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0AB4" w14:textId="186BFAD7" w:rsidR="00C11A7C" w:rsidRPr="00730056" w:rsidRDefault="00C11A7C" w:rsidP="00C11A7C">
      <w:pPr>
        <w:jc w:val="center"/>
        <w:rPr>
          <w:b/>
          <w:u w:val="single"/>
        </w:rPr>
      </w:pPr>
      <w:r w:rsidRPr="00730056">
        <w:rPr>
          <w:b/>
          <w:u w:val="single"/>
        </w:rPr>
        <w:t>EXPLANATORY STATEMENT</w:t>
      </w:r>
    </w:p>
    <w:p w14:paraId="3AAB7A07" w14:textId="77777777" w:rsidR="00462CFA" w:rsidRPr="00704553" w:rsidRDefault="00462CFA" w:rsidP="00462CFA">
      <w:pPr>
        <w:jc w:val="center"/>
      </w:pPr>
    </w:p>
    <w:p w14:paraId="5F7521D4" w14:textId="46838D85" w:rsidR="00462CFA" w:rsidRDefault="00172A1A" w:rsidP="00563009">
      <w:pPr>
        <w:ind w:right="-199"/>
        <w:jc w:val="center"/>
        <w:rPr>
          <w:rFonts w:eastAsia="Calibri"/>
          <w:u w:val="single"/>
          <w:lang w:eastAsia="en-US"/>
        </w:rPr>
      </w:pPr>
      <w:r w:rsidRPr="00172A1A">
        <w:rPr>
          <w:rFonts w:eastAsia="Calibri"/>
          <w:u w:val="single"/>
          <w:lang w:eastAsia="en-US"/>
        </w:rPr>
        <w:t xml:space="preserve">Issued by the authority of the Minister for </w:t>
      </w:r>
      <w:r w:rsidR="00563009" w:rsidRPr="00172A1A">
        <w:rPr>
          <w:rFonts w:eastAsia="Calibri"/>
          <w:u w:val="single"/>
          <w:lang w:eastAsia="en-US"/>
        </w:rPr>
        <w:t>Resources</w:t>
      </w:r>
    </w:p>
    <w:p w14:paraId="2B9FA034" w14:textId="77777777" w:rsidR="00172A1A" w:rsidRPr="00704553" w:rsidRDefault="00172A1A" w:rsidP="00462CFA">
      <w:pPr>
        <w:jc w:val="center"/>
      </w:pPr>
    </w:p>
    <w:p w14:paraId="25D1AABB" w14:textId="77777777" w:rsidR="00462CFA" w:rsidRPr="00BC2DA7" w:rsidRDefault="00C11A7C" w:rsidP="4E2D4DD7">
      <w:pPr>
        <w:jc w:val="center"/>
        <w:rPr>
          <w:i/>
          <w:iCs/>
        </w:rPr>
      </w:pPr>
      <w:r w:rsidRPr="00BC2DA7">
        <w:rPr>
          <w:i/>
          <w:iCs/>
        </w:rPr>
        <w:t>Offshore Petroleum and Greenhouse Gas Storage Act 2006</w:t>
      </w:r>
    </w:p>
    <w:p w14:paraId="778F987A" w14:textId="77777777" w:rsidR="00462CFA" w:rsidRPr="00BC2DA7" w:rsidRDefault="00462CFA" w:rsidP="4E2D4DD7">
      <w:pPr>
        <w:jc w:val="center"/>
      </w:pPr>
    </w:p>
    <w:p w14:paraId="5AD98AA3" w14:textId="77777777" w:rsidR="00462CFA" w:rsidRPr="00BC2DA7" w:rsidRDefault="00C11A7C" w:rsidP="4E2D4DD7">
      <w:pPr>
        <w:jc w:val="center"/>
        <w:rPr>
          <w:i/>
          <w:iCs/>
        </w:rPr>
      </w:pPr>
      <w:r w:rsidRPr="00BC2DA7">
        <w:rPr>
          <w:i/>
          <w:iCs/>
        </w:rPr>
        <w:t xml:space="preserve">Offshore Petroleum </w:t>
      </w:r>
      <w:r w:rsidR="00402B93" w:rsidRPr="00BC2DA7">
        <w:rPr>
          <w:i/>
          <w:iCs/>
        </w:rPr>
        <w:t xml:space="preserve">and Greenhouse Gas Storage </w:t>
      </w:r>
      <w:r w:rsidRPr="00BC2DA7">
        <w:rPr>
          <w:i/>
          <w:iCs/>
        </w:rPr>
        <w:t xml:space="preserve">(Safety) Regulations </w:t>
      </w:r>
      <w:r w:rsidR="00F05188" w:rsidRPr="00BC2DA7">
        <w:rPr>
          <w:i/>
          <w:iCs/>
        </w:rPr>
        <w:t>2024</w:t>
      </w:r>
    </w:p>
    <w:p w14:paraId="66A8750A" w14:textId="77777777" w:rsidR="00462CFA" w:rsidRPr="00704553" w:rsidRDefault="00462CFA" w:rsidP="00462CFA">
      <w:pPr>
        <w:jc w:val="center"/>
      </w:pPr>
    </w:p>
    <w:p w14:paraId="4F5D502B" w14:textId="77777777" w:rsidR="000F7ACE" w:rsidRDefault="000F7ACE" w:rsidP="000F7ACE">
      <w:pPr>
        <w:spacing w:before="240" w:after="240"/>
        <w:rPr>
          <w:b/>
          <w:u w:val="single"/>
        </w:rPr>
      </w:pPr>
      <w:r w:rsidRPr="000D0E22">
        <w:rPr>
          <w:b/>
          <w:u w:val="single"/>
        </w:rPr>
        <w:t>Purpose and Operation</w:t>
      </w:r>
    </w:p>
    <w:p w14:paraId="49D94FFF" w14:textId="47CB3F8F" w:rsidR="00402B93" w:rsidRPr="00BE47CD" w:rsidRDefault="00402B93" w:rsidP="00402B93">
      <w:r>
        <w:t xml:space="preserve">The </w:t>
      </w:r>
      <w:r w:rsidRPr="4E2D4DD7">
        <w:rPr>
          <w:i/>
          <w:iCs/>
        </w:rPr>
        <w:t xml:space="preserve">Offshore Petroleum and Greenhouse Gas Storage Act 2006 </w:t>
      </w:r>
      <w:r>
        <w:t>(</w:t>
      </w:r>
      <w:r w:rsidR="00A24814">
        <w:t>OPGGS </w:t>
      </w:r>
      <w:r>
        <w:t>Act) provides the legal framework for the exploration for and recovery of petroleum, and for the injection and storage of greenhouse gas substances, in offshore areas (</w:t>
      </w:r>
      <w:r w:rsidR="00FC4CE1">
        <w:t>i.e.</w:t>
      </w:r>
      <w:r w:rsidR="00BB0769">
        <w:t>,</w:t>
      </w:r>
      <w:r w:rsidR="00731170">
        <w:t> </w:t>
      </w:r>
      <w:r>
        <w:t xml:space="preserve">Commonwealth waters). </w:t>
      </w:r>
      <w:r w:rsidR="00A24814">
        <w:t>Section </w:t>
      </w:r>
      <w:r>
        <w:t xml:space="preserve">781 of the </w:t>
      </w:r>
      <w:r w:rsidR="00A24814">
        <w:t>OPGGS </w:t>
      </w:r>
      <w:r>
        <w:t xml:space="preserve">Act provides that the </w:t>
      </w:r>
      <w:r w:rsidRPr="00BE47CD">
        <w:t>Governor</w:t>
      </w:r>
      <w:r w:rsidR="00731170">
        <w:noBreakHyphen/>
      </w:r>
      <w:r w:rsidRPr="00BE47CD">
        <w:t xml:space="preserve">General may make regulations prescribing matters required or permitted by the </w:t>
      </w:r>
      <w:r w:rsidR="00A24814" w:rsidRPr="00BE47CD">
        <w:t>OPGGS</w:t>
      </w:r>
      <w:r w:rsidR="00A24814">
        <w:t> </w:t>
      </w:r>
      <w:r w:rsidRPr="00BE47CD">
        <w:t xml:space="preserve">Act to be prescribed, or necessary or convenient to be prescribed for carrying out or giving effect to the </w:t>
      </w:r>
      <w:r w:rsidR="00A24814" w:rsidRPr="00BE47CD">
        <w:t>OPGGS</w:t>
      </w:r>
      <w:r w:rsidR="00A24814">
        <w:t> </w:t>
      </w:r>
      <w:r w:rsidRPr="00BE47CD">
        <w:t>Act.</w:t>
      </w:r>
    </w:p>
    <w:p w14:paraId="30DEC354" w14:textId="77777777" w:rsidR="00402B93" w:rsidRPr="00BE47CD" w:rsidRDefault="00402B93" w:rsidP="00402B93"/>
    <w:p w14:paraId="6CF83140" w14:textId="5E2B6C9C" w:rsidR="00402B93" w:rsidRDefault="00402B93" w:rsidP="00402B93">
      <w:r>
        <w:t xml:space="preserve">The </w:t>
      </w:r>
      <w:r w:rsidRPr="4E2B7DFD">
        <w:rPr>
          <w:i/>
          <w:iCs/>
        </w:rPr>
        <w:t xml:space="preserve">Offshore Petroleum and Greenhouse Gas Storage (Safety) Regulations </w:t>
      </w:r>
      <w:r w:rsidR="00F05188" w:rsidRPr="4E2B7DFD">
        <w:rPr>
          <w:i/>
          <w:iCs/>
        </w:rPr>
        <w:t xml:space="preserve">2024 </w:t>
      </w:r>
      <w:r>
        <w:t>(</w:t>
      </w:r>
      <w:r w:rsidR="541122B4">
        <w:t>the</w:t>
      </w:r>
      <w:r w:rsidR="00430B57">
        <w:t> </w:t>
      </w:r>
      <w:r w:rsidR="541122B4">
        <w:t>Regulations</w:t>
      </w:r>
      <w:r>
        <w:t xml:space="preserve">) provide for the regulation of the safety of petroleum and greenhouse gas storage activities in offshore areas. The </w:t>
      </w:r>
      <w:r w:rsidR="00E30F69">
        <w:t>main</w:t>
      </w:r>
      <w:r>
        <w:t xml:space="preserve"> purpose of the </w:t>
      </w:r>
      <w:r w:rsidR="190EC0C7">
        <w:t>Regulations</w:t>
      </w:r>
      <w:r w:rsidR="007A6D8B">
        <w:t xml:space="preserve"> </w:t>
      </w:r>
      <w:r>
        <w:t xml:space="preserve">is to ensure that offshore petroleum and greenhouse gas storage activities are undertaken in a way that reduces the risks to the health and safety of persons at or near facilities, including persons undertaking diving operations, to a level that is as low as reasonably practicable. </w:t>
      </w:r>
      <w:r w:rsidR="00B5107F">
        <w:t xml:space="preserve">The </w:t>
      </w:r>
      <w:r w:rsidR="48B71A7F">
        <w:t>Regulations</w:t>
      </w:r>
      <w:r w:rsidR="007A6D8B">
        <w:t xml:space="preserve"> </w:t>
      </w:r>
      <w:r w:rsidR="00B5107F">
        <w:t xml:space="preserve">remake the </w:t>
      </w:r>
      <w:r w:rsidR="00B5107F" w:rsidRPr="23F2772F">
        <w:rPr>
          <w:i/>
          <w:iCs/>
        </w:rPr>
        <w:t xml:space="preserve">Offshore Petroleum and Greenhouse Gas Storage (Safety) Regulations 2009 </w:t>
      </w:r>
      <w:r w:rsidR="00E9104A">
        <w:t>(</w:t>
      </w:r>
      <w:r w:rsidR="00A24814">
        <w:t>2009 </w:t>
      </w:r>
      <w:r w:rsidR="004A2D21">
        <w:t>Safety </w:t>
      </w:r>
      <w:r w:rsidR="00E9104A">
        <w:t>Regulations)</w:t>
      </w:r>
      <w:r w:rsidR="00B07B2E">
        <w:t>, which are due to s</w:t>
      </w:r>
      <w:r w:rsidR="005B3057">
        <w:t>u</w:t>
      </w:r>
      <w:r w:rsidR="00B07B2E">
        <w:t>nset on 1 April 2026</w:t>
      </w:r>
      <w:r w:rsidR="005B3057">
        <w:t>,</w:t>
      </w:r>
      <w:r w:rsidR="00E9104A">
        <w:t xml:space="preserve"> </w:t>
      </w:r>
      <w:r w:rsidR="00B5107F">
        <w:t>and include technical amendments and recommendations f</w:t>
      </w:r>
      <w:r w:rsidR="00DA2F0C">
        <w:t>r</w:t>
      </w:r>
      <w:r w:rsidR="00B5107F">
        <w:t>o</w:t>
      </w:r>
      <w:r w:rsidR="00DA2F0C">
        <w:t>m</w:t>
      </w:r>
      <w:r w:rsidR="00B5107F">
        <w:t xml:space="preserve"> the </w:t>
      </w:r>
      <w:r w:rsidR="1997D76D">
        <w:t xml:space="preserve">2021 Offshore Oil and Gas </w:t>
      </w:r>
      <w:r w:rsidR="00206CD5">
        <w:t>S</w:t>
      </w:r>
      <w:r w:rsidR="00B5107F">
        <w:t xml:space="preserve">afety </w:t>
      </w:r>
      <w:r w:rsidR="00206CD5">
        <w:t>R</w:t>
      </w:r>
      <w:r w:rsidR="00B5107F">
        <w:t>eview</w:t>
      </w:r>
      <w:r w:rsidR="4B294225">
        <w:t xml:space="preserve"> (the Safety Review)</w:t>
      </w:r>
      <w:r w:rsidR="00B5107F">
        <w:t xml:space="preserve">. </w:t>
      </w:r>
      <w:r w:rsidR="00C86BE5">
        <w:t>Changes will also reflect amendments made by the (</w:t>
      </w:r>
      <w:r w:rsidR="00C86BE5" w:rsidRPr="0FCBBB38">
        <w:rPr>
          <w:i/>
          <w:iCs/>
        </w:rPr>
        <w:t>Offshore Petroleum and Greenhouse Gas Storage Legislation Amendment (Safety and Other Measures) Act</w:t>
      </w:r>
      <w:r w:rsidR="00042DF6">
        <w:rPr>
          <w:i/>
          <w:iCs/>
        </w:rPr>
        <w:t> </w:t>
      </w:r>
      <w:r w:rsidR="00C86BE5" w:rsidRPr="0FCBBB38">
        <w:rPr>
          <w:i/>
          <w:iCs/>
        </w:rPr>
        <w:t>2024</w:t>
      </w:r>
      <w:r w:rsidR="00C86BE5">
        <w:t>)</w:t>
      </w:r>
      <w:r w:rsidR="00A75AB4">
        <w:t xml:space="preserve"> (</w:t>
      </w:r>
      <w:r w:rsidR="4CDC468E">
        <w:t xml:space="preserve">the </w:t>
      </w:r>
      <w:r w:rsidR="00A75AB4">
        <w:t>Safety and Other Measures Act)</w:t>
      </w:r>
      <w:r w:rsidR="00B80444">
        <w:t>.</w:t>
      </w:r>
    </w:p>
    <w:p w14:paraId="7443C63E" w14:textId="77777777" w:rsidR="00B07D28" w:rsidRDefault="00B07D28" w:rsidP="00402B93"/>
    <w:p w14:paraId="68738CD1" w14:textId="3BEC2BE4" w:rsidR="00B07D28" w:rsidRPr="00B5107F" w:rsidRDefault="00B07D28" w:rsidP="00402B93">
      <w:r w:rsidRPr="00B07D28">
        <w:t xml:space="preserve">Further details of the </w:t>
      </w:r>
      <w:r w:rsidR="006F5567">
        <w:t>Regulations</w:t>
      </w:r>
      <w:r w:rsidR="006F5567" w:rsidRPr="00B07D28">
        <w:t xml:space="preserve"> </w:t>
      </w:r>
      <w:r w:rsidRPr="00B07D28">
        <w:t xml:space="preserve">are outlined in </w:t>
      </w:r>
      <w:r w:rsidRPr="00FF1A9E">
        <w:rPr>
          <w:u w:val="single"/>
        </w:rPr>
        <w:t>Attachment A</w:t>
      </w:r>
      <w:r w:rsidRPr="00B07D28">
        <w:t>.</w:t>
      </w:r>
    </w:p>
    <w:p w14:paraId="088645E3" w14:textId="77777777" w:rsidR="000F7ACE" w:rsidRDefault="000F7ACE" w:rsidP="00DF07EA">
      <w:pPr>
        <w:spacing w:before="240" w:after="240"/>
        <w:rPr>
          <w:b/>
          <w:u w:val="single"/>
        </w:rPr>
      </w:pPr>
      <w:r>
        <w:rPr>
          <w:b/>
          <w:u w:val="single"/>
        </w:rPr>
        <w:t>Background</w:t>
      </w:r>
    </w:p>
    <w:p w14:paraId="2233BCA8" w14:textId="3E7BCAE8" w:rsidR="00DF07EA" w:rsidRDefault="00DF07EA" w:rsidP="0037791E">
      <w:r>
        <w:t xml:space="preserve">The </w:t>
      </w:r>
      <w:r w:rsidR="00B07D28">
        <w:t xml:space="preserve">Department of Industry, Science and Resources (the </w:t>
      </w:r>
      <w:r>
        <w:t>department</w:t>
      </w:r>
      <w:r w:rsidR="00B07D28">
        <w:t>)</w:t>
      </w:r>
      <w:r>
        <w:t xml:space="preserve">, in consultation with </w:t>
      </w:r>
      <w:r w:rsidR="00A24814">
        <w:t xml:space="preserve">the National Offshore Petroleum </w:t>
      </w:r>
      <w:r w:rsidR="00365B3D">
        <w:t xml:space="preserve">Safety </w:t>
      </w:r>
      <w:r w:rsidR="00A24814">
        <w:t>and Environmental Management Authority (</w:t>
      </w:r>
      <w:r>
        <w:t>NOPSEMA</w:t>
      </w:r>
      <w:r w:rsidR="00A24814">
        <w:t>)</w:t>
      </w:r>
      <w:r>
        <w:t xml:space="preserve"> and </w:t>
      </w:r>
      <w:r w:rsidR="00A24814">
        <w:t>the National Offshore Petroleum Titles Administrator (</w:t>
      </w:r>
      <w:r>
        <w:t>NOPTA</w:t>
      </w:r>
      <w:r w:rsidR="00A24814">
        <w:t>)</w:t>
      </w:r>
      <w:r w:rsidR="00EB6638">
        <w:t xml:space="preserve"> </w:t>
      </w:r>
      <w:r>
        <w:t xml:space="preserve">reviewed the effectiveness and efficiency of the operation of the </w:t>
      </w:r>
      <w:r w:rsidR="00A24814">
        <w:t>2009 </w:t>
      </w:r>
      <w:r w:rsidR="004A2D21">
        <w:t>Safety </w:t>
      </w:r>
      <w:r>
        <w:t xml:space="preserve">Regulations </w:t>
      </w:r>
      <w:r w:rsidR="3F333790" w:rsidRPr="001D3B04">
        <w:t>(the Review)</w:t>
      </w:r>
      <w:r w:rsidRPr="1A6473ED">
        <w:t xml:space="preserve">. </w:t>
      </w:r>
      <w:r w:rsidR="00B535FD">
        <w:t xml:space="preserve">The Review was conducted in accordance with the Attorney-General’s Department’s </w:t>
      </w:r>
      <w:r w:rsidR="00B535FD" w:rsidRPr="1A6473ED">
        <w:rPr>
          <w:i/>
          <w:iCs/>
        </w:rPr>
        <w:t>Guide to Managing Sunsetting of Legislative Instruments</w:t>
      </w:r>
      <w:r w:rsidR="00B535FD">
        <w:t xml:space="preserve">. </w:t>
      </w:r>
      <w:r w:rsidRPr="1A6473ED">
        <w:t xml:space="preserve">The </w:t>
      </w:r>
      <w:r w:rsidR="62F4A61C" w:rsidRPr="1A6473ED">
        <w:t>R</w:t>
      </w:r>
      <w:r w:rsidRPr="1A6473ED">
        <w:t xml:space="preserve">eview found that the </w:t>
      </w:r>
      <w:r w:rsidR="00A24814">
        <w:t>2009 </w:t>
      </w:r>
      <w:r w:rsidR="004A2D21">
        <w:t>Safety </w:t>
      </w:r>
      <w:r>
        <w:t>Regulations</w:t>
      </w:r>
      <w:r w:rsidR="00414652">
        <w:t xml:space="preserve">, including technical amendments and recommendations from the </w:t>
      </w:r>
      <w:r w:rsidR="00B80444">
        <w:t>Safety Review</w:t>
      </w:r>
      <w:r w:rsidR="00414652">
        <w:t>,</w:t>
      </w:r>
      <w:r>
        <w:t xml:space="preserve"> are fit-for-purpose and remain consistent with the whole of government policy for </w:t>
      </w:r>
      <w:r w:rsidR="00804E6F">
        <w:t>safety</w:t>
      </w:r>
      <w:r>
        <w:t>.</w:t>
      </w:r>
    </w:p>
    <w:p w14:paraId="32DEA4BD" w14:textId="77777777" w:rsidR="00CA0FE7" w:rsidRDefault="00CA0FE7" w:rsidP="00F529F3"/>
    <w:p w14:paraId="35D92C6F" w14:textId="35B6F0BE" w:rsidR="00DF07EA" w:rsidRDefault="00DF07EA" w:rsidP="00F529F3">
      <w:r>
        <w:t xml:space="preserve">The purpose of the </w:t>
      </w:r>
      <w:r w:rsidR="448AA10D">
        <w:t>Regulations</w:t>
      </w:r>
      <w:r w:rsidR="007A6D8B">
        <w:t xml:space="preserve"> </w:t>
      </w:r>
      <w:r>
        <w:t xml:space="preserve">is to remake the </w:t>
      </w:r>
      <w:r w:rsidR="00A24814">
        <w:t>2009 </w:t>
      </w:r>
      <w:r w:rsidR="004A2D21">
        <w:t>Safety</w:t>
      </w:r>
      <w:r w:rsidR="002E53E4">
        <w:t> </w:t>
      </w:r>
      <w:r>
        <w:t xml:space="preserve">Regulations in substantially the same form with amendments to ensure consistency with current drafting practices and </w:t>
      </w:r>
      <w:r w:rsidR="004461B6">
        <w:t xml:space="preserve">to </w:t>
      </w:r>
      <w:r>
        <w:t>simplify language. The section numbers in the</w:t>
      </w:r>
      <w:r w:rsidR="003D6F69">
        <w:t xml:space="preserve"> </w:t>
      </w:r>
      <w:r w:rsidR="007A6D8B">
        <w:t xml:space="preserve">instrument </w:t>
      </w:r>
      <w:r>
        <w:t xml:space="preserve">largely mirror the numbering in the </w:t>
      </w:r>
      <w:r w:rsidR="00A24814">
        <w:t>2009 </w:t>
      </w:r>
      <w:r w:rsidR="002E53E4">
        <w:t>Safety </w:t>
      </w:r>
      <w:r>
        <w:t xml:space="preserve">Regulations, merging provisions </w:t>
      </w:r>
      <w:r>
        <w:lastRenderedPageBreak/>
        <w:t>where practical and logical to do so. Providing for the continuity of numbering where possible alleviates cost and impost to NOPSEMA and NOPTA in updating their systems and maintains continuity for industry.</w:t>
      </w:r>
      <w:r w:rsidR="00322DCE">
        <w:t xml:space="preserve"> A table setting out the equivalent provision for each provision is at </w:t>
      </w:r>
      <w:r w:rsidR="00322DCE" w:rsidRPr="1A6473ED">
        <w:rPr>
          <w:u w:val="single"/>
        </w:rPr>
        <w:t xml:space="preserve">Attachment </w:t>
      </w:r>
      <w:r w:rsidR="005E5113" w:rsidRPr="1A6473ED">
        <w:rPr>
          <w:u w:val="single"/>
        </w:rPr>
        <w:t>C</w:t>
      </w:r>
      <w:r w:rsidR="00322DCE">
        <w:t>.</w:t>
      </w:r>
    </w:p>
    <w:p w14:paraId="4811F008" w14:textId="77777777" w:rsidR="00322DCE" w:rsidRDefault="00322DCE" w:rsidP="00F529F3"/>
    <w:p w14:paraId="3A82BA99" w14:textId="4E231010" w:rsidR="00322DCE" w:rsidRDefault="00322DCE" w:rsidP="00F529F3">
      <w:r>
        <w:t xml:space="preserve">Under section 15AC of the </w:t>
      </w:r>
      <w:r w:rsidRPr="4C8BC0D9">
        <w:rPr>
          <w:i/>
          <w:iCs/>
        </w:rPr>
        <w:t>Acts Interpretation Act 1901</w:t>
      </w:r>
      <w:r>
        <w:t xml:space="preserve"> (the AIA), where an Act has expressed an idea in a particular form of words, and a later Act appears to have expressed the same idea in a different form of words for the purpose of using a clearer style, the ideas shall not be taken to be different merely because different forms of words were used. The AIA applies to the Safety instrument as if they were an Act due to the operation of paragraph 13(1)(a) of the </w:t>
      </w:r>
      <w:r w:rsidRPr="4C8BC0D9">
        <w:rPr>
          <w:i/>
          <w:iCs/>
        </w:rPr>
        <w:t>Legislation Act 2003</w:t>
      </w:r>
      <w:r>
        <w:t xml:space="preserve"> (</w:t>
      </w:r>
      <w:r w:rsidR="2B932F1D">
        <w:t>the</w:t>
      </w:r>
      <w:r w:rsidR="001D3B04">
        <w:t> </w:t>
      </w:r>
      <w:r>
        <w:t>Legislation</w:t>
      </w:r>
      <w:r w:rsidR="001D3B04">
        <w:t> </w:t>
      </w:r>
      <w:r>
        <w:t>Act). Where the language used in a provision of the instrument has been revised to improve clarity compared to the previous provision in the 2009 Safety</w:t>
      </w:r>
      <w:r w:rsidR="001D3B04">
        <w:t> </w:t>
      </w:r>
      <w:r>
        <w:t>Regulations, this should not be seen as reflecting an intention to change the policy position.</w:t>
      </w:r>
    </w:p>
    <w:p w14:paraId="22C9665E" w14:textId="5E19D7B2" w:rsidR="00120C5E" w:rsidRPr="00312D58" w:rsidRDefault="00BE3192" w:rsidP="00F529F3">
      <w:pPr>
        <w:spacing w:before="240" w:after="240"/>
        <w:rPr>
          <w:b/>
          <w:u w:val="single"/>
        </w:rPr>
      </w:pPr>
      <w:bookmarkStart w:id="0" w:name="OLE_LINK3"/>
      <w:r w:rsidRPr="00610E13">
        <w:rPr>
          <w:b/>
          <w:u w:val="single"/>
        </w:rPr>
        <w:t>Sunsetting</w:t>
      </w:r>
    </w:p>
    <w:p w14:paraId="520A59F0" w14:textId="1CAF7760" w:rsidR="00BE3192" w:rsidRDefault="00BE3192" w:rsidP="00F529F3">
      <w:r w:rsidRPr="00312D58">
        <w:rPr>
          <w:bCs/>
        </w:rPr>
        <w:t xml:space="preserve">The </w:t>
      </w:r>
      <w:r w:rsidR="00A24814" w:rsidRPr="00312D58">
        <w:rPr>
          <w:bCs/>
        </w:rPr>
        <w:t>2009</w:t>
      </w:r>
      <w:r w:rsidR="00A24814">
        <w:t> </w:t>
      </w:r>
      <w:r w:rsidR="002E53E4">
        <w:t>Safety </w:t>
      </w:r>
      <w:r w:rsidRPr="00AA3905">
        <w:t xml:space="preserve">Regulations were initially scheduled to sunset on </w:t>
      </w:r>
      <w:r w:rsidR="00A24814" w:rsidRPr="00AA3905">
        <w:t>1</w:t>
      </w:r>
      <w:r w:rsidR="00A24814">
        <w:t> </w:t>
      </w:r>
      <w:r w:rsidR="00A24814" w:rsidRPr="00AA3905">
        <w:t>April</w:t>
      </w:r>
      <w:r w:rsidR="00A24814">
        <w:t> </w:t>
      </w:r>
      <w:r w:rsidRPr="00AA3905">
        <w:t xml:space="preserve">2020, in accordance with </w:t>
      </w:r>
      <w:r w:rsidR="00A24814" w:rsidRPr="00AA3905">
        <w:t>section</w:t>
      </w:r>
      <w:r w:rsidR="00A24814">
        <w:t> </w:t>
      </w:r>
      <w:r w:rsidRPr="00AA3905">
        <w:t xml:space="preserve">50 of the </w:t>
      </w:r>
      <w:r w:rsidRPr="007F7C29">
        <w:rPr>
          <w:iCs/>
        </w:rPr>
        <w:t>Legislation Act</w:t>
      </w:r>
      <w:r w:rsidRPr="00AA3905">
        <w:t xml:space="preserve">. The sunset date </w:t>
      </w:r>
      <w:r w:rsidR="00F05188">
        <w:t xml:space="preserve">has been </w:t>
      </w:r>
      <w:r w:rsidRPr="00AA3905">
        <w:t xml:space="preserve">extended to </w:t>
      </w:r>
      <w:r w:rsidR="007F7C29">
        <w:t>1</w:t>
      </w:r>
      <w:r w:rsidR="00A24814">
        <w:t> </w:t>
      </w:r>
      <w:r w:rsidR="00A24814" w:rsidRPr="00AA3905">
        <w:t>April</w:t>
      </w:r>
      <w:r w:rsidR="00A24814">
        <w:t> </w:t>
      </w:r>
      <w:r w:rsidR="00F05188" w:rsidRPr="00AA3905">
        <w:t>202</w:t>
      </w:r>
      <w:r w:rsidR="00F05188">
        <w:t>6</w:t>
      </w:r>
      <w:r w:rsidR="007F7C29">
        <w:t xml:space="preserve"> (</w:t>
      </w:r>
      <w:r w:rsidR="007F7C29" w:rsidRPr="007F7C29">
        <w:t>Legislation (Deferral of Sunsetting</w:t>
      </w:r>
      <w:r w:rsidR="21BFD270">
        <w:t>-</w:t>
      </w:r>
      <w:r>
        <w:t>—</w:t>
      </w:r>
      <w:r w:rsidR="007F7C29" w:rsidRPr="007F7C29">
        <w:t>Offshore Petroleum and Greenhouse Gas Storage Instruments) Certificate 2022</w:t>
      </w:r>
      <w:r w:rsidR="007F7C29">
        <w:t>).</w:t>
      </w:r>
    </w:p>
    <w:p w14:paraId="72291B75" w14:textId="77777777" w:rsidR="0019045D" w:rsidRPr="00AA3905" w:rsidRDefault="0019045D" w:rsidP="00F529F3"/>
    <w:bookmarkEnd w:id="0"/>
    <w:p w14:paraId="2E0F5E74" w14:textId="68A904E3" w:rsidR="00462CFA" w:rsidRDefault="00462CFA" w:rsidP="00F529F3">
      <w:r>
        <w:t xml:space="preserve">The </w:t>
      </w:r>
      <w:r w:rsidR="00BE3192">
        <w:t>re</w:t>
      </w:r>
      <w:r w:rsidR="0019045D">
        <w:t>make</w:t>
      </w:r>
      <w:r w:rsidR="00BE3192">
        <w:t xml:space="preserve"> of the </w:t>
      </w:r>
      <w:r w:rsidR="01BA7736">
        <w:t>Regulations</w:t>
      </w:r>
      <w:r w:rsidR="00BF73E9">
        <w:t xml:space="preserve"> </w:t>
      </w:r>
      <w:r w:rsidR="0019045D">
        <w:t xml:space="preserve">will </w:t>
      </w:r>
      <w:r>
        <w:t xml:space="preserve">make </w:t>
      </w:r>
      <w:proofErr w:type="gramStart"/>
      <w:r w:rsidR="00C613C3">
        <w:t>a number of</w:t>
      </w:r>
      <w:proofErr w:type="gramEnd"/>
      <w:r w:rsidR="00C613C3">
        <w:t xml:space="preserve"> </w:t>
      </w:r>
      <w:r>
        <w:t xml:space="preserve">amendments, including: </w:t>
      </w:r>
    </w:p>
    <w:p w14:paraId="1EA740DD" w14:textId="4A5C88CD" w:rsidR="000F3167" w:rsidRDefault="000F3167" w:rsidP="0037791E">
      <w:pPr>
        <w:numPr>
          <w:ilvl w:val="0"/>
          <w:numId w:val="32"/>
        </w:numPr>
        <w:spacing w:before="120" w:after="120"/>
        <w:ind w:left="360"/>
      </w:pPr>
      <w:r w:rsidRPr="00E02AFC">
        <w:t>Introducing a Design Notification Scheme to support early engagement with NOPSEMA on design safety matters</w:t>
      </w:r>
      <w:r>
        <w:t>.</w:t>
      </w:r>
    </w:p>
    <w:p w14:paraId="11702505" w14:textId="77777777" w:rsidR="000F3167" w:rsidRDefault="000F3167" w:rsidP="0037791E">
      <w:pPr>
        <w:numPr>
          <w:ilvl w:val="0"/>
          <w:numId w:val="32"/>
        </w:numPr>
        <w:spacing w:before="120" w:after="120"/>
        <w:ind w:left="360"/>
      </w:pPr>
      <w:r>
        <w:t>Clarifying the circumstances that require a safety case revision by relating this requirement to the loss or removal of a technical or other control measure identified in the safety case as being critical to safety.</w:t>
      </w:r>
    </w:p>
    <w:p w14:paraId="1648F647" w14:textId="4D18D1C6" w:rsidR="000F3167" w:rsidRPr="00E02AFC" w:rsidRDefault="000F3167" w:rsidP="0037791E">
      <w:pPr>
        <w:numPr>
          <w:ilvl w:val="0"/>
          <w:numId w:val="32"/>
        </w:numPr>
        <w:spacing w:before="120" w:after="120"/>
        <w:ind w:left="360"/>
      </w:pPr>
      <w:r w:rsidRPr="00E02AFC">
        <w:t xml:space="preserve">Clarifying that a safety case must be revised at the end of every </w:t>
      </w:r>
      <w:r w:rsidR="000E7579">
        <w:t>5</w:t>
      </w:r>
      <w:r w:rsidR="76360D79">
        <w:t>-year</w:t>
      </w:r>
      <w:r w:rsidRPr="00E02AFC">
        <w:t xml:space="preserve"> period starting from the day the safety case is first accepted, even if it has been revi</w:t>
      </w:r>
      <w:r>
        <w:t xml:space="preserve">sed during the </w:t>
      </w:r>
      <w:r w:rsidR="000E7579">
        <w:t>5</w:t>
      </w:r>
      <w:r w:rsidR="420CC1A7">
        <w:t>-year</w:t>
      </w:r>
      <w:r>
        <w:t xml:space="preserve"> period.</w:t>
      </w:r>
      <w:r w:rsidRPr="00E02AFC">
        <w:t xml:space="preserve"> </w:t>
      </w:r>
    </w:p>
    <w:p w14:paraId="081CC3E2" w14:textId="77777777" w:rsidR="000F3167" w:rsidRDefault="000F3167" w:rsidP="0037791E">
      <w:pPr>
        <w:numPr>
          <w:ilvl w:val="0"/>
          <w:numId w:val="32"/>
        </w:numPr>
        <w:spacing w:before="120" w:after="120"/>
        <w:ind w:left="360"/>
      </w:pPr>
      <w:r>
        <w:t xml:space="preserve">Strengthening the requirements for operator registration, including ensuring that potential operators must demonstrate that they are able to undertake the functions of an offshore facility operator. </w:t>
      </w:r>
    </w:p>
    <w:p w14:paraId="52937085" w14:textId="2B66983B" w:rsidR="000F3167" w:rsidRPr="00E02AFC" w:rsidRDefault="000F3167" w:rsidP="0037791E">
      <w:pPr>
        <w:numPr>
          <w:ilvl w:val="0"/>
          <w:numId w:val="32"/>
        </w:numPr>
        <w:spacing w:before="120" w:after="120"/>
        <w:ind w:left="360"/>
      </w:pPr>
      <w:r>
        <w:t>Streamlining the transfer of operators in relation to the same facility</w:t>
      </w:r>
      <w:r w:rsidR="00E340BF">
        <w:t xml:space="preserve"> where an operator is replaced</w:t>
      </w:r>
      <w:r>
        <w:t xml:space="preserve">. </w:t>
      </w:r>
    </w:p>
    <w:p w14:paraId="7D5079BA" w14:textId="290138F0" w:rsidR="000F3167" w:rsidRPr="00E02AFC" w:rsidRDefault="000F3167" w:rsidP="0037791E">
      <w:pPr>
        <w:numPr>
          <w:ilvl w:val="0"/>
          <w:numId w:val="32"/>
        </w:numPr>
        <w:spacing w:before="120" w:after="120"/>
        <w:ind w:left="360"/>
      </w:pPr>
      <w:r>
        <w:t>Inserting provisions enabling the use of civil penalties, infringement notices, injunctions</w:t>
      </w:r>
      <w:r w:rsidR="00DA2F0C">
        <w:t>,</w:t>
      </w:r>
      <w:r>
        <w:t xml:space="preserve"> enforceable </w:t>
      </w:r>
      <w:proofErr w:type="gramStart"/>
      <w:r>
        <w:t>undertakings</w:t>
      </w:r>
      <w:proofErr w:type="gramEnd"/>
      <w:r>
        <w:t xml:space="preserve"> and other alternative enforcement mechanisms in accordance with the </w:t>
      </w:r>
      <w:r w:rsidR="00D65095" w:rsidRPr="3B08D661">
        <w:rPr>
          <w:i/>
          <w:iCs/>
        </w:rPr>
        <w:t>Regulatory Powers (Standard Provisions) Act</w:t>
      </w:r>
      <w:r w:rsidR="00A40DC8">
        <w:rPr>
          <w:i/>
          <w:iCs/>
        </w:rPr>
        <w:t> </w:t>
      </w:r>
      <w:r w:rsidR="00D65095" w:rsidRPr="3B08D661">
        <w:rPr>
          <w:i/>
          <w:iCs/>
        </w:rPr>
        <w:t>2014</w:t>
      </w:r>
      <w:r w:rsidR="00D65095">
        <w:t xml:space="preserve"> (</w:t>
      </w:r>
      <w:r w:rsidR="13B5C8CC">
        <w:t xml:space="preserve">the </w:t>
      </w:r>
      <w:r w:rsidR="00D65095">
        <w:t>Regulatory Powers Act)</w:t>
      </w:r>
      <w:r>
        <w:t xml:space="preserve">, as part of implementing a graduated enforcement regime </w:t>
      </w:r>
      <w:r w:rsidR="00CF02AF">
        <w:t>with respect</w:t>
      </w:r>
      <w:r w:rsidR="00E434C9">
        <w:t xml:space="preserve"> to safety mat</w:t>
      </w:r>
      <w:r w:rsidR="005C1763">
        <w:t xml:space="preserve">ters </w:t>
      </w:r>
      <w:r>
        <w:t xml:space="preserve">for the offshore petroleum </w:t>
      </w:r>
      <w:r w:rsidR="005C1763">
        <w:t xml:space="preserve">and greenhouse gas </w:t>
      </w:r>
      <w:r w:rsidR="000C2FF1">
        <w:t xml:space="preserve">storage </w:t>
      </w:r>
      <w:r>
        <w:t>sector</w:t>
      </w:r>
      <w:r w:rsidR="005C1763">
        <w:t>s</w:t>
      </w:r>
      <w:r>
        <w:t>.</w:t>
      </w:r>
    </w:p>
    <w:p w14:paraId="135AC57E" w14:textId="6E070C5A" w:rsidR="000F3167" w:rsidRDefault="000F3167" w:rsidP="0037791E">
      <w:pPr>
        <w:numPr>
          <w:ilvl w:val="0"/>
          <w:numId w:val="32"/>
        </w:numPr>
        <w:spacing w:before="120" w:after="120"/>
        <w:ind w:left="360"/>
      </w:pPr>
      <w:r>
        <w:t>Making enhancements to the diving safety management system</w:t>
      </w:r>
      <w:r w:rsidR="36F21CEE">
        <w:t xml:space="preserve"> (DSMS)</w:t>
      </w:r>
      <w:r>
        <w:t>, diving project plan, start-up notices and reporting obligations for diving supervisors.</w:t>
      </w:r>
    </w:p>
    <w:p w14:paraId="1C571C10" w14:textId="2EF20DFB" w:rsidR="00DA2F0C" w:rsidRDefault="00DA2F0C" w:rsidP="0037791E">
      <w:pPr>
        <w:numPr>
          <w:ilvl w:val="0"/>
          <w:numId w:val="32"/>
        </w:numPr>
        <w:spacing w:before="120" w:after="120"/>
        <w:ind w:left="360"/>
      </w:pPr>
      <w:r w:rsidRPr="00E02AFC">
        <w:lastRenderedPageBreak/>
        <w:t>Replac</w:t>
      </w:r>
      <w:r w:rsidR="007E5CD0">
        <w:t>ing</w:t>
      </w:r>
      <w:r w:rsidRPr="00E02AFC">
        <w:t xml:space="preserve"> references to ‘OHS inspectors’ with references to ‘</w:t>
      </w:r>
      <w:r w:rsidR="000D5B1A" w:rsidRPr="00E02AFC">
        <w:t>NOPS</w:t>
      </w:r>
      <w:r w:rsidR="000D5B1A">
        <w:t>EM</w:t>
      </w:r>
      <w:r w:rsidR="000D5B1A" w:rsidRPr="00E02AFC">
        <w:t xml:space="preserve">A </w:t>
      </w:r>
      <w:r w:rsidRPr="00E02AFC">
        <w:t xml:space="preserve">inspectors’ to reflect amendments </w:t>
      </w:r>
      <w:r w:rsidR="00E87FF5">
        <w:t>to the OPGGS Act</w:t>
      </w:r>
      <w:r w:rsidR="00A809D2">
        <w:t xml:space="preserve"> </w:t>
      </w:r>
      <w:r w:rsidR="00FA5517">
        <w:t xml:space="preserve">(previously there were </w:t>
      </w:r>
      <w:r w:rsidRPr="00E02AFC">
        <w:t>two categories of inspectors</w:t>
      </w:r>
      <w:r w:rsidR="003E766E">
        <w:t>:</w:t>
      </w:r>
      <w:r w:rsidRPr="00E02AFC">
        <w:t xml:space="preserve"> petroleum project inspectors and OHS inspectors)</w:t>
      </w:r>
      <w:r w:rsidR="00D45D68">
        <w:t>.</w:t>
      </w:r>
    </w:p>
    <w:p w14:paraId="1B398A02" w14:textId="63DEDF78" w:rsidR="0042487B" w:rsidRPr="00E02AFC" w:rsidRDefault="0042487B" w:rsidP="0037791E">
      <w:pPr>
        <w:numPr>
          <w:ilvl w:val="0"/>
          <w:numId w:val="32"/>
        </w:numPr>
        <w:spacing w:before="120" w:after="120"/>
        <w:ind w:left="360"/>
      </w:pPr>
      <w:r w:rsidRPr="0042487B">
        <w:t>Implement changes to reflect amendments to the OPGGS Act including enhancing psychosocial health and discrimination provisions, operator notification and reporting requirements to NOPSEMA, and the introduction of a vessel activity notification scheme.</w:t>
      </w:r>
    </w:p>
    <w:p w14:paraId="21D693FF" w14:textId="77777777" w:rsidR="00462CFA" w:rsidRPr="00563009" w:rsidRDefault="000F7ACE" w:rsidP="00F529F3">
      <w:pPr>
        <w:keepNext/>
        <w:rPr>
          <w:b/>
          <w:u w:val="single"/>
        </w:rPr>
      </w:pPr>
      <w:r w:rsidRPr="00563009">
        <w:rPr>
          <w:b/>
          <w:u w:val="single"/>
        </w:rPr>
        <w:t>Authority</w:t>
      </w:r>
    </w:p>
    <w:p w14:paraId="3FF85F46" w14:textId="7344C795" w:rsidR="00FC4768" w:rsidRPr="00E02AFC" w:rsidRDefault="00B92757" w:rsidP="00F529F3">
      <w:pPr>
        <w:keepNext/>
        <w:spacing w:before="120" w:after="120"/>
      </w:pPr>
      <w:r w:rsidRPr="00E02AFC">
        <w:t>Section</w:t>
      </w:r>
      <w:r>
        <w:t> </w:t>
      </w:r>
      <w:r w:rsidR="00FC4768" w:rsidRPr="00E02AFC">
        <w:t xml:space="preserve">781 of the </w:t>
      </w:r>
      <w:r w:rsidRPr="00E02AFC">
        <w:t>OPGGS</w:t>
      </w:r>
      <w:r>
        <w:t> </w:t>
      </w:r>
      <w:r w:rsidR="00FC4768" w:rsidRPr="00E02AFC">
        <w:t xml:space="preserve">Act provides that the Governor-General may make regulations prescribing matters required or permitted by the </w:t>
      </w:r>
      <w:r w:rsidRPr="00E02AFC">
        <w:t>OPGGS</w:t>
      </w:r>
      <w:r>
        <w:t> </w:t>
      </w:r>
      <w:r w:rsidR="00FC4768" w:rsidRPr="00E02AFC">
        <w:t xml:space="preserve">Act to be prescribed, or necessary or convenient to be prescribed for carrying out or giving effect to the </w:t>
      </w:r>
      <w:r w:rsidRPr="00E02AFC">
        <w:t>OPGGS</w:t>
      </w:r>
      <w:r>
        <w:t> </w:t>
      </w:r>
      <w:r w:rsidR="00FC4768" w:rsidRPr="00E02AFC">
        <w:t xml:space="preserve">Act. </w:t>
      </w:r>
      <w:r w:rsidR="005D23FD">
        <w:t>Relevantly</w:t>
      </w:r>
      <w:r w:rsidR="00FC4768" w:rsidRPr="00E02AFC">
        <w:t>:</w:t>
      </w:r>
    </w:p>
    <w:p w14:paraId="366BDEC4" w14:textId="52549220" w:rsidR="00FC4768" w:rsidRPr="00E02AFC" w:rsidRDefault="00B92757" w:rsidP="0037791E">
      <w:pPr>
        <w:numPr>
          <w:ilvl w:val="0"/>
          <w:numId w:val="32"/>
        </w:numPr>
        <w:spacing w:before="120" w:after="120"/>
        <w:ind w:left="360"/>
      </w:pPr>
      <w:r>
        <w:t>Section </w:t>
      </w:r>
      <w:r w:rsidR="00FC4768">
        <w:t xml:space="preserve">639 provides that regulations may make provision in relation to the </w:t>
      </w:r>
      <w:r w:rsidR="00CC4582">
        <w:t xml:space="preserve">health and </w:t>
      </w:r>
      <w:r w:rsidR="00FC4768">
        <w:t xml:space="preserve">safety of persons at or near a regulated operations site who are under the control of a person who is carrying on a regulated operation. </w:t>
      </w:r>
    </w:p>
    <w:p w14:paraId="634DD2FA" w14:textId="46C4FCBB" w:rsidR="00FC4768" w:rsidRDefault="00894C53" w:rsidP="0037791E">
      <w:pPr>
        <w:numPr>
          <w:ilvl w:val="0"/>
          <w:numId w:val="32"/>
        </w:numPr>
        <w:spacing w:before="120" w:after="120"/>
        <w:ind w:left="360"/>
      </w:pPr>
      <w:r w:rsidRPr="00E02AFC">
        <w:t>Section</w:t>
      </w:r>
      <w:r>
        <w:t> </w:t>
      </w:r>
      <w:r w:rsidR="00FC4768" w:rsidRPr="00E02AFC">
        <w:t xml:space="preserve">685 provides that the regulations may provide for the payment to NOPSEMA of fees in respect of </w:t>
      </w:r>
      <w:r w:rsidR="005A1AF0">
        <w:t xml:space="preserve">matters in relation to which </w:t>
      </w:r>
      <w:r w:rsidR="00FC4768" w:rsidRPr="00E02AFC">
        <w:t xml:space="preserve">expenses </w:t>
      </w:r>
      <w:r w:rsidR="00C954ED">
        <w:t xml:space="preserve">are </w:t>
      </w:r>
      <w:r w:rsidR="00FC4768" w:rsidRPr="00E02AFC">
        <w:t>incurred by NOPSEMA under the</w:t>
      </w:r>
      <w:r w:rsidR="00FC4768">
        <w:t xml:space="preserve"> OPGGS</w:t>
      </w:r>
      <w:r w:rsidR="00FC4768" w:rsidRPr="00E02AFC">
        <w:t xml:space="preserve"> Act or the regulations.</w:t>
      </w:r>
    </w:p>
    <w:p w14:paraId="61E0D8CF" w14:textId="0DB3E40B" w:rsidR="00626B23" w:rsidRPr="00E02AFC" w:rsidRDefault="00403774" w:rsidP="0037791E">
      <w:pPr>
        <w:numPr>
          <w:ilvl w:val="0"/>
          <w:numId w:val="32"/>
        </w:numPr>
        <w:spacing w:before="120" w:after="120"/>
        <w:ind w:left="360"/>
      </w:pPr>
      <w:r>
        <w:t xml:space="preserve">Section 783 provides that regulations can make provisions </w:t>
      </w:r>
      <w:r w:rsidR="004843DA">
        <w:t xml:space="preserve">for applying, </w:t>
      </w:r>
      <w:proofErr w:type="gramStart"/>
      <w:r w:rsidR="004843DA">
        <w:t>adopting</w:t>
      </w:r>
      <w:proofErr w:type="gramEnd"/>
      <w:r w:rsidR="004843DA">
        <w:t xml:space="preserve"> or incorporating </w:t>
      </w:r>
      <w:r w:rsidR="00F96E7D">
        <w:t xml:space="preserve">a </w:t>
      </w:r>
      <w:r w:rsidR="005924E8">
        <w:t xml:space="preserve">relevant </w:t>
      </w:r>
      <w:r w:rsidR="00F96E7D">
        <w:t>code of practice or standard contained in an instrument.</w:t>
      </w:r>
    </w:p>
    <w:p w14:paraId="3BA3AF7D" w14:textId="0DF91B2E" w:rsidR="00FC4768" w:rsidRPr="00E02AFC" w:rsidRDefault="006C693D" w:rsidP="0037791E">
      <w:pPr>
        <w:numPr>
          <w:ilvl w:val="0"/>
          <w:numId w:val="32"/>
        </w:numPr>
        <w:spacing w:before="120" w:after="120"/>
        <w:ind w:left="360"/>
      </w:pPr>
      <w:r w:rsidRPr="00E02AFC">
        <w:t>Section</w:t>
      </w:r>
      <w:r>
        <w:t> </w:t>
      </w:r>
      <w:r w:rsidR="00FC4768" w:rsidRPr="00E02AFC">
        <w:t>790 provide</w:t>
      </w:r>
      <w:r w:rsidR="00FC4768">
        <w:t>s</w:t>
      </w:r>
      <w:r w:rsidR="00FC4768" w:rsidRPr="00E02AFC">
        <w:t xml:space="preserve"> for the </w:t>
      </w:r>
      <w:r w:rsidR="0017327A">
        <w:t xml:space="preserve">regulations to </w:t>
      </w:r>
      <w:r w:rsidR="0032044D">
        <w:t xml:space="preserve">provide for offences against the </w:t>
      </w:r>
      <w:r w:rsidR="00FC4768" w:rsidRPr="00E02AFC">
        <w:t xml:space="preserve">regulations, with the caveat that </w:t>
      </w:r>
      <w:r w:rsidR="00FC4768">
        <w:t xml:space="preserve">applicable </w:t>
      </w:r>
      <w:r w:rsidR="00FC4768" w:rsidRPr="00E02AFC">
        <w:t xml:space="preserve">penalties must not exceed a fine of </w:t>
      </w:r>
      <w:r w:rsidRPr="00E02AFC">
        <w:t>100</w:t>
      </w:r>
      <w:r>
        <w:t> </w:t>
      </w:r>
      <w:r w:rsidR="00FC4768" w:rsidRPr="00E02AFC">
        <w:t xml:space="preserve">penalty units, or </w:t>
      </w:r>
      <w:r w:rsidRPr="00E02AFC">
        <w:t>100</w:t>
      </w:r>
      <w:r>
        <w:t> </w:t>
      </w:r>
      <w:r w:rsidR="00FC4768" w:rsidRPr="00E02AFC">
        <w:t xml:space="preserve">penalty units for each day on which the offence occurs. </w:t>
      </w:r>
    </w:p>
    <w:p w14:paraId="1190331E" w14:textId="25507560" w:rsidR="00FC4768" w:rsidRPr="00BB6105" w:rsidRDefault="006C693D" w:rsidP="0037791E">
      <w:pPr>
        <w:numPr>
          <w:ilvl w:val="0"/>
          <w:numId w:val="32"/>
        </w:numPr>
        <w:spacing w:before="120" w:after="120"/>
        <w:ind w:left="360"/>
      </w:pPr>
      <w:r w:rsidRPr="00BB6105">
        <w:t>Section</w:t>
      </w:r>
      <w:r>
        <w:t> </w:t>
      </w:r>
      <w:r w:rsidR="00FC4768" w:rsidRPr="00BB6105">
        <w:t>790A provides for the creation of civil penalties, infringement notices and other enforcement measures in regulations, and for the administration of such measures in accordance with the</w:t>
      </w:r>
      <w:r w:rsidR="005F0774">
        <w:t xml:space="preserve"> </w:t>
      </w:r>
      <w:r w:rsidRPr="00BB6105">
        <w:t>Regulatory</w:t>
      </w:r>
      <w:r>
        <w:t> </w:t>
      </w:r>
      <w:r w:rsidRPr="00BB6105">
        <w:t>Powers</w:t>
      </w:r>
      <w:r>
        <w:t> </w:t>
      </w:r>
      <w:r w:rsidR="00FC4768" w:rsidRPr="00BB6105">
        <w:t xml:space="preserve">Act. </w:t>
      </w:r>
    </w:p>
    <w:p w14:paraId="6405BE2B" w14:textId="77777777" w:rsidR="00FC4768" w:rsidRPr="00E02AFC" w:rsidRDefault="006C693D" w:rsidP="0037791E">
      <w:pPr>
        <w:numPr>
          <w:ilvl w:val="0"/>
          <w:numId w:val="32"/>
        </w:numPr>
        <w:spacing w:before="120" w:after="120"/>
        <w:ind w:left="360"/>
      </w:pPr>
      <w:r w:rsidRPr="00E02AFC">
        <w:t>Clause</w:t>
      </w:r>
      <w:r>
        <w:t> </w:t>
      </w:r>
      <w:r w:rsidR="00FC4768" w:rsidRPr="00E02AFC">
        <w:t xml:space="preserve">17 of </w:t>
      </w:r>
      <w:r w:rsidRPr="00E02AFC">
        <w:t>Schedule</w:t>
      </w:r>
      <w:r>
        <w:t> </w:t>
      </w:r>
      <w:r w:rsidR="00FC4768" w:rsidRPr="00E02AFC">
        <w:t xml:space="preserve">3 provides that the regulations may make provision relating to any matter affecting, or likely to affect, the occupational health and safety of persons at a facility. </w:t>
      </w:r>
    </w:p>
    <w:p w14:paraId="4B5D6145" w14:textId="246A6979" w:rsidR="00FC4768" w:rsidRDefault="00FD10DE" w:rsidP="0037791E">
      <w:pPr>
        <w:numPr>
          <w:ilvl w:val="0"/>
          <w:numId w:val="32"/>
        </w:numPr>
        <w:spacing w:before="120" w:after="120"/>
        <w:ind w:left="360"/>
      </w:pPr>
      <w:r w:rsidRPr="00E02AFC">
        <w:t>Clause</w:t>
      </w:r>
      <w:r>
        <w:t> </w:t>
      </w:r>
      <w:r w:rsidR="00FC4768" w:rsidRPr="00E02AFC">
        <w:t xml:space="preserve">93 of </w:t>
      </w:r>
      <w:r w:rsidRPr="00E02AFC">
        <w:t>Schedule</w:t>
      </w:r>
      <w:r>
        <w:t> </w:t>
      </w:r>
      <w:r w:rsidR="00FC4768" w:rsidRPr="00E02AFC">
        <w:t xml:space="preserve">3 provides that the regulations may prescribe procedures for the selection of persons as members of health and safety committees; procedures to be followed at meetings of health and safety committees; and forms for the purposes of </w:t>
      </w:r>
      <w:r w:rsidRPr="00E02AFC">
        <w:t>Schedule</w:t>
      </w:r>
      <w:r>
        <w:t> </w:t>
      </w:r>
      <w:r w:rsidR="00FC4768" w:rsidRPr="00E02AFC">
        <w:t xml:space="preserve">3 to the </w:t>
      </w:r>
      <w:r w:rsidR="00402AD8">
        <w:t>OPGGS</w:t>
      </w:r>
      <w:r w:rsidR="00A543CE">
        <w:t> </w:t>
      </w:r>
      <w:r w:rsidR="00FC4768" w:rsidRPr="00E02AFC">
        <w:t>Act, and for the purposes of the regulations.</w:t>
      </w:r>
    </w:p>
    <w:p w14:paraId="6050E773" w14:textId="77777777" w:rsidR="00462CFA" w:rsidRPr="00CF25C9" w:rsidRDefault="001C7B97" w:rsidP="0037791E">
      <w:pPr>
        <w:keepNext/>
        <w:spacing w:before="120" w:after="120"/>
        <w:rPr>
          <w:b/>
          <w:bCs/>
          <w:u w:val="single"/>
        </w:rPr>
      </w:pPr>
      <w:r w:rsidRPr="00CF25C9">
        <w:rPr>
          <w:b/>
          <w:bCs/>
          <w:u w:val="single"/>
        </w:rPr>
        <w:t>Commencement</w:t>
      </w:r>
    </w:p>
    <w:p w14:paraId="239BCCE5" w14:textId="56DD4532" w:rsidR="00AB7FBA" w:rsidRDefault="00CB2B54" w:rsidP="0037791E">
      <w:pPr>
        <w:keepNext/>
        <w:spacing w:before="120" w:after="120"/>
      </w:pPr>
      <w:r>
        <w:t xml:space="preserve">The </w:t>
      </w:r>
      <w:r w:rsidR="00024477">
        <w:t xml:space="preserve">Regulations </w:t>
      </w:r>
      <w:r>
        <w:t xml:space="preserve">commence </w:t>
      </w:r>
      <w:r w:rsidR="00BF73E9">
        <w:t xml:space="preserve">on </w:t>
      </w:r>
      <w:r w:rsidR="00B30E6A">
        <w:t>12 June 2025</w:t>
      </w:r>
      <w:r w:rsidR="00634667">
        <w:t xml:space="preserve">. </w:t>
      </w:r>
      <w:r w:rsidR="00BF6C48">
        <w:t>Commencement is intended</w:t>
      </w:r>
      <w:r w:rsidR="00701556">
        <w:t xml:space="preserve"> </w:t>
      </w:r>
      <w:r w:rsidR="00AB7FBA" w:rsidRPr="00E02AFC">
        <w:t>to coincide with the commencement of the amendments to the OPGGS</w:t>
      </w:r>
      <w:r w:rsidR="00A543CE">
        <w:t> </w:t>
      </w:r>
      <w:r w:rsidR="00AB7FBA" w:rsidRPr="00E02AFC">
        <w:t xml:space="preserve">Act </w:t>
      </w:r>
      <w:bookmarkStart w:id="1" w:name="_Hlk180141662"/>
      <w:r w:rsidR="00BF73E9">
        <w:t>made by the Safety and Other Measures Act.</w:t>
      </w:r>
      <w:bookmarkEnd w:id="1"/>
      <w:r w:rsidR="00BF73E9">
        <w:t xml:space="preserve"> </w:t>
      </w:r>
      <w:r w:rsidR="00BF73E9" w:rsidRPr="00BF73E9">
        <w:t>The delayed commencement will allow time for the department, NOPSEMA and NOP</w:t>
      </w:r>
      <w:r w:rsidR="00BF73E9">
        <w:t>TA</w:t>
      </w:r>
      <w:r w:rsidR="00BF73E9" w:rsidRPr="00BF73E9">
        <w:t xml:space="preserve"> to update processes and guidance material in line with the remade </w:t>
      </w:r>
      <w:r w:rsidR="005E5113">
        <w:t>instrument</w:t>
      </w:r>
      <w:r w:rsidR="00BF73E9" w:rsidRPr="00BF73E9">
        <w:t>, prior to commencement.</w:t>
      </w:r>
    </w:p>
    <w:p w14:paraId="19F4F47F" w14:textId="77777777" w:rsidR="0037791E" w:rsidRDefault="0037791E">
      <w:pPr>
        <w:rPr>
          <w:b/>
          <w:bCs/>
          <w:u w:val="single"/>
        </w:rPr>
      </w:pPr>
      <w:r>
        <w:rPr>
          <w:b/>
          <w:bCs/>
          <w:u w:val="single"/>
        </w:rPr>
        <w:br w:type="page"/>
      </w:r>
    </w:p>
    <w:p w14:paraId="2B102C82" w14:textId="2EF22151" w:rsidR="001C7B97" w:rsidRPr="00CF25C9" w:rsidRDefault="001C7B97" w:rsidP="0037791E">
      <w:pPr>
        <w:spacing w:before="120" w:after="120"/>
        <w:rPr>
          <w:b/>
          <w:bCs/>
          <w:u w:val="single"/>
        </w:rPr>
      </w:pPr>
      <w:r w:rsidRPr="00CF25C9">
        <w:rPr>
          <w:b/>
          <w:bCs/>
          <w:u w:val="single"/>
        </w:rPr>
        <w:lastRenderedPageBreak/>
        <w:t>Consultation</w:t>
      </w:r>
    </w:p>
    <w:p w14:paraId="26883D5C" w14:textId="3183A0AE" w:rsidR="00ED5A2C" w:rsidRPr="00E02AFC" w:rsidRDefault="00624C92" w:rsidP="00F529F3">
      <w:pPr>
        <w:spacing w:before="120" w:after="120"/>
      </w:pPr>
      <w:r>
        <w:t>The department undertook e</w:t>
      </w:r>
      <w:r w:rsidR="00ED5A2C" w:rsidRPr="00E02AFC">
        <w:t xml:space="preserve">xtensive consultation with key stakeholders as part of the Safety Review. Stakeholders included </w:t>
      </w:r>
      <w:r w:rsidR="00ED5A2C">
        <w:t>NOPSEMA,</w:t>
      </w:r>
      <w:r w:rsidR="00ED5A2C" w:rsidRPr="00E02AFC">
        <w:t xml:space="preserve"> industry members, peak bodies, unions, the offshore workforce, Federal Government departments and agencies, and State and Territ</w:t>
      </w:r>
      <w:r w:rsidR="00ED5A2C">
        <w:t xml:space="preserve">ory Governments. The department </w:t>
      </w:r>
      <w:r w:rsidR="00ED5A2C" w:rsidRPr="00E02AFC">
        <w:t xml:space="preserve">established a </w:t>
      </w:r>
      <w:r w:rsidR="00A31959">
        <w:t>s</w:t>
      </w:r>
      <w:r w:rsidR="00ED5A2C" w:rsidRPr="00E02AFC">
        <w:t xml:space="preserve">afety </w:t>
      </w:r>
      <w:r w:rsidR="00A31959">
        <w:t>s</w:t>
      </w:r>
      <w:r w:rsidR="00ED5A2C" w:rsidRPr="00E02AFC">
        <w:t xml:space="preserve">takeholder </w:t>
      </w:r>
      <w:r w:rsidR="00A31959">
        <w:t>g</w:t>
      </w:r>
      <w:r w:rsidR="00ED5A2C" w:rsidRPr="00E02AFC">
        <w:t xml:space="preserve">roup (SSG) with representatives from each of these </w:t>
      </w:r>
      <w:r w:rsidR="007905FB">
        <w:t>st</w:t>
      </w:r>
      <w:r w:rsidR="00BD22A4">
        <w:t>akeholders</w:t>
      </w:r>
      <w:r w:rsidR="007905FB" w:rsidRPr="00E02AFC">
        <w:t xml:space="preserve"> </w:t>
      </w:r>
      <w:r w:rsidR="00E91491" w:rsidRPr="00E02AFC">
        <w:t>and</w:t>
      </w:r>
      <w:r w:rsidR="00ED5A2C" w:rsidRPr="00E02AFC">
        <w:t xml:space="preserve"> consulted the SSG throughout the Safety Review. The consultation process involved:</w:t>
      </w:r>
    </w:p>
    <w:p w14:paraId="53A6CCDC" w14:textId="0E2F9372" w:rsidR="00ED5A2C" w:rsidRPr="00B452BC" w:rsidRDefault="00ED5A2C" w:rsidP="00F529F3">
      <w:pPr>
        <w:pStyle w:val="ListParagraph"/>
        <w:numPr>
          <w:ilvl w:val="0"/>
          <w:numId w:val="37"/>
        </w:numPr>
        <w:contextualSpacing w:val="0"/>
        <w:rPr>
          <w:rFonts w:ascii="Times New Roman" w:eastAsia="Times New Roman" w:hAnsi="Times New Roman"/>
          <w:sz w:val="24"/>
          <w:szCs w:val="24"/>
          <w:lang w:eastAsia="en-AU"/>
        </w:rPr>
      </w:pPr>
      <w:r w:rsidRPr="00B452BC">
        <w:rPr>
          <w:rFonts w:ascii="Times New Roman" w:eastAsia="Times New Roman" w:hAnsi="Times New Roman"/>
          <w:sz w:val="24"/>
          <w:szCs w:val="24"/>
          <w:lang w:eastAsia="en-AU"/>
        </w:rPr>
        <w:t xml:space="preserve">development of a discussion paper informed by input from stakeholder workshops conducted in 2018 and </w:t>
      </w:r>
      <w:r w:rsidR="00A31959">
        <w:rPr>
          <w:rFonts w:ascii="Times New Roman" w:eastAsia="Times New Roman" w:hAnsi="Times New Roman"/>
          <w:sz w:val="24"/>
          <w:szCs w:val="24"/>
          <w:lang w:eastAsia="en-AU"/>
        </w:rPr>
        <w:t xml:space="preserve">in </w:t>
      </w:r>
      <w:r w:rsidRPr="00B452BC">
        <w:rPr>
          <w:rFonts w:ascii="Times New Roman" w:eastAsia="Times New Roman" w:hAnsi="Times New Roman"/>
          <w:sz w:val="24"/>
          <w:szCs w:val="24"/>
          <w:lang w:eastAsia="en-AU"/>
        </w:rPr>
        <w:t xml:space="preserve">close consultation with the </w:t>
      </w:r>
      <w:proofErr w:type="gramStart"/>
      <w:r w:rsidRPr="00B452BC">
        <w:rPr>
          <w:rFonts w:ascii="Times New Roman" w:eastAsia="Times New Roman" w:hAnsi="Times New Roman"/>
          <w:sz w:val="24"/>
          <w:szCs w:val="24"/>
          <w:lang w:eastAsia="en-AU"/>
        </w:rPr>
        <w:t>SSG;</w:t>
      </w:r>
      <w:proofErr w:type="gramEnd"/>
      <w:r w:rsidRPr="00B452BC">
        <w:rPr>
          <w:rFonts w:ascii="Times New Roman" w:eastAsia="Times New Roman" w:hAnsi="Times New Roman"/>
          <w:sz w:val="24"/>
          <w:szCs w:val="24"/>
          <w:lang w:eastAsia="en-AU"/>
        </w:rPr>
        <w:t xml:space="preserve"> </w:t>
      </w:r>
    </w:p>
    <w:p w14:paraId="410DF6FA" w14:textId="77777777" w:rsidR="00ED5A2C" w:rsidRPr="00B452BC" w:rsidRDefault="00ED5A2C" w:rsidP="00F529F3">
      <w:pPr>
        <w:pStyle w:val="ListParagraph"/>
        <w:numPr>
          <w:ilvl w:val="0"/>
          <w:numId w:val="37"/>
        </w:numPr>
        <w:contextualSpacing w:val="0"/>
        <w:rPr>
          <w:rFonts w:ascii="Times New Roman" w:eastAsia="Times New Roman" w:hAnsi="Times New Roman"/>
          <w:sz w:val="24"/>
          <w:szCs w:val="24"/>
          <w:lang w:eastAsia="en-AU"/>
        </w:rPr>
      </w:pPr>
      <w:r w:rsidRPr="00B452BC">
        <w:rPr>
          <w:rFonts w:ascii="Times New Roman" w:eastAsia="Times New Roman" w:hAnsi="Times New Roman"/>
          <w:sz w:val="24"/>
          <w:szCs w:val="24"/>
          <w:lang w:eastAsia="en-AU"/>
        </w:rPr>
        <w:t xml:space="preserve">public comment on the discussion paper from June to </w:t>
      </w:r>
      <w:r w:rsidR="00FD10DE" w:rsidRPr="00B452BC">
        <w:rPr>
          <w:rFonts w:ascii="Times New Roman" w:eastAsia="Times New Roman" w:hAnsi="Times New Roman"/>
          <w:sz w:val="24"/>
          <w:szCs w:val="24"/>
          <w:lang w:eastAsia="en-AU"/>
        </w:rPr>
        <w:t>August</w:t>
      </w:r>
      <w:r w:rsidR="00FD10DE">
        <w:rPr>
          <w:rFonts w:ascii="Times New Roman" w:eastAsia="Times New Roman" w:hAnsi="Times New Roman"/>
          <w:sz w:val="24"/>
          <w:szCs w:val="24"/>
          <w:lang w:eastAsia="en-AU"/>
        </w:rPr>
        <w:t> </w:t>
      </w:r>
      <w:proofErr w:type="gramStart"/>
      <w:r w:rsidRPr="00B452BC">
        <w:rPr>
          <w:rFonts w:ascii="Times New Roman" w:eastAsia="Times New Roman" w:hAnsi="Times New Roman"/>
          <w:sz w:val="24"/>
          <w:szCs w:val="24"/>
          <w:lang w:eastAsia="en-AU"/>
        </w:rPr>
        <w:t>2019;</w:t>
      </w:r>
      <w:proofErr w:type="gramEnd"/>
    </w:p>
    <w:p w14:paraId="4FC8B39B" w14:textId="3BA25A18" w:rsidR="00ED5A2C" w:rsidRPr="00B452BC" w:rsidRDefault="000735DC" w:rsidP="00F529F3">
      <w:pPr>
        <w:pStyle w:val="ListParagraph"/>
        <w:numPr>
          <w:ilvl w:val="0"/>
          <w:numId w:val="37"/>
        </w:numPr>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 </w:t>
      </w:r>
      <w:r w:rsidR="00ED5A2C" w:rsidRPr="00B452BC">
        <w:rPr>
          <w:rFonts w:ascii="Times New Roman" w:eastAsia="Times New Roman" w:hAnsi="Times New Roman"/>
          <w:sz w:val="24"/>
          <w:szCs w:val="24"/>
          <w:lang w:eastAsia="en-AU"/>
        </w:rPr>
        <w:t xml:space="preserve">survey of the oil and gas workforce, conducted from </w:t>
      </w:r>
      <w:r w:rsidR="00FD10DE" w:rsidRPr="00B452BC">
        <w:rPr>
          <w:rFonts w:ascii="Times New Roman" w:eastAsia="Times New Roman" w:hAnsi="Times New Roman"/>
          <w:sz w:val="24"/>
          <w:szCs w:val="24"/>
          <w:lang w:eastAsia="en-AU"/>
        </w:rPr>
        <w:t>November</w:t>
      </w:r>
      <w:r w:rsidR="00FD10DE">
        <w:rPr>
          <w:rFonts w:ascii="Times New Roman" w:eastAsia="Times New Roman" w:hAnsi="Times New Roman"/>
          <w:sz w:val="24"/>
          <w:szCs w:val="24"/>
          <w:lang w:eastAsia="en-AU"/>
        </w:rPr>
        <w:t> </w:t>
      </w:r>
      <w:r w:rsidR="00ED5A2C" w:rsidRPr="00B452BC">
        <w:rPr>
          <w:rFonts w:ascii="Times New Roman" w:eastAsia="Times New Roman" w:hAnsi="Times New Roman"/>
          <w:sz w:val="24"/>
          <w:szCs w:val="24"/>
          <w:lang w:eastAsia="en-AU"/>
        </w:rPr>
        <w:t xml:space="preserve">2019 to </w:t>
      </w:r>
      <w:r w:rsidR="00FD10DE" w:rsidRPr="00B452BC">
        <w:rPr>
          <w:rFonts w:ascii="Times New Roman" w:eastAsia="Times New Roman" w:hAnsi="Times New Roman"/>
          <w:sz w:val="24"/>
          <w:szCs w:val="24"/>
          <w:lang w:eastAsia="en-AU"/>
        </w:rPr>
        <w:t>January</w:t>
      </w:r>
      <w:r w:rsidR="00FD10DE">
        <w:rPr>
          <w:rFonts w:ascii="Times New Roman" w:eastAsia="Times New Roman" w:hAnsi="Times New Roman"/>
          <w:sz w:val="24"/>
          <w:szCs w:val="24"/>
          <w:lang w:eastAsia="en-AU"/>
        </w:rPr>
        <w:t> </w:t>
      </w:r>
      <w:proofErr w:type="gramStart"/>
      <w:r w:rsidR="00ED5A2C" w:rsidRPr="00B452BC">
        <w:rPr>
          <w:rFonts w:ascii="Times New Roman" w:eastAsia="Times New Roman" w:hAnsi="Times New Roman"/>
          <w:sz w:val="24"/>
          <w:szCs w:val="24"/>
          <w:lang w:eastAsia="en-AU"/>
        </w:rPr>
        <w:t>2020;</w:t>
      </w:r>
      <w:proofErr w:type="gramEnd"/>
    </w:p>
    <w:p w14:paraId="619F1287" w14:textId="0DE554CF" w:rsidR="00ED5A2C" w:rsidRPr="00C21491" w:rsidRDefault="00ED5A2C" w:rsidP="00F529F3">
      <w:pPr>
        <w:pStyle w:val="ListParagraph"/>
        <w:numPr>
          <w:ilvl w:val="0"/>
          <w:numId w:val="37"/>
        </w:numPr>
        <w:rPr>
          <w:rFonts w:ascii="Times New Roman" w:eastAsia="Times New Roman" w:hAnsi="Times New Roman"/>
          <w:sz w:val="24"/>
          <w:szCs w:val="24"/>
          <w:lang w:eastAsia="en-AU"/>
        </w:rPr>
      </w:pPr>
      <w:r w:rsidRPr="00C21491">
        <w:rPr>
          <w:rFonts w:ascii="Times New Roman" w:eastAsia="Times New Roman" w:hAnsi="Times New Roman"/>
          <w:sz w:val="24"/>
          <w:szCs w:val="24"/>
          <w:lang w:eastAsia="en-AU"/>
        </w:rPr>
        <w:t xml:space="preserve">publication of a draft policy </w:t>
      </w:r>
      <w:r w:rsidR="00AA608A" w:rsidRPr="00C21491">
        <w:rPr>
          <w:rFonts w:ascii="Times New Roman" w:eastAsia="Times New Roman" w:hAnsi="Times New Roman"/>
          <w:sz w:val="24"/>
          <w:szCs w:val="24"/>
          <w:lang w:eastAsia="en-AU"/>
        </w:rPr>
        <w:t>framework informed</w:t>
      </w:r>
      <w:r w:rsidRPr="00C21491">
        <w:rPr>
          <w:rFonts w:ascii="Times New Roman" w:eastAsia="Times New Roman" w:hAnsi="Times New Roman"/>
          <w:sz w:val="24"/>
          <w:szCs w:val="24"/>
          <w:lang w:eastAsia="en-AU"/>
        </w:rPr>
        <w:t xml:space="preserve"> by stakeholder feedback—on the department’s Consultation Hub in from August to </w:t>
      </w:r>
      <w:r w:rsidR="00FD10DE" w:rsidRPr="00C21491">
        <w:rPr>
          <w:rFonts w:ascii="Times New Roman" w:eastAsia="Times New Roman" w:hAnsi="Times New Roman"/>
          <w:sz w:val="24"/>
          <w:szCs w:val="24"/>
          <w:lang w:eastAsia="en-AU"/>
        </w:rPr>
        <w:t>October </w:t>
      </w:r>
      <w:r w:rsidRPr="00C21491">
        <w:rPr>
          <w:rFonts w:ascii="Times New Roman" w:eastAsia="Times New Roman" w:hAnsi="Times New Roman"/>
          <w:sz w:val="24"/>
          <w:szCs w:val="24"/>
          <w:lang w:eastAsia="en-AU"/>
        </w:rPr>
        <w:t xml:space="preserve">2020. </w:t>
      </w:r>
      <w:r w:rsidR="003F14E2" w:rsidRPr="00C21491">
        <w:rPr>
          <w:rFonts w:ascii="Times New Roman" w:eastAsia="Times New Roman" w:hAnsi="Times New Roman"/>
          <w:sz w:val="24"/>
          <w:szCs w:val="24"/>
          <w:lang w:eastAsia="en-AU"/>
        </w:rPr>
        <w:t>The</w:t>
      </w:r>
      <w:r w:rsidR="00C21491">
        <w:rPr>
          <w:rFonts w:ascii="Times New Roman" w:eastAsia="Times New Roman" w:hAnsi="Times New Roman"/>
          <w:sz w:val="24"/>
          <w:szCs w:val="24"/>
          <w:lang w:eastAsia="en-AU"/>
        </w:rPr>
        <w:t> </w:t>
      </w:r>
      <w:r w:rsidR="003F14E2" w:rsidRPr="00C21491">
        <w:rPr>
          <w:rFonts w:ascii="Times New Roman" w:eastAsia="Times New Roman" w:hAnsi="Times New Roman"/>
          <w:sz w:val="24"/>
          <w:szCs w:val="24"/>
          <w:lang w:eastAsia="en-AU"/>
        </w:rPr>
        <w:t>public was invited to respond to this framework</w:t>
      </w:r>
      <w:r w:rsidR="00C71E5E" w:rsidRPr="00C21491">
        <w:rPr>
          <w:rFonts w:ascii="Times New Roman" w:eastAsia="Times New Roman" w:hAnsi="Times New Roman"/>
          <w:sz w:val="24"/>
          <w:szCs w:val="24"/>
          <w:lang w:eastAsia="en-AU"/>
        </w:rPr>
        <w:t xml:space="preserve"> </w:t>
      </w:r>
      <w:r w:rsidRPr="00C21491">
        <w:rPr>
          <w:rFonts w:ascii="Times New Roman" w:eastAsia="Times New Roman" w:hAnsi="Times New Roman"/>
          <w:sz w:val="24"/>
          <w:szCs w:val="24"/>
          <w:lang w:eastAsia="en-AU"/>
        </w:rPr>
        <w:t xml:space="preserve">to assist the department to revise and finalise the policy </w:t>
      </w:r>
      <w:proofErr w:type="gramStart"/>
      <w:r w:rsidRPr="00C21491">
        <w:rPr>
          <w:rFonts w:ascii="Times New Roman" w:eastAsia="Times New Roman" w:hAnsi="Times New Roman"/>
          <w:sz w:val="24"/>
          <w:szCs w:val="24"/>
          <w:lang w:eastAsia="en-AU"/>
        </w:rPr>
        <w:t>framework;</w:t>
      </w:r>
      <w:proofErr w:type="gramEnd"/>
      <w:r w:rsidRPr="00C21491">
        <w:rPr>
          <w:rFonts w:ascii="Times New Roman" w:eastAsia="Times New Roman" w:hAnsi="Times New Roman"/>
          <w:sz w:val="24"/>
          <w:szCs w:val="24"/>
          <w:lang w:eastAsia="en-AU"/>
        </w:rPr>
        <w:t xml:space="preserve"> </w:t>
      </w:r>
    </w:p>
    <w:p w14:paraId="6A552A84" w14:textId="0554F92E" w:rsidR="00C04722" w:rsidRDefault="00ED5A2C" w:rsidP="00F529F3">
      <w:pPr>
        <w:pStyle w:val="ListParagraph"/>
        <w:numPr>
          <w:ilvl w:val="0"/>
          <w:numId w:val="37"/>
        </w:numPr>
        <w:rPr>
          <w:rFonts w:ascii="Times New Roman" w:eastAsia="Times New Roman" w:hAnsi="Times New Roman"/>
          <w:sz w:val="24"/>
          <w:szCs w:val="24"/>
          <w:lang w:eastAsia="en-AU"/>
        </w:rPr>
      </w:pPr>
      <w:r w:rsidRPr="37BC2141">
        <w:rPr>
          <w:rFonts w:ascii="Times New Roman" w:eastAsia="Times New Roman" w:hAnsi="Times New Roman"/>
          <w:sz w:val="24"/>
          <w:szCs w:val="24"/>
          <w:lang w:eastAsia="en-AU"/>
        </w:rPr>
        <w:t xml:space="preserve">publication of a final policy framework in </w:t>
      </w:r>
      <w:r w:rsidR="00FD10DE" w:rsidRPr="37BC2141">
        <w:rPr>
          <w:rFonts w:ascii="Times New Roman" w:eastAsia="Times New Roman" w:hAnsi="Times New Roman"/>
          <w:sz w:val="24"/>
          <w:szCs w:val="24"/>
          <w:lang w:eastAsia="en-AU"/>
        </w:rPr>
        <w:t>July </w:t>
      </w:r>
      <w:r w:rsidRPr="37BC2141">
        <w:rPr>
          <w:rFonts w:ascii="Times New Roman" w:eastAsia="Times New Roman" w:hAnsi="Times New Roman"/>
          <w:sz w:val="24"/>
          <w:szCs w:val="24"/>
          <w:lang w:eastAsia="en-AU"/>
        </w:rPr>
        <w:t>2021</w:t>
      </w:r>
      <w:r w:rsidR="00CA4D4A">
        <w:rPr>
          <w:rFonts w:ascii="Times New Roman" w:eastAsia="Times New Roman" w:hAnsi="Times New Roman"/>
          <w:sz w:val="24"/>
          <w:szCs w:val="24"/>
          <w:lang w:eastAsia="en-AU"/>
        </w:rPr>
        <w:t>;</w:t>
      </w:r>
      <w:r w:rsidR="00C04722" w:rsidRPr="00C04722">
        <w:rPr>
          <w:rFonts w:ascii="Times New Roman" w:eastAsia="Times New Roman" w:hAnsi="Times New Roman"/>
          <w:sz w:val="24"/>
          <w:szCs w:val="24"/>
          <w:lang w:eastAsia="en-AU"/>
        </w:rPr>
        <w:t xml:space="preserve"> </w:t>
      </w:r>
      <w:r w:rsidR="00C04722" w:rsidRPr="37BC2141">
        <w:rPr>
          <w:rFonts w:ascii="Times New Roman" w:eastAsia="Times New Roman" w:hAnsi="Times New Roman"/>
          <w:sz w:val="24"/>
          <w:szCs w:val="24"/>
          <w:lang w:eastAsia="en-AU"/>
        </w:rPr>
        <w:t>and</w:t>
      </w:r>
    </w:p>
    <w:p w14:paraId="2E96C15A" w14:textId="415F101A" w:rsidR="00ED5A2C" w:rsidRPr="00B452BC" w:rsidRDefault="00C04722" w:rsidP="00F529F3">
      <w:pPr>
        <w:pStyle w:val="ListParagraph"/>
        <w:numPr>
          <w:ilvl w:val="0"/>
          <w:numId w:val="37"/>
        </w:numPr>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release of an exposure draft </w:t>
      </w:r>
      <w:r w:rsidR="00A81814">
        <w:rPr>
          <w:rFonts w:ascii="Times New Roman" w:eastAsia="Times New Roman" w:hAnsi="Times New Roman"/>
          <w:sz w:val="24"/>
          <w:szCs w:val="24"/>
          <w:lang w:eastAsia="en-AU"/>
        </w:rPr>
        <w:t xml:space="preserve">of the </w:t>
      </w:r>
      <w:r w:rsidR="00AB1D63">
        <w:rPr>
          <w:rFonts w:ascii="Times New Roman" w:eastAsia="Times New Roman" w:hAnsi="Times New Roman"/>
          <w:sz w:val="24"/>
          <w:szCs w:val="24"/>
          <w:lang w:eastAsia="en-AU"/>
        </w:rPr>
        <w:t xml:space="preserve">Regulations </w:t>
      </w:r>
      <w:r>
        <w:rPr>
          <w:rFonts w:ascii="Times New Roman" w:eastAsia="Times New Roman" w:hAnsi="Times New Roman"/>
          <w:sz w:val="24"/>
          <w:szCs w:val="24"/>
          <w:lang w:eastAsia="en-AU"/>
        </w:rPr>
        <w:t xml:space="preserve">for public consultation in </w:t>
      </w:r>
      <w:r w:rsidR="004B6E1B">
        <w:rPr>
          <w:rFonts w:ascii="Times New Roman" w:eastAsia="Times New Roman" w:hAnsi="Times New Roman"/>
          <w:sz w:val="24"/>
          <w:szCs w:val="24"/>
          <w:lang w:eastAsia="en-AU"/>
        </w:rPr>
        <w:t xml:space="preserve">September </w:t>
      </w:r>
      <w:r>
        <w:rPr>
          <w:rFonts w:ascii="Times New Roman" w:eastAsia="Times New Roman" w:hAnsi="Times New Roman"/>
          <w:sz w:val="24"/>
          <w:szCs w:val="24"/>
          <w:lang w:eastAsia="en-AU"/>
        </w:rPr>
        <w:t>2024.</w:t>
      </w:r>
    </w:p>
    <w:p w14:paraId="07EAB7C7" w14:textId="6812B385" w:rsidR="005E5113" w:rsidRDefault="00ED5A2C" w:rsidP="00F529F3">
      <w:pPr>
        <w:spacing w:before="120" w:after="120"/>
      </w:pPr>
      <w:r>
        <w:t>The draft</w:t>
      </w:r>
      <w:r w:rsidR="005B0B75">
        <w:t xml:space="preserve"> </w:t>
      </w:r>
      <w:r w:rsidR="00AB1D63">
        <w:t>Regulations were</w:t>
      </w:r>
      <w:r>
        <w:t xml:space="preserve"> published on the department’s online portal and written submissions </w:t>
      </w:r>
      <w:r w:rsidR="00C04722">
        <w:t>were</w:t>
      </w:r>
      <w:r>
        <w:t xml:space="preserve"> invited from </w:t>
      </w:r>
      <w:r w:rsidR="003C5A72">
        <w:t xml:space="preserve">the public and </w:t>
      </w:r>
      <w:r>
        <w:t xml:space="preserve">stakeholders. Stakeholders </w:t>
      </w:r>
      <w:r w:rsidR="00C04722">
        <w:t xml:space="preserve">were </w:t>
      </w:r>
      <w:r>
        <w:t xml:space="preserve">made aware of the consultation opportunity through the Australian Petroleum News, as well as targeted notifications via mailing lists, and to peak body organisations such as the Australian </w:t>
      </w:r>
      <w:r w:rsidR="00EE187D">
        <w:t>Energy Producers</w:t>
      </w:r>
      <w:r>
        <w:t xml:space="preserve">, who represent </w:t>
      </w:r>
      <w:proofErr w:type="gramStart"/>
      <w:r>
        <w:t>the majority of</w:t>
      </w:r>
      <w:proofErr w:type="gramEnd"/>
      <w:r>
        <w:t xml:space="preserve"> industry stakeholders in Australia.</w:t>
      </w:r>
      <w:r w:rsidR="00A426AF">
        <w:t xml:space="preserve"> </w:t>
      </w:r>
    </w:p>
    <w:p w14:paraId="62728222" w14:textId="77777777" w:rsidR="00FE1813" w:rsidRDefault="00CF4ECB" w:rsidP="00F529F3">
      <w:pPr>
        <w:spacing w:before="120" w:after="120"/>
      </w:pPr>
      <w:r>
        <w:t xml:space="preserve">Three information sessions were held to discuss the </w:t>
      </w:r>
      <w:r w:rsidR="002F6BB7">
        <w:t xml:space="preserve">exposure </w:t>
      </w:r>
      <w:r>
        <w:t>draft and</w:t>
      </w:r>
      <w:r w:rsidR="00F4409A">
        <w:t xml:space="preserve"> provide additional information</w:t>
      </w:r>
      <w:r w:rsidR="00924379">
        <w:t>.</w:t>
      </w:r>
      <w:r w:rsidR="00924379" w:rsidRPr="00924379">
        <w:t xml:space="preserve"> </w:t>
      </w:r>
      <w:r w:rsidR="00FB45B6">
        <w:t>Fourteen</w:t>
      </w:r>
      <w:r w:rsidR="00924379" w:rsidRPr="00924379">
        <w:t xml:space="preserve"> submissions were received</w:t>
      </w:r>
      <w:r w:rsidR="005E5113">
        <w:t>,</w:t>
      </w:r>
      <w:r w:rsidR="00924379" w:rsidRPr="00924379">
        <w:t xml:space="preserve"> which were generally supportive</w:t>
      </w:r>
      <w:r w:rsidR="005E5113">
        <w:t>,</w:t>
      </w:r>
      <w:r w:rsidR="00924379" w:rsidRPr="00924379">
        <w:t xml:space="preserve"> and provided recommendations where additional information and guidance </w:t>
      </w:r>
      <w:r w:rsidR="005E5113">
        <w:t>could</w:t>
      </w:r>
      <w:r w:rsidR="00924379" w:rsidRPr="00924379">
        <w:t xml:space="preserve"> be provided by the department and regulator (NOPSEMA). </w:t>
      </w:r>
    </w:p>
    <w:p w14:paraId="64A50349" w14:textId="17BA5599" w:rsidR="00EF66DC" w:rsidRDefault="00EF66DC" w:rsidP="00534548">
      <w:pPr>
        <w:spacing w:before="120" w:after="120"/>
        <w:rPr>
          <w:b/>
          <w:u w:val="single"/>
        </w:rPr>
      </w:pPr>
      <w:r>
        <w:rPr>
          <w:b/>
          <w:u w:val="single"/>
        </w:rPr>
        <w:t>Regulatory Impact</w:t>
      </w:r>
    </w:p>
    <w:p w14:paraId="297BF0F2" w14:textId="382E9BD7" w:rsidR="00EF66DC" w:rsidRDefault="00EF66DC" w:rsidP="00F529F3">
      <w:pPr>
        <w:spacing w:before="120" w:after="120"/>
      </w:pPr>
      <w:r>
        <w:t xml:space="preserve">The department consulted with the Office of </w:t>
      </w:r>
      <w:r w:rsidR="00F648BE">
        <w:t>Impact Analysis</w:t>
      </w:r>
      <w:r w:rsidR="00EA2F26">
        <w:t xml:space="preserve"> (OIA) on the remake of the </w:t>
      </w:r>
      <w:r w:rsidR="00AB1D63">
        <w:t>Regulations</w:t>
      </w:r>
      <w:r w:rsidR="000D3CF7">
        <w:t xml:space="preserve">. </w:t>
      </w:r>
      <w:r w:rsidR="00AB1D63">
        <w:t xml:space="preserve">The </w:t>
      </w:r>
      <w:r w:rsidR="000D3CF7">
        <w:t>OIA</w:t>
      </w:r>
      <w:r w:rsidR="000D28EF">
        <w:t xml:space="preserve"> determined that a detailed impact analysis was not required under the Australian Governmen</w:t>
      </w:r>
      <w:r w:rsidR="00BE1D5B">
        <w:t>t</w:t>
      </w:r>
      <w:r w:rsidR="00242DBB">
        <w:t>’s Policy Impact Analysis Framework.</w:t>
      </w:r>
      <w:r w:rsidR="001E51B8">
        <w:t xml:space="preserve"> (</w:t>
      </w:r>
      <w:r w:rsidR="00EE30BE" w:rsidRPr="00EE30BE">
        <w:t>OIA24</w:t>
      </w:r>
      <w:r w:rsidR="00A40DC8">
        <w:noBreakHyphen/>
      </w:r>
      <w:r w:rsidR="00EE30BE" w:rsidRPr="00EE30BE">
        <w:t>08115</w:t>
      </w:r>
      <w:r w:rsidR="001E51B8">
        <w:t>)</w:t>
      </w:r>
      <w:r w:rsidR="00733A53">
        <w:t>.</w:t>
      </w:r>
    </w:p>
    <w:p w14:paraId="12D73D32" w14:textId="77777777" w:rsidR="00EF66DC" w:rsidRDefault="00EF66DC" w:rsidP="00534548">
      <w:pPr>
        <w:keepNext/>
        <w:spacing w:before="120" w:after="120"/>
      </w:pPr>
      <w:r>
        <w:rPr>
          <w:b/>
          <w:u w:val="single"/>
        </w:rPr>
        <w:t>Statement of Compatibility with Human Rights</w:t>
      </w:r>
    </w:p>
    <w:p w14:paraId="6653735D" w14:textId="131F8DD4" w:rsidR="00534548" w:rsidRDefault="00EE187D" w:rsidP="00F529F3">
      <w:pPr>
        <w:keepNext/>
        <w:spacing w:before="120" w:after="120"/>
      </w:pPr>
      <w:r>
        <w:t>Subsection </w:t>
      </w:r>
      <w:r w:rsidR="00EF66DC">
        <w:t xml:space="preserve">9(1) of </w:t>
      </w:r>
      <w:r w:rsidR="005E5113">
        <w:t>Part 3 of</w:t>
      </w:r>
      <w:r w:rsidR="006B0E5B">
        <w:t xml:space="preserve"> </w:t>
      </w:r>
      <w:r w:rsidR="00EF66DC">
        <w:t xml:space="preserve">the </w:t>
      </w:r>
      <w:r w:rsidR="00EF66DC">
        <w:rPr>
          <w:i/>
        </w:rPr>
        <w:t xml:space="preserve">Human Rights (Parliamentary Scrutiny) Act 2011 </w:t>
      </w:r>
      <w:r w:rsidR="00EF66DC">
        <w:t xml:space="preserve">requires the rule-maker of a legislative instrument to which </w:t>
      </w:r>
      <w:r>
        <w:t>section </w:t>
      </w:r>
      <w:r w:rsidR="00EF66DC">
        <w:t xml:space="preserve">42 (disallowance) of the </w:t>
      </w:r>
      <w:r w:rsidR="00EF66DC" w:rsidRPr="007F7C29">
        <w:rPr>
          <w:iCs/>
        </w:rPr>
        <w:t xml:space="preserve">Legislation Act </w:t>
      </w:r>
      <w:r w:rsidR="00EF66DC">
        <w:t xml:space="preserve">applies to cause a statement of compatibility to be prepared in respect of that legislative instrument. A Statement of Compatibility with Human Rights has been prepared to meet that requirement and is set out at </w:t>
      </w:r>
      <w:r w:rsidR="00EF66DC">
        <w:rPr>
          <w:u w:val="single"/>
        </w:rPr>
        <w:t xml:space="preserve">Attachment </w:t>
      </w:r>
      <w:r w:rsidR="005E5113">
        <w:rPr>
          <w:u w:val="single"/>
        </w:rPr>
        <w:t>B</w:t>
      </w:r>
      <w:r w:rsidR="00EF66DC">
        <w:t>.</w:t>
      </w:r>
    </w:p>
    <w:p w14:paraId="3C90CC64" w14:textId="77777777" w:rsidR="00534548" w:rsidRDefault="00534548">
      <w:r>
        <w:br w:type="page"/>
      </w:r>
    </w:p>
    <w:p w14:paraId="3C6F410E" w14:textId="77777777" w:rsidR="00EF66DC" w:rsidRPr="006472E0" w:rsidRDefault="00EF66DC" w:rsidP="00F529F3">
      <w:pPr>
        <w:keepNext/>
        <w:spacing w:before="120" w:after="120"/>
      </w:pPr>
    </w:p>
    <w:p w14:paraId="32524B8F" w14:textId="2B998C5A" w:rsidR="007B4319" w:rsidRPr="00F513EB" w:rsidRDefault="007B4319" w:rsidP="007B4319">
      <w:pPr>
        <w:pStyle w:val="Heading2"/>
      </w:pPr>
      <w:bookmarkStart w:id="2" w:name="_Toc156572631"/>
      <w:bookmarkStart w:id="3" w:name="OLE_LINK23"/>
      <w:r w:rsidRPr="00F513EB">
        <w:t>GLOSSARY</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4568"/>
      </w:tblGrid>
      <w:tr w:rsidR="007B4319" w14:paraId="62618DF5" w14:textId="77777777" w:rsidTr="2FA312FE">
        <w:trPr>
          <w:trHeight w:val="378"/>
          <w:tblHeader/>
        </w:trPr>
        <w:tc>
          <w:tcPr>
            <w:tcW w:w="2247" w:type="pct"/>
            <w:shd w:val="clear" w:color="auto" w:fill="auto"/>
          </w:tcPr>
          <w:p w14:paraId="1A2983B8" w14:textId="77777777" w:rsidR="007B4319" w:rsidRPr="00FD6BE9" w:rsidRDefault="007B4319" w:rsidP="00FD6BE9">
            <w:pPr>
              <w:jc w:val="center"/>
              <w:rPr>
                <w:b/>
              </w:rPr>
            </w:pPr>
            <w:r w:rsidRPr="00FD6BE9">
              <w:rPr>
                <w:b/>
              </w:rPr>
              <w:t>Abbreviation</w:t>
            </w:r>
          </w:p>
        </w:tc>
        <w:tc>
          <w:tcPr>
            <w:tcW w:w="2753" w:type="pct"/>
            <w:shd w:val="clear" w:color="auto" w:fill="auto"/>
          </w:tcPr>
          <w:p w14:paraId="45AEEA5B" w14:textId="77777777" w:rsidR="007B4319" w:rsidRPr="00FD6BE9" w:rsidRDefault="007B4319" w:rsidP="00FD6BE9">
            <w:pPr>
              <w:jc w:val="center"/>
              <w:rPr>
                <w:b/>
              </w:rPr>
            </w:pPr>
            <w:r w:rsidRPr="00FD6BE9">
              <w:rPr>
                <w:b/>
              </w:rPr>
              <w:t>Definition</w:t>
            </w:r>
          </w:p>
        </w:tc>
      </w:tr>
      <w:tr w:rsidR="007B4319" w:rsidRPr="00327030" w14:paraId="63B55ED9" w14:textId="77777777" w:rsidTr="2FA312FE">
        <w:tc>
          <w:tcPr>
            <w:tcW w:w="2247" w:type="pct"/>
            <w:shd w:val="clear" w:color="auto" w:fill="auto"/>
          </w:tcPr>
          <w:p w14:paraId="538FD53B" w14:textId="77777777" w:rsidR="007B4319" w:rsidRDefault="007B4319" w:rsidP="00FD6BE9">
            <w:r>
              <w:t>2009 Environment Regulations</w:t>
            </w:r>
          </w:p>
        </w:tc>
        <w:tc>
          <w:tcPr>
            <w:tcW w:w="2753" w:type="pct"/>
            <w:shd w:val="clear" w:color="auto" w:fill="auto"/>
          </w:tcPr>
          <w:p w14:paraId="4FF4217B" w14:textId="77777777" w:rsidR="007B4319" w:rsidRPr="00FD6BE9" w:rsidRDefault="007B4319" w:rsidP="00FD6BE9">
            <w:pPr>
              <w:rPr>
                <w:i/>
                <w:iCs/>
              </w:rPr>
            </w:pPr>
            <w:r w:rsidRPr="00FD6BE9">
              <w:rPr>
                <w:i/>
                <w:iCs/>
              </w:rPr>
              <w:t>Offshore Petroleum and Greenhouse Gas Storage (Environment) Regulations 2009</w:t>
            </w:r>
          </w:p>
        </w:tc>
      </w:tr>
      <w:tr w:rsidR="007B4319" w:rsidRPr="00327030" w14:paraId="573C2BC0" w14:textId="77777777" w:rsidTr="2FA312FE">
        <w:tc>
          <w:tcPr>
            <w:tcW w:w="2247" w:type="pct"/>
            <w:shd w:val="clear" w:color="auto" w:fill="auto"/>
          </w:tcPr>
          <w:p w14:paraId="40048BA4" w14:textId="77777777" w:rsidR="007B4319" w:rsidRPr="003705D9" w:rsidRDefault="007B4319" w:rsidP="00FD6BE9">
            <w:r>
              <w:t>2023 Environment Regulations</w:t>
            </w:r>
          </w:p>
        </w:tc>
        <w:tc>
          <w:tcPr>
            <w:tcW w:w="2753" w:type="pct"/>
            <w:shd w:val="clear" w:color="auto" w:fill="auto"/>
          </w:tcPr>
          <w:p w14:paraId="096DE022" w14:textId="77777777" w:rsidR="007B4319" w:rsidRPr="00FD6BE9" w:rsidRDefault="007B4319" w:rsidP="00FD6BE9">
            <w:pPr>
              <w:rPr>
                <w:i/>
                <w:iCs/>
              </w:rPr>
            </w:pPr>
            <w:r w:rsidRPr="00FD6BE9">
              <w:rPr>
                <w:i/>
                <w:iCs/>
              </w:rPr>
              <w:t>Offshore Petroleum and Greenhouse Gas Storage (Environment) Regulations 2023</w:t>
            </w:r>
          </w:p>
        </w:tc>
      </w:tr>
      <w:tr w:rsidR="00C86BE5" w:rsidRPr="00327030" w14:paraId="017C23B0" w14:textId="77777777" w:rsidTr="2FA312FE">
        <w:tc>
          <w:tcPr>
            <w:tcW w:w="2247" w:type="pct"/>
            <w:shd w:val="clear" w:color="auto" w:fill="auto"/>
          </w:tcPr>
          <w:p w14:paraId="507B780D" w14:textId="66B1DBBA" w:rsidR="00C86BE5" w:rsidRPr="003705D9" w:rsidRDefault="00C86BE5" w:rsidP="00FD6BE9">
            <w:r w:rsidRPr="00322DCE">
              <w:t>AIA</w:t>
            </w:r>
          </w:p>
        </w:tc>
        <w:tc>
          <w:tcPr>
            <w:tcW w:w="2753" w:type="pct"/>
            <w:shd w:val="clear" w:color="auto" w:fill="auto"/>
          </w:tcPr>
          <w:p w14:paraId="2BB95EF2" w14:textId="3EA745CA" w:rsidR="00C86BE5" w:rsidRDefault="00C86BE5" w:rsidP="00FD6BE9">
            <w:r w:rsidRPr="009A75E7">
              <w:rPr>
                <w:i/>
                <w:iCs/>
              </w:rPr>
              <w:t>Acts Interpretation Act 1901</w:t>
            </w:r>
            <w:r w:rsidRPr="00322DCE">
              <w:t xml:space="preserve"> </w:t>
            </w:r>
          </w:p>
        </w:tc>
      </w:tr>
      <w:tr w:rsidR="007B4319" w:rsidRPr="00327030" w14:paraId="1907668A" w14:textId="77777777" w:rsidTr="2FA312FE">
        <w:tc>
          <w:tcPr>
            <w:tcW w:w="2247" w:type="pct"/>
            <w:shd w:val="clear" w:color="auto" w:fill="auto"/>
          </w:tcPr>
          <w:p w14:paraId="3A6755D1" w14:textId="77777777" w:rsidR="007B4319" w:rsidRPr="00A636DD" w:rsidRDefault="007B4319" w:rsidP="00FD6BE9">
            <w:r w:rsidRPr="003705D9">
              <w:t>ALARP</w:t>
            </w:r>
          </w:p>
        </w:tc>
        <w:tc>
          <w:tcPr>
            <w:tcW w:w="2753" w:type="pct"/>
            <w:shd w:val="clear" w:color="auto" w:fill="auto"/>
          </w:tcPr>
          <w:p w14:paraId="29541070" w14:textId="77777777" w:rsidR="007B4319" w:rsidRPr="00F60147" w:rsidRDefault="007B4319" w:rsidP="00FD6BE9">
            <w:r>
              <w:t>as low as reasonably practicable</w:t>
            </w:r>
          </w:p>
        </w:tc>
      </w:tr>
      <w:tr w:rsidR="007B4319" w:rsidRPr="00327030" w14:paraId="4E5ECFCB" w14:textId="77777777" w:rsidTr="2FA312FE">
        <w:tc>
          <w:tcPr>
            <w:tcW w:w="2247" w:type="pct"/>
            <w:shd w:val="clear" w:color="auto" w:fill="auto"/>
          </w:tcPr>
          <w:p w14:paraId="4BF58B68" w14:textId="77777777" w:rsidR="007B4319" w:rsidRPr="00A636DD" w:rsidRDefault="007B4319" w:rsidP="00FD6BE9">
            <w:r>
              <w:t>AMSA</w:t>
            </w:r>
          </w:p>
        </w:tc>
        <w:tc>
          <w:tcPr>
            <w:tcW w:w="2753" w:type="pct"/>
            <w:shd w:val="clear" w:color="auto" w:fill="auto"/>
          </w:tcPr>
          <w:p w14:paraId="25F1F55E" w14:textId="77777777" w:rsidR="007B4319" w:rsidRPr="00F60147" w:rsidRDefault="007B4319" w:rsidP="00FD6BE9">
            <w:r w:rsidRPr="00F57608">
              <w:t>Australian Maritime Safety Authority</w:t>
            </w:r>
          </w:p>
        </w:tc>
      </w:tr>
      <w:tr w:rsidR="006D016C" w:rsidRPr="00327030" w14:paraId="72AB21F1" w14:textId="77777777" w:rsidTr="2FA312FE">
        <w:tc>
          <w:tcPr>
            <w:tcW w:w="2247" w:type="pct"/>
            <w:shd w:val="clear" w:color="auto" w:fill="auto"/>
          </w:tcPr>
          <w:p w14:paraId="28D703F8" w14:textId="01D9AF56" w:rsidR="006D016C" w:rsidRDefault="006D016C" w:rsidP="006D016C">
            <w:r w:rsidRPr="00F60B3C">
              <w:t>ASIC</w:t>
            </w:r>
          </w:p>
        </w:tc>
        <w:tc>
          <w:tcPr>
            <w:tcW w:w="2753" w:type="pct"/>
            <w:shd w:val="clear" w:color="auto" w:fill="auto"/>
          </w:tcPr>
          <w:p w14:paraId="5BC01324" w14:textId="20E2148C" w:rsidR="006D016C" w:rsidRPr="00F57608" w:rsidRDefault="006D016C" w:rsidP="006D016C">
            <w:r w:rsidRPr="00F60B3C">
              <w:t xml:space="preserve">Australian Securities and Investment Commission </w:t>
            </w:r>
          </w:p>
        </w:tc>
      </w:tr>
      <w:tr w:rsidR="00E26ED7" w:rsidRPr="00327030" w14:paraId="4A791B6B" w14:textId="77777777" w:rsidTr="2FA312FE">
        <w:tc>
          <w:tcPr>
            <w:tcW w:w="2247" w:type="pct"/>
            <w:shd w:val="clear" w:color="auto" w:fill="auto"/>
          </w:tcPr>
          <w:p w14:paraId="2E3013F6" w14:textId="498E04E1" w:rsidR="00E26ED7" w:rsidRPr="00017217" w:rsidRDefault="00E26ED7" w:rsidP="00FD6BE9">
            <w:r>
              <w:rPr>
                <w:iCs/>
              </w:rPr>
              <w:t>Corporations Act</w:t>
            </w:r>
          </w:p>
        </w:tc>
        <w:tc>
          <w:tcPr>
            <w:tcW w:w="2753" w:type="pct"/>
            <w:shd w:val="clear" w:color="auto" w:fill="auto"/>
          </w:tcPr>
          <w:p w14:paraId="057A937F" w14:textId="368CF247" w:rsidR="00E26ED7" w:rsidRPr="00017217" w:rsidRDefault="00E26ED7" w:rsidP="00FD6BE9">
            <w:r w:rsidRPr="00F55437">
              <w:rPr>
                <w:i/>
              </w:rPr>
              <w:t>Corporations Act 2001</w:t>
            </w:r>
          </w:p>
        </w:tc>
      </w:tr>
      <w:tr w:rsidR="007B4319" w:rsidRPr="00327030" w14:paraId="496E9C87" w14:textId="77777777" w:rsidTr="2FA312FE">
        <w:tc>
          <w:tcPr>
            <w:tcW w:w="2247" w:type="pct"/>
            <w:shd w:val="clear" w:color="auto" w:fill="auto"/>
          </w:tcPr>
          <w:p w14:paraId="2C9827C9" w14:textId="77777777" w:rsidR="007B4319" w:rsidRDefault="007B4319" w:rsidP="00FD6BE9">
            <w:r w:rsidRPr="00017217">
              <w:t>Criminal Code</w:t>
            </w:r>
          </w:p>
        </w:tc>
        <w:tc>
          <w:tcPr>
            <w:tcW w:w="2753" w:type="pct"/>
            <w:shd w:val="clear" w:color="auto" w:fill="auto"/>
          </w:tcPr>
          <w:p w14:paraId="643B13AC" w14:textId="28F24E28" w:rsidR="007B4319" w:rsidRPr="00F57608" w:rsidRDefault="007B4319" w:rsidP="00FD6BE9">
            <w:r w:rsidRPr="00FD6BE9">
              <w:rPr>
                <w:i/>
              </w:rPr>
              <w:t>Criminal Code Act 1995</w:t>
            </w:r>
          </w:p>
        </w:tc>
      </w:tr>
      <w:tr w:rsidR="002F6DA9" w:rsidRPr="00327030" w14:paraId="08A42BA3" w14:textId="77777777" w:rsidTr="2FA312FE">
        <w:tc>
          <w:tcPr>
            <w:tcW w:w="2247" w:type="pct"/>
            <w:shd w:val="clear" w:color="auto" w:fill="auto"/>
          </w:tcPr>
          <w:p w14:paraId="3B3E87D6" w14:textId="1B765C6A" w:rsidR="002F6DA9" w:rsidRDefault="002F6DA9" w:rsidP="00FD6BE9">
            <w:pPr>
              <w:rPr>
                <w:rFonts w:eastAsia="Calibri"/>
                <w:lang w:eastAsia="en-US"/>
              </w:rPr>
            </w:pPr>
            <w:r>
              <w:t>DNS</w:t>
            </w:r>
          </w:p>
        </w:tc>
        <w:tc>
          <w:tcPr>
            <w:tcW w:w="2753" w:type="pct"/>
            <w:shd w:val="clear" w:color="auto" w:fill="auto"/>
          </w:tcPr>
          <w:p w14:paraId="68EDDF80" w14:textId="0D2BBB7F" w:rsidR="002F6DA9" w:rsidRDefault="002F6DA9" w:rsidP="00FD6BE9">
            <w:pPr>
              <w:rPr>
                <w:rFonts w:eastAsia="Calibri"/>
                <w:lang w:eastAsia="en-US"/>
              </w:rPr>
            </w:pPr>
            <w:r>
              <w:t>Design Notification Scheme</w:t>
            </w:r>
          </w:p>
        </w:tc>
      </w:tr>
      <w:tr w:rsidR="00E26ED7" w:rsidRPr="00327030" w14:paraId="044B238D" w14:textId="77777777" w:rsidTr="2FA312FE">
        <w:tc>
          <w:tcPr>
            <w:tcW w:w="2247" w:type="pct"/>
            <w:shd w:val="clear" w:color="auto" w:fill="auto"/>
          </w:tcPr>
          <w:p w14:paraId="286AD0F1" w14:textId="0115CA61" w:rsidR="00E26ED7" w:rsidRDefault="00E26ED7" w:rsidP="00FD6BE9">
            <w:r>
              <w:rPr>
                <w:rFonts w:eastAsia="Calibri"/>
                <w:lang w:eastAsia="en-US"/>
              </w:rPr>
              <w:t>GHG facility</w:t>
            </w:r>
          </w:p>
        </w:tc>
        <w:tc>
          <w:tcPr>
            <w:tcW w:w="2753" w:type="pct"/>
            <w:shd w:val="clear" w:color="auto" w:fill="auto"/>
          </w:tcPr>
          <w:p w14:paraId="24DE6EBE" w14:textId="2AAE6645" w:rsidR="00E26ED7" w:rsidRPr="00FD6BE9" w:rsidRDefault="00E26ED7" w:rsidP="00FD6BE9">
            <w:pPr>
              <w:rPr>
                <w:i/>
              </w:rPr>
            </w:pPr>
            <w:r>
              <w:rPr>
                <w:rFonts w:eastAsia="Calibri"/>
                <w:lang w:eastAsia="en-US"/>
              </w:rPr>
              <w:t xml:space="preserve">new Greenhouse Gas facility </w:t>
            </w:r>
          </w:p>
        </w:tc>
      </w:tr>
      <w:tr w:rsidR="007B4319" w:rsidRPr="00327030" w14:paraId="31D4619B" w14:textId="77777777" w:rsidTr="2FA312FE">
        <w:tc>
          <w:tcPr>
            <w:tcW w:w="2247" w:type="pct"/>
            <w:shd w:val="clear" w:color="auto" w:fill="auto"/>
          </w:tcPr>
          <w:p w14:paraId="3377C83A" w14:textId="77777777" w:rsidR="007B4319" w:rsidRPr="00722639" w:rsidRDefault="007B4319" w:rsidP="00FD6BE9">
            <w:r>
              <w:t>Guide</w:t>
            </w:r>
          </w:p>
        </w:tc>
        <w:tc>
          <w:tcPr>
            <w:tcW w:w="2753" w:type="pct"/>
            <w:shd w:val="clear" w:color="auto" w:fill="auto"/>
          </w:tcPr>
          <w:p w14:paraId="1549231A" w14:textId="77777777" w:rsidR="007B4319" w:rsidRPr="00722639" w:rsidRDefault="007B4319" w:rsidP="00FD6BE9">
            <w:r w:rsidRPr="00FD6BE9">
              <w:rPr>
                <w:i/>
              </w:rPr>
              <w:t>A Guide to Framing Commonwealth Offences, Infringement Notices and Enforcement Powers</w:t>
            </w:r>
            <w:r w:rsidRPr="00264B54">
              <w:t xml:space="preserve">, </w:t>
            </w:r>
            <w:r w:rsidRPr="00264B54" w:rsidDel="005028BB">
              <w:t>September</w:t>
            </w:r>
            <w:r>
              <w:t> </w:t>
            </w:r>
            <w:r w:rsidRPr="00264B54" w:rsidDel="005028BB">
              <w:t>2011</w:t>
            </w:r>
          </w:p>
        </w:tc>
      </w:tr>
      <w:tr w:rsidR="007B4319" w:rsidRPr="00327030" w14:paraId="173BBABF" w14:textId="77777777" w:rsidTr="2FA312FE">
        <w:tc>
          <w:tcPr>
            <w:tcW w:w="2247" w:type="pct"/>
            <w:shd w:val="clear" w:color="auto" w:fill="auto"/>
          </w:tcPr>
          <w:p w14:paraId="6A980D73" w14:textId="77777777" w:rsidR="007B4319" w:rsidRPr="00A636DD" w:rsidRDefault="007B4319" w:rsidP="00FD6BE9">
            <w:r>
              <w:t>HSR</w:t>
            </w:r>
          </w:p>
        </w:tc>
        <w:tc>
          <w:tcPr>
            <w:tcW w:w="2753" w:type="pct"/>
            <w:shd w:val="clear" w:color="auto" w:fill="auto"/>
          </w:tcPr>
          <w:p w14:paraId="6648F068" w14:textId="77777777" w:rsidR="007B4319" w:rsidRPr="00F60147" w:rsidRDefault="007B4319" w:rsidP="00FD6BE9">
            <w:r>
              <w:t>Health and Safety Representative</w:t>
            </w:r>
          </w:p>
        </w:tc>
      </w:tr>
      <w:tr w:rsidR="00C86BE5" w:rsidRPr="00327030" w14:paraId="44984854" w14:textId="77777777" w:rsidTr="2FA312FE">
        <w:tc>
          <w:tcPr>
            <w:tcW w:w="2247" w:type="pct"/>
            <w:shd w:val="clear" w:color="auto" w:fill="auto"/>
          </w:tcPr>
          <w:p w14:paraId="1A531CCA" w14:textId="40138DAE" w:rsidR="00C86BE5" w:rsidRDefault="00C86BE5" w:rsidP="00FD6BE9">
            <w:r w:rsidRPr="00322DCE">
              <w:t>Legislation Act</w:t>
            </w:r>
          </w:p>
        </w:tc>
        <w:tc>
          <w:tcPr>
            <w:tcW w:w="2753" w:type="pct"/>
            <w:shd w:val="clear" w:color="auto" w:fill="auto"/>
          </w:tcPr>
          <w:p w14:paraId="01841EA5" w14:textId="3633B2D8" w:rsidR="00C86BE5" w:rsidRPr="00FD6BE9" w:rsidRDefault="00C86BE5" w:rsidP="00FD6BE9">
            <w:pPr>
              <w:rPr>
                <w:i/>
                <w:iCs/>
              </w:rPr>
            </w:pPr>
            <w:r w:rsidRPr="009A75E7">
              <w:rPr>
                <w:i/>
                <w:iCs/>
              </w:rPr>
              <w:t>Legislation Act 2003</w:t>
            </w:r>
            <w:r w:rsidRPr="00322DCE">
              <w:t xml:space="preserve"> </w:t>
            </w:r>
          </w:p>
        </w:tc>
      </w:tr>
      <w:tr w:rsidR="007B4319" w:rsidRPr="00327030" w14:paraId="0F4986B1" w14:textId="77777777" w:rsidTr="2FA312FE">
        <w:tc>
          <w:tcPr>
            <w:tcW w:w="2247" w:type="pct"/>
            <w:shd w:val="clear" w:color="auto" w:fill="auto"/>
          </w:tcPr>
          <w:p w14:paraId="200B2416" w14:textId="77777777" w:rsidR="007B4319" w:rsidRPr="00A636DD" w:rsidRDefault="007B4319" w:rsidP="00FD6BE9">
            <w:r w:rsidRPr="001A2720">
              <w:t>NOPSEMA</w:t>
            </w:r>
          </w:p>
        </w:tc>
        <w:tc>
          <w:tcPr>
            <w:tcW w:w="2753" w:type="pct"/>
            <w:shd w:val="clear" w:color="auto" w:fill="auto"/>
          </w:tcPr>
          <w:p w14:paraId="66741B55" w14:textId="77777777" w:rsidR="007B4319" w:rsidRPr="00F60147" w:rsidRDefault="007B4319" w:rsidP="00FD6BE9">
            <w:r>
              <w:t>National Offshore Petroleum Safety and Environmental Management Authority</w:t>
            </w:r>
          </w:p>
        </w:tc>
      </w:tr>
      <w:tr w:rsidR="007B4319" w:rsidRPr="00327030" w14:paraId="1BE5D16A" w14:textId="77777777" w:rsidTr="2FA312FE">
        <w:tc>
          <w:tcPr>
            <w:tcW w:w="2247" w:type="pct"/>
            <w:shd w:val="clear" w:color="auto" w:fill="auto"/>
          </w:tcPr>
          <w:p w14:paraId="12C0DC9E" w14:textId="77777777" w:rsidR="007B4319" w:rsidRPr="001A2720" w:rsidRDefault="007B4319" w:rsidP="00FD6BE9">
            <w:r>
              <w:t>NOPTA</w:t>
            </w:r>
          </w:p>
        </w:tc>
        <w:tc>
          <w:tcPr>
            <w:tcW w:w="2753" w:type="pct"/>
            <w:shd w:val="clear" w:color="auto" w:fill="auto"/>
          </w:tcPr>
          <w:p w14:paraId="0BDC423D" w14:textId="77777777" w:rsidR="007B4319" w:rsidRDefault="007B4319" w:rsidP="00FD6BE9">
            <w:r>
              <w:t>National Offshore Petroleum Titles Administrator</w:t>
            </w:r>
          </w:p>
        </w:tc>
      </w:tr>
      <w:tr w:rsidR="007B4319" w:rsidRPr="00327030" w14:paraId="50E5BB2D" w14:textId="77777777" w:rsidTr="2FA312FE">
        <w:tc>
          <w:tcPr>
            <w:tcW w:w="2247" w:type="pct"/>
            <w:shd w:val="clear" w:color="auto" w:fill="auto"/>
          </w:tcPr>
          <w:p w14:paraId="5A9F8C46" w14:textId="77777777" w:rsidR="007B4319" w:rsidRPr="00A636DD" w:rsidRDefault="007B4319" w:rsidP="00FD6BE9">
            <w:r>
              <w:t>OHS</w:t>
            </w:r>
          </w:p>
        </w:tc>
        <w:tc>
          <w:tcPr>
            <w:tcW w:w="2753" w:type="pct"/>
            <w:shd w:val="clear" w:color="auto" w:fill="auto"/>
          </w:tcPr>
          <w:p w14:paraId="35D53F2F" w14:textId="77777777" w:rsidR="007B4319" w:rsidRPr="00F60147" w:rsidRDefault="007B4319" w:rsidP="00FD6BE9">
            <w:r>
              <w:t>Occupational Health and Safety</w:t>
            </w:r>
          </w:p>
        </w:tc>
      </w:tr>
      <w:tr w:rsidR="007B4319" w:rsidRPr="00327030" w14:paraId="3A0BC77E" w14:textId="77777777" w:rsidTr="2FA312FE">
        <w:tc>
          <w:tcPr>
            <w:tcW w:w="2247" w:type="pct"/>
            <w:shd w:val="clear" w:color="auto" w:fill="auto"/>
          </w:tcPr>
          <w:p w14:paraId="1ACCA629" w14:textId="77777777" w:rsidR="007B4319" w:rsidRPr="00327030" w:rsidRDefault="007B4319" w:rsidP="00FD6BE9">
            <w:r>
              <w:t xml:space="preserve">OPGGS </w:t>
            </w:r>
            <w:r w:rsidRPr="00A636DD">
              <w:t>Act</w:t>
            </w:r>
          </w:p>
        </w:tc>
        <w:tc>
          <w:tcPr>
            <w:tcW w:w="2753" w:type="pct"/>
            <w:shd w:val="clear" w:color="auto" w:fill="auto"/>
          </w:tcPr>
          <w:p w14:paraId="380F325C" w14:textId="77777777" w:rsidR="007B4319" w:rsidRPr="00327030" w:rsidRDefault="007B4319" w:rsidP="00FD6BE9">
            <w:r w:rsidRPr="00FD6BE9">
              <w:rPr>
                <w:i/>
              </w:rPr>
              <w:t>Offshore Petroleum and Greenhouse Gas Storage Act 2006</w:t>
            </w:r>
          </w:p>
        </w:tc>
      </w:tr>
      <w:tr w:rsidR="007B4319" w:rsidRPr="00327030" w14:paraId="0509764D" w14:textId="77777777" w:rsidTr="2FA312FE">
        <w:tc>
          <w:tcPr>
            <w:tcW w:w="2247" w:type="pct"/>
            <w:shd w:val="clear" w:color="auto" w:fill="auto"/>
          </w:tcPr>
          <w:p w14:paraId="70F0FEF8" w14:textId="77777777" w:rsidR="007B4319" w:rsidRPr="00A636DD" w:rsidRDefault="007B4319" w:rsidP="00FD6BE9">
            <w:r w:rsidRPr="00FD6BE9">
              <w:rPr>
                <w:spacing w:val="-1"/>
              </w:rPr>
              <w:t>Privacy Act</w:t>
            </w:r>
          </w:p>
        </w:tc>
        <w:tc>
          <w:tcPr>
            <w:tcW w:w="2753" w:type="pct"/>
            <w:shd w:val="clear" w:color="auto" w:fill="auto"/>
          </w:tcPr>
          <w:p w14:paraId="687253E5" w14:textId="77777777" w:rsidR="007B4319" w:rsidRPr="00F60147" w:rsidRDefault="007B4319" w:rsidP="00FD6BE9">
            <w:r w:rsidRPr="00FD6BE9">
              <w:rPr>
                <w:i/>
                <w:spacing w:val="-1"/>
              </w:rPr>
              <w:t>Privacy Act 1988</w:t>
            </w:r>
            <w:r w:rsidRPr="00FD6BE9">
              <w:rPr>
                <w:spacing w:val="-1"/>
              </w:rPr>
              <w:t xml:space="preserve"> </w:t>
            </w:r>
          </w:p>
        </w:tc>
      </w:tr>
      <w:tr w:rsidR="007B4319" w:rsidRPr="00327030" w14:paraId="7051B7E5" w14:textId="77777777" w:rsidTr="2FA312FE">
        <w:tc>
          <w:tcPr>
            <w:tcW w:w="2247" w:type="pct"/>
            <w:shd w:val="clear" w:color="auto" w:fill="auto"/>
          </w:tcPr>
          <w:p w14:paraId="570C0FFC" w14:textId="77777777" w:rsidR="007B4319" w:rsidRPr="00FD6BE9" w:rsidRDefault="007B4319" w:rsidP="00FD6BE9">
            <w:pPr>
              <w:rPr>
                <w:spacing w:val="-1"/>
              </w:rPr>
            </w:pPr>
            <w:r w:rsidRPr="00FD6BE9">
              <w:rPr>
                <w:spacing w:val="-1"/>
              </w:rPr>
              <w:t>Regulatory Powers Act</w:t>
            </w:r>
          </w:p>
        </w:tc>
        <w:tc>
          <w:tcPr>
            <w:tcW w:w="2753" w:type="pct"/>
            <w:shd w:val="clear" w:color="auto" w:fill="auto"/>
          </w:tcPr>
          <w:p w14:paraId="04CE103D" w14:textId="77777777" w:rsidR="007B4319" w:rsidRPr="00FD6BE9" w:rsidRDefault="007B4319" w:rsidP="00FD6BE9">
            <w:pPr>
              <w:rPr>
                <w:i/>
                <w:spacing w:val="-1"/>
              </w:rPr>
            </w:pPr>
            <w:r w:rsidRPr="00FD6BE9">
              <w:rPr>
                <w:i/>
                <w:spacing w:val="-1"/>
              </w:rPr>
              <w:t>Regulatory Powers (Standard Provisions) Act 2014</w:t>
            </w:r>
          </w:p>
        </w:tc>
      </w:tr>
      <w:tr w:rsidR="007B4319" w:rsidRPr="00327030" w14:paraId="6DC8B5A7" w14:textId="77777777" w:rsidTr="2FA312FE">
        <w:tc>
          <w:tcPr>
            <w:tcW w:w="2247" w:type="pct"/>
            <w:shd w:val="clear" w:color="auto" w:fill="auto"/>
          </w:tcPr>
          <w:p w14:paraId="0A08ADD4" w14:textId="2F200978" w:rsidR="007B4319" w:rsidRPr="00327030" w:rsidRDefault="2A4AF1CA" w:rsidP="00FD6BE9">
            <w:r>
              <w:t xml:space="preserve">2009 </w:t>
            </w:r>
            <w:r w:rsidR="007B4319">
              <w:t>Safety Regulations</w:t>
            </w:r>
          </w:p>
        </w:tc>
        <w:tc>
          <w:tcPr>
            <w:tcW w:w="2753" w:type="pct"/>
            <w:shd w:val="clear" w:color="auto" w:fill="auto"/>
          </w:tcPr>
          <w:p w14:paraId="0A014535" w14:textId="77777777" w:rsidR="007B4319" w:rsidRPr="00327030" w:rsidRDefault="007B4319" w:rsidP="00FD6BE9">
            <w:r w:rsidRPr="00FD6BE9">
              <w:rPr>
                <w:i/>
              </w:rPr>
              <w:t>Offshore Petroleum and Greenhouse Gas Storage (Safety) Regulations 2009</w:t>
            </w:r>
          </w:p>
        </w:tc>
      </w:tr>
      <w:tr w:rsidR="00A75AB4" w14:paraId="64A06CBF" w14:textId="77777777" w:rsidTr="007F7C29">
        <w:trPr>
          <w:trHeight w:val="300"/>
        </w:trPr>
        <w:tc>
          <w:tcPr>
            <w:tcW w:w="2247" w:type="pct"/>
            <w:shd w:val="clear" w:color="auto" w:fill="auto"/>
          </w:tcPr>
          <w:p w14:paraId="540D5DA9" w14:textId="43F462B3" w:rsidR="00A75AB4" w:rsidRDefault="00A75AB4" w:rsidP="0A149A42">
            <w:r>
              <w:t>Safety and Other Measures Act</w:t>
            </w:r>
          </w:p>
        </w:tc>
        <w:tc>
          <w:tcPr>
            <w:tcW w:w="2753" w:type="pct"/>
            <w:shd w:val="clear" w:color="auto" w:fill="auto"/>
          </w:tcPr>
          <w:p w14:paraId="1FCF0931" w14:textId="3CDEA7B5" w:rsidR="00A75AB4" w:rsidRPr="597769A4" w:rsidRDefault="00A75AB4" w:rsidP="5D3F596A">
            <w:pPr>
              <w:rPr>
                <w:i/>
                <w:iCs/>
              </w:rPr>
            </w:pPr>
            <w:r w:rsidRPr="0093159A">
              <w:rPr>
                <w:i/>
                <w:iCs/>
              </w:rPr>
              <w:t>Offshore Petroleum and Greenhouse Gas Storage Legislation Amendment (Safety and Other Measures) Act 2024</w:t>
            </w:r>
          </w:p>
        </w:tc>
      </w:tr>
      <w:tr w:rsidR="007B4319" w:rsidRPr="00327030" w14:paraId="52EA6FEB" w14:textId="77777777" w:rsidTr="2FA312FE">
        <w:tc>
          <w:tcPr>
            <w:tcW w:w="2247" w:type="pct"/>
            <w:shd w:val="clear" w:color="auto" w:fill="auto"/>
          </w:tcPr>
          <w:p w14:paraId="47EDB8BC" w14:textId="77777777" w:rsidR="007B4319" w:rsidRPr="00327030" w:rsidRDefault="007B4319" w:rsidP="00FD6BE9">
            <w:r>
              <w:t>Safety Review</w:t>
            </w:r>
          </w:p>
        </w:tc>
        <w:tc>
          <w:tcPr>
            <w:tcW w:w="2753" w:type="pct"/>
            <w:shd w:val="clear" w:color="auto" w:fill="auto"/>
          </w:tcPr>
          <w:p w14:paraId="05D4E1E3" w14:textId="5619EA34" w:rsidR="007B4319" w:rsidRPr="00327030" w:rsidRDefault="007B4319" w:rsidP="00FD6BE9">
            <w:r>
              <w:t>Offshore Oil and Gas Safety Review – April</w:t>
            </w:r>
            <w:r w:rsidR="00A40DC8">
              <w:t> </w:t>
            </w:r>
            <w:r>
              <w:t xml:space="preserve">2021 </w:t>
            </w:r>
          </w:p>
        </w:tc>
      </w:tr>
      <w:tr w:rsidR="00A054CE" w:rsidRPr="00327030" w14:paraId="7FC22CEC" w14:textId="77777777" w:rsidTr="2FA312FE">
        <w:tc>
          <w:tcPr>
            <w:tcW w:w="2247" w:type="pct"/>
            <w:shd w:val="clear" w:color="auto" w:fill="auto"/>
          </w:tcPr>
          <w:p w14:paraId="25A01A2E" w14:textId="2D2BA795" w:rsidR="00A054CE" w:rsidRDefault="00A054CE" w:rsidP="00FD6BE9">
            <w:r>
              <w:t>the department</w:t>
            </w:r>
          </w:p>
        </w:tc>
        <w:tc>
          <w:tcPr>
            <w:tcW w:w="2753" w:type="pct"/>
            <w:shd w:val="clear" w:color="auto" w:fill="auto"/>
          </w:tcPr>
          <w:p w14:paraId="0A191834" w14:textId="18317955" w:rsidR="00A054CE" w:rsidRPr="002E3F32" w:rsidRDefault="00A054CE" w:rsidP="00FD6BE9">
            <w:r w:rsidRPr="00B07D28">
              <w:t>Department of Industry, Science and Resources</w:t>
            </w:r>
          </w:p>
        </w:tc>
      </w:tr>
    </w:tbl>
    <w:p w14:paraId="5CA28389" w14:textId="77777777" w:rsidR="007B4319" w:rsidRDefault="007B4319" w:rsidP="007B4319">
      <w:r>
        <w:br w:type="page"/>
      </w:r>
    </w:p>
    <w:p w14:paraId="5F75B945" w14:textId="6ED02CBB" w:rsidR="00462CFA" w:rsidRPr="007F7C29" w:rsidRDefault="00157CC6" w:rsidP="007B4319">
      <w:pPr>
        <w:jc w:val="right"/>
        <w:rPr>
          <w:b/>
          <w:iCs/>
          <w:u w:val="single"/>
        </w:rPr>
      </w:pPr>
      <w:r w:rsidRPr="007F7C29">
        <w:rPr>
          <w:b/>
          <w:iCs/>
          <w:u w:val="single"/>
        </w:rPr>
        <w:lastRenderedPageBreak/>
        <w:t>Attachment A</w:t>
      </w:r>
    </w:p>
    <w:p w14:paraId="4E5AC172" w14:textId="77777777" w:rsidR="00157CC6" w:rsidRPr="00CB5B64" w:rsidRDefault="00157CC6" w:rsidP="007B4319">
      <w:pPr>
        <w:jc w:val="right"/>
        <w:rPr>
          <w:b/>
          <w:i/>
        </w:rPr>
      </w:pPr>
    </w:p>
    <w:p w14:paraId="425184ED" w14:textId="77777777" w:rsidR="00462CFA" w:rsidRPr="00563009" w:rsidRDefault="003E7BA0" w:rsidP="00462CFA">
      <w:pPr>
        <w:rPr>
          <w:b/>
          <w:u w:val="single"/>
        </w:rPr>
      </w:pPr>
      <w:r w:rsidRPr="00563009">
        <w:rPr>
          <w:b/>
          <w:u w:val="single"/>
        </w:rPr>
        <w:t xml:space="preserve">Details of the </w:t>
      </w:r>
      <w:r w:rsidR="00D369EA" w:rsidRPr="00563009">
        <w:rPr>
          <w:b/>
          <w:i/>
          <w:u w:val="single"/>
        </w:rPr>
        <w:t>Offshore Petroleum and Greenhouse Gas Storage (Safety) Regulations 202</w:t>
      </w:r>
      <w:r w:rsidR="00E82CB8">
        <w:rPr>
          <w:b/>
          <w:i/>
          <w:u w:val="single"/>
        </w:rPr>
        <w:t>4</w:t>
      </w:r>
    </w:p>
    <w:p w14:paraId="4C655169" w14:textId="77777777" w:rsidR="00832320" w:rsidRPr="005C5AB3" w:rsidRDefault="00832320" w:rsidP="00462CFA">
      <w:pPr>
        <w:rPr>
          <w:b/>
        </w:rPr>
      </w:pPr>
    </w:p>
    <w:p w14:paraId="65F116C3" w14:textId="067A3433" w:rsidR="00462CFA" w:rsidRPr="005041C5" w:rsidRDefault="005041C5" w:rsidP="00462CFA">
      <w:pPr>
        <w:rPr>
          <w:b/>
        </w:rPr>
      </w:pPr>
      <w:r w:rsidRPr="005041C5">
        <w:rPr>
          <w:b/>
        </w:rPr>
        <w:t>CHAPTER 1</w:t>
      </w:r>
      <w:r w:rsidR="00D2118B" w:rsidRPr="00F930BD">
        <w:t>—</w:t>
      </w:r>
      <w:r w:rsidRPr="005041C5">
        <w:rPr>
          <w:b/>
        </w:rPr>
        <w:t>PRELIMINARY</w:t>
      </w:r>
    </w:p>
    <w:p w14:paraId="6D032D13" w14:textId="77777777" w:rsidR="00462CFA" w:rsidRPr="005C5AB3" w:rsidRDefault="00462CFA" w:rsidP="00462CFA">
      <w:pPr>
        <w:rPr>
          <w:b/>
          <w:u w:val="single"/>
        </w:rPr>
      </w:pPr>
    </w:p>
    <w:p w14:paraId="2DE523DF" w14:textId="52FC5DE9" w:rsidR="00462CFA" w:rsidRPr="005C5AB3" w:rsidRDefault="00EF66DC" w:rsidP="00462CFA">
      <w:pPr>
        <w:rPr>
          <w:b/>
          <w:bCs/>
        </w:rPr>
      </w:pPr>
      <w:r w:rsidRPr="005C5AB3">
        <w:rPr>
          <w:b/>
          <w:bCs/>
        </w:rPr>
        <w:t>Section</w:t>
      </w:r>
      <w:r w:rsidR="00462CFA" w:rsidRPr="005C5AB3">
        <w:rPr>
          <w:b/>
          <w:bCs/>
        </w:rPr>
        <w:t xml:space="preserve"> 1.1</w:t>
      </w:r>
      <w:r w:rsidR="004A23DC" w:rsidRPr="005C5AB3">
        <w:rPr>
          <w:b/>
          <w:bCs/>
        </w:rPr>
        <w:t xml:space="preserve"> </w:t>
      </w:r>
      <w:r w:rsidR="000E3B13">
        <w:rPr>
          <w:b/>
          <w:bCs/>
        </w:rPr>
        <w:t>–</w:t>
      </w:r>
      <w:r w:rsidR="00462CFA" w:rsidRPr="005C5AB3">
        <w:rPr>
          <w:b/>
          <w:bCs/>
        </w:rPr>
        <w:t xml:space="preserve"> Name </w:t>
      </w:r>
    </w:p>
    <w:p w14:paraId="4A9DE021" w14:textId="77777777" w:rsidR="00462CFA" w:rsidRPr="00CB5B64" w:rsidRDefault="00462CFA" w:rsidP="00462CFA"/>
    <w:p w14:paraId="25AC1BB8" w14:textId="6C7F305E" w:rsidR="00462CFA" w:rsidRPr="000C7357" w:rsidRDefault="00462CFA" w:rsidP="00462CFA">
      <w:r>
        <w:t xml:space="preserve">This </w:t>
      </w:r>
      <w:r w:rsidR="00157CC6">
        <w:t xml:space="preserve">section </w:t>
      </w:r>
      <w:r>
        <w:t xml:space="preserve">provides for the title of the </w:t>
      </w:r>
      <w:r w:rsidR="2F4D8A49">
        <w:t>Regulations</w:t>
      </w:r>
      <w:r w:rsidR="008E0744">
        <w:t xml:space="preserve"> </w:t>
      </w:r>
      <w:r>
        <w:t xml:space="preserve">to be the </w:t>
      </w:r>
      <w:r w:rsidR="0063572D" w:rsidRPr="71FCCEF4">
        <w:rPr>
          <w:i/>
          <w:iCs/>
        </w:rPr>
        <w:t xml:space="preserve">Offshore Petroleum and Greenhouse Gas Storage (Safety) Regulations </w:t>
      </w:r>
      <w:r w:rsidR="00534930" w:rsidRPr="71FCCEF4">
        <w:rPr>
          <w:i/>
          <w:iCs/>
        </w:rPr>
        <w:t>2024</w:t>
      </w:r>
      <w:r w:rsidR="0063572D">
        <w:t>.</w:t>
      </w:r>
      <w:r>
        <w:t xml:space="preserve"> </w:t>
      </w:r>
    </w:p>
    <w:p w14:paraId="56B0317E" w14:textId="77777777" w:rsidR="00462CFA" w:rsidRPr="00CB5B64" w:rsidRDefault="00462CFA" w:rsidP="00462CFA"/>
    <w:p w14:paraId="40678BD6" w14:textId="7D72DB4C" w:rsidR="00462CFA" w:rsidRPr="005C5AB3" w:rsidRDefault="00EF66DC" w:rsidP="00462CFA">
      <w:pPr>
        <w:rPr>
          <w:b/>
          <w:bCs/>
        </w:rPr>
      </w:pPr>
      <w:r w:rsidRPr="005C5AB3">
        <w:rPr>
          <w:b/>
          <w:bCs/>
        </w:rPr>
        <w:t>Section</w:t>
      </w:r>
      <w:r w:rsidR="00462CFA" w:rsidRPr="005C5AB3">
        <w:rPr>
          <w:b/>
          <w:bCs/>
        </w:rPr>
        <w:t xml:space="preserve"> 1.2</w:t>
      </w:r>
      <w:r w:rsidR="004A23DC">
        <w:rPr>
          <w:b/>
          <w:bCs/>
        </w:rPr>
        <w:t xml:space="preserve"> </w:t>
      </w:r>
      <w:r w:rsidR="000E3B13">
        <w:rPr>
          <w:b/>
          <w:bCs/>
        </w:rPr>
        <w:t>–</w:t>
      </w:r>
      <w:r w:rsidR="00462CFA" w:rsidRPr="005C5AB3">
        <w:rPr>
          <w:b/>
          <w:bCs/>
        </w:rPr>
        <w:t xml:space="preserve"> Commencement</w:t>
      </w:r>
    </w:p>
    <w:p w14:paraId="5F6C5B25" w14:textId="77777777" w:rsidR="00462CFA" w:rsidRPr="00CB5B64" w:rsidRDefault="00462CFA" w:rsidP="00462CFA"/>
    <w:p w14:paraId="5AF18271" w14:textId="15F5702C" w:rsidR="00C839D9" w:rsidRPr="00176807" w:rsidRDefault="00EE187D" w:rsidP="00C839D9">
      <w:r>
        <w:t>Section </w:t>
      </w:r>
      <w:r w:rsidR="00462CFA" w:rsidRPr="00CB5B64">
        <w:t xml:space="preserve">1.2 </w:t>
      </w:r>
      <w:r w:rsidR="00462CFA">
        <w:t xml:space="preserve">provides for </w:t>
      </w:r>
      <w:r w:rsidR="00462CFA" w:rsidRPr="00CB5B64">
        <w:t xml:space="preserve">the commencement date </w:t>
      </w:r>
      <w:r w:rsidR="00ED65ED">
        <w:t>of 12 June 202</w:t>
      </w:r>
      <w:r w:rsidR="008E19C3">
        <w:t>5</w:t>
      </w:r>
      <w:r w:rsidR="00ED65ED">
        <w:t>.</w:t>
      </w:r>
      <w:r w:rsidR="00C839D9">
        <w:t xml:space="preserve"> </w:t>
      </w:r>
      <w:r w:rsidR="00453B16">
        <w:t xml:space="preserve">The commencement </w:t>
      </w:r>
      <w:r w:rsidR="0066291F">
        <w:t>aligns</w:t>
      </w:r>
      <w:r w:rsidR="00C839D9">
        <w:t xml:space="preserve"> with the commencement of the amendments </w:t>
      </w:r>
      <w:r w:rsidR="009A174F">
        <w:t>made</w:t>
      </w:r>
      <w:r w:rsidR="00C839D9">
        <w:t xml:space="preserve"> </w:t>
      </w:r>
      <w:r w:rsidR="00176807">
        <w:t xml:space="preserve">by the </w:t>
      </w:r>
      <w:r w:rsidR="00C839D9" w:rsidRPr="009A174F">
        <w:rPr>
          <w:i/>
          <w:iCs/>
        </w:rPr>
        <w:t xml:space="preserve">Offshore Petroleum and Greenhouse Gas Storage </w:t>
      </w:r>
      <w:r w:rsidRPr="009A174F">
        <w:rPr>
          <w:i/>
          <w:iCs/>
        </w:rPr>
        <w:t xml:space="preserve">Legislation </w:t>
      </w:r>
      <w:r w:rsidR="00C839D9" w:rsidRPr="009A174F">
        <w:rPr>
          <w:i/>
          <w:iCs/>
        </w:rPr>
        <w:t xml:space="preserve">Amendment (Safety and Other Measures) </w:t>
      </w:r>
      <w:r w:rsidR="004A47C0" w:rsidRPr="009A174F">
        <w:rPr>
          <w:i/>
          <w:iCs/>
        </w:rPr>
        <w:t xml:space="preserve">Act </w:t>
      </w:r>
      <w:r w:rsidR="00B5107F" w:rsidRPr="009A174F">
        <w:rPr>
          <w:i/>
          <w:iCs/>
        </w:rPr>
        <w:t>202</w:t>
      </w:r>
      <w:r w:rsidR="00F05188" w:rsidRPr="009A174F">
        <w:rPr>
          <w:i/>
          <w:iCs/>
        </w:rPr>
        <w:t>4</w:t>
      </w:r>
      <w:r w:rsidR="00AA3E9A">
        <w:rPr>
          <w:i/>
          <w:iCs/>
        </w:rPr>
        <w:t>.</w:t>
      </w:r>
    </w:p>
    <w:p w14:paraId="7E260762" w14:textId="77777777" w:rsidR="00462CFA" w:rsidRPr="00CB5B64" w:rsidRDefault="00462CFA" w:rsidP="00462CFA"/>
    <w:p w14:paraId="13F62EBE" w14:textId="774F6C41" w:rsidR="00462CFA" w:rsidRPr="005C5AB3" w:rsidRDefault="00EF66DC" w:rsidP="00462CFA">
      <w:pPr>
        <w:rPr>
          <w:b/>
          <w:bCs/>
        </w:rPr>
      </w:pPr>
      <w:r w:rsidRPr="005C5AB3">
        <w:rPr>
          <w:b/>
          <w:bCs/>
        </w:rPr>
        <w:t>Section</w:t>
      </w:r>
      <w:r w:rsidR="00462CFA" w:rsidRPr="005C5AB3">
        <w:rPr>
          <w:b/>
          <w:bCs/>
        </w:rPr>
        <w:t xml:space="preserve"> 1.3</w:t>
      </w:r>
      <w:r w:rsidR="004A23DC" w:rsidRPr="005C5AB3">
        <w:rPr>
          <w:b/>
          <w:bCs/>
        </w:rPr>
        <w:t xml:space="preserve"> </w:t>
      </w:r>
      <w:r w:rsidR="000E3B13">
        <w:rPr>
          <w:b/>
          <w:bCs/>
        </w:rPr>
        <w:t>–</w:t>
      </w:r>
      <w:r w:rsidR="00462CFA" w:rsidRPr="005C5AB3">
        <w:rPr>
          <w:b/>
          <w:bCs/>
        </w:rPr>
        <w:t xml:space="preserve"> </w:t>
      </w:r>
      <w:r w:rsidR="003C79C4" w:rsidRPr="005C5AB3">
        <w:rPr>
          <w:b/>
          <w:bCs/>
        </w:rPr>
        <w:t>Authority</w:t>
      </w:r>
    </w:p>
    <w:p w14:paraId="666BF77A" w14:textId="77777777" w:rsidR="00462CFA" w:rsidRPr="005C5AB3" w:rsidRDefault="00462CFA" w:rsidP="00462CFA">
      <w:pPr>
        <w:rPr>
          <w:b/>
          <w:bCs/>
        </w:rPr>
      </w:pPr>
    </w:p>
    <w:p w14:paraId="5701F5F6" w14:textId="7C761233" w:rsidR="003C79C4" w:rsidRDefault="004C48BD" w:rsidP="00462CFA">
      <w:pPr>
        <w:rPr>
          <w:i/>
        </w:rPr>
      </w:pPr>
      <w:r>
        <w:t>T</w:t>
      </w:r>
      <w:r w:rsidR="003C79C4">
        <w:t>h</w:t>
      </w:r>
      <w:r w:rsidR="0009159B">
        <w:t>is section provides that th</w:t>
      </w:r>
      <w:r w:rsidR="003C79C4">
        <w:t xml:space="preserve">e instrument is made under the </w:t>
      </w:r>
      <w:r w:rsidR="003C79C4" w:rsidRPr="00986570">
        <w:rPr>
          <w:i/>
        </w:rPr>
        <w:t>Offshore Petroleum and Greenhouse Gas Storage Act 2006</w:t>
      </w:r>
      <w:r w:rsidR="00335849">
        <w:rPr>
          <w:i/>
        </w:rPr>
        <w:t>.</w:t>
      </w:r>
    </w:p>
    <w:p w14:paraId="0145B4C3" w14:textId="77777777" w:rsidR="003C79C4" w:rsidRPr="00CB5B64" w:rsidRDefault="003C79C4" w:rsidP="00462CFA"/>
    <w:p w14:paraId="4CEC8D84" w14:textId="443B02BA" w:rsidR="00462CFA" w:rsidRPr="005C5AB3" w:rsidRDefault="00EF66DC" w:rsidP="00462CFA">
      <w:pPr>
        <w:rPr>
          <w:b/>
          <w:bCs/>
        </w:rPr>
      </w:pPr>
      <w:r w:rsidRPr="005C5AB3">
        <w:rPr>
          <w:b/>
          <w:bCs/>
        </w:rPr>
        <w:t>Section</w:t>
      </w:r>
      <w:r w:rsidR="00462CFA" w:rsidRPr="005C5AB3">
        <w:rPr>
          <w:b/>
          <w:bCs/>
        </w:rPr>
        <w:t xml:space="preserve"> 1.4</w:t>
      </w:r>
      <w:r w:rsidR="004A23DC">
        <w:rPr>
          <w:b/>
          <w:bCs/>
        </w:rPr>
        <w:t xml:space="preserve"> </w:t>
      </w:r>
      <w:r w:rsidR="000E3B13">
        <w:rPr>
          <w:b/>
          <w:bCs/>
        </w:rPr>
        <w:t>–</w:t>
      </w:r>
      <w:r w:rsidR="00462CFA" w:rsidRPr="005C5AB3">
        <w:rPr>
          <w:b/>
          <w:bCs/>
        </w:rPr>
        <w:t xml:space="preserve"> Objects</w:t>
      </w:r>
    </w:p>
    <w:p w14:paraId="29FDE73B" w14:textId="77777777" w:rsidR="00462CFA" w:rsidRPr="00CB5B64" w:rsidRDefault="00462CFA" w:rsidP="00462CFA"/>
    <w:p w14:paraId="0C9C99F4" w14:textId="5AAD7AB7" w:rsidR="00462CFA" w:rsidRDefault="00EE187D" w:rsidP="00462CFA">
      <w:r>
        <w:t>Section </w:t>
      </w:r>
      <w:r w:rsidR="00462CFA">
        <w:t xml:space="preserve">1.4 specifies the objects </w:t>
      </w:r>
      <w:r w:rsidR="00093E16">
        <w:t xml:space="preserve">of </w:t>
      </w:r>
      <w:r w:rsidR="00462CFA">
        <w:t xml:space="preserve">the </w:t>
      </w:r>
      <w:r w:rsidR="00190441">
        <w:t>i</w:t>
      </w:r>
      <w:r w:rsidR="00FB285E">
        <w:t>nstrument</w:t>
      </w:r>
      <w:r w:rsidR="00462CFA">
        <w:t xml:space="preserve"> includ</w:t>
      </w:r>
      <w:r w:rsidR="00332E25">
        <w:t>ing</w:t>
      </w:r>
      <w:r w:rsidR="00462CFA">
        <w:t xml:space="preserve"> that:</w:t>
      </w:r>
    </w:p>
    <w:p w14:paraId="6ECADF1C" w14:textId="77777777" w:rsidR="003E7BA0" w:rsidRPr="00CB5B64" w:rsidRDefault="003E7BA0" w:rsidP="00462CFA"/>
    <w:p w14:paraId="72CB7A9C" w14:textId="313A55B4" w:rsidR="00462CFA" w:rsidRPr="00CB5B64" w:rsidRDefault="00462CFA" w:rsidP="00563009">
      <w:pPr>
        <w:numPr>
          <w:ilvl w:val="0"/>
          <w:numId w:val="43"/>
        </w:numPr>
        <w:spacing w:after="240"/>
      </w:pPr>
      <w:r w:rsidRPr="00CB5B64">
        <w:t xml:space="preserve">offshore petroleum </w:t>
      </w:r>
      <w:r w:rsidR="0063572D">
        <w:t xml:space="preserve">and greenhouse gas storage </w:t>
      </w:r>
      <w:r w:rsidRPr="00CB5B64">
        <w:t xml:space="preserve">facilities (which includes offshore pipelines according to the definition of “facility”) are designed, constructed installed, operated, modified and decommissioned in </w:t>
      </w:r>
      <w:r w:rsidR="003927F3">
        <w:t>Commonwealth waters</w:t>
      </w:r>
      <w:r w:rsidR="00F01075">
        <w:t xml:space="preserve"> only in </w:t>
      </w:r>
      <w:r w:rsidRPr="00CB5B64">
        <w:t xml:space="preserve">accordance with an accepted safety </w:t>
      </w:r>
      <w:proofErr w:type="gramStart"/>
      <w:r w:rsidRPr="00CB5B64">
        <w:t>case</w:t>
      </w:r>
      <w:r w:rsidR="0033103F">
        <w:t>;</w:t>
      </w:r>
      <w:proofErr w:type="gramEnd"/>
    </w:p>
    <w:p w14:paraId="77DE1B39" w14:textId="712CDE46" w:rsidR="00462CFA" w:rsidRPr="00CB5B64" w:rsidRDefault="00462CFA" w:rsidP="00563009">
      <w:pPr>
        <w:numPr>
          <w:ilvl w:val="0"/>
          <w:numId w:val="43"/>
        </w:numPr>
        <w:spacing w:after="240"/>
      </w:pPr>
      <w:r w:rsidRPr="00CB5B64">
        <w:t>safety case</w:t>
      </w:r>
      <w:r w:rsidR="00C56361">
        <w:t>s for facilities</w:t>
      </w:r>
      <w:r w:rsidRPr="00CB5B64">
        <w:t xml:space="preserve"> make provision for </w:t>
      </w:r>
      <w:r w:rsidR="00892CEF">
        <w:t xml:space="preserve">the </w:t>
      </w:r>
      <w:r w:rsidRPr="00CB5B64">
        <w:t>matters in</w:t>
      </w:r>
      <w:r w:rsidR="000168AC">
        <w:t xml:space="preserve"> </w:t>
      </w:r>
      <w:r w:rsidR="00892CEF">
        <w:t>subsection</w:t>
      </w:r>
      <w:r w:rsidR="000168AC">
        <w:t> </w:t>
      </w:r>
      <w:r w:rsidR="00AC7FDA">
        <w:t>1.4(2)</w:t>
      </w:r>
      <w:r w:rsidR="00465448">
        <w:t xml:space="preserve"> in</w:t>
      </w:r>
      <w:r w:rsidRPr="00CB5B64">
        <w:t xml:space="preserve"> relation to the health and safety of persons at or near the facilities</w:t>
      </w:r>
      <w:r w:rsidR="61108BBD">
        <w:t xml:space="preserve"> including the identification of hazards, the assessment of risks</w:t>
      </w:r>
      <w:r w:rsidR="757EBDDB">
        <w:t>, the elimination of hazards and risks where possible and a system that</w:t>
      </w:r>
      <w:r w:rsidR="2973A31A">
        <w:t xml:space="preserve"> manages risks and hazards which provides for continuous </w:t>
      </w:r>
      <w:proofErr w:type="gramStart"/>
      <w:r w:rsidR="2973A31A">
        <w:t>improvement</w:t>
      </w:r>
      <w:r w:rsidR="000F5341">
        <w:t>;</w:t>
      </w:r>
      <w:proofErr w:type="gramEnd"/>
    </w:p>
    <w:p w14:paraId="41B4EE3F" w14:textId="6141BB81" w:rsidR="00350947" w:rsidRDefault="00350947" w:rsidP="00350947">
      <w:pPr>
        <w:numPr>
          <w:ilvl w:val="0"/>
          <w:numId w:val="43"/>
        </w:numPr>
        <w:spacing w:after="240"/>
      </w:pPr>
      <w:r w:rsidRPr="00CB5B64">
        <w:t>the risks to the health and safety of persons at offshore petroleum</w:t>
      </w:r>
      <w:r w:rsidRPr="008B7175">
        <w:t xml:space="preserve"> </w:t>
      </w:r>
      <w:r>
        <w:t>and greenhouse gas storage</w:t>
      </w:r>
      <w:r w:rsidRPr="00CB5B64">
        <w:t xml:space="preserve"> facilities, are reduced to a level that is </w:t>
      </w:r>
      <w:proofErr w:type="gramStart"/>
      <w:r w:rsidR="002140A4">
        <w:t>ALARP</w:t>
      </w:r>
      <w:r w:rsidR="005639DF">
        <w:t>;</w:t>
      </w:r>
      <w:proofErr w:type="gramEnd"/>
      <w:r w:rsidR="005639DF">
        <w:t xml:space="preserve"> </w:t>
      </w:r>
    </w:p>
    <w:p w14:paraId="1EC742D5" w14:textId="74219CE4" w:rsidR="00462CFA" w:rsidRDefault="00462CFA" w:rsidP="00563009">
      <w:pPr>
        <w:numPr>
          <w:ilvl w:val="0"/>
          <w:numId w:val="43"/>
        </w:numPr>
        <w:spacing w:after="240"/>
      </w:pPr>
      <w:r>
        <w:t xml:space="preserve">diving activities under the </w:t>
      </w:r>
      <w:r w:rsidR="00480FF2">
        <w:t>OPGGS </w:t>
      </w:r>
      <w:r>
        <w:t xml:space="preserve">Act and </w:t>
      </w:r>
      <w:r w:rsidR="0014675D">
        <w:t>instrument</w:t>
      </w:r>
      <w:r w:rsidR="00480FF2">
        <w:t xml:space="preserve"> </w:t>
      </w:r>
      <w:r>
        <w:t xml:space="preserve">are carried out in accordance with </w:t>
      </w:r>
      <w:r w:rsidR="00B71971">
        <w:t xml:space="preserve">an </w:t>
      </w:r>
      <w:r>
        <w:t xml:space="preserve">accepted </w:t>
      </w:r>
      <w:r w:rsidR="1306B12B">
        <w:t>DSMS</w:t>
      </w:r>
      <w:r w:rsidR="000A0CBA">
        <w:t xml:space="preserve"> and</w:t>
      </w:r>
      <w:r>
        <w:t xml:space="preserve"> </w:t>
      </w:r>
      <w:r w:rsidR="005017B5">
        <w:t xml:space="preserve">diving project plans that have been approved by operators of facilities or accepted by </w:t>
      </w:r>
      <w:proofErr w:type="gramStart"/>
      <w:r w:rsidR="005017B5">
        <w:t>NOPSEMA</w:t>
      </w:r>
      <w:r w:rsidR="00547BD3">
        <w:t>;</w:t>
      </w:r>
      <w:proofErr w:type="gramEnd"/>
      <w:r w:rsidR="005017B5">
        <w:t xml:space="preserve"> </w:t>
      </w:r>
    </w:p>
    <w:p w14:paraId="50555903" w14:textId="254EE2AC" w:rsidR="0082342A" w:rsidRDefault="00E2606A" w:rsidP="0082342A">
      <w:pPr>
        <w:numPr>
          <w:ilvl w:val="0"/>
          <w:numId w:val="43"/>
        </w:numPr>
        <w:spacing w:after="240"/>
      </w:pPr>
      <w:r>
        <w:t xml:space="preserve">that </w:t>
      </w:r>
      <w:r w:rsidR="28BA4266">
        <w:t>DSMS</w:t>
      </w:r>
      <w:r>
        <w:t xml:space="preserve"> make provision for certain matters in relation to the health and safety of persons</w:t>
      </w:r>
      <w:r w:rsidR="00531906">
        <w:t xml:space="preserve"> set out in subsection </w:t>
      </w:r>
      <w:r w:rsidR="00D01130">
        <w:t>1.4(5)</w:t>
      </w:r>
      <w:r>
        <w:t>; and</w:t>
      </w:r>
    </w:p>
    <w:p w14:paraId="1EF0277A" w14:textId="77B0AFCE" w:rsidR="00E2606A" w:rsidRPr="0082342A" w:rsidRDefault="00E2606A" w:rsidP="0082342A">
      <w:pPr>
        <w:pStyle w:val="ListParagraph"/>
        <w:numPr>
          <w:ilvl w:val="0"/>
          <w:numId w:val="43"/>
        </w:numPr>
        <w:rPr>
          <w:rFonts w:ascii="Times New Roman" w:eastAsia="Times New Roman" w:hAnsi="Times New Roman"/>
          <w:sz w:val="24"/>
          <w:szCs w:val="24"/>
          <w:lang w:eastAsia="en-AU"/>
        </w:rPr>
      </w:pPr>
      <w:r w:rsidRPr="0082342A">
        <w:rPr>
          <w:rFonts w:ascii="Times New Roman" w:eastAsia="Times New Roman" w:hAnsi="Times New Roman"/>
          <w:sz w:val="24"/>
          <w:szCs w:val="24"/>
          <w:lang w:eastAsia="en-AU"/>
        </w:rPr>
        <w:lastRenderedPageBreak/>
        <w:t xml:space="preserve">the risks to the health and safety of persons undertaking diving activities to which the Act applies are reduced to a level that is </w:t>
      </w:r>
      <w:r w:rsidR="002140A4" w:rsidRPr="0082342A">
        <w:rPr>
          <w:rFonts w:ascii="Times New Roman" w:eastAsia="Times New Roman" w:hAnsi="Times New Roman"/>
          <w:sz w:val="24"/>
          <w:szCs w:val="24"/>
          <w:lang w:eastAsia="en-AU"/>
        </w:rPr>
        <w:t>ALARP</w:t>
      </w:r>
      <w:r w:rsidRPr="0082342A">
        <w:rPr>
          <w:rFonts w:ascii="Times New Roman" w:eastAsia="Times New Roman" w:hAnsi="Times New Roman"/>
          <w:sz w:val="24"/>
          <w:szCs w:val="24"/>
          <w:lang w:eastAsia="en-AU"/>
        </w:rPr>
        <w:t>.</w:t>
      </w:r>
    </w:p>
    <w:p w14:paraId="79A49922" w14:textId="77777777" w:rsidR="0082342A" w:rsidRDefault="0082342A" w:rsidP="00366EB1">
      <w:pPr>
        <w:rPr>
          <w:b/>
          <w:bCs/>
        </w:rPr>
      </w:pPr>
    </w:p>
    <w:p w14:paraId="2BD0F097" w14:textId="36B0C009" w:rsidR="00462CFA" w:rsidRPr="0082342A" w:rsidRDefault="0082342A" w:rsidP="00366EB1">
      <w:pPr>
        <w:rPr>
          <w:b/>
          <w:bCs/>
        </w:rPr>
      </w:pPr>
      <w:r>
        <w:rPr>
          <w:b/>
          <w:bCs/>
        </w:rPr>
        <w:t xml:space="preserve">Section </w:t>
      </w:r>
      <w:r w:rsidR="00462CFA" w:rsidRPr="0082342A">
        <w:rPr>
          <w:b/>
          <w:bCs/>
        </w:rPr>
        <w:t>1.5</w:t>
      </w:r>
      <w:r w:rsidR="004A23DC" w:rsidRPr="0082342A">
        <w:rPr>
          <w:b/>
          <w:bCs/>
        </w:rPr>
        <w:t xml:space="preserve"> </w:t>
      </w:r>
      <w:r w:rsidR="000E3B13">
        <w:rPr>
          <w:b/>
          <w:bCs/>
        </w:rPr>
        <w:t>–</w:t>
      </w:r>
      <w:r w:rsidR="00462CFA" w:rsidRPr="0082342A">
        <w:rPr>
          <w:b/>
          <w:bCs/>
        </w:rPr>
        <w:t xml:space="preserve"> Definitions</w:t>
      </w:r>
    </w:p>
    <w:p w14:paraId="09AAA77A" w14:textId="77777777" w:rsidR="00462CFA" w:rsidRPr="00CB5B64" w:rsidRDefault="00462CFA" w:rsidP="00462CFA"/>
    <w:p w14:paraId="72E7A5E5" w14:textId="605DEEEB" w:rsidR="00453B16" w:rsidRDefault="00EE187D" w:rsidP="00462CFA">
      <w:r>
        <w:t>Section </w:t>
      </w:r>
      <w:r w:rsidR="00462CFA" w:rsidRPr="00CB5B64">
        <w:t xml:space="preserve">1.5 </w:t>
      </w:r>
      <w:r w:rsidR="00462CFA">
        <w:t xml:space="preserve">defines </w:t>
      </w:r>
      <w:r w:rsidR="00453B16">
        <w:t>expressions</w:t>
      </w:r>
      <w:r w:rsidR="00462CFA" w:rsidRPr="00CB5B64">
        <w:t xml:space="preserve"> used in the</w:t>
      </w:r>
      <w:r w:rsidR="00C427EF">
        <w:t xml:space="preserve"> </w:t>
      </w:r>
      <w:r w:rsidR="0014675D">
        <w:t>instrument</w:t>
      </w:r>
      <w:r w:rsidR="00462CFA" w:rsidRPr="00CB5B64">
        <w:t xml:space="preserve">. </w:t>
      </w:r>
      <w:proofErr w:type="gramStart"/>
      <w:r w:rsidR="00453B16">
        <w:t>A number of</w:t>
      </w:r>
      <w:proofErr w:type="gramEnd"/>
      <w:r w:rsidR="00453B16">
        <w:t xml:space="preserve"> expressions that were in the </w:t>
      </w:r>
      <w:r w:rsidR="00A35CA3">
        <w:t xml:space="preserve">2009 </w:t>
      </w:r>
      <w:r w:rsidR="00C427EF">
        <w:t xml:space="preserve">Safety </w:t>
      </w:r>
      <w:r w:rsidR="00A35CA3">
        <w:t xml:space="preserve">Regulations </w:t>
      </w:r>
      <w:r w:rsidR="00453B16">
        <w:t xml:space="preserve">are now included in the </w:t>
      </w:r>
      <w:r w:rsidR="00BA4171">
        <w:t>OPGGS</w:t>
      </w:r>
      <w:r w:rsidR="007168E4">
        <w:t> </w:t>
      </w:r>
      <w:r w:rsidR="00453B16">
        <w:t>Act so are not remade</w:t>
      </w:r>
      <w:r w:rsidR="0062509F">
        <w:t xml:space="preserve"> in </w:t>
      </w:r>
      <w:r w:rsidR="00E26ED7">
        <w:t xml:space="preserve">the </w:t>
      </w:r>
      <w:r w:rsidR="0014675D">
        <w:t>instrument</w:t>
      </w:r>
      <w:r w:rsidR="00453B16">
        <w:t>. These include:</w:t>
      </w:r>
    </w:p>
    <w:p w14:paraId="3BD43355" w14:textId="77777777" w:rsidR="00453B16" w:rsidRDefault="00453B16" w:rsidP="00D84B45">
      <w:pPr>
        <w:ind w:left="709"/>
      </w:pPr>
      <w:r>
        <w:t>(a)</w:t>
      </w:r>
      <w:r>
        <w:tab/>
      </w:r>
      <w:proofErr w:type="gramStart"/>
      <w:r>
        <w:t>diving;</w:t>
      </w:r>
      <w:proofErr w:type="gramEnd"/>
    </w:p>
    <w:p w14:paraId="56C22882" w14:textId="77777777" w:rsidR="00453B16" w:rsidRDefault="00453B16" w:rsidP="00D84B45">
      <w:pPr>
        <w:ind w:left="709"/>
      </w:pPr>
      <w:r>
        <w:t>(b)</w:t>
      </w:r>
      <w:r>
        <w:tab/>
        <w:t xml:space="preserve">diving </w:t>
      </w:r>
      <w:proofErr w:type="gramStart"/>
      <w:r>
        <w:t>operations;</w:t>
      </w:r>
      <w:proofErr w:type="gramEnd"/>
    </w:p>
    <w:p w14:paraId="7198DAE4" w14:textId="77777777" w:rsidR="00453B16" w:rsidRDefault="00453B16" w:rsidP="00D84B45">
      <w:pPr>
        <w:ind w:left="709"/>
      </w:pPr>
      <w:r>
        <w:t>(c)</w:t>
      </w:r>
      <w:r>
        <w:tab/>
      </w:r>
      <w:proofErr w:type="gramStart"/>
      <w:r>
        <w:t>health;</w:t>
      </w:r>
      <w:proofErr w:type="gramEnd"/>
    </w:p>
    <w:p w14:paraId="10124A9A" w14:textId="77777777" w:rsidR="00453B16" w:rsidRDefault="00453B16" w:rsidP="00D84B45">
      <w:pPr>
        <w:ind w:left="709"/>
      </w:pPr>
      <w:r>
        <w:t>(d)</w:t>
      </w:r>
      <w:r>
        <w:tab/>
      </w:r>
      <w:proofErr w:type="gramStart"/>
      <w:r>
        <w:t>NOPSEMA;</w:t>
      </w:r>
      <w:proofErr w:type="gramEnd"/>
    </w:p>
    <w:p w14:paraId="28C4AD78" w14:textId="77777777" w:rsidR="00453B16" w:rsidRDefault="00453B16" w:rsidP="00D84B45">
      <w:pPr>
        <w:ind w:left="709"/>
      </w:pPr>
      <w:r>
        <w:t>(e)</w:t>
      </w:r>
      <w:r>
        <w:tab/>
        <w:t>NOPSEMA inspector.</w:t>
      </w:r>
    </w:p>
    <w:p w14:paraId="1C3F9EED" w14:textId="77777777" w:rsidR="00453B16" w:rsidRDefault="00453B16" w:rsidP="00462CFA"/>
    <w:p w14:paraId="4FC0A4C4" w14:textId="5CC3E97B" w:rsidR="00462CFA" w:rsidRDefault="00462CFA" w:rsidP="00462CFA">
      <w:r w:rsidRPr="00CB5B64">
        <w:t xml:space="preserve">The following </w:t>
      </w:r>
      <w:r w:rsidR="00896309">
        <w:t xml:space="preserve">changes to </w:t>
      </w:r>
      <w:r w:rsidRPr="00CB5B64">
        <w:t xml:space="preserve">definitions </w:t>
      </w:r>
      <w:r w:rsidR="00606A8A">
        <w:t>that are</w:t>
      </w:r>
      <w:r w:rsidR="00F34965">
        <w:t xml:space="preserve"> in the 2009 </w:t>
      </w:r>
      <w:r w:rsidR="00C427EF">
        <w:t xml:space="preserve">Safety </w:t>
      </w:r>
      <w:r w:rsidR="00F34965">
        <w:t xml:space="preserve">Regulations have been </w:t>
      </w:r>
      <w:r w:rsidR="0027516D">
        <w:t xml:space="preserve">made </w:t>
      </w:r>
      <w:r w:rsidRPr="00CB5B64">
        <w:t xml:space="preserve">as part of this </w:t>
      </w:r>
      <w:r w:rsidR="000E53AD">
        <w:t>remake</w:t>
      </w:r>
      <w:r w:rsidRPr="00CB5B64">
        <w:t xml:space="preserve">: </w:t>
      </w:r>
    </w:p>
    <w:p w14:paraId="2C7DD5A9" w14:textId="2FEB9F2D" w:rsidR="00F93185" w:rsidRDefault="00F93185" w:rsidP="00462CFA">
      <w:pPr>
        <w:numPr>
          <w:ilvl w:val="0"/>
          <w:numId w:val="24"/>
        </w:numPr>
      </w:pPr>
      <w:r w:rsidRPr="005C5AB3">
        <w:rPr>
          <w:i/>
          <w:iCs/>
        </w:rPr>
        <w:t>foreign company</w:t>
      </w:r>
      <w:r w:rsidR="004C48BD">
        <w:t xml:space="preserve"> - </w:t>
      </w:r>
      <w:r w:rsidR="004C48BD">
        <w:rPr>
          <w:rFonts w:eastAsia="Calibri"/>
          <w:lang w:eastAsia="en-US"/>
        </w:rPr>
        <w:t xml:space="preserve">inserts a definition of ‘foreign company’ which has the meaning </w:t>
      </w:r>
      <w:r w:rsidR="004C48BD" w:rsidRPr="00F55437">
        <w:t xml:space="preserve">given by </w:t>
      </w:r>
      <w:r w:rsidR="004C48BD" w:rsidRPr="0059355F">
        <w:t>section 9</w:t>
      </w:r>
      <w:r w:rsidR="004C48BD" w:rsidRPr="00F55437">
        <w:t xml:space="preserve"> of the </w:t>
      </w:r>
      <w:r w:rsidR="00B664E5">
        <w:rPr>
          <w:iCs/>
        </w:rPr>
        <w:t>Corporations</w:t>
      </w:r>
      <w:r w:rsidR="00D94316">
        <w:rPr>
          <w:iCs/>
        </w:rPr>
        <w:t> </w:t>
      </w:r>
      <w:r w:rsidR="00B664E5">
        <w:rPr>
          <w:iCs/>
        </w:rPr>
        <w:t>Act</w:t>
      </w:r>
      <w:r w:rsidR="004C48BD" w:rsidRPr="00F55437">
        <w:t>.</w:t>
      </w:r>
    </w:p>
    <w:p w14:paraId="727A81CB" w14:textId="2369EB08" w:rsidR="00462CFA" w:rsidRDefault="000E53AD" w:rsidP="00462CFA">
      <w:pPr>
        <w:numPr>
          <w:ilvl w:val="0"/>
          <w:numId w:val="24"/>
        </w:numPr>
      </w:pPr>
      <w:r w:rsidRPr="005C5AB3">
        <w:rPr>
          <w:i/>
          <w:iCs/>
        </w:rPr>
        <w:t>identity card</w:t>
      </w:r>
      <w:r w:rsidR="00462CFA" w:rsidRPr="00F93185">
        <w:t xml:space="preserve"> </w:t>
      </w:r>
      <w:r w:rsidR="00243300">
        <w:t>–</w:t>
      </w:r>
      <w:r w:rsidR="004C48BD">
        <w:t xml:space="preserve"> </w:t>
      </w:r>
      <w:r w:rsidR="009930AA">
        <w:t>deleted</w:t>
      </w:r>
      <w:r w:rsidR="00243300">
        <w:t xml:space="preserve"> as no longer required</w:t>
      </w:r>
      <w:r w:rsidR="00D4772F">
        <w:t xml:space="preserve"> due to amendments</w:t>
      </w:r>
      <w:r w:rsidR="004C48BD">
        <w:t>.</w:t>
      </w:r>
    </w:p>
    <w:p w14:paraId="7C2BDC21" w14:textId="5F9BADF3" w:rsidR="004E7862" w:rsidRPr="004B0908" w:rsidRDefault="004E7862" w:rsidP="00462CFA">
      <w:pPr>
        <w:numPr>
          <w:ilvl w:val="0"/>
          <w:numId w:val="24"/>
        </w:numPr>
      </w:pPr>
      <w:r>
        <w:rPr>
          <w:i/>
          <w:iCs/>
        </w:rPr>
        <w:t xml:space="preserve">new GHG facility </w:t>
      </w:r>
      <w:r>
        <w:t xml:space="preserve">- </w:t>
      </w:r>
      <w:r w:rsidR="00203B91">
        <w:rPr>
          <w:rFonts w:eastAsia="Calibri"/>
          <w:lang w:eastAsia="en-US"/>
        </w:rPr>
        <w:t xml:space="preserve">inserts a </w:t>
      </w:r>
      <w:r w:rsidR="00934390">
        <w:rPr>
          <w:rFonts w:eastAsia="Calibri"/>
          <w:lang w:eastAsia="en-US"/>
        </w:rPr>
        <w:t xml:space="preserve">signpost </w:t>
      </w:r>
      <w:r w:rsidR="00203B91">
        <w:rPr>
          <w:rFonts w:eastAsia="Calibri"/>
          <w:lang w:eastAsia="en-US"/>
        </w:rPr>
        <w:t xml:space="preserve">definition of new </w:t>
      </w:r>
      <w:r w:rsidR="008C3942">
        <w:rPr>
          <w:rFonts w:eastAsia="Calibri"/>
          <w:lang w:eastAsia="en-US"/>
        </w:rPr>
        <w:t>GH</w:t>
      </w:r>
      <w:r w:rsidR="00655CA0">
        <w:rPr>
          <w:rFonts w:eastAsia="Calibri"/>
          <w:lang w:eastAsia="en-US"/>
        </w:rPr>
        <w:t xml:space="preserve">G </w:t>
      </w:r>
      <w:r w:rsidR="00AA7851">
        <w:rPr>
          <w:rFonts w:eastAsia="Calibri"/>
          <w:lang w:eastAsia="en-US"/>
        </w:rPr>
        <w:t>facility</w:t>
      </w:r>
      <w:r w:rsidR="00203B91">
        <w:rPr>
          <w:rFonts w:eastAsia="Calibri"/>
          <w:lang w:eastAsia="en-US"/>
        </w:rPr>
        <w:t xml:space="preserve">. </w:t>
      </w:r>
      <w:r w:rsidR="00203B91" w:rsidRPr="00F35DA4">
        <w:rPr>
          <w:rFonts w:eastAsia="Calibri"/>
          <w:lang w:eastAsia="en-US"/>
        </w:rPr>
        <w:t xml:space="preserve">This </w:t>
      </w:r>
      <w:r w:rsidR="002E6717">
        <w:rPr>
          <w:rFonts w:eastAsia="Calibri"/>
          <w:lang w:eastAsia="en-US"/>
        </w:rPr>
        <w:t xml:space="preserve">signpost definition points to </w:t>
      </w:r>
      <w:r w:rsidR="00805956">
        <w:rPr>
          <w:rFonts w:eastAsia="Calibri"/>
          <w:lang w:eastAsia="en-US"/>
        </w:rPr>
        <w:t xml:space="preserve">the meaning of </w:t>
      </w:r>
      <w:r w:rsidR="00AD6C36">
        <w:rPr>
          <w:rFonts w:eastAsia="Calibri"/>
          <w:lang w:eastAsia="en-US"/>
        </w:rPr>
        <w:t>‘</w:t>
      </w:r>
      <w:r w:rsidR="00977352">
        <w:rPr>
          <w:rFonts w:eastAsia="Calibri"/>
          <w:lang w:eastAsia="en-US"/>
        </w:rPr>
        <w:t>new GHG facility</w:t>
      </w:r>
      <w:r w:rsidR="00AD6C36">
        <w:rPr>
          <w:rFonts w:eastAsia="Calibri"/>
          <w:lang w:eastAsia="en-US"/>
        </w:rPr>
        <w:t>’</w:t>
      </w:r>
      <w:r w:rsidR="00977352">
        <w:rPr>
          <w:rFonts w:eastAsia="Calibri"/>
          <w:lang w:eastAsia="en-US"/>
        </w:rPr>
        <w:t xml:space="preserve"> in </w:t>
      </w:r>
      <w:r w:rsidR="00203B91" w:rsidRPr="00F35DA4">
        <w:rPr>
          <w:rFonts w:eastAsia="Calibri"/>
          <w:lang w:eastAsia="en-US"/>
        </w:rPr>
        <w:t>section</w:t>
      </w:r>
      <w:r w:rsidR="00203B91">
        <w:rPr>
          <w:rFonts w:eastAsia="Calibri"/>
          <w:lang w:eastAsia="en-US"/>
        </w:rPr>
        <w:t> </w:t>
      </w:r>
      <w:r w:rsidR="00203B91" w:rsidRPr="00F35DA4">
        <w:rPr>
          <w:rFonts w:eastAsia="Calibri"/>
          <w:lang w:eastAsia="en-US"/>
        </w:rPr>
        <w:t>2.4F</w:t>
      </w:r>
      <w:r w:rsidR="00B46D13">
        <w:rPr>
          <w:rFonts w:eastAsia="Calibri"/>
          <w:lang w:eastAsia="en-US"/>
        </w:rPr>
        <w:t>B</w:t>
      </w:r>
      <w:r w:rsidR="00B57E3E">
        <w:rPr>
          <w:rFonts w:eastAsia="Calibri"/>
          <w:lang w:eastAsia="en-US"/>
        </w:rPr>
        <w:t>.</w:t>
      </w:r>
    </w:p>
    <w:p w14:paraId="39A8E11D" w14:textId="004ADAB3" w:rsidR="00F93185" w:rsidRDefault="00F93185" w:rsidP="00462CFA">
      <w:pPr>
        <w:numPr>
          <w:ilvl w:val="0"/>
          <w:numId w:val="24"/>
        </w:numPr>
      </w:pPr>
      <w:r w:rsidRPr="004B0908">
        <w:rPr>
          <w:i/>
          <w:iCs/>
        </w:rPr>
        <w:t>new production facility</w:t>
      </w:r>
      <w:r w:rsidR="004C48BD">
        <w:t xml:space="preserve"> - </w:t>
      </w:r>
      <w:r w:rsidR="004C48BD">
        <w:rPr>
          <w:rFonts w:eastAsia="Calibri"/>
          <w:lang w:eastAsia="en-US"/>
        </w:rPr>
        <w:t xml:space="preserve">inserts a </w:t>
      </w:r>
      <w:r w:rsidR="005F52DE">
        <w:rPr>
          <w:rFonts w:eastAsia="Calibri"/>
          <w:lang w:eastAsia="en-US"/>
        </w:rPr>
        <w:t xml:space="preserve">signpost </w:t>
      </w:r>
      <w:r w:rsidR="004C48BD">
        <w:rPr>
          <w:rFonts w:eastAsia="Calibri"/>
          <w:lang w:eastAsia="en-US"/>
        </w:rPr>
        <w:t xml:space="preserve">definition of ‘new production facility’. </w:t>
      </w:r>
      <w:r w:rsidR="004C48BD" w:rsidRPr="00F35DA4">
        <w:rPr>
          <w:rFonts w:eastAsia="Calibri"/>
          <w:lang w:eastAsia="en-US"/>
        </w:rPr>
        <w:t>This</w:t>
      </w:r>
      <w:r w:rsidR="005F52DE">
        <w:rPr>
          <w:rFonts w:eastAsia="Calibri"/>
          <w:lang w:eastAsia="en-US"/>
        </w:rPr>
        <w:t xml:space="preserve"> signpost definition points to the meaning of ‘new production facility’ in </w:t>
      </w:r>
      <w:r w:rsidR="00EE187D" w:rsidRPr="00F35DA4">
        <w:rPr>
          <w:rFonts w:eastAsia="Calibri"/>
          <w:lang w:eastAsia="en-US"/>
        </w:rPr>
        <w:t>section</w:t>
      </w:r>
      <w:r w:rsidR="00EE187D">
        <w:rPr>
          <w:rFonts w:eastAsia="Calibri"/>
          <w:lang w:eastAsia="en-US"/>
        </w:rPr>
        <w:t> </w:t>
      </w:r>
      <w:r w:rsidR="004C48BD" w:rsidRPr="00F35DA4">
        <w:rPr>
          <w:rFonts w:eastAsia="Calibri"/>
          <w:lang w:eastAsia="en-US"/>
        </w:rPr>
        <w:t>2.4F</w:t>
      </w:r>
      <w:r w:rsidR="00B46D13">
        <w:rPr>
          <w:rFonts w:eastAsia="Calibri"/>
          <w:lang w:eastAsia="en-US"/>
        </w:rPr>
        <w:t>A</w:t>
      </w:r>
      <w:r w:rsidR="004C48BD">
        <w:rPr>
          <w:rFonts w:eastAsia="Calibri"/>
          <w:lang w:eastAsia="en-US"/>
        </w:rPr>
        <w:t>.</w:t>
      </w:r>
    </w:p>
    <w:p w14:paraId="4FC40FD3" w14:textId="11C8ED14" w:rsidR="000E53AD" w:rsidRDefault="000E53AD" w:rsidP="00462CFA">
      <w:pPr>
        <w:numPr>
          <w:ilvl w:val="0"/>
          <w:numId w:val="24"/>
        </w:numPr>
      </w:pPr>
      <w:r w:rsidRPr="00B47B3B">
        <w:rPr>
          <w:i/>
          <w:iCs/>
        </w:rPr>
        <w:t>NOPSEMA waters</w:t>
      </w:r>
      <w:r w:rsidR="004C48BD">
        <w:t xml:space="preserve"> - inserts</w:t>
      </w:r>
      <w:r w:rsidR="004C48BD" w:rsidRPr="00BE47CD">
        <w:t xml:space="preserve"> a definition of </w:t>
      </w:r>
      <w:r w:rsidR="00C97393">
        <w:t>‘</w:t>
      </w:r>
      <w:r w:rsidR="004C48BD" w:rsidRPr="00BE47CD">
        <w:t xml:space="preserve">NOPSEMA </w:t>
      </w:r>
      <w:proofErr w:type="gramStart"/>
      <w:r w:rsidR="004C48BD" w:rsidRPr="00BE47CD">
        <w:t>waters</w:t>
      </w:r>
      <w:r w:rsidR="00C97393">
        <w:t>’</w:t>
      </w:r>
      <w:proofErr w:type="gramEnd"/>
      <w:r w:rsidR="00385DB9">
        <w:t xml:space="preserve">. This </w:t>
      </w:r>
      <w:r w:rsidR="002A453D">
        <w:t xml:space="preserve">is a signpost </w:t>
      </w:r>
      <w:r w:rsidR="00385DB9">
        <w:t xml:space="preserve">definition </w:t>
      </w:r>
      <w:r w:rsidR="00612C99">
        <w:t>provid</w:t>
      </w:r>
      <w:r w:rsidR="002A453D">
        <w:t>ing</w:t>
      </w:r>
      <w:r w:rsidR="00612C99">
        <w:t xml:space="preserve"> that ‘NOPSEMA waters’ has</w:t>
      </w:r>
      <w:r w:rsidR="00385DB9">
        <w:t xml:space="preserve"> the meaning </w:t>
      </w:r>
      <w:r w:rsidR="0048250D">
        <w:t>given by</w:t>
      </w:r>
      <w:r w:rsidR="00385DB9">
        <w:t xml:space="preserve"> section</w:t>
      </w:r>
      <w:r w:rsidR="002A453D">
        <w:t> </w:t>
      </w:r>
      <w:r w:rsidR="00385DB9">
        <w:t>643 of the OPGGS</w:t>
      </w:r>
      <w:r w:rsidR="00D94316">
        <w:t> </w:t>
      </w:r>
      <w:r w:rsidR="00385DB9">
        <w:t xml:space="preserve">Act. </w:t>
      </w:r>
      <w:r w:rsidR="0074129E">
        <w:t xml:space="preserve">The reason for the insertion of this definition </w:t>
      </w:r>
      <w:r w:rsidR="00F74FAE">
        <w:t xml:space="preserve">into the </w:t>
      </w:r>
      <w:r w:rsidR="00190441">
        <w:t>instrument</w:t>
      </w:r>
      <w:r w:rsidR="00F74FAE">
        <w:t xml:space="preserve"> </w:t>
      </w:r>
      <w:r w:rsidR="0074129E">
        <w:t xml:space="preserve">is </w:t>
      </w:r>
      <w:r w:rsidR="004C48BD">
        <w:t xml:space="preserve">to support the amendment to </w:t>
      </w:r>
      <w:r w:rsidR="00EE187D">
        <w:t>paragraph </w:t>
      </w:r>
      <w:r w:rsidR="004C48BD">
        <w:t xml:space="preserve">2.24(5)(a) to replace the words </w:t>
      </w:r>
      <w:r w:rsidR="00B423CF">
        <w:t>‘</w:t>
      </w:r>
      <w:r w:rsidR="004C48BD">
        <w:t>Safety Authority waters</w:t>
      </w:r>
      <w:r w:rsidR="00B423CF">
        <w:t>’</w:t>
      </w:r>
      <w:r w:rsidR="004C48BD">
        <w:t xml:space="preserve"> with </w:t>
      </w:r>
      <w:r w:rsidR="00B423CF">
        <w:t>‘</w:t>
      </w:r>
      <w:r w:rsidR="004C48BD">
        <w:t xml:space="preserve">NOPSEMA </w:t>
      </w:r>
      <w:proofErr w:type="gramStart"/>
      <w:r w:rsidR="004C48BD">
        <w:t>waters</w:t>
      </w:r>
      <w:r w:rsidR="00B423CF">
        <w:t>’</w:t>
      </w:r>
      <w:proofErr w:type="gramEnd"/>
      <w:r w:rsidR="004C48BD">
        <w:t xml:space="preserve">. This reference was unintentionally left unchanged when the </w:t>
      </w:r>
      <w:r w:rsidR="00453B67">
        <w:t xml:space="preserve">2009 </w:t>
      </w:r>
      <w:r w:rsidR="004C48BD">
        <w:t>Safety Regulations were amended at the beginning of 2012 to reflect the change in name of the regulator from the National Offshore Petroleum Safety Authority to the NOPSEMA.</w:t>
      </w:r>
      <w:r w:rsidR="004C48BD" w:rsidRPr="00BE47CD">
        <w:t xml:space="preserve"> </w:t>
      </w:r>
    </w:p>
    <w:p w14:paraId="36255716" w14:textId="1A2CCB6C" w:rsidR="001B14BB" w:rsidRDefault="000E53AD" w:rsidP="006A44FE">
      <w:pPr>
        <w:numPr>
          <w:ilvl w:val="0"/>
          <w:numId w:val="24"/>
        </w:numPr>
        <w:rPr>
          <w:i/>
          <w:iCs/>
        </w:rPr>
      </w:pPr>
      <w:r w:rsidRPr="006A44FE">
        <w:rPr>
          <w:i/>
          <w:iCs/>
        </w:rPr>
        <w:t>OHS Inspector</w:t>
      </w:r>
      <w:r w:rsidR="009930AA" w:rsidRPr="006A44FE">
        <w:rPr>
          <w:i/>
          <w:iCs/>
        </w:rPr>
        <w:t xml:space="preserve"> </w:t>
      </w:r>
      <w:r w:rsidR="004C48BD" w:rsidRPr="006A44FE">
        <w:rPr>
          <w:i/>
          <w:iCs/>
        </w:rPr>
        <w:t xml:space="preserve">– </w:t>
      </w:r>
      <w:r w:rsidR="009930AA" w:rsidRPr="00AB2326">
        <w:t>deleted</w:t>
      </w:r>
      <w:r w:rsidR="00AA09B9" w:rsidRPr="00AB2326">
        <w:t xml:space="preserve"> </w:t>
      </w:r>
      <w:r w:rsidR="00FD5B2C" w:rsidRPr="00AB2326">
        <w:t>a</w:t>
      </w:r>
      <w:r w:rsidR="00AA09B9" w:rsidRPr="00AB2326">
        <w:t>s an ‘OHS Inspector’ is no longer a category of inspector under the</w:t>
      </w:r>
      <w:r w:rsidR="00D94316">
        <w:t xml:space="preserve"> </w:t>
      </w:r>
      <w:r w:rsidR="00C22F92">
        <w:t>OPPGS </w:t>
      </w:r>
      <w:r w:rsidR="00AA09B9" w:rsidRPr="00AB2326">
        <w:t>Act</w:t>
      </w:r>
      <w:r w:rsidR="00FD5B2C" w:rsidRPr="00AB2326">
        <w:t>. All</w:t>
      </w:r>
      <w:r w:rsidR="00063174" w:rsidRPr="00AB2326">
        <w:t xml:space="preserve"> references</w:t>
      </w:r>
      <w:r w:rsidR="00AA09B9" w:rsidRPr="00AB2326">
        <w:t xml:space="preserve"> to ‘OHS Inspector’</w:t>
      </w:r>
      <w:r w:rsidR="00063174" w:rsidRPr="00AB2326">
        <w:t xml:space="preserve"> </w:t>
      </w:r>
      <w:r w:rsidR="00AA09B9" w:rsidRPr="00AB2326">
        <w:t>a</w:t>
      </w:r>
      <w:r w:rsidR="00063174" w:rsidRPr="00AB2326">
        <w:t>re</w:t>
      </w:r>
      <w:r w:rsidR="00AA09B9" w:rsidRPr="00AB2326">
        <w:t xml:space="preserve"> replace</w:t>
      </w:r>
      <w:r w:rsidR="001B14BB" w:rsidRPr="00AB2326">
        <w:t>d</w:t>
      </w:r>
      <w:r w:rsidR="00AA09B9" w:rsidRPr="00AB2326">
        <w:t xml:space="preserve"> with references to ‘NOPSEMA Inspector’</w:t>
      </w:r>
      <w:r w:rsidR="004C48BD" w:rsidRPr="00AB2326">
        <w:t>.</w:t>
      </w:r>
      <w:r w:rsidR="00D55A99" w:rsidRPr="00864EC2">
        <w:rPr>
          <w:i/>
          <w:iCs/>
        </w:rPr>
        <w:t xml:space="preserve"> </w:t>
      </w:r>
    </w:p>
    <w:p w14:paraId="4D018475" w14:textId="582C481F" w:rsidR="00F93185" w:rsidRPr="00CF6C84" w:rsidRDefault="00F93185" w:rsidP="00462CFA">
      <w:pPr>
        <w:numPr>
          <w:ilvl w:val="0"/>
          <w:numId w:val="24"/>
        </w:numPr>
      </w:pPr>
      <w:r w:rsidRPr="00CF6C84">
        <w:rPr>
          <w:i/>
          <w:iCs/>
        </w:rPr>
        <w:t>proposed operator</w:t>
      </w:r>
      <w:r w:rsidR="004C48BD">
        <w:t xml:space="preserve"> </w:t>
      </w:r>
      <w:r w:rsidR="00A258FD">
        <w:t>–</w:t>
      </w:r>
      <w:r w:rsidR="004C48BD">
        <w:t xml:space="preserve"> </w:t>
      </w:r>
      <w:r w:rsidR="00A258FD">
        <w:t>inserts a signpost</w:t>
      </w:r>
      <w:r w:rsidR="004C48BD" w:rsidRPr="004E08FA">
        <w:rPr>
          <w:rFonts w:eastAsia="Calibri"/>
          <w:lang w:eastAsia="en-US"/>
        </w:rPr>
        <w:t xml:space="preserve"> definition </w:t>
      </w:r>
      <w:r w:rsidR="00A258FD">
        <w:rPr>
          <w:rFonts w:eastAsia="Calibri"/>
          <w:lang w:eastAsia="en-US"/>
        </w:rPr>
        <w:t>of ‘proposed operator’</w:t>
      </w:r>
      <w:r w:rsidR="000C135E">
        <w:rPr>
          <w:rFonts w:eastAsia="Calibri"/>
          <w:lang w:eastAsia="en-US"/>
        </w:rPr>
        <w:t xml:space="preserve">. This signpost definition </w:t>
      </w:r>
      <w:r w:rsidR="00774C68">
        <w:rPr>
          <w:rFonts w:eastAsia="Calibri"/>
          <w:lang w:eastAsia="en-US"/>
        </w:rPr>
        <w:t>provides that</w:t>
      </w:r>
      <w:r w:rsidR="000C135E">
        <w:rPr>
          <w:rFonts w:eastAsia="Calibri"/>
          <w:lang w:eastAsia="en-US"/>
        </w:rPr>
        <w:t xml:space="preserve"> ‘proposed operator’ </w:t>
      </w:r>
      <w:r w:rsidR="00AE5AF3">
        <w:rPr>
          <w:rFonts w:eastAsia="Calibri"/>
          <w:lang w:eastAsia="en-US"/>
        </w:rPr>
        <w:t xml:space="preserve">(in relation to a facility or proposed facility) </w:t>
      </w:r>
      <w:r w:rsidR="00774C68">
        <w:rPr>
          <w:rFonts w:eastAsia="Calibri"/>
          <w:lang w:eastAsia="en-US"/>
        </w:rPr>
        <w:t>has the meaning given by</w:t>
      </w:r>
      <w:r w:rsidR="000C135E">
        <w:rPr>
          <w:rFonts w:eastAsia="Calibri"/>
          <w:lang w:eastAsia="en-US"/>
        </w:rPr>
        <w:t xml:space="preserve"> </w:t>
      </w:r>
      <w:r w:rsidR="003B2FE6">
        <w:rPr>
          <w:rFonts w:eastAsia="Calibri"/>
          <w:lang w:eastAsia="en-US"/>
        </w:rPr>
        <w:t>subsection 2.4A(1)</w:t>
      </w:r>
      <w:r w:rsidR="00AE5AF3">
        <w:rPr>
          <w:rFonts w:eastAsia="Calibri"/>
          <w:lang w:eastAsia="en-US"/>
        </w:rPr>
        <w:t>.</w:t>
      </w:r>
    </w:p>
    <w:p w14:paraId="08685EBD" w14:textId="72EC9E0D" w:rsidR="00B46D13" w:rsidRPr="006B3DCB" w:rsidRDefault="00B46D13" w:rsidP="00A56990">
      <w:pPr>
        <w:numPr>
          <w:ilvl w:val="0"/>
          <w:numId w:val="24"/>
        </w:numPr>
      </w:pPr>
      <w:r w:rsidRPr="00A56990">
        <w:rPr>
          <w:i/>
          <w:iCs/>
        </w:rPr>
        <w:t xml:space="preserve">Sexually harass </w:t>
      </w:r>
      <w:r w:rsidR="00524C68">
        <w:rPr>
          <w:i/>
          <w:iCs/>
        </w:rPr>
        <w:t>–</w:t>
      </w:r>
      <w:r>
        <w:t xml:space="preserve"> </w:t>
      </w:r>
      <w:r w:rsidR="00524C68">
        <w:t>inserts a signpost definition of ‘sexually harass</w:t>
      </w:r>
      <w:r w:rsidR="00283CEA">
        <w:t xml:space="preserve">’, which </w:t>
      </w:r>
      <w:r>
        <w:t>has the meaning given by section</w:t>
      </w:r>
      <w:r w:rsidR="00CF22D7">
        <w:t> </w:t>
      </w:r>
      <w:r>
        <w:t xml:space="preserve">28A of the </w:t>
      </w:r>
      <w:r w:rsidRPr="006B3DCB">
        <w:rPr>
          <w:i/>
          <w:iCs/>
        </w:rPr>
        <w:t>Sex Discrimination Act 1984</w:t>
      </w:r>
      <w:r>
        <w:t>.</w:t>
      </w:r>
      <w:r w:rsidR="00A56990">
        <w:t xml:space="preserve"> It is noted that o</w:t>
      </w:r>
      <w:r>
        <w:t>ther parts of speech and grammatical forms of “sexually harass” (for example, “sexual harassment”) have a corresponding meaning (see section</w:t>
      </w:r>
      <w:r w:rsidR="00CF22D7">
        <w:t> </w:t>
      </w:r>
      <w:r>
        <w:t>18A of the</w:t>
      </w:r>
      <w:r w:rsidR="006D016C">
        <w:t xml:space="preserve"> AIA</w:t>
      </w:r>
      <w:r>
        <w:t>, as that section applies because of paragraph</w:t>
      </w:r>
      <w:r w:rsidR="00CF22D7">
        <w:t> </w:t>
      </w:r>
      <w:r>
        <w:t xml:space="preserve">13(1)(a) of the </w:t>
      </w:r>
      <w:r w:rsidRPr="007F7C29">
        <w:t>Legislation Act</w:t>
      </w:r>
      <w:r>
        <w:t>).</w:t>
      </w:r>
    </w:p>
    <w:p w14:paraId="5A90DCBD" w14:textId="04639E3F" w:rsidR="00F93185" w:rsidRDefault="00F93185" w:rsidP="00462CFA">
      <w:pPr>
        <w:numPr>
          <w:ilvl w:val="0"/>
          <w:numId w:val="24"/>
        </w:numPr>
      </w:pPr>
      <w:r w:rsidRPr="001A23A6">
        <w:rPr>
          <w:i/>
          <w:iCs/>
        </w:rPr>
        <w:t>significantly altered</w:t>
      </w:r>
      <w:r w:rsidR="004C48BD">
        <w:t xml:space="preserve"> </w:t>
      </w:r>
      <w:r w:rsidR="00EC25BE">
        <w:t>–</w:t>
      </w:r>
      <w:r w:rsidR="004C48BD">
        <w:t xml:space="preserve"> </w:t>
      </w:r>
      <w:r w:rsidR="00EC25BE">
        <w:t xml:space="preserve">inserts a signpost definition </w:t>
      </w:r>
      <w:r w:rsidR="00E6169A">
        <w:rPr>
          <w:rFonts w:eastAsia="Calibri"/>
          <w:lang w:eastAsia="en-US"/>
        </w:rPr>
        <w:t>pointing to the meaning of ‘significantly altered’ in subsections 2.4</w:t>
      </w:r>
      <w:proofErr w:type="gramStart"/>
      <w:r w:rsidR="00E6169A">
        <w:rPr>
          <w:rFonts w:eastAsia="Calibri"/>
          <w:lang w:eastAsia="en-US"/>
        </w:rPr>
        <w:t>FA(</w:t>
      </w:r>
      <w:proofErr w:type="gramEnd"/>
      <w:r w:rsidR="00E6169A">
        <w:rPr>
          <w:rFonts w:eastAsia="Calibri"/>
          <w:lang w:eastAsia="en-US"/>
        </w:rPr>
        <w:t>2) and 2.4FB(</w:t>
      </w:r>
      <w:r w:rsidR="00D267CA">
        <w:rPr>
          <w:rFonts w:eastAsia="Calibri"/>
          <w:lang w:eastAsia="en-US"/>
        </w:rPr>
        <w:t>2)</w:t>
      </w:r>
      <w:r w:rsidR="007C51B1">
        <w:rPr>
          <w:rFonts w:eastAsia="Calibri"/>
          <w:lang w:eastAsia="en-US"/>
        </w:rPr>
        <w:t xml:space="preserve"> </w:t>
      </w:r>
      <w:r w:rsidR="004C48BD" w:rsidRPr="00B452BC">
        <w:rPr>
          <w:rFonts w:eastAsia="Calibri"/>
          <w:lang w:eastAsia="en-US"/>
        </w:rPr>
        <w:t>for the D</w:t>
      </w:r>
      <w:r w:rsidR="00941E95">
        <w:rPr>
          <w:rFonts w:eastAsia="Calibri"/>
          <w:lang w:eastAsia="en-US"/>
        </w:rPr>
        <w:t>NS</w:t>
      </w:r>
      <w:r w:rsidR="004C48BD" w:rsidRPr="00B452BC">
        <w:rPr>
          <w:rFonts w:eastAsia="Calibri"/>
          <w:lang w:eastAsia="en-US"/>
        </w:rPr>
        <w:t xml:space="preserve"> to apply to </w:t>
      </w:r>
      <w:r w:rsidR="004C48BD" w:rsidRPr="0080165B">
        <w:t>an existing vessel or structure that has been significantly altered such that it has a different purpose, with the intention of being installed and operated as a facility.</w:t>
      </w:r>
    </w:p>
    <w:p w14:paraId="02711821" w14:textId="77777777" w:rsidR="00613E7B" w:rsidRDefault="00613E7B" w:rsidP="00462CFA"/>
    <w:p w14:paraId="1CCAF691" w14:textId="77777777" w:rsidR="00B522AA" w:rsidRDefault="00B522AA">
      <w:pPr>
        <w:rPr>
          <w:b/>
          <w:bCs/>
        </w:rPr>
      </w:pPr>
      <w:r>
        <w:rPr>
          <w:b/>
          <w:bCs/>
        </w:rPr>
        <w:br w:type="page"/>
      </w:r>
    </w:p>
    <w:p w14:paraId="47B758D1" w14:textId="00BADFB4" w:rsidR="00462CFA" w:rsidRPr="000E3B13" w:rsidRDefault="00EF66DC" w:rsidP="00462CFA">
      <w:pPr>
        <w:rPr>
          <w:b/>
          <w:bCs/>
        </w:rPr>
      </w:pPr>
      <w:r w:rsidRPr="006571FF">
        <w:rPr>
          <w:b/>
          <w:bCs/>
        </w:rPr>
        <w:lastRenderedPageBreak/>
        <w:t>Section</w:t>
      </w:r>
      <w:r w:rsidR="00462CFA" w:rsidRPr="006571FF">
        <w:rPr>
          <w:b/>
          <w:bCs/>
        </w:rPr>
        <w:t xml:space="preserve"> 1.6</w:t>
      </w:r>
      <w:r w:rsidR="004A23DC">
        <w:rPr>
          <w:b/>
          <w:bCs/>
        </w:rPr>
        <w:t xml:space="preserve"> </w:t>
      </w:r>
      <w:r w:rsidR="000E3B13">
        <w:rPr>
          <w:b/>
          <w:bCs/>
        </w:rPr>
        <w:t>–</w:t>
      </w:r>
      <w:r w:rsidR="00462CFA" w:rsidRPr="006571FF">
        <w:rPr>
          <w:b/>
          <w:bCs/>
        </w:rPr>
        <w:t xml:space="preserve"> </w:t>
      </w:r>
      <w:r w:rsidR="00211963" w:rsidRPr="006571FF">
        <w:rPr>
          <w:b/>
          <w:bCs/>
        </w:rPr>
        <w:t xml:space="preserve">Vessels that are not </w:t>
      </w:r>
      <w:proofErr w:type="gramStart"/>
      <w:r w:rsidR="00211963" w:rsidRPr="006571FF">
        <w:rPr>
          <w:b/>
          <w:bCs/>
        </w:rPr>
        <w:t>facilities</w:t>
      </w:r>
      <w:proofErr w:type="gramEnd"/>
    </w:p>
    <w:p w14:paraId="5FD737EC" w14:textId="095AB58A" w:rsidR="00B76513" w:rsidRPr="000E3B13" w:rsidRDefault="00B76513" w:rsidP="00462CFA">
      <w:pPr>
        <w:rPr>
          <w:b/>
          <w:bCs/>
        </w:rPr>
      </w:pPr>
      <w:r w:rsidRPr="006571FF">
        <w:rPr>
          <w:b/>
          <w:bCs/>
        </w:rPr>
        <w:t>Section 1.7</w:t>
      </w:r>
      <w:r w:rsidR="004A23DC">
        <w:rPr>
          <w:b/>
          <w:bCs/>
        </w:rPr>
        <w:t xml:space="preserve"> </w:t>
      </w:r>
      <w:r w:rsidR="000E3B13">
        <w:rPr>
          <w:b/>
          <w:bCs/>
        </w:rPr>
        <w:t>–</w:t>
      </w:r>
      <w:r w:rsidRPr="006571FF">
        <w:rPr>
          <w:b/>
          <w:bCs/>
        </w:rPr>
        <w:t xml:space="preserve"> </w:t>
      </w:r>
      <w:r w:rsidR="00211963" w:rsidRPr="006571FF">
        <w:rPr>
          <w:b/>
          <w:bCs/>
        </w:rPr>
        <w:t xml:space="preserve">Vessels that are not associated offshore </w:t>
      </w:r>
      <w:proofErr w:type="gramStart"/>
      <w:r w:rsidR="00211963" w:rsidRPr="006571FF">
        <w:rPr>
          <w:b/>
          <w:bCs/>
        </w:rPr>
        <w:t>places</w:t>
      </w:r>
      <w:proofErr w:type="gramEnd"/>
    </w:p>
    <w:p w14:paraId="5E893C16" w14:textId="77777777" w:rsidR="00A10C84" w:rsidRPr="00B76513" w:rsidRDefault="00A10C84" w:rsidP="00462CFA">
      <w:pPr>
        <w:rPr>
          <w:u w:val="single"/>
        </w:rPr>
      </w:pPr>
    </w:p>
    <w:p w14:paraId="51D312A6" w14:textId="68B4770A" w:rsidR="00254AD8" w:rsidRPr="00BE47CD" w:rsidRDefault="00EE187D" w:rsidP="00254AD8">
      <w:r>
        <w:t>Section</w:t>
      </w:r>
      <w:r w:rsidRPr="00BE47CD">
        <w:t>s</w:t>
      </w:r>
      <w:r>
        <w:t> </w:t>
      </w:r>
      <w:r w:rsidR="00254AD8" w:rsidRPr="00BE47CD">
        <w:t xml:space="preserve">1.6 and 1.7 ensure that vessels are not inadvertently excluded from being defined as a </w:t>
      </w:r>
      <w:r w:rsidR="006571FF">
        <w:t>‘</w:t>
      </w:r>
      <w:r w:rsidR="00254AD8" w:rsidRPr="00BE47CD">
        <w:t>facility</w:t>
      </w:r>
      <w:r w:rsidR="006571FF">
        <w:t>’</w:t>
      </w:r>
      <w:r w:rsidR="00254AD8" w:rsidRPr="00BE47CD">
        <w:t xml:space="preserve"> or an </w:t>
      </w:r>
      <w:r w:rsidR="006571FF">
        <w:t>‘</w:t>
      </w:r>
      <w:r w:rsidR="00254AD8" w:rsidRPr="00BE47CD">
        <w:t>associated offshore place</w:t>
      </w:r>
      <w:r w:rsidR="006571FF">
        <w:t>’</w:t>
      </w:r>
      <w:r w:rsidR="00254AD8" w:rsidRPr="00BE47CD">
        <w:t xml:space="preserve">. This is important because </w:t>
      </w:r>
      <w:r>
        <w:t>Schedule </w:t>
      </w:r>
      <w:r w:rsidR="00254AD8">
        <w:t xml:space="preserve">3 to the </w:t>
      </w:r>
      <w:r>
        <w:t>OPGGS </w:t>
      </w:r>
      <w:r w:rsidR="00254AD8">
        <w:t xml:space="preserve">Act and </w:t>
      </w:r>
      <w:r w:rsidR="00254AD8" w:rsidRPr="00BE47CD">
        <w:t>the</w:t>
      </w:r>
      <w:r>
        <w:t> </w:t>
      </w:r>
      <w:r w:rsidR="00190441">
        <w:t>instrument</w:t>
      </w:r>
      <w:r w:rsidR="00FE0F81" w:rsidRPr="00BE47CD">
        <w:t xml:space="preserve"> </w:t>
      </w:r>
      <w:r w:rsidR="00254AD8" w:rsidRPr="00BE47CD">
        <w:t xml:space="preserve">apply in relation to facilities </w:t>
      </w:r>
      <w:r w:rsidR="00254AD8">
        <w:t>(including</w:t>
      </w:r>
      <w:r w:rsidR="00254AD8" w:rsidRPr="00BE47CD">
        <w:t xml:space="preserve"> associated offshore places</w:t>
      </w:r>
      <w:r w:rsidR="00254AD8">
        <w:t>)</w:t>
      </w:r>
      <w:r w:rsidR="00254AD8" w:rsidRPr="00BE47CD">
        <w:t xml:space="preserve">, so if vessels are not defined as facilities or associated offshore places when they should be, then the activities undertaken on those vessels and facilities will not be subject to the </w:t>
      </w:r>
      <w:r w:rsidR="00254AD8">
        <w:t xml:space="preserve">high-hazard petroleum and greenhouse gas storage </w:t>
      </w:r>
      <w:r w:rsidR="00254AD8" w:rsidRPr="00BE47CD">
        <w:t>safety re</w:t>
      </w:r>
      <w:r w:rsidR="00254AD8">
        <w:t>gime</w:t>
      </w:r>
      <w:r w:rsidR="00254AD8" w:rsidRPr="00BE47CD">
        <w:t xml:space="preserve">. </w:t>
      </w:r>
    </w:p>
    <w:p w14:paraId="432CEA31" w14:textId="77777777" w:rsidR="003A13C3" w:rsidRDefault="003A13C3" w:rsidP="003A13C3">
      <w:pPr>
        <w:rPr>
          <w:rFonts w:eastAsia="Calibri"/>
          <w:lang w:eastAsia="en-US"/>
        </w:rPr>
      </w:pPr>
    </w:p>
    <w:p w14:paraId="297F5168" w14:textId="6B599367" w:rsidR="00254AD8" w:rsidRDefault="00564789" w:rsidP="003A13C3">
      <w:pPr>
        <w:rPr>
          <w:rFonts w:eastAsia="Calibri"/>
          <w:lang w:eastAsia="en-US"/>
        </w:rPr>
      </w:pPr>
      <w:r>
        <w:rPr>
          <w:rFonts w:eastAsia="Calibri"/>
          <w:lang w:eastAsia="en-US"/>
        </w:rPr>
        <w:t xml:space="preserve">The definition of </w:t>
      </w:r>
      <w:r w:rsidR="00D7444E" w:rsidRPr="006571FF">
        <w:rPr>
          <w:rFonts w:eastAsia="Calibri"/>
          <w:b/>
          <w:bCs/>
          <w:i/>
          <w:iCs/>
          <w:lang w:eastAsia="en-US"/>
        </w:rPr>
        <w:t>facility</w:t>
      </w:r>
      <w:r w:rsidR="00D7444E">
        <w:rPr>
          <w:rFonts w:eastAsia="Calibri"/>
          <w:lang w:eastAsia="en-US"/>
        </w:rPr>
        <w:t xml:space="preserve"> in c</w:t>
      </w:r>
      <w:r w:rsidR="00EE187D" w:rsidRPr="00254AD8">
        <w:rPr>
          <w:rFonts w:eastAsia="Calibri"/>
          <w:lang w:eastAsia="en-US"/>
        </w:rPr>
        <w:t>lause</w:t>
      </w:r>
      <w:r w:rsidR="00EE187D">
        <w:rPr>
          <w:rFonts w:eastAsia="Calibri"/>
          <w:lang w:eastAsia="en-US"/>
        </w:rPr>
        <w:t> </w:t>
      </w:r>
      <w:r w:rsidR="00254AD8" w:rsidRPr="00254AD8">
        <w:rPr>
          <w:rFonts w:eastAsia="Calibri"/>
          <w:lang w:eastAsia="en-US"/>
        </w:rPr>
        <w:t xml:space="preserve">3 of </w:t>
      </w:r>
      <w:r w:rsidR="00EE187D" w:rsidRPr="00254AD8">
        <w:rPr>
          <w:rFonts w:eastAsia="Calibri"/>
          <w:lang w:eastAsia="en-US"/>
        </w:rPr>
        <w:t>Schedule</w:t>
      </w:r>
      <w:r w:rsidR="00EE187D">
        <w:rPr>
          <w:rFonts w:eastAsia="Calibri"/>
          <w:lang w:eastAsia="en-US"/>
        </w:rPr>
        <w:t> </w:t>
      </w:r>
      <w:r w:rsidR="00254AD8" w:rsidRPr="00254AD8">
        <w:rPr>
          <w:rFonts w:eastAsia="Calibri"/>
          <w:lang w:eastAsia="en-US"/>
        </w:rPr>
        <w:t xml:space="preserve">3 to the </w:t>
      </w:r>
      <w:r w:rsidR="00EE187D" w:rsidRPr="00254AD8">
        <w:rPr>
          <w:rFonts w:eastAsia="Calibri"/>
          <w:lang w:eastAsia="en-US"/>
        </w:rPr>
        <w:t>OPGGS</w:t>
      </w:r>
      <w:r w:rsidR="00EE187D">
        <w:rPr>
          <w:rFonts w:eastAsia="Calibri"/>
          <w:lang w:eastAsia="en-US"/>
        </w:rPr>
        <w:t> </w:t>
      </w:r>
      <w:r w:rsidR="00254AD8" w:rsidRPr="00254AD8">
        <w:rPr>
          <w:rFonts w:eastAsia="Calibri"/>
          <w:lang w:eastAsia="en-US"/>
        </w:rPr>
        <w:t xml:space="preserve">Act provides that </w:t>
      </w:r>
      <w:r w:rsidR="006571FF">
        <w:rPr>
          <w:rFonts w:eastAsia="Calibri"/>
          <w:lang w:eastAsia="en-US"/>
        </w:rPr>
        <w:t>‘</w:t>
      </w:r>
      <w:r w:rsidR="00254AD8" w:rsidRPr="00254AD8">
        <w:rPr>
          <w:rFonts w:eastAsia="Calibri"/>
          <w:lang w:eastAsia="en-US"/>
        </w:rPr>
        <w:t>facility</w:t>
      </w:r>
      <w:r w:rsidR="006571FF">
        <w:rPr>
          <w:rFonts w:eastAsia="Calibri"/>
          <w:lang w:eastAsia="en-US"/>
        </w:rPr>
        <w:t>’</w:t>
      </w:r>
      <w:r w:rsidR="00254AD8" w:rsidRPr="00254AD8">
        <w:rPr>
          <w:rFonts w:eastAsia="Calibri"/>
          <w:lang w:eastAsia="en-US"/>
        </w:rPr>
        <w:t xml:space="preserve"> </w:t>
      </w:r>
      <w:r w:rsidR="00235C7B">
        <w:rPr>
          <w:rFonts w:eastAsia="Calibri"/>
          <w:lang w:eastAsia="en-US"/>
        </w:rPr>
        <w:t>mean</w:t>
      </w:r>
      <w:r w:rsidR="00AE41D9">
        <w:rPr>
          <w:rFonts w:eastAsia="Calibri"/>
          <w:lang w:eastAsia="en-US"/>
        </w:rPr>
        <w:t>s</w:t>
      </w:r>
      <w:r w:rsidR="007B71EA">
        <w:rPr>
          <w:rFonts w:eastAsia="Calibri"/>
          <w:lang w:eastAsia="en-US"/>
        </w:rPr>
        <w:t xml:space="preserve"> </w:t>
      </w:r>
      <w:r w:rsidR="00B03B7F">
        <w:rPr>
          <w:rFonts w:eastAsia="Calibri"/>
          <w:lang w:eastAsia="en-US"/>
        </w:rPr>
        <w:t>a facility as defined</w:t>
      </w:r>
      <w:r w:rsidR="00254AD8" w:rsidRPr="00254AD8">
        <w:rPr>
          <w:rFonts w:eastAsia="Calibri"/>
          <w:lang w:eastAsia="en-US"/>
        </w:rPr>
        <w:t xml:space="preserve"> by </w:t>
      </w:r>
      <w:r w:rsidR="00EE187D" w:rsidRPr="00254AD8">
        <w:rPr>
          <w:rFonts w:eastAsia="Calibri"/>
          <w:lang w:eastAsia="en-US"/>
        </w:rPr>
        <w:t>clause</w:t>
      </w:r>
      <w:r w:rsidR="00EE187D">
        <w:rPr>
          <w:rFonts w:eastAsia="Calibri"/>
          <w:lang w:eastAsia="en-US"/>
        </w:rPr>
        <w:t> </w:t>
      </w:r>
      <w:r w:rsidR="00254AD8" w:rsidRPr="00254AD8">
        <w:rPr>
          <w:rFonts w:eastAsia="Calibri"/>
          <w:lang w:eastAsia="en-US"/>
        </w:rPr>
        <w:t xml:space="preserve">4 of </w:t>
      </w:r>
      <w:r w:rsidR="00EE187D" w:rsidRPr="00254AD8">
        <w:rPr>
          <w:rFonts w:eastAsia="Calibri"/>
          <w:lang w:eastAsia="en-US"/>
        </w:rPr>
        <w:t>Schedule</w:t>
      </w:r>
      <w:r w:rsidR="00EE187D">
        <w:rPr>
          <w:rFonts w:eastAsia="Calibri"/>
          <w:lang w:eastAsia="en-US"/>
        </w:rPr>
        <w:t> </w:t>
      </w:r>
      <w:r w:rsidR="00254AD8" w:rsidRPr="00254AD8">
        <w:rPr>
          <w:rFonts w:eastAsia="Calibri"/>
          <w:lang w:eastAsia="en-US"/>
        </w:rPr>
        <w:t xml:space="preserve">3, </w:t>
      </w:r>
      <w:r w:rsidR="009E512F" w:rsidRPr="00254AD8">
        <w:rPr>
          <w:rFonts w:eastAsia="Calibri"/>
          <w:lang w:eastAsia="en-US"/>
        </w:rPr>
        <w:t>and</w:t>
      </w:r>
      <w:r w:rsidR="00254AD8" w:rsidRPr="00254AD8">
        <w:rPr>
          <w:rFonts w:eastAsia="Calibri"/>
          <w:lang w:eastAsia="en-US"/>
        </w:rPr>
        <w:t xml:space="preserve"> </w:t>
      </w:r>
      <w:r w:rsidR="00A13E75">
        <w:rPr>
          <w:rFonts w:eastAsia="Calibri"/>
          <w:lang w:eastAsia="en-US"/>
        </w:rPr>
        <w:t>(except in the definition</w:t>
      </w:r>
      <w:r w:rsidR="004B439D">
        <w:rPr>
          <w:rFonts w:eastAsia="Calibri"/>
          <w:lang w:eastAsia="en-US"/>
        </w:rPr>
        <w:t xml:space="preserve"> of </w:t>
      </w:r>
      <w:r w:rsidR="004B439D" w:rsidRPr="00B84C23">
        <w:rPr>
          <w:rFonts w:eastAsia="Calibri"/>
          <w:b/>
          <w:bCs/>
          <w:i/>
          <w:iCs/>
          <w:lang w:eastAsia="en-US"/>
        </w:rPr>
        <w:t>associated offshore place</w:t>
      </w:r>
      <w:r w:rsidR="004B439D">
        <w:rPr>
          <w:rFonts w:eastAsia="Calibri"/>
          <w:lang w:eastAsia="en-US"/>
        </w:rPr>
        <w:t xml:space="preserve">) </w:t>
      </w:r>
      <w:r w:rsidR="00254AD8" w:rsidRPr="00254AD8">
        <w:rPr>
          <w:rFonts w:eastAsia="Calibri"/>
          <w:lang w:eastAsia="en-US"/>
        </w:rPr>
        <w:t xml:space="preserve">includes an associated offshore place in relation to a facility. </w:t>
      </w:r>
    </w:p>
    <w:p w14:paraId="4F8E85A3" w14:textId="77777777" w:rsidR="003A13C3" w:rsidRDefault="003A13C3" w:rsidP="003A13C3"/>
    <w:p w14:paraId="4A0BA809" w14:textId="77777777" w:rsidR="00130269" w:rsidRPr="00130269" w:rsidRDefault="00130269" w:rsidP="003A13C3">
      <w:r w:rsidRPr="00130269">
        <w:rPr>
          <w:rFonts w:eastAsia="Calibri"/>
          <w:lang w:eastAsia="en-US"/>
        </w:rPr>
        <w:t xml:space="preserve">Paragraph 4(6)(d) of Schedule 3 to the OPGGS Act provides that </w:t>
      </w:r>
      <w:r w:rsidRPr="007F7C29">
        <w:rPr>
          <w:color w:val="000000" w:themeColor="text1"/>
        </w:rPr>
        <w:t xml:space="preserve">a vessel is not a vessel for the purposes of Schedule 3 if it is used for any purpose such that it is </w:t>
      </w:r>
      <w:r w:rsidRPr="003A13C3">
        <w:t>declared by the regulations not to be a facility.</w:t>
      </w:r>
    </w:p>
    <w:p w14:paraId="69981E97" w14:textId="77777777" w:rsidR="003A13C3" w:rsidRDefault="003A13C3" w:rsidP="007F7C29"/>
    <w:p w14:paraId="1AAB8121" w14:textId="7A3BC10E" w:rsidR="00130269" w:rsidRPr="007F7C29" w:rsidRDefault="00130269" w:rsidP="007F7C29">
      <w:r w:rsidRPr="00130269">
        <w:t xml:space="preserve">Section 1.6 provides that, for the purposes of paragraph 4(4)(d) of Schedule 3 to the </w:t>
      </w:r>
      <w:r w:rsidR="00025CA4">
        <w:t xml:space="preserve">OPGGS </w:t>
      </w:r>
      <w:r w:rsidRPr="00130269">
        <w:t xml:space="preserve">Act, if a vessel that is located at a site in Commonwealth waters is being used </w:t>
      </w:r>
      <w:r w:rsidRPr="00130269">
        <w:rPr>
          <w:u w:val="single"/>
        </w:rPr>
        <w:t>only</w:t>
      </w:r>
      <w:r w:rsidRPr="00130269">
        <w:t xml:space="preserve"> for one or more of the purposes listed in the table in section 1.6 while located at that site, the vessel is declared not to be a facility.</w:t>
      </w:r>
    </w:p>
    <w:p w14:paraId="4FC6BE1A" w14:textId="77777777" w:rsidR="003A13C3" w:rsidRDefault="003A13C3" w:rsidP="003A13C3">
      <w:pPr>
        <w:rPr>
          <w:rFonts w:eastAsia="Calibri"/>
          <w:lang w:eastAsia="en-US"/>
        </w:rPr>
      </w:pPr>
    </w:p>
    <w:p w14:paraId="1462DA3A" w14:textId="65AFA27A" w:rsidR="00254AD8" w:rsidRPr="003A13C3" w:rsidRDefault="00910264" w:rsidP="003A13C3">
      <w:r>
        <w:rPr>
          <w:rFonts w:eastAsia="Calibri"/>
          <w:lang w:eastAsia="en-US"/>
        </w:rPr>
        <w:t xml:space="preserve">The definition of </w:t>
      </w:r>
      <w:r w:rsidRPr="00D5775A">
        <w:rPr>
          <w:rFonts w:eastAsia="Calibri"/>
          <w:b/>
          <w:bCs/>
          <w:i/>
          <w:iCs/>
          <w:lang w:eastAsia="en-US"/>
        </w:rPr>
        <w:t>associated offshore place</w:t>
      </w:r>
      <w:r>
        <w:rPr>
          <w:rFonts w:eastAsia="Calibri"/>
          <w:lang w:eastAsia="en-US"/>
        </w:rPr>
        <w:t xml:space="preserve"> in </w:t>
      </w:r>
      <w:r w:rsidR="00EE09E3">
        <w:rPr>
          <w:rFonts w:eastAsia="Calibri"/>
          <w:lang w:eastAsia="en-US"/>
        </w:rPr>
        <w:t>c</w:t>
      </w:r>
      <w:r w:rsidR="00EE187D" w:rsidRPr="00254AD8">
        <w:rPr>
          <w:rFonts w:eastAsia="Calibri"/>
          <w:lang w:eastAsia="en-US"/>
        </w:rPr>
        <w:t>lause</w:t>
      </w:r>
      <w:r w:rsidR="00EE187D">
        <w:rPr>
          <w:rFonts w:eastAsia="Calibri"/>
          <w:lang w:eastAsia="en-US"/>
        </w:rPr>
        <w:t> </w:t>
      </w:r>
      <w:r w:rsidR="00254AD8" w:rsidRPr="00254AD8">
        <w:rPr>
          <w:rFonts w:eastAsia="Calibri"/>
          <w:lang w:eastAsia="en-US"/>
        </w:rPr>
        <w:t xml:space="preserve">3 of </w:t>
      </w:r>
      <w:r w:rsidR="00EE187D" w:rsidRPr="00254AD8">
        <w:rPr>
          <w:rFonts w:eastAsia="Calibri"/>
          <w:lang w:eastAsia="en-US"/>
        </w:rPr>
        <w:t>Schedule</w:t>
      </w:r>
      <w:r w:rsidR="00EE187D">
        <w:rPr>
          <w:rFonts w:eastAsia="Calibri"/>
          <w:lang w:eastAsia="en-US"/>
        </w:rPr>
        <w:t> </w:t>
      </w:r>
      <w:r w:rsidR="00254AD8" w:rsidRPr="00254AD8">
        <w:rPr>
          <w:rFonts w:eastAsia="Calibri"/>
          <w:lang w:eastAsia="en-US"/>
        </w:rPr>
        <w:t xml:space="preserve">3 </w:t>
      </w:r>
      <w:r w:rsidR="00EE09E3">
        <w:rPr>
          <w:rFonts w:eastAsia="Calibri"/>
          <w:lang w:eastAsia="en-US"/>
        </w:rPr>
        <w:t>to the OPGGS</w:t>
      </w:r>
      <w:r w:rsidR="00EA28F2">
        <w:rPr>
          <w:rFonts w:eastAsia="Calibri"/>
          <w:lang w:eastAsia="en-US"/>
        </w:rPr>
        <w:t> </w:t>
      </w:r>
      <w:r w:rsidR="00EE09E3">
        <w:rPr>
          <w:rFonts w:eastAsia="Calibri"/>
          <w:lang w:eastAsia="en-US"/>
        </w:rPr>
        <w:t>Act provides that</w:t>
      </w:r>
      <w:r w:rsidR="00EE09E3" w:rsidRPr="00254AD8">
        <w:rPr>
          <w:rFonts w:eastAsia="Calibri"/>
          <w:lang w:eastAsia="en-US"/>
        </w:rPr>
        <w:t xml:space="preserve"> </w:t>
      </w:r>
      <w:r w:rsidR="00254AD8" w:rsidRPr="00254AD8">
        <w:rPr>
          <w:rFonts w:eastAsia="Calibri"/>
          <w:lang w:eastAsia="en-US"/>
        </w:rPr>
        <w:t xml:space="preserve">an </w:t>
      </w:r>
      <w:r w:rsidR="00D5775A">
        <w:rPr>
          <w:rFonts w:eastAsia="Calibri"/>
          <w:lang w:eastAsia="en-US"/>
        </w:rPr>
        <w:t>‘</w:t>
      </w:r>
      <w:r w:rsidR="00254AD8" w:rsidRPr="00254AD8">
        <w:rPr>
          <w:rFonts w:eastAsia="Calibri"/>
          <w:lang w:eastAsia="en-US"/>
        </w:rPr>
        <w:t>associated offshore place</w:t>
      </w:r>
      <w:r w:rsidR="00D5775A">
        <w:rPr>
          <w:rFonts w:eastAsia="Calibri"/>
          <w:lang w:eastAsia="en-US"/>
        </w:rPr>
        <w:t>’</w:t>
      </w:r>
      <w:r w:rsidR="00EE09E3">
        <w:rPr>
          <w:rFonts w:eastAsia="Calibri"/>
          <w:lang w:eastAsia="en-US"/>
        </w:rPr>
        <w:t xml:space="preserve">, in relation to a facility, </w:t>
      </w:r>
      <w:r w:rsidR="00CB1FFC">
        <w:rPr>
          <w:rFonts w:eastAsia="Calibri"/>
          <w:lang w:eastAsia="en-US"/>
        </w:rPr>
        <w:t>is</w:t>
      </w:r>
      <w:r w:rsidR="00254AD8" w:rsidRPr="00254AD8">
        <w:rPr>
          <w:rFonts w:eastAsia="Calibri"/>
          <w:lang w:eastAsia="en-US"/>
        </w:rPr>
        <w:t xml:space="preserve"> any offshore place near </w:t>
      </w:r>
      <w:r w:rsidR="002767FF">
        <w:rPr>
          <w:rFonts w:eastAsia="Calibri"/>
          <w:lang w:eastAsia="en-US"/>
        </w:rPr>
        <w:t>the</w:t>
      </w:r>
      <w:r w:rsidR="002767FF" w:rsidRPr="00254AD8">
        <w:rPr>
          <w:rFonts w:eastAsia="Calibri"/>
          <w:lang w:eastAsia="en-US"/>
        </w:rPr>
        <w:t xml:space="preserve"> </w:t>
      </w:r>
      <w:r w:rsidR="00254AD8" w:rsidRPr="00254AD8">
        <w:rPr>
          <w:rFonts w:eastAsia="Calibri"/>
          <w:lang w:eastAsia="en-US"/>
        </w:rPr>
        <w:t xml:space="preserve">facility where activities relating to the construction, installation, operation, maintenance or decommissioning of the facility take place, but does not include a vessel or structure that is declared by the </w:t>
      </w:r>
      <w:r w:rsidR="002A38B5">
        <w:rPr>
          <w:rFonts w:eastAsia="Calibri"/>
          <w:lang w:eastAsia="en-US"/>
        </w:rPr>
        <w:t>regulations</w:t>
      </w:r>
      <w:r w:rsidR="00835783" w:rsidRPr="00254AD8">
        <w:rPr>
          <w:rFonts w:eastAsia="Calibri"/>
          <w:lang w:eastAsia="en-US"/>
        </w:rPr>
        <w:t xml:space="preserve"> </w:t>
      </w:r>
      <w:r w:rsidR="00254AD8" w:rsidRPr="00254AD8">
        <w:rPr>
          <w:rFonts w:eastAsia="Calibri"/>
          <w:lang w:eastAsia="en-US"/>
        </w:rPr>
        <w:t xml:space="preserve">not to be an </w:t>
      </w:r>
      <w:r w:rsidR="00254AD8" w:rsidRPr="003A13C3">
        <w:t>associated offshore place.</w:t>
      </w:r>
    </w:p>
    <w:p w14:paraId="1AB0FBF4" w14:textId="77777777" w:rsidR="00BF79EC" w:rsidRDefault="00BF79EC" w:rsidP="00254AD8"/>
    <w:p w14:paraId="4128EC36" w14:textId="488CBB75" w:rsidR="00254AD8" w:rsidRDefault="009B6B78" w:rsidP="00254AD8">
      <w:r w:rsidRPr="009B6B78">
        <w:t xml:space="preserve">Section 1.7 provides that, for the purposes of paragraph (c) of the definition of </w:t>
      </w:r>
      <w:r w:rsidRPr="00FF1A9E">
        <w:rPr>
          <w:b/>
          <w:bCs/>
          <w:i/>
          <w:iCs/>
        </w:rPr>
        <w:t>associated offshore place</w:t>
      </w:r>
      <w:r w:rsidRPr="009B6B78">
        <w:t xml:space="preserve"> in clause 3 of Schedule 3 to the Act, a vessel that is mentioned in column 1 of an item in the table in subsection 1.7(1) is declared not to be an associated offshore place if </w:t>
      </w:r>
      <w:r w:rsidR="007A4034">
        <w:t>both</w:t>
      </w:r>
      <w:r w:rsidRPr="009B6B78">
        <w:t xml:space="preserve"> the vessel is located at a site in Commonwealth waters and while located at that site, the vessel is used only for one or more of the purposes mentioned in column 2 of the item. When the vessel is being so used, a facility is not causing a risk to the vessel or to people on the vessel</w:t>
      </w:r>
      <w:r w:rsidR="00EF713D">
        <w:t>.</w:t>
      </w:r>
      <w:r w:rsidRPr="009B6B78">
        <w:t xml:space="preserve"> </w:t>
      </w:r>
    </w:p>
    <w:p w14:paraId="2DD586EE" w14:textId="77777777" w:rsidR="006E6C91" w:rsidRDefault="006E6C91" w:rsidP="00254AD8"/>
    <w:p w14:paraId="59FABC37" w14:textId="55290417" w:rsidR="00254AD8" w:rsidRDefault="00254AD8" w:rsidP="00254AD8">
      <w:r w:rsidRPr="00E9327F">
        <w:t xml:space="preserve">The </w:t>
      </w:r>
      <w:r>
        <w:t>reference</w:t>
      </w:r>
      <w:r w:rsidR="006D016C">
        <w:t>, in paragraph 1.6(1)(b),</w:t>
      </w:r>
      <w:r>
        <w:t xml:space="preserve"> to location “at a site” ensures it is clear that if, at any time while a vessel is located at a </w:t>
      </w:r>
      <w:r w:rsidRPr="00F732FD">
        <w:rPr>
          <w:i/>
        </w:rPr>
        <w:t>particular</w:t>
      </w:r>
      <w:r>
        <w:t xml:space="preserve"> site, it will be used or prepared for use for one or more purposes that appropriately classify it as a facility under </w:t>
      </w:r>
      <w:r w:rsidR="002F2650">
        <w:t>clause </w:t>
      </w:r>
      <w:r>
        <w:t xml:space="preserve">4 of </w:t>
      </w:r>
      <w:r w:rsidR="002F2650">
        <w:t>Schedule </w:t>
      </w:r>
      <w:r>
        <w:t xml:space="preserve">3 to the </w:t>
      </w:r>
      <w:r w:rsidR="002F2650">
        <w:t>OPGGS </w:t>
      </w:r>
      <w:r>
        <w:t xml:space="preserve">Act, the vessel is a facility (and a safety case is required), </w:t>
      </w:r>
      <w:r w:rsidRPr="00E9327F">
        <w:t xml:space="preserve">even if </w:t>
      </w:r>
      <w:r>
        <w:t>the vessel</w:t>
      </w:r>
      <w:r w:rsidRPr="00E9327F">
        <w:t xml:space="preserve"> </w:t>
      </w:r>
      <w:r>
        <w:t>is</w:t>
      </w:r>
      <w:r w:rsidRPr="00E9327F">
        <w:t xml:space="preserve"> also used for </w:t>
      </w:r>
      <w:r>
        <w:t xml:space="preserve">one or more of the </w:t>
      </w:r>
      <w:r w:rsidRPr="00E9327F">
        <w:t>purposes</w:t>
      </w:r>
      <w:r>
        <w:t xml:space="preserve"> listed in the table in </w:t>
      </w:r>
      <w:r w:rsidR="002F2650">
        <w:t>section </w:t>
      </w:r>
      <w:r>
        <w:t xml:space="preserve">1.6 </w:t>
      </w:r>
      <w:r w:rsidR="00893473">
        <w:t xml:space="preserve">or 1.7 </w:t>
      </w:r>
      <w:r>
        <w:t>while located at that site</w:t>
      </w:r>
      <w:r w:rsidRPr="00E9327F">
        <w:t>.</w:t>
      </w:r>
    </w:p>
    <w:p w14:paraId="031379B4" w14:textId="77777777" w:rsidR="00254AD8" w:rsidRDefault="00254AD8" w:rsidP="00254AD8"/>
    <w:p w14:paraId="29FD68A8" w14:textId="77777777" w:rsidR="0079603B" w:rsidRDefault="0079603B">
      <w:pPr>
        <w:rPr>
          <w:b/>
          <w:bCs/>
        </w:rPr>
      </w:pPr>
      <w:r>
        <w:rPr>
          <w:b/>
          <w:bCs/>
        </w:rPr>
        <w:br w:type="page"/>
      </w:r>
    </w:p>
    <w:p w14:paraId="1D309B33" w14:textId="7CDFA978" w:rsidR="00462CFA" w:rsidRPr="00E46E43" w:rsidRDefault="00EF66DC" w:rsidP="00462CFA">
      <w:pPr>
        <w:rPr>
          <w:b/>
          <w:bCs/>
        </w:rPr>
      </w:pPr>
      <w:r w:rsidRPr="00E46E43">
        <w:rPr>
          <w:b/>
          <w:bCs/>
        </w:rPr>
        <w:lastRenderedPageBreak/>
        <w:t>Section</w:t>
      </w:r>
      <w:r w:rsidR="00462CFA" w:rsidRPr="00E46E43">
        <w:rPr>
          <w:b/>
          <w:bCs/>
        </w:rPr>
        <w:t xml:space="preserve"> 1.8</w:t>
      </w:r>
      <w:r w:rsidR="004A23DC" w:rsidRPr="00E46E43">
        <w:rPr>
          <w:b/>
          <w:bCs/>
        </w:rPr>
        <w:t xml:space="preserve"> </w:t>
      </w:r>
      <w:r w:rsidR="000E3B13">
        <w:rPr>
          <w:b/>
          <w:bCs/>
        </w:rPr>
        <w:t>–</w:t>
      </w:r>
      <w:r w:rsidR="00462CFA" w:rsidRPr="00E46E43">
        <w:rPr>
          <w:b/>
          <w:bCs/>
        </w:rPr>
        <w:t xml:space="preserve"> </w:t>
      </w:r>
      <w:r w:rsidR="009E715F" w:rsidRPr="00E46E43">
        <w:rPr>
          <w:b/>
          <w:bCs/>
        </w:rPr>
        <w:t>N</w:t>
      </w:r>
      <w:r w:rsidR="00462CFA" w:rsidRPr="00E46E43">
        <w:rPr>
          <w:b/>
          <w:bCs/>
        </w:rPr>
        <w:t>otices and reports</w:t>
      </w:r>
    </w:p>
    <w:p w14:paraId="6CBEBED5" w14:textId="77777777" w:rsidR="00A10C84" w:rsidRPr="00CB5B64" w:rsidRDefault="00A10C84" w:rsidP="00462CFA">
      <w:pPr>
        <w:rPr>
          <w:u w:val="single"/>
        </w:rPr>
      </w:pPr>
    </w:p>
    <w:p w14:paraId="6CABD0E9" w14:textId="6678D0EC" w:rsidR="00BB5E0A" w:rsidRDefault="008E43A3" w:rsidP="00254AD8">
      <w:r>
        <w:t xml:space="preserve">The reference in this section to Schedule 3.1 has been omitted because the forms </w:t>
      </w:r>
      <w:r w:rsidR="00371318" w:rsidRPr="00BE47CD">
        <w:t>w</w:t>
      </w:r>
      <w:r w:rsidR="00371318">
        <w:t>ill</w:t>
      </w:r>
      <w:r w:rsidR="002A6F73">
        <w:t>,</w:t>
      </w:r>
      <w:r w:rsidR="00371318" w:rsidRPr="00BE47CD">
        <w:t xml:space="preserve"> </w:t>
      </w:r>
      <w:r w:rsidR="00BB5E0A">
        <w:t>for ease of access</w:t>
      </w:r>
      <w:r w:rsidR="002A6F73">
        <w:t>,</w:t>
      </w:r>
      <w:r w:rsidR="00BB5E0A">
        <w:t xml:space="preserve"> now be published on the NOPSEMA website.</w:t>
      </w:r>
    </w:p>
    <w:p w14:paraId="167A6B44" w14:textId="77777777" w:rsidR="00BB5E0A" w:rsidRDefault="00BB5E0A" w:rsidP="00254AD8"/>
    <w:p w14:paraId="7171C37A" w14:textId="77777777" w:rsidR="00254AD8" w:rsidRPr="00BE47CD" w:rsidRDefault="005F7843" w:rsidP="00254AD8">
      <w:r>
        <w:t>T</w:t>
      </w:r>
      <w:r w:rsidR="00BE4F6D">
        <w:t>h</w:t>
      </w:r>
      <w:r>
        <w:t xml:space="preserve">is section </w:t>
      </w:r>
      <w:r w:rsidR="009E715F">
        <w:t xml:space="preserve">requires that a </w:t>
      </w:r>
      <w:r w:rsidR="009E715F" w:rsidRPr="00F55437">
        <w:t>notice or report must be produced clearly and legibly in handwriting or by means of a machine in such a manner as to enable clear and legible reproduction of the contents of the notice or report.</w:t>
      </w:r>
      <w:r w:rsidR="00491053">
        <w:t xml:space="preserve"> </w:t>
      </w:r>
    </w:p>
    <w:p w14:paraId="36FF3E19" w14:textId="77777777" w:rsidR="00682C43" w:rsidRPr="00CB5B64" w:rsidRDefault="00682C43" w:rsidP="00462CFA"/>
    <w:p w14:paraId="78FE1421" w14:textId="45F52499" w:rsidR="00462CFA" w:rsidRPr="00E46E43" w:rsidRDefault="00B80886" w:rsidP="00D5760E">
      <w:pPr>
        <w:keepNext/>
        <w:rPr>
          <w:b/>
        </w:rPr>
      </w:pPr>
      <w:r w:rsidRPr="00E46E43">
        <w:rPr>
          <w:b/>
        </w:rPr>
        <w:t>C</w:t>
      </w:r>
      <w:r>
        <w:rPr>
          <w:b/>
        </w:rPr>
        <w:t xml:space="preserve">HAPTER </w:t>
      </w:r>
      <w:r w:rsidRPr="00E46E43">
        <w:rPr>
          <w:b/>
        </w:rPr>
        <w:t>2</w:t>
      </w:r>
      <w:r w:rsidR="00DA3DE4" w:rsidRPr="00F930BD">
        <w:t>—</w:t>
      </w:r>
      <w:r w:rsidRPr="00E46E43">
        <w:rPr>
          <w:b/>
        </w:rPr>
        <w:t>O</w:t>
      </w:r>
      <w:r>
        <w:rPr>
          <w:b/>
        </w:rPr>
        <w:t xml:space="preserve">FFSHORE FACILITIES </w:t>
      </w:r>
    </w:p>
    <w:p w14:paraId="46572807" w14:textId="77777777" w:rsidR="00462CFA" w:rsidRPr="00CB5B64" w:rsidRDefault="00462CFA" w:rsidP="00D5760E">
      <w:pPr>
        <w:keepNext/>
        <w:rPr>
          <w:b/>
        </w:rPr>
      </w:pPr>
    </w:p>
    <w:p w14:paraId="18A78011" w14:textId="58ECF243" w:rsidR="00462CFA" w:rsidRPr="00201AA8" w:rsidRDefault="00462CFA" w:rsidP="00D5760E">
      <w:pPr>
        <w:keepNext/>
        <w:rPr>
          <w:b/>
        </w:rPr>
      </w:pPr>
      <w:r w:rsidRPr="00201AA8">
        <w:rPr>
          <w:b/>
        </w:rPr>
        <w:t>Part 1</w:t>
      </w:r>
      <w:r w:rsidR="00DA3DE4" w:rsidRPr="00201AA8">
        <w:t>—</w:t>
      </w:r>
      <w:r w:rsidR="0010417F" w:rsidRPr="00201AA8">
        <w:rPr>
          <w:b/>
        </w:rPr>
        <w:t>Preli</w:t>
      </w:r>
      <w:r w:rsidR="00B16160" w:rsidRPr="00201AA8">
        <w:rPr>
          <w:b/>
        </w:rPr>
        <w:t>minary</w:t>
      </w:r>
    </w:p>
    <w:p w14:paraId="6CE8D8C0" w14:textId="77777777" w:rsidR="00462CFA" w:rsidRDefault="00462CFA" w:rsidP="00462CFA">
      <w:pPr>
        <w:rPr>
          <w:u w:val="single"/>
        </w:rPr>
      </w:pPr>
    </w:p>
    <w:p w14:paraId="576B6B39" w14:textId="7E6D8233" w:rsidR="00B16160" w:rsidRPr="00570BEA" w:rsidRDefault="00B16160" w:rsidP="00462CFA">
      <w:pPr>
        <w:rPr>
          <w:b/>
          <w:bCs/>
        </w:rPr>
      </w:pPr>
      <w:r w:rsidRPr="00570BEA">
        <w:rPr>
          <w:b/>
          <w:bCs/>
        </w:rPr>
        <w:t>Section</w:t>
      </w:r>
      <w:r w:rsidR="007406C1" w:rsidRPr="00570BEA">
        <w:rPr>
          <w:b/>
          <w:bCs/>
        </w:rPr>
        <w:t xml:space="preserve"> 2.1AA – Simplified outline of this </w:t>
      </w:r>
      <w:r w:rsidR="008816A4" w:rsidRPr="00570BEA">
        <w:rPr>
          <w:b/>
          <w:bCs/>
        </w:rPr>
        <w:t>Chapter</w:t>
      </w:r>
    </w:p>
    <w:p w14:paraId="5DE43084" w14:textId="77777777" w:rsidR="008816A4" w:rsidRDefault="008816A4" w:rsidP="00462CFA">
      <w:pPr>
        <w:rPr>
          <w:u w:val="single"/>
        </w:rPr>
      </w:pPr>
    </w:p>
    <w:p w14:paraId="69DD1821" w14:textId="5EE05B1F" w:rsidR="008816A4" w:rsidRPr="00261F55" w:rsidRDefault="008816A4" w:rsidP="00462CFA">
      <w:bookmarkStart w:id="4" w:name="_Hlk181356852"/>
      <w:r w:rsidRPr="00261F55">
        <w:t xml:space="preserve">This section sets out a simplified outline </w:t>
      </w:r>
      <w:r w:rsidR="00035BDD" w:rsidRPr="00261F55">
        <w:t xml:space="preserve">Chapter 2 of </w:t>
      </w:r>
      <w:r w:rsidRPr="00261F55">
        <w:t xml:space="preserve">the </w:t>
      </w:r>
      <w:r w:rsidR="00035BDD" w:rsidRPr="00261F55">
        <w:t>instrument</w:t>
      </w:r>
      <w:r w:rsidRPr="00261F55">
        <w:t>. While simplified outlines are included to assist readers to understand the substantive provisions, the outlines are not intended to be comprehensive. It is intended that readers should rely on the substantive provisions of the instrument.</w:t>
      </w:r>
    </w:p>
    <w:bookmarkEnd w:id="4"/>
    <w:p w14:paraId="43A8C758" w14:textId="77777777" w:rsidR="008816A4" w:rsidRDefault="008816A4" w:rsidP="00462CFA">
      <w:pPr>
        <w:rPr>
          <w:u w:val="single"/>
        </w:rPr>
      </w:pPr>
    </w:p>
    <w:p w14:paraId="1679C5E2" w14:textId="5A247669" w:rsidR="002202E9" w:rsidRPr="00201AA8" w:rsidRDefault="002202E9" w:rsidP="00462CFA">
      <w:pPr>
        <w:rPr>
          <w:b/>
          <w:bCs/>
        </w:rPr>
      </w:pPr>
      <w:r w:rsidRPr="00201AA8">
        <w:rPr>
          <w:b/>
          <w:bCs/>
        </w:rPr>
        <w:t>Part</w:t>
      </w:r>
      <w:r w:rsidR="00AC7C1C" w:rsidRPr="00201AA8">
        <w:rPr>
          <w:b/>
          <w:bCs/>
        </w:rPr>
        <w:t xml:space="preserve"> 2</w:t>
      </w:r>
      <w:r w:rsidR="00570BEA" w:rsidRPr="00201AA8">
        <w:rPr>
          <w:b/>
          <w:bCs/>
        </w:rPr>
        <w:t>—</w:t>
      </w:r>
      <w:r w:rsidR="00AC7C1C" w:rsidRPr="00201AA8">
        <w:rPr>
          <w:b/>
          <w:bCs/>
        </w:rPr>
        <w:t>Operators and proposed operators</w:t>
      </w:r>
    </w:p>
    <w:p w14:paraId="65B4C328" w14:textId="77777777" w:rsidR="002202E9" w:rsidRDefault="002202E9" w:rsidP="00462CFA">
      <w:pPr>
        <w:rPr>
          <w:u w:val="single"/>
        </w:rPr>
      </w:pPr>
    </w:p>
    <w:p w14:paraId="3BD03004" w14:textId="1C1B30B2" w:rsidR="00D50578" w:rsidRDefault="00D50578" w:rsidP="00462CFA">
      <w:pPr>
        <w:rPr>
          <w:b/>
        </w:rPr>
      </w:pPr>
      <w:r w:rsidRPr="00A81565">
        <w:rPr>
          <w:b/>
        </w:rPr>
        <w:t>Division 1</w:t>
      </w:r>
      <w:r w:rsidR="00DA3DE4" w:rsidRPr="00F930BD">
        <w:t>—</w:t>
      </w:r>
      <w:r w:rsidRPr="00A81565">
        <w:rPr>
          <w:b/>
        </w:rPr>
        <w:t>Operators</w:t>
      </w:r>
    </w:p>
    <w:p w14:paraId="3BEA2D76" w14:textId="77777777" w:rsidR="00F8117E" w:rsidRPr="003E26F8" w:rsidRDefault="00F8117E" w:rsidP="00462CFA">
      <w:pPr>
        <w:rPr>
          <w:bCs/>
        </w:rPr>
      </w:pPr>
    </w:p>
    <w:p w14:paraId="30D4E4B8" w14:textId="780804DC" w:rsidR="00F8117E" w:rsidRPr="00A81565" w:rsidRDefault="00F8117E" w:rsidP="00462CFA">
      <w:pPr>
        <w:rPr>
          <w:b/>
        </w:rPr>
      </w:pPr>
      <w:r>
        <w:rPr>
          <w:b/>
        </w:rPr>
        <w:t xml:space="preserve">Section 2.1AB </w:t>
      </w:r>
      <w:r w:rsidR="00637FA6">
        <w:rPr>
          <w:b/>
        </w:rPr>
        <w:t>–</w:t>
      </w:r>
      <w:r>
        <w:rPr>
          <w:b/>
        </w:rPr>
        <w:t xml:space="preserve"> </w:t>
      </w:r>
      <w:r w:rsidR="00637FA6">
        <w:rPr>
          <w:b/>
        </w:rPr>
        <w:t xml:space="preserve">Purpose of </w:t>
      </w:r>
      <w:r w:rsidR="000130C0">
        <w:rPr>
          <w:b/>
        </w:rPr>
        <w:t xml:space="preserve">this </w:t>
      </w:r>
      <w:r w:rsidR="00637FA6">
        <w:rPr>
          <w:b/>
        </w:rPr>
        <w:t>Part</w:t>
      </w:r>
    </w:p>
    <w:p w14:paraId="3CCEE371" w14:textId="77777777" w:rsidR="00D50578" w:rsidRDefault="00D50578" w:rsidP="00462CFA"/>
    <w:p w14:paraId="5D6B6F0E" w14:textId="7F274851" w:rsidR="00637FA6" w:rsidRDefault="005D6CDA" w:rsidP="00462CFA">
      <w:r>
        <w:t xml:space="preserve">This section provides that this Part is made for the </w:t>
      </w:r>
      <w:r w:rsidR="00A863B3" w:rsidRPr="00A863B3">
        <w:t xml:space="preserve">purposes of clause </w:t>
      </w:r>
      <w:r w:rsidR="000130C0">
        <w:t>5</w:t>
      </w:r>
      <w:r w:rsidR="000130C0" w:rsidRPr="00A863B3">
        <w:t xml:space="preserve"> </w:t>
      </w:r>
      <w:r w:rsidR="00A863B3" w:rsidRPr="00A863B3">
        <w:t xml:space="preserve">of Schedule 3 to the </w:t>
      </w:r>
      <w:r w:rsidR="00503B80">
        <w:t xml:space="preserve">OPGGS </w:t>
      </w:r>
      <w:r w:rsidR="00A863B3" w:rsidRPr="00A863B3">
        <w:t>Act.</w:t>
      </w:r>
    </w:p>
    <w:p w14:paraId="561A9D27" w14:textId="77777777" w:rsidR="00637FA6" w:rsidRPr="00E46E43" w:rsidRDefault="00637FA6" w:rsidP="00462CFA"/>
    <w:p w14:paraId="67F845A8" w14:textId="1682620B" w:rsidR="00462CFA" w:rsidRPr="00E46E43" w:rsidRDefault="00EF66DC" w:rsidP="00462CFA">
      <w:pPr>
        <w:rPr>
          <w:b/>
          <w:bCs/>
        </w:rPr>
      </w:pPr>
      <w:r w:rsidRPr="00E46E43">
        <w:rPr>
          <w:b/>
          <w:bCs/>
        </w:rPr>
        <w:t>Section</w:t>
      </w:r>
      <w:r w:rsidR="00462CFA" w:rsidRPr="00E46E43">
        <w:rPr>
          <w:b/>
          <w:bCs/>
        </w:rPr>
        <w:t xml:space="preserve"> 2.1</w:t>
      </w:r>
      <w:r w:rsidR="00B07C6E">
        <w:rPr>
          <w:b/>
          <w:bCs/>
        </w:rPr>
        <w:t xml:space="preserve"> </w:t>
      </w:r>
      <w:r w:rsidR="000E3B13">
        <w:rPr>
          <w:b/>
          <w:bCs/>
        </w:rPr>
        <w:t>–</w:t>
      </w:r>
      <w:r w:rsidR="00462CFA" w:rsidRPr="00E46E43">
        <w:rPr>
          <w:b/>
          <w:bCs/>
        </w:rPr>
        <w:t xml:space="preserve"> Nomination of operator </w:t>
      </w:r>
      <w:r w:rsidR="00A10C84" w:rsidRPr="00E46E43">
        <w:rPr>
          <w:b/>
          <w:bCs/>
        </w:rPr>
        <w:t>–</w:t>
      </w:r>
      <w:r w:rsidR="00462CFA" w:rsidRPr="00E46E43">
        <w:rPr>
          <w:b/>
          <w:bCs/>
        </w:rPr>
        <w:t xml:space="preserve"> general</w:t>
      </w:r>
    </w:p>
    <w:p w14:paraId="3A95358B" w14:textId="77777777" w:rsidR="00A10C84" w:rsidRPr="00CB5B64" w:rsidRDefault="00A10C84" w:rsidP="00462CFA">
      <w:pPr>
        <w:rPr>
          <w:u w:val="single"/>
        </w:rPr>
      </w:pPr>
    </w:p>
    <w:p w14:paraId="0933E479" w14:textId="57715EB6" w:rsidR="00462CFA" w:rsidRPr="00CB5B64" w:rsidRDefault="00D50B63" w:rsidP="00462CFA">
      <w:r>
        <w:t>Section </w:t>
      </w:r>
      <w:r w:rsidR="00462CFA" w:rsidRPr="00CB5B64">
        <w:t xml:space="preserve">2.1 </w:t>
      </w:r>
      <w:r w:rsidR="00462CFA">
        <w:t>provides</w:t>
      </w:r>
      <w:r w:rsidR="00462CFA" w:rsidRPr="00CB5B64">
        <w:t xml:space="preserve"> that a facility owner or a titleholder may nominate a person, </w:t>
      </w:r>
      <w:r w:rsidR="00682C43">
        <w:t>through</w:t>
      </w:r>
      <w:r w:rsidR="00682C43" w:rsidRPr="00CB5B64">
        <w:t xml:space="preserve"> </w:t>
      </w:r>
      <w:r w:rsidR="00462CFA" w:rsidRPr="00CB5B64">
        <w:t xml:space="preserve">written notice to </w:t>
      </w:r>
      <w:r w:rsidR="00491053">
        <w:t>NOPSEMA</w:t>
      </w:r>
      <w:r w:rsidR="00462CFA" w:rsidRPr="00CB5B64">
        <w:t xml:space="preserve">, as the operator of a facility or a proposed facility. The </w:t>
      </w:r>
      <w:r w:rsidR="00565CC9">
        <w:t>s</w:t>
      </w:r>
      <w:r w:rsidR="00EF66DC">
        <w:t>ection</w:t>
      </w:r>
      <w:r w:rsidR="00462CFA">
        <w:t xml:space="preserve"> </w:t>
      </w:r>
      <w:r w:rsidR="00462CFA" w:rsidRPr="00CB5B64">
        <w:t xml:space="preserve">further </w:t>
      </w:r>
      <w:r w:rsidR="00462CFA">
        <w:t>prescribes</w:t>
      </w:r>
      <w:r w:rsidR="00462CFA" w:rsidRPr="00CB5B64">
        <w:t xml:space="preserve"> the information </w:t>
      </w:r>
      <w:r w:rsidR="00665207">
        <w:t>that must be</w:t>
      </w:r>
      <w:r w:rsidR="00462CFA" w:rsidRPr="00CB5B64">
        <w:t xml:space="preserve"> include</w:t>
      </w:r>
      <w:r w:rsidR="00665207">
        <w:t>d</w:t>
      </w:r>
      <w:r w:rsidR="00462CFA" w:rsidRPr="00CB5B64">
        <w:t xml:space="preserve"> in this notice</w:t>
      </w:r>
      <w:r w:rsidR="00682C43">
        <w:t xml:space="preserve"> and requires the person’s consent to the nomination</w:t>
      </w:r>
      <w:r w:rsidR="00462CFA" w:rsidRPr="00CB5B64">
        <w:t xml:space="preserve">. </w:t>
      </w:r>
    </w:p>
    <w:p w14:paraId="26D0BAAB" w14:textId="77777777" w:rsidR="00462CFA" w:rsidRPr="00CB5B64" w:rsidRDefault="00462CFA" w:rsidP="00462CFA"/>
    <w:p w14:paraId="3095FB41" w14:textId="49AAE87C" w:rsidR="00462CFA" w:rsidRPr="00E46E43" w:rsidRDefault="00EF66DC" w:rsidP="00462CFA">
      <w:pPr>
        <w:rPr>
          <w:b/>
          <w:bCs/>
        </w:rPr>
      </w:pPr>
      <w:r w:rsidRPr="00E46E43">
        <w:rPr>
          <w:b/>
          <w:bCs/>
        </w:rPr>
        <w:t>Section</w:t>
      </w:r>
      <w:r w:rsidR="00462CFA" w:rsidRPr="00E46E43">
        <w:rPr>
          <w:b/>
          <w:bCs/>
        </w:rPr>
        <w:t xml:space="preserve"> 2.3</w:t>
      </w:r>
      <w:r w:rsidR="00B07C6E">
        <w:rPr>
          <w:b/>
          <w:bCs/>
        </w:rPr>
        <w:t xml:space="preserve"> </w:t>
      </w:r>
      <w:r w:rsidR="000E3B13">
        <w:rPr>
          <w:b/>
          <w:bCs/>
        </w:rPr>
        <w:t>–</w:t>
      </w:r>
      <w:r w:rsidR="00462CFA" w:rsidRPr="00E46E43">
        <w:rPr>
          <w:b/>
          <w:bCs/>
        </w:rPr>
        <w:t xml:space="preserve"> Acceptance or rejection of nomination of operator</w:t>
      </w:r>
    </w:p>
    <w:p w14:paraId="04D4AAE2" w14:textId="77777777" w:rsidR="00A10C84" w:rsidRPr="00CB5B64" w:rsidRDefault="00A10C84" w:rsidP="00462CFA">
      <w:pPr>
        <w:rPr>
          <w:u w:val="single"/>
        </w:rPr>
      </w:pPr>
    </w:p>
    <w:p w14:paraId="412F4FE5" w14:textId="784E6E41" w:rsidR="0002512F" w:rsidRDefault="00D50B63" w:rsidP="0002512F">
      <w:r>
        <w:t>Section </w:t>
      </w:r>
      <w:r w:rsidR="00462CFA" w:rsidRPr="00CB5B64">
        <w:t xml:space="preserve">2.3 </w:t>
      </w:r>
      <w:r w:rsidR="00462CFA">
        <w:t>provides</w:t>
      </w:r>
      <w:r w:rsidR="00462CFA" w:rsidRPr="00CB5B64">
        <w:t xml:space="preserve"> that </w:t>
      </w:r>
      <w:r w:rsidR="00E0767F">
        <w:t>NOPSEMA</w:t>
      </w:r>
      <w:r w:rsidR="00462CFA" w:rsidRPr="00CB5B64">
        <w:t xml:space="preserve"> must accept </w:t>
      </w:r>
      <w:r w:rsidR="005C31D6">
        <w:t xml:space="preserve">a </w:t>
      </w:r>
      <w:r w:rsidR="00462CFA" w:rsidRPr="00CB5B64">
        <w:t xml:space="preserve">nomination </w:t>
      </w:r>
      <w:r w:rsidR="0002512F">
        <w:t xml:space="preserve">of a person (the </w:t>
      </w:r>
      <w:r w:rsidR="0002512F">
        <w:rPr>
          <w:b/>
          <w:bCs/>
          <w:i/>
          <w:iCs/>
        </w:rPr>
        <w:t>nominee</w:t>
      </w:r>
      <w:r w:rsidR="0002512F">
        <w:t xml:space="preserve">) as the operator of a facility if satisfied that the nominee has or will have day-to-day management and control of the facility or proposed facility and operations at the facility or proposed facility and, in the case of a foreign company, the nominee is registered under Division 2 of Part 5B.2 (foreign companies) of the </w:t>
      </w:r>
      <w:r w:rsidR="0002512F" w:rsidRPr="00604103">
        <w:t>Corporations Act.</w:t>
      </w:r>
    </w:p>
    <w:p w14:paraId="06BBCA31" w14:textId="77777777" w:rsidR="00CD56B8" w:rsidRDefault="00CD56B8" w:rsidP="00CD56B8"/>
    <w:p w14:paraId="4A331AB7" w14:textId="4D810923" w:rsidR="00CD56B8" w:rsidRPr="00BE47CD" w:rsidRDefault="00CD56B8" w:rsidP="00CD56B8">
      <w:r w:rsidRPr="00BE47CD">
        <w:t>Th</w:t>
      </w:r>
      <w:r w:rsidR="00B93CEE">
        <w:t xml:space="preserve">e </w:t>
      </w:r>
      <w:r w:rsidR="00E86105">
        <w:t xml:space="preserve">requirement </w:t>
      </w:r>
      <w:r w:rsidRPr="00BE47CD">
        <w:t xml:space="preserve">that </w:t>
      </w:r>
      <w:r w:rsidR="005B5120">
        <w:t>a nominee which is a</w:t>
      </w:r>
      <w:r w:rsidR="005B5120" w:rsidRPr="00BE47CD">
        <w:t xml:space="preserve"> </w:t>
      </w:r>
      <w:r w:rsidRPr="00BE47CD">
        <w:t xml:space="preserve">foreign </w:t>
      </w:r>
      <w:r>
        <w:t>company must</w:t>
      </w:r>
      <w:r w:rsidRPr="00BE47CD">
        <w:t xml:space="preserve"> be registered with ASIC</w:t>
      </w:r>
      <w:r>
        <w:t xml:space="preserve"> under the </w:t>
      </w:r>
      <w:r w:rsidR="00CF22D7">
        <w:t>Corporations Act</w:t>
      </w:r>
      <w:r w:rsidR="00CF22D7" w:rsidDel="00305C63">
        <w:t xml:space="preserve"> </w:t>
      </w:r>
      <w:r w:rsidR="00DF110B">
        <w:t>is necessary because i</w:t>
      </w:r>
      <w:r w:rsidRPr="00BE47CD">
        <w:t>f a foreign</w:t>
      </w:r>
      <w:r w:rsidR="004B3D64">
        <w:t xml:space="preserve"> </w:t>
      </w:r>
      <w:r w:rsidR="00046F1B">
        <w:t>company</w:t>
      </w:r>
      <w:r w:rsidRPr="00BE47CD">
        <w:t xml:space="preserve"> is not registered with ASIC, there is </w:t>
      </w:r>
      <w:r>
        <w:t xml:space="preserve">potentially no </w:t>
      </w:r>
      <w:r w:rsidRPr="00BE47CD">
        <w:t xml:space="preserve">legal mechanism to pursue the operator for </w:t>
      </w:r>
      <w:r w:rsidR="005B785E">
        <w:t>any</w:t>
      </w:r>
      <w:r w:rsidR="005B785E" w:rsidRPr="00BE47CD">
        <w:t xml:space="preserve"> </w:t>
      </w:r>
      <w:r w:rsidRPr="00BE47CD">
        <w:t>breaches</w:t>
      </w:r>
      <w:r w:rsidR="00C82459" w:rsidRPr="00C82459">
        <w:t xml:space="preserve"> </w:t>
      </w:r>
      <w:r w:rsidR="00C82459" w:rsidRPr="00421047">
        <w:t xml:space="preserve">of </w:t>
      </w:r>
      <w:r w:rsidR="00455698">
        <w:t>OHS</w:t>
      </w:r>
      <w:r w:rsidR="00C82459" w:rsidRPr="00421047">
        <w:t xml:space="preserve"> requirements</w:t>
      </w:r>
      <w:r w:rsidRPr="00BE47CD">
        <w:t xml:space="preserve">. </w:t>
      </w:r>
      <w:r w:rsidRPr="00421047">
        <w:t>Unless a foreign-owned</w:t>
      </w:r>
      <w:r>
        <w:t xml:space="preserve"> operator</w:t>
      </w:r>
      <w:r w:rsidRPr="00421047">
        <w:t xml:space="preserve"> has a registered office or place of business in Australia, or has appointed an Australian local </w:t>
      </w:r>
      <w:r w:rsidRPr="00421047">
        <w:lastRenderedPageBreak/>
        <w:t xml:space="preserve">agent, or an officer of the corporation is resident in Australia, then a prosecution of the </w:t>
      </w:r>
      <w:r w:rsidR="0057294E">
        <w:t xml:space="preserve">foreign </w:t>
      </w:r>
      <w:r>
        <w:t>company c</w:t>
      </w:r>
      <w:r w:rsidR="002C5AA9">
        <w:t>an</w:t>
      </w:r>
      <w:r>
        <w:t>not be commenced,</w:t>
      </w:r>
      <w:r w:rsidRPr="00421047">
        <w:t xml:space="preserve"> and </w:t>
      </w:r>
      <w:r>
        <w:t>NOPSEMA</w:t>
      </w:r>
      <w:r w:rsidRPr="00421047">
        <w:t xml:space="preserve"> </w:t>
      </w:r>
      <w:r>
        <w:t>c</w:t>
      </w:r>
      <w:r w:rsidR="00301708">
        <w:t>an</w:t>
      </w:r>
      <w:r>
        <w:t>not</w:t>
      </w:r>
      <w:r w:rsidRPr="00421047">
        <w:t xml:space="preserve"> ensure compliance through holding foreign-owned operators accountable for breaches of </w:t>
      </w:r>
      <w:r w:rsidR="00455698">
        <w:t>OHS</w:t>
      </w:r>
      <w:r w:rsidRPr="00421047">
        <w:t xml:space="preserve"> requirements.</w:t>
      </w:r>
    </w:p>
    <w:p w14:paraId="2594C0F0" w14:textId="77777777" w:rsidR="00CD56B8" w:rsidRPr="00BE47CD" w:rsidRDefault="00CD56B8" w:rsidP="00CD56B8"/>
    <w:p w14:paraId="56BA8496" w14:textId="51B280FF" w:rsidR="00613E7B" w:rsidRPr="004F3FA8" w:rsidRDefault="00D50B63" w:rsidP="00455698">
      <w:pPr>
        <w:rPr>
          <w:rFonts w:ascii="Calibri" w:hAnsi="Calibri" w:cs="Calibri"/>
        </w:rPr>
      </w:pPr>
      <w:r>
        <w:t>Subsection </w:t>
      </w:r>
      <w:r w:rsidR="00917919">
        <w:t>2.3(</w:t>
      </w:r>
      <w:r w:rsidR="00CF45C5">
        <w:t>3</w:t>
      </w:r>
      <w:r w:rsidR="00D21A03">
        <w:t>)</w:t>
      </w:r>
      <w:r w:rsidR="00CF45C5">
        <w:t xml:space="preserve"> sets out the criteria that NOPSEMA must </w:t>
      </w:r>
      <w:proofErr w:type="gramStart"/>
      <w:r w:rsidR="00CF45C5">
        <w:t>take into account</w:t>
      </w:r>
      <w:proofErr w:type="gramEnd"/>
      <w:r w:rsidR="00CF45C5">
        <w:t xml:space="preserve"> in deciding whether to accept or reject a nomination</w:t>
      </w:r>
      <w:r w:rsidR="00613E7B" w:rsidRPr="004F3FA8">
        <w:rPr>
          <w:rFonts w:ascii="Calibri" w:hAnsi="Calibri" w:cs="Calibri"/>
        </w:rPr>
        <w:t>:</w:t>
      </w:r>
    </w:p>
    <w:p w14:paraId="4C7D60AF" w14:textId="6A96905D" w:rsidR="00613E7B" w:rsidRPr="004E08FA" w:rsidRDefault="00613E7B" w:rsidP="00613E7B">
      <w:pPr>
        <w:pStyle w:val="ListParagraph"/>
        <w:numPr>
          <w:ilvl w:val="0"/>
          <w:numId w:val="34"/>
        </w:numPr>
        <w:spacing w:before="120" w:after="120" w:line="276" w:lineRule="auto"/>
        <w:contextualSpacing w:val="0"/>
        <w:rPr>
          <w:rFonts w:ascii="Times New Roman" w:eastAsia="Times New Roman" w:hAnsi="Times New Roman"/>
          <w:sz w:val="24"/>
          <w:szCs w:val="24"/>
          <w:lang w:eastAsia="en-AU"/>
        </w:rPr>
      </w:pPr>
      <w:r w:rsidRPr="004E08FA">
        <w:rPr>
          <w:rFonts w:ascii="Times New Roman" w:eastAsia="Times New Roman" w:hAnsi="Times New Roman"/>
          <w:sz w:val="24"/>
          <w:szCs w:val="24"/>
          <w:lang w:eastAsia="en-AU"/>
        </w:rPr>
        <w:t xml:space="preserve">the ability of the </w:t>
      </w:r>
      <w:r w:rsidR="00205768">
        <w:rPr>
          <w:rFonts w:ascii="Times New Roman" w:eastAsia="Times New Roman" w:hAnsi="Times New Roman"/>
          <w:sz w:val="24"/>
          <w:szCs w:val="24"/>
          <w:lang w:eastAsia="en-AU"/>
        </w:rPr>
        <w:t>nomin</w:t>
      </w:r>
      <w:r w:rsidR="00847396">
        <w:rPr>
          <w:rFonts w:ascii="Times New Roman" w:eastAsia="Times New Roman" w:hAnsi="Times New Roman"/>
          <w:sz w:val="24"/>
          <w:szCs w:val="24"/>
          <w:lang w:eastAsia="en-AU"/>
        </w:rPr>
        <w:t>ee</w:t>
      </w:r>
      <w:r w:rsidRPr="004E08FA">
        <w:rPr>
          <w:rFonts w:ascii="Times New Roman" w:eastAsia="Times New Roman" w:hAnsi="Times New Roman"/>
          <w:sz w:val="24"/>
          <w:szCs w:val="24"/>
          <w:lang w:eastAsia="en-AU"/>
        </w:rPr>
        <w:t xml:space="preserve"> to undertake the functions</w:t>
      </w:r>
      <w:r w:rsidR="00917919">
        <w:rPr>
          <w:rFonts w:ascii="Times New Roman" w:eastAsia="Times New Roman" w:hAnsi="Times New Roman"/>
          <w:sz w:val="24"/>
          <w:szCs w:val="24"/>
          <w:lang w:eastAsia="en-AU"/>
        </w:rPr>
        <w:t xml:space="preserve"> and responsibilities</w:t>
      </w:r>
      <w:r w:rsidRPr="004E08FA">
        <w:rPr>
          <w:rFonts w:ascii="Times New Roman" w:eastAsia="Times New Roman" w:hAnsi="Times New Roman"/>
          <w:sz w:val="24"/>
          <w:szCs w:val="24"/>
          <w:lang w:eastAsia="en-AU"/>
        </w:rPr>
        <w:t xml:space="preserve"> of an offshore facility </w:t>
      </w:r>
      <w:proofErr w:type="gramStart"/>
      <w:r w:rsidRPr="004E08FA">
        <w:rPr>
          <w:rFonts w:ascii="Times New Roman" w:eastAsia="Times New Roman" w:hAnsi="Times New Roman"/>
          <w:sz w:val="24"/>
          <w:szCs w:val="24"/>
          <w:lang w:eastAsia="en-AU"/>
        </w:rPr>
        <w:t>operator</w:t>
      </w:r>
      <w:r w:rsidR="00001C92">
        <w:rPr>
          <w:rFonts w:ascii="Times New Roman" w:eastAsia="Times New Roman" w:hAnsi="Times New Roman"/>
          <w:sz w:val="24"/>
          <w:szCs w:val="24"/>
          <w:lang w:eastAsia="en-AU"/>
        </w:rPr>
        <w:t>;</w:t>
      </w:r>
      <w:proofErr w:type="gramEnd"/>
      <w:r w:rsidR="00001C92" w:rsidRPr="004E08FA">
        <w:rPr>
          <w:rFonts w:ascii="Times New Roman" w:eastAsia="Times New Roman" w:hAnsi="Times New Roman"/>
          <w:sz w:val="24"/>
          <w:szCs w:val="24"/>
          <w:lang w:eastAsia="en-AU"/>
        </w:rPr>
        <w:t xml:space="preserve"> </w:t>
      </w:r>
    </w:p>
    <w:p w14:paraId="00F2EC86" w14:textId="2D2D235E" w:rsidR="00613E7B" w:rsidRPr="004E08FA" w:rsidRDefault="00613E7B" w:rsidP="00613E7B">
      <w:pPr>
        <w:pStyle w:val="ListParagraph"/>
        <w:numPr>
          <w:ilvl w:val="0"/>
          <w:numId w:val="34"/>
        </w:numPr>
        <w:spacing w:before="120" w:after="120" w:line="276" w:lineRule="auto"/>
        <w:contextualSpacing w:val="0"/>
        <w:rPr>
          <w:rFonts w:ascii="Times New Roman" w:eastAsia="Times New Roman" w:hAnsi="Times New Roman"/>
          <w:sz w:val="24"/>
          <w:szCs w:val="24"/>
          <w:lang w:eastAsia="en-AU"/>
        </w:rPr>
      </w:pPr>
      <w:r w:rsidRPr="004E08FA">
        <w:rPr>
          <w:rFonts w:ascii="Times New Roman" w:eastAsia="Times New Roman" w:hAnsi="Times New Roman"/>
          <w:sz w:val="24"/>
          <w:szCs w:val="24"/>
          <w:lang w:eastAsia="en-AU"/>
        </w:rPr>
        <w:t>the physical and operational features of the facility</w:t>
      </w:r>
      <w:r w:rsidR="00001C92">
        <w:rPr>
          <w:rFonts w:ascii="Times New Roman" w:eastAsia="Times New Roman" w:hAnsi="Times New Roman"/>
          <w:sz w:val="24"/>
          <w:szCs w:val="24"/>
          <w:lang w:eastAsia="en-AU"/>
        </w:rPr>
        <w:t>;</w:t>
      </w:r>
      <w:r w:rsidR="00001C92" w:rsidRPr="004E08FA">
        <w:rPr>
          <w:rFonts w:ascii="Times New Roman" w:eastAsia="Times New Roman" w:hAnsi="Times New Roman"/>
          <w:sz w:val="24"/>
          <w:szCs w:val="24"/>
          <w:lang w:eastAsia="en-AU"/>
        </w:rPr>
        <w:t xml:space="preserve"> </w:t>
      </w:r>
      <w:r w:rsidRPr="004E08FA">
        <w:rPr>
          <w:rFonts w:ascii="Times New Roman" w:eastAsia="Times New Roman" w:hAnsi="Times New Roman"/>
          <w:sz w:val="24"/>
          <w:szCs w:val="24"/>
          <w:lang w:eastAsia="en-AU"/>
        </w:rPr>
        <w:t>and</w:t>
      </w:r>
    </w:p>
    <w:p w14:paraId="02688715" w14:textId="427D7621" w:rsidR="00613E7B" w:rsidRPr="004E08FA" w:rsidRDefault="005042D3" w:rsidP="00613E7B">
      <w:pPr>
        <w:pStyle w:val="ListParagraph"/>
        <w:numPr>
          <w:ilvl w:val="0"/>
          <w:numId w:val="34"/>
        </w:numPr>
        <w:spacing w:before="120" w:after="120" w:line="276" w:lineRule="auto"/>
        <w:contextualSpacing w:val="0"/>
        <w:rPr>
          <w:rFonts w:ascii="Times New Roman" w:eastAsia="Times New Roman" w:hAnsi="Times New Roman"/>
          <w:sz w:val="24"/>
          <w:szCs w:val="24"/>
          <w:lang w:eastAsia="en-AU"/>
        </w:rPr>
      </w:pPr>
      <w:r>
        <w:t>i</w:t>
      </w:r>
      <w:r w:rsidRPr="005042D3">
        <w:rPr>
          <w:rFonts w:ascii="Times New Roman" w:eastAsia="Times New Roman" w:hAnsi="Times New Roman"/>
          <w:sz w:val="24"/>
          <w:szCs w:val="24"/>
          <w:lang w:eastAsia="en-AU"/>
        </w:rPr>
        <w:t>f there is an existing operator of the facility or the proposed facility – the views (if applicable) of the operator</w:t>
      </w:r>
      <w:r w:rsidR="00013E28">
        <w:rPr>
          <w:rFonts w:ascii="Times New Roman" w:eastAsia="Times New Roman" w:hAnsi="Times New Roman"/>
          <w:sz w:val="24"/>
          <w:szCs w:val="24"/>
          <w:lang w:eastAsia="en-AU"/>
        </w:rPr>
        <w:t>.</w:t>
      </w:r>
    </w:p>
    <w:p w14:paraId="58C86D8C" w14:textId="77777777" w:rsidR="00613E7B" w:rsidRPr="00CB5B64" w:rsidRDefault="00613E7B" w:rsidP="00462CFA"/>
    <w:p w14:paraId="1C1F7079" w14:textId="2A1468E1" w:rsidR="00462CFA" w:rsidRPr="00E46E43" w:rsidRDefault="00EF66DC" w:rsidP="00462CFA">
      <w:pPr>
        <w:rPr>
          <w:b/>
          <w:bCs/>
        </w:rPr>
      </w:pPr>
      <w:r w:rsidRPr="00E46E43">
        <w:rPr>
          <w:b/>
          <w:bCs/>
        </w:rPr>
        <w:t>Section</w:t>
      </w:r>
      <w:r w:rsidR="00462CFA" w:rsidRPr="00E46E43">
        <w:rPr>
          <w:b/>
          <w:bCs/>
        </w:rPr>
        <w:t xml:space="preserve"> 2.4</w:t>
      </w:r>
      <w:r w:rsidR="00B07C6E">
        <w:rPr>
          <w:b/>
          <w:bCs/>
        </w:rPr>
        <w:t xml:space="preserve"> </w:t>
      </w:r>
      <w:r w:rsidR="002D410B">
        <w:rPr>
          <w:b/>
          <w:bCs/>
        </w:rPr>
        <w:t>–</w:t>
      </w:r>
      <w:r w:rsidR="00462CFA" w:rsidRPr="00E46E43">
        <w:rPr>
          <w:b/>
          <w:bCs/>
        </w:rPr>
        <w:t xml:space="preserve"> Register of operators</w:t>
      </w:r>
    </w:p>
    <w:p w14:paraId="7D2A98E9" w14:textId="77777777" w:rsidR="00A10C84" w:rsidRPr="00CB5B64" w:rsidRDefault="00A10C84" w:rsidP="00462CFA">
      <w:pPr>
        <w:rPr>
          <w:u w:val="single"/>
        </w:rPr>
      </w:pPr>
    </w:p>
    <w:p w14:paraId="6639235F" w14:textId="4BAF676E" w:rsidR="00462CFA" w:rsidRPr="00CB5B64" w:rsidRDefault="005C0C34" w:rsidP="00462CFA">
      <w:r>
        <w:t>Section </w:t>
      </w:r>
      <w:r w:rsidR="00462CFA" w:rsidRPr="00CB5B64">
        <w:t xml:space="preserve">2.4 </w:t>
      </w:r>
      <w:r w:rsidR="00462CFA">
        <w:t xml:space="preserve">requires </w:t>
      </w:r>
      <w:r w:rsidR="00E0767F">
        <w:t>NOPSEMA</w:t>
      </w:r>
      <w:r w:rsidR="00462CFA" w:rsidRPr="00CB5B64">
        <w:t xml:space="preserve"> to maintain a register of operators </w:t>
      </w:r>
      <w:r w:rsidR="00AD1378">
        <w:t xml:space="preserve">of facilities </w:t>
      </w:r>
      <w:r w:rsidR="00462CFA" w:rsidRPr="00CB5B64">
        <w:t xml:space="preserve">and </w:t>
      </w:r>
      <w:r w:rsidR="000451EA" w:rsidRPr="00CB5B64">
        <w:t>publi</w:t>
      </w:r>
      <w:r w:rsidR="000451EA">
        <w:t>sh</w:t>
      </w:r>
      <w:r w:rsidR="000451EA" w:rsidRPr="00CB5B64">
        <w:t xml:space="preserve"> </w:t>
      </w:r>
      <w:r w:rsidR="00462CFA" w:rsidRPr="00CB5B64">
        <w:t xml:space="preserve">certain specified details of the </w:t>
      </w:r>
      <w:r w:rsidR="002C3E65">
        <w:t xml:space="preserve">registered </w:t>
      </w:r>
      <w:r w:rsidR="00462CFA" w:rsidRPr="00CB5B64">
        <w:t xml:space="preserve">operator on </w:t>
      </w:r>
      <w:r w:rsidR="00E0767F">
        <w:t>NOPSEMA</w:t>
      </w:r>
      <w:r w:rsidR="00462CFA" w:rsidRPr="00CB5B64">
        <w:t>’s web</w:t>
      </w:r>
      <w:r w:rsidR="00491053">
        <w:t>page</w:t>
      </w:r>
      <w:r w:rsidR="00462CFA" w:rsidRPr="00CB5B64">
        <w:t xml:space="preserve">. The </w:t>
      </w:r>
      <w:r w:rsidR="00CC5ACD">
        <w:t>s</w:t>
      </w:r>
      <w:r w:rsidR="00EF66DC">
        <w:t>ection</w:t>
      </w:r>
      <w:r w:rsidR="00462CFA" w:rsidRPr="00CB5B64">
        <w:t xml:space="preserve"> </w:t>
      </w:r>
      <w:r w:rsidR="00462CFA">
        <w:t>also provides</w:t>
      </w:r>
      <w:r w:rsidR="00462CFA" w:rsidRPr="00CB5B64">
        <w:t xml:space="preserve"> for the processes for removal of a person from the register. </w:t>
      </w:r>
    </w:p>
    <w:p w14:paraId="390ECFC0" w14:textId="77777777" w:rsidR="00CD56B8" w:rsidRPr="00BE47CD" w:rsidRDefault="00CD56B8" w:rsidP="00E46E43"/>
    <w:p w14:paraId="64250377" w14:textId="4109B2B0" w:rsidR="00F565E1" w:rsidRDefault="000C771D" w:rsidP="00CD56B8">
      <w:r>
        <w:t>Sub</w:t>
      </w:r>
      <w:r w:rsidR="00491053">
        <w:t>section</w:t>
      </w:r>
      <w:r w:rsidR="00CC5ACD">
        <w:t xml:space="preserve"> </w:t>
      </w:r>
      <w:r>
        <w:t xml:space="preserve">2.4(3) </w:t>
      </w:r>
      <w:r w:rsidR="00CD56B8">
        <w:t>provides</w:t>
      </w:r>
      <w:r w:rsidR="00CD56B8" w:rsidRPr="00BE47CD">
        <w:t xml:space="preserve"> that, where a facility operator is a foreign company and the operator ceases to be registered </w:t>
      </w:r>
      <w:r w:rsidR="00CD56B8">
        <w:t xml:space="preserve">with ASIC </w:t>
      </w:r>
      <w:r w:rsidR="00CD56B8" w:rsidRPr="00BE47CD">
        <w:t xml:space="preserve">under </w:t>
      </w:r>
      <w:r w:rsidR="005C0C34" w:rsidRPr="00BE47CD">
        <w:t>Division</w:t>
      </w:r>
      <w:r w:rsidR="005C0C34">
        <w:t> </w:t>
      </w:r>
      <w:r w:rsidR="00CD56B8" w:rsidRPr="00BE47CD">
        <w:t xml:space="preserve">2 of </w:t>
      </w:r>
      <w:r w:rsidR="005C0C34" w:rsidRPr="00BE47CD">
        <w:t>Part</w:t>
      </w:r>
      <w:r w:rsidR="005C0C34">
        <w:t> </w:t>
      </w:r>
      <w:r w:rsidR="00CD56B8" w:rsidRPr="00BE47CD">
        <w:t>5B.2 of the Corporations</w:t>
      </w:r>
      <w:r w:rsidR="000E5004">
        <w:t> </w:t>
      </w:r>
      <w:r w:rsidR="00CD56B8" w:rsidRPr="00BE47CD">
        <w:t>Act</w:t>
      </w:r>
      <w:r w:rsidR="00CD56B8" w:rsidRPr="00BE47CD">
        <w:rPr>
          <w:i/>
        </w:rPr>
        <w:t xml:space="preserve">, </w:t>
      </w:r>
      <w:r w:rsidR="00CD56B8" w:rsidRPr="00BE47CD">
        <w:t xml:space="preserve">the facility operator </w:t>
      </w:r>
      <w:r w:rsidR="00386428">
        <w:t>must as soon as practicable give NOPSEMA written notice of ceasing to be so registered.</w:t>
      </w:r>
    </w:p>
    <w:p w14:paraId="362E76B5" w14:textId="77777777" w:rsidR="005F2526" w:rsidRDefault="005F2526" w:rsidP="00CD56B8"/>
    <w:p w14:paraId="0844C33C" w14:textId="5C0E2C36" w:rsidR="00CD56B8" w:rsidRDefault="005C0C34" w:rsidP="00CD56B8">
      <w:r>
        <w:t>S</w:t>
      </w:r>
      <w:r w:rsidRPr="00BE47CD">
        <w:t>ub</w:t>
      </w:r>
      <w:r>
        <w:t>section </w:t>
      </w:r>
      <w:r w:rsidR="00CD56B8" w:rsidRPr="00BE47CD">
        <w:t xml:space="preserve">2.4(4) </w:t>
      </w:r>
      <w:r w:rsidR="00CD56B8">
        <w:t>provides</w:t>
      </w:r>
      <w:r w:rsidR="00CD56B8" w:rsidRPr="00BE47CD">
        <w:t xml:space="preserve"> that NOPSEMA must remove an operator</w:t>
      </w:r>
      <w:r w:rsidR="00CD56B8">
        <w:t>’s name</w:t>
      </w:r>
      <w:r w:rsidR="00CD56B8" w:rsidRPr="00BE47CD">
        <w:t xml:space="preserve"> from the register</w:t>
      </w:r>
      <w:r w:rsidR="00CD56B8">
        <w:t xml:space="preserve"> of facility operators</w:t>
      </w:r>
      <w:r w:rsidR="00CD56B8" w:rsidRPr="00BE47CD">
        <w:t xml:space="preserve"> if given a notice under</w:t>
      </w:r>
      <w:r w:rsidR="00CD56B8">
        <w:t xml:space="preserve"> </w:t>
      </w:r>
      <w:r w:rsidRPr="00BE47CD">
        <w:t>sub</w:t>
      </w:r>
      <w:r>
        <w:t>section </w:t>
      </w:r>
      <w:r w:rsidR="00CD56B8" w:rsidRPr="00BE47CD">
        <w:t>2.4(2)</w:t>
      </w:r>
      <w:r w:rsidR="00CD56B8">
        <w:t xml:space="preserve"> (operator ceases to have day-to-day management and control of the facility and operations at the facility)</w:t>
      </w:r>
      <w:r w:rsidR="00CD56B8" w:rsidRPr="00BE47CD">
        <w:t xml:space="preserve"> or </w:t>
      </w:r>
      <w:r>
        <w:t>subsection </w:t>
      </w:r>
      <w:r w:rsidR="00CD56B8">
        <w:t>2.4</w:t>
      </w:r>
      <w:r w:rsidR="00CD56B8" w:rsidRPr="00BE47CD">
        <w:t>(3)</w:t>
      </w:r>
      <w:r w:rsidR="006305E6">
        <w:t xml:space="preserve"> </w:t>
      </w:r>
      <w:r w:rsidR="00BD6E2A">
        <w:t>(</w:t>
      </w:r>
      <w:r w:rsidR="00FD7DB2">
        <w:t>operator is a foreign company and ceases to be registered</w:t>
      </w:r>
      <w:r w:rsidR="00606268" w:rsidRPr="00606268">
        <w:t xml:space="preserve"> under Division 2 of Part 5.2B of the Corporations Act</w:t>
      </w:r>
      <w:r w:rsidR="00FD7DB2">
        <w:t>)</w:t>
      </w:r>
      <w:r w:rsidR="00CD56B8" w:rsidRPr="00BE47CD">
        <w:t>.</w:t>
      </w:r>
    </w:p>
    <w:p w14:paraId="5102770A" w14:textId="77777777" w:rsidR="00CD56B8" w:rsidRDefault="00CD56B8" w:rsidP="00CD56B8"/>
    <w:p w14:paraId="7E45CF25" w14:textId="37B28FFC" w:rsidR="00AF1D8B" w:rsidRDefault="005C0C34" w:rsidP="00CD56B8">
      <w:r>
        <w:t>S</w:t>
      </w:r>
      <w:r w:rsidRPr="00BE47CD">
        <w:t>ub</w:t>
      </w:r>
      <w:r>
        <w:t>section</w:t>
      </w:r>
      <w:r w:rsidRPr="00BE47CD">
        <w:t>s</w:t>
      </w:r>
      <w:r>
        <w:t> </w:t>
      </w:r>
      <w:r w:rsidR="00CD56B8" w:rsidRPr="00BE47CD">
        <w:t xml:space="preserve">2.4(5), 2.4(6) and 2.4(7) </w:t>
      </w:r>
      <w:r w:rsidR="00625312">
        <w:t xml:space="preserve">set </w:t>
      </w:r>
      <w:r w:rsidR="000C5415">
        <w:t>out</w:t>
      </w:r>
      <w:r w:rsidR="00CD56B8" w:rsidRPr="00BE47CD">
        <w:t xml:space="preserve"> </w:t>
      </w:r>
      <w:r w:rsidR="00CD56B8">
        <w:t>a</w:t>
      </w:r>
      <w:r w:rsidR="00CD56B8" w:rsidRPr="00BE47CD">
        <w:t xml:space="preserve"> process for removal of </w:t>
      </w:r>
      <w:r w:rsidR="00CD56B8">
        <w:t>an</w:t>
      </w:r>
      <w:r w:rsidR="00CD56B8" w:rsidRPr="00BE47CD">
        <w:t xml:space="preserve"> operator from the register</w:t>
      </w:r>
      <w:r w:rsidR="0084727A">
        <w:t>.</w:t>
      </w:r>
      <w:r w:rsidR="00CD56B8">
        <w:t xml:space="preserve"> </w:t>
      </w:r>
      <w:bookmarkStart w:id="5" w:name="_Hlk180419892"/>
      <w:r w:rsidR="00554B8C">
        <w:t>Subsection 2.</w:t>
      </w:r>
      <w:r w:rsidR="006E6C91">
        <w:t>4</w:t>
      </w:r>
      <w:r w:rsidR="00554B8C">
        <w:t>(</w:t>
      </w:r>
      <w:r w:rsidR="006E6C91">
        <w:t>5</w:t>
      </w:r>
      <w:r w:rsidR="00554B8C">
        <w:t>) provides that</w:t>
      </w:r>
      <w:bookmarkEnd w:id="5"/>
      <w:r w:rsidR="00554B8C">
        <w:t xml:space="preserve"> </w:t>
      </w:r>
      <w:r w:rsidR="00CD56B8">
        <w:t>if NOPSEMA believes on reasonable grounds that either</w:t>
      </w:r>
      <w:r w:rsidR="00AF1D8B">
        <w:t>:</w:t>
      </w:r>
      <w:r w:rsidR="00CD56B8">
        <w:t xml:space="preserve"> </w:t>
      </w:r>
    </w:p>
    <w:p w14:paraId="28A51199" w14:textId="77777777" w:rsidR="00813FD2" w:rsidRDefault="00813FD2" w:rsidP="00CD56B8"/>
    <w:p w14:paraId="68C07340" w14:textId="42CE62CF" w:rsidR="001146E6" w:rsidRPr="00813FD2" w:rsidRDefault="00CD56B8" w:rsidP="00FF1A9E">
      <w:pPr>
        <w:pStyle w:val="ListParagraph"/>
        <w:numPr>
          <w:ilvl w:val="0"/>
          <w:numId w:val="61"/>
        </w:numPr>
      </w:pPr>
      <w:r w:rsidRPr="00FF1A9E">
        <w:rPr>
          <w:rFonts w:ascii="Times New Roman" w:hAnsi="Times New Roman"/>
          <w:sz w:val="24"/>
          <w:szCs w:val="24"/>
        </w:rPr>
        <w:t>the operator of a facility does not have, or will not have, day-to-day management and control of the facility and operations at the facility</w:t>
      </w:r>
      <w:r w:rsidR="00813FD2">
        <w:rPr>
          <w:rFonts w:ascii="Times New Roman" w:hAnsi="Times New Roman"/>
          <w:sz w:val="24"/>
          <w:szCs w:val="24"/>
        </w:rPr>
        <w:t>;</w:t>
      </w:r>
      <w:r w:rsidR="00813FD2" w:rsidRPr="00FF1A9E">
        <w:rPr>
          <w:rFonts w:ascii="Times New Roman" w:hAnsi="Times New Roman"/>
          <w:sz w:val="24"/>
          <w:szCs w:val="24"/>
        </w:rPr>
        <w:t xml:space="preserve"> </w:t>
      </w:r>
      <w:r w:rsidRPr="00FF1A9E">
        <w:rPr>
          <w:rFonts w:ascii="Times New Roman" w:hAnsi="Times New Roman"/>
          <w:sz w:val="24"/>
          <w:szCs w:val="24"/>
        </w:rPr>
        <w:t xml:space="preserve">or </w:t>
      </w:r>
    </w:p>
    <w:p w14:paraId="0A2C0606" w14:textId="0922F84C" w:rsidR="006E6C91" w:rsidRDefault="00CD56B8" w:rsidP="00007615">
      <w:pPr>
        <w:pStyle w:val="ListParagraph"/>
        <w:numPr>
          <w:ilvl w:val="0"/>
          <w:numId w:val="61"/>
        </w:numPr>
        <w:rPr>
          <w:rFonts w:ascii="Times New Roman" w:hAnsi="Times New Roman"/>
          <w:sz w:val="24"/>
          <w:szCs w:val="24"/>
        </w:rPr>
      </w:pPr>
      <w:r w:rsidRPr="00FF1A9E">
        <w:rPr>
          <w:rFonts w:ascii="Times New Roman" w:hAnsi="Times New Roman"/>
          <w:sz w:val="24"/>
          <w:szCs w:val="24"/>
        </w:rPr>
        <w:t xml:space="preserve">if the operator </w:t>
      </w:r>
      <w:r w:rsidR="00D3098C" w:rsidRPr="00FF1A9E">
        <w:rPr>
          <w:rFonts w:ascii="Times New Roman" w:hAnsi="Times New Roman"/>
          <w:sz w:val="24"/>
          <w:szCs w:val="24"/>
        </w:rPr>
        <w:t>of a facility or proposed facility</w:t>
      </w:r>
      <w:r w:rsidR="0091182F" w:rsidRPr="00FF1A9E">
        <w:rPr>
          <w:rFonts w:ascii="Times New Roman" w:hAnsi="Times New Roman"/>
          <w:sz w:val="24"/>
          <w:szCs w:val="24"/>
        </w:rPr>
        <w:t xml:space="preserve"> </w:t>
      </w:r>
      <w:r w:rsidRPr="00FF1A9E">
        <w:rPr>
          <w:rFonts w:ascii="Times New Roman" w:hAnsi="Times New Roman"/>
          <w:sz w:val="24"/>
          <w:szCs w:val="24"/>
        </w:rPr>
        <w:t>is a foreign company</w:t>
      </w:r>
      <w:r w:rsidR="009150C5" w:rsidRPr="00FF1A9E">
        <w:rPr>
          <w:rFonts w:ascii="Times New Roman" w:hAnsi="Times New Roman"/>
          <w:sz w:val="24"/>
          <w:szCs w:val="24"/>
        </w:rPr>
        <w:t xml:space="preserve"> -</w:t>
      </w:r>
      <w:r w:rsidRPr="00FF1A9E">
        <w:rPr>
          <w:rFonts w:ascii="Times New Roman" w:hAnsi="Times New Roman"/>
          <w:sz w:val="24"/>
          <w:szCs w:val="24"/>
        </w:rPr>
        <w:t xml:space="preserve"> that the operator has ceased to be registered with ASIC under </w:t>
      </w:r>
      <w:r w:rsidR="005C0C34" w:rsidRPr="00FF1A9E">
        <w:rPr>
          <w:rFonts w:ascii="Times New Roman" w:hAnsi="Times New Roman"/>
          <w:sz w:val="24"/>
          <w:szCs w:val="24"/>
        </w:rPr>
        <w:t>Division </w:t>
      </w:r>
      <w:r w:rsidRPr="00FF1A9E">
        <w:rPr>
          <w:rFonts w:ascii="Times New Roman" w:hAnsi="Times New Roman"/>
          <w:sz w:val="24"/>
          <w:szCs w:val="24"/>
        </w:rPr>
        <w:t xml:space="preserve">2 of </w:t>
      </w:r>
      <w:r w:rsidR="005C0C34" w:rsidRPr="00FF1A9E">
        <w:rPr>
          <w:rFonts w:ascii="Times New Roman" w:hAnsi="Times New Roman"/>
          <w:sz w:val="24"/>
          <w:szCs w:val="24"/>
        </w:rPr>
        <w:t>Part </w:t>
      </w:r>
      <w:r w:rsidRPr="00FF1A9E">
        <w:rPr>
          <w:rFonts w:ascii="Times New Roman" w:hAnsi="Times New Roman"/>
          <w:sz w:val="24"/>
          <w:szCs w:val="24"/>
        </w:rPr>
        <w:t xml:space="preserve">5B.2 of the </w:t>
      </w:r>
      <w:r w:rsidR="005C0C34" w:rsidRPr="00FF1A9E">
        <w:rPr>
          <w:rFonts w:ascii="Times New Roman" w:hAnsi="Times New Roman"/>
          <w:sz w:val="24"/>
          <w:szCs w:val="24"/>
        </w:rPr>
        <w:t>Corporations </w:t>
      </w:r>
      <w:r w:rsidRPr="00FF1A9E">
        <w:rPr>
          <w:rFonts w:ascii="Times New Roman" w:hAnsi="Times New Roman"/>
          <w:sz w:val="24"/>
          <w:szCs w:val="24"/>
        </w:rPr>
        <w:t>Act</w:t>
      </w:r>
      <w:r w:rsidR="006D5B56" w:rsidRPr="00FF1A9E">
        <w:rPr>
          <w:rFonts w:ascii="Times New Roman" w:hAnsi="Times New Roman"/>
          <w:sz w:val="24"/>
          <w:szCs w:val="24"/>
        </w:rPr>
        <w:t xml:space="preserve">, </w:t>
      </w:r>
    </w:p>
    <w:p w14:paraId="6233DDC6" w14:textId="77777777" w:rsidR="00813FD2" w:rsidRPr="00913B2E" w:rsidRDefault="00813FD2" w:rsidP="00FF1A9E">
      <w:pPr>
        <w:pStyle w:val="ListParagraph"/>
        <w:ind w:left="0"/>
      </w:pPr>
    </w:p>
    <w:p w14:paraId="4678D579" w14:textId="0AB61CF4" w:rsidR="00674F2A" w:rsidRDefault="00BD7071" w:rsidP="00CD56B8">
      <w:r>
        <w:t>then subsection</w:t>
      </w:r>
      <w:r w:rsidR="00913B2E">
        <w:t> </w:t>
      </w:r>
      <w:r>
        <w:t>2.4(6)</w:t>
      </w:r>
      <w:r w:rsidR="00D22D55">
        <w:t xml:space="preserve"> </w:t>
      </w:r>
      <w:r w:rsidR="00913B2E">
        <w:t xml:space="preserve">applies. Subsection 2.4(6) </w:t>
      </w:r>
      <w:r w:rsidR="00D22D55">
        <w:t>provides that</w:t>
      </w:r>
      <w:r w:rsidR="00D14786">
        <w:t xml:space="preserve"> </w:t>
      </w:r>
      <w:r w:rsidR="00CD56B8">
        <w:t xml:space="preserve">NOPSEMA </w:t>
      </w:r>
      <w:r w:rsidR="00B53BFF">
        <w:t xml:space="preserve">may </w:t>
      </w:r>
      <w:r w:rsidR="00CD56B8">
        <w:t xml:space="preserve">give notice of intention to remove the operator from the register to the </w:t>
      </w:r>
      <w:bookmarkStart w:id="6" w:name="_Hlk180669977"/>
      <w:r w:rsidR="00CD56B8">
        <w:t>operator and the owner or titleholder who first nominated the operator</w:t>
      </w:r>
      <w:bookmarkEnd w:id="6"/>
      <w:r w:rsidR="006328C0">
        <w:t xml:space="preserve">. </w:t>
      </w:r>
    </w:p>
    <w:p w14:paraId="7925CEC0" w14:textId="77777777" w:rsidR="00674F2A" w:rsidRDefault="00674F2A" w:rsidP="00CD56B8"/>
    <w:p w14:paraId="669D94D8" w14:textId="527CA044" w:rsidR="00CD56B8" w:rsidRDefault="006328C0" w:rsidP="00CD56B8">
      <w:r>
        <w:t>Subsection</w:t>
      </w:r>
      <w:r w:rsidR="23FB358A">
        <w:t xml:space="preserve"> </w:t>
      </w:r>
      <w:r>
        <w:t>2.4</w:t>
      </w:r>
      <w:r w:rsidR="00A46EDC">
        <w:t xml:space="preserve">(7) </w:t>
      </w:r>
      <w:r w:rsidR="00726CCD">
        <w:t>provides that the</w:t>
      </w:r>
      <w:r w:rsidR="00726CCD" w:rsidRPr="00726CCD">
        <w:t xml:space="preserve"> </w:t>
      </w:r>
      <w:r w:rsidR="00726CCD">
        <w:t>operator or the owner or titleholder who first nominated the operator</w:t>
      </w:r>
      <w:r w:rsidR="0084470A">
        <w:t xml:space="preserve"> </w:t>
      </w:r>
      <w:r w:rsidR="00FB652A">
        <w:t xml:space="preserve">will </w:t>
      </w:r>
      <w:r w:rsidR="00CD56B8">
        <w:t xml:space="preserve">have </w:t>
      </w:r>
      <w:r w:rsidR="005C0C34">
        <w:t>30 </w:t>
      </w:r>
      <w:r w:rsidR="00CD56B8">
        <w:t xml:space="preserve">days </w:t>
      </w:r>
      <w:r w:rsidR="00902BCF">
        <w:t xml:space="preserve">from when the notice is given </w:t>
      </w:r>
      <w:r w:rsidR="00CD56B8">
        <w:t>to make any representations in relation to the notice</w:t>
      </w:r>
      <w:r w:rsidR="00CD56B8" w:rsidRPr="00BE47CD">
        <w:t xml:space="preserve">. </w:t>
      </w:r>
      <w:r w:rsidR="00CD56B8">
        <w:t xml:space="preserve">If, after considering any such representations </w:t>
      </w:r>
      <w:r w:rsidR="00CD56B8">
        <w:lastRenderedPageBreak/>
        <w:t xml:space="preserve">made by the owner, </w:t>
      </w:r>
      <w:proofErr w:type="gramStart"/>
      <w:r w:rsidR="00CD56B8">
        <w:t>titleholder</w:t>
      </w:r>
      <w:proofErr w:type="gramEnd"/>
      <w:r w:rsidR="00CD56B8">
        <w:t xml:space="preserve"> or operator, NOPSEMA still believes on reasonable grounds that the operator does not have</w:t>
      </w:r>
      <w:r w:rsidR="003432B7">
        <w:t>, or</w:t>
      </w:r>
      <w:r w:rsidR="00B87A73">
        <w:t xml:space="preserve"> will not have,</w:t>
      </w:r>
      <w:r w:rsidR="00CD56B8">
        <w:t xml:space="preserve"> day-to-day management and control of the facility</w:t>
      </w:r>
      <w:r w:rsidR="003C1807">
        <w:t xml:space="preserve"> and operations at the facility</w:t>
      </w:r>
      <w:r w:rsidR="00CD56B8">
        <w:t xml:space="preserve">, or </w:t>
      </w:r>
      <w:r w:rsidR="00F32A35">
        <w:t>if th</w:t>
      </w:r>
      <w:r w:rsidR="00601C4B">
        <w:t>e operator is a foreign company</w:t>
      </w:r>
      <w:r w:rsidR="00226F1D">
        <w:t xml:space="preserve">, </w:t>
      </w:r>
      <w:r w:rsidR="00CD56B8">
        <w:t xml:space="preserve">has ceased to be registered </w:t>
      </w:r>
      <w:r w:rsidR="00D27819">
        <w:t>under</w:t>
      </w:r>
      <w:r w:rsidR="00BA6E79">
        <w:t xml:space="preserve"> Division 2 of Part</w:t>
      </w:r>
      <w:r w:rsidR="00A815F4">
        <w:t> 5.2B of the Corporations Act.</w:t>
      </w:r>
      <w:r w:rsidR="00CD56B8">
        <w:t xml:space="preserve"> NOPSEMA must remove the </w:t>
      </w:r>
      <w:r w:rsidR="00B9564E">
        <w:t xml:space="preserve">name of the operator of the facility </w:t>
      </w:r>
      <w:r w:rsidR="00CD56B8">
        <w:t>from the register.</w:t>
      </w:r>
    </w:p>
    <w:p w14:paraId="466416FB" w14:textId="77777777" w:rsidR="00462CFA" w:rsidRDefault="00462CFA" w:rsidP="00462CFA"/>
    <w:p w14:paraId="08D28656" w14:textId="158AD440" w:rsidR="007D6667" w:rsidRPr="0074002E" w:rsidRDefault="007D6667" w:rsidP="009A7E78">
      <w:pPr>
        <w:keepNext/>
        <w:rPr>
          <w:b/>
        </w:rPr>
      </w:pPr>
      <w:bookmarkStart w:id="7" w:name="_Toc99022410"/>
      <w:r w:rsidRPr="0074002E">
        <w:rPr>
          <w:b/>
        </w:rPr>
        <w:t>Division 2</w:t>
      </w:r>
      <w:r w:rsidR="00CE7E51" w:rsidRPr="00F930BD">
        <w:t>—</w:t>
      </w:r>
      <w:r w:rsidRPr="0074002E">
        <w:rPr>
          <w:b/>
        </w:rPr>
        <w:t>Proposed operators</w:t>
      </w:r>
      <w:bookmarkEnd w:id="7"/>
    </w:p>
    <w:p w14:paraId="5271803A" w14:textId="77777777" w:rsidR="0074002E" w:rsidRPr="0074002E" w:rsidRDefault="0074002E" w:rsidP="009A7E78">
      <w:pPr>
        <w:keepNext/>
        <w:rPr>
          <w:b/>
        </w:rPr>
      </w:pPr>
      <w:bookmarkStart w:id="8" w:name="_Toc99022411"/>
    </w:p>
    <w:p w14:paraId="0F783AFB" w14:textId="69927FAB" w:rsidR="007D6667" w:rsidRPr="0074002E" w:rsidRDefault="007D6667" w:rsidP="009A7E78">
      <w:pPr>
        <w:keepNext/>
        <w:rPr>
          <w:b/>
        </w:rPr>
      </w:pPr>
      <w:r w:rsidRPr="0074002E">
        <w:rPr>
          <w:b/>
        </w:rPr>
        <w:t>Section 2.4A</w:t>
      </w:r>
      <w:r w:rsidR="00B07C6E" w:rsidRPr="0074002E">
        <w:rPr>
          <w:b/>
        </w:rPr>
        <w:t xml:space="preserve"> </w:t>
      </w:r>
      <w:r w:rsidR="002D410B">
        <w:rPr>
          <w:b/>
        </w:rPr>
        <w:t>–</w:t>
      </w:r>
      <w:r w:rsidRPr="0074002E">
        <w:rPr>
          <w:b/>
        </w:rPr>
        <w:t xml:space="preserve"> Nomination of proposed operator—general</w:t>
      </w:r>
      <w:bookmarkEnd w:id="8"/>
    </w:p>
    <w:p w14:paraId="127B6955" w14:textId="77777777" w:rsidR="00A10C84" w:rsidRPr="00563009" w:rsidRDefault="00A10C84" w:rsidP="009A7E78">
      <w:pPr>
        <w:keepNext/>
      </w:pPr>
    </w:p>
    <w:p w14:paraId="2384938F" w14:textId="0CD393C5" w:rsidR="007D6667" w:rsidRPr="00CB5B64" w:rsidRDefault="005C0C34" w:rsidP="009A7E78">
      <w:pPr>
        <w:keepNext/>
      </w:pPr>
      <w:r>
        <w:t>Section </w:t>
      </w:r>
      <w:r w:rsidR="007D6667" w:rsidRPr="00CB5B64">
        <w:t>2.</w:t>
      </w:r>
      <w:r w:rsidR="007D6667">
        <w:t>4A</w:t>
      </w:r>
      <w:r w:rsidR="007D6667" w:rsidRPr="00CB5B64">
        <w:t xml:space="preserve"> </w:t>
      </w:r>
      <w:r w:rsidR="007D6667">
        <w:t>provides</w:t>
      </w:r>
      <w:r w:rsidR="007D6667" w:rsidRPr="00CB5B64">
        <w:t xml:space="preserve"> that a facility owner or a titleholder may nominate a person</w:t>
      </w:r>
      <w:r w:rsidR="00D66773">
        <w:t xml:space="preserve"> (the </w:t>
      </w:r>
      <w:r w:rsidR="00D66773" w:rsidRPr="00BA29D5">
        <w:rPr>
          <w:b/>
          <w:bCs/>
          <w:i/>
          <w:iCs/>
        </w:rPr>
        <w:t>proposed operator</w:t>
      </w:r>
      <w:r w:rsidR="00D66773">
        <w:t>)</w:t>
      </w:r>
      <w:r w:rsidR="007D6667" w:rsidRPr="00CB5B64">
        <w:t xml:space="preserve">, </w:t>
      </w:r>
      <w:r w:rsidR="006D61B3">
        <w:t>by giving</w:t>
      </w:r>
      <w:r w:rsidR="006D61B3" w:rsidRPr="00CB5B64">
        <w:t xml:space="preserve"> </w:t>
      </w:r>
      <w:r w:rsidR="007D6667" w:rsidRPr="00CB5B64">
        <w:t xml:space="preserve">written notice to </w:t>
      </w:r>
      <w:r w:rsidR="00F936A3">
        <w:t>NOPSEMA</w:t>
      </w:r>
      <w:r w:rsidR="007D6667" w:rsidRPr="00CB5B64">
        <w:t xml:space="preserve">, </w:t>
      </w:r>
      <w:r w:rsidR="007D6667">
        <w:t xml:space="preserve">to replace </w:t>
      </w:r>
      <w:r w:rsidR="007D6667" w:rsidRPr="00CB5B64">
        <w:t xml:space="preserve">the </w:t>
      </w:r>
      <w:r w:rsidR="007D6667">
        <w:t xml:space="preserve">existing </w:t>
      </w:r>
      <w:r w:rsidR="007D6667" w:rsidRPr="00CB5B64">
        <w:t xml:space="preserve">operator of </w:t>
      </w:r>
      <w:r w:rsidR="000C7074">
        <w:t>the</w:t>
      </w:r>
      <w:r w:rsidR="000C7074" w:rsidRPr="00CB5B64">
        <w:t xml:space="preserve"> </w:t>
      </w:r>
      <w:r w:rsidR="007D6667" w:rsidRPr="00CB5B64">
        <w:t xml:space="preserve">facility or proposed facility. </w:t>
      </w:r>
      <w:r w:rsidR="006D61B3">
        <w:t>Subs</w:t>
      </w:r>
      <w:r w:rsidR="007D6667">
        <w:t xml:space="preserve">ection </w:t>
      </w:r>
      <w:r w:rsidR="006D61B3">
        <w:t>2.4A(</w:t>
      </w:r>
      <w:r w:rsidR="0067620F">
        <w:t>2</w:t>
      </w:r>
      <w:r w:rsidR="006D61B3">
        <w:t>)</w:t>
      </w:r>
      <w:r w:rsidR="00B01051">
        <w:t xml:space="preserve"> specifies</w:t>
      </w:r>
      <w:r w:rsidR="007D6667" w:rsidRPr="00CB5B64">
        <w:t xml:space="preserve"> the information </w:t>
      </w:r>
      <w:r w:rsidR="00902BCF">
        <w:t>that must be</w:t>
      </w:r>
      <w:r w:rsidR="00902BCF" w:rsidRPr="00CB5B64">
        <w:t xml:space="preserve"> </w:t>
      </w:r>
      <w:r w:rsidR="007D6667" w:rsidRPr="00CB5B64">
        <w:t>include</w:t>
      </w:r>
      <w:r w:rsidR="00902BCF">
        <w:t>d</w:t>
      </w:r>
      <w:r w:rsidR="007D6667" w:rsidRPr="00CB5B64">
        <w:t xml:space="preserve"> in th</w:t>
      </w:r>
      <w:r w:rsidR="00B01051">
        <w:t>e</w:t>
      </w:r>
      <w:r w:rsidR="007D6667" w:rsidRPr="00CB5B64">
        <w:t xml:space="preserve"> notice</w:t>
      </w:r>
      <w:r w:rsidR="00AC1A14">
        <w:t>.</w:t>
      </w:r>
      <w:r w:rsidR="007D6667" w:rsidRPr="00CB5B64">
        <w:t xml:space="preserve"> </w:t>
      </w:r>
    </w:p>
    <w:p w14:paraId="301D98D6" w14:textId="77777777" w:rsidR="005C31D6" w:rsidRDefault="005C31D6" w:rsidP="00462CFA"/>
    <w:p w14:paraId="7A7D12F2" w14:textId="0C4B8DDA" w:rsidR="00565CC9" w:rsidRPr="00E46E43" w:rsidRDefault="00565CC9" w:rsidP="00E46E43">
      <w:pPr>
        <w:keepNext/>
        <w:rPr>
          <w:b/>
          <w:bCs/>
        </w:rPr>
      </w:pPr>
      <w:r w:rsidRPr="00E46E43">
        <w:rPr>
          <w:b/>
          <w:bCs/>
        </w:rPr>
        <w:t>Section 2.4B</w:t>
      </w:r>
      <w:r w:rsidR="00B07C6E">
        <w:rPr>
          <w:b/>
          <w:bCs/>
        </w:rPr>
        <w:t xml:space="preserve"> </w:t>
      </w:r>
      <w:r w:rsidR="002D410B">
        <w:rPr>
          <w:b/>
          <w:bCs/>
        </w:rPr>
        <w:t>–</w:t>
      </w:r>
      <w:r w:rsidRPr="00E46E43">
        <w:rPr>
          <w:b/>
          <w:bCs/>
        </w:rPr>
        <w:t xml:space="preserve"> Acceptance or rejection of nomination of proposed operator</w:t>
      </w:r>
    </w:p>
    <w:p w14:paraId="2B4CB983" w14:textId="77777777" w:rsidR="00A10C84" w:rsidRPr="00CB5B64" w:rsidRDefault="00A10C84" w:rsidP="00E46E43">
      <w:pPr>
        <w:keepNext/>
        <w:rPr>
          <w:u w:val="single"/>
        </w:rPr>
      </w:pPr>
    </w:p>
    <w:p w14:paraId="3975AA23" w14:textId="51A9D54F" w:rsidR="00565CC9" w:rsidRPr="00CB5B64" w:rsidRDefault="005C0C34" w:rsidP="00565CC9">
      <w:r>
        <w:t>Section </w:t>
      </w:r>
      <w:r w:rsidR="00565CC9">
        <w:t xml:space="preserve">2.4B provides that NOPSEMA must accept a nomination of a proposed operator if satisfied that the </w:t>
      </w:r>
      <w:r w:rsidR="00DE25A9">
        <w:t>proposed operator</w:t>
      </w:r>
      <w:r w:rsidR="00565CC9">
        <w:t xml:space="preserve"> will have day</w:t>
      </w:r>
      <w:r w:rsidR="1DA88B18">
        <w:t>-</w:t>
      </w:r>
      <w:r>
        <w:t xml:space="preserve"> </w:t>
      </w:r>
      <w:r w:rsidR="00565CC9">
        <w:t>to</w:t>
      </w:r>
      <w:r w:rsidR="7DF8522B">
        <w:t>-</w:t>
      </w:r>
      <w:r>
        <w:t xml:space="preserve"> </w:t>
      </w:r>
      <w:r w:rsidR="00565CC9">
        <w:t>day management and control of the facility</w:t>
      </w:r>
      <w:r w:rsidR="00DE25A9">
        <w:t xml:space="preserve"> or proposed facility</w:t>
      </w:r>
      <w:r w:rsidR="001E795D">
        <w:t xml:space="preserve"> and </w:t>
      </w:r>
      <w:r w:rsidR="00B2648F">
        <w:t xml:space="preserve">the </w:t>
      </w:r>
      <w:r w:rsidR="00D571AE">
        <w:t>operations at the facility or proposed facility,</w:t>
      </w:r>
      <w:r w:rsidR="00565CC9">
        <w:t xml:space="preserve"> and </w:t>
      </w:r>
      <w:r w:rsidR="00D571AE">
        <w:t xml:space="preserve">– in </w:t>
      </w:r>
      <w:r w:rsidR="00565CC9">
        <w:t xml:space="preserve">the case of a foreign company </w:t>
      </w:r>
      <w:r w:rsidR="00DB34AC">
        <w:t xml:space="preserve">– </w:t>
      </w:r>
      <w:r w:rsidR="00AE4FC0">
        <w:t>the proposed operator</w:t>
      </w:r>
      <w:r w:rsidR="00674D47">
        <w:t xml:space="preserve"> </w:t>
      </w:r>
      <w:r w:rsidR="00DB34AC">
        <w:t xml:space="preserve">is </w:t>
      </w:r>
      <w:r w:rsidR="00565CC9">
        <w:t xml:space="preserve">registered under the </w:t>
      </w:r>
      <w:r w:rsidR="005A463E">
        <w:t>Corporations</w:t>
      </w:r>
      <w:r w:rsidR="007E6114">
        <w:t> </w:t>
      </w:r>
      <w:r w:rsidR="005A463E">
        <w:t>Act</w:t>
      </w:r>
      <w:r w:rsidR="00565CC9">
        <w:t xml:space="preserve">. </w:t>
      </w:r>
      <w:r w:rsidR="005A463E">
        <w:t>That is, a foreign company must additionally be registered with ASIC under the Corporations Act for NOPSEMA to accept the nomination.</w:t>
      </w:r>
    </w:p>
    <w:p w14:paraId="64EF4CCA" w14:textId="77777777" w:rsidR="00565CC9" w:rsidRPr="00BE47CD" w:rsidRDefault="00565CC9" w:rsidP="00565CC9"/>
    <w:p w14:paraId="4794501B" w14:textId="5BD1F0C9" w:rsidR="00565CC9" w:rsidRPr="00287814" w:rsidRDefault="009B67BE" w:rsidP="00287814">
      <w:r>
        <w:t>Subsection </w:t>
      </w:r>
      <w:r w:rsidR="00902BCF">
        <w:t>2.4B(</w:t>
      </w:r>
      <w:r w:rsidR="00565CC9">
        <w:t>3</w:t>
      </w:r>
      <w:r w:rsidR="00902BCF">
        <w:t>)</w:t>
      </w:r>
      <w:r w:rsidR="00565CC9">
        <w:t xml:space="preserve"> sets out the criteria that NOPSEMA must </w:t>
      </w:r>
      <w:proofErr w:type="gramStart"/>
      <w:r w:rsidR="00565CC9">
        <w:t>take into account</w:t>
      </w:r>
      <w:proofErr w:type="gramEnd"/>
      <w:r w:rsidR="00565CC9">
        <w:t xml:space="preserve"> in deciding whether to accept a nomination</w:t>
      </w:r>
      <w:r w:rsidR="00565CC9" w:rsidRPr="00287814">
        <w:t>:</w:t>
      </w:r>
    </w:p>
    <w:p w14:paraId="1FD20277" w14:textId="2BD8AD9B" w:rsidR="00565CC9" w:rsidRPr="00BA5902" w:rsidRDefault="00565CC9" w:rsidP="00565CC9">
      <w:pPr>
        <w:pStyle w:val="ListParagraph"/>
        <w:numPr>
          <w:ilvl w:val="0"/>
          <w:numId w:val="34"/>
        </w:numPr>
        <w:spacing w:before="120" w:after="120" w:line="276" w:lineRule="auto"/>
        <w:contextualSpacing w:val="0"/>
        <w:rPr>
          <w:rFonts w:ascii="Times New Roman" w:eastAsia="Times New Roman" w:hAnsi="Times New Roman"/>
          <w:sz w:val="24"/>
          <w:szCs w:val="24"/>
          <w:lang w:eastAsia="en-AU"/>
        </w:rPr>
      </w:pPr>
      <w:r w:rsidRPr="00BA5902">
        <w:rPr>
          <w:rFonts w:ascii="Times New Roman" w:eastAsia="Times New Roman" w:hAnsi="Times New Roman"/>
          <w:sz w:val="24"/>
          <w:szCs w:val="24"/>
          <w:lang w:eastAsia="en-AU"/>
        </w:rPr>
        <w:t xml:space="preserve">the ability of the person to undertake the functions </w:t>
      </w:r>
      <w:r w:rsidR="00902BCF">
        <w:rPr>
          <w:rFonts w:ascii="Times New Roman" w:eastAsia="Times New Roman" w:hAnsi="Times New Roman"/>
          <w:sz w:val="24"/>
          <w:szCs w:val="24"/>
          <w:lang w:eastAsia="en-AU"/>
        </w:rPr>
        <w:t xml:space="preserve">and responsibilities </w:t>
      </w:r>
      <w:r w:rsidRPr="00BA5902">
        <w:rPr>
          <w:rFonts w:ascii="Times New Roman" w:eastAsia="Times New Roman" w:hAnsi="Times New Roman"/>
          <w:sz w:val="24"/>
          <w:szCs w:val="24"/>
          <w:lang w:eastAsia="en-AU"/>
        </w:rPr>
        <w:t xml:space="preserve">of an offshore facility </w:t>
      </w:r>
      <w:proofErr w:type="gramStart"/>
      <w:r w:rsidRPr="00BA5902">
        <w:rPr>
          <w:rFonts w:ascii="Times New Roman" w:eastAsia="Times New Roman" w:hAnsi="Times New Roman"/>
          <w:sz w:val="24"/>
          <w:szCs w:val="24"/>
          <w:lang w:eastAsia="en-AU"/>
        </w:rPr>
        <w:t>operator</w:t>
      </w:r>
      <w:r w:rsidR="00680FAE">
        <w:rPr>
          <w:rFonts w:ascii="Times New Roman" w:eastAsia="Times New Roman" w:hAnsi="Times New Roman"/>
          <w:sz w:val="24"/>
          <w:szCs w:val="24"/>
          <w:lang w:eastAsia="en-AU"/>
        </w:rPr>
        <w:t>;</w:t>
      </w:r>
      <w:proofErr w:type="gramEnd"/>
      <w:r w:rsidR="00680FAE" w:rsidRPr="00BA5902">
        <w:rPr>
          <w:rFonts w:ascii="Times New Roman" w:eastAsia="Times New Roman" w:hAnsi="Times New Roman"/>
          <w:sz w:val="24"/>
          <w:szCs w:val="24"/>
          <w:lang w:eastAsia="en-AU"/>
        </w:rPr>
        <w:t xml:space="preserve"> </w:t>
      </w:r>
    </w:p>
    <w:p w14:paraId="56B553DD" w14:textId="3288E043" w:rsidR="00565CC9" w:rsidRPr="00BA5902" w:rsidRDefault="00565CC9" w:rsidP="00565CC9">
      <w:pPr>
        <w:pStyle w:val="ListParagraph"/>
        <w:numPr>
          <w:ilvl w:val="0"/>
          <w:numId w:val="34"/>
        </w:numPr>
        <w:spacing w:before="120" w:after="120" w:line="276" w:lineRule="auto"/>
        <w:contextualSpacing w:val="0"/>
        <w:rPr>
          <w:rFonts w:ascii="Times New Roman" w:eastAsia="Times New Roman" w:hAnsi="Times New Roman"/>
          <w:sz w:val="24"/>
          <w:szCs w:val="24"/>
          <w:lang w:eastAsia="en-AU"/>
        </w:rPr>
      </w:pPr>
      <w:r w:rsidRPr="00BA5902">
        <w:rPr>
          <w:rFonts w:ascii="Times New Roman" w:eastAsia="Times New Roman" w:hAnsi="Times New Roman"/>
          <w:sz w:val="24"/>
          <w:szCs w:val="24"/>
          <w:lang w:eastAsia="en-AU"/>
        </w:rPr>
        <w:t>the physical and operational features of the facility</w:t>
      </w:r>
      <w:r w:rsidR="00680FAE">
        <w:rPr>
          <w:rFonts w:ascii="Times New Roman" w:eastAsia="Times New Roman" w:hAnsi="Times New Roman"/>
          <w:sz w:val="24"/>
          <w:szCs w:val="24"/>
          <w:lang w:eastAsia="en-AU"/>
        </w:rPr>
        <w:t>;</w:t>
      </w:r>
      <w:r w:rsidR="00680FAE" w:rsidRPr="00BA5902">
        <w:rPr>
          <w:rFonts w:ascii="Times New Roman" w:eastAsia="Times New Roman" w:hAnsi="Times New Roman"/>
          <w:sz w:val="24"/>
          <w:szCs w:val="24"/>
          <w:lang w:eastAsia="en-AU"/>
        </w:rPr>
        <w:t xml:space="preserve"> </w:t>
      </w:r>
      <w:r w:rsidRPr="00BA5902">
        <w:rPr>
          <w:rFonts w:ascii="Times New Roman" w:eastAsia="Times New Roman" w:hAnsi="Times New Roman"/>
          <w:sz w:val="24"/>
          <w:szCs w:val="24"/>
          <w:lang w:eastAsia="en-AU"/>
        </w:rPr>
        <w:t>and</w:t>
      </w:r>
    </w:p>
    <w:p w14:paraId="055F2DD0" w14:textId="77777777" w:rsidR="00565CC9" w:rsidRPr="00BA5902" w:rsidRDefault="00565CC9" w:rsidP="00565CC9">
      <w:pPr>
        <w:pStyle w:val="ListParagraph"/>
        <w:numPr>
          <w:ilvl w:val="0"/>
          <w:numId w:val="34"/>
        </w:numPr>
        <w:spacing w:before="120" w:after="120" w:line="276" w:lineRule="auto"/>
        <w:contextualSpacing w:val="0"/>
        <w:rPr>
          <w:rFonts w:ascii="Times New Roman" w:eastAsia="Times New Roman" w:hAnsi="Times New Roman"/>
          <w:sz w:val="24"/>
          <w:szCs w:val="24"/>
          <w:lang w:eastAsia="en-AU"/>
        </w:rPr>
      </w:pPr>
      <w:r w:rsidRPr="00BA5902">
        <w:rPr>
          <w:rFonts w:ascii="Times New Roman" w:eastAsia="Times New Roman" w:hAnsi="Times New Roman"/>
          <w:sz w:val="24"/>
          <w:szCs w:val="24"/>
          <w:lang w:eastAsia="en-AU"/>
        </w:rPr>
        <w:t xml:space="preserve">the views of the current </w:t>
      </w:r>
      <w:r>
        <w:rPr>
          <w:rFonts w:ascii="Times New Roman" w:eastAsia="Times New Roman" w:hAnsi="Times New Roman"/>
          <w:sz w:val="24"/>
          <w:szCs w:val="24"/>
          <w:lang w:eastAsia="en-AU"/>
        </w:rPr>
        <w:t xml:space="preserve">or existing </w:t>
      </w:r>
      <w:r w:rsidRPr="00BA5902">
        <w:rPr>
          <w:rFonts w:ascii="Times New Roman" w:eastAsia="Times New Roman" w:hAnsi="Times New Roman"/>
          <w:sz w:val="24"/>
          <w:szCs w:val="24"/>
          <w:lang w:eastAsia="en-AU"/>
        </w:rPr>
        <w:t>operator of the facility (if applicable).</w:t>
      </w:r>
    </w:p>
    <w:p w14:paraId="6F273EF7" w14:textId="77777777" w:rsidR="00565CC9" w:rsidRDefault="00565CC9" w:rsidP="00565CC9"/>
    <w:p w14:paraId="4FA77C25" w14:textId="247F6196" w:rsidR="00565CC9" w:rsidRPr="0044104A" w:rsidRDefault="00330844" w:rsidP="00FF1A9E">
      <w:pPr>
        <w:keepNext/>
        <w:rPr>
          <w:b/>
          <w:bCs/>
        </w:rPr>
      </w:pPr>
      <w:r w:rsidRPr="0044104A">
        <w:rPr>
          <w:b/>
          <w:bCs/>
        </w:rPr>
        <w:t>Section 2.4C</w:t>
      </w:r>
      <w:r w:rsidR="00B07C6E">
        <w:rPr>
          <w:b/>
          <w:bCs/>
        </w:rPr>
        <w:t xml:space="preserve"> </w:t>
      </w:r>
      <w:r w:rsidR="002D410B">
        <w:rPr>
          <w:b/>
          <w:bCs/>
        </w:rPr>
        <w:t>–</w:t>
      </w:r>
      <w:r w:rsidRPr="0044104A">
        <w:rPr>
          <w:b/>
          <w:bCs/>
        </w:rPr>
        <w:t xml:space="preserve"> Submission and acceptance of safety cases by proposed operators</w:t>
      </w:r>
    </w:p>
    <w:p w14:paraId="67527F5D" w14:textId="77777777" w:rsidR="00A10C84" w:rsidRPr="004E08FA" w:rsidRDefault="00A10C84" w:rsidP="00FF1A9E">
      <w:pPr>
        <w:keepNext/>
        <w:rPr>
          <w:u w:val="single"/>
        </w:rPr>
      </w:pPr>
    </w:p>
    <w:p w14:paraId="62ED1083" w14:textId="3076A884" w:rsidR="00565CC9" w:rsidRDefault="003F4764" w:rsidP="00FF1A9E">
      <w:pPr>
        <w:keepNext/>
      </w:pPr>
      <w:r>
        <w:t xml:space="preserve">This </w:t>
      </w:r>
      <w:r w:rsidR="00491053">
        <w:t>section</w:t>
      </w:r>
      <w:r>
        <w:t xml:space="preserve"> provides </w:t>
      </w:r>
      <w:r w:rsidR="00914D8B">
        <w:t>that if NOPSEMA registers a person as the</w:t>
      </w:r>
      <w:r>
        <w:t xml:space="preserve"> proposed operator </w:t>
      </w:r>
      <w:r w:rsidR="00C97D1E">
        <w:t>of a facility or proposed facility the proposed operator may</w:t>
      </w:r>
      <w:r>
        <w:t xml:space="preserve"> submit a safety case to NOPSEMA </w:t>
      </w:r>
      <w:r w:rsidR="00A13000">
        <w:t xml:space="preserve">under section 2.24. If the proposed operator submits a safety case, NOPSEMA must </w:t>
      </w:r>
      <w:proofErr w:type="gramStart"/>
      <w:r w:rsidR="00A13000">
        <w:t>make a decision</w:t>
      </w:r>
      <w:proofErr w:type="gramEnd"/>
      <w:r w:rsidR="00A13000">
        <w:t xml:space="preserve"> on the submitted safety case in accordance with section 2.26 and advise the proposed operator of their decision in accordance with section 2.27. If NOPSEMA decides to accept the safety case, then the proposed operator must, in writing, notify NOPSEMA of the day the proposed operator intends to replace the existing operator of the facility or the proposed facility.</w:t>
      </w:r>
    </w:p>
    <w:p w14:paraId="0BD910F2" w14:textId="77777777" w:rsidR="009449AF" w:rsidRDefault="009449AF" w:rsidP="00565CC9"/>
    <w:p w14:paraId="460A4B08" w14:textId="364EF074" w:rsidR="009449AF" w:rsidRDefault="009449AF" w:rsidP="00565CC9">
      <w:r>
        <w:t xml:space="preserve">This </w:t>
      </w:r>
      <w:r w:rsidR="006928E2">
        <w:t xml:space="preserve">process assists in a smooth transition between operators and avoids disruption of </w:t>
      </w:r>
      <w:r w:rsidR="00325A6D">
        <w:t xml:space="preserve">operations in that process, noting that </w:t>
      </w:r>
      <w:r w:rsidR="00D95EB6">
        <w:t>a safety case must be in place for operations to continue.</w:t>
      </w:r>
    </w:p>
    <w:p w14:paraId="3B9F69DA" w14:textId="77777777" w:rsidR="00565CC9" w:rsidRDefault="00565CC9" w:rsidP="00565CC9"/>
    <w:p w14:paraId="6DAC9820" w14:textId="3D427288" w:rsidR="00565CC9" w:rsidRPr="0044104A" w:rsidRDefault="00330844" w:rsidP="00FF1A9E">
      <w:pPr>
        <w:keepNext/>
        <w:rPr>
          <w:b/>
          <w:bCs/>
        </w:rPr>
      </w:pPr>
      <w:r w:rsidRPr="0044104A">
        <w:rPr>
          <w:b/>
          <w:bCs/>
        </w:rPr>
        <w:lastRenderedPageBreak/>
        <w:t>Section 2.4D</w:t>
      </w:r>
      <w:r w:rsidR="00B07C6E">
        <w:rPr>
          <w:b/>
          <w:bCs/>
        </w:rPr>
        <w:t xml:space="preserve"> </w:t>
      </w:r>
      <w:r w:rsidR="002D410B">
        <w:rPr>
          <w:b/>
          <w:bCs/>
        </w:rPr>
        <w:t>–</w:t>
      </w:r>
      <w:r w:rsidRPr="0044104A">
        <w:rPr>
          <w:b/>
          <w:bCs/>
        </w:rPr>
        <w:t xml:space="preserve"> Proposed operator to be registered as the operator and previous safety case ceases to be in </w:t>
      </w:r>
      <w:proofErr w:type="gramStart"/>
      <w:r w:rsidRPr="0044104A">
        <w:rPr>
          <w:b/>
          <w:bCs/>
        </w:rPr>
        <w:t>force</w:t>
      </w:r>
      <w:proofErr w:type="gramEnd"/>
    </w:p>
    <w:p w14:paraId="1154EBDA" w14:textId="77777777" w:rsidR="00565CC9" w:rsidRDefault="00565CC9" w:rsidP="00FF1A9E">
      <w:pPr>
        <w:keepNext/>
      </w:pPr>
    </w:p>
    <w:p w14:paraId="70F5C9DC" w14:textId="77777777" w:rsidR="00426CEC" w:rsidRDefault="003F4764" w:rsidP="00FF1A9E">
      <w:pPr>
        <w:keepNext/>
      </w:pPr>
      <w:r>
        <w:t xml:space="preserve">This </w:t>
      </w:r>
      <w:r w:rsidR="00491053">
        <w:t>section</w:t>
      </w:r>
      <w:r>
        <w:t xml:space="preserve"> provides that NOPSEMA must</w:t>
      </w:r>
      <w:r w:rsidR="00426CEC">
        <w:t>:</w:t>
      </w:r>
    </w:p>
    <w:p w14:paraId="40CB94BE" w14:textId="3866265B" w:rsidR="00E964AE" w:rsidRPr="005A3610" w:rsidRDefault="003F4764" w:rsidP="00FF1A9E">
      <w:pPr>
        <w:pStyle w:val="ListParagraph"/>
        <w:numPr>
          <w:ilvl w:val="0"/>
          <w:numId w:val="67"/>
        </w:numPr>
      </w:pPr>
      <w:r w:rsidRPr="007F7C29">
        <w:rPr>
          <w:rFonts w:ascii="Times New Roman" w:hAnsi="Times New Roman"/>
          <w:sz w:val="24"/>
          <w:szCs w:val="24"/>
        </w:rPr>
        <w:t xml:space="preserve">register the proposed operator as the operator on the day specified in the </w:t>
      </w:r>
      <w:r w:rsidR="009B67BE" w:rsidRPr="007F7C29">
        <w:rPr>
          <w:rFonts w:ascii="Times New Roman" w:hAnsi="Times New Roman"/>
          <w:sz w:val="24"/>
          <w:szCs w:val="24"/>
        </w:rPr>
        <w:t>subsection </w:t>
      </w:r>
      <w:r w:rsidRPr="007F7C29">
        <w:rPr>
          <w:rFonts w:ascii="Times New Roman" w:hAnsi="Times New Roman"/>
          <w:sz w:val="24"/>
          <w:szCs w:val="24"/>
        </w:rPr>
        <w:t xml:space="preserve">2.4C(2) </w:t>
      </w:r>
      <w:proofErr w:type="gramStart"/>
      <w:r w:rsidRPr="007F7C29">
        <w:rPr>
          <w:rFonts w:ascii="Times New Roman" w:hAnsi="Times New Roman"/>
          <w:sz w:val="24"/>
          <w:szCs w:val="24"/>
        </w:rPr>
        <w:t>notice</w:t>
      </w:r>
      <w:r w:rsidR="00E964AE" w:rsidRPr="007F7C29">
        <w:rPr>
          <w:rFonts w:ascii="Times New Roman" w:hAnsi="Times New Roman"/>
          <w:sz w:val="24"/>
          <w:szCs w:val="24"/>
        </w:rPr>
        <w:t>;</w:t>
      </w:r>
      <w:proofErr w:type="gramEnd"/>
    </w:p>
    <w:p w14:paraId="365D532C" w14:textId="532BAA77" w:rsidR="00292501" w:rsidRPr="007F7C29" w:rsidRDefault="00E964AE" w:rsidP="00FF1A9E">
      <w:pPr>
        <w:pStyle w:val="ListParagraph"/>
        <w:numPr>
          <w:ilvl w:val="0"/>
          <w:numId w:val="67"/>
        </w:numPr>
        <w:rPr>
          <w:rFonts w:ascii="Times New Roman" w:hAnsi="Times New Roman"/>
          <w:sz w:val="24"/>
          <w:szCs w:val="24"/>
        </w:rPr>
      </w:pPr>
      <w:r w:rsidRPr="007F7C29">
        <w:rPr>
          <w:rFonts w:ascii="Times New Roman" w:hAnsi="Times New Roman"/>
          <w:sz w:val="24"/>
          <w:szCs w:val="24"/>
        </w:rPr>
        <w:t>publish</w:t>
      </w:r>
      <w:r w:rsidR="000451EA" w:rsidRPr="007F7C29">
        <w:rPr>
          <w:rFonts w:ascii="Times New Roman" w:hAnsi="Times New Roman"/>
          <w:sz w:val="24"/>
          <w:szCs w:val="24"/>
        </w:rPr>
        <w:t xml:space="preserve"> </w:t>
      </w:r>
      <w:r w:rsidRPr="007F7C29">
        <w:rPr>
          <w:rFonts w:ascii="Times New Roman" w:hAnsi="Times New Roman"/>
          <w:sz w:val="24"/>
          <w:szCs w:val="24"/>
        </w:rPr>
        <w:t>t</w:t>
      </w:r>
      <w:r w:rsidR="000451EA" w:rsidRPr="007F7C29">
        <w:rPr>
          <w:rFonts w:ascii="Times New Roman" w:hAnsi="Times New Roman"/>
          <w:sz w:val="24"/>
          <w:szCs w:val="24"/>
        </w:rPr>
        <w:t xml:space="preserve">he </w:t>
      </w:r>
      <w:r w:rsidRPr="007F7C29">
        <w:rPr>
          <w:rFonts w:ascii="Times New Roman" w:hAnsi="Times New Roman"/>
          <w:sz w:val="24"/>
          <w:szCs w:val="24"/>
        </w:rPr>
        <w:t xml:space="preserve">name of the </w:t>
      </w:r>
      <w:r w:rsidR="000451EA" w:rsidRPr="007F7C29">
        <w:rPr>
          <w:rFonts w:ascii="Times New Roman" w:hAnsi="Times New Roman"/>
          <w:sz w:val="24"/>
          <w:szCs w:val="24"/>
        </w:rPr>
        <w:t>new operator</w:t>
      </w:r>
      <w:r w:rsidR="00A46580">
        <w:rPr>
          <w:rFonts w:ascii="Times New Roman" w:hAnsi="Times New Roman"/>
          <w:sz w:val="24"/>
          <w:szCs w:val="24"/>
        </w:rPr>
        <w:t xml:space="preserve"> </w:t>
      </w:r>
      <w:r w:rsidR="00AB1761" w:rsidRPr="007F7C29">
        <w:rPr>
          <w:rFonts w:ascii="Times New Roman" w:hAnsi="Times New Roman"/>
          <w:sz w:val="24"/>
          <w:szCs w:val="24"/>
        </w:rPr>
        <w:t>i</w:t>
      </w:r>
      <w:r w:rsidR="000451EA" w:rsidRPr="007F7C29">
        <w:rPr>
          <w:rFonts w:ascii="Times New Roman" w:hAnsi="Times New Roman"/>
          <w:sz w:val="24"/>
          <w:szCs w:val="24"/>
        </w:rPr>
        <w:t xml:space="preserve">n the register of </w:t>
      </w:r>
      <w:proofErr w:type="gramStart"/>
      <w:r w:rsidR="000451EA" w:rsidRPr="007F7C29">
        <w:rPr>
          <w:rFonts w:ascii="Times New Roman" w:hAnsi="Times New Roman"/>
          <w:sz w:val="24"/>
          <w:szCs w:val="24"/>
        </w:rPr>
        <w:t>operators;</w:t>
      </w:r>
      <w:proofErr w:type="gramEnd"/>
      <w:r w:rsidR="000451EA" w:rsidRPr="007F7C29">
        <w:rPr>
          <w:rFonts w:ascii="Times New Roman" w:hAnsi="Times New Roman"/>
          <w:sz w:val="24"/>
          <w:szCs w:val="24"/>
        </w:rPr>
        <w:t xml:space="preserve"> </w:t>
      </w:r>
    </w:p>
    <w:p w14:paraId="188D8126" w14:textId="6FAF629A" w:rsidR="00626AD4" w:rsidRPr="007F7C29" w:rsidRDefault="00292501" w:rsidP="00FF1A9E">
      <w:pPr>
        <w:pStyle w:val="ListParagraph"/>
        <w:numPr>
          <w:ilvl w:val="0"/>
          <w:numId w:val="67"/>
        </w:numPr>
        <w:rPr>
          <w:rFonts w:ascii="Times New Roman" w:hAnsi="Times New Roman"/>
          <w:sz w:val="24"/>
          <w:szCs w:val="24"/>
        </w:rPr>
      </w:pPr>
      <w:r w:rsidRPr="007F7C29">
        <w:rPr>
          <w:rFonts w:ascii="Times New Roman" w:hAnsi="Times New Roman"/>
          <w:sz w:val="24"/>
          <w:szCs w:val="24"/>
        </w:rPr>
        <w:t xml:space="preserve">remove the name </w:t>
      </w:r>
      <w:r w:rsidR="00281DCA" w:rsidRPr="007F7C29">
        <w:rPr>
          <w:rFonts w:ascii="Times New Roman" w:hAnsi="Times New Roman"/>
          <w:sz w:val="24"/>
          <w:szCs w:val="24"/>
        </w:rPr>
        <w:t xml:space="preserve">of the new operator </w:t>
      </w:r>
      <w:r w:rsidR="000451EA" w:rsidRPr="007F7C29">
        <w:rPr>
          <w:rFonts w:ascii="Times New Roman" w:hAnsi="Times New Roman"/>
          <w:sz w:val="24"/>
          <w:szCs w:val="24"/>
        </w:rPr>
        <w:t xml:space="preserve">from the register of </w:t>
      </w:r>
      <w:r w:rsidR="00281DCA" w:rsidRPr="007F7C29">
        <w:rPr>
          <w:rFonts w:ascii="Times New Roman" w:hAnsi="Times New Roman"/>
          <w:sz w:val="24"/>
          <w:szCs w:val="24"/>
        </w:rPr>
        <w:t xml:space="preserve">proposed </w:t>
      </w:r>
      <w:r w:rsidR="000451EA" w:rsidRPr="007F7C29">
        <w:rPr>
          <w:rFonts w:ascii="Times New Roman" w:hAnsi="Times New Roman"/>
          <w:sz w:val="24"/>
          <w:szCs w:val="24"/>
        </w:rPr>
        <w:t>operators</w:t>
      </w:r>
      <w:r w:rsidR="00281DCA" w:rsidRPr="007F7C29">
        <w:rPr>
          <w:rFonts w:ascii="Times New Roman" w:hAnsi="Times New Roman"/>
          <w:sz w:val="24"/>
          <w:szCs w:val="24"/>
        </w:rPr>
        <w:t xml:space="preserve">; </w:t>
      </w:r>
      <w:r w:rsidR="00626AD4" w:rsidRPr="007F7C29">
        <w:rPr>
          <w:rFonts w:ascii="Times New Roman" w:hAnsi="Times New Roman"/>
          <w:sz w:val="24"/>
          <w:szCs w:val="24"/>
        </w:rPr>
        <w:t>and</w:t>
      </w:r>
    </w:p>
    <w:p w14:paraId="01E8D727" w14:textId="084E93A7" w:rsidR="003F4764" w:rsidRPr="005A3610" w:rsidRDefault="00ED6B4E" w:rsidP="00FF1A9E">
      <w:pPr>
        <w:pStyle w:val="ListParagraph"/>
        <w:numPr>
          <w:ilvl w:val="0"/>
          <w:numId w:val="67"/>
        </w:numPr>
      </w:pPr>
      <w:r w:rsidRPr="007F7C29">
        <w:rPr>
          <w:rFonts w:ascii="Times New Roman" w:hAnsi="Times New Roman"/>
          <w:sz w:val="24"/>
          <w:szCs w:val="24"/>
        </w:rPr>
        <w:t>remove the name of the previous operator from the register of operators.</w:t>
      </w:r>
    </w:p>
    <w:p w14:paraId="5C92952F" w14:textId="77777777" w:rsidR="000451EA" w:rsidRDefault="000451EA" w:rsidP="00565CC9"/>
    <w:p w14:paraId="7E7217BF" w14:textId="36669EB7" w:rsidR="000451EA" w:rsidRDefault="000451EA" w:rsidP="00565CC9">
      <w:r w:rsidRPr="000451EA">
        <w:t xml:space="preserve">The previous safety case in relation to the facility or proposed facility ceases to be in force </w:t>
      </w:r>
      <w:r w:rsidR="00A46580">
        <w:t>at the time</w:t>
      </w:r>
      <w:r w:rsidRPr="000451EA">
        <w:t xml:space="preserve"> the new operator is registered as the operator of the facility or proposed facility.</w:t>
      </w:r>
    </w:p>
    <w:p w14:paraId="7A05EBE6" w14:textId="77777777" w:rsidR="00565CC9" w:rsidRPr="00CB5B64" w:rsidRDefault="00565CC9" w:rsidP="00565CC9"/>
    <w:p w14:paraId="5037DDF3" w14:textId="5FF16F2B" w:rsidR="00565CC9" w:rsidRPr="0044104A" w:rsidRDefault="00565CC9" w:rsidP="00565CC9">
      <w:pPr>
        <w:rPr>
          <w:b/>
          <w:bCs/>
        </w:rPr>
      </w:pPr>
      <w:r w:rsidRPr="0044104A">
        <w:rPr>
          <w:b/>
          <w:bCs/>
        </w:rPr>
        <w:t>Section 2.4</w:t>
      </w:r>
      <w:r w:rsidR="000451EA" w:rsidRPr="0044104A">
        <w:rPr>
          <w:b/>
          <w:bCs/>
        </w:rPr>
        <w:t>E</w:t>
      </w:r>
      <w:r w:rsidR="00B07C6E">
        <w:rPr>
          <w:b/>
          <w:bCs/>
        </w:rPr>
        <w:t xml:space="preserve"> </w:t>
      </w:r>
      <w:r w:rsidR="002D410B">
        <w:rPr>
          <w:b/>
          <w:bCs/>
        </w:rPr>
        <w:t>–</w:t>
      </w:r>
      <w:r w:rsidRPr="0044104A">
        <w:rPr>
          <w:b/>
          <w:bCs/>
        </w:rPr>
        <w:t xml:space="preserve"> Register of </w:t>
      </w:r>
      <w:r w:rsidR="00862CEC" w:rsidRPr="0044104A">
        <w:rPr>
          <w:b/>
          <w:bCs/>
        </w:rPr>
        <w:t xml:space="preserve">proposed </w:t>
      </w:r>
      <w:proofErr w:type="gramStart"/>
      <w:r w:rsidRPr="0044104A">
        <w:rPr>
          <w:b/>
          <w:bCs/>
        </w:rPr>
        <w:t>operators</w:t>
      </w:r>
      <w:proofErr w:type="gramEnd"/>
    </w:p>
    <w:p w14:paraId="0A4A95D0" w14:textId="77777777" w:rsidR="00A10C84" w:rsidRPr="00CB5B64" w:rsidRDefault="00A10C84" w:rsidP="00565CC9">
      <w:pPr>
        <w:rPr>
          <w:u w:val="single"/>
        </w:rPr>
      </w:pPr>
    </w:p>
    <w:p w14:paraId="6A61FA91" w14:textId="4AB9011A" w:rsidR="00565CC9" w:rsidRPr="00CB5B64" w:rsidRDefault="009B67BE" w:rsidP="00565CC9">
      <w:r>
        <w:t>Section </w:t>
      </w:r>
      <w:r w:rsidR="00565CC9" w:rsidRPr="00CB5B64">
        <w:t>2.4</w:t>
      </w:r>
      <w:r w:rsidR="000451EA">
        <w:t>E</w:t>
      </w:r>
      <w:r w:rsidR="00565CC9" w:rsidRPr="00CB5B64">
        <w:t xml:space="preserve"> </w:t>
      </w:r>
      <w:r w:rsidR="00565CC9">
        <w:t>requires NOPSEMA</w:t>
      </w:r>
      <w:r w:rsidR="00565CC9" w:rsidRPr="00CB5B64">
        <w:t xml:space="preserve"> to maintain a register of </w:t>
      </w:r>
      <w:r w:rsidR="000451EA">
        <w:t xml:space="preserve">proposed </w:t>
      </w:r>
      <w:r w:rsidR="00565CC9" w:rsidRPr="00CB5B64">
        <w:t>operators and publi</w:t>
      </w:r>
      <w:r w:rsidR="000451EA">
        <w:t>sh</w:t>
      </w:r>
      <w:r w:rsidR="00565CC9" w:rsidRPr="00CB5B64">
        <w:t xml:space="preserve"> </w:t>
      </w:r>
      <w:r w:rsidR="00D6594F">
        <w:t>information about</w:t>
      </w:r>
      <w:r w:rsidR="00565CC9" w:rsidRPr="00CB5B64">
        <w:t xml:space="preserve"> the </w:t>
      </w:r>
      <w:r w:rsidR="000451EA">
        <w:t xml:space="preserve">proposed </w:t>
      </w:r>
      <w:r w:rsidR="00565CC9" w:rsidRPr="00CB5B64">
        <w:t xml:space="preserve">operator on </w:t>
      </w:r>
      <w:r w:rsidR="00565CC9">
        <w:t>NOPSEMA</w:t>
      </w:r>
      <w:r w:rsidR="00565CC9" w:rsidRPr="00CB5B64">
        <w:t>’s web</w:t>
      </w:r>
      <w:r w:rsidR="00081492">
        <w:t xml:space="preserve"> page</w:t>
      </w:r>
      <w:r w:rsidR="00565CC9" w:rsidRPr="00CB5B64">
        <w:t xml:space="preserve">. The </w:t>
      </w:r>
      <w:r w:rsidR="00565CC9">
        <w:t>section</w:t>
      </w:r>
      <w:r w:rsidR="00565CC9" w:rsidRPr="00CB5B64">
        <w:t xml:space="preserve"> </w:t>
      </w:r>
      <w:r w:rsidR="00565CC9">
        <w:t>also provides</w:t>
      </w:r>
      <w:r w:rsidR="00565CC9" w:rsidRPr="00CB5B64">
        <w:t xml:space="preserve"> for the processes for removal of a person from the register. </w:t>
      </w:r>
    </w:p>
    <w:p w14:paraId="4BD67ABF" w14:textId="77777777" w:rsidR="00565CC9" w:rsidRPr="00BE47CD" w:rsidRDefault="00565CC9" w:rsidP="00565CC9">
      <w:pPr>
        <w:keepNext/>
      </w:pPr>
    </w:p>
    <w:p w14:paraId="5E999CE7" w14:textId="77777777" w:rsidR="002A1491" w:rsidRDefault="008472B1" w:rsidP="00565CC9">
      <w:r>
        <w:t>Subsection 2.4E(1) provides for NOPSEMA to maintain the register</w:t>
      </w:r>
      <w:r w:rsidR="00352354">
        <w:t xml:space="preserve">, </w:t>
      </w:r>
      <w:proofErr w:type="gramStart"/>
      <w:r w:rsidR="00352354">
        <w:t>and also</w:t>
      </w:r>
      <w:proofErr w:type="gramEnd"/>
      <w:r w:rsidR="00352354">
        <w:t xml:space="preserve"> for it to publish details of the proposed operator and related facilities.</w:t>
      </w:r>
    </w:p>
    <w:p w14:paraId="4E0180B0" w14:textId="77777777" w:rsidR="002A1491" w:rsidRDefault="002A1491" w:rsidP="00565CC9"/>
    <w:p w14:paraId="1124D45E" w14:textId="1749A40D" w:rsidR="006358FD" w:rsidRDefault="002A1491" w:rsidP="00565CC9">
      <w:r>
        <w:t xml:space="preserve">Subsection </w:t>
      </w:r>
      <w:r w:rsidR="00902BCF">
        <w:t>2.4E</w:t>
      </w:r>
      <w:r>
        <w:t xml:space="preserve">(2) provides </w:t>
      </w:r>
      <w:r w:rsidR="009A4C34">
        <w:t xml:space="preserve">that </w:t>
      </w:r>
      <w:r w:rsidR="00BE1FBD">
        <w:t xml:space="preserve">a facility owner, </w:t>
      </w:r>
      <w:proofErr w:type="gramStart"/>
      <w:r w:rsidR="00BE1FBD">
        <w:t>titleholder</w:t>
      </w:r>
      <w:proofErr w:type="gramEnd"/>
      <w:r w:rsidR="00BE1FBD">
        <w:t xml:space="preserve"> or proposed operator of a facility </w:t>
      </w:r>
      <w:r w:rsidR="009A4C34">
        <w:t xml:space="preserve">will be under an obligation </w:t>
      </w:r>
      <w:r w:rsidR="00BE1FBD">
        <w:t xml:space="preserve">to notify NOPSEMA </w:t>
      </w:r>
      <w:r w:rsidR="00DF60E9">
        <w:t xml:space="preserve">in the circumstance </w:t>
      </w:r>
      <w:r w:rsidR="00BE1FBD">
        <w:t>where that owner, titleholder or proposed operator</w:t>
      </w:r>
      <w:r w:rsidR="000D1A2D">
        <w:t xml:space="preserve"> would not, if registere</w:t>
      </w:r>
      <w:r w:rsidR="000179FA">
        <w:t xml:space="preserve">d as the operator of the facility or proposed facility, have day-to-day </w:t>
      </w:r>
      <w:r w:rsidR="00DF60E9">
        <w:t xml:space="preserve">management and control of </w:t>
      </w:r>
      <w:r w:rsidR="00703D11">
        <w:t xml:space="preserve">both </w:t>
      </w:r>
      <w:r w:rsidR="00DF60E9">
        <w:t xml:space="preserve">the facility or proposed facility, </w:t>
      </w:r>
      <w:r w:rsidR="00703D11">
        <w:t>and operations at the facility or proposed facility.</w:t>
      </w:r>
      <w:r w:rsidR="006358FD">
        <w:t xml:space="preserve"> Under subsection </w:t>
      </w:r>
      <w:r w:rsidR="00902BCF">
        <w:t>2.4E</w:t>
      </w:r>
      <w:r w:rsidR="006358FD">
        <w:t>(4), NOPSEMA must then remove their name from the register.</w:t>
      </w:r>
    </w:p>
    <w:p w14:paraId="14A6E25D" w14:textId="77777777" w:rsidR="006358FD" w:rsidRDefault="006358FD" w:rsidP="00565CC9"/>
    <w:p w14:paraId="6BC1BCBD" w14:textId="4D2E8496" w:rsidR="009A4C34" w:rsidRDefault="006358FD" w:rsidP="00565CC9">
      <w:r>
        <w:t xml:space="preserve">Subsection </w:t>
      </w:r>
      <w:r w:rsidR="00902BCF">
        <w:t>2.4E</w:t>
      </w:r>
      <w:r>
        <w:t xml:space="preserve">(3) provides </w:t>
      </w:r>
      <w:r w:rsidR="00565CC9" w:rsidRPr="00BE47CD">
        <w:t xml:space="preserve">that, where a </w:t>
      </w:r>
      <w:r w:rsidR="0051230B">
        <w:t xml:space="preserve">proposed </w:t>
      </w:r>
      <w:r w:rsidR="00565CC9" w:rsidRPr="00BE47CD">
        <w:t xml:space="preserve">facility operator is a foreign company and the </w:t>
      </w:r>
      <w:r w:rsidR="0051230B">
        <w:t xml:space="preserve">proposed </w:t>
      </w:r>
      <w:r w:rsidR="00565CC9" w:rsidRPr="00BE47CD">
        <w:t xml:space="preserve">operator ceases to be registered </w:t>
      </w:r>
      <w:r w:rsidR="00565CC9">
        <w:t xml:space="preserve">with ASIC </w:t>
      </w:r>
      <w:r w:rsidR="00565CC9" w:rsidRPr="00BE47CD">
        <w:t xml:space="preserve">under </w:t>
      </w:r>
      <w:r w:rsidR="009B67BE" w:rsidRPr="00BE47CD">
        <w:t>Division</w:t>
      </w:r>
      <w:r w:rsidR="009B67BE">
        <w:t> </w:t>
      </w:r>
      <w:r w:rsidR="00565CC9" w:rsidRPr="00BE47CD">
        <w:t xml:space="preserve">2 of </w:t>
      </w:r>
      <w:r w:rsidR="009B67BE" w:rsidRPr="00BE47CD">
        <w:t>Part</w:t>
      </w:r>
      <w:r w:rsidR="009B67BE">
        <w:t> </w:t>
      </w:r>
      <w:r w:rsidR="00565CC9" w:rsidRPr="00BE47CD">
        <w:t xml:space="preserve">5B.2 of the </w:t>
      </w:r>
      <w:r w:rsidR="009B67BE" w:rsidRPr="00BE47CD">
        <w:t>Corporations</w:t>
      </w:r>
      <w:r w:rsidR="009B67BE">
        <w:t> </w:t>
      </w:r>
      <w:r w:rsidR="00565CC9" w:rsidRPr="00BE47CD">
        <w:t>Act</w:t>
      </w:r>
      <w:r w:rsidR="00565CC9" w:rsidRPr="00BE47CD">
        <w:rPr>
          <w:i/>
        </w:rPr>
        <w:t xml:space="preserve">, </w:t>
      </w:r>
      <w:r w:rsidR="00565CC9" w:rsidRPr="00BE47CD">
        <w:t xml:space="preserve">the </w:t>
      </w:r>
      <w:r w:rsidR="0051230B">
        <w:t xml:space="preserve">proposed </w:t>
      </w:r>
      <w:r w:rsidR="00565CC9" w:rsidRPr="00BE47CD">
        <w:t xml:space="preserve">facility operator will be under an obligation to notify NOPSEMA. </w:t>
      </w:r>
    </w:p>
    <w:p w14:paraId="7DB1561F" w14:textId="77777777" w:rsidR="009A4C34" w:rsidRDefault="009A4C34" w:rsidP="00565CC9"/>
    <w:p w14:paraId="7E2FC4B4" w14:textId="68CA8D1E" w:rsidR="00565CC9" w:rsidRDefault="009B67BE" w:rsidP="00565CC9">
      <w:r>
        <w:t>S</w:t>
      </w:r>
      <w:r w:rsidRPr="00BE47CD">
        <w:t>ub</w:t>
      </w:r>
      <w:r>
        <w:t>section </w:t>
      </w:r>
      <w:r w:rsidR="00902BCF">
        <w:t>2.4E</w:t>
      </w:r>
      <w:r w:rsidR="00565CC9" w:rsidRPr="00BE47CD">
        <w:t xml:space="preserve">(4) </w:t>
      </w:r>
      <w:r w:rsidR="00565CC9">
        <w:t>provides</w:t>
      </w:r>
      <w:r w:rsidR="00565CC9" w:rsidRPr="00BE47CD">
        <w:t xml:space="preserve"> that NOPSEMA must remove an operator</w:t>
      </w:r>
      <w:r w:rsidR="00565CC9">
        <w:t>’s name</w:t>
      </w:r>
      <w:r w:rsidR="00565CC9" w:rsidRPr="00BE47CD">
        <w:t xml:space="preserve"> from the register</w:t>
      </w:r>
      <w:r w:rsidR="00565CC9">
        <w:t xml:space="preserve"> of </w:t>
      </w:r>
      <w:r w:rsidR="0051230B">
        <w:t xml:space="preserve">proposed </w:t>
      </w:r>
      <w:r w:rsidR="00565CC9">
        <w:t>facility operators</w:t>
      </w:r>
      <w:r w:rsidR="00565CC9" w:rsidRPr="00BE47CD">
        <w:t xml:space="preserve"> if given a notice under</w:t>
      </w:r>
      <w:r w:rsidR="00565CC9">
        <w:t xml:space="preserve"> </w:t>
      </w:r>
      <w:r w:rsidRPr="00BE47CD">
        <w:t>sub</w:t>
      </w:r>
      <w:r>
        <w:t>section </w:t>
      </w:r>
      <w:r w:rsidR="00902BCF">
        <w:t>2.4E</w:t>
      </w:r>
      <w:r w:rsidR="00565CC9" w:rsidRPr="00BE47CD">
        <w:t>(2)</w:t>
      </w:r>
      <w:r w:rsidR="00565CC9">
        <w:t xml:space="preserve"> (</w:t>
      </w:r>
      <w:r w:rsidR="0051230B">
        <w:t xml:space="preserve">proposed </w:t>
      </w:r>
      <w:r w:rsidR="00565CC9">
        <w:t xml:space="preserve">operator </w:t>
      </w:r>
      <w:r w:rsidR="0051230B">
        <w:t>will not, if registered as the operator of the facility or proposed facility,</w:t>
      </w:r>
      <w:r w:rsidR="00565CC9">
        <w:t xml:space="preserve"> have day-to-day management and control of the facility and operations at the facility)</w:t>
      </w:r>
      <w:r w:rsidR="00565CC9" w:rsidRPr="00BE47CD">
        <w:t xml:space="preserve"> or </w:t>
      </w:r>
      <w:r w:rsidR="00902BCF">
        <w:t>2.4E</w:t>
      </w:r>
      <w:r w:rsidR="00565CC9" w:rsidRPr="00BE47CD">
        <w:t xml:space="preserve">(3). </w:t>
      </w:r>
      <w:r w:rsidR="00565CC9">
        <w:t xml:space="preserve">Under </w:t>
      </w:r>
      <w:r w:rsidR="000A527A">
        <w:t>section </w:t>
      </w:r>
      <w:r w:rsidR="00565CC9">
        <w:t>2.43 it is an offence to construct, install, operate, modify, carry out maintenance on, decommission or do other work at a facility or part of a facility unless there is a registered operator in respect of the facility.</w:t>
      </w:r>
    </w:p>
    <w:p w14:paraId="099A2CFF" w14:textId="77777777" w:rsidR="00565CC9" w:rsidRDefault="00565CC9" w:rsidP="00565CC9"/>
    <w:p w14:paraId="42B031EF" w14:textId="2E47B960" w:rsidR="008057C6" w:rsidRDefault="009B67BE" w:rsidP="00565CC9">
      <w:r>
        <w:t>S</w:t>
      </w:r>
      <w:r w:rsidRPr="00BE47CD">
        <w:t>ub</w:t>
      </w:r>
      <w:r>
        <w:t>section</w:t>
      </w:r>
      <w:r w:rsidRPr="00BE47CD">
        <w:t>s</w:t>
      </w:r>
      <w:r>
        <w:t> </w:t>
      </w:r>
      <w:r w:rsidR="00565CC9" w:rsidRPr="00BE47CD">
        <w:t>2.4</w:t>
      </w:r>
      <w:r w:rsidR="0051230B">
        <w:t>E</w:t>
      </w:r>
      <w:r w:rsidR="00565CC9" w:rsidRPr="00BE47CD">
        <w:t xml:space="preserve">(5) </w:t>
      </w:r>
      <w:r w:rsidR="000448F9">
        <w:t xml:space="preserve">to </w:t>
      </w:r>
      <w:r w:rsidR="00565CC9" w:rsidRPr="00BE47CD">
        <w:t xml:space="preserve">(7) </w:t>
      </w:r>
      <w:r w:rsidR="00B24822">
        <w:t xml:space="preserve">(inclusive) </w:t>
      </w:r>
      <w:r w:rsidR="00565CC9">
        <w:t>provide</w:t>
      </w:r>
      <w:r w:rsidR="00565CC9" w:rsidRPr="00BE47CD">
        <w:t xml:space="preserve"> for </w:t>
      </w:r>
      <w:r w:rsidR="00565CC9">
        <w:t>a</w:t>
      </w:r>
      <w:r w:rsidR="00565CC9" w:rsidRPr="00BE47CD">
        <w:t xml:space="preserve"> process for removal of </w:t>
      </w:r>
      <w:r w:rsidR="00565CC9">
        <w:t>a</w:t>
      </w:r>
      <w:r w:rsidR="0051230B">
        <w:t xml:space="preserve"> proposed</w:t>
      </w:r>
      <w:r w:rsidR="00565CC9" w:rsidRPr="00BE47CD">
        <w:t xml:space="preserve"> operator from the register,</w:t>
      </w:r>
      <w:r w:rsidR="00565CC9">
        <w:t xml:space="preserve"> if NOPSEMA believes on reasonable grounds that either (a) the</w:t>
      </w:r>
      <w:r w:rsidR="0051230B">
        <w:t xml:space="preserve"> proposed</w:t>
      </w:r>
      <w:r w:rsidR="00565CC9">
        <w:t xml:space="preserve"> operator </w:t>
      </w:r>
      <w:r w:rsidR="0051230B">
        <w:t>will not, if registered as the operator of the facility or proposed facility,</w:t>
      </w:r>
      <w:r w:rsidR="00565CC9">
        <w:t xml:space="preserve"> have day-to-day management and control of the facility and operations at the facility, or (b) if the </w:t>
      </w:r>
      <w:r w:rsidR="0051230B">
        <w:t xml:space="preserve">proposed </w:t>
      </w:r>
      <w:r w:rsidR="00565CC9">
        <w:t xml:space="preserve">operator is a foreign company, that the </w:t>
      </w:r>
      <w:r w:rsidR="0051230B">
        <w:lastRenderedPageBreak/>
        <w:t xml:space="preserve">proposed </w:t>
      </w:r>
      <w:r w:rsidR="00565CC9">
        <w:t xml:space="preserve">operator has ceased to be registered with ASIC under </w:t>
      </w:r>
      <w:r>
        <w:t>Division </w:t>
      </w:r>
      <w:r w:rsidR="00565CC9">
        <w:t xml:space="preserve">2 of </w:t>
      </w:r>
      <w:r>
        <w:t>Part </w:t>
      </w:r>
      <w:r w:rsidR="00565CC9">
        <w:t xml:space="preserve">5B.2 of the </w:t>
      </w:r>
      <w:r>
        <w:t>Corporations </w:t>
      </w:r>
      <w:r w:rsidR="00565CC9">
        <w:t>Act.</w:t>
      </w:r>
      <w:r w:rsidR="00565CC9" w:rsidRPr="00BE47CD">
        <w:t xml:space="preserve"> </w:t>
      </w:r>
    </w:p>
    <w:p w14:paraId="64FE7621" w14:textId="77777777" w:rsidR="008057C6" w:rsidRDefault="008057C6" w:rsidP="00565CC9"/>
    <w:p w14:paraId="7ABCF2FF" w14:textId="4D378141" w:rsidR="00565CC9" w:rsidRDefault="00565CC9" w:rsidP="00565CC9">
      <w:r>
        <w:t xml:space="preserve">NOPSEMA </w:t>
      </w:r>
      <w:r w:rsidR="001C3A10">
        <w:t xml:space="preserve">may </w:t>
      </w:r>
      <w:r>
        <w:t xml:space="preserve">give notice of intention to remove the </w:t>
      </w:r>
      <w:r w:rsidR="0051230B">
        <w:t xml:space="preserve">proposed </w:t>
      </w:r>
      <w:r>
        <w:t xml:space="preserve">operator from the register to the </w:t>
      </w:r>
      <w:r w:rsidR="00215367">
        <w:t xml:space="preserve">proposed </w:t>
      </w:r>
      <w:r>
        <w:t xml:space="preserve">operator and the </w:t>
      </w:r>
      <w:r w:rsidR="008159D9">
        <w:t xml:space="preserve">facility </w:t>
      </w:r>
      <w:r>
        <w:t xml:space="preserve">owner or titleholder who first nominated the </w:t>
      </w:r>
      <w:r w:rsidR="00215367">
        <w:t xml:space="preserve">proposed </w:t>
      </w:r>
      <w:r>
        <w:t>operator</w:t>
      </w:r>
      <w:r w:rsidR="003E0008">
        <w:t xml:space="preserve">. </w:t>
      </w:r>
      <w:r w:rsidR="00982423">
        <w:t>They</w:t>
      </w:r>
      <w:r>
        <w:t xml:space="preserve"> would </w:t>
      </w:r>
      <w:r w:rsidR="000810BA">
        <w:t xml:space="preserve">then </w:t>
      </w:r>
      <w:r>
        <w:t xml:space="preserve">have </w:t>
      </w:r>
      <w:r w:rsidR="009B67BE">
        <w:t>30 </w:t>
      </w:r>
      <w:r>
        <w:t xml:space="preserve">days </w:t>
      </w:r>
      <w:r w:rsidR="00DB6605">
        <w:t xml:space="preserve">(from when the notice was given) </w:t>
      </w:r>
      <w:r>
        <w:t>to make representations in relation to the notice</w:t>
      </w:r>
      <w:r w:rsidRPr="00BE47CD">
        <w:t xml:space="preserve">. </w:t>
      </w:r>
      <w:r>
        <w:t xml:space="preserve">If, after considering any such representations made by the owner, </w:t>
      </w:r>
      <w:proofErr w:type="gramStart"/>
      <w:r>
        <w:t>titleholder</w:t>
      </w:r>
      <w:proofErr w:type="gramEnd"/>
      <w:r>
        <w:t xml:space="preserve"> or </w:t>
      </w:r>
      <w:r w:rsidR="00215367">
        <w:t xml:space="preserve">proposed </w:t>
      </w:r>
      <w:r>
        <w:t xml:space="preserve">operator, NOPSEMA still believes on reasonable grounds that the </w:t>
      </w:r>
      <w:r w:rsidR="00215367">
        <w:t xml:space="preserve">proposed </w:t>
      </w:r>
      <w:r>
        <w:t xml:space="preserve">operator </w:t>
      </w:r>
      <w:r w:rsidR="00215367">
        <w:t>will not</w:t>
      </w:r>
      <w:r>
        <w:t xml:space="preserve"> have day-to-day management and control of the facility, or has ceased to be registered with ASIC, NOPSEMA must remove the </w:t>
      </w:r>
      <w:r w:rsidR="00215367">
        <w:t xml:space="preserve">proposed </w:t>
      </w:r>
      <w:r>
        <w:t>operator’s name from the register.</w:t>
      </w:r>
    </w:p>
    <w:p w14:paraId="3DC321F7" w14:textId="77777777" w:rsidR="005C31D6" w:rsidRDefault="005C31D6" w:rsidP="00462CFA"/>
    <w:p w14:paraId="01FAC7FE" w14:textId="18B99136" w:rsidR="00215367" w:rsidRPr="0044104A" w:rsidRDefault="00215367" w:rsidP="0044104A">
      <w:pPr>
        <w:keepNext/>
        <w:rPr>
          <w:b/>
        </w:rPr>
      </w:pPr>
      <w:bookmarkStart w:id="9" w:name="_Toc99022416"/>
      <w:r w:rsidRPr="0044104A">
        <w:rPr>
          <w:b/>
        </w:rPr>
        <w:t>Part </w:t>
      </w:r>
      <w:r w:rsidR="00880801">
        <w:rPr>
          <w:b/>
        </w:rPr>
        <w:t>3</w:t>
      </w:r>
      <w:r w:rsidRPr="0044104A">
        <w:rPr>
          <w:b/>
        </w:rPr>
        <w:t>—Design notification for new production facilities</w:t>
      </w:r>
      <w:bookmarkEnd w:id="9"/>
      <w:r w:rsidR="006F684E">
        <w:rPr>
          <w:b/>
        </w:rPr>
        <w:t xml:space="preserve"> and new GHG facilities</w:t>
      </w:r>
    </w:p>
    <w:p w14:paraId="0CD704CA" w14:textId="77777777" w:rsidR="005C31D6" w:rsidRDefault="005C31D6" w:rsidP="00462CFA"/>
    <w:p w14:paraId="2FDF5EA0" w14:textId="7896C8E1" w:rsidR="005C31D6" w:rsidRPr="0044104A" w:rsidRDefault="00215367" w:rsidP="00462CFA">
      <w:pPr>
        <w:rPr>
          <w:b/>
          <w:bCs/>
        </w:rPr>
      </w:pPr>
      <w:r w:rsidRPr="0044104A">
        <w:rPr>
          <w:b/>
          <w:bCs/>
        </w:rPr>
        <w:t>Section 2.4F</w:t>
      </w:r>
      <w:r w:rsidR="00346902">
        <w:rPr>
          <w:b/>
          <w:bCs/>
        </w:rPr>
        <w:t xml:space="preserve"> – </w:t>
      </w:r>
      <w:r w:rsidR="00CB6D6C">
        <w:rPr>
          <w:b/>
          <w:bCs/>
        </w:rPr>
        <w:t xml:space="preserve">Purpose of </w:t>
      </w:r>
      <w:r w:rsidR="0071635C">
        <w:rPr>
          <w:b/>
          <w:bCs/>
        </w:rPr>
        <w:t xml:space="preserve">this </w:t>
      </w:r>
      <w:r w:rsidR="00CB6D6C">
        <w:rPr>
          <w:b/>
          <w:bCs/>
        </w:rPr>
        <w:t>Part</w:t>
      </w:r>
    </w:p>
    <w:p w14:paraId="273DF529" w14:textId="77777777" w:rsidR="00A10C84" w:rsidRPr="004E08FA" w:rsidRDefault="00A10C84" w:rsidP="00462CFA">
      <w:pPr>
        <w:rPr>
          <w:u w:val="single"/>
        </w:rPr>
      </w:pPr>
    </w:p>
    <w:p w14:paraId="58335746" w14:textId="77777777" w:rsidR="00D92212" w:rsidRDefault="00FE3189" w:rsidP="00462CFA">
      <w:r>
        <w:t>V</w:t>
      </w:r>
      <w:r w:rsidRPr="00FE3189">
        <w:t xml:space="preserve">oluntary early engagement on the safety case </w:t>
      </w:r>
      <w:r w:rsidR="00583F2F">
        <w:t xml:space="preserve">for a facility </w:t>
      </w:r>
      <w:r w:rsidRPr="00FE3189">
        <w:t xml:space="preserve">is the key mechanism used by the offshore oil and gas industry to engage with NOPSEMA at the design phase of project development on the management of safety risks for offshore production facilities. </w:t>
      </w:r>
    </w:p>
    <w:p w14:paraId="0CB229F8" w14:textId="77777777" w:rsidR="00D92212" w:rsidRDefault="00D92212" w:rsidP="00462CFA"/>
    <w:p w14:paraId="66FA05AD" w14:textId="26ADF664" w:rsidR="00D92212" w:rsidRDefault="00FE3189" w:rsidP="00462CFA">
      <w:r>
        <w:t>The DNS</w:t>
      </w:r>
      <w:r w:rsidRPr="00FE3189">
        <w:t xml:space="preserve"> provide</w:t>
      </w:r>
      <w:r>
        <w:t>s</w:t>
      </w:r>
      <w:r w:rsidRPr="00FE3189">
        <w:t xml:space="preserve"> </w:t>
      </w:r>
      <w:r>
        <w:t>for</w:t>
      </w:r>
      <w:r w:rsidR="00D92212">
        <w:t>:</w:t>
      </w:r>
    </w:p>
    <w:p w14:paraId="667AE0EC" w14:textId="2231C0DA" w:rsidR="00D92212" w:rsidRPr="00105CD8" w:rsidRDefault="00FE3189" w:rsidP="00724BAE">
      <w:pPr>
        <w:pStyle w:val="ListParagraph"/>
        <w:numPr>
          <w:ilvl w:val="0"/>
          <w:numId w:val="55"/>
        </w:numPr>
      </w:pPr>
      <w:r w:rsidRPr="00724BAE">
        <w:rPr>
          <w:rFonts w:ascii="Times New Roman" w:hAnsi="Times New Roman"/>
          <w:sz w:val="24"/>
          <w:szCs w:val="24"/>
        </w:rPr>
        <w:t xml:space="preserve">early engagement on </w:t>
      </w:r>
      <w:r w:rsidR="00095B43" w:rsidRPr="00724BAE">
        <w:rPr>
          <w:rFonts w:ascii="Times New Roman" w:hAnsi="Times New Roman"/>
          <w:sz w:val="24"/>
          <w:szCs w:val="24"/>
        </w:rPr>
        <w:t xml:space="preserve">proposed </w:t>
      </w:r>
      <w:r w:rsidRPr="00724BAE">
        <w:rPr>
          <w:rFonts w:ascii="Times New Roman" w:hAnsi="Times New Roman"/>
          <w:sz w:val="24"/>
          <w:szCs w:val="24"/>
        </w:rPr>
        <w:t>new production facilities</w:t>
      </w:r>
      <w:r w:rsidR="007842A9">
        <w:rPr>
          <w:rFonts w:ascii="Times New Roman" w:hAnsi="Times New Roman"/>
          <w:sz w:val="24"/>
          <w:szCs w:val="24"/>
        </w:rPr>
        <w:t xml:space="preserve"> </w:t>
      </w:r>
      <w:r w:rsidR="00D52A87">
        <w:rPr>
          <w:rFonts w:ascii="Times New Roman" w:hAnsi="Times New Roman"/>
          <w:sz w:val="24"/>
          <w:szCs w:val="24"/>
        </w:rPr>
        <w:t>and</w:t>
      </w:r>
      <w:r w:rsidR="0000429B">
        <w:rPr>
          <w:rFonts w:ascii="Times New Roman" w:hAnsi="Times New Roman"/>
          <w:sz w:val="24"/>
          <w:szCs w:val="24"/>
        </w:rPr>
        <w:t xml:space="preserve"> new GHG facilities</w:t>
      </w:r>
      <w:r w:rsidR="00D92212" w:rsidRPr="00724BAE">
        <w:rPr>
          <w:rFonts w:ascii="Times New Roman" w:hAnsi="Times New Roman"/>
          <w:sz w:val="24"/>
          <w:szCs w:val="24"/>
        </w:rPr>
        <w:t>;</w:t>
      </w:r>
      <w:r w:rsidRPr="00724BAE">
        <w:rPr>
          <w:rFonts w:ascii="Times New Roman" w:hAnsi="Times New Roman"/>
          <w:sz w:val="24"/>
          <w:szCs w:val="24"/>
        </w:rPr>
        <w:t xml:space="preserve"> and </w:t>
      </w:r>
    </w:p>
    <w:p w14:paraId="0AA2C096" w14:textId="6C0B9418" w:rsidR="00D92212" w:rsidRPr="00105CD8" w:rsidRDefault="00FE3189" w:rsidP="00724BAE">
      <w:pPr>
        <w:pStyle w:val="ListParagraph"/>
        <w:numPr>
          <w:ilvl w:val="0"/>
          <w:numId w:val="55"/>
        </w:numPr>
      </w:pPr>
      <w:r w:rsidRPr="00724BAE">
        <w:rPr>
          <w:rFonts w:ascii="Times New Roman" w:hAnsi="Times New Roman"/>
          <w:sz w:val="24"/>
          <w:szCs w:val="24"/>
        </w:rPr>
        <w:t xml:space="preserve">regulatory boundaries within which to assess design concepts and demonstrate that the proposed design for a facility reduces safety risks to ALARP. </w:t>
      </w:r>
    </w:p>
    <w:p w14:paraId="0937CA72" w14:textId="77777777" w:rsidR="00D92212" w:rsidRDefault="00D92212" w:rsidP="00462CFA"/>
    <w:p w14:paraId="0EF2F6B5" w14:textId="6AD2884D" w:rsidR="005C31D6" w:rsidRDefault="001A00E2" w:rsidP="00462CFA">
      <w:r>
        <w:t>Part </w:t>
      </w:r>
      <w:r w:rsidR="00E92053">
        <w:t>3</w:t>
      </w:r>
      <w:r>
        <w:t xml:space="preserve"> applies to and in relation to a vessel or structure that is a new production facility or a</w:t>
      </w:r>
      <w:r w:rsidR="00752BC1">
        <w:t xml:space="preserve"> </w:t>
      </w:r>
      <w:r>
        <w:t xml:space="preserve">new GHG facility (a vessel or structure is a new production facility or new GHG facility </w:t>
      </w:r>
      <w:proofErr w:type="gramStart"/>
      <w:r>
        <w:t>as the case may be if</w:t>
      </w:r>
      <w:proofErr w:type="gramEnd"/>
      <w:r>
        <w:t xml:space="preserve"> </w:t>
      </w:r>
      <w:r w:rsidR="00D1642D">
        <w:t>they</w:t>
      </w:r>
      <w:r>
        <w:t xml:space="preserve"> are constructed after the commencement date of this Part)</w:t>
      </w:r>
      <w:r w:rsidR="00517F0B">
        <w:t>.</w:t>
      </w:r>
      <w:r w:rsidR="00FE3189">
        <w:t xml:space="preserve"> </w:t>
      </w:r>
    </w:p>
    <w:p w14:paraId="64F3F612" w14:textId="77777777" w:rsidR="001F443C" w:rsidRDefault="001F443C" w:rsidP="001F443C">
      <w:bookmarkStart w:id="10" w:name="_Toc164779256"/>
    </w:p>
    <w:p w14:paraId="70665B37" w14:textId="369FBC58" w:rsidR="006F684E" w:rsidRPr="00346902" w:rsidRDefault="003D5C32" w:rsidP="00FF1A9E">
      <w:pPr>
        <w:rPr>
          <w:b/>
        </w:rPr>
      </w:pPr>
      <w:r>
        <w:rPr>
          <w:b/>
        </w:rPr>
        <w:t xml:space="preserve">Section </w:t>
      </w:r>
      <w:r w:rsidR="006F684E" w:rsidRPr="00FF1A9E">
        <w:rPr>
          <w:b/>
        </w:rPr>
        <w:t xml:space="preserve">2.4FA </w:t>
      </w:r>
      <w:r w:rsidR="00346902">
        <w:rPr>
          <w:b/>
        </w:rPr>
        <w:t>–</w:t>
      </w:r>
      <w:r w:rsidR="006F684E" w:rsidRPr="00FF1A9E">
        <w:rPr>
          <w:b/>
        </w:rPr>
        <w:t xml:space="preserve"> New production facilities</w:t>
      </w:r>
      <w:bookmarkEnd w:id="10"/>
    </w:p>
    <w:p w14:paraId="21C647DD" w14:textId="77777777" w:rsidR="006F684E" w:rsidRDefault="006F684E" w:rsidP="00462CFA"/>
    <w:p w14:paraId="39778207" w14:textId="77777777" w:rsidR="007D58DC" w:rsidRDefault="00D969F7" w:rsidP="00D969F7">
      <w:r>
        <w:t xml:space="preserve">Section 2.4FA </w:t>
      </w:r>
      <w:r w:rsidR="003724C0">
        <w:t>sets out</w:t>
      </w:r>
      <w:r>
        <w:t xml:space="preserve"> the </w:t>
      </w:r>
      <w:r w:rsidR="003724C0">
        <w:t>meaning</w:t>
      </w:r>
      <w:r>
        <w:t xml:space="preserve"> of </w:t>
      </w:r>
      <w:r w:rsidRPr="00467AEC">
        <w:rPr>
          <w:b/>
          <w:bCs/>
          <w:i/>
          <w:iCs/>
        </w:rPr>
        <w:t>new production facility</w:t>
      </w:r>
      <w:r w:rsidR="007E203C">
        <w:t>.</w:t>
      </w:r>
      <w:r>
        <w:t xml:space="preserve"> </w:t>
      </w:r>
      <w:bookmarkStart w:id="11" w:name="_Hlk180670806"/>
      <w:r w:rsidR="007E203C">
        <w:t>A</w:t>
      </w:r>
      <w:r>
        <w:t xml:space="preserve"> </w:t>
      </w:r>
      <w:r w:rsidR="007E203C">
        <w:t xml:space="preserve">vessel or structure is a </w:t>
      </w:r>
      <w:r w:rsidR="007E203C" w:rsidRPr="00467AEC">
        <w:rPr>
          <w:b/>
          <w:bCs/>
          <w:i/>
          <w:iCs/>
        </w:rPr>
        <w:t>new production facility</w:t>
      </w:r>
      <w:r w:rsidR="007E203C">
        <w:t xml:space="preserve"> where</w:t>
      </w:r>
      <w:r w:rsidR="007F3D23">
        <w:t xml:space="preserve"> </w:t>
      </w:r>
      <w:r w:rsidR="00962DC1">
        <w:t>the</w:t>
      </w:r>
      <w:r>
        <w:t xml:space="preserve"> vessel or structure</w:t>
      </w:r>
      <w:r w:rsidR="0056280E">
        <w:t>:</w:t>
      </w:r>
    </w:p>
    <w:p w14:paraId="4C355155" w14:textId="347E103B" w:rsidR="007D58DC" w:rsidRPr="005A3610" w:rsidRDefault="007D58DC" w:rsidP="007F7C29">
      <w:pPr>
        <w:pStyle w:val="ListParagraph"/>
        <w:numPr>
          <w:ilvl w:val="0"/>
          <w:numId w:val="62"/>
        </w:numPr>
      </w:pPr>
      <w:r w:rsidRPr="007F7C29">
        <w:rPr>
          <w:rFonts w:ascii="Times New Roman" w:hAnsi="Times New Roman"/>
          <w:sz w:val="24"/>
          <w:szCs w:val="24"/>
        </w:rPr>
        <w:t xml:space="preserve">either </w:t>
      </w:r>
    </w:p>
    <w:p w14:paraId="59C30654" w14:textId="31FAB450" w:rsidR="003A1BE7" w:rsidRPr="007F7C29" w:rsidRDefault="003A1BE7" w:rsidP="007F7C29">
      <w:pPr>
        <w:pStyle w:val="ListParagraph"/>
        <w:numPr>
          <w:ilvl w:val="0"/>
          <w:numId w:val="63"/>
        </w:numPr>
        <w:rPr>
          <w:rFonts w:ascii="Times New Roman" w:hAnsi="Times New Roman"/>
          <w:sz w:val="24"/>
          <w:szCs w:val="24"/>
        </w:rPr>
      </w:pPr>
      <w:r w:rsidRPr="007F7C29">
        <w:rPr>
          <w:rFonts w:ascii="Times New Roman" w:hAnsi="Times New Roman"/>
          <w:sz w:val="24"/>
          <w:szCs w:val="24"/>
        </w:rPr>
        <w:t xml:space="preserve">is a new or an existing vessel or structure that is to be constructed on or after the commencement of this </w:t>
      </w:r>
      <w:r w:rsidR="00602227">
        <w:rPr>
          <w:rFonts w:ascii="Times New Roman" w:hAnsi="Times New Roman"/>
          <w:sz w:val="24"/>
          <w:szCs w:val="24"/>
        </w:rPr>
        <w:t>P</w:t>
      </w:r>
      <w:r w:rsidR="00602227" w:rsidRPr="007F7C29">
        <w:rPr>
          <w:rFonts w:ascii="Times New Roman" w:hAnsi="Times New Roman"/>
          <w:sz w:val="24"/>
          <w:szCs w:val="24"/>
        </w:rPr>
        <w:t>art</w:t>
      </w:r>
      <w:r w:rsidRPr="007F7C29">
        <w:rPr>
          <w:rFonts w:ascii="Times New Roman" w:hAnsi="Times New Roman"/>
          <w:sz w:val="24"/>
          <w:szCs w:val="24"/>
        </w:rPr>
        <w:t xml:space="preserve">; or </w:t>
      </w:r>
    </w:p>
    <w:p w14:paraId="31D73D60" w14:textId="79E43308" w:rsidR="00681FF6" w:rsidRPr="007F7C29" w:rsidRDefault="003D076B" w:rsidP="003A1BE7">
      <w:pPr>
        <w:pStyle w:val="ListParagraph"/>
        <w:numPr>
          <w:ilvl w:val="0"/>
          <w:numId w:val="63"/>
        </w:numPr>
        <w:rPr>
          <w:rFonts w:ascii="Times New Roman" w:hAnsi="Times New Roman"/>
          <w:sz w:val="24"/>
          <w:szCs w:val="24"/>
        </w:rPr>
      </w:pPr>
      <w:r w:rsidRPr="007F7C29">
        <w:rPr>
          <w:rFonts w:ascii="Times New Roman" w:hAnsi="Times New Roman"/>
          <w:sz w:val="24"/>
          <w:szCs w:val="24"/>
        </w:rPr>
        <w:t xml:space="preserve">for </w:t>
      </w:r>
      <w:r w:rsidR="00D969F7" w:rsidRPr="007F7C29">
        <w:rPr>
          <w:rFonts w:ascii="Times New Roman" w:hAnsi="Times New Roman"/>
          <w:sz w:val="24"/>
          <w:szCs w:val="24"/>
        </w:rPr>
        <w:t>a</w:t>
      </w:r>
      <w:r w:rsidR="00E42B77" w:rsidRPr="007F7C29">
        <w:rPr>
          <w:rFonts w:ascii="Times New Roman" w:hAnsi="Times New Roman"/>
          <w:sz w:val="24"/>
          <w:szCs w:val="24"/>
        </w:rPr>
        <w:t>n existing vessel or structure that is</w:t>
      </w:r>
      <w:r w:rsidR="00F061BF" w:rsidRPr="007F7C29">
        <w:rPr>
          <w:rFonts w:ascii="Times New Roman" w:hAnsi="Times New Roman"/>
          <w:sz w:val="24"/>
          <w:szCs w:val="24"/>
        </w:rPr>
        <w:t xml:space="preserve"> (or is to be)</w:t>
      </w:r>
      <w:r w:rsidR="00D969F7" w:rsidRPr="007F7C29">
        <w:rPr>
          <w:rFonts w:ascii="Times New Roman" w:hAnsi="Times New Roman"/>
          <w:sz w:val="24"/>
          <w:szCs w:val="24"/>
        </w:rPr>
        <w:t xml:space="preserve"> significantly altered</w:t>
      </w:r>
      <w:r w:rsidRPr="007F7C29">
        <w:rPr>
          <w:rFonts w:ascii="Times New Roman" w:hAnsi="Times New Roman"/>
          <w:sz w:val="24"/>
          <w:szCs w:val="24"/>
        </w:rPr>
        <w:t xml:space="preserve"> after the commencement of this </w:t>
      </w:r>
      <w:r w:rsidR="00602227">
        <w:rPr>
          <w:rFonts w:ascii="Times New Roman" w:hAnsi="Times New Roman"/>
          <w:sz w:val="24"/>
          <w:szCs w:val="24"/>
        </w:rPr>
        <w:t>P</w:t>
      </w:r>
      <w:r w:rsidR="00602227" w:rsidRPr="007F7C29">
        <w:rPr>
          <w:rFonts w:ascii="Times New Roman" w:hAnsi="Times New Roman"/>
          <w:sz w:val="24"/>
          <w:szCs w:val="24"/>
        </w:rPr>
        <w:t>art</w:t>
      </w:r>
      <w:r w:rsidR="00681FF6" w:rsidRPr="007F7C29">
        <w:rPr>
          <w:rFonts w:ascii="Times New Roman" w:hAnsi="Times New Roman"/>
          <w:sz w:val="24"/>
          <w:szCs w:val="24"/>
        </w:rPr>
        <w:t>; and</w:t>
      </w:r>
    </w:p>
    <w:p w14:paraId="7A059B86" w14:textId="6807BD6E" w:rsidR="00EB00A9" w:rsidRPr="00A06E87" w:rsidRDefault="00EB00A9" w:rsidP="007F7C29">
      <w:pPr>
        <w:pStyle w:val="ListParagraph"/>
        <w:numPr>
          <w:ilvl w:val="0"/>
          <w:numId w:val="62"/>
        </w:numPr>
      </w:pPr>
      <w:r w:rsidRPr="00A06E87">
        <w:rPr>
          <w:rFonts w:ascii="Times New Roman" w:hAnsi="Times New Roman"/>
          <w:sz w:val="24"/>
          <w:szCs w:val="24"/>
        </w:rPr>
        <w:t xml:space="preserve">is, or is proposed to be, located at a site in Commonwealth </w:t>
      </w:r>
      <w:r w:rsidR="00B04401" w:rsidRPr="00A06E87">
        <w:rPr>
          <w:rFonts w:ascii="Times New Roman" w:hAnsi="Times New Roman"/>
          <w:sz w:val="24"/>
          <w:szCs w:val="24"/>
        </w:rPr>
        <w:t>wat</w:t>
      </w:r>
      <w:r w:rsidRPr="00A06E87">
        <w:rPr>
          <w:rFonts w:ascii="Times New Roman" w:hAnsi="Times New Roman"/>
          <w:sz w:val="24"/>
          <w:szCs w:val="24"/>
        </w:rPr>
        <w:t>ers; and</w:t>
      </w:r>
    </w:p>
    <w:p w14:paraId="748537EB" w14:textId="0BFB22D8" w:rsidR="00EB00A9" w:rsidRPr="00A06E87" w:rsidRDefault="00EB00A9" w:rsidP="007F7C29">
      <w:pPr>
        <w:pStyle w:val="ListParagraph"/>
        <w:numPr>
          <w:ilvl w:val="0"/>
          <w:numId w:val="62"/>
        </w:numPr>
      </w:pPr>
      <w:r w:rsidRPr="00A06E87">
        <w:rPr>
          <w:rFonts w:ascii="Times New Roman" w:hAnsi="Times New Roman"/>
          <w:sz w:val="24"/>
          <w:szCs w:val="24"/>
        </w:rPr>
        <w:t>is, or is proposed to be, used at that site for:</w:t>
      </w:r>
    </w:p>
    <w:bookmarkEnd w:id="11"/>
    <w:p w14:paraId="35BF19A0" w14:textId="77777777" w:rsidR="00EB00A9" w:rsidRPr="0079561C" w:rsidRDefault="00EB00A9" w:rsidP="007F7C29">
      <w:pPr>
        <w:spacing w:before="40"/>
        <w:ind w:left="2818" w:hanging="2098"/>
      </w:pPr>
      <w:r w:rsidRPr="0079561C">
        <w:t>(</w:t>
      </w:r>
      <w:proofErr w:type="spellStart"/>
      <w:r w:rsidRPr="0079561C">
        <w:t>i</w:t>
      </w:r>
      <w:proofErr w:type="spellEnd"/>
      <w:r w:rsidRPr="0079561C">
        <w:t>) the recovery of petroleum; or</w:t>
      </w:r>
    </w:p>
    <w:p w14:paraId="7F46CE49" w14:textId="4286AF2B" w:rsidR="00EB00A9" w:rsidRPr="0079561C" w:rsidRDefault="00EB00A9" w:rsidP="007F7C29">
      <w:pPr>
        <w:spacing w:before="40"/>
        <w:ind w:left="2818" w:hanging="2098"/>
      </w:pPr>
      <w:r w:rsidRPr="0079561C">
        <w:t>(ii)</w:t>
      </w:r>
      <w:r w:rsidR="00C63C5D">
        <w:t xml:space="preserve"> </w:t>
      </w:r>
      <w:r w:rsidRPr="0079561C">
        <w:t>the processing of petroleum; or</w:t>
      </w:r>
    </w:p>
    <w:p w14:paraId="5A64CB71" w14:textId="43FAE8CD" w:rsidR="00EB00A9" w:rsidRPr="0079561C" w:rsidRDefault="00EB00A9" w:rsidP="007F7C29">
      <w:pPr>
        <w:spacing w:before="40"/>
        <w:ind w:left="2818" w:hanging="2098"/>
      </w:pPr>
      <w:r w:rsidRPr="0079561C">
        <w:t>(iii)</w:t>
      </w:r>
      <w:r w:rsidR="00C63C5D">
        <w:t xml:space="preserve"> </w:t>
      </w:r>
      <w:r w:rsidRPr="0079561C">
        <w:t>the storage and offloading of petroleum; or</w:t>
      </w:r>
    </w:p>
    <w:p w14:paraId="67DD90E1" w14:textId="0BC1D4B2" w:rsidR="00EB00A9" w:rsidRPr="006E6C91" w:rsidRDefault="00EB00A9" w:rsidP="007F7C29">
      <w:pPr>
        <w:spacing w:before="40"/>
        <w:ind w:left="2818" w:hanging="2098"/>
      </w:pPr>
      <w:r w:rsidRPr="0079561C">
        <w:t>(iv)</w:t>
      </w:r>
      <w:r w:rsidR="0069460A">
        <w:t xml:space="preserve"> </w:t>
      </w:r>
      <w:r w:rsidRPr="0079561C">
        <w:t>any combination of those activities</w:t>
      </w:r>
      <w:r w:rsidR="00D356B0" w:rsidRPr="0079561C">
        <w:t>.</w:t>
      </w:r>
    </w:p>
    <w:p w14:paraId="26F94CE7" w14:textId="3A0BF7FB" w:rsidR="009A3937" w:rsidRDefault="009A3937" w:rsidP="00681FF6"/>
    <w:p w14:paraId="630B1D5A" w14:textId="757BB325" w:rsidR="00A06E87" w:rsidRDefault="00A06E87" w:rsidP="00681FF6">
      <w:bookmarkStart w:id="12" w:name="_Hlk180671209"/>
      <w:r>
        <w:lastRenderedPageBreak/>
        <w:t xml:space="preserve">A new production facility </w:t>
      </w:r>
      <w:r w:rsidR="00D969F7">
        <w:t xml:space="preserve">does not include </w:t>
      </w:r>
      <w:r w:rsidR="00853CC5">
        <w:t xml:space="preserve">the </w:t>
      </w:r>
      <w:r w:rsidR="00D969F7">
        <w:t>other associated vessels or structures</w:t>
      </w:r>
      <w:r w:rsidR="00853CC5">
        <w:t xml:space="preserve"> listed in paragraph</w:t>
      </w:r>
      <w:r w:rsidR="00602B2F">
        <w:t> </w:t>
      </w:r>
      <w:r w:rsidR="0063271E">
        <w:t>2.4FA</w:t>
      </w:r>
      <w:r w:rsidR="00853CC5">
        <w:t>(1)(d)</w:t>
      </w:r>
      <w:r w:rsidR="00D969F7">
        <w:t xml:space="preserve">. </w:t>
      </w:r>
    </w:p>
    <w:p w14:paraId="5249A0A9" w14:textId="77777777" w:rsidR="00A06E87" w:rsidRDefault="00A06E87" w:rsidP="00681FF6"/>
    <w:p w14:paraId="3EAC82DE" w14:textId="4FE5097C" w:rsidR="00D969F7" w:rsidRDefault="00A338CB" w:rsidP="00681FF6">
      <w:r>
        <w:t xml:space="preserve">The meaning of </w:t>
      </w:r>
      <w:r w:rsidRPr="00681FF6">
        <w:rPr>
          <w:b/>
          <w:bCs/>
          <w:i/>
          <w:iCs/>
        </w:rPr>
        <w:t>significantly altered</w:t>
      </w:r>
      <w:r w:rsidR="00851CA6">
        <w:t xml:space="preserve">, in relation to </w:t>
      </w:r>
      <w:r w:rsidR="009936B5">
        <w:t>new production facilities,</w:t>
      </w:r>
      <w:r w:rsidR="00467AEC">
        <w:t xml:space="preserve"> </w:t>
      </w:r>
      <w:r>
        <w:t>is set out in subsection</w:t>
      </w:r>
      <w:r w:rsidR="00AA5E1F">
        <w:t> </w:t>
      </w:r>
      <w:r>
        <w:t>2.4</w:t>
      </w:r>
      <w:proofErr w:type="gramStart"/>
      <w:r>
        <w:t>FA(</w:t>
      </w:r>
      <w:proofErr w:type="gramEnd"/>
      <w:r>
        <w:t>2)</w:t>
      </w:r>
      <w:r w:rsidR="003F5A1A">
        <w:t xml:space="preserve"> and </w:t>
      </w:r>
      <w:r w:rsidR="009936B5">
        <w:t>in relation to new GHG facilities is set out in subsection</w:t>
      </w:r>
      <w:r w:rsidR="00C15A42">
        <w:t> </w:t>
      </w:r>
      <w:r w:rsidR="009936B5">
        <w:t>2.4FB(2).</w:t>
      </w:r>
    </w:p>
    <w:p w14:paraId="58E5BE4F" w14:textId="77777777" w:rsidR="001F443C" w:rsidRDefault="001F443C" w:rsidP="001F443C">
      <w:bookmarkStart w:id="13" w:name="_Toc164779257"/>
      <w:bookmarkEnd w:id="12"/>
    </w:p>
    <w:p w14:paraId="4EBFBEED" w14:textId="74A7B32E" w:rsidR="006F684E" w:rsidRPr="00346902" w:rsidRDefault="003D5C32" w:rsidP="00225EB7">
      <w:pPr>
        <w:keepNext/>
        <w:rPr>
          <w:b/>
        </w:rPr>
      </w:pPr>
      <w:r>
        <w:rPr>
          <w:b/>
        </w:rPr>
        <w:t xml:space="preserve">Section </w:t>
      </w:r>
      <w:r w:rsidR="006F684E" w:rsidRPr="00FF1A9E">
        <w:rPr>
          <w:b/>
        </w:rPr>
        <w:t xml:space="preserve">2.4FB </w:t>
      </w:r>
      <w:r w:rsidR="00346902">
        <w:rPr>
          <w:b/>
        </w:rPr>
        <w:t>–</w:t>
      </w:r>
      <w:r w:rsidR="006F684E" w:rsidRPr="00FF1A9E">
        <w:rPr>
          <w:b/>
        </w:rPr>
        <w:t xml:space="preserve"> New GHG facilities</w:t>
      </w:r>
      <w:bookmarkEnd w:id="13"/>
    </w:p>
    <w:p w14:paraId="2D0C7B8A" w14:textId="77777777" w:rsidR="006F684E" w:rsidRDefault="006F684E" w:rsidP="00225EB7">
      <w:pPr>
        <w:keepNext/>
      </w:pPr>
    </w:p>
    <w:p w14:paraId="6B2D4272" w14:textId="25947E6A" w:rsidR="00142645" w:rsidRDefault="00CA7122" w:rsidP="00225EB7">
      <w:pPr>
        <w:keepNext/>
      </w:pPr>
      <w:r>
        <w:t>Section</w:t>
      </w:r>
      <w:r w:rsidR="00AC5AA1">
        <w:t> </w:t>
      </w:r>
      <w:r>
        <w:t xml:space="preserve">2.4FB sets out the meaning of </w:t>
      </w:r>
      <w:r w:rsidRPr="000D0E29">
        <w:rPr>
          <w:b/>
          <w:bCs/>
          <w:i/>
          <w:iCs/>
        </w:rPr>
        <w:t>new GHG facility</w:t>
      </w:r>
      <w:r w:rsidR="00142645">
        <w:t xml:space="preserve">. A vessel or structure is a </w:t>
      </w:r>
      <w:r w:rsidR="00142645" w:rsidRPr="00467AEC">
        <w:rPr>
          <w:b/>
          <w:bCs/>
          <w:i/>
          <w:iCs/>
        </w:rPr>
        <w:t xml:space="preserve">new </w:t>
      </w:r>
      <w:r w:rsidR="00142645">
        <w:rPr>
          <w:b/>
          <w:bCs/>
          <w:i/>
          <w:iCs/>
        </w:rPr>
        <w:t>GHG</w:t>
      </w:r>
      <w:r w:rsidR="00142645" w:rsidRPr="00467AEC">
        <w:rPr>
          <w:b/>
          <w:bCs/>
          <w:i/>
          <w:iCs/>
        </w:rPr>
        <w:t xml:space="preserve"> facility</w:t>
      </w:r>
      <w:r w:rsidR="00142645">
        <w:t xml:space="preserve"> where the vessel or structure:</w:t>
      </w:r>
    </w:p>
    <w:p w14:paraId="425B03B4" w14:textId="77777777" w:rsidR="00142645" w:rsidRPr="005A3610" w:rsidRDefault="00142645" w:rsidP="00FF1A9E">
      <w:pPr>
        <w:pStyle w:val="ListParagraph"/>
        <w:numPr>
          <w:ilvl w:val="0"/>
          <w:numId w:val="68"/>
        </w:numPr>
      </w:pPr>
      <w:r w:rsidRPr="007F7C29">
        <w:rPr>
          <w:rFonts w:ascii="Times New Roman" w:hAnsi="Times New Roman"/>
          <w:sz w:val="24"/>
          <w:szCs w:val="24"/>
        </w:rPr>
        <w:t xml:space="preserve">either </w:t>
      </w:r>
    </w:p>
    <w:p w14:paraId="38A9E6A2" w14:textId="77777777" w:rsidR="00142645" w:rsidRPr="007F7C29" w:rsidRDefault="00142645" w:rsidP="00FF1A9E">
      <w:pPr>
        <w:pStyle w:val="ListParagraph"/>
        <w:numPr>
          <w:ilvl w:val="0"/>
          <w:numId w:val="69"/>
        </w:numPr>
        <w:rPr>
          <w:rFonts w:ascii="Times New Roman" w:hAnsi="Times New Roman"/>
          <w:sz w:val="24"/>
          <w:szCs w:val="24"/>
        </w:rPr>
      </w:pPr>
      <w:r w:rsidRPr="007F7C29">
        <w:rPr>
          <w:rFonts w:ascii="Times New Roman" w:hAnsi="Times New Roman"/>
          <w:sz w:val="24"/>
          <w:szCs w:val="24"/>
        </w:rPr>
        <w:t xml:space="preserve">is a new or an existing vessel or structure that is to be constructed on or after the commencement of this </w:t>
      </w:r>
      <w:r>
        <w:rPr>
          <w:rFonts w:ascii="Times New Roman" w:hAnsi="Times New Roman"/>
          <w:sz w:val="24"/>
          <w:szCs w:val="24"/>
        </w:rPr>
        <w:t>P</w:t>
      </w:r>
      <w:r w:rsidRPr="007F7C29">
        <w:rPr>
          <w:rFonts w:ascii="Times New Roman" w:hAnsi="Times New Roman"/>
          <w:sz w:val="24"/>
          <w:szCs w:val="24"/>
        </w:rPr>
        <w:t xml:space="preserve">art; or </w:t>
      </w:r>
    </w:p>
    <w:p w14:paraId="6901B150" w14:textId="77777777" w:rsidR="00142645" w:rsidRPr="007F7C29" w:rsidRDefault="00142645" w:rsidP="00FF1A9E">
      <w:pPr>
        <w:pStyle w:val="ListParagraph"/>
        <w:numPr>
          <w:ilvl w:val="0"/>
          <w:numId w:val="69"/>
        </w:numPr>
        <w:rPr>
          <w:rFonts w:ascii="Times New Roman" w:hAnsi="Times New Roman"/>
          <w:sz w:val="24"/>
          <w:szCs w:val="24"/>
        </w:rPr>
      </w:pPr>
      <w:r w:rsidRPr="007F7C29">
        <w:rPr>
          <w:rFonts w:ascii="Times New Roman" w:hAnsi="Times New Roman"/>
          <w:sz w:val="24"/>
          <w:szCs w:val="24"/>
        </w:rPr>
        <w:t xml:space="preserve">for an existing vessel or structure that is (or is to be) significantly altered after the commencement of this </w:t>
      </w:r>
      <w:r>
        <w:rPr>
          <w:rFonts w:ascii="Times New Roman" w:hAnsi="Times New Roman"/>
          <w:sz w:val="24"/>
          <w:szCs w:val="24"/>
        </w:rPr>
        <w:t>P</w:t>
      </w:r>
      <w:r w:rsidRPr="007F7C29">
        <w:rPr>
          <w:rFonts w:ascii="Times New Roman" w:hAnsi="Times New Roman"/>
          <w:sz w:val="24"/>
          <w:szCs w:val="24"/>
        </w:rPr>
        <w:t>art; and</w:t>
      </w:r>
    </w:p>
    <w:p w14:paraId="00FC2973" w14:textId="77777777" w:rsidR="00142645" w:rsidRPr="00A06E87" w:rsidRDefault="00142645" w:rsidP="00FF1A9E">
      <w:pPr>
        <w:pStyle w:val="ListParagraph"/>
        <w:numPr>
          <w:ilvl w:val="0"/>
          <w:numId w:val="68"/>
        </w:numPr>
      </w:pPr>
      <w:r w:rsidRPr="00A06E87">
        <w:rPr>
          <w:rFonts w:ascii="Times New Roman" w:hAnsi="Times New Roman"/>
          <w:sz w:val="24"/>
          <w:szCs w:val="24"/>
        </w:rPr>
        <w:t>is, or is proposed to be, located at a site</w:t>
      </w:r>
      <w:r w:rsidR="00BD1A75" w:rsidRPr="00A06E87">
        <w:rPr>
          <w:rFonts w:ascii="Times New Roman" w:hAnsi="Times New Roman"/>
          <w:sz w:val="24"/>
          <w:szCs w:val="24"/>
        </w:rPr>
        <w:t xml:space="preserve"> in </w:t>
      </w:r>
      <w:r w:rsidRPr="00A06E87">
        <w:rPr>
          <w:rFonts w:ascii="Times New Roman" w:hAnsi="Times New Roman"/>
          <w:sz w:val="24"/>
          <w:szCs w:val="24"/>
        </w:rPr>
        <w:t>Commonwealth waters; and</w:t>
      </w:r>
    </w:p>
    <w:p w14:paraId="64CEDD05" w14:textId="77777777" w:rsidR="00142645" w:rsidRPr="00FF1A9E" w:rsidRDefault="00142645" w:rsidP="002609A7">
      <w:pPr>
        <w:pStyle w:val="ListParagraph"/>
        <w:numPr>
          <w:ilvl w:val="0"/>
          <w:numId w:val="68"/>
        </w:numPr>
      </w:pPr>
      <w:r w:rsidRPr="00A06E87">
        <w:rPr>
          <w:rFonts w:ascii="Times New Roman" w:hAnsi="Times New Roman"/>
          <w:sz w:val="24"/>
          <w:szCs w:val="24"/>
        </w:rPr>
        <w:t>is, or is proposed to be, used at that site for:</w:t>
      </w:r>
    </w:p>
    <w:p w14:paraId="3EAB67AD" w14:textId="77777777" w:rsidR="00AB5D0D" w:rsidRPr="00FF1A9E" w:rsidRDefault="00AB5D0D" w:rsidP="00AB5D0D">
      <w:pPr>
        <w:pStyle w:val="ListParagraph"/>
        <w:rPr>
          <w:rFonts w:ascii="Times New Roman" w:hAnsi="Times New Roman"/>
          <w:sz w:val="24"/>
          <w:szCs w:val="24"/>
        </w:rPr>
      </w:pPr>
      <w:r w:rsidRPr="00FF1A9E">
        <w:rPr>
          <w:rFonts w:ascii="Times New Roman" w:hAnsi="Times New Roman"/>
          <w:sz w:val="24"/>
          <w:szCs w:val="24"/>
        </w:rPr>
        <w:t>(</w:t>
      </w:r>
      <w:proofErr w:type="spellStart"/>
      <w:r w:rsidRPr="00FF1A9E">
        <w:rPr>
          <w:rFonts w:ascii="Times New Roman" w:hAnsi="Times New Roman"/>
          <w:sz w:val="24"/>
          <w:szCs w:val="24"/>
        </w:rPr>
        <w:t>i</w:t>
      </w:r>
      <w:proofErr w:type="spellEnd"/>
      <w:r w:rsidRPr="00FF1A9E">
        <w:rPr>
          <w:rFonts w:ascii="Times New Roman" w:hAnsi="Times New Roman"/>
          <w:sz w:val="24"/>
          <w:szCs w:val="24"/>
        </w:rPr>
        <w:t>)</w:t>
      </w:r>
      <w:r w:rsidRPr="00FF1A9E">
        <w:rPr>
          <w:rFonts w:ascii="Times New Roman" w:hAnsi="Times New Roman"/>
          <w:sz w:val="24"/>
          <w:szCs w:val="24"/>
        </w:rPr>
        <w:tab/>
        <w:t>the injection of a greenhouse gas substance into the seabed or subsoil; or</w:t>
      </w:r>
    </w:p>
    <w:p w14:paraId="50B5234D" w14:textId="4CC2789B" w:rsidR="00AB5D0D" w:rsidRPr="00FF1A9E" w:rsidRDefault="00AB5D0D" w:rsidP="00AB5D0D">
      <w:pPr>
        <w:pStyle w:val="ListParagraph"/>
        <w:rPr>
          <w:rFonts w:ascii="Times New Roman" w:hAnsi="Times New Roman"/>
          <w:sz w:val="24"/>
          <w:szCs w:val="24"/>
        </w:rPr>
      </w:pPr>
      <w:r w:rsidRPr="00FF1A9E">
        <w:rPr>
          <w:rFonts w:ascii="Times New Roman" w:hAnsi="Times New Roman"/>
          <w:sz w:val="24"/>
          <w:szCs w:val="24"/>
        </w:rPr>
        <w:t>(ii)</w:t>
      </w:r>
      <w:r w:rsidRPr="00FF1A9E">
        <w:rPr>
          <w:rFonts w:ascii="Times New Roman" w:hAnsi="Times New Roman"/>
          <w:sz w:val="24"/>
          <w:szCs w:val="24"/>
        </w:rPr>
        <w:tab/>
        <w:t>the storage of a greenhouse gas substance in the seabed or subsoil; or</w:t>
      </w:r>
    </w:p>
    <w:p w14:paraId="50181770" w14:textId="5B99B2D1" w:rsidR="00AB5D0D" w:rsidRPr="00FF1A9E" w:rsidRDefault="00AB5D0D" w:rsidP="00AB5D0D">
      <w:pPr>
        <w:pStyle w:val="ListParagraph"/>
        <w:rPr>
          <w:rFonts w:ascii="Times New Roman" w:hAnsi="Times New Roman"/>
          <w:sz w:val="24"/>
          <w:szCs w:val="24"/>
        </w:rPr>
      </w:pPr>
      <w:r w:rsidRPr="00FF1A9E">
        <w:rPr>
          <w:rFonts w:ascii="Times New Roman" w:hAnsi="Times New Roman"/>
          <w:sz w:val="24"/>
          <w:szCs w:val="24"/>
        </w:rPr>
        <w:t>(iii)</w:t>
      </w:r>
      <w:r w:rsidRPr="00FF1A9E">
        <w:rPr>
          <w:rFonts w:ascii="Times New Roman" w:hAnsi="Times New Roman"/>
          <w:sz w:val="24"/>
          <w:szCs w:val="24"/>
        </w:rPr>
        <w:tab/>
        <w:t>the compression of a greenhouse gas substance; or</w:t>
      </w:r>
    </w:p>
    <w:p w14:paraId="4748150E" w14:textId="326DD3F8" w:rsidR="00AB5D0D" w:rsidRPr="00FF1A9E" w:rsidRDefault="00AB5D0D" w:rsidP="00AB5D0D">
      <w:pPr>
        <w:pStyle w:val="ListParagraph"/>
        <w:rPr>
          <w:rFonts w:ascii="Times New Roman" w:hAnsi="Times New Roman"/>
          <w:sz w:val="24"/>
          <w:szCs w:val="24"/>
        </w:rPr>
      </w:pPr>
      <w:r w:rsidRPr="00FF1A9E">
        <w:rPr>
          <w:rFonts w:ascii="Times New Roman" w:hAnsi="Times New Roman"/>
          <w:sz w:val="24"/>
          <w:szCs w:val="24"/>
        </w:rPr>
        <w:t>(iv)</w:t>
      </w:r>
      <w:r w:rsidRPr="00FF1A9E">
        <w:rPr>
          <w:rFonts w:ascii="Times New Roman" w:hAnsi="Times New Roman"/>
          <w:sz w:val="24"/>
          <w:szCs w:val="24"/>
        </w:rPr>
        <w:tab/>
        <w:t>the processing of a greenhouse gas substance; or</w:t>
      </w:r>
    </w:p>
    <w:p w14:paraId="335C8D1C" w14:textId="3A6994FB" w:rsidR="00AB5D0D" w:rsidRPr="00FF1A9E" w:rsidRDefault="00AB5D0D" w:rsidP="00AB5D0D">
      <w:pPr>
        <w:pStyle w:val="ListParagraph"/>
        <w:rPr>
          <w:rFonts w:ascii="Times New Roman" w:hAnsi="Times New Roman"/>
          <w:sz w:val="24"/>
          <w:szCs w:val="24"/>
        </w:rPr>
      </w:pPr>
      <w:r w:rsidRPr="00FF1A9E">
        <w:rPr>
          <w:rFonts w:ascii="Times New Roman" w:hAnsi="Times New Roman"/>
          <w:sz w:val="24"/>
          <w:szCs w:val="24"/>
        </w:rPr>
        <w:t>(v)</w:t>
      </w:r>
      <w:r w:rsidRPr="00FF1A9E">
        <w:rPr>
          <w:rFonts w:ascii="Times New Roman" w:hAnsi="Times New Roman"/>
          <w:sz w:val="24"/>
          <w:szCs w:val="24"/>
        </w:rPr>
        <w:tab/>
        <w:t>the pre injection storage of a greenhouse gas substance; or</w:t>
      </w:r>
    </w:p>
    <w:p w14:paraId="009E288B" w14:textId="7F852A63" w:rsidR="00AB5D0D" w:rsidRPr="00FF1A9E" w:rsidRDefault="00AB5D0D" w:rsidP="00AB5D0D">
      <w:pPr>
        <w:pStyle w:val="ListParagraph"/>
        <w:rPr>
          <w:rFonts w:ascii="Times New Roman" w:hAnsi="Times New Roman"/>
          <w:sz w:val="24"/>
          <w:szCs w:val="24"/>
        </w:rPr>
      </w:pPr>
      <w:r w:rsidRPr="00FF1A9E">
        <w:rPr>
          <w:rFonts w:ascii="Times New Roman" w:hAnsi="Times New Roman"/>
          <w:sz w:val="24"/>
          <w:szCs w:val="24"/>
        </w:rPr>
        <w:t>(vi)</w:t>
      </w:r>
      <w:r w:rsidRPr="00FF1A9E">
        <w:rPr>
          <w:rFonts w:ascii="Times New Roman" w:hAnsi="Times New Roman"/>
          <w:sz w:val="24"/>
          <w:szCs w:val="24"/>
        </w:rPr>
        <w:tab/>
        <w:t>the offloading of a greenhouse gas substance; or</w:t>
      </w:r>
    </w:p>
    <w:p w14:paraId="4E8606E8" w14:textId="32B80390" w:rsidR="00AB5D0D" w:rsidRPr="00FF1A9E" w:rsidRDefault="00AB5D0D" w:rsidP="00AB5D0D">
      <w:pPr>
        <w:pStyle w:val="ListParagraph"/>
        <w:rPr>
          <w:rFonts w:ascii="Times New Roman" w:hAnsi="Times New Roman"/>
          <w:sz w:val="24"/>
          <w:szCs w:val="24"/>
        </w:rPr>
      </w:pPr>
      <w:r w:rsidRPr="00FF1A9E">
        <w:rPr>
          <w:rFonts w:ascii="Times New Roman" w:hAnsi="Times New Roman"/>
          <w:sz w:val="24"/>
          <w:szCs w:val="24"/>
        </w:rPr>
        <w:t>(vii)</w:t>
      </w:r>
      <w:r w:rsidRPr="00FF1A9E">
        <w:rPr>
          <w:rFonts w:ascii="Times New Roman" w:hAnsi="Times New Roman"/>
          <w:sz w:val="24"/>
          <w:szCs w:val="24"/>
        </w:rPr>
        <w:tab/>
        <w:t>the transportation of a greenhouse gas substance; or</w:t>
      </w:r>
    </w:p>
    <w:p w14:paraId="06C3C4C8" w14:textId="586D7EDB" w:rsidR="00AB5D0D" w:rsidRPr="00FF1A9E" w:rsidRDefault="00AB5D0D" w:rsidP="00AB5D0D">
      <w:pPr>
        <w:pStyle w:val="ListParagraph"/>
        <w:rPr>
          <w:rFonts w:ascii="Times New Roman" w:hAnsi="Times New Roman"/>
          <w:sz w:val="24"/>
          <w:szCs w:val="24"/>
        </w:rPr>
      </w:pPr>
      <w:r w:rsidRPr="00FF1A9E">
        <w:rPr>
          <w:rFonts w:ascii="Times New Roman" w:hAnsi="Times New Roman"/>
          <w:sz w:val="24"/>
          <w:szCs w:val="24"/>
        </w:rPr>
        <w:t>(viii)</w:t>
      </w:r>
      <w:r w:rsidRPr="00FF1A9E">
        <w:rPr>
          <w:rFonts w:ascii="Times New Roman" w:hAnsi="Times New Roman"/>
          <w:sz w:val="24"/>
          <w:szCs w:val="24"/>
        </w:rPr>
        <w:tab/>
        <w:t>the monitoring of a greenhouse gas substance stored in the seabed or subsoil; or</w:t>
      </w:r>
    </w:p>
    <w:p w14:paraId="5ED93278" w14:textId="1E71FC68" w:rsidR="00285D8F" w:rsidRPr="00FF1A9E" w:rsidRDefault="00AB5D0D" w:rsidP="00FF1A9E">
      <w:pPr>
        <w:pStyle w:val="ListParagraph"/>
        <w:rPr>
          <w:rFonts w:ascii="Times New Roman" w:hAnsi="Times New Roman"/>
          <w:sz w:val="24"/>
          <w:szCs w:val="24"/>
        </w:rPr>
      </w:pPr>
      <w:r w:rsidRPr="00FF1A9E">
        <w:rPr>
          <w:rFonts w:ascii="Times New Roman" w:hAnsi="Times New Roman"/>
          <w:sz w:val="24"/>
          <w:szCs w:val="24"/>
        </w:rPr>
        <w:t>(ix)</w:t>
      </w:r>
      <w:r w:rsidRPr="00FF1A9E">
        <w:rPr>
          <w:rFonts w:ascii="Times New Roman" w:hAnsi="Times New Roman"/>
          <w:sz w:val="24"/>
          <w:szCs w:val="24"/>
        </w:rPr>
        <w:tab/>
        <w:t xml:space="preserve">any combination of </w:t>
      </w:r>
      <w:r w:rsidR="006D4C92">
        <w:rPr>
          <w:rFonts w:ascii="Times New Roman" w:hAnsi="Times New Roman"/>
          <w:sz w:val="24"/>
          <w:szCs w:val="24"/>
        </w:rPr>
        <w:t xml:space="preserve">those </w:t>
      </w:r>
      <w:r w:rsidRPr="00FF1A9E">
        <w:rPr>
          <w:rFonts w:ascii="Times New Roman" w:hAnsi="Times New Roman"/>
          <w:sz w:val="24"/>
          <w:szCs w:val="24"/>
        </w:rPr>
        <w:t>activities</w:t>
      </w:r>
      <w:r w:rsidR="006D4C92">
        <w:rPr>
          <w:rFonts w:ascii="Times New Roman" w:hAnsi="Times New Roman"/>
          <w:sz w:val="24"/>
          <w:szCs w:val="24"/>
        </w:rPr>
        <w:t>.</w:t>
      </w:r>
    </w:p>
    <w:p w14:paraId="5963EEF4" w14:textId="77777777" w:rsidR="00225EB7" w:rsidRDefault="00225EB7" w:rsidP="004917E6"/>
    <w:p w14:paraId="256B2219" w14:textId="70647831" w:rsidR="004917E6" w:rsidRDefault="004917E6" w:rsidP="004917E6">
      <w:r>
        <w:t>A new production facility does not include the other associated vessels or structures listed in paragraph 2.4F</w:t>
      </w:r>
      <w:r w:rsidR="004954CB">
        <w:t>B</w:t>
      </w:r>
      <w:r>
        <w:t xml:space="preserve">(1)(d). </w:t>
      </w:r>
    </w:p>
    <w:p w14:paraId="1A07EB81" w14:textId="77777777" w:rsidR="004917E6" w:rsidRDefault="004917E6" w:rsidP="004917E6"/>
    <w:p w14:paraId="3CE28636" w14:textId="159F5974" w:rsidR="004917E6" w:rsidRDefault="004917E6" w:rsidP="004917E6">
      <w:r>
        <w:t xml:space="preserve">The meaning of </w:t>
      </w:r>
      <w:r w:rsidRPr="00681FF6">
        <w:rPr>
          <w:b/>
          <w:bCs/>
          <w:i/>
          <w:iCs/>
        </w:rPr>
        <w:t>significantly altered</w:t>
      </w:r>
      <w:r>
        <w:t xml:space="preserve">, in relation to new </w:t>
      </w:r>
      <w:r w:rsidR="004954CB">
        <w:t>GHG</w:t>
      </w:r>
      <w:r>
        <w:t xml:space="preserve"> facilities, is set out in subsection 2.4</w:t>
      </w:r>
      <w:proofErr w:type="gramStart"/>
      <w:r>
        <w:t>F</w:t>
      </w:r>
      <w:r w:rsidR="00DA2CBA">
        <w:t>B</w:t>
      </w:r>
      <w:r>
        <w:t>(</w:t>
      </w:r>
      <w:proofErr w:type="gramEnd"/>
      <w:r>
        <w:t xml:space="preserve">2) and in relation to new </w:t>
      </w:r>
      <w:r w:rsidR="00C51DAD">
        <w:t>production</w:t>
      </w:r>
      <w:r>
        <w:t xml:space="preserve"> facilities is set out in subsection 2.4F</w:t>
      </w:r>
      <w:r w:rsidR="00C51DAD">
        <w:t>A</w:t>
      </w:r>
      <w:r>
        <w:t>(2).</w:t>
      </w:r>
    </w:p>
    <w:p w14:paraId="0EE10ECC" w14:textId="77777777" w:rsidR="005B24C3" w:rsidRDefault="005B24C3" w:rsidP="00462CFA"/>
    <w:p w14:paraId="4B0B7FDF" w14:textId="4141F1FD" w:rsidR="00215367" w:rsidRPr="0044104A" w:rsidRDefault="00215367" w:rsidP="00FF1A9E">
      <w:pPr>
        <w:keepNext/>
        <w:rPr>
          <w:b/>
          <w:bCs/>
        </w:rPr>
      </w:pPr>
      <w:r w:rsidRPr="0044104A">
        <w:rPr>
          <w:b/>
          <w:bCs/>
        </w:rPr>
        <w:t>Section 2.4G</w:t>
      </w:r>
      <w:r w:rsidR="00B07C6E">
        <w:rPr>
          <w:b/>
          <w:bCs/>
        </w:rPr>
        <w:t xml:space="preserve"> </w:t>
      </w:r>
      <w:r w:rsidR="00346902">
        <w:rPr>
          <w:b/>
          <w:bCs/>
        </w:rPr>
        <w:t>–</w:t>
      </w:r>
      <w:r w:rsidRPr="0044104A">
        <w:rPr>
          <w:b/>
          <w:bCs/>
        </w:rPr>
        <w:t xml:space="preserve"> Design notification for proposed new production facility</w:t>
      </w:r>
      <w:r w:rsidR="00937BF3">
        <w:rPr>
          <w:b/>
          <w:bCs/>
        </w:rPr>
        <w:t xml:space="preserve"> or new GHG </w:t>
      </w:r>
      <w:proofErr w:type="gramStart"/>
      <w:r w:rsidR="00937BF3">
        <w:rPr>
          <w:b/>
          <w:bCs/>
        </w:rPr>
        <w:t>facility</w:t>
      </w:r>
      <w:proofErr w:type="gramEnd"/>
    </w:p>
    <w:p w14:paraId="13355F2A" w14:textId="77777777" w:rsidR="00A10C84" w:rsidRPr="004E08FA" w:rsidRDefault="00A10C84" w:rsidP="00FF1A9E">
      <w:pPr>
        <w:keepNext/>
        <w:rPr>
          <w:u w:val="single"/>
        </w:rPr>
      </w:pPr>
    </w:p>
    <w:p w14:paraId="019076E0" w14:textId="2B065F37" w:rsidR="00215367" w:rsidRDefault="00E11877" w:rsidP="00FF1A9E">
      <w:pPr>
        <w:keepNext/>
      </w:pPr>
      <w:r>
        <w:t xml:space="preserve">Section 2.4G requires that a person must submit to NOPSEMA a design notification for a new production </w:t>
      </w:r>
      <w:r w:rsidR="006E6C91">
        <w:t>facility</w:t>
      </w:r>
      <w:r>
        <w:t xml:space="preserve"> or new GHG facility that complies with the requirements specified in section 2.4H</w:t>
      </w:r>
      <w:r w:rsidR="007B1375">
        <w:t>.</w:t>
      </w:r>
    </w:p>
    <w:p w14:paraId="1E2D0DB9" w14:textId="77777777" w:rsidR="00A10C84" w:rsidRDefault="00A10C84" w:rsidP="00462CFA"/>
    <w:p w14:paraId="4EFF534E" w14:textId="3745EF28" w:rsidR="003851DE" w:rsidRDefault="003851DE" w:rsidP="00462CFA">
      <w:r>
        <w:t xml:space="preserve">The note </w:t>
      </w:r>
      <w:r w:rsidR="0063271E">
        <w:t>to subsection</w:t>
      </w:r>
      <w:r w:rsidR="003972B5">
        <w:t xml:space="preserve"> </w:t>
      </w:r>
      <w:r w:rsidR="0063271E">
        <w:t xml:space="preserve">2.4G(1) </w:t>
      </w:r>
      <w:r w:rsidR="007D0613">
        <w:t>highlights that paragraph</w:t>
      </w:r>
      <w:r w:rsidR="008E72EC">
        <w:t> </w:t>
      </w:r>
      <w:r w:rsidR="007D0613">
        <w:t xml:space="preserve">2.26(1)(e) </w:t>
      </w:r>
      <w:r w:rsidR="00A53E76">
        <w:t>requires a design notification to be submitted to NOPSEMA before NOPSEMA can accept a safety case for a new production facility</w:t>
      </w:r>
      <w:r w:rsidR="00D94178">
        <w:t xml:space="preserve"> or a </w:t>
      </w:r>
      <w:r w:rsidR="00E33C1C">
        <w:t>new GHG facility</w:t>
      </w:r>
      <w:r w:rsidR="00A53E76">
        <w:t xml:space="preserve">. </w:t>
      </w:r>
    </w:p>
    <w:p w14:paraId="0A8C64C8" w14:textId="77777777" w:rsidR="003851DE" w:rsidRDefault="003851DE" w:rsidP="00462CFA"/>
    <w:p w14:paraId="680A8C3B" w14:textId="4E06AB76" w:rsidR="004F53F1" w:rsidRDefault="004F53F1" w:rsidP="00462CFA">
      <w:r>
        <w:lastRenderedPageBreak/>
        <w:t xml:space="preserve">A “person” in this context would usually be the titleholder, </w:t>
      </w:r>
      <w:proofErr w:type="gramStart"/>
      <w:r>
        <w:t>operator</w:t>
      </w:r>
      <w:proofErr w:type="gramEnd"/>
      <w:r>
        <w:t xml:space="preserve"> or </w:t>
      </w:r>
      <w:r w:rsidR="00EF046C">
        <w:t>an associate (e</w:t>
      </w:r>
      <w:r w:rsidR="00BD78B1">
        <w:t>.</w:t>
      </w:r>
      <w:r w:rsidR="00EF046C">
        <w:t>g</w:t>
      </w:r>
      <w:r w:rsidR="00BD78B1">
        <w:t>.</w:t>
      </w:r>
      <w:r w:rsidR="00EF046C">
        <w:t xml:space="preserve"> a person from a business responsible for the design of the </w:t>
      </w:r>
      <w:r w:rsidR="00CE537F">
        <w:t xml:space="preserve">structure, authorised by the titleholder). </w:t>
      </w:r>
    </w:p>
    <w:p w14:paraId="74DEBE56" w14:textId="77777777" w:rsidR="004F53F1" w:rsidRDefault="004F53F1" w:rsidP="00462CFA"/>
    <w:p w14:paraId="41743B57" w14:textId="18EEA982" w:rsidR="00215367" w:rsidRPr="0044104A" w:rsidRDefault="00215367" w:rsidP="009D25B7">
      <w:pPr>
        <w:keepNext/>
        <w:rPr>
          <w:b/>
          <w:bCs/>
        </w:rPr>
      </w:pPr>
      <w:r w:rsidRPr="0044104A">
        <w:rPr>
          <w:b/>
          <w:bCs/>
        </w:rPr>
        <w:t>Section 2.4H</w:t>
      </w:r>
      <w:r w:rsidR="00B07C6E">
        <w:rPr>
          <w:b/>
          <w:bCs/>
        </w:rPr>
        <w:t xml:space="preserve"> </w:t>
      </w:r>
      <w:r w:rsidR="00346902">
        <w:rPr>
          <w:b/>
          <w:bCs/>
        </w:rPr>
        <w:t>–</w:t>
      </w:r>
      <w:r w:rsidRPr="0044104A">
        <w:rPr>
          <w:b/>
          <w:bCs/>
        </w:rPr>
        <w:t xml:space="preserve"> Requirements of design notification</w:t>
      </w:r>
    </w:p>
    <w:p w14:paraId="23154260" w14:textId="77777777" w:rsidR="00A10C84" w:rsidRPr="004E08FA" w:rsidRDefault="00A10C84" w:rsidP="009D25B7">
      <w:pPr>
        <w:keepNext/>
        <w:rPr>
          <w:u w:val="single"/>
        </w:rPr>
      </w:pPr>
    </w:p>
    <w:p w14:paraId="01A01CDE" w14:textId="73E1D234" w:rsidR="00177C77" w:rsidRDefault="0063271E" w:rsidP="009D25B7">
      <w:pPr>
        <w:keepNext/>
      </w:pPr>
      <w:r>
        <w:t>For the purposes of subsection</w:t>
      </w:r>
      <w:r w:rsidR="00B44353">
        <w:t xml:space="preserve"> </w:t>
      </w:r>
      <w:r>
        <w:t>2.4G(2), s</w:t>
      </w:r>
      <w:r w:rsidR="009B67BE">
        <w:t>ection </w:t>
      </w:r>
      <w:r w:rsidR="007B1375">
        <w:t>2.4H sets out the requirements for the design notification</w:t>
      </w:r>
      <w:r w:rsidR="00177C77">
        <w:t xml:space="preserve"> </w:t>
      </w:r>
      <w:r w:rsidR="001101E1">
        <w:t xml:space="preserve">for a new production facility or a new GHG facility </w:t>
      </w:r>
      <w:r w:rsidR="00177C77">
        <w:t>to be submitted to NOPSEMA. It must</w:t>
      </w:r>
      <w:r w:rsidR="006E6C91">
        <w:t xml:space="preserve"> be</w:t>
      </w:r>
      <w:r w:rsidR="00177C77">
        <w:t xml:space="preserve"> </w:t>
      </w:r>
      <w:r w:rsidR="00CB14E1">
        <w:t xml:space="preserve">submitted in </w:t>
      </w:r>
      <w:r w:rsidR="00881CDB">
        <w:t xml:space="preserve">sufficient time to allow for any comments made by NOPSEMA to be </w:t>
      </w:r>
      <w:proofErr w:type="gramStart"/>
      <w:r w:rsidR="00881CDB">
        <w:t>taken into account</w:t>
      </w:r>
      <w:proofErr w:type="gramEnd"/>
      <w:r w:rsidR="000C5F67">
        <w:t xml:space="preserve"> in the final design and before any construction or alteration work commences. </w:t>
      </w:r>
      <w:r w:rsidR="00743374">
        <w:t>It must</w:t>
      </w:r>
      <w:r w:rsidR="00881CDB">
        <w:t xml:space="preserve"> </w:t>
      </w:r>
      <w:r>
        <w:t xml:space="preserve">be in writing and </w:t>
      </w:r>
      <w:r w:rsidR="00177C77">
        <w:t>include:</w:t>
      </w:r>
    </w:p>
    <w:p w14:paraId="768028C4" w14:textId="0D124F83" w:rsidR="00177C77" w:rsidRDefault="00177C77" w:rsidP="00BE2032">
      <w:pPr>
        <w:numPr>
          <w:ilvl w:val="0"/>
          <w:numId w:val="32"/>
        </w:numPr>
      </w:pPr>
      <w:r>
        <w:t xml:space="preserve">The name, address and contact details of the </w:t>
      </w:r>
      <w:r w:rsidR="007E261E">
        <w:t xml:space="preserve">person submitting the design notification (which is likely to be the </w:t>
      </w:r>
      <w:r>
        <w:t>operator of the proposed facility</w:t>
      </w:r>
      <w:proofErr w:type="gramStart"/>
      <w:r w:rsidR="007E261E">
        <w:t>)</w:t>
      </w:r>
      <w:r>
        <w:t>;</w:t>
      </w:r>
      <w:proofErr w:type="gramEnd"/>
    </w:p>
    <w:p w14:paraId="2DA8E948" w14:textId="2E7F9726" w:rsidR="00177C77" w:rsidRDefault="00177C77" w:rsidP="00BE2032">
      <w:pPr>
        <w:numPr>
          <w:ilvl w:val="0"/>
          <w:numId w:val="32"/>
        </w:numPr>
      </w:pPr>
      <w:r>
        <w:t xml:space="preserve">A description of the design process, from </w:t>
      </w:r>
      <w:r w:rsidR="00425000">
        <w:t>the init</w:t>
      </w:r>
      <w:r w:rsidR="008A60CC">
        <w:t xml:space="preserve">ial </w:t>
      </w:r>
      <w:r>
        <w:t xml:space="preserve">concept to the final design submitted to NOPSEMA, including the design philosophy </w:t>
      </w:r>
      <w:r w:rsidR="00D20E8B">
        <w:t xml:space="preserve">and relevant standards </w:t>
      </w:r>
      <w:r>
        <w:t xml:space="preserve">used to guide the </w:t>
      </w:r>
      <w:proofErr w:type="gramStart"/>
      <w:r>
        <w:t>process;</w:t>
      </w:r>
      <w:proofErr w:type="gramEnd"/>
      <w:r>
        <w:t xml:space="preserve"> </w:t>
      </w:r>
    </w:p>
    <w:p w14:paraId="440A3AC2" w14:textId="77777777" w:rsidR="00177C77" w:rsidRDefault="00177C77" w:rsidP="00BE2032">
      <w:pPr>
        <w:numPr>
          <w:ilvl w:val="0"/>
          <w:numId w:val="32"/>
        </w:numPr>
      </w:pPr>
      <w:r>
        <w:t>A description of:</w:t>
      </w:r>
    </w:p>
    <w:p w14:paraId="577D08E1" w14:textId="2B96FC62" w:rsidR="00177C77" w:rsidRDefault="00177C77" w:rsidP="00BE2032">
      <w:pPr>
        <w:numPr>
          <w:ilvl w:val="1"/>
          <w:numId w:val="32"/>
        </w:numPr>
        <w:ind w:left="1418"/>
      </w:pPr>
      <w:r>
        <w:t xml:space="preserve">the design concept, including suitable diagrams, and a summary of other design options that were </w:t>
      </w:r>
      <w:proofErr w:type="gramStart"/>
      <w:r>
        <w:t>considered;</w:t>
      </w:r>
      <w:proofErr w:type="gramEnd"/>
      <w:r>
        <w:t xml:space="preserve"> </w:t>
      </w:r>
    </w:p>
    <w:p w14:paraId="72CA88DC" w14:textId="0FEC77B9" w:rsidR="00177C77" w:rsidRDefault="00177C77" w:rsidP="00BE2032">
      <w:pPr>
        <w:numPr>
          <w:ilvl w:val="1"/>
          <w:numId w:val="32"/>
        </w:numPr>
        <w:ind w:left="1418"/>
      </w:pPr>
      <w:r>
        <w:t xml:space="preserve">the criteria used to select the design </w:t>
      </w:r>
      <w:r w:rsidR="002362B1">
        <w:t>in the design notification</w:t>
      </w:r>
      <w:r>
        <w:t xml:space="preserve"> and the process by which the selection was </w:t>
      </w:r>
      <w:proofErr w:type="gramStart"/>
      <w:r>
        <w:t>made;</w:t>
      </w:r>
      <w:proofErr w:type="gramEnd"/>
    </w:p>
    <w:p w14:paraId="040631C1" w14:textId="7DB9A8CE" w:rsidR="00954AEF" w:rsidRDefault="00177C77" w:rsidP="00BE2032">
      <w:pPr>
        <w:numPr>
          <w:ilvl w:val="1"/>
          <w:numId w:val="32"/>
        </w:numPr>
        <w:ind w:left="1418"/>
      </w:pPr>
      <w:r>
        <w:t xml:space="preserve">how the design </w:t>
      </w:r>
      <w:r w:rsidR="00B332EE">
        <w:t xml:space="preserve">in the design notification </w:t>
      </w:r>
      <w:r>
        <w:t xml:space="preserve">is appropriately adapted to ensure that risks associated with hazards </w:t>
      </w:r>
      <w:r w:rsidR="003707D2">
        <w:t xml:space="preserve">having </w:t>
      </w:r>
      <w:r>
        <w:t xml:space="preserve">the potential to cause a major accident event are reduced to a level that is </w:t>
      </w:r>
      <w:proofErr w:type="gramStart"/>
      <w:r>
        <w:t>ALARP</w:t>
      </w:r>
      <w:r w:rsidR="00954AEF">
        <w:t>;</w:t>
      </w:r>
      <w:proofErr w:type="gramEnd"/>
    </w:p>
    <w:p w14:paraId="47F5AC8F" w14:textId="41B1D747" w:rsidR="00540E11" w:rsidRDefault="00540E11" w:rsidP="00BE2032">
      <w:pPr>
        <w:numPr>
          <w:ilvl w:val="1"/>
          <w:numId w:val="32"/>
        </w:numPr>
        <w:ind w:left="1418"/>
      </w:pPr>
      <w:r>
        <w:t xml:space="preserve">information </w:t>
      </w:r>
      <w:r w:rsidR="00965CE3">
        <w:t>(where available)</w:t>
      </w:r>
      <w:r>
        <w:t xml:space="preserve"> explaining</w:t>
      </w:r>
      <w:r w:rsidR="00BB4C1B">
        <w:t xml:space="preserve"> how</w:t>
      </w:r>
      <w:r>
        <w:t>:</w:t>
      </w:r>
    </w:p>
    <w:p w14:paraId="6C18A7EB" w14:textId="15AE0F33" w:rsidR="00177C77" w:rsidRDefault="00177C77" w:rsidP="009D6EDA">
      <w:pPr>
        <w:numPr>
          <w:ilvl w:val="2"/>
          <w:numId w:val="32"/>
        </w:numPr>
      </w:pPr>
      <w:r>
        <w:t xml:space="preserve">the facility can withstand such forces acting upon it as are reasonably </w:t>
      </w:r>
      <w:proofErr w:type="gramStart"/>
      <w:r>
        <w:t>foreseeable;</w:t>
      </w:r>
      <w:proofErr w:type="gramEnd"/>
      <w:r>
        <w:t xml:space="preserve"> </w:t>
      </w:r>
    </w:p>
    <w:p w14:paraId="08EEE49A" w14:textId="29631EC3" w:rsidR="00177C77" w:rsidRDefault="00177C77" w:rsidP="009D6EDA">
      <w:pPr>
        <w:numPr>
          <w:ilvl w:val="2"/>
          <w:numId w:val="32"/>
        </w:numPr>
      </w:pPr>
      <w:r>
        <w:t xml:space="preserve">the layout and configuration of the facility, including the layout and configuration of its plant, will not adversely impact upon its </w:t>
      </w:r>
      <w:proofErr w:type="gramStart"/>
      <w:r>
        <w:t>integrity;</w:t>
      </w:r>
      <w:proofErr w:type="gramEnd"/>
    </w:p>
    <w:p w14:paraId="4FC48FBB" w14:textId="56D8DE42" w:rsidR="00177C77" w:rsidRDefault="00177C77" w:rsidP="009D6EDA">
      <w:pPr>
        <w:numPr>
          <w:ilvl w:val="2"/>
          <w:numId w:val="32"/>
        </w:numPr>
      </w:pPr>
      <w:r>
        <w:t xml:space="preserve">the fabrication, transportation, construction, commissioning, operation, modification, maintenance and repair of the facility </w:t>
      </w:r>
      <w:r w:rsidR="00BB4C1B">
        <w:t xml:space="preserve">will </w:t>
      </w:r>
      <w:r>
        <w:t xml:space="preserve">proceed without adversely impacting upon its </w:t>
      </w:r>
      <w:proofErr w:type="gramStart"/>
      <w:r>
        <w:t>integrity;</w:t>
      </w:r>
      <w:proofErr w:type="gramEnd"/>
      <w:r>
        <w:t xml:space="preserve"> </w:t>
      </w:r>
    </w:p>
    <w:p w14:paraId="42CAE415" w14:textId="113A3A7F" w:rsidR="00177C77" w:rsidRDefault="00177C77" w:rsidP="009D6EDA">
      <w:pPr>
        <w:numPr>
          <w:ilvl w:val="2"/>
          <w:numId w:val="32"/>
        </w:numPr>
      </w:pPr>
      <w:r>
        <w:t xml:space="preserve">the facility can be decommissioned and – where appropriate – dismantled in such a way that, insofar as is reasonably practicable, it will have sufficient integrity to enable decommissioning to be carried out </w:t>
      </w:r>
      <w:proofErr w:type="gramStart"/>
      <w:r>
        <w:t>safely;</w:t>
      </w:r>
      <w:proofErr w:type="gramEnd"/>
    </w:p>
    <w:p w14:paraId="7C9CC9B9" w14:textId="21CD18D9" w:rsidR="00177C77" w:rsidRDefault="00177C77" w:rsidP="009D6EDA">
      <w:pPr>
        <w:numPr>
          <w:ilvl w:val="2"/>
          <w:numId w:val="32"/>
        </w:numPr>
      </w:pPr>
      <w:r>
        <w:t xml:space="preserve">in the event of reasonably foreseeable damage to the facility, the facility will retain sufficient integrity to enable actions to be taken to safeguard </w:t>
      </w:r>
      <w:r w:rsidR="007404E2">
        <w:t xml:space="preserve">the </w:t>
      </w:r>
      <w:r>
        <w:t>health and safety of persons at or near it;</w:t>
      </w:r>
      <w:r w:rsidR="007404E2">
        <w:t xml:space="preserve"> and</w:t>
      </w:r>
    </w:p>
    <w:p w14:paraId="25F3C514" w14:textId="05232A82" w:rsidR="00177C77" w:rsidRDefault="00177C77" w:rsidP="00BE2032">
      <w:pPr>
        <w:numPr>
          <w:ilvl w:val="0"/>
          <w:numId w:val="32"/>
        </w:numPr>
      </w:pPr>
      <w:r>
        <w:t xml:space="preserve">A description of how the design </w:t>
      </w:r>
      <w:r w:rsidR="00013096">
        <w:t>in the design notification</w:t>
      </w:r>
      <w:r w:rsidR="009775D8">
        <w:t xml:space="preserve"> </w:t>
      </w:r>
      <w:r>
        <w:t>makes use of construction materials that are:</w:t>
      </w:r>
    </w:p>
    <w:p w14:paraId="13DC684F" w14:textId="77777777" w:rsidR="00177C77" w:rsidRDefault="00177C77" w:rsidP="00BE2032">
      <w:pPr>
        <w:numPr>
          <w:ilvl w:val="1"/>
          <w:numId w:val="32"/>
        </w:numPr>
        <w:ind w:left="1418"/>
      </w:pPr>
      <w:r>
        <w:t xml:space="preserve">suitable, having regard to ensuring that at all times the facility possesses such structural integrity as is reasonably </w:t>
      </w:r>
      <w:proofErr w:type="gramStart"/>
      <w:r>
        <w:t>practicable;</w:t>
      </w:r>
      <w:proofErr w:type="gramEnd"/>
      <w:r>
        <w:t xml:space="preserve"> </w:t>
      </w:r>
    </w:p>
    <w:p w14:paraId="099A6297" w14:textId="230CE56E" w:rsidR="00177C77" w:rsidRDefault="00177C77" w:rsidP="00BE2032">
      <w:pPr>
        <w:numPr>
          <w:ilvl w:val="1"/>
          <w:numId w:val="32"/>
        </w:numPr>
        <w:ind w:left="1418"/>
      </w:pPr>
      <w:r>
        <w:t xml:space="preserve">so far as reasonably practicable, able to provide sufficient protection against anything liable to prejudice the structural integrity of the facility; </w:t>
      </w:r>
      <w:r w:rsidR="007B24DC">
        <w:t>and</w:t>
      </w:r>
    </w:p>
    <w:p w14:paraId="02C4DDB4" w14:textId="77777777" w:rsidR="00177C77" w:rsidRDefault="00177C77" w:rsidP="00BE2032">
      <w:pPr>
        <w:numPr>
          <w:ilvl w:val="0"/>
          <w:numId w:val="32"/>
        </w:numPr>
      </w:pPr>
      <w:r>
        <w:t>A description of:</w:t>
      </w:r>
    </w:p>
    <w:p w14:paraId="5579E143" w14:textId="35FCA6DA" w:rsidR="00177C77" w:rsidRDefault="00177C77" w:rsidP="00BE2032">
      <w:pPr>
        <w:numPr>
          <w:ilvl w:val="1"/>
          <w:numId w:val="32"/>
        </w:numPr>
        <w:ind w:left="1418"/>
      </w:pPr>
      <w:r>
        <w:t xml:space="preserve">the layout of the </w:t>
      </w:r>
      <w:proofErr w:type="gramStart"/>
      <w:r>
        <w:t>facility;</w:t>
      </w:r>
      <w:proofErr w:type="gramEnd"/>
      <w:r>
        <w:t xml:space="preserve"> </w:t>
      </w:r>
    </w:p>
    <w:p w14:paraId="3FC39AE3" w14:textId="310EFC34" w:rsidR="00177C77" w:rsidRDefault="00177C77" w:rsidP="00BE2032">
      <w:pPr>
        <w:numPr>
          <w:ilvl w:val="1"/>
          <w:numId w:val="32"/>
        </w:numPr>
        <w:ind w:left="1418"/>
      </w:pPr>
      <w:r>
        <w:lastRenderedPageBreak/>
        <w:t>the safety</w:t>
      </w:r>
      <w:r w:rsidR="004520CC">
        <w:t xml:space="preserve"> and environmental</w:t>
      </w:r>
      <w:r>
        <w:t xml:space="preserve"> management system </w:t>
      </w:r>
      <w:r w:rsidR="00654702">
        <w:rPr>
          <w:rFonts w:cstheme="minorHAnsi"/>
        </w:rPr>
        <w:t>by which the intended major accident risk control measures are to be</w:t>
      </w:r>
      <w:r w:rsidR="00654702">
        <w:t xml:space="preserve"> </w:t>
      </w:r>
      <w:proofErr w:type="gramStart"/>
      <w:r w:rsidR="00654702">
        <w:rPr>
          <w:rFonts w:cstheme="minorHAnsi"/>
        </w:rPr>
        <w:t>maintained</w:t>
      </w:r>
      <w:r>
        <w:t>;</w:t>
      </w:r>
      <w:proofErr w:type="gramEnd"/>
      <w:r>
        <w:t xml:space="preserve"> </w:t>
      </w:r>
    </w:p>
    <w:p w14:paraId="4E19D540" w14:textId="77777777" w:rsidR="00177C77" w:rsidRDefault="00177C77" w:rsidP="00BE2032">
      <w:pPr>
        <w:numPr>
          <w:ilvl w:val="1"/>
          <w:numId w:val="32"/>
        </w:numPr>
        <w:ind w:left="1418"/>
      </w:pPr>
      <w:r>
        <w:t xml:space="preserve">the process technology proposed to be </w:t>
      </w:r>
      <w:proofErr w:type="gramStart"/>
      <w:r>
        <w:t>used;</w:t>
      </w:r>
      <w:proofErr w:type="gramEnd"/>
    </w:p>
    <w:p w14:paraId="5016C979" w14:textId="77777777" w:rsidR="00177C77" w:rsidRDefault="00177C77" w:rsidP="00BE2032">
      <w:pPr>
        <w:numPr>
          <w:ilvl w:val="1"/>
          <w:numId w:val="32"/>
        </w:numPr>
        <w:ind w:left="1418"/>
      </w:pPr>
      <w:r>
        <w:t xml:space="preserve">the principal features of any pipeline proposed to be connected to or used in connection with the </w:t>
      </w:r>
      <w:proofErr w:type="gramStart"/>
      <w:r>
        <w:t>facility;</w:t>
      </w:r>
      <w:proofErr w:type="gramEnd"/>
    </w:p>
    <w:p w14:paraId="153BFCE7" w14:textId="77777777" w:rsidR="00177C77" w:rsidRDefault="00177C77" w:rsidP="00BE2032">
      <w:pPr>
        <w:numPr>
          <w:ilvl w:val="1"/>
          <w:numId w:val="32"/>
        </w:numPr>
        <w:ind w:left="1418"/>
      </w:pPr>
      <w:r>
        <w:t xml:space="preserve">any petroleum-bearing reservoir intended to be exploited using the proposed </w:t>
      </w:r>
      <w:proofErr w:type="gramStart"/>
      <w:r>
        <w:t>facility;</w:t>
      </w:r>
      <w:proofErr w:type="gramEnd"/>
      <w:r>
        <w:t xml:space="preserve"> </w:t>
      </w:r>
    </w:p>
    <w:p w14:paraId="3961EA82" w14:textId="5BF2C23B" w:rsidR="00177C77" w:rsidRDefault="00177C77" w:rsidP="00BE2032">
      <w:pPr>
        <w:numPr>
          <w:ilvl w:val="1"/>
          <w:numId w:val="32"/>
        </w:numPr>
        <w:ind w:left="1418"/>
      </w:pPr>
      <w:r>
        <w:t xml:space="preserve">the basis of design for any wells to be connected to the proposed facility; </w:t>
      </w:r>
      <w:r w:rsidR="00DC408F">
        <w:t xml:space="preserve">and </w:t>
      </w:r>
    </w:p>
    <w:p w14:paraId="5970BCE7" w14:textId="63BE426D" w:rsidR="003B7EF6" w:rsidRDefault="003B7EF6" w:rsidP="003B7EF6">
      <w:pPr>
        <w:numPr>
          <w:ilvl w:val="0"/>
          <w:numId w:val="32"/>
        </w:numPr>
      </w:pPr>
      <w:r>
        <w:t>An initial list of operations, procedures and equipment that are critical to safety; and</w:t>
      </w:r>
    </w:p>
    <w:p w14:paraId="7C6E46BA" w14:textId="335CA2DD" w:rsidR="00177C77" w:rsidRDefault="00177C77" w:rsidP="00BE2032">
      <w:pPr>
        <w:numPr>
          <w:ilvl w:val="0"/>
          <w:numId w:val="32"/>
        </w:numPr>
      </w:pPr>
      <w:r>
        <w:t>A suitable plan for the intended location of the facility and anything which may be connected to it, including</w:t>
      </w:r>
      <w:r w:rsidR="000F360F">
        <w:t xml:space="preserve"> details about</w:t>
      </w:r>
      <w:r>
        <w:t>:</w:t>
      </w:r>
    </w:p>
    <w:p w14:paraId="2D9C550B" w14:textId="6A0ED736" w:rsidR="00177C77" w:rsidRDefault="00D0207F" w:rsidP="00BE2032">
      <w:pPr>
        <w:numPr>
          <w:ilvl w:val="1"/>
          <w:numId w:val="32"/>
        </w:numPr>
        <w:ind w:left="1418"/>
      </w:pPr>
      <w:r>
        <w:t xml:space="preserve">the </w:t>
      </w:r>
      <w:r w:rsidR="00177C77">
        <w:t xml:space="preserve">meteorological and oceanographic conditions to which the facility may foreseeably be </w:t>
      </w:r>
      <w:proofErr w:type="gramStart"/>
      <w:r w:rsidR="00177C77">
        <w:t>subject;</w:t>
      </w:r>
      <w:proofErr w:type="gramEnd"/>
    </w:p>
    <w:p w14:paraId="0BE22F54" w14:textId="77777777" w:rsidR="009A28E0" w:rsidRDefault="00D0207F" w:rsidP="00BE2032">
      <w:pPr>
        <w:numPr>
          <w:ilvl w:val="1"/>
          <w:numId w:val="32"/>
        </w:numPr>
        <w:ind w:left="1418"/>
      </w:pPr>
      <w:r>
        <w:t xml:space="preserve">the </w:t>
      </w:r>
      <w:r w:rsidR="00177C77">
        <w:t>properties of the seabed and subsoil at the facility’s</w:t>
      </w:r>
      <w:r w:rsidR="00A80FB4">
        <w:t xml:space="preserve"> proposed</w:t>
      </w:r>
      <w:r w:rsidR="00177C77">
        <w:t xml:space="preserve"> </w:t>
      </w:r>
      <w:proofErr w:type="gramStart"/>
      <w:r w:rsidR="00177C77">
        <w:t>location;</w:t>
      </w:r>
      <w:proofErr w:type="gramEnd"/>
      <w:r w:rsidR="0087501B">
        <w:t xml:space="preserve"> </w:t>
      </w:r>
    </w:p>
    <w:p w14:paraId="61774A0E" w14:textId="0459A670" w:rsidR="00177C77" w:rsidRDefault="001309F8" w:rsidP="00BE2032">
      <w:pPr>
        <w:numPr>
          <w:ilvl w:val="1"/>
          <w:numId w:val="32"/>
        </w:numPr>
        <w:ind w:left="1418"/>
      </w:pPr>
      <w:r>
        <w:t>an initial list of safety and environmental</w:t>
      </w:r>
      <w:r w:rsidR="00F711C1">
        <w:t xml:space="preserve"> critical elements and their required performance; </w:t>
      </w:r>
      <w:r w:rsidR="0087501B">
        <w:t>and</w:t>
      </w:r>
    </w:p>
    <w:p w14:paraId="3860EABB" w14:textId="4663FA70" w:rsidR="00177C77" w:rsidRDefault="00177C77" w:rsidP="00BE2032">
      <w:pPr>
        <w:numPr>
          <w:ilvl w:val="0"/>
          <w:numId w:val="32"/>
        </w:numPr>
      </w:pPr>
      <w:r>
        <w:t>A description of any environmental, meteorological and seabed limitations on safe operations</w:t>
      </w:r>
      <w:r w:rsidR="00A80FB4">
        <w:t xml:space="preserve"> of the facility</w:t>
      </w:r>
      <w:r>
        <w:t>, and the arrangements for identifying risks from seabed and marine hazards such as pipelines and the moorings of adjacent installations</w:t>
      </w:r>
      <w:r w:rsidR="000405FE">
        <w:t>; and</w:t>
      </w:r>
    </w:p>
    <w:p w14:paraId="7919D422" w14:textId="77777777" w:rsidR="00215367" w:rsidRDefault="00177C77" w:rsidP="00BE2032">
      <w:pPr>
        <w:numPr>
          <w:ilvl w:val="0"/>
          <w:numId w:val="32"/>
        </w:numPr>
      </w:pPr>
      <w:r>
        <w:t>A description of the types of operation, and the activities in connection with an operation, that the facility may perform.</w:t>
      </w:r>
    </w:p>
    <w:p w14:paraId="6EEC1223" w14:textId="77777777" w:rsidR="00215367" w:rsidRDefault="00215367" w:rsidP="00462CFA"/>
    <w:p w14:paraId="7180B73B" w14:textId="113A3314" w:rsidR="00215367" w:rsidRPr="0044104A" w:rsidRDefault="00F343A4" w:rsidP="00FF1A9E">
      <w:pPr>
        <w:keepNext/>
        <w:rPr>
          <w:b/>
          <w:bCs/>
        </w:rPr>
      </w:pPr>
      <w:r w:rsidRPr="0044104A">
        <w:rPr>
          <w:b/>
          <w:bCs/>
        </w:rPr>
        <w:t xml:space="preserve">Section </w:t>
      </w:r>
      <w:r w:rsidR="00215367" w:rsidRPr="0044104A">
        <w:rPr>
          <w:b/>
          <w:bCs/>
        </w:rPr>
        <w:t>2.4J</w:t>
      </w:r>
      <w:r w:rsidR="00B07C6E">
        <w:rPr>
          <w:b/>
          <w:bCs/>
        </w:rPr>
        <w:t xml:space="preserve"> </w:t>
      </w:r>
      <w:r w:rsidR="00346902">
        <w:rPr>
          <w:b/>
          <w:bCs/>
        </w:rPr>
        <w:t>–</w:t>
      </w:r>
      <w:r w:rsidR="00215367" w:rsidRPr="0044104A">
        <w:rPr>
          <w:b/>
          <w:bCs/>
        </w:rPr>
        <w:t xml:space="preserve"> NOPSEMA must assess and respond to a design </w:t>
      </w:r>
      <w:proofErr w:type="gramStart"/>
      <w:r w:rsidR="00215367" w:rsidRPr="0044104A">
        <w:rPr>
          <w:b/>
          <w:bCs/>
        </w:rPr>
        <w:t>notification</w:t>
      </w:r>
      <w:proofErr w:type="gramEnd"/>
    </w:p>
    <w:p w14:paraId="72024FA3" w14:textId="77777777" w:rsidR="00A10C84" w:rsidRPr="004E08FA" w:rsidRDefault="00A10C84" w:rsidP="00FF1A9E">
      <w:pPr>
        <w:keepNext/>
        <w:rPr>
          <w:u w:val="single"/>
        </w:rPr>
      </w:pPr>
    </w:p>
    <w:p w14:paraId="5DB60E22" w14:textId="611CFCE2" w:rsidR="00215367" w:rsidRDefault="0097718D" w:rsidP="00FF1A9E">
      <w:pPr>
        <w:keepNext/>
      </w:pPr>
      <w:r>
        <w:t>Section 2.4J provides that i</w:t>
      </w:r>
      <w:r w:rsidR="00C25651" w:rsidRPr="00C25651">
        <w:t xml:space="preserve">f a person submits a design notification for a new production facility or GHG facility to NOPSEMA under section 2.4H then NOPSEMA must assess the </w:t>
      </w:r>
      <w:r w:rsidR="00F17DAC" w:rsidRPr="00C25651">
        <w:t xml:space="preserve">submitted </w:t>
      </w:r>
      <w:r w:rsidR="00C25651" w:rsidRPr="00C25651">
        <w:t xml:space="preserve">design notification and provide written comments to the person on the design within 90 days of receiving the design notification. NOPSEMA can request additional </w:t>
      </w:r>
      <w:r w:rsidR="003A0AA9">
        <w:t>written</w:t>
      </w:r>
      <w:r w:rsidR="00C25651" w:rsidRPr="00C25651">
        <w:t xml:space="preserve"> </w:t>
      </w:r>
      <w:proofErr w:type="gramStart"/>
      <w:r w:rsidR="00C25651" w:rsidRPr="00C25651">
        <w:t>information</w:t>
      </w:r>
      <w:proofErr w:type="gramEnd"/>
      <w:r w:rsidR="00C25651" w:rsidRPr="00C25651">
        <w:t xml:space="preserve"> and this will stop the clock on the 90 days until t</w:t>
      </w:r>
      <w:r w:rsidR="009B33CF">
        <w:t>h</w:t>
      </w:r>
      <w:r w:rsidR="00C25651" w:rsidRPr="00C25651">
        <w:t xml:space="preserve">e last of that information is received. If the person provides the additional </w:t>
      </w:r>
      <w:proofErr w:type="gramStart"/>
      <w:r w:rsidR="00C25651" w:rsidRPr="00C25651">
        <w:t>information</w:t>
      </w:r>
      <w:proofErr w:type="gramEnd"/>
      <w:r w:rsidR="00C25651" w:rsidRPr="00C25651">
        <w:t xml:space="preserve"> then that information will become part of the design notification</w:t>
      </w:r>
      <w:r w:rsidR="00BC563B">
        <w:t>.</w:t>
      </w:r>
    </w:p>
    <w:p w14:paraId="21DD8A97" w14:textId="77777777" w:rsidR="00E24902" w:rsidRDefault="00E24902" w:rsidP="00462CFA"/>
    <w:p w14:paraId="3E1A774D" w14:textId="1C1A4CD4" w:rsidR="00E24902" w:rsidRDefault="00E24902" w:rsidP="00462CFA">
      <w:r>
        <w:t>NOPSEMA will p</w:t>
      </w:r>
      <w:r w:rsidR="00142B61">
        <w:t>ublish</w:t>
      </w:r>
      <w:r>
        <w:t xml:space="preserve"> guidelines </w:t>
      </w:r>
      <w:r w:rsidR="00D0300A">
        <w:t>on the requirements for the design notification</w:t>
      </w:r>
      <w:r w:rsidR="00E41573">
        <w:t xml:space="preserve"> including the </w:t>
      </w:r>
      <w:r w:rsidR="00135332">
        <w:t xml:space="preserve">process </w:t>
      </w:r>
      <w:r w:rsidR="00E41573">
        <w:t xml:space="preserve">steps </w:t>
      </w:r>
      <w:r w:rsidR="007A5315">
        <w:t>for submission</w:t>
      </w:r>
      <w:r w:rsidR="00057DA8">
        <w:t>,</w:t>
      </w:r>
      <w:r w:rsidR="007A5315">
        <w:t xml:space="preserve"> </w:t>
      </w:r>
      <w:r w:rsidR="007A2600">
        <w:t>the criteria for requesting additional information</w:t>
      </w:r>
      <w:r w:rsidR="00057DA8">
        <w:t xml:space="preserve"> and the </w:t>
      </w:r>
      <w:r w:rsidR="00FC48E8">
        <w:t>final advice process</w:t>
      </w:r>
      <w:r w:rsidR="007A2600">
        <w:t>.</w:t>
      </w:r>
      <w:r w:rsidR="00943C82">
        <w:t xml:space="preserve"> The more comprehensive the information provided to NOPSEMA </w:t>
      </w:r>
      <w:r w:rsidR="00497D6A">
        <w:t xml:space="preserve">the more complete the feedback </w:t>
      </w:r>
      <w:r w:rsidR="00D209BE">
        <w:t xml:space="preserve">on the </w:t>
      </w:r>
      <w:r w:rsidR="008F1D78">
        <w:t xml:space="preserve">safety aspects of the </w:t>
      </w:r>
      <w:r w:rsidR="00D209BE">
        <w:t>design will be.</w:t>
      </w:r>
    </w:p>
    <w:p w14:paraId="2C491A2D" w14:textId="77777777" w:rsidR="00C44B0F" w:rsidRDefault="00C44B0F" w:rsidP="00462CFA"/>
    <w:p w14:paraId="0B7DF270" w14:textId="38023323" w:rsidR="00C44B0F" w:rsidRDefault="00290AC6" w:rsidP="00462CFA">
      <w:r>
        <w:t xml:space="preserve">The comments from NOPSEMA must include details of any matters that NOPSEMA considers may affect the safety of the new production facility or GHG facility that may otherwise impact </w:t>
      </w:r>
      <w:r w:rsidR="00C44B0F">
        <w:t>on the reduction of safety risks to ALARP.</w:t>
      </w:r>
    </w:p>
    <w:p w14:paraId="7B45B95A" w14:textId="77777777" w:rsidR="00474409" w:rsidRDefault="00474409" w:rsidP="00462CFA"/>
    <w:p w14:paraId="79CA6E1A" w14:textId="4770A28D" w:rsidR="00215367" w:rsidRDefault="00C332A7" w:rsidP="00462CFA">
      <w:r>
        <w:t>The design notification</w:t>
      </w:r>
      <w:r w:rsidR="00DF13E9">
        <w:t>,</w:t>
      </w:r>
      <w:r w:rsidR="003C0729">
        <w:t xml:space="preserve"> and details of how</w:t>
      </w:r>
      <w:r w:rsidR="00DA2FC3">
        <w:t xml:space="preserve"> it has been incorporated into the design of the facility</w:t>
      </w:r>
      <w:r w:rsidR="00DF13E9">
        <w:t>,</w:t>
      </w:r>
      <w:r>
        <w:t xml:space="preserve"> </w:t>
      </w:r>
      <w:r w:rsidR="00F13C62">
        <w:t>is</w:t>
      </w:r>
      <w:r w:rsidR="003D1C87">
        <w:t xml:space="preserve"> required to be submitted as part of the </w:t>
      </w:r>
      <w:r>
        <w:t>safety case</w:t>
      </w:r>
      <w:r w:rsidR="00DF13E9">
        <w:t xml:space="preserve"> (see </w:t>
      </w:r>
      <w:r w:rsidR="003F5821">
        <w:t>section</w:t>
      </w:r>
      <w:r w:rsidR="00833CED">
        <w:t> </w:t>
      </w:r>
      <w:r w:rsidR="003F5821">
        <w:t>2.5).</w:t>
      </w:r>
    </w:p>
    <w:p w14:paraId="228FFCEB" w14:textId="77777777" w:rsidR="00505F80" w:rsidRDefault="00505F80" w:rsidP="00462CFA"/>
    <w:p w14:paraId="65EEDD38" w14:textId="1BB59F96" w:rsidR="005F7843" w:rsidRPr="0044104A" w:rsidRDefault="005F7843" w:rsidP="0044104A">
      <w:pPr>
        <w:keepNext/>
        <w:rPr>
          <w:b/>
          <w:bCs/>
        </w:rPr>
      </w:pPr>
      <w:r w:rsidRPr="0044104A">
        <w:rPr>
          <w:b/>
          <w:bCs/>
        </w:rPr>
        <w:lastRenderedPageBreak/>
        <w:t>Section 2.4K</w:t>
      </w:r>
      <w:r w:rsidR="00B07C6E">
        <w:rPr>
          <w:b/>
          <w:bCs/>
        </w:rPr>
        <w:t xml:space="preserve"> </w:t>
      </w:r>
      <w:r w:rsidR="00346902">
        <w:rPr>
          <w:b/>
          <w:bCs/>
        </w:rPr>
        <w:t>–</w:t>
      </w:r>
      <w:r w:rsidRPr="0044104A">
        <w:rPr>
          <w:b/>
          <w:bCs/>
        </w:rPr>
        <w:t xml:space="preserve"> Fee for assessing design </w:t>
      </w:r>
      <w:proofErr w:type="gramStart"/>
      <w:r w:rsidRPr="0044104A">
        <w:rPr>
          <w:b/>
          <w:bCs/>
        </w:rPr>
        <w:t>notification</w:t>
      </w:r>
      <w:proofErr w:type="gramEnd"/>
    </w:p>
    <w:p w14:paraId="17A99E43" w14:textId="77777777" w:rsidR="005F7843" w:rsidRDefault="005F7843" w:rsidP="0044104A">
      <w:pPr>
        <w:keepNext/>
      </w:pPr>
    </w:p>
    <w:p w14:paraId="61293FE9" w14:textId="1F0034FF" w:rsidR="00124DE7" w:rsidRPr="00FF1A9E" w:rsidRDefault="00124DE7" w:rsidP="00FF1A9E">
      <w:r>
        <w:rPr>
          <w:color w:val="000000"/>
        </w:rPr>
        <w:t xml:space="preserve">This section requires payment of a fee to NOPSEMA for the expenses incurred by NOPSEMA in </w:t>
      </w:r>
      <w:r w:rsidR="0063271E">
        <w:rPr>
          <w:color w:val="000000"/>
        </w:rPr>
        <w:t xml:space="preserve">assessing </w:t>
      </w:r>
      <w:r w:rsidRPr="00FF1A9E">
        <w:t>a design notification.</w:t>
      </w:r>
    </w:p>
    <w:p w14:paraId="41D797DC" w14:textId="77777777" w:rsidR="00C91503" w:rsidRDefault="00C91503" w:rsidP="00C91503"/>
    <w:p w14:paraId="0685CA1B" w14:textId="064A67BA" w:rsidR="00124DE7" w:rsidRDefault="00124DE7" w:rsidP="00B2648F">
      <w:pPr>
        <w:rPr>
          <w:color w:val="000000"/>
        </w:rPr>
      </w:pPr>
      <w:r w:rsidRPr="00FF1A9E">
        <w:t>NOPSEMA’s functions u</w:t>
      </w:r>
      <w:r>
        <w:rPr>
          <w:color w:val="000000"/>
        </w:rPr>
        <w:t>nder the OPGGS</w:t>
      </w:r>
      <w:r w:rsidR="008A5767">
        <w:rPr>
          <w:color w:val="000000"/>
        </w:rPr>
        <w:t> </w:t>
      </w:r>
      <w:r>
        <w:rPr>
          <w:color w:val="000000"/>
        </w:rPr>
        <w:t xml:space="preserve">Act and </w:t>
      </w:r>
      <w:r w:rsidR="00433D90">
        <w:rPr>
          <w:color w:val="000000"/>
        </w:rPr>
        <w:t xml:space="preserve">instruments </w:t>
      </w:r>
      <w:r>
        <w:rPr>
          <w:color w:val="000000"/>
        </w:rPr>
        <w:t>are fully cost-recovered through levies and fees payable by the offshore petroleum and greenhouse gas storage industries. Under subsection</w:t>
      </w:r>
      <w:r w:rsidR="00CF22D7">
        <w:rPr>
          <w:color w:val="000000"/>
        </w:rPr>
        <w:t> </w:t>
      </w:r>
      <w:r>
        <w:rPr>
          <w:color w:val="000000"/>
        </w:rPr>
        <w:t>685(1) of the OPGGS</w:t>
      </w:r>
      <w:r w:rsidR="008A5767">
        <w:rPr>
          <w:color w:val="000000"/>
        </w:rPr>
        <w:t> </w:t>
      </w:r>
      <w:r>
        <w:rPr>
          <w:color w:val="000000"/>
        </w:rPr>
        <w:t>Act, the</w:t>
      </w:r>
      <w:r w:rsidR="0063271E">
        <w:rPr>
          <w:color w:val="000000"/>
        </w:rPr>
        <w:t xml:space="preserve"> </w:t>
      </w:r>
      <w:r w:rsidR="002010F1">
        <w:rPr>
          <w:color w:val="000000"/>
        </w:rPr>
        <w:t xml:space="preserve">instrument </w:t>
      </w:r>
      <w:r>
        <w:rPr>
          <w:color w:val="000000"/>
        </w:rPr>
        <w:t>may provide for the payment to NOPSEMA of fees in respect of matters in relation to which expenses are incurred by NOPSEMA under the OPGGS</w:t>
      </w:r>
      <w:r w:rsidR="00433D90">
        <w:rPr>
          <w:color w:val="000000"/>
        </w:rPr>
        <w:t> </w:t>
      </w:r>
      <w:r>
        <w:rPr>
          <w:color w:val="000000"/>
        </w:rPr>
        <w:t xml:space="preserve">Act or </w:t>
      </w:r>
      <w:r w:rsidR="002010F1">
        <w:rPr>
          <w:color w:val="000000"/>
        </w:rPr>
        <w:t>instrument</w:t>
      </w:r>
      <w:r>
        <w:rPr>
          <w:color w:val="000000"/>
        </w:rPr>
        <w:t>.</w:t>
      </w:r>
    </w:p>
    <w:p w14:paraId="7AB53F41" w14:textId="77777777" w:rsidR="003F5A91" w:rsidRDefault="003F5A91" w:rsidP="00FF1A9E">
      <w:pPr>
        <w:rPr>
          <w:rFonts w:ascii="Calibri" w:hAnsi="Calibri" w:cs="Calibri"/>
          <w:color w:val="000000"/>
        </w:rPr>
      </w:pPr>
    </w:p>
    <w:p w14:paraId="55A715F8" w14:textId="5B60D4A4" w:rsidR="00124DE7" w:rsidRPr="00FF1A9E" w:rsidRDefault="00124DE7" w:rsidP="00FF1A9E">
      <w:pPr>
        <w:rPr>
          <w:color w:val="000000"/>
        </w:rPr>
      </w:pPr>
      <w:r>
        <w:rPr>
          <w:color w:val="000000"/>
        </w:rPr>
        <w:t xml:space="preserve">The amount of the fee is the total of the expenses incurred by NOPSEMA in </w:t>
      </w:r>
      <w:r w:rsidR="00A91002">
        <w:rPr>
          <w:color w:val="000000"/>
        </w:rPr>
        <w:t>assessing the design notification</w:t>
      </w:r>
      <w:r>
        <w:rPr>
          <w:color w:val="000000"/>
        </w:rPr>
        <w:t xml:space="preserve">. Therefore, if a </w:t>
      </w:r>
      <w:r w:rsidR="00A91002">
        <w:rPr>
          <w:color w:val="000000"/>
        </w:rPr>
        <w:t xml:space="preserve">design notification </w:t>
      </w:r>
      <w:r>
        <w:rPr>
          <w:color w:val="000000"/>
        </w:rPr>
        <w:t xml:space="preserve">is withdrawn before </w:t>
      </w:r>
      <w:r w:rsidR="000E22B8" w:rsidRPr="6E0D8AA7">
        <w:rPr>
          <w:color w:val="000000" w:themeColor="text1"/>
        </w:rPr>
        <w:t xml:space="preserve">comments are provided by NOPEMA in relation to the design notification, the fee will represent NOPSEMA’s expenses in assessing the design notification to whatever point is reached </w:t>
      </w:r>
      <w:bookmarkStart w:id="14" w:name="_Hlk180420843"/>
      <w:r w:rsidR="000E22B8" w:rsidRPr="6E0D8AA7">
        <w:rPr>
          <w:color w:val="000000" w:themeColor="text1"/>
        </w:rPr>
        <w:t>up to and including the date of the withdrawal of the design notification</w:t>
      </w:r>
      <w:bookmarkEnd w:id="14"/>
      <w:r w:rsidR="000E22B8" w:rsidRPr="6E0D8AA7">
        <w:rPr>
          <w:color w:val="000000" w:themeColor="text1"/>
        </w:rPr>
        <w:t xml:space="preserve">. The fee is calculated by multiplying the hourly rate of each NOPSEMA staff member by the number of hours they worked on assessing the design notification. Hourly rates are reviewed annually and are inclusive of fixed corporate </w:t>
      </w:r>
      <w:r w:rsidR="000E22B8" w:rsidRPr="00FF1A9E">
        <w:rPr>
          <w:color w:val="000000"/>
        </w:rPr>
        <w:t>overheads, which are also reviewed annually</w:t>
      </w:r>
      <w:r>
        <w:rPr>
          <w:color w:val="000000"/>
        </w:rPr>
        <w:t>.</w:t>
      </w:r>
    </w:p>
    <w:p w14:paraId="35E49936" w14:textId="77777777" w:rsidR="00C91503" w:rsidRDefault="00C91503" w:rsidP="00C91503">
      <w:pPr>
        <w:rPr>
          <w:color w:val="000000"/>
        </w:rPr>
      </w:pPr>
    </w:p>
    <w:p w14:paraId="0602B2B9" w14:textId="6F9E6E52" w:rsidR="00124DE7" w:rsidRDefault="00124DE7" w:rsidP="00FF1A9E">
      <w:pPr>
        <w:rPr>
          <w:rFonts w:ascii="Calibri" w:hAnsi="Calibri" w:cs="Calibri"/>
          <w:color w:val="000000"/>
        </w:rPr>
      </w:pPr>
      <w:r>
        <w:rPr>
          <w:color w:val="000000"/>
        </w:rPr>
        <w:t xml:space="preserve">The fee is due and payable in accordance with the terms of an invoice for the fee issued by NOPSEMA to the person who submitted the </w:t>
      </w:r>
      <w:r w:rsidR="001776A6">
        <w:rPr>
          <w:color w:val="000000"/>
        </w:rPr>
        <w:t>design notification</w:t>
      </w:r>
      <w:r>
        <w:rPr>
          <w:color w:val="000000"/>
        </w:rPr>
        <w:t xml:space="preserve">. In practice, it is expected that NOPSEMA and the </w:t>
      </w:r>
      <w:r w:rsidR="002A6273">
        <w:rPr>
          <w:color w:val="000000"/>
        </w:rPr>
        <w:t xml:space="preserve">person </w:t>
      </w:r>
      <w:r>
        <w:rPr>
          <w:color w:val="000000"/>
        </w:rPr>
        <w:t>would agree on the terms of payment of the fee.</w:t>
      </w:r>
    </w:p>
    <w:p w14:paraId="534EA3E3" w14:textId="77777777" w:rsidR="00215367" w:rsidRDefault="00215367" w:rsidP="00462CFA"/>
    <w:p w14:paraId="0467602B" w14:textId="24657584" w:rsidR="00462CFA" w:rsidRDefault="00462CFA" w:rsidP="00FF1A9E">
      <w:pPr>
        <w:keepNext/>
        <w:rPr>
          <w:b/>
        </w:rPr>
      </w:pPr>
      <w:r w:rsidRPr="0044104A">
        <w:rPr>
          <w:b/>
        </w:rPr>
        <w:t xml:space="preserve">Part </w:t>
      </w:r>
      <w:r w:rsidR="004A66C7">
        <w:rPr>
          <w:b/>
        </w:rPr>
        <w:t>4</w:t>
      </w:r>
      <w:r w:rsidR="00D93B19" w:rsidRPr="00F930BD">
        <w:rPr>
          <w:caps/>
        </w:rPr>
        <w:t>—</w:t>
      </w:r>
      <w:r w:rsidRPr="0044104A">
        <w:rPr>
          <w:b/>
        </w:rPr>
        <w:t>Safety cases</w:t>
      </w:r>
    </w:p>
    <w:p w14:paraId="64BCE365" w14:textId="77777777" w:rsidR="00220A5B" w:rsidRPr="0044104A" w:rsidRDefault="00220A5B" w:rsidP="00FF1A9E">
      <w:pPr>
        <w:keepNext/>
        <w:rPr>
          <w:b/>
        </w:rPr>
      </w:pPr>
    </w:p>
    <w:p w14:paraId="59E56089" w14:textId="103D5030" w:rsidR="007267A4" w:rsidRPr="00C20420" w:rsidRDefault="007267A4" w:rsidP="00C20420">
      <w:pPr>
        <w:keepNext/>
      </w:pPr>
      <w:bookmarkStart w:id="15" w:name="_Toc181289170"/>
      <w:r w:rsidRPr="00C20420">
        <w:rPr>
          <w:rStyle w:val="CharDivNo"/>
          <w:b/>
          <w:bCs/>
        </w:rPr>
        <w:t>Division 1A</w:t>
      </w:r>
      <w:r w:rsidRPr="00C20420">
        <w:rPr>
          <w:b/>
          <w:bCs/>
        </w:rPr>
        <w:t>—Purpose of</w:t>
      </w:r>
      <w:r w:rsidRPr="00C20420">
        <w:rPr>
          <w:b/>
        </w:rPr>
        <w:t xml:space="preserve"> </w:t>
      </w:r>
      <w:r w:rsidR="008C2BD6">
        <w:rPr>
          <w:b/>
        </w:rPr>
        <w:t xml:space="preserve">this </w:t>
      </w:r>
      <w:r w:rsidRPr="00C20420">
        <w:rPr>
          <w:b/>
        </w:rPr>
        <w:t>Part</w:t>
      </w:r>
      <w:bookmarkEnd w:id="15"/>
    </w:p>
    <w:p w14:paraId="0D39A295" w14:textId="77777777" w:rsidR="00983A4F" w:rsidRDefault="00983A4F" w:rsidP="00983A4F">
      <w:pPr>
        <w:keepNext/>
        <w:rPr>
          <w:b/>
        </w:rPr>
      </w:pPr>
      <w:bookmarkStart w:id="16" w:name="_Toc181289171"/>
    </w:p>
    <w:p w14:paraId="4FB5425C" w14:textId="1D5E8FC0" w:rsidR="007267A4" w:rsidRPr="00C20420" w:rsidRDefault="006D5AFD" w:rsidP="00C20420">
      <w:pPr>
        <w:keepNext/>
      </w:pPr>
      <w:r w:rsidRPr="00C20420">
        <w:rPr>
          <w:b/>
        </w:rPr>
        <w:t xml:space="preserve">Section </w:t>
      </w:r>
      <w:r w:rsidR="007267A4" w:rsidRPr="00C20420">
        <w:rPr>
          <w:b/>
        </w:rPr>
        <w:t xml:space="preserve">2.4L </w:t>
      </w:r>
      <w:r w:rsidR="00E92053">
        <w:rPr>
          <w:b/>
        </w:rPr>
        <w:t>–</w:t>
      </w:r>
      <w:r w:rsidR="007267A4" w:rsidRPr="00C20420">
        <w:t xml:space="preserve"> </w:t>
      </w:r>
      <w:r w:rsidR="007267A4" w:rsidRPr="00664052">
        <w:rPr>
          <w:b/>
          <w:bCs/>
        </w:rPr>
        <w:t>Purpose of</w:t>
      </w:r>
      <w:r w:rsidR="008C2BD6">
        <w:rPr>
          <w:b/>
          <w:bCs/>
        </w:rPr>
        <w:t xml:space="preserve"> this</w:t>
      </w:r>
      <w:r w:rsidR="007267A4" w:rsidRPr="00664052">
        <w:rPr>
          <w:b/>
          <w:bCs/>
        </w:rPr>
        <w:t xml:space="preserve"> Part</w:t>
      </w:r>
      <w:bookmarkEnd w:id="16"/>
    </w:p>
    <w:p w14:paraId="3598DD0B" w14:textId="77777777" w:rsidR="00983A4F" w:rsidRDefault="00983A4F" w:rsidP="00983A4F">
      <w:pPr>
        <w:keepNext/>
        <w:rPr>
          <w:b/>
          <w:bCs/>
        </w:rPr>
      </w:pPr>
    </w:p>
    <w:p w14:paraId="4A3651F9" w14:textId="48AD6AB1" w:rsidR="007267A4" w:rsidRDefault="001C0F16" w:rsidP="00FF1A9E">
      <w:pPr>
        <w:keepNext/>
      </w:pPr>
      <w:r w:rsidRPr="00983A4F">
        <w:t>This section provides</w:t>
      </w:r>
      <w:r>
        <w:t xml:space="preserve"> that this </w:t>
      </w:r>
      <w:r w:rsidR="007267A4">
        <w:t xml:space="preserve">Part is made for the purposes of section 639 of the </w:t>
      </w:r>
      <w:r w:rsidR="00664052">
        <w:t xml:space="preserve">OPGGS </w:t>
      </w:r>
      <w:r w:rsidR="007267A4">
        <w:t>Act.</w:t>
      </w:r>
    </w:p>
    <w:p w14:paraId="75340291" w14:textId="77777777" w:rsidR="00220A5B" w:rsidRPr="00983A4F" w:rsidRDefault="00220A5B" w:rsidP="00FF1A9E">
      <w:pPr>
        <w:keepNext/>
        <w:rPr>
          <w:bCs/>
          <w:iCs/>
        </w:rPr>
      </w:pPr>
    </w:p>
    <w:p w14:paraId="2D657A96" w14:textId="242ECC8B" w:rsidR="00462CFA" w:rsidRPr="0044104A" w:rsidRDefault="00462CFA" w:rsidP="00FF1A9E">
      <w:pPr>
        <w:keepNext/>
        <w:rPr>
          <w:b/>
        </w:rPr>
      </w:pPr>
      <w:r w:rsidRPr="0044104A">
        <w:rPr>
          <w:b/>
        </w:rPr>
        <w:t>Division 1</w:t>
      </w:r>
      <w:r w:rsidR="00D93B19" w:rsidRPr="00F930BD">
        <w:rPr>
          <w:caps/>
        </w:rPr>
        <w:t>—</w:t>
      </w:r>
      <w:r w:rsidRPr="0044104A">
        <w:rPr>
          <w:b/>
        </w:rPr>
        <w:t>Contents of safety cases</w:t>
      </w:r>
    </w:p>
    <w:p w14:paraId="291C977F" w14:textId="77777777" w:rsidR="00F343A4" w:rsidRPr="00B07C6E" w:rsidRDefault="00F343A4" w:rsidP="00FF1A9E">
      <w:pPr>
        <w:keepNext/>
        <w:rPr>
          <w:b/>
        </w:rPr>
      </w:pPr>
    </w:p>
    <w:p w14:paraId="48ECB628" w14:textId="661AFB46" w:rsidR="00462CFA" w:rsidRPr="0044104A" w:rsidRDefault="00462CFA" w:rsidP="00FF1A9E">
      <w:pPr>
        <w:keepNext/>
        <w:rPr>
          <w:b/>
        </w:rPr>
      </w:pPr>
      <w:r w:rsidRPr="0044104A">
        <w:rPr>
          <w:b/>
        </w:rPr>
        <w:t>Subdivision A</w:t>
      </w:r>
      <w:r w:rsidR="00D93B19" w:rsidRPr="00F930BD">
        <w:rPr>
          <w:caps/>
        </w:rPr>
        <w:t>—</w:t>
      </w:r>
      <w:r w:rsidRPr="0044104A">
        <w:rPr>
          <w:b/>
        </w:rPr>
        <w:t>Contents of a safety case</w:t>
      </w:r>
    </w:p>
    <w:p w14:paraId="3C150043" w14:textId="77777777" w:rsidR="00462CFA" w:rsidRPr="00CB5B64" w:rsidRDefault="00462CFA" w:rsidP="00FF1A9E">
      <w:pPr>
        <w:keepNext/>
      </w:pPr>
    </w:p>
    <w:p w14:paraId="0CB7DB1E" w14:textId="0838CF3A" w:rsidR="00462CFA" w:rsidRPr="0044104A" w:rsidRDefault="00EF66DC" w:rsidP="00FF1A9E">
      <w:pPr>
        <w:keepNext/>
        <w:rPr>
          <w:b/>
          <w:bCs/>
        </w:rPr>
      </w:pPr>
      <w:r w:rsidRPr="0044104A">
        <w:rPr>
          <w:b/>
          <w:bCs/>
        </w:rPr>
        <w:t>Section</w:t>
      </w:r>
      <w:r w:rsidR="00462CFA" w:rsidRPr="0044104A">
        <w:rPr>
          <w:b/>
          <w:bCs/>
        </w:rPr>
        <w:t xml:space="preserve"> 2.5</w:t>
      </w:r>
      <w:r w:rsidR="00B07C6E">
        <w:rPr>
          <w:b/>
          <w:bCs/>
        </w:rPr>
        <w:t xml:space="preserve"> </w:t>
      </w:r>
      <w:r w:rsidR="00E92053">
        <w:rPr>
          <w:b/>
          <w:bCs/>
        </w:rPr>
        <w:t>–</w:t>
      </w:r>
      <w:r w:rsidR="00462CFA" w:rsidRPr="0044104A">
        <w:rPr>
          <w:b/>
          <w:bCs/>
        </w:rPr>
        <w:t xml:space="preserve"> Facility description, formal safety assessment and safety management system</w:t>
      </w:r>
    </w:p>
    <w:p w14:paraId="045DBA09" w14:textId="77777777" w:rsidR="00A10C84" w:rsidRPr="00CB5B64" w:rsidRDefault="00A10C84" w:rsidP="00FF1A9E">
      <w:pPr>
        <w:keepNext/>
        <w:rPr>
          <w:u w:val="single"/>
        </w:rPr>
      </w:pPr>
    </w:p>
    <w:p w14:paraId="1AB69E39" w14:textId="7476D70F" w:rsidR="00462CFA" w:rsidRPr="00CB5B64" w:rsidRDefault="00277E5F" w:rsidP="00FF1A9E">
      <w:pPr>
        <w:keepNext/>
      </w:pPr>
      <w:r>
        <w:t>S</w:t>
      </w:r>
      <w:r w:rsidR="005F0E6A">
        <w:t>ubs</w:t>
      </w:r>
      <w:r>
        <w:t>ection</w:t>
      </w:r>
      <w:r w:rsidR="005F0E6A">
        <w:t>s</w:t>
      </w:r>
      <w:r>
        <w:t> </w:t>
      </w:r>
      <w:r w:rsidR="00462CFA" w:rsidRPr="00CB5B64">
        <w:t>2.5</w:t>
      </w:r>
      <w:r w:rsidR="005F0E6A">
        <w:t>(1) to (</w:t>
      </w:r>
      <w:r w:rsidR="00E3183B">
        <w:t>4</w:t>
      </w:r>
      <w:r w:rsidR="00BD1730">
        <w:t>) (inclusive)</w:t>
      </w:r>
      <w:r w:rsidR="00462CFA" w:rsidRPr="00CB5B64">
        <w:t xml:space="preserve"> </w:t>
      </w:r>
      <w:r w:rsidR="00462CFA">
        <w:t>provide</w:t>
      </w:r>
      <w:r w:rsidR="00462CFA" w:rsidRPr="00CB5B64">
        <w:t xml:space="preserve"> that a safety case </w:t>
      </w:r>
      <w:r w:rsidR="0063271E">
        <w:t xml:space="preserve">for a facility </w:t>
      </w:r>
      <w:r w:rsidR="00462CFA" w:rsidRPr="00CB5B64">
        <w:t>must comprise a description of the facility</w:t>
      </w:r>
      <w:r w:rsidR="00065C6C">
        <w:t>, a description of technical and other control measures that are critical to safety</w:t>
      </w:r>
      <w:r w:rsidR="00462CFA" w:rsidRPr="00CB5B64">
        <w:t>, a description of the formal safety assessment, and a detailed description of the safety management system.</w:t>
      </w:r>
      <w:r w:rsidR="00304CDB">
        <w:t xml:space="preserve"> The safety management system should include a</w:t>
      </w:r>
      <w:r w:rsidR="00A255AE">
        <w:t xml:space="preserve"> health risk assessment that would address </w:t>
      </w:r>
      <w:r w:rsidR="00124A70">
        <w:t xml:space="preserve">such issues as </w:t>
      </w:r>
      <w:r w:rsidR="00124A70" w:rsidRPr="00A81565">
        <w:t>harassment, intimidation, bullying and other specific psychosocial hazards.</w:t>
      </w:r>
    </w:p>
    <w:p w14:paraId="6AE0B7F6" w14:textId="77777777" w:rsidR="00462CFA" w:rsidRDefault="00462CFA" w:rsidP="00462CFA"/>
    <w:p w14:paraId="6F98AAB1" w14:textId="24E9448C" w:rsidR="0089362C" w:rsidRDefault="0089362C" w:rsidP="0089362C">
      <w:r>
        <w:lastRenderedPageBreak/>
        <w:t xml:space="preserve">The technical and other control measures identified in subsection 2.5(2) are parts of a facility (including hardware, systems and software), or any parts thereof, that have been identified in the formal safety assessment as necessary to reduce risk to a level that is as low as reasonably </w:t>
      </w:r>
      <w:proofErr w:type="gramStart"/>
      <w:r>
        <w:t>practicable</w:t>
      </w:r>
      <w:proofErr w:type="gramEnd"/>
      <w:r>
        <w:t xml:space="preserve"> and which have been identified as critical to safety.</w:t>
      </w:r>
    </w:p>
    <w:p w14:paraId="67FD8F5D" w14:textId="77777777" w:rsidR="0089362C" w:rsidRPr="00CB5B64" w:rsidRDefault="0089362C" w:rsidP="00462CFA"/>
    <w:p w14:paraId="49FE4E9B" w14:textId="4630F729" w:rsidR="00462CFA" w:rsidRPr="00CB5B64" w:rsidRDefault="00277E5F" w:rsidP="00462CFA">
      <w:r w:rsidRPr="00CB5B64">
        <w:t>Sub</w:t>
      </w:r>
      <w:r>
        <w:t>section </w:t>
      </w:r>
      <w:r w:rsidR="00462CFA" w:rsidRPr="00CB5B64">
        <w:t>2.5(</w:t>
      </w:r>
      <w:r w:rsidR="005C60E5">
        <w:t>5</w:t>
      </w:r>
      <w:r w:rsidR="00462CFA" w:rsidRPr="00CB5B64">
        <w:t xml:space="preserve">) </w:t>
      </w:r>
      <w:r w:rsidR="00462CFA">
        <w:t>provides</w:t>
      </w:r>
      <w:r w:rsidR="00462CFA" w:rsidRPr="00CB5B64">
        <w:t xml:space="preserve"> that a safety case for the construction </w:t>
      </w:r>
      <w:r w:rsidR="0063271E">
        <w:t xml:space="preserve">or installation </w:t>
      </w:r>
      <w:r w:rsidR="00462CFA" w:rsidRPr="00CB5B64">
        <w:t xml:space="preserve">phase of a facility must </w:t>
      </w:r>
      <w:r w:rsidR="001A7FFC">
        <w:t>address the matters in subsections 2.5(1) to (</w:t>
      </w:r>
      <w:r w:rsidR="006227A8">
        <w:t>4</w:t>
      </w:r>
      <w:r w:rsidR="001A7FFC">
        <w:t xml:space="preserve">) in relation to the stage in the life of the facility </w:t>
      </w:r>
      <w:proofErr w:type="gramStart"/>
      <w:r w:rsidR="001A7FFC">
        <w:t xml:space="preserve">and </w:t>
      </w:r>
      <w:r w:rsidR="00462CFA" w:rsidRPr="00CB5B64">
        <w:t>also</w:t>
      </w:r>
      <w:proofErr w:type="gramEnd"/>
      <w:r w:rsidR="00462CFA" w:rsidRPr="00CB5B64">
        <w:t xml:space="preserve"> address (to the extent that it is practicable) the risks associated with operation of the facility.</w:t>
      </w:r>
    </w:p>
    <w:p w14:paraId="3C1A5C10" w14:textId="77777777" w:rsidR="00462CFA" w:rsidRDefault="00462CFA" w:rsidP="00462CFA"/>
    <w:p w14:paraId="04C4244E" w14:textId="5F86C6B2" w:rsidR="005A3610" w:rsidRDefault="005A3610" w:rsidP="005A3610">
      <w:r>
        <w:t>Subsection 2.5(</w:t>
      </w:r>
      <w:r w:rsidR="004D1368">
        <w:t>6</w:t>
      </w:r>
      <w:r>
        <w:t xml:space="preserve">) provides that where a design notification was required to be submitted to NOPSEMA the safety case for the facility must include the design notification provided to NOPSEMA and any matters NOPSEMA raised in its written comments and a description of how they have been incorporated into the facility design either by describing how the facility design has been adapted in response or providing reasons. </w:t>
      </w:r>
      <w:r w:rsidR="008B79B6">
        <w:t>R</w:t>
      </w:r>
      <w:r>
        <w:t>easons why any comments made by NOPSEMA on the design notification have not been incorporated into the facility design</w:t>
      </w:r>
      <w:r w:rsidR="001253F5">
        <w:t xml:space="preserve"> </w:t>
      </w:r>
      <w:r w:rsidR="00B84BE1">
        <w:t xml:space="preserve">(if this is the case) </w:t>
      </w:r>
      <w:r w:rsidR="001253F5">
        <w:t>must be included</w:t>
      </w:r>
      <w:r>
        <w:t>.</w:t>
      </w:r>
    </w:p>
    <w:p w14:paraId="7B942F43" w14:textId="77777777" w:rsidR="00613E7B" w:rsidRPr="00CB5B64" w:rsidRDefault="00613E7B" w:rsidP="00462CFA"/>
    <w:p w14:paraId="7EE61838" w14:textId="69E69CA7" w:rsidR="00462CFA" w:rsidRPr="00C53027" w:rsidRDefault="00EF66DC" w:rsidP="00023628">
      <w:pPr>
        <w:keepNext/>
        <w:rPr>
          <w:b/>
          <w:bCs/>
        </w:rPr>
      </w:pPr>
      <w:r w:rsidRPr="00C53027">
        <w:rPr>
          <w:b/>
          <w:bCs/>
        </w:rPr>
        <w:t>Section</w:t>
      </w:r>
      <w:r w:rsidR="00462CFA" w:rsidRPr="00C53027">
        <w:rPr>
          <w:b/>
          <w:bCs/>
        </w:rPr>
        <w:t xml:space="preserve"> 2.6</w:t>
      </w:r>
      <w:r w:rsidR="00B07C6E">
        <w:rPr>
          <w:b/>
          <w:bCs/>
        </w:rPr>
        <w:t xml:space="preserve"> </w:t>
      </w:r>
      <w:r w:rsidR="00E92053">
        <w:rPr>
          <w:b/>
          <w:bCs/>
        </w:rPr>
        <w:t>–</w:t>
      </w:r>
      <w:r w:rsidR="00462CFA" w:rsidRPr="00C53027">
        <w:rPr>
          <w:b/>
          <w:bCs/>
        </w:rPr>
        <w:t xml:space="preserve"> Implementation and improvement of the safety management system</w:t>
      </w:r>
    </w:p>
    <w:p w14:paraId="5C3C1859" w14:textId="77777777" w:rsidR="00A10C84" w:rsidRPr="00CB5B64" w:rsidRDefault="00A10C84" w:rsidP="00023628">
      <w:pPr>
        <w:keepNext/>
        <w:rPr>
          <w:u w:val="single"/>
        </w:rPr>
      </w:pPr>
    </w:p>
    <w:p w14:paraId="087EFFDA" w14:textId="56F35F0C" w:rsidR="00462CFA" w:rsidRPr="00CB5B64" w:rsidRDefault="00277E5F" w:rsidP="00023628">
      <w:pPr>
        <w:keepNext/>
      </w:pPr>
      <w:r>
        <w:t>Section </w:t>
      </w:r>
      <w:r w:rsidR="00462CFA" w:rsidRPr="00CB5B64">
        <w:t xml:space="preserve">2.6 </w:t>
      </w:r>
      <w:r w:rsidR="00462CFA">
        <w:t xml:space="preserve">requires </w:t>
      </w:r>
      <w:r w:rsidR="00462CFA" w:rsidRPr="00CB5B64">
        <w:t xml:space="preserve">the safety case </w:t>
      </w:r>
      <w:r w:rsidR="001A7FFC">
        <w:t xml:space="preserve">for a facility </w:t>
      </w:r>
      <w:r w:rsidR="00462CFA" w:rsidRPr="00CB5B64">
        <w:t xml:space="preserve">to demonstrate </w:t>
      </w:r>
      <w:r w:rsidR="007B3D54">
        <w:t xml:space="preserve">that there are </w:t>
      </w:r>
      <w:r w:rsidR="001A7FFC">
        <w:t xml:space="preserve">effective </w:t>
      </w:r>
      <w:r w:rsidR="00462CFA" w:rsidRPr="00CB5B64">
        <w:t xml:space="preserve">ongoing measures in place to ensure adequate implementation and improvement of the safety management system. </w:t>
      </w:r>
    </w:p>
    <w:p w14:paraId="0B2A08CB" w14:textId="77777777" w:rsidR="00462CFA" w:rsidRPr="00CB5B64" w:rsidRDefault="00462CFA" w:rsidP="00462CFA"/>
    <w:p w14:paraId="66A008DE" w14:textId="77777777" w:rsidR="00462CFA" w:rsidRPr="00C53027" w:rsidRDefault="00462CFA" w:rsidP="009D25B7">
      <w:pPr>
        <w:keepNext/>
        <w:rPr>
          <w:b/>
        </w:rPr>
      </w:pPr>
      <w:r w:rsidRPr="00C53027">
        <w:rPr>
          <w:b/>
        </w:rPr>
        <w:t>Subdivision B</w:t>
      </w:r>
      <w:r w:rsidR="00440ED5" w:rsidRPr="00C53027">
        <w:rPr>
          <w:b/>
        </w:rPr>
        <w:t xml:space="preserve"> -</w:t>
      </w:r>
      <w:r w:rsidRPr="00C53027">
        <w:rPr>
          <w:b/>
        </w:rPr>
        <w:t xml:space="preserve"> Safety measures</w:t>
      </w:r>
    </w:p>
    <w:p w14:paraId="24812489" w14:textId="77777777" w:rsidR="00462CFA" w:rsidRPr="00CB5B64" w:rsidRDefault="00462CFA" w:rsidP="009D25B7">
      <w:pPr>
        <w:keepNext/>
        <w:rPr>
          <w:b/>
          <w:i/>
        </w:rPr>
      </w:pPr>
    </w:p>
    <w:p w14:paraId="0963673A" w14:textId="5B9CF6AB" w:rsidR="00462CFA" w:rsidRPr="00C53027" w:rsidRDefault="00EF66DC" w:rsidP="009D25B7">
      <w:pPr>
        <w:keepNext/>
        <w:rPr>
          <w:b/>
          <w:bCs/>
        </w:rPr>
      </w:pPr>
      <w:r w:rsidRPr="00C53027">
        <w:rPr>
          <w:b/>
          <w:bCs/>
        </w:rPr>
        <w:t>Section</w:t>
      </w:r>
      <w:r w:rsidR="00462CFA" w:rsidRPr="00C53027">
        <w:rPr>
          <w:b/>
          <w:bCs/>
        </w:rPr>
        <w:t xml:space="preserve"> 2.7</w:t>
      </w:r>
      <w:r w:rsidR="00B07C6E">
        <w:rPr>
          <w:b/>
          <w:bCs/>
        </w:rPr>
        <w:t xml:space="preserve"> </w:t>
      </w:r>
      <w:r w:rsidR="00E92053">
        <w:rPr>
          <w:b/>
          <w:bCs/>
        </w:rPr>
        <w:t>–</w:t>
      </w:r>
      <w:r w:rsidR="00462CFA" w:rsidRPr="00C53027">
        <w:rPr>
          <w:b/>
          <w:bCs/>
        </w:rPr>
        <w:t xml:space="preserve"> Standards to be </w:t>
      </w:r>
      <w:proofErr w:type="gramStart"/>
      <w:r w:rsidR="00462CFA" w:rsidRPr="00C53027">
        <w:rPr>
          <w:b/>
          <w:bCs/>
        </w:rPr>
        <w:t>applied</w:t>
      </w:r>
      <w:proofErr w:type="gramEnd"/>
    </w:p>
    <w:p w14:paraId="457BCC2D" w14:textId="77777777" w:rsidR="00A10C84" w:rsidRPr="00CB5B64" w:rsidRDefault="00A10C84" w:rsidP="009D25B7">
      <w:pPr>
        <w:keepNext/>
        <w:rPr>
          <w:u w:val="single"/>
        </w:rPr>
      </w:pPr>
    </w:p>
    <w:p w14:paraId="3954A55A" w14:textId="77F36F4E" w:rsidR="00462CFA" w:rsidRDefault="00277E5F" w:rsidP="009D25B7">
      <w:pPr>
        <w:keepNext/>
      </w:pPr>
      <w:r>
        <w:t>Section </w:t>
      </w:r>
      <w:r w:rsidR="00462CFA" w:rsidRPr="00CB5B64">
        <w:t xml:space="preserve">2.7 </w:t>
      </w:r>
      <w:r w:rsidR="00462CFA">
        <w:t>requires</w:t>
      </w:r>
      <w:r w:rsidR="00462CFA" w:rsidRPr="00CB5B64">
        <w:t xml:space="preserve"> the safety case for a facility to specify the </w:t>
      </w:r>
      <w:r w:rsidR="009D15BF">
        <w:t xml:space="preserve">Australian and international </w:t>
      </w:r>
      <w:r w:rsidR="00462CFA" w:rsidRPr="00CB5B64">
        <w:t>standards used</w:t>
      </w:r>
      <w:r w:rsidR="001A66AF">
        <w:t xml:space="preserve"> in</w:t>
      </w:r>
      <w:r w:rsidR="00462CFA" w:rsidRPr="00CB5B64">
        <w:t xml:space="preserve"> </w:t>
      </w:r>
      <w:r w:rsidR="00462CFA">
        <w:t xml:space="preserve">relation to activities conducted at or near </w:t>
      </w:r>
      <w:r w:rsidR="00462CFA" w:rsidRPr="00CB5B64">
        <w:t>the facility.</w:t>
      </w:r>
      <w:r w:rsidR="002962C9" w:rsidDel="00AB3652">
        <w:t xml:space="preserve"> </w:t>
      </w:r>
      <w:r w:rsidR="002962C9">
        <w:t xml:space="preserve">These standards </w:t>
      </w:r>
      <w:r w:rsidR="00371400">
        <w:t xml:space="preserve">will </w:t>
      </w:r>
      <w:r w:rsidR="003525B9">
        <w:t>only relate to the relevant stage or stages in the life of the facility for which the safety case is submitted.</w:t>
      </w:r>
    </w:p>
    <w:p w14:paraId="4F7CC061" w14:textId="77777777" w:rsidR="001E630E" w:rsidRDefault="001E630E" w:rsidP="00462CFA"/>
    <w:p w14:paraId="16FF0258" w14:textId="0FA2DA22" w:rsidR="001E630E" w:rsidRPr="00624A9E" w:rsidRDefault="001E630E" w:rsidP="00624A9E">
      <w:r>
        <w:t>T</w:t>
      </w:r>
      <w:r w:rsidRPr="00624A9E">
        <w:t xml:space="preserve">he </w:t>
      </w:r>
      <w:r w:rsidR="008F34B9">
        <w:t xml:space="preserve">types of Australian and international standards that a </w:t>
      </w:r>
      <w:r w:rsidRPr="00624A9E">
        <w:t xml:space="preserve">safety case must specify </w:t>
      </w:r>
      <w:r w:rsidR="008F34B9">
        <w:t xml:space="preserve">would typically </w:t>
      </w:r>
      <w:r w:rsidR="009B6150">
        <w:t>include</w:t>
      </w:r>
      <w:r w:rsidR="008F34B9">
        <w:t xml:space="preserve"> </w:t>
      </w:r>
      <w:r w:rsidRPr="00624A9E">
        <w:t>a standard, code of practice or other equivalent expert guidance</w:t>
      </w:r>
      <w:r w:rsidR="000C2999">
        <w:t>. Fo</w:t>
      </w:r>
      <w:r w:rsidR="009C2524">
        <w:t>r example</w:t>
      </w:r>
      <w:r w:rsidR="00985C19">
        <w:t xml:space="preserve">, </w:t>
      </w:r>
      <w:r w:rsidR="00EE6523">
        <w:t>the standards</w:t>
      </w:r>
      <w:r w:rsidRPr="00624A9E">
        <w:t xml:space="preserve"> that will be applied in the management of psychosocial health and safety, including harassment, </w:t>
      </w:r>
      <w:proofErr w:type="gramStart"/>
      <w:r w:rsidRPr="00624A9E">
        <w:t>intimidation</w:t>
      </w:r>
      <w:proofErr w:type="gramEnd"/>
      <w:r w:rsidRPr="00624A9E">
        <w:t xml:space="preserve"> and bullying, at the facility</w:t>
      </w:r>
      <w:r w:rsidR="00444075">
        <w:t>.</w:t>
      </w:r>
    </w:p>
    <w:p w14:paraId="7F5840B6" w14:textId="77777777" w:rsidR="00462CFA" w:rsidRPr="00CB5B64" w:rsidRDefault="00462CFA" w:rsidP="00462CFA"/>
    <w:p w14:paraId="77B79035" w14:textId="6BEECEF2" w:rsidR="00462CFA" w:rsidRPr="00C53027" w:rsidRDefault="00EF66DC" w:rsidP="00462CFA">
      <w:pPr>
        <w:rPr>
          <w:b/>
          <w:bCs/>
        </w:rPr>
      </w:pPr>
      <w:r w:rsidRPr="00C53027">
        <w:rPr>
          <w:b/>
          <w:bCs/>
        </w:rPr>
        <w:t>Section</w:t>
      </w:r>
      <w:r w:rsidR="00462CFA" w:rsidRPr="00C53027">
        <w:rPr>
          <w:b/>
          <w:bCs/>
        </w:rPr>
        <w:t xml:space="preserve"> 2.8</w:t>
      </w:r>
      <w:r w:rsidR="00B07C6E">
        <w:rPr>
          <w:b/>
          <w:bCs/>
        </w:rPr>
        <w:t xml:space="preserve"> </w:t>
      </w:r>
      <w:r w:rsidR="00E92053">
        <w:rPr>
          <w:b/>
          <w:bCs/>
        </w:rPr>
        <w:t>–</w:t>
      </w:r>
      <w:r w:rsidR="00462CFA" w:rsidRPr="00C53027">
        <w:rPr>
          <w:b/>
          <w:bCs/>
        </w:rPr>
        <w:t xml:space="preserve"> Command structure</w:t>
      </w:r>
    </w:p>
    <w:p w14:paraId="58243877" w14:textId="77777777" w:rsidR="00A10C84" w:rsidRPr="00CB5B64" w:rsidRDefault="00A10C84" w:rsidP="00462CFA">
      <w:pPr>
        <w:rPr>
          <w:u w:val="single"/>
        </w:rPr>
      </w:pPr>
    </w:p>
    <w:p w14:paraId="5B652A2E" w14:textId="12F9C1DB" w:rsidR="0088229B" w:rsidRDefault="00277E5F" w:rsidP="00462CFA">
      <w:r>
        <w:t>S</w:t>
      </w:r>
      <w:r w:rsidR="006C56CE">
        <w:t>ubs</w:t>
      </w:r>
      <w:r>
        <w:t>ection </w:t>
      </w:r>
      <w:r w:rsidR="00462CFA" w:rsidRPr="00CB5B64">
        <w:t>2.8</w:t>
      </w:r>
      <w:r w:rsidR="006C56CE">
        <w:t>(1)</w:t>
      </w:r>
      <w:r w:rsidR="00462CFA" w:rsidRPr="00CB5B64">
        <w:t xml:space="preserve"> </w:t>
      </w:r>
      <w:r w:rsidR="00462CFA">
        <w:t>requires</w:t>
      </w:r>
      <w:r w:rsidR="00462CFA" w:rsidRPr="00CB5B64">
        <w:t xml:space="preserve"> the safety case for a facility to specify and describe the normal </w:t>
      </w:r>
      <w:r w:rsidR="00697008">
        <w:t xml:space="preserve">(safe operation) </w:t>
      </w:r>
      <w:r w:rsidR="00462CFA" w:rsidRPr="00CB5B64">
        <w:t>and emergency command structures for the facility.</w:t>
      </w:r>
      <w:r w:rsidR="009E0487">
        <w:t xml:space="preserve"> </w:t>
      </w:r>
      <w:r w:rsidR="00B14767">
        <w:t>‘Emergency’ is defined in section</w:t>
      </w:r>
      <w:r w:rsidR="00D04491">
        <w:t> </w:t>
      </w:r>
      <w:r w:rsidR="00B14767">
        <w:t xml:space="preserve">1.5 to mean </w:t>
      </w:r>
      <w:r w:rsidR="00A11974">
        <w:t>(in relation to a facility)</w:t>
      </w:r>
      <w:r w:rsidR="0088229B">
        <w:t xml:space="preserve"> an urgent situation that presents, or may present, a risk of death or serious injury to persons at the facility.</w:t>
      </w:r>
    </w:p>
    <w:p w14:paraId="398E6EFB" w14:textId="77777777" w:rsidR="0088229B" w:rsidRDefault="0088229B" w:rsidP="00462CFA"/>
    <w:p w14:paraId="037D0CC9" w14:textId="5BD0AA05" w:rsidR="005E7DC3" w:rsidRDefault="00B21F87" w:rsidP="00462CFA">
      <w:r>
        <w:lastRenderedPageBreak/>
        <w:t>S</w:t>
      </w:r>
      <w:r w:rsidR="006C56CE">
        <w:t>ubs</w:t>
      </w:r>
      <w:r>
        <w:t>ection</w:t>
      </w:r>
      <w:r w:rsidR="008E5160">
        <w:t> </w:t>
      </w:r>
      <w:r>
        <w:t>2.8</w:t>
      </w:r>
      <w:r w:rsidR="006C56CE">
        <w:t>(2)</w:t>
      </w:r>
      <w:r>
        <w:t xml:space="preserve"> requires the safety case for a facility to </w:t>
      </w:r>
      <w:r w:rsidR="009E0487">
        <w:t>describe</w:t>
      </w:r>
      <w:r w:rsidR="00B037DB">
        <w:t xml:space="preserve"> (in detail)</w:t>
      </w:r>
      <w:r w:rsidR="009E0487">
        <w:t xml:space="preserve"> </w:t>
      </w:r>
      <w:r w:rsidR="00305C63">
        <w:t>how</w:t>
      </w:r>
      <w:r w:rsidR="009E0487">
        <w:t xml:space="preserve"> the </w:t>
      </w:r>
      <w:r w:rsidR="0067294D">
        <w:t xml:space="preserve">operator of the facility will ensure (as far as reasonably practicable) that the </w:t>
      </w:r>
      <w:r w:rsidR="009E0487">
        <w:t xml:space="preserve">offices or positions </w:t>
      </w:r>
      <w:r w:rsidR="00194B40">
        <w:t>referred to in subsection </w:t>
      </w:r>
      <w:r w:rsidR="001A7FFC">
        <w:t>2.8</w:t>
      </w:r>
      <w:r w:rsidR="00194B40">
        <w:t>(1)</w:t>
      </w:r>
      <w:r w:rsidR="00A16FB3">
        <w:t xml:space="preserve"> </w:t>
      </w:r>
      <w:r w:rsidR="009E0487">
        <w:t xml:space="preserve">will be continuously occupied while the facility is in operation and </w:t>
      </w:r>
      <w:r w:rsidR="00556DEA">
        <w:t xml:space="preserve">how the operator will ensure </w:t>
      </w:r>
      <w:r w:rsidR="00A826FC">
        <w:t xml:space="preserve">that </w:t>
      </w:r>
      <w:r w:rsidR="000802FD">
        <w:t>those filling the positions in subsection </w:t>
      </w:r>
      <w:r w:rsidR="001A7FFC">
        <w:t>2.8</w:t>
      </w:r>
      <w:r w:rsidR="000802FD">
        <w:t xml:space="preserve">(1) </w:t>
      </w:r>
      <w:r w:rsidR="001309B7">
        <w:t xml:space="preserve">will have </w:t>
      </w:r>
      <w:r w:rsidR="009E0487">
        <w:t>the skills, training and ability to perform the functions</w:t>
      </w:r>
      <w:r w:rsidR="001309B7">
        <w:t xml:space="preserve"> of those positions</w:t>
      </w:r>
      <w:r w:rsidR="009E0487">
        <w:t xml:space="preserve">. </w:t>
      </w:r>
    </w:p>
    <w:p w14:paraId="379BE064" w14:textId="77777777" w:rsidR="005E7DC3" w:rsidRDefault="005E7DC3" w:rsidP="00462CFA"/>
    <w:p w14:paraId="009706C6" w14:textId="3AB835F3" w:rsidR="00462CFA" w:rsidRPr="00CB5B64" w:rsidRDefault="002E4784" w:rsidP="00462CFA">
      <w:r>
        <w:t xml:space="preserve">The safety case must also describe </w:t>
      </w:r>
      <w:r w:rsidR="009416B6">
        <w:t xml:space="preserve">how the operator will ensure (as far as </w:t>
      </w:r>
      <w:r w:rsidR="00F93AE9">
        <w:t>reasonably</w:t>
      </w:r>
      <w:r w:rsidR="009416B6">
        <w:t xml:space="preserve"> practicable) </w:t>
      </w:r>
      <w:r w:rsidR="00480844">
        <w:t xml:space="preserve">that </w:t>
      </w:r>
      <w:r w:rsidR="009E0487">
        <w:t xml:space="preserve">those persons </w:t>
      </w:r>
      <w:r w:rsidR="00480844">
        <w:t xml:space="preserve">occupying positions </w:t>
      </w:r>
      <w:r w:rsidR="00EA71F6">
        <w:t>in paragraphs</w:t>
      </w:r>
      <w:r w:rsidR="00124720">
        <w:t> </w:t>
      </w:r>
      <w:r w:rsidR="001A7FFC">
        <w:t>2.8</w:t>
      </w:r>
      <w:r w:rsidR="00EA71F6">
        <w:t xml:space="preserve">(1)(a) to (c) </w:t>
      </w:r>
      <w:r w:rsidR="009E0487">
        <w:t>are readily identifiable by any person on the facility.</w:t>
      </w:r>
    </w:p>
    <w:p w14:paraId="3CEB8FBB" w14:textId="77777777" w:rsidR="00462CFA" w:rsidRPr="00CB5B64" w:rsidRDefault="00462CFA" w:rsidP="00462CFA"/>
    <w:p w14:paraId="33F5BC72" w14:textId="2AD53E0F" w:rsidR="00462CFA" w:rsidRPr="00C53027" w:rsidRDefault="00EF66DC" w:rsidP="00462CFA">
      <w:pPr>
        <w:rPr>
          <w:b/>
          <w:bCs/>
        </w:rPr>
      </w:pPr>
      <w:r w:rsidRPr="00C53027">
        <w:rPr>
          <w:b/>
          <w:bCs/>
        </w:rPr>
        <w:t>Section</w:t>
      </w:r>
      <w:r w:rsidR="00462CFA" w:rsidRPr="00C53027">
        <w:rPr>
          <w:b/>
          <w:bCs/>
        </w:rPr>
        <w:t xml:space="preserve"> 2.9</w:t>
      </w:r>
      <w:r w:rsidR="00B07C6E">
        <w:rPr>
          <w:b/>
          <w:bCs/>
        </w:rPr>
        <w:t xml:space="preserve"> </w:t>
      </w:r>
      <w:r w:rsidR="00E92053">
        <w:rPr>
          <w:b/>
          <w:bCs/>
        </w:rPr>
        <w:t>–</w:t>
      </w:r>
      <w:r w:rsidR="00462CFA" w:rsidRPr="00C53027">
        <w:rPr>
          <w:b/>
          <w:bCs/>
        </w:rPr>
        <w:t xml:space="preserve"> Members of the workforce must be </w:t>
      </w:r>
      <w:proofErr w:type="gramStart"/>
      <w:r w:rsidR="00462CFA" w:rsidRPr="00C53027">
        <w:rPr>
          <w:b/>
          <w:bCs/>
        </w:rPr>
        <w:t>competent</w:t>
      </w:r>
      <w:proofErr w:type="gramEnd"/>
    </w:p>
    <w:p w14:paraId="754B399A" w14:textId="77777777" w:rsidR="00A10C84" w:rsidRPr="00CB5B64" w:rsidRDefault="00A10C84" w:rsidP="00462CFA">
      <w:pPr>
        <w:rPr>
          <w:u w:val="single"/>
        </w:rPr>
      </w:pPr>
    </w:p>
    <w:p w14:paraId="61EDC121" w14:textId="2975005A" w:rsidR="00462CFA" w:rsidRPr="00CB5B64" w:rsidRDefault="00277E5F" w:rsidP="00462CFA">
      <w:r>
        <w:t>Section </w:t>
      </w:r>
      <w:r w:rsidR="00462CFA" w:rsidRPr="00CB5B64">
        <w:t xml:space="preserve">2.9 </w:t>
      </w:r>
      <w:r w:rsidR="00462CFA">
        <w:t>requires</w:t>
      </w:r>
      <w:r w:rsidR="00462CFA" w:rsidRPr="00CB5B64">
        <w:t xml:space="preserve"> the safety case for a facility to describe </w:t>
      </w:r>
      <w:r w:rsidR="00305C63" w:rsidRPr="00CB5B64">
        <w:t>how</w:t>
      </w:r>
      <w:r w:rsidR="00462CFA" w:rsidRPr="00CB5B64">
        <w:t xml:space="preserve"> personnel competency will be assured.</w:t>
      </w:r>
      <w:r w:rsidR="00067795">
        <w:t xml:space="preserve"> The safety case must describe how the operator will ensure that each member of the workforce </w:t>
      </w:r>
      <w:r w:rsidR="00826701">
        <w:t>has</w:t>
      </w:r>
      <w:r w:rsidR="00067795">
        <w:t xml:space="preserve"> the necessary skills, </w:t>
      </w:r>
      <w:proofErr w:type="gramStart"/>
      <w:r w:rsidR="00067795">
        <w:t>training</w:t>
      </w:r>
      <w:proofErr w:type="gramEnd"/>
      <w:r w:rsidR="00067795">
        <w:t xml:space="preserve"> and ability to undertake their work under normal operating conditions and during an emergency</w:t>
      </w:r>
      <w:r w:rsidR="00361714">
        <w:t xml:space="preserve"> or unusual circumstances</w:t>
      </w:r>
      <w:r w:rsidR="00067795">
        <w:t>.</w:t>
      </w:r>
    </w:p>
    <w:p w14:paraId="7916F650" w14:textId="77777777" w:rsidR="00462CFA" w:rsidRPr="00CB5B64" w:rsidRDefault="00462CFA" w:rsidP="00462CFA"/>
    <w:p w14:paraId="00F4476A" w14:textId="52A0D416" w:rsidR="00462CFA" w:rsidRPr="00C53027" w:rsidRDefault="00EF66DC" w:rsidP="00C53027">
      <w:pPr>
        <w:keepNext/>
        <w:rPr>
          <w:b/>
          <w:bCs/>
        </w:rPr>
      </w:pPr>
      <w:r w:rsidRPr="00C53027">
        <w:rPr>
          <w:b/>
          <w:bCs/>
        </w:rPr>
        <w:t>Section</w:t>
      </w:r>
      <w:r w:rsidR="00462CFA" w:rsidRPr="00C53027">
        <w:rPr>
          <w:b/>
          <w:bCs/>
        </w:rPr>
        <w:t xml:space="preserve"> 2.10</w:t>
      </w:r>
      <w:r w:rsidR="00B07C6E">
        <w:rPr>
          <w:b/>
          <w:bCs/>
        </w:rPr>
        <w:t xml:space="preserve"> </w:t>
      </w:r>
      <w:r w:rsidR="00E92053">
        <w:rPr>
          <w:b/>
          <w:bCs/>
        </w:rPr>
        <w:t>–</w:t>
      </w:r>
      <w:r w:rsidR="00462CFA" w:rsidRPr="00C53027">
        <w:rPr>
          <w:b/>
          <w:bCs/>
        </w:rPr>
        <w:t xml:space="preserve"> </w:t>
      </w:r>
      <w:r w:rsidR="00462CFA" w:rsidRPr="00C53027">
        <w:rPr>
          <w:b/>
          <w:bCs/>
          <w:iCs/>
        </w:rPr>
        <w:t>Permit to work</w:t>
      </w:r>
      <w:r w:rsidR="00462CFA" w:rsidRPr="00C53027">
        <w:rPr>
          <w:b/>
          <w:bCs/>
        </w:rPr>
        <w:t xml:space="preserve"> system for safe performance of various </w:t>
      </w:r>
      <w:proofErr w:type="gramStart"/>
      <w:r w:rsidR="00462CFA" w:rsidRPr="00C53027">
        <w:rPr>
          <w:b/>
          <w:bCs/>
        </w:rPr>
        <w:t>activities</w:t>
      </w:r>
      <w:proofErr w:type="gramEnd"/>
    </w:p>
    <w:p w14:paraId="366453CC" w14:textId="77777777" w:rsidR="00A10C84" w:rsidRPr="00CB5B64" w:rsidRDefault="00A10C84" w:rsidP="00C53027">
      <w:pPr>
        <w:keepNext/>
      </w:pPr>
    </w:p>
    <w:p w14:paraId="41EF8BFB" w14:textId="0E958F59" w:rsidR="00462CFA" w:rsidRPr="00CB5B64" w:rsidRDefault="00277E5F" w:rsidP="00462CFA">
      <w:r>
        <w:t>Section </w:t>
      </w:r>
      <w:r w:rsidR="00462CFA" w:rsidRPr="00CB5B64">
        <w:t xml:space="preserve">2.10 </w:t>
      </w:r>
      <w:r w:rsidR="00462CFA">
        <w:t>requires</w:t>
      </w:r>
      <w:r w:rsidR="00462CFA" w:rsidRPr="00CB5B64">
        <w:t xml:space="preserve"> a safety case to provide </w:t>
      </w:r>
      <w:r w:rsidR="007D58F1">
        <w:t xml:space="preserve">for </w:t>
      </w:r>
      <w:r w:rsidR="00462CFA" w:rsidRPr="00CB5B64">
        <w:t xml:space="preserve">the establishment and maintenance of a documented system of coordinating and controlling the safe performance of all work activities on the facility (the “permit to work” system). </w:t>
      </w:r>
      <w:r w:rsidR="00305C63">
        <w:t>This</w:t>
      </w:r>
      <w:r w:rsidR="00085986">
        <w:t xml:space="preserve"> should cover welding and other hot work, cold work</w:t>
      </w:r>
      <w:r w:rsidR="001A7FFC">
        <w:t xml:space="preserve"> (including physical isolation)</w:t>
      </w:r>
      <w:r w:rsidR="00085986">
        <w:t>, electrical work</w:t>
      </w:r>
      <w:r w:rsidR="001A7FFC">
        <w:t xml:space="preserve"> (including electrical isolation)</w:t>
      </w:r>
      <w:r w:rsidR="00085986">
        <w:t xml:space="preserve">, </w:t>
      </w:r>
      <w:r w:rsidR="001A7FFC">
        <w:t xml:space="preserve">entry into and working in a </w:t>
      </w:r>
      <w:r w:rsidR="00085986">
        <w:t xml:space="preserve">confined space, working over </w:t>
      </w:r>
      <w:proofErr w:type="gramStart"/>
      <w:r w:rsidR="00085986">
        <w:t>water</w:t>
      </w:r>
      <w:proofErr w:type="gramEnd"/>
      <w:r w:rsidR="00085986">
        <w:t xml:space="preserve"> and diving</w:t>
      </w:r>
      <w:r w:rsidR="001A7FFC">
        <w:t xml:space="preserve"> operations</w:t>
      </w:r>
      <w:r w:rsidR="00C81E5B">
        <w:t>, as applicable</w:t>
      </w:r>
      <w:r w:rsidR="00085986">
        <w:t xml:space="preserve">. This includes ensuring that the persons have the necessary qualifications to complete the work. </w:t>
      </w:r>
      <w:r w:rsidR="00462CFA" w:rsidRPr="00CB5B64">
        <w:t xml:space="preserve">This “permit to work” system must form part of the safety management system for the facility, identify persons responsible for authorising and supervising work and ensure these persons are competent in applying the “permit to work” system. </w:t>
      </w:r>
    </w:p>
    <w:p w14:paraId="1DD9FD71" w14:textId="77777777" w:rsidR="00462CFA" w:rsidRPr="00CB5B64" w:rsidRDefault="00462CFA" w:rsidP="00462CFA"/>
    <w:p w14:paraId="4EDCA90C" w14:textId="5BB66CCD" w:rsidR="00462CFA" w:rsidRPr="00C53027" w:rsidRDefault="00EF66DC" w:rsidP="00462CFA">
      <w:pPr>
        <w:rPr>
          <w:b/>
          <w:bCs/>
        </w:rPr>
      </w:pPr>
      <w:r w:rsidRPr="00C53027">
        <w:rPr>
          <w:b/>
          <w:bCs/>
        </w:rPr>
        <w:t>Section</w:t>
      </w:r>
      <w:r w:rsidR="00462CFA" w:rsidRPr="00C53027">
        <w:rPr>
          <w:b/>
          <w:bCs/>
        </w:rPr>
        <w:t xml:space="preserve"> 2.11</w:t>
      </w:r>
      <w:r w:rsidR="00B07C6E">
        <w:rPr>
          <w:b/>
          <w:bCs/>
        </w:rPr>
        <w:t xml:space="preserve"> </w:t>
      </w:r>
      <w:r w:rsidR="00E92053">
        <w:rPr>
          <w:b/>
          <w:bCs/>
        </w:rPr>
        <w:t>–</w:t>
      </w:r>
      <w:r w:rsidR="00462CFA" w:rsidRPr="00C53027">
        <w:rPr>
          <w:b/>
          <w:bCs/>
        </w:rPr>
        <w:t xml:space="preserve"> Involvement of members of the workforce</w:t>
      </w:r>
    </w:p>
    <w:p w14:paraId="024E18C4" w14:textId="77777777" w:rsidR="00A10C84" w:rsidRPr="00CB5B64" w:rsidRDefault="00A10C84" w:rsidP="00462CFA">
      <w:pPr>
        <w:rPr>
          <w:u w:val="single"/>
        </w:rPr>
      </w:pPr>
    </w:p>
    <w:p w14:paraId="0918BDCB" w14:textId="6A968299" w:rsidR="00462CFA" w:rsidRPr="00CB5B64" w:rsidRDefault="00277E5F" w:rsidP="00462CFA">
      <w:r>
        <w:t>Section </w:t>
      </w:r>
      <w:r w:rsidR="00462CFA" w:rsidRPr="00CB5B64">
        <w:t xml:space="preserve">2.11 </w:t>
      </w:r>
      <w:r w:rsidR="00462CFA">
        <w:t>requires</w:t>
      </w:r>
      <w:r w:rsidR="00462CFA" w:rsidRPr="00CB5B64">
        <w:t xml:space="preserve"> an operator of a facility to provide written material to </w:t>
      </w:r>
      <w:r w:rsidR="00491053">
        <w:t>NOPSEMA</w:t>
      </w:r>
      <w:r w:rsidR="00462CFA" w:rsidRPr="00CB5B64">
        <w:t xml:space="preserve"> that demonstrates and documents to the reasonable satisfaction of </w:t>
      </w:r>
      <w:r w:rsidR="00491053">
        <w:t>NOPSEMA</w:t>
      </w:r>
      <w:r w:rsidR="00462CFA" w:rsidRPr="00CB5B64">
        <w:t xml:space="preserve"> that there is effective ongoing consultation with, and participation of, relevant employees (including contractor personnel) in the development</w:t>
      </w:r>
      <w:r w:rsidR="007F04F1">
        <w:t xml:space="preserve">, </w:t>
      </w:r>
      <w:proofErr w:type="gramStart"/>
      <w:r w:rsidR="007F04F1">
        <w:t>preparation</w:t>
      </w:r>
      <w:proofErr w:type="gramEnd"/>
      <w:r w:rsidR="00462CFA" w:rsidRPr="00CB5B64">
        <w:t xml:space="preserve"> and </w:t>
      </w:r>
      <w:r w:rsidR="005E5E3C">
        <w:t>revision</w:t>
      </w:r>
      <w:r w:rsidR="00462CFA" w:rsidRPr="00CB5B64">
        <w:t xml:space="preserve"> of a safety case, thus enabl</w:t>
      </w:r>
      <w:r w:rsidR="005E5E3C">
        <w:t>ing</w:t>
      </w:r>
      <w:r w:rsidR="00462CFA" w:rsidRPr="00CB5B64">
        <w:t xml:space="preserve"> </w:t>
      </w:r>
      <w:r w:rsidR="00992260">
        <w:t>member</w:t>
      </w:r>
      <w:r w:rsidR="008771DD">
        <w:t xml:space="preserve">s of </w:t>
      </w:r>
      <w:r w:rsidR="00462CFA" w:rsidRPr="00CB5B64">
        <w:t xml:space="preserve">the </w:t>
      </w:r>
      <w:r w:rsidR="008771DD">
        <w:t xml:space="preserve">facility’s </w:t>
      </w:r>
      <w:r w:rsidR="00462CFA" w:rsidRPr="00CB5B64">
        <w:t xml:space="preserve">workforce to assess the risk and hazards to which they may be exposed. </w:t>
      </w:r>
      <w:r w:rsidR="00D5639C">
        <w:t>Subsection</w:t>
      </w:r>
      <w:r>
        <w:t> </w:t>
      </w:r>
      <w:r w:rsidR="001A7FFC">
        <w:t>2.11</w:t>
      </w:r>
      <w:r w:rsidR="00D5639C">
        <w:t xml:space="preserve">(3) defines </w:t>
      </w:r>
      <w:r w:rsidR="00D5639C" w:rsidRPr="007F7C29">
        <w:rPr>
          <w:b/>
          <w:bCs/>
          <w:i/>
          <w:iCs/>
        </w:rPr>
        <w:t>members of the facility’s workforce</w:t>
      </w:r>
      <w:r w:rsidR="00D5639C">
        <w:t xml:space="preserve"> </w:t>
      </w:r>
      <w:r w:rsidR="001A7FFC">
        <w:t>to</w:t>
      </w:r>
      <w:r w:rsidR="0089450F">
        <w:t xml:space="preserve"> </w:t>
      </w:r>
      <w:r w:rsidR="00D5639C">
        <w:t xml:space="preserve">include members </w:t>
      </w:r>
      <w:r w:rsidR="00E30860">
        <w:t xml:space="preserve">of the facility’s workforce </w:t>
      </w:r>
      <w:r w:rsidR="00D5639C">
        <w:t xml:space="preserve">who are identifiable before the safety case is developed and those who will be working, or likely to be working, </w:t>
      </w:r>
      <w:r w:rsidR="00F40D05">
        <w:t>on</w:t>
      </w:r>
      <w:r w:rsidR="00D5639C">
        <w:t xml:space="preserve"> the facility.</w:t>
      </w:r>
    </w:p>
    <w:p w14:paraId="1535DD22" w14:textId="77777777" w:rsidR="00462CFA" w:rsidRPr="00CB5B64" w:rsidRDefault="00462CFA" w:rsidP="00462CFA"/>
    <w:p w14:paraId="4E71174A" w14:textId="7E2CF379" w:rsidR="00462CFA" w:rsidRPr="00C53027" w:rsidRDefault="00EF66DC" w:rsidP="00FF1A9E">
      <w:pPr>
        <w:keepNext/>
        <w:rPr>
          <w:b/>
          <w:bCs/>
        </w:rPr>
      </w:pPr>
      <w:r w:rsidRPr="00C53027">
        <w:rPr>
          <w:b/>
          <w:bCs/>
        </w:rPr>
        <w:t>Section</w:t>
      </w:r>
      <w:r w:rsidR="00462CFA" w:rsidRPr="00C53027">
        <w:rPr>
          <w:b/>
          <w:bCs/>
        </w:rPr>
        <w:t xml:space="preserve"> 2.12</w:t>
      </w:r>
      <w:r w:rsidR="00B07C6E">
        <w:rPr>
          <w:b/>
          <w:bCs/>
        </w:rPr>
        <w:t xml:space="preserve"> </w:t>
      </w:r>
      <w:r w:rsidR="00E92053">
        <w:rPr>
          <w:b/>
          <w:bCs/>
        </w:rPr>
        <w:t>–</w:t>
      </w:r>
      <w:r w:rsidR="00462CFA" w:rsidRPr="00C53027">
        <w:rPr>
          <w:b/>
          <w:bCs/>
        </w:rPr>
        <w:t xml:space="preserve"> Design, construction, installation, </w:t>
      </w:r>
      <w:proofErr w:type="gramStart"/>
      <w:r w:rsidR="00462CFA" w:rsidRPr="00C53027">
        <w:rPr>
          <w:b/>
          <w:bCs/>
        </w:rPr>
        <w:t>maintenance</w:t>
      </w:r>
      <w:proofErr w:type="gramEnd"/>
      <w:r w:rsidR="00462CFA" w:rsidRPr="00C53027">
        <w:rPr>
          <w:b/>
          <w:bCs/>
        </w:rPr>
        <w:t xml:space="preserve"> and modification</w:t>
      </w:r>
    </w:p>
    <w:p w14:paraId="63975A72" w14:textId="77777777" w:rsidR="00A10C84" w:rsidRPr="00CB5B64" w:rsidRDefault="00A10C84" w:rsidP="00FF1A9E">
      <w:pPr>
        <w:keepNext/>
        <w:rPr>
          <w:u w:val="single"/>
        </w:rPr>
      </w:pPr>
    </w:p>
    <w:p w14:paraId="4075A06E" w14:textId="51F0549B" w:rsidR="00462CFA" w:rsidRPr="00CB5B64" w:rsidRDefault="00277E5F" w:rsidP="00FF1A9E">
      <w:pPr>
        <w:keepNext/>
      </w:pPr>
      <w:r>
        <w:t>Section </w:t>
      </w:r>
      <w:r w:rsidR="00462CFA" w:rsidRPr="00CB5B64">
        <w:t xml:space="preserve">2.12 </w:t>
      </w:r>
      <w:r w:rsidR="00462CFA">
        <w:t>provides</w:t>
      </w:r>
      <w:r w:rsidR="00462CFA" w:rsidRPr="00CB5B64">
        <w:t xml:space="preserve"> that a safety case for a facility must describe how the operator </w:t>
      </w:r>
      <w:r w:rsidR="00462CFA">
        <w:t>is to</w:t>
      </w:r>
      <w:r w:rsidR="00462CFA" w:rsidRPr="00CB5B64">
        <w:t xml:space="preserve"> ensure the adequacy of that facility’s design, construction, installation, maintenance and modification for the relevant stage or stages in the life of the facility. The </w:t>
      </w:r>
      <w:r w:rsidR="00C272D8">
        <w:t>s</w:t>
      </w:r>
      <w:r w:rsidR="00EF66DC">
        <w:t>ection</w:t>
      </w:r>
      <w:r w:rsidR="00462CFA" w:rsidRPr="00CB5B64">
        <w:t xml:space="preserve"> </w:t>
      </w:r>
      <w:r w:rsidR="00773CE1">
        <w:t xml:space="preserve">also </w:t>
      </w:r>
      <w:r w:rsidR="00462CFA">
        <w:t>specifies</w:t>
      </w:r>
      <w:r w:rsidR="00462CFA" w:rsidRPr="00CB5B64">
        <w:t xml:space="preserve"> certain aspects </w:t>
      </w:r>
      <w:r w:rsidR="00773CE1">
        <w:t>that must</w:t>
      </w:r>
      <w:r w:rsidR="00462CFA" w:rsidRPr="00CB5B64">
        <w:t xml:space="preserve"> be included in this description</w:t>
      </w:r>
      <w:r w:rsidR="009C0269">
        <w:t xml:space="preserve"> </w:t>
      </w:r>
      <w:r w:rsidR="009C0269">
        <w:lastRenderedPageBreak/>
        <w:t>such as, inventory isolation and pressure release in the event of an emergency</w:t>
      </w:r>
      <w:r w:rsidR="00112929">
        <w:t xml:space="preserve"> (for example oil, gas </w:t>
      </w:r>
      <w:r w:rsidR="00051C85">
        <w:t>and GHG substances)</w:t>
      </w:r>
      <w:r w:rsidR="009C0269">
        <w:t xml:space="preserve">, adequate means for accessing machinery and equipment for servicing and maintenance and control measures identified through the </w:t>
      </w:r>
      <w:r w:rsidR="002A25D8">
        <w:t xml:space="preserve">formal </w:t>
      </w:r>
      <w:r w:rsidR="009C0269">
        <w:t>safety assessment</w:t>
      </w:r>
      <w:r w:rsidR="00462CFA" w:rsidRPr="00CB5B64">
        <w:t>.</w:t>
      </w:r>
    </w:p>
    <w:p w14:paraId="7B986DB4" w14:textId="77777777" w:rsidR="00462CFA" w:rsidRPr="00CB5B64" w:rsidRDefault="00462CFA" w:rsidP="00462CFA"/>
    <w:p w14:paraId="21B5991D" w14:textId="6D04F529" w:rsidR="00462CFA" w:rsidRPr="00C53027" w:rsidRDefault="00EF66DC" w:rsidP="00FF1A9E">
      <w:pPr>
        <w:keepNext/>
        <w:rPr>
          <w:b/>
          <w:bCs/>
        </w:rPr>
      </w:pPr>
      <w:r w:rsidRPr="00C53027">
        <w:rPr>
          <w:b/>
          <w:bCs/>
        </w:rPr>
        <w:t>Section</w:t>
      </w:r>
      <w:r w:rsidR="00462CFA" w:rsidRPr="00C53027">
        <w:rPr>
          <w:b/>
          <w:bCs/>
        </w:rPr>
        <w:t xml:space="preserve"> 2.13</w:t>
      </w:r>
      <w:r w:rsidR="00B07C6E">
        <w:rPr>
          <w:b/>
          <w:bCs/>
        </w:rPr>
        <w:t xml:space="preserve"> </w:t>
      </w:r>
      <w:r w:rsidR="00E92053">
        <w:rPr>
          <w:b/>
          <w:bCs/>
        </w:rPr>
        <w:t>–</w:t>
      </w:r>
      <w:r w:rsidR="00462CFA" w:rsidRPr="00C53027">
        <w:rPr>
          <w:b/>
          <w:bCs/>
        </w:rPr>
        <w:t xml:space="preserve"> Medical and pharmaceutical supplies and services</w:t>
      </w:r>
    </w:p>
    <w:p w14:paraId="4EBFB7CA" w14:textId="77777777" w:rsidR="00A10C84" w:rsidRPr="00CB5B64" w:rsidRDefault="00A10C84" w:rsidP="00FF1A9E">
      <w:pPr>
        <w:keepNext/>
        <w:rPr>
          <w:u w:val="single"/>
        </w:rPr>
      </w:pPr>
    </w:p>
    <w:p w14:paraId="2BFA9A73" w14:textId="0E6FCD4A" w:rsidR="00462CFA" w:rsidRPr="00CB5B64" w:rsidRDefault="00277E5F" w:rsidP="00FF1A9E">
      <w:pPr>
        <w:keepNext/>
      </w:pPr>
      <w:r>
        <w:t>Section </w:t>
      </w:r>
      <w:r w:rsidR="00462CFA" w:rsidRPr="00CB5B64">
        <w:t xml:space="preserve">2.13 </w:t>
      </w:r>
      <w:r w:rsidR="00462CFA">
        <w:t>provides</w:t>
      </w:r>
      <w:r w:rsidR="00462CFA" w:rsidRPr="00CB5B64">
        <w:t xml:space="preserve"> that the safety case </w:t>
      </w:r>
      <w:r w:rsidR="00E30860">
        <w:t xml:space="preserve">for a facility </w:t>
      </w:r>
      <w:r w:rsidR="00327165">
        <w:t>must</w:t>
      </w:r>
      <w:r w:rsidR="00327165" w:rsidRPr="00CB5B64">
        <w:t xml:space="preserve"> </w:t>
      </w:r>
      <w:r w:rsidR="00462CFA" w:rsidRPr="00CB5B64">
        <w:t xml:space="preserve">specify the medical and pharmaceutical supplies and services which </w:t>
      </w:r>
      <w:r w:rsidR="00616CEC">
        <w:t>must</w:t>
      </w:r>
      <w:r w:rsidR="00462CFA" w:rsidRPr="00CB5B64">
        <w:t xml:space="preserve"> be maintained on</w:t>
      </w:r>
      <w:r w:rsidR="00E30860">
        <w:t>, or in respect of,</w:t>
      </w:r>
      <w:r w:rsidR="00462CFA" w:rsidRPr="00CB5B64">
        <w:t xml:space="preserve"> the facility</w:t>
      </w:r>
      <w:r w:rsidR="00396FB1">
        <w:t>. Thes</w:t>
      </w:r>
      <w:r w:rsidR="00433AAE">
        <w:t>e supplies must be</w:t>
      </w:r>
      <w:r w:rsidR="00462CFA" w:rsidRPr="00CB5B64">
        <w:t xml:space="preserve"> sufficient </w:t>
      </w:r>
      <w:r w:rsidR="00433AAE">
        <w:t>to cover</w:t>
      </w:r>
      <w:r w:rsidR="00433AAE" w:rsidRPr="00CB5B64">
        <w:t xml:space="preserve"> </w:t>
      </w:r>
      <w:proofErr w:type="gramStart"/>
      <w:r w:rsidR="00462CFA" w:rsidRPr="00CB5B64">
        <w:t>an emergency situation</w:t>
      </w:r>
      <w:proofErr w:type="gramEnd"/>
      <w:r w:rsidR="00462CFA" w:rsidRPr="00CB5B64">
        <w:t xml:space="preserve">. </w:t>
      </w:r>
    </w:p>
    <w:p w14:paraId="4803EDFE" w14:textId="77777777" w:rsidR="00462CFA" w:rsidRPr="00CB5B64" w:rsidRDefault="00462CFA" w:rsidP="00462CFA"/>
    <w:p w14:paraId="59CDF64C" w14:textId="796043B5" w:rsidR="00462CFA" w:rsidRPr="00C53027" w:rsidRDefault="00EF66DC" w:rsidP="00462CFA">
      <w:pPr>
        <w:rPr>
          <w:b/>
          <w:bCs/>
        </w:rPr>
      </w:pPr>
      <w:r w:rsidRPr="00C53027">
        <w:rPr>
          <w:b/>
          <w:bCs/>
        </w:rPr>
        <w:t>Section</w:t>
      </w:r>
      <w:r w:rsidR="00462CFA" w:rsidRPr="00C53027">
        <w:rPr>
          <w:b/>
          <w:bCs/>
        </w:rPr>
        <w:t xml:space="preserve"> 2.14</w:t>
      </w:r>
      <w:r w:rsidR="00B07C6E">
        <w:rPr>
          <w:b/>
          <w:bCs/>
        </w:rPr>
        <w:t xml:space="preserve"> </w:t>
      </w:r>
      <w:r w:rsidR="00E92053">
        <w:rPr>
          <w:b/>
          <w:bCs/>
        </w:rPr>
        <w:t>–</w:t>
      </w:r>
      <w:r w:rsidR="00462CFA" w:rsidRPr="00C53027">
        <w:rPr>
          <w:b/>
          <w:bCs/>
        </w:rPr>
        <w:t xml:space="preserve"> Machinery and equipment</w:t>
      </w:r>
    </w:p>
    <w:p w14:paraId="4D6EB752" w14:textId="77777777" w:rsidR="00A10C84" w:rsidRPr="00CB5B64" w:rsidRDefault="00A10C84" w:rsidP="00462CFA">
      <w:pPr>
        <w:rPr>
          <w:u w:val="single"/>
        </w:rPr>
      </w:pPr>
    </w:p>
    <w:p w14:paraId="2B7BAC57" w14:textId="014A6BA9" w:rsidR="00462CFA" w:rsidRPr="00CB5B64" w:rsidRDefault="00277E5F" w:rsidP="00462CFA">
      <w:r>
        <w:t>Section </w:t>
      </w:r>
      <w:r w:rsidR="00462CFA" w:rsidRPr="00CB5B64">
        <w:t xml:space="preserve">2.14 </w:t>
      </w:r>
      <w:r w:rsidR="00462CFA">
        <w:t>requires</w:t>
      </w:r>
      <w:r w:rsidR="00462CFA" w:rsidRPr="00CB5B64">
        <w:t xml:space="preserve"> the safety case </w:t>
      </w:r>
      <w:r w:rsidR="00E30860">
        <w:t xml:space="preserve">for a facility </w:t>
      </w:r>
      <w:r w:rsidR="00462CFA" w:rsidRPr="00CB5B64">
        <w:t>to specify the equipment</w:t>
      </w:r>
      <w:r w:rsidR="00E30860">
        <w:t xml:space="preserve"> required</w:t>
      </w:r>
      <w:r w:rsidR="00462CFA" w:rsidRPr="00CB5B64">
        <w:t xml:space="preserve"> on the facility that relates to or may affect the safety of the facility. </w:t>
      </w:r>
      <w:r w:rsidR="00E30860" w:rsidRPr="00E30860">
        <w:t xml:space="preserve">Equipment includes process equipment, </w:t>
      </w:r>
      <w:proofErr w:type="gramStart"/>
      <w:r w:rsidR="00E30860" w:rsidRPr="00E30860">
        <w:t>machinery</w:t>
      </w:r>
      <w:proofErr w:type="gramEnd"/>
      <w:r w:rsidR="00E30860" w:rsidRPr="00E30860">
        <w:t xml:space="preserve"> and electrical and instrumentation systems. </w:t>
      </w:r>
      <w:r w:rsidR="00462CFA" w:rsidRPr="00CB5B64">
        <w:t xml:space="preserve">The safety case must also demonstrate that the equipment is fit for purpose, including for emergency use. </w:t>
      </w:r>
    </w:p>
    <w:p w14:paraId="428F607E" w14:textId="77777777" w:rsidR="00462CFA" w:rsidRPr="00CB5B64" w:rsidRDefault="00462CFA" w:rsidP="00462CFA"/>
    <w:p w14:paraId="1175A847" w14:textId="7533BD6E" w:rsidR="00462CFA" w:rsidRPr="00C53027" w:rsidRDefault="00EF66DC" w:rsidP="00331764">
      <w:pPr>
        <w:keepNext/>
        <w:rPr>
          <w:b/>
          <w:bCs/>
        </w:rPr>
      </w:pPr>
      <w:r w:rsidRPr="00C53027">
        <w:rPr>
          <w:b/>
          <w:bCs/>
        </w:rPr>
        <w:t>Section</w:t>
      </w:r>
      <w:r w:rsidR="00462CFA" w:rsidRPr="00C53027">
        <w:rPr>
          <w:b/>
          <w:bCs/>
        </w:rPr>
        <w:t xml:space="preserve"> 2.15</w:t>
      </w:r>
      <w:r w:rsidR="00B07C6E">
        <w:rPr>
          <w:b/>
          <w:bCs/>
        </w:rPr>
        <w:t xml:space="preserve"> </w:t>
      </w:r>
      <w:r w:rsidR="00E92053">
        <w:rPr>
          <w:b/>
          <w:bCs/>
        </w:rPr>
        <w:t>–</w:t>
      </w:r>
      <w:r w:rsidR="00462CFA" w:rsidRPr="00C53027">
        <w:rPr>
          <w:b/>
          <w:bCs/>
        </w:rPr>
        <w:t xml:space="preserve"> Drugs and intoxicants</w:t>
      </w:r>
    </w:p>
    <w:p w14:paraId="69C571D9" w14:textId="77777777" w:rsidR="00A10C84" w:rsidRPr="00CB5B64" w:rsidRDefault="00A10C84" w:rsidP="00331764">
      <w:pPr>
        <w:keepNext/>
        <w:rPr>
          <w:u w:val="single"/>
        </w:rPr>
      </w:pPr>
    </w:p>
    <w:p w14:paraId="56AD8BAA" w14:textId="7F003E2E" w:rsidR="00462CFA" w:rsidRPr="00CB5B64" w:rsidRDefault="00277E5F" w:rsidP="00331764">
      <w:pPr>
        <w:keepNext/>
      </w:pPr>
      <w:r>
        <w:t>Section </w:t>
      </w:r>
      <w:r w:rsidR="00462CFA" w:rsidRPr="00CB5B64">
        <w:t xml:space="preserve">2.15 </w:t>
      </w:r>
      <w:r w:rsidR="00462CFA">
        <w:t>provides</w:t>
      </w:r>
      <w:r w:rsidR="00462CFA" w:rsidRPr="00CB5B64">
        <w:t xml:space="preserve"> that the safety case </w:t>
      </w:r>
      <w:r w:rsidR="00E30860">
        <w:t xml:space="preserve">for a facility </w:t>
      </w:r>
      <w:r w:rsidR="002B5E04">
        <w:t>must describe</w:t>
      </w:r>
      <w:r w:rsidR="002B5E04" w:rsidRPr="00CB5B64">
        <w:t xml:space="preserve"> </w:t>
      </w:r>
      <w:proofErr w:type="gramStart"/>
      <w:r w:rsidR="002B5E04">
        <w:t xml:space="preserve">the </w:t>
      </w:r>
      <w:r w:rsidR="00462CFA" w:rsidRPr="00CB5B64">
        <w:t xml:space="preserve">means </w:t>
      </w:r>
      <w:r w:rsidR="00E30860">
        <w:t>by which</w:t>
      </w:r>
      <w:proofErr w:type="gramEnd"/>
      <w:r w:rsidR="00E30860">
        <w:t xml:space="preserve"> an operator of a facility will ensure the </w:t>
      </w:r>
      <w:r w:rsidR="00462CFA" w:rsidRPr="00CB5B64">
        <w:t>securing, supplying and monitoring the use of therapeutic drugs on a facility</w:t>
      </w:r>
      <w:r w:rsidR="00043045">
        <w:t>. The safety case mus</w:t>
      </w:r>
      <w:r w:rsidR="00711892">
        <w:t>t</w:t>
      </w:r>
      <w:r w:rsidR="00043045">
        <w:t xml:space="preserve"> also </w:t>
      </w:r>
      <w:r w:rsidR="005E387B">
        <w:t>describe</w:t>
      </w:r>
      <w:r w:rsidR="00462CFA" w:rsidRPr="00CB5B64">
        <w:t xml:space="preserve"> </w:t>
      </w:r>
      <w:r w:rsidR="00F21614">
        <w:t xml:space="preserve">the measures </w:t>
      </w:r>
      <w:r w:rsidR="00E30860">
        <w:t xml:space="preserve">that an operator of a facility will have in place </w:t>
      </w:r>
      <w:r w:rsidR="00F21614">
        <w:t>to</w:t>
      </w:r>
      <w:r w:rsidR="00462CFA" w:rsidRPr="00CB5B64">
        <w:t xml:space="preserve"> prevent the use of other controlled substances and intoxicants on the facility. </w:t>
      </w:r>
    </w:p>
    <w:p w14:paraId="0A4F73E8" w14:textId="77777777" w:rsidR="00C91503" w:rsidRPr="00CB5B64" w:rsidRDefault="00C91503" w:rsidP="00462CFA"/>
    <w:p w14:paraId="0D42B23D" w14:textId="735401EC" w:rsidR="00067795" w:rsidRPr="00E92053" w:rsidRDefault="00067795" w:rsidP="009D25B7">
      <w:pPr>
        <w:keepNext/>
        <w:rPr>
          <w:b/>
        </w:rPr>
      </w:pPr>
      <w:bookmarkStart w:id="17" w:name="_Toc164779277"/>
      <w:r w:rsidRPr="00FF1A9E">
        <w:rPr>
          <w:b/>
        </w:rPr>
        <w:t xml:space="preserve">2.15A </w:t>
      </w:r>
      <w:r w:rsidR="00E92053">
        <w:rPr>
          <w:b/>
        </w:rPr>
        <w:t>–</w:t>
      </w:r>
      <w:r w:rsidRPr="00FF1A9E">
        <w:rPr>
          <w:b/>
        </w:rPr>
        <w:t xml:space="preserve"> Sexual harassment</w:t>
      </w:r>
      <w:bookmarkEnd w:id="17"/>
      <w:r w:rsidR="00ED233B">
        <w:rPr>
          <w:b/>
        </w:rPr>
        <w:t>, bullying and harassment</w:t>
      </w:r>
    </w:p>
    <w:p w14:paraId="52BC7C8A" w14:textId="77777777" w:rsidR="00067795" w:rsidRDefault="00067795" w:rsidP="009D25B7">
      <w:pPr>
        <w:keepNext/>
      </w:pPr>
    </w:p>
    <w:p w14:paraId="2402A4AF" w14:textId="6D1DE892" w:rsidR="00067795" w:rsidRDefault="00067795" w:rsidP="009D25B7">
      <w:pPr>
        <w:keepNext/>
      </w:pPr>
      <w:r>
        <w:t>Section</w:t>
      </w:r>
      <w:r w:rsidR="00CF22D7">
        <w:t> </w:t>
      </w:r>
      <w:r>
        <w:t xml:space="preserve">2.15A provides that the safety case </w:t>
      </w:r>
      <w:r w:rsidR="00454538">
        <w:t xml:space="preserve">for a facility </w:t>
      </w:r>
      <w:r>
        <w:t xml:space="preserve">must describe the measures that </w:t>
      </w:r>
      <w:r w:rsidR="00DE5E8C">
        <w:t xml:space="preserve">the </w:t>
      </w:r>
      <w:r>
        <w:t xml:space="preserve">operator </w:t>
      </w:r>
      <w:r w:rsidR="00021471">
        <w:t>has</w:t>
      </w:r>
      <w:r w:rsidR="00DE5E8C">
        <w:t>, or will,</w:t>
      </w:r>
      <w:r w:rsidR="00021471">
        <w:t xml:space="preserve"> </w:t>
      </w:r>
      <w:r>
        <w:t>put in place to prevent</w:t>
      </w:r>
      <w:r w:rsidR="00E30860">
        <w:t xml:space="preserve"> </w:t>
      </w:r>
      <w:r w:rsidR="005E0F0E">
        <w:t xml:space="preserve">sexual harassment, </w:t>
      </w:r>
      <w:r w:rsidR="00E30860">
        <w:t>bullying</w:t>
      </w:r>
      <w:r w:rsidR="005E0F0E">
        <w:t xml:space="preserve"> and </w:t>
      </w:r>
      <w:r w:rsidR="00E30860">
        <w:t>harassment and</w:t>
      </w:r>
      <w:r>
        <w:t xml:space="preserve"> </w:t>
      </w:r>
      <w:r w:rsidR="00021471">
        <w:t>to</w:t>
      </w:r>
      <w:r>
        <w:t xml:space="preserve"> comply with </w:t>
      </w:r>
      <w:r w:rsidR="001121C4">
        <w:t xml:space="preserve">relevant </w:t>
      </w:r>
      <w:r>
        <w:t>legislation</w:t>
      </w:r>
      <w:r w:rsidR="00322F7E">
        <w:t xml:space="preserve"> </w:t>
      </w:r>
      <w:r w:rsidR="001121C4">
        <w:t>relating to</w:t>
      </w:r>
      <w:r w:rsidR="00747D4F" w:rsidRPr="00747D4F">
        <w:t xml:space="preserve"> </w:t>
      </w:r>
      <w:r w:rsidR="005E0F0E">
        <w:t xml:space="preserve">sexual harassment, </w:t>
      </w:r>
      <w:r w:rsidR="00747D4F">
        <w:t>bullying</w:t>
      </w:r>
      <w:r w:rsidR="005E0F0E">
        <w:t xml:space="preserve"> and</w:t>
      </w:r>
      <w:r w:rsidR="00747D4F">
        <w:t xml:space="preserve"> harassment</w:t>
      </w:r>
      <w:r w:rsidR="006357CE">
        <w:t>, such</w:t>
      </w:r>
      <w:r w:rsidR="005D6A85">
        <w:t xml:space="preserve"> as </w:t>
      </w:r>
      <w:r w:rsidR="005D6A85" w:rsidRPr="005D6A85">
        <w:t>the Fair Work</w:t>
      </w:r>
      <w:r w:rsidR="00876953">
        <w:t> </w:t>
      </w:r>
      <w:r w:rsidR="005D6A85" w:rsidRPr="005D6A85">
        <w:t>Act and other Federal and State/Territory legislation that is applicable</w:t>
      </w:r>
      <w:r w:rsidR="00D97821">
        <w:t xml:space="preserve"> and to </w:t>
      </w:r>
      <w:r>
        <w:t xml:space="preserve">provide reports of incidents </w:t>
      </w:r>
      <w:r w:rsidR="006122F9">
        <w:t xml:space="preserve">of </w:t>
      </w:r>
      <w:r w:rsidR="005E0F0E">
        <w:t xml:space="preserve">sexual harassment, </w:t>
      </w:r>
      <w:r w:rsidR="00E30860">
        <w:t>bullying</w:t>
      </w:r>
      <w:r w:rsidR="005E0F0E">
        <w:t xml:space="preserve"> and</w:t>
      </w:r>
      <w:r w:rsidR="00E30860">
        <w:t xml:space="preserve"> harassment and </w:t>
      </w:r>
      <w:r>
        <w:t>to NOPSEMA.</w:t>
      </w:r>
    </w:p>
    <w:p w14:paraId="14748C4B" w14:textId="77777777" w:rsidR="00067795" w:rsidRPr="00CB5B64" w:rsidRDefault="00067795" w:rsidP="00462CFA"/>
    <w:p w14:paraId="5636CDFF" w14:textId="2FEA03CB" w:rsidR="00462CFA" w:rsidRPr="003E0441" w:rsidRDefault="00462CFA" w:rsidP="00C53027">
      <w:pPr>
        <w:keepNext/>
        <w:rPr>
          <w:b/>
          <w:u w:val="single"/>
        </w:rPr>
      </w:pPr>
      <w:r w:rsidRPr="003E0441">
        <w:rPr>
          <w:b/>
          <w:u w:val="single"/>
        </w:rPr>
        <w:t>Subdivision C</w:t>
      </w:r>
      <w:r w:rsidR="003E0441" w:rsidRPr="003E0441">
        <w:rPr>
          <w:u w:val="single"/>
        </w:rPr>
        <w:t>—</w:t>
      </w:r>
      <w:r w:rsidRPr="003E0441">
        <w:rPr>
          <w:b/>
          <w:u w:val="single"/>
        </w:rPr>
        <w:t>Emergencies</w:t>
      </w:r>
    </w:p>
    <w:p w14:paraId="0F8984AF" w14:textId="77777777" w:rsidR="00462CFA" w:rsidRPr="00CB5B64" w:rsidRDefault="00462CFA" w:rsidP="00C53027">
      <w:pPr>
        <w:keepNext/>
        <w:rPr>
          <w:u w:val="single"/>
        </w:rPr>
      </w:pPr>
    </w:p>
    <w:p w14:paraId="29B3E745" w14:textId="38C0017D" w:rsidR="00462CFA" w:rsidRPr="00C53027" w:rsidRDefault="00EF66DC" w:rsidP="00462CFA">
      <w:pPr>
        <w:rPr>
          <w:b/>
          <w:bCs/>
        </w:rPr>
      </w:pPr>
      <w:r w:rsidRPr="00C53027">
        <w:rPr>
          <w:b/>
          <w:bCs/>
        </w:rPr>
        <w:t>Section</w:t>
      </w:r>
      <w:r w:rsidR="00462CFA" w:rsidRPr="00C53027">
        <w:rPr>
          <w:b/>
          <w:bCs/>
        </w:rPr>
        <w:t xml:space="preserve"> 2.16</w:t>
      </w:r>
      <w:r w:rsidR="00B07C6E">
        <w:rPr>
          <w:b/>
          <w:bCs/>
        </w:rPr>
        <w:t xml:space="preserve"> </w:t>
      </w:r>
      <w:r w:rsidR="008300D3">
        <w:rPr>
          <w:b/>
          <w:bCs/>
        </w:rPr>
        <w:t>–</w:t>
      </w:r>
      <w:r w:rsidR="00462CFA" w:rsidRPr="00C53027">
        <w:rPr>
          <w:b/>
          <w:bCs/>
        </w:rPr>
        <w:t xml:space="preserve"> Evacuation, escape and rescue </w:t>
      </w:r>
      <w:proofErr w:type="gramStart"/>
      <w:r w:rsidR="00462CFA" w:rsidRPr="00C53027">
        <w:rPr>
          <w:b/>
          <w:bCs/>
        </w:rPr>
        <w:t>analysis</w:t>
      </w:r>
      <w:proofErr w:type="gramEnd"/>
    </w:p>
    <w:p w14:paraId="75BC16A8" w14:textId="77777777" w:rsidR="00A10C84" w:rsidRPr="00CB5B64" w:rsidRDefault="00A10C84" w:rsidP="00462CFA">
      <w:pPr>
        <w:rPr>
          <w:u w:val="single"/>
        </w:rPr>
      </w:pPr>
    </w:p>
    <w:p w14:paraId="4BBE2E01" w14:textId="46FB812A" w:rsidR="00462CFA" w:rsidRDefault="00277E5F" w:rsidP="00462CFA">
      <w:r>
        <w:t>Section </w:t>
      </w:r>
      <w:r w:rsidR="00462CFA" w:rsidRPr="00CB5B64">
        <w:t xml:space="preserve">2.16 </w:t>
      </w:r>
      <w:r w:rsidR="00462CFA">
        <w:t>provides</w:t>
      </w:r>
      <w:r w:rsidR="00462CFA" w:rsidRPr="00CB5B64">
        <w:t xml:space="preserve"> that the safety case</w:t>
      </w:r>
      <w:r w:rsidR="00E30860">
        <w:t xml:space="preserve"> for a facility</w:t>
      </w:r>
      <w:r w:rsidR="00462CFA" w:rsidRPr="00CB5B64">
        <w:t xml:space="preserve"> must </w:t>
      </w:r>
      <w:r w:rsidR="009C0269">
        <w:t>contain a detailed description of</w:t>
      </w:r>
      <w:r w:rsidR="00462CFA" w:rsidRPr="00CB5B64">
        <w:t xml:space="preserve"> an evacuation, escape and rescue </w:t>
      </w:r>
      <w:r w:rsidR="00E30860">
        <w:t>analysis</w:t>
      </w:r>
      <w:r w:rsidR="00E30860" w:rsidRPr="00CB5B64">
        <w:t xml:space="preserve"> </w:t>
      </w:r>
      <w:r w:rsidR="00462CFA" w:rsidRPr="00CB5B64">
        <w:t>for the facility</w:t>
      </w:r>
      <w:r w:rsidR="00E30860">
        <w:t xml:space="preserve"> in the event of an emergency</w:t>
      </w:r>
      <w:r w:rsidR="00462CFA" w:rsidRPr="00CB5B64">
        <w:t xml:space="preserve">, as well as the essential elements for consideration in such an analysis. </w:t>
      </w:r>
      <w:r w:rsidR="009C0269">
        <w:t xml:space="preserve">Such </w:t>
      </w:r>
      <w:r w:rsidR="00684EA7">
        <w:t>evaluation</w:t>
      </w:r>
      <w:r w:rsidR="00391233">
        <w:t>s</w:t>
      </w:r>
      <w:r w:rsidR="00684EA7">
        <w:t xml:space="preserve"> </w:t>
      </w:r>
      <w:r w:rsidR="009C0269">
        <w:t xml:space="preserve">must identify the types of emergencies that could arise, evacuation and escape routes, alternative routes, procedures for managing evacuation an escape and rescue, amenities and communication for temporary refuge and </w:t>
      </w:r>
      <w:proofErr w:type="spellStart"/>
      <w:r w:rsidR="00C66110">
        <w:t>life</w:t>
      </w:r>
      <w:r w:rsidR="002A5EAB">
        <w:t xml:space="preserve"> </w:t>
      </w:r>
      <w:r w:rsidR="00C66110">
        <w:t>saving</w:t>
      </w:r>
      <w:proofErr w:type="spellEnd"/>
      <w:r w:rsidR="009C0269">
        <w:t xml:space="preserve"> equipment</w:t>
      </w:r>
      <w:r w:rsidR="00415BD4">
        <w:t>,</w:t>
      </w:r>
      <w:r w:rsidR="009C0269">
        <w:t xml:space="preserve"> such as life rafts</w:t>
      </w:r>
      <w:r w:rsidR="00B53D4F">
        <w:t xml:space="preserve"> to accommodate the maximum number of persons on the </w:t>
      </w:r>
      <w:proofErr w:type="gramStart"/>
      <w:r w:rsidR="00B53D4F">
        <w:t>facility</w:t>
      </w:r>
      <w:r w:rsidR="00415BD4">
        <w:t>,</w:t>
      </w:r>
      <w:r w:rsidR="009C0269">
        <w:t xml:space="preserve"> and</w:t>
      </w:r>
      <w:proofErr w:type="gramEnd"/>
      <w:r w:rsidR="009C0269">
        <w:t xml:space="preserve"> launching </w:t>
      </w:r>
      <w:r w:rsidR="00B53D4F">
        <w:t xml:space="preserve">equipment. </w:t>
      </w:r>
      <w:r w:rsidR="00110C8F">
        <w:t xml:space="preserve">The control measures developed </w:t>
      </w:r>
      <w:proofErr w:type="gramStart"/>
      <w:r w:rsidR="00110C8F">
        <w:t>as a result of</w:t>
      </w:r>
      <w:proofErr w:type="gramEnd"/>
      <w:r w:rsidR="00110C8F">
        <w:t xml:space="preserve"> thes</w:t>
      </w:r>
      <w:r w:rsidR="001F7803">
        <w:t>e</w:t>
      </w:r>
      <w:r w:rsidR="00110C8F">
        <w:t xml:space="preserve"> evaluations</w:t>
      </w:r>
      <w:r w:rsidR="001F7803">
        <w:t xml:space="preserve"> </w:t>
      </w:r>
      <w:r w:rsidR="00AC0519">
        <w:t xml:space="preserve">must reduce </w:t>
      </w:r>
      <w:r w:rsidR="005568D2">
        <w:t>the</w:t>
      </w:r>
      <w:r w:rsidR="00110C8F">
        <w:t xml:space="preserve"> </w:t>
      </w:r>
      <w:r w:rsidR="005568D2">
        <w:t>r</w:t>
      </w:r>
      <w:r w:rsidR="00B53D4F">
        <w:t>isks associated with emergencies to ALARP.</w:t>
      </w:r>
    </w:p>
    <w:p w14:paraId="539E8775" w14:textId="77777777" w:rsidR="006D1C51" w:rsidRDefault="006D1C51" w:rsidP="00462CFA"/>
    <w:p w14:paraId="589A0CD7" w14:textId="1D67F244" w:rsidR="006D1C51" w:rsidRPr="00CB5B64" w:rsidRDefault="00077B0F" w:rsidP="00462CFA">
      <w:r>
        <w:lastRenderedPageBreak/>
        <w:t xml:space="preserve">The safety case must be made available to all persons on a facility. As such, </w:t>
      </w:r>
      <w:r w:rsidR="007734E5">
        <w:t xml:space="preserve">the safety case will inform those on the facility </w:t>
      </w:r>
      <w:r w:rsidR="00C37C2F">
        <w:t xml:space="preserve">of </w:t>
      </w:r>
      <w:r w:rsidR="000138CF">
        <w:t xml:space="preserve">the </w:t>
      </w:r>
      <w:r w:rsidR="008A4461">
        <w:t xml:space="preserve">evaluation of </w:t>
      </w:r>
      <w:r w:rsidR="008C471B">
        <w:t xml:space="preserve">evacuation, escape and rescue </w:t>
      </w:r>
      <w:r w:rsidR="00C37C2F">
        <w:t>options</w:t>
      </w:r>
      <w:r w:rsidR="00334BA0">
        <w:t>,</w:t>
      </w:r>
      <w:r w:rsidR="00C37C2F">
        <w:t xml:space="preserve"> </w:t>
      </w:r>
      <w:r w:rsidR="00106749">
        <w:t>and recommended procedures</w:t>
      </w:r>
      <w:r w:rsidR="00BD6600">
        <w:t xml:space="preserve">, with the aim of ensuring </w:t>
      </w:r>
      <w:r w:rsidR="0044743C">
        <w:t>the safety of all personnel</w:t>
      </w:r>
      <w:r w:rsidR="00C37C2F">
        <w:t xml:space="preserve">. </w:t>
      </w:r>
    </w:p>
    <w:p w14:paraId="59F7C9AF" w14:textId="77777777" w:rsidR="00462CFA" w:rsidRPr="00CB5B64" w:rsidRDefault="00462CFA" w:rsidP="00462CFA"/>
    <w:p w14:paraId="120118F1" w14:textId="6CBDF441" w:rsidR="00462CFA" w:rsidRPr="00C53027" w:rsidRDefault="00EF66DC" w:rsidP="00462CFA">
      <w:pPr>
        <w:rPr>
          <w:b/>
          <w:bCs/>
        </w:rPr>
      </w:pPr>
      <w:r w:rsidRPr="00C53027">
        <w:rPr>
          <w:b/>
          <w:bCs/>
        </w:rPr>
        <w:t>Section</w:t>
      </w:r>
      <w:r w:rsidR="00462CFA" w:rsidRPr="00C53027">
        <w:rPr>
          <w:b/>
          <w:bCs/>
        </w:rPr>
        <w:t xml:space="preserve"> 2.17</w:t>
      </w:r>
      <w:r w:rsidR="00B07C6E">
        <w:rPr>
          <w:b/>
          <w:bCs/>
        </w:rPr>
        <w:t xml:space="preserve"> </w:t>
      </w:r>
      <w:r w:rsidR="008300D3">
        <w:rPr>
          <w:b/>
          <w:bCs/>
        </w:rPr>
        <w:t>–</w:t>
      </w:r>
      <w:r w:rsidR="00462CFA" w:rsidRPr="00C53027">
        <w:rPr>
          <w:b/>
          <w:bCs/>
        </w:rPr>
        <w:t xml:space="preserve"> Fire and explosion risk analysis</w:t>
      </w:r>
    </w:p>
    <w:p w14:paraId="4F268B46" w14:textId="77777777" w:rsidR="00A10C84" w:rsidRPr="00CB5B64" w:rsidRDefault="00A10C84" w:rsidP="00462CFA">
      <w:pPr>
        <w:rPr>
          <w:u w:val="single"/>
        </w:rPr>
      </w:pPr>
    </w:p>
    <w:p w14:paraId="14B9DF57" w14:textId="55301B24" w:rsidR="00462CFA" w:rsidRPr="00CB5B64" w:rsidRDefault="00277E5F" w:rsidP="00462CFA">
      <w:r>
        <w:t>Section </w:t>
      </w:r>
      <w:r w:rsidR="00462CFA" w:rsidRPr="00CB5B64">
        <w:t xml:space="preserve">2.17 </w:t>
      </w:r>
      <w:r w:rsidR="00462CFA">
        <w:t>provides</w:t>
      </w:r>
      <w:r w:rsidR="00462CFA" w:rsidRPr="00CB5B64">
        <w:t xml:space="preserve"> that the safety case </w:t>
      </w:r>
      <w:r w:rsidR="00E30860">
        <w:t xml:space="preserve">for a facility </w:t>
      </w:r>
      <w:r w:rsidR="00462CFA" w:rsidRPr="00CB5B64">
        <w:t>must describe a fire and explosion risk analysis</w:t>
      </w:r>
      <w:r w:rsidR="00E30860">
        <w:t xml:space="preserve"> for the facility in the event of a fire or explosion</w:t>
      </w:r>
      <w:r w:rsidR="00462CFA" w:rsidRPr="00CB5B64">
        <w:t xml:space="preserve"> identifying likely fire and explosion hazards to the facility and means of detecting and eliminating or reducing these hazards, as well as the essential elements for consideration in this analysis. </w:t>
      </w:r>
      <w:r w:rsidR="00B53D4F">
        <w:t>The analysis should also cover the means of isolating such hazards and the evacuation and escape procedures in relation to fire and explosion risk. Risks associated with fire and explosion must be reduced to ALARP.</w:t>
      </w:r>
    </w:p>
    <w:p w14:paraId="39B9B717" w14:textId="77777777" w:rsidR="00462CFA" w:rsidRDefault="00462CFA" w:rsidP="00462CFA"/>
    <w:p w14:paraId="35C4864E" w14:textId="5CFD4FB1" w:rsidR="00B60FB4" w:rsidRDefault="00B60FB4" w:rsidP="00462CFA">
      <w:r>
        <w:t xml:space="preserve">As </w:t>
      </w:r>
      <w:r w:rsidR="00E30860">
        <w:t>noted at section 2.16</w:t>
      </w:r>
      <w:r>
        <w:t xml:space="preserve">, the safety case must be made available to all persons on a facility. It will therefore inform those on the facility of </w:t>
      </w:r>
      <w:r w:rsidR="003D15E2">
        <w:t xml:space="preserve">options and procedures </w:t>
      </w:r>
      <w:r w:rsidR="00A53A80">
        <w:t xml:space="preserve">in the event of a fire </w:t>
      </w:r>
      <w:r w:rsidR="00311D1D">
        <w:t>or explosion</w:t>
      </w:r>
      <w:r w:rsidR="00E30860">
        <w:t xml:space="preserve"> at the facility</w:t>
      </w:r>
      <w:r w:rsidR="00590DD9">
        <w:t>, with the purpose of ensuring the safety of all personnel</w:t>
      </w:r>
      <w:r w:rsidR="00311D1D">
        <w:t xml:space="preserve">. </w:t>
      </w:r>
    </w:p>
    <w:p w14:paraId="4249092D" w14:textId="77777777" w:rsidR="00B60FB4" w:rsidRPr="00CB5B64" w:rsidRDefault="00B60FB4" w:rsidP="00462CFA"/>
    <w:p w14:paraId="24B1C6D2" w14:textId="3A7F7AA3" w:rsidR="00462CFA" w:rsidRPr="00C53027" w:rsidRDefault="00EF66DC" w:rsidP="009D25B7">
      <w:pPr>
        <w:keepNext/>
        <w:rPr>
          <w:b/>
          <w:bCs/>
        </w:rPr>
      </w:pPr>
      <w:r w:rsidRPr="00C53027">
        <w:rPr>
          <w:b/>
          <w:bCs/>
        </w:rPr>
        <w:t>Section</w:t>
      </w:r>
      <w:r w:rsidR="00462CFA" w:rsidRPr="00C53027">
        <w:rPr>
          <w:b/>
          <w:bCs/>
        </w:rPr>
        <w:t xml:space="preserve"> 2.18</w:t>
      </w:r>
      <w:r w:rsidR="00B07C6E">
        <w:rPr>
          <w:b/>
          <w:bCs/>
        </w:rPr>
        <w:t xml:space="preserve"> </w:t>
      </w:r>
      <w:r w:rsidR="008300D3">
        <w:rPr>
          <w:b/>
          <w:bCs/>
        </w:rPr>
        <w:t>–</w:t>
      </w:r>
      <w:r w:rsidR="00462CFA" w:rsidRPr="00C53027">
        <w:rPr>
          <w:b/>
          <w:bCs/>
        </w:rPr>
        <w:t xml:space="preserve"> Emergency communication</w:t>
      </w:r>
      <w:r w:rsidR="00EA0694" w:rsidRPr="00C53027">
        <w:rPr>
          <w:b/>
          <w:bCs/>
        </w:rPr>
        <w:t>s</w:t>
      </w:r>
      <w:r w:rsidR="00462CFA" w:rsidRPr="00C53027">
        <w:rPr>
          <w:b/>
          <w:bCs/>
        </w:rPr>
        <w:t xml:space="preserve"> systems</w:t>
      </w:r>
    </w:p>
    <w:p w14:paraId="53253B7B" w14:textId="77777777" w:rsidR="00A10C84" w:rsidRPr="00CB5B64" w:rsidRDefault="00A10C84" w:rsidP="009D25B7">
      <w:pPr>
        <w:keepNext/>
        <w:rPr>
          <w:u w:val="single"/>
        </w:rPr>
      </w:pPr>
    </w:p>
    <w:p w14:paraId="5667CBAD" w14:textId="78FA28F0" w:rsidR="00462CFA" w:rsidRDefault="00277E5F" w:rsidP="009D25B7">
      <w:pPr>
        <w:keepNext/>
      </w:pPr>
      <w:r>
        <w:t>Section </w:t>
      </w:r>
      <w:r w:rsidR="00462CFA" w:rsidRPr="00CB5B64">
        <w:t xml:space="preserve">2.18 </w:t>
      </w:r>
      <w:r w:rsidR="00462CFA">
        <w:t>provides</w:t>
      </w:r>
      <w:r w:rsidR="00462CFA" w:rsidRPr="00CB5B64">
        <w:t xml:space="preserve"> that the safety case </w:t>
      </w:r>
      <w:r w:rsidR="00E30860">
        <w:t xml:space="preserve">for the facility </w:t>
      </w:r>
      <w:r w:rsidR="00462CFA" w:rsidRPr="00CB5B64">
        <w:t>must specify emergency communications systems</w:t>
      </w:r>
      <w:r w:rsidR="00395556">
        <w:t xml:space="preserve"> that must be</w:t>
      </w:r>
      <w:r w:rsidR="00462CFA" w:rsidRPr="00CB5B64">
        <w:t xml:space="preserve"> adequate for emergency communication both within the facility and with other facilities (including </w:t>
      </w:r>
      <w:proofErr w:type="gramStart"/>
      <w:r w:rsidR="00462CFA" w:rsidRPr="00CB5B64">
        <w:t>on-shore</w:t>
      </w:r>
      <w:proofErr w:type="gramEnd"/>
      <w:r w:rsidR="00462CFA" w:rsidRPr="00CB5B64">
        <w:t xml:space="preserve"> installations), vessels, and aircraft. </w:t>
      </w:r>
    </w:p>
    <w:p w14:paraId="626422F0" w14:textId="77777777" w:rsidR="00AA698F" w:rsidRDefault="00AA698F" w:rsidP="00462CFA"/>
    <w:p w14:paraId="033825FA" w14:textId="336A97CE" w:rsidR="00AA698F" w:rsidRDefault="00AA698F" w:rsidP="00462CFA">
      <w:r w:rsidRPr="00AA698F">
        <w:t xml:space="preserve">Relevant facilities for the purposes of this section would include nearby facilities that could </w:t>
      </w:r>
      <w:proofErr w:type="gramStart"/>
      <w:r w:rsidRPr="00AA698F">
        <w:t>provide assistance</w:t>
      </w:r>
      <w:proofErr w:type="gramEnd"/>
      <w:r w:rsidRPr="00AA698F">
        <w:t xml:space="preserve"> in an emergency, onshore installations that monitor or manage the facility or are emergency contact bodies, vessels and aircraft which service the facility and emergency vessels and aircraft that may be deployed.</w:t>
      </w:r>
    </w:p>
    <w:p w14:paraId="65BD4260" w14:textId="77777777" w:rsidR="005D3114" w:rsidRDefault="005D3114" w:rsidP="00462CFA"/>
    <w:p w14:paraId="498DEAF9" w14:textId="41BC1CE6" w:rsidR="005D3114" w:rsidRDefault="00A8099B" w:rsidP="00462CFA">
      <w:r>
        <w:t xml:space="preserve">A particular requirement is that the safety case must </w:t>
      </w:r>
      <w:r w:rsidR="005C30B4">
        <w:t xml:space="preserve">provide for the communications systems of the facility to be sufficient to handle likely emergencies on or in relation to the facility, and </w:t>
      </w:r>
      <w:r w:rsidR="00AB21EA">
        <w:t>the operation</w:t>
      </w:r>
      <w:r w:rsidR="00FE54AD">
        <w:t>al</w:t>
      </w:r>
      <w:r w:rsidR="00AB21EA">
        <w:t xml:space="preserve"> requirements of the facility. </w:t>
      </w:r>
      <w:r w:rsidR="009374EE">
        <w:t>The safety case must also provide for the communications systems of the facility to be protected</w:t>
      </w:r>
      <w:r w:rsidR="005707A9">
        <w:t>, such that</w:t>
      </w:r>
      <w:r w:rsidR="004870BF">
        <w:t xml:space="preserve"> the</w:t>
      </w:r>
      <w:r w:rsidR="00E94118">
        <w:t xml:space="preserve"> systems</w:t>
      </w:r>
      <w:r w:rsidR="005707A9">
        <w:t xml:space="preserve"> are capable of operating in an emergency </w:t>
      </w:r>
      <w:r w:rsidR="00190457">
        <w:t>to the extent specified in the relevant formal safety assessment.</w:t>
      </w:r>
    </w:p>
    <w:p w14:paraId="7596142C" w14:textId="77777777" w:rsidR="00C026DB" w:rsidRDefault="00C026DB" w:rsidP="00462CFA"/>
    <w:p w14:paraId="76531AE9" w14:textId="0428D789" w:rsidR="00C026DB" w:rsidRPr="00CB5B64" w:rsidRDefault="00AB2644" w:rsidP="00462CFA">
      <w:r>
        <w:t>There are likely to be various e</w:t>
      </w:r>
      <w:r w:rsidR="00C026DB">
        <w:t xml:space="preserve">mergency communications systems </w:t>
      </w:r>
      <w:r w:rsidR="00B75050">
        <w:t xml:space="preserve">in relation to a facility, including (but not limited to) </w:t>
      </w:r>
      <w:r w:rsidR="00502E3A">
        <w:t>warden intercom points</w:t>
      </w:r>
      <w:r w:rsidR="00B26E0E">
        <w:t xml:space="preserve"> (WIPs)</w:t>
      </w:r>
      <w:r w:rsidR="00B75050">
        <w:t xml:space="preserve">, </w:t>
      </w:r>
      <w:r w:rsidR="004B3937">
        <w:t xml:space="preserve">mobile phones, </w:t>
      </w:r>
      <w:r w:rsidR="00D2796E">
        <w:t xml:space="preserve">handheld transceivers, </w:t>
      </w:r>
      <w:r w:rsidR="00C53DCB">
        <w:t>very small aperture terminals (VSATs)</w:t>
      </w:r>
      <w:r w:rsidR="004B3937">
        <w:t xml:space="preserve">, </w:t>
      </w:r>
      <w:r w:rsidR="00AA7250">
        <w:t>automatic identification systems (AISs)</w:t>
      </w:r>
      <w:r w:rsidR="002D7410">
        <w:t xml:space="preserve">, rugged computers, </w:t>
      </w:r>
      <w:r w:rsidR="00F474F1" w:rsidRPr="00F474F1">
        <w:t>satellite communication networks, fibre-optic and microwave networks, cellular services</w:t>
      </w:r>
      <w:r w:rsidR="00F474F1">
        <w:t xml:space="preserve">, </w:t>
      </w:r>
      <w:r w:rsidR="002D7410">
        <w:t xml:space="preserve">etc. </w:t>
      </w:r>
    </w:p>
    <w:p w14:paraId="66FD9E90" w14:textId="77777777" w:rsidR="00462CFA" w:rsidRPr="00CB5B64" w:rsidRDefault="00462CFA" w:rsidP="00462CFA"/>
    <w:p w14:paraId="2AB8D7AD" w14:textId="388D0B53" w:rsidR="00462CFA" w:rsidRPr="00C53027" w:rsidRDefault="00EF66DC" w:rsidP="00FF1A9E">
      <w:pPr>
        <w:keepNext/>
        <w:rPr>
          <w:b/>
          <w:bCs/>
        </w:rPr>
      </w:pPr>
      <w:r w:rsidRPr="00C53027">
        <w:rPr>
          <w:b/>
          <w:bCs/>
        </w:rPr>
        <w:lastRenderedPageBreak/>
        <w:t>Section</w:t>
      </w:r>
      <w:r w:rsidR="00462CFA" w:rsidRPr="00C53027">
        <w:rPr>
          <w:b/>
          <w:bCs/>
        </w:rPr>
        <w:t xml:space="preserve"> 2.19</w:t>
      </w:r>
      <w:r w:rsidR="00B07C6E">
        <w:rPr>
          <w:b/>
          <w:bCs/>
        </w:rPr>
        <w:t xml:space="preserve"> </w:t>
      </w:r>
      <w:r w:rsidR="008300D3">
        <w:rPr>
          <w:b/>
          <w:bCs/>
        </w:rPr>
        <w:t>–</w:t>
      </w:r>
      <w:r w:rsidR="00462CFA" w:rsidRPr="00C53027">
        <w:rPr>
          <w:b/>
          <w:bCs/>
        </w:rPr>
        <w:t xml:space="preserve"> Control systems</w:t>
      </w:r>
    </w:p>
    <w:p w14:paraId="1036C7C4" w14:textId="77777777" w:rsidR="00A10C84" w:rsidRPr="00CB5B64" w:rsidRDefault="00A10C84" w:rsidP="00FF1A9E">
      <w:pPr>
        <w:keepNext/>
        <w:rPr>
          <w:u w:val="single"/>
        </w:rPr>
      </w:pPr>
    </w:p>
    <w:p w14:paraId="209A5B5C" w14:textId="4BFA67C9" w:rsidR="00462CFA" w:rsidRPr="00CB5B64" w:rsidRDefault="00277E5F" w:rsidP="00FF1A9E">
      <w:pPr>
        <w:keepNext/>
      </w:pPr>
      <w:r>
        <w:t>Section </w:t>
      </w:r>
      <w:r w:rsidR="00462CFA" w:rsidRPr="00CB5B64">
        <w:t xml:space="preserve">2.19 </w:t>
      </w:r>
      <w:r w:rsidR="00462CFA">
        <w:t>provides</w:t>
      </w:r>
      <w:r w:rsidR="00462CFA" w:rsidRPr="00CB5B64">
        <w:t xml:space="preserve"> that the safety case </w:t>
      </w:r>
      <w:r w:rsidR="00502E3A">
        <w:t xml:space="preserve">for a facility </w:t>
      </w:r>
      <w:r w:rsidR="00462CFA" w:rsidRPr="00CB5B64">
        <w:t>must specify provision for adequate control systems in an emergency.</w:t>
      </w:r>
      <w:r w:rsidR="00B53D4F">
        <w:t xml:space="preserve"> </w:t>
      </w:r>
      <w:r w:rsidR="0081066B">
        <w:t>The</w:t>
      </w:r>
      <w:r w:rsidR="00D602A1">
        <w:t xml:space="preserve"> </w:t>
      </w:r>
      <w:r w:rsidR="0081066B">
        <w:t xml:space="preserve">control systems </w:t>
      </w:r>
      <w:r w:rsidR="00531479">
        <w:t>must relate to</w:t>
      </w:r>
      <w:r w:rsidR="0081066B">
        <w:t xml:space="preserve"> </w:t>
      </w:r>
      <w:r w:rsidR="00B53D4F">
        <w:t>back</w:t>
      </w:r>
      <w:r>
        <w:t>u</w:t>
      </w:r>
      <w:r w:rsidR="00B53D4F">
        <w:t>p power supply, lighting</w:t>
      </w:r>
      <w:r w:rsidR="0007691C">
        <w:t>,</w:t>
      </w:r>
      <w:r w:rsidR="00B53D4F">
        <w:t xml:space="preserve"> alarms, ballast control and emergency shut-down systems. </w:t>
      </w:r>
    </w:p>
    <w:p w14:paraId="5CAF91E4" w14:textId="77777777" w:rsidR="00462CFA" w:rsidRDefault="00462CFA" w:rsidP="00462CFA"/>
    <w:p w14:paraId="3EEDC7C6" w14:textId="5DE68253" w:rsidR="009A4DFC" w:rsidRDefault="009A4DFC" w:rsidP="00462CFA">
      <w:r>
        <w:t xml:space="preserve">The safety case therefore </w:t>
      </w:r>
      <w:r w:rsidR="001F6701">
        <w:t xml:space="preserve">must </w:t>
      </w:r>
      <w:r w:rsidR="004F60DA">
        <w:t xml:space="preserve">not only </w:t>
      </w:r>
      <w:r w:rsidR="001F6701">
        <w:t xml:space="preserve">refer to these systems </w:t>
      </w:r>
      <w:r w:rsidR="004F60DA">
        <w:t xml:space="preserve">in respect of an emergency but </w:t>
      </w:r>
      <w:r w:rsidR="00A60081">
        <w:t xml:space="preserve">must make </w:t>
      </w:r>
      <w:r w:rsidR="00335AB7">
        <w:t xml:space="preserve">adequate provision for the facility in respect of these systems </w:t>
      </w:r>
      <w:r w:rsidR="00BB5198">
        <w:t>(</w:t>
      </w:r>
      <w:r w:rsidR="00335AB7">
        <w:t>for an emergency</w:t>
      </w:r>
      <w:r w:rsidR="00BB5198">
        <w:t>)</w:t>
      </w:r>
      <w:r w:rsidR="00335AB7">
        <w:t>.</w:t>
      </w:r>
    </w:p>
    <w:p w14:paraId="3CDA6CF4" w14:textId="77777777" w:rsidR="009A4DFC" w:rsidRPr="00CB5B64" w:rsidRDefault="009A4DFC" w:rsidP="00462CFA"/>
    <w:p w14:paraId="567CBDE1" w14:textId="6A3CC77A" w:rsidR="00462CFA" w:rsidRPr="00C53027" w:rsidRDefault="00EF66DC" w:rsidP="00FF1A9E">
      <w:pPr>
        <w:keepNext/>
        <w:rPr>
          <w:b/>
          <w:bCs/>
        </w:rPr>
      </w:pPr>
      <w:r w:rsidRPr="00C53027">
        <w:rPr>
          <w:b/>
          <w:bCs/>
        </w:rPr>
        <w:t>Section</w:t>
      </w:r>
      <w:r w:rsidR="00462CFA" w:rsidRPr="00C53027">
        <w:rPr>
          <w:b/>
          <w:bCs/>
        </w:rPr>
        <w:t xml:space="preserve"> 2.20</w:t>
      </w:r>
      <w:r w:rsidR="00B07C6E">
        <w:rPr>
          <w:b/>
          <w:bCs/>
        </w:rPr>
        <w:t xml:space="preserve"> </w:t>
      </w:r>
      <w:r w:rsidR="00832ADD">
        <w:rPr>
          <w:b/>
          <w:bCs/>
        </w:rPr>
        <w:t>–</w:t>
      </w:r>
      <w:r w:rsidR="00462CFA" w:rsidRPr="00C53027">
        <w:rPr>
          <w:b/>
          <w:bCs/>
        </w:rPr>
        <w:t xml:space="preserve"> Emergency preparedness</w:t>
      </w:r>
    </w:p>
    <w:p w14:paraId="0A8D49B7" w14:textId="77777777" w:rsidR="00A10C84" w:rsidRPr="00CB5B64" w:rsidRDefault="00A10C84" w:rsidP="00FF1A9E">
      <w:pPr>
        <w:keepNext/>
        <w:rPr>
          <w:u w:val="single"/>
        </w:rPr>
      </w:pPr>
    </w:p>
    <w:p w14:paraId="6951B750" w14:textId="2656DE07" w:rsidR="00462CFA" w:rsidRPr="00CB5B64" w:rsidRDefault="00277E5F" w:rsidP="00FF1A9E">
      <w:pPr>
        <w:keepNext/>
      </w:pPr>
      <w:r>
        <w:t>Section </w:t>
      </w:r>
      <w:r w:rsidR="00462CFA" w:rsidRPr="00CB5B64">
        <w:t xml:space="preserve">2.20 </w:t>
      </w:r>
      <w:r w:rsidR="00462CFA">
        <w:t>provides</w:t>
      </w:r>
      <w:r w:rsidR="00462CFA" w:rsidRPr="00CB5B64">
        <w:t xml:space="preserve"> that a safety case </w:t>
      </w:r>
      <w:r w:rsidR="00F61B23">
        <w:t>for a facility</w:t>
      </w:r>
      <w:r w:rsidR="00462CFA" w:rsidRPr="00CB5B64">
        <w:t xml:space="preserve"> </w:t>
      </w:r>
      <w:r w:rsidR="008C1F7D">
        <w:t xml:space="preserve">must </w:t>
      </w:r>
      <w:r w:rsidR="00462CFA" w:rsidRPr="00CB5B64">
        <w:t xml:space="preserve">describe an emergency response plan (including provision for its implementation) in line with the formal safety assessment for the facility to ensure the safety of all persons likely to be </w:t>
      </w:r>
      <w:r w:rsidR="005F2EF7">
        <w:t>on</w:t>
      </w:r>
      <w:r w:rsidR="00462CFA" w:rsidRPr="00CB5B64">
        <w:t xml:space="preserve"> the facility</w:t>
      </w:r>
      <w:r w:rsidR="000A758A">
        <w:t xml:space="preserve"> at the time of an emergency</w:t>
      </w:r>
      <w:r w:rsidR="00462CFA" w:rsidRPr="00CB5B64">
        <w:t xml:space="preserve">. </w:t>
      </w:r>
    </w:p>
    <w:p w14:paraId="7EF25CFD" w14:textId="77777777" w:rsidR="00462CFA" w:rsidRPr="00CB5B64" w:rsidRDefault="00462CFA" w:rsidP="00462CFA"/>
    <w:p w14:paraId="32E64973" w14:textId="2E5B25F5" w:rsidR="00462CFA" w:rsidRPr="00CB5B64" w:rsidRDefault="00D04D54" w:rsidP="00462CFA">
      <w:r>
        <w:t>Subs</w:t>
      </w:r>
      <w:r w:rsidR="00EF66DC">
        <w:t>ection</w:t>
      </w:r>
      <w:r>
        <w:t>s</w:t>
      </w:r>
      <w:r w:rsidR="00462CFA" w:rsidRPr="00CB5B64">
        <w:t xml:space="preserve"> </w:t>
      </w:r>
      <w:r>
        <w:t xml:space="preserve">2.20(3) </w:t>
      </w:r>
      <w:r w:rsidR="00C42F3F">
        <w:t xml:space="preserve">to </w:t>
      </w:r>
      <w:r>
        <w:t>(</w:t>
      </w:r>
      <w:r w:rsidR="00F73DFC">
        <w:t>6</w:t>
      </w:r>
      <w:r>
        <w:t xml:space="preserve">) </w:t>
      </w:r>
      <w:r w:rsidR="00462CFA">
        <w:t>provide</w:t>
      </w:r>
      <w:r w:rsidR="00462CFA" w:rsidRPr="00CB5B64">
        <w:t xml:space="preserve"> that a safety case must </w:t>
      </w:r>
      <w:r w:rsidR="00801FDF">
        <w:t>make</w:t>
      </w:r>
      <w:r w:rsidR="00801FDF" w:rsidRPr="00CB5B64">
        <w:t xml:space="preserve"> </w:t>
      </w:r>
      <w:r w:rsidR="00462CFA" w:rsidRPr="00CB5B64">
        <w:t>provision for:</w:t>
      </w:r>
    </w:p>
    <w:p w14:paraId="479C9E36" w14:textId="2F2EA342" w:rsidR="00462CFA" w:rsidRPr="00CB5B64" w:rsidRDefault="00462CFA" w:rsidP="00462CFA">
      <w:pPr>
        <w:numPr>
          <w:ilvl w:val="0"/>
          <w:numId w:val="25"/>
        </w:numPr>
      </w:pPr>
      <w:r w:rsidRPr="00CB5B64">
        <w:t>adequate escape and fire drill exercises</w:t>
      </w:r>
      <w:r w:rsidR="009E1334">
        <w:t xml:space="preserve"> by persons on the </w:t>
      </w:r>
      <w:proofErr w:type="gramStart"/>
      <w:r w:rsidR="009E1334">
        <w:t>facility</w:t>
      </w:r>
      <w:r w:rsidRPr="00CB5B64">
        <w:t>;</w:t>
      </w:r>
      <w:proofErr w:type="gramEnd"/>
    </w:p>
    <w:p w14:paraId="5E6E6ADC" w14:textId="77777777" w:rsidR="00462CFA" w:rsidRPr="00CB5B64" w:rsidRDefault="00462CFA" w:rsidP="00462CFA">
      <w:pPr>
        <w:numPr>
          <w:ilvl w:val="0"/>
          <w:numId w:val="25"/>
        </w:numPr>
      </w:pPr>
      <w:r w:rsidRPr="00CB5B64">
        <w:t xml:space="preserve">training for persons on the facility to function adequately in the event of an </w:t>
      </w:r>
      <w:proofErr w:type="gramStart"/>
      <w:r w:rsidRPr="00CB5B64">
        <w:t>emergency;</w:t>
      </w:r>
      <w:proofErr w:type="gramEnd"/>
      <w:r w:rsidRPr="00CB5B64">
        <w:t xml:space="preserve"> </w:t>
      </w:r>
    </w:p>
    <w:p w14:paraId="4D0673AE" w14:textId="77777777" w:rsidR="00462CFA" w:rsidRPr="00CB5B64" w:rsidRDefault="00462CFA" w:rsidP="00462CFA">
      <w:pPr>
        <w:numPr>
          <w:ilvl w:val="0"/>
          <w:numId w:val="25"/>
        </w:numPr>
      </w:pPr>
      <w:r w:rsidRPr="00CB5B64">
        <w:t xml:space="preserve">assurance that </w:t>
      </w:r>
      <w:proofErr w:type="gramStart"/>
      <w:r w:rsidRPr="00CB5B64">
        <w:t>escape</w:t>
      </w:r>
      <w:proofErr w:type="gramEnd"/>
      <w:r w:rsidRPr="00CB5B64">
        <w:t xml:space="preserve"> and fire drill exercises are conducted in accordance with the safety case; and</w:t>
      </w:r>
    </w:p>
    <w:p w14:paraId="0B90BA6C" w14:textId="77777777" w:rsidR="00462CFA" w:rsidRPr="00CB5B64" w:rsidRDefault="00462CFA" w:rsidP="00462CFA">
      <w:pPr>
        <w:numPr>
          <w:ilvl w:val="0"/>
          <w:numId w:val="25"/>
        </w:numPr>
      </w:pPr>
      <w:r w:rsidRPr="00CB5B64">
        <w:t xml:space="preserve">adequate systems for a mobile facility to enable shutdown or disconnection in an emergency, as well as audible and visible warnings when this occurs. </w:t>
      </w:r>
    </w:p>
    <w:p w14:paraId="4A4C7D67" w14:textId="77777777" w:rsidR="00462CFA" w:rsidRPr="00CB5B64" w:rsidRDefault="00462CFA" w:rsidP="00462CFA"/>
    <w:p w14:paraId="7373ACC9" w14:textId="13195239" w:rsidR="00462CFA" w:rsidRPr="00C53027" w:rsidRDefault="00EF66DC" w:rsidP="00231992">
      <w:pPr>
        <w:keepNext/>
        <w:rPr>
          <w:b/>
          <w:bCs/>
        </w:rPr>
      </w:pPr>
      <w:r w:rsidRPr="00C53027">
        <w:rPr>
          <w:b/>
          <w:bCs/>
        </w:rPr>
        <w:t>Section</w:t>
      </w:r>
      <w:r w:rsidR="00462CFA" w:rsidRPr="00C53027">
        <w:rPr>
          <w:b/>
          <w:bCs/>
        </w:rPr>
        <w:t xml:space="preserve"> 2.21</w:t>
      </w:r>
      <w:r w:rsidR="00B07C6E">
        <w:rPr>
          <w:b/>
          <w:bCs/>
        </w:rPr>
        <w:t xml:space="preserve"> </w:t>
      </w:r>
      <w:r w:rsidR="00832ADD">
        <w:rPr>
          <w:b/>
          <w:bCs/>
        </w:rPr>
        <w:t>–</w:t>
      </w:r>
      <w:r w:rsidR="00462CFA" w:rsidRPr="00C53027">
        <w:rPr>
          <w:b/>
          <w:bCs/>
        </w:rPr>
        <w:t xml:space="preserve"> Pipes</w:t>
      </w:r>
    </w:p>
    <w:p w14:paraId="37B88917" w14:textId="77777777" w:rsidR="00A10C84" w:rsidRPr="00CB5B64" w:rsidRDefault="00A10C84" w:rsidP="00231992">
      <w:pPr>
        <w:keepNext/>
        <w:rPr>
          <w:u w:val="single"/>
        </w:rPr>
      </w:pPr>
    </w:p>
    <w:p w14:paraId="276FC241" w14:textId="63AA721C" w:rsidR="000334AA" w:rsidRDefault="007F0E49" w:rsidP="00231992">
      <w:pPr>
        <w:keepNext/>
      </w:pPr>
      <w:r w:rsidRPr="00CB5B64">
        <w:t>Sub</w:t>
      </w:r>
      <w:r>
        <w:t>section </w:t>
      </w:r>
      <w:r w:rsidR="00462CFA" w:rsidRPr="00CB5B64">
        <w:t xml:space="preserve">2.21(1) </w:t>
      </w:r>
      <w:r w:rsidR="0063758F">
        <w:t xml:space="preserve">only applies </w:t>
      </w:r>
      <w:r w:rsidR="000B1154">
        <w:t xml:space="preserve">in respect of certain pipes connected to (or proposed to be connected to) a facility. </w:t>
      </w:r>
      <w:r w:rsidR="000334AA">
        <w:t xml:space="preserve">The pipes must be pipes that convey (or will convey) petroleum or greenhouse gas substance </w:t>
      </w:r>
      <w:r w:rsidR="00A5726F">
        <w:t>to</w:t>
      </w:r>
      <w:r w:rsidR="00DC1202">
        <w:t xml:space="preserve"> </w:t>
      </w:r>
      <w:r w:rsidR="000334AA">
        <w:t>the facility.</w:t>
      </w:r>
    </w:p>
    <w:p w14:paraId="057CFAA3" w14:textId="77777777" w:rsidR="000334AA" w:rsidRDefault="000334AA" w:rsidP="00462CFA"/>
    <w:p w14:paraId="3D700AC0" w14:textId="59810637" w:rsidR="00462CFA" w:rsidRPr="00CB5B64" w:rsidRDefault="000334AA" w:rsidP="00462CFA">
      <w:r>
        <w:t>Subsection</w:t>
      </w:r>
      <w:r w:rsidR="00C668D5">
        <w:t> </w:t>
      </w:r>
      <w:r>
        <w:t>2.21(</w:t>
      </w:r>
      <w:r w:rsidR="002D3594">
        <w:t>2</w:t>
      </w:r>
      <w:r>
        <w:t xml:space="preserve">) </w:t>
      </w:r>
      <w:r w:rsidR="00462CFA">
        <w:t>requires</w:t>
      </w:r>
      <w:r w:rsidR="00462CFA" w:rsidRPr="00CB5B64">
        <w:t xml:space="preserve"> the safety case </w:t>
      </w:r>
      <w:r w:rsidR="00D04D54">
        <w:t xml:space="preserve">for a facility </w:t>
      </w:r>
      <w:r w:rsidR="00462CFA" w:rsidRPr="00CB5B64">
        <w:t xml:space="preserve">to </w:t>
      </w:r>
      <w:r w:rsidR="00E54438">
        <w:t>describe the arrangements and</w:t>
      </w:r>
      <w:r w:rsidR="00462CFA" w:rsidRPr="00CB5B64">
        <w:t xml:space="preserve"> procedures </w:t>
      </w:r>
      <w:r w:rsidR="00E54438">
        <w:t xml:space="preserve">that are in place </w:t>
      </w:r>
      <w:r w:rsidR="00462CFA" w:rsidRPr="00CB5B64">
        <w:t xml:space="preserve">for shutting down or isolating pipes connected to the facility </w:t>
      </w:r>
      <w:proofErr w:type="gramStart"/>
      <w:r w:rsidR="00E13736">
        <w:t>in order to</w:t>
      </w:r>
      <w:proofErr w:type="gramEnd"/>
      <w:r w:rsidR="00E13736">
        <w:t xml:space="preserve"> stop the flow of petroleum or greenhouse gas substance into the facility through the pipe </w:t>
      </w:r>
      <w:r w:rsidR="00462CFA" w:rsidRPr="00CB5B64">
        <w:t xml:space="preserve">in the event of an emergency. </w:t>
      </w:r>
      <w:r w:rsidR="007F0E49" w:rsidRPr="00CB5B64">
        <w:t>Sub</w:t>
      </w:r>
      <w:r w:rsidR="007F0E49">
        <w:t>section </w:t>
      </w:r>
      <w:r w:rsidR="00462CFA" w:rsidRPr="00CB5B64">
        <w:t>2.21(</w:t>
      </w:r>
      <w:r w:rsidR="002D3594">
        <w:t>3</w:t>
      </w:r>
      <w:r w:rsidR="00462CFA" w:rsidRPr="00CB5B64">
        <w:t xml:space="preserve">) identifies essential elements of these procedures. </w:t>
      </w:r>
    </w:p>
    <w:p w14:paraId="0E5947F6" w14:textId="77777777" w:rsidR="00462CFA" w:rsidRPr="00CB5B64" w:rsidRDefault="00462CFA" w:rsidP="00462CFA"/>
    <w:p w14:paraId="122A648A" w14:textId="45D83FC0" w:rsidR="00462CFA" w:rsidRDefault="007F0E49" w:rsidP="00462CFA">
      <w:r>
        <w:t>Subsection </w:t>
      </w:r>
      <w:r w:rsidR="00462CFA">
        <w:t>2.21(</w:t>
      </w:r>
      <w:r w:rsidR="00BC0B9D">
        <w:t>4</w:t>
      </w:r>
      <w:r w:rsidR="00462CFA" w:rsidRPr="00CB5B64">
        <w:t xml:space="preserve">) </w:t>
      </w:r>
      <w:r w:rsidR="00462CFA">
        <w:t>also requires</w:t>
      </w:r>
      <w:r w:rsidR="00462CFA" w:rsidRPr="00CB5B64">
        <w:t xml:space="preserve"> the safety case to specify adequate means of mitigating risks related to pipes in an emergency as well as periodic inspection and testing of pipe emergency shut-down valves</w:t>
      </w:r>
      <w:r w:rsidR="00231261">
        <w:t xml:space="preserve"> to ensure </w:t>
      </w:r>
      <w:r w:rsidR="007D449D">
        <w:t>they will work in an emergency</w:t>
      </w:r>
      <w:r w:rsidR="00462CFA" w:rsidRPr="00CB5B64">
        <w:t>.</w:t>
      </w:r>
    </w:p>
    <w:p w14:paraId="7F5FB023" w14:textId="77777777" w:rsidR="00462CFA" w:rsidRDefault="00462CFA" w:rsidP="00462CFA"/>
    <w:p w14:paraId="14F51CCA" w14:textId="14128570" w:rsidR="00462CFA" w:rsidRPr="00CB5B64" w:rsidRDefault="00D04D54" w:rsidP="00462CFA">
      <w:r>
        <w:t>S</w:t>
      </w:r>
      <w:r w:rsidR="007F0E49">
        <w:t>ubsection </w:t>
      </w:r>
      <w:r w:rsidR="00462CFA">
        <w:t>2.21(</w:t>
      </w:r>
      <w:r w:rsidR="00BC0B9D">
        <w:t>5</w:t>
      </w:r>
      <w:r w:rsidR="00462CFA">
        <w:t xml:space="preserve">) provides that references to </w:t>
      </w:r>
      <w:r w:rsidR="00462CFA" w:rsidRPr="007F7C29">
        <w:rPr>
          <w:b/>
          <w:bCs/>
          <w:i/>
          <w:iCs/>
        </w:rPr>
        <w:t>facility</w:t>
      </w:r>
      <w:r w:rsidR="00462CFA">
        <w:t xml:space="preserve"> in </w:t>
      </w:r>
      <w:r w:rsidR="007F0E49">
        <w:t>section </w:t>
      </w:r>
      <w:r w:rsidR="00462CFA">
        <w:t xml:space="preserve">2.21 do not include any </w:t>
      </w:r>
      <w:r>
        <w:t xml:space="preserve">specified </w:t>
      </w:r>
      <w:r w:rsidR="00462CFA">
        <w:t xml:space="preserve">wells and associated plant and equipment or pipes or systems of pipes. </w:t>
      </w:r>
    </w:p>
    <w:p w14:paraId="1A5E1E6B" w14:textId="77777777" w:rsidR="00462CFA" w:rsidRPr="00CB5B64" w:rsidRDefault="00462CFA" w:rsidP="00462CFA"/>
    <w:p w14:paraId="27C1A8B8" w14:textId="31C430E9" w:rsidR="00462CFA" w:rsidRPr="00C53027" w:rsidRDefault="00EF66DC" w:rsidP="00FF1A9E">
      <w:pPr>
        <w:keepNext/>
        <w:rPr>
          <w:b/>
          <w:bCs/>
        </w:rPr>
      </w:pPr>
      <w:r w:rsidRPr="00C53027">
        <w:rPr>
          <w:b/>
          <w:bCs/>
        </w:rPr>
        <w:t>Section</w:t>
      </w:r>
      <w:r w:rsidR="00462CFA" w:rsidRPr="00C53027">
        <w:rPr>
          <w:b/>
          <w:bCs/>
        </w:rPr>
        <w:t xml:space="preserve"> 2.22</w:t>
      </w:r>
      <w:r w:rsidR="00B07C6E">
        <w:rPr>
          <w:b/>
          <w:bCs/>
        </w:rPr>
        <w:t xml:space="preserve"> </w:t>
      </w:r>
      <w:r w:rsidR="00832ADD">
        <w:rPr>
          <w:b/>
          <w:bCs/>
        </w:rPr>
        <w:t>–</w:t>
      </w:r>
      <w:r w:rsidR="00462CFA" w:rsidRPr="00C53027">
        <w:rPr>
          <w:b/>
          <w:bCs/>
        </w:rPr>
        <w:t xml:space="preserve"> Vessel and aircraft control</w:t>
      </w:r>
    </w:p>
    <w:p w14:paraId="4B725703" w14:textId="77777777" w:rsidR="00A10C84" w:rsidRPr="00CB5B64" w:rsidRDefault="00A10C84" w:rsidP="00FF1A9E">
      <w:pPr>
        <w:keepNext/>
        <w:rPr>
          <w:u w:val="single"/>
        </w:rPr>
      </w:pPr>
    </w:p>
    <w:p w14:paraId="7C80E275" w14:textId="7E7F4E31" w:rsidR="00462CFA" w:rsidRPr="00CB5B64" w:rsidRDefault="007F0E49" w:rsidP="00FF1A9E">
      <w:pPr>
        <w:keepNext/>
      </w:pPr>
      <w:r>
        <w:t>Section </w:t>
      </w:r>
      <w:r w:rsidR="00462CFA" w:rsidRPr="00CB5B64">
        <w:t xml:space="preserve">2.22 </w:t>
      </w:r>
      <w:r w:rsidR="00462CFA">
        <w:t>requires</w:t>
      </w:r>
      <w:r w:rsidR="00462CFA" w:rsidRPr="00CB5B64">
        <w:t xml:space="preserve"> the safety case</w:t>
      </w:r>
      <w:r w:rsidR="00D04D54">
        <w:t xml:space="preserve"> for a facility</w:t>
      </w:r>
      <w:r w:rsidR="00462CFA" w:rsidRPr="00CB5B64">
        <w:t xml:space="preserve"> to describe the </w:t>
      </w:r>
      <w:r w:rsidR="003E4191">
        <w:t xml:space="preserve">vessel and aircraft control </w:t>
      </w:r>
      <w:r w:rsidR="00462CFA" w:rsidRPr="00CB5B64">
        <w:t>system</w:t>
      </w:r>
      <w:r w:rsidR="004D3A35">
        <w:t xml:space="preserve"> in place</w:t>
      </w:r>
      <w:r w:rsidR="00E93761">
        <w:t>,</w:t>
      </w:r>
      <w:r w:rsidR="004D3A35">
        <w:t xml:space="preserve"> or that will be implemented</w:t>
      </w:r>
      <w:r w:rsidR="00E93761">
        <w:t>,</w:t>
      </w:r>
      <w:r w:rsidR="00462CFA" w:rsidRPr="00CB5B64">
        <w:t xml:space="preserve"> which, as far as is reasonably </w:t>
      </w:r>
      <w:r w:rsidR="00462CFA" w:rsidRPr="00CB5B64">
        <w:lastRenderedPageBreak/>
        <w:t xml:space="preserve">practicable, enables the safe operation of vessels or aircraft related to the facility and outlines required criteria for such a system. </w:t>
      </w:r>
      <w:r w:rsidR="0027152C">
        <w:t xml:space="preserve">The system must be able to meet the </w:t>
      </w:r>
      <w:r w:rsidR="00A46B60">
        <w:t>emergency</w:t>
      </w:r>
      <w:r w:rsidR="0027152C">
        <w:t xml:space="preserve"> response requirem</w:t>
      </w:r>
      <w:r w:rsidR="00A46B60">
        <w:t>ents and be described in the</w:t>
      </w:r>
      <w:r w:rsidR="00C649E6">
        <w:t xml:space="preserve"> facilities safety management system.</w:t>
      </w:r>
    </w:p>
    <w:p w14:paraId="777C9092" w14:textId="77777777" w:rsidR="00462CFA" w:rsidRPr="00CB5B64" w:rsidRDefault="00462CFA" w:rsidP="00462CFA"/>
    <w:p w14:paraId="00C32ACD" w14:textId="266DEE26" w:rsidR="00462CFA" w:rsidRPr="00C53027" w:rsidRDefault="00462CFA" w:rsidP="00FF1A9E">
      <w:pPr>
        <w:keepNext/>
        <w:rPr>
          <w:b/>
        </w:rPr>
      </w:pPr>
      <w:r w:rsidRPr="00C53027">
        <w:rPr>
          <w:b/>
        </w:rPr>
        <w:t>Subdivision D</w:t>
      </w:r>
      <w:r w:rsidR="00F6195C" w:rsidRPr="00F930BD">
        <w:t>—</w:t>
      </w:r>
      <w:r w:rsidR="00FD183C">
        <w:rPr>
          <w:b/>
        </w:rPr>
        <w:t xml:space="preserve">Record </w:t>
      </w:r>
      <w:proofErr w:type="gramStart"/>
      <w:r w:rsidRPr="00C53027">
        <w:rPr>
          <w:b/>
        </w:rPr>
        <w:t>keeping</w:t>
      </w:r>
      <w:proofErr w:type="gramEnd"/>
    </w:p>
    <w:p w14:paraId="5A4DB464" w14:textId="77777777" w:rsidR="00462CFA" w:rsidRPr="00C53027" w:rsidRDefault="00462CFA" w:rsidP="00FF1A9E">
      <w:pPr>
        <w:keepNext/>
        <w:rPr>
          <w:bCs/>
          <w:iCs/>
        </w:rPr>
      </w:pPr>
    </w:p>
    <w:p w14:paraId="720E49D3" w14:textId="7663CDC8" w:rsidR="00462CFA" w:rsidRPr="00C53027" w:rsidRDefault="00EF66DC" w:rsidP="00FF1A9E">
      <w:pPr>
        <w:keepNext/>
        <w:rPr>
          <w:b/>
          <w:bCs/>
        </w:rPr>
      </w:pPr>
      <w:r w:rsidRPr="00C53027">
        <w:rPr>
          <w:b/>
          <w:bCs/>
        </w:rPr>
        <w:t>Section</w:t>
      </w:r>
      <w:r w:rsidR="00462CFA" w:rsidRPr="00C53027">
        <w:rPr>
          <w:b/>
          <w:bCs/>
        </w:rPr>
        <w:t xml:space="preserve"> 2.23</w:t>
      </w:r>
      <w:r w:rsidR="00164761">
        <w:rPr>
          <w:b/>
          <w:bCs/>
        </w:rPr>
        <w:t xml:space="preserve"> </w:t>
      </w:r>
      <w:r w:rsidR="00832ADD">
        <w:rPr>
          <w:b/>
          <w:bCs/>
        </w:rPr>
        <w:t>–</w:t>
      </w:r>
      <w:r w:rsidR="00462CFA" w:rsidRPr="00C53027">
        <w:rPr>
          <w:b/>
          <w:bCs/>
        </w:rPr>
        <w:t xml:space="preserve"> Arrangements for records</w:t>
      </w:r>
    </w:p>
    <w:p w14:paraId="293325BB" w14:textId="77777777" w:rsidR="00A10C84" w:rsidRPr="00CB5B64" w:rsidRDefault="00A10C84" w:rsidP="00FF1A9E">
      <w:pPr>
        <w:keepNext/>
        <w:rPr>
          <w:u w:val="single"/>
        </w:rPr>
      </w:pPr>
    </w:p>
    <w:p w14:paraId="48078105" w14:textId="6DC03BD1" w:rsidR="00CA5D0B" w:rsidRDefault="007F0E49" w:rsidP="00FF1A9E">
      <w:pPr>
        <w:keepNext/>
      </w:pPr>
      <w:r>
        <w:t>Section </w:t>
      </w:r>
      <w:r w:rsidR="00462CFA" w:rsidRPr="00CB5B64">
        <w:t xml:space="preserve">2.23 </w:t>
      </w:r>
      <w:r w:rsidR="00C959D3">
        <w:t xml:space="preserve">applies in respect of </w:t>
      </w:r>
      <w:r w:rsidR="001214F2">
        <w:t>specifi</w:t>
      </w:r>
      <w:r w:rsidR="00D04D54">
        <w:t>ed</w:t>
      </w:r>
      <w:r w:rsidR="001214F2">
        <w:t xml:space="preserve"> documents relating to a safety case (including the safety case itself). These documents </w:t>
      </w:r>
      <w:proofErr w:type="gramStart"/>
      <w:r w:rsidR="001214F2">
        <w:t>are</w:t>
      </w:r>
      <w:r w:rsidR="001E6A5A">
        <w:t>:</w:t>
      </w:r>
      <w:proofErr w:type="gramEnd"/>
      <w:r w:rsidR="001214F2">
        <w:t xml:space="preserve"> the safety case in force for a facility; a </w:t>
      </w:r>
      <w:r w:rsidR="00790851">
        <w:t xml:space="preserve">revision to that safety case; a written audit report for the safety case; and a copy of each </w:t>
      </w:r>
      <w:r w:rsidR="00A10279">
        <w:t xml:space="preserve">notice and </w:t>
      </w:r>
      <w:r w:rsidR="00790851">
        <w:t xml:space="preserve">report </w:t>
      </w:r>
      <w:r w:rsidR="00A10279">
        <w:t xml:space="preserve">given to NOPSEMA in accordance with section 2.42 (which deals with </w:t>
      </w:r>
      <w:r w:rsidR="00B04930">
        <w:t>certain periods of incapacitation and</w:t>
      </w:r>
      <w:r w:rsidR="00722594">
        <w:t xml:space="preserve"> notices/reports of </w:t>
      </w:r>
      <w:r w:rsidR="00CA5D0B">
        <w:t>accidents and dangerous occurrences.</w:t>
      </w:r>
      <w:r w:rsidR="00932BEC">
        <w:t>)</w:t>
      </w:r>
    </w:p>
    <w:p w14:paraId="6E54A697" w14:textId="77777777" w:rsidR="007C2563" w:rsidRDefault="007C2563" w:rsidP="00462CFA"/>
    <w:p w14:paraId="2A3B3700" w14:textId="13CF2F9A" w:rsidR="00462CFA" w:rsidRPr="00CB5B64" w:rsidRDefault="00CA5D0B" w:rsidP="00462CFA">
      <w:r>
        <w:t xml:space="preserve">This section </w:t>
      </w:r>
      <w:r w:rsidR="00462CFA">
        <w:t>provides</w:t>
      </w:r>
      <w:r w:rsidR="00462CFA" w:rsidRPr="00CB5B64">
        <w:t xml:space="preserve"> that the safety case must describe the arrangements by which the operator ensures that </w:t>
      </w:r>
      <w:r>
        <w:t xml:space="preserve">the abovementioned </w:t>
      </w:r>
      <w:r w:rsidR="00462CFA" w:rsidRPr="00CB5B64">
        <w:t xml:space="preserve">records of the safety case, </w:t>
      </w:r>
      <w:r w:rsidR="0025354C">
        <w:t>including</w:t>
      </w:r>
      <w:r w:rsidR="0025354C" w:rsidRPr="00CB5B64">
        <w:t xml:space="preserve"> </w:t>
      </w:r>
      <w:r w:rsidR="00462CFA" w:rsidRPr="00CB5B64">
        <w:t xml:space="preserve">records of reported accidents and incidents, are kept for at least </w:t>
      </w:r>
      <w:r w:rsidR="000E7579">
        <w:t>5</w:t>
      </w:r>
      <w:r w:rsidR="00462CFA">
        <w:t xml:space="preserve"> </w:t>
      </w:r>
      <w:r w:rsidR="00462CFA" w:rsidRPr="00CB5B64">
        <w:t xml:space="preserve">years. </w:t>
      </w:r>
    </w:p>
    <w:p w14:paraId="3CB9BA17" w14:textId="77777777" w:rsidR="00462CFA" w:rsidRPr="00CB5B64" w:rsidRDefault="00462CFA" w:rsidP="00462CFA">
      <w:pPr>
        <w:rPr>
          <w:u w:val="single"/>
        </w:rPr>
      </w:pPr>
    </w:p>
    <w:p w14:paraId="3C24DBF2" w14:textId="087E4836" w:rsidR="00462CFA" w:rsidRPr="00C53027" w:rsidRDefault="00462CFA" w:rsidP="00FF1A9E">
      <w:pPr>
        <w:keepNext/>
        <w:rPr>
          <w:b/>
        </w:rPr>
      </w:pPr>
      <w:r w:rsidRPr="00C53027">
        <w:rPr>
          <w:b/>
        </w:rPr>
        <w:t>Division 2</w:t>
      </w:r>
      <w:r w:rsidR="00F6195C" w:rsidRPr="00F930BD">
        <w:t>—</w:t>
      </w:r>
      <w:r w:rsidRPr="00C53027">
        <w:rPr>
          <w:b/>
        </w:rPr>
        <w:t>Submission and acceptance of safety cases</w:t>
      </w:r>
    </w:p>
    <w:p w14:paraId="6D16B9B7" w14:textId="77777777" w:rsidR="00462CFA" w:rsidRPr="00CB5B64" w:rsidRDefault="00462CFA" w:rsidP="00FF1A9E">
      <w:pPr>
        <w:keepNext/>
      </w:pPr>
    </w:p>
    <w:p w14:paraId="1BDF836A" w14:textId="56214D53" w:rsidR="00462CFA" w:rsidRPr="00C53027" w:rsidRDefault="00EF66DC" w:rsidP="00FF1A9E">
      <w:pPr>
        <w:keepNext/>
        <w:rPr>
          <w:b/>
          <w:bCs/>
        </w:rPr>
      </w:pPr>
      <w:r w:rsidRPr="00C53027">
        <w:rPr>
          <w:b/>
          <w:bCs/>
        </w:rPr>
        <w:t>Section</w:t>
      </w:r>
      <w:r w:rsidR="00462CFA" w:rsidRPr="00C53027">
        <w:rPr>
          <w:b/>
          <w:bCs/>
        </w:rPr>
        <w:t xml:space="preserve"> 2.24</w:t>
      </w:r>
      <w:r w:rsidR="00164761">
        <w:rPr>
          <w:b/>
          <w:bCs/>
        </w:rPr>
        <w:t xml:space="preserve"> </w:t>
      </w:r>
      <w:r w:rsidR="00832ADD">
        <w:rPr>
          <w:b/>
          <w:bCs/>
        </w:rPr>
        <w:t>–</w:t>
      </w:r>
      <w:r w:rsidR="00462CFA" w:rsidRPr="00C53027">
        <w:rPr>
          <w:b/>
          <w:bCs/>
        </w:rPr>
        <w:t xml:space="preserve"> Safety case to be submitted to </w:t>
      </w:r>
      <w:proofErr w:type="gramStart"/>
      <w:r w:rsidR="00A81402" w:rsidRPr="00C53027">
        <w:rPr>
          <w:b/>
          <w:bCs/>
        </w:rPr>
        <w:t>NOPSEMA</w:t>
      </w:r>
      <w:proofErr w:type="gramEnd"/>
    </w:p>
    <w:p w14:paraId="68C13C91" w14:textId="77777777" w:rsidR="00A10C84" w:rsidRPr="00C272D8" w:rsidRDefault="00A10C84" w:rsidP="00FF1A9E">
      <w:pPr>
        <w:keepNext/>
        <w:rPr>
          <w:u w:val="single"/>
        </w:rPr>
      </w:pPr>
    </w:p>
    <w:p w14:paraId="583D7651" w14:textId="1015F9D9" w:rsidR="00462CFA" w:rsidRPr="00CB5B64" w:rsidRDefault="007F0E49" w:rsidP="00FF1A9E">
      <w:pPr>
        <w:keepNext/>
      </w:pPr>
      <w:r>
        <w:t>Section </w:t>
      </w:r>
      <w:r w:rsidR="00462CFA" w:rsidRPr="00CB5B64">
        <w:t xml:space="preserve">2.24 </w:t>
      </w:r>
      <w:r w:rsidR="00462CFA">
        <w:t>provides</w:t>
      </w:r>
      <w:r w:rsidR="00462CFA" w:rsidRPr="00CB5B64">
        <w:t xml:space="preserve"> that an operator </w:t>
      </w:r>
      <w:r w:rsidR="00D04D54">
        <w:t xml:space="preserve">of a facility </w:t>
      </w:r>
      <w:r w:rsidR="00462CFA" w:rsidRPr="00CB5B64">
        <w:t xml:space="preserve">must submit a safety case for one or more facilities, or one or more stages in the life of a facility, to </w:t>
      </w:r>
      <w:r w:rsidR="00491053">
        <w:t>NOPSEMA</w:t>
      </w:r>
      <w:r w:rsidR="00462CFA" w:rsidRPr="00CB5B64">
        <w:t xml:space="preserve"> for acceptance. Prior to submission of the safety case, however, </w:t>
      </w:r>
      <w:r w:rsidR="00491053">
        <w:t>NOPSEMA</w:t>
      </w:r>
      <w:r w:rsidR="00462CFA" w:rsidRPr="00CB5B64">
        <w:t xml:space="preserve"> and the operator must have agreed on the scope of validation for </w:t>
      </w:r>
      <w:r w:rsidR="004B4120">
        <w:t>a</w:t>
      </w:r>
      <w:r w:rsidR="004B4120" w:rsidRPr="00CB5B64">
        <w:t xml:space="preserve"> </w:t>
      </w:r>
      <w:r w:rsidR="00462CFA" w:rsidRPr="00CB5B64">
        <w:t xml:space="preserve">facility. </w:t>
      </w:r>
      <w:r w:rsidR="00CA0DB5">
        <w:t>For validation in relation to the safety case see section</w:t>
      </w:r>
      <w:r>
        <w:t> </w:t>
      </w:r>
      <w:r w:rsidR="00CA0DB5">
        <w:t>2.40.</w:t>
      </w:r>
      <w:r w:rsidR="000D52E7">
        <w:t xml:space="preserve"> The exception to this is under subsection</w:t>
      </w:r>
      <w:r w:rsidR="00822490">
        <w:t> </w:t>
      </w:r>
      <w:r w:rsidR="000D52E7">
        <w:t>2.24(</w:t>
      </w:r>
      <w:r w:rsidR="00772272">
        <w:t>5), where an operator may submit the safety case before agreement on the scope of the validation for a facility</w:t>
      </w:r>
      <w:r w:rsidR="002E08A3">
        <w:t xml:space="preserve"> </w:t>
      </w:r>
      <w:r w:rsidR="00A329F4">
        <w:t xml:space="preserve">that is </w:t>
      </w:r>
      <w:r w:rsidR="00324AE6">
        <w:t>being constructed, or proposed to be constructed,</w:t>
      </w:r>
      <w:r w:rsidR="002B60E8">
        <w:t xml:space="preserve"> </w:t>
      </w:r>
      <w:r w:rsidR="00503E3C">
        <w:t>at</w:t>
      </w:r>
      <w:r w:rsidR="002B60E8">
        <w:t xml:space="preserve"> </w:t>
      </w:r>
      <w:r w:rsidR="00D01883">
        <w:t>a place</w:t>
      </w:r>
      <w:r w:rsidR="00380148">
        <w:t xml:space="preserve"> outside NOPSEMA waters</w:t>
      </w:r>
      <w:r w:rsidR="00503E3C">
        <w:t xml:space="preserve"> </w:t>
      </w:r>
      <w:r w:rsidR="007A7DF0">
        <w:t xml:space="preserve">and </w:t>
      </w:r>
      <w:r w:rsidR="00391843">
        <w:t xml:space="preserve">is proposed to be installed and operated in </w:t>
      </w:r>
      <w:r w:rsidR="00FA7825">
        <w:t>Common</w:t>
      </w:r>
      <w:r w:rsidR="00280847">
        <w:t>wealth or designated coastal waters.</w:t>
      </w:r>
      <w:r w:rsidR="002E08A3">
        <w:t xml:space="preserve"> </w:t>
      </w:r>
      <w:r w:rsidR="00877BC0">
        <w:t xml:space="preserve">NOPSEMA </w:t>
      </w:r>
      <w:r w:rsidR="00891597">
        <w:t xml:space="preserve">may at any time </w:t>
      </w:r>
      <w:r w:rsidR="00877BC0">
        <w:t xml:space="preserve">advise </w:t>
      </w:r>
      <w:r w:rsidR="00B91C30">
        <w:t xml:space="preserve">the operator </w:t>
      </w:r>
      <w:r w:rsidR="00877BC0">
        <w:t xml:space="preserve">that it will not assess the safety case for that facility </w:t>
      </w:r>
      <w:r w:rsidR="00807D0A">
        <w:t>unless the scope of the validation is agreed.</w:t>
      </w:r>
    </w:p>
    <w:p w14:paraId="48F0F3FE" w14:textId="77777777" w:rsidR="00462CFA" w:rsidRDefault="00462CFA" w:rsidP="00462CFA"/>
    <w:p w14:paraId="5ECD26B2" w14:textId="3292A74A" w:rsidR="00462CFA" w:rsidRPr="00C53027" w:rsidRDefault="00EF66DC" w:rsidP="00462CFA">
      <w:pPr>
        <w:rPr>
          <w:b/>
          <w:bCs/>
        </w:rPr>
      </w:pPr>
      <w:r w:rsidRPr="00C53027">
        <w:rPr>
          <w:b/>
          <w:bCs/>
        </w:rPr>
        <w:t>Section</w:t>
      </w:r>
      <w:r w:rsidR="00462CFA" w:rsidRPr="00C53027">
        <w:rPr>
          <w:b/>
          <w:bCs/>
        </w:rPr>
        <w:t xml:space="preserve"> 2.25</w:t>
      </w:r>
      <w:r w:rsidR="00164761">
        <w:rPr>
          <w:b/>
          <w:bCs/>
        </w:rPr>
        <w:t xml:space="preserve"> </w:t>
      </w:r>
      <w:r w:rsidR="00832ADD">
        <w:rPr>
          <w:b/>
          <w:bCs/>
        </w:rPr>
        <w:t>–</w:t>
      </w:r>
      <w:r w:rsidR="00462CFA" w:rsidRPr="00C53027">
        <w:rPr>
          <w:b/>
          <w:bCs/>
        </w:rPr>
        <w:t xml:space="preserve"> </w:t>
      </w:r>
      <w:r w:rsidR="00A81402" w:rsidRPr="00C53027">
        <w:rPr>
          <w:b/>
          <w:bCs/>
        </w:rPr>
        <w:t>NOPSEMA</w:t>
      </w:r>
      <w:r w:rsidR="00A81402" w:rsidRPr="00C53027" w:rsidDel="00A81402">
        <w:rPr>
          <w:b/>
          <w:bCs/>
        </w:rPr>
        <w:t xml:space="preserve"> </w:t>
      </w:r>
      <w:r w:rsidR="00462CFA" w:rsidRPr="00C53027">
        <w:rPr>
          <w:b/>
          <w:bCs/>
        </w:rPr>
        <w:t xml:space="preserve">may request more </w:t>
      </w:r>
      <w:proofErr w:type="gramStart"/>
      <w:r w:rsidR="00462CFA" w:rsidRPr="00C53027">
        <w:rPr>
          <w:b/>
          <w:bCs/>
        </w:rPr>
        <w:t>information</w:t>
      </w:r>
      <w:proofErr w:type="gramEnd"/>
    </w:p>
    <w:p w14:paraId="7F52692E" w14:textId="77777777" w:rsidR="00A10C84" w:rsidRPr="00C272D8" w:rsidRDefault="00A10C84" w:rsidP="00462CFA">
      <w:pPr>
        <w:rPr>
          <w:u w:val="single"/>
        </w:rPr>
      </w:pPr>
    </w:p>
    <w:p w14:paraId="179A06D8" w14:textId="4294C87B" w:rsidR="00462CFA" w:rsidRPr="00CB5B64" w:rsidRDefault="007F0E49" w:rsidP="00462CFA">
      <w:r>
        <w:t>Section </w:t>
      </w:r>
      <w:r w:rsidR="00462CFA" w:rsidRPr="00CB5B64">
        <w:t xml:space="preserve">2.25 </w:t>
      </w:r>
      <w:r w:rsidR="00462CFA">
        <w:t>provides</w:t>
      </w:r>
      <w:r w:rsidR="00462CFA" w:rsidRPr="00CB5B64">
        <w:t xml:space="preserve"> that, where an operator </w:t>
      </w:r>
      <w:r w:rsidR="00D04D54">
        <w:t xml:space="preserve">of a facility </w:t>
      </w:r>
      <w:r w:rsidR="00462CFA" w:rsidRPr="00CB5B64">
        <w:t xml:space="preserve">has submitted a safety case to </w:t>
      </w:r>
      <w:r w:rsidR="00491053">
        <w:t>NOPSEMA</w:t>
      </w:r>
      <w:r w:rsidR="00462CFA" w:rsidRPr="00CB5B64">
        <w:t xml:space="preserve">, </w:t>
      </w:r>
      <w:r w:rsidR="00491053">
        <w:t>NOPSEMA</w:t>
      </w:r>
      <w:r w:rsidR="00462CFA" w:rsidRPr="00CB5B64">
        <w:t xml:space="preserve"> may</w:t>
      </w:r>
      <w:r w:rsidR="00101456">
        <w:t xml:space="preserve"> as</w:t>
      </w:r>
      <w:r w:rsidR="005136DA">
        <w:t>k the operator</w:t>
      </w:r>
      <w:r w:rsidR="00462CFA" w:rsidRPr="00CB5B64">
        <w:t xml:space="preserve">, in writing, to provide more </w:t>
      </w:r>
      <w:r w:rsidR="00D04D54">
        <w:t xml:space="preserve">written </w:t>
      </w:r>
      <w:r w:rsidR="00462CFA" w:rsidRPr="00CB5B64">
        <w:t xml:space="preserve">information. </w:t>
      </w:r>
      <w:r w:rsidR="009D5E13">
        <w:t xml:space="preserve">The request must </w:t>
      </w:r>
      <w:r w:rsidR="00C6391D">
        <w:t xml:space="preserve">set out each matter </w:t>
      </w:r>
      <w:r w:rsidR="007B0386">
        <w:t>for which information is requested</w:t>
      </w:r>
      <w:r w:rsidR="002645C8">
        <w:t xml:space="preserve"> and specify a period of at least 30</w:t>
      </w:r>
      <w:r w:rsidR="00407755">
        <w:t> </w:t>
      </w:r>
      <w:r w:rsidR="002645C8">
        <w:t>days for the information to be provided.</w:t>
      </w:r>
      <w:r w:rsidR="00B42CF8">
        <w:t xml:space="preserve"> </w:t>
      </w:r>
      <w:r w:rsidR="0012570D">
        <w:t xml:space="preserve">Where the operator provides all information satisfactorily, </w:t>
      </w:r>
      <w:r w:rsidR="004358B6">
        <w:t>t</w:t>
      </w:r>
      <w:r w:rsidR="00B42CF8">
        <w:t xml:space="preserve">his </w:t>
      </w:r>
      <w:r w:rsidR="00462CFA" w:rsidRPr="00CB5B64">
        <w:t xml:space="preserve">additional information is taken to become part of the safety case, and </w:t>
      </w:r>
      <w:r w:rsidR="00491053">
        <w:t>NOPSEMA</w:t>
      </w:r>
      <w:r w:rsidR="00462CFA" w:rsidRPr="00CB5B64">
        <w:t xml:space="preserve"> must have regard to the information</w:t>
      </w:r>
      <w:r w:rsidR="0033045B">
        <w:t xml:space="preserve"> as if it had been included </w:t>
      </w:r>
      <w:r w:rsidR="00BF3DF1">
        <w:t xml:space="preserve">with </w:t>
      </w:r>
      <w:r w:rsidR="00CD316A">
        <w:t>the safety case submitted to NOPSEMA</w:t>
      </w:r>
      <w:r w:rsidR="00462CFA" w:rsidRPr="00CB5B64">
        <w:t xml:space="preserve">. </w:t>
      </w:r>
    </w:p>
    <w:p w14:paraId="0B054D23" w14:textId="77777777" w:rsidR="00462CFA" w:rsidRPr="00CB5B64" w:rsidRDefault="00462CFA" w:rsidP="00462CFA"/>
    <w:p w14:paraId="656CE1D3" w14:textId="6AA5C09F" w:rsidR="00462CFA" w:rsidRPr="00C53027" w:rsidRDefault="00EF66DC" w:rsidP="00C53027">
      <w:pPr>
        <w:keepNext/>
        <w:rPr>
          <w:b/>
          <w:bCs/>
        </w:rPr>
      </w:pPr>
      <w:r w:rsidRPr="00C53027">
        <w:rPr>
          <w:b/>
          <w:bCs/>
        </w:rPr>
        <w:t>Section</w:t>
      </w:r>
      <w:r w:rsidR="00462CFA" w:rsidRPr="00C53027">
        <w:rPr>
          <w:b/>
          <w:bCs/>
        </w:rPr>
        <w:t xml:space="preserve"> 2.26</w:t>
      </w:r>
      <w:r w:rsidR="00164761">
        <w:rPr>
          <w:b/>
          <w:bCs/>
        </w:rPr>
        <w:t xml:space="preserve"> </w:t>
      </w:r>
      <w:r w:rsidR="00832ADD">
        <w:rPr>
          <w:b/>
          <w:bCs/>
        </w:rPr>
        <w:t>–</w:t>
      </w:r>
      <w:r w:rsidR="00462CFA" w:rsidRPr="00C53027">
        <w:rPr>
          <w:b/>
          <w:bCs/>
        </w:rPr>
        <w:t xml:space="preserve"> Acceptance or rejection of a safety case</w:t>
      </w:r>
    </w:p>
    <w:p w14:paraId="1D2038A4" w14:textId="77777777" w:rsidR="00A10C84" w:rsidRPr="00CB5B64" w:rsidRDefault="00A10C84" w:rsidP="00C53027">
      <w:pPr>
        <w:keepNext/>
        <w:rPr>
          <w:u w:val="single"/>
        </w:rPr>
      </w:pPr>
    </w:p>
    <w:p w14:paraId="7829AF03" w14:textId="361EB0C1" w:rsidR="00462CFA" w:rsidRPr="00CB5B64" w:rsidRDefault="007F0E49" w:rsidP="00462CFA">
      <w:bookmarkStart w:id="18" w:name="OLE_LINK8"/>
      <w:bookmarkStart w:id="19" w:name="OLE_LINK9"/>
      <w:r>
        <w:t>Section </w:t>
      </w:r>
      <w:r w:rsidR="00462CFA" w:rsidRPr="00CB5B64">
        <w:t xml:space="preserve">2.26 </w:t>
      </w:r>
      <w:r w:rsidR="009D3358">
        <w:t>contains</w:t>
      </w:r>
      <w:r w:rsidR="00462CFA" w:rsidRPr="00CB5B64">
        <w:t xml:space="preserve"> provisions </w:t>
      </w:r>
      <w:r w:rsidR="009D3358">
        <w:t>dealing with</w:t>
      </w:r>
      <w:r w:rsidR="009D3358" w:rsidRPr="00CB5B64">
        <w:t xml:space="preserve"> </w:t>
      </w:r>
      <w:r w:rsidR="00491053">
        <w:t>NOPSEMA</w:t>
      </w:r>
      <w:r w:rsidR="00462CFA" w:rsidRPr="00CB5B64">
        <w:t xml:space="preserve">’s acceptance or rejection of </w:t>
      </w:r>
      <w:r w:rsidR="00020240">
        <w:t xml:space="preserve">a </w:t>
      </w:r>
      <w:r w:rsidR="00462CFA" w:rsidRPr="00CB5B64">
        <w:t>safety case</w:t>
      </w:r>
      <w:r w:rsidR="008153B9">
        <w:t xml:space="preserve"> for </w:t>
      </w:r>
      <w:r w:rsidR="00BC11A8">
        <w:t>a</w:t>
      </w:r>
      <w:r w:rsidR="008153B9">
        <w:t xml:space="preserve"> facility</w:t>
      </w:r>
      <w:r w:rsidR="00462CFA" w:rsidRPr="00CB5B64">
        <w:t xml:space="preserve">, including acceptance or rejection of a safety case for </w:t>
      </w:r>
      <w:r w:rsidR="00020240">
        <w:t>one</w:t>
      </w:r>
      <w:r w:rsidR="00020240" w:rsidRPr="00CB5B64">
        <w:t xml:space="preserve"> </w:t>
      </w:r>
      <w:r w:rsidR="00462CFA" w:rsidRPr="00CB5B64">
        <w:t xml:space="preserve">or </w:t>
      </w:r>
      <w:r w:rsidR="00462CFA" w:rsidRPr="00CB5B64">
        <w:lastRenderedPageBreak/>
        <w:t>more stages in the life of a facility and limited and/or conditional acceptance of a safety case.</w:t>
      </w:r>
    </w:p>
    <w:p w14:paraId="722BF235" w14:textId="77777777" w:rsidR="004B29D7" w:rsidRDefault="004B29D7" w:rsidP="00462CFA"/>
    <w:p w14:paraId="1AF7DFA8" w14:textId="558F17AA" w:rsidR="004B29D7" w:rsidRDefault="00CB6AF1" w:rsidP="00462CFA">
      <w:r>
        <w:t xml:space="preserve">Amongst other things, </w:t>
      </w:r>
      <w:r w:rsidR="008D6F84">
        <w:t>sub</w:t>
      </w:r>
      <w:r w:rsidR="004B29D7">
        <w:t>section</w:t>
      </w:r>
      <w:r w:rsidR="000B5760">
        <w:t> </w:t>
      </w:r>
      <w:r w:rsidR="008153B9">
        <w:t>2.26</w:t>
      </w:r>
      <w:r w:rsidR="008D6F84">
        <w:t>(1)</w:t>
      </w:r>
      <w:r w:rsidR="004B29D7">
        <w:t xml:space="preserve"> provides that where a design notification</w:t>
      </w:r>
      <w:r w:rsidR="00CA0DB5">
        <w:t xml:space="preserve"> was submitted to NOPSEMA</w:t>
      </w:r>
      <w:r w:rsidR="008D6F84">
        <w:t xml:space="preserve">, </w:t>
      </w:r>
      <w:r w:rsidR="002672CC">
        <w:t xml:space="preserve">that </w:t>
      </w:r>
      <w:r w:rsidR="004B29D7">
        <w:t>NOPSEMA is satisfied that the comments provided in respect of that notification have been addressed.</w:t>
      </w:r>
    </w:p>
    <w:p w14:paraId="324BE202" w14:textId="77777777" w:rsidR="00462CFA" w:rsidRPr="00CB5B64" w:rsidRDefault="00462CFA" w:rsidP="00462CFA"/>
    <w:p w14:paraId="242A467D" w14:textId="2B72A20E" w:rsidR="00462CFA" w:rsidRDefault="00462CFA" w:rsidP="00462CFA">
      <w:r w:rsidRPr="00CB5B64">
        <w:t xml:space="preserve">The </w:t>
      </w:r>
      <w:r w:rsidR="004B29D7">
        <w:t>s</w:t>
      </w:r>
      <w:r w:rsidR="00EF66DC">
        <w:t>ection</w:t>
      </w:r>
      <w:r w:rsidRPr="00CB5B64">
        <w:t xml:space="preserve"> </w:t>
      </w:r>
      <w:r>
        <w:t>further provides</w:t>
      </w:r>
      <w:r w:rsidRPr="00CB5B64">
        <w:t xml:space="preserve"> that where </w:t>
      </w:r>
      <w:r w:rsidR="00491053">
        <w:t>NOPSEMA</w:t>
      </w:r>
      <w:r w:rsidRPr="00CB5B64">
        <w:t xml:space="preserve"> </w:t>
      </w:r>
      <w:r w:rsidR="008F3BE6">
        <w:t xml:space="preserve">proposes to </w:t>
      </w:r>
      <w:r w:rsidRPr="00CB5B64">
        <w:t xml:space="preserve">reject a safety case because it does not meet the requirements of the </w:t>
      </w:r>
      <w:r w:rsidR="0014675D">
        <w:t>instrument</w:t>
      </w:r>
      <w:r w:rsidRPr="00CB5B64">
        <w:t xml:space="preserve">, it must give the operator a reasonably opportunity to change and resubmit the safety case. </w:t>
      </w:r>
      <w:bookmarkEnd w:id="18"/>
      <w:bookmarkEnd w:id="19"/>
    </w:p>
    <w:p w14:paraId="482F043E" w14:textId="77777777" w:rsidR="00050312" w:rsidRDefault="00050312" w:rsidP="00462CFA"/>
    <w:p w14:paraId="06E83374" w14:textId="25B41AF2" w:rsidR="47B831A9" w:rsidRDefault="00050312">
      <w:r>
        <w:t>NOPSEMA may impose limitations or conditions</w:t>
      </w:r>
      <w:r w:rsidR="00362E77">
        <w:t xml:space="preserve"> in respect of the </w:t>
      </w:r>
      <w:r w:rsidR="00B12BCD">
        <w:t>facility</w:t>
      </w:r>
      <w:r w:rsidR="00362E77">
        <w:t xml:space="preserve"> or activities</w:t>
      </w:r>
      <w:r w:rsidR="00B12BCD">
        <w:t xml:space="preserve"> at the facility</w:t>
      </w:r>
      <w:r w:rsidR="00ED3DE4">
        <w:t xml:space="preserve"> </w:t>
      </w:r>
      <w:r w:rsidR="00B12BCD">
        <w:t>in accepting the safety case.</w:t>
      </w:r>
    </w:p>
    <w:p w14:paraId="04DEE223" w14:textId="77777777" w:rsidR="00462CFA" w:rsidRPr="00CB5B64" w:rsidRDefault="00462CFA" w:rsidP="00462CFA"/>
    <w:p w14:paraId="7595F915" w14:textId="5E2C38D8" w:rsidR="00462CFA" w:rsidRPr="00C53027" w:rsidRDefault="00EF66DC" w:rsidP="009D25B7">
      <w:pPr>
        <w:keepNext/>
        <w:rPr>
          <w:b/>
          <w:bCs/>
        </w:rPr>
      </w:pPr>
      <w:r w:rsidRPr="00C53027">
        <w:rPr>
          <w:b/>
          <w:bCs/>
        </w:rPr>
        <w:t>Section</w:t>
      </w:r>
      <w:r w:rsidR="00462CFA" w:rsidRPr="00C53027">
        <w:rPr>
          <w:b/>
          <w:bCs/>
        </w:rPr>
        <w:t xml:space="preserve"> 2.27</w:t>
      </w:r>
      <w:r w:rsidR="00164761">
        <w:rPr>
          <w:b/>
          <w:bCs/>
        </w:rPr>
        <w:t xml:space="preserve"> </w:t>
      </w:r>
      <w:r w:rsidR="00832ADD">
        <w:rPr>
          <w:b/>
          <w:bCs/>
        </w:rPr>
        <w:t>–</w:t>
      </w:r>
      <w:r w:rsidR="00462CFA" w:rsidRPr="00C53027">
        <w:rPr>
          <w:b/>
          <w:bCs/>
        </w:rPr>
        <w:t xml:space="preserve"> Notice of decision on safety case</w:t>
      </w:r>
    </w:p>
    <w:p w14:paraId="15818674" w14:textId="77777777" w:rsidR="00FE5685" w:rsidRPr="00CB5B64" w:rsidRDefault="00FE5685" w:rsidP="009D25B7">
      <w:pPr>
        <w:keepNext/>
        <w:rPr>
          <w:u w:val="single"/>
        </w:rPr>
      </w:pPr>
    </w:p>
    <w:p w14:paraId="5D49D81B" w14:textId="2C260E1C" w:rsidR="00B87706" w:rsidRDefault="007F0E49" w:rsidP="009D25B7">
      <w:pPr>
        <w:keepNext/>
      </w:pPr>
      <w:bookmarkStart w:id="20" w:name="OLE_LINK10"/>
      <w:bookmarkStart w:id="21" w:name="OLE_LINK11"/>
      <w:r>
        <w:t>Section </w:t>
      </w:r>
      <w:r w:rsidR="00462CFA" w:rsidRPr="00CB5B64">
        <w:t xml:space="preserve">2.27 </w:t>
      </w:r>
      <w:r w:rsidR="00462CFA">
        <w:t>provides</w:t>
      </w:r>
      <w:r w:rsidR="00462CFA" w:rsidRPr="00CB5B64">
        <w:t xml:space="preserve"> that </w:t>
      </w:r>
      <w:r w:rsidR="00491053">
        <w:t>NOPSEMA</w:t>
      </w:r>
      <w:r w:rsidR="00462CFA" w:rsidRPr="00CB5B64">
        <w:t xml:space="preserve"> must give the operator </w:t>
      </w:r>
      <w:r w:rsidR="008153B9">
        <w:t xml:space="preserve">of the facility </w:t>
      </w:r>
      <w:r w:rsidR="00462CFA" w:rsidRPr="00CB5B64">
        <w:t xml:space="preserve">notice of its decision regarding a submitted safety case within </w:t>
      </w:r>
      <w:r w:rsidRPr="00CB5B64">
        <w:t>90</w:t>
      </w:r>
      <w:r>
        <w:t> </w:t>
      </w:r>
      <w:r w:rsidR="00462CFA" w:rsidRPr="00CB5B64">
        <w:t>days of receipt of a safety case</w:t>
      </w:r>
      <w:r w:rsidR="00B87706">
        <w:t>.</w:t>
      </w:r>
    </w:p>
    <w:p w14:paraId="61465EC1" w14:textId="77777777" w:rsidR="00D94311" w:rsidRDefault="00D94311" w:rsidP="00462CFA"/>
    <w:p w14:paraId="14362964" w14:textId="1E41E6F7" w:rsidR="00F73E0B" w:rsidRDefault="00D82118" w:rsidP="00462CFA">
      <w:r>
        <w:t xml:space="preserve">Decisions referred to in this section </w:t>
      </w:r>
      <w:r w:rsidR="00A61517">
        <w:t xml:space="preserve">in respect of </w:t>
      </w:r>
      <w:r w:rsidR="00F73E0B">
        <w:t xml:space="preserve">a submitted safety case </w:t>
      </w:r>
      <w:r>
        <w:t xml:space="preserve">are </w:t>
      </w:r>
      <w:proofErr w:type="gramStart"/>
      <w:r>
        <w:t>to</w:t>
      </w:r>
      <w:r w:rsidR="00F73E0B">
        <w:t>:</w:t>
      </w:r>
      <w:proofErr w:type="gramEnd"/>
      <w:r w:rsidR="00F73E0B">
        <w:t xml:space="preserve"> </w:t>
      </w:r>
      <w:r w:rsidR="003A7E63">
        <w:t>accept</w:t>
      </w:r>
      <w:r w:rsidR="00F73E0B">
        <w:t>;</w:t>
      </w:r>
      <w:r w:rsidR="003A7E63">
        <w:t xml:space="preserve"> reject</w:t>
      </w:r>
      <w:r w:rsidR="00F73E0B">
        <w:t>;</w:t>
      </w:r>
      <w:r w:rsidR="003A7E63">
        <w:t xml:space="preserve"> </w:t>
      </w:r>
      <w:r w:rsidR="00C00506">
        <w:t>accept for one or more stages and reject the rest</w:t>
      </w:r>
      <w:r w:rsidR="00F73E0B">
        <w:t>;</w:t>
      </w:r>
      <w:r w:rsidR="00A61517">
        <w:t xml:space="preserve"> or conditionally accept or accept with limitations</w:t>
      </w:r>
      <w:r w:rsidR="00ED06FB">
        <w:t>,</w:t>
      </w:r>
      <w:r w:rsidR="00F73E0B">
        <w:t xml:space="preserve"> the safety case.</w:t>
      </w:r>
    </w:p>
    <w:p w14:paraId="3461835D" w14:textId="77777777" w:rsidR="00F73E0B" w:rsidRDefault="00F73E0B" w:rsidP="00462CFA"/>
    <w:p w14:paraId="5A8BEC61" w14:textId="52E681B9" w:rsidR="00C1552D" w:rsidRDefault="00DF47A3" w:rsidP="00462CFA">
      <w:r>
        <w:t>If</w:t>
      </w:r>
      <w:r w:rsidR="00E85FD7">
        <w:t xml:space="preserve"> </w:t>
      </w:r>
      <w:r w:rsidR="006018D1">
        <w:t xml:space="preserve">NOPSEMA </w:t>
      </w:r>
      <w:r w:rsidR="00B37218">
        <w:t>cannot make a decision within the 90</w:t>
      </w:r>
      <w:r w:rsidR="000B5760">
        <w:t> </w:t>
      </w:r>
      <w:proofErr w:type="gramStart"/>
      <w:r w:rsidR="00B37218">
        <w:t>days</w:t>
      </w:r>
      <w:proofErr w:type="gramEnd"/>
      <w:r w:rsidR="00B37218">
        <w:t xml:space="preserve"> then it </w:t>
      </w:r>
      <w:r w:rsidR="006018D1">
        <w:t>must notify the operator that a decision will take longer than 90</w:t>
      </w:r>
      <w:r w:rsidR="000B5760">
        <w:t> </w:t>
      </w:r>
      <w:r w:rsidR="006018D1">
        <w:t xml:space="preserve">days and </w:t>
      </w:r>
      <w:r w:rsidR="00C1552D">
        <w:t>provide a proposed timetable for the decision.</w:t>
      </w:r>
    </w:p>
    <w:p w14:paraId="30BEC84F" w14:textId="77777777" w:rsidR="00C1552D" w:rsidRDefault="00C1552D" w:rsidP="00462CFA"/>
    <w:p w14:paraId="096DEC74" w14:textId="700B7E81" w:rsidR="00B110F7" w:rsidRDefault="00C92FF2" w:rsidP="00462CFA">
      <w:r>
        <w:t xml:space="preserve">Notification of a decision </w:t>
      </w:r>
      <w:r w:rsidR="00B110F7">
        <w:t xml:space="preserve">of a kind </w:t>
      </w:r>
      <w:r>
        <w:t>under paragraph</w:t>
      </w:r>
      <w:r w:rsidR="003839BD">
        <w:t> </w:t>
      </w:r>
      <w:r>
        <w:t>2.2</w:t>
      </w:r>
      <w:r w:rsidR="00B110F7">
        <w:t xml:space="preserve">7(1)(a) must </w:t>
      </w:r>
      <w:r w:rsidR="00462CFA" w:rsidRPr="00CB5B64">
        <w:t>includ</w:t>
      </w:r>
      <w:r w:rsidR="00B110F7">
        <w:t>e</w:t>
      </w:r>
      <w:r w:rsidR="00462CFA" w:rsidRPr="00CB5B64">
        <w:t xml:space="preserve"> any terms of the decision and the reasoning for these terms. </w:t>
      </w:r>
    </w:p>
    <w:p w14:paraId="2E1CBFAA" w14:textId="77777777" w:rsidR="00B110F7" w:rsidRDefault="00B110F7" w:rsidP="00462CFA"/>
    <w:p w14:paraId="250FD24E" w14:textId="3F203D4C" w:rsidR="00462CFA" w:rsidRPr="00CB5B64" w:rsidRDefault="008153B9" w:rsidP="00462CFA">
      <w:r>
        <w:t>For certainty, sub</w:t>
      </w:r>
      <w:r w:rsidR="004B29D7">
        <w:t>s</w:t>
      </w:r>
      <w:r w:rsidR="00EF66DC">
        <w:t>ection</w:t>
      </w:r>
      <w:r>
        <w:t xml:space="preserve"> 2.27(2) provides</w:t>
      </w:r>
      <w:r w:rsidR="00462CFA" w:rsidRPr="00CB5B64">
        <w:t xml:space="preserve"> that a failure </w:t>
      </w:r>
      <w:r>
        <w:t>by</w:t>
      </w:r>
      <w:r w:rsidRPr="00CB5B64">
        <w:t xml:space="preserve"> </w:t>
      </w:r>
      <w:r w:rsidR="00491053">
        <w:t>NOPSEMA</w:t>
      </w:r>
      <w:r w:rsidR="00462CFA" w:rsidRPr="00CB5B64">
        <w:t xml:space="preserve"> to make a notification within </w:t>
      </w:r>
      <w:r w:rsidR="007F0E49" w:rsidRPr="00CB5B64">
        <w:t>90</w:t>
      </w:r>
      <w:r w:rsidR="007F0E49">
        <w:t> </w:t>
      </w:r>
      <w:r w:rsidR="00462CFA" w:rsidRPr="00CB5B64">
        <w:t xml:space="preserve">days does not invalidate any decision by </w:t>
      </w:r>
      <w:bookmarkStart w:id="22" w:name="OLE_LINK4"/>
      <w:r w:rsidR="00491053">
        <w:t>NOPSEMA</w:t>
      </w:r>
      <w:r>
        <w:t xml:space="preserve"> to accept or reject the safety case</w:t>
      </w:r>
      <w:r w:rsidR="00462CFA" w:rsidRPr="00CB5B64">
        <w:t xml:space="preserve">. </w:t>
      </w:r>
      <w:bookmarkEnd w:id="22"/>
    </w:p>
    <w:bookmarkEnd w:id="20"/>
    <w:bookmarkEnd w:id="21"/>
    <w:p w14:paraId="6B03BCB8" w14:textId="77777777" w:rsidR="00462CFA" w:rsidRPr="00CB5B64" w:rsidRDefault="00462CFA" w:rsidP="00462CFA"/>
    <w:p w14:paraId="096BDC81" w14:textId="039B78F2" w:rsidR="00462CFA" w:rsidRPr="00C53027" w:rsidRDefault="00EF66DC" w:rsidP="00462CFA">
      <w:pPr>
        <w:rPr>
          <w:b/>
          <w:bCs/>
        </w:rPr>
      </w:pPr>
      <w:r w:rsidRPr="00C53027">
        <w:rPr>
          <w:b/>
          <w:bCs/>
        </w:rPr>
        <w:t>Section</w:t>
      </w:r>
      <w:r w:rsidR="00462CFA" w:rsidRPr="00C53027">
        <w:rPr>
          <w:b/>
          <w:bCs/>
        </w:rPr>
        <w:t xml:space="preserve"> 2.28</w:t>
      </w:r>
      <w:r w:rsidR="00164761">
        <w:rPr>
          <w:b/>
          <w:bCs/>
        </w:rPr>
        <w:t xml:space="preserve"> </w:t>
      </w:r>
      <w:r w:rsidR="00832ADD">
        <w:rPr>
          <w:b/>
          <w:bCs/>
        </w:rPr>
        <w:t>–</w:t>
      </w:r>
      <w:r w:rsidR="00462CFA" w:rsidRPr="00C53027">
        <w:rPr>
          <w:b/>
          <w:bCs/>
        </w:rPr>
        <w:t xml:space="preserve"> Consent to </w:t>
      </w:r>
      <w:r w:rsidR="003D6F3A">
        <w:rPr>
          <w:b/>
          <w:bCs/>
        </w:rPr>
        <w:t>conduct activity</w:t>
      </w:r>
      <w:r w:rsidR="00462CFA" w:rsidRPr="00C53027">
        <w:rPr>
          <w:b/>
          <w:bCs/>
        </w:rPr>
        <w:t xml:space="preserve"> in a manner different from safety </w:t>
      </w:r>
      <w:proofErr w:type="gramStart"/>
      <w:r w:rsidR="00462CFA" w:rsidRPr="00C53027">
        <w:rPr>
          <w:b/>
          <w:bCs/>
        </w:rPr>
        <w:t>case</w:t>
      </w:r>
      <w:proofErr w:type="gramEnd"/>
    </w:p>
    <w:p w14:paraId="09F6E582" w14:textId="77777777" w:rsidR="00FE5685" w:rsidRPr="00CB5B64" w:rsidRDefault="00FE5685" w:rsidP="00462CFA">
      <w:pPr>
        <w:rPr>
          <w:u w:val="single"/>
        </w:rPr>
      </w:pPr>
    </w:p>
    <w:p w14:paraId="5FCF58E2" w14:textId="5C5F22D6" w:rsidR="00462CFA" w:rsidRDefault="007F0E49" w:rsidP="00462CFA">
      <w:r>
        <w:t>Section </w:t>
      </w:r>
      <w:r w:rsidR="00462CFA" w:rsidRPr="00CB5B64">
        <w:t xml:space="preserve">2.28 </w:t>
      </w:r>
      <w:r w:rsidR="00462CFA">
        <w:t>provides</w:t>
      </w:r>
      <w:r w:rsidR="00462CFA" w:rsidRPr="00CB5B64">
        <w:t xml:space="preserve"> a mechanism whereby activities at a facility may differ in manner from those activities described in the accepted safety case for the facility, with the consent of </w:t>
      </w:r>
      <w:r w:rsidR="00491053">
        <w:t>NOPSEMA</w:t>
      </w:r>
      <w:r w:rsidR="003B54DB">
        <w:t>.</w:t>
      </w:r>
      <w:r w:rsidR="00462CFA" w:rsidRPr="00CB5B64">
        <w:t xml:space="preserve"> </w:t>
      </w:r>
      <w:r w:rsidR="00491053">
        <w:t>NOPSEMA</w:t>
      </w:r>
      <w:r w:rsidR="00462CFA">
        <w:t xml:space="preserve"> </w:t>
      </w:r>
      <w:r w:rsidR="00E02E73">
        <w:t xml:space="preserve">must be </w:t>
      </w:r>
      <w:r w:rsidR="00462CFA">
        <w:t>satisfied that t</w:t>
      </w:r>
      <w:r w:rsidR="00462CFA" w:rsidRPr="00CB5B64">
        <w:t xml:space="preserve">here </w:t>
      </w:r>
      <w:r w:rsidR="00462CFA">
        <w:t xml:space="preserve">would </w:t>
      </w:r>
      <w:r w:rsidR="00462CFA" w:rsidRPr="00CB5B64">
        <w:t xml:space="preserve">be no significant new risk or increase to an existing risk through this change in activity. </w:t>
      </w:r>
    </w:p>
    <w:p w14:paraId="4A470FAE" w14:textId="77777777" w:rsidR="00DB02D0" w:rsidRDefault="00DB02D0" w:rsidP="00462CFA"/>
    <w:p w14:paraId="66E0BB87" w14:textId="52DC7057" w:rsidR="00DB02D0" w:rsidRPr="00CB5B64" w:rsidRDefault="00A132A3" w:rsidP="00462CFA">
      <w:r>
        <w:t>Where NOPSEMA i</w:t>
      </w:r>
      <w:r w:rsidR="0059498C">
        <w:t xml:space="preserve">s not satisfied, then </w:t>
      </w:r>
      <w:r w:rsidR="007010FA">
        <w:t>to conduct the activity in a manner different to the safety case</w:t>
      </w:r>
      <w:r w:rsidR="00226325">
        <w:t xml:space="preserve"> </w:t>
      </w:r>
      <w:r w:rsidR="00374AA3">
        <w:t xml:space="preserve">the operator would be required to submit a revised safety case </w:t>
      </w:r>
      <w:r w:rsidR="00B2647E">
        <w:t xml:space="preserve">such that the activity </w:t>
      </w:r>
      <w:r w:rsidR="002F0251">
        <w:t xml:space="preserve">can be assessed as part of the </w:t>
      </w:r>
      <w:r w:rsidR="009B1903">
        <w:t>revised</w:t>
      </w:r>
      <w:r w:rsidR="002F0251">
        <w:t xml:space="preserve"> safety case.</w:t>
      </w:r>
    </w:p>
    <w:p w14:paraId="3091B9D5" w14:textId="77777777" w:rsidR="00462CFA" w:rsidRPr="00CB5B64" w:rsidRDefault="00462CFA" w:rsidP="00462CFA"/>
    <w:p w14:paraId="6192F126" w14:textId="2366D0BC" w:rsidR="00462CFA" w:rsidRPr="00C53027" w:rsidRDefault="00EF66DC" w:rsidP="00A71148">
      <w:pPr>
        <w:keepNext/>
        <w:rPr>
          <w:b/>
          <w:bCs/>
        </w:rPr>
      </w:pPr>
      <w:r w:rsidRPr="00C53027">
        <w:rPr>
          <w:b/>
          <w:bCs/>
        </w:rPr>
        <w:t>Section</w:t>
      </w:r>
      <w:r w:rsidR="00462CFA" w:rsidRPr="00C53027">
        <w:rPr>
          <w:b/>
          <w:bCs/>
        </w:rPr>
        <w:t xml:space="preserve"> 2.29</w:t>
      </w:r>
      <w:r w:rsidR="00164761">
        <w:rPr>
          <w:b/>
          <w:bCs/>
        </w:rPr>
        <w:t xml:space="preserve"> </w:t>
      </w:r>
      <w:r w:rsidR="00832ADD">
        <w:rPr>
          <w:b/>
          <w:bCs/>
        </w:rPr>
        <w:t>–</w:t>
      </w:r>
      <w:r w:rsidR="00462CFA" w:rsidRPr="00C53027">
        <w:rPr>
          <w:b/>
          <w:bCs/>
        </w:rPr>
        <w:t xml:space="preserve"> Duties under Part 2 of Schedule 3 to the Act</w:t>
      </w:r>
    </w:p>
    <w:p w14:paraId="5D3A37AA" w14:textId="77777777" w:rsidR="00FE5685" w:rsidRPr="00CB5B64" w:rsidRDefault="00FE5685" w:rsidP="00A71148">
      <w:pPr>
        <w:keepNext/>
        <w:rPr>
          <w:u w:val="single"/>
        </w:rPr>
      </w:pPr>
    </w:p>
    <w:p w14:paraId="1D764E13" w14:textId="32E29F8D" w:rsidR="00462CFA" w:rsidRPr="00CB5B64" w:rsidRDefault="007F0E49" w:rsidP="00A71148">
      <w:pPr>
        <w:keepNext/>
      </w:pPr>
      <w:r>
        <w:t>Section </w:t>
      </w:r>
      <w:r w:rsidR="00462CFA" w:rsidRPr="00CB5B64">
        <w:t xml:space="preserve">2.29 </w:t>
      </w:r>
      <w:r w:rsidR="00462CFA">
        <w:t>clarifies</w:t>
      </w:r>
      <w:r w:rsidR="00462CFA" w:rsidRPr="00CB5B64">
        <w:t xml:space="preserve"> that an operator </w:t>
      </w:r>
      <w:r w:rsidR="008153B9">
        <w:t xml:space="preserve">of a facility </w:t>
      </w:r>
      <w:r w:rsidR="00462CFA" w:rsidRPr="00CB5B64">
        <w:t xml:space="preserve">or </w:t>
      </w:r>
      <w:r w:rsidR="008153B9">
        <w:t xml:space="preserve">another </w:t>
      </w:r>
      <w:r w:rsidR="00462CFA" w:rsidRPr="00CB5B64">
        <w:t xml:space="preserve">person </w:t>
      </w:r>
      <w:r w:rsidR="008153B9">
        <w:t xml:space="preserve">with an accepted safety case for a facility </w:t>
      </w:r>
      <w:r w:rsidR="00462CFA" w:rsidRPr="00CB5B64">
        <w:t xml:space="preserve">under </w:t>
      </w:r>
      <w:r w:rsidR="008153B9">
        <w:t xml:space="preserve">the </w:t>
      </w:r>
      <w:r w:rsidR="0014675D">
        <w:t>instrument</w:t>
      </w:r>
      <w:r w:rsidR="00462CFA" w:rsidRPr="00CB5B64">
        <w:t xml:space="preserve"> </w:t>
      </w:r>
      <w:r w:rsidR="00CA0DB5">
        <w:t>is</w:t>
      </w:r>
      <w:r w:rsidR="00CA0DB5" w:rsidRPr="00CB5B64">
        <w:t xml:space="preserve"> </w:t>
      </w:r>
      <w:r w:rsidR="00462CFA" w:rsidRPr="00CB5B64">
        <w:t xml:space="preserve">also subject to the </w:t>
      </w:r>
      <w:r w:rsidR="00455698">
        <w:t>OHS</w:t>
      </w:r>
      <w:r w:rsidR="001576E1">
        <w:t xml:space="preserve"> </w:t>
      </w:r>
      <w:r w:rsidR="00462CFA" w:rsidRPr="00CB5B64">
        <w:t xml:space="preserve">duties of the </w:t>
      </w:r>
      <w:r w:rsidR="00462CFA" w:rsidRPr="00CB5B64">
        <w:lastRenderedPageBreak/>
        <w:t xml:space="preserve">operator or person under </w:t>
      </w:r>
      <w:r w:rsidRPr="00CB5B64">
        <w:t>Part</w:t>
      </w:r>
      <w:r>
        <w:t> </w:t>
      </w:r>
      <w:r w:rsidR="00462CFA" w:rsidRPr="00CB5B64">
        <w:t xml:space="preserve">2 of </w:t>
      </w:r>
      <w:r w:rsidRPr="00CB5B64">
        <w:t>Schedule</w:t>
      </w:r>
      <w:r>
        <w:t> </w:t>
      </w:r>
      <w:r w:rsidR="00462CFA" w:rsidRPr="00CB5B64">
        <w:t xml:space="preserve">3 to the </w:t>
      </w:r>
      <w:r w:rsidR="00F00856">
        <w:t>OPGGS </w:t>
      </w:r>
      <w:r w:rsidR="00462CFA" w:rsidRPr="00CB5B64">
        <w:t xml:space="preserve">Act. </w:t>
      </w:r>
      <w:r w:rsidR="00133751">
        <w:t xml:space="preserve">That is, </w:t>
      </w:r>
      <w:r w:rsidR="00B47ABA">
        <w:t xml:space="preserve">acceptance of a safety case </w:t>
      </w:r>
      <w:r w:rsidR="008153B9">
        <w:t xml:space="preserve">by NOPSEMA </w:t>
      </w:r>
      <w:r w:rsidR="00B47ABA">
        <w:t xml:space="preserve">does not exempt </w:t>
      </w:r>
      <w:r w:rsidR="008A5B2B">
        <w:t>a person or operator from their duties under</w:t>
      </w:r>
      <w:r w:rsidR="0042413F">
        <w:t xml:space="preserve"> Part</w:t>
      </w:r>
      <w:r w:rsidR="003132C2">
        <w:t> </w:t>
      </w:r>
      <w:r w:rsidR="0042413F">
        <w:t>2 of Schedule</w:t>
      </w:r>
      <w:r w:rsidR="003132C2">
        <w:t> </w:t>
      </w:r>
      <w:r w:rsidR="0042413F">
        <w:t xml:space="preserve">3 to the </w:t>
      </w:r>
      <w:r w:rsidR="00F00856">
        <w:t>OPGGS </w:t>
      </w:r>
      <w:r w:rsidR="0042413F">
        <w:t>Act</w:t>
      </w:r>
      <w:r w:rsidR="00AE2C99">
        <w:t>, nor does it dilute those duties</w:t>
      </w:r>
      <w:r w:rsidR="0042413F">
        <w:t>.</w:t>
      </w:r>
    </w:p>
    <w:p w14:paraId="5E9DF628" w14:textId="77777777" w:rsidR="00462CFA" w:rsidRPr="00CB5B64" w:rsidRDefault="00CA0DB5" w:rsidP="00462CFA">
      <w:r>
        <w:t xml:space="preserve"> </w:t>
      </w:r>
    </w:p>
    <w:p w14:paraId="6CF952C4" w14:textId="220306B0" w:rsidR="00462CFA" w:rsidRPr="00C53027" w:rsidRDefault="00462CFA" w:rsidP="00462CFA">
      <w:pPr>
        <w:rPr>
          <w:b/>
        </w:rPr>
      </w:pPr>
      <w:r w:rsidRPr="00C53027">
        <w:rPr>
          <w:b/>
        </w:rPr>
        <w:t>Division 3</w:t>
      </w:r>
      <w:r w:rsidR="000D3322" w:rsidRPr="00F930BD">
        <w:t>—</w:t>
      </w:r>
      <w:r w:rsidRPr="00C53027">
        <w:rPr>
          <w:b/>
        </w:rPr>
        <w:t>Revised safety cases</w:t>
      </w:r>
    </w:p>
    <w:p w14:paraId="33E91B2C" w14:textId="77777777" w:rsidR="00462CFA" w:rsidRPr="00CB5B64" w:rsidRDefault="00462CFA" w:rsidP="00462CFA"/>
    <w:p w14:paraId="10C4251A" w14:textId="3AF95AB7" w:rsidR="00462CFA" w:rsidRPr="00C53027" w:rsidRDefault="00EF66DC" w:rsidP="00462CFA">
      <w:pPr>
        <w:rPr>
          <w:b/>
          <w:bCs/>
        </w:rPr>
      </w:pPr>
      <w:r w:rsidRPr="00C53027">
        <w:rPr>
          <w:b/>
          <w:bCs/>
        </w:rPr>
        <w:t>Section</w:t>
      </w:r>
      <w:r w:rsidR="00462CFA" w:rsidRPr="00C53027">
        <w:rPr>
          <w:b/>
          <w:bCs/>
        </w:rPr>
        <w:t xml:space="preserve"> 2.30</w:t>
      </w:r>
      <w:r w:rsidR="00164761">
        <w:rPr>
          <w:b/>
          <w:bCs/>
        </w:rPr>
        <w:t xml:space="preserve"> </w:t>
      </w:r>
      <w:r w:rsidR="00832ADD">
        <w:rPr>
          <w:b/>
          <w:bCs/>
        </w:rPr>
        <w:t>–</w:t>
      </w:r>
      <w:r w:rsidR="00462CFA" w:rsidRPr="00C53027">
        <w:rPr>
          <w:b/>
          <w:bCs/>
        </w:rPr>
        <w:t xml:space="preserve"> Revision of a safety case because of a change of circumstances or operations</w:t>
      </w:r>
    </w:p>
    <w:p w14:paraId="4FD0202D" w14:textId="77777777" w:rsidR="00FE5685" w:rsidRPr="00CB5B64" w:rsidRDefault="00FE5685" w:rsidP="00462CFA">
      <w:pPr>
        <w:rPr>
          <w:u w:val="single"/>
        </w:rPr>
      </w:pPr>
    </w:p>
    <w:p w14:paraId="7E6F2DFE" w14:textId="51C5BA21" w:rsidR="00462CFA" w:rsidRDefault="007F0E49" w:rsidP="00462CFA">
      <w:r>
        <w:t>Section </w:t>
      </w:r>
      <w:r w:rsidR="00462CFA" w:rsidRPr="00CB5B64">
        <w:t xml:space="preserve">2.30 </w:t>
      </w:r>
      <w:r w:rsidR="00462CFA">
        <w:t>specifies</w:t>
      </w:r>
      <w:r w:rsidR="00462CFA" w:rsidRPr="00CB5B64">
        <w:t xml:space="preserve"> the changes of circumstances or operations which would require the revision of a safety case (or part of a safety case)</w:t>
      </w:r>
      <w:r w:rsidR="00F00BE4">
        <w:t>, i</w:t>
      </w:r>
      <w:r w:rsidR="00020240">
        <w:t>ncluding the loss or removal of a control measure that has been identified as being critical to safety</w:t>
      </w:r>
      <w:r w:rsidR="005708AA">
        <w:t xml:space="preserve"> (under s</w:t>
      </w:r>
      <w:r w:rsidR="00E96D91">
        <w:t>ubsection</w:t>
      </w:r>
      <w:r w:rsidR="001C2D11">
        <w:t> </w:t>
      </w:r>
      <w:r w:rsidR="00E96D91">
        <w:t>2.5(</w:t>
      </w:r>
      <w:r w:rsidR="00B25BB6">
        <w:t>2</w:t>
      </w:r>
      <w:r w:rsidR="00E96D91">
        <w:t>)</w:t>
      </w:r>
      <w:r w:rsidR="00380887">
        <w:t>)</w:t>
      </w:r>
      <w:r w:rsidR="00020240">
        <w:t>.</w:t>
      </w:r>
    </w:p>
    <w:p w14:paraId="0A446CB4" w14:textId="77777777" w:rsidR="00462CFA" w:rsidRDefault="00462CFA" w:rsidP="00462CFA"/>
    <w:p w14:paraId="7E0AD994" w14:textId="2982725C" w:rsidR="00462CFA" w:rsidRPr="00CB5B64" w:rsidRDefault="004A47A7" w:rsidP="00462CFA">
      <w:r>
        <w:t>Paragraph </w:t>
      </w:r>
      <w:r w:rsidR="00462CFA">
        <w:t>2.30(</w:t>
      </w:r>
      <w:r w:rsidR="00356CF4">
        <w:t>3</w:t>
      </w:r>
      <w:r w:rsidR="00462CFA">
        <w:t>)(b)</w:t>
      </w:r>
      <w:r w:rsidR="00020240">
        <w:t xml:space="preserve"> also provides</w:t>
      </w:r>
      <w:r w:rsidR="00462CFA">
        <w:t xml:space="preserve"> </w:t>
      </w:r>
      <w:r w:rsidR="00462CFA" w:rsidRPr="00CB5B64">
        <w:t xml:space="preserve">that a revision to a safety case would be required where a series of smaller changes have occurred which together represent a significant or major change to the risks to health or safety at or near a facility. </w:t>
      </w:r>
    </w:p>
    <w:p w14:paraId="0149F8B5" w14:textId="77777777" w:rsidR="00462CFA" w:rsidRPr="00CB5B64" w:rsidRDefault="00462CFA" w:rsidP="00462CFA"/>
    <w:p w14:paraId="0DD6E7A3" w14:textId="039655D3" w:rsidR="00462CFA" w:rsidRDefault="00462CFA" w:rsidP="00462CFA">
      <w:r w:rsidRPr="00CB5B64">
        <w:t xml:space="preserve">The </w:t>
      </w:r>
      <w:r w:rsidR="004B29D7">
        <w:t>s</w:t>
      </w:r>
      <w:r w:rsidR="00EF66DC">
        <w:t>ection</w:t>
      </w:r>
      <w:r w:rsidRPr="00CB5B64">
        <w:t xml:space="preserve"> </w:t>
      </w:r>
      <w:r>
        <w:t>also provides</w:t>
      </w:r>
      <w:r w:rsidRPr="00CB5B64">
        <w:t xml:space="preserve"> that the operator </w:t>
      </w:r>
      <w:r w:rsidR="008153B9">
        <w:t>of a facility for which a safety case is in force</w:t>
      </w:r>
      <w:r w:rsidR="004D4C9E">
        <w:t xml:space="preserve"> </w:t>
      </w:r>
      <w:r w:rsidRPr="00CB5B64">
        <w:t xml:space="preserve">and </w:t>
      </w:r>
      <w:r w:rsidR="00491053">
        <w:t>NOPSEMA</w:t>
      </w:r>
      <w:r w:rsidRPr="00CB5B64">
        <w:t xml:space="preserve"> must agree on </w:t>
      </w:r>
      <w:r w:rsidR="00FC0B4D">
        <w:t>the</w:t>
      </w:r>
      <w:r w:rsidR="00FC0B4D" w:rsidRPr="00CB5B64">
        <w:t xml:space="preserve"> </w:t>
      </w:r>
      <w:r w:rsidRPr="00CB5B64">
        <w:t xml:space="preserve">scope of </w:t>
      </w:r>
      <w:r w:rsidR="00866C50">
        <w:t xml:space="preserve">the </w:t>
      </w:r>
      <w:r w:rsidRPr="00CB5B64">
        <w:t xml:space="preserve">validation for a revision due to modification or decommissioning of a facility. </w:t>
      </w:r>
    </w:p>
    <w:p w14:paraId="08810E51" w14:textId="77777777" w:rsidR="005F65ED" w:rsidRDefault="005F65ED" w:rsidP="00462CFA"/>
    <w:p w14:paraId="6ECAEA13" w14:textId="46FFDCDD" w:rsidR="00FE21F7" w:rsidRDefault="00475C9E" w:rsidP="003D7537">
      <w:r>
        <w:t>Where there are less significant changes</w:t>
      </w:r>
      <w:r w:rsidR="00FE127E">
        <w:t xml:space="preserve"> these can be </w:t>
      </w:r>
      <w:r w:rsidR="003D7537">
        <w:t>undertaken under the operator’s Management of Change (</w:t>
      </w:r>
      <w:proofErr w:type="spellStart"/>
      <w:r w:rsidR="003D7537">
        <w:t>MoC</w:t>
      </w:r>
      <w:proofErr w:type="spellEnd"/>
      <w:r w:rsidR="003D7537">
        <w:t xml:space="preserve">) system without formal submission and acceptance of a revised safety case. Using the </w:t>
      </w:r>
      <w:proofErr w:type="spellStart"/>
      <w:r w:rsidR="003D7537">
        <w:t>MoC</w:t>
      </w:r>
      <w:proofErr w:type="spellEnd"/>
      <w:r w:rsidR="003D7537">
        <w:t xml:space="preserve"> process is appropriate when the change is temporary and short-term, and when equivalent or better controls are put in place by the operator in the interim.</w:t>
      </w:r>
      <w:r w:rsidR="00403205">
        <w:t xml:space="preserve"> </w:t>
      </w:r>
      <w:r w:rsidR="003D7537">
        <w:t xml:space="preserve">However, </w:t>
      </w:r>
      <w:proofErr w:type="spellStart"/>
      <w:r w:rsidR="003D7537">
        <w:t>MoC</w:t>
      </w:r>
      <w:proofErr w:type="spellEnd"/>
      <w:r w:rsidR="003D7537">
        <w:t xml:space="preserve"> is not a substitute for formal revision and acceptance of a safety case, particularly where it is being used to facilitate long-term or permanent change or manage a significant increase in the level of risk.</w:t>
      </w:r>
    </w:p>
    <w:p w14:paraId="6B9C03CA" w14:textId="77777777" w:rsidR="00FE21F7" w:rsidRDefault="00FE21F7" w:rsidP="00462CFA"/>
    <w:p w14:paraId="3AE7DE67" w14:textId="0C69FC41" w:rsidR="007C5C45" w:rsidRDefault="00A822E8" w:rsidP="00462CFA">
      <w:r>
        <w:t>Paragraph</w:t>
      </w:r>
      <w:r w:rsidR="00166707">
        <w:t xml:space="preserve"> 2.30(</w:t>
      </w:r>
      <w:r w:rsidR="000913AA">
        <w:t>2</w:t>
      </w:r>
      <w:r w:rsidR="00166707">
        <w:t>) provides an ex</w:t>
      </w:r>
      <w:r w:rsidR="002D2BE8">
        <w:t xml:space="preserve">ception for the </w:t>
      </w:r>
      <w:r w:rsidR="002B33B0">
        <w:t xml:space="preserve">required </w:t>
      </w:r>
      <w:r w:rsidR="002D2BE8">
        <w:t>revision of a safety case</w:t>
      </w:r>
      <w:r w:rsidR="00667B8C">
        <w:t xml:space="preserve"> where</w:t>
      </w:r>
      <w:r w:rsidR="002D2BE8">
        <w:t xml:space="preserve"> </w:t>
      </w:r>
      <w:r w:rsidR="004E4CDB">
        <w:t xml:space="preserve">a loss or removal of a </w:t>
      </w:r>
      <w:r w:rsidR="007E4746">
        <w:t xml:space="preserve">safety critical </w:t>
      </w:r>
      <w:r w:rsidR="004E4CDB">
        <w:t>technical or other control measure</w:t>
      </w:r>
      <w:r w:rsidR="007E4746">
        <w:t xml:space="preserve"> is only temporary</w:t>
      </w:r>
      <w:r w:rsidR="00C1114D">
        <w:t xml:space="preserve">, </w:t>
      </w:r>
      <w:r w:rsidR="00E96EBE">
        <w:t xml:space="preserve">or </w:t>
      </w:r>
      <w:r w:rsidR="00C1114D">
        <w:t xml:space="preserve">where it is out of service for testing, </w:t>
      </w:r>
      <w:r w:rsidR="00E96EBE">
        <w:t xml:space="preserve">or </w:t>
      </w:r>
      <w:r w:rsidR="00142D72">
        <w:t>the operator of a facility is no longer carrying out the activity related to the measure or NOPSEMA has agreed</w:t>
      </w:r>
      <w:r w:rsidR="003B6F02">
        <w:t xml:space="preserve"> in writing that a revision is not required</w:t>
      </w:r>
      <w:r w:rsidR="009128A0">
        <w:t>.</w:t>
      </w:r>
    </w:p>
    <w:p w14:paraId="04040D61" w14:textId="77777777" w:rsidR="007C5C45" w:rsidRDefault="007C5C45" w:rsidP="00462CFA"/>
    <w:p w14:paraId="5A0EFDF2" w14:textId="11241C46" w:rsidR="0018664E" w:rsidRDefault="005F65ED" w:rsidP="0018664E">
      <w:r>
        <w:t xml:space="preserve">A penalty provision has been </w:t>
      </w:r>
      <w:r w:rsidR="00D73B67">
        <w:t xml:space="preserve">included </w:t>
      </w:r>
      <w:r>
        <w:t xml:space="preserve">where a revised safety case has not been </w:t>
      </w:r>
      <w:r w:rsidR="000219FF">
        <w:t>submitted by the operator of a facility</w:t>
      </w:r>
      <w:r>
        <w:t xml:space="preserve"> to NOPSEMA as soon as practicable after changes in circumstances that impact health and safety.</w:t>
      </w:r>
      <w:r w:rsidR="0018664E">
        <w:t xml:space="preserve"> The maximum penalty for a failure to comply with subsection</w:t>
      </w:r>
      <w:r w:rsidR="00CF22D7">
        <w:t> </w:t>
      </w:r>
      <w:r w:rsidR="0018664E">
        <w:t xml:space="preserve">2.30(1) </w:t>
      </w:r>
      <w:r w:rsidR="00833CBB">
        <w:t xml:space="preserve">or </w:t>
      </w:r>
      <w:r w:rsidR="0018664E">
        <w:t>(</w:t>
      </w:r>
      <w:r w:rsidR="00833CBB">
        <w:t>3</w:t>
      </w:r>
      <w:r w:rsidR="0018664E">
        <w:t>) is 100</w:t>
      </w:r>
      <w:r w:rsidR="00A34933">
        <w:t> </w:t>
      </w:r>
      <w:r w:rsidR="0018664E">
        <w:t>penalty units, or 500</w:t>
      </w:r>
      <w:r w:rsidR="00A34933">
        <w:t> </w:t>
      </w:r>
      <w:r w:rsidR="0018664E">
        <w:t>penalty units for an offence committed by a body corporate due to the operation of subsection</w:t>
      </w:r>
      <w:r w:rsidR="00A34933">
        <w:t> </w:t>
      </w:r>
      <w:r w:rsidR="0018664E">
        <w:t>4</w:t>
      </w:r>
      <w:proofErr w:type="gramStart"/>
      <w:r w:rsidR="0018664E">
        <w:t>B</w:t>
      </w:r>
      <w:r w:rsidR="00AE1CA2">
        <w:t>(</w:t>
      </w:r>
      <w:proofErr w:type="gramEnd"/>
      <w:r w:rsidR="00AE1CA2">
        <w:t>3)</w:t>
      </w:r>
      <w:r w:rsidR="0018664E">
        <w:t xml:space="preserve"> of the Crimes</w:t>
      </w:r>
      <w:r w:rsidR="00071F7C">
        <w:t> </w:t>
      </w:r>
      <w:r w:rsidR="0018664E">
        <w:t>Act. </w:t>
      </w:r>
    </w:p>
    <w:p w14:paraId="0C311E2C" w14:textId="77777777" w:rsidR="0018664E" w:rsidRDefault="0018664E" w:rsidP="0018664E"/>
    <w:p w14:paraId="535F3355" w14:textId="4EC7516F" w:rsidR="0018664E" w:rsidRDefault="0018664E" w:rsidP="0018664E">
      <w:r>
        <w:t xml:space="preserve">It is appropriate to apply strict liability to the offence to ensure that the section can be enforced more effectively. The intention of the application of strict liability is to improve compliance in the regulatory regime, particularly given the potentially severe health and safety consequences that may result if an operator </w:t>
      </w:r>
      <w:r w:rsidR="004F1A3F">
        <w:t>were not to revise the safety case where there has been a change of circumstances or operations</w:t>
      </w:r>
      <w:r w:rsidR="001A5C70">
        <w:t xml:space="preserve"> not otherwise appropriately addressed in the safety case</w:t>
      </w:r>
      <w:r w:rsidR="004F1A3F">
        <w:t>.</w:t>
      </w:r>
      <w:r>
        <w:t xml:space="preserve"> This is consistent with the principles outlined in </w:t>
      </w:r>
      <w:r w:rsidR="00BA5FA6">
        <w:t xml:space="preserve">the </w:t>
      </w:r>
      <w:r w:rsidR="004C42CE" w:rsidRPr="004C42CE">
        <w:t>Guide</w:t>
      </w:r>
      <w:r>
        <w:t xml:space="preserve">, which includes that the punishment of offences not </w:t>
      </w:r>
      <w:r>
        <w:lastRenderedPageBreak/>
        <w:t>involving fault may be appropriate where it is likely to significantly enhance the effectiveness of the enforcement regime in deterring certain conduct. Given the remote and complex nature of offshore operations and the prevalence of multiple titleholder arrangements, it is extremely difficult to prove intent, and requiring that proof may make it impractical to enforce the regime.</w:t>
      </w:r>
    </w:p>
    <w:p w14:paraId="06412A4F" w14:textId="77777777" w:rsidR="004F1A3F" w:rsidRDefault="004F1A3F" w:rsidP="0018664E"/>
    <w:p w14:paraId="0D00D7CB" w14:textId="20F967ED" w:rsidR="005F65ED" w:rsidRDefault="0018664E" w:rsidP="0018664E">
      <w:r>
        <w:t xml:space="preserve">It is also appropriate to apply a maximum penalty of </w:t>
      </w:r>
      <w:r w:rsidR="004F1A3F">
        <w:t>100</w:t>
      </w:r>
      <w:r w:rsidR="00A34933">
        <w:t> </w:t>
      </w:r>
      <w:r>
        <w:t xml:space="preserve">penalty units, noting this is higher than the preference stated in the </w:t>
      </w:r>
      <w:bookmarkStart w:id="23" w:name="_Hlk169524740"/>
      <w:r>
        <w:t xml:space="preserve">Guide </w:t>
      </w:r>
      <w:bookmarkEnd w:id="23"/>
      <w:r>
        <w:t>for a maximum of 60</w:t>
      </w:r>
      <w:r w:rsidR="00A34933">
        <w:t> </w:t>
      </w:r>
      <w:r>
        <w:t xml:space="preserve">penalty units for offences of strict liability. </w:t>
      </w:r>
      <w:r w:rsidR="001D4B2B" w:rsidRPr="001D4B2B">
        <w:t>The maximum penalty of 100</w:t>
      </w:r>
      <w:r w:rsidR="00A34933">
        <w:t> penalty units</w:t>
      </w:r>
      <w:r w:rsidR="001D4B2B" w:rsidRPr="001D4B2B">
        <w:t xml:space="preserve"> is authorised by section</w:t>
      </w:r>
      <w:r w:rsidR="00A34933">
        <w:t> </w:t>
      </w:r>
      <w:r w:rsidR="001D4B2B" w:rsidRPr="001D4B2B">
        <w:t>790 of the OPGGS</w:t>
      </w:r>
      <w:r w:rsidR="00071F7C">
        <w:t> </w:t>
      </w:r>
      <w:r w:rsidR="001D4B2B" w:rsidRPr="001D4B2B">
        <w:t>Act, which provides that regulations may provide for offences against the regulations punishable by penalties not exceeding a fine of 100</w:t>
      </w:r>
      <w:r w:rsidR="00A34933">
        <w:t> penalty units</w:t>
      </w:r>
      <w:r w:rsidR="001D4B2B" w:rsidRPr="001D4B2B">
        <w:t>.</w:t>
      </w:r>
      <w:r w:rsidR="001D4B2B">
        <w:t xml:space="preserve"> </w:t>
      </w:r>
      <w:r>
        <w:t xml:space="preserve">Offshore resources activities, as a matter of course, require a very high level of expenditure. Therefore, by comparison a smaller penalty is an ineffective deterrent, especially considering the potential for severe risks or impact </w:t>
      </w:r>
      <w:r w:rsidR="004F1A3F">
        <w:t>on health and safety if an operator</w:t>
      </w:r>
      <w:r>
        <w:t xml:space="preserve"> fails to comply with subsection</w:t>
      </w:r>
      <w:r w:rsidR="00A34933">
        <w:t> </w:t>
      </w:r>
      <w:r w:rsidR="004F1A3F">
        <w:t>2.30</w:t>
      </w:r>
      <w:r>
        <w:t>(1)</w:t>
      </w:r>
      <w:r w:rsidR="004F1A3F">
        <w:t xml:space="preserve"> </w:t>
      </w:r>
      <w:r w:rsidR="00D97217">
        <w:t xml:space="preserve">or </w:t>
      </w:r>
      <w:r w:rsidR="004F1A3F">
        <w:t>(</w:t>
      </w:r>
      <w:r w:rsidR="00D97217">
        <w:t>3</w:t>
      </w:r>
      <w:r w:rsidR="004F1A3F">
        <w:t>)</w:t>
      </w:r>
      <w:r>
        <w:t>.</w:t>
      </w:r>
    </w:p>
    <w:p w14:paraId="746337F9" w14:textId="77777777" w:rsidR="004F1A3F" w:rsidRDefault="004F1A3F" w:rsidP="0018664E"/>
    <w:p w14:paraId="1D673243" w14:textId="1B14AC04" w:rsidR="00A24E6D" w:rsidRDefault="00A24E6D" w:rsidP="00A24E6D">
      <w:r>
        <w:t>A person is also liable to a civil penalty of 1,000</w:t>
      </w:r>
      <w:r w:rsidR="00A34933">
        <w:t> </w:t>
      </w:r>
      <w:r w:rsidR="00064B9E">
        <w:t>penalty units</w:t>
      </w:r>
      <w:r>
        <w:t xml:space="preserve"> if the person contravenes subsection</w:t>
      </w:r>
      <w:r w:rsidR="00A34933">
        <w:t> </w:t>
      </w:r>
      <w:r>
        <w:t>2.30(1) or (</w:t>
      </w:r>
      <w:r w:rsidR="00ED75E2">
        <w:t>3</w:t>
      </w:r>
      <w:r>
        <w:t xml:space="preserve">). </w:t>
      </w:r>
      <w:r w:rsidR="003464BA">
        <w:t>For a body corporate the court can impose a fine of up to 5</w:t>
      </w:r>
      <w:r w:rsidR="006D47D0">
        <w:t> </w:t>
      </w:r>
      <w:r w:rsidR="003464BA">
        <w:t>times t</w:t>
      </w:r>
      <w:r w:rsidR="000A4697">
        <w:t xml:space="preserve">he </w:t>
      </w:r>
      <w:r w:rsidR="00E02B17">
        <w:t xml:space="preserve">civil </w:t>
      </w:r>
      <w:r w:rsidR="000A4697">
        <w:t>penalty amount under section</w:t>
      </w:r>
      <w:r w:rsidR="006D47D0">
        <w:t> </w:t>
      </w:r>
      <w:r w:rsidR="000A4697">
        <w:t xml:space="preserve">82 of the </w:t>
      </w:r>
      <w:r w:rsidR="000A4697" w:rsidRPr="002F3A2B">
        <w:t>Regulatory Power</w:t>
      </w:r>
      <w:r w:rsidR="00EE6398" w:rsidRPr="002F3A2B">
        <w:t>s</w:t>
      </w:r>
      <w:r w:rsidR="00C640A0">
        <w:t> </w:t>
      </w:r>
      <w:r w:rsidR="00EE6398" w:rsidRPr="002F3A2B">
        <w:t>Act</w:t>
      </w:r>
      <w:r w:rsidR="00EE6398">
        <w:t>.</w:t>
      </w:r>
      <w:r>
        <w:t xml:space="preserve"> It is appropriate to also have the option of imposing a civil sanction through a civil penalty of 1,000</w:t>
      </w:r>
      <w:r w:rsidR="00A34933">
        <w:t> </w:t>
      </w:r>
      <w:r w:rsidR="00064B9E">
        <w:t>penalty units</w:t>
      </w:r>
      <w:r w:rsidR="009B019B">
        <w:t xml:space="preserve"> or 5,000</w:t>
      </w:r>
      <w:r w:rsidR="0028395A">
        <w:t> </w:t>
      </w:r>
      <w:r w:rsidR="00586824">
        <w:t>penalty units</w:t>
      </w:r>
      <w:r w:rsidR="009B019B">
        <w:t xml:space="preserve"> for a body corporate</w:t>
      </w:r>
      <w:r>
        <w:t xml:space="preserve">. As noted above, offshore operations require a very high level of expenditure, and therefore operators are well-resourced, sophisticated entities. To be an effective deterrent, the penalty </w:t>
      </w:r>
      <w:r w:rsidR="00E933D4">
        <w:t xml:space="preserve">for breach of a fundamental obligation </w:t>
      </w:r>
      <w:r>
        <w:t xml:space="preserve">must therefore be sufficiently significant to </w:t>
      </w:r>
      <w:r w:rsidR="00E63C34">
        <w:t xml:space="preserve">avoid </w:t>
      </w:r>
      <w:r>
        <w:t>be</w:t>
      </w:r>
      <w:r w:rsidR="00E63C34">
        <w:t>ing</w:t>
      </w:r>
      <w:r>
        <w:t xml:space="preserve"> perceived as a ‘cost of doing </w:t>
      </w:r>
      <w:proofErr w:type="gramStart"/>
      <w:r>
        <w:t>business’</w:t>
      </w:r>
      <w:proofErr w:type="gramEnd"/>
      <w:r>
        <w:t>. The size of the penalty also reflects the cost of court proceedings that may be necessary to enforce the penalty.</w:t>
      </w:r>
    </w:p>
    <w:p w14:paraId="1AFFEFE9" w14:textId="77777777" w:rsidR="00A24E6D" w:rsidRDefault="00A24E6D" w:rsidP="00A24E6D"/>
    <w:p w14:paraId="67A380A1" w14:textId="5E5B51E8" w:rsidR="00A24E6D" w:rsidRDefault="00A24E6D" w:rsidP="00A24E6D">
      <w:r>
        <w:t>Imposing both a criminal and civil penalty will provide additional mechanisms to apply a graduated range of enforcement tools to encourage and support industry compliance. Previous reviews have considered strong evidence that regulators are best able to secure compliance when they have a range of graduated sanctions that can be imposed, depending upon the severity of the misconduct or breaches of regulatory requirements. Providing such alternative enforcement tools will enable an appropriate and proportionate response, depending on the nature and relative seriousness of the breach that has occurred.</w:t>
      </w:r>
    </w:p>
    <w:p w14:paraId="068A892B" w14:textId="77777777" w:rsidR="00A24E6D" w:rsidRDefault="00A24E6D" w:rsidP="00A24E6D"/>
    <w:p w14:paraId="7A9B661F" w14:textId="4119F7C4" w:rsidR="009C63D1" w:rsidRDefault="00A24E6D" w:rsidP="00462CFA">
      <w:r>
        <w:t>In addition, the application of civil penalties (in the form of financial sanctions) as a supplement or alternative to criminal penalties</w:t>
      </w:r>
      <w:r w:rsidR="0095781E">
        <w:t>,</w:t>
      </w:r>
      <w:r>
        <w:t xml:space="preserve"> set at an appropriate level to reflect the </w:t>
      </w:r>
      <w:r w:rsidR="002B6361">
        <w:t>OPGGS</w:t>
      </w:r>
      <w:r>
        <w:t xml:space="preserve"> industry as a high-hazard industry, will encourage improved compliance with the </w:t>
      </w:r>
      <w:r w:rsidR="0014675D">
        <w:t>instrument</w:t>
      </w:r>
      <w:r>
        <w:t xml:space="preserve">. This will further enhance the objectives of the </w:t>
      </w:r>
      <w:r w:rsidR="002B6361">
        <w:t>OPGGS</w:t>
      </w:r>
      <w:r>
        <w:t xml:space="preserve"> regime by supporting continuous improvement by industry, which is responsible under the regime to manage risks of operations.</w:t>
      </w:r>
    </w:p>
    <w:p w14:paraId="76B54763" w14:textId="77777777" w:rsidR="00613E7B" w:rsidRDefault="00613E7B" w:rsidP="00462CFA"/>
    <w:p w14:paraId="23808C57" w14:textId="4E18C1A5" w:rsidR="00462CFA" w:rsidRPr="00C53027" w:rsidRDefault="00EF66DC" w:rsidP="00A71148">
      <w:pPr>
        <w:keepNext/>
        <w:rPr>
          <w:b/>
          <w:bCs/>
        </w:rPr>
      </w:pPr>
      <w:r w:rsidRPr="00C53027">
        <w:rPr>
          <w:b/>
          <w:bCs/>
        </w:rPr>
        <w:t>Section</w:t>
      </w:r>
      <w:r w:rsidR="00462CFA" w:rsidRPr="00C53027">
        <w:rPr>
          <w:b/>
          <w:bCs/>
        </w:rPr>
        <w:t xml:space="preserve"> 2.31</w:t>
      </w:r>
      <w:r w:rsidR="00164761">
        <w:rPr>
          <w:b/>
          <w:bCs/>
        </w:rPr>
        <w:t xml:space="preserve"> </w:t>
      </w:r>
      <w:r w:rsidR="00C90920">
        <w:rPr>
          <w:b/>
          <w:bCs/>
        </w:rPr>
        <w:t>–</w:t>
      </w:r>
      <w:r w:rsidR="00462CFA" w:rsidRPr="00C53027">
        <w:rPr>
          <w:b/>
          <w:bCs/>
        </w:rPr>
        <w:t xml:space="preserve"> Revision on request by </w:t>
      </w:r>
      <w:r w:rsidR="00A81402" w:rsidRPr="00C53027">
        <w:rPr>
          <w:b/>
          <w:bCs/>
        </w:rPr>
        <w:t>NOPSEMA</w:t>
      </w:r>
    </w:p>
    <w:p w14:paraId="1594A453" w14:textId="77777777" w:rsidR="00FE5685" w:rsidRPr="00CB5B64" w:rsidRDefault="00FE5685" w:rsidP="00A71148">
      <w:pPr>
        <w:keepNext/>
        <w:rPr>
          <w:u w:val="single"/>
        </w:rPr>
      </w:pPr>
    </w:p>
    <w:p w14:paraId="0270B8E8" w14:textId="4CAC4C7A" w:rsidR="00462CFA" w:rsidRDefault="00E62B67" w:rsidP="00A71148">
      <w:pPr>
        <w:keepNext/>
      </w:pPr>
      <w:r>
        <w:t>Section </w:t>
      </w:r>
      <w:r w:rsidR="00462CFA" w:rsidRPr="00CB5B64">
        <w:t xml:space="preserve">2.31 </w:t>
      </w:r>
      <w:r w:rsidR="00462CFA">
        <w:t>provides</w:t>
      </w:r>
      <w:r w:rsidR="00462CFA" w:rsidRPr="00CB5B64">
        <w:t xml:space="preserve"> that </w:t>
      </w:r>
      <w:r w:rsidR="00491053">
        <w:t>NOPSEMA</w:t>
      </w:r>
      <w:r w:rsidR="00462CFA" w:rsidRPr="00CB5B64">
        <w:t xml:space="preserve"> may require an operator</w:t>
      </w:r>
      <w:r w:rsidR="00BA5FA6">
        <w:t xml:space="preserve"> of a facility for which a safety case is in force</w:t>
      </w:r>
      <w:r w:rsidR="00462CFA" w:rsidRPr="00CB5B64">
        <w:t xml:space="preserve"> to submit a revision for a safety case (or </w:t>
      </w:r>
      <w:r w:rsidR="00B2683D">
        <w:t xml:space="preserve">a revision to </w:t>
      </w:r>
      <w:r w:rsidR="00462CFA" w:rsidRPr="00CB5B64">
        <w:t xml:space="preserve">part </w:t>
      </w:r>
      <w:r w:rsidR="00527E0E">
        <w:t xml:space="preserve">of the </w:t>
      </w:r>
      <w:r w:rsidR="00462CFA" w:rsidRPr="00CB5B64">
        <w:t xml:space="preserve">safety case) and </w:t>
      </w:r>
      <w:r w:rsidR="00462CFA">
        <w:t>outlines</w:t>
      </w:r>
      <w:r w:rsidR="00462CFA" w:rsidRPr="00CB5B64">
        <w:t xml:space="preserve"> the process for this to occur, including the required timeframe for submission of the </w:t>
      </w:r>
      <w:r w:rsidR="001D532C">
        <w:t xml:space="preserve">revised safety case </w:t>
      </w:r>
      <w:r w:rsidR="00901549">
        <w:t>(</w:t>
      </w:r>
      <w:r w:rsidR="001D532C">
        <w:t xml:space="preserve">or </w:t>
      </w:r>
      <w:r w:rsidR="007D6377">
        <w:t xml:space="preserve">partial </w:t>
      </w:r>
      <w:r w:rsidR="00462CFA" w:rsidRPr="00CB5B64">
        <w:t>revision</w:t>
      </w:r>
      <w:r w:rsidR="007D6377">
        <w:t>)</w:t>
      </w:r>
      <w:r w:rsidR="00462CFA" w:rsidRPr="00CB5B64">
        <w:t xml:space="preserve"> and </w:t>
      </w:r>
      <w:r w:rsidR="00462CFA" w:rsidRPr="00CB5B64">
        <w:lastRenderedPageBreak/>
        <w:t xml:space="preserve">provisions relating to </w:t>
      </w:r>
      <w:r w:rsidR="00491053">
        <w:t>NOPSEMA</w:t>
      </w:r>
      <w:r w:rsidR="00462CFA" w:rsidRPr="00CB5B64">
        <w:t xml:space="preserve">’s consideration of and decision relating to an operator’s submission. </w:t>
      </w:r>
    </w:p>
    <w:p w14:paraId="19D70D43" w14:textId="77777777" w:rsidR="00D82718" w:rsidRDefault="00D82718" w:rsidP="00462CFA"/>
    <w:p w14:paraId="265ECBA6" w14:textId="1EC66320" w:rsidR="00D82718" w:rsidRPr="00CB5B64" w:rsidRDefault="00D07C8E" w:rsidP="00462CFA">
      <w:r>
        <w:t xml:space="preserve">A </w:t>
      </w:r>
      <w:r w:rsidR="004A227F">
        <w:t>HSR</w:t>
      </w:r>
      <w:r>
        <w:t xml:space="preserve"> who is not </w:t>
      </w:r>
      <w:r w:rsidR="00051FB6">
        <w:t>satisfied</w:t>
      </w:r>
      <w:r>
        <w:t xml:space="preserve"> with a decision under </w:t>
      </w:r>
      <w:r w:rsidR="00051FB6">
        <w:t>clause</w:t>
      </w:r>
      <w:r w:rsidR="00AF7B94">
        <w:t> </w:t>
      </w:r>
      <w:r w:rsidR="00051FB6">
        <w:t>37A of Schedule</w:t>
      </w:r>
      <w:r w:rsidR="00AF7B94">
        <w:t> </w:t>
      </w:r>
      <w:r w:rsidR="00051FB6">
        <w:t xml:space="preserve">3 </w:t>
      </w:r>
      <w:r w:rsidR="00C324E2">
        <w:t xml:space="preserve">to </w:t>
      </w:r>
      <w:r w:rsidR="00BA5FA6">
        <w:t xml:space="preserve">the OPGGS Act </w:t>
      </w:r>
      <w:r w:rsidR="00751777">
        <w:t xml:space="preserve">may ask </w:t>
      </w:r>
      <w:r w:rsidR="00D82718">
        <w:t xml:space="preserve">NOPSEMA </w:t>
      </w:r>
      <w:r w:rsidR="00751777">
        <w:t xml:space="preserve">to review the decision and NOPSEMA </w:t>
      </w:r>
      <w:r w:rsidR="00D82718">
        <w:t xml:space="preserve">may request a revision </w:t>
      </w:r>
      <w:r w:rsidR="000A7F9F">
        <w:t xml:space="preserve">of a safety case </w:t>
      </w:r>
      <w:r w:rsidR="00F21B5B">
        <w:t xml:space="preserve">or part of </w:t>
      </w:r>
      <w:r w:rsidR="00F94E13">
        <w:t>a safety case</w:t>
      </w:r>
      <w:r w:rsidR="009A0281">
        <w:t xml:space="preserve"> under this provision.</w:t>
      </w:r>
      <w:r w:rsidR="00F94E13">
        <w:t xml:space="preserve"> </w:t>
      </w:r>
    </w:p>
    <w:p w14:paraId="0178A4BA" w14:textId="77777777" w:rsidR="0080411E" w:rsidRPr="00CB5B64" w:rsidRDefault="0080411E" w:rsidP="00462CFA"/>
    <w:p w14:paraId="70B29F6D" w14:textId="55141CB2" w:rsidR="00462CFA" w:rsidRPr="00CB5B64" w:rsidRDefault="00462CFA" w:rsidP="00462CFA">
      <w:r w:rsidRPr="00CB5B64">
        <w:t xml:space="preserve">The </w:t>
      </w:r>
      <w:r w:rsidR="00B32AD6">
        <w:t>section</w:t>
      </w:r>
      <w:r w:rsidR="00B32AD6" w:rsidRPr="00CB5B64">
        <w:t xml:space="preserve"> </w:t>
      </w:r>
      <w:r>
        <w:t>also provides</w:t>
      </w:r>
      <w:r w:rsidRPr="00CB5B64">
        <w:t xml:space="preserve"> for the operator to make a submission to </w:t>
      </w:r>
      <w:r w:rsidR="00491053">
        <w:t>NOPSEMA</w:t>
      </w:r>
      <w:r w:rsidRPr="00CB5B64">
        <w:t xml:space="preserve"> stating why it believes a revision should not occur or should occur in a manner different to that requested by </w:t>
      </w:r>
      <w:r w:rsidR="00491053">
        <w:t>NOPSEMA</w:t>
      </w:r>
      <w:r w:rsidRPr="00CB5B64">
        <w:t xml:space="preserve">. </w:t>
      </w:r>
    </w:p>
    <w:p w14:paraId="0F9B0433" w14:textId="77777777" w:rsidR="00462CFA" w:rsidRDefault="00462CFA" w:rsidP="00462CFA"/>
    <w:p w14:paraId="48FCC5B5" w14:textId="5C0498DF" w:rsidR="00A5105F" w:rsidRDefault="00A5105F" w:rsidP="00A5105F">
      <w:r>
        <w:t>A</w:t>
      </w:r>
      <w:r w:rsidR="00BA5FA6">
        <w:t>n offence of strict liability</w:t>
      </w:r>
      <w:r>
        <w:t xml:space="preserve"> has been </w:t>
      </w:r>
      <w:r w:rsidR="0072680A">
        <w:t>i</w:t>
      </w:r>
      <w:r w:rsidR="00F90803">
        <w:t>nclud</w:t>
      </w:r>
      <w:r w:rsidR="0072680A">
        <w:t xml:space="preserve">ed </w:t>
      </w:r>
      <w:r>
        <w:t>where an operator does not comply with the request. The maximum penalty for a failure to comply with subsection</w:t>
      </w:r>
      <w:r w:rsidR="00255FF8">
        <w:t> </w:t>
      </w:r>
      <w:r>
        <w:t>2.31(7) is 100</w:t>
      </w:r>
      <w:r w:rsidR="00255FF8">
        <w:t> </w:t>
      </w:r>
      <w:r>
        <w:t>penalty units, or 500</w:t>
      </w:r>
      <w:r w:rsidR="00255FF8">
        <w:t> </w:t>
      </w:r>
      <w:r>
        <w:t>penalty units for an offence committed by a body corporate due to the operation of subsection</w:t>
      </w:r>
      <w:r w:rsidR="00255FF8">
        <w:t> </w:t>
      </w:r>
      <w:r>
        <w:t>4</w:t>
      </w:r>
      <w:proofErr w:type="gramStart"/>
      <w:r>
        <w:t>B(</w:t>
      </w:r>
      <w:proofErr w:type="gramEnd"/>
      <w:r>
        <w:t xml:space="preserve">3) of </w:t>
      </w:r>
      <w:r w:rsidR="00FD22FB">
        <w:t xml:space="preserve">the </w:t>
      </w:r>
      <w:r w:rsidR="00FD22FB" w:rsidRPr="00B658A6">
        <w:rPr>
          <w:i/>
          <w:iCs/>
        </w:rPr>
        <w:t>Crimes Act 1914</w:t>
      </w:r>
      <w:r w:rsidR="00FD22FB">
        <w:t xml:space="preserve"> (</w:t>
      </w:r>
      <w:r>
        <w:t>the Crimes</w:t>
      </w:r>
      <w:r w:rsidR="00C640A0">
        <w:t> </w:t>
      </w:r>
      <w:r>
        <w:t>Act</w:t>
      </w:r>
      <w:r w:rsidR="00FD22FB">
        <w:t>)</w:t>
      </w:r>
      <w:r>
        <w:t>.</w:t>
      </w:r>
      <w:r w:rsidR="00C640A0">
        <w:t xml:space="preserve"> </w:t>
      </w:r>
      <w:r w:rsidR="00FE66C8">
        <w:t>A</w:t>
      </w:r>
      <w:r w:rsidR="004849BE">
        <w:t> </w:t>
      </w:r>
      <w:r w:rsidR="00FE66C8">
        <w:t>person is also liable to a civil penalty of 1,000</w:t>
      </w:r>
      <w:r w:rsidR="0063052B">
        <w:t> </w:t>
      </w:r>
      <w:r w:rsidR="00FE66C8">
        <w:t>penalty units if the person contravenes subsection</w:t>
      </w:r>
      <w:r w:rsidR="0063052B">
        <w:t> </w:t>
      </w:r>
      <w:r w:rsidR="00FE66C8">
        <w:t>2.31(7).</w:t>
      </w:r>
      <w:r w:rsidR="00D23F1A">
        <w:t xml:space="preserve"> For a body corporate the court can impose a fine of up to 5</w:t>
      </w:r>
      <w:r w:rsidR="0063052B">
        <w:t> </w:t>
      </w:r>
      <w:r w:rsidR="00D23F1A">
        <w:t>times the civil penalty amount under section</w:t>
      </w:r>
      <w:r w:rsidR="0063052B">
        <w:t> </w:t>
      </w:r>
      <w:r w:rsidR="00D23F1A">
        <w:t>82 of the Regulatory Powers</w:t>
      </w:r>
      <w:r w:rsidR="00C640A0">
        <w:t> </w:t>
      </w:r>
      <w:r w:rsidR="00D23F1A">
        <w:t>Act.</w:t>
      </w:r>
    </w:p>
    <w:p w14:paraId="021B474D" w14:textId="77777777" w:rsidR="00537DF6" w:rsidRDefault="00537DF6" w:rsidP="00A5105F"/>
    <w:p w14:paraId="24399EE7" w14:textId="06C8B177" w:rsidR="00A5105F" w:rsidRDefault="00537DF6" w:rsidP="00A5105F">
      <w:r w:rsidRPr="00537DF6">
        <w:t xml:space="preserve">For an explanation of the strict liability penalty, penalty amount, civil </w:t>
      </w:r>
      <w:proofErr w:type="gramStart"/>
      <w:r w:rsidRPr="00537DF6">
        <w:t>penalty</w:t>
      </w:r>
      <w:proofErr w:type="gramEnd"/>
      <w:r w:rsidRPr="00537DF6">
        <w:t xml:space="preserve"> and the reasons for imposing both a criminal and civil penalty, as well as financial sanctions, see section 2.30 above.</w:t>
      </w:r>
    </w:p>
    <w:p w14:paraId="4866A3D8" w14:textId="77777777" w:rsidR="00A5105F" w:rsidRPr="00CB5B64" w:rsidRDefault="00A5105F" w:rsidP="00462CFA"/>
    <w:p w14:paraId="24A8784D" w14:textId="6D89F139" w:rsidR="00462CFA" w:rsidRPr="00C53027" w:rsidRDefault="00EF66DC" w:rsidP="00FF1A9E">
      <w:pPr>
        <w:keepNext/>
        <w:rPr>
          <w:b/>
          <w:bCs/>
        </w:rPr>
      </w:pPr>
      <w:r w:rsidRPr="00C53027">
        <w:rPr>
          <w:b/>
          <w:bCs/>
        </w:rPr>
        <w:t>Section</w:t>
      </w:r>
      <w:r w:rsidR="00462CFA" w:rsidRPr="00C53027">
        <w:rPr>
          <w:b/>
          <w:bCs/>
        </w:rPr>
        <w:t xml:space="preserve"> 2.32</w:t>
      </w:r>
      <w:r w:rsidR="00164761">
        <w:rPr>
          <w:b/>
          <w:bCs/>
        </w:rPr>
        <w:t xml:space="preserve"> </w:t>
      </w:r>
      <w:r w:rsidR="00C90920">
        <w:rPr>
          <w:b/>
          <w:bCs/>
        </w:rPr>
        <w:t>–</w:t>
      </w:r>
      <w:r w:rsidR="00462CFA" w:rsidRPr="00C53027">
        <w:rPr>
          <w:b/>
          <w:bCs/>
        </w:rPr>
        <w:t xml:space="preserve"> Revision a</w:t>
      </w:r>
      <w:r w:rsidR="0064326D" w:rsidRPr="00C53027">
        <w:rPr>
          <w:b/>
          <w:bCs/>
        </w:rPr>
        <w:t>t the end of each</w:t>
      </w:r>
      <w:r w:rsidR="00462CFA" w:rsidRPr="00C53027">
        <w:rPr>
          <w:b/>
          <w:bCs/>
        </w:rPr>
        <w:t xml:space="preserve"> </w:t>
      </w:r>
      <w:proofErr w:type="gramStart"/>
      <w:r w:rsidR="00462CFA" w:rsidRPr="00C53027">
        <w:rPr>
          <w:b/>
          <w:bCs/>
        </w:rPr>
        <w:t>5 year</w:t>
      </w:r>
      <w:proofErr w:type="gramEnd"/>
      <w:r w:rsidR="0064326D" w:rsidRPr="00C53027">
        <w:rPr>
          <w:b/>
          <w:bCs/>
        </w:rPr>
        <w:t xml:space="preserve"> period</w:t>
      </w:r>
    </w:p>
    <w:p w14:paraId="6E1BEBD9" w14:textId="77777777" w:rsidR="00FE5685" w:rsidRPr="00CB5B64" w:rsidRDefault="00FE5685" w:rsidP="00FF1A9E">
      <w:pPr>
        <w:keepNext/>
        <w:rPr>
          <w:u w:val="single"/>
        </w:rPr>
      </w:pPr>
    </w:p>
    <w:p w14:paraId="4033E7C8" w14:textId="5DBACB1A" w:rsidR="00462CFA" w:rsidRDefault="00E62B67" w:rsidP="00FF1A9E">
      <w:pPr>
        <w:keepNext/>
      </w:pPr>
      <w:r>
        <w:t>Section </w:t>
      </w:r>
      <w:r w:rsidR="00462CFA" w:rsidRPr="00CB5B64">
        <w:t xml:space="preserve">2.32 </w:t>
      </w:r>
      <w:r w:rsidR="00462CFA">
        <w:t>provides</w:t>
      </w:r>
      <w:r w:rsidR="00462CFA" w:rsidRPr="00CB5B64">
        <w:t xml:space="preserve"> that </w:t>
      </w:r>
      <w:r w:rsidR="00815CD6" w:rsidRPr="00BE47CD">
        <w:t>a revis</w:t>
      </w:r>
      <w:r w:rsidR="00BE0CCC">
        <w:t>ed</w:t>
      </w:r>
      <w:r w:rsidR="00815CD6" w:rsidRPr="00BE47CD">
        <w:t xml:space="preserve"> safety case </w:t>
      </w:r>
      <w:r w:rsidR="00BE0CCC">
        <w:t>must</w:t>
      </w:r>
      <w:r w:rsidR="00BE0CCC" w:rsidRPr="00BE47CD">
        <w:t xml:space="preserve"> </w:t>
      </w:r>
      <w:r w:rsidR="00815CD6" w:rsidRPr="00BE47CD">
        <w:t xml:space="preserve">be submitted to NOPSEMA at the end of </w:t>
      </w:r>
      <w:r w:rsidR="00815CD6">
        <w:t>the</w:t>
      </w:r>
      <w:r w:rsidR="00815CD6" w:rsidRPr="00BE47CD">
        <w:t xml:space="preserve"> </w:t>
      </w:r>
      <w:proofErr w:type="gramStart"/>
      <w:r w:rsidR="004F64B7">
        <w:t>5 </w:t>
      </w:r>
      <w:r w:rsidR="00815CD6" w:rsidRPr="00BE47CD">
        <w:t>year</w:t>
      </w:r>
      <w:proofErr w:type="gramEnd"/>
      <w:r w:rsidR="00815CD6" w:rsidRPr="00BE47CD">
        <w:t xml:space="preserve"> period </w:t>
      </w:r>
      <w:r w:rsidR="0064326D">
        <w:t>beginning</w:t>
      </w:r>
      <w:r w:rsidR="00815CD6" w:rsidRPr="00BE47CD">
        <w:t xml:space="preserve"> on the day the safety case </w:t>
      </w:r>
      <w:r w:rsidR="0064326D">
        <w:t>was</w:t>
      </w:r>
      <w:r w:rsidR="00815CD6" w:rsidRPr="00BE47CD">
        <w:t xml:space="preserve"> accepted by NOPSEMA under </w:t>
      </w:r>
      <w:r>
        <w:t>section </w:t>
      </w:r>
      <w:r w:rsidR="00815CD6" w:rsidRPr="00BE47CD">
        <w:t>2.26</w:t>
      </w:r>
      <w:r w:rsidR="00815CD6">
        <w:t>,</w:t>
      </w:r>
      <w:r w:rsidR="00815CD6" w:rsidRPr="00BE47CD">
        <w:t xml:space="preserve"> and </w:t>
      </w:r>
      <w:r w:rsidR="005D145B">
        <w:t>within 14</w:t>
      </w:r>
      <w:r w:rsidR="00E801FC">
        <w:t> </w:t>
      </w:r>
      <w:r w:rsidR="005D145B">
        <w:t xml:space="preserve">days before </w:t>
      </w:r>
      <w:r w:rsidR="00815CD6" w:rsidRPr="00BE47CD">
        <w:t xml:space="preserve">the end of each subsequent </w:t>
      </w:r>
      <w:r w:rsidRPr="00BE47CD">
        <w:t>5</w:t>
      </w:r>
      <w:r>
        <w:t> </w:t>
      </w:r>
      <w:r w:rsidR="00815CD6" w:rsidRPr="00BE47CD">
        <w:t xml:space="preserve">year period. </w:t>
      </w:r>
      <w:r w:rsidR="002331F4">
        <w:t xml:space="preserve">Subsection 2.32(2) provides that the operator must submit a revised safety case under subsection 2.32(1) </w:t>
      </w:r>
      <w:r w:rsidR="00815CD6" w:rsidRPr="00BE47CD">
        <w:t xml:space="preserve">even if, within that period, the operator </w:t>
      </w:r>
      <w:r w:rsidR="00BA5FA6">
        <w:t xml:space="preserve">of a facility for which a safety case is in force </w:t>
      </w:r>
      <w:r w:rsidR="00815CD6" w:rsidRPr="00BE47CD">
        <w:t>ha</w:t>
      </w:r>
      <w:r w:rsidR="00815CD6">
        <w:t>s</w:t>
      </w:r>
      <w:r w:rsidR="00815CD6" w:rsidRPr="00BE47CD">
        <w:t xml:space="preserve"> submitted a revised safety case to NOPSEMA under </w:t>
      </w:r>
      <w:r w:rsidR="0064326D">
        <w:t>s</w:t>
      </w:r>
      <w:r w:rsidR="00EF66DC">
        <w:t>ection</w:t>
      </w:r>
      <w:r>
        <w:t> </w:t>
      </w:r>
      <w:r w:rsidR="00815CD6" w:rsidRPr="00BE47CD">
        <w:t>2.30 or 2.31.</w:t>
      </w:r>
    </w:p>
    <w:p w14:paraId="224FB88D" w14:textId="77777777" w:rsidR="00EA0694" w:rsidRPr="00CB5B64" w:rsidRDefault="00EA0694" w:rsidP="00462CFA"/>
    <w:p w14:paraId="6767CB58" w14:textId="7B236402" w:rsidR="00254AD8" w:rsidRPr="00BE47CD" w:rsidRDefault="00B862A0" w:rsidP="00254AD8">
      <w:r>
        <w:t>P</w:t>
      </w:r>
      <w:r w:rsidR="00E62B67" w:rsidRPr="00BE47CD">
        <w:t>aragraph</w:t>
      </w:r>
      <w:r w:rsidR="00E62B67">
        <w:t> </w:t>
      </w:r>
      <w:r w:rsidR="00254AD8" w:rsidRPr="00BE47CD">
        <w:t xml:space="preserve">2.32(1)(b) </w:t>
      </w:r>
      <w:r w:rsidR="006A3DCE">
        <w:t>in the 2009</w:t>
      </w:r>
      <w:r w:rsidR="00E801FC">
        <w:t> </w:t>
      </w:r>
      <w:r w:rsidR="006A3DCE">
        <w:t xml:space="preserve">Regulations </w:t>
      </w:r>
      <w:r w:rsidR="00254AD8">
        <w:t>provided</w:t>
      </w:r>
      <w:r w:rsidR="00254AD8" w:rsidRPr="00BE47CD">
        <w:t xml:space="preserve"> that a revised safety case must be submitted to NOPSEMA </w:t>
      </w:r>
      <w:r w:rsidR="005B533C">
        <w:t>5 </w:t>
      </w:r>
      <w:r w:rsidR="00254AD8" w:rsidRPr="00BE47CD">
        <w:t>years after the date of each acceptance of a revised safety case by NOPSEMA</w:t>
      </w:r>
      <w:r w:rsidR="0064326D">
        <w:t>.</w:t>
      </w:r>
      <w:r w:rsidR="00254AD8" w:rsidRPr="00BE47CD">
        <w:t xml:space="preserve"> As a result of this, safety case revisions submitted due to </w:t>
      </w:r>
      <w:r w:rsidR="00254AD8">
        <w:t>a</w:t>
      </w:r>
      <w:r w:rsidR="00254AD8" w:rsidRPr="00BE47CD">
        <w:t xml:space="preserve"> change in circumstances or </w:t>
      </w:r>
      <w:r w:rsidR="00254AD8">
        <w:t>at</w:t>
      </w:r>
      <w:r w:rsidR="00254AD8" w:rsidRPr="00BE47CD">
        <w:t xml:space="preserve"> NOPSEMA’s request</w:t>
      </w:r>
      <w:r w:rsidR="00254AD8">
        <w:t>, and accepted by NOPSEMA,</w:t>
      </w:r>
      <w:r w:rsidR="00254AD8" w:rsidRPr="00BE47CD">
        <w:t xml:space="preserve"> </w:t>
      </w:r>
      <w:r w:rsidR="00F02D2E">
        <w:t>effectively rest the</w:t>
      </w:r>
      <w:r w:rsidR="00C510CE">
        <w:t xml:space="preserve"> </w:t>
      </w:r>
      <w:r w:rsidR="00254AD8" w:rsidRPr="00BE47CD">
        <w:t>‘</w:t>
      </w:r>
      <w:r w:rsidR="005B533C">
        <w:t>5 </w:t>
      </w:r>
      <w:r w:rsidR="00254AD8" w:rsidRPr="00BE47CD">
        <w:t xml:space="preserve">yearly revision clock’ as per </w:t>
      </w:r>
      <w:r w:rsidR="00E62B67" w:rsidRPr="00BE47CD">
        <w:t>paragraph</w:t>
      </w:r>
      <w:r w:rsidR="00E62B67">
        <w:t> </w:t>
      </w:r>
      <w:r w:rsidR="00254AD8">
        <w:t>2.32(1)(b).</w:t>
      </w:r>
      <w:r w:rsidR="00254AD8" w:rsidRPr="00BE47CD">
        <w:t xml:space="preserve"> Over time</w:t>
      </w:r>
      <w:r w:rsidR="00254AD8">
        <w:t>,</w:t>
      </w:r>
      <w:r w:rsidR="00254AD8" w:rsidRPr="00BE47CD">
        <w:t xml:space="preserve"> this result</w:t>
      </w:r>
      <w:r w:rsidR="00C510CE">
        <w:t>ed</w:t>
      </w:r>
      <w:r w:rsidR="00254AD8" w:rsidRPr="00BE47CD">
        <w:t xml:space="preserve"> in </w:t>
      </w:r>
      <w:proofErr w:type="gramStart"/>
      <w:r w:rsidR="00254AD8" w:rsidRPr="00BE47CD">
        <w:t>a large number of</w:t>
      </w:r>
      <w:proofErr w:type="gramEnd"/>
      <w:r w:rsidR="00254AD8" w:rsidRPr="00BE47CD">
        <w:t xml:space="preserve"> smaller-scale, targeted, and often technical revisions </w:t>
      </w:r>
      <w:r w:rsidR="00AD0E05">
        <w:t xml:space="preserve">to safety cases </w:t>
      </w:r>
      <w:r w:rsidR="00254AD8" w:rsidRPr="00BE47CD">
        <w:t xml:space="preserve">coming up for unnecessary periodic reviews, posing a </w:t>
      </w:r>
      <w:r w:rsidR="00254AD8">
        <w:t xml:space="preserve">regulatory </w:t>
      </w:r>
      <w:r w:rsidR="00254AD8" w:rsidRPr="00BE47CD">
        <w:t xml:space="preserve">burden on industry. </w:t>
      </w:r>
    </w:p>
    <w:p w14:paraId="13F0CBCF" w14:textId="77777777" w:rsidR="00254AD8" w:rsidRPr="00BE47CD" w:rsidRDefault="00254AD8" w:rsidP="00254AD8"/>
    <w:p w14:paraId="17C779B3" w14:textId="0BF27938" w:rsidR="00254AD8" w:rsidRDefault="00254AD8" w:rsidP="00254AD8">
      <w:r>
        <w:t xml:space="preserve">This </w:t>
      </w:r>
      <w:r w:rsidR="00491053">
        <w:t>section</w:t>
      </w:r>
      <w:r>
        <w:t xml:space="preserve"> corrects this by requiring a revision of a safety case to be submitted to NOPSEMA at the end of </w:t>
      </w:r>
      <w:r w:rsidR="00B07509">
        <w:t xml:space="preserve">each </w:t>
      </w:r>
      <w:proofErr w:type="gramStart"/>
      <w:r w:rsidR="004F64B7">
        <w:t>5 </w:t>
      </w:r>
      <w:r>
        <w:t>year</w:t>
      </w:r>
      <w:proofErr w:type="gramEnd"/>
      <w:r>
        <w:t xml:space="preserve"> period starting on the day the safety case </w:t>
      </w:r>
      <w:r w:rsidR="001B297A">
        <w:t>was</w:t>
      </w:r>
      <w:r>
        <w:t xml:space="preserve"> accepted by NOPSEMA under </w:t>
      </w:r>
      <w:r w:rsidR="00E62B67">
        <w:t>section </w:t>
      </w:r>
      <w:r>
        <w:t>2.26</w:t>
      </w:r>
      <w:r w:rsidR="004E40D5">
        <w:t>.</w:t>
      </w:r>
      <w:r>
        <w:t xml:space="preserve"> </w:t>
      </w:r>
      <w:r w:rsidR="00491053">
        <w:t>It</w:t>
      </w:r>
      <w:r>
        <w:t xml:space="preserve"> further clarifies that a </w:t>
      </w:r>
      <w:r w:rsidR="00E62B67">
        <w:t>5 </w:t>
      </w:r>
      <w:r>
        <w:t xml:space="preserve">yearly revision is required even if, within that period, the operator has submitted a revised safety case to NOPSEMA under </w:t>
      </w:r>
      <w:r w:rsidR="0064326D">
        <w:t>s</w:t>
      </w:r>
      <w:r w:rsidR="00EF66DC">
        <w:t>ection</w:t>
      </w:r>
      <w:r w:rsidR="00E62B67">
        <w:t> </w:t>
      </w:r>
      <w:r>
        <w:t xml:space="preserve">2.30 or 2.31. </w:t>
      </w:r>
    </w:p>
    <w:p w14:paraId="4341C033" w14:textId="12F712CD" w:rsidR="3C902C10" w:rsidRDefault="3C902C10"/>
    <w:p w14:paraId="0EEF0AA8" w14:textId="37620018" w:rsidR="284FDF09" w:rsidRDefault="284FDF09">
      <w:r>
        <w:lastRenderedPageBreak/>
        <w:t>The operator is required to submit a revised safety case to NOPSEMA within 14</w:t>
      </w:r>
      <w:r w:rsidR="00EF5BAA">
        <w:t> </w:t>
      </w:r>
      <w:r>
        <w:t xml:space="preserve">days before the end of the </w:t>
      </w:r>
      <w:proofErr w:type="gramStart"/>
      <w:r>
        <w:t>5</w:t>
      </w:r>
      <w:r w:rsidR="00031926">
        <w:t> </w:t>
      </w:r>
      <w:r>
        <w:t>year</w:t>
      </w:r>
      <w:proofErr w:type="gramEnd"/>
      <w:r>
        <w:t xml:space="preserve"> period. This requirement provides a clear period of time for submission of a revised safety case under section</w:t>
      </w:r>
      <w:r w:rsidR="00EF5BAA">
        <w:t> </w:t>
      </w:r>
      <w:r>
        <w:t>2.32</w:t>
      </w:r>
      <w:r w:rsidR="004079F8">
        <w:t xml:space="preserve">, while ensuring that a revised safety case is submitted close to the </w:t>
      </w:r>
      <w:proofErr w:type="gramStart"/>
      <w:r w:rsidR="004079F8">
        <w:t>5 year</w:t>
      </w:r>
      <w:proofErr w:type="gramEnd"/>
      <w:r w:rsidR="00186569">
        <w:t xml:space="preserve"> anniversary of the day the safety case was accepted</w:t>
      </w:r>
      <w:r>
        <w:t xml:space="preserve">. </w:t>
      </w:r>
      <w:r w:rsidR="008075BE">
        <w:t>This requirement also make</w:t>
      </w:r>
      <w:r w:rsidR="004E3B3D">
        <w:t>s</w:t>
      </w:r>
      <w:r w:rsidR="008075BE">
        <w:t xml:space="preserve"> it clear that a revision at the end of each </w:t>
      </w:r>
      <w:proofErr w:type="gramStart"/>
      <w:r w:rsidR="008075BE">
        <w:t>5 year</w:t>
      </w:r>
      <w:proofErr w:type="gramEnd"/>
      <w:r w:rsidR="008075BE">
        <w:t xml:space="preserve"> period is distinct from a revision because of a change of circumstances or operations, or on request by NOPSEMA, which may arise at other times.</w:t>
      </w:r>
    </w:p>
    <w:p w14:paraId="5A949607" w14:textId="77777777" w:rsidR="00397195" w:rsidRDefault="00397195" w:rsidP="00254AD8"/>
    <w:p w14:paraId="4CC81262" w14:textId="5F45C6B5" w:rsidR="00C652D1" w:rsidRDefault="008F1F72" w:rsidP="00254AD8">
      <w:r>
        <w:t xml:space="preserve">The section also requires that a revised safety case describe </w:t>
      </w:r>
      <w:proofErr w:type="gramStart"/>
      <w:r>
        <w:t>the means by which</w:t>
      </w:r>
      <w:proofErr w:type="gramEnd"/>
      <w:r>
        <w:t xml:space="preserve"> the operator will ensure </w:t>
      </w:r>
      <w:r w:rsidR="00A22D9C">
        <w:t>ongoing integrity of measures identified by the formal safety assessment for the facility.</w:t>
      </w:r>
    </w:p>
    <w:p w14:paraId="62B5E5D3" w14:textId="77777777" w:rsidR="00C652D1" w:rsidRDefault="00C652D1" w:rsidP="00254AD8"/>
    <w:p w14:paraId="114C67C2" w14:textId="15EBEA68" w:rsidR="00A5105F" w:rsidRDefault="00A5105F" w:rsidP="00A5105F">
      <w:r>
        <w:t>A</w:t>
      </w:r>
      <w:r w:rsidR="00BA5FA6">
        <w:t>n offence of strict liability</w:t>
      </w:r>
      <w:r>
        <w:t xml:space="preserve"> has been </w:t>
      </w:r>
      <w:r w:rsidR="003629A0">
        <w:t xml:space="preserve">included </w:t>
      </w:r>
      <w:r>
        <w:t xml:space="preserve">where a revised safety case has not been </w:t>
      </w:r>
      <w:r w:rsidR="005C1804">
        <w:t>submitted</w:t>
      </w:r>
      <w:r>
        <w:t xml:space="preserve"> to NOPSEMA a</w:t>
      </w:r>
      <w:r w:rsidR="005C1804">
        <w:t xml:space="preserve">t the end of each </w:t>
      </w:r>
      <w:proofErr w:type="gramStart"/>
      <w:r w:rsidR="005C1804">
        <w:t>5</w:t>
      </w:r>
      <w:r w:rsidR="006E2ABB">
        <w:t> </w:t>
      </w:r>
      <w:r w:rsidR="005C1804">
        <w:t>year</w:t>
      </w:r>
      <w:proofErr w:type="gramEnd"/>
      <w:r w:rsidR="005C1804">
        <w:t xml:space="preserve"> period.</w:t>
      </w:r>
      <w:r>
        <w:t xml:space="preserve"> The maximum penalty for a failure to comply with subsection</w:t>
      </w:r>
      <w:r w:rsidR="006E2ABB">
        <w:t> </w:t>
      </w:r>
      <w:r>
        <w:t>2.3</w:t>
      </w:r>
      <w:r w:rsidR="005C1804">
        <w:t>2</w:t>
      </w:r>
      <w:r>
        <w:t xml:space="preserve">(1) is </w:t>
      </w:r>
      <w:r w:rsidR="005C1804">
        <w:t>5</w:t>
      </w:r>
      <w:r>
        <w:t>0</w:t>
      </w:r>
      <w:r w:rsidR="006E2ABB">
        <w:t> </w:t>
      </w:r>
      <w:r>
        <w:t xml:space="preserve">penalty units, or </w:t>
      </w:r>
      <w:r w:rsidR="005C1804">
        <w:t>25</w:t>
      </w:r>
      <w:r>
        <w:t>0</w:t>
      </w:r>
      <w:r w:rsidR="006E2ABB">
        <w:t> </w:t>
      </w:r>
      <w:r>
        <w:t>penalty units for an offence committed by a body corporate due to the operation of subsection</w:t>
      </w:r>
      <w:r w:rsidR="006E2ABB">
        <w:t> </w:t>
      </w:r>
      <w:r>
        <w:t>4</w:t>
      </w:r>
      <w:proofErr w:type="gramStart"/>
      <w:r>
        <w:t>B(</w:t>
      </w:r>
      <w:proofErr w:type="gramEnd"/>
      <w:r>
        <w:t>3) of the Crimes</w:t>
      </w:r>
      <w:r w:rsidR="00387C05">
        <w:t> </w:t>
      </w:r>
      <w:r>
        <w:t>Act.</w:t>
      </w:r>
      <w:r w:rsidR="00387C05">
        <w:t xml:space="preserve"> </w:t>
      </w:r>
      <w:r w:rsidR="00AB38FD" w:rsidRPr="00AB38FD">
        <w:t>A person is also liable to a civil penalty of 500</w:t>
      </w:r>
      <w:r w:rsidR="00621688">
        <w:t> </w:t>
      </w:r>
      <w:r w:rsidR="00AB38FD" w:rsidRPr="00AB38FD">
        <w:t>penalty units if the person contravenes subsection</w:t>
      </w:r>
      <w:r w:rsidR="00621688">
        <w:t> </w:t>
      </w:r>
      <w:r w:rsidR="00AB38FD" w:rsidRPr="00AB38FD">
        <w:t>2.30(1).</w:t>
      </w:r>
      <w:r w:rsidR="00016A38" w:rsidRPr="00016A38">
        <w:t xml:space="preserve"> </w:t>
      </w:r>
      <w:r w:rsidR="00016A38">
        <w:t>For a body corporate the court can impose a fine of up to 5</w:t>
      </w:r>
      <w:r w:rsidR="00621688">
        <w:t> </w:t>
      </w:r>
      <w:r w:rsidR="00016A38">
        <w:t>times the civil penalty amount under section</w:t>
      </w:r>
      <w:r w:rsidR="00621688">
        <w:t> </w:t>
      </w:r>
      <w:r w:rsidR="00016A38">
        <w:t xml:space="preserve">82 of the </w:t>
      </w:r>
      <w:r w:rsidR="00016A38" w:rsidRPr="002F3A2B">
        <w:t>Regulatory Powers</w:t>
      </w:r>
      <w:r w:rsidR="00387C05">
        <w:t> </w:t>
      </w:r>
      <w:r w:rsidR="00016A38" w:rsidRPr="002F3A2B">
        <w:t>Act</w:t>
      </w:r>
      <w:r w:rsidR="00016A38">
        <w:t>.</w:t>
      </w:r>
    </w:p>
    <w:p w14:paraId="3B352F74" w14:textId="77777777" w:rsidR="00A5105F" w:rsidRDefault="00A5105F" w:rsidP="00A5105F"/>
    <w:p w14:paraId="030ABD88" w14:textId="5E9F12BB" w:rsidR="002C02DE" w:rsidRDefault="004E3DDA" w:rsidP="002C02DE">
      <w:bookmarkStart w:id="24" w:name="_Hlk174371342"/>
      <w:r>
        <w:t>Subsection</w:t>
      </w:r>
      <w:r w:rsidR="00AB2FAB">
        <w:t> </w:t>
      </w:r>
      <w:r>
        <w:t>2.32(4) is a</w:t>
      </w:r>
      <w:r w:rsidR="002C02DE">
        <w:t xml:space="preserve"> continuing offence under section 4K of the </w:t>
      </w:r>
      <w:r w:rsidR="002C02DE" w:rsidRPr="00A81565">
        <w:t>Crimes</w:t>
      </w:r>
      <w:r w:rsidR="00A4359A">
        <w:t> </w:t>
      </w:r>
      <w:r w:rsidR="002C02DE" w:rsidRPr="00A81565">
        <w:t>Act</w:t>
      </w:r>
      <w:r w:rsidR="002C02DE">
        <w:t xml:space="preserve">. Subsection 5.9(1) sets out the maximum daily penalty that may be imposed for a continuing offence as 10% of the maximum penalty that can be imposed in respect of the relevant offence. </w:t>
      </w:r>
      <w:r w:rsidR="00A3117C">
        <w:t>A daily penalty of 5</w:t>
      </w:r>
      <w:r w:rsidR="00AB2FAB">
        <w:t> </w:t>
      </w:r>
      <w:r w:rsidR="00A3117C">
        <w:t>penalty units</w:t>
      </w:r>
      <w:r w:rsidR="00BB76A6">
        <w:t>, or 25</w:t>
      </w:r>
      <w:r w:rsidR="00AB2FAB">
        <w:t> </w:t>
      </w:r>
      <w:r w:rsidR="00A202B8">
        <w:t>penalty units for a body corporate,</w:t>
      </w:r>
      <w:r w:rsidR="00A3117C">
        <w:t xml:space="preserve"> can be imposed </w:t>
      </w:r>
      <w:r w:rsidR="0004119D">
        <w:t>for each day the revision is outstanding.</w:t>
      </w:r>
    </w:p>
    <w:p w14:paraId="4E15C1DA" w14:textId="77777777" w:rsidR="002C02DE" w:rsidRDefault="002C02DE" w:rsidP="002C02DE"/>
    <w:p w14:paraId="33BAB1EC" w14:textId="76CDC918" w:rsidR="002C02DE" w:rsidRDefault="00943EB8" w:rsidP="002C02DE">
      <w:r>
        <w:t>A</w:t>
      </w:r>
      <w:r w:rsidR="002C02DE">
        <w:t xml:space="preserve"> </w:t>
      </w:r>
      <w:r w:rsidR="00B54AFE">
        <w:t xml:space="preserve">contravention </w:t>
      </w:r>
      <w:r>
        <w:t xml:space="preserve">of </w:t>
      </w:r>
      <w:r w:rsidR="00235A4C">
        <w:t>subsection</w:t>
      </w:r>
      <w:r w:rsidR="00AB2FAB">
        <w:t> </w:t>
      </w:r>
      <w:r w:rsidR="00235A4C">
        <w:t xml:space="preserve">2.32(5) </w:t>
      </w:r>
      <w:r w:rsidR="006B61D0">
        <w:t>carr</w:t>
      </w:r>
      <w:r>
        <w:t>ies</w:t>
      </w:r>
      <w:r w:rsidR="006B61D0">
        <w:t xml:space="preserve"> a daily </w:t>
      </w:r>
      <w:r w:rsidR="002C02DE">
        <w:t xml:space="preserve">civil penalty </w:t>
      </w:r>
      <w:r w:rsidR="006B61D0">
        <w:t xml:space="preserve">of </w:t>
      </w:r>
      <w:r w:rsidR="00450ACE">
        <w:t>50</w:t>
      </w:r>
      <w:r w:rsidR="00AB2FAB">
        <w:t> </w:t>
      </w:r>
      <w:r w:rsidR="00450ACE">
        <w:t>penalty units</w:t>
      </w:r>
      <w:r w:rsidR="00555790">
        <w:t xml:space="preserve">, or </w:t>
      </w:r>
      <w:r w:rsidR="001A057F">
        <w:t>250</w:t>
      </w:r>
      <w:r w:rsidR="00AB2FAB">
        <w:t> </w:t>
      </w:r>
      <w:r w:rsidR="001A057F">
        <w:t>penalty units for a body corporate,</w:t>
      </w:r>
      <w:r w:rsidR="00450ACE">
        <w:t xml:space="preserve"> </w:t>
      </w:r>
      <w:r w:rsidR="00BF2BAD">
        <w:t xml:space="preserve">for a continuing contravention </w:t>
      </w:r>
      <w:r w:rsidR="002C02DE">
        <w:t>under section 93 of the Regulatory Powers</w:t>
      </w:r>
      <w:r w:rsidR="00A4359A">
        <w:t> </w:t>
      </w:r>
      <w:r w:rsidR="002C02DE">
        <w:t xml:space="preserve">Act. Subsection 5.9(2) sets out the maximum daily penalty that may be imposed for contravention of a civil penalty provision as 10% of the maximum penalty that can be imposed in respect of the contravention. </w:t>
      </w:r>
    </w:p>
    <w:p w14:paraId="0EFE8919" w14:textId="77777777" w:rsidR="007A0F85" w:rsidRDefault="007A0F85" w:rsidP="002C02DE"/>
    <w:bookmarkEnd w:id="24"/>
    <w:p w14:paraId="520FF4B2" w14:textId="4FA8A27E" w:rsidR="002160A9" w:rsidRDefault="007A0F85" w:rsidP="00462CFA">
      <w:r>
        <w:t xml:space="preserve">For an explanation of the strict liability penalty, penalty amount, civil </w:t>
      </w:r>
      <w:proofErr w:type="gramStart"/>
      <w:r>
        <w:t>penalty</w:t>
      </w:r>
      <w:proofErr w:type="gramEnd"/>
      <w:r>
        <w:t xml:space="preserve"> and the reasons for imposing both a criminal and civil penalty, as well as financial sanctions, see section 2.30 above.</w:t>
      </w:r>
    </w:p>
    <w:p w14:paraId="113D380A" w14:textId="77777777" w:rsidR="0095781E" w:rsidRDefault="0095781E" w:rsidP="00462CFA">
      <w:pPr>
        <w:rPr>
          <w:u w:val="single"/>
        </w:rPr>
      </w:pPr>
    </w:p>
    <w:p w14:paraId="31E2C7AA" w14:textId="37ED5C2E" w:rsidR="00462CFA" w:rsidRPr="00C53027" w:rsidRDefault="00EF66DC" w:rsidP="00FF1A9E">
      <w:pPr>
        <w:keepNext/>
        <w:rPr>
          <w:b/>
          <w:bCs/>
        </w:rPr>
      </w:pPr>
      <w:r w:rsidRPr="00C53027">
        <w:rPr>
          <w:b/>
          <w:bCs/>
        </w:rPr>
        <w:t>Section</w:t>
      </w:r>
      <w:r w:rsidR="00462CFA" w:rsidRPr="00C53027">
        <w:rPr>
          <w:b/>
          <w:bCs/>
        </w:rPr>
        <w:t xml:space="preserve"> 2.33</w:t>
      </w:r>
      <w:r w:rsidR="00164761">
        <w:rPr>
          <w:b/>
          <w:bCs/>
        </w:rPr>
        <w:t xml:space="preserve"> </w:t>
      </w:r>
      <w:r w:rsidR="00C90920">
        <w:rPr>
          <w:b/>
          <w:bCs/>
        </w:rPr>
        <w:t>–</w:t>
      </w:r>
      <w:r w:rsidR="00462CFA" w:rsidRPr="00C53027">
        <w:rPr>
          <w:b/>
          <w:bCs/>
        </w:rPr>
        <w:t xml:space="preserve"> </w:t>
      </w:r>
      <w:r w:rsidR="00A81402" w:rsidRPr="00C53027">
        <w:rPr>
          <w:b/>
          <w:bCs/>
        </w:rPr>
        <w:t>NOPSEMA</w:t>
      </w:r>
      <w:r w:rsidR="00A81402" w:rsidRPr="00C53027" w:rsidDel="00A81402">
        <w:rPr>
          <w:b/>
          <w:bCs/>
        </w:rPr>
        <w:t xml:space="preserve"> </w:t>
      </w:r>
      <w:r w:rsidR="00462CFA" w:rsidRPr="00C53027">
        <w:rPr>
          <w:b/>
          <w:bCs/>
        </w:rPr>
        <w:t xml:space="preserve">may request more </w:t>
      </w:r>
      <w:proofErr w:type="gramStart"/>
      <w:r w:rsidR="00462CFA" w:rsidRPr="00C53027">
        <w:rPr>
          <w:b/>
          <w:bCs/>
        </w:rPr>
        <w:t>information</w:t>
      </w:r>
      <w:proofErr w:type="gramEnd"/>
    </w:p>
    <w:p w14:paraId="64129AA0" w14:textId="77777777" w:rsidR="00FE5685" w:rsidRPr="00C272D8" w:rsidRDefault="00FE5685" w:rsidP="00FF1A9E">
      <w:pPr>
        <w:keepNext/>
        <w:rPr>
          <w:u w:val="single"/>
        </w:rPr>
      </w:pPr>
    </w:p>
    <w:p w14:paraId="38C2CC1C" w14:textId="6327FDB6" w:rsidR="00462CFA" w:rsidRPr="00CB5B64" w:rsidRDefault="00E62B67" w:rsidP="00FF1A9E">
      <w:pPr>
        <w:keepNext/>
      </w:pPr>
      <w:r>
        <w:t>Section </w:t>
      </w:r>
      <w:r w:rsidR="00462CFA" w:rsidRPr="00CB5B64">
        <w:t xml:space="preserve">2.33 </w:t>
      </w:r>
      <w:r w:rsidR="00462CFA">
        <w:t>provides</w:t>
      </w:r>
      <w:r w:rsidR="00462CFA" w:rsidRPr="00CB5B64">
        <w:t xml:space="preserve"> that, where an operator </w:t>
      </w:r>
      <w:r w:rsidR="004F785F">
        <w:t xml:space="preserve">of a facility </w:t>
      </w:r>
      <w:r w:rsidR="00462CFA" w:rsidRPr="00CB5B64">
        <w:t xml:space="preserve">has submitted a </w:t>
      </w:r>
      <w:r w:rsidR="004F785F">
        <w:t xml:space="preserve">revised </w:t>
      </w:r>
      <w:r w:rsidR="00462CFA" w:rsidRPr="00CB5B64">
        <w:t xml:space="preserve">safety case to </w:t>
      </w:r>
      <w:r w:rsidR="00491053">
        <w:t>NOPSEMA</w:t>
      </w:r>
      <w:r w:rsidR="00462CFA" w:rsidRPr="00CB5B64">
        <w:t xml:space="preserve">, </w:t>
      </w:r>
      <w:r w:rsidR="00491053">
        <w:t>NOPSEMA</w:t>
      </w:r>
      <w:r w:rsidR="00462CFA" w:rsidRPr="00CB5B64">
        <w:t xml:space="preserve"> may require the operator to provide more information</w:t>
      </w:r>
      <w:r w:rsidR="004F785F">
        <w:t xml:space="preserve"> within 10 days and in </w:t>
      </w:r>
      <w:r w:rsidR="006F7EC5">
        <w:t>writing</w:t>
      </w:r>
      <w:r w:rsidR="00462CFA" w:rsidRPr="00CB5B64">
        <w:t xml:space="preserve">. </w:t>
      </w:r>
      <w:r w:rsidR="00526930">
        <w:t>Provided the operator receives the</w:t>
      </w:r>
      <w:r w:rsidR="004F785F">
        <w:t xml:space="preserve"> written</w:t>
      </w:r>
      <w:r w:rsidR="00526930">
        <w:t xml:space="preserve"> request and provides all information required by NOPSEMA</w:t>
      </w:r>
      <w:r w:rsidR="00AA04F1">
        <w:t xml:space="preserve"> within the specified period, </w:t>
      </w:r>
      <w:r w:rsidR="00462CFA" w:rsidRPr="00CB5B64">
        <w:t xml:space="preserve">the additional information </w:t>
      </w:r>
      <w:r w:rsidR="00462CFA">
        <w:t xml:space="preserve">is then </w:t>
      </w:r>
      <w:r w:rsidR="00462CFA" w:rsidRPr="00CB5B64">
        <w:t xml:space="preserve">taken to become part of the safety case, and </w:t>
      </w:r>
      <w:r w:rsidR="00491053">
        <w:t>NOPSEMA</w:t>
      </w:r>
      <w:r w:rsidR="00462CFA" w:rsidRPr="00CB5B64">
        <w:t xml:space="preserve"> must have regard to the information. </w:t>
      </w:r>
    </w:p>
    <w:p w14:paraId="241D1BCD" w14:textId="77777777" w:rsidR="00462CFA" w:rsidRPr="00CB5B64" w:rsidRDefault="00462CFA" w:rsidP="00462CFA"/>
    <w:p w14:paraId="0BC041D8" w14:textId="1ADC2251" w:rsidR="00462CFA" w:rsidRPr="00C53027" w:rsidRDefault="00EF66DC" w:rsidP="00A71148">
      <w:pPr>
        <w:keepNext/>
        <w:rPr>
          <w:b/>
          <w:bCs/>
        </w:rPr>
      </w:pPr>
      <w:r w:rsidRPr="00C53027">
        <w:rPr>
          <w:b/>
          <w:bCs/>
        </w:rPr>
        <w:t>Section</w:t>
      </w:r>
      <w:r w:rsidR="00462CFA" w:rsidRPr="00C53027">
        <w:rPr>
          <w:b/>
          <w:bCs/>
        </w:rPr>
        <w:t xml:space="preserve"> 2.34</w:t>
      </w:r>
      <w:r w:rsidR="00164761">
        <w:rPr>
          <w:b/>
          <w:bCs/>
        </w:rPr>
        <w:t xml:space="preserve"> </w:t>
      </w:r>
      <w:r w:rsidR="00C90920">
        <w:rPr>
          <w:b/>
          <w:bCs/>
        </w:rPr>
        <w:t>–</w:t>
      </w:r>
      <w:r w:rsidR="00462CFA" w:rsidRPr="00C53027">
        <w:rPr>
          <w:b/>
          <w:bCs/>
        </w:rPr>
        <w:t xml:space="preserve"> Acceptance or rejection of a revised safety case</w:t>
      </w:r>
    </w:p>
    <w:p w14:paraId="69AAC20D" w14:textId="77777777" w:rsidR="00462CFA" w:rsidRPr="00CB5B64" w:rsidRDefault="00462CFA" w:rsidP="00A71148">
      <w:pPr>
        <w:keepNext/>
      </w:pPr>
    </w:p>
    <w:p w14:paraId="56E34A9B" w14:textId="0DDCA412" w:rsidR="00462CFA" w:rsidRDefault="00E62B67" w:rsidP="00A71148">
      <w:pPr>
        <w:keepNext/>
      </w:pPr>
      <w:r>
        <w:t>Section </w:t>
      </w:r>
      <w:r w:rsidR="00462CFA" w:rsidRPr="00CB5B64">
        <w:t xml:space="preserve">2.34 </w:t>
      </w:r>
      <w:r w:rsidR="00462CFA">
        <w:t>sets</w:t>
      </w:r>
      <w:r w:rsidR="00462CFA" w:rsidRPr="00CB5B64">
        <w:t xml:space="preserve"> out provisions for </w:t>
      </w:r>
      <w:r w:rsidR="00491053">
        <w:t>NOPSEMA</w:t>
      </w:r>
      <w:r w:rsidR="00462CFA" w:rsidRPr="00CB5B64">
        <w:t xml:space="preserve">’s acceptance or rejection of a revised safety case, including acceptance or rejection of a </w:t>
      </w:r>
      <w:r w:rsidR="00E25876">
        <w:t xml:space="preserve">revised </w:t>
      </w:r>
      <w:r w:rsidR="00462CFA" w:rsidRPr="00CB5B64">
        <w:t xml:space="preserve">safety case for </w:t>
      </w:r>
      <w:r w:rsidR="00462CFA">
        <w:t>one</w:t>
      </w:r>
      <w:r w:rsidR="00462CFA" w:rsidRPr="00CB5B64">
        <w:t xml:space="preserve"> or more </w:t>
      </w:r>
      <w:r w:rsidR="00462CFA" w:rsidRPr="00CB5B64">
        <w:lastRenderedPageBreak/>
        <w:t>stages in the life of a facility and limited and/or conditional acceptance of a safety case.</w:t>
      </w:r>
    </w:p>
    <w:p w14:paraId="5DCF34F9" w14:textId="77777777" w:rsidR="00855D42" w:rsidRDefault="00855D42" w:rsidP="00462CFA"/>
    <w:p w14:paraId="634B3E08" w14:textId="19749D75" w:rsidR="00855D42" w:rsidRPr="00CB5B64" w:rsidRDefault="00855D42" w:rsidP="00462CFA">
      <w:r>
        <w:t xml:space="preserve">For example, </w:t>
      </w:r>
      <w:r w:rsidR="00B22D44">
        <w:t>stages</w:t>
      </w:r>
      <w:r w:rsidR="00C96ABD">
        <w:t xml:space="preserve"> of a safety case </w:t>
      </w:r>
      <w:r w:rsidR="00106E8F">
        <w:t xml:space="preserve">relating to </w:t>
      </w:r>
      <w:r w:rsidR="00A3411E">
        <w:t xml:space="preserve">circumstances that </w:t>
      </w:r>
      <w:r w:rsidR="005F20BC">
        <w:t xml:space="preserve">may or will occur </w:t>
      </w:r>
      <w:r w:rsidR="00B37AA1">
        <w:t xml:space="preserve">well into the future may be rejected, however the safety case </w:t>
      </w:r>
      <w:r w:rsidR="00501B92">
        <w:t>may nonetheless</w:t>
      </w:r>
      <w:r w:rsidR="00B37AA1">
        <w:t xml:space="preserve"> be accepted</w:t>
      </w:r>
      <w:r w:rsidR="009662C8">
        <w:t xml:space="preserve"> because current and near-future stages </w:t>
      </w:r>
      <w:r w:rsidR="002003EF">
        <w:t>(</w:t>
      </w:r>
      <w:r w:rsidR="009662C8">
        <w:t xml:space="preserve">in </w:t>
      </w:r>
      <w:r w:rsidR="001F2F1D">
        <w:t xml:space="preserve">the </w:t>
      </w:r>
      <w:r w:rsidR="00171389">
        <w:t>life of a facility</w:t>
      </w:r>
      <w:r w:rsidR="001F2F1D">
        <w:t>) as set out in</w:t>
      </w:r>
      <w:r w:rsidR="00171389">
        <w:t xml:space="preserve"> </w:t>
      </w:r>
      <w:r w:rsidR="009662C8">
        <w:t xml:space="preserve">the safety case are </w:t>
      </w:r>
      <w:r w:rsidR="00501B92">
        <w:t>appropriate</w:t>
      </w:r>
      <w:r w:rsidR="00993358">
        <w:t xml:space="preserve">. </w:t>
      </w:r>
    </w:p>
    <w:p w14:paraId="68B20D00" w14:textId="77777777" w:rsidR="00462CFA" w:rsidRPr="00CB5B64" w:rsidRDefault="00462CFA" w:rsidP="00462CFA"/>
    <w:p w14:paraId="11A99A09" w14:textId="44954046" w:rsidR="00462CFA" w:rsidRDefault="00462CFA" w:rsidP="00462CFA">
      <w:r w:rsidRPr="00CB5B64">
        <w:t xml:space="preserve">The </w:t>
      </w:r>
      <w:r w:rsidR="00491053">
        <w:t>s</w:t>
      </w:r>
      <w:r w:rsidR="00EF66DC">
        <w:t>ection</w:t>
      </w:r>
      <w:r w:rsidRPr="00CB5B64">
        <w:t xml:space="preserve"> </w:t>
      </w:r>
      <w:r>
        <w:t>further provides</w:t>
      </w:r>
      <w:r w:rsidRPr="00CB5B64">
        <w:t xml:space="preserve"> that where </w:t>
      </w:r>
      <w:r w:rsidR="00491053">
        <w:t>NOPSEMA</w:t>
      </w:r>
      <w:r w:rsidRPr="00CB5B64">
        <w:t xml:space="preserve"> </w:t>
      </w:r>
      <w:r w:rsidR="00ED5D95">
        <w:t xml:space="preserve">proposes to reject a revised safety case because NOPSEMA is not satisfied of the matters mentioned </w:t>
      </w:r>
      <w:r w:rsidR="00FD6F59">
        <w:t xml:space="preserve">in </w:t>
      </w:r>
      <w:r w:rsidR="00ED5D95">
        <w:t>subsection</w:t>
      </w:r>
      <w:r w:rsidR="00FD6F59">
        <w:t> </w:t>
      </w:r>
      <w:r w:rsidR="00ED5D95">
        <w:t xml:space="preserve">2.34(1), NOPSEMA must give the operator </w:t>
      </w:r>
      <w:r w:rsidR="006D0973">
        <w:t>of the facility</w:t>
      </w:r>
      <w:r w:rsidR="00ED5D95">
        <w:t xml:space="preserve"> a reasonable opportunity to change the revised safety case and resubmit it and the operator may resubmit the revised safety case with such changes as the operator considers necessary</w:t>
      </w:r>
      <w:r w:rsidRPr="00CB5B64">
        <w:t>.</w:t>
      </w:r>
    </w:p>
    <w:p w14:paraId="3287075D" w14:textId="77777777" w:rsidR="00462CFA" w:rsidRPr="00CB5B64" w:rsidRDefault="00462CFA" w:rsidP="00462CFA"/>
    <w:p w14:paraId="01324831" w14:textId="190F3931" w:rsidR="00462CFA" w:rsidRPr="00C53027" w:rsidRDefault="00EF66DC" w:rsidP="00462CFA">
      <w:pPr>
        <w:rPr>
          <w:b/>
          <w:bCs/>
        </w:rPr>
      </w:pPr>
      <w:r w:rsidRPr="00C53027">
        <w:rPr>
          <w:b/>
          <w:bCs/>
        </w:rPr>
        <w:t>Section</w:t>
      </w:r>
      <w:r w:rsidR="00462CFA" w:rsidRPr="00C53027">
        <w:rPr>
          <w:b/>
          <w:bCs/>
        </w:rPr>
        <w:t xml:space="preserve"> 2.35</w:t>
      </w:r>
      <w:r w:rsidR="00A14439">
        <w:rPr>
          <w:b/>
          <w:bCs/>
        </w:rPr>
        <w:t xml:space="preserve"> </w:t>
      </w:r>
      <w:r w:rsidR="00C90920">
        <w:rPr>
          <w:b/>
          <w:bCs/>
        </w:rPr>
        <w:t>–</w:t>
      </w:r>
      <w:r w:rsidR="00462CFA" w:rsidRPr="00C53027">
        <w:rPr>
          <w:b/>
          <w:bCs/>
        </w:rPr>
        <w:t xml:space="preserve"> Notice of decision on revised safety case</w:t>
      </w:r>
    </w:p>
    <w:p w14:paraId="01082545" w14:textId="77777777" w:rsidR="00FE5685" w:rsidRPr="00CB5B64" w:rsidRDefault="00FE5685" w:rsidP="00462CFA">
      <w:pPr>
        <w:rPr>
          <w:u w:val="single"/>
        </w:rPr>
      </w:pPr>
    </w:p>
    <w:p w14:paraId="0F6EB179" w14:textId="77777777" w:rsidR="004F785F" w:rsidRDefault="00E62B67" w:rsidP="00462CFA">
      <w:r>
        <w:t>Section </w:t>
      </w:r>
      <w:r w:rsidR="00462CFA" w:rsidRPr="00CB5B64">
        <w:t xml:space="preserve">2.35 </w:t>
      </w:r>
      <w:r w:rsidR="00462CFA">
        <w:t>provides</w:t>
      </w:r>
      <w:r w:rsidR="00462CFA" w:rsidRPr="00CB5B64">
        <w:t xml:space="preserve"> that </w:t>
      </w:r>
      <w:r w:rsidR="00491053">
        <w:t>NOPSEMA</w:t>
      </w:r>
      <w:r w:rsidR="00462CFA" w:rsidRPr="00CB5B64">
        <w:t xml:space="preserve"> must give the operator </w:t>
      </w:r>
      <w:r w:rsidR="004F785F">
        <w:t xml:space="preserve">of the facility written </w:t>
      </w:r>
      <w:r w:rsidR="00462CFA" w:rsidRPr="00CB5B64">
        <w:t xml:space="preserve">notice of its decision regarding a submitted safety case revision within </w:t>
      </w:r>
      <w:r w:rsidRPr="00CB5B64">
        <w:t>30</w:t>
      </w:r>
      <w:r>
        <w:t> </w:t>
      </w:r>
      <w:r w:rsidR="00462CFA" w:rsidRPr="00CB5B64">
        <w:t>days of receipt of a revised safety case</w:t>
      </w:r>
      <w:r w:rsidR="00CE1E89">
        <w:t xml:space="preserve"> (or part</w:t>
      </w:r>
      <w:r w:rsidR="002D3609">
        <w:t xml:space="preserve"> of a </w:t>
      </w:r>
      <w:r w:rsidR="004F785F">
        <w:t xml:space="preserve">revised </w:t>
      </w:r>
      <w:r w:rsidR="002D3609">
        <w:t>safety case</w:t>
      </w:r>
      <w:r w:rsidR="00C318B7">
        <w:t>, or as described in paragraph</w:t>
      </w:r>
      <w:r w:rsidR="00826899">
        <w:t> </w:t>
      </w:r>
      <w:r w:rsidR="00C318B7">
        <w:t>2.34(3)(b))</w:t>
      </w:r>
      <w:r w:rsidR="00462CFA" w:rsidRPr="00CB5B64">
        <w:t xml:space="preserve">, including any terms of the decision and the reasoning for these terms. </w:t>
      </w:r>
    </w:p>
    <w:p w14:paraId="69508D32" w14:textId="77777777" w:rsidR="004F785F" w:rsidRDefault="004F785F" w:rsidP="00462CFA"/>
    <w:p w14:paraId="4AA9EC91" w14:textId="575F742C" w:rsidR="00462CFA" w:rsidRDefault="004F785F" w:rsidP="00462CFA">
      <w:r w:rsidRPr="004F785F">
        <w:t xml:space="preserve">For certainty, subsection 2.53(2) provides that a failure by NOPSEMA to make a notification within 30 days does not invalidate any decision by NOPSEMA to accept or reject the revised safety case. </w:t>
      </w:r>
    </w:p>
    <w:p w14:paraId="6311CE71" w14:textId="77777777" w:rsidR="0095781E" w:rsidRPr="00CB5B64" w:rsidRDefault="0095781E" w:rsidP="00462CFA"/>
    <w:p w14:paraId="73E54336" w14:textId="29CE3310" w:rsidR="00462CFA" w:rsidRPr="00C53027" w:rsidRDefault="00EF66DC" w:rsidP="00AE0487">
      <w:pPr>
        <w:keepNext/>
        <w:rPr>
          <w:b/>
          <w:bCs/>
        </w:rPr>
      </w:pPr>
      <w:r w:rsidRPr="00C53027">
        <w:rPr>
          <w:b/>
          <w:bCs/>
        </w:rPr>
        <w:t>Section</w:t>
      </w:r>
      <w:r w:rsidR="00462CFA" w:rsidRPr="00C53027">
        <w:rPr>
          <w:b/>
          <w:bCs/>
        </w:rPr>
        <w:t xml:space="preserve"> 2.36</w:t>
      </w:r>
      <w:r w:rsidR="00A14439">
        <w:rPr>
          <w:b/>
          <w:bCs/>
        </w:rPr>
        <w:t xml:space="preserve"> </w:t>
      </w:r>
      <w:r w:rsidR="002A5EAB">
        <w:rPr>
          <w:b/>
          <w:bCs/>
        </w:rPr>
        <w:t xml:space="preserve">– </w:t>
      </w:r>
      <w:r w:rsidR="00462CFA" w:rsidRPr="00C53027">
        <w:rPr>
          <w:b/>
          <w:bCs/>
        </w:rPr>
        <w:t>Effect of rejection of revised safety case</w:t>
      </w:r>
    </w:p>
    <w:p w14:paraId="3D50708B" w14:textId="77777777" w:rsidR="00FE5685" w:rsidRPr="00CB5B64" w:rsidRDefault="00FE5685" w:rsidP="00AE0487">
      <w:pPr>
        <w:keepNext/>
        <w:rPr>
          <w:u w:val="single"/>
        </w:rPr>
      </w:pPr>
    </w:p>
    <w:p w14:paraId="51FA5D23" w14:textId="77777777" w:rsidR="00462CFA" w:rsidRPr="00CB5B64" w:rsidRDefault="00E62B67" w:rsidP="00AE0487">
      <w:pPr>
        <w:keepNext/>
      </w:pPr>
      <w:r>
        <w:t>Section </w:t>
      </w:r>
      <w:r w:rsidR="00462CFA">
        <w:t>2.36 provides</w:t>
      </w:r>
      <w:r w:rsidR="00462CFA" w:rsidRPr="00CB5B64">
        <w:t xml:space="preserve"> that, unless and until </w:t>
      </w:r>
      <w:r w:rsidR="00491053">
        <w:t>NOPSEMA</w:t>
      </w:r>
      <w:r w:rsidR="00462CFA" w:rsidRPr="00CB5B64">
        <w:t xml:space="preserve"> accepts a revised safety case, the safety case that is currently in force for the facility remains in force. </w:t>
      </w:r>
    </w:p>
    <w:p w14:paraId="0CD3DCFD" w14:textId="77777777" w:rsidR="00462CFA" w:rsidRPr="00CB5B64" w:rsidRDefault="00462CFA" w:rsidP="00462CFA"/>
    <w:p w14:paraId="36D17E26" w14:textId="77777777" w:rsidR="00462CFA" w:rsidRPr="00C53027" w:rsidRDefault="00462CFA" w:rsidP="00FF1A9E">
      <w:pPr>
        <w:keepNext/>
        <w:rPr>
          <w:b/>
        </w:rPr>
      </w:pPr>
      <w:r w:rsidRPr="00C53027">
        <w:rPr>
          <w:b/>
        </w:rPr>
        <w:t>Division 4</w:t>
      </w:r>
      <w:r w:rsidR="00A14439">
        <w:rPr>
          <w:b/>
        </w:rPr>
        <w:t xml:space="preserve"> -</w:t>
      </w:r>
      <w:r w:rsidRPr="00C53027">
        <w:rPr>
          <w:b/>
        </w:rPr>
        <w:t xml:space="preserve"> Withdrawal of acceptance of a safety case</w:t>
      </w:r>
    </w:p>
    <w:p w14:paraId="1DE1400A" w14:textId="77777777" w:rsidR="00462CFA" w:rsidRPr="00CB5B64" w:rsidRDefault="00462CFA" w:rsidP="00FF1A9E">
      <w:pPr>
        <w:keepNext/>
      </w:pPr>
    </w:p>
    <w:p w14:paraId="65627701" w14:textId="5C353C00" w:rsidR="00462CFA" w:rsidRPr="00C53027" w:rsidRDefault="00EF66DC" w:rsidP="00FF1A9E">
      <w:pPr>
        <w:keepNext/>
        <w:rPr>
          <w:b/>
          <w:bCs/>
        </w:rPr>
      </w:pPr>
      <w:r w:rsidRPr="00C53027">
        <w:rPr>
          <w:b/>
          <w:bCs/>
        </w:rPr>
        <w:t>Section</w:t>
      </w:r>
      <w:r w:rsidR="00462CFA" w:rsidRPr="00C53027">
        <w:rPr>
          <w:b/>
          <w:bCs/>
        </w:rPr>
        <w:t xml:space="preserve"> 2.37</w:t>
      </w:r>
      <w:r w:rsidR="00A14439">
        <w:rPr>
          <w:b/>
          <w:bCs/>
        </w:rPr>
        <w:t xml:space="preserve"> </w:t>
      </w:r>
      <w:r w:rsidR="00C90920">
        <w:rPr>
          <w:b/>
          <w:bCs/>
        </w:rPr>
        <w:t>–</w:t>
      </w:r>
      <w:r w:rsidR="00462CFA" w:rsidRPr="00C53027">
        <w:rPr>
          <w:b/>
          <w:bCs/>
        </w:rPr>
        <w:t xml:space="preserve"> </w:t>
      </w:r>
      <w:r w:rsidR="000346C9" w:rsidRPr="00AB09E4">
        <w:rPr>
          <w:b/>
          <w:bCs/>
        </w:rPr>
        <w:t>Withdrawing acceptance of safety case for a facility</w:t>
      </w:r>
    </w:p>
    <w:p w14:paraId="0D7C441F" w14:textId="77777777" w:rsidR="00FE5685" w:rsidRPr="00CB5B64" w:rsidRDefault="00FE5685" w:rsidP="00FF1A9E">
      <w:pPr>
        <w:keepNext/>
        <w:rPr>
          <w:u w:val="single"/>
        </w:rPr>
      </w:pPr>
    </w:p>
    <w:p w14:paraId="734E1C2B" w14:textId="1137A80F" w:rsidR="00462CFA" w:rsidRDefault="004C0748" w:rsidP="00FF1A9E">
      <w:pPr>
        <w:keepNext/>
      </w:pPr>
      <w:r>
        <w:t>Section </w:t>
      </w:r>
      <w:r w:rsidR="00462CFA" w:rsidRPr="00CB5B64">
        <w:t xml:space="preserve">2.37 </w:t>
      </w:r>
      <w:r w:rsidR="00462CFA">
        <w:t>provides</w:t>
      </w:r>
      <w:r w:rsidR="00462CFA" w:rsidRPr="00CB5B64">
        <w:t xml:space="preserve"> that </w:t>
      </w:r>
      <w:r w:rsidR="00491053">
        <w:t>NOPSEMA</w:t>
      </w:r>
      <w:r w:rsidR="00462CFA" w:rsidRPr="00CB5B64">
        <w:t xml:space="preserve"> may give </w:t>
      </w:r>
      <w:r w:rsidR="003F1C57">
        <w:t xml:space="preserve">written </w:t>
      </w:r>
      <w:r w:rsidR="00462CFA" w:rsidRPr="00CB5B64">
        <w:t xml:space="preserve">notice to an operator </w:t>
      </w:r>
      <w:r w:rsidR="00C057E9">
        <w:t xml:space="preserve">of a facility </w:t>
      </w:r>
      <w:r w:rsidR="00462CFA" w:rsidRPr="00CB5B64">
        <w:t xml:space="preserve">withdrawing acceptance of a safety case </w:t>
      </w:r>
      <w:r w:rsidR="004F785F">
        <w:t xml:space="preserve">for the facility </w:t>
      </w:r>
      <w:r w:rsidR="00462CFA" w:rsidRPr="00CB5B64">
        <w:t>and specif</w:t>
      </w:r>
      <w:r w:rsidR="00D05C5F">
        <w:t>ying</w:t>
      </w:r>
      <w:r w:rsidR="00462CFA" w:rsidRPr="00CB5B64">
        <w:t xml:space="preserve"> grounds for such a withdrawal. The </w:t>
      </w:r>
      <w:r w:rsidR="001B297A">
        <w:t>s</w:t>
      </w:r>
      <w:r w:rsidR="00EF66DC">
        <w:t>ection</w:t>
      </w:r>
      <w:r w:rsidR="00462CFA" w:rsidRPr="00CB5B64">
        <w:t xml:space="preserve"> also </w:t>
      </w:r>
      <w:r w:rsidR="00462CFA">
        <w:t>requires</w:t>
      </w:r>
      <w:r w:rsidR="00462CFA" w:rsidRPr="00CB5B64">
        <w:t xml:space="preserve"> that such a notice must state the reasons for the decision</w:t>
      </w:r>
      <w:r w:rsidR="00570FA3">
        <w:t xml:space="preserve"> and the day on which the </w:t>
      </w:r>
      <w:r w:rsidR="001F7BCB">
        <w:t>withdrawal takes effect</w:t>
      </w:r>
      <w:r w:rsidR="00462CFA" w:rsidRPr="00CB5B64">
        <w:t xml:space="preserve">. </w:t>
      </w:r>
    </w:p>
    <w:p w14:paraId="53B17A08" w14:textId="77777777" w:rsidR="00376C9B" w:rsidRDefault="00376C9B" w:rsidP="00462CFA"/>
    <w:p w14:paraId="7875F28B" w14:textId="6C926ABC" w:rsidR="00376C9B" w:rsidRDefault="001839A7" w:rsidP="00462CFA">
      <w:r>
        <w:t>Notice c</w:t>
      </w:r>
      <w:r w:rsidR="00502FE5">
        <w:t xml:space="preserve">an only be given </w:t>
      </w:r>
      <w:r w:rsidR="00CD1853">
        <w:t>to an operator of a</w:t>
      </w:r>
      <w:r w:rsidR="001D1BC3">
        <w:t xml:space="preserve"> facility</w:t>
      </w:r>
      <w:r w:rsidR="00CD1853">
        <w:t xml:space="preserve"> where</w:t>
      </w:r>
      <w:r w:rsidR="005C17B8">
        <w:t xml:space="preserve"> the operator has not complied </w:t>
      </w:r>
      <w:r w:rsidR="00AC23C7">
        <w:t xml:space="preserve">with </w:t>
      </w:r>
      <w:r w:rsidR="00455698">
        <w:t>OHS</w:t>
      </w:r>
      <w:r w:rsidR="00C6399B">
        <w:t xml:space="preserve"> provisions in Schedule</w:t>
      </w:r>
      <w:r w:rsidR="00FF593C">
        <w:t> </w:t>
      </w:r>
      <w:r w:rsidR="00C6399B">
        <w:t xml:space="preserve">3 to the </w:t>
      </w:r>
      <w:r w:rsidR="009A62FA">
        <w:t>OPGGS</w:t>
      </w:r>
      <w:r w:rsidR="004E1E84">
        <w:t xml:space="preserve"> Act, </w:t>
      </w:r>
      <w:r w:rsidR="00D64487">
        <w:t xml:space="preserve">and </w:t>
      </w:r>
      <w:r w:rsidR="00CD1736">
        <w:t>a notice</w:t>
      </w:r>
      <w:r w:rsidR="00D64487">
        <w:t xml:space="preserve"> has been</w:t>
      </w:r>
      <w:r w:rsidR="00CD1736">
        <w:t xml:space="preserve"> issued by NOPSEMA </w:t>
      </w:r>
      <w:r w:rsidR="00C301F1">
        <w:t>under that Schedule</w:t>
      </w:r>
      <w:r w:rsidR="001D1BC3">
        <w:t xml:space="preserve">, </w:t>
      </w:r>
      <w:r w:rsidR="00481CAB">
        <w:t xml:space="preserve">or where NOPSEMA has rejected a revised safety case </w:t>
      </w:r>
      <w:r w:rsidR="008C0AC4">
        <w:t>under section</w:t>
      </w:r>
      <w:r w:rsidR="00FF593C">
        <w:t> </w:t>
      </w:r>
      <w:r w:rsidR="008C0AC4">
        <w:t xml:space="preserve">2.34 of the </w:t>
      </w:r>
      <w:r w:rsidR="00D33DAD">
        <w:t>instrument</w:t>
      </w:r>
      <w:r w:rsidR="008C0AC4">
        <w:t>.</w:t>
      </w:r>
    </w:p>
    <w:p w14:paraId="169BA5B2" w14:textId="77777777" w:rsidR="00D565B8" w:rsidRDefault="00D565B8" w:rsidP="00462CFA"/>
    <w:p w14:paraId="6C304BBE" w14:textId="07B872E9" w:rsidR="00462CFA" w:rsidRPr="00C53027" w:rsidRDefault="00EF66DC" w:rsidP="00A71148">
      <w:pPr>
        <w:keepNext/>
        <w:rPr>
          <w:b/>
          <w:bCs/>
        </w:rPr>
      </w:pPr>
      <w:r w:rsidRPr="00C53027">
        <w:rPr>
          <w:b/>
          <w:bCs/>
        </w:rPr>
        <w:lastRenderedPageBreak/>
        <w:t>Section</w:t>
      </w:r>
      <w:r w:rsidR="00462CFA" w:rsidRPr="00C53027">
        <w:rPr>
          <w:b/>
          <w:bCs/>
        </w:rPr>
        <w:t xml:space="preserve"> 2.38</w:t>
      </w:r>
      <w:r w:rsidR="00A14439">
        <w:rPr>
          <w:b/>
          <w:bCs/>
        </w:rPr>
        <w:t xml:space="preserve"> </w:t>
      </w:r>
      <w:r w:rsidR="00C90920">
        <w:rPr>
          <w:b/>
          <w:bCs/>
        </w:rPr>
        <w:t>–</w:t>
      </w:r>
      <w:r w:rsidR="00462CFA" w:rsidRPr="00C53027">
        <w:rPr>
          <w:b/>
          <w:bCs/>
        </w:rPr>
        <w:t xml:space="preserve"> </w:t>
      </w:r>
      <w:r w:rsidR="000346C9" w:rsidRPr="000346C9">
        <w:rPr>
          <w:b/>
          <w:bCs/>
        </w:rPr>
        <w:t xml:space="preserve">Steps to be taken before withdrawing </w:t>
      </w:r>
      <w:proofErr w:type="gramStart"/>
      <w:r w:rsidR="000346C9" w:rsidRPr="000346C9">
        <w:rPr>
          <w:b/>
          <w:bCs/>
        </w:rPr>
        <w:t>acceptance</w:t>
      </w:r>
      <w:proofErr w:type="gramEnd"/>
    </w:p>
    <w:p w14:paraId="13D6AD11" w14:textId="77777777" w:rsidR="00FE5685" w:rsidRPr="00CB5B64" w:rsidRDefault="00FE5685" w:rsidP="00A71148">
      <w:pPr>
        <w:keepNext/>
        <w:rPr>
          <w:u w:val="single"/>
        </w:rPr>
      </w:pPr>
    </w:p>
    <w:p w14:paraId="2DBA0E2A" w14:textId="6957669F" w:rsidR="00462CFA" w:rsidRPr="00CB5B64" w:rsidRDefault="004C0748" w:rsidP="00A71148">
      <w:pPr>
        <w:keepNext/>
      </w:pPr>
      <w:r>
        <w:t>Section </w:t>
      </w:r>
      <w:r w:rsidR="00462CFA" w:rsidRPr="00CB5B64">
        <w:t xml:space="preserve">2.38 </w:t>
      </w:r>
      <w:r w:rsidR="00462CFA">
        <w:t>sets</w:t>
      </w:r>
      <w:r w:rsidR="00462CFA" w:rsidRPr="00CB5B64">
        <w:t xml:space="preserve"> out the process to be followed </w:t>
      </w:r>
      <w:r w:rsidR="00857110">
        <w:t>before</w:t>
      </w:r>
      <w:r w:rsidR="00D64487">
        <w:t xml:space="preserve"> NOPSEMA </w:t>
      </w:r>
      <w:r w:rsidR="002606CF">
        <w:t>may</w:t>
      </w:r>
      <w:r w:rsidR="002606CF" w:rsidRPr="00CB5B64">
        <w:t xml:space="preserve"> </w:t>
      </w:r>
      <w:r w:rsidR="00462CFA" w:rsidRPr="00CB5B64">
        <w:t>issu</w:t>
      </w:r>
      <w:r w:rsidR="002606CF">
        <w:t>e</w:t>
      </w:r>
      <w:r w:rsidR="00462CFA" w:rsidRPr="00CB5B64">
        <w:t xml:space="preserve"> a notice under </w:t>
      </w:r>
      <w:r>
        <w:t>section </w:t>
      </w:r>
      <w:r w:rsidR="00462CFA" w:rsidRPr="00CB5B64">
        <w:t xml:space="preserve">2.37 that acceptance of a safety case has been withdrawn. </w:t>
      </w:r>
    </w:p>
    <w:p w14:paraId="55BE2272" w14:textId="77777777" w:rsidR="00462CFA" w:rsidRDefault="00462CFA" w:rsidP="00462CFA"/>
    <w:p w14:paraId="7A3C4A4D" w14:textId="2CCF86C9" w:rsidR="00654AB9" w:rsidRDefault="00E33D27" w:rsidP="00462CFA">
      <w:r>
        <w:t>NOPSEMA must</w:t>
      </w:r>
      <w:r w:rsidR="006A1850">
        <w:t xml:space="preserve">: </w:t>
      </w:r>
      <w:r w:rsidR="00F60828">
        <w:t xml:space="preserve">provide </w:t>
      </w:r>
      <w:r w:rsidR="00D64487">
        <w:t>the operator</w:t>
      </w:r>
      <w:r w:rsidR="00D55E1E">
        <w:t xml:space="preserve"> of a facility</w:t>
      </w:r>
      <w:r w:rsidR="00D64487">
        <w:t xml:space="preserve"> </w:t>
      </w:r>
      <w:r w:rsidR="00F60828">
        <w:t>at least 30</w:t>
      </w:r>
      <w:r w:rsidR="00FF593C">
        <w:t> </w:t>
      </w:r>
      <w:r w:rsidR="0009126D">
        <w:t>days’ notice</w:t>
      </w:r>
      <w:r w:rsidR="00A301ED">
        <w:t xml:space="preserve"> in writing of its intention to withdraw acceptance of the safety case</w:t>
      </w:r>
      <w:r w:rsidR="006A1850">
        <w:t>;</w:t>
      </w:r>
      <w:r>
        <w:t xml:space="preserve"> </w:t>
      </w:r>
      <w:r w:rsidR="00630A0B">
        <w:t xml:space="preserve">include </w:t>
      </w:r>
      <w:r w:rsidR="000C6979">
        <w:t xml:space="preserve">reasons for </w:t>
      </w:r>
      <w:r w:rsidR="00403AB3">
        <w:t xml:space="preserve">the proposed </w:t>
      </w:r>
      <w:r w:rsidR="000C6979">
        <w:t>withdrawal</w:t>
      </w:r>
      <w:r w:rsidR="00984E17">
        <w:t xml:space="preserve"> of acceptance of the safety case; specify a day by which the operator (or any other person to whom a copy of the notice has been given) can submit in writing any matters that NOPSEMA should take into account in deciding whether to withdraw acceptance of the safety case</w:t>
      </w:r>
      <w:r w:rsidR="00654AB9">
        <w:t>.</w:t>
      </w:r>
    </w:p>
    <w:p w14:paraId="75FB5279" w14:textId="77777777" w:rsidR="00654AB9" w:rsidRDefault="00654AB9" w:rsidP="00462CFA"/>
    <w:p w14:paraId="5D4F2438" w14:textId="45F3C66B" w:rsidR="00C44D8C" w:rsidRDefault="0052045A" w:rsidP="00462CFA">
      <w:r>
        <w:t>In deciding whether to withdraw acceptance of a safety case, NOPSEMA must take into account any action by the operator to remedy the ground for withdrawal of the acceptance or to prevent the recurrence of that ground and any matter submitted to NOPSEMA by the operator or any other person who was provided with the notice under subsection 2.38(3) (i</w:t>
      </w:r>
      <w:r w:rsidR="00FC4CE1">
        <w:t>.</w:t>
      </w:r>
      <w:r w:rsidR="0043007F">
        <w:t>e</w:t>
      </w:r>
      <w:r w:rsidR="00FC4CE1">
        <w:t>.</w:t>
      </w:r>
      <w:r w:rsidR="0043007F">
        <w:t>,</w:t>
      </w:r>
      <w:r>
        <w:t xml:space="preserve"> the notice within which NOPSEMA was required to provide reasons for proposing to withdraw acceptance of the safety case).</w:t>
      </w:r>
    </w:p>
    <w:p w14:paraId="41BCF01C" w14:textId="77777777" w:rsidR="00EE13B0" w:rsidRPr="00CB5B64" w:rsidRDefault="00EE13B0" w:rsidP="00462CFA"/>
    <w:p w14:paraId="4597D861" w14:textId="5D36DD56" w:rsidR="00462CFA" w:rsidRPr="00CB5B64" w:rsidRDefault="00462CFA" w:rsidP="00462CFA">
      <w:r w:rsidRPr="00CB5B64">
        <w:t xml:space="preserve">Withdrawal of acceptance of a safety case </w:t>
      </w:r>
      <w:r w:rsidR="00436A17">
        <w:t xml:space="preserve">by NOPSEMA </w:t>
      </w:r>
      <w:r w:rsidRPr="00CB5B64">
        <w:t>would mean that operations at the facility must cease or the operator would be committing an offence. Therefore</w:t>
      </w:r>
      <w:r w:rsidR="00246B60">
        <w:t>,</w:t>
      </w:r>
      <w:r w:rsidRPr="00CB5B64">
        <w:t xml:space="preserve"> withdrawal of acceptance of a safety case would only be used in cases of serious and/or repeated non-compliance, or if the operations had departed significantly from what is allowed by the safety case that is in force. </w:t>
      </w:r>
    </w:p>
    <w:p w14:paraId="6D54D4C8" w14:textId="77777777" w:rsidR="00462CFA" w:rsidRPr="00CB5B64" w:rsidRDefault="00462CFA" w:rsidP="00462CFA"/>
    <w:p w14:paraId="6A73EACC" w14:textId="77777777" w:rsidR="00462CFA" w:rsidRPr="00CB5B64" w:rsidRDefault="00462CFA" w:rsidP="00462CFA">
      <w:r w:rsidRPr="00CB5B64">
        <w:t xml:space="preserve">A range of other compliance and enforcement provisions </w:t>
      </w:r>
      <w:r>
        <w:t xml:space="preserve">are also </w:t>
      </w:r>
      <w:r w:rsidRPr="00CB5B64">
        <w:t xml:space="preserve">available to </w:t>
      </w:r>
      <w:r w:rsidR="00491053">
        <w:t>NOPSEMA</w:t>
      </w:r>
      <w:r w:rsidRPr="00CB5B64">
        <w:t xml:space="preserve">, which would </w:t>
      </w:r>
      <w:r w:rsidR="00654AB9">
        <w:t xml:space="preserve">normally </w:t>
      </w:r>
      <w:r w:rsidRPr="00CB5B64">
        <w:t xml:space="preserve">be used before commencing the processes under </w:t>
      </w:r>
      <w:r w:rsidR="00EA0694">
        <w:t xml:space="preserve">this </w:t>
      </w:r>
      <w:r w:rsidR="00081492">
        <w:t>section</w:t>
      </w:r>
      <w:r w:rsidRPr="00CB5B64">
        <w:t xml:space="preserve">. </w:t>
      </w:r>
    </w:p>
    <w:p w14:paraId="7C0394E8" w14:textId="77777777" w:rsidR="00462CFA" w:rsidRPr="00CB5B64" w:rsidRDefault="00462CFA" w:rsidP="00462CFA"/>
    <w:p w14:paraId="307491B3" w14:textId="4CBA6212" w:rsidR="00462CFA" w:rsidRPr="00C53027" w:rsidRDefault="00462CFA" w:rsidP="00FF1A9E">
      <w:pPr>
        <w:keepNext/>
        <w:rPr>
          <w:b/>
        </w:rPr>
      </w:pPr>
      <w:r w:rsidRPr="00C53027">
        <w:rPr>
          <w:b/>
        </w:rPr>
        <w:t>Division 5</w:t>
      </w:r>
      <w:r w:rsidR="00FE33C5" w:rsidRPr="00F930BD">
        <w:t>—</w:t>
      </w:r>
      <w:r w:rsidRPr="00C53027">
        <w:rPr>
          <w:b/>
        </w:rPr>
        <w:t>Exemptions</w:t>
      </w:r>
    </w:p>
    <w:p w14:paraId="03065EF7" w14:textId="77777777" w:rsidR="00462CFA" w:rsidRPr="00CB5B64" w:rsidRDefault="00462CFA" w:rsidP="00FF1A9E">
      <w:pPr>
        <w:keepNext/>
        <w:rPr>
          <w:u w:val="single"/>
        </w:rPr>
      </w:pPr>
    </w:p>
    <w:p w14:paraId="2675E287" w14:textId="7B8D7480" w:rsidR="00462CFA" w:rsidRPr="00C53027" w:rsidRDefault="00EF66DC" w:rsidP="00FF1A9E">
      <w:pPr>
        <w:keepNext/>
        <w:rPr>
          <w:b/>
          <w:bCs/>
        </w:rPr>
      </w:pPr>
      <w:r w:rsidRPr="00C53027">
        <w:rPr>
          <w:b/>
          <w:bCs/>
        </w:rPr>
        <w:t>Section</w:t>
      </w:r>
      <w:r w:rsidR="00462CFA" w:rsidRPr="00C53027">
        <w:rPr>
          <w:b/>
          <w:bCs/>
        </w:rPr>
        <w:t xml:space="preserve"> 2.39</w:t>
      </w:r>
      <w:r w:rsidR="001202BD">
        <w:rPr>
          <w:b/>
          <w:bCs/>
        </w:rPr>
        <w:t xml:space="preserve"> </w:t>
      </w:r>
      <w:r w:rsidR="00E92053">
        <w:rPr>
          <w:b/>
          <w:bCs/>
        </w:rPr>
        <w:t>–</w:t>
      </w:r>
      <w:r w:rsidR="00462CFA" w:rsidRPr="00C53027">
        <w:rPr>
          <w:b/>
          <w:bCs/>
        </w:rPr>
        <w:t xml:space="preserve"> </w:t>
      </w:r>
      <w:r w:rsidR="00A81402" w:rsidRPr="00C53027">
        <w:rPr>
          <w:b/>
          <w:bCs/>
        </w:rPr>
        <w:t>NOPSEMA</w:t>
      </w:r>
      <w:r w:rsidR="00A81402" w:rsidRPr="00C53027" w:rsidDel="00A81402">
        <w:rPr>
          <w:b/>
          <w:bCs/>
        </w:rPr>
        <w:t xml:space="preserve"> </w:t>
      </w:r>
      <w:r w:rsidR="00462CFA" w:rsidRPr="00C53027">
        <w:rPr>
          <w:b/>
          <w:bCs/>
        </w:rPr>
        <w:t xml:space="preserve">may give an </w:t>
      </w:r>
      <w:proofErr w:type="gramStart"/>
      <w:r w:rsidR="00462CFA" w:rsidRPr="00C53027">
        <w:rPr>
          <w:b/>
          <w:bCs/>
        </w:rPr>
        <w:t>exemption</w:t>
      </w:r>
      <w:proofErr w:type="gramEnd"/>
    </w:p>
    <w:p w14:paraId="138022C0" w14:textId="77777777" w:rsidR="00FE5685" w:rsidRPr="00C272D8" w:rsidRDefault="00FE5685" w:rsidP="00FF1A9E">
      <w:pPr>
        <w:keepNext/>
        <w:rPr>
          <w:u w:val="single"/>
        </w:rPr>
      </w:pPr>
    </w:p>
    <w:p w14:paraId="35C1D1BA" w14:textId="068F9ECB" w:rsidR="00462CFA" w:rsidRPr="00CB5B64" w:rsidRDefault="004C0748" w:rsidP="00FF1A9E">
      <w:pPr>
        <w:keepNext/>
      </w:pPr>
      <w:r>
        <w:t>Section </w:t>
      </w:r>
      <w:r w:rsidR="00462CFA">
        <w:t>2.39 provides</w:t>
      </w:r>
      <w:r w:rsidR="00462CFA" w:rsidRPr="00CB5B64">
        <w:t xml:space="preserve"> that </w:t>
      </w:r>
      <w:r w:rsidR="00491053">
        <w:t>NOPSEMA</w:t>
      </w:r>
      <w:r w:rsidR="00462CFA" w:rsidRPr="00CB5B64">
        <w:t xml:space="preserve"> may grant an exemption to an operator of a facility from any of the provisions of this </w:t>
      </w:r>
      <w:r w:rsidR="004975D2">
        <w:t>p</w:t>
      </w:r>
      <w:r w:rsidR="004275EE" w:rsidRPr="00CB5B64">
        <w:t xml:space="preserve">art </w:t>
      </w:r>
      <w:r w:rsidR="00462CFA" w:rsidRPr="00CB5B64">
        <w:t>(</w:t>
      </w:r>
      <w:r w:rsidR="00246B60">
        <w:t>Part</w:t>
      </w:r>
      <w:r w:rsidR="006E2ABB">
        <w:t> </w:t>
      </w:r>
      <w:r w:rsidR="00246B60">
        <w:t xml:space="preserve">2 - </w:t>
      </w:r>
      <w:r w:rsidR="00462CFA" w:rsidRPr="00CB5B64">
        <w:t>Safety cases)</w:t>
      </w:r>
      <w:r w:rsidR="005013BD">
        <w:t xml:space="preserve"> either on application </w:t>
      </w:r>
      <w:r w:rsidR="002D3084">
        <w:t>in writing</w:t>
      </w:r>
      <w:r w:rsidR="005013BD">
        <w:t xml:space="preserve"> by the operator of a facility, or </w:t>
      </w:r>
      <w:r w:rsidR="0005501A">
        <w:t>unilaterally</w:t>
      </w:r>
      <w:r w:rsidR="00462CFA" w:rsidRPr="00CB5B64">
        <w:t xml:space="preserve">. </w:t>
      </w:r>
    </w:p>
    <w:p w14:paraId="6797AC54" w14:textId="77777777" w:rsidR="00462CFA" w:rsidRPr="00CB5B64" w:rsidRDefault="00462CFA" w:rsidP="00462CFA"/>
    <w:p w14:paraId="40BAF19A" w14:textId="35F21003" w:rsidR="00462CFA" w:rsidRPr="00CB5B64" w:rsidRDefault="00462CFA" w:rsidP="00462CFA">
      <w:r w:rsidRPr="00CB5B64">
        <w:t xml:space="preserve">Such an exemption should be rare, as the content requirements for a safety case are primarily linked to adequate measures to reduce risk to persons at or near a facility to </w:t>
      </w:r>
      <w:r w:rsidR="002140A4">
        <w:t>ALARP</w:t>
      </w:r>
      <w:r w:rsidRPr="00CB5B64">
        <w:t xml:space="preserve">. This notion of adequacy </w:t>
      </w:r>
      <w:r>
        <w:t>means</w:t>
      </w:r>
      <w:r w:rsidRPr="00CB5B64">
        <w:t xml:space="preserve"> that some accepted safety cases may have less content than others in respect of the requirements in </w:t>
      </w:r>
      <w:r w:rsidR="00CE7850">
        <w:t>P</w:t>
      </w:r>
      <w:r w:rsidR="00CE7850" w:rsidRPr="00CB5B64">
        <w:t>art</w:t>
      </w:r>
      <w:r w:rsidR="00CE7850">
        <w:t> </w:t>
      </w:r>
      <w:r w:rsidRPr="00CB5B64">
        <w:t xml:space="preserve">2, without the requirement for an exemption. </w:t>
      </w:r>
    </w:p>
    <w:p w14:paraId="5ED367AD" w14:textId="77777777" w:rsidR="00462CFA" w:rsidRPr="00CB5B64" w:rsidRDefault="00462CFA" w:rsidP="00462CFA"/>
    <w:p w14:paraId="6F3D43AB" w14:textId="77777777" w:rsidR="00462CFA" w:rsidRPr="00CB5B64" w:rsidRDefault="00462CFA" w:rsidP="00462CFA">
      <w:r w:rsidRPr="00CB5B64">
        <w:t xml:space="preserve">This </w:t>
      </w:r>
      <w:r w:rsidR="00491053">
        <w:t>s</w:t>
      </w:r>
      <w:r w:rsidR="00EF66DC">
        <w:t>ection</w:t>
      </w:r>
      <w:r w:rsidRPr="00CB5B64">
        <w:t xml:space="preserve"> </w:t>
      </w:r>
      <w:r>
        <w:t xml:space="preserve">does </w:t>
      </w:r>
      <w:r w:rsidRPr="00CB5B64">
        <w:t xml:space="preserve">not provide for </w:t>
      </w:r>
      <w:r w:rsidR="00491053">
        <w:t>NOPSEMA</w:t>
      </w:r>
      <w:r w:rsidRPr="00CB5B64">
        <w:t xml:space="preserve"> to exempt an operator of a facility from having a safety case. All operators must have a safety case in force for facilities that they operate under these </w:t>
      </w:r>
      <w:r w:rsidR="009602DC">
        <w:t>s</w:t>
      </w:r>
      <w:r w:rsidR="00EF66DC">
        <w:t>ection</w:t>
      </w:r>
      <w:r w:rsidRPr="00CB5B64">
        <w:t xml:space="preserve">s. </w:t>
      </w:r>
    </w:p>
    <w:p w14:paraId="1C59DF93" w14:textId="77777777" w:rsidR="00462CFA" w:rsidRPr="00CB5B64" w:rsidRDefault="00462CFA" w:rsidP="00462CFA">
      <w:pPr>
        <w:rPr>
          <w:u w:val="single"/>
        </w:rPr>
      </w:pPr>
    </w:p>
    <w:p w14:paraId="3EE2C5F9" w14:textId="182E30BF" w:rsidR="00462CFA" w:rsidRPr="00C53027" w:rsidRDefault="00462CFA" w:rsidP="00A71148">
      <w:pPr>
        <w:keepNext/>
        <w:rPr>
          <w:b/>
        </w:rPr>
      </w:pPr>
      <w:r w:rsidRPr="00C53027">
        <w:rPr>
          <w:b/>
        </w:rPr>
        <w:lastRenderedPageBreak/>
        <w:t xml:space="preserve">Part </w:t>
      </w:r>
      <w:r w:rsidR="00242CEF">
        <w:rPr>
          <w:b/>
        </w:rPr>
        <w:t>5</w:t>
      </w:r>
      <w:r w:rsidR="00870163" w:rsidRPr="00F930BD">
        <w:t>—</w:t>
      </w:r>
      <w:r w:rsidRPr="00C53027">
        <w:rPr>
          <w:b/>
        </w:rPr>
        <w:t>Validation</w:t>
      </w:r>
    </w:p>
    <w:p w14:paraId="1CD1A472" w14:textId="77777777" w:rsidR="00462CFA" w:rsidRDefault="00462CFA" w:rsidP="00A71148">
      <w:pPr>
        <w:keepNext/>
        <w:rPr>
          <w:bCs/>
          <w:iCs/>
        </w:rPr>
      </w:pPr>
    </w:p>
    <w:p w14:paraId="5DEC511B" w14:textId="288E6254" w:rsidR="008200BC" w:rsidRPr="003E26F8" w:rsidRDefault="008200BC" w:rsidP="00A71148">
      <w:pPr>
        <w:keepNext/>
        <w:rPr>
          <w:b/>
          <w:iCs/>
        </w:rPr>
      </w:pPr>
      <w:r w:rsidRPr="003E26F8">
        <w:rPr>
          <w:b/>
          <w:iCs/>
        </w:rPr>
        <w:t xml:space="preserve">Section 2.39A – Purpose of </w:t>
      </w:r>
      <w:r w:rsidR="004B5786">
        <w:rPr>
          <w:b/>
          <w:iCs/>
        </w:rPr>
        <w:t xml:space="preserve">this </w:t>
      </w:r>
      <w:r w:rsidRPr="003E26F8">
        <w:rPr>
          <w:b/>
          <w:iCs/>
        </w:rPr>
        <w:t>Part</w:t>
      </w:r>
    </w:p>
    <w:p w14:paraId="7F27AD63" w14:textId="77777777" w:rsidR="008200BC" w:rsidRDefault="008200BC" w:rsidP="00A71148">
      <w:pPr>
        <w:keepNext/>
        <w:rPr>
          <w:bCs/>
          <w:iCs/>
        </w:rPr>
      </w:pPr>
    </w:p>
    <w:p w14:paraId="44BC8475" w14:textId="48FD8172" w:rsidR="008200BC" w:rsidRDefault="00015678" w:rsidP="00A71148">
      <w:pPr>
        <w:keepNext/>
        <w:rPr>
          <w:bCs/>
          <w:iCs/>
        </w:rPr>
      </w:pPr>
      <w:r>
        <w:rPr>
          <w:bCs/>
          <w:iCs/>
        </w:rPr>
        <w:t xml:space="preserve">This section </w:t>
      </w:r>
      <w:r w:rsidR="00A46944">
        <w:rPr>
          <w:bCs/>
          <w:iCs/>
        </w:rPr>
        <w:t>provides that this Part is made for the purposes of section</w:t>
      </w:r>
      <w:r w:rsidR="009161EC">
        <w:rPr>
          <w:bCs/>
          <w:iCs/>
        </w:rPr>
        <w:t> </w:t>
      </w:r>
      <w:r w:rsidR="00A46944">
        <w:rPr>
          <w:bCs/>
          <w:iCs/>
        </w:rPr>
        <w:t>639 of the</w:t>
      </w:r>
      <w:r w:rsidR="00A7044F">
        <w:rPr>
          <w:bCs/>
          <w:iCs/>
        </w:rPr>
        <w:t xml:space="preserve"> OPGGS</w:t>
      </w:r>
      <w:r w:rsidR="002F6FDE">
        <w:rPr>
          <w:bCs/>
          <w:iCs/>
        </w:rPr>
        <w:t> </w:t>
      </w:r>
      <w:r w:rsidR="00A46944">
        <w:rPr>
          <w:bCs/>
          <w:iCs/>
        </w:rPr>
        <w:t>Act.</w:t>
      </w:r>
    </w:p>
    <w:p w14:paraId="5E93EBE4" w14:textId="77777777" w:rsidR="008200BC" w:rsidRPr="003E26F8" w:rsidRDefault="008200BC" w:rsidP="00462CFA">
      <w:pPr>
        <w:rPr>
          <w:bCs/>
          <w:iCs/>
        </w:rPr>
      </w:pPr>
    </w:p>
    <w:p w14:paraId="319E6BBA" w14:textId="6782ED58" w:rsidR="00462CFA" w:rsidRPr="00C53027" w:rsidRDefault="00EF66DC" w:rsidP="002A5EAB">
      <w:pPr>
        <w:keepNext/>
        <w:rPr>
          <w:b/>
          <w:bCs/>
        </w:rPr>
      </w:pPr>
      <w:r w:rsidRPr="00C53027">
        <w:rPr>
          <w:b/>
          <w:bCs/>
        </w:rPr>
        <w:t>Section</w:t>
      </w:r>
      <w:r w:rsidR="00462CFA" w:rsidRPr="00C53027">
        <w:rPr>
          <w:b/>
          <w:bCs/>
        </w:rPr>
        <w:t xml:space="preserve"> 2.40</w:t>
      </w:r>
      <w:r w:rsidR="001202BD">
        <w:rPr>
          <w:b/>
          <w:bCs/>
        </w:rPr>
        <w:t xml:space="preserve"> </w:t>
      </w:r>
      <w:r w:rsidR="002A5EAB">
        <w:rPr>
          <w:b/>
          <w:bCs/>
        </w:rPr>
        <w:t>–</w:t>
      </w:r>
      <w:r w:rsidR="00462CFA" w:rsidRPr="00C53027">
        <w:rPr>
          <w:b/>
          <w:bCs/>
        </w:rPr>
        <w:t xml:space="preserve"> Validation of design, construction and installation</w:t>
      </w:r>
      <w:r w:rsidR="00335BBE">
        <w:rPr>
          <w:b/>
          <w:bCs/>
        </w:rPr>
        <w:t xml:space="preserve"> of proposed facili</w:t>
      </w:r>
      <w:r w:rsidR="00AD7A22">
        <w:rPr>
          <w:b/>
          <w:bCs/>
        </w:rPr>
        <w:t>ty</w:t>
      </w:r>
      <w:r w:rsidR="008558DC">
        <w:rPr>
          <w:b/>
          <w:bCs/>
        </w:rPr>
        <w:t xml:space="preserve"> or</w:t>
      </w:r>
      <w:r w:rsidR="00462CFA" w:rsidRPr="00C53027">
        <w:rPr>
          <w:b/>
          <w:bCs/>
        </w:rPr>
        <w:t xml:space="preserve"> significant </w:t>
      </w:r>
      <w:r w:rsidR="00290D84">
        <w:rPr>
          <w:b/>
          <w:bCs/>
        </w:rPr>
        <w:t>change</w:t>
      </w:r>
      <w:r w:rsidR="00BE5387">
        <w:rPr>
          <w:b/>
          <w:bCs/>
        </w:rPr>
        <w:t xml:space="preserve"> to existing </w:t>
      </w:r>
      <w:r w:rsidR="00462CFA" w:rsidRPr="00C53027">
        <w:rPr>
          <w:b/>
          <w:bCs/>
        </w:rPr>
        <w:t>facility</w:t>
      </w:r>
    </w:p>
    <w:p w14:paraId="25978EE5" w14:textId="77777777" w:rsidR="00FE5685" w:rsidRPr="00CB5B64" w:rsidRDefault="00FE5685" w:rsidP="002A5EAB">
      <w:pPr>
        <w:keepNext/>
        <w:rPr>
          <w:u w:val="single"/>
        </w:rPr>
      </w:pPr>
    </w:p>
    <w:p w14:paraId="41447A95" w14:textId="04BE44C0" w:rsidR="7087E889" w:rsidRDefault="00CE7850">
      <w:r>
        <w:t>Section </w:t>
      </w:r>
      <w:r w:rsidR="00462CFA">
        <w:t xml:space="preserve">2.40 provides that </w:t>
      </w:r>
      <w:r w:rsidR="00491053">
        <w:t>NOPSEMA</w:t>
      </w:r>
      <w:r w:rsidR="00462CFA">
        <w:t xml:space="preserve"> may </w:t>
      </w:r>
      <w:r w:rsidR="00D64487">
        <w:t xml:space="preserve">by notice in writing </w:t>
      </w:r>
      <w:r w:rsidR="00462CFA">
        <w:t>require an operator of a</w:t>
      </w:r>
      <w:r w:rsidR="00D64487">
        <w:t>n existing</w:t>
      </w:r>
      <w:r w:rsidR="00462CFA">
        <w:t xml:space="preserve"> facility or proposed facility to provide a validation about </w:t>
      </w:r>
      <w:r w:rsidR="00D64487">
        <w:t>specified</w:t>
      </w:r>
      <w:r w:rsidR="00462CFA">
        <w:t xml:space="preserve"> matters relating to the proposed facility or to a proposed </w:t>
      </w:r>
      <w:r w:rsidR="00B25E41">
        <w:t xml:space="preserve">significant change </w:t>
      </w:r>
      <w:r w:rsidR="00462CFA">
        <w:t xml:space="preserve">to an existing facility. The </w:t>
      </w:r>
      <w:r w:rsidR="00C272D8">
        <w:t>s</w:t>
      </w:r>
      <w:r w:rsidR="00EF66DC">
        <w:t>ection</w:t>
      </w:r>
      <w:r w:rsidR="00462CFA">
        <w:t xml:space="preserve"> explains that a validation is a statement in writing by an independent </w:t>
      </w:r>
      <w:r w:rsidR="00DA2BFE">
        <w:t>validator</w:t>
      </w:r>
      <w:r w:rsidR="00462CFA">
        <w:t xml:space="preserve">, which establishes, to the level required by </w:t>
      </w:r>
      <w:r w:rsidR="00491053">
        <w:t>NOPSEMA</w:t>
      </w:r>
      <w:r w:rsidR="00462CFA">
        <w:t xml:space="preserve">, that the design, construction and installation of the facility, or the modification, will </w:t>
      </w:r>
      <w:r w:rsidR="00A43054">
        <w:t xml:space="preserve">incorporate measures to </w:t>
      </w:r>
      <w:r w:rsidR="00462CFA">
        <w:t xml:space="preserve">protect the health and safety of persons at </w:t>
      </w:r>
      <w:r w:rsidR="00845600">
        <w:t xml:space="preserve">or near </w:t>
      </w:r>
      <w:r w:rsidR="00462CFA">
        <w:t xml:space="preserve">the facility. </w:t>
      </w:r>
    </w:p>
    <w:p w14:paraId="53C93433" w14:textId="77777777" w:rsidR="00462CFA" w:rsidRPr="00CB5B64" w:rsidRDefault="00462CFA" w:rsidP="00462CFA"/>
    <w:p w14:paraId="68E473E6" w14:textId="3189314E" w:rsidR="00462CFA" w:rsidRPr="00C53027" w:rsidRDefault="00462CFA" w:rsidP="00462CFA">
      <w:pPr>
        <w:rPr>
          <w:b/>
        </w:rPr>
      </w:pPr>
      <w:r w:rsidRPr="00C53027">
        <w:rPr>
          <w:b/>
        </w:rPr>
        <w:t xml:space="preserve">Part </w:t>
      </w:r>
      <w:r w:rsidR="002E067C">
        <w:rPr>
          <w:b/>
        </w:rPr>
        <w:t>6</w:t>
      </w:r>
      <w:r w:rsidR="00870163" w:rsidRPr="00F930BD">
        <w:t>—</w:t>
      </w:r>
      <w:r w:rsidRPr="00C53027">
        <w:rPr>
          <w:b/>
        </w:rPr>
        <w:t xml:space="preserve">Notifying and reporting accidents and dangerous </w:t>
      </w:r>
      <w:proofErr w:type="gramStart"/>
      <w:r w:rsidRPr="00C53027">
        <w:rPr>
          <w:b/>
        </w:rPr>
        <w:t>occurrences</w:t>
      </w:r>
      <w:proofErr w:type="gramEnd"/>
    </w:p>
    <w:p w14:paraId="1F3F238F" w14:textId="77777777" w:rsidR="00462CFA" w:rsidRPr="00CB5B64" w:rsidRDefault="00462CFA" w:rsidP="00462CFA">
      <w:pPr>
        <w:rPr>
          <w:u w:val="single"/>
        </w:rPr>
      </w:pPr>
    </w:p>
    <w:p w14:paraId="5443F918" w14:textId="36458AF3" w:rsidR="00462CFA" w:rsidRPr="00C53027" w:rsidRDefault="00EF66DC" w:rsidP="00462CFA">
      <w:pPr>
        <w:rPr>
          <w:b/>
          <w:bCs/>
        </w:rPr>
      </w:pPr>
      <w:r w:rsidRPr="00C53027">
        <w:rPr>
          <w:b/>
          <w:bCs/>
        </w:rPr>
        <w:t>Section</w:t>
      </w:r>
      <w:r w:rsidR="00462CFA" w:rsidRPr="00C53027">
        <w:rPr>
          <w:b/>
          <w:bCs/>
        </w:rPr>
        <w:t xml:space="preserve"> 2.41</w:t>
      </w:r>
      <w:r w:rsidR="001202BD">
        <w:rPr>
          <w:b/>
          <w:bCs/>
        </w:rPr>
        <w:t xml:space="preserve"> </w:t>
      </w:r>
      <w:r w:rsidR="002A5EAB">
        <w:rPr>
          <w:b/>
          <w:bCs/>
        </w:rPr>
        <w:t>–</w:t>
      </w:r>
      <w:r w:rsidR="00462CFA" w:rsidRPr="00C53027">
        <w:rPr>
          <w:b/>
          <w:bCs/>
        </w:rPr>
        <w:t xml:space="preserve"> Interpretation</w:t>
      </w:r>
    </w:p>
    <w:p w14:paraId="4EB7E6E2" w14:textId="77777777" w:rsidR="00FE5685" w:rsidRPr="00CB5B64" w:rsidRDefault="00FE5685" w:rsidP="00462CFA">
      <w:pPr>
        <w:rPr>
          <w:u w:val="single"/>
        </w:rPr>
      </w:pPr>
    </w:p>
    <w:p w14:paraId="7DDAA791" w14:textId="79CBEC43" w:rsidR="00462CFA" w:rsidRPr="00CB5B64" w:rsidRDefault="00EF0A72" w:rsidP="00462CFA">
      <w:r>
        <w:t xml:space="preserve">Section 2.41 declares an occurrence at a facility specified in the column 1 of the table to be a dangerous occurrence for the purposes of the definition of </w:t>
      </w:r>
      <w:r>
        <w:rPr>
          <w:b/>
          <w:bCs/>
          <w:i/>
          <w:iCs/>
        </w:rPr>
        <w:t>dangerous occurrence</w:t>
      </w:r>
      <w:r>
        <w:t xml:space="preserve"> in clause 3 of Schedule 3 to the OPGGS Act.</w:t>
      </w:r>
      <w:r w:rsidR="00462CFA" w:rsidRPr="00CB5B64">
        <w:t xml:space="preserve"> </w:t>
      </w:r>
    </w:p>
    <w:p w14:paraId="485B5F7E" w14:textId="77777777" w:rsidR="00462CFA" w:rsidRPr="00CB5B64" w:rsidRDefault="00462CFA" w:rsidP="00462CFA">
      <w:pPr>
        <w:rPr>
          <w:u w:val="single"/>
        </w:rPr>
      </w:pPr>
    </w:p>
    <w:p w14:paraId="746B2D87" w14:textId="37356017" w:rsidR="00462CFA" w:rsidRPr="00C53027" w:rsidRDefault="00EF66DC" w:rsidP="00AE0487">
      <w:pPr>
        <w:keepNext/>
        <w:rPr>
          <w:b/>
          <w:bCs/>
        </w:rPr>
      </w:pPr>
      <w:r w:rsidRPr="00C53027">
        <w:rPr>
          <w:b/>
          <w:bCs/>
        </w:rPr>
        <w:t>Section</w:t>
      </w:r>
      <w:r w:rsidR="00462CFA" w:rsidRPr="00C53027">
        <w:rPr>
          <w:b/>
          <w:bCs/>
        </w:rPr>
        <w:t xml:space="preserve"> 2.42</w:t>
      </w:r>
      <w:r w:rsidR="001202BD">
        <w:rPr>
          <w:b/>
          <w:bCs/>
        </w:rPr>
        <w:t xml:space="preserve"> </w:t>
      </w:r>
      <w:r w:rsidR="002A5EAB">
        <w:rPr>
          <w:b/>
          <w:bCs/>
        </w:rPr>
        <w:t>–</w:t>
      </w:r>
      <w:r w:rsidR="00462CFA" w:rsidRPr="00C53027">
        <w:rPr>
          <w:b/>
          <w:bCs/>
        </w:rPr>
        <w:t xml:space="preserve"> </w:t>
      </w:r>
      <w:r w:rsidR="000346C9" w:rsidRPr="000346C9">
        <w:rPr>
          <w:b/>
          <w:bCs/>
        </w:rPr>
        <w:t>Periods of incapacitation and notices and reports of accidents and dangerous occurrences</w:t>
      </w:r>
    </w:p>
    <w:p w14:paraId="4EBE7C31" w14:textId="77777777" w:rsidR="00FE5685" w:rsidRPr="00CB5B64" w:rsidRDefault="00FE5685" w:rsidP="00AE0487">
      <w:pPr>
        <w:keepNext/>
        <w:rPr>
          <w:u w:val="single"/>
        </w:rPr>
      </w:pPr>
    </w:p>
    <w:p w14:paraId="7CAF5038" w14:textId="66BFCBD5" w:rsidR="00D565B8" w:rsidRDefault="00CE7850" w:rsidP="00AE0487">
      <w:pPr>
        <w:keepNext/>
      </w:pPr>
      <w:r>
        <w:t>Section </w:t>
      </w:r>
      <w:r w:rsidR="00462CFA" w:rsidRPr="00CB5B64">
        <w:t xml:space="preserve">2.42 </w:t>
      </w:r>
      <w:r w:rsidR="00462CFA">
        <w:t>establishes</w:t>
      </w:r>
      <w:r w:rsidR="00462CFA" w:rsidRPr="00CB5B64">
        <w:t xml:space="preserve"> administrative procedures for notification and reporting of accidents and dangerous occurrences</w:t>
      </w:r>
      <w:r w:rsidR="00771536">
        <w:t>,</w:t>
      </w:r>
      <w:r w:rsidR="00F85675">
        <w:t xml:space="preserve"> including</w:t>
      </w:r>
      <w:r w:rsidR="00D64487">
        <w:t xml:space="preserve"> but not limited to</w:t>
      </w:r>
      <w:r w:rsidR="00F85675">
        <w:t xml:space="preserve"> diving</w:t>
      </w:r>
      <w:r w:rsidR="00462CFA" w:rsidRPr="00CB5B64">
        <w:t xml:space="preserve">, as required by </w:t>
      </w:r>
      <w:r w:rsidRPr="00CB5B64">
        <w:t>Schedule</w:t>
      </w:r>
      <w:r>
        <w:t> </w:t>
      </w:r>
      <w:r w:rsidR="00462CFA" w:rsidRPr="00CB5B64">
        <w:t xml:space="preserve">3 </w:t>
      </w:r>
      <w:r w:rsidR="00462CFA">
        <w:t>to</w:t>
      </w:r>
      <w:r w:rsidR="00462CFA" w:rsidRPr="00CB5B64">
        <w:t xml:space="preserve"> the </w:t>
      </w:r>
      <w:r w:rsidR="006405E3">
        <w:t>OPGGS</w:t>
      </w:r>
      <w:r w:rsidR="00A4359A">
        <w:t> </w:t>
      </w:r>
      <w:r w:rsidR="00462CFA" w:rsidRPr="00CB5B64">
        <w:t xml:space="preserve">Act. </w:t>
      </w:r>
      <w:r w:rsidR="00A91CA3">
        <w:t xml:space="preserve">This includes an analysis of the cause of the issue, the emergency response, corrective </w:t>
      </w:r>
      <w:proofErr w:type="gramStart"/>
      <w:r w:rsidR="00A91CA3">
        <w:t>action</w:t>
      </w:r>
      <w:proofErr w:type="gramEnd"/>
      <w:r w:rsidR="00A91CA3">
        <w:t xml:space="preserve"> and action taken or proposed to be taken to prevent such accidents occurring in the future.</w:t>
      </w:r>
    </w:p>
    <w:p w14:paraId="262F41DC" w14:textId="77777777" w:rsidR="00B930D8" w:rsidRDefault="00B930D8" w:rsidP="00D565B8"/>
    <w:p w14:paraId="38C5EB63" w14:textId="6E051551" w:rsidR="00B930D8" w:rsidRPr="00CB5B64" w:rsidRDefault="00B930D8" w:rsidP="00B930D8">
      <w:r>
        <w:t>Subsection</w:t>
      </w:r>
      <w:r w:rsidR="006405E3">
        <w:t> </w:t>
      </w:r>
      <w:r>
        <w:t xml:space="preserve">2.42(1) provides that the prescribed incapacitation period for the purpose of reporting of injuries under Schedule 3 to the </w:t>
      </w:r>
      <w:r w:rsidR="006405E3">
        <w:t>OPGGS</w:t>
      </w:r>
      <w:r w:rsidR="00A4359A">
        <w:t> </w:t>
      </w:r>
      <w:r>
        <w:t xml:space="preserve">Act is three or more days. The effect of this is that the accidents that cause a member of the workforce to be incapacitated from performing work for a period of </w:t>
      </w:r>
      <w:r w:rsidR="24155D4C">
        <w:t>3</w:t>
      </w:r>
      <w:r>
        <w:t xml:space="preserve"> days or greater must be reported to NOPSEMA. This is consistent with the practice for incident reporting in the international offshore petroleum industry, and adopting this period under the </w:t>
      </w:r>
      <w:r w:rsidR="00A4359A">
        <w:t>OPGGS </w:t>
      </w:r>
      <w:r>
        <w:t xml:space="preserve">Act enables effective </w:t>
      </w:r>
      <w:proofErr w:type="gramStart"/>
      <w:r>
        <w:t>bench-marking</w:t>
      </w:r>
      <w:proofErr w:type="gramEnd"/>
      <w:r>
        <w:t xml:space="preserve"> against international performance. </w:t>
      </w:r>
    </w:p>
    <w:p w14:paraId="1BE40D02" w14:textId="77777777" w:rsidR="00B930D8" w:rsidRPr="00CB5B64" w:rsidRDefault="00B930D8" w:rsidP="00B930D8"/>
    <w:p w14:paraId="6CA56E2D" w14:textId="01341F46" w:rsidR="00C272D8" w:rsidRDefault="00266B0B" w:rsidP="00D565B8">
      <w:r>
        <w:t>Subsections</w:t>
      </w:r>
      <w:r w:rsidR="006405E3">
        <w:t> </w:t>
      </w:r>
      <w:r>
        <w:t xml:space="preserve">2.42(2) to </w:t>
      </w:r>
      <w:r w:rsidR="00A02CC4">
        <w:t>(1</w:t>
      </w:r>
      <w:r w:rsidR="006B3587">
        <w:t>3</w:t>
      </w:r>
      <w:r w:rsidR="00A02CC4">
        <w:t xml:space="preserve">) (inclusive) </w:t>
      </w:r>
      <w:r w:rsidR="00D00334">
        <w:t>deal with notices</w:t>
      </w:r>
      <w:r w:rsidR="00C437E7">
        <w:t xml:space="preserve"> and reports</w:t>
      </w:r>
      <w:r w:rsidR="00D00334">
        <w:t xml:space="preserve"> that must be given to NOPSEMA, how th</w:t>
      </w:r>
      <w:r w:rsidR="00C437E7">
        <w:t>e</w:t>
      </w:r>
      <w:r w:rsidR="00D00334">
        <w:t xml:space="preserve"> notice </w:t>
      </w:r>
      <w:r w:rsidR="00C436D8">
        <w:t xml:space="preserve">or report </w:t>
      </w:r>
      <w:r w:rsidR="00D00334">
        <w:t xml:space="preserve">is to be given, </w:t>
      </w:r>
      <w:r w:rsidR="00C436D8">
        <w:t>information that must be included</w:t>
      </w:r>
      <w:r w:rsidR="00C84945">
        <w:t xml:space="preserve"> in the notice or report</w:t>
      </w:r>
      <w:r w:rsidR="00105794">
        <w:t xml:space="preserve">, </w:t>
      </w:r>
      <w:r w:rsidR="00C84945">
        <w:t>and when the notice or report must be given</w:t>
      </w:r>
      <w:r w:rsidR="00105794">
        <w:t xml:space="preserve"> </w:t>
      </w:r>
      <w:r w:rsidR="00A57E0E">
        <w:t>to NOPSEMA</w:t>
      </w:r>
      <w:r w:rsidR="00C84945">
        <w:t xml:space="preserve">. </w:t>
      </w:r>
    </w:p>
    <w:p w14:paraId="43181CEB" w14:textId="77777777" w:rsidR="0008118F" w:rsidRDefault="0008118F" w:rsidP="00D565B8"/>
    <w:p w14:paraId="4660BDB3" w14:textId="39BF8E4F" w:rsidR="000700D9" w:rsidRDefault="009A0DC4" w:rsidP="009A0DC4">
      <w:r>
        <w:t xml:space="preserve">A </w:t>
      </w:r>
      <w:r w:rsidR="00A57EEB">
        <w:t>strict liability</w:t>
      </w:r>
      <w:r>
        <w:t xml:space="preserve"> penalty of </w:t>
      </w:r>
      <w:r w:rsidR="004B090C">
        <w:t>25</w:t>
      </w:r>
      <w:r>
        <w:t>0</w:t>
      </w:r>
      <w:r w:rsidR="001D1880">
        <w:t> </w:t>
      </w:r>
      <w:r>
        <w:t xml:space="preserve">penalty </w:t>
      </w:r>
      <w:r w:rsidR="00114A60">
        <w:t xml:space="preserve">units </w:t>
      </w:r>
      <w:r>
        <w:t xml:space="preserve">for failing to notify NOPSEMA </w:t>
      </w:r>
      <w:r w:rsidR="00294BA2">
        <w:t xml:space="preserve">of accidents </w:t>
      </w:r>
      <w:r w:rsidR="00CB1394">
        <w:t>and dangerous</w:t>
      </w:r>
      <w:r w:rsidR="00551FB9">
        <w:t xml:space="preserve"> </w:t>
      </w:r>
      <w:r w:rsidR="001E3D56">
        <w:t>occurrences</w:t>
      </w:r>
      <w:r>
        <w:t xml:space="preserve"> can be imposed under the </w:t>
      </w:r>
      <w:r w:rsidR="00CF2E6D">
        <w:t>OPGGS </w:t>
      </w:r>
      <w:r>
        <w:t>Act.</w:t>
      </w:r>
      <w:r w:rsidR="00C5136E">
        <w:t xml:space="preserve"> </w:t>
      </w:r>
      <w:r w:rsidR="00412F6D">
        <w:t xml:space="preserve">The </w:t>
      </w:r>
      <w:r w:rsidR="00CF2E6D">
        <w:lastRenderedPageBreak/>
        <w:t>OPGGS </w:t>
      </w:r>
      <w:r w:rsidR="00286A13">
        <w:t>A</w:t>
      </w:r>
      <w:r w:rsidR="00412F6D">
        <w:t xml:space="preserve">ct also provides </w:t>
      </w:r>
      <w:r w:rsidR="00E76253">
        <w:t xml:space="preserve">for </w:t>
      </w:r>
      <w:r w:rsidR="00412F6D">
        <w:t>a</w:t>
      </w:r>
      <w:r w:rsidR="00286A13">
        <w:t xml:space="preserve"> strict liability penalty </w:t>
      </w:r>
      <w:r w:rsidR="00E76253">
        <w:t>of 100</w:t>
      </w:r>
      <w:r w:rsidR="002E3F2F">
        <w:t> </w:t>
      </w:r>
      <w:r w:rsidR="00E76253">
        <w:t xml:space="preserve">penalty units </w:t>
      </w:r>
      <w:r w:rsidR="00C227CC">
        <w:t xml:space="preserve">if the </w:t>
      </w:r>
      <w:r w:rsidR="00A939FE">
        <w:t xml:space="preserve">written </w:t>
      </w:r>
      <w:r w:rsidR="00C227CC">
        <w:t xml:space="preserve">report of the incident is not made </w:t>
      </w:r>
      <w:r w:rsidR="004263D1">
        <w:t>within 3</w:t>
      </w:r>
      <w:r w:rsidR="001D1880">
        <w:t> </w:t>
      </w:r>
      <w:r w:rsidR="004263D1">
        <w:t xml:space="preserve">days or the </w:t>
      </w:r>
      <w:r w:rsidR="0078127B">
        <w:t>written</w:t>
      </w:r>
      <w:r w:rsidR="00483ED7">
        <w:t xml:space="preserve"> </w:t>
      </w:r>
      <w:r w:rsidR="00514D25">
        <w:t xml:space="preserve">report </w:t>
      </w:r>
      <w:r w:rsidR="00483ED7">
        <w:t>that includes</w:t>
      </w:r>
      <w:r w:rsidR="00DA5B4F">
        <w:t xml:space="preserve"> a</w:t>
      </w:r>
      <w:r w:rsidR="00514D25">
        <w:t xml:space="preserve"> root cause</w:t>
      </w:r>
      <w:r w:rsidR="00BE3051">
        <w:t xml:space="preserve"> analysis</w:t>
      </w:r>
      <w:r w:rsidR="00514D25">
        <w:t xml:space="preserve"> is not made within 30</w:t>
      </w:r>
      <w:r w:rsidR="001D1880">
        <w:t> </w:t>
      </w:r>
      <w:r w:rsidR="00514D25">
        <w:t>days.</w:t>
      </w:r>
      <w:r w:rsidR="0058054D">
        <w:t xml:space="preserve"> NOPSEMA can agree to an extension of these timeframes</w:t>
      </w:r>
      <w:r w:rsidR="001D542E">
        <w:t>.</w:t>
      </w:r>
      <w:r w:rsidR="00B85500">
        <w:t xml:space="preserve"> </w:t>
      </w:r>
      <w:r w:rsidR="00C5136E">
        <w:t xml:space="preserve">For a body corporate the </w:t>
      </w:r>
      <w:r w:rsidR="00404BF1">
        <w:t xml:space="preserve">penalty </w:t>
      </w:r>
      <w:r w:rsidR="00535610">
        <w:t xml:space="preserve">for an offence </w:t>
      </w:r>
      <w:r w:rsidR="00404BF1">
        <w:t>can be increased</w:t>
      </w:r>
      <w:r w:rsidR="00535610">
        <w:t xml:space="preserve"> by 5</w:t>
      </w:r>
      <w:r w:rsidR="001D1880">
        <w:t> </w:t>
      </w:r>
      <w:r w:rsidR="00535610">
        <w:t xml:space="preserve">times </w:t>
      </w:r>
      <w:r w:rsidR="005B2727">
        <w:t>due to the operation of subsection 4</w:t>
      </w:r>
      <w:proofErr w:type="gramStart"/>
      <w:r w:rsidR="005B2727">
        <w:t>B(</w:t>
      </w:r>
      <w:proofErr w:type="gramEnd"/>
      <w:r w:rsidR="005B2727">
        <w:t>3) of the Crimes</w:t>
      </w:r>
      <w:r w:rsidR="00CF2E6D">
        <w:t> </w:t>
      </w:r>
      <w:r w:rsidR="005B2727">
        <w:t>Act.</w:t>
      </w:r>
    </w:p>
    <w:p w14:paraId="00D42CC9" w14:textId="3A425E41" w:rsidR="009A0DC4" w:rsidRDefault="000700D9" w:rsidP="00D565B8">
      <w:r>
        <w:t xml:space="preserve">The </w:t>
      </w:r>
      <w:r w:rsidR="00CF2E6D">
        <w:t>OPGGS </w:t>
      </w:r>
      <w:r>
        <w:t xml:space="preserve">Act also provides that these offences are continuing offences </w:t>
      </w:r>
      <w:r w:rsidR="00885896">
        <w:t>w</w:t>
      </w:r>
      <w:r w:rsidR="00271D53">
        <w:t>hich provides that there is</w:t>
      </w:r>
      <w:r w:rsidR="00885896">
        <w:t xml:space="preserve"> a sep</w:t>
      </w:r>
      <w:r w:rsidR="00271D53">
        <w:t xml:space="preserve">arate offence for each </w:t>
      </w:r>
      <w:r w:rsidR="004D045C">
        <w:t xml:space="preserve">day </w:t>
      </w:r>
      <w:r w:rsidR="0074773E">
        <w:t>with</w:t>
      </w:r>
      <w:r w:rsidR="004D045C">
        <w:t xml:space="preserve"> a maximum penalty of 10% </w:t>
      </w:r>
      <w:r w:rsidR="00991DFE">
        <w:t>of the above penalties for each offence.</w:t>
      </w:r>
    </w:p>
    <w:p w14:paraId="257F4FB9" w14:textId="77777777" w:rsidR="00266B0B" w:rsidRDefault="00266B0B" w:rsidP="00D565B8"/>
    <w:p w14:paraId="21809BAD" w14:textId="010230F2" w:rsidR="00A91CA3" w:rsidRPr="00C53027" w:rsidRDefault="00A91CA3" w:rsidP="00D565B8">
      <w:pPr>
        <w:rPr>
          <w:b/>
          <w:bCs/>
        </w:rPr>
      </w:pPr>
      <w:r w:rsidRPr="00C53027">
        <w:rPr>
          <w:b/>
          <w:bCs/>
        </w:rPr>
        <w:t>Section 2.42A</w:t>
      </w:r>
      <w:r w:rsidR="001202BD">
        <w:rPr>
          <w:b/>
          <w:bCs/>
        </w:rPr>
        <w:t xml:space="preserve"> </w:t>
      </w:r>
      <w:r w:rsidR="002A5EAB">
        <w:rPr>
          <w:b/>
          <w:bCs/>
        </w:rPr>
        <w:t>–</w:t>
      </w:r>
      <w:r w:rsidRPr="00C53027">
        <w:rPr>
          <w:b/>
          <w:bCs/>
        </w:rPr>
        <w:t xml:space="preserve"> Monthly reporting of operational activities</w:t>
      </w:r>
    </w:p>
    <w:p w14:paraId="5DE101E7" w14:textId="77777777" w:rsidR="00FE5685" w:rsidRPr="004E08FA" w:rsidRDefault="00FE5685" w:rsidP="00D565B8">
      <w:pPr>
        <w:rPr>
          <w:u w:val="single"/>
        </w:rPr>
      </w:pPr>
    </w:p>
    <w:p w14:paraId="4B0B6BEC" w14:textId="1D50D0B7" w:rsidR="00FC1BAC" w:rsidRDefault="00FC1BAC" w:rsidP="00FC1BAC">
      <w:pPr>
        <w:spacing w:line="256" w:lineRule="auto"/>
      </w:pPr>
      <w:r>
        <w:t xml:space="preserve">Section 83A of Schedule 3 to the OPGGS Act provides that the operator of a facility must </w:t>
      </w:r>
      <w:r w:rsidRPr="00FF1A9E">
        <w:rPr>
          <w:color w:val="000000" w:themeColor="text1"/>
        </w:rPr>
        <w:t>give NOPSEMA a written report, for each calendar month in which activities are carried out at or near the facility, relating to matters that may affect the health and safety of persons at or near the facility.</w:t>
      </w:r>
      <w:r>
        <w:rPr>
          <w:color w:val="000000" w:themeColor="text1"/>
          <w:sz w:val="22"/>
          <w:szCs w:val="22"/>
        </w:rPr>
        <w:t xml:space="preserve"> </w:t>
      </w:r>
      <w:r>
        <w:t>Subsection 83</w:t>
      </w:r>
      <w:proofErr w:type="gramStart"/>
      <w:r>
        <w:t>A(</w:t>
      </w:r>
      <w:proofErr w:type="gramEnd"/>
      <w:r>
        <w:t>3) of Schedule 3 to the OPGGS Act provides that the regulations may prescribe the time within which a report must be submitted and the information to be included in the report.</w:t>
      </w:r>
    </w:p>
    <w:p w14:paraId="10380F15" w14:textId="77777777" w:rsidR="00FC1BAC" w:rsidRDefault="00FC1BAC" w:rsidP="00FC1BAC">
      <w:pPr>
        <w:spacing w:line="256" w:lineRule="auto"/>
      </w:pPr>
    </w:p>
    <w:p w14:paraId="085AB827" w14:textId="64FBB342" w:rsidR="00E91A94" w:rsidRDefault="00FC1BAC" w:rsidP="00FC1BAC">
      <w:r>
        <w:t xml:space="preserve">Section 2.42A prescribes for the purposes of </w:t>
      </w:r>
      <w:r w:rsidR="0014577F">
        <w:t xml:space="preserve">subclause </w:t>
      </w:r>
      <w:r>
        <w:t>83</w:t>
      </w:r>
      <w:proofErr w:type="gramStart"/>
      <w:r>
        <w:t>A(</w:t>
      </w:r>
      <w:proofErr w:type="gramEnd"/>
      <w:r>
        <w:t>3) of Schedule</w:t>
      </w:r>
      <w:r w:rsidR="00B119B4">
        <w:t> </w:t>
      </w:r>
      <w:r>
        <w:t>3 to the OPGGS Act the time within which the report must be s</w:t>
      </w:r>
      <w:r w:rsidR="003D0636">
        <w:t>u</w:t>
      </w:r>
      <w:r>
        <w:t>bmitted and the information that must be included in the report.</w:t>
      </w:r>
      <w:r w:rsidR="00415AE1">
        <w:t xml:space="preserve"> </w:t>
      </w:r>
      <w:r w:rsidR="00935A83">
        <w:t>Subclause 83</w:t>
      </w:r>
      <w:proofErr w:type="gramStart"/>
      <w:r w:rsidR="00935A83">
        <w:t>A(</w:t>
      </w:r>
      <w:proofErr w:type="gramEnd"/>
      <w:r w:rsidR="00935A83">
        <w:t>2) of Schedule 3 provides that the form of the report must be given in the approved form (if any) and in an approved manner (if any). Any approved form must be approved by the Chief Executive Officer of NOPSEMA and published on NOPSEMA’s website. NOPSEMA will also publish guidelines to the information required in the report.</w:t>
      </w:r>
    </w:p>
    <w:p w14:paraId="657EFC88" w14:textId="77777777" w:rsidR="00E91A94" w:rsidRDefault="00E91A94" w:rsidP="00462CFA"/>
    <w:p w14:paraId="1C12F4C1" w14:textId="3601C8FD" w:rsidR="00A91CA3" w:rsidRDefault="00300374" w:rsidP="00462CFA">
      <w:r>
        <w:t>The report must provide</w:t>
      </w:r>
      <w:r w:rsidR="00A91CA3">
        <w:t xml:space="preserve"> </w:t>
      </w:r>
      <w:r w:rsidR="005A7F0A">
        <w:t xml:space="preserve">contact details of those </w:t>
      </w:r>
      <w:r w:rsidR="00AD0CBA">
        <w:t xml:space="preserve">with executive oversight of the facility’s operations in Australia, contact details of the person </w:t>
      </w:r>
      <w:r w:rsidR="0029145E">
        <w:t xml:space="preserve">within the operator’s organisation who has overall responsibility for the facility, </w:t>
      </w:r>
      <w:r w:rsidR="0014577F">
        <w:t xml:space="preserve">including emergency contact numbers and email addresses, </w:t>
      </w:r>
      <w:r w:rsidR="00A91CA3">
        <w:t xml:space="preserve">information on the number of workers, hours worked, </w:t>
      </w:r>
      <w:r w:rsidR="00F734C8">
        <w:t xml:space="preserve">details of breaches of performance standards, action taken to avoid or mitigate safety impacts, </w:t>
      </w:r>
      <w:r w:rsidR="00D64487" w:rsidRPr="00D64487">
        <w:t xml:space="preserve">the number and types of injuries to persons at the facility, other than minor injuries not requiring treatment or requiring treatment only in the nature of first aid or injuries already reported under section 2.42 and the </w:t>
      </w:r>
      <w:r w:rsidR="00F734C8">
        <w:t xml:space="preserve">corrective action taken or proposed to be taken and action taken or proposed to be taken to prevent a similar </w:t>
      </w:r>
      <w:r w:rsidR="00D64487">
        <w:t xml:space="preserve">injury </w:t>
      </w:r>
      <w:r w:rsidR="00F734C8">
        <w:t>occurring in the future.</w:t>
      </w:r>
      <w:r w:rsidR="00A91CA3">
        <w:t xml:space="preserve"> </w:t>
      </w:r>
    </w:p>
    <w:p w14:paraId="3F5F23EC" w14:textId="77777777" w:rsidR="00C16930" w:rsidRDefault="00C16930" w:rsidP="00462CFA"/>
    <w:p w14:paraId="3CD66C0B" w14:textId="070D55AE" w:rsidR="00C16930" w:rsidRDefault="00C16930" w:rsidP="00462CFA">
      <w:r w:rsidRPr="00C16930">
        <w:t>The information provided in the report w</w:t>
      </w:r>
      <w:r>
        <w:t>ill</w:t>
      </w:r>
      <w:r w:rsidRPr="00C16930">
        <w:t xml:space="preserve"> be used by NOPSEMA to ensure that the</w:t>
      </w:r>
      <w:r w:rsidR="00BF7A2E">
        <w:t>re is</w:t>
      </w:r>
      <w:r w:rsidRPr="00C16930">
        <w:t xml:space="preserve"> an up-to-date list of contacts when required for administrative </w:t>
      </w:r>
      <w:r w:rsidR="00BF7A2E">
        <w:t>purposes</w:t>
      </w:r>
      <w:r w:rsidRPr="00C16930">
        <w:t xml:space="preserve"> and a list of emergency contacts so that relevant persons w</w:t>
      </w:r>
      <w:r w:rsidR="00917708">
        <w:t>ill</w:t>
      </w:r>
      <w:r w:rsidRPr="00C16930">
        <w:t xml:space="preserve"> be able to be contacted urgently in the event of an incident. Information on workers, hours, </w:t>
      </w:r>
      <w:proofErr w:type="gramStart"/>
      <w:r w:rsidRPr="00C16930">
        <w:t>injuries</w:t>
      </w:r>
      <w:proofErr w:type="gramEnd"/>
      <w:r w:rsidRPr="00C16930">
        <w:t xml:space="preserve"> and mental health issues w</w:t>
      </w:r>
      <w:r w:rsidR="003E32CE">
        <w:t>ill</w:t>
      </w:r>
      <w:r w:rsidRPr="00C16930">
        <w:t xml:space="preserve"> provide data to identify systemic issues and w</w:t>
      </w:r>
      <w:r w:rsidR="003E32CE">
        <w:t>ill</w:t>
      </w:r>
      <w:r w:rsidRPr="00C16930">
        <w:t xml:space="preserve"> assist in compliance planning.</w:t>
      </w:r>
    </w:p>
    <w:p w14:paraId="61571F1C" w14:textId="77777777" w:rsidR="00AE462A" w:rsidRDefault="00AE462A" w:rsidP="00462CFA"/>
    <w:p w14:paraId="66BDAA6A" w14:textId="478E2A81" w:rsidR="009E5AC6" w:rsidRDefault="009E5AC6" w:rsidP="00462CFA">
      <w:r>
        <w:t xml:space="preserve">Monthly reports are not required where there has been no </w:t>
      </w:r>
      <w:r w:rsidR="00581E9D">
        <w:t xml:space="preserve">operational </w:t>
      </w:r>
      <w:r>
        <w:t>activity at the facility</w:t>
      </w:r>
      <w:r w:rsidR="00903F40">
        <w:t>.</w:t>
      </w:r>
    </w:p>
    <w:p w14:paraId="7A3B9C90" w14:textId="77777777" w:rsidR="007379A7" w:rsidRDefault="007379A7" w:rsidP="00462CFA"/>
    <w:p w14:paraId="625A7A96" w14:textId="5D4CEDC7" w:rsidR="00AE462A" w:rsidRDefault="00447C50" w:rsidP="00462CFA">
      <w:r>
        <w:t xml:space="preserve">The </w:t>
      </w:r>
      <w:r w:rsidR="00062C40">
        <w:t>OPGGS </w:t>
      </w:r>
      <w:r>
        <w:t>Act</w:t>
      </w:r>
      <w:r w:rsidR="00B36AB2">
        <w:t xml:space="preserve"> at subclause</w:t>
      </w:r>
      <w:r w:rsidR="00767DF2">
        <w:t> </w:t>
      </w:r>
      <w:r w:rsidR="00B36AB2">
        <w:t>83</w:t>
      </w:r>
      <w:proofErr w:type="gramStart"/>
      <w:r w:rsidR="00B36AB2">
        <w:t>A(</w:t>
      </w:r>
      <w:proofErr w:type="gramEnd"/>
      <w:r w:rsidR="00B36AB2">
        <w:t xml:space="preserve">5) </w:t>
      </w:r>
      <w:r w:rsidR="003576DC">
        <w:t xml:space="preserve">of Schedule 3 </w:t>
      </w:r>
      <w:r w:rsidR="00B36AB2">
        <w:t xml:space="preserve">provides </w:t>
      </w:r>
      <w:r w:rsidR="00232AE1">
        <w:t xml:space="preserve">for </w:t>
      </w:r>
      <w:r w:rsidR="00B36AB2">
        <w:t xml:space="preserve">a civil </w:t>
      </w:r>
      <w:r w:rsidR="00232AE1">
        <w:t>penalty of 60</w:t>
      </w:r>
      <w:r w:rsidR="00767DF2">
        <w:t> </w:t>
      </w:r>
      <w:r w:rsidR="00232AE1">
        <w:t xml:space="preserve">penalty units, or </w:t>
      </w:r>
      <w:r w:rsidR="00EA4178">
        <w:t>300</w:t>
      </w:r>
      <w:r w:rsidR="00767DF2">
        <w:t> </w:t>
      </w:r>
      <w:r w:rsidR="00EA4178">
        <w:t xml:space="preserve">penalty units for a body corporate </w:t>
      </w:r>
      <w:r w:rsidR="00A61B74">
        <w:t xml:space="preserve">for not providing a report. </w:t>
      </w:r>
      <w:r w:rsidR="00662F7F">
        <w:lastRenderedPageBreak/>
        <w:t xml:space="preserve">It also provides that this is a continuing contravention </w:t>
      </w:r>
      <w:r w:rsidR="009B748B">
        <w:t>(subclause</w:t>
      </w:r>
      <w:r w:rsidR="00767DF2">
        <w:t> </w:t>
      </w:r>
      <w:r w:rsidR="009B748B">
        <w:t>83</w:t>
      </w:r>
      <w:proofErr w:type="gramStart"/>
      <w:r w:rsidR="009B748B">
        <w:t>A(</w:t>
      </w:r>
      <w:proofErr w:type="gramEnd"/>
      <w:r w:rsidR="009B748B">
        <w:t>6))</w:t>
      </w:r>
      <w:r w:rsidR="007D4CBE">
        <w:t xml:space="preserve"> </w:t>
      </w:r>
      <w:r w:rsidR="00F33CFD">
        <w:t>with a daily penalty of 10% of the maximum civil penalty</w:t>
      </w:r>
      <w:r w:rsidR="00CD0F62">
        <w:t xml:space="preserve"> that can be imposed</w:t>
      </w:r>
      <w:r w:rsidR="00F33CFD">
        <w:t>.</w:t>
      </w:r>
    </w:p>
    <w:p w14:paraId="1E4450EE" w14:textId="77777777" w:rsidR="00462CFA" w:rsidRDefault="00462CFA" w:rsidP="00462CFA"/>
    <w:p w14:paraId="3DE17282" w14:textId="70DFA23E" w:rsidR="00FA51E7" w:rsidRPr="00FA51E7" w:rsidRDefault="00FA51E7" w:rsidP="00FF1A9E">
      <w:pPr>
        <w:keepNext/>
        <w:rPr>
          <w:b/>
        </w:rPr>
      </w:pPr>
      <w:bookmarkStart w:id="25" w:name="_Toc164779314"/>
      <w:r w:rsidRPr="00FA51E7">
        <w:rPr>
          <w:b/>
        </w:rPr>
        <w:t>Part </w:t>
      </w:r>
      <w:r w:rsidR="00D959AF">
        <w:rPr>
          <w:b/>
        </w:rPr>
        <w:t>7</w:t>
      </w:r>
      <w:r w:rsidRPr="00FA51E7">
        <w:rPr>
          <w:b/>
        </w:rPr>
        <w:t>—Vessel activity notification scheme</w:t>
      </w:r>
      <w:bookmarkEnd w:id="25"/>
    </w:p>
    <w:p w14:paraId="0CF2B9F9" w14:textId="77777777" w:rsidR="00FA51E7" w:rsidRDefault="00FA51E7" w:rsidP="00FF1A9E">
      <w:pPr>
        <w:keepNext/>
      </w:pPr>
    </w:p>
    <w:p w14:paraId="56D549A4" w14:textId="3D824000" w:rsidR="00FA51E7" w:rsidRPr="00FA51E7" w:rsidRDefault="0080233B" w:rsidP="00FF1A9E">
      <w:pPr>
        <w:keepNext/>
        <w:rPr>
          <w:b/>
        </w:rPr>
      </w:pPr>
      <w:bookmarkStart w:id="26" w:name="_Toc164779315"/>
      <w:r>
        <w:rPr>
          <w:b/>
        </w:rPr>
        <w:t xml:space="preserve">Section </w:t>
      </w:r>
      <w:r w:rsidR="00FA51E7" w:rsidRPr="00FA51E7">
        <w:rPr>
          <w:b/>
        </w:rPr>
        <w:t xml:space="preserve">2.42B </w:t>
      </w:r>
      <w:r w:rsidR="002A5EAB">
        <w:rPr>
          <w:b/>
        </w:rPr>
        <w:t>–</w:t>
      </w:r>
      <w:r w:rsidR="00FA51E7" w:rsidRPr="00FA51E7">
        <w:rPr>
          <w:b/>
        </w:rPr>
        <w:t xml:space="preserve"> Duty to notify NOPSEMA when vessel becomes a facility or an associated offshore </w:t>
      </w:r>
      <w:proofErr w:type="gramStart"/>
      <w:r w:rsidR="00FA51E7" w:rsidRPr="00FA51E7">
        <w:rPr>
          <w:b/>
        </w:rPr>
        <w:t>place</w:t>
      </w:r>
      <w:bookmarkEnd w:id="26"/>
      <w:proofErr w:type="gramEnd"/>
    </w:p>
    <w:p w14:paraId="4F76FDA8" w14:textId="77777777" w:rsidR="00FA51E7" w:rsidRDefault="00FA51E7" w:rsidP="00FF1A9E">
      <w:pPr>
        <w:keepNext/>
      </w:pPr>
    </w:p>
    <w:p w14:paraId="22EDF125" w14:textId="65A92F0F" w:rsidR="00FA51E7" w:rsidRPr="00232172" w:rsidRDefault="007E6F87" w:rsidP="00FF1A9E">
      <w:pPr>
        <w:keepNext/>
      </w:pPr>
      <w:r w:rsidRPr="00775AF7">
        <w:t xml:space="preserve">Clause 83B of Schedule 3 to the OPGGS Act requires that if a vessel becomes </w:t>
      </w:r>
      <w:r w:rsidRPr="007F7C29">
        <w:rPr>
          <w:color w:val="000000" w:themeColor="text1"/>
        </w:rPr>
        <w:t>a facility, or an associated offshore place in relation to a facility, at a particular time</w:t>
      </w:r>
      <w:r w:rsidRPr="00775AF7">
        <w:t xml:space="preserve"> the person who is the operator of a facility must notify NOPSEMA that the vessel has become a facility, or </w:t>
      </w:r>
      <w:r w:rsidRPr="007F7C29">
        <w:rPr>
          <w:color w:val="000000" w:themeColor="text1"/>
        </w:rPr>
        <w:t xml:space="preserve">an associated offshore place in relation to a </w:t>
      </w:r>
      <w:proofErr w:type="gramStart"/>
      <w:r w:rsidRPr="007F7C29">
        <w:rPr>
          <w:color w:val="000000" w:themeColor="text1"/>
        </w:rPr>
        <w:t>facility,</w:t>
      </w:r>
      <w:r w:rsidR="00775AF7">
        <w:rPr>
          <w:color w:val="000000" w:themeColor="text1"/>
        </w:rPr>
        <w:t xml:space="preserve"> </w:t>
      </w:r>
      <w:r w:rsidRPr="007F7C29">
        <w:rPr>
          <w:color w:val="000000" w:themeColor="text1"/>
        </w:rPr>
        <w:t>as the case may be</w:t>
      </w:r>
      <w:proofErr w:type="gramEnd"/>
      <w:r w:rsidRPr="007F7C29">
        <w:rPr>
          <w:color w:val="000000" w:themeColor="text1"/>
        </w:rPr>
        <w:t xml:space="preserve">. </w:t>
      </w:r>
      <w:r w:rsidRPr="00775AF7">
        <w:t>A notice must include the information prescribed by the regulations for the purposes of paragraph 83B(3(b)) of Schedule 3 to the OPGGS Act.</w:t>
      </w:r>
      <w:r w:rsidR="00F6166C">
        <w:t xml:space="preserve"> </w:t>
      </w:r>
    </w:p>
    <w:p w14:paraId="3CA436BC" w14:textId="77777777" w:rsidR="00F64270" w:rsidRDefault="00F64270" w:rsidP="00462CFA"/>
    <w:p w14:paraId="2D3D224B" w14:textId="2F0E4F80" w:rsidR="007835F8" w:rsidRDefault="007835F8" w:rsidP="00462CFA">
      <w:r w:rsidRPr="00232172">
        <w:t>Section</w:t>
      </w:r>
      <w:r w:rsidR="00352C30">
        <w:t> </w:t>
      </w:r>
      <w:r w:rsidR="00796E8C" w:rsidRPr="00232172">
        <w:t xml:space="preserve">2.42B </w:t>
      </w:r>
      <w:r w:rsidR="006D1285" w:rsidRPr="00232172">
        <w:t xml:space="preserve">provides that </w:t>
      </w:r>
      <w:r w:rsidR="0024654B" w:rsidRPr="00232172">
        <w:t xml:space="preserve">NOPSEMA </w:t>
      </w:r>
      <w:r w:rsidR="001112A1" w:rsidRPr="00232172">
        <w:t xml:space="preserve">be advised of </w:t>
      </w:r>
      <w:bookmarkStart w:id="27" w:name="_Hlk167885486"/>
      <w:r w:rsidR="001112A1" w:rsidRPr="00232172">
        <w:t xml:space="preserve">the </w:t>
      </w:r>
      <w:r w:rsidR="009D6D00" w:rsidRPr="00232172">
        <w:t>contact details</w:t>
      </w:r>
      <w:r w:rsidR="005A5E26" w:rsidRPr="00232172">
        <w:t xml:space="preserve"> of the nominated person </w:t>
      </w:r>
      <w:r w:rsidR="00D32D5C" w:rsidRPr="00232172">
        <w:t xml:space="preserve">who can be contacted </w:t>
      </w:r>
      <w:r w:rsidR="008328BA" w:rsidRPr="00232172">
        <w:t>in relation to the vessel</w:t>
      </w:r>
      <w:r w:rsidR="00925C48" w:rsidRPr="00232172">
        <w:t xml:space="preserve"> activity</w:t>
      </w:r>
      <w:r w:rsidR="00BF75A8" w:rsidRPr="00232172">
        <w:t xml:space="preserve">, the </w:t>
      </w:r>
      <w:r w:rsidR="003D2F8B" w:rsidRPr="00232172">
        <w:t xml:space="preserve">name </w:t>
      </w:r>
      <w:r w:rsidR="00C12886">
        <w:t xml:space="preserve">and the relevant title </w:t>
      </w:r>
      <w:r w:rsidR="003D2F8B" w:rsidRPr="00232172">
        <w:t xml:space="preserve">of the </w:t>
      </w:r>
      <w:r w:rsidR="00136E19" w:rsidRPr="00232172">
        <w:t>facility</w:t>
      </w:r>
      <w:r w:rsidR="008E1E83">
        <w:t xml:space="preserve"> </w:t>
      </w:r>
      <w:r w:rsidR="00057897">
        <w:t xml:space="preserve">or </w:t>
      </w:r>
      <w:bookmarkStart w:id="28" w:name="_Hlk181007141"/>
      <w:r w:rsidR="00C02A30">
        <w:t>associated offshore place</w:t>
      </w:r>
      <w:bookmarkEnd w:id="28"/>
      <w:r w:rsidR="00DA5BC3" w:rsidRPr="00232172">
        <w:t xml:space="preserve">, the name of the operator </w:t>
      </w:r>
      <w:r w:rsidR="00E03216" w:rsidRPr="00232172">
        <w:t>(</w:t>
      </w:r>
      <w:r w:rsidR="00DA5BC3" w:rsidRPr="00232172">
        <w:t>if applicable</w:t>
      </w:r>
      <w:r w:rsidR="00E03216" w:rsidRPr="00232172">
        <w:t>)</w:t>
      </w:r>
      <w:r w:rsidR="0023444B" w:rsidRPr="00232172">
        <w:t xml:space="preserve">, the purpose </w:t>
      </w:r>
      <w:r w:rsidR="00037B67" w:rsidRPr="00232172">
        <w:t xml:space="preserve">for the vessel becoming part of the facility or </w:t>
      </w:r>
      <w:r w:rsidR="00C02A30">
        <w:t>associated offshore place</w:t>
      </w:r>
      <w:r w:rsidR="00EF534A" w:rsidRPr="00232172">
        <w:t xml:space="preserve"> </w:t>
      </w:r>
      <w:r w:rsidR="001C4D6C" w:rsidRPr="00232172">
        <w:t xml:space="preserve">and </w:t>
      </w:r>
      <w:r w:rsidR="00DD4BA9" w:rsidRPr="00232172">
        <w:t xml:space="preserve">the </w:t>
      </w:r>
      <w:r w:rsidR="004E7DB2">
        <w:t xml:space="preserve">time and </w:t>
      </w:r>
      <w:r w:rsidR="00DD4BA9" w:rsidRPr="00232172">
        <w:t xml:space="preserve">date </w:t>
      </w:r>
      <w:r w:rsidR="0015536E" w:rsidRPr="00232172">
        <w:t>of commencement</w:t>
      </w:r>
      <w:r w:rsidR="00EC1099" w:rsidRPr="00232172">
        <w:t xml:space="preserve">. </w:t>
      </w:r>
      <w:bookmarkEnd w:id="27"/>
    </w:p>
    <w:p w14:paraId="2E67A27E" w14:textId="77777777" w:rsidR="00EF0285" w:rsidRPr="00F85CA1" w:rsidRDefault="00EF0285" w:rsidP="00462CFA"/>
    <w:p w14:paraId="5ECF7AAB" w14:textId="77777777" w:rsidR="00BF53E1" w:rsidRDefault="00BF53E1" w:rsidP="00A81565">
      <w:r>
        <w:t>If</w:t>
      </w:r>
      <w:r w:rsidRPr="00BD5414">
        <w:t xml:space="preserve"> there is a change to the information in the vessel </w:t>
      </w:r>
      <w:r>
        <w:t xml:space="preserve">activity </w:t>
      </w:r>
      <w:r w:rsidRPr="00BD5414">
        <w:t>notification</w:t>
      </w:r>
      <w:r>
        <w:t>,</w:t>
      </w:r>
      <w:r w:rsidRPr="00BD5414">
        <w:t xml:space="preserve"> such as a delay in the expected commencement </w:t>
      </w:r>
      <w:r>
        <w:t xml:space="preserve">date, or if the nominated person has changed, an updated notification must be submitted to NOPSEMA. NOPSEMA will be required to provide a </w:t>
      </w:r>
      <w:r w:rsidRPr="00283C7D">
        <w:t xml:space="preserve">copy of </w:t>
      </w:r>
      <w:r>
        <w:t xml:space="preserve">each </w:t>
      </w:r>
      <w:r w:rsidRPr="00283C7D">
        <w:t xml:space="preserve">vessel </w:t>
      </w:r>
      <w:r>
        <w:t xml:space="preserve">activity </w:t>
      </w:r>
      <w:r w:rsidRPr="00283C7D">
        <w:t>notification to AMSA</w:t>
      </w:r>
      <w:r>
        <w:t xml:space="preserve"> as soon as practicable after receiving it.</w:t>
      </w:r>
    </w:p>
    <w:p w14:paraId="095EA7FD" w14:textId="77777777" w:rsidR="00950E42" w:rsidRDefault="00950E42" w:rsidP="00A81565"/>
    <w:p w14:paraId="30F807E9" w14:textId="0C927BDB" w:rsidR="00F9237D" w:rsidRDefault="00F9237D" w:rsidP="00A81565">
      <w:bookmarkStart w:id="29" w:name="_Hlk174352074"/>
      <w:r>
        <w:t xml:space="preserve">A </w:t>
      </w:r>
      <w:r w:rsidR="00004B79">
        <w:t xml:space="preserve">civil </w:t>
      </w:r>
      <w:r>
        <w:t xml:space="preserve">penalty </w:t>
      </w:r>
      <w:r w:rsidR="006A3980">
        <w:t>of 100</w:t>
      </w:r>
      <w:r w:rsidR="003B5DC1">
        <w:t> </w:t>
      </w:r>
      <w:r w:rsidR="006A3980">
        <w:t xml:space="preserve">penalty </w:t>
      </w:r>
      <w:r w:rsidR="0080233B">
        <w:t xml:space="preserve">units </w:t>
      </w:r>
      <w:r>
        <w:t xml:space="preserve">for </w:t>
      </w:r>
      <w:r w:rsidR="00E57C99">
        <w:t xml:space="preserve">failing to notify NOPSEMA within the required timeframe </w:t>
      </w:r>
      <w:r w:rsidR="006A3980">
        <w:t xml:space="preserve">can be imposed under the </w:t>
      </w:r>
      <w:r w:rsidR="003B5DC1">
        <w:t>OPGGS </w:t>
      </w:r>
      <w:r w:rsidR="006A3980">
        <w:t>Act.</w:t>
      </w:r>
      <w:r w:rsidR="00C5136E">
        <w:t xml:space="preserve"> </w:t>
      </w:r>
      <w:bookmarkStart w:id="30" w:name="_Hlk174953815"/>
      <w:r w:rsidR="00C5136E">
        <w:t>For a body corporate the court can impose a fine of up to 5</w:t>
      </w:r>
      <w:r w:rsidR="003B5DC1">
        <w:t> </w:t>
      </w:r>
      <w:r w:rsidR="00C5136E">
        <w:t>times the civil</w:t>
      </w:r>
      <w:r w:rsidR="00B67F85">
        <w:t xml:space="preserve"> </w:t>
      </w:r>
      <w:r w:rsidR="00C5136E">
        <w:t>penalty amount under section</w:t>
      </w:r>
      <w:r w:rsidR="003B5DC1">
        <w:t> </w:t>
      </w:r>
      <w:r w:rsidR="00C5136E">
        <w:t xml:space="preserve">82 of the </w:t>
      </w:r>
      <w:r w:rsidR="00C5136E" w:rsidRPr="002F3A2B">
        <w:t>Regulatory Powers</w:t>
      </w:r>
      <w:r w:rsidR="00C60E0D">
        <w:t> </w:t>
      </w:r>
      <w:r w:rsidR="00C5136E" w:rsidRPr="002F3A2B">
        <w:t>Act</w:t>
      </w:r>
      <w:r w:rsidR="00C5136E">
        <w:t>.</w:t>
      </w:r>
      <w:bookmarkEnd w:id="30"/>
      <w:r w:rsidR="00B15FD6">
        <w:t xml:space="preserve"> Subclause</w:t>
      </w:r>
      <w:r w:rsidR="003B5DC1">
        <w:t> </w:t>
      </w:r>
      <w:r w:rsidR="005D0120">
        <w:t>83</w:t>
      </w:r>
      <w:proofErr w:type="gramStart"/>
      <w:r w:rsidR="005D0120">
        <w:t>B(</w:t>
      </w:r>
      <w:proofErr w:type="gramEnd"/>
      <w:r w:rsidR="005D0120">
        <w:t xml:space="preserve">5) </w:t>
      </w:r>
      <w:r w:rsidR="00C03F91">
        <w:t>of</w:t>
      </w:r>
      <w:r w:rsidR="003576DC">
        <w:t xml:space="preserve"> Schedule 3 </w:t>
      </w:r>
      <w:r w:rsidR="00C03F91">
        <w:t>to</w:t>
      </w:r>
      <w:r w:rsidR="005D0120">
        <w:t xml:space="preserve"> the </w:t>
      </w:r>
      <w:r w:rsidR="00C60E0D">
        <w:t>OPGG</w:t>
      </w:r>
      <w:r w:rsidR="006F519C">
        <w:t>S </w:t>
      </w:r>
      <w:r w:rsidR="005D0120">
        <w:t xml:space="preserve">Act </w:t>
      </w:r>
      <w:r w:rsidR="00EF120E">
        <w:t xml:space="preserve">provides that it is a continuing contravention </w:t>
      </w:r>
      <w:r w:rsidR="00E5301A">
        <w:t xml:space="preserve">in respect of each day a notification </w:t>
      </w:r>
      <w:r w:rsidR="00EB3814">
        <w:t>is not pr</w:t>
      </w:r>
      <w:r w:rsidR="00BF259E">
        <w:t>ovided punishable by a maximum of 10% of the</w:t>
      </w:r>
      <w:r w:rsidR="005A6C92">
        <w:t xml:space="preserve"> civil penalty for each day.</w:t>
      </w:r>
    </w:p>
    <w:bookmarkEnd w:id="29"/>
    <w:p w14:paraId="58937F1D" w14:textId="77777777" w:rsidR="00BF53E1" w:rsidRDefault="00BF53E1" w:rsidP="00462CFA"/>
    <w:p w14:paraId="11CB8E1C" w14:textId="51C15375" w:rsidR="00FA51E7" w:rsidRPr="00FA51E7" w:rsidRDefault="0080233B" w:rsidP="00A81565">
      <w:pPr>
        <w:keepNext/>
        <w:rPr>
          <w:b/>
        </w:rPr>
      </w:pPr>
      <w:bookmarkStart w:id="31" w:name="_Toc164779316"/>
      <w:r>
        <w:rPr>
          <w:b/>
        </w:rPr>
        <w:t xml:space="preserve">Section </w:t>
      </w:r>
      <w:r w:rsidR="00FA51E7" w:rsidRPr="00FA51E7">
        <w:rPr>
          <w:b/>
        </w:rPr>
        <w:t xml:space="preserve">2.42C </w:t>
      </w:r>
      <w:r w:rsidR="002A5EAB">
        <w:rPr>
          <w:b/>
        </w:rPr>
        <w:t>–</w:t>
      </w:r>
      <w:r w:rsidR="00FA51E7" w:rsidRPr="00FA51E7">
        <w:rPr>
          <w:b/>
        </w:rPr>
        <w:t xml:space="preserve"> Duty to notify NOPSEMA when vessel ceases to be a facility or an associated offshore </w:t>
      </w:r>
      <w:proofErr w:type="gramStart"/>
      <w:r w:rsidR="00FA51E7" w:rsidRPr="00FA51E7">
        <w:rPr>
          <w:b/>
        </w:rPr>
        <w:t>place</w:t>
      </w:r>
      <w:bookmarkEnd w:id="31"/>
      <w:proofErr w:type="gramEnd"/>
    </w:p>
    <w:p w14:paraId="49177667" w14:textId="77777777" w:rsidR="00FA51E7" w:rsidRDefault="00FA51E7" w:rsidP="00A81565">
      <w:pPr>
        <w:keepNext/>
      </w:pPr>
    </w:p>
    <w:p w14:paraId="4EEF7274" w14:textId="37A57200" w:rsidR="007C6639" w:rsidRDefault="003576DC" w:rsidP="00D87B14">
      <w:pPr>
        <w:keepNext/>
      </w:pPr>
      <w:r w:rsidRPr="003576DC">
        <w:t xml:space="preserve">For the purposes of paragraph 83B(3)(b) of Schedule 3 to the OPGGS Act </w:t>
      </w:r>
      <w:r>
        <w:t>s</w:t>
      </w:r>
      <w:r w:rsidR="004B7D29" w:rsidRPr="00F85CA1">
        <w:t>ection</w:t>
      </w:r>
      <w:r w:rsidR="00066107">
        <w:t> </w:t>
      </w:r>
      <w:r w:rsidR="004B7D29" w:rsidRPr="00F85CA1">
        <w:t>2.42C prescribe</w:t>
      </w:r>
      <w:r w:rsidR="004B7D29">
        <w:t>s</w:t>
      </w:r>
      <w:r w:rsidR="004B7D29" w:rsidRPr="00F85CA1">
        <w:t xml:space="preserve"> information </w:t>
      </w:r>
      <w:r w:rsidR="00C3372B">
        <w:t xml:space="preserve">in relation to </w:t>
      </w:r>
      <w:r w:rsidR="004B7D29" w:rsidRPr="00F85CA1">
        <w:t xml:space="preserve">when a vessel ceases to be part of a facility or </w:t>
      </w:r>
      <w:r w:rsidR="00C02A30">
        <w:t>associated offshore place</w:t>
      </w:r>
      <w:r w:rsidR="004B7D29" w:rsidRPr="00F85CA1">
        <w:t>.</w:t>
      </w:r>
      <w:r w:rsidR="00EC6B4C">
        <w:t xml:space="preserve"> </w:t>
      </w:r>
    </w:p>
    <w:p w14:paraId="1A6A7619" w14:textId="77777777" w:rsidR="007C6639" w:rsidRDefault="007C6639" w:rsidP="00D87B14">
      <w:pPr>
        <w:keepNext/>
      </w:pPr>
    </w:p>
    <w:p w14:paraId="37DFBE66" w14:textId="2A403D28" w:rsidR="00F6166C" w:rsidRDefault="007C6639" w:rsidP="00A81565">
      <w:pPr>
        <w:keepNext/>
      </w:pPr>
      <w:r>
        <w:t xml:space="preserve">As mentioned </w:t>
      </w:r>
      <w:r w:rsidR="003576DC">
        <w:t xml:space="preserve">at </w:t>
      </w:r>
      <w:r>
        <w:t>section</w:t>
      </w:r>
      <w:r w:rsidR="00066107">
        <w:t> </w:t>
      </w:r>
      <w:r>
        <w:t>2.42B, above, c</w:t>
      </w:r>
      <w:r w:rsidRPr="00F85CA1">
        <w:t>lause</w:t>
      </w:r>
      <w:r>
        <w:t> </w:t>
      </w:r>
      <w:r w:rsidRPr="00F85CA1">
        <w:t xml:space="preserve">83B </w:t>
      </w:r>
      <w:r>
        <w:t>of Schedule</w:t>
      </w:r>
      <w:r w:rsidR="00066107">
        <w:t> </w:t>
      </w:r>
      <w:r>
        <w:t xml:space="preserve">3 to the </w:t>
      </w:r>
      <w:r w:rsidR="00066107">
        <w:t>OPGGS </w:t>
      </w:r>
      <w:r>
        <w:t xml:space="preserve">Act </w:t>
      </w:r>
      <w:r w:rsidRPr="00232172">
        <w:t xml:space="preserve">requires all vessels in Commonwealth waters that are intending to undertake work that would cause the vessel to be a facility or an </w:t>
      </w:r>
      <w:r w:rsidR="00C02A30">
        <w:t>associated offshore place</w:t>
      </w:r>
      <w:r w:rsidRPr="00232172">
        <w:t xml:space="preserve"> under Schedule</w:t>
      </w:r>
      <w:r>
        <w:t> </w:t>
      </w:r>
      <w:r w:rsidRPr="00232172">
        <w:t xml:space="preserve">3 </w:t>
      </w:r>
      <w:r>
        <w:t>to</w:t>
      </w:r>
      <w:r w:rsidRPr="00232172">
        <w:t xml:space="preserve"> the OPGGS</w:t>
      </w:r>
      <w:r>
        <w:t> A</w:t>
      </w:r>
      <w:r w:rsidRPr="00232172">
        <w:t>ct to notify NOPSEMA when they enter or exit the offshore regulatory framework (that is, when the vessel begins or ceases to be a facility as defined in clauses</w:t>
      </w:r>
      <w:r w:rsidR="00066107">
        <w:t> </w:t>
      </w:r>
      <w:r w:rsidRPr="00232172">
        <w:t xml:space="preserve">3 and 4 of Schedule 3). </w:t>
      </w:r>
      <w:r w:rsidR="009531CD">
        <w:t>Subclause</w:t>
      </w:r>
      <w:r w:rsidR="00066107">
        <w:t> </w:t>
      </w:r>
      <w:r w:rsidR="009531CD">
        <w:t>83</w:t>
      </w:r>
      <w:proofErr w:type="gramStart"/>
      <w:r w:rsidR="009531CD">
        <w:t>B(</w:t>
      </w:r>
      <w:proofErr w:type="gramEnd"/>
      <w:r w:rsidR="009531CD">
        <w:t>2) of Schedule</w:t>
      </w:r>
      <w:r w:rsidR="00066107">
        <w:t> </w:t>
      </w:r>
      <w:r w:rsidR="009531CD">
        <w:t>3</w:t>
      </w:r>
      <w:r w:rsidR="000E16E6">
        <w:t xml:space="preserve"> to the OP</w:t>
      </w:r>
      <w:r w:rsidR="00492003">
        <w:t>GGS Act</w:t>
      </w:r>
      <w:r w:rsidR="00F85AC7">
        <w:t xml:space="preserve"> provides that NOPSEMA must be notified as soon as practicable after </w:t>
      </w:r>
      <w:r w:rsidR="00704981">
        <w:t>a</w:t>
      </w:r>
      <w:r w:rsidR="00B96B0A">
        <w:t xml:space="preserve"> vessel </w:t>
      </w:r>
      <w:r w:rsidR="0091459C">
        <w:t>ceas</w:t>
      </w:r>
      <w:r w:rsidR="00B96B0A">
        <w:t xml:space="preserve">es </w:t>
      </w:r>
      <w:r w:rsidR="0091459C">
        <w:t>be</w:t>
      </w:r>
      <w:r w:rsidR="00304491">
        <w:t>ing</w:t>
      </w:r>
      <w:r w:rsidR="0091459C">
        <w:t xml:space="preserve"> a facility or </w:t>
      </w:r>
      <w:r w:rsidR="00C02A30">
        <w:t>associated offshore place</w:t>
      </w:r>
      <w:r w:rsidR="00F85AC7">
        <w:t xml:space="preserve">. Information that </w:t>
      </w:r>
      <w:r w:rsidR="00F85AC7">
        <w:lastRenderedPageBreak/>
        <w:t xml:space="preserve">must be included in the notice is prescribed in the </w:t>
      </w:r>
      <w:r w:rsidR="0014675D">
        <w:t>instrument</w:t>
      </w:r>
      <w:r w:rsidR="00F85AC7">
        <w:t xml:space="preserve"> for the purposes of paragraph 83B(3)</w:t>
      </w:r>
      <w:r w:rsidR="0033026D">
        <w:t>(</w:t>
      </w:r>
      <w:r w:rsidR="00F85AC7">
        <w:t>b)</w:t>
      </w:r>
      <w:r w:rsidR="00492003">
        <w:t xml:space="preserve"> of Schedu</w:t>
      </w:r>
      <w:r w:rsidR="000C3A9C">
        <w:t>le 3 to the OPGGS Act</w:t>
      </w:r>
      <w:r w:rsidR="00F85AC7">
        <w:t>.</w:t>
      </w:r>
    </w:p>
    <w:p w14:paraId="0E21112D" w14:textId="77777777" w:rsidR="00F85AC7" w:rsidRDefault="00F85AC7" w:rsidP="001315CE"/>
    <w:p w14:paraId="1DA6EBED" w14:textId="03EE025F" w:rsidR="001315CE" w:rsidRDefault="0076798C" w:rsidP="001315CE">
      <w:r>
        <w:t>The information prescribed u</w:t>
      </w:r>
      <w:r w:rsidR="00D66371">
        <w:t>nder section</w:t>
      </w:r>
      <w:r w:rsidR="000C3A9C">
        <w:t> </w:t>
      </w:r>
      <w:r w:rsidR="00D66371">
        <w:t>2.42C</w:t>
      </w:r>
      <w:r>
        <w:t xml:space="preserve"> is </w:t>
      </w:r>
      <w:r w:rsidR="00C77257">
        <w:t>as follows:</w:t>
      </w:r>
      <w:r w:rsidR="00950E42">
        <w:t xml:space="preserve"> </w:t>
      </w:r>
      <w:r w:rsidR="00F85CA1" w:rsidRPr="00715BE8">
        <w:t>the contact details of the nominated person who can be contacted</w:t>
      </w:r>
      <w:r w:rsidR="003576DC">
        <w:t xml:space="preserve"> by NOPSEMA</w:t>
      </w:r>
      <w:r w:rsidR="00F85CA1" w:rsidRPr="00715BE8">
        <w:t xml:space="preserve"> in relation to the vessel activity, the name </w:t>
      </w:r>
      <w:r w:rsidR="008F52CA">
        <w:t>and the relevant title</w:t>
      </w:r>
      <w:r w:rsidR="007F0414">
        <w:t xml:space="preserve"> of</w:t>
      </w:r>
      <w:r w:rsidR="008F52CA">
        <w:t xml:space="preserve"> </w:t>
      </w:r>
      <w:r w:rsidR="00F85CA1" w:rsidRPr="00715BE8">
        <w:t>the facility</w:t>
      </w:r>
      <w:r w:rsidR="008F6604">
        <w:t xml:space="preserve"> or </w:t>
      </w:r>
      <w:r w:rsidR="00C02A30">
        <w:t>associated offshore place</w:t>
      </w:r>
      <w:r w:rsidR="00F85CA1" w:rsidRPr="00715BE8">
        <w:t xml:space="preserve">, the name of the operator (if applicable) and the </w:t>
      </w:r>
      <w:r w:rsidR="004E7DB2">
        <w:t xml:space="preserve">time and </w:t>
      </w:r>
      <w:r w:rsidR="00F85CA1" w:rsidRPr="00715BE8">
        <w:t xml:space="preserve">date </w:t>
      </w:r>
      <w:r w:rsidR="00907EB2">
        <w:t xml:space="preserve">when the vessel ceased to be a facility or </w:t>
      </w:r>
      <w:r w:rsidR="00C02A30">
        <w:t>associated offshore place</w:t>
      </w:r>
      <w:r w:rsidR="00F85CA1" w:rsidRPr="00AF7C96">
        <w:t>.</w:t>
      </w:r>
      <w:r w:rsidR="001315CE">
        <w:t xml:space="preserve"> A vessel activity notification must be submitted prior to, </w:t>
      </w:r>
      <w:r w:rsidR="001315CE" w:rsidRPr="00232172">
        <w:t>or as soon as possible after</w:t>
      </w:r>
      <w:r w:rsidR="001315CE">
        <w:t>,</w:t>
      </w:r>
      <w:r w:rsidR="001315CE" w:rsidRPr="00232172">
        <w:t xml:space="preserve"> </w:t>
      </w:r>
      <w:r w:rsidR="001315CE">
        <w:t xml:space="preserve">the vessel </w:t>
      </w:r>
      <w:r w:rsidR="001315CE" w:rsidRPr="00232172">
        <w:t>ceas</w:t>
      </w:r>
      <w:r w:rsidR="00916303">
        <w:t>es</w:t>
      </w:r>
      <w:r w:rsidR="001315CE" w:rsidRPr="00232172">
        <w:t xml:space="preserve"> to be a facility or an </w:t>
      </w:r>
      <w:r w:rsidR="00C02A30">
        <w:t>associated offshore place</w:t>
      </w:r>
      <w:r w:rsidR="001315CE" w:rsidRPr="00232172">
        <w:t xml:space="preserve">. </w:t>
      </w:r>
    </w:p>
    <w:p w14:paraId="703965E9" w14:textId="77777777" w:rsidR="004B24C2" w:rsidRDefault="004B24C2" w:rsidP="001315CE"/>
    <w:p w14:paraId="67DC1131" w14:textId="238E9B93" w:rsidR="00CA6792" w:rsidRDefault="004B24C2" w:rsidP="00CA6792">
      <w:r>
        <w:t>In emergency situations</w:t>
      </w:r>
      <w:r w:rsidR="00047FF8">
        <w:t>,</w:t>
      </w:r>
      <w:r>
        <w:t xml:space="preserve"> where a vessel is required to disconnect </w:t>
      </w:r>
      <w:r w:rsidR="00CA6792">
        <w:t>for safety reasons</w:t>
      </w:r>
      <w:r w:rsidR="00047FF8">
        <w:t>,</w:t>
      </w:r>
      <w:r w:rsidR="00CA6792">
        <w:t xml:space="preserve"> </w:t>
      </w:r>
      <w:r w:rsidR="00837FB1">
        <w:t xml:space="preserve">it is important to ensure that </w:t>
      </w:r>
      <w:r w:rsidR="009840F9">
        <w:t xml:space="preserve">immediate </w:t>
      </w:r>
      <w:r w:rsidR="00837FB1">
        <w:t>n</w:t>
      </w:r>
      <w:r w:rsidR="00CA6792">
        <w:t xml:space="preserve">otification </w:t>
      </w:r>
      <w:r w:rsidR="009840F9">
        <w:t>is made</w:t>
      </w:r>
      <w:r w:rsidR="00CA6792">
        <w:t xml:space="preserve"> to ensure </w:t>
      </w:r>
      <w:r w:rsidR="00047FF8">
        <w:t xml:space="preserve">that </w:t>
      </w:r>
      <w:r w:rsidR="00CA6792">
        <w:t xml:space="preserve">NOPSEMA </w:t>
      </w:r>
      <w:r w:rsidR="009840F9">
        <w:t>can</w:t>
      </w:r>
      <w:r w:rsidR="00CA6792">
        <w:t xml:space="preserve"> provide adequate assurance that best practice safety standards are occurring. This</w:t>
      </w:r>
      <w:r w:rsidR="004849BE">
        <w:t> </w:t>
      </w:r>
      <w:r w:rsidR="00CA6792">
        <w:t>is of particular concern in emergency situations, such as a cyclone, when the Commonwealth Government will need to establish situational awareness quickly.</w:t>
      </w:r>
    </w:p>
    <w:p w14:paraId="2A10BB2E" w14:textId="77777777" w:rsidR="00C05D70" w:rsidRDefault="00C05D70" w:rsidP="00CA6792"/>
    <w:p w14:paraId="1EAE577D" w14:textId="0A39EEF5" w:rsidR="001315CE" w:rsidRDefault="001315CE" w:rsidP="00A81565">
      <w:r>
        <w:t>A civil penalty of 100</w:t>
      </w:r>
      <w:r w:rsidR="00E675EC">
        <w:t> </w:t>
      </w:r>
      <w:r>
        <w:t xml:space="preserve">penalty </w:t>
      </w:r>
      <w:r w:rsidR="00BE1105">
        <w:t xml:space="preserve">units </w:t>
      </w:r>
      <w:r>
        <w:t xml:space="preserve">for failing to notify NOPSEMA within the required timeframe can be imposed under the </w:t>
      </w:r>
      <w:r w:rsidR="00E675EC">
        <w:t>OPGGS </w:t>
      </w:r>
      <w:r>
        <w:t>Act.</w:t>
      </w:r>
      <w:r w:rsidR="00B67F85">
        <w:t xml:space="preserve"> For a body corporate the court can impose a fine of up to 5</w:t>
      </w:r>
      <w:r w:rsidR="00E675EC">
        <w:t> </w:t>
      </w:r>
      <w:r w:rsidR="00B67F85">
        <w:t>times the civil penalty amount under section</w:t>
      </w:r>
      <w:r w:rsidR="00E675EC">
        <w:t> </w:t>
      </w:r>
      <w:r w:rsidR="00B67F85">
        <w:t>82 of the Regulatory Powers</w:t>
      </w:r>
      <w:r w:rsidR="006F519C">
        <w:t> </w:t>
      </w:r>
      <w:r w:rsidR="00B67F85">
        <w:t>Act.</w:t>
      </w:r>
      <w:r w:rsidR="00775DB2">
        <w:t xml:space="preserve"> Subclause</w:t>
      </w:r>
      <w:r w:rsidR="00E675EC">
        <w:t> </w:t>
      </w:r>
      <w:r w:rsidR="00775DB2">
        <w:t>83</w:t>
      </w:r>
      <w:proofErr w:type="gramStart"/>
      <w:r w:rsidR="00775DB2">
        <w:t>B(</w:t>
      </w:r>
      <w:proofErr w:type="gramEnd"/>
      <w:r w:rsidR="00775DB2">
        <w:t xml:space="preserve">5) of the </w:t>
      </w:r>
      <w:r w:rsidR="00E675EC">
        <w:t>OPGGS </w:t>
      </w:r>
      <w:r w:rsidR="00775DB2">
        <w:t>Act provides that it is a continuing contravention in respect of each day a notification is not provided punishable by a maximum of 10% of the civil penalty for each day.</w:t>
      </w:r>
    </w:p>
    <w:p w14:paraId="1135049A" w14:textId="0FA00293" w:rsidR="29615962" w:rsidRDefault="29615962"/>
    <w:p w14:paraId="47052764" w14:textId="4E600ACD" w:rsidR="00462CFA" w:rsidRPr="00C53027" w:rsidRDefault="00462CFA" w:rsidP="00462CFA">
      <w:pPr>
        <w:rPr>
          <w:b/>
        </w:rPr>
      </w:pPr>
      <w:r w:rsidRPr="00C53027">
        <w:rPr>
          <w:b/>
        </w:rPr>
        <w:t xml:space="preserve">Part </w:t>
      </w:r>
      <w:r w:rsidR="00326CD0">
        <w:rPr>
          <w:b/>
        </w:rPr>
        <w:t>8</w:t>
      </w:r>
      <w:r w:rsidR="00193F49" w:rsidRPr="00F930BD">
        <w:t>—</w:t>
      </w:r>
      <w:r w:rsidRPr="00C53027">
        <w:rPr>
          <w:b/>
        </w:rPr>
        <w:t>Penalty provisions</w:t>
      </w:r>
    </w:p>
    <w:p w14:paraId="4C835D4E" w14:textId="77777777" w:rsidR="002F6AC9" w:rsidRDefault="002F6AC9" w:rsidP="00462CFA">
      <w:pPr>
        <w:rPr>
          <w:u w:val="single"/>
        </w:rPr>
      </w:pPr>
    </w:p>
    <w:p w14:paraId="28AFE679" w14:textId="6B9B7C46" w:rsidR="008B1296" w:rsidRPr="003E26F8" w:rsidRDefault="008B1296" w:rsidP="008B1296">
      <w:pPr>
        <w:rPr>
          <w:b/>
          <w:bCs/>
        </w:rPr>
      </w:pPr>
      <w:r w:rsidRPr="003E26F8">
        <w:rPr>
          <w:b/>
          <w:bCs/>
        </w:rPr>
        <w:t xml:space="preserve">Section 2.42D </w:t>
      </w:r>
      <w:r w:rsidR="002A5EAB">
        <w:rPr>
          <w:b/>
          <w:bCs/>
        </w:rPr>
        <w:t>–</w:t>
      </w:r>
      <w:r w:rsidRPr="003E26F8">
        <w:rPr>
          <w:b/>
          <w:bCs/>
        </w:rPr>
        <w:t xml:space="preserve"> Purpose of</w:t>
      </w:r>
      <w:r w:rsidR="002278CC">
        <w:rPr>
          <w:b/>
          <w:bCs/>
        </w:rPr>
        <w:t xml:space="preserve"> this</w:t>
      </w:r>
      <w:r w:rsidRPr="003E26F8">
        <w:rPr>
          <w:b/>
          <w:bCs/>
        </w:rPr>
        <w:t xml:space="preserve"> Part</w:t>
      </w:r>
    </w:p>
    <w:p w14:paraId="25DE7EE3" w14:textId="558B3210" w:rsidR="00FB0729" w:rsidRPr="00B30A8F" w:rsidRDefault="00FB0729" w:rsidP="008B1296"/>
    <w:p w14:paraId="3C143B40" w14:textId="4A1DDD19" w:rsidR="008B1296" w:rsidRPr="00B30A8F" w:rsidRDefault="00FB0729" w:rsidP="008B1296">
      <w:r w:rsidRPr="00B30A8F">
        <w:t>This sect</w:t>
      </w:r>
      <w:r w:rsidR="006B6E5B" w:rsidRPr="00B30A8F">
        <w:t>ion provide</w:t>
      </w:r>
      <w:r w:rsidR="0066011D" w:rsidRPr="00B30A8F">
        <w:t>s</w:t>
      </w:r>
      <w:r w:rsidR="006B6E5B" w:rsidRPr="00B30A8F">
        <w:t xml:space="preserve"> that this</w:t>
      </w:r>
      <w:r w:rsidRPr="00B30A8F">
        <w:t xml:space="preserve"> </w:t>
      </w:r>
      <w:r w:rsidR="0016083B" w:rsidRPr="00B30A8F">
        <w:t>P</w:t>
      </w:r>
      <w:r w:rsidR="008B1296" w:rsidRPr="00B30A8F">
        <w:t>art is made for the purposes of section</w:t>
      </w:r>
      <w:r w:rsidR="00D77D40" w:rsidRPr="00B30A8F">
        <w:t>s</w:t>
      </w:r>
      <w:r w:rsidR="008B1296" w:rsidRPr="00B30A8F">
        <w:t xml:space="preserve"> 790 </w:t>
      </w:r>
      <w:r w:rsidR="00CE25F5" w:rsidRPr="00B30A8F">
        <w:t xml:space="preserve">and 790A </w:t>
      </w:r>
      <w:r w:rsidR="008B1296" w:rsidRPr="00B30A8F">
        <w:t xml:space="preserve">of the </w:t>
      </w:r>
      <w:r w:rsidR="00DE1C36" w:rsidRPr="00B30A8F">
        <w:t xml:space="preserve">OPGGS </w:t>
      </w:r>
      <w:r w:rsidR="008B1296" w:rsidRPr="00B30A8F">
        <w:t>Act</w:t>
      </w:r>
      <w:r w:rsidR="0006755F" w:rsidRPr="00B30A8F">
        <w:t xml:space="preserve"> and clause 17 of Schedule 3 to that Act</w:t>
      </w:r>
      <w:r w:rsidR="00B30A8F" w:rsidRPr="00B30A8F">
        <w:t>.</w:t>
      </w:r>
    </w:p>
    <w:p w14:paraId="76106331" w14:textId="77777777" w:rsidR="009A554F" w:rsidRDefault="009A554F" w:rsidP="00462CFA">
      <w:pPr>
        <w:rPr>
          <w:b/>
          <w:bCs/>
        </w:rPr>
      </w:pPr>
    </w:p>
    <w:p w14:paraId="669F5845" w14:textId="2065B0D0" w:rsidR="00462CFA" w:rsidRPr="00C53027" w:rsidRDefault="00EF66DC" w:rsidP="00462CFA">
      <w:pPr>
        <w:rPr>
          <w:b/>
          <w:bCs/>
        </w:rPr>
      </w:pPr>
      <w:r w:rsidRPr="00C53027">
        <w:rPr>
          <w:b/>
          <w:bCs/>
        </w:rPr>
        <w:t>Section</w:t>
      </w:r>
      <w:r w:rsidR="00462CFA" w:rsidRPr="00C53027">
        <w:rPr>
          <w:b/>
          <w:bCs/>
        </w:rPr>
        <w:t xml:space="preserve"> 2.43</w:t>
      </w:r>
      <w:r w:rsidR="001202BD">
        <w:rPr>
          <w:b/>
          <w:bCs/>
        </w:rPr>
        <w:t xml:space="preserve"> </w:t>
      </w:r>
      <w:r w:rsidR="00B30A8F">
        <w:rPr>
          <w:b/>
          <w:bCs/>
        </w:rPr>
        <w:t>–</w:t>
      </w:r>
      <w:r w:rsidR="00462CFA" w:rsidRPr="00C53027">
        <w:rPr>
          <w:b/>
          <w:bCs/>
        </w:rPr>
        <w:t xml:space="preserve"> Facility must have </w:t>
      </w:r>
      <w:r w:rsidR="004B4120" w:rsidRPr="00C53027">
        <w:rPr>
          <w:b/>
          <w:bCs/>
        </w:rPr>
        <w:t xml:space="preserve">an </w:t>
      </w:r>
      <w:proofErr w:type="gramStart"/>
      <w:r w:rsidR="00462CFA" w:rsidRPr="00C53027">
        <w:rPr>
          <w:b/>
          <w:bCs/>
        </w:rPr>
        <w:t>operator</w:t>
      </w:r>
      <w:proofErr w:type="gramEnd"/>
    </w:p>
    <w:p w14:paraId="0A0A2E3B" w14:textId="77777777" w:rsidR="00FE5685" w:rsidRPr="00CB5B64" w:rsidRDefault="00FE5685" w:rsidP="00462CFA">
      <w:pPr>
        <w:rPr>
          <w:u w:val="single"/>
        </w:rPr>
      </w:pPr>
    </w:p>
    <w:p w14:paraId="7A877476" w14:textId="7093ABFC" w:rsidR="006952C2" w:rsidRDefault="006952C2" w:rsidP="006952C2">
      <w:r>
        <w:t>Subsection 2.43(1) provides that a person must not carry out a facility activity on a facility in Commonwealth waters if there is no operator in respect of the facility.</w:t>
      </w:r>
      <w:r w:rsidR="00EC0AFA">
        <w:t xml:space="preserve"> </w:t>
      </w:r>
      <w:r w:rsidRPr="007F7C29">
        <w:rPr>
          <w:b/>
          <w:bCs/>
          <w:i/>
          <w:iCs/>
        </w:rPr>
        <w:t>Facility activity</w:t>
      </w:r>
      <w:r>
        <w:t xml:space="preserve"> is defined in section 1.5 of the instrument.</w:t>
      </w:r>
    </w:p>
    <w:p w14:paraId="398BBBB1" w14:textId="77777777" w:rsidR="006952C2" w:rsidRDefault="006952C2" w:rsidP="006952C2"/>
    <w:p w14:paraId="79B78686" w14:textId="469EBA08" w:rsidR="00064B9E" w:rsidRDefault="006952C2" w:rsidP="00064B9E">
      <w:r>
        <w:t>Subsection 2.43(2) provides that a contravention of subsection 2.43(1) is a strict liability offence</w:t>
      </w:r>
      <w:r w:rsidR="00505FDC">
        <w:t>.</w:t>
      </w:r>
      <w:r w:rsidR="00505FDC">
        <w:rPr>
          <w:color w:val="333333"/>
          <w:shd w:val="clear" w:color="auto" w:fill="FFFFFF"/>
        </w:rPr>
        <w:t xml:space="preserve"> </w:t>
      </w:r>
      <w:r w:rsidR="00064B9E">
        <w:t xml:space="preserve">The maximum penalty for a failure to comply with </w:t>
      </w:r>
      <w:r w:rsidR="00EC4610">
        <w:t>sub</w:t>
      </w:r>
      <w:r w:rsidR="00064B9E">
        <w:t>section</w:t>
      </w:r>
      <w:r w:rsidR="006E2ABB">
        <w:t> </w:t>
      </w:r>
      <w:r w:rsidR="00064B9E">
        <w:t>2.43</w:t>
      </w:r>
      <w:r w:rsidR="00EC4610">
        <w:t>(1)</w:t>
      </w:r>
      <w:r w:rsidR="00064B9E">
        <w:t xml:space="preserve"> is 100</w:t>
      </w:r>
      <w:r w:rsidR="006E2ABB">
        <w:t> </w:t>
      </w:r>
      <w:r w:rsidR="00064B9E">
        <w:t>penalty units, or 500</w:t>
      </w:r>
      <w:r w:rsidR="006E2ABB">
        <w:t> </w:t>
      </w:r>
      <w:r w:rsidR="00064B9E">
        <w:t>penalty units for an offence committed by a body corporate due to the operation of subsection</w:t>
      </w:r>
      <w:r w:rsidR="006E2ABB">
        <w:t> </w:t>
      </w:r>
      <w:r w:rsidR="00064B9E">
        <w:t>4</w:t>
      </w:r>
      <w:proofErr w:type="gramStart"/>
      <w:r w:rsidR="00064B9E">
        <w:t>B(</w:t>
      </w:r>
      <w:proofErr w:type="gramEnd"/>
      <w:r w:rsidR="00064B9E">
        <w:t>3) of the Crimes</w:t>
      </w:r>
      <w:r w:rsidR="00CD2B4D">
        <w:t> </w:t>
      </w:r>
      <w:r w:rsidR="00064B9E">
        <w:t>Act.</w:t>
      </w:r>
      <w:r w:rsidR="00CD2B4D">
        <w:t xml:space="preserve"> </w:t>
      </w:r>
      <w:r w:rsidR="004736D6" w:rsidRPr="004736D6">
        <w:t>A</w:t>
      </w:r>
      <w:r w:rsidR="004849BE">
        <w:t> </w:t>
      </w:r>
      <w:r w:rsidR="004736D6" w:rsidRPr="004736D6">
        <w:t>person is also liable to a civil penalty of 1,000</w:t>
      </w:r>
      <w:r w:rsidR="00636748">
        <w:t> </w:t>
      </w:r>
      <w:r w:rsidR="004736D6" w:rsidRPr="004736D6">
        <w:t>penalty units if the person contravenes subsection</w:t>
      </w:r>
      <w:r w:rsidR="00636748">
        <w:t> </w:t>
      </w:r>
      <w:r w:rsidR="004736D6" w:rsidRPr="004736D6">
        <w:t>2.43(1</w:t>
      </w:r>
      <w:r w:rsidR="00E039CE" w:rsidRPr="004736D6">
        <w:t>)</w:t>
      </w:r>
      <w:r w:rsidR="00E039CE">
        <w:t>, while a</w:t>
      </w:r>
      <w:r w:rsidR="000E2B52">
        <w:t xml:space="preserve"> body corporate </w:t>
      </w:r>
      <w:r w:rsidR="00DA7E3E">
        <w:t xml:space="preserve">is liable to a civil penalty </w:t>
      </w:r>
      <w:r w:rsidR="00DD1BFA">
        <w:t xml:space="preserve">of </w:t>
      </w:r>
      <w:r w:rsidR="00267519">
        <w:t>5,000</w:t>
      </w:r>
      <w:r w:rsidR="00636748">
        <w:t> </w:t>
      </w:r>
      <w:r w:rsidR="00267519">
        <w:t xml:space="preserve">penalty units </w:t>
      </w:r>
      <w:r w:rsidR="007E6ACB">
        <w:t>for contravening</w:t>
      </w:r>
      <w:r w:rsidR="0095498E">
        <w:t xml:space="preserve"> subsection </w:t>
      </w:r>
      <w:r w:rsidR="00DA7E3E">
        <w:t>2.43(</w:t>
      </w:r>
      <w:r w:rsidR="0095498E">
        <w:t>1</w:t>
      </w:r>
      <w:r w:rsidR="00DA7E3E">
        <w:t xml:space="preserve">), </w:t>
      </w:r>
      <w:r w:rsidR="00D2044D">
        <w:t xml:space="preserve">due to the operation of </w:t>
      </w:r>
      <w:r w:rsidR="007C2016">
        <w:t xml:space="preserve">paragraph 82(5)(a) of the </w:t>
      </w:r>
      <w:r w:rsidR="003A2FFA">
        <w:t xml:space="preserve">Regulatory </w:t>
      </w:r>
      <w:r w:rsidR="004D2F61">
        <w:t>Powers</w:t>
      </w:r>
      <w:r w:rsidR="00CD2B4D">
        <w:t> </w:t>
      </w:r>
      <w:r w:rsidR="004D2F61">
        <w:t>Act.</w:t>
      </w:r>
    </w:p>
    <w:p w14:paraId="51C2B52A" w14:textId="77777777" w:rsidR="0034299C" w:rsidRDefault="0034299C" w:rsidP="00064B9E"/>
    <w:p w14:paraId="10B0C74E" w14:textId="22A08F1B" w:rsidR="00064B9E" w:rsidRDefault="0034299C" w:rsidP="00064B9E">
      <w:r w:rsidRPr="0034299C">
        <w:t xml:space="preserve">For an explanation of the strict liability penalty, penalty amount, civil </w:t>
      </w:r>
      <w:proofErr w:type="gramStart"/>
      <w:r w:rsidRPr="0034299C">
        <w:t>penalty</w:t>
      </w:r>
      <w:proofErr w:type="gramEnd"/>
      <w:r w:rsidRPr="0034299C">
        <w:t xml:space="preserve"> and the reasons for imposing both a criminal and civil penalty, as well as financial sanctions, see section 2.30 above.</w:t>
      </w:r>
    </w:p>
    <w:p w14:paraId="12DCDBD9" w14:textId="77777777" w:rsidR="00064B9E" w:rsidRPr="00CB5B64" w:rsidRDefault="00064B9E" w:rsidP="00462CFA"/>
    <w:p w14:paraId="3DEAD3BF" w14:textId="7F895456" w:rsidR="00462CFA" w:rsidRPr="00C53027" w:rsidRDefault="00EF66DC" w:rsidP="00FF1A9E">
      <w:pPr>
        <w:keepNext/>
        <w:rPr>
          <w:b/>
          <w:bCs/>
        </w:rPr>
      </w:pPr>
      <w:r w:rsidRPr="00C53027">
        <w:rPr>
          <w:b/>
          <w:bCs/>
        </w:rPr>
        <w:lastRenderedPageBreak/>
        <w:t>Section</w:t>
      </w:r>
      <w:r w:rsidR="00462CFA" w:rsidRPr="00C53027">
        <w:rPr>
          <w:b/>
          <w:bCs/>
        </w:rPr>
        <w:t xml:space="preserve"> 2.44</w:t>
      </w:r>
      <w:r w:rsidR="001202BD">
        <w:rPr>
          <w:b/>
          <w:bCs/>
        </w:rPr>
        <w:t xml:space="preserve"> </w:t>
      </w:r>
      <w:r w:rsidR="00B30A8F">
        <w:rPr>
          <w:b/>
          <w:bCs/>
        </w:rPr>
        <w:t>–</w:t>
      </w:r>
      <w:r w:rsidR="00462CFA" w:rsidRPr="00C53027">
        <w:rPr>
          <w:b/>
          <w:bCs/>
        </w:rPr>
        <w:t xml:space="preserve"> Safety case required for the relevant stage in the life of a </w:t>
      </w:r>
      <w:proofErr w:type="gramStart"/>
      <w:r w:rsidR="00462CFA" w:rsidRPr="00C53027">
        <w:rPr>
          <w:b/>
          <w:bCs/>
        </w:rPr>
        <w:t>facility</w:t>
      </w:r>
      <w:proofErr w:type="gramEnd"/>
    </w:p>
    <w:p w14:paraId="74CA1DE6" w14:textId="77777777" w:rsidR="00FE5685" w:rsidRPr="00CB5B64" w:rsidRDefault="00FE5685" w:rsidP="00FF1A9E">
      <w:pPr>
        <w:keepNext/>
        <w:rPr>
          <w:u w:val="single"/>
        </w:rPr>
      </w:pPr>
    </w:p>
    <w:p w14:paraId="08EA06C1" w14:textId="32F3AFE0" w:rsidR="00462CFA" w:rsidRPr="00CB5B64" w:rsidRDefault="0077585C" w:rsidP="00FF1A9E">
      <w:pPr>
        <w:keepNext/>
      </w:pPr>
      <w:r>
        <w:t>Subsection 2.44(1) provides that a person must not carry on a facility activity in Commonwealth waters if there is no safety case in force for the facility.</w:t>
      </w:r>
      <w:r w:rsidR="00462CFA" w:rsidRPr="00CB5B64">
        <w:t xml:space="preserve"> </w:t>
      </w:r>
      <w:r w:rsidR="001D36EB" w:rsidRPr="007F7C29">
        <w:rPr>
          <w:b/>
          <w:bCs/>
          <w:i/>
          <w:iCs/>
        </w:rPr>
        <w:t>Facility activity</w:t>
      </w:r>
      <w:r w:rsidR="00AE47A0">
        <w:t xml:space="preserve"> is defined in </w:t>
      </w:r>
      <w:r w:rsidR="00150576">
        <w:t>section</w:t>
      </w:r>
      <w:r w:rsidR="00B53F22">
        <w:t> </w:t>
      </w:r>
      <w:r w:rsidR="00150576">
        <w:t>1.5 of the </w:t>
      </w:r>
      <w:r w:rsidR="0066608B">
        <w:t>instrument</w:t>
      </w:r>
      <w:r w:rsidR="009D1EFA">
        <w:t>.</w:t>
      </w:r>
    </w:p>
    <w:p w14:paraId="1511D9E1" w14:textId="77777777" w:rsidR="00462CFA" w:rsidRDefault="00462CFA" w:rsidP="00462CFA"/>
    <w:p w14:paraId="04E3A512" w14:textId="7DA264F3" w:rsidR="00046D44" w:rsidRDefault="00B812A2" w:rsidP="00046D44">
      <w:r>
        <w:t xml:space="preserve">Subsection 2.44(2) provides that a contravention of subsection 2.44(1) is a strict liability offence. </w:t>
      </w:r>
      <w:r w:rsidR="00A92376">
        <w:t xml:space="preserve">The maximum penalty for a failure to comply with </w:t>
      </w:r>
      <w:r w:rsidR="00EC4610">
        <w:t>sub</w:t>
      </w:r>
      <w:r w:rsidR="00A92376">
        <w:t>section</w:t>
      </w:r>
      <w:r w:rsidR="006E2ABB">
        <w:t> </w:t>
      </w:r>
      <w:r w:rsidR="00A92376">
        <w:t>2.44</w:t>
      </w:r>
      <w:r w:rsidR="00EC4610">
        <w:t>(1)</w:t>
      </w:r>
      <w:r w:rsidR="00A92376">
        <w:t xml:space="preserve"> is 100</w:t>
      </w:r>
      <w:r w:rsidR="006E2ABB">
        <w:t> </w:t>
      </w:r>
      <w:r w:rsidR="00A92376">
        <w:t>penalty units, or 500</w:t>
      </w:r>
      <w:r w:rsidR="006E2ABB">
        <w:t> </w:t>
      </w:r>
      <w:r w:rsidR="00A92376">
        <w:t>penalty units for an offence committed by a body corporate due to the operation of subsection</w:t>
      </w:r>
      <w:r w:rsidR="006E2ABB">
        <w:t> </w:t>
      </w:r>
      <w:r w:rsidR="00A92376">
        <w:t>4</w:t>
      </w:r>
      <w:proofErr w:type="gramStart"/>
      <w:r w:rsidR="00A92376">
        <w:t>B(</w:t>
      </w:r>
      <w:proofErr w:type="gramEnd"/>
      <w:r w:rsidR="00A92376">
        <w:t>3) of the Crimes</w:t>
      </w:r>
      <w:r w:rsidR="00483C28">
        <w:t> </w:t>
      </w:r>
      <w:r w:rsidR="00A92376">
        <w:t>Act.</w:t>
      </w:r>
      <w:r w:rsidR="00483C28">
        <w:t xml:space="preserve"> </w:t>
      </w:r>
      <w:r w:rsidR="00A15231" w:rsidRPr="00A15231">
        <w:t>A</w:t>
      </w:r>
      <w:r w:rsidR="004849BE">
        <w:t> </w:t>
      </w:r>
      <w:r w:rsidR="00A15231" w:rsidRPr="00A15231">
        <w:t>person is also liable to a civil penalty of 1,000</w:t>
      </w:r>
      <w:r w:rsidR="00B53F22">
        <w:t> </w:t>
      </w:r>
      <w:r w:rsidR="00A15231" w:rsidRPr="00A15231">
        <w:t>penalty units if the person contravenes subsection</w:t>
      </w:r>
      <w:r w:rsidR="00B53F22">
        <w:t> </w:t>
      </w:r>
      <w:r w:rsidR="00A15231" w:rsidRPr="00A15231">
        <w:t>2.44(1)</w:t>
      </w:r>
      <w:r w:rsidR="00046D44">
        <w:t>, while a body corporate is liable to a civil penalty of 5,000</w:t>
      </w:r>
      <w:r w:rsidR="00B53F22">
        <w:t> </w:t>
      </w:r>
      <w:r w:rsidR="00046D44">
        <w:t>penalty units for contravening subsection 2.4</w:t>
      </w:r>
      <w:r w:rsidR="00203CB7">
        <w:t>4</w:t>
      </w:r>
      <w:r w:rsidR="00046D44">
        <w:t>(1), due to the operation of paragraph 82(5)(a) of the Regulatory Powers</w:t>
      </w:r>
      <w:r w:rsidR="00483C28">
        <w:t> </w:t>
      </w:r>
      <w:r w:rsidR="00046D44">
        <w:t>Act.</w:t>
      </w:r>
    </w:p>
    <w:p w14:paraId="015C4981" w14:textId="77777777" w:rsidR="00A92376" w:rsidRDefault="00A92376" w:rsidP="00A92376"/>
    <w:p w14:paraId="76D79A45" w14:textId="3BC9763E" w:rsidR="00A15231" w:rsidRDefault="00A15231" w:rsidP="00A92376">
      <w:bookmarkStart w:id="32" w:name="_Hlk171091286"/>
      <w:r w:rsidRPr="00A15231">
        <w:t xml:space="preserve">For an explanation of the strict liability penalty, penalty amount, civil </w:t>
      </w:r>
      <w:proofErr w:type="gramStart"/>
      <w:r w:rsidRPr="00A15231">
        <w:t>penalty</w:t>
      </w:r>
      <w:proofErr w:type="gramEnd"/>
      <w:r w:rsidRPr="00A15231">
        <w:t xml:space="preserve"> and the reasons for imposing both a criminal and civil penalty, as well as financial sanctions, see section 2.30 above.</w:t>
      </w:r>
    </w:p>
    <w:bookmarkEnd w:id="32"/>
    <w:p w14:paraId="38938E21" w14:textId="77777777" w:rsidR="00A92376" w:rsidRPr="00CB5B64" w:rsidRDefault="00A92376" w:rsidP="00462CFA"/>
    <w:p w14:paraId="0FC06188" w14:textId="652C3512" w:rsidR="00462CFA" w:rsidRPr="00C53027" w:rsidRDefault="00EF66DC" w:rsidP="00462CFA">
      <w:pPr>
        <w:rPr>
          <w:b/>
          <w:bCs/>
        </w:rPr>
      </w:pPr>
      <w:r w:rsidRPr="00C53027">
        <w:rPr>
          <w:b/>
          <w:bCs/>
        </w:rPr>
        <w:t>Section</w:t>
      </w:r>
      <w:r w:rsidR="00462CFA" w:rsidRPr="00C53027">
        <w:rPr>
          <w:b/>
          <w:bCs/>
        </w:rPr>
        <w:t xml:space="preserve"> 2.45</w:t>
      </w:r>
      <w:r w:rsidR="001202BD">
        <w:rPr>
          <w:b/>
          <w:bCs/>
        </w:rPr>
        <w:t xml:space="preserve"> </w:t>
      </w:r>
      <w:r w:rsidR="00B30A8F">
        <w:rPr>
          <w:b/>
          <w:bCs/>
        </w:rPr>
        <w:t>–</w:t>
      </w:r>
      <w:r w:rsidR="00462CFA" w:rsidRPr="00C53027">
        <w:rPr>
          <w:b/>
          <w:bCs/>
        </w:rPr>
        <w:t xml:space="preserve"> Work on a facility must comply with the safety </w:t>
      </w:r>
      <w:proofErr w:type="gramStart"/>
      <w:r w:rsidR="00462CFA" w:rsidRPr="00C53027">
        <w:rPr>
          <w:b/>
          <w:bCs/>
        </w:rPr>
        <w:t>case</w:t>
      </w:r>
      <w:proofErr w:type="gramEnd"/>
    </w:p>
    <w:p w14:paraId="626A5434" w14:textId="77777777" w:rsidR="00FE5685" w:rsidRPr="00CB5B64" w:rsidRDefault="00FE5685" w:rsidP="00462CFA">
      <w:pPr>
        <w:rPr>
          <w:u w:val="single"/>
        </w:rPr>
      </w:pPr>
    </w:p>
    <w:p w14:paraId="242D38C4" w14:textId="49AEF380" w:rsidR="00546B1E" w:rsidRDefault="00B3012C" w:rsidP="00462CFA">
      <w:r>
        <w:t xml:space="preserve">Subsection 2.45(1) provides that a person must not carry out a facility activity in Commonwealth waters if the activity is carried out in </w:t>
      </w:r>
      <w:r w:rsidR="00462CFA" w:rsidRPr="00CB5B64">
        <w:t xml:space="preserve">a manner that is contrary to a safety case in force for the facility, or contrary to a limitation or condition imposed by </w:t>
      </w:r>
      <w:r w:rsidR="00491053">
        <w:t>NOPSEMA</w:t>
      </w:r>
      <w:r w:rsidR="00462CFA" w:rsidRPr="00CB5B64">
        <w:t xml:space="preserve"> when accepting a safety case or revised safety case, except if </w:t>
      </w:r>
      <w:r w:rsidR="00491053">
        <w:t>NOPSEMA</w:t>
      </w:r>
      <w:r w:rsidR="00462CFA" w:rsidRPr="00CB5B64">
        <w:t xml:space="preserve"> has granted a consent to operate in the specific manner. </w:t>
      </w:r>
      <w:r w:rsidR="00BD3872" w:rsidRPr="007F7C29">
        <w:rPr>
          <w:b/>
          <w:bCs/>
          <w:i/>
          <w:iCs/>
        </w:rPr>
        <w:t>Facility activity</w:t>
      </w:r>
      <w:r w:rsidR="00BD3872">
        <w:t xml:space="preserve"> </w:t>
      </w:r>
      <w:r w:rsidR="00437CC9">
        <w:t xml:space="preserve">is defined in </w:t>
      </w:r>
      <w:r w:rsidR="00AE01C4">
        <w:t>section 1.5</w:t>
      </w:r>
      <w:r w:rsidR="00BD3872">
        <w:t xml:space="preserve"> of the instrument</w:t>
      </w:r>
      <w:r w:rsidR="00AE01C4">
        <w:t>.</w:t>
      </w:r>
    </w:p>
    <w:p w14:paraId="75E783ED" w14:textId="77777777" w:rsidR="00EC4610" w:rsidRDefault="00EC4610" w:rsidP="00462CFA"/>
    <w:p w14:paraId="4DBD1B4D" w14:textId="15AA2856" w:rsidR="00EC4610" w:rsidRDefault="009D1819" w:rsidP="00EC4610">
      <w:r>
        <w:rPr>
          <w:color w:val="333333"/>
          <w:shd w:val="clear" w:color="auto" w:fill="FFFFFF"/>
        </w:rPr>
        <w:t xml:space="preserve">Subsection 2.45(2) provides that a contravention of subsection 2.45(1) is a strict liability offence. </w:t>
      </w:r>
      <w:r w:rsidR="00EC4610">
        <w:t>The maximum penalty for a failure to comply with subsection</w:t>
      </w:r>
      <w:r w:rsidR="006E2ABB">
        <w:t> </w:t>
      </w:r>
      <w:r w:rsidR="00EC4610">
        <w:t>2.45(1) is 100</w:t>
      </w:r>
      <w:r w:rsidR="006E2ABB">
        <w:t> </w:t>
      </w:r>
      <w:r w:rsidR="00EC4610">
        <w:t>penalty units, or 500</w:t>
      </w:r>
      <w:r w:rsidR="006E2ABB">
        <w:t> </w:t>
      </w:r>
      <w:r w:rsidR="00EC4610">
        <w:t>penalty units for an offence committed by a body corporate due to the operation of subsection</w:t>
      </w:r>
      <w:r w:rsidR="006E2ABB">
        <w:t> </w:t>
      </w:r>
      <w:r w:rsidR="00EC4610">
        <w:t>4</w:t>
      </w:r>
      <w:proofErr w:type="gramStart"/>
      <w:r w:rsidR="00EC4610">
        <w:t>B(</w:t>
      </w:r>
      <w:proofErr w:type="gramEnd"/>
      <w:r w:rsidR="00EC4610">
        <w:t>3) of the Crimes</w:t>
      </w:r>
      <w:r w:rsidR="00483C28">
        <w:t> </w:t>
      </w:r>
      <w:r w:rsidR="00EC4610">
        <w:t>Act.</w:t>
      </w:r>
      <w:r w:rsidR="00483C28">
        <w:t xml:space="preserve"> </w:t>
      </w:r>
      <w:r w:rsidR="002E11ED" w:rsidRPr="002E11ED">
        <w:t>A</w:t>
      </w:r>
      <w:r w:rsidR="004849BE">
        <w:t> </w:t>
      </w:r>
      <w:r w:rsidR="002E11ED" w:rsidRPr="002E11ED">
        <w:t>person is also liable to a civil penalty of 1,000</w:t>
      </w:r>
      <w:r w:rsidR="004A710C">
        <w:t> </w:t>
      </w:r>
      <w:r w:rsidR="002E11ED" w:rsidRPr="002E11ED">
        <w:t>penalty units if the person contravenes subsection 2.45(1)</w:t>
      </w:r>
      <w:r w:rsidR="00841695">
        <w:t>, while a body corporate is liable to a civil penalty of 5,000</w:t>
      </w:r>
      <w:r w:rsidR="004A710C">
        <w:t> </w:t>
      </w:r>
      <w:r w:rsidR="00841695">
        <w:t>penalty units for contravening subsection 2.45(1), due to the operation of paragraph 82(5)(a) of the Regulatory Powers</w:t>
      </w:r>
      <w:r w:rsidR="00483C28">
        <w:t> </w:t>
      </w:r>
      <w:r w:rsidR="00841695">
        <w:t>Act</w:t>
      </w:r>
      <w:r w:rsidR="002E11ED" w:rsidRPr="002E11ED">
        <w:t>.</w:t>
      </w:r>
    </w:p>
    <w:p w14:paraId="68F4EFBD" w14:textId="77777777" w:rsidR="002E11ED" w:rsidRDefault="002E11ED" w:rsidP="00EC4610"/>
    <w:p w14:paraId="6ACD2AB8" w14:textId="5610F3C7" w:rsidR="00EC4610" w:rsidRDefault="002E11ED" w:rsidP="00EC4610">
      <w:r w:rsidRPr="002E11ED">
        <w:t xml:space="preserve">For an explanation of the strict liability penalty, penalty amount, civil </w:t>
      </w:r>
      <w:proofErr w:type="gramStart"/>
      <w:r w:rsidRPr="002E11ED">
        <w:t>penalty</w:t>
      </w:r>
      <w:proofErr w:type="gramEnd"/>
      <w:r w:rsidRPr="002E11ED">
        <w:t xml:space="preserve"> and the reasons for imposing both a criminal and civil penalty, as well as financial sanctions, see section</w:t>
      </w:r>
      <w:r w:rsidR="004A710C">
        <w:t> </w:t>
      </w:r>
      <w:r w:rsidRPr="002E11ED">
        <w:t>2.30 above.</w:t>
      </w:r>
    </w:p>
    <w:p w14:paraId="3D04D3BB" w14:textId="77777777" w:rsidR="00B27DC3" w:rsidRDefault="00B27DC3" w:rsidP="00462CFA"/>
    <w:p w14:paraId="3E2DD4B0" w14:textId="53637301" w:rsidR="00255305" w:rsidRDefault="00546B1E" w:rsidP="00462CFA">
      <w:bookmarkStart w:id="33" w:name="_Hlk160709201"/>
      <w:r>
        <w:t>Subsection 2.45(</w:t>
      </w:r>
      <w:r w:rsidR="002742FC">
        <w:t>4</w:t>
      </w:r>
      <w:r>
        <w:t xml:space="preserve">) provides </w:t>
      </w:r>
      <w:r w:rsidR="007D352F">
        <w:t>that</w:t>
      </w:r>
      <w:r w:rsidR="00545286">
        <w:t xml:space="preserve"> subsection </w:t>
      </w:r>
      <w:r w:rsidR="006E1C91">
        <w:t>2.45</w:t>
      </w:r>
      <w:r w:rsidR="002D5C37">
        <w:t>(</w:t>
      </w:r>
      <w:r w:rsidR="00545286">
        <w:t>1</w:t>
      </w:r>
      <w:r w:rsidR="002D5C37">
        <w:t>)</w:t>
      </w:r>
      <w:r w:rsidR="00545286">
        <w:t xml:space="preserve"> </w:t>
      </w:r>
      <w:r w:rsidR="007D352F">
        <w:t>does not apply</w:t>
      </w:r>
      <w:r w:rsidR="00E60F2D">
        <w:t xml:space="preserve"> if</w:t>
      </w:r>
      <w:r>
        <w:t xml:space="preserve"> NOPSEMA has given the person written consent under section 2.28 to engage in conduct </w:t>
      </w:r>
      <w:r w:rsidR="00545286">
        <w:t xml:space="preserve">in a manner contrary to the safety case </w:t>
      </w:r>
      <w:r>
        <w:t xml:space="preserve">or under a limitation or condition imposed under subsection 2.26(5) or 2.34(5). </w:t>
      </w:r>
    </w:p>
    <w:p w14:paraId="0230B47F" w14:textId="77777777" w:rsidR="00255305" w:rsidRDefault="00255305" w:rsidP="00462CFA"/>
    <w:p w14:paraId="48B98624" w14:textId="1C34FF30" w:rsidR="00462CFA" w:rsidRDefault="00255305" w:rsidP="00462CFA">
      <w:r>
        <w:t>A</w:t>
      </w:r>
      <w:r w:rsidR="00964D91">
        <w:t xml:space="preserve"> defendant bears the evidential burden</w:t>
      </w:r>
      <w:r>
        <w:t xml:space="preserve"> in relation to the matter in this subsection</w:t>
      </w:r>
      <w:r w:rsidR="00964D91">
        <w:t xml:space="preserve">. </w:t>
      </w:r>
      <w:r w:rsidR="00F41FF6" w:rsidRPr="00F41FF6">
        <w:rPr>
          <w:color w:val="000000"/>
          <w:shd w:val="clear" w:color="auto" w:fill="FFFFFF"/>
        </w:rPr>
        <w:t xml:space="preserve">Under subsection 13.3 of the Criminal Code and section 96 of the Regulatory Powers Act, the defendant bears an evidential burden in relation to this matter. The burden of proof is reversed because the matter is likely to be exclusively </w:t>
      </w:r>
      <w:r w:rsidR="00F41FF6" w:rsidRPr="00F41FF6">
        <w:rPr>
          <w:color w:val="000000"/>
          <w:shd w:val="clear" w:color="auto" w:fill="FFFFFF"/>
        </w:rPr>
        <w:lastRenderedPageBreak/>
        <w:t>within the knowledge of the defendant. This is particularly the case given the remote nature of offshore operations. It is therefore reasonable to require the defendant to adduce evidence in relation to this defence. This is consistent with the Guide.</w:t>
      </w:r>
      <w:r w:rsidR="00546B1E">
        <w:t xml:space="preserve"> </w:t>
      </w:r>
    </w:p>
    <w:p w14:paraId="105BDCD0" w14:textId="77777777" w:rsidR="00B27DC3" w:rsidRDefault="00B27DC3" w:rsidP="00462CFA"/>
    <w:bookmarkEnd w:id="33"/>
    <w:p w14:paraId="7DAA1897" w14:textId="0A6821F1" w:rsidR="00462CFA" w:rsidRPr="00C53027" w:rsidRDefault="00EF66DC" w:rsidP="00FF1A9E">
      <w:pPr>
        <w:keepNext/>
        <w:rPr>
          <w:b/>
          <w:bCs/>
        </w:rPr>
      </w:pPr>
      <w:r w:rsidRPr="00C53027">
        <w:rPr>
          <w:b/>
          <w:bCs/>
        </w:rPr>
        <w:t>Section</w:t>
      </w:r>
      <w:r w:rsidR="00462CFA" w:rsidRPr="00C53027">
        <w:rPr>
          <w:b/>
          <w:bCs/>
        </w:rPr>
        <w:t xml:space="preserve"> 2.46</w:t>
      </w:r>
      <w:r w:rsidR="001202BD">
        <w:rPr>
          <w:b/>
          <w:bCs/>
        </w:rPr>
        <w:t xml:space="preserve"> </w:t>
      </w:r>
      <w:r w:rsidR="006B0453">
        <w:rPr>
          <w:b/>
          <w:bCs/>
        </w:rPr>
        <w:t>–</w:t>
      </w:r>
      <w:r w:rsidR="00462CFA" w:rsidRPr="00C53027">
        <w:rPr>
          <w:b/>
          <w:bCs/>
        </w:rPr>
        <w:t xml:space="preserve"> </w:t>
      </w:r>
      <w:r w:rsidR="006B0453">
        <w:rPr>
          <w:b/>
          <w:bCs/>
        </w:rPr>
        <w:t>Significant n</w:t>
      </w:r>
      <w:r w:rsidR="00462CFA" w:rsidRPr="00C53027">
        <w:rPr>
          <w:b/>
          <w:bCs/>
        </w:rPr>
        <w:t>ew health and safety risk</w:t>
      </w:r>
      <w:r w:rsidR="006B0453">
        <w:rPr>
          <w:b/>
          <w:bCs/>
        </w:rPr>
        <w:t xml:space="preserve"> or significant increase in existing risk</w:t>
      </w:r>
    </w:p>
    <w:p w14:paraId="017E6739" w14:textId="77777777" w:rsidR="00FE5685" w:rsidRPr="00CB5B64" w:rsidRDefault="00FE5685" w:rsidP="00FF1A9E">
      <w:pPr>
        <w:keepNext/>
        <w:rPr>
          <w:u w:val="single"/>
        </w:rPr>
      </w:pPr>
    </w:p>
    <w:p w14:paraId="036E9F9E" w14:textId="4BA67DE9" w:rsidR="00E91682" w:rsidRDefault="004B5726" w:rsidP="00FF1A9E">
      <w:pPr>
        <w:keepNext/>
      </w:pPr>
      <w:r>
        <w:t xml:space="preserve">This section provides that a person must not carry out a facility activity in Commonwealth waters </w:t>
      </w:r>
      <w:r w:rsidR="009648AF">
        <w:t xml:space="preserve">if </w:t>
      </w:r>
      <w:r>
        <w:t>there is an occurrence of a new risk to health and safety, or a significant increase in an existing risk to health and safety in relation to the activity and the new risk or increased risk is not provided for in the safety case in force for the facility or in a revised safety case submitted to NOPSEMA and not refused acceptance by NOPSEMA</w:t>
      </w:r>
      <w:r w:rsidR="00AF53A0" w:rsidRPr="00D65264">
        <w:t>.</w:t>
      </w:r>
    </w:p>
    <w:p w14:paraId="5477DFA9" w14:textId="77777777" w:rsidR="00245D88" w:rsidRPr="00D65264" w:rsidRDefault="00245D88" w:rsidP="00462CFA"/>
    <w:p w14:paraId="63C3BBF4" w14:textId="77777777" w:rsidR="00245D88" w:rsidRDefault="00245D88" w:rsidP="00245D88">
      <w:r>
        <w:t>A titleholder must notify the operator and NOPSEMA about an occurrence of a significant new risk to health and safety or a significant increase in an existing risk to health and safety.</w:t>
      </w:r>
    </w:p>
    <w:p w14:paraId="43212437" w14:textId="77777777" w:rsidR="00E91682" w:rsidRPr="00CB5B64" w:rsidRDefault="00E91682" w:rsidP="00462CFA">
      <w:pPr>
        <w:rPr>
          <w:u w:val="single"/>
        </w:rPr>
      </w:pPr>
    </w:p>
    <w:p w14:paraId="3B87DA39" w14:textId="3E02284E" w:rsidR="008145CA" w:rsidRDefault="006E1C91" w:rsidP="008145CA">
      <w:bookmarkStart w:id="34" w:name="_Hlk165987903"/>
      <w:r>
        <w:rPr>
          <w:color w:val="333333"/>
          <w:shd w:val="clear" w:color="auto" w:fill="FFFFFF"/>
        </w:rPr>
        <w:t>Subsection</w:t>
      </w:r>
      <w:r w:rsidR="00696168">
        <w:rPr>
          <w:color w:val="333333"/>
          <w:shd w:val="clear" w:color="auto" w:fill="FFFFFF"/>
        </w:rPr>
        <w:t xml:space="preserve"> </w:t>
      </w:r>
      <w:r>
        <w:rPr>
          <w:color w:val="333333"/>
          <w:shd w:val="clear" w:color="auto" w:fill="FFFFFF"/>
        </w:rPr>
        <w:t>2.46</w:t>
      </w:r>
      <w:r w:rsidR="00D117BB">
        <w:rPr>
          <w:color w:val="333333"/>
          <w:shd w:val="clear" w:color="auto" w:fill="FFFFFF"/>
        </w:rPr>
        <w:t>(3)</w:t>
      </w:r>
      <w:r w:rsidR="00696168">
        <w:rPr>
          <w:color w:val="333333"/>
          <w:shd w:val="clear" w:color="auto" w:fill="FFFFFF"/>
        </w:rPr>
        <w:t xml:space="preserve"> </w:t>
      </w:r>
      <w:r w:rsidR="00DB4AAF">
        <w:rPr>
          <w:color w:val="333333"/>
          <w:shd w:val="clear" w:color="auto" w:fill="FFFFFF"/>
        </w:rPr>
        <w:t>imposes</w:t>
      </w:r>
      <w:r w:rsidR="008145CA" w:rsidRPr="0035435B">
        <w:rPr>
          <w:color w:val="333333"/>
          <w:shd w:val="clear" w:color="auto" w:fill="FFFFFF"/>
        </w:rPr>
        <w:t xml:space="preserve"> a strict liability offence </w:t>
      </w:r>
      <w:r w:rsidR="00DF0AFA">
        <w:rPr>
          <w:color w:val="333333"/>
          <w:shd w:val="clear" w:color="auto" w:fill="FFFFFF"/>
        </w:rPr>
        <w:t xml:space="preserve">where </w:t>
      </w:r>
      <w:r w:rsidR="008145CA">
        <w:rPr>
          <w:color w:val="333333"/>
          <w:shd w:val="clear" w:color="auto" w:fill="FFFFFF"/>
        </w:rPr>
        <w:t xml:space="preserve">a person </w:t>
      </w:r>
      <w:r w:rsidR="00DF0AFA">
        <w:rPr>
          <w:color w:val="333333"/>
          <w:shd w:val="clear" w:color="auto" w:fill="FFFFFF"/>
        </w:rPr>
        <w:t>contravenes subsection</w:t>
      </w:r>
      <w:r w:rsidR="00DD177C">
        <w:rPr>
          <w:color w:val="333333"/>
          <w:shd w:val="clear" w:color="auto" w:fill="FFFFFF"/>
        </w:rPr>
        <w:t> </w:t>
      </w:r>
      <w:r w:rsidR="00DF0AFA">
        <w:rPr>
          <w:color w:val="333333"/>
          <w:shd w:val="clear" w:color="auto" w:fill="FFFFFF"/>
        </w:rPr>
        <w:t>2.46(1) or (2).</w:t>
      </w:r>
      <w:r w:rsidR="008145CA">
        <w:rPr>
          <w:color w:val="333333"/>
          <w:shd w:val="clear" w:color="auto" w:fill="FFFFFF"/>
        </w:rPr>
        <w:t xml:space="preserve"> </w:t>
      </w:r>
      <w:bookmarkEnd w:id="34"/>
      <w:r w:rsidR="008145CA">
        <w:t>The maximum penalty for a failure to comply with subsection</w:t>
      </w:r>
      <w:r w:rsidR="006E2ABB">
        <w:t> </w:t>
      </w:r>
      <w:r w:rsidR="008145CA">
        <w:t>2.4</w:t>
      </w:r>
      <w:r w:rsidR="0012486B">
        <w:t>6</w:t>
      </w:r>
      <w:r w:rsidR="008145CA">
        <w:t>(1)</w:t>
      </w:r>
      <w:r w:rsidR="0012486B">
        <w:t xml:space="preserve"> </w:t>
      </w:r>
      <w:r w:rsidR="00901527">
        <w:t xml:space="preserve">or </w:t>
      </w:r>
      <w:r w:rsidR="0012486B">
        <w:t>(2)</w:t>
      </w:r>
      <w:r w:rsidR="008145CA">
        <w:t xml:space="preserve"> is 100</w:t>
      </w:r>
      <w:r w:rsidR="006E2ABB">
        <w:t> </w:t>
      </w:r>
      <w:r w:rsidR="008145CA">
        <w:t>penalty units, or 500</w:t>
      </w:r>
      <w:r w:rsidR="006E2ABB">
        <w:t> </w:t>
      </w:r>
      <w:r w:rsidR="008145CA">
        <w:t>penalty units for an offence committed by a body corporate due to the operation of subsection</w:t>
      </w:r>
      <w:r w:rsidR="006E2ABB">
        <w:t> </w:t>
      </w:r>
      <w:r w:rsidR="008145CA">
        <w:t>4</w:t>
      </w:r>
      <w:proofErr w:type="gramStart"/>
      <w:r w:rsidR="008145CA">
        <w:t>B(</w:t>
      </w:r>
      <w:proofErr w:type="gramEnd"/>
      <w:r w:rsidR="008145CA">
        <w:t>3) of the Crimes</w:t>
      </w:r>
      <w:r w:rsidR="00483C28">
        <w:t> </w:t>
      </w:r>
      <w:r w:rsidR="008145CA">
        <w:t>Act.</w:t>
      </w:r>
      <w:r w:rsidR="00483C28">
        <w:t xml:space="preserve"> </w:t>
      </w:r>
      <w:r w:rsidR="00A359AD" w:rsidRPr="00A359AD">
        <w:t>A person is also liable to a civil penalty of 1,000</w:t>
      </w:r>
      <w:r w:rsidR="00DD177C">
        <w:t> </w:t>
      </w:r>
      <w:r w:rsidR="00A359AD" w:rsidRPr="00A359AD">
        <w:t>penalty units if the person contravenes subsection</w:t>
      </w:r>
      <w:r w:rsidR="00DD177C">
        <w:t> </w:t>
      </w:r>
      <w:r w:rsidR="00A359AD" w:rsidRPr="00A359AD">
        <w:t xml:space="preserve">2.46(1) </w:t>
      </w:r>
      <w:r w:rsidR="00901527">
        <w:t>or</w:t>
      </w:r>
      <w:r w:rsidR="00901527" w:rsidRPr="00A359AD">
        <w:t xml:space="preserve"> </w:t>
      </w:r>
      <w:r w:rsidR="00A359AD" w:rsidRPr="00A359AD">
        <w:t>(2)</w:t>
      </w:r>
      <w:r w:rsidR="00860390">
        <w:t>, while a body corporate is liable to a civil penalty of 5,000</w:t>
      </w:r>
      <w:r w:rsidR="00DD177C">
        <w:t> </w:t>
      </w:r>
      <w:r w:rsidR="00860390">
        <w:t>penalty units for contravening subsection 2.46(1) or (2), due to the operation of paragraph 82(5)(a) of the Regulatory Powers</w:t>
      </w:r>
      <w:r w:rsidR="00B33D53">
        <w:t> </w:t>
      </w:r>
      <w:r w:rsidR="00860390">
        <w:t>Act</w:t>
      </w:r>
      <w:r w:rsidR="00A359AD" w:rsidRPr="00A359AD">
        <w:t>.</w:t>
      </w:r>
    </w:p>
    <w:p w14:paraId="65CB8AB5" w14:textId="77777777" w:rsidR="008145CA" w:rsidRDefault="008145CA" w:rsidP="008145CA"/>
    <w:p w14:paraId="4A335554" w14:textId="1587A301" w:rsidR="00A359AD" w:rsidRDefault="00A359AD" w:rsidP="008145CA">
      <w:r w:rsidRPr="00A359AD">
        <w:t xml:space="preserve">For an explanation of the strict liability penalty, penalty amount, civil </w:t>
      </w:r>
      <w:proofErr w:type="gramStart"/>
      <w:r w:rsidRPr="00A359AD">
        <w:t>penalty</w:t>
      </w:r>
      <w:proofErr w:type="gramEnd"/>
      <w:r w:rsidRPr="00A359AD">
        <w:t xml:space="preserve"> and the reasons for imposing both a criminal and civil penalty, as well as financial sanctions, see section 2.30 above.</w:t>
      </w:r>
    </w:p>
    <w:p w14:paraId="6AE04244" w14:textId="77777777" w:rsidR="008145CA" w:rsidRDefault="008145CA" w:rsidP="00462CFA">
      <w:pPr>
        <w:rPr>
          <w:u w:val="single"/>
        </w:rPr>
      </w:pPr>
    </w:p>
    <w:p w14:paraId="385B297C" w14:textId="0BEB02E1" w:rsidR="00F734C8" w:rsidRPr="00C53027" w:rsidRDefault="00F734C8" w:rsidP="00C53027">
      <w:pPr>
        <w:keepNext/>
        <w:rPr>
          <w:b/>
          <w:bCs/>
        </w:rPr>
      </w:pPr>
      <w:r w:rsidRPr="00C53027">
        <w:rPr>
          <w:b/>
          <w:bCs/>
        </w:rPr>
        <w:t>Section 2.46A</w:t>
      </w:r>
      <w:r w:rsidR="001202BD">
        <w:rPr>
          <w:b/>
          <w:bCs/>
        </w:rPr>
        <w:t xml:space="preserve"> </w:t>
      </w:r>
      <w:r w:rsidR="00B30A8F">
        <w:rPr>
          <w:b/>
          <w:bCs/>
        </w:rPr>
        <w:t>–</w:t>
      </w:r>
      <w:r w:rsidRPr="00C53027">
        <w:rPr>
          <w:b/>
          <w:bCs/>
        </w:rPr>
        <w:t xml:space="preserve"> Access to safety case</w:t>
      </w:r>
    </w:p>
    <w:p w14:paraId="1C533A6A" w14:textId="77777777" w:rsidR="00FE5685" w:rsidRDefault="00FE5685" w:rsidP="00C53027">
      <w:pPr>
        <w:keepNext/>
        <w:rPr>
          <w:u w:val="single"/>
        </w:rPr>
      </w:pPr>
    </w:p>
    <w:p w14:paraId="28085E48" w14:textId="6F14F1A4" w:rsidR="00DE2ADF" w:rsidRDefault="00CE7850" w:rsidP="00DE2ADF">
      <w:r w:rsidRPr="00B452BC">
        <w:t>Section</w:t>
      </w:r>
      <w:r>
        <w:t> </w:t>
      </w:r>
      <w:r w:rsidR="00F734C8" w:rsidRPr="00B452BC">
        <w:t xml:space="preserve">2.46A provides that the operator </w:t>
      </w:r>
      <w:r w:rsidR="00696168">
        <w:t xml:space="preserve">of a facility </w:t>
      </w:r>
      <w:r w:rsidR="00F734C8" w:rsidRPr="00B452BC">
        <w:t xml:space="preserve">must </w:t>
      </w:r>
      <w:proofErr w:type="gramStart"/>
      <w:r w:rsidR="00F734C8" w:rsidRPr="00B452BC">
        <w:t>make a copy of the safety case available</w:t>
      </w:r>
      <w:r w:rsidR="00696168">
        <w:t xml:space="preserve"> at all times</w:t>
      </w:r>
      <w:proofErr w:type="gramEnd"/>
      <w:r w:rsidR="004A5CE1" w:rsidRPr="00B452BC">
        <w:t xml:space="preserve"> in a readily accessible place to persons, including</w:t>
      </w:r>
      <w:r w:rsidR="004A227F">
        <w:t xml:space="preserve"> HSR</w:t>
      </w:r>
      <w:r w:rsidR="004A5CE1" w:rsidRPr="00B452BC">
        <w:t>s, on the facility.</w:t>
      </w:r>
      <w:r w:rsidR="00500D5B" w:rsidRPr="00B452BC">
        <w:t xml:space="preserve"> This is to ensure that the safety case is easily accessible, without restriction, to the workforce </w:t>
      </w:r>
      <w:proofErr w:type="gramStart"/>
      <w:r w:rsidR="00500D5B" w:rsidRPr="00B452BC">
        <w:t>at all times</w:t>
      </w:r>
      <w:proofErr w:type="gramEnd"/>
      <w:r w:rsidR="00500D5B" w:rsidRPr="00B452BC">
        <w:t xml:space="preserve"> while they are at the facility and to ensure there is no barrier of access for </w:t>
      </w:r>
      <w:r w:rsidR="004A227F">
        <w:t>HSR</w:t>
      </w:r>
      <w:r w:rsidR="00E32950">
        <w:t>s</w:t>
      </w:r>
      <w:r w:rsidR="00E32950" w:rsidRPr="00B452BC">
        <w:t xml:space="preserve"> </w:t>
      </w:r>
      <w:r w:rsidR="00500D5B" w:rsidRPr="00B452BC">
        <w:t>or other workers.</w:t>
      </w:r>
      <w:r w:rsidR="00974FB9">
        <w:t xml:space="preserve"> P</w:t>
      </w:r>
      <w:r w:rsidR="00974FB9" w:rsidRPr="00974FB9">
        <w:t>roviding better access to the safety case at the facility will improve safety outcomes by removing access barriers and increasing transparency</w:t>
      </w:r>
      <w:r w:rsidR="00974FB9">
        <w:t>.</w:t>
      </w:r>
    </w:p>
    <w:p w14:paraId="08C75303" w14:textId="77777777" w:rsidR="00974FB9" w:rsidRDefault="00974FB9" w:rsidP="00DE2ADF"/>
    <w:p w14:paraId="660D00F7" w14:textId="2C100B9E" w:rsidR="0066132E" w:rsidRDefault="0066132E" w:rsidP="00DE2ADF">
      <w:r>
        <w:t xml:space="preserve">A </w:t>
      </w:r>
      <w:r w:rsidR="00292038">
        <w:t xml:space="preserve">“readily accessible place” is not limited to </w:t>
      </w:r>
      <w:r w:rsidR="00A3226D">
        <w:t xml:space="preserve">a physical copy being provided </w:t>
      </w:r>
      <w:r w:rsidR="007B6C14">
        <w:t xml:space="preserve">in a </w:t>
      </w:r>
      <w:r w:rsidR="00E75344">
        <w:t xml:space="preserve">physical location that is </w:t>
      </w:r>
      <w:r w:rsidR="007B6C14">
        <w:t>readily acce</w:t>
      </w:r>
      <w:r w:rsidR="00AE7155">
        <w:t xml:space="preserve">ssible to persons. </w:t>
      </w:r>
      <w:r w:rsidR="00F33BFA">
        <w:t xml:space="preserve">It may be appropriate to provide a copy of the safety case in multiple formats </w:t>
      </w:r>
      <w:r w:rsidR="00E75344">
        <w:t xml:space="preserve">and places </w:t>
      </w:r>
      <w:r w:rsidR="00F33BFA">
        <w:t>to ensure accessibility.</w:t>
      </w:r>
      <w:r w:rsidR="003A5AE3">
        <w:t xml:space="preserve"> To</w:t>
      </w:r>
      <w:r w:rsidR="00002185">
        <w:t> </w:t>
      </w:r>
      <w:r w:rsidR="003A5AE3">
        <w:t>manage concerns around facility security,</w:t>
      </w:r>
      <w:r w:rsidR="005E3DA3">
        <w:t xml:space="preserve"> discretion can be applied to the format in which </w:t>
      </w:r>
      <w:r w:rsidR="00777114">
        <w:t>the safety case</w:t>
      </w:r>
      <w:r w:rsidR="005E3DA3">
        <w:t xml:space="preserve"> would be available (</w:t>
      </w:r>
      <w:r w:rsidR="00FC4CE1">
        <w:t>i.e.</w:t>
      </w:r>
      <w:r w:rsidR="0043007F">
        <w:t>,</w:t>
      </w:r>
      <w:r w:rsidR="005E3DA3">
        <w:t xml:space="preserve"> </w:t>
      </w:r>
      <w:proofErr w:type="gramStart"/>
      <w:r w:rsidR="005E3DA3">
        <w:t>electronic</w:t>
      </w:r>
      <w:proofErr w:type="gramEnd"/>
      <w:r w:rsidR="005E3DA3">
        <w:t xml:space="preserve"> or hard copy)</w:t>
      </w:r>
      <w:r w:rsidR="000A1C01">
        <w:t xml:space="preserve"> which will enable those concerns to be managed on a case</w:t>
      </w:r>
      <w:r w:rsidR="00C535F1">
        <w:t>-by-case basis</w:t>
      </w:r>
      <w:r w:rsidR="005E3DA3">
        <w:t>.</w:t>
      </w:r>
    </w:p>
    <w:p w14:paraId="618FE64F" w14:textId="77777777" w:rsidR="0066132E" w:rsidRDefault="0066132E" w:rsidP="00DE2ADF"/>
    <w:p w14:paraId="6415B217" w14:textId="3B9A9A93" w:rsidR="00DE2ADF" w:rsidRDefault="00DE2ADF" w:rsidP="00DE2ADF">
      <w:r w:rsidRPr="0035435B">
        <w:rPr>
          <w:color w:val="333333"/>
          <w:shd w:val="clear" w:color="auto" w:fill="FFFFFF"/>
        </w:rPr>
        <w:t xml:space="preserve">It is a strict liability offence </w:t>
      </w:r>
      <w:r>
        <w:rPr>
          <w:color w:val="333333"/>
          <w:shd w:val="clear" w:color="auto" w:fill="FFFFFF"/>
        </w:rPr>
        <w:t xml:space="preserve">for </w:t>
      </w:r>
      <w:r w:rsidR="00D73008">
        <w:rPr>
          <w:color w:val="333333"/>
          <w:shd w:val="clear" w:color="auto" w:fill="FFFFFF"/>
        </w:rPr>
        <w:t xml:space="preserve">the operator of a facility </w:t>
      </w:r>
      <w:r w:rsidR="00FE4A37">
        <w:rPr>
          <w:color w:val="333333"/>
          <w:shd w:val="clear" w:color="auto" w:fill="FFFFFF"/>
        </w:rPr>
        <w:t>to contra</w:t>
      </w:r>
      <w:r w:rsidR="00FC30E7">
        <w:rPr>
          <w:color w:val="333333"/>
          <w:shd w:val="clear" w:color="auto" w:fill="FFFFFF"/>
        </w:rPr>
        <w:t>vene subsection</w:t>
      </w:r>
      <w:r w:rsidR="00F029C1">
        <w:rPr>
          <w:color w:val="333333"/>
          <w:shd w:val="clear" w:color="auto" w:fill="FFFFFF"/>
        </w:rPr>
        <w:t> </w:t>
      </w:r>
      <w:r w:rsidR="00FC30E7">
        <w:rPr>
          <w:color w:val="333333"/>
          <w:shd w:val="clear" w:color="auto" w:fill="FFFFFF"/>
        </w:rPr>
        <w:t>2.46A(1)</w:t>
      </w:r>
      <w:r w:rsidR="00D73008">
        <w:rPr>
          <w:color w:val="333333"/>
          <w:shd w:val="clear" w:color="auto" w:fill="FFFFFF"/>
        </w:rPr>
        <w:t>.</w:t>
      </w:r>
      <w:r>
        <w:t xml:space="preserve"> The maximum penalty for a failure to comply with </w:t>
      </w:r>
      <w:r>
        <w:lastRenderedPageBreak/>
        <w:t>subsection</w:t>
      </w:r>
      <w:r w:rsidR="006E2ABB">
        <w:t> </w:t>
      </w:r>
      <w:r>
        <w:t>2.</w:t>
      </w:r>
      <w:r w:rsidR="00D73008">
        <w:t>46A(1)</w:t>
      </w:r>
      <w:r>
        <w:t xml:space="preserve"> is </w:t>
      </w:r>
      <w:r w:rsidR="00D73008">
        <w:t>30</w:t>
      </w:r>
      <w:r w:rsidR="006E2ABB">
        <w:t> </w:t>
      </w:r>
      <w:r>
        <w:t xml:space="preserve">penalty units, or </w:t>
      </w:r>
      <w:r w:rsidR="00D73008">
        <w:t>15</w:t>
      </w:r>
      <w:r>
        <w:t>0</w:t>
      </w:r>
      <w:r w:rsidR="00DD177C">
        <w:t> </w:t>
      </w:r>
      <w:r>
        <w:t>penalty units for an offence committed by a body corporate due to the operation of subsection</w:t>
      </w:r>
      <w:r w:rsidR="00DD177C">
        <w:t> </w:t>
      </w:r>
      <w:r>
        <w:t>4</w:t>
      </w:r>
      <w:proofErr w:type="gramStart"/>
      <w:r>
        <w:t>B(</w:t>
      </w:r>
      <w:proofErr w:type="gramEnd"/>
      <w:r>
        <w:t>3) of the Crimes</w:t>
      </w:r>
      <w:r w:rsidR="00B33D53">
        <w:t> </w:t>
      </w:r>
      <w:r>
        <w:t>Act.</w:t>
      </w:r>
      <w:r w:rsidR="00B33D53">
        <w:t xml:space="preserve"> </w:t>
      </w:r>
      <w:r w:rsidR="0098371C" w:rsidRPr="0098371C">
        <w:t>A</w:t>
      </w:r>
      <w:r w:rsidR="00002185">
        <w:t> </w:t>
      </w:r>
      <w:r w:rsidR="0098371C" w:rsidRPr="0098371C">
        <w:t>person is also liable to a civil penalty of 300</w:t>
      </w:r>
      <w:r w:rsidR="008055BF">
        <w:t> </w:t>
      </w:r>
      <w:r w:rsidR="0098371C" w:rsidRPr="0098371C">
        <w:t>penalty units if the person contravenes subsection</w:t>
      </w:r>
      <w:r w:rsidR="005B07F9">
        <w:t> </w:t>
      </w:r>
      <w:r w:rsidR="0098371C" w:rsidRPr="0098371C">
        <w:t>2.46A(1)</w:t>
      </w:r>
      <w:r w:rsidR="00D1552F">
        <w:t xml:space="preserve">, while a body corporate is liable to a civil penalty of </w:t>
      </w:r>
      <w:r w:rsidR="00BF5F41">
        <w:t>1,500 </w:t>
      </w:r>
      <w:r w:rsidR="00D1552F">
        <w:t>penalty units for contravening subsection 2.46A(1), due to the operation of paragraph 82(5)(a) of the Regulatory Powers</w:t>
      </w:r>
      <w:r w:rsidR="00E96AB9">
        <w:t> </w:t>
      </w:r>
      <w:r w:rsidR="00D1552F">
        <w:t>Act</w:t>
      </w:r>
      <w:r w:rsidR="0098371C" w:rsidRPr="0098371C">
        <w:t>.</w:t>
      </w:r>
    </w:p>
    <w:p w14:paraId="529107D0" w14:textId="08976E53" w:rsidR="006E67F4" w:rsidRDefault="006E67F4" w:rsidP="00DE2ADF"/>
    <w:p w14:paraId="2F5E1691" w14:textId="47820D90" w:rsidR="00DE2ADF" w:rsidRDefault="0098371C" w:rsidP="00DE2ADF">
      <w:bookmarkStart w:id="35" w:name="_Hlk171337554"/>
      <w:r w:rsidRPr="0098371C">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p w14:paraId="4DBAAA2F" w14:textId="77777777" w:rsidR="000A1BB7" w:rsidRDefault="000A1BB7" w:rsidP="00DE2ADF"/>
    <w:p w14:paraId="5C39910D" w14:textId="016CDA95" w:rsidR="00F734C8" w:rsidRDefault="000A1BB7" w:rsidP="00462CFA">
      <w:bookmarkStart w:id="36" w:name="_Hlk174369826"/>
      <w:bookmarkEnd w:id="35"/>
      <w:r>
        <w:t>The infringement notice provisions, under Part</w:t>
      </w:r>
      <w:r w:rsidR="008055BF">
        <w:t> </w:t>
      </w:r>
      <w:r>
        <w:t>5 of the Regulatory Powers</w:t>
      </w:r>
      <w:r w:rsidR="00E96AB9">
        <w:t> </w:t>
      </w:r>
      <w:r>
        <w:t>Act, may apply to subsection</w:t>
      </w:r>
      <w:r w:rsidR="008055BF">
        <w:t> </w:t>
      </w:r>
      <w:r>
        <w:t>2.46A(</w:t>
      </w:r>
      <w:r w:rsidR="00B11BE7">
        <w:t>3</w:t>
      </w:r>
      <w:r>
        <w:t>) due to the operation of subsection</w:t>
      </w:r>
      <w:r w:rsidR="008055BF">
        <w:t> </w:t>
      </w:r>
      <w:r>
        <w:t>5.4(1)</w:t>
      </w:r>
      <w:r w:rsidR="007C113B">
        <w:t xml:space="preserve"> of the instrument</w:t>
      </w:r>
      <w:r>
        <w:t>. Under these provisions the Chief Executive of NOPSEMA or a NOPSEMA inspector may issue an infringement notice imposing a fine of 6</w:t>
      </w:r>
      <w:r w:rsidR="008055BF">
        <w:t> </w:t>
      </w:r>
      <w:r>
        <w:t xml:space="preserve">penalty units for an </w:t>
      </w:r>
      <w:bookmarkStart w:id="37" w:name="_Hlk174519918"/>
      <w:r w:rsidR="00857489">
        <w:t xml:space="preserve">individual or </w:t>
      </w:r>
      <w:r w:rsidR="006C2551">
        <w:t>30</w:t>
      </w:r>
      <w:r w:rsidR="008055BF">
        <w:t> </w:t>
      </w:r>
      <w:r w:rsidR="006C2551">
        <w:t>penalty units for a body corporate</w:t>
      </w:r>
      <w:r w:rsidR="00C71B71">
        <w:t xml:space="preserve"> for an</w:t>
      </w:r>
      <w:r>
        <w:t xml:space="preserve"> offence</w:t>
      </w:r>
      <w:bookmarkEnd w:id="37"/>
      <w:r>
        <w:t>.</w:t>
      </w:r>
    </w:p>
    <w:bookmarkEnd w:id="36"/>
    <w:p w14:paraId="459ED96F" w14:textId="77777777" w:rsidR="000A1BB7" w:rsidRDefault="000A1BB7" w:rsidP="00462CFA">
      <w:pPr>
        <w:rPr>
          <w:u w:val="single"/>
        </w:rPr>
      </w:pPr>
    </w:p>
    <w:p w14:paraId="277E7A50" w14:textId="1BFDE258" w:rsidR="00FA51E7" w:rsidRPr="00FF1A9E" w:rsidRDefault="00237D3C" w:rsidP="00FA51E7">
      <w:pPr>
        <w:rPr>
          <w:b/>
        </w:rPr>
      </w:pPr>
      <w:bookmarkStart w:id="38" w:name="_Toc164779323"/>
      <w:r w:rsidRPr="00FF1A9E">
        <w:rPr>
          <w:b/>
        </w:rPr>
        <w:t xml:space="preserve">Section </w:t>
      </w:r>
      <w:r w:rsidR="00FA51E7" w:rsidRPr="00FF1A9E">
        <w:rPr>
          <w:b/>
        </w:rPr>
        <w:t xml:space="preserve">2.46B </w:t>
      </w:r>
      <w:r w:rsidR="00B30A8F">
        <w:rPr>
          <w:b/>
        </w:rPr>
        <w:t>–</w:t>
      </w:r>
      <w:r w:rsidR="00FA51E7" w:rsidRPr="00FF1A9E">
        <w:rPr>
          <w:b/>
        </w:rPr>
        <w:t xml:space="preserve"> Reporting incidents of</w:t>
      </w:r>
      <w:r w:rsidR="002D4D27" w:rsidRPr="00FF1A9E">
        <w:rPr>
          <w:b/>
        </w:rPr>
        <w:t xml:space="preserve"> </w:t>
      </w:r>
      <w:r w:rsidR="00FA51E7" w:rsidRPr="00FF1A9E">
        <w:rPr>
          <w:b/>
        </w:rPr>
        <w:t>sexual harassment</w:t>
      </w:r>
      <w:bookmarkEnd w:id="38"/>
      <w:r w:rsidR="00451CDA">
        <w:rPr>
          <w:b/>
        </w:rPr>
        <w:t xml:space="preserve"> etc.</w:t>
      </w:r>
    </w:p>
    <w:p w14:paraId="3A2719B1" w14:textId="77777777" w:rsidR="00FA51E7" w:rsidRDefault="00FA51E7" w:rsidP="00462CFA">
      <w:pPr>
        <w:rPr>
          <w:u w:val="single"/>
        </w:rPr>
      </w:pPr>
    </w:p>
    <w:p w14:paraId="3510E927" w14:textId="754981AE" w:rsidR="00C01C07" w:rsidRDefault="00FA51E7" w:rsidP="00462CFA">
      <w:r w:rsidRPr="00CE209F">
        <w:t>Section</w:t>
      </w:r>
      <w:r w:rsidR="00E67319" w:rsidRPr="00CE209F">
        <w:t> </w:t>
      </w:r>
      <w:r w:rsidRPr="00CE209F">
        <w:t xml:space="preserve">2.46B provides details of the information to be included in </w:t>
      </w:r>
      <w:r w:rsidR="007C0CCB">
        <w:t xml:space="preserve">notices and </w:t>
      </w:r>
      <w:r w:rsidRPr="00CE209F">
        <w:t>reports of</w:t>
      </w:r>
      <w:r w:rsidR="00451CDA">
        <w:t xml:space="preserve"> </w:t>
      </w:r>
      <w:r w:rsidR="00451CDA" w:rsidRPr="00CE209F">
        <w:t>sexual harassment</w:t>
      </w:r>
      <w:r w:rsidR="00451CDA">
        <w:t>,</w:t>
      </w:r>
      <w:r w:rsidRPr="00CE209F">
        <w:t xml:space="preserve"> </w:t>
      </w:r>
      <w:r w:rsidR="002D4D27">
        <w:t>bullying</w:t>
      </w:r>
      <w:r w:rsidR="00451CDA">
        <w:t xml:space="preserve"> or</w:t>
      </w:r>
      <w:r w:rsidR="002D4D27">
        <w:t xml:space="preserve"> harassment</w:t>
      </w:r>
      <w:r w:rsidRPr="00CE209F">
        <w:t xml:space="preserve">. </w:t>
      </w:r>
      <w:r w:rsidR="00444A5B">
        <w:t xml:space="preserve">An initial notice to NOPSEMA </w:t>
      </w:r>
      <w:r w:rsidR="00E957BC">
        <w:t xml:space="preserve">will be required </w:t>
      </w:r>
      <w:r w:rsidR="00D42DB0">
        <w:t xml:space="preserve">as soon as practicable </w:t>
      </w:r>
      <w:r w:rsidR="00731AAC">
        <w:t>after</w:t>
      </w:r>
      <w:r w:rsidR="00E957BC">
        <w:t xml:space="preserve"> an alleged incident ha</w:t>
      </w:r>
      <w:r w:rsidR="00731AAC">
        <w:t xml:space="preserve">s been notified to the operator. </w:t>
      </w:r>
      <w:r w:rsidR="00AA3571">
        <w:t xml:space="preserve">This will allow NOPSEMA to be aware of the situation should it be approached </w:t>
      </w:r>
      <w:r w:rsidR="002F037C">
        <w:t>by the individual, a HSR or union about the alleged incident.</w:t>
      </w:r>
      <w:r w:rsidR="001C2227">
        <w:t xml:space="preserve"> The notice must be deidentified.</w:t>
      </w:r>
    </w:p>
    <w:p w14:paraId="4E761993" w14:textId="77777777" w:rsidR="00C01C07" w:rsidRDefault="00C01C07" w:rsidP="00462CFA"/>
    <w:p w14:paraId="091171D9" w14:textId="662AF9EE" w:rsidR="00FA51E7" w:rsidRPr="00CE209F" w:rsidRDefault="00C01C07" w:rsidP="00462CFA">
      <w:r>
        <w:t xml:space="preserve">A </w:t>
      </w:r>
      <w:r w:rsidR="00A260F7">
        <w:t>de</w:t>
      </w:r>
      <w:r w:rsidR="00C06583">
        <w:t>-</w:t>
      </w:r>
      <w:r w:rsidR="00A260F7">
        <w:t xml:space="preserve">identified </w:t>
      </w:r>
      <w:r>
        <w:t xml:space="preserve">report will then be required within 30 days, or such time as </w:t>
      </w:r>
      <w:r w:rsidR="00150703">
        <w:t xml:space="preserve">agreed by </w:t>
      </w:r>
      <w:r>
        <w:t>NOPSEMA</w:t>
      </w:r>
      <w:r w:rsidR="00341EE4">
        <w:t>, which will provide</w:t>
      </w:r>
      <w:r w:rsidR="00415B2E">
        <w:t xml:space="preserve"> an account of the incident, details of action taken</w:t>
      </w:r>
      <w:r w:rsidR="001F46DA">
        <w:t xml:space="preserve"> or proposed to be undertaken and details of measures </w:t>
      </w:r>
      <w:r w:rsidR="00650F04">
        <w:t>that have been or will be put in place to prevent</w:t>
      </w:r>
      <w:r w:rsidR="00B26E2B">
        <w:t xml:space="preserve"> similar incidents occurring at the facility.</w:t>
      </w:r>
    </w:p>
    <w:p w14:paraId="7D493D70" w14:textId="77777777" w:rsidR="00FA51E7" w:rsidRDefault="00FA51E7" w:rsidP="00462CFA">
      <w:pPr>
        <w:rPr>
          <w:u w:val="single"/>
        </w:rPr>
      </w:pPr>
    </w:p>
    <w:p w14:paraId="7DC6E6F2" w14:textId="09C6DC6A" w:rsidR="00D73008" w:rsidRDefault="00D73008" w:rsidP="00D73008">
      <w:r w:rsidRPr="0035435B">
        <w:rPr>
          <w:color w:val="333333"/>
          <w:shd w:val="clear" w:color="auto" w:fill="FFFFFF"/>
        </w:rPr>
        <w:t xml:space="preserve">It is a strict liability offence </w:t>
      </w:r>
      <w:r>
        <w:rPr>
          <w:color w:val="333333"/>
          <w:shd w:val="clear" w:color="auto" w:fill="FFFFFF"/>
        </w:rPr>
        <w:t xml:space="preserve">for the operator of a facility not to </w:t>
      </w:r>
      <w:r w:rsidR="002D4D27">
        <w:rPr>
          <w:color w:val="333333"/>
          <w:shd w:val="clear" w:color="auto" w:fill="FFFFFF"/>
        </w:rPr>
        <w:t>notify NOPSEMA of an incident and to</w:t>
      </w:r>
      <w:r w:rsidR="004E1B12">
        <w:rPr>
          <w:color w:val="333333"/>
          <w:shd w:val="clear" w:color="auto" w:fill="FFFFFF"/>
        </w:rPr>
        <w:t xml:space="preserve"> </w:t>
      </w:r>
      <w:r>
        <w:rPr>
          <w:color w:val="333333"/>
          <w:shd w:val="clear" w:color="auto" w:fill="FFFFFF"/>
        </w:rPr>
        <w:t xml:space="preserve">provide a written report to NOPSEMA of a </w:t>
      </w:r>
      <w:r w:rsidR="00451CDA">
        <w:rPr>
          <w:color w:val="333333"/>
          <w:shd w:val="clear" w:color="auto" w:fill="FFFFFF"/>
        </w:rPr>
        <w:t xml:space="preserve">sexual harassment, </w:t>
      </w:r>
      <w:r w:rsidR="002D4D27">
        <w:rPr>
          <w:color w:val="333333"/>
          <w:shd w:val="clear" w:color="auto" w:fill="FFFFFF"/>
        </w:rPr>
        <w:t>bullying</w:t>
      </w:r>
      <w:r w:rsidR="00451CDA">
        <w:rPr>
          <w:color w:val="333333"/>
          <w:shd w:val="clear" w:color="auto" w:fill="FFFFFF"/>
        </w:rPr>
        <w:t xml:space="preserve"> or</w:t>
      </w:r>
      <w:r w:rsidR="002D4D27">
        <w:rPr>
          <w:color w:val="333333"/>
          <w:shd w:val="clear" w:color="auto" w:fill="FFFFFF"/>
        </w:rPr>
        <w:t xml:space="preserve"> harassment </w:t>
      </w:r>
      <w:r>
        <w:rPr>
          <w:color w:val="333333"/>
          <w:shd w:val="clear" w:color="auto" w:fill="FFFFFF"/>
        </w:rPr>
        <w:t>incident.</w:t>
      </w:r>
      <w:r>
        <w:t xml:space="preserve"> The maximum penalty for a failure to comply with subsection</w:t>
      </w:r>
      <w:r w:rsidR="00E67319">
        <w:t> </w:t>
      </w:r>
      <w:r>
        <w:t xml:space="preserve">2.46B(1) is </w:t>
      </w:r>
      <w:r w:rsidR="008B3BF9">
        <w:t>100 </w:t>
      </w:r>
      <w:r>
        <w:t xml:space="preserve">penalty units, or </w:t>
      </w:r>
      <w:r w:rsidR="008B3BF9">
        <w:t>500 </w:t>
      </w:r>
      <w:r>
        <w:t>penalty units for an offence committed by a body corporate due to the operation of subsection</w:t>
      </w:r>
      <w:r w:rsidR="00E67319">
        <w:t> </w:t>
      </w:r>
      <w:r>
        <w:t>4</w:t>
      </w:r>
      <w:proofErr w:type="gramStart"/>
      <w:r>
        <w:t>B(</w:t>
      </w:r>
      <w:proofErr w:type="gramEnd"/>
      <w:r>
        <w:t>3) of the Crimes</w:t>
      </w:r>
      <w:r w:rsidR="00E96AB9">
        <w:t> </w:t>
      </w:r>
      <w:r>
        <w:t>Act.</w:t>
      </w:r>
      <w:r w:rsidR="00E96AB9">
        <w:t xml:space="preserve"> </w:t>
      </w:r>
      <w:r w:rsidR="006E5497">
        <w:t xml:space="preserve">A person is also liable to a civil penalty of </w:t>
      </w:r>
      <w:r w:rsidR="00B20190">
        <w:t>1000</w:t>
      </w:r>
      <w:r w:rsidR="006E5497">
        <w:t> penalty units if the person contravenes subsection 2.46B(1).</w:t>
      </w:r>
      <w:r w:rsidR="00825866">
        <w:t xml:space="preserve"> For a body corporate the court can impose a fine of up to 5</w:t>
      </w:r>
      <w:r w:rsidR="00846802">
        <w:t> </w:t>
      </w:r>
      <w:r w:rsidR="00825866">
        <w:t>times the civil penalty amount under section</w:t>
      </w:r>
      <w:r w:rsidR="00846802">
        <w:t> </w:t>
      </w:r>
      <w:r w:rsidR="00825866">
        <w:t xml:space="preserve">82 of the </w:t>
      </w:r>
      <w:r w:rsidR="00825866" w:rsidRPr="002F3A2B">
        <w:t>Regulatory Powers</w:t>
      </w:r>
      <w:r w:rsidR="00E96AB9">
        <w:t> </w:t>
      </w:r>
      <w:r w:rsidR="00825866" w:rsidRPr="002F3A2B">
        <w:t>Act</w:t>
      </w:r>
      <w:r w:rsidR="00825866">
        <w:t>.</w:t>
      </w:r>
    </w:p>
    <w:p w14:paraId="1D83D064" w14:textId="77777777" w:rsidR="006E5497" w:rsidRDefault="006E5497" w:rsidP="00D73008"/>
    <w:p w14:paraId="2F711064" w14:textId="77777777" w:rsidR="006E5497" w:rsidRDefault="006E5497" w:rsidP="006E5497">
      <w:bookmarkStart w:id="39" w:name="_Hlk171338643"/>
      <w:r w:rsidRPr="0098371C">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bookmarkEnd w:id="39"/>
    <w:p w14:paraId="2D9C7936" w14:textId="77777777" w:rsidR="006E5497" w:rsidRDefault="006E5497" w:rsidP="00D73008"/>
    <w:p w14:paraId="08A06656" w14:textId="26EB4785" w:rsidR="00D73C21" w:rsidRDefault="00D73C21" w:rsidP="00D73C21">
      <w:r>
        <w:t>Subsection</w:t>
      </w:r>
      <w:r w:rsidR="00846802">
        <w:t> </w:t>
      </w:r>
      <w:r>
        <w:t xml:space="preserve">2.46B(3) is a continuing offence under section 4K of the </w:t>
      </w:r>
      <w:r w:rsidRPr="00A81565">
        <w:t>Crimes</w:t>
      </w:r>
      <w:r w:rsidR="004B3555">
        <w:t> </w:t>
      </w:r>
      <w:r w:rsidRPr="00A81565">
        <w:t>Act</w:t>
      </w:r>
      <w:r>
        <w:t xml:space="preserve">. Subsection 5.9(1) sets out the maximum daily penalty that may be imposed for a continuing offence as 10% of the maximum penalty that can be imposed in respect of the relevant offence. A daily penalty of </w:t>
      </w:r>
      <w:r w:rsidR="00211237">
        <w:t>3</w:t>
      </w:r>
      <w:r w:rsidR="00846802">
        <w:t> </w:t>
      </w:r>
      <w:r>
        <w:t>penalty units</w:t>
      </w:r>
      <w:r w:rsidR="00346B1E">
        <w:t>, or 15</w:t>
      </w:r>
      <w:r w:rsidR="00846802">
        <w:t> </w:t>
      </w:r>
      <w:r w:rsidR="00346B1E">
        <w:t>penalty units for a body corporate</w:t>
      </w:r>
      <w:r w:rsidR="00415C64">
        <w:t>,</w:t>
      </w:r>
      <w:r>
        <w:t xml:space="preserve"> can be imposed for each day the </w:t>
      </w:r>
      <w:r w:rsidR="0042220F">
        <w:t xml:space="preserve">report </w:t>
      </w:r>
      <w:r>
        <w:t>is outstanding.</w:t>
      </w:r>
    </w:p>
    <w:p w14:paraId="0C8296A3" w14:textId="77777777" w:rsidR="00D73C21" w:rsidRDefault="00D73C21" w:rsidP="00D73C21"/>
    <w:p w14:paraId="08D990D5" w14:textId="7E9A7334" w:rsidR="00D73C21" w:rsidRDefault="00D73C21" w:rsidP="00D73C21">
      <w:r>
        <w:t>Similarly, a contravention under subsection</w:t>
      </w:r>
      <w:r w:rsidR="00846802">
        <w:t> </w:t>
      </w:r>
      <w:r>
        <w:t>2.</w:t>
      </w:r>
      <w:r w:rsidR="00930165">
        <w:t>46B</w:t>
      </w:r>
      <w:r>
        <w:t>(</w:t>
      </w:r>
      <w:r w:rsidR="003B3149">
        <w:t>6</w:t>
      </w:r>
      <w:r>
        <w:t xml:space="preserve">) could carry a daily civil penalty of </w:t>
      </w:r>
      <w:r w:rsidR="00211237">
        <w:t>3</w:t>
      </w:r>
      <w:r>
        <w:t>0</w:t>
      </w:r>
      <w:r w:rsidR="000D0E84">
        <w:t> </w:t>
      </w:r>
      <w:r>
        <w:t>penalty units</w:t>
      </w:r>
      <w:r w:rsidR="00346B1E">
        <w:t>,</w:t>
      </w:r>
      <w:r w:rsidR="00197EC0">
        <w:t xml:space="preserve"> or </w:t>
      </w:r>
      <w:r w:rsidR="00270D71">
        <w:t>150</w:t>
      </w:r>
      <w:r w:rsidR="000D0E84">
        <w:t> </w:t>
      </w:r>
      <w:r w:rsidR="00270D71">
        <w:t>penalty units for a body corporate</w:t>
      </w:r>
      <w:r w:rsidR="00346B1E">
        <w:t>,</w:t>
      </w:r>
      <w:r>
        <w:t xml:space="preserve"> under section 93 of the Regulatory Powers</w:t>
      </w:r>
      <w:r w:rsidR="004B3555">
        <w:t> </w:t>
      </w:r>
      <w:r>
        <w:t xml:space="preserve">Act. Subsection 5.9(2) </w:t>
      </w:r>
      <w:r w:rsidR="006F18A0">
        <w:t xml:space="preserve">of the instrument </w:t>
      </w:r>
      <w:r>
        <w:t xml:space="preserve">sets out the maximum daily penalty that may be imposed for contravention of a civil penalty provision as 10% of the maximum penalty that can be imposed in respect of the contravention. </w:t>
      </w:r>
    </w:p>
    <w:p w14:paraId="2A3D67A6" w14:textId="77777777" w:rsidR="00D73C21" w:rsidRDefault="00D73C21" w:rsidP="00D73008"/>
    <w:p w14:paraId="52AE836A" w14:textId="64ED78CB" w:rsidR="00462CFA" w:rsidRPr="00C53027" w:rsidRDefault="00EF66DC" w:rsidP="00B30A8F">
      <w:pPr>
        <w:keepNext/>
        <w:rPr>
          <w:b/>
          <w:bCs/>
        </w:rPr>
      </w:pPr>
      <w:r w:rsidRPr="00C53027">
        <w:rPr>
          <w:b/>
          <w:bCs/>
        </w:rPr>
        <w:t>Section</w:t>
      </w:r>
      <w:r w:rsidR="00462CFA" w:rsidRPr="00C53027">
        <w:rPr>
          <w:b/>
          <w:bCs/>
        </w:rPr>
        <w:t xml:space="preserve"> 2.47</w:t>
      </w:r>
      <w:r w:rsidR="001202BD">
        <w:rPr>
          <w:b/>
          <w:bCs/>
        </w:rPr>
        <w:t xml:space="preserve"> </w:t>
      </w:r>
      <w:r w:rsidR="00B30A8F">
        <w:rPr>
          <w:b/>
          <w:bCs/>
        </w:rPr>
        <w:t>–</w:t>
      </w:r>
      <w:r w:rsidR="00462CFA" w:rsidRPr="00C53027">
        <w:rPr>
          <w:b/>
          <w:bCs/>
        </w:rPr>
        <w:t xml:space="preserve"> Maintaining </w:t>
      </w:r>
      <w:proofErr w:type="gramStart"/>
      <w:r w:rsidR="00462CFA" w:rsidRPr="00C53027">
        <w:rPr>
          <w:b/>
          <w:bCs/>
        </w:rPr>
        <w:t>records</w:t>
      </w:r>
      <w:proofErr w:type="gramEnd"/>
    </w:p>
    <w:p w14:paraId="0BF45440" w14:textId="77777777" w:rsidR="00FE5685" w:rsidRPr="00CB5B64" w:rsidRDefault="00FE5685" w:rsidP="00B30A8F">
      <w:pPr>
        <w:keepNext/>
        <w:rPr>
          <w:u w:val="single"/>
        </w:rPr>
      </w:pPr>
    </w:p>
    <w:p w14:paraId="3750CD74" w14:textId="353428B2" w:rsidR="00462CFA" w:rsidRDefault="00CE7850" w:rsidP="00462CFA">
      <w:r>
        <w:t>Section </w:t>
      </w:r>
      <w:r w:rsidR="00462CFA">
        <w:t>2.4</w:t>
      </w:r>
      <w:r w:rsidR="00462CFA" w:rsidRPr="00CB5B64">
        <w:t xml:space="preserve">7 </w:t>
      </w:r>
      <w:r w:rsidR="00462CFA">
        <w:t>establishes</w:t>
      </w:r>
      <w:r w:rsidR="00462CFA" w:rsidRPr="00CB5B64">
        <w:t xml:space="preserve"> that it is an offence</w:t>
      </w:r>
      <w:r w:rsidR="006628B4">
        <w:t xml:space="preserve"> of strict liability</w:t>
      </w:r>
      <w:r w:rsidR="00462CFA" w:rsidRPr="00CB5B64">
        <w:t xml:space="preserve"> for the operator of a facility to keep relevant documents in a manner that is contrary to the manner set out in the safety case. </w:t>
      </w:r>
    </w:p>
    <w:p w14:paraId="31E6A971" w14:textId="77777777" w:rsidR="00F93A29" w:rsidRPr="00CB5B64" w:rsidRDefault="00F93A29" w:rsidP="00462CFA"/>
    <w:p w14:paraId="78FF26C5" w14:textId="23ABAC55" w:rsidR="00F93A29" w:rsidRDefault="00F93A29" w:rsidP="00F93A29">
      <w:r>
        <w:t>The maximum penalty for a failure to comply with subsection</w:t>
      </w:r>
      <w:r w:rsidR="00E67319">
        <w:t> </w:t>
      </w:r>
      <w:r>
        <w:t>2.</w:t>
      </w:r>
      <w:r w:rsidR="002B55C1">
        <w:t>47</w:t>
      </w:r>
      <w:r w:rsidR="006628B4">
        <w:t>(1)</w:t>
      </w:r>
      <w:r>
        <w:t xml:space="preserve"> is 30</w:t>
      </w:r>
      <w:r w:rsidR="00E67319">
        <w:t> </w:t>
      </w:r>
      <w:r>
        <w:t>penalty units, or 150</w:t>
      </w:r>
      <w:r w:rsidR="00E67319">
        <w:t> </w:t>
      </w:r>
      <w:r>
        <w:t>penalty units for an offence committed by a body corporate due to the operation of subsection</w:t>
      </w:r>
      <w:r w:rsidR="00E67319">
        <w:t> </w:t>
      </w:r>
      <w:r>
        <w:t>4</w:t>
      </w:r>
      <w:proofErr w:type="gramStart"/>
      <w:r>
        <w:t>B(</w:t>
      </w:r>
      <w:proofErr w:type="gramEnd"/>
      <w:r>
        <w:t>3) of the Crimes</w:t>
      </w:r>
      <w:r w:rsidR="004B3555">
        <w:t> </w:t>
      </w:r>
      <w:r>
        <w:t>Act.</w:t>
      </w:r>
      <w:r w:rsidR="004B3555">
        <w:t xml:space="preserve"> </w:t>
      </w:r>
      <w:r w:rsidR="002B55C1">
        <w:t>A person is also liable to a civil penalty of 300 penalty units if the person contravenes subsection 2.47.</w:t>
      </w:r>
      <w:r w:rsidR="00511BF4">
        <w:t xml:space="preserve"> For a body corporate the court can impose a fine of up to 5</w:t>
      </w:r>
      <w:r w:rsidR="000D0E84">
        <w:t> </w:t>
      </w:r>
      <w:r w:rsidR="00511BF4">
        <w:t>times the civil penalty amount under section</w:t>
      </w:r>
      <w:r w:rsidR="000D0E84">
        <w:t> </w:t>
      </w:r>
      <w:r w:rsidR="00511BF4">
        <w:t xml:space="preserve">82 of the </w:t>
      </w:r>
      <w:r w:rsidR="00511BF4" w:rsidRPr="002F3A2B">
        <w:t>Regulatory Powers</w:t>
      </w:r>
      <w:r w:rsidR="004B3555">
        <w:t> </w:t>
      </w:r>
      <w:r w:rsidR="00511BF4" w:rsidRPr="002F3A2B">
        <w:t>Act</w:t>
      </w:r>
      <w:r w:rsidR="00511BF4">
        <w:t>.</w:t>
      </w:r>
    </w:p>
    <w:p w14:paraId="6F7F41C9" w14:textId="77777777" w:rsidR="00F93A29" w:rsidRDefault="00F93A29" w:rsidP="00F93A29"/>
    <w:p w14:paraId="6715DBD2" w14:textId="77777777" w:rsidR="00E251B6" w:rsidRDefault="00E251B6" w:rsidP="00E251B6">
      <w:bookmarkStart w:id="40" w:name="_Hlk171338098"/>
      <w:r w:rsidRPr="0098371C">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p w14:paraId="4AEDE779" w14:textId="77777777" w:rsidR="00A811AD" w:rsidRDefault="00A811AD" w:rsidP="00E251B6"/>
    <w:p w14:paraId="1FBDD792" w14:textId="566F6DDA" w:rsidR="00A811AD" w:rsidRDefault="00A811AD" w:rsidP="00A811AD">
      <w:r>
        <w:t>The infringement notice provisions, under Part</w:t>
      </w:r>
      <w:r w:rsidR="000D0E84">
        <w:t> </w:t>
      </w:r>
      <w:r>
        <w:t>5 of the Regulatory Powers</w:t>
      </w:r>
      <w:r w:rsidR="00ED03DA">
        <w:t> </w:t>
      </w:r>
      <w:r>
        <w:t>Act, may apply to subsection</w:t>
      </w:r>
      <w:r w:rsidR="000D0E84">
        <w:t> </w:t>
      </w:r>
      <w:r>
        <w:t>2.47(2) due to the operation of subsection</w:t>
      </w:r>
      <w:r w:rsidR="000D0E84">
        <w:t> </w:t>
      </w:r>
      <w:r>
        <w:t>5.4(1)</w:t>
      </w:r>
      <w:r w:rsidR="006C48E0">
        <w:t xml:space="preserve"> of the instrument</w:t>
      </w:r>
      <w:r>
        <w:t>. Under these provisions the Chief Executive of NOPSEMA or a NOPSEMA inspector may issue an infringement notice imposing a fine of 6</w:t>
      </w:r>
      <w:r w:rsidR="009F1192">
        <w:t> </w:t>
      </w:r>
      <w:r>
        <w:t xml:space="preserve">penalty units for an </w:t>
      </w:r>
      <w:r w:rsidR="007001ED">
        <w:t>individual or 30</w:t>
      </w:r>
      <w:r w:rsidR="009F1192">
        <w:t> </w:t>
      </w:r>
      <w:r w:rsidR="007001ED">
        <w:t xml:space="preserve">penalty units for a body corporate for an </w:t>
      </w:r>
      <w:r>
        <w:t>offence.</w:t>
      </w:r>
    </w:p>
    <w:bookmarkEnd w:id="40"/>
    <w:p w14:paraId="0E73113C" w14:textId="77777777" w:rsidR="00462CFA" w:rsidRPr="00CB5B64" w:rsidRDefault="00462CFA" w:rsidP="00462CFA"/>
    <w:p w14:paraId="6F68E6BD" w14:textId="4BBA3178" w:rsidR="00462CFA" w:rsidRPr="00C53027" w:rsidRDefault="00EF66DC" w:rsidP="00462CFA">
      <w:pPr>
        <w:rPr>
          <w:b/>
          <w:bCs/>
        </w:rPr>
      </w:pPr>
      <w:r w:rsidRPr="00C53027">
        <w:rPr>
          <w:b/>
          <w:bCs/>
        </w:rPr>
        <w:t>Section</w:t>
      </w:r>
      <w:r w:rsidR="00462CFA" w:rsidRPr="00C53027">
        <w:rPr>
          <w:b/>
          <w:bCs/>
        </w:rPr>
        <w:t xml:space="preserve"> 2.48</w:t>
      </w:r>
      <w:r w:rsidR="001202BD">
        <w:rPr>
          <w:b/>
          <w:bCs/>
        </w:rPr>
        <w:t xml:space="preserve"> </w:t>
      </w:r>
      <w:r w:rsidR="00B30A8F">
        <w:rPr>
          <w:b/>
          <w:bCs/>
        </w:rPr>
        <w:t>–</w:t>
      </w:r>
      <w:r w:rsidR="00462CFA" w:rsidRPr="00C53027">
        <w:rPr>
          <w:b/>
          <w:bCs/>
        </w:rPr>
        <w:t xml:space="preserve"> Persons on a facility must comply with safety </w:t>
      </w:r>
      <w:proofErr w:type="gramStart"/>
      <w:r w:rsidR="00462CFA" w:rsidRPr="00C53027">
        <w:rPr>
          <w:b/>
          <w:bCs/>
        </w:rPr>
        <w:t>case</w:t>
      </w:r>
      <w:proofErr w:type="gramEnd"/>
    </w:p>
    <w:p w14:paraId="2668C67D" w14:textId="77777777" w:rsidR="00FE5685" w:rsidRPr="00CB5B64" w:rsidRDefault="00FE5685" w:rsidP="00462CFA">
      <w:pPr>
        <w:rPr>
          <w:u w:val="single"/>
        </w:rPr>
      </w:pPr>
    </w:p>
    <w:p w14:paraId="1C937D8F" w14:textId="68BA0B95" w:rsidR="00462CFA" w:rsidRPr="00CB5B64" w:rsidRDefault="00CE7850" w:rsidP="00462CFA">
      <w:r>
        <w:t>Section </w:t>
      </w:r>
      <w:r w:rsidR="00462CFA" w:rsidRPr="00CB5B64">
        <w:t xml:space="preserve">2.48 </w:t>
      </w:r>
      <w:r w:rsidR="00462CFA">
        <w:t>establishes</w:t>
      </w:r>
      <w:r w:rsidR="00462CFA" w:rsidRPr="00CB5B64">
        <w:t xml:space="preserve"> that it is an offence </w:t>
      </w:r>
      <w:r w:rsidR="006628B4">
        <w:t xml:space="preserve">of strict liability </w:t>
      </w:r>
      <w:r w:rsidR="00462CFA" w:rsidRPr="00CB5B64">
        <w:t>for a person on a facility to act in a manner that is contrary to the safety case in force for the facility as it relates to that person.</w:t>
      </w:r>
    </w:p>
    <w:p w14:paraId="614489C0" w14:textId="77777777" w:rsidR="00462CFA" w:rsidRDefault="00462CFA" w:rsidP="00462CFA">
      <w:pPr>
        <w:rPr>
          <w:u w:val="single"/>
        </w:rPr>
      </w:pPr>
    </w:p>
    <w:p w14:paraId="1D656A70" w14:textId="20F44F4F" w:rsidR="00811D60" w:rsidRDefault="00811D60" w:rsidP="00811D60">
      <w:r>
        <w:t>The maximum penalty for a failure to comply with section</w:t>
      </w:r>
      <w:r w:rsidR="00E67319">
        <w:t> </w:t>
      </w:r>
      <w:r>
        <w:t>2.48 is 50</w:t>
      </w:r>
      <w:r w:rsidR="00E67319">
        <w:t> </w:t>
      </w:r>
      <w:r>
        <w:t>penalty units, or 250</w:t>
      </w:r>
      <w:r w:rsidR="00E67319">
        <w:t> </w:t>
      </w:r>
      <w:r>
        <w:t>penalty units for an offence committed by a body corporate due to the operation of subsection</w:t>
      </w:r>
      <w:r w:rsidR="00E67319">
        <w:t> </w:t>
      </w:r>
      <w:r>
        <w:t>4</w:t>
      </w:r>
      <w:proofErr w:type="gramStart"/>
      <w:r>
        <w:t>B(</w:t>
      </w:r>
      <w:proofErr w:type="gramEnd"/>
      <w:r>
        <w:t>3) of the Crimes</w:t>
      </w:r>
      <w:r w:rsidR="00ED03DA">
        <w:t> </w:t>
      </w:r>
      <w:r>
        <w:t>Act.</w:t>
      </w:r>
    </w:p>
    <w:p w14:paraId="247C67C8" w14:textId="77777777" w:rsidR="00664C42" w:rsidRDefault="00664C42" w:rsidP="00811D60">
      <w:bookmarkStart w:id="41" w:name="_Hlk171338214"/>
    </w:p>
    <w:p w14:paraId="207D4A5B" w14:textId="37976FAA" w:rsidR="00664C42" w:rsidRDefault="00664C42" w:rsidP="00664C42">
      <w:r w:rsidRPr="0098371C">
        <w:t>For an explanation of the strict liability penalty, penalty amount, as well as financial sanctions, see section 2.30 above.</w:t>
      </w:r>
    </w:p>
    <w:bookmarkEnd w:id="41"/>
    <w:p w14:paraId="4EE35B80" w14:textId="77777777" w:rsidR="00811D60" w:rsidRPr="00CB5B64" w:rsidRDefault="00811D60" w:rsidP="00462CFA">
      <w:pPr>
        <w:rPr>
          <w:u w:val="single"/>
        </w:rPr>
      </w:pPr>
    </w:p>
    <w:p w14:paraId="033A170B" w14:textId="2E304502" w:rsidR="00462CFA" w:rsidRPr="00C53027" w:rsidRDefault="00EF66DC" w:rsidP="00FF1A9E">
      <w:pPr>
        <w:keepNext/>
        <w:rPr>
          <w:b/>
          <w:bCs/>
        </w:rPr>
      </w:pPr>
      <w:r w:rsidRPr="00C53027">
        <w:rPr>
          <w:b/>
          <w:bCs/>
        </w:rPr>
        <w:t>Section</w:t>
      </w:r>
      <w:r w:rsidR="00462CFA" w:rsidRPr="00C53027">
        <w:rPr>
          <w:b/>
          <w:bCs/>
        </w:rPr>
        <w:t xml:space="preserve"> 2.49</w:t>
      </w:r>
      <w:r w:rsidR="001202BD">
        <w:rPr>
          <w:b/>
          <w:bCs/>
        </w:rPr>
        <w:t xml:space="preserve"> </w:t>
      </w:r>
      <w:r w:rsidR="00B30A8F">
        <w:rPr>
          <w:b/>
          <w:bCs/>
        </w:rPr>
        <w:t>–</w:t>
      </w:r>
      <w:r w:rsidR="00462CFA" w:rsidRPr="00C53027">
        <w:rPr>
          <w:b/>
          <w:bCs/>
        </w:rPr>
        <w:t xml:space="preserve"> Interference with accident sites</w:t>
      </w:r>
    </w:p>
    <w:p w14:paraId="6692B6CB" w14:textId="77777777" w:rsidR="00FE5685" w:rsidRPr="00CB5B64" w:rsidRDefault="00FE5685" w:rsidP="00FF1A9E">
      <w:pPr>
        <w:keepNext/>
        <w:rPr>
          <w:u w:val="single"/>
        </w:rPr>
      </w:pPr>
    </w:p>
    <w:p w14:paraId="257B73A0" w14:textId="6650524D" w:rsidR="00462CFA" w:rsidRDefault="00CE7850" w:rsidP="00FF1A9E">
      <w:pPr>
        <w:keepNext/>
      </w:pPr>
      <w:r>
        <w:t>S</w:t>
      </w:r>
      <w:r w:rsidR="00811D60">
        <w:t>ubs</w:t>
      </w:r>
      <w:r>
        <w:t>ection </w:t>
      </w:r>
      <w:r w:rsidR="00462CFA" w:rsidRPr="00CB5B64">
        <w:t>2.49</w:t>
      </w:r>
      <w:r w:rsidR="00811D60">
        <w:t>(1)</w:t>
      </w:r>
      <w:r w:rsidR="00462CFA" w:rsidRPr="00CB5B64">
        <w:t xml:space="preserve"> </w:t>
      </w:r>
      <w:r w:rsidR="00462CFA">
        <w:t>establishes</w:t>
      </w:r>
      <w:r w:rsidR="00462CFA" w:rsidRPr="00CB5B64">
        <w:t xml:space="preserve"> that it is an offence </w:t>
      </w:r>
      <w:r w:rsidR="006628B4">
        <w:t xml:space="preserve">of strict liability </w:t>
      </w:r>
      <w:r w:rsidR="00462CFA" w:rsidRPr="00CB5B64">
        <w:t xml:space="preserve">for a person to interfere with the site of an accident </w:t>
      </w:r>
      <w:r w:rsidR="00310BF9">
        <w:t xml:space="preserve">that causes death or serious personal injury or an accident that causes a member of the workforce to be incapacitated from performing work for a period of at least 3 days or a </w:t>
      </w:r>
      <w:r w:rsidR="00462CFA" w:rsidRPr="00CB5B64">
        <w:t xml:space="preserve">dangerous occurrence before a </w:t>
      </w:r>
      <w:r w:rsidR="00815CD6">
        <w:t>NOPSEMA</w:t>
      </w:r>
      <w:r w:rsidR="00815CD6" w:rsidRPr="00CB5B64">
        <w:t xml:space="preserve"> </w:t>
      </w:r>
      <w:r w:rsidR="00462CFA" w:rsidRPr="00CB5B64">
        <w:lastRenderedPageBreak/>
        <w:t xml:space="preserve">inspector has completed an </w:t>
      </w:r>
      <w:r w:rsidR="00BA3305">
        <w:t>inspection of the site</w:t>
      </w:r>
      <w:r w:rsidR="00462CFA" w:rsidRPr="00CB5B64">
        <w:t xml:space="preserve">, except in the circumstances </w:t>
      </w:r>
      <w:r w:rsidR="00656E48">
        <w:t>specified</w:t>
      </w:r>
      <w:r w:rsidR="00462CFA" w:rsidRPr="00CB5B64">
        <w:t xml:space="preserve"> in </w:t>
      </w:r>
      <w:r w:rsidRPr="00CB5B64">
        <w:t>sub</w:t>
      </w:r>
      <w:r>
        <w:t>section </w:t>
      </w:r>
      <w:r w:rsidR="00462CFA" w:rsidRPr="00CB5B64">
        <w:t xml:space="preserve">2.49(2). </w:t>
      </w:r>
    </w:p>
    <w:p w14:paraId="0C0F7E7F" w14:textId="77777777" w:rsidR="003E2A50" w:rsidRDefault="003E2A50" w:rsidP="00462CFA"/>
    <w:p w14:paraId="4974788C" w14:textId="56923FB1" w:rsidR="00811D60" w:rsidRDefault="00811D60" w:rsidP="00811D60">
      <w:r>
        <w:t>The maximum penalty for a failure to comply with subsection</w:t>
      </w:r>
      <w:r w:rsidR="00E67319">
        <w:t> </w:t>
      </w:r>
      <w:r>
        <w:t>2.49(1) is 50</w:t>
      </w:r>
      <w:r w:rsidR="00E67319">
        <w:t> </w:t>
      </w:r>
      <w:r>
        <w:t>penalty units, or 250</w:t>
      </w:r>
      <w:r w:rsidR="00E67319">
        <w:t> </w:t>
      </w:r>
      <w:r>
        <w:t>penalty units for an offence committed by a body corporate due to the operation of subsection</w:t>
      </w:r>
      <w:r w:rsidR="00E67319">
        <w:t> </w:t>
      </w:r>
      <w:r>
        <w:t>4</w:t>
      </w:r>
      <w:proofErr w:type="gramStart"/>
      <w:r>
        <w:t>B(</w:t>
      </w:r>
      <w:proofErr w:type="gramEnd"/>
      <w:r>
        <w:t>3) of the Crimes</w:t>
      </w:r>
      <w:r w:rsidR="006350CD">
        <w:t> </w:t>
      </w:r>
      <w:r>
        <w:t>Act.</w:t>
      </w:r>
    </w:p>
    <w:p w14:paraId="1441655C" w14:textId="77777777" w:rsidR="00811D60" w:rsidRDefault="00811D60" w:rsidP="00811D60"/>
    <w:p w14:paraId="0A5C22B6" w14:textId="43A25832" w:rsidR="00694451" w:rsidRDefault="00694451" w:rsidP="00694451">
      <w:bookmarkStart w:id="42" w:name="_Hlk171338736"/>
      <w:r w:rsidRPr="0098371C">
        <w:t>For an explanation of the strict liability penalty, penalty amount, as well as financial sanctions, see section 2.30 above.</w:t>
      </w:r>
      <w:r w:rsidR="000778ED">
        <w:t xml:space="preserve"> For an explanation of the reverse burden of proof see section</w:t>
      </w:r>
      <w:r w:rsidR="000F7C78">
        <w:t> </w:t>
      </w:r>
      <w:r w:rsidR="00522F38">
        <w:t xml:space="preserve">2.45 </w:t>
      </w:r>
      <w:r w:rsidR="000F7C78">
        <w:t>above.</w:t>
      </w:r>
    </w:p>
    <w:bookmarkEnd w:id="42"/>
    <w:p w14:paraId="02F1C309" w14:textId="77777777" w:rsidR="00D565B8" w:rsidRPr="00CB5B64" w:rsidRDefault="00D565B8" w:rsidP="00462CFA"/>
    <w:p w14:paraId="0FD3DF8D" w14:textId="064284AF" w:rsidR="00462CFA" w:rsidRPr="00C53027" w:rsidRDefault="00462CFA" w:rsidP="00462CFA">
      <w:pPr>
        <w:rPr>
          <w:b/>
        </w:rPr>
      </w:pPr>
      <w:r w:rsidRPr="00C53027">
        <w:rPr>
          <w:b/>
        </w:rPr>
        <w:t xml:space="preserve">Part </w:t>
      </w:r>
      <w:r w:rsidR="00A917DB">
        <w:rPr>
          <w:b/>
        </w:rPr>
        <w:t>9</w:t>
      </w:r>
      <w:r w:rsidR="00CC5F6D" w:rsidRPr="00F930BD">
        <w:t>—</w:t>
      </w:r>
      <w:r w:rsidRPr="00C53027">
        <w:rPr>
          <w:b/>
        </w:rPr>
        <w:t>Miscellaneous</w:t>
      </w:r>
    </w:p>
    <w:p w14:paraId="4E33EF4D" w14:textId="77777777" w:rsidR="00462CFA" w:rsidRPr="00CB5B64" w:rsidRDefault="00462CFA" w:rsidP="00462CFA">
      <w:pPr>
        <w:rPr>
          <w:u w:val="single"/>
        </w:rPr>
      </w:pPr>
    </w:p>
    <w:p w14:paraId="39704DF7" w14:textId="7DC06A11" w:rsidR="00462CFA" w:rsidRPr="00C53027" w:rsidRDefault="00EF66DC" w:rsidP="00462CFA">
      <w:pPr>
        <w:rPr>
          <w:b/>
          <w:bCs/>
        </w:rPr>
      </w:pPr>
      <w:r w:rsidRPr="00C53027">
        <w:rPr>
          <w:b/>
          <w:bCs/>
        </w:rPr>
        <w:t>Section</w:t>
      </w:r>
      <w:r w:rsidR="00462CFA" w:rsidRPr="00C53027">
        <w:rPr>
          <w:b/>
          <w:bCs/>
        </w:rPr>
        <w:t xml:space="preserve"> 2.50</w:t>
      </w:r>
      <w:r w:rsidR="001202BD">
        <w:rPr>
          <w:b/>
          <w:bCs/>
        </w:rPr>
        <w:t xml:space="preserve"> </w:t>
      </w:r>
      <w:r w:rsidR="00F66BFB">
        <w:rPr>
          <w:b/>
          <w:bCs/>
        </w:rPr>
        <w:t>–</w:t>
      </w:r>
      <w:r w:rsidR="00462CFA" w:rsidRPr="00C53027">
        <w:rPr>
          <w:b/>
          <w:bCs/>
        </w:rPr>
        <w:t xml:space="preserve"> Details in applications or submissions</w:t>
      </w:r>
    </w:p>
    <w:p w14:paraId="246BD346" w14:textId="77777777" w:rsidR="00FE5685" w:rsidRPr="00CB5B64" w:rsidRDefault="00FE5685" w:rsidP="00462CFA">
      <w:pPr>
        <w:rPr>
          <w:u w:val="single"/>
        </w:rPr>
      </w:pPr>
    </w:p>
    <w:p w14:paraId="5794F666" w14:textId="36F4C746" w:rsidR="00462CFA" w:rsidRPr="00CB5B64" w:rsidRDefault="00CE7850" w:rsidP="00462CFA">
      <w:r>
        <w:t>Section </w:t>
      </w:r>
      <w:r w:rsidR="00462CFA" w:rsidRPr="00CB5B64">
        <w:t xml:space="preserve">2.50 </w:t>
      </w:r>
      <w:r w:rsidR="00462CFA">
        <w:t>provides</w:t>
      </w:r>
      <w:r w:rsidR="00462CFA" w:rsidRPr="00CB5B64">
        <w:t xml:space="preserve"> that applications or submissions that a person is required or permitted to make or give to </w:t>
      </w:r>
      <w:r w:rsidR="00491053">
        <w:t>NOPSEMA</w:t>
      </w:r>
      <w:r w:rsidR="00462CFA" w:rsidRPr="00CB5B64">
        <w:t xml:space="preserve"> must include the personal details specified in the </w:t>
      </w:r>
      <w:r w:rsidR="00500D5B">
        <w:t>s</w:t>
      </w:r>
      <w:r w:rsidR="00EF66DC">
        <w:t>ection</w:t>
      </w:r>
      <w:r w:rsidR="00462CFA" w:rsidRPr="00CB5B64">
        <w:t xml:space="preserve">. </w:t>
      </w:r>
      <w:r w:rsidR="006628B4">
        <w:t xml:space="preserve">NOPSEMA may delay proceedings </w:t>
      </w:r>
      <w:r w:rsidR="00687517">
        <w:t>until the person or agent has complied.</w:t>
      </w:r>
    </w:p>
    <w:p w14:paraId="08BD9C52" w14:textId="77777777" w:rsidR="00462CFA" w:rsidRDefault="00462CFA" w:rsidP="00462CFA">
      <w:pPr>
        <w:rPr>
          <w:u w:val="single"/>
        </w:rPr>
      </w:pPr>
    </w:p>
    <w:p w14:paraId="6D22B387" w14:textId="40E8EB8A" w:rsidR="008A2393" w:rsidRPr="00CC6280" w:rsidRDefault="008A2393" w:rsidP="00462CFA">
      <w:pPr>
        <w:rPr>
          <w:b/>
          <w:bCs/>
        </w:rPr>
      </w:pPr>
      <w:r w:rsidRPr="00CC6280">
        <w:rPr>
          <w:b/>
          <w:bCs/>
        </w:rPr>
        <w:t xml:space="preserve">Part </w:t>
      </w:r>
      <w:r w:rsidR="00010BD6">
        <w:rPr>
          <w:b/>
          <w:bCs/>
        </w:rPr>
        <w:t>10</w:t>
      </w:r>
      <w:r w:rsidRPr="00CC6280">
        <w:rPr>
          <w:b/>
          <w:bCs/>
        </w:rPr>
        <w:t>—Application of th</w:t>
      </w:r>
      <w:r w:rsidR="000F3B3A">
        <w:rPr>
          <w:b/>
          <w:bCs/>
        </w:rPr>
        <w:t xml:space="preserve">is instrument </w:t>
      </w:r>
      <w:r w:rsidRPr="00CC6280">
        <w:rPr>
          <w:b/>
          <w:bCs/>
        </w:rPr>
        <w:t xml:space="preserve">if a remedial direction is in </w:t>
      </w:r>
      <w:proofErr w:type="gramStart"/>
      <w:r w:rsidRPr="00CC6280">
        <w:rPr>
          <w:b/>
          <w:bCs/>
        </w:rPr>
        <w:t>force</w:t>
      </w:r>
      <w:proofErr w:type="gramEnd"/>
    </w:p>
    <w:p w14:paraId="674E35A8" w14:textId="77777777" w:rsidR="008A2393" w:rsidRPr="00CC6280" w:rsidRDefault="008A2393" w:rsidP="00462CFA">
      <w:pPr>
        <w:rPr>
          <w:b/>
          <w:bCs/>
        </w:rPr>
      </w:pPr>
    </w:p>
    <w:p w14:paraId="3E6D525C" w14:textId="1352D5DD" w:rsidR="008A2393" w:rsidRPr="00CC6280" w:rsidRDefault="008A2393" w:rsidP="00462CFA">
      <w:pPr>
        <w:rPr>
          <w:b/>
          <w:bCs/>
        </w:rPr>
      </w:pPr>
      <w:r w:rsidRPr="00CC6280">
        <w:rPr>
          <w:b/>
          <w:bCs/>
        </w:rPr>
        <w:t xml:space="preserve">Section 2.51 </w:t>
      </w:r>
      <w:r w:rsidR="00F66BFB">
        <w:rPr>
          <w:b/>
          <w:bCs/>
        </w:rPr>
        <w:t>–</w:t>
      </w:r>
      <w:r w:rsidRPr="00CC6280">
        <w:rPr>
          <w:b/>
          <w:bCs/>
        </w:rPr>
        <w:t xml:space="preserve"> Application of th</w:t>
      </w:r>
      <w:r w:rsidR="000F3B3A">
        <w:rPr>
          <w:b/>
          <w:bCs/>
        </w:rPr>
        <w:t xml:space="preserve">is instrument </w:t>
      </w:r>
      <w:r w:rsidRPr="00CC6280">
        <w:rPr>
          <w:b/>
          <w:bCs/>
        </w:rPr>
        <w:t xml:space="preserve">if a remedial direction is in </w:t>
      </w:r>
      <w:proofErr w:type="gramStart"/>
      <w:r w:rsidRPr="00CC6280">
        <w:rPr>
          <w:b/>
          <w:bCs/>
        </w:rPr>
        <w:t>force</w:t>
      </w:r>
      <w:proofErr w:type="gramEnd"/>
    </w:p>
    <w:p w14:paraId="0A97147D" w14:textId="77777777" w:rsidR="00237D3C" w:rsidRDefault="00237D3C" w:rsidP="00237D3C"/>
    <w:p w14:paraId="509486A8" w14:textId="461E4969" w:rsidR="006965D8" w:rsidRPr="00FF1A9E" w:rsidRDefault="0005524C" w:rsidP="00FF1A9E">
      <w:r w:rsidRPr="00A81565">
        <w:t>Subsection</w:t>
      </w:r>
      <w:r w:rsidR="00E67319">
        <w:rPr>
          <w:color w:val="000000"/>
        </w:rPr>
        <w:t> </w:t>
      </w:r>
      <w:r w:rsidR="006965D8">
        <w:rPr>
          <w:color w:val="000000"/>
        </w:rPr>
        <w:t>2.51</w:t>
      </w:r>
      <w:r>
        <w:rPr>
          <w:color w:val="000000"/>
        </w:rPr>
        <w:t>(1)</w:t>
      </w:r>
      <w:r w:rsidR="006965D8">
        <w:rPr>
          <w:color w:val="000000"/>
        </w:rPr>
        <w:t xml:space="preserve"> provides that, if a direction is in force under section</w:t>
      </w:r>
      <w:r w:rsidR="00E67319">
        <w:rPr>
          <w:color w:val="000000"/>
        </w:rPr>
        <w:t> </w:t>
      </w:r>
      <w:r w:rsidR="006965D8">
        <w:rPr>
          <w:color w:val="000000"/>
        </w:rPr>
        <w:t>586, 586A, 587 or 587A of the OPGGS</w:t>
      </w:r>
      <w:r w:rsidR="00810C1A">
        <w:rPr>
          <w:color w:val="000000"/>
        </w:rPr>
        <w:t> </w:t>
      </w:r>
      <w:r w:rsidR="006965D8">
        <w:rPr>
          <w:color w:val="000000"/>
        </w:rPr>
        <w:t>Act (referred to as a </w:t>
      </w:r>
      <w:r w:rsidR="006965D8">
        <w:rPr>
          <w:b/>
          <w:bCs/>
          <w:i/>
          <w:iCs/>
          <w:color w:val="000000"/>
        </w:rPr>
        <w:t>petroleum remedial direction</w:t>
      </w:r>
      <w:r w:rsidR="006965D8">
        <w:rPr>
          <w:color w:val="000000"/>
        </w:rPr>
        <w:t>) or section</w:t>
      </w:r>
      <w:r w:rsidR="00E67319">
        <w:rPr>
          <w:color w:val="000000"/>
        </w:rPr>
        <w:t> </w:t>
      </w:r>
      <w:r w:rsidR="006965D8">
        <w:rPr>
          <w:color w:val="000000"/>
        </w:rPr>
        <w:t>591B, 592, 594A or 595 of the OPGGS</w:t>
      </w:r>
      <w:r w:rsidR="00542B23">
        <w:rPr>
          <w:color w:val="000000"/>
        </w:rPr>
        <w:t> </w:t>
      </w:r>
      <w:r w:rsidR="006965D8">
        <w:rPr>
          <w:color w:val="000000"/>
        </w:rPr>
        <w:t>Act (referred to as a </w:t>
      </w:r>
      <w:r w:rsidR="006965D8">
        <w:rPr>
          <w:b/>
          <w:bCs/>
          <w:i/>
          <w:iCs/>
          <w:color w:val="000000"/>
        </w:rPr>
        <w:t>greenhouse gas remedial direction</w:t>
      </w:r>
      <w:r w:rsidR="006965D8">
        <w:rPr>
          <w:color w:val="000000"/>
        </w:rPr>
        <w:t xml:space="preserve">), the </w:t>
      </w:r>
      <w:r w:rsidR="007A1B2A">
        <w:rPr>
          <w:color w:val="000000"/>
        </w:rPr>
        <w:t xml:space="preserve">instrument </w:t>
      </w:r>
      <w:r w:rsidR="006965D8">
        <w:rPr>
          <w:color w:val="000000"/>
        </w:rPr>
        <w:t>appl</w:t>
      </w:r>
      <w:r w:rsidR="007A1B2A">
        <w:rPr>
          <w:color w:val="000000"/>
        </w:rPr>
        <w:t>ies</w:t>
      </w:r>
      <w:r w:rsidR="006965D8">
        <w:rPr>
          <w:color w:val="000000"/>
        </w:rPr>
        <w:t xml:space="preserve"> in relation to the person who is subject to the </w:t>
      </w:r>
      <w:r w:rsidR="006965D8" w:rsidRPr="00FF1A9E">
        <w:t>direction.</w:t>
      </w:r>
    </w:p>
    <w:p w14:paraId="4AC4BD2D" w14:textId="77777777" w:rsidR="00237D3C" w:rsidRDefault="00237D3C" w:rsidP="00237D3C"/>
    <w:p w14:paraId="6CFEB758" w14:textId="7319D24A" w:rsidR="006965D8" w:rsidRPr="00FF1A9E" w:rsidRDefault="0005524C" w:rsidP="00FF1A9E">
      <w:r w:rsidRPr="00FF1A9E">
        <w:t>Subsection</w:t>
      </w:r>
      <w:r w:rsidR="00E67319" w:rsidRPr="00FF1A9E">
        <w:t> </w:t>
      </w:r>
      <w:r w:rsidR="006965D8" w:rsidRPr="00FF1A9E">
        <w:t>2.51(2) operates</w:t>
      </w:r>
      <w:r w:rsidR="006965D8">
        <w:rPr>
          <w:color w:val="000000"/>
        </w:rPr>
        <w:t xml:space="preserve"> by deeming references to a titleholder in the </w:t>
      </w:r>
      <w:r w:rsidR="002212B5">
        <w:rPr>
          <w:color w:val="000000"/>
        </w:rPr>
        <w:t>instrument</w:t>
      </w:r>
      <w:r w:rsidR="006965D8">
        <w:rPr>
          <w:color w:val="000000"/>
        </w:rPr>
        <w:t>, excluding the definition of a </w:t>
      </w:r>
      <w:r w:rsidR="006965D8">
        <w:rPr>
          <w:b/>
          <w:bCs/>
          <w:i/>
          <w:iCs/>
          <w:color w:val="000000"/>
        </w:rPr>
        <w:t>titleholder</w:t>
      </w:r>
      <w:r w:rsidR="006965D8">
        <w:rPr>
          <w:color w:val="000000"/>
        </w:rPr>
        <w:t xml:space="preserve"> in </w:t>
      </w:r>
      <w:r w:rsidR="002212B5">
        <w:rPr>
          <w:color w:val="000000"/>
        </w:rPr>
        <w:t>section </w:t>
      </w:r>
      <w:r w:rsidR="006965D8">
        <w:rPr>
          <w:color w:val="000000"/>
        </w:rPr>
        <w:t>1.5, to include a reference to a person who is subject to a petroleum or greenhouse gas remedial direction. The</w:t>
      </w:r>
      <w:r w:rsidR="00002185">
        <w:rPr>
          <w:color w:val="000000"/>
        </w:rPr>
        <w:t> </w:t>
      </w:r>
      <w:r w:rsidR="006965D8">
        <w:rPr>
          <w:color w:val="000000"/>
        </w:rPr>
        <w:t>definition of </w:t>
      </w:r>
      <w:r w:rsidR="006965D8">
        <w:rPr>
          <w:b/>
          <w:bCs/>
          <w:i/>
          <w:iCs/>
          <w:color w:val="000000"/>
        </w:rPr>
        <w:t>titleholder</w:t>
      </w:r>
      <w:r w:rsidR="006965D8">
        <w:rPr>
          <w:color w:val="000000"/>
        </w:rPr>
        <w:t xml:space="preserve"> is excluded as it is not necessary for the reference to a titleholder in the definition to include a reference to a person subject to a remedial direction </w:t>
      </w:r>
      <w:r w:rsidR="006965D8" w:rsidRPr="00FF1A9E">
        <w:t>given the deeming effect of sub</w:t>
      </w:r>
      <w:r w:rsidRPr="00FF1A9E">
        <w:t>section</w:t>
      </w:r>
      <w:r w:rsidR="00E67319" w:rsidRPr="00FF1A9E">
        <w:t> </w:t>
      </w:r>
      <w:r w:rsidR="006965D8" w:rsidRPr="00FF1A9E">
        <w:t>2.51(2).</w:t>
      </w:r>
    </w:p>
    <w:p w14:paraId="70867B6E" w14:textId="77777777" w:rsidR="00237D3C" w:rsidRDefault="00237D3C" w:rsidP="00237D3C"/>
    <w:p w14:paraId="02CC936C" w14:textId="123CB449" w:rsidR="006965D8" w:rsidRDefault="00C10A88" w:rsidP="00FF1A9E">
      <w:pPr>
        <w:rPr>
          <w:rFonts w:ascii="Calibri" w:hAnsi="Calibri" w:cs="Calibri"/>
          <w:color w:val="000000"/>
        </w:rPr>
      </w:pPr>
      <w:r w:rsidRPr="00FF1A9E">
        <w:t>The instrum</w:t>
      </w:r>
      <w:r>
        <w:rPr>
          <w:color w:val="000000"/>
        </w:rPr>
        <w:t>ent</w:t>
      </w:r>
      <w:r w:rsidR="006965D8">
        <w:rPr>
          <w:color w:val="000000"/>
        </w:rPr>
        <w:t xml:space="preserve"> appl</w:t>
      </w:r>
      <w:r w:rsidR="0005524C">
        <w:rPr>
          <w:color w:val="000000"/>
        </w:rPr>
        <w:t>ies</w:t>
      </w:r>
      <w:r w:rsidR="006965D8">
        <w:rPr>
          <w:color w:val="000000"/>
        </w:rPr>
        <w:t xml:space="preserve"> to petroleum and greenhouse gas facilities located in Commonwealth waters. A </w:t>
      </w:r>
      <w:r w:rsidR="006965D8">
        <w:rPr>
          <w:b/>
          <w:bCs/>
          <w:i/>
          <w:iCs/>
          <w:color w:val="000000"/>
        </w:rPr>
        <w:t>facility</w:t>
      </w:r>
      <w:r w:rsidR="006965D8">
        <w:rPr>
          <w:color w:val="000000"/>
        </w:rPr>
        <w:t> is defined by clause</w:t>
      </w:r>
      <w:r w:rsidR="00E67319">
        <w:rPr>
          <w:color w:val="000000"/>
        </w:rPr>
        <w:t> </w:t>
      </w:r>
      <w:r w:rsidR="006965D8">
        <w:rPr>
          <w:color w:val="000000"/>
        </w:rPr>
        <w:t>4 of Schedule</w:t>
      </w:r>
      <w:r w:rsidR="00E67319">
        <w:rPr>
          <w:color w:val="000000"/>
        </w:rPr>
        <w:t> </w:t>
      </w:r>
      <w:r w:rsidR="006965D8">
        <w:rPr>
          <w:color w:val="000000"/>
        </w:rPr>
        <w:t>3 to the OPGGS</w:t>
      </w:r>
      <w:r w:rsidR="00542B23">
        <w:rPr>
          <w:color w:val="000000"/>
        </w:rPr>
        <w:t> </w:t>
      </w:r>
      <w:r w:rsidR="006965D8">
        <w:rPr>
          <w:color w:val="000000"/>
        </w:rPr>
        <w:t xml:space="preserve">Act, and persons are prohibited from carrying out activities in relation to a facility or part of the facility, including operating, </w:t>
      </w:r>
      <w:proofErr w:type="gramStart"/>
      <w:r w:rsidR="006965D8">
        <w:rPr>
          <w:color w:val="000000"/>
        </w:rPr>
        <w:t>modifying</w:t>
      </w:r>
      <w:proofErr w:type="gramEnd"/>
      <w:r w:rsidR="006965D8">
        <w:rPr>
          <w:color w:val="000000"/>
        </w:rPr>
        <w:t xml:space="preserve"> or decommissioning the facility or part of the facility, unless:</w:t>
      </w:r>
    </w:p>
    <w:p w14:paraId="7D4051CD" w14:textId="5C53C803" w:rsidR="006965D8" w:rsidRPr="00FF1A9E" w:rsidRDefault="006965D8" w:rsidP="00FF1A9E">
      <w:pPr>
        <w:numPr>
          <w:ilvl w:val="0"/>
          <w:numId w:val="25"/>
        </w:numPr>
      </w:pPr>
      <w:r w:rsidRPr="00FF1A9E">
        <w:t xml:space="preserve">there is an operator in respect of the facility (see </w:t>
      </w:r>
      <w:r w:rsidR="0005524C" w:rsidRPr="00FF1A9E">
        <w:t>section</w:t>
      </w:r>
      <w:r w:rsidR="00E67319" w:rsidRPr="00FF1A9E">
        <w:t> </w:t>
      </w:r>
      <w:r w:rsidRPr="00FF1A9E">
        <w:t>2.43</w:t>
      </w:r>
      <w:proofErr w:type="gramStart"/>
      <w:r w:rsidRPr="00FF1A9E">
        <w:t>);</w:t>
      </w:r>
      <w:proofErr w:type="gramEnd"/>
    </w:p>
    <w:p w14:paraId="278F0ED3" w14:textId="4CBE6310" w:rsidR="006965D8" w:rsidRPr="00FF1A9E" w:rsidRDefault="006965D8" w:rsidP="00FF1A9E">
      <w:pPr>
        <w:numPr>
          <w:ilvl w:val="0"/>
          <w:numId w:val="25"/>
        </w:numPr>
      </w:pPr>
      <w:r w:rsidRPr="00FF1A9E">
        <w:t xml:space="preserve">there is a safety case in force for the facility that provides for the activity (see </w:t>
      </w:r>
      <w:r w:rsidR="0005524C" w:rsidRPr="00FF1A9E">
        <w:t>section</w:t>
      </w:r>
      <w:r w:rsidR="00E67319" w:rsidRPr="00FF1A9E">
        <w:t> </w:t>
      </w:r>
      <w:r w:rsidRPr="00FF1A9E">
        <w:t>2.44); and</w:t>
      </w:r>
    </w:p>
    <w:p w14:paraId="36388E0B" w14:textId="7C49D844" w:rsidR="006965D8" w:rsidRPr="00FF1A9E" w:rsidRDefault="006965D8" w:rsidP="00FF1A9E">
      <w:pPr>
        <w:numPr>
          <w:ilvl w:val="0"/>
          <w:numId w:val="25"/>
        </w:numPr>
      </w:pPr>
      <w:r w:rsidRPr="00FF1A9E">
        <w:t xml:space="preserve">persons carry out the activity in accordance with the safety case (see </w:t>
      </w:r>
      <w:r w:rsidR="0005524C" w:rsidRPr="00FF1A9E">
        <w:t>section</w:t>
      </w:r>
      <w:r w:rsidR="00E67319" w:rsidRPr="00FF1A9E">
        <w:t> </w:t>
      </w:r>
      <w:r w:rsidRPr="00FF1A9E">
        <w:t>2.45).</w:t>
      </w:r>
    </w:p>
    <w:p w14:paraId="540062D5" w14:textId="77777777" w:rsidR="00A55808" w:rsidRDefault="00A55808" w:rsidP="0074002E">
      <w:pPr>
        <w:rPr>
          <w:color w:val="000000"/>
        </w:rPr>
      </w:pPr>
    </w:p>
    <w:p w14:paraId="32AE0A39" w14:textId="75B8F79E" w:rsidR="006965D8" w:rsidRPr="0074002E" w:rsidRDefault="006965D8" w:rsidP="0074002E">
      <w:pPr>
        <w:rPr>
          <w:color w:val="000000"/>
        </w:rPr>
      </w:pPr>
      <w:r>
        <w:rPr>
          <w:color w:val="000000"/>
        </w:rPr>
        <w:t xml:space="preserve">The operator of the facility is subject to a number of duties and obligations relating to </w:t>
      </w:r>
      <w:r w:rsidR="00455698">
        <w:rPr>
          <w:color w:val="000000"/>
        </w:rPr>
        <w:t>OHS</w:t>
      </w:r>
      <w:r>
        <w:rPr>
          <w:color w:val="000000"/>
        </w:rPr>
        <w:t xml:space="preserve"> under Schedule</w:t>
      </w:r>
      <w:r w:rsidR="004F7F0F">
        <w:rPr>
          <w:color w:val="000000"/>
        </w:rPr>
        <w:t> </w:t>
      </w:r>
      <w:r>
        <w:rPr>
          <w:color w:val="000000"/>
        </w:rPr>
        <w:t xml:space="preserve">3 to the OPGGS Act and the </w:t>
      </w:r>
      <w:r w:rsidR="008569E5">
        <w:rPr>
          <w:color w:val="000000"/>
        </w:rPr>
        <w:t>instrument</w:t>
      </w:r>
      <w:r>
        <w:rPr>
          <w:color w:val="000000"/>
        </w:rPr>
        <w:t xml:space="preserve">, including the duties to </w:t>
      </w:r>
      <w:r>
        <w:rPr>
          <w:color w:val="000000"/>
        </w:rPr>
        <w:lastRenderedPageBreak/>
        <w:t>take all reasonably practicable steps to ensure that the facility is safe and without risk to the health of any person at or near the facility, and all work and other activities carried out on the facility are carried out in a manner that is safe and without risk to the health of any person at or near the facility (see subclause</w:t>
      </w:r>
      <w:r w:rsidR="004F7F0F">
        <w:rPr>
          <w:color w:val="000000"/>
        </w:rPr>
        <w:t> </w:t>
      </w:r>
      <w:r>
        <w:rPr>
          <w:color w:val="000000"/>
        </w:rPr>
        <w:t>9(1) of Schedule 3 to the OPGGS</w:t>
      </w:r>
      <w:r w:rsidR="00294A5C">
        <w:rPr>
          <w:color w:val="000000"/>
        </w:rPr>
        <w:t> </w:t>
      </w:r>
      <w:r>
        <w:rPr>
          <w:color w:val="000000"/>
        </w:rPr>
        <w:t>Act).</w:t>
      </w:r>
    </w:p>
    <w:p w14:paraId="39BF013F" w14:textId="77777777" w:rsidR="0074002E" w:rsidRDefault="0074002E" w:rsidP="0074002E">
      <w:pPr>
        <w:rPr>
          <w:color w:val="000000"/>
        </w:rPr>
      </w:pPr>
    </w:p>
    <w:p w14:paraId="59CAF875" w14:textId="50F0CC7C" w:rsidR="006965D8" w:rsidRPr="0074002E" w:rsidRDefault="006965D8" w:rsidP="0074002E">
      <w:pPr>
        <w:rPr>
          <w:color w:val="000000"/>
        </w:rPr>
      </w:pPr>
      <w:r>
        <w:rPr>
          <w:color w:val="000000"/>
        </w:rPr>
        <w:t xml:space="preserve">Only the operator of a facility is eligible to submit a safety case, or a revised safety case, to NOPSEMA for assessment and acceptance (see </w:t>
      </w:r>
      <w:r w:rsidR="0005524C">
        <w:rPr>
          <w:color w:val="000000"/>
        </w:rPr>
        <w:t>section</w:t>
      </w:r>
      <w:r>
        <w:rPr>
          <w:color w:val="000000"/>
        </w:rPr>
        <w:t>s</w:t>
      </w:r>
      <w:r w:rsidR="004F7F0F">
        <w:rPr>
          <w:color w:val="000000"/>
        </w:rPr>
        <w:t> </w:t>
      </w:r>
      <w:r>
        <w:rPr>
          <w:color w:val="000000"/>
        </w:rPr>
        <w:t>2.24 and 2.30). In</w:t>
      </w:r>
      <w:r w:rsidR="00002185">
        <w:rPr>
          <w:color w:val="000000"/>
        </w:rPr>
        <w:t> </w:t>
      </w:r>
      <w:r>
        <w:rPr>
          <w:color w:val="000000"/>
        </w:rPr>
        <w:t xml:space="preserve">addition, only the owner of the facility or the titleholder are eligible to nominate a person to be the operator (see </w:t>
      </w:r>
      <w:r w:rsidR="0005524C">
        <w:rPr>
          <w:color w:val="000000"/>
        </w:rPr>
        <w:t>section</w:t>
      </w:r>
      <w:r w:rsidR="004F7F0F">
        <w:rPr>
          <w:color w:val="000000"/>
        </w:rPr>
        <w:t> </w:t>
      </w:r>
      <w:r>
        <w:rPr>
          <w:color w:val="000000"/>
        </w:rPr>
        <w:t>2.1).</w:t>
      </w:r>
    </w:p>
    <w:p w14:paraId="149313B2" w14:textId="77777777" w:rsidR="0074002E" w:rsidRDefault="0074002E" w:rsidP="0074002E">
      <w:pPr>
        <w:rPr>
          <w:color w:val="000000"/>
        </w:rPr>
      </w:pPr>
    </w:p>
    <w:p w14:paraId="5AAA92D8" w14:textId="48F24C98" w:rsidR="006965D8" w:rsidRDefault="006965D8" w:rsidP="0074002E">
      <w:pPr>
        <w:rPr>
          <w:rFonts w:ascii="Calibri" w:hAnsi="Calibri" w:cs="Calibri"/>
          <w:color w:val="000000"/>
        </w:rPr>
      </w:pPr>
      <w:r>
        <w:rPr>
          <w:color w:val="000000"/>
        </w:rPr>
        <w:t xml:space="preserve">Practically, if a remedial direction is in force and compliance with the direction requires the person who is subject to the direction to undertake an activity in relation to a facility or part of the facility (such as decommissioning the facility or part of the facility), the extended reference to a titleholder in </w:t>
      </w:r>
      <w:r w:rsidR="0005524C">
        <w:rPr>
          <w:color w:val="000000"/>
        </w:rPr>
        <w:t>section</w:t>
      </w:r>
      <w:r w:rsidR="004F7F0F">
        <w:rPr>
          <w:color w:val="000000"/>
        </w:rPr>
        <w:t> </w:t>
      </w:r>
      <w:r w:rsidR="00362979">
        <w:rPr>
          <w:color w:val="000000"/>
        </w:rPr>
        <w:t>1.5</w:t>
      </w:r>
      <w:r>
        <w:rPr>
          <w:color w:val="000000"/>
        </w:rPr>
        <w:t xml:space="preserve"> applies in relation to the direction so that:</w:t>
      </w:r>
    </w:p>
    <w:p w14:paraId="5CD04959" w14:textId="22A6FB78" w:rsidR="006965D8" w:rsidRPr="00FF1A9E" w:rsidRDefault="006965D8" w:rsidP="00FF1A9E">
      <w:pPr>
        <w:numPr>
          <w:ilvl w:val="0"/>
          <w:numId w:val="25"/>
        </w:numPr>
      </w:pPr>
      <w:r w:rsidRPr="00FF1A9E">
        <w:t xml:space="preserve">the person who is subject to the direction is eligible to nominate a person to be the operator of the facility under </w:t>
      </w:r>
      <w:r w:rsidR="004F7F0F" w:rsidRPr="00FF1A9E">
        <w:t>section </w:t>
      </w:r>
      <w:proofErr w:type="gramStart"/>
      <w:r w:rsidRPr="00FF1A9E">
        <w:t>2.1;</w:t>
      </w:r>
      <w:proofErr w:type="gramEnd"/>
    </w:p>
    <w:p w14:paraId="3D9AD637" w14:textId="5F43466D" w:rsidR="006965D8" w:rsidRPr="00FF1A9E" w:rsidRDefault="006965D8" w:rsidP="00FF1A9E">
      <w:pPr>
        <w:numPr>
          <w:ilvl w:val="0"/>
          <w:numId w:val="25"/>
        </w:numPr>
      </w:pPr>
      <w:r w:rsidRPr="00FF1A9E">
        <w:t>the person who is subject to the direction may notify NOPSEMA that the operator has ceased to be the person who has, or will have, the day-to-day management and control of the facility under sub</w:t>
      </w:r>
      <w:r w:rsidR="0005524C" w:rsidRPr="00FF1A9E">
        <w:t>section</w:t>
      </w:r>
      <w:r w:rsidR="004F7F0F" w:rsidRPr="00FF1A9E">
        <w:t> </w:t>
      </w:r>
      <w:r w:rsidRPr="00FF1A9E">
        <w:t>2.4(2); and</w:t>
      </w:r>
    </w:p>
    <w:p w14:paraId="7818D19F" w14:textId="3305BD80" w:rsidR="006965D8" w:rsidRDefault="006965D8" w:rsidP="0074002E">
      <w:pPr>
        <w:numPr>
          <w:ilvl w:val="0"/>
          <w:numId w:val="25"/>
        </w:numPr>
        <w:rPr>
          <w:color w:val="000000"/>
        </w:rPr>
      </w:pPr>
      <w:r w:rsidRPr="00FF1A9E">
        <w:t>the person who is subject to the direction is required to notify the operator and NOPSEMA of the occurrence of a significant new risk, or a significant increase</w:t>
      </w:r>
      <w:r>
        <w:rPr>
          <w:color w:val="000000"/>
        </w:rPr>
        <w:t xml:space="preserve"> to an existing risk, to health and safety arising from the activity undertaken in relation to the facility or part of the facility (including decommissioning of the facility or part of the facility) as soon as practicable under sub</w:t>
      </w:r>
      <w:r w:rsidR="0005524C">
        <w:rPr>
          <w:color w:val="000000"/>
        </w:rPr>
        <w:t>section</w:t>
      </w:r>
      <w:r w:rsidR="004F7F0F">
        <w:rPr>
          <w:color w:val="000000"/>
        </w:rPr>
        <w:t> </w:t>
      </w:r>
      <w:r>
        <w:rPr>
          <w:color w:val="000000"/>
        </w:rPr>
        <w:t>2.46(2).</w:t>
      </w:r>
    </w:p>
    <w:p w14:paraId="6BF1BA86" w14:textId="77777777" w:rsidR="0074002E" w:rsidRDefault="0074002E" w:rsidP="0074002E">
      <w:pPr>
        <w:rPr>
          <w:color w:val="000000"/>
        </w:rPr>
      </w:pPr>
    </w:p>
    <w:p w14:paraId="6B2EB233" w14:textId="6299FE0A" w:rsidR="006965D8" w:rsidRPr="0074002E" w:rsidRDefault="006965D8" w:rsidP="0074002E">
      <w:pPr>
        <w:rPr>
          <w:color w:val="000000"/>
        </w:rPr>
      </w:pPr>
      <w:r>
        <w:rPr>
          <w:color w:val="000000"/>
        </w:rPr>
        <w:t>If a person is a current titleholder subject to a remedial direction under section</w:t>
      </w:r>
      <w:r w:rsidR="004F7F0F">
        <w:rPr>
          <w:color w:val="000000"/>
        </w:rPr>
        <w:t> </w:t>
      </w:r>
      <w:r>
        <w:rPr>
          <w:color w:val="000000"/>
        </w:rPr>
        <w:t xml:space="preserve">586, 586A, 591B or 592, the </w:t>
      </w:r>
      <w:r w:rsidR="001B6284">
        <w:rPr>
          <w:color w:val="000000"/>
        </w:rPr>
        <w:t xml:space="preserve">instrument </w:t>
      </w:r>
      <w:r>
        <w:rPr>
          <w:color w:val="000000"/>
        </w:rPr>
        <w:t>continue</w:t>
      </w:r>
      <w:r w:rsidR="00B4379E">
        <w:rPr>
          <w:color w:val="000000"/>
        </w:rPr>
        <w:t>s</w:t>
      </w:r>
      <w:r>
        <w:rPr>
          <w:color w:val="000000"/>
        </w:rPr>
        <w:t xml:space="preserve"> to apply to that person as a titleholder. The amendments ensure extended application of the </w:t>
      </w:r>
      <w:r w:rsidR="00B4379E">
        <w:rPr>
          <w:color w:val="000000"/>
        </w:rPr>
        <w:t xml:space="preserve">instrument </w:t>
      </w:r>
      <w:r>
        <w:rPr>
          <w:color w:val="000000"/>
        </w:rPr>
        <w:t>if a remedial direction is given to a person other than the current titleholder.</w:t>
      </w:r>
    </w:p>
    <w:p w14:paraId="75C4C49A" w14:textId="77777777" w:rsidR="0074002E" w:rsidRDefault="0074002E" w:rsidP="00FF1A9E">
      <w:pPr>
        <w:rPr>
          <w:color w:val="000000"/>
        </w:rPr>
      </w:pPr>
    </w:p>
    <w:p w14:paraId="79774F07" w14:textId="48B3C22A" w:rsidR="006965D8" w:rsidRPr="00FF1A9E" w:rsidRDefault="006965D8" w:rsidP="00FF1A9E">
      <w:r>
        <w:rPr>
          <w:color w:val="000000"/>
        </w:rPr>
        <w:t xml:space="preserve">If a remedial direction is in force, the other provisions of the </w:t>
      </w:r>
      <w:r w:rsidR="00D66AB3">
        <w:rPr>
          <w:color w:val="000000"/>
        </w:rPr>
        <w:t>i</w:t>
      </w:r>
      <w:r w:rsidR="0005524C">
        <w:rPr>
          <w:color w:val="000000"/>
        </w:rPr>
        <w:t>nstrument</w:t>
      </w:r>
      <w:r>
        <w:rPr>
          <w:color w:val="000000"/>
        </w:rPr>
        <w:t xml:space="preserve"> also apply. This means that the facility must have an operator in respect of the facility, a safety case must be in force for the facility, and activities must be carried out in a manner that </w:t>
      </w:r>
      <w:r w:rsidRPr="00FF1A9E">
        <w:t>complies with the safety case in force for the facility.</w:t>
      </w:r>
    </w:p>
    <w:p w14:paraId="6742F434" w14:textId="77777777" w:rsidR="008A2393" w:rsidRPr="00FF1A9E" w:rsidRDefault="008A2393" w:rsidP="00462CFA">
      <w:pPr>
        <w:rPr>
          <w:b/>
        </w:rPr>
      </w:pPr>
    </w:p>
    <w:p w14:paraId="0E9F67E7" w14:textId="791E45F2" w:rsidR="00462CFA" w:rsidRPr="00C53027" w:rsidRDefault="00B80886" w:rsidP="00FF1A9E">
      <w:pPr>
        <w:keepNext/>
        <w:rPr>
          <w:b/>
        </w:rPr>
      </w:pPr>
      <w:r w:rsidRPr="00C53027">
        <w:rPr>
          <w:b/>
        </w:rPr>
        <w:t>C</w:t>
      </w:r>
      <w:r>
        <w:rPr>
          <w:b/>
        </w:rPr>
        <w:t xml:space="preserve">HAPTER </w:t>
      </w:r>
      <w:r w:rsidRPr="00C53027">
        <w:rPr>
          <w:b/>
        </w:rPr>
        <w:t>3</w:t>
      </w:r>
      <w:r w:rsidR="00A55808" w:rsidRPr="00F930BD">
        <w:t>—</w:t>
      </w:r>
      <w:r w:rsidRPr="00C53027">
        <w:rPr>
          <w:b/>
        </w:rPr>
        <w:t>O</w:t>
      </w:r>
      <w:r>
        <w:rPr>
          <w:b/>
        </w:rPr>
        <w:t>CCUPATIONAL HEALTH AND SAFETY</w:t>
      </w:r>
    </w:p>
    <w:p w14:paraId="1461C9CF" w14:textId="77777777" w:rsidR="00462CFA" w:rsidRPr="001202BD" w:rsidRDefault="00462CFA" w:rsidP="00FF1A9E">
      <w:pPr>
        <w:keepNext/>
        <w:rPr>
          <w:b/>
          <w:i/>
          <w:u w:val="single"/>
        </w:rPr>
      </w:pPr>
    </w:p>
    <w:p w14:paraId="37846AEE" w14:textId="42A0EF4A" w:rsidR="00CC6AA2" w:rsidRPr="00CC6AA2" w:rsidRDefault="00CC6AA2" w:rsidP="00CC6AA2">
      <w:pPr>
        <w:keepNext/>
        <w:rPr>
          <w:b/>
        </w:rPr>
      </w:pPr>
      <w:bookmarkStart w:id="43" w:name="_Hlk181357630"/>
      <w:r w:rsidRPr="00CC6AA2">
        <w:rPr>
          <w:b/>
        </w:rPr>
        <w:t>Part 1—Preliminary</w:t>
      </w:r>
    </w:p>
    <w:p w14:paraId="6E06F571" w14:textId="20B5D837" w:rsidR="00CC6AA2" w:rsidRPr="00CC6AA2" w:rsidRDefault="00CC6AA2" w:rsidP="00CC6AA2">
      <w:pPr>
        <w:keepNext/>
        <w:rPr>
          <w:b/>
        </w:rPr>
      </w:pPr>
    </w:p>
    <w:p w14:paraId="21983DED" w14:textId="29322FCC" w:rsidR="00CC6AA2" w:rsidRPr="0079349F" w:rsidRDefault="00EC343F" w:rsidP="00CC6AA2">
      <w:pPr>
        <w:keepNext/>
        <w:rPr>
          <w:b/>
        </w:rPr>
      </w:pPr>
      <w:r w:rsidRPr="003E26F8">
        <w:rPr>
          <w:b/>
        </w:rPr>
        <w:t xml:space="preserve">Section </w:t>
      </w:r>
      <w:r w:rsidR="00CC6AA2" w:rsidRPr="0079349F">
        <w:rPr>
          <w:b/>
        </w:rPr>
        <w:t xml:space="preserve">3.1AA </w:t>
      </w:r>
      <w:r w:rsidR="00F66BFB">
        <w:rPr>
          <w:b/>
        </w:rPr>
        <w:t>–</w:t>
      </w:r>
      <w:r w:rsidR="00CC6AA2" w:rsidRPr="0079349F">
        <w:rPr>
          <w:b/>
        </w:rPr>
        <w:t xml:space="preserve"> Simplified outline of this Chapter</w:t>
      </w:r>
    </w:p>
    <w:p w14:paraId="3E4CE58B" w14:textId="77777777" w:rsidR="00CC6AA2" w:rsidRPr="003E26F8" w:rsidRDefault="00CC6AA2" w:rsidP="00CC6AA2">
      <w:pPr>
        <w:keepNext/>
        <w:rPr>
          <w:bCs/>
        </w:rPr>
      </w:pPr>
    </w:p>
    <w:p w14:paraId="12EED443" w14:textId="2875F45F" w:rsidR="00EC343F" w:rsidRDefault="0079349F" w:rsidP="00F66BFB">
      <w:pPr>
        <w:rPr>
          <w:bCs/>
        </w:rPr>
      </w:pPr>
      <w:bookmarkStart w:id="44" w:name="_Hlk181357648"/>
      <w:r w:rsidRPr="0079349F">
        <w:rPr>
          <w:bCs/>
        </w:rPr>
        <w:t xml:space="preserve">This section sets out a simplified outline Chapter </w:t>
      </w:r>
      <w:r w:rsidR="00321504">
        <w:rPr>
          <w:bCs/>
        </w:rPr>
        <w:t>3</w:t>
      </w:r>
      <w:r w:rsidRPr="0079349F">
        <w:rPr>
          <w:bCs/>
        </w:rPr>
        <w:t xml:space="preserve"> of the instrument. While simplified outlines are included to assist readers to understand the substantive provisions, the outlines are not intended to be comprehensive. It is intended that readers should rely on the substantive provisions of the instrument.</w:t>
      </w:r>
    </w:p>
    <w:bookmarkEnd w:id="44"/>
    <w:p w14:paraId="1C8FFE4C" w14:textId="77777777" w:rsidR="0079349F" w:rsidRPr="003E26F8" w:rsidRDefault="0079349F" w:rsidP="00F66BFB">
      <w:pPr>
        <w:rPr>
          <w:bCs/>
        </w:rPr>
      </w:pPr>
    </w:p>
    <w:p w14:paraId="0687C938" w14:textId="51160CF8" w:rsidR="00462CFA" w:rsidRPr="00C53027" w:rsidRDefault="00462CFA" w:rsidP="00A71148">
      <w:pPr>
        <w:keepNext/>
        <w:rPr>
          <w:b/>
        </w:rPr>
      </w:pPr>
      <w:r w:rsidRPr="00C53027">
        <w:rPr>
          <w:b/>
        </w:rPr>
        <w:lastRenderedPageBreak/>
        <w:t xml:space="preserve">Part </w:t>
      </w:r>
      <w:r w:rsidR="00321504">
        <w:rPr>
          <w:b/>
        </w:rPr>
        <w:t>2</w:t>
      </w:r>
      <w:r w:rsidR="00A55808" w:rsidRPr="00F930BD">
        <w:t>—</w:t>
      </w:r>
      <w:r w:rsidRPr="00C53027">
        <w:rPr>
          <w:b/>
        </w:rPr>
        <w:t>Health and safety</w:t>
      </w:r>
    </w:p>
    <w:p w14:paraId="223F139B" w14:textId="77777777" w:rsidR="00462CFA" w:rsidRDefault="00462CFA" w:rsidP="00A71148">
      <w:pPr>
        <w:keepNext/>
        <w:rPr>
          <w:bCs/>
          <w:iCs/>
        </w:rPr>
      </w:pPr>
    </w:p>
    <w:p w14:paraId="739A1780" w14:textId="5492296E" w:rsidR="00C605C3" w:rsidRPr="003E26F8" w:rsidRDefault="00C605C3" w:rsidP="00A71148">
      <w:pPr>
        <w:keepNext/>
        <w:rPr>
          <w:b/>
          <w:iCs/>
        </w:rPr>
      </w:pPr>
      <w:r>
        <w:rPr>
          <w:b/>
          <w:iCs/>
        </w:rPr>
        <w:t xml:space="preserve">Section </w:t>
      </w:r>
      <w:r w:rsidRPr="003E26F8">
        <w:rPr>
          <w:b/>
          <w:iCs/>
        </w:rPr>
        <w:t xml:space="preserve">3.1AB </w:t>
      </w:r>
      <w:r w:rsidR="00F66BFB">
        <w:rPr>
          <w:b/>
          <w:iCs/>
        </w:rPr>
        <w:t>–</w:t>
      </w:r>
      <w:r w:rsidRPr="003E26F8">
        <w:rPr>
          <w:b/>
          <w:iCs/>
        </w:rPr>
        <w:t xml:space="preserve"> Purpose of </w:t>
      </w:r>
      <w:r w:rsidR="007C3D97">
        <w:rPr>
          <w:b/>
          <w:iCs/>
        </w:rPr>
        <w:t xml:space="preserve">this </w:t>
      </w:r>
      <w:r w:rsidRPr="003E26F8">
        <w:rPr>
          <w:b/>
          <w:iCs/>
        </w:rPr>
        <w:t>Part</w:t>
      </w:r>
    </w:p>
    <w:p w14:paraId="3A7B39D9" w14:textId="77777777" w:rsidR="00C605C3" w:rsidRPr="00C605C3" w:rsidRDefault="00C605C3" w:rsidP="00A71148">
      <w:pPr>
        <w:keepNext/>
        <w:rPr>
          <w:bCs/>
          <w:iCs/>
        </w:rPr>
      </w:pPr>
    </w:p>
    <w:p w14:paraId="7179E279" w14:textId="6502417F" w:rsidR="00154ADC" w:rsidRDefault="00A704CB" w:rsidP="00A71148">
      <w:pPr>
        <w:keepNext/>
        <w:rPr>
          <w:bCs/>
          <w:iCs/>
        </w:rPr>
      </w:pPr>
      <w:r>
        <w:rPr>
          <w:bCs/>
          <w:iCs/>
        </w:rPr>
        <w:t xml:space="preserve">This section provides that this </w:t>
      </w:r>
      <w:r w:rsidR="00A508C3">
        <w:rPr>
          <w:bCs/>
          <w:iCs/>
        </w:rPr>
        <w:t>P</w:t>
      </w:r>
      <w:r w:rsidR="00C605C3" w:rsidRPr="00C605C3">
        <w:rPr>
          <w:bCs/>
          <w:iCs/>
        </w:rPr>
        <w:t>art is made for the purposes of section 639 of the</w:t>
      </w:r>
      <w:r w:rsidR="00EB7DC1">
        <w:rPr>
          <w:bCs/>
          <w:iCs/>
        </w:rPr>
        <w:t xml:space="preserve"> OPGGS</w:t>
      </w:r>
      <w:r w:rsidR="00C605C3" w:rsidRPr="00C605C3">
        <w:rPr>
          <w:bCs/>
          <w:iCs/>
        </w:rPr>
        <w:t xml:space="preserve"> Act and clause 17 of Schedule 3 to th</w:t>
      </w:r>
      <w:r w:rsidR="00EB7DC1">
        <w:rPr>
          <w:bCs/>
          <w:iCs/>
        </w:rPr>
        <w:t>at</w:t>
      </w:r>
      <w:r w:rsidR="00C605C3" w:rsidRPr="00C605C3">
        <w:rPr>
          <w:bCs/>
          <w:iCs/>
        </w:rPr>
        <w:t xml:space="preserve"> Act.</w:t>
      </w:r>
    </w:p>
    <w:bookmarkEnd w:id="43"/>
    <w:p w14:paraId="05568480" w14:textId="77777777" w:rsidR="00154ADC" w:rsidRPr="003E26F8" w:rsidRDefault="00154ADC" w:rsidP="00FF1A9E">
      <w:pPr>
        <w:keepNext/>
        <w:rPr>
          <w:bCs/>
          <w:iCs/>
        </w:rPr>
      </w:pPr>
    </w:p>
    <w:p w14:paraId="68DFE5DE" w14:textId="2FC481CC" w:rsidR="00462CFA" w:rsidRPr="00C53027" w:rsidRDefault="00EF66DC" w:rsidP="00FF1A9E">
      <w:pPr>
        <w:keepNext/>
        <w:rPr>
          <w:b/>
          <w:bCs/>
        </w:rPr>
      </w:pPr>
      <w:r w:rsidRPr="00C53027">
        <w:rPr>
          <w:b/>
          <w:bCs/>
        </w:rPr>
        <w:t>Section</w:t>
      </w:r>
      <w:r w:rsidR="00462CFA" w:rsidRPr="00C53027">
        <w:rPr>
          <w:b/>
          <w:bCs/>
        </w:rPr>
        <w:t xml:space="preserve"> 3.1</w:t>
      </w:r>
      <w:r w:rsidR="001202BD">
        <w:rPr>
          <w:b/>
          <w:bCs/>
        </w:rPr>
        <w:t xml:space="preserve"> </w:t>
      </w:r>
      <w:r w:rsidR="00F66BFB">
        <w:rPr>
          <w:b/>
          <w:bCs/>
        </w:rPr>
        <w:t>–</w:t>
      </w:r>
      <w:r w:rsidR="00462CFA" w:rsidRPr="00C53027">
        <w:rPr>
          <w:b/>
          <w:bCs/>
        </w:rPr>
        <w:t xml:space="preserve"> Avoiding </w:t>
      </w:r>
      <w:proofErr w:type="gramStart"/>
      <w:r w:rsidR="00462CFA" w:rsidRPr="00C53027">
        <w:rPr>
          <w:b/>
          <w:bCs/>
        </w:rPr>
        <w:t>fatigue</w:t>
      </w:r>
      <w:proofErr w:type="gramEnd"/>
    </w:p>
    <w:p w14:paraId="70825734" w14:textId="77777777" w:rsidR="00FE5685" w:rsidRPr="00CB5B64" w:rsidRDefault="00FE5685" w:rsidP="00FF1A9E">
      <w:pPr>
        <w:keepNext/>
        <w:rPr>
          <w:u w:val="single"/>
        </w:rPr>
      </w:pPr>
    </w:p>
    <w:p w14:paraId="070D41BF" w14:textId="6E265666" w:rsidR="00506A3E" w:rsidRDefault="00506A3E" w:rsidP="00FF1A9E">
      <w:pPr>
        <w:keepNext/>
      </w:pPr>
      <w:r>
        <w:t xml:space="preserve">Section 3.1 applies to the persons in subsection 3.1(1), the operator of a facility, an employer, another person in control of a facility or a part of a facility or </w:t>
      </w:r>
      <w:proofErr w:type="gramStart"/>
      <w:r>
        <w:t>particular work</w:t>
      </w:r>
      <w:proofErr w:type="gramEnd"/>
      <w:r>
        <w:t xml:space="preserve"> carried out a facility. If section 3.1 applies to a person, then that person must develop and implement strategies to prevent or minimise members of the workforce at the facility under that person’s control being exposed to work related conditions that may cause fatigue and to prevent and control exposure to work related conditions at the facility that may cause fatigue. This section is designed to avoid worker fatigue that could endanger persons at or near the facility. </w:t>
      </w:r>
    </w:p>
    <w:p w14:paraId="229FED9E" w14:textId="77777777" w:rsidR="00506A3E" w:rsidRDefault="00506A3E" w:rsidP="00506A3E"/>
    <w:p w14:paraId="6C6B86D6" w14:textId="77777777" w:rsidR="00506A3E" w:rsidRDefault="00506A3E" w:rsidP="00506A3E">
      <w:r>
        <w:t xml:space="preserve">The person would need to consider all factors (including physical, mental, </w:t>
      </w:r>
      <w:proofErr w:type="gramStart"/>
      <w:r>
        <w:t>emotional</w:t>
      </w:r>
      <w:proofErr w:type="gramEnd"/>
      <w:r>
        <w:t xml:space="preserve"> and environmental) that may expose members of the workforce to work-related condition that may cause fatigue. This could include the duration of shifts and time between shifts and other factors that can contribute to fatigue, such as sleeping arrangements and transit times to facilities.</w:t>
      </w:r>
    </w:p>
    <w:p w14:paraId="67CF8FA5" w14:textId="77777777" w:rsidR="00D17BD4" w:rsidRDefault="00D17BD4" w:rsidP="00D17BD4">
      <w:pPr>
        <w:rPr>
          <w:color w:val="333333"/>
          <w:shd w:val="clear" w:color="auto" w:fill="FFFFFF"/>
        </w:rPr>
      </w:pPr>
    </w:p>
    <w:p w14:paraId="20C6934C" w14:textId="4FCD79EB" w:rsidR="00D17BD4" w:rsidRDefault="00EA53F3" w:rsidP="00D17BD4">
      <w:r>
        <w:rPr>
          <w:color w:val="333333"/>
          <w:shd w:val="clear" w:color="auto" w:fill="FFFFFF"/>
        </w:rPr>
        <w:t>A failure to comply with subsection 3.1(2) is a strict liability offence</w:t>
      </w:r>
      <w:r w:rsidR="00D17BD4">
        <w:rPr>
          <w:color w:val="333333"/>
          <w:shd w:val="clear" w:color="auto" w:fill="FFFFFF"/>
        </w:rPr>
        <w:t>.</w:t>
      </w:r>
      <w:r w:rsidR="00D17BD4">
        <w:t xml:space="preserve"> The maximum penalty for a failure to comply with subsection</w:t>
      </w:r>
      <w:r w:rsidR="004F7F0F">
        <w:t> </w:t>
      </w:r>
      <w:r w:rsidR="00D17BD4">
        <w:t>3.1(2) is 100</w:t>
      </w:r>
      <w:r w:rsidR="004F7F0F">
        <w:t> </w:t>
      </w:r>
      <w:r w:rsidR="00D17BD4">
        <w:t>penalty units, or 500</w:t>
      </w:r>
      <w:r w:rsidR="004F7F0F">
        <w:t> </w:t>
      </w:r>
      <w:r w:rsidR="00D17BD4">
        <w:t>penalty units for an offence committed by a body corporate due to the operation of subsection</w:t>
      </w:r>
      <w:r w:rsidR="004F7F0F">
        <w:t> </w:t>
      </w:r>
      <w:r w:rsidR="00D17BD4">
        <w:t>4</w:t>
      </w:r>
      <w:proofErr w:type="gramStart"/>
      <w:r w:rsidR="00D17BD4">
        <w:t>B(</w:t>
      </w:r>
      <w:proofErr w:type="gramEnd"/>
      <w:r w:rsidR="00D17BD4">
        <w:t>3) of the Crimes</w:t>
      </w:r>
      <w:r w:rsidR="00961F81">
        <w:t> </w:t>
      </w:r>
      <w:r w:rsidR="00D17BD4">
        <w:t>Act.</w:t>
      </w:r>
      <w:r w:rsidR="00961F81">
        <w:t xml:space="preserve"> </w:t>
      </w:r>
      <w:r w:rsidR="00CE0F49">
        <w:t>A person is also liable to a civil penalty of 1,000 penalty units if the person contravenes subsection 3.1(2).</w:t>
      </w:r>
      <w:r w:rsidR="00511BF4">
        <w:t xml:space="preserve"> For a body corporate the court can impose a fine of up to 5</w:t>
      </w:r>
      <w:r w:rsidR="00F52190">
        <w:t> </w:t>
      </w:r>
      <w:r w:rsidR="00511BF4">
        <w:t>times the civil penalty amount under section</w:t>
      </w:r>
      <w:r w:rsidR="00F52190">
        <w:t> </w:t>
      </w:r>
      <w:r w:rsidR="00511BF4">
        <w:t xml:space="preserve">82 of the </w:t>
      </w:r>
      <w:r w:rsidR="00511BF4" w:rsidRPr="002F3A2B">
        <w:t>Regulatory Powers</w:t>
      </w:r>
      <w:r w:rsidR="00961F81">
        <w:t> </w:t>
      </w:r>
      <w:r w:rsidR="00511BF4" w:rsidRPr="002F3A2B">
        <w:t>Act</w:t>
      </w:r>
      <w:r w:rsidR="00511BF4">
        <w:t>.</w:t>
      </w:r>
    </w:p>
    <w:p w14:paraId="7D0D82BA" w14:textId="77777777" w:rsidR="00D17BD4" w:rsidRDefault="00D17BD4" w:rsidP="00D17BD4"/>
    <w:p w14:paraId="01D26968" w14:textId="77777777" w:rsidR="00872495" w:rsidRDefault="00872495" w:rsidP="00872495">
      <w:bookmarkStart w:id="45" w:name="_Hlk171338819"/>
      <w:r w:rsidRPr="0098371C">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bookmarkEnd w:id="45"/>
    <w:p w14:paraId="778C0FE6" w14:textId="77777777" w:rsidR="00754283" w:rsidRPr="00CB5B64" w:rsidRDefault="00754283" w:rsidP="00754283"/>
    <w:p w14:paraId="534ACF8F" w14:textId="05985EEE" w:rsidR="00462CFA" w:rsidRPr="00C53027" w:rsidRDefault="00EF66DC" w:rsidP="00462CFA">
      <w:pPr>
        <w:rPr>
          <w:b/>
          <w:bCs/>
        </w:rPr>
      </w:pPr>
      <w:r w:rsidRPr="00C53027">
        <w:rPr>
          <w:b/>
          <w:bCs/>
        </w:rPr>
        <w:t>Section</w:t>
      </w:r>
      <w:r w:rsidR="00462CFA" w:rsidRPr="00C53027">
        <w:rPr>
          <w:b/>
          <w:bCs/>
        </w:rPr>
        <w:t xml:space="preserve"> 3.2</w:t>
      </w:r>
      <w:r w:rsidR="001202BD">
        <w:rPr>
          <w:b/>
          <w:bCs/>
        </w:rPr>
        <w:t xml:space="preserve"> </w:t>
      </w:r>
      <w:r w:rsidR="00F66BFB">
        <w:rPr>
          <w:b/>
          <w:bCs/>
        </w:rPr>
        <w:t>–</w:t>
      </w:r>
      <w:r w:rsidR="00462CFA" w:rsidRPr="00C53027">
        <w:rPr>
          <w:b/>
          <w:bCs/>
        </w:rPr>
        <w:t xml:space="preserve"> Possession or control of drugs or intoxicants</w:t>
      </w:r>
    </w:p>
    <w:p w14:paraId="78097517" w14:textId="77777777" w:rsidR="00FE5685" w:rsidRPr="00CB5B64" w:rsidRDefault="00FE5685" w:rsidP="00462CFA">
      <w:pPr>
        <w:rPr>
          <w:u w:val="single"/>
        </w:rPr>
      </w:pPr>
    </w:p>
    <w:p w14:paraId="00A51514" w14:textId="59D1AFEC" w:rsidR="008A12E9" w:rsidRDefault="009623D0" w:rsidP="00462CFA">
      <w:r>
        <w:t>Subs</w:t>
      </w:r>
      <w:r w:rsidR="00CE7850">
        <w:t>ection </w:t>
      </w:r>
      <w:r w:rsidR="00462CFA" w:rsidRPr="00CB5B64">
        <w:t>3.2</w:t>
      </w:r>
      <w:r>
        <w:t>(1)</w:t>
      </w:r>
      <w:r w:rsidR="00462CFA" w:rsidRPr="00CB5B64">
        <w:t xml:space="preserve"> </w:t>
      </w:r>
      <w:r w:rsidR="00462CFA">
        <w:t>provides</w:t>
      </w:r>
      <w:r w:rsidR="00462CFA" w:rsidRPr="00CB5B64">
        <w:t xml:space="preserve"> that it is an offence </w:t>
      </w:r>
      <w:r w:rsidR="00687517">
        <w:t xml:space="preserve">of strict liability </w:t>
      </w:r>
      <w:r w:rsidR="000A5439">
        <w:t xml:space="preserve">for a person at a facility </w:t>
      </w:r>
      <w:r w:rsidR="00462CFA" w:rsidRPr="00CB5B64">
        <w:t xml:space="preserve">to </w:t>
      </w:r>
      <w:r w:rsidR="00A00BB1">
        <w:t>ha</w:t>
      </w:r>
      <w:r w:rsidR="00A71685">
        <w:t>ve</w:t>
      </w:r>
      <w:r w:rsidR="00462CFA" w:rsidRPr="00CB5B64">
        <w:t xml:space="preserve"> possession or control of a controlled substance or an intoxicant, except in accordance with </w:t>
      </w:r>
      <w:r w:rsidR="00CE7850" w:rsidRPr="00CB5B64">
        <w:t>sub</w:t>
      </w:r>
      <w:r w:rsidR="00CE7850">
        <w:t>section </w:t>
      </w:r>
      <w:r w:rsidR="00462CFA" w:rsidRPr="00CB5B64">
        <w:t>3.2(</w:t>
      </w:r>
      <w:r>
        <w:t>2)</w:t>
      </w:r>
      <w:r w:rsidR="00462CFA" w:rsidRPr="00CB5B64">
        <w:t xml:space="preserve">. </w:t>
      </w:r>
    </w:p>
    <w:p w14:paraId="7C35D18F" w14:textId="77777777" w:rsidR="008A12E9" w:rsidRDefault="008A12E9" w:rsidP="00462CFA"/>
    <w:p w14:paraId="6DA4213F" w14:textId="77777777" w:rsidR="0070509B" w:rsidRDefault="0070509B" w:rsidP="0070509B">
      <w:r>
        <w:t>Subsection 3.2(2) provides that subsection 3.2(1) does not apply where the person had possession or control of a controlled substance that is a therapeutic drug and is in the possession or control of the person in the course of their employment, or as part of their duties as a medical practitioner, a qualified nurse or a qualified pharmacist or in accordance with the law of a State or Territory or if the person had lawfully acquired the therapeutic drug - for the person’s bona fide personal use.</w:t>
      </w:r>
    </w:p>
    <w:p w14:paraId="4C9C6001" w14:textId="77777777" w:rsidR="0070509B" w:rsidRDefault="0070509B" w:rsidP="0070509B"/>
    <w:p w14:paraId="1DDDF2E3" w14:textId="18CB17BF" w:rsidR="00462CFA" w:rsidRPr="00CB5B64" w:rsidRDefault="0070509B" w:rsidP="0070509B">
      <w:r>
        <w:lastRenderedPageBreak/>
        <w:t>A defendant bears the evidential burden in relation to the matters in subsection 3.2(2). For an explanation of the reverse burden of proof see section 2.45 of the instrument.</w:t>
      </w:r>
    </w:p>
    <w:p w14:paraId="66BBA7EF" w14:textId="77777777" w:rsidR="00462CFA" w:rsidRDefault="00462CFA" w:rsidP="00462CFA"/>
    <w:p w14:paraId="482661E0" w14:textId="46651B08" w:rsidR="009623D0" w:rsidRDefault="009623D0" w:rsidP="009623D0">
      <w:r>
        <w:t>The maximum penalty for a failure to comply with subsection</w:t>
      </w:r>
      <w:r w:rsidR="004F7F0F">
        <w:t> </w:t>
      </w:r>
      <w:r>
        <w:t>3.2(1) is 50</w:t>
      </w:r>
      <w:r w:rsidR="004F7F0F">
        <w:t> </w:t>
      </w:r>
      <w:r>
        <w:t>penalty units, or 250</w:t>
      </w:r>
      <w:r w:rsidR="004F7F0F">
        <w:t> </w:t>
      </w:r>
      <w:r>
        <w:t>penalty units for an offence committed by a body corporate due to the operation of subsection</w:t>
      </w:r>
      <w:r w:rsidR="004F7F0F">
        <w:t> </w:t>
      </w:r>
      <w:r>
        <w:t>4</w:t>
      </w:r>
      <w:proofErr w:type="gramStart"/>
      <w:r>
        <w:t>B(</w:t>
      </w:r>
      <w:proofErr w:type="gramEnd"/>
      <w:r>
        <w:t>3) of the Crimes</w:t>
      </w:r>
      <w:r w:rsidR="00961F81">
        <w:t> </w:t>
      </w:r>
      <w:r>
        <w:t>Act.</w:t>
      </w:r>
    </w:p>
    <w:p w14:paraId="0385B75B" w14:textId="77777777" w:rsidR="009623D0" w:rsidRDefault="009623D0" w:rsidP="009623D0"/>
    <w:p w14:paraId="25808421" w14:textId="77777777" w:rsidR="0095079F" w:rsidRDefault="0095079F" w:rsidP="0095079F">
      <w:r w:rsidRPr="0098371C">
        <w:t>For an explanation of the strict liability penalty, penalty amount, as well as financial sanctions, see section 2.30 above.</w:t>
      </w:r>
    </w:p>
    <w:p w14:paraId="4C6AB523" w14:textId="77777777" w:rsidR="009623D0" w:rsidRDefault="009623D0" w:rsidP="009623D0"/>
    <w:p w14:paraId="07AE6563" w14:textId="7B354ED5" w:rsidR="00462CFA" w:rsidRPr="00C53027" w:rsidRDefault="00EF66DC" w:rsidP="00CB1379">
      <w:pPr>
        <w:keepNext/>
        <w:rPr>
          <w:b/>
          <w:bCs/>
        </w:rPr>
      </w:pPr>
      <w:r w:rsidRPr="00C53027">
        <w:rPr>
          <w:b/>
          <w:bCs/>
        </w:rPr>
        <w:t>Section</w:t>
      </w:r>
      <w:r w:rsidR="00462CFA" w:rsidRPr="00C53027">
        <w:rPr>
          <w:b/>
          <w:bCs/>
        </w:rPr>
        <w:t xml:space="preserve"> 3.3</w:t>
      </w:r>
      <w:r w:rsidR="001202BD">
        <w:rPr>
          <w:b/>
          <w:bCs/>
        </w:rPr>
        <w:t xml:space="preserve"> </w:t>
      </w:r>
      <w:r w:rsidR="00F66BFB">
        <w:rPr>
          <w:b/>
          <w:bCs/>
        </w:rPr>
        <w:t>–</w:t>
      </w:r>
      <w:r w:rsidR="00462CFA" w:rsidRPr="00C53027">
        <w:rPr>
          <w:b/>
          <w:bCs/>
        </w:rPr>
        <w:t xml:space="preserve"> Person must leave the facility when instructed to do </w:t>
      </w:r>
      <w:proofErr w:type="gramStart"/>
      <w:r w:rsidR="00462CFA" w:rsidRPr="00C53027">
        <w:rPr>
          <w:b/>
          <w:bCs/>
        </w:rPr>
        <w:t>so</w:t>
      </w:r>
      <w:proofErr w:type="gramEnd"/>
    </w:p>
    <w:p w14:paraId="48744A53" w14:textId="77777777" w:rsidR="00FE5685" w:rsidRPr="00CB5B64" w:rsidRDefault="00FE5685" w:rsidP="00CB1379">
      <w:pPr>
        <w:keepNext/>
        <w:rPr>
          <w:u w:val="single"/>
        </w:rPr>
      </w:pPr>
    </w:p>
    <w:p w14:paraId="39FF0E5D" w14:textId="149002C0" w:rsidR="00C45194" w:rsidRDefault="00CE7850" w:rsidP="00CB1379">
      <w:r>
        <w:t>Section </w:t>
      </w:r>
      <w:r w:rsidR="00462CFA" w:rsidRPr="00CB5B64">
        <w:t xml:space="preserve">3.3 </w:t>
      </w:r>
      <w:r w:rsidR="00462CFA">
        <w:t>provides</w:t>
      </w:r>
      <w:r w:rsidR="00462CFA" w:rsidRPr="00CB5B64">
        <w:t xml:space="preserve"> that it is an offence for a person not to leave a facility when instructed to do so by </w:t>
      </w:r>
      <w:r w:rsidR="00C45194">
        <w:t xml:space="preserve">a person in command of the facility. The person in command of a facility, may, in an emergency, give the instruction orally, otherwise this instruction must be in writing and must include the reason for the instruction. This provides protection against use of the provision for reasons unconnected with </w:t>
      </w:r>
      <w:r w:rsidR="00455698">
        <w:t>OHS</w:t>
      </w:r>
      <w:r w:rsidR="00C45194">
        <w:t xml:space="preserve">. </w:t>
      </w:r>
    </w:p>
    <w:p w14:paraId="08D6CADF" w14:textId="77777777" w:rsidR="00C45194" w:rsidRDefault="00C45194" w:rsidP="00C45194"/>
    <w:p w14:paraId="3331929F" w14:textId="5C56E58C" w:rsidR="00C45194" w:rsidRDefault="00C45194" w:rsidP="00C45194">
      <w:r>
        <w:rPr>
          <w:color w:val="333333"/>
          <w:shd w:val="clear" w:color="auto" w:fill="FFFFFF"/>
        </w:rPr>
        <w:t xml:space="preserve">A contravention of subsection 3.3(1) is an offence, punishable by 50 penalty units, </w:t>
      </w:r>
      <w:r>
        <w:t>or 250 penalty units for an offence committed by a body corporate due to the operation of subsection 4</w:t>
      </w:r>
      <w:proofErr w:type="gramStart"/>
      <w:r>
        <w:t>B(</w:t>
      </w:r>
      <w:proofErr w:type="gramEnd"/>
      <w:r>
        <w:t>3) of the Crimes Act.</w:t>
      </w:r>
    </w:p>
    <w:p w14:paraId="268DD62E" w14:textId="77777777" w:rsidR="006473C1" w:rsidRDefault="006473C1" w:rsidP="006473C1"/>
    <w:p w14:paraId="00E1DF26" w14:textId="77777777" w:rsidR="001B2C55" w:rsidRDefault="001B2C55" w:rsidP="001B2C55">
      <w:bookmarkStart w:id="46" w:name="_Hlk171339843"/>
      <w:r>
        <w:t xml:space="preserve">It is appropriate to apply a </w:t>
      </w:r>
      <w:proofErr w:type="gramStart"/>
      <w:r>
        <w:t>fault based</w:t>
      </w:r>
      <w:proofErr w:type="gramEnd"/>
      <w:r>
        <w:t xml:space="preserve"> liability to the offence to ensure that the section can be enforced more effectively. The intention of the application of the penalty is to improve compliance in the regulatory regime, particularly in the case of the health and safety of divers and other members of the workforce who rely on diving supervisors for direction. </w:t>
      </w:r>
    </w:p>
    <w:p w14:paraId="743A5B17" w14:textId="77777777" w:rsidR="001B2C55" w:rsidRDefault="001B2C55" w:rsidP="001B2C55"/>
    <w:p w14:paraId="7DC57A96" w14:textId="2E357630" w:rsidR="001B2C55" w:rsidRDefault="001B2C55" w:rsidP="001B2C55">
      <w:r>
        <w:rPr>
          <w:color w:val="333333"/>
          <w:shd w:val="clear" w:color="auto" w:fill="FFFFFF"/>
        </w:rPr>
        <w:t xml:space="preserve">The penalty is consistent with the principles outlined in section 3.3 of </w:t>
      </w:r>
      <w:r>
        <w:t xml:space="preserve">the Guide, which states that penalties in regulations generally should not exceed 50 penalty units. </w:t>
      </w:r>
    </w:p>
    <w:bookmarkEnd w:id="46"/>
    <w:p w14:paraId="3DAA2AA1" w14:textId="77777777" w:rsidR="00462CFA" w:rsidRPr="00CB5B64" w:rsidRDefault="00462CFA" w:rsidP="00462CFA"/>
    <w:p w14:paraId="44324AA4" w14:textId="057054EF" w:rsidR="00462CFA" w:rsidRPr="00B63C3D" w:rsidRDefault="00EF66DC" w:rsidP="00FF1A9E">
      <w:pPr>
        <w:keepNext/>
        <w:rPr>
          <w:b/>
          <w:bCs/>
        </w:rPr>
      </w:pPr>
      <w:r w:rsidRPr="00B63C3D">
        <w:rPr>
          <w:b/>
          <w:bCs/>
        </w:rPr>
        <w:t>Section</w:t>
      </w:r>
      <w:r w:rsidR="00462CFA" w:rsidRPr="00B63C3D">
        <w:rPr>
          <w:b/>
          <w:bCs/>
        </w:rPr>
        <w:t xml:space="preserve"> 3.4</w:t>
      </w:r>
      <w:r w:rsidR="001202BD">
        <w:rPr>
          <w:b/>
          <w:bCs/>
        </w:rPr>
        <w:t xml:space="preserve"> </w:t>
      </w:r>
      <w:r w:rsidR="00F66BFB">
        <w:rPr>
          <w:b/>
          <w:bCs/>
        </w:rPr>
        <w:t>–</w:t>
      </w:r>
      <w:r w:rsidR="00462CFA" w:rsidRPr="00B63C3D">
        <w:rPr>
          <w:b/>
          <w:bCs/>
        </w:rPr>
        <w:t xml:space="preserve"> Prohibition on the use of certain hazardous substances</w:t>
      </w:r>
    </w:p>
    <w:p w14:paraId="58663B7C" w14:textId="77777777" w:rsidR="00FE5685" w:rsidRPr="00FF1A9E" w:rsidRDefault="00FE5685" w:rsidP="00FF1A9E">
      <w:pPr>
        <w:keepNext/>
        <w:rPr>
          <w:b/>
        </w:rPr>
      </w:pPr>
    </w:p>
    <w:p w14:paraId="6504EFF1" w14:textId="2CF9DFF0" w:rsidR="00462CFA" w:rsidRPr="00FF1A9E" w:rsidRDefault="00CE7850" w:rsidP="00FF1A9E">
      <w:pPr>
        <w:keepNext/>
        <w:rPr>
          <w:color w:val="000000"/>
        </w:rPr>
      </w:pPr>
      <w:r>
        <w:t>Section </w:t>
      </w:r>
      <w:r w:rsidR="00462CFA" w:rsidRPr="00CB5B64">
        <w:t xml:space="preserve">3.4 </w:t>
      </w:r>
      <w:r w:rsidR="00462CFA">
        <w:t>provides</w:t>
      </w:r>
      <w:r w:rsidR="00462CFA" w:rsidRPr="00CB5B64">
        <w:t xml:space="preserve"> that a person in control at a </w:t>
      </w:r>
      <w:r w:rsidR="000F476E">
        <w:t>facility (</w:t>
      </w:r>
      <w:r w:rsidR="00FC4CE1">
        <w:t>i.e.</w:t>
      </w:r>
      <w:r w:rsidR="0043007F">
        <w:t>,</w:t>
      </w:r>
      <w:r w:rsidR="000F476E">
        <w:t xml:space="preserve"> the operator of a facility, an employer, another person in control of a facility or part of a facility or </w:t>
      </w:r>
      <w:proofErr w:type="gramStart"/>
      <w:r w:rsidR="000F476E">
        <w:t>particular work</w:t>
      </w:r>
      <w:proofErr w:type="gramEnd"/>
      <w:r w:rsidR="000F476E">
        <w:t xml:space="preserve"> carried out a facility) must not allow a hazardous substance listed in Part 2 or Part 3 of Schedule 1 to the instrument to be used at the facility </w:t>
      </w:r>
      <w:r w:rsidR="00462CFA" w:rsidRPr="00CB5B64">
        <w:t xml:space="preserve">unless that </w:t>
      </w:r>
      <w:r w:rsidR="00462CFA" w:rsidRPr="00FF1A9E">
        <w:rPr>
          <w:color w:val="000000"/>
        </w:rPr>
        <w:t>use is:</w:t>
      </w:r>
    </w:p>
    <w:p w14:paraId="0975DFF9" w14:textId="02A75AB3" w:rsidR="00462CFA" w:rsidRPr="00C53D71" w:rsidRDefault="00462CFA" w:rsidP="00FF1A9E">
      <w:pPr>
        <w:numPr>
          <w:ilvl w:val="0"/>
          <w:numId w:val="25"/>
        </w:numPr>
      </w:pPr>
      <w:r w:rsidRPr="00137AC5">
        <w:t xml:space="preserve">in a circumstance specified in </w:t>
      </w:r>
      <w:r w:rsidR="00CE7850" w:rsidRPr="00137AC5">
        <w:t>column </w:t>
      </w:r>
      <w:r w:rsidRPr="00137AC5">
        <w:t xml:space="preserve">3 of </w:t>
      </w:r>
      <w:r w:rsidR="00CE7850" w:rsidRPr="00137AC5">
        <w:t>Part </w:t>
      </w:r>
      <w:r w:rsidRPr="00137AC5">
        <w:t xml:space="preserve">2 or </w:t>
      </w:r>
      <w:r w:rsidR="00CE7850" w:rsidRPr="00137AC5">
        <w:t>Part </w:t>
      </w:r>
      <w:r w:rsidRPr="00137AC5">
        <w:t xml:space="preserve">3 of </w:t>
      </w:r>
      <w:r w:rsidR="00CE7850" w:rsidRPr="00137AC5">
        <w:t>Sched</w:t>
      </w:r>
      <w:r w:rsidR="00CE7850" w:rsidRPr="00C53D71">
        <w:t>ule </w:t>
      </w:r>
      <w:r w:rsidR="006E0E10" w:rsidRPr="00C53D71">
        <w:t>1</w:t>
      </w:r>
      <w:r w:rsidRPr="00C53D71">
        <w:t xml:space="preserve"> for that </w:t>
      </w:r>
      <w:r w:rsidR="00491053" w:rsidRPr="00C53D71">
        <w:t>section</w:t>
      </w:r>
      <w:r w:rsidR="006E0E10" w:rsidRPr="00C53D71">
        <w:t xml:space="preserve"> (subsection</w:t>
      </w:r>
      <w:r w:rsidR="004F7F0F" w:rsidRPr="00C53D71">
        <w:t> </w:t>
      </w:r>
      <w:r w:rsidR="006E0E10" w:rsidRPr="00C53D71">
        <w:t>3.4(2))</w:t>
      </w:r>
      <w:r w:rsidRPr="00C53D71">
        <w:t xml:space="preserve">; </w:t>
      </w:r>
      <w:r w:rsidR="00B00D93" w:rsidRPr="00C53D71">
        <w:t>or</w:t>
      </w:r>
    </w:p>
    <w:p w14:paraId="0A1E0AC2" w14:textId="65FD09D8" w:rsidR="00462CFA" w:rsidRPr="00C53D71" w:rsidRDefault="00462CFA" w:rsidP="00FF1A9E">
      <w:pPr>
        <w:numPr>
          <w:ilvl w:val="0"/>
          <w:numId w:val="25"/>
        </w:numPr>
      </w:pPr>
      <w:r w:rsidRPr="00C53D71">
        <w:t xml:space="preserve">in accordance with an exemption granted by </w:t>
      </w:r>
      <w:r w:rsidR="00491053" w:rsidRPr="00C53D71">
        <w:t>NOPSEMA</w:t>
      </w:r>
      <w:r w:rsidRPr="00C53D71">
        <w:t xml:space="preserve"> under </w:t>
      </w:r>
      <w:r w:rsidR="00CE7850" w:rsidRPr="00C53D71">
        <w:t>section </w:t>
      </w:r>
      <w:r w:rsidRPr="00C53D71">
        <w:t>3.7</w:t>
      </w:r>
      <w:r w:rsidR="006E0E10" w:rsidRPr="00C53D71">
        <w:t xml:space="preserve"> (subsection</w:t>
      </w:r>
      <w:r w:rsidR="004F7F0F" w:rsidRPr="00C53D71">
        <w:t> </w:t>
      </w:r>
      <w:r w:rsidR="006E0E10" w:rsidRPr="00C53D71">
        <w:t>3.4(5))</w:t>
      </w:r>
      <w:r w:rsidR="00B00D93" w:rsidRPr="00C53D71">
        <w:t>.</w:t>
      </w:r>
    </w:p>
    <w:p w14:paraId="41DE89F3" w14:textId="77777777" w:rsidR="00462CFA" w:rsidRPr="00CB5B64" w:rsidRDefault="00462CFA" w:rsidP="00462CFA"/>
    <w:p w14:paraId="070D08A4" w14:textId="2D7915B0" w:rsidR="006E0E10" w:rsidRDefault="005E098A" w:rsidP="006E0E10">
      <w:r>
        <w:rPr>
          <w:color w:val="333333"/>
          <w:shd w:val="clear" w:color="auto" w:fill="FFFFFF"/>
        </w:rPr>
        <w:t>A contravention of subsection 3.4(2) is a strict liability offence, punishable by 100 penalty units</w:t>
      </w:r>
      <w:r>
        <w:t xml:space="preserve"> or </w:t>
      </w:r>
      <w:r w:rsidR="006E0E10">
        <w:t>500</w:t>
      </w:r>
      <w:r w:rsidR="004F7F0F">
        <w:t> </w:t>
      </w:r>
      <w:r w:rsidR="006E0E10">
        <w:t>penalty units for an offence committed by a body corporate due to the operation of subsection</w:t>
      </w:r>
      <w:r w:rsidR="004F7F0F">
        <w:t> </w:t>
      </w:r>
      <w:r w:rsidR="006E0E10">
        <w:t>4</w:t>
      </w:r>
      <w:proofErr w:type="gramStart"/>
      <w:r w:rsidR="006E0E10">
        <w:t>B(</w:t>
      </w:r>
      <w:proofErr w:type="gramEnd"/>
      <w:r w:rsidR="006E0E10">
        <w:t>3) of the Crimes</w:t>
      </w:r>
      <w:r w:rsidR="00621551">
        <w:t> </w:t>
      </w:r>
      <w:r w:rsidR="006E0E10">
        <w:t>Act.</w:t>
      </w:r>
      <w:r w:rsidR="00621551">
        <w:t xml:space="preserve"> </w:t>
      </w:r>
      <w:r w:rsidR="004B0E82">
        <w:t>A person is also liable to a civil penalty of 1,000 penalty units if the person contravenes subsection 3.4(2).</w:t>
      </w:r>
      <w:r w:rsidR="00EF7CC5">
        <w:t xml:space="preserve"> For a body corporate the court can impose a fine of up to 5</w:t>
      </w:r>
      <w:r w:rsidR="002B551D">
        <w:t> </w:t>
      </w:r>
      <w:r w:rsidR="00EF7CC5">
        <w:t>times the civil penalty amount under section</w:t>
      </w:r>
      <w:r w:rsidR="002B551D">
        <w:t> </w:t>
      </w:r>
      <w:r w:rsidR="00EF7CC5">
        <w:t xml:space="preserve">82 of the </w:t>
      </w:r>
      <w:r w:rsidR="00EF7CC5" w:rsidRPr="002F3A2B">
        <w:t>Regulatory Powers</w:t>
      </w:r>
      <w:r w:rsidR="00621551">
        <w:t> </w:t>
      </w:r>
      <w:r w:rsidR="00EF7CC5" w:rsidRPr="002F3A2B">
        <w:t>Act</w:t>
      </w:r>
      <w:r w:rsidR="00EF7CC5">
        <w:t>.</w:t>
      </w:r>
    </w:p>
    <w:p w14:paraId="1443D778" w14:textId="77777777" w:rsidR="004B0E82" w:rsidRDefault="004B0E82" w:rsidP="006E0E10"/>
    <w:p w14:paraId="6333566C" w14:textId="77777777" w:rsidR="004B0E82" w:rsidRDefault="004B0E82" w:rsidP="004B0E82">
      <w:bookmarkStart w:id="47" w:name="_Hlk171339010"/>
      <w:r w:rsidRPr="0098371C">
        <w:lastRenderedPageBreak/>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bookmarkEnd w:id="47"/>
    <w:p w14:paraId="728E6BE6" w14:textId="77777777" w:rsidR="004B0E82" w:rsidRDefault="004B0E82" w:rsidP="006E0E10"/>
    <w:p w14:paraId="7A051C8F" w14:textId="0A9C2F22" w:rsidR="006E0E10" w:rsidRPr="00CB5B64" w:rsidRDefault="006E0E10" w:rsidP="006E0E10">
      <w:r>
        <w:t>Subsection 3.</w:t>
      </w:r>
      <w:r w:rsidR="00B64E25">
        <w:t>4</w:t>
      </w:r>
      <w:r>
        <w:t>(</w:t>
      </w:r>
      <w:r w:rsidR="00B64E25">
        <w:t>5</w:t>
      </w:r>
      <w:r>
        <w:t>)</w:t>
      </w:r>
      <w:r w:rsidR="00B64E25">
        <w:t xml:space="preserve"> </w:t>
      </w:r>
      <w:r>
        <w:t>provide</w:t>
      </w:r>
      <w:r w:rsidR="00305DAC">
        <w:t>s an</w:t>
      </w:r>
      <w:r>
        <w:t xml:space="preserve"> exemption to the offence in subsection </w:t>
      </w:r>
      <w:r w:rsidR="00B64E25">
        <w:t>2</w:t>
      </w:r>
      <w:r>
        <w:t xml:space="preserve"> where the </w:t>
      </w:r>
      <w:r w:rsidR="00B64E25">
        <w:t>hazardous substance is used in accordance with an exemption granted by NOPSEMA under section</w:t>
      </w:r>
      <w:r w:rsidR="004F7F0F">
        <w:t> </w:t>
      </w:r>
      <w:r w:rsidR="00B64E25">
        <w:t>3.7</w:t>
      </w:r>
      <w:r w:rsidR="00DB43CE">
        <w:t>.</w:t>
      </w:r>
      <w:r w:rsidR="008D1F7F" w:rsidRPr="008D1F7F">
        <w:t xml:space="preserve"> </w:t>
      </w:r>
      <w:bookmarkStart w:id="48" w:name="_Hlk171339970"/>
      <w:r w:rsidR="008D1F7F" w:rsidRPr="008D1F7F">
        <w:t>For an explanation of the reverse burden of proof see section 2.45.</w:t>
      </w:r>
      <w:bookmarkEnd w:id="48"/>
    </w:p>
    <w:p w14:paraId="31259FC6" w14:textId="77777777" w:rsidR="00462CFA" w:rsidRPr="00CB5B64" w:rsidRDefault="00462CFA" w:rsidP="00462CFA"/>
    <w:p w14:paraId="0B6F324B" w14:textId="68D253FE" w:rsidR="00462CFA" w:rsidRPr="00B63C3D" w:rsidRDefault="00EF66DC" w:rsidP="00FF1A9E">
      <w:pPr>
        <w:keepNext/>
        <w:rPr>
          <w:b/>
          <w:bCs/>
        </w:rPr>
      </w:pPr>
      <w:r w:rsidRPr="00B63C3D">
        <w:rPr>
          <w:b/>
          <w:bCs/>
        </w:rPr>
        <w:t>Section</w:t>
      </w:r>
      <w:r w:rsidR="00462CFA" w:rsidRPr="00B63C3D">
        <w:rPr>
          <w:b/>
          <w:bCs/>
        </w:rPr>
        <w:t xml:space="preserve"> 3.5</w:t>
      </w:r>
      <w:r w:rsidR="001202BD">
        <w:rPr>
          <w:b/>
          <w:bCs/>
        </w:rPr>
        <w:t xml:space="preserve"> </w:t>
      </w:r>
      <w:r w:rsidR="00F66BFB">
        <w:rPr>
          <w:b/>
          <w:bCs/>
        </w:rPr>
        <w:t>–</w:t>
      </w:r>
      <w:r w:rsidR="00462CFA" w:rsidRPr="00B63C3D">
        <w:rPr>
          <w:b/>
          <w:bCs/>
        </w:rPr>
        <w:t xml:space="preserve"> Limitations on exposure to certain hazardous substances</w:t>
      </w:r>
    </w:p>
    <w:p w14:paraId="43E92609" w14:textId="77777777" w:rsidR="00FE5685" w:rsidRPr="00CB5B64" w:rsidRDefault="00FE5685" w:rsidP="00FF1A9E">
      <w:pPr>
        <w:keepNext/>
        <w:rPr>
          <w:u w:val="single"/>
        </w:rPr>
      </w:pPr>
    </w:p>
    <w:p w14:paraId="1934CE58" w14:textId="61B4CF7A" w:rsidR="008C0BEE" w:rsidRDefault="00687517" w:rsidP="00FF1A9E">
      <w:pPr>
        <w:keepNext/>
      </w:pPr>
      <w:r>
        <w:t>The section</w:t>
      </w:r>
      <w:r w:rsidR="00462CFA" w:rsidRPr="00CB5B64">
        <w:t xml:space="preserve"> </w:t>
      </w:r>
      <w:r w:rsidR="00462CFA">
        <w:t>provides</w:t>
      </w:r>
      <w:r w:rsidR="00462CFA" w:rsidRPr="00CB5B64">
        <w:t xml:space="preserve"> that a person in control at a facility </w:t>
      </w:r>
      <w:r w:rsidR="008C0BEE">
        <w:t>(</w:t>
      </w:r>
      <w:r w:rsidR="00FC4CE1">
        <w:t>i.e.</w:t>
      </w:r>
      <w:r w:rsidR="0043007F">
        <w:t>,</w:t>
      </w:r>
      <w:r w:rsidR="008C0BEE">
        <w:t xml:space="preserve"> the operator of a facility, an employer, another person in control of a facility or part of a facility or particular work carried out a facility) must not allow a member of the workforce at the facility under the person’s control to be exposed to an airborne concentration of a hazardous substance in the breathing zone of the member of the workforce above the prescribed exposure standard for the relevant period of time, except in accordance with an exemption granted by NOPSEMA under section 3.7. </w:t>
      </w:r>
    </w:p>
    <w:p w14:paraId="19DCD120" w14:textId="77777777" w:rsidR="008C0BEE" w:rsidRDefault="008C0BEE" w:rsidP="008C0BEE"/>
    <w:p w14:paraId="6B1997D4" w14:textId="2862BED6" w:rsidR="00801EBC" w:rsidRDefault="008C0BEE" w:rsidP="008C0BEE">
      <w:r>
        <w:rPr>
          <w:color w:val="333333"/>
          <w:shd w:val="clear" w:color="auto" w:fill="FFFFFF"/>
        </w:rPr>
        <w:t xml:space="preserve">A contravention of subsection 3.5(2) is a strict liability offence, punishable by 100 penalty units </w:t>
      </w:r>
      <w:r w:rsidR="00801EBC">
        <w:t>or 500</w:t>
      </w:r>
      <w:r w:rsidR="00547E64">
        <w:t> </w:t>
      </w:r>
      <w:r w:rsidR="00801EBC">
        <w:t>penalty units for an offence committed by a body corporate due to the operation of subsection</w:t>
      </w:r>
      <w:r w:rsidR="00547E64">
        <w:t> </w:t>
      </w:r>
      <w:r w:rsidR="00801EBC">
        <w:t>4</w:t>
      </w:r>
      <w:proofErr w:type="gramStart"/>
      <w:r w:rsidR="00801EBC">
        <w:t>B(</w:t>
      </w:r>
      <w:proofErr w:type="gramEnd"/>
      <w:r w:rsidR="00801EBC">
        <w:t>3) of the Crimes</w:t>
      </w:r>
      <w:r w:rsidR="008A5838">
        <w:t> </w:t>
      </w:r>
      <w:r w:rsidR="00801EBC">
        <w:t>Act.</w:t>
      </w:r>
      <w:r w:rsidR="008A5838">
        <w:t xml:space="preserve"> </w:t>
      </w:r>
      <w:r w:rsidR="00D94D14">
        <w:t>A person is also liable to a civil penalty of 1,000 penalty units if the person contravenes subsection 3.5(2).</w:t>
      </w:r>
      <w:r w:rsidR="00EF7CC5">
        <w:t xml:space="preserve"> For a body corporate the court can impose a fine of up to 5</w:t>
      </w:r>
      <w:r w:rsidR="00427D9B">
        <w:t> </w:t>
      </w:r>
      <w:r w:rsidR="00EF7CC5">
        <w:t>times the civil penalty amount under section</w:t>
      </w:r>
      <w:r w:rsidR="00427D9B">
        <w:t> </w:t>
      </w:r>
      <w:r w:rsidR="00EF7CC5">
        <w:t xml:space="preserve">82 of the </w:t>
      </w:r>
      <w:r w:rsidR="00EF7CC5" w:rsidRPr="002F3A2B">
        <w:t>Regulatory Powers</w:t>
      </w:r>
      <w:r w:rsidR="008A5838">
        <w:t> </w:t>
      </w:r>
      <w:r w:rsidR="00EF7CC5" w:rsidRPr="002F3A2B">
        <w:t>Act</w:t>
      </w:r>
      <w:r w:rsidR="00EF7CC5">
        <w:t>.</w:t>
      </w:r>
    </w:p>
    <w:p w14:paraId="2EFF31BB" w14:textId="77777777" w:rsidR="00D94D14" w:rsidRDefault="00D94D14" w:rsidP="00801EBC"/>
    <w:p w14:paraId="518C69B5" w14:textId="77777777" w:rsidR="00D94D14" w:rsidRDefault="00D94D14" w:rsidP="00D94D14">
      <w:bookmarkStart w:id="49" w:name="_Hlk171339195"/>
      <w:r w:rsidRPr="0098371C">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bookmarkEnd w:id="49"/>
    <w:p w14:paraId="074A1866" w14:textId="77777777" w:rsidR="00D94D14" w:rsidRDefault="00D94D14" w:rsidP="00801EBC"/>
    <w:p w14:paraId="472FEB56" w14:textId="259E9E10" w:rsidR="00801EBC" w:rsidRPr="00CB5B64" w:rsidRDefault="00801EBC" w:rsidP="00801EBC">
      <w:r>
        <w:t>Subsection 3.5(5) provides an exemption to the offence in subsection 2 where the exposure is in accordance with an exemption granted by NOPSEMA under section</w:t>
      </w:r>
      <w:r w:rsidR="00547E64">
        <w:t> </w:t>
      </w:r>
      <w:r>
        <w:t xml:space="preserve">3.7. </w:t>
      </w:r>
      <w:r w:rsidR="008D1F7F" w:rsidRPr="008D1F7F">
        <w:rPr>
          <w:color w:val="000000"/>
          <w:shd w:val="clear" w:color="auto" w:fill="FFFFFF"/>
        </w:rPr>
        <w:t>For an explanation of the reverse burden of proof see section 2.45.</w:t>
      </w:r>
    </w:p>
    <w:p w14:paraId="6022FCF6" w14:textId="77777777" w:rsidR="00462CFA" w:rsidRPr="00CB5B64" w:rsidRDefault="00462CFA" w:rsidP="00462CFA"/>
    <w:p w14:paraId="394F5F01" w14:textId="779FF196" w:rsidR="00462CFA" w:rsidRPr="00B63C3D" w:rsidRDefault="00EF66DC" w:rsidP="00462CFA">
      <w:pPr>
        <w:rPr>
          <w:b/>
          <w:bCs/>
        </w:rPr>
      </w:pPr>
      <w:r w:rsidRPr="00B63C3D">
        <w:rPr>
          <w:b/>
          <w:bCs/>
        </w:rPr>
        <w:t>Section</w:t>
      </w:r>
      <w:r w:rsidR="00462CFA" w:rsidRPr="00B63C3D">
        <w:rPr>
          <w:b/>
          <w:bCs/>
        </w:rPr>
        <w:t xml:space="preserve"> 3.6</w:t>
      </w:r>
      <w:r w:rsidR="001202BD">
        <w:rPr>
          <w:b/>
          <w:bCs/>
        </w:rPr>
        <w:t xml:space="preserve"> </w:t>
      </w:r>
      <w:r w:rsidR="0060068A">
        <w:rPr>
          <w:b/>
          <w:bCs/>
        </w:rPr>
        <w:t>–</w:t>
      </w:r>
      <w:r w:rsidR="00462CFA" w:rsidRPr="00B63C3D">
        <w:rPr>
          <w:b/>
          <w:bCs/>
        </w:rPr>
        <w:t xml:space="preserve"> Exposure to noise</w:t>
      </w:r>
    </w:p>
    <w:p w14:paraId="34FC89F2" w14:textId="77777777" w:rsidR="00FE5685" w:rsidRPr="00CB5B64" w:rsidRDefault="00FE5685" w:rsidP="00462CFA">
      <w:pPr>
        <w:rPr>
          <w:u w:val="single"/>
        </w:rPr>
      </w:pPr>
    </w:p>
    <w:p w14:paraId="45D5E437" w14:textId="3C9630C5" w:rsidR="00B661A5" w:rsidRDefault="009D67D9" w:rsidP="00B661A5">
      <w:r>
        <w:t>This section</w:t>
      </w:r>
      <w:r w:rsidR="00462CFA" w:rsidRPr="00CB5B64">
        <w:t xml:space="preserve"> provides that a person in control at a facility </w:t>
      </w:r>
      <w:r w:rsidR="00B661A5">
        <w:t>(</w:t>
      </w:r>
      <w:r w:rsidR="00FC4CE1">
        <w:t>i.e.</w:t>
      </w:r>
      <w:r w:rsidR="0043007F">
        <w:t>,</w:t>
      </w:r>
      <w:r w:rsidR="00B661A5">
        <w:t xml:space="preserve"> the operator of a facility, an employer, another person in control of a facility or part of a facility or particular work carried out a facility) must not allow a member of the workforce under their control to be exposed to a level of noise that exceeds the prescribed exposure standard, except in accordance with an exemption granted by NOPSEMA under section 3.7. </w:t>
      </w:r>
    </w:p>
    <w:p w14:paraId="39A0FB68" w14:textId="77777777" w:rsidR="00B661A5" w:rsidRDefault="00B661A5" w:rsidP="00B661A5"/>
    <w:p w14:paraId="624C9DDD" w14:textId="54EB09BD" w:rsidR="00BE69D5" w:rsidRDefault="00B661A5" w:rsidP="00B661A5">
      <w:r>
        <w:rPr>
          <w:color w:val="333333"/>
          <w:shd w:val="clear" w:color="auto" w:fill="FFFFFF"/>
        </w:rPr>
        <w:t>A contravention of subsection 3.6(2) is a strict liability offence, punishable by 100 penalty units</w:t>
      </w:r>
      <w:r w:rsidR="00435F09">
        <w:t xml:space="preserve"> </w:t>
      </w:r>
      <w:r w:rsidR="00BE69D5">
        <w:t>or 500</w:t>
      </w:r>
      <w:r w:rsidR="00547E64">
        <w:t> </w:t>
      </w:r>
      <w:r w:rsidR="00BE69D5">
        <w:t>penalty units for an offence committed by a body corporate due to the operation of subsection</w:t>
      </w:r>
      <w:r w:rsidR="00547E64">
        <w:t> </w:t>
      </w:r>
      <w:r w:rsidR="00BE69D5">
        <w:t>4</w:t>
      </w:r>
      <w:proofErr w:type="gramStart"/>
      <w:r w:rsidR="00BE69D5">
        <w:t>B(</w:t>
      </w:r>
      <w:proofErr w:type="gramEnd"/>
      <w:r w:rsidR="00BE69D5">
        <w:t>3) of the Crimes</w:t>
      </w:r>
      <w:r w:rsidR="008A5838">
        <w:t> </w:t>
      </w:r>
      <w:r w:rsidR="00BE69D5">
        <w:t>Act.</w:t>
      </w:r>
      <w:r w:rsidR="008A5838">
        <w:t xml:space="preserve"> </w:t>
      </w:r>
      <w:r w:rsidR="00F84CEC">
        <w:t>A person is also liable to a civil penalty of 1,000 penalty units if the person contravenes subsection 3.6(2).</w:t>
      </w:r>
      <w:r w:rsidR="00BD4998">
        <w:t xml:space="preserve"> For a body corporate the court can impose a fine of up to 5</w:t>
      </w:r>
      <w:r w:rsidR="00427D9B">
        <w:t> </w:t>
      </w:r>
      <w:r w:rsidR="00BD4998">
        <w:t>times the civil penalty amount under section</w:t>
      </w:r>
      <w:r w:rsidR="00427D9B">
        <w:t> </w:t>
      </w:r>
      <w:r w:rsidR="00BD4998">
        <w:t xml:space="preserve">82 of the </w:t>
      </w:r>
      <w:r w:rsidR="00BD4998" w:rsidRPr="002F3A2B">
        <w:t>Regulatory Powers</w:t>
      </w:r>
      <w:r w:rsidR="008A5838">
        <w:t> </w:t>
      </w:r>
      <w:r w:rsidR="00BD4998" w:rsidRPr="002F3A2B">
        <w:t>Act</w:t>
      </w:r>
      <w:r w:rsidR="00BD4998">
        <w:t>.</w:t>
      </w:r>
    </w:p>
    <w:p w14:paraId="30510F5D" w14:textId="77777777" w:rsidR="00BE69D5" w:rsidRDefault="00BE69D5" w:rsidP="00BE69D5"/>
    <w:p w14:paraId="48417496" w14:textId="77777777" w:rsidR="00F84CEC" w:rsidRDefault="00F84CEC" w:rsidP="00F84CEC">
      <w:bookmarkStart w:id="50" w:name="_Hlk171340961"/>
      <w:r w:rsidRPr="0098371C">
        <w:lastRenderedPageBreak/>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bookmarkEnd w:id="50"/>
    <w:p w14:paraId="7D707308" w14:textId="77777777" w:rsidR="00BE69D5" w:rsidRDefault="00BE69D5" w:rsidP="00BE69D5"/>
    <w:p w14:paraId="198E508B" w14:textId="179E85D2" w:rsidR="008433D2" w:rsidRPr="00CB5B64" w:rsidRDefault="00BE69D5" w:rsidP="00BE69D5">
      <w:r>
        <w:t xml:space="preserve">Subsection 3.6(5) provides an exemption to the offence in subsection 2 where </w:t>
      </w:r>
      <w:r w:rsidR="008640B4">
        <w:t xml:space="preserve">the noise exposure is managed in </w:t>
      </w:r>
      <w:r w:rsidR="008640B4" w:rsidRPr="008640B4">
        <w:t xml:space="preserve">a manner consistent with the provisions of the </w:t>
      </w:r>
      <w:r w:rsidR="008640B4" w:rsidRPr="008433D2">
        <w:rPr>
          <w:i/>
          <w:iCs/>
        </w:rPr>
        <w:t>Model Code of Practice - Managing noise and preventing hearing loss at work (2020)</w:t>
      </w:r>
      <w:r w:rsidR="008640B4">
        <w:t xml:space="preserve"> or </w:t>
      </w:r>
      <w:r>
        <w:t>the exposure is in accordance with an exemption granted by NOPSEMA under section</w:t>
      </w:r>
      <w:r w:rsidR="00547E64">
        <w:t> </w:t>
      </w:r>
      <w:r>
        <w:t>3.7</w:t>
      </w:r>
      <w:r w:rsidR="008433D2" w:rsidRPr="008433D2">
        <w:t xml:space="preserve"> For an explanation of the reverse burden of proof see section 2.45.</w:t>
      </w:r>
    </w:p>
    <w:p w14:paraId="51C094AA" w14:textId="77777777" w:rsidR="00462CFA" w:rsidRPr="00CB5B64" w:rsidRDefault="00462CFA" w:rsidP="00462CFA"/>
    <w:p w14:paraId="641420BC" w14:textId="4FC83977" w:rsidR="00462CFA" w:rsidRPr="00B63C3D" w:rsidRDefault="00EF66DC" w:rsidP="00FF1A9E">
      <w:pPr>
        <w:keepNext/>
        <w:rPr>
          <w:b/>
          <w:bCs/>
        </w:rPr>
      </w:pPr>
      <w:r w:rsidRPr="00B63C3D">
        <w:rPr>
          <w:b/>
          <w:bCs/>
        </w:rPr>
        <w:t>Section</w:t>
      </w:r>
      <w:r w:rsidR="00462CFA" w:rsidRPr="00B63C3D">
        <w:rPr>
          <w:b/>
          <w:bCs/>
        </w:rPr>
        <w:t xml:space="preserve"> 3.7</w:t>
      </w:r>
      <w:r w:rsidR="001202BD">
        <w:rPr>
          <w:b/>
          <w:bCs/>
        </w:rPr>
        <w:t xml:space="preserve"> </w:t>
      </w:r>
      <w:r w:rsidR="0060068A">
        <w:rPr>
          <w:b/>
          <w:bCs/>
        </w:rPr>
        <w:t>–</w:t>
      </w:r>
      <w:r w:rsidR="00462CFA" w:rsidRPr="00B63C3D">
        <w:rPr>
          <w:b/>
          <w:bCs/>
        </w:rPr>
        <w:t xml:space="preserve"> Exemptions from hazardous substances and noise requirements</w:t>
      </w:r>
    </w:p>
    <w:p w14:paraId="7338CA79" w14:textId="77777777" w:rsidR="00FE5685" w:rsidRPr="00CB5B64" w:rsidRDefault="00FE5685" w:rsidP="00FF1A9E">
      <w:pPr>
        <w:keepNext/>
        <w:rPr>
          <w:u w:val="single"/>
        </w:rPr>
      </w:pPr>
    </w:p>
    <w:p w14:paraId="64BC7FA9" w14:textId="74C08536" w:rsidR="00462CFA" w:rsidRPr="00CB5B64" w:rsidRDefault="00CE7850" w:rsidP="00FF1A9E">
      <w:pPr>
        <w:keepNext/>
      </w:pPr>
      <w:r>
        <w:t>S</w:t>
      </w:r>
      <w:r w:rsidR="00E85B44">
        <w:t>ubs</w:t>
      </w:r>
      <w:r>
        <w:t>ection </w:t>
      </w:r>
      <w:r w:rsidR="00462CFA" w:rsidRPr="00CB5B64">
        <w:t>3.7</w:t>
      </w:r>
      <w:r w:rsidR="00E85B44">
        <w:t>(2)</w:t>
      </w:r>
      <w:r w:rsidR="00462CFA" w:rsidRPr="00CB5B64">
        <w:t xml:space="preserve"> </w:t>
      </w:r>
      <w:r w:rsidR="00462CFA">
        <w:t>provides</w:t>
      </w:r>
      <w:r w:rsidR="00462CFA" w:rsidRPr="00CB5B64">
        <w:t xml:space="preserve"> that an operator, an </w:t>
      </w:r>
      <w:proofErr w:type="gramStart"/>
      <w:r w:rsidR="00462CFA" w:rsidRPr="00CB5B64">
        <w:t>employer</w:t>
      </w:r>
      <w:proofErr w:type="gramEnd"/>
      <w:r w:rsidR="00462CFA" w:rsidRPr="00CB5B64">
        <w:t xml:space="preserve"> or another person in control of a facility, a part of a facility, or particular work at a facility may apply </w:t>
      </w:r>
      <w:r w:rsidR="009D67D9">
        <w:t xml:space="preserve">in writing </w:t>
      </w:r>
      <w:r w:rsidR="00462CFA" w:rsidRPr="00CB5B64">
        <w:t xml:space="preserve">to </w:t>
      </w:r>
      <w:r w:rsidR="00491053">
        <w:t>NOPSEMA</w:t>
      </w:r>
      <w:r w:rsidR="00462CFA" w:rsidRPr="00CB5B64">
        <w:t xml:space="preserve"> for an exemption from compliance with </w:t>
      </w:r>
      <w:r w:rsidRPr="00CB5B64">
        <w:t>sub</w:t>
      </w:r>
      <w:r>
        <w:t>section</w:t>
      </w:r>
      <w:r w:rsidRPr="00CB5B64">
        <w:t>s</w:t>
      </w:r>
      <w:r>
        <w:t> </w:t>
      </w:r>
      <w:r w:rsidR="00462CFA" w:rsidRPr="00CB5B64">
        <w:t xml:space="preserve">3.4(2), 3.5(2) and 3.6(2). </w:t>
      </w:r>
      <w:r w:rsidR="00491053">
        <w:t>NOPSEMA</w:t>
      </w:r>
      <w:r w:rsidR="00462CFA" w:rsidRPr="00CB5B64">
        <w:t xml:space="preserve"> may grant </w:t>
      </w:r>
      <w:r w:rsidR="007550A3">
        <w:t>an</w:t>
      </w:r>
      <w:r w:rsidR="007550A3" w:rsidRPr="00CB5B64">
        <w:t xml:space="preserve"> </w:t>
      </w:r>
      <w:r w:rsidR="00462CFA" w:rsidRPr="00CB5B64">
        <w:t>exemption if it considers that, in the circumstances, compliance is not practicable</w:t>
      </w:r>
      <w:r w:rsidR="007F1366">
        <w:t xml:space="preserve"> and technical and control measures to reduce any risk arising from non-compliance to as low as is reasonably practicable are in place or will be implemented</w:t>
      </w:r>
      <w:r w:rsidR="00462CFA" w:rsidRPr="00CB5B64">
        <w:t xml:space="preserve">, and </w:t>
      </w:r>
      <w:r w:rsidR="00E85B44">
        <w:t>NOPSEMA</w:t>
      </w:r>
      <w:r w:rsidR="00462CFA" w:rsidRPr="00CB5B64">
        <w:t xml:space="preserve"> may specify conditions and limitations on any exemption. </w:t>
      </w:r>
      <w:r w:rsidR="009D67D9">
        <w:t>Any exemption must be granted in writing.</w:t>
      </w:r>
    </w:p>
    <w:p w14:paraId="2E7A7267" w14:textId="77777777" w:rsidR="00462CFA" w:rsidRPr="00CB5B64" w:rsidRDefault="00462CFA" w:rsidP="00462CFA"/>
    <w:p w14:paraId="2A83A47F" w14:textId="68D9C669" w:rsidR="00462CFA" w:rsidRPr="00B63C3D" w:rsidRDefault="00462CFA" w:rsidP="006C4599">
      <w:pPr>
        <w:keepNext/>
        <w:rPr>
          <w:b/>
        </w:rPr>
      </w:pPr>
      <w:r w:rsidRPr="00B63C3D">
        <w:rPr>
          <w:b/>
        </w:rPr>
        <w:t xml:space="preserve">Part </w:t>
      </w:r>
      <w:r w:rsidR="008863A3">
        <w:rPr>
          <w:b/>
        </w:rPr>
        <w:t>3</w:t>
      </w:r>
      <w:r w:rsidR="00A55808" w:rsidRPr="00F930BD">
        <w:t>—</w:t>
      </w:r>
      <w:r w:rsidRPr="00B63C3D">
        <w:rPr>
          <w:b/>
        </w:rPr>
        <w:t>Election of health and safety representatives</w:t>
      </w:r>
    </w:p>
    <w:p w14:paraId="174A7621" w14:textId="77777777" w:rsidR="00394742" w:rsidRPr="001202BD" w:rsidRDefault="00394742" w:rsidP="006C4599">
      <w:pPr>
        <w:keepNext/>
        <w:rPr>
          <w:b/>
        </w:rPr>
      </w:pPr>
    </w:p>
    <w:p w14:paraId="1EA2893C" w14:textId="5318F150" w:rsidR="00462CFA" w:rsidRPr="00B63C3D" w:rsidRDefault="00462CFA" w:rsidP="006C4599">
      <w:pPr>
        <w:keepNext/>
        <w:rPr>
          <w:b/>
        </w:rPr>
      </w:pPr>
      <w:r w:rsidRPr="00B63C3D">
        <w:rPr>
          <w:b/>
        </w:rPr>
        <w:t>Division 1</w:t>
      </w:r>
      <w:r w:rsidR="00A55808" w:rsidRPr="00F930BD">
        <w:t>—</w:t>
      </w:r>
      <w:r w:rsidRPr="00B63C3D">
        <w:rPr>
          <w:b/>
        </w:rPr>
        <w:t xml:space="preserve">Returning </w:t>
      </w:r>
      <w:proofErr w:type="gramStart"/>
      <w:r w:rsidRPr="00B63C3D">
        <w:rPr>
          <w:b/>
        </w:rPr>
        <w:t>officer</w:t>
      </w:r>
      <w:proofErr w:type="gramEnd"/>
    </w:p>
    <w:p w14:paraId="5C7793F1" w14:textId="77777777" w:rsidR="00462CFA" w:rsidRDefault="00462CFA" w:rsidP="006C4599">
      <w:pPr>
        <w:keepNext/>
        <w:rPr>
          <w:u w:val="single"/>
        </w:rPr>
      </w:pPr>
    </w:p>
    <w:p w14:paraId="727379E3" w14:textId="0BC230ED" w:rsidR="00456839" w:rsidRPr="0060068A" w:rsidRDefault="00B57A7F" w:rsidP="006C4599">
      <w:pPr>
        <w:keepNext/>
        <w:rPr>
          <w:b/>
          <w:bCs/>
        </w:rPr>
      </w:pPr>
      <w:bookmarkStart w:id="51" w:name="_Toc164779341"/>
      <w:r>
        <w:rPr>
          <w:b/>
        </w:rPr>
        <w:t xml:space="preserve">Section </w:t>
      </w:r>
      <w:r w:rsidR="00456839" w:rsidRPr="008433D2">
        <w:rPr>
          <w:b/>
        </w:rPr>
        <w:t>3.7A</w:t>
      </w:r>
      <w:r>
        <w:rPr>
          <w:b/>
          <w:bCs/>
        </w:rPr>
        <w:t xml:space="preserve"> </w:t>
      </w:r>
      <w:r w:rsidR="0060068A">
        <w:rPr>
          <w:b/>
          <w:bCs/>
        </w:rPr>
        <w:t>–</w:t>
      </w:r>
      <w:r w:rsidRPr="00B63C3D">
        <w:rPr>
          <w:b/>
          <w:bCs/>
        </w:rPr>
        <w:t xml:space="preserve"> </w:t>
      </w:r>
      <w:r w:rsidR="00456839" w:rsidRPr="008433D2">
        <w:rPr>
          <w:b/>
        </w:rPr>
        <w:t>Purpose</w:t>
      </w:r>
      <w:bookmarkEnd w:id="51"/>
      <w:r w:rsidR="008863A3">
        <w:rPr>
          <w:b/>
        </w:rPr>
        <w:t xml:space="preserve"> of </w:t>
      </w:r>
      <w:r w:rsidR="009401FC">
        <w:rPr>
          <w:b/>
        </w:rPr>
        <w:t xml:space="preserve">this </w:t>
      </w:r>
      <w:r w:rsidR="008863A3">
        <w:rPr>
          <w:b/>
        </w:rPr>
        <w:t>Part</w:t>
      </w:r>
    </w:p>
    <w:p w14:paraId="3CE33241" w14:textId="77777777" w:rsidR="00E32B58" w:rsidRDefault="00E32B58" w:rsidP="005561C8"/>
    <w:p w14:paraId="5034669D" w14:textId="63F9690A" w:rsidR="00612F62" w:rsidRPr="00FF1A9E" w:rsidRDefault="00612F62" w:rsidP="00FF1A9E">
      <w:r w:rsidRPr="004303DD">
        <w:t xml:space="preserve">Subclause 26(4) of Schedule 3 to the OPGGS Act provides that if an election is required to fill a vacancy in </w:t>
      </w:r>
      <w:r w:rsidRPr="007F7C29">
        <w:rPr>
          <w:color w:val="000000"/>
        </w:rPr>
        <w:t xml:space="preserve">the office of </w:t>
      </w:r>
      <w:r w:rsidR="004A227F">
        <w:rPr>
          <w:color w:val="000000"/>
        </w:rPr>
        <w:t>HSR</w:t>
      </w:r>
      <w:r w:rsidRPr="007F7C29">
        <w:rPr>
          <w:color w:val="000000"/>
        </w:rPr>
        <w:t xml:space="preserve"> for a designated work group then it must be conducted in accordance with the regulations made for the purposes of that subclause if requested by the lesser of 100 members of the workforce normally in the designated work group; or a majority of the members </w:t>
      </w:r>
      <w:r w:rsidRPr="00FF1A9E">
        <w:t>of the workforce normally in the designated work group</w:t>
      </w:r>
      <w:r w:rsidR="00A55808">
        <w:t>.</w:t>
      </w:r>
    </w:p>
    <w:p w14:paraId="1F8019B4" w14:textId="77777777" w:rsidR="00612F62" w:rsidRPr="00FF1A9E" w:rsidRDefault="00612F62" w:rsidP="00462CFA"/>
    <w:p w14:paraId="56A74B56" w14:textId="5411FB83" w:rsidR="00456839" w:rsidRPr="002364B7" w:rsidRDefault="00456839" w:rsidP="00462CFA">
      <w:r w:rsidRPr="002364B7">
        <w:t>Section</w:t>
      </w:r>
      <w:r w:rsidR="00D80D40" w:rsidRPr="002364B7">
        <w:t> </w:t>
      </w:r>
      <w:r w:rsidRPr="002364B7">
        <w:t xml:space="preserve">3.7A provides that this </w:t>
      </w:r>
      <w:r w:rsidR="00B57A7F">
        <w:t>P</w:t>
      </w:r>
      <w:r w:rsidRPr="002364B7">
        <w:t>art is made for the purposes of subclause</w:t>
      </w:r>
      <w:r w:rsidR="00547E64" w:rsidRPr="002364B7">
        <w:t> </w:t>
      </w:r>
      <w:r w:rsidRPr="002364B7">
        <w:t>26(4) of Schedule</w:t>
      </w:r>
      <w:r w:rsidR="00D80D40" w:rsidRPr="002364B7">
        <w:t> </w:t>
      </w:r>
      <w:r w:rsidRPr="002364B7">
        <w:t xml:space="preserve">3 to the </w:t>
      </w:r>
      <w:r w:rsidR="00431781">
        <w:t>OPGGS </w:t>
      </w:r>
      <w:r w:rsidRPr="002364B7">
        <w:t>Act.</w:t>
      </w:r>
      <w:r w:rsidR="00347E19" w:rsidRPr="002364B7">
        <w:t xml:space="preserve"> </w:t>
      </w:r>
    </w:p>
    <w:p w14:paraId="6B020DD6" w14:textId="77777777" w:rsidR="00456839" w:rsidRPr="00CB5B64" w:rsidRDefault="00456839" w:rsidP="00462CFA">
      <w:pPr>
        <w:rPr>
          <w:u w:val="single"/>
        </w:rPr>
      </w:pPr>
    </w:p>
    <w:p w14:paraId="48D9C4A6" w14:textId="75F76B0C" w:rsidR="00462CFA" w:rsidRPr="00B63C3D" w:rsidRDefault="00EF66DC" w:rsidP="00462CFA">
      <w:pPr>
        <w:rPr>
          <w:b/>
          <w:bCs/>
        </w:rPr>
      </w:pPr>
      <w:r w:rsidRPr="00B63C3D">
        <w:rPr>
          <w:b/>
          <w:bCs/>
        </w:rPr>
        <w:t>Section</w:t>
      </w:r>
      <w:r w:rsidR="00462CFA" w:rsidRPr="00B63C3D">
        <w:rPr>
          <w:b/>
          <w:bCs/>
        </w:rPr>
        <w:t xml:space="preserve"> 3.8</w:t>
      </w:r>
      <w:r w:rsidR="001202BD">
        <w:rPr>
          <w:b/>
          <w:bCs/>
        </w:rPr>
        <w:t xml:space="preserve"> </w:t>
      </w:r>
      <w:r w:rsidR="003B3487">
        <w:rPr>
          <w:b/>
          <w:bCs/>
        </w:rPr>
        <w:t>–</w:t>
      </w:r>
      <w:r w:rsidR="00462CFA" w:rsidRPr="00B63C3D">
        <w:rPr>
          <w:b/>
          <w:bCs/>
        </w:rPr>
        <w:t xml:space="preserve"> Appointment of returning officer</w:t>
      </w:r>
    </w:p>
    <w:p w14:paraId="655A0286" w14:textId="77777777" w:rsidR="00FE5685" w:rsidRPr="00CB5B64" w:rsidRDefault="00FE5685" w:rsidP="00462CFA">
      <w:pPr>
        <w:rPr>
          <w:u w:val="single"/>
        </w:rPr>
      </w:pPr>
    </w:p>
    <w:p w14:paraId="491FAFF0" w14:textId="0C526681" w:rsidR="00462CFA" w:rsidRPr="00CB5B64" w:rsidRDefault="00CE7850" w:rsidP="00462CFA">
      <w:r>
        <w:t>S</w:t>
      </w:r>
      <w:r w:rsidR="00802F2B">
        <w:t>ubs</w:t>
      </w:r>
      <w:r>
        <w:t>ection </w:t>
      </w:r>
      <w:r w:rsidR="00462CFA" w:rsidRPr="00CB5B64">
        <w:t>3.8</w:t>
      </w:r>
      <w:r w:rsidR="00802F2B">
        <w:t>(1)</w:t>
      </w:r>
      <w:r w:rsidR="00462CFA" w:rsidRPr="00CB5B64">
        <w:t xml:space="preserve"> </w:t>
      </w:r>
      <w:r w:rsidR="00462CFA">
        <w:t>provides</w:t>
      </w:r>
      <w:r w:rsidR="00462CFA" w:rsidRPr="00CB5B64">
        <w:t xml:space="preserve"> that, when an operator is required to conduct or arrange for the conduct of an election under </w:t>
      </w:r>
      <w:r w:rsidR="00367F95" w:rsidRPr="00CB5B64">
        <w:t>subclause</w:t>
      </w:r>
      <w:r w:rsidR="00367F95">
        <w:t> </w:t>
      </w:r>
      <w:r w:rsidR="00462CFA" w:rsidRPr="00CB5B64">
        <w:t xml:space="preserve">26(3) of </w:t>
      </w:r>
      <w:r w:rsidR="00367F95" w:rsidRPr="00CB5B64">
        <w:t>Schedule</w:t>
      </w:r>
      <w:r w:rsidR="00367F95">
        <w:t> </w:t>
      </w:r>
      <w:r w:rsidR="00462CFA" w:rsidRPr="00CB5B64">
        <w:t xml:space="preserve">3 </w:t>
      </w:r>
      <w:r w:rsidR="00462CFA">
        <w:t xml:space="preserve">to </w:t>
      </w:r>
      <w:r w:rsidR="00462CFA" w:rsidRPr="00CB5B64">
        <w:t>the</w:t>
      </w:r>
      <w:r w:rsidR="0071606D">
        <w:t xml:space="preserve"> OPGGS </w:t>
      </w:r>
      <w:r w:rsidR="00462CFA" w:rsidRPr="00CB5B64">
        <w:t xml:space="preserve">Act, the operator must nominate a person to act as returning officer and must notify </w:t>
      </w:r>
      <w:r w:rsidR="00491053">
        <w:t>NOPSEMA</w:t>
      </w:r>
      <w:r w:rsidR="00462CFA" w:rsidRPr="00CB5B64">
        <w:t xml:space="preserve"> of that nomination. </w:t>
      </w:r>
      <w:r w:rsidR="00802F2B">
        <w:t>Sub</w:t>
      </w:r>
      <w:r w:rsidR="009602DC">
        <w:t>s</w:t>
      </w:r>
      <w:r w:rsidR="00EF66DC">
        <w:t>ection</w:t>
      </w:r>
      <w:r w:rsidR="00D80D40">
        <w:t> </w:t>
      </w:r>
      <w:r w:rsidR="00802F2B">
        <w:t>3.8(3)</w:t>
      </w:r>
      <w:r w:rsidR="00462CFA" w:rsidRPr="00CB5B64">
        <w:t xml:space="preserve"> also provides that </w:t>
      </w:r>
      <w:r w:rsidR="00491053">
        <w:t>NOPSEMA</w:t>
      </w:r>
      <w:r w:rsidR="00462CFA" w:rsidRPr="00CB5B64">
        <w:t xml:space="preserve"> may either approve the nomination and appoint the nominee as returning officer or appoint another person as returning officer. </w:t>
      </w:r>
    </w:p>
    <w:p w14:paraId="5FAD5B2F" w14:textId="77777777" w:rsidR="00462CFA" w:rsidRPr="00CB5B64" w:rsidRDefault="00462CFA" w:rsidP="00462CFA"/>
    <w:p w14:paraId="1890017A" w14:textId="0D19A923" w:rsidR="00462CFA" w:rsidRPr="00B63C3D" w:rsidRDefault="00462CFA" w:rsidP="00A71148">
      <w:pPr>
        <w:keepNext/>
        <w:rPr>
          <w:b/>
        </w:rPr>
      </w:pPr>
      <w:r w:rsidRPr="00B63C3D">
        <w:rPr>
          <w:b/>
        </w:rPr>
        <w:lastRenderedPageBreak/>
        <w:t>Division 2</w:t>
      </w:r>
      <w:r w:rsidR="00A55808" w:rsidRPr="00F930BD">
        <w:t>—</w:t>
      </w:r>
      <w:r w:rsidRPr="00B63C3D">
        <w:rPr>
          <w:b/>
        </w:rPr>
        <w:t>The poll</w:t>
      </w:r>
    </w:p>
    <w:p w14:paraId="67957245" w14:textId="77777777" w:rsidR="00462CFA" w:rsidRPr="00CB5B64" w:rsidRDefault="00462CFA" w:rsidP="00A71148">
      <w:pPr>
        <w:keepNext/>
        <w:rPr>
          <w:u w:val="single"/>
        </w:rPr>
      </w:pPr>
    </w:p>
    <w:p w14:paraId="6B4DAFCF" w14:textId="4A54DDAC" w:rsidR="00462CFA" w:rsidRPr="00B63C3D" w:rsidRDefault="00EF66DC" w:rsidP="00A71148">
      <w:pPr>
        <w:keepNext/>
        <w:rPr>
          <w:b/>
          <w:bCs/>
        </w:rPr>
      </w:pPr>
      <w:r w:rsidRPr="00B63C3D">
        <w:rPr>
          <w:b/>
          <w:bCs/>
        </w:rPr>
        <w:t>Section</w:t>
      </w:r>
      <w:r w:rsidR="00462CFA" w:rsidRPr="00B63C3D">
        <w:rPr>
          <w:b/>
          <w:bCs/>
        </w:rPr>
        <w:t xml:space="preserve"> 3.9</w:t>
      </w:r>
      <w:r w:rsidR="001202BD">
        <w:rPr>
          <w:b/>
          <w:bCs/>
        </w:rPr>
        <w:t xml:space="preserve"> </w:t>
      </w:r>
      <w:r w:rsidR="003B3487">
        <w:rPr>
          <w:b/>
          <w:bCs/>
        </w:rPr>
        <w:t>–</w:t>
      </w:r>
      <w:r w:rsidR="00462CFA" w:rsidRPr="00B63C3D">
        <w:rPr>
          <w:b/>
          <w:bCs/>
        </w:rPr>
        <w:t xml:space="preserve"> Number of votes</w:t>
      </w:r>
    </w:p>
    <w:p w14:paraId="1E5E83E0" w14:textId="77777777" w:rsidR="00FE5685" w:rsidRPr="00CB5B64" w:rsidRDefault="00FE5685" w:rsidP="00A71148">
      <w:pPr>
        <w:keepNext/>
        <w:rPr>
          <w:u w:val="single"/>
        </w:rPr>
      </w:pPr>
    </w:p>
    <w:p w14:paraId="2AF5DC9A" w14:textId="06EE39D1" w:rsidR="00462CFA" w:rsidRPr="00CB5B64" w:rsidRDefault="00367F95" w:rsidP="00A71148">
      <w:pPr>
        <w:keepNext/>
      </w:pPr>
      <w:r>
        <w:t>Section </w:t>
      </w:r>
      <w:r w:rsidR="00462CFA" w:rsidRPr="00CB5B64">
        <w:t xml:space="preserve">3.9 </w:t>
      </w:r>
      <w:r w:rsidR="00462CFA">
        <w:t>provides</w:t>
      </w:r>
      <w:r w:rsidR="00462CFA" w:rsidRPr="00CB5B64">
        <w:t xml:space="preserve"> that each person eligible to vote</w:t>
      </w:r>
      <w:r w:rsidR="009D67D9">
        <w:t xml:space="preserve"> in an election</w:t>
      </w:r>
      <w:r w:rsidR="00462CFA" w:rsidRPr="00CB5B64">
        <w:t xml:space="preserve"> is entitled to one vote only</w:t>
      </w:r>
      <w:r w:rsidR="009D67D9">
        <w:t xml:space="preserve"> in that election</w:t>
      </w:r>
      <w:r w:rsidR="00462CFA" w:rsidRPr="00CB5B64">
        <w:t>.</w:t>
      </w:r>
    </w:p>
    <w:p w14:paraId="351CCA93" w14:textId="77777777" w:rsidR="00462CFA" w:rsidRPr="00CB5B64" w:rsidRDefault="00462CFA" w:rsidP="00462CFA"/>
    <w:p w14:paraId="2C943FF2" w14:textId="5ED091F4" w:rsidR="00462CFA" w:rsidRPr="00B63C3D" w:rsidRDefault="00EF66DC" w:rsidP="003B3487">
      <w:pPr>
        <w:keepNext/>
        <w:rPr>
          <w:b/>
          <w:bCs/>
        </w:rPr>
      </w:pPr>
      <w:r w:rsidRPr="00B63C3D">
        <w:rPr>
          <w:b/>
          <w:bCs/>
        </w:rPr>
        <w:t>Section</w:t>
      </w:r>
      <w:r w:rsidR="00462CFA" w:rsidRPr="00B63C3D">
        <w:rPr>
          <w:b/>
          <w:bCs/>
        </w:rPr>
        <w:t xml:space="preserve"> 3.10</w:t>
      </w:r>
      <w:r w:rsidR="001202BD">
        <w:rPr>
          <w:b/>
          <w:bCs/>
        </w:rPr>
        <w:t xml:space="preserve"> </w:t>
      </w:r>
      <w:r w:rsidR="003B3487">
        <w:rPr>
          <w:b/>
          <w:bCs/>
        </w:rPr>
        <w:t>–</w:t>
      </w:r>
      <w:r w:rsidR="00462CFA" w:rsidRPr="00B63C3D">
        <w:rPr>
          <w:b/>
          <w:bCs/>
        </w:rPr>
        <w:t xml:space="preserve"> Right to secret ballot</w:t>
      </w:r>
    </w:p>
    <w:p w14:paraId="4E65F8E3" w14:textId="77777777" w:rsidR="00385D96" w:rsidRPr="00CB5B64" w:rsidRDefault="00385D96" w:rsidP="003B3487">
      <w:pPr>
        <w:keepNext/>
        <w:rPr>
          <w:u w:val="single"/>
        </w:rPr>
      </w:pPr>
    </w:p>
    <w:p w14:paraId="3909EB5D" w14:textId="50332061" w:rsidR="00462CFA" w:rsidRPr="00CB5B64" w:rsidRDefault="00EC4142" w:rsidP="00462CFA">
      <w:r>
        <w:t>S</w:t>
      </w:r>
      <w:r w:rsidR="00367F95">
        <w:t>ection </w:t>
      </w:r>
      <w:r w:rsidR="00462CFA" w:rsidRPr="00CB5B64">
        <w:t xml:space="preserve">3.10 </w:t>
      </w:r>
      <w:r w:rsidR="00462CFA">
        <w:t>provides</w:t>
      </w:r>
      <w:r w:rsidR="00462CFA" w:rsidRPr="00CB5B64">
        <w:t xml:space="preserve"> for a member of the designated work group to </w:t>
      </w:r>
      <w:r w:rsidR="009D67D9">
        <w:t xml:space="preserve">make a </w:t>
      </w:r>
      <w:r w:rsidR="00462CFA" w:rsidRPr="00CB5B64">
        <w:t xml:space="preserve">request </w:t>
      </w:r>
      <w:r w:rsidR="009D67D9">
        <w:t xml:space="preserve">to the returning officer for </w:t>
      </w:r>
      <w:r w:rsidR="00462CFA" w:rsidRPr="00CB5B64">
        <w:t>a secret ballot</w:t>
      </w:r>
      <w:r w:rsidR="009D67D9">
        <w:t xml:space="preserve"> for the election</w:t>
      </w:r>
      <w:r w:rsidR="00462CFA" w:rsidRPr="00CB5B64">
        <w:t xml:space="preserve">. This provision </w:t>
      </w:r>
      <w:r w:rsidR="00462CFA">
        <w:t>helps</w:t>
      </w:r>
      <w:r w:rsidR="00462CFA" w:rsidRPr="00CB5B64">
        <w:t xml:space="preserve"> to ensure that the election system is flexible and fair. </w:t>
      </w:r>
    </w:p>
    <w:p w14:paraId="4C9732E4" w14:textId="77777777" w:rsidR="00462CFA" w:rsidRPr="00CB5B64" w:rsidRDefault="00462CFA" w:rsidP="00462CFA"/>
    <w:p w14:paraId="5F882214" w14:textId="628181B7" w:rsidR="00462CFA" w:rsidRPr="00B63C3D" w:rsidRDefault="00EF66DC" w:rsidP="00FF1A9E">
      <w:pPr>
        <w:keepNext/>
        <w:rPr>
          <w:b/>
          <w:bCs/>
        </w:rPr>
      </w:pPr>
      <w:r w:rsidRPr="00B63C3D">
        <w:rPr>
          <w:b/>
          <w:bCs/>
        </w:rPr>
        <w:t>Section</w:t>
      </w:r>
      <w:r w:rsidR="00462CFA" w:rsidRPr="00B63C3D">
        <w:rPr>
          <w:b/>
          <w:bCs/>
        </w:rPr>
        <w:t xml:space="preserve"> 3.11</w:t>
      </w:r>
      <w:r w:rsidR="001202BD">
        <w:rPr>
          <w:b/>
          <w:bCs/>
        </w:rPr>
        <w:t xml:space="preserve"> </w:t>
      </w:r>
      <w:r w:rsidR="003B3487">
        <w:rPr>
          <w:b/>
          <w:bCs/>
        </w:rPr>
        <w:t>–</w:t>
      </w:r>
      <w:r w:rsidR="00462CFA" w:rsidRPr="00B63C3D">
        <w:rPr>
          <w:b/>
          <w:bCs/>
        </w:rPr>
        <w:t xml:space="preserve"> Conduct of poll by secret ballot</w:t>
      </w:r>
    </w:p>
    <w:p w14:paraId="04903D86" w14:textId="77777777" w:rsidR="00385D96" w:rsidRPr="00CB5B64" w:rsidRDefault="00385D96" w:rsidP="00FF1A9E">
      <w:pPr>
        <w:keepNext/>
        <w:rPr>
          <w:u w:val="single"/>
        </w:rPr>
      </w:pPr>
    </w:p>
    <w:p w14:paraId="2C94F281" w14:textId="1C33BF89" w:rsidR="00462CFA" w:rsidRPr="00CB5B64" w:rsidRDefault="00EC4142" w:rsidP="00FF1A9E">
      <w:pPr>
        <w:keepNext/>
      </w:pPr>
      <w:r>
        <w:t>If a secret ballot is requested s</w:t>
      </w:r>
      <w:r w:rsidR="00367F95">
        <w:t>ection </w:t>
      </w:r>
      <w:r w:rsidR="00462CFA" w:rsidRPr="00CB5B64">
        <w:t xml:space="preserve">3.11 </w:t>
      </w:r>
      <w:r w:rsidR="00462CFA">
        <w:t>requires</w:t>
      </w:r>
      <w:r w:rsidR="00462CFA" w:rsidRPr="00CB5B64">
        <w:t xml:space="preserve"> the returning officer to issue ballot papers </w:t>
      </w:r>
      <w:r>
        <w:t>as soon as practicable</w:t>
      </w:r>
      <w:r w:rsidR="00462CFA" w:rsidRPr="00CB5B64">
        <w:t xml:space="preserve"> and to conduct the election in accordance with </w:t>
      </w:r>
      <w:r w:rsidR="00367F95" w:rsidRPr="00CB5B64">
        <w:t>Divisions</w:t>
      </w:r>
      <w:r w:rsidR="00367F95">
        <w:t> </w:t>
      </w:r>
      <w:r w:rsidR="00462CFA" w:rsidRPr="00CB5B64">
        <w:t xml:space="preserve">3 (Polling by secret ballot) and 4 (The count). </w:t>
      </w:r>
    </w:p>
    <w:p w14:paraId="69281ADF" w14:textId="77777777" w:rsidR="00462CFA" w:rsidRPr="00CB5B64" w:rsidRDefault="00462CFA" w:rsidP="00462CFA"/>
    <w:p w14:paraId="429BDF50" w14:textId="1DD07BAB" w:rsidR="00462CFA" w:rsidRPr="00B63C3D" w:rsidRDefault="00EF66DC" w:rsidP="00FF1A9E">
      <w:pPr>
        <w:keepNext/>
        <w:rPr>
          <w:b/>
          <w:bCs/>
        </w:rPr>
      </w:pPr>
      <w:r w:rsidRPr="00B63C3D">
        <w:rPr>
          <w:b/>
          <w:bCs/>
        </w:rPr>
        <w:t>Section</w:t>
      </w:r>
      <w:r w:rsidR="00462CFA" w:rsidRPr="00B63C3D">
        <w:rPr>
          <w:b/>
          <w:bCs/>
        </w:rPr>
        <w:t xml:space="preserve"> 3.12</w:t>
      </w:r>
      <w:r w:rsidR="001202BD">
        <w:rPr>
          <w:b/>
          <w:bCs/>
        </w:rPr>
        <w:t xml:space="preserve"> </w:t>
      </w:r>
      <w:r w:rsidR="003B3487">
        <w:rPr>
          <w:b/>
          <w:bCs/>
        </w:rPr>
        <w:t>–</w:t>
      </w:r>
      <w:r w:rsidR="00462CFA" w:rsidRPr="00B63C3D">
        <w:rPr>
          <w:b/>
          <w:bCs/>
        </w:rPr>
        <w:t xml:space="preserve"> Conduct of poll if no request made for secret </w:t>
      </w:r>
      <w:proofErr w:type="gramStart"/>
      <w:r w:rsidR="00462CFA" w:rsidRPr="00B63C3D">
        <w:rPr>
          <w:b/>
          <w:bCs/>
        </w:rPr>
        <w:t>ballot</w:t>
      </w:r>
      <w:proofErr w:type="gramEnd"/>
    </w:p>
    <w:p w14:paraId="70D2D507" w14:textId="77777777" w:rsidR="00385D96" w:rsidRPr="00CB5B64" w:rsidRDefault="00385D96" w:rsidP="00FF1A9E">
      <w:pPr>
        <w:keepNext/>
        <w:rPr>
          <w:u w:val="single"/>
        </w:rPr>
      </w:pPr>
    </w:p>
    <w:p w14:paraId="63436CFF" w14:textId="77777777" w:rsidR="00462CFA" w:rsidRPr="00CB5B64" w:rsidRDefault="00367F95" w:rsidP="00FF1A9E">
      <w:pPr>
        <w:keepNext/>
      </w:pPr>
      <w:r>
        <w:t>Section </w:t>
      </w:r>
      <w:r w:rsidR="00462CFA" w:rsidRPr="00CB5B64">
        <w:t xml:space="preserve">3.12 </w:t>
      </w:r>
      <w:r w:rsidR="00462CFA">
        <w:t>provides</w:t>
      </w:r>
      <w:r w:rsidR="00462CFA" w:rsidRPr="00CB5B64">
        <w:t xml:space="preserve"> that if there is no request for a secret ballot the returning officer may conduct a poll in a manner determined by </w:t>
      </w:r>
      <w:r w:rsidR="00394742">
        <w:t>the returning officer</w:t>
      </w:r>
      <w:r w:rsidR="00462CFA" w:rsidRPr="00CB5B64">
        <w:t xml:space="preserve"> to produce a fair result. </w:t>
      </w:r>
    </w:p>
    <w:p w14:paraId="2CB94B6E" w14:textId="77777777" w:rsidR="00462CFA" w:rsidRPr="00CB5B64" w:rsidRDefault="00462CFA" w:rsidP="00462CFA"/>
    <w:p w14:paraId="5B8F77CD" w14:textId="3D4C1C60" w:rsidR="00462CFA" w:rsidRPr="00B63C3D" w:rsidRDefault="00EF66DC" w:rsidP="00462CFA">
      <w:pPr>
        <w:rPr>
          <w:b/>
          <w:bCs/>
        </w:rPr>
      </w:pPr>
      <w:r w:rsidRPr="00B63C3D">
        <w:rPr>
          <w:b/>
          <w:bCs/>
        </w:rPr>
        <w:t>Section</w:t>
      </w:r>
      <w:r w:rsidR="00462CFA" w:rsidRPr="00B63C3D">
        <w:rPr>
          <w:b/>
          <w:bCs/>
        </w:rPr>
        <w:t xml:space="preserve"> 3.13</w:t>
      </w:r>
      <w:r w:rsidR="001202BD">
        <w:rPr>
          <w:b/>
          <w:bCs/>
        </w:rPr>
        <w:t xml:space="preserve"> </w:t>
      </w:r>
      <w:r w:rsidR="003B3487">
        <w:rPr>
          <w:b/>
          <w:bCs/>
        </w:rPr>
        <w:t>–</w:t>
      </w:r>
      <w:r w:rsidR="00462CFA" w:rsidRPr="00B63C3D">
        <w:rPr>
          <w:b/>
          <w:bCs/>
        </w:rPr>
        <w:t xml:space="preserve"> If no candidate is </w:t>
      </w:r>
      <w:proofErr w:type="gramStart"/>
      <w:r w:rsidR="00462CFA" w:rsidRPr="00B63C3D">
        <w:rPr>
          <w:b/>
          <w:bCs/>
        </w:rPr>
        <w:t>elected</w:t>
      </w:r>
      <w:proofErr w:type="gramEnd"/>
    </w:p>
    <w:p w14:paraId="29F3E032" w14:textId="77777777" w:rsidR="00385D96" w:rsidRPr="00CB5B64" w:rsidRDefault="00385D96" w:rsidP="00462CFA">
      <w:pPr>
        <w:rPr>
          <w:u w:val="single"/>
        </w:rPr>
      </w:pPr>
    </w:p>
    <w:p w14:paraId="0BECA726" w14:textId="77777777" w:rsidR="00462CFA" w:rsidRPr="00CB5B64" w:rsidRDefault="00367F95" w:rsidP="00462CFA">
      <w:r>
        <w:t>Section </w:t>
      </w:r>
      <w:r w:rsidR="00462CFA" w:rsidRPr="00CB5B64">
        <w:t xml:space="preserve">3.13 </w:t>
      </w:r>
      <w:r w:rsidR="00462CFA">
        <w:t>provides</w:t>
      </w:r>
      <w:r w:rsidR="00462CFA" w:rsidRPr="00CB5B64">
        <w:t xml:space="preserve"> that if no candidate is elected the election is taken to have failed. </w:t>
      </w:r>
    </w:p>
    <w:p w14:paraId="10D50D23" w14:textId="77777777" w:rsidR="00462CFA" w:rsidRPr="00CB5B64" w:rsidRDefault="00462CFA" w:rsidP="00462CFA"/>
    <w:p w14:paraId="5865B142" w14:textId="7F9E39F2" w:rsidR="00462CFA" w:rsidRPr="00B63C3D" w:rsidRDefault="00462CFA" w:rsidP="00462CFA">
      <w:pPr>
        <w:rPr>
          <w:b/>
        </w:rPr>
      </w:pPr>
      <w:r w:rsidRPr="00B63C3D">
        <w:rPr>
          <w:b/>
        </w:rPr>
        <w:t>Division 3</w:t>
      </w:r>
      <w:r w:rsidR="00516D94">
        <w:rPr>
          <w:b/>
        </w:rPr>
        <w:t>—</w:t>
      </w:r>
      <w:r w:rsidRPr="00B63C3D">
        <w:rPr>
          <w:b/>
        </w:rPr>
        <w:t>Polling by secret ballot</w:t>
      </w:r>
    </w:p>
    <w:p w14:paraId="504E1DFF" w14:textId="77777777" w:rsidR="00462CFA" w:rsidRPr="00CB5B64" w:rsidRDefault="00462CFA" w:rsidP="00462CFA">
      <w:pPr>
        <w:rPr>
          <w:u w:val="single"/>
        </w:rPr>
      </w:pPr>
    </w:p>
    <w:p w14:paraId="5FE1A47D" w14:textId="5634022E" w:rsidR="00462CFA" w:rsidRPr="00B63C3D" w:rsidRDefault="00EF66DC" w:rsidP="00462CFA">
      <w:pPr>
        <w:rPr>
          <w:b/>
          <w:bCs/>
        </w:rPr>
      </w:pPr>
      <w:r w:rsidRPr="00B63C3D">
        <w:rPr>
          <w:b/>
          <w:bCs/>
        </w:rPr>
        <w:t>Section</w:t>
      </w:r>
      <w:r w:rsidR="00462CFA" w:rsidRPr="00B63C3D">
        <w:rPr>
          <w:b/>
          <w:bCs/>
        </w:rPr>
        <w:t xml:space="preserve"> 3.14</w:t>
      </w:r>
      <w:r w:rsidR="001202BD">
        <w:rPr>
          <w:b/>
          <w:bCs/>
        </w:rPr>
        <w:t xml:space="preserve"> </w:t>
      </w:r>
      <w:r w:rsidR="003B3487">
        <w:rPr>
          <w:b/>
          <w:bCs/>
        </w:rPr>
        <w:t>–</w:t>
      </w:r>
      <w:r w:rsidR="00462CFA" w:rsidRPr="00B63C3D">
        <w:rPr>
          <w:b/>
          <w:bCs/>
        </w:rPr>
        <w:t xml:space="preserve"> Ballot-papers</w:t>
      </w:r>
    </w:p>
    <w:p w14:paraId="6E703BFB" w14:textId="77777777" w:rsidR="00385D96" w:rsidRPr="00CB5B64" w:rsidRDefault="00385D96" w:rsidP="00462CFA">
      <w:pPr>
        <w:rPr>
          <w:u w:val="single"/>
        </w:rPr>
      </w:pPr>
    </w:p>
    <w:p w14:paraId="62B9ED97" w14:textId="08479E79" w:rsidR="00462CFA" w:rsidRPr="00CB5B64" w:rsidRDefault="00367F95" w:rsidP="00462CFA">
      <w:r>
        <w:t>Section </w:t>
      </w:r>
      <w:r w:rsidR="00462CFA" w:rsidRPr="00CB5B64">
        <w:t xml:space="preserve">3.14 </w:t>
      </w:r>
      <w:r w:rsidR="00462CFA">
        <w:t>sets</w:t>
      </w:r>
      <w:r w:rsidR="00462CFA" w:rsidRPr="00CB5B64">
        <w:t xml:space="preserve"> out the matters t</w:t>
      </w:r>
      <w:r w:rsidR="00EC4142">
        <w:t>hat must</w:t>
      </w:r>
      <w:r w:rsidR="00462CFA" w:rsidRPr="00CB5B64">
        <w:t xml:space="preserve"> be contained in a ballot-paper.</w:t>
      </w:r>
      <w:r w:rsidR="00802F2B">
        <w:t xml:space="preserve"> This includes the name of the election, the name of each candidate in alphabetical order and the manner of voting.</w:t>
      </w:r>
    </w:p>
    <w:p w14:paraId="11DC98CB" w14:textId="77777777" w:rsidR="00462CFA" w:rsidRPr="00CB5B64" w:rsidRDefault="00462CFA" w:rsidP="00462CFA"/>
    <w:p w14:paraId="56DE5C8A" w14:textId="35D557F8" w:rsidR="00462CFA" w:rsidRPr="00B63C3D" w:rsidRDefault="00EF66DC" w:rsidP="00462CFA">
      <w:pPr>
        <w:rPr>
          <w:b/>
          <w:bCs/>
        </w:rPr>
      </w:pPr>
      <w:r w:rsidRPr="00B63C3D">
        <w:rPr>
          <w:b/>
          <w:bCs/>
        </w:rPr>
        <w:t>Section</w:t>
      </w:r>
      <w:r w:rsidR="00462CFA" w:rsidRPr="00B63C3D">
        <w:rPr>
          <w:b/>
          <w:bCs/>
        </w:rPr>
        <w:t xml:space="preserve"> 3.15</w:t>
      </w:r>
      <w:r w:rsidR="001202BD">
        <w:rPr>
          <w:b/>
          <w:bCs/>
        </w:rPr>
        <w:t xml:space="preserve"> </w:t>
      </w:r>
      <w:r w:rsidR="00516D94">
        <w:rPr>
          <w:b/>
          <w:bCs/>
        </w:rPr>
        <w:t>–</w:t>
      </w:r>
      <w:r w:rsidR="00462CFA" w:rsidRPr="00B63C3D">
        <w:rPr>
          <w:b/>
          <w:bCs/>
        </w:rPr>
        <w:t xml:space="preserve"> Distribution of ballot-papers</w:t>
      </w:r>
    </w:p>
    <w:p w14:paraId="2B910E33" w14:textId="77777777" w:rsidR="00385D96" w:rsidRPr="00CB5B64" w:rsidRDefault="00385D96" w:rsidP="00462CFA">
      <w:pPr>
        <w:rPr>
          <w:u w:val="single"/>
        </w:rPr>
      </w:pPr>
    </w:p>
    <w:p w14:paraId="76DA7BDD" w14:textId="3E97482C" w:rsidR="00462CFA" w:rsidRPr="00CB5B64" w:rsidRDefault="00367F95" w:rsidP="00462CFA">
      <w:r>
        <w:t>Section </w:t>
      </w:r>
      <w:r w:rsidR="00462CFA" w:rsidRPr="00CB5B64">
        <w:t xml:space="preserve">3.15 </w:t>
      </w:r>
      <w:r w:rsidR="00462CFA">
        <w:t>specifies</w:t>
      </w:r>
      <w:r w:rsidR="00462CFA" w:rsidRPr="00CB5B64">
        <w:t xml:space="preserve"> how the returning officer is to distribute the ballot-papers.</w:t>
      </w:r>
      <w:r w:rsidR="00474181">
        <w:t xml:space="preserve"> The section provides that each voter must be given a ballot paper that is initialled by the returning officer and an envelope that is addressed to the returning officer showing that it relates to the election. The envelope </w:t>
      </w:r>
      <w:r w:rsidR="00EC4142">
        <w:t xml:space="preserve">may </w:t>
      </w:r>
      <w:r w:rsidR="00474181">
        <w:t>be postage prepaid and include a statement that the envelope may be posted to the returning officer without expense to the voter. The ballot paper and envelope should be enclosed in a covering envelope that is addressed to the voter.</w:t>
      </w:r>
    </w:p>
    <w:p w14:paraId="36CEB61C" w14:textId="77777777" w:rsidR="00462CFA" w:rsidRPr="00CB5B64" w:rsidRDefault="00462CFA" w:rsidP="00462CFA">
      <w:pPr>
        <w:rPr>
          <w:u w:val="single"/>
        </w:rPr>
      </w:pPr>
    </w:p>
    <w:p w14:paraId="332D2E82" w14:textId="1E95165E" w:rsidR="00462CFA" w:rsidRPr="00CD0669" w:rsidRDefault="00EF66DC" w:rsidP="00FF1A9E">
      <w:pPr>
        <w:keepNext/>
        <w:rPr>
          <w:b/>
          <w:bCs/>
        </w:rPr>
      </w:pPr>
      <w:r w:rsidRPr="00CD0669">
        <w:rPr>
          <w:b/>
          <w:bCs/>
        </w:rPr>
        <w:lastRenderedPageBreak/>
        <w:t>Section</w:t>
      </w:r>
      <w:r w:rsidR="00462CFA" w:rsidRPr="00CD0669">
        <w:rPr>
          <w:b/>
          <w:bCs/>
        </w:rPr>
        <w:t xml:space="preserve"> </w:t>
      </w:r>
      <w:r w:rsidR="00654AB9" w:rsidRPr="00CD0669">
        <w:rPr>
          <w:b/>
          <w:bCs/>
        </w:rPr>
        <w:t>3</w:t>
      </w:r>
      <w:r w:rsidR="00462CFA" w:rsidRPr="00CD0669">
        <w:rPr>
          <w:b/>
          <w:bCs/>
        </w:rPr>
        <w:t>.16</w:t>
      </w:r>
      <w:r w:rsidR="001202BD">
        <w:rPr>
          <w:b/>
          <w:bCs/>
        </w:rPr>
        <w:t xml:space="preserve"> </w:t>
      </w:r>
      <w:r w:rsidR="00516D94">
        <w:rPr>
          <w:b/>
          <w:bCs/>
        </w:rPr>
        <w:t>–</w:t>
      </w:r>
      <w:r w:rsidR="00462CFA" w:rsidRPr="00CD0669">
        <w:rPr>
          <w:b/>
          <w:bCs/>
        </w:rPr>
        <w:t xml:space="preserve"> Manner of voting by secret ballot</w:t>
      </w:r>
    </w:p>
    <w:p w14:paraId="675DFF00" w14:textId="77777777" w:rsidR="00385D96" w:rsidRPr="00CB5B64" w:rsidRDefault="00385D96" w:rsidP="00FF1A9E">
      <w:pPr>
        <w:keepNext/>
        <w:rPr>
          <w:u w:val="single"/>
        </w:rPr>
      </w:pPr>
    </w:p>
    <w:p w14:paraId="1C0C91AC" w14:textId="77777777" w:rsidR="00462CFA" w:rsidRPr="00CB5B64" w:rsidRDefault="00367F95" w:rsidP="00FF1A9E">
      <w:pPr>
        <w:keepNext/>
      </w:pPr>
      <w:r>
        <w:t>Section </w:t>
      </w:r>
      <w:r w:rsidR="00654AB9">
        <w:t>3</w:t>
      </w:r>
      <w:r w:rsidR="00462CFA" w:rsidRPr="00CB5B64">
        <w:t xml:space="preserve">.16 </w:t>
      </w:r>
      <w:r w:rsidR="00462CFA">
        <w:t>provides</w:t>
      </w:r>
      <w:r w:rsidR="00462CFA" w:rsidRPr="00CB5B64">
        <w:t xml:space="preserve"> for </w:t>
      </w:r>
      <w:r w:rsidR="00900556">
        <w:t>procedures</w:t>
      </w:r>
      <w:r w:rsidR="00462CFA" w:rsidRPr="00CB5B64">
        <w:t xml:space="preserve"> </w:t>
      </w:r>
      <w:r w:rsidR="00900556">
        <w:t xml:space="preserve">for </w:t>
      </w:r>
      <w:r w:rsidR="00462CFA" w:rsidRPr="00CB5B64">
        <w:t>voting and make provisions for the process of voting</w:t>
      </w:r>
      <w:r w:rsidR="00900556">
        <w:t xml:space="preserve"> including spoilt ballot papers</w:t>
      </w:r>
      <w:r w:rsidR="00462CFA" w:rsidRPr="00CB5B64">
        <w:t xml:space="preserve">. </w:t>
      </w:r>
      <w:r w:rsidR="00C02DAB">
        <w:t>The voter is required to place the number 1 next to the candidate of their choice. They are then to fold the ballot paper and place it</w:t>
      </w:r>
      <w:r w:rsidR="003F3981">
        <w:t xml:space="preserve"> </w:t>
      </w:r>
      <w:r w:rsidR="00C02DAB">
        <w:t>in the envelope provided</w:t>
      </w:r>
      <w:r w:rsidR="003F3981">
        <w:t>. The envelope is the sealed and lodged in a sealed ballot box in a secure part of the workplace or sent to the returning officer. If a ballot paper is spoilt the voter can return the ballot paper to the returning officer and request a further ballot paper.</w:t>
      </w:r>
      <w:r w:rsidR="009B7F61">
        <w:t xml:space="preserve"> The returning officer is required to write the word spoilt on the returned paper and sign and date it. The spoilt ballot paper must be retained by the returning officer.</w:t>
      </w:r>
    </w:p>
    <w:p w14:paraId="293D31D4" w14:textId="77777777" w:rsidR="00462CFA" w:rsidRPr="00CB5B64" w:rsidRDefault="00462CFA" w:rsidP="00462CFA"/>
    <w:p w14:paraId="2BAD4A4A" w14:textId="2C93722F" w:rsidR="00462CFA" w:rsidRPr="00CD0669" w:rsidRDefault="00462CFA" w:rsidP="00FF1A9E">
      <w:pPr>
        <w:keepNext/>
        <w:rPr>
          <w:b/>
        </w:rPr>
      </w:pPr>
      <w:r w:rsidRPr="00CD0669">
        <w:rPr>
          <w:b/>
        </w:rPr>
        <w:t>Division 4</w:t>
      </w:r>
      <w:r w:rsidR="00A55808" w:rsidRPr="00F930BD">
        <w:t>—</w:t>
      </w:r>
      <w:r w:rsidRPr="00CD0669">
        <w:rPr>
          <w:b/>
        </w:rPr>
        <w:t>The count</w:t>
      </w:r>
    </w:p>
    <w:p w14:paraId="3207BC2B" w14:textId="77777777" w:rsidR="00462CFA" w:rsidRPr="00CB5B64" w:rsidRDefault="00462CFA" w:rsidP="00FF1A9E">
      <w:pPr>
        <w:keepNext/>
        <w:rPr>
          <w:u w:val="single"/>
        </w:rPr>
      </w:pPr>
    </w:p>
    <w:p w14:paraId="6DCA9BCE" w14:textId="285D463E" w:rsidR="00462CFA" w:rsidRPr="00CD0669" w:rsidRDefault="00EF66DC" w:rsidP="00FF1A9E">
      <w:pPr>
        <w:keepNext/>
        <w:rPr>
          <w:b/>
          <w:bCs/>
        </w:rPr>
      </w:pPr>
      <w:r w:rsidRPr="00CD0669">
        <w:rPr>
          <w:b/>
          <w:bCs/>
        </w:rPr>
        <w:t>Section</w:t>
      </w:r>
      <w:r w:rsidR="00462CFA" w:rsidRPr="00CD0669">
        <w:rPr>
          <w:b/>
          <w:bCs/>
        </w:rPr>
        <w:t xml:space="preserve"> 3.17</w:t>
      </w:r>
      <w:r w:rsidR="001202BD">
        <w:rPr>
          <w:b/>
          <w:bCs/>
        </w:rPr>
        <w:t xml:space="preserve"> </w:t>
      </w:r>
      <w:r w:rsidR="00516D94">
        <w:rPr>
          <w:b/>
          <w:bCs/>
        </w:rPr>
        <w:t>–</w:t>
      </w:r>
      <w:r w:rsidR="00462CFA" w:rsidRPr="00CD0669">
        <w:rPr>
          <w:b/>
          <w:bCs/>
        </w:rPr>
        <w:t xml:space="preserve"> Envelopes given to returning </w:t>
      </w:r>
      <w:proofErr w:type="gramStart"/>
      <w:r w:rsidR="00462CFA" w:rsidRPr="00CD0669">
        <w:rPr>
          <w:b/>
          <w:bCs/>
        </w:rPr>
        <w:t>officer</w:t>
      </w:r>
      <w:proofErr w:type="gramEnd"/>
    </w:p>
    <w:p w14:paraId="10C8140B" w14:textId="77777777" w:rsidR="00385D96" w:rsidRPr="00CB5B64" w:rsidRDefault="00385D96" w:rsidP="00FF1A9E">
      <w:pPr>
        <w:keepNext/>
        <w:rPr>
          <w:u w:val="single"/>
        </w:rPr>
      </w:pPr>
    </w:p>
    <w:p w14:paraId="66B5942E" w14:textId="77777777" w:rsidR="00462CFA" w:rsidRDefault="00367F95" w:rsidP="00FF1A9E">
      <w:pPr>
        <w:keepNext/>
      </w:pPr>
      <w:r>
        <w:t>Section </w:t>
      </w:r>
      <w:r w:rsidR="00462CFA" w:rsidRPr="00CB5B64">
        <w:t xml:space="preserve">3.17 </w:t>
      </w:r>
      <w:r w:rsidR="00462CFA">
        <w:t>requires</w:t>
      </w:r>
      <w:r w:rsidR="00462CFA" w:rsidRPr="00CB5B64">
        <w:t xml:space="preserve"> the returning officer to keep votes secure until the count and not to include votes received after the poll</w:t>
      </w:r>
      <w:r w:rsidR="002B1238">
        <w:t xml:space="preserve"> has closed</w:t>
      </w:r>
      <w:r w:rsidR="00462CFA" w:rsidRPr="00CB5B64">
        <w:t xml:space="preserve">. </w:t>
      </w:r>
      <w:r w:rsidR="002B1238">
        <w:t>It is an offence if a person contravenes this requirement.</w:t>
      </w:r>
    </w:p>
    <w:p w14:paraId="5F028CAA" w14:textId="77777777" w:rsidR="002B1238" w:rsidRDefault="002B1238" w:rsidP="00462CFA"/>
    <w:p w14:paraId="7FDB3B6F" w14:textId="075DECDD" w:rsidR="002B1238" w:rsidRDefault="002B1238" w:rsidP="002B1238">
      <w:r w:rsidRPr="0035435B">
        <w:rPr>
          <w:color w:val="333333"/>
          <w:shd w:val="clear" w:color="auto" w:fill="FFFFFF"/>
        </w:rPr>
        <w:t xml:space="preserve">It is a strict liability offence </w:t>
      </w:r>
      <w:r>
        <w:rPr>
          <w:color w:val="333333"/>
          <w:shd w:val="clear" w:color="auto" w:fill="FFFFFF"/>
        </w:rPr>
        <w:t xml:space="preserve">for a returning officer </w:t>
      </w:r>
      <w:r>
        <w:t>not to secure</w:t>
      </w:r>
      <w:r w:rsidR="00935FF0">
        <w:t xml:space="preserve"> ballots or to allow ballots after the poll has closed.</w:t>
      </w:r>
      <w:r>
        <w:rPr>
          <w:color w:val="333333"/>
          <w:shd w:val="clear" w:color="auto" w:fill="FFFFFF"/>
        </w:rPr>
        <w:t xml:space="preserve"> </w:t>
      </w:r>
      <w:r>
        <w:t>The maximum penalty for a failure to comply with subsection</w:t>
      </w:r>
      <w:r w:rsidR="00D80D40">
        <w:t> </w:t>
      </w:r>
      <w:r>
        <w:t xml:space="preserve">3.3(1) is </w:t>
      </w:r>
      <w:r w:rsidR="00935FF0">
        <w:t>1</w:t>
      </w:r>
      <w:r>
        <w:t>0 penalty units, or 50</w:t>
      </w:r>
      <w:r w:rsidR="00D80D40">
        <w:t> </w:t>
      </w:r>
      <w:r>
        <w:t>penalty units for an offence committed by a body corporate due to the operation of subsection</w:t>
      </w:r>
      <w:r w:rsidR="00D80D40">
        <w:t> </w:t>
      </w:r>
      <w:r>
        <w:t>4</w:t>
      </w:r>
      <w:proofErr w:type="gramStart"/>
      <w:r>
        <w:t>B(</w:t>
      </w:r>
      <w:proofErr w:type="gramEnd"/>
      <w:r>
        <w:t>3) of the Crimes</w:t>
      </w:r>
      <w:r w:rsidR="00431781">
        <w:t> </w:t>
      </w:r>
      <w:r>
        <w:t>Act.</w:t>
      </w:r>
    </w:p>
    <w:p w14:paraId="1883FDD3" w14:textId="77777777" w:rsidR="002B1238" w:rsidRDefault="002B1238" w:rsidP="002B1238"/>
    <w:p w14:paraId="252C84A9" w14:textId="77777777" w:rsidR="00F772C3" w:rsidRDefault="00F772C3" w:rsidP="00F772C3">
      <w:r w:rsidRPr="0098371C">
        <w:t>For an explanation of the strict liability penalty, penalty amount, as well as financial sanctions, see section 2.30 above.</w:t>
      </w:r>
    </w:p>
    <w:p w14:paraId="483BD5CF" w14:textId="77777777" w:rsidR="00C979AD" w:rsidRDefault="00C979AD" w:rsidP="00F772C3"/>
    <w:p w14:paraId="2FD61FB6" w14:textId="19852A37" w:rsidR="00C979AD" w:rsidRDefault="00C979AD" w:rsidP="00C979AD">
      <w:r>
        <w:t>The infringement notice provisions, under Part 5 of the Regulatory Powers</w:t>
      </w:r>
      <w:r w:rsidR="004C064D">
        <w:t> </w:t>
      </w:r>
      <w:r>
        <w:t>Act, may apply to subsection</w:t>
      </w:r>
      <w:r w:rsidR="003D7744">
        <w:t> </w:t>
      </w:r>
      <w:r>
        <w:t>3.17(3) due to the operation of subsection</w:t>
      </w:r>
      <w:r w:rsidR="003D7744">
        <w:t> </w:t>
      </w:r>
      <w:r>
        <w:t>5.4(1)</w:t>
      </w:r>
      <w:r w:rsidR="00FB5A93">
        <w:t xml:space="preserve"> of the instrument</w:t>
      </w:r>
      <w:r>
        <w:t xml:space="preserve">. Under these provisions the Chief Executive of NOPSEMA or a NOPSEMA inspector may issue an infringement notice imposing a fine of </w:t>
      </w:r>
      <w:r w:rsidR="00F239E2">
        <w:t>2</w:t>
      </w:r>
      <w:r w:rsidR="007E6A7C">
        <w:t> </w:t>
      </w:r>
      <w:r>
        <w:t xml:space="preserve">penalty units for an </w:t>
      </w:r>
      <w:r w:rsidR="00D270DA">
        <w:t>individual or 10</w:t>
      </w:r>
      <w:r w:rsidR="003D7744">
        <w:t> </w:t>
      </w:r>
      <w:r w:rsidR="00D270DA">
        <w:t xml:space="preserve">penalty units for a body corporate for an </w:t>
      </w:r>
      <w:r>
        <w:t>offence.</w:t>
      </w:r>
    </w:p>
    <w:p w14:paraId="3A3CA421" w14:textId="77777777" w:rsidR="00F772C3" w:rsidRDefault="00F772C3" w:rsidP="00F772C3"/>
    <w:p w14:paraId="1F3A7E1B" w14:textId="5055D9F8" w:rsidR="00462CFA" w:rsidRPr="00CD0669" w:rsidRDefault="00EF66DC" w:rsidP="00462CFA">
      <w:pPr>
        <w:rPr>
          <w:b/>
          <w:bCs/>
        </w:rPr>
      </w:pPr>
      <w:r w:rsidRPr="00CD0669">
        <w:rPr>
          <w:b/>
          <w:bCs/>
        </w:rPr>
        <w:t>Section</w:t>
      </w:r>
      <w:r w:rsidR="00462CFA" w:rsidRPr="00CD0669">
        <w:rPr>
          <w:b/>
          <w:bCs/>
        </w:rPr>
        <w:t xml:space="preserve"> 3.18</w:t>
      </w:r>
      <w:r w:rsidR="00D72F2F">
        <w:rPr>
          <w:b/>
          <w:bCs/>
        </w:rPr>
        <w:t xml:space="preserve"> </w:t>
      </w:r>
      <w:r w:rsidR="00516D94">
        <w:rPr>
          <w:b/>
          <w:bCs/>
        </w:rPr>
        <w:t>–</w:t>
      </w:r>
      <w:r w:rsidR="00462CFA" w:rsidRPr="00CD0669">
        <w:rPr>
          <w:b/>
          <w:bCs/>
        </w:rPr>
        <w:t xml:space="preserve"> Scrutineers</w:t>
      </w:r>
    </w:p>
    <w:p w14:paraId="22049C24" w14:textId="77777777" w:rsidR="00385D96" w:rsidRPr="00CB5B64" w:rsidRDefault="00385D96" w:rsidP="00462CFA">
      <w:pPr>
        <w:rPr>
          <w:u w:val="single"/>
        </w:rPr>
      </w:pPr>
    </w:p>
    <w:p w14:paraId="25E6CBC0" w14:textId="2486AADA" w:rsidR="00462CFA" w:rsidRPr="00CB5B64" w:rsidRDefault="00367F95" w:rsidP="00462CFA">
      <w:r>
        <w:t>Section </w:t>
      </w:r>
      <w:r w:rsidR="00462CFA" w:rsidRPr="00CB5B64">
        <w:t xml:space="preserve">3.18 </w:t>
      </w:r>
      <w:r w:rsidR="00462CFA">
        <w:t>provides</w:t>
      </w:r>
      <w:r w:rsidR="00462CFA" w:rsidRPr="00CB5B64">
        <w:t xml:space="preserve"> </w:t>
      </w:r>
      <w:r w:rsidR="0002211C">
        <w:t xml:space="preserve">that each candidate </w:t>
      </w:r>
      <w:r w:rsidR="00EC4142">
        <w:t>in a poll conducted by secret ballot</w:t>
      </w:r>
      <w:r w:rsidR="00991D13">
        <w:t xml:space="preserve"> </w:t>
      </w:r>
      <w:r w:rsidR="0002211C">
        <w:t xml:space="preserve">can appoint one </w:t>
      </w:r>
      <w:r w:rsidR="00462CFA" w:rsidRPr="00CB5B64">
        <w:t xml:space="preserve">scrutineer to </w:t>
      </w:r>
      <w:r w:rsidR="0002211C">
        <w:t>represent the candidate at the count.</w:t>
      </w:r>
    </w:p>
    <w:p w14:paraId="222340D8" w14:textId="77777777" w:rsidR="00462CFA" w:rsidRPr="00CB5B64" w:rsidRDefault="00462CFA" w:rsidP="00462CFA"/>
    <w:p w14:paraId="3D7B6BDF" w14:textId="6E1A7C97" w:rsidR="00462CFA" w:rsidRPr="00CD0669" w:rsidRDefault="00EF66DC" w:rsidP="00462CFA">
      <w:pPr>
        <w:rPr>
          <w:b/>
          <w:bCs/>
        </w:rPr>
      </w:pPr>
      <w:r w:rsidRPr="00CD0669">
        <w:rPr>
          <w:b/>
          <w:bCs/>
        </w:rPr>
        <w:t>Section</w:t>
      </w:r>
      <w:r w:rsidR="00462CFA" w:rsidRPr="00CD0669">
        <w:rPr>
          <w:b/>
          <w:bCs/>
        </w:rPr>
        <w:t xml:space="preserve"> 3.19</w:t>
      </w:r>
      <w:r w:rsidR="00D72F2F">
        <w:rPr>
          <w:b/>
          <w:bCs/>
        </w:rPr>
        <w:t xml:space="preserve"> </w:t>
      </w:r>
      <w:r w:rsidR="00516D94">
        <w:rPr>
          <w:b/>
          <w:bCs/>
        </w:rPr>
        <w:t>–</w:t>
      </w:r>
      <w:r w:rsidR="00462CFA" w:rsidRPr="00CD0669">
        <w:rPr>
          <w:b/>
          <w:bCs/>
        </w:rPr>
        <w:t xml:space="preserve"> Returning officer to be advised of </w:t>
      </w:r>
      <w:proofErr w:type="gramStart"/>
      <w:r w:rsidR="00462CFA" w:rsidRPr="00CD0669">
        <w:rPr>
          <w:b/>
          <w:bCs/>
        </w:rPr>
        <w:t>scrutineers</w:t>
      </w:r>
      <w:proofErr w:type="gramEnd"/>
    </w:p>
    <w:p w14:paraId="42E615D7" w14:textId="77777777" w:rsidR="00385D96" w:rsidRPr="00CB5B64" w:rsidRDefault="00385D96" w:rsidP="00462CFA">
      <w:pPr>
        <w:rPr>
          <w:u w:val="single"/>
        </w:rPr>
      </w:pPr>
    </w:p>
    <w:p w14:paraId="0FE0AC0E" w14:textId="77777777" w:rsidR="00462CFA" w:rsidRPr="00CB5B64" w:rsidRDefault="00367F95" w:rsidP="00462CFA">
      <w:r>
        <w:t>Section </w:t>
      </w:r>
      <w:r w:rsidR="00462CFA" w:rsidRPr="00CB5B64">
        <w:t>3.19 provid</w:t>
      </w:r>
      <w:r w:rsidR="00462CFA">
        <w:t>es</w:t>
      </w:r>
      <w:r w:rsidR="00462CFA" w:rsidRPr="00CB5B64">
        <w:t xml:space="preserve"> for notification of scrutineers to the returning officer</w:t>
      </w:r>
      <w:r w:rsidR="00900556">
        <w:t xml:space="preserve"> by the candidate prior to the count</w:t>
      </w:r>
      <w:r w:rsidR="00462CFA" w:rsidRPr="00CB5B64">
        <w:t>.</w:t>
      </w:r>
    </w:p>
    <w:p w14:paraId="39354B7C" w14:textId="77777777" w:rsidR="00462CFA" w:rsidRPr="00CB5B64" w:rsidRDefault="00462CFA" w:rsidP="00462CFA"/>
    <w:p w14:paraId="4C9DA8F1" w14:textId="61A27542" w:rsidR="00462CFA" w:rsidRPr="00CD0669" w:rsidRDefault="00EF66DC" w:rsidP="00A71148">
      <w:pPr>
        <w:keepNext/>
        <w:rPr>
          <w:b/>
          <w:bCs/>
        </w:rPr>
      </w:pPr>
      <w:r w:rsidRPr="00CD0669">
        <w:rPr>
          <w:b/>
          <w:bCs/>
        </w:rPr>
        <w:t>Section</w:t>
      </w:r>
      <w:r w:rsidR="00462CFA" w:rsidRPr="00CD0669">
        <w:rPr>
          <w:b/>
          <w:bCs/>
        </w:rPr>
        <w:t xml:space="preserve"> 3.20</w:t>
      </w:r>
      <w:r w:rsidR="00D72F2F">
        <w:rPr>
          <w:b/>
          <w:bCs/>
        </w:rPr>
        <w:t xml:space="preserve"> </w:t>
      </w:r>
      <w:r w:rsidR="00516D94">
        <w:rPr>
          <w:b/>
          <w:bCs/>
        </w:rPr>
        <w:t>–</w:t>
      </w:r>
      <w:r w:rsidR="00462CFA" w:rsidRPr="00CD0669">
        <w:rPr>
          <w:b/>
          <w:bCs/>
        </w:rPr>
        <w:t xml:space="preserve"> Persons present at the </w:t>
      </w:r>
      <w:proofErr w:type="gramStart"/>
      <w:r w:rsidR="00462CFA" w:rsidRPr="00CD0669">
        <w:rPr>
          <w:b/>
          <w:bCs/>
        </w:rPr>
        <w:t>count</w:t>
      </w:r>
      <w:proofErr w:type="gramEnd"/>
    </w:p>
    <w:p w14:paraId="5766F7AC" w14:textId="77777777" w:rsidR="00385D96" w:rsidRPr="00CB5B64" w:rsidRDefault="00385D96" w:rsidP="00A71148">
      <w:pPr>
        <w:keepNext/>
        <w:rPr>
          <w:u w:val="single"/>
        </w:rPr>
      </w:pPr>
    </w:p>
    <w:p w14:paraId="24385E53" w14:textId="71019CF1" w:rsidR="00462CFA" w:rsidRDefault="00367F95" w:rsidP="00A71148">
      <w:pPr>
        <w:keepNext/>
      </w:pPr>
      <w:r>
        <w:t>Section </w:t>
      </w:r>
      <w:r w:rsidR="00462CFA" w:rsidRPr="00CB5B64">
        <w:t xml:space="preserve">3.20 </w:t>
      </w:r>
      <w:r w:rsidR="00462CFA">
        <w:t>provides</w:t>
      </w:r>
      <w:r w:rsidR="00462CFA" w:rsidRPr="00CB5B64">
        <w:t xml:space="preserve"> that a returning officer may direct a person to leave the </w:t>
      </w:r>
      <w:r w:rsidR="00991D13">
        <w:t xml:space="preserve">place where the </w:t>
      </w:r>
      <w:r w:rsidR="00462CFA" w:rsidRPr="00CB5B64">
        <w:t xml:space="preserve">count </w:t>
      </w:r>
      <w:r w:rsidR="00991D13">
        <w:t xml:space="preserve">is being conducted </w:t>
      </w:r>
      <w:r w:rsidR="00462CFA" w:rsidRPr="00CB5B64">
        <w:t>if they are not entitled to be present, or if they interrupt a count</w:t>
      </w:r>
      <w:r w:rsidR="0002211C">
        <w:t xml:space="preserve"> other than to </w:t>
      </w:r>
      <w:r w:rsidR="005C2C17">
        <w:t xml:space="preserve">advise that </w:t>
      </w:r>
      <w:r w:rsidR="00462CFA" w:rsidRPr="00CB5B64">
        <w:t xml:space="preserve">they consider an error has been </w:t>
      </w:r>
      <w:r w:rsidR="00900556" w:rsidRPr="00CB5B64">
        <w:t>ma</w:t>
      </w:r>
      <w:r w:rsidR="00900556">
        <w:t>d</w:t>
      </w:r>
      <w:r w:rsidR="00900556" w:rsidRPr="00CB5B64">
        <w:t xml:space="preserve">e </w:t>
      </w:r>
      <w:r w:rsidR="00462CFA" w:rsidRPr="00CB5B64">
        <w:t xml:space="preserve">or to </w:t>
      </w:r>
      <w:r w:rsidR="00462CFA" w:rsidRPr="00CB5B64">
        <w:lastRenderedPageBreak/>
        <w:t>object to a decision of the returning officer.</w:t>
      </w:r>
      <w:r w:rsidR="00900556">
        <w:t xml:space="preserve"> </w:t>
      </w:r>
      <w:r w:rsidR="005C2C17">
        <w:t>Sub</w:t>
      </w:r>
      <w:r w:rsidR="00900556">
        <w:t>section</w:t>
      </w:r>
      <w:r w:rsidR="00D80D40">
        <w:t> </w:t>
      </w:r>
      <w:r w:rsidR="005C2C17">
        <w:t xml:space="preserve">3.20(3) </w:t>
      </w:r>
      <w:r w:rsidR="00900556">
        <w:t>provides for offences and penalties.</w:t>
      </w:r>
    </w:p>
    <w:p w14:paraId="21874BA7" w14:textId="77777777" w:rsidR="005C2C17" w:rsidRPr="00CB5B64" w:rsidRDefault="005C2C17" w:rsidP="00462CFA"/>
    <w:p w14:paraId="5E6E13AB" w14:textId="779FA138" w:rsidR="005C2C17" w:rsidRDefault="005C2C17" w:rsidP="005C2C17">
      <w:r w:rsidRPr="0035435B">
        <w:rPr>
          <w:color w:val="333333"/>
          <w:shd w:val="clear" w:color="auto" w:fill="FFFFFF"/>
        </w:rPr>
        <w:t>It is a strict liability offence</w:t>
      </w:r>
      <w:r w:rsidR="00991D13">
        <w:rPr>
          <w:color w:val="333333"/>
          <w:shd w:val="clear" w:color="auto" w:fill="FFFFFF"/>
        </w:rPr>
        <w:t xml:space="preserve"> </w:t>
      </w:r>
      <w:r>
        <w:rPr>
          <w:color w:val="333333"/>
          <w:shd w:val="clear" w:color="auto" w:fill="FFFFFF"/>
        </w:rPr>
        <w:t>for a person not to leave the</w:t>
      </w:r>
      <w:r w:rsidR="00991D13">
        <w:rPr>
          <w:color w:val="333333"/>
          <w:shd w:val="clear" w:color="auto" w:fill="FFFFFF"/>
        </w:rPr>
        <w:t xml:space="preserve"> place where the</w:t>
      </w:r>
      <w:r>
        <w:rPr>
          <w:color w:val="333333"/>
          <w:shd w:val="clear" w:color="auto" w:fill="FFFFFF"/>
        </w:rPr>
        <w:t xml:space="preserve"> count </w:t>
      </w:r>
      <w:r w:rsidR="00991D13">
        <w:rPr>
          <w:color w:val="333333"/>
          <w:shd w:val="clear" w:color="auto" w:fill="FFFFFF"/>
        </w:rPr>
        <w:t xml:space="preserve">is being conducted </w:t>
      </w:r>
      <w:r>
        <w:rPr>
          <w:color w:val="333333"/>
          <w:shd w:val="clear" w:color="auto" w:fill="FFFFFF"/>
        </w:rPr>
        <w:t>if directed by the returning officer</w:t>
      </w:r>
      <w:r>
        <w:t>.</w:t>
      </w:r>
      <w:r>
        <w:rPr>
          <w:color w:val="333333"/>
          <w:shd w:val="clear" w:color="auto" w:fill="FFFFFF"/>
        </w:rPr>
        <w:t xml:space="preserve"> </w:t>
      </w:r>
      <w:r>
        <w:t>The maximum penalty for a failure to comply with subsection</w:t>
      </w:r>
      <w:r w:rsidR="00D80D40">
        <w:t> </w:t>
      </w:r>
      <w:r>
        <w:t>3.20(1) is 10</w:t>
      </w:r>
      <w:r w:rsidR="00D80D40">
        <w:t> </w:t>
      </w:r>
      <w:r>
        <w:t>penalty units, or 50</w:t>
      </w:r>
      <w:r w:rsidR="00D80D40">
        <w:t> </w:t>
      </w:r>
      <w:r>
        <w:t>penalty units for an offence committed by a body corporate due to the operation of subsection</w:t>
      </w:r>
      <w:r w:rsidR="00D80D40">
        <w:t> </w:t>
      </w:r>
      <w:r>
        <w:t>4</w:t>
      </w:r>
      <w:proofErr w:type="gramStart"/>
      <w:r>
        <w:t>B(</w:t>
      </w:r>
      <w:proofErr w:type="gramEnd"/>
      <w:r>
        <w:t>3) of the Crimes</w:t>
      </w:r>
      <w:r w:rsidR="004C064D">
        <w:t> </w:t>
      </w:r>
      <w:r>
        <w:t>Act.</w:t>
      </w:r>
    </w:p>
    <w:p w14:paraId="3FF56455" w14:textId="77777777" w:rsidR="005C2C17" w:rsidRDefault="005C2C17" w:rsidP="005C2C17"/>
    <w:p w14:paraId="00C4BEA7" w14:textId="77777777" w:rsidR="00F772C3" w:rsidRDefault="00F772C3" w:rsidP="00F772C3">
      <w:r w:rsidRPr="0098371C">
        <w:t>For an explanation of the strict liability penalty, penalty amount, as well as financial sanctions, see section 2.30 above.</w:t>
      </w:r>
    </w:p>
    <w:p w14:paraId="65B14D23" w14:textId="77777777" w:rsidR="005C2C17" w:rsidRPr="00CB5B64" w:rsidRDefault="005C2C17" w:rsidP="005C2C17"/>
    <w:p w14:paraId="5DE92389" w14:textId="3BBFBEE6" w:rsidR="005C2C17" w:rsidRPr="00CB5B64" w:rsidRDefault="005C2C17" w:rsidP="005C2C17">
      <w:r>
        <w:t>Subsection 3.20(4) provides an exemption to the offence in subsection </w:t>
      </w:r>
      <w:r w:rsidR="001E08EE">
        <w:t>(</w:t>
      </w:r>
      <w:r>
        <w:t>3</w:t>
      </w:r>
      <w:r w:rsidR="001E08EE">
        <w:t>)</w:t>
      </w:r>
      <w:r>
        <w:t xml:space="preserve"> where the person has a reasonable excuse. </w:t>
      </w:r>
      <w:r w:rsidR="00DB43CE" w:rsidRPr="008D1F7F">
        <w:t>For an explanation of the reverse burden of proof see section 2.45</w:t>
      </w:r>
      <w:r w:rsidRPr="00F41FF6">
        <w:rPr>
          <w:color w:val="000000"/>
          <w:shd w:val="clear" w:color="auto" w:fill="FFFFFF"/>
        </w:rPr>
        <w:t>.</w:t>
      </w:r>
      <w:r>
        <w:t xml:space="preserve"> </w:t>
      </w:r>
    </w:p>
    <w:p w14:paraId="54052738" w14:textId="77777777" w:rsidR="00462CFA" w:rsidRDefault="00462CFA" w:rsidP="00462CFA"/>
    <w:p w14:paraId="79C5F846" w14:textId="50AB58CF" w:rsidR="00E06090" w:rsidRDefault="00E06090" w:rsidP="00E06090">
      <w:r>
        <w:t>The infringement notice provisions, under Part</w:t>
      </w:r>
      <w:r w:rsidR="007E6A7C">
        <w:t> </w:t>
      </w:r>
      <w:r>
        <w:t>5 of the Regulatory Powers</w:t>
      </w:r>
      <w:r w:rsidR="004C064D">
        <w:t> </w:t>
      </w:r>
      <w:r>
        <w:t>Act, may apply to subsection</w:t>
      </w:r>
      <w:r w:rsidR="007E6A7C">
        <w:t> </w:t>
      </w:r>
      <w:r>
        <w:t>3.20(3) due to the operation of subsection</w:t>
      </w:r>
      <w:r w:rsidR="007E6A7C">
        <w:t> </w:t>
      </w:r>
      <w:r>
        <w:t xml:space="preserve">5.4(1). Under these provisions the Chief Executive of NOPSEMA or a NOPSEMA inspector may issue an infringement notice imposing a fine of </w:t>
      </w:r>
      <w:r w:rsidR="008F35D5">
        <w:t>2</w:t>
      </w:r>
      <w:r w:rsidR="007E6A7C">
        <w:t> </w:t>
      </w:r>
      <w:r>
        <w:t xml:space="preserve">penalty units for an </w:t>
      </w:r>
      <w:r w:rsidR="00D270DA">
        <w:t>individual or 10</w:t>
      </w:r>
      <w:r w:rsidR="007E6A7C">
        <w:t> </w:t>
      </w:r>
      <w:r w:rsidR="00D270DA">
        <w:t>penalty units for a body corporate for an offence</w:t>
      </w:r>
      <w:r>
        <w:t>.</w:t>
      </w:r>
    </w:p>
    <w:p w14:paraId="405426B9" w14:textId="77777777" w:rsidR="00E06090" w:rsidRPr="00CB5B64" w:rsidRDefault="00E06090" w:rsidP="00462CFA"/>
    <w:p w14:paraId="64BE7120" w14:textId="249121DA" w:rsidR="00462CFA" w:rsidRPr="00CD0669" w:rsidRDefault="00EF66DC" w:rsidP="00462CFA">
      <w:pPr>
        <w:rPr>
          <w:b/>
          <w:bCs/>
        </w:rPr>
      </w:pPr>
      <w:r w:rsidRPr="00CD0669">
        <w:rPr>
          <w:b/>
          <w:bCs/>
        </w:rPr>
        <w:t>Section</w:t>
      </w:r>
      <w:r w:rsidR="00462CFA" w:rsidRPr="00CD0669">
        <w:rPr>
          <w:b/>
          <w:bCs/>
        </w:rPr>
        <w:t xml:space="preserve"> 3.21</w:t>
      </w:r>
      <w:r w:rsidR="00D72F2F">
        <w:rPr>
          <w:b/>
          <w:bCs/>
        </w:rPr>
        <w:t xml:space="preserve"> </w:t>
      </w:r>
      <w:r w:rsidR="00516D94">
        <w:rPr>
          <w:b/>
          <w:bCs/>
        </w:rPr>
        <w:t>–</w:t>
      </w:r>
      <w:r w:rsidR="00462CFA" w:rsidRPr="00CD0669">
        <w:rPr>
          <w:b/>
          <w:bCs/>
        </w:rPr>
        <w:t xml:space="preserve"> Conduct of the count</w:t>
      </w:r>
    </w:p>
    <w:p w14:paraId="7906B409" w14:textId="77777777" w:rsidR="00385D96" w:rsidRPr="00CB5B64" w:rsidRDefault="00385D96" w:rsidP="00462CFA">
      <w:pPr>
        <w:rPr>
          <w:u w:val="single"/>
        </w:rPr>
      </w:pPr>
    </w:p>
    <w:p w14:paraId="1135AE31" w14:textId="40F49ECA" w:rsidR="00462CFA" w:rsidRPr="00CB5B64" w:rsidRDefault="00367F95" w:rsidP="00462CFA">
      <w:r>
        <w:t>Section </w:t>
      </w:r>
      <w:r w:rsidR="00462CFA" w:rsidRPr="00CB5B64">
        <w:t xml:space="preserve">3.21 </w:t>
      </w:r>
      <w:r w:rsidR="00462CFA">
        <w:t>sets</w:t>
      </w:r>
      <w:r w:rsidR="00462CFA" w:rsidRPr="00CB5B64">
        <w:t xml:space="preserve"> out the procedures to be followed by the returning officer in conducting the count. </w:t>
      </w:r>
      <w:r w:rsidR="00900556">
        <w:t xml:space="preserve">The successful candidate is the one with the most votes and in the event of a tie the successful candidate will be determined by </w:t>
      </w:r>
      <w:r w:rsidR="004D06E2">
        <w:t>lots drawn by the returning officer.</w:t>
      </w:r>
    </w:p>
    <w:p w14:paraId="53683716" w14:textId="77777777" w:rsidR="00462CFA" w:rsidRPr="00CB5B64" w:rsidRDefault="00462CFA" w:rsidP="00462CFA"/>
    <w:p w14:paraId="6016240D" w14:textId="28979C79" w:rsidR="00462CFA" w:rsidRPr="00CD0669" w:rsidRDefault="00EF66DC" w:rsidP="00462CFA">
      <w:pPr>
        <w:rPr>
          <w:b/>
          <w:bCs/>
        </w:rPr>
      </w:pPr>
      <w:r w:rsidRPr="00CD0669">
        <w:rPr>
          <w:b/>
          <w:bCs/>
        </w:rPr>
        <w:t>Section</w:t>
      </w:r>
      <w:r w:rsidR="00462CFA" w:rsidRPr="00CD0669">
        <w:rPr>
          <w:b/>
          <w:bCs/>
        </w:rPr>
        <w:t xml:space="preserve"> 3.22</w:t>
      </w:r>
      <w:r w:rsidR="00D72F2F">
        <w:rPr>
          <w:b/>
          <w:bCs/>
        </w:rPr>
        <w:t xml:space="preserve"> </w:t>
      </w:r>
      <w:r w:rsidR="00516D94">
        <w:rPr>
          <w:b/>
          <w:bCs/>
        </w:rPr>
        <w:t>–</w:t>
      </w:r>
      <w:r w:rsidR="00462CFA" w:rsidRPr="00CD0669">
        <w:rPr>
          <w:b/>
          <w:bCs/>
        </w:rPr>
        <w:t xml:space="preserve"> Informal ballot-papers</w:t>
      </w:r>
    </w:p>
    <w:p w14:paraId="4C71F77D" w14:textId="77777777" w:rsidR="00385D96" w:rsidRPr="00CB5B64" w:rsidRDefault="00385D96" w:rsidP="00462CFA">
      <w:pPr>
        <w:rPr>
          <w:u w:val="single"/>
        </w:rPr>
      </w:pPr>
    </w:p>
    <w:p w14:paraId="4B305E69" w14:textId="77777777" w:rsidR="00462CFA" w:rsidRPr="00CB5B64" w:rsidRDefault="00367F95" w:rsidP="00462CFA">
      <w:r>
        <w:t>Section </w:t>
      </w:r>
      <w:r w:rsidR="00462CFA" w:rsidRPr="00CB5B64">
        <w:t xml:space="preserve">3.22 </w:t>
      </w:r>
      <w:r w:rsidR="00462CFA">
        <w:t>sets</w:t>
      </w:r>
      <w:r w:rsidR="00462CFA" w:rsidRPr="00CB5B64">
        <w:t xml:space="preserve"> out the circumstances in which a ballot-paper is informal. </w:t>
      </w:r>
    </w:p>
    <w:p w14:paraId="19A2C07B" w14:textId="77777777" w:rsidR="00462CFA" w:rsidRPr="00CB5B64" w:rsidRDefault="00462CFA" w:rsidP="00462CFA"/>
    <w:p w14:paraId="13BEFC76" w14:textId="1DD12DDA" w:rsidR="00462CFA" w:rsidRPr="00CD0669" w:rsidRDefault="00EF66DC" w:rsidP="00462CFA">
      <w:pPr>
        <w:rPr>
          <w:b/>
          <w:bCs/>
        </w:rPr>
      </w:pPr>
      <w:r w:rsidRPr="00CD0669">
        <w:rPr>
          <w:b/>
          <w:bCs/>
        </w:rPr>
        <w:t>Section</w:t>
      </w:r>
      <w:r w:rsidR="00462CFA" w:rsidRPr="00CD0669">
        <w:rPr>
          <w:b/>
          <w:bCs/>
        </w:rPr>
        <w:t xml:space="preserve"> 3.23</w:t>
      </w:r>
      <w:r w:rsidR="00D72F2F">
        <w:rPr>
          <w:b/>
          <w:bCs/>
        </w:rPr>
        <w:t xml:space="preserve"> </w:t>
      </w:r>
      <w:r w:rsidR="00516D94">
        <w:rPr>
          <w:b/>
          <w:bCs/>
        </w:rPr>
        <w:t>–</w:t>
      </w:r>
      <w:r w:rsidR="00462CFA" w:rsidRPr="00CD0669">
        <w:rPr>
          <w:b/>
          <w:bCs/>
        </w:rPr>
        <w:t xml:space="preserve"> Completion of the count</w:t>
      </w:r>
    </w:p>
    <w:p w14:paraId="20E8032D" w14:textId="77777777" w:rsidR="00385D96" w:rsidRPr="00CB5B64" w:rsidRDefault="00385D96" w:rsidP="00462CFA">
      <w:pPr>
        <w:rPr>
          <w:u w:val="single"/>
        </w:rPr>
      </w:pPr>
    </w:p>
    <w:p w14:paraId="7FCE93AF" w14:textId="77777777" w:rsidR="00462CFA" w:rsidRPr="00CB5B64" w:rsidRDefault="00367F95" w:rsidP="00462CFA">
      <w:r>
        <w:t>Section </w:t>
      </w:r>
      <w:r w:rsidR="00462CFA" w:rsidRPr="00CB5B64">
        <w:t xml:space="preserve">3.23 </w:t>
      </w:r>
      <w:r w:rsidR="00462CFA">
        <w:t>requires</w:t>
      </w:r>
      <w:r w:rsidR="00462CFA" w:rsidRPr="00CB5B64">
        <w:t xml:space="preserve"> the returning officer to prepare, date and sign a statement setting out the number of valid votes given to each candidate and the number of informal votes. </w:t>
      </w:r>
    </w:p>
    <w:p w14:paraId="4695CC54" w14:textId="42F01898" w:rsidR="000C3B7D" w:rsidRDefault="000C3B7D" w:rsidP="00462CFA">
      <w:pPr>
        <w:rPr>
          <w:b/>
          <w:bCs/>
        </w:rPr>
      </w:pPr>
    </w:p>
    <w:p w14:paraId="5450BBC3" w14:textId="4E0D5E6D" w:rsidR="00462CFA" w:rsidRPr="00CD0669" w:rsidRDefault="00EF66DC" w:rsidP="00A71148">
      <w:pPr>
        <w:keepNext/>
        <w:rPr>
          <w:b/>
          <w:bCs/>
        </w:rPr>
      </w:pPr>
      <w:r w:rsidRPr="00CD0669">
        <w:rPr>
          <w:b/>
          <w:bCs/>
        </w:rPr>
        <w:t>Section</w:t>
      </w:r>
      <w:r w:rsidR="00462CFA" w:rsidRPr="00CD0669">
        <w:rPr>
          <w:b/>
          <w:bCs/>
        </w:rPr>
        <w:t xml:space="preserve"> 3.24</w:t>
      </w:r>
      <w:r w:rsidR="00D72F2F">
        <w:rPr>
          <w:b/>
          <w:bCs/>
        </w:rPr>
        <w:t xml:space="preserve"> </w:t>
      </w:r>
      <w:r w:rsidR="00516D94">
        <w:rPr>
          <w:b/>
          <w:bCs/>
        </w:rPr>
        <w:t>–</w:t>
      </w:r>
      <w:r w:rsidR="00462CFA" w:rsidRPr="00CD0669">
        <w:rPr>
          <w:b/>
          <w:bCs/>
        </w:rPr>
        <w:t xml:space="preserve"> Destruction of election material</w:t>
      </w:r>
    </w:p>
    <w:p w14:paraId="38400CFE" w14:textId="77777777" w:rsidR="00385D96" w:rsidRPr="00CB5B64" w:rsidRDefault="00385D96" w:rsidP="00A71148">
      <w:pPr>
        <w:keepNext/>
        <w:rPr>
          <w:u w:val="single"/>
        </w:rPr>
      </w:pPr>
    </w:p>
    <w:p w14:paraId="0C3F4E5C" w14:textId="41F8C6CC" w:rsidR="00462CFA" w:rsidRPr="00CB5B64" w:rsidRDefault="00B255FE" w:rsidP="00A71148">
      <w:pPr>
        <w:keepNext/>
      </w:pPr>
      <w:r>
        <w:t>Section </w:t>
      </w:r>
      <w:r w:rsidR="00462CFA" w:rsidRPr="00CB5B64">
        <w:t xml:space="preserve">3.24 </w:t>
      </w:r>
      <w:r w:rsidR="00462CFA">
        <w:t>allows</w:t>
      </w:r>
      <w:r w:rsidR="00462CFA" w:rsidRPr="00CB5B64">
        <w:t xml:space="preserve"> the returning officer to destroy specified election material a</w:t>
      </w:r>
      <w:r w:rsidR="00991D13">
        <w:t xml:space="preserve">t the end of </w:t>
      </w:r>
      <w:r w:rsidR="00462CFA" w:rsidRPr="00CB5B64">
        <w:t>six months</w:t>
      </w:r>
      <w:r w:rsidR="00991D13">
        <w:t xml:space="preserve"> after notification of the results of the poll for an election is given under section 3.27</w:t>
      </w:r>
      <w:r w:rsidR="00462CFA" w:rsidRPr="00CB5B64">
        <w:t xml:space="preserve">. </w:t>
      </w:r>
    </w:p>
    <w:p w14:paraId="73ADC9FA" w14:textId="77777777" w:rsidR="00462CFA" w:rsidRPr="00CB5B64" w:rsidRDefault="00462CFA" w:rsidP="00462CFA"/>
    <w:p w14:paraId="6D2A829D" w14:textId="31D35CAE" w:rsidR="00462CFA" w:rsidRPr="00CD0669" w:rsidRDefault="00462CFA" w:rsidP="00FF1A9E">
      <w:pPr>
        <w:keepNext/>
        <w:rPr>
          <w:b/>
        </w:rPr>
      </w:pPr>
      <w:r w:rsidRPr="00CD0669">
        <w:rPr>
          <w:b/>
        </w:rPr>
        <w:lastRenderedPageBreak/>
        <w:t>Division 5</w:t>
      </w:r>
      <w:r w:rsidR="00A55808" w:rsidRPr="00F930BD">
        <w:t>—</w:t>
      </w:r>
      <w:r w:rsidRPr="00CD0669">
        <w:rPr>
          <w:b/>
        </w:rPr>
        <w:t>Result of election</w:t>
      </w:r>
    </w:p>
    <w:p w14:paraId="12E1B88D" w14:textId="77777777" w:rsidR="00462CFA" w:rsidRPr="00CB5B64" w:rsidRDefault="00462CFA" w:rsidP="00FF1A9E">
      <w:pPr>
        <w:keepNext/>
        <w:rPr>
          <w:u w:val="single"/>
        </w:rPr>
      </w:pPr>
    </w:p>
    <w:p w14:paraId="7871A1E8" w14:textId="3D70252A" w:rsidR="00462CFA" w:rsidRPr="00CD0669" w:rsidRDefault="00EF66DC" w:rsidP="00FF1A9E">
      <w:pPr>
        <w:keepNext/>
        <w:rPr>
          <w:b/>
          <w:bCs/>
        </w:rPr>
      </w:pPr>
      <w:r w:rsidRPr="00CD0669">
        <w:rPr>
          <w:b/>
          <w:bCs/>
        </w:rPr>
        <w:t>Section</w:t>
      </w:r>
      <w:r w:rsidR="00462CFA" w:rsidRPr="00CD0669">
        <w:rPr>
          <w:b/>
          <w:bCs/>
        </w:rPr>
        <w:t xml:space="preserve"> 3.25</w:t>
      </w:r>
      <w:r w:rsidR="00D72F2F">
        <w:rPr>
          <w:b/>
          <w:bCs/>
        </w:rPr>
        <w:t xml:space="preserve"> </w:t>
      </w:r>
      <w:r w:rsidR="00516D94">
        <w:rPr>
          <w:b/>
          <w:bCs/>
        </w:rPr>
        <w:t>–</w:t>
      </w:r>
      <w:r w:rsidR="00462CFA" w:rsidRPr="00CD0669">
        <w:rPr>
          <w:b/>
          <w:bCs/>
        </w:rPr>
        <w:t xml:space="preserve"> Request for recount</w:t>
      </w:r>
    </w:p>
    <w:p w14:paraId="3A5D3353" w14:textId="77777777" w:rsidR="00385D96" w:rsidRPr="00CB5B64" w:rsidRDefault="00385D96" w:rsidP="00FF1A9E">
      <w:pPr>
        <w:keepNext/>
        <w:rPr>
          <w:u w:val="single"/>
        </w:rPr>
      </w:pPr>
    </w:p>
    <w:p w14:paraId="2486BC50" w14:textId="7FEF57D9" w:rsidR="00462CFA" w:rsidRDefault="00B255FE" w:rsidP="00FF1A9E">
      <w:pPr>
        <w:keepNext/>
      </w:pPr>
      <w:r>
        <w:t>Section </w:t>
      </w:r>
      <w:r w:rsidR="00462CFA" w:rsidRPr="00CB5B64">
        <w:t xml:space="preserve">3.25 </w:t>
      </w:r>
      <w:r w:rsidR="00E43CC2">
        <w:t>provides that at any time prior to notification of the result of the poll</w:t>
      </w:r>
      <w:r w:rsidR="00462CFA" w:rsidRPr="00CB5B64">
        <w:t xml:space="preserve"> </w:t>
      </w:r>
      <w:r w:rsidR="00991D13">
        <w:t xml:space="preserve">being given under section 3.27 </w:t>
      </w:r>
      <w:r w:rsidR="00462CFA" w:rsidRPr="00CB5B64">
        <w:t xml:space="preserve">the returning officer on his or her own </w:t>
      </w:r>
      <w:r w:rsidR="00E43CC2">
        <w:t>initiative or if requested by a candidate</w:t>
      </w:r>
      <w:r w:rsidR="00E43CC2" w:rsidRPr="00CB5B64">
        <w:t xml:space="preserve"> </w:t>
      </w:r>
      <w:r w:rsidR="00E43CC2">
        <w:t>can</w:t>
      </w:r>
      <w:r w:rsidR="00E43CC2" w:rsidRPr="00CB5B64">
        <w:t xml:space="preserve"> conduct a recount </w:t>
      </w:r>
      <w:r w:rsidR="00E43CC2">
        <w:t>of the ballots. A candidate requesting a recount can do so orally or in writing and must provide reasons for the request.</w:t>
      </w:r>
    </w:p>
    <w:p w14:paraId="5FF315A3" w14:textId="77777777" w:rsidR="00E43CC2" w:rsidRDefault="00E43CC2" w:rsidP="00462CFA"/>
    <w:p w14:paraId="0B92007C" w14:textId="474E9085" w:rsidR="00E43CC2" w:rsidRPr="00CB5B64" w:rsidRDefault="00E43CC2" w:rsidP="00462CFA">
      <w:r>
        <w:t>Subsection</w:t>
      </w:r>
      <w:r w:rsidR="00D80D40">
        <w:t> </w:t>
      </w:r>
      <w:r>
        <w:t xml:space="preserve">3.25(2) provides that in the case of a </w:t>
      </w:r>
      <w:r w:rsidR="00366E31">
        <w:t>secret</w:t>
      </w:r>
      <w:r>
        <w:t xml:space="preserve"> ballot the returning officer will have the same powers for the purposes of the recount and in any other case may make any reasonable decision in respect of the allowance or otherwise of a vote cast in the poll.</w:t>
      </w:r>
    </w:p>
    <w:p w14:paraId="7B294898" w14:textId="77777777" w:rsidR="00462CFA" w:rsidRPr="00CB5B64" w:rsidRDefault="00462CFA" w:rsidP="00462CFA"/>
    <w:p w14:paraId="79D2EE38" w14:textId="60CBE661" w:rsidR="00462CFA" w:rsidRPr="00CD0669" w:rsidRDefault="00EF66DC" w:rsidP="00FF1A9E">
      <w:pPr>
        <w:keepNext/>
        <w:rPr>
          <w:b/>
          <w:bCs/>
        </w:rPr>
      </w:pPr>
      <w:r w:rsidRPr="00CD0669">
        <w:rPr>
          <w:b/>
          <w:bCs/>
        </w:rPr>
        <w:t>Section</w:t>
      </w:r>
      <w:r w:rsidR="00462CFA" w:rsidRPr="00CD0669">
        <w:rPr>
          <w:b/>
          <w:bCs/>
        </w:rPr>
        <w:t xml:space="preserve"> 3.26</w:t>
      </w:r>
      <w:r w:rsidR="00D72F2F">
        <w:rPr>
          <w:b/>
          <w:bCs/>
        </w:rPr>
        <w:t xml:space="preserve"> </w:t>
      </w:r>
      <w:r w:rsidR="00BB032D">
        <w:rPr>
          <w:b/>
          <w:bCs/>
        </w:rPr>
        <w:t>–</w:t>
      </w:r>
      <w:r w:rsidR="00462CFA" w:rsidRPr="00CD0669">
        <w:rPr>
          <w:b/>
          <w:bCs/>
        </w:rPr>
        <w:t xml:space="preserve"> Irregularities at election</w:t>
      </w:r>
    </w:p>
    <w:p w14:paraId="2C09D60D" w14:textId="77777777" w:rsidR="00385D96" w:rsidRPr="00CB5B64" w:rsidRDefault="00385D96" w:rsidP="00FF1A9E">
      <w:pPr>
        <w:keepNext/>
        <w:rPr>
          <w:u w:val="single"/>
        </w:rPr>
      </w:pPr>
    </w:p>
    <w:p w14:paraId="1065865E" w14:textId="49C3FEE1" w:rsidR="00462CFA" w:rsidRDefault="00B255FE" w:rsidP="00FF1A9E">
      <w:pPr>
        <w:keepNext/>
      </w:pPr>
      <w:r>
        <w:t>Section </w:t>
      </w:r>
      <w:r w:rsidR="00462CFA" w:rsidRPr="00CB5B64">
        <w:t xml:space="preserve">3.26 </w:t>
      </w:r>
      <w:r w:rsidR="00462CFA">
        <w:t>makes</w:t>
      </w:r>
      <w:r w:rsidR="00462CFA" w:rsidRPr="00CB5B64">
        <w:t xml:space="preserve"> provision for election irregularities. The returning officer may declare an election void</w:t>
      </w:r>
      <w:r w:rsidR="001B7666">
        <w:t>, before the notification of the result,</w:t>
      </w:r>
      <w:r w:rsidR="00462CFA" w:rsidRPr="00CB5B64">
        <w:t xml:space="preserve"> if the returning officer has reasonable grounds to believe there has been an irregularity in the conduct of an election. </w:t>
      </w:r>
    </w:p>
    <w:p w14:paraId="21E08F3B" w14:textId="77777777" w:rsidR="001B7666" w:rsidRDefault="001B7666" w:rsidP="00462CFA"/>
    <w:p w14:paraId="3EE37E0F" w14:textId="10DBDA9A" w:rsidR="001B7666" w:rsidRPr="00CB5B64" w:rsidRDefault="001B7666" w:rsidP="00462CFA">
      <w:r>
        <w:t>Subsection</w:t>
      </w:r>
      <w:r w:rsidR="00D80D40">
        <w:t> </w:t>
      </w:r>
      <w:r>
        <w:t xml:space="preserve">3.26(2) provides that the returning officer must not declare the election void only because of a defect that does not affect the result of the election or a minor error in the documentation or </w:t>
      </w:r>
      <w:proofErr w:type="gramStart"/>
      <w:r>
        <w:t>as a result of</w:t>
      </w:r>
      <w:proofErr w:type="gramEnd"/>
      <w:r>
        <w:t xml:space="preserve"> an illegal practice</w:t>
      </w:r>
      <w:r w:rsidR="00E305FA">
        <w:t>, other than bribery or corruption, unless it would have affected the result</w:t>
      </w:r>
      <w:r w:rsidR="001F4A62">
        <w:t>,</w:t>
      </w:r>
      <w:r w:rsidR="00E305FA">
        <w:t xml:space="preserve"> and it is just that the election be declared void.</w:t>
      </w:r>
    </w:p>
    <w:p w14:paraId="3867E50F" w14:textId="77777777" w:rsidR="00462CFA" w:rsidRPr="00CB5B64" w:rsidRDefault="00462CFA" w:rsidP="00462CFA"/>
    <w:p w14:paraId="04CB419A" w14:textId="7215C6A1" w:rsidR="00462CFA" w:rsidRPr="00CD0669" w:rsidRDefault="00EF66DC" w:rsidP="00462CFA">
      <w:pPr>
        <w:rPr>
          <w:b/>
          <w:bCs/>
        </w:rPr>
      </w:pPr>
      <w:r w:rsidRPr="00CD0669">
        <w:rPr>
          <w:b/>
          <w:bCs/>
        </w:rPr>
        <w:t>Section</w:t>
      </w:r>
      <w:r w:rsidR="00462CFA" w:rsidRPr="00CD0669">
        <w:rPr>
          <w:b/>
          <w:bCs/>
        </w:rPr>
        <w:t xml:space="preserve"> 3.27</w:t>
      </w:r>
      <w:r w:rsidR="00D72F2F">
        <w:rPr>
          <w:b/>
          <w:bCs/>
        </w:rPr>
        <w:t xml:space="preserve"> </w:t>
      </w:r>
      <w:r w:rsidR="00BB032D">
        <w:rPr>
          <w:b/>
          <w:bCs/>
        </w:rPr>
        <w:t>–</w:t>
      </w:r>
      <w:r w:rsidR="00462CFA" w:rsidRPr="00CD0669">
        <w:rPr>
          <w:b/>
          <w:bCs/>
        </w:rPr>
        <w:t xml:space="preserve"> Result of poll</w:t>
      </w:r>
    </w:p>
    <w:p w14:paraId="04A0598F" w14:textId="77777777" w:rsidR="00385D96" w:rsidRPr="00CB5B64" w:rsidRDefault="00385D96" w:rsidP="00462CFA">
      <w:pPr>
        <w:rPr>
          <w:u w:val="single"/>
        </w:rPr>
      </w:pPr>
    </w:p>
    <w:p w14:paraId="169887A9" w14:textId="24BFB28D" w:rsidR="00462CFA" w:rsidRPr="00CB5B64" w:rsidRDefault="00B255FE" w:rsidP="00462CFA">
      <w:r w:rsidRPr="00CB5B64">
        <w:t>Sub</w:t>
      </w:r>
      <w:r>
        <w:t>section </w:t>
      </w:r>
      <w:r w:rsidR="00462CFA" w:rsidRPr="00CB5B64">
        <w:t xml:space="preserve">3.27(1) </w:t>
      </w:r>
      <w:r w:rsidR="00462CFA">
        <w:t>requires</w:t>
      </w:r>
      <w:r w:rsidR="00462CFA" w:rsidRPr="00CB5B64">
        <w:t xml:space="preserve"> </w:t>
      </w:r>
      <w:r w:rsidR="00E305FA">
        <w:t xml:space="preserve">that if an election has failed </w:t>
      </w:r>
      <w:r w:rsidR="00462CFA" w:rsidRPr="00CB5B64">
        <w:t xml:space="preserve">the returning officer </w:t>
      </w:r>
      <w:r w:rsidR="00755A94">
        <w:t>must</w:t>
      </w:r>
      <w:r w:rsidR="00755A94" w:rsidRPr="00CB5B64">
        <w:t xml:space="preserve"> </w:t>
      </w:r>
      <w:r w:rsidR="00462CFA" w:rsidRPr="00CB5B64">
        <w:t>notify</w:t>
      </w:r>
      <w:r w:rsidR="00E305FA">
        <w:t>, as soon as p</w:t>
      </w:r>
      <w:r w:rsidR="00991D13">
        <w:t>racticable</w:t>
      </w:r>
      <w:r w:rsidR="00E305FA">
        <w:t>,</w:t>
      </w:r>
      <w:r w:rsidR="00462CFA" w:rsidRPr="00CB5B64">
        <w:t xml:space="preserve"> the employer and </w:t>
      </w:r>
      <w:r w:rsidR="00E305FA">
        <w:t>NOPSEMA</w:t>
      </w:r>
      <w:r w:rsidR="00462CFA" w:rsidRPr="00CB5B64">
        <w:t xml:space="preserve"> of the failure of an election.</w:t>
      </w:r>
    </w:p>
    <w:p w14:paraId="74992786" w14:textId="77777777" w:rsidR="00462CFA" w:rsidRPr="00CB5B64" w:rsidRDefault="00462CFA" w:rsidP="00462CFA"/>
    <w:p w14:paraId="328E244F" w14:textId="17F9F79E" w:rsidR="00462CFA" w:rsidRPr="00CB5B64" w:rsidRDefault="00B255FE" w:rsidP="00462CFA">
      <w:r w:rsidRPr="00CB5B64">
        <w:t>Sub</w:t>
      </w:r>
      <w:r>
        <w:t>section </w:t>
      </w:r>
      <w:r w:rsidR="00462CFA" w:rsidRPr="00CB5B64">
        <w:t xml:space="preserve">3.27(2) </w:t>
      </w:r>
      <w:r w:rsidR="00462CFA">
        <w:t>requires</w:t>
      </w:r>
      <w:r w:rsidR="00462CFA" w:rsidRPr="00CB5B64">
        <w:t xml:space="preserve"> the returning officer to notify the </w:t>
      </w:r>
      <w:r w:rsidR="00E305FA">
        <w:t xml:space="preserve">successful </w:t>
      </w:r>
      <w:r w:rsidR="00462CFA" w:rsidRPr="00CB5B64">
        <w:t xml:space="preserve">candidate as soon as practicable after a successful poll. </w:t>
      </w:r>
      <w:r w:rsidR="00E305FA">
        <w:t>The returning officer must enclose a copy of the section</w:t>
      </w:r>
      <w:r w:rsidR="00D80D40">
        <w:t> </w:t>
      </w:r>
      <w:r w:rsidR="00E305FA">
        <w:t>3.23 statement setting out the details of the count.</w:t>
      </w:r>
    </w:p>
    <w:p w14:paraId="1213C272" w14:textId="77777777" w:rsidR="00462CFA" w:rsidRPr="00CB5B64" w:rsidRDefault="00462CFA" w:rsidP="00462CFA"/>
    <w:p w14:paraId="1B17376E" w14:textId="57763A2A" w:rsidR="00462CFA" w:rsidRPr="00CD0669" w:rsidRDefault="00462CFA" w:rsidP="00462CFA">
      <w:pPr>
        <w:rPr>
          <w:b/>
        </w:rPr>
      </w:pPr>
      <w:r w:rsidRPr="00CD0669">
        <w:rPr>
          <w:b/>
        </w:rPr>
        <w:t xml:space="preserve">Part </w:t>
      </w:r>
      <w:r w:rsidR="00137A42">
        <w:rPr>
          <w:b/>
        </w:rPr>
        <w:t>4</w:t>
      </w:r>
      <w:r w:rsidR="00A32C57" w:rsidRPr="00F930BD">
        <w:t>—</w:t>
      </w:r>
      <w:r w:rsidRPr="00CD0669">
        <w:rPr>
          <w:b/>
        </w:rPr>
        <w:t xml:space="preserve">Advice, </w:t>
      </w:r>
      <w:proofErr w:type="gramStart"/>
      <w:r w:rsidRPr="00CD0669">
        <w:rPr>
          <w:b/>
        </w:rPr>
        <w:t>investigations</w:t>
      </w:r>
      <w:proofErr w:type="gramEnd"/>
      <w:r w:rsidRPr="00CD0669">
        <w:rPr>
          <w:b/>
        </w:rPr>
        <w:t xml:space="preserve"> and inquiries</w:t>
      </w:r>
    </w:p>
    <w:p w14:paraId="64B62A49" w14:textId="77777777" w:rsidR="00462CFA" w:rsidRPr="00CB5B64" w:rsidRDefault="00462CFA" w:rsidP="00462CFA">
      <w:pPr>
        <w:rPr>
          <w:u w:val="single"/>
        </w:rPr>
      </w:pPr>
    </w:p>
    <w:p w14:paraId="3B811C9E" w14:textId="30110BFC" w:rsidR="00462CFA" w:rsidRPr="00CD0669" w:rsidRDefault="00EF66DC" w:rsidP="00462CFA">
      <w:pPr>
        <w:rPr>
          <w:b/>
          <w:bCs/>
        </w:rPr>
      </w:pPr>
      <w:r w:rsidRPr="00CD0669">
        <w:rPr>
          <w:b/>
          <w:bCs/>
        </w:rPr>
        <w:t>Section</w:t>
      </w:r>
      <w:r w:rsidR="00462CFA" w:rsidRPr="00CD0669">
        <w:rPr>
          <w:b/>
          <w:bCs/>
        </w:rPr>
        <w:t xml:space="preserve"> 3.29</w:t>
      </w:r>
      <w:r w:rsidR="00D72F2F">
        <w:rPr>
          <w:b/>
          <w:bCs/>
        </w:rPr>
        <w:t xml:space="preserve"> </w:t>
      </w:r>
      <w:r w:rsidR="00BB032D">
        <w:rPr>
          <w:b/>
          <w:bCs/>
        </w:rPr>
        <w:t>–</w:t>
      </w:r>
      <w:r w:rsidR="00462CFA" w:rsidRPr="00CD0669">
        <w:rPr>
          <w:b/>
          <w:bCs/>
        </w:rPr>
        <w:t xml:space="preserve"> Taking samples for testing </w:t>
      </w:r>
      <w:proofErr w:type="gramStart"/>
      <w:r w:rsidR="00462CFA" w:rsidRPr="00CD0669">
        <w:rPr>
          <w:b/>
          <w:bCs/>
        </w:rPr>
        <w:t>etc</w:t>
      </w:r>
      <w:proofErr w:type="gramEnd"/>
    </w:p>
    <w:p w14:paraId="6333BB07" w14:textId="77777777" w:rsidR="00385D96" w:rsidRPr="00CB5B64" w:rsidRDefault="00385D96" w:rsidP="00462CFA">
      <w:pPr>
        <w:rPr>
          <w:u w:val="single"/>
        </w:rPr>
      </w:pPr>
    </w:p>
    <w:p w14:paraId="529AEF62" w14:textId="4A834CC5" w:rsidR="00462CFA" w:rsidRPr="00CB5B64" w:rsidRDefault="00B255FE" w:rsidP="00462CFA">
      <w:r>
        <w:t>Section </w:t>
      </w:r>
      <w:r w:rsidR="00462CFA" w:rsidRPr="00CB5B64">
        <w:t xml:space="preserve">3.29 </w:t>
      </w:r>
      <w:r w:rsidR="00462CFA">
        <w:t>provides</w:t>
      </w:r>
      <w:r w:rsidR="00462CFA" w:rsidRPr="00CB5B64">
        <w:t xml:space="preserve"> for the taking </w:t>
      </w:r>
      <w:r w:rsidR="001F7A31">
        <w:t xml:space="preserve">of </w:t>
      </w:r>
      <w:r w:rsidR="00462CFA" w:rsidRPr="00CB5B64">
        <w:t xml:space="preserve">samples for testing, in accordance with </w:t>
      </w:r>
      <w:r w:rsidRPr="00CB5B64">
        <w:t>Schedule</w:t>
      </w:r>
      <w:r>
        <w:t> </w:t>
      </w:r>
      <w:r w:rsidR="00462CFA" w:rsidRPr="00CB5B64">
        <w:t xml:space="preserve">3 to the </w:t>
      </w:r>
      <w:r w:rsidR="006E7E8F">
        <w:t>OPGGS </w:t>
      </w:r>
      <w:r w:rsidR="00462CFA" w:rsidRPr="00CB5B64">
        <w:t xml:space="preserve">Act. </w:t>
      </w:r>
      <w:r w:rsidRPr="00CB5B64">
        <w:t>Subclause</w:t>
      </w:r>
      <w:r>
        <w:t> </w:t>
      </w:r>
      <w:r w:rsidR="00462CFA" w:rsidRPr="00CB5B64">
        <w:t xml:space="preserve">75(1) of </w:t>
      </w:r>
      <w:r w:rsidRPr="00CB5B64">
        <w:t>Schedule</w:t>
      </w:r>
      <w:r>
        <w:t> </w:t>
      </w:r>
      <w:r w:rsidR="00462CFA" w:rsidRPr="00CB5B64">
        <w:t xml:space="preserve">3 </w:t>
      </w:r>
      <w:r w:rsidR="00462CFA">
        <w:t xml:space="preserve">to </w:t>
      </w:r>
      <w:r>
        <w:t>the</w:t>
      </w:r>
      <w:r w:rsidR="006E7E8F">
        <w:t xml:space="preserve"> </w:t>
      </w:r>
      <w:r w:rsidR="00710ABE">
        <w:t>OPGGS</w:t>
      </w:r>
      <w:r>
        <w:t> </w:t>
      </w:r>
      <w:r w:rsidR="00462CFA">
        <w:t xml:space="preserve">Act </w:t>
      </w:r>
      <w:r w:rsidR="00462CFA" w:rsidRPr="00CB5B64">
        <w:t>empowers a</w:t>
      </w:r>
      <w:r w:rsidR="00815CD6">
        <w:t xml:space="preserve"> NOPSEMA</w:t>
      </w:r>
      <w:r w:rsidR="00462CFA" w:rsidRPr="00CB5B64">
        <w:t xml:space="preserve"> inspector, </w:t>
      </w:r>
      <w:r w:rsidR="004F64B7" w:rsidRPr="00CB5B64">
        <w:t>while</w:t>
      </w:r>
      <w:r w:rsidR="00462CFA" w:rsidRPr="00CB5B64">
        <w:t xml:space="preserve"> conducting an inspection, to remove plant or equipment from the workplace or take a sample of substances or things for inspection or testing.</w:t>
      </w:r>
    </w:p>
    <w:p w14:paraId="1CDE5566" w14:textId="77777777" w:rsidR="00462CFA" w:rsidRPr="00CB5B64" w:rsidRDefault="00462CFA" w:rsidP="00462CFA"/>
    <w:p w14:paraId="187EF8E2" w14:textId="46F2C791" w:rsidR="00462CFA" w:rsidRDefault="00462CFA" w:rsidP="00462CFA">
      <w:r w:rsidRPr="00CB5B64">
        <w:t xml:space="preserve">This </w:t>
      </w:r>
      <w:r w:rsidR="006A1F8C">
        <w:t>s</w:t>
      </w:r>
      <w:r w:rsidR="00EF66DC">
        <w:t>ection</w:t>
      </w:r>
      <w:r w:rsidRPr="00CB5B64">
        <w:t xml:space="preserve"> </w:t>
      </w:r>
      <w:r>
        <w:t>provides</w:t>
      </w:r>
      <w:r w:rsidRPr="00CB5B64">
        <w:t xml:space="preserve"> for the specific procedures related to taking these samples, including that the person taking the samples must take all reasonable steps to ensure that the plant is not damaged</w:t>
      </w:r>
      <w:r w:rsidR="00951885">
        <w:t>,</w:t>
      </w:r>
      <w:r w:rsidRPr="00CB5B64">
        <w:t xml:space="preserve"> or the sample contaminated</w:t>
      </w:r>
      <w:r w:rsidR="00951885">
        <w:t>,</w:t>
      </w:r>
      <w:r w:rsidRPr="00CB5B64">
        <w:t xml:space="preserve"> while it is away from the </w:t>
      </w:r>
      <w:r w:rsidRPr="00CB5B64">
        <w:lastRenderedPageBreak/>
        <w:t xml:space="preserve">workplace. </w:t>
      </w:r>
      <w:r w:rsidR="00610516">
        <w:t>Where samples are taken these must be in three parts with one part provided to the operator, the second part for testing and the remaining part kept for further testing if required. Where the substance or thing cannot be divided then the whole sample must be provided for testing, inspection, examination or measuring.</w:t>
      </w:r>
    </w:p>
    <w:p w14:paraId="09BC50C4" w14:textId="1E67A3B8" w:rsidR="00462CFA" w:rsidRPr="00CB5B64" w:rsidRDefault="00462CFA" w:rsidP="00462CFA"/>
    <w:p w14:paraId="187322E8" w14:textId="6DA23D17" w:rsidR="00462CFA" w:rsidRPr="00CD0669" w:rsidRDefault="00462CFA" w:rsidP="00FF1A9E">
      <w:pPr>
        <w:keepNext/>
        <w:rPr>
          <w:b/>
        </w:rPr>
      </w:pPr>
      <w:r w:rsidRPr="00CD0669">
        <w:rPr>
          <w:b/>
        </w:rPr>
        <w:t xml:space="preserve">Part </w:t>
      </w:r>
      <w:r w:rsidR="00137A42">
        <w:rPr>
          <w:b/>
        </w:rPr>
        <w:t>5</w:t>
      </w:r>
      <w:r w:rsidR="00662A49" w:rsidRPr="00F930BD">
        <w:t>—</w:t>
      </w:r>
      <w:r w:rsidRPr="00CD0669">
        <w:rPr>
          <w:b/>
        </w:rPr>
        <w:t>Exemptions from the requirements in Part 3 of Schedule 3 to the Act</w:t>
      </w:r>
    </w:p>
    <w:p w14:paraId="140EDE7F" w14:textId="77777777" w:rsidR="00462CFA" w:rsidRPr="00D72F2F" w:rsidRDefault="00462CFA" w:rsidP="00FF1A9E">
      <w:pPr>
        <w:keepNext/>
        <w:rPr>
          <w:b/>
          <w:i/>
          <w:u w:val="single"/>
        </w:rPr>
      </w:pPr>
    </w:p>
    <w:p w14:paraId="197A7B2A" w14:textId="7FA98829" w:rsidR="00462CFA" w:rsidRPr="00CD0669" w:rsidRDefault="00EF66DC" w:rsidP="00FF1A9E">
      <w:pPr>
        <w:keepNext/>
        <w:rPr>
          <w:b/>
          <w:bCs/>
        </w:rPr>
      </w:pPr>
      <w:r w:rsidRPr="00CD0669">
        <w:rPr>
          <w:b/>
          <w:bCs/>
        </w:rPr>
        <w:t>Section</w:t>
      </w:r>
      <w:r w:rsidR="00462CFA" w:rsidRPr="00CD0669">
        <w:rPr>
          <w:b/>
          <w:bCs/>
        </w:rPr>
        <w:t xml:space="preserve"> 3.31</w:t>
      </w:r>
      <w:r w:rsidR="00E72B0B">
        <w:rPr>
          <w:b/>
          <w:bCs/>
        </w:rPr>
        <w:t xml:space="preserve"> </w:t>
      </w:r>
      <w:r w:rsidR="00BB032D">
        <w:rPr>
          <w:b/>
          <w:bCs/>
        </w:rPr>
        <w:t>–</w:t>
      </w:r>
      <w:r w:rsidR="00462CFA" w:rsidRPr="00CD0669">
        <w:rPr>
          <w:b/>
          <w:bCs/>
        </w:rPr>
        <w:t xml:space="preserve"> Orders under clause 46 of Schedule 3 to the Act</w:t>
      </w:r>
    </w:p>
    <w:p w14:paraId="0AD3C99C" w14:textId="77777777" w:rsidR="00385D96" w:rsidRPr="00CB5B64" w:rsidRDefault="00385D96" w:rsidP="00FF1A9E">
      <w:pPr>
        <w:keepNext/>
        <w:rPr>
          <w:u w:val="single"/>
        </w:rPr>
      </w:pPr>
    </w:p>
    <w:p w14:paraId="79EA26DB" w14:textId="52EB3B30" w:rsidR="00462CFA" w:rsidRPr="00CB5B64" w:rsidRDefault="00B255FE" w:rsidP="00FF1A9E">
      <w:pPr>
        <w:keepNext/>
      </w:pPr>
      <w:r>
        <w:t>Section </w:t>
      </w:r>
      <w:r w:rsidR="00462CFA" w:rsidRPr="00CB5B64">
        <w:t>3.31 provide</w:t>
      </w:r>
      <w:r w:rsidR="00462CFA">
        <w:t>s</w:t>
      </w:r>
      <w:r w:rsidR="00462CFA" w:rsidRPr="00CB5B64">
        <w:t xml:space="preserve"> that any person may apply in writing to </w:t>
      </w:r>
      <w:r w:rsidR="00491053">
        <w:t>NOPSEMA</w:t>
      </w:r>
      <w:r w:rsidR="00462CFA" w:rsidRPr="00CB5B64">
        <w:t xml:space="preserve"> for an order exempting the person from </w:t>
      </w:r>
      <w:r w:rsidR="00462CFA">
        <w:t xml:space="preserve">one </w:t>
      </w:r>
      <w:r w:rsidR="00462CFA" w:rsidRPr="00CB5B64">
        <w:t xml:space="preserve">or more of the provisions of </w:t>
      </w:r>
      <w:r w:rsidRPr="00CB5B64">
        <w:t>Part</w:t>
      </w:r>
      <w:r>
        <w:t> </w:t>
      </w:r>
      <w:r w:rsidR="00462CFA" w:rsidRPr="00CB5B64">
        <w:t xml:space="preserve">3 of </w:t>
      </w:r>
      <w:r w:rsidRPr="00CB5B64">
        <w:t>Schedule</w:t>
      </w:r>
      <w:r>
        <w:t> </w:t>
      </w:r>
      <w:r w:rsidR="00462CFA" w:rsidRPr="00CB5B64">
        <w:t xml:space="preserve">3 to </w:t>
      </w:r>
      <w:r w:rsidRPr="00CB5B64">
        <w:t>the</w:t>
      </w:r>
      <w:r w:rsidR="00AB65AE">
        <w:t xml:space="preserve"> OPGGS</w:t>
      </w:r>
      <w:r>
        <w:t> </w:t>
      </w:r>
      <w:r w:rsidR="00462CFA" w:rsidRPr="00CB5B64">
        <w:t>Act (“</w:t>
      </w:r>
      <w:r w:rsidR="00462CFA" w:rsidRPr="00CB5B64">
        <w:rPr>
          <w:i/>
        </w:rPr>
        <w:t>Workplace Arrangements</w:t>
      </w:r>
      <w:r w:rsidR="00462CFA" w:rsidRPr="00CB5B64">
        <w:t xml:space="preserve">”), and further specifies the details of this process, including that </w:t>
      </w:r>
      <w:r w:rsidR="00E0767F">
        <w:t>NOPSEMA</w:t>
      </w:r>
      <w:r w:rsidR="00462CFA" w:rsidRPr="00CB5B64">
        <w:t xml:space="preserve"> must decide </w:t>
      </w:r>
      <w:proofErr w:type="gramStart"/>
      <w:r w:rsidR="00462CFA" w:rsidRPr="00CB5B64">
        <w:t>whether or not</w:t>
      </w:r>
      <w:proofErr w:type="gramEnd"/>
      <w:r w:rsidR="00462CFA" w:rsidRPr="00CB5B64">
        <w:t xml:space="preserve"> to grant the exemption within </w:t>
      </w:r>
      <w:r w:rsidRPr="00CB5B64">
        <w:t>28</w:t>
      </w:r>
      <w:r>
        <w:t> </w:t>
      </w:r>
      <w:r w:rsidR="00462CFA" w:rsidRPr="00CB5B64">
        <w:t>days</w:t>
      </w:r>
      <w:r w:rsidR="00991D13">
        <w:t xml:space="preserve"> after receipt of an application</w:t>
      </w:r>
      <w:r w:rsidR="00462CFA" w:rsidRPr="00CB5B64">
        <w:t xml:space="preserve">. </w:t>
      </w:r>
    </w:p>
    <w:p w14:paraId="26E1A0D0" w14:textId="77777777" w:rsidR="00462CFA" w:rsidRPr="00CB5B64" w:rsidRDefault="00462CFA" w:rsidP="00462CFA"/>
    <w:p w14:paraId="38E30BC7" w14:textId="02C2C88A" w:rsidR="00462CFA" w:rsidRPr="00CB5B64" w:rsidRDefault="00462CFA" w:rsidP="00462CFA">
      <w:r w:rsidRPr="00CB5B64">
        <w:t xml:space="preserve">In making its decision, </w:t>
      </w:r>
      <w:r w:rsidR="00E0767F">
        <w:t>NOPSEMA</w:t>
      </w:r>
      <w:r w:rsidRPr="00CB5B64">
        <w:t xml:space="preserve"> must consult with, and </w:t>
      </w:r>
      <w:r w:rsidR="004F64B7" w:rsidRPr="00CB5B64">
        <w:t>consider</w:t>
      </w:r>
      <w:r w:rsidRPr="00CB5B64">
        <w:t xml:space="preserve">, submissions made by any persons who might be affected by the decision. In granting an exemption, </w:t>
      </w:r>
      <w:r w:rsidR="00E0767F">
        <w:t>NOPSEMA</w:t>
      </w:r>
      <w:r w:rsidRPr="00CB5B64">
        <w:t xml:space="preserve"> must give reasons for its decision and may specify </w:t>
      </w:r>
      <w:proofErr w:type="gramStart"/>
      <w:r w:rsidRPr="00CB5B64">
        <w:t>a period of time</w:t>
      </w:r>
      <w:proofErr w:type="gramEnd"/>
      <w:r w:rsidRPr="00CB5B64">
        <w:t xml:space="preserve"> for which the exemption applies. </w:t>
      </w:r>
    </w:p>
    <w:p w14:paraId="79479E51" w14:textId="77777777" w:rsidR="00462CFA" w:rsidRPr="00CB5B64" w:rsidRDefault="00462CFA" w:rsidP="00462CFA"/>
    <w:p w14:paraId="4B917F23" w14:textId="040E8169" w:rsidR="00462CFA" w:rsidRPr="00CD0669" w:rsidRDefault="00462CFA" w:rsidP="00FC5E27">
      <w:pPr>
        <w:keepNext/>
        <w:rPr>
          <w:b/>
        </w:rPr>
      </w:pPr>
      <w:r w:rsidRPr="00CD0669">
        <w:rPr>
          <w:b/>
        </w:rPr>
        <w:t xml:space="preserve">Part </w:t>
      </w:r>
      <w:r w:rsidR="005305C2">
        <w:rPr>
          <w:b/>
        </w:rPr>
        <w:t>6</w:t>
      </w:r>
      <w:r w:rsidR="00662A49" w:rsidRPr="00F930BD">
        <w:t>—</w:t>
      </w:r>
      <w:r w:rsidRPr="00CD0669">
        <w:rPr>
          <w:b/>
        </w:rPr>
        <w:t xml:space="preserve">State and Northern Territory laws that do not </w:t>
      </w:r>
      <w:proofErr w:type="gramStart"/>
      <w:r w:rsidRPr="00CD0669">
        <w:rPr>
          <w:b/>
        </w:rPr>
        <w:t>apply</w:t>
      </w:r>
      <w:proofErr w:type="gramEnd"/>
    </w:p>
    <w:p w14:paraId="27C74958" w14:textId="77777777" w:rsidR="00462CFA" w:rsidRPr="00CB5B64" w:rsidRDefault="00462CFA" w:rsidP="00FC5E27">
      <w:pPr>
        <w:keepNext/>
        <w:rPr>
          <w:u w:val="single"/>
        </w:rPr>
      </w:pPr>
    </w:p>
    <w:p w14:paraId="23557077" w14:textId="6898BF18" w:rsidR="00462CFA" w:rsidRPr="00CD0669" w:rsidRDefault="00EF66DC" w:rsidP="00FC5E27">
      <w:pPr>
        <w:keepNext/>
        <w:rPr>
          <w:b/>
          <w:bCs/>
        </w:rPr>
      </w:pPr>
      <w:r w:rsidRPr="00CD0669">
        <w:rPr>
          <w:b/>
          <w:bCs/>
        </w:rPr>
        <w:t>Section</w:t>
      </w:r>
      <w:r w:rsidR="00462CFA" w:rsidRPr="00CD0669">
        <w:rPr>
          <w:b/>
          <w:bCs/>
        </w:rPr>
        <w:t xml:space="preserve"> 3.32</w:t>
      </w:r>
      <w:r w:rsidR="00D72F2F">
        <w:rPr>
          <w:b/>
          <w:bCs/>
        </w:rPr>
        <w:t xml:space="preserve"> </w:t>
      </w:r>
      <w:r w:rsidR="00BB032D">
        <w:rPr>
          <w:b/>
          <w:bCs/>
        </w:rPr>
        <w:t>–</w:t>
      </w:r>
      <w:r w:rsidR="00462CFA" w:rsidRPr="00CD0669">
        <w:rPr>
          <w:b/>
          <w:bCs/>
        </w:rPr>
        <w:t xml:space="preserve"> Laws or parts of laws that do not </w:t>
      </w:r>
      <w:proofErr w:type="gramStart"/>
      <w:r w:rsidR="00462CFA" w:rsidRPr="00CD0669">
        <w:rPr>
          <w:b/>
          <w:bCs/>
        </w:rPr>
        <w:t>apply</w:t>
      </w:r>
      <w:proofErr w:type="gramEnd"/>
    </w:p>
    <w:p w14:paraId="1FC84140" w14:textId="77777777" w:rsidR="00385D96" w:rsidRPr="00CB5B64" w:rsidRDefault="00385D96" w:rsidP="00FC5E27">
      <w:pPr>
        <w:keepNext/>
        <w:rPr>
          <w:u w:val="single"/>
        </w:rPr>
      </w:pPr>
    </w:p>
    <w:p w14:paraId="607BFAAE" w14:textId="1755459D" w:rsidR="00462CFA" w:rsidRPr="00CB5B64" w:rsidRDefault="00FD34EB" w:rsidP="00FC5E27">
      <w:pPr>
        <w:keepNext/>
      </w:pPr>
      <w:r>
        <w:t>Section</w:t>
      </w:r>
      <w:r w:rsidR="00D80D40">
        <w:t> </w:t>
      </w:r>
      <w:r>
        <w:t>89 of the OPGGS</w:t>
      </w:r>
      <w:r w:rsidR="00405673">
        <w:t> </w:t>
      </w:r>
      <w:r>
        <w:t xml:space="preserve">Act provides that regulations </w:t>
      </w:r>
      <w:r w:rsidR="00B1730A">
        <w:t>can prescribe</w:t>
      </w:r>
      <w:r>
        <w:t xml:space="preserve"> State and Territory </w:t>
      </w:r>
      <w:r w:rsidR="00455698">
        <w:t>OHS</w:t>
      </w:r>
      <w:r>
        <w:t xml:space="preserve"> laws that do not apply in relation to facilities. These are exceptions to section</w:t>
      </w:r>
      <w:r w:rsidR="00D80D40">
        <w:t> </w:t>
      </w:r>
      <w:r>
        <w:t xml:space="preserve">80 </w:t>
      </w:r>
      <w:r w:rsidR="00B1730A">
        <w:t xml:space="preserve">of the </w:t>
      </w:r>
      <w:r w:rsidR="00405673">
        <w:t>OPGGS </w:t>
      </w:r>
      <w:r w:rsidR="00B1730A">
        <w:t xml:space="preserve">Act </w:t>
      </w:r>
      <w:r>
        <w:t xml:space="preserve">which applies the laws of a State or Territory as laws of the Commonwealth in the offshore area of the State or Territory. </w:t>
      </w:r>
      <w:r w:rsidR="009B06F8">
        <w:t>For the purposes of paragraph 89(1)(f) of the OPGGS Act, s</w:t>
      </w:r>
      <w:r w:rsidR="00B1730A">
        <w:t>ubs</w:t>
      </w:r>
      <w:r w:rsidR="00B255FE">
        <w:t>ection </w:t>
      </w:r>
      <w:r w:rsidR="00462CFA" w:rsidRPr="00CB5B64">
        <w:t>3.32</w:t>
      </w:r>
      <w:r w:rsidR="00B1730A">
        <w:t>(1)</w:t>
      </w:r>
      <w:r w:rsidR="00462CFA" w:rsidRPr="00CB5B64">
        <w:t xml:space="preserve"> </w:t>
      </w:r>
      <w:r w:rsidR="00462CFA">
        <w:t>prescribes</w:t>
      </w:r>
      <w:r w:rsidR="009B06F8">
        <w:t xml:space="preserve"> in a table</w:t>
      </w:r>
      <w:r w:rsidR="00B1730A">
        <w:t xml:space="preserve"> </w:t>
      </w:r>
      <w:r w:rsidR="00462CFA" w:rsidRPr="00CB5B64">
        <w:t>the State</w:t>
      </w:r>
      <w:r w:rsidR="00462CFA">
        <w:t xml:space="preserve"> </w:t>
      </w:r>
      <w:r w:rsidR="00462CFA" w:rsidRPr="00CB5B64">
        <w:t xml:space="preserve">laws that do not apply at offshore petroleum facilities because they are wholly or substantially laws related to </w:t>
      </w:r>
      <w:r w:rsidR="00455698">
        <w:t>OHS</w:t>
      </w:r>
      <w:r w:rsidR="00462CFA" w:rsidRPr="00CB5B64">
        <w:t xml:space="preserve">, and hence overlap with, and duplicate the provisions of, the laws that are administered by </w:t>
      </w:r>
      <w:r w:rsidR="00E0767F">
        <w:t>NOPSEMA</w:t>
      </w:r>
      <w:r w:rsidR="00462CFA" w:rsidRPr="00CB5B64">
        <w:t xml:space="preserve">. </w:t>
      </w:r>
    </w:p>
    <w:p w14:paraId="0F4CDB87" w14:textId="77777777" w:rsidR="00462CFA" w:rsidRPr="00CB5B64" w:rsidRDefault="00462CFA" w:rsidP="00462CFA"/>
    <w:p w14:paraId="128E7641" w14:textId="77777777" w:rsidR="00462CFA" w:rsidRDefault="00462CFA" w:rsidP="00462CFA">
      <w:r w:rsidRPr="00CB5B64">
        <w:t xml:space="preserve">Laws related to radiation safety and food safety are not disapplied, because those laws relate to public health matters that could affect a State or the </w:t>
      </w:r>
      <w:r>
        <w:t>NT</w:t>
      </w:r>
      <w:r w:rsidRPr="00CB5B64">
        <w:t xml:space="preserve">, as well as being related to health and safety at the offshore facilities. Such State and </w:t>
      </w:r>
      <w:r>
        <w:t xml:space="preserve">NT </w:t>
      </w:r>
      <w:r w:rsidRPr="00CB5B64">
        <w:t xml:space="preserve">laws are to remain in force at offshore facilities, administered and enforced under memoranda of understanding between </w:t>
      </w:r>
      <w:r w:rsidR="00E0767F">
        <w:t>NOPSEMA</w:t>
      </w:r>
      <w:r w:rsidRPr="00CB5B64">
        <w:t xml:space="preserve"> and the relevant State and </w:t>
      </w:r>
      <w:r>
        <w:t xml:space="preserve">NT </w:t>
      </w:r>
      <w:r w:rsidRPr="00CB5B64">
        <w:t xml:space="preserve">agencies. </w:t>
      </w:r>
    </w:p>
    <w:p w14:paraId="7E5B5588" w14:textId="77777777" w:rsidR="00B1730A" w:rsidRDefault="00B1730A" w:rsidP="00462CFA"/>
    <w:p w14:paraId="10ED2BE9" w14:textId="3D5C5481" w:rsidR="00B1730A" w:rsidRPr="00CB5B64" w:rsidRDefault="009B06F8" w:rsidP="00462CFA">
      <w:r>
        <w:t>For the purposes of paragraph 89(4)(b) of the OPGGS Act</w:t>
      </w:r>
      <w:r w:rsidR="003D1BB2">
        <w:t>,</w:t>
      </w:r>
      <w:r>
        <w:t xml:space="preserve"> subsections 3.32(3) and (4) provide that substantive criminal laws relating to </w:t>
      </w:r>
      <w:r w:rsidR="00455698">
        <w:t>OHS</w:t>
      </w:r>
      <w:r>
        <w:t xml:space="preserve"> under the </w:t>
      </w:r>
      <w:r w:rsidRPr="00F576BB">
        <w:rPr>
          <w:i/>
          <w:iCs/>
        </w:rPr>
        <w:t>Crimes at Sea Act 20</w:t>
      </w:r>
      <w:r>
        <w:rPr>
          <w:i/>
          <w:iCs/>
        </w:rPr>
        <w:t>0</w:t>
      </w:r>
      <w:r w:rsidRPr="00F576BB">
        <w:rPr>
          <w:i/>
          <w:iCs/>
        </w:rPr>
        <w:t>0</w:t>
      </w:r>
      <w:r>
        <w:t xml:space="preserve"> are also disapplied. For the purposes of section</w:t>
      </w:r>
      <w:r w:rsidR="003D1BB2">
        <w:t> </w:t>
      </w:r>
      <w:r>
        <w:t>3.32</w:t>
      </w:r>
      <w:r w:rsidR="003D1BB2">
        <w:t>,</w:t>
      </w:r>
      <w:r>
        <w:t xml:space="preserve"> subsection 3.32(5) defines </w:t>
      </w:r>
      <w:r w:rsidRPr="009A75E7">
        <w:rPr>
          <w:b/>
          <w:bCs/>
          <w:i/>
          <w:iCs/>
        </w:rPr>
        <w:t>substantive criminal law</w:t>
      </w:r>
      <w:r>
        <w:t xml:space="preserve"> as having the meaning given by </w:t>
      </w:r>
      <w:r w:rsidRPr="00F930BD">
        <w:t>subclause 1(1) of Schedule 1 to the</w:t>
      </w:r>
      <w:r>
        <w:t xml:space="preserve"> </w:t>
      </w:r>
      <w:r w:rsidRPr="00F576BB">
        <w:rPr>
          <w:i/>
          <w:iCs/>
        </w:rPr>
        <w:t>Crimes at Sea Act 20</w:t>
      </w:r>
      <w:r>
        <w:rPr>
          <w:i/>
          <w:iCs/>
        </w:rPr>
        <w:t>0</w:t>
      </w:r>
      <w:r w:rsidRPr="00F576BB">
        <w:rPr>
          <w:i/>
          <w:iCs/>
        </w:rPr>
        <w:t>0</w:t>
      </w:r>
      <w:r>
        <w:rPr>
          <w:i/>
          <w:iCs/>
        </w:rPr>
        <w:t>.</w:t>
      </w:r>
    </w:p>
    <w:p w14:paraId="0357B07E" w14:textId="77777777" w:rsidR="00462CFA" w:rsidRPr="00CB5B64" w:rsidRDefault="00462CFA" w:rsidP="00462CFA"/>
    <w:p w14:paraId="561A7B5C" w14:textId="2744F689" w:rsidR="00462CFA" w:rsidRPr="00CD0669" w:rsidRDefault="00B80886" w:rsidP="00FF1A9E">
      <w:pPr>
        <w:keepNext/>
        <w:rPr>
          <w:b/>
        </w:rPr>
      </w:pPr>
      <w:r w:rsidRPr="00CD0669">
        <w:rPr>
          <w:b/>
        </w:rPr>
        <w:lastRenderedPageBreak/>
        <w:t>C</w:t>
      </w:r>
      <w:r>
        <w:rPr>
          <w:b/>
        </w:rPr>
        <w:t>HAPTER</w:t>
      </w:r>
      <w:r w:rsidRPr="00CD0669">
        <w:rPr>
          <w:b/>
        </w:rPr>
        <w:t xml:space="preserve"> 4</w:t>
      </w:r>
      <w:r w:rsidR="00762BEC" w:rsidRPr="00F930BD">
        <w:t>—</w:t>
      </w:r>
      <w:r w:rsidRPr="00CD0669">
        <w:rPr>
          <w:b/>
        </w:rPr>
        <w:t>D</w:t>
      </w:r>
      <w:r>
        <w:rPr>
          <w:b/>
        </w:rPr>
        <w:t>IVING</w:t>
      </w:r>
    </w:p>
    <w:p w14:paraId="50FB4AFE" w14:textId="77777777" w:rsidR="00462CFA" w:rsidRPr="00D72F2F" w:rsidRDefault="00462CFA" w:rsidP="00FF1A9E">
      <w:pPr>
        <w:keepNext/>
        <w:rPr>
          <w:b/>
        </w:rPr>
      </w:pPr>
    </w:p>
    <w:p w14:paraId="52A1724D" w14:textId="7E0CD363" w:rsidR="00637089" w:rsidRPr="007A70B9" w:rsidRDefault="001B743F" w:rsidP="42889C75">
      <w:pPr>
        <w:keepNext/>
        <w:rPr>
          <w:b/>
          <w:bCs/>
        </w:rPr>
      </w:pPr>
      <w:r w:rsidRPr="003E26F8">
        <w:rPr>
          <w:b/>
          <w:bCs/>
        </w:rPr>
        <w:t>Part 1</w:t>
      </w:r>
      <w:r w:rsidR="00957CE9" w:rsidRPr="00F930BD">
        <w:t>—</w:t>
      </w:r>
      <w:r w:rsidRPr="003E26F8">
        <w:rPr>
          <w:b/>
          <w:bCs/>
        </w:rPr>
        <w:t>Preliminar</w:t>
      </w:r>
      <w:r w:rsidR="00866893">
        <w:rPr>
          <w:b/>
          <w:bCs/>
        </w:rPr>
        <w:t>y</w:t>
      </w:r>
    </w:p>
    <w:p w14:paraId="1F48CDE6" w14:textId="782B11BB" w:rsidR="00866893" w:rsidRDefault="00866893" w:rsidP="42889C75">
      <w:pPr>
        <w:keepNext/>
      </w:pPr>
    </w:p>
    <w:p w14:paraId="387FD773" w14:textId="689DCB1F" w:rsidR="001B743F" w:rsidRPr="00637089" w:rsidRDefault="001B743F" w:rsidP="42889C75">
      <w:pPr>
        <w:keepNext/>
        <w:rPr>
          <w:b/>
          <w:bCs/>
        </w:rPr>
      </w:pPr>
      <w:r w:rsidRPr="003E26F8">
        <w:rPr>
          <w:b/>
          <w:bCs/>
        </w:rPr>
        <w:t>Section 4.1</w:t>
      </w:r>
      <w:r w:rsidR="00957CE9">
        <w:rPr>
          <w:b/>
          <w:bCs/>
        </w:rPr>
        <w:t xml:space="preserve"> </w:t>
      </w:r>
      <w:r w:rsidR="00BB032D">
        <w:rPr>
          <w:b/>
          <w:bCs/>
        </w:rPr>
        <w:t>–</w:t>
      </w:r>
      <w:r w:rsidR="00957CE9" w:rsidRPr="00CD0669">
        <w:rPr>
          <w:b/>
          <w:bCs/>
        </w:rPr>
        <w:t xml:space="preserve"> </w:t>
      </w:r>
      <w:r w:rsidR="00637089" w:rsidRPr="003E26F8">
        <w:rPr>
          <w:b/>
          <w:bCs/>
        </w:rPr>
        <w:t>Simplified outline of this Chapter</w:t>
      </w:r>
    </w:p>
    <w:p w14:paraId="202CBB27" w14:textId="77777777" w:rsidR="00866893" w:rsidRDefault="00866893" w:rsidP="00866893">
      <w:pPr>
        <w:keepNext/>
      </w:pPr>
    </w:p>
    <w:p w14:paraId="0EB04B26" w14:textId="5BB445DF" w:rsidR="00866893" w:rsidRDefault="00866893" w:rsidP="00BB032D">
      <w:r w:rsidRPr="00637089">
        <w:t xml:space="preserve">This section sets out a simplified outline </w:t>
      </w:r>
      <w:r w:rsidR="00957CE9">
        <w:t xml:space="preserve">of </w:t>
      </w:r>
      <w:r w:rsidRPr="00637089">
        <w:t xml:space="preserve">Chapter </w:t>
      </w:r>
      <w:r>
        <w:t>4</w:t>
      </w:r>
      <w:r w:rsidRPr="00637089">
        <w:t xml:space="preserve"> of the instrument. While simplified outlines are included to assist readers to understand the substantive provisions, the outlines are not intended to be comprehensive. It is intended that readers should rely on the substantive provisions of the instrument.</w:t>
      </w:r>
    </w:p>
    <w:p w14:paraId="65C77C64" w14:textId="77777777" w:rsidR="00577188" w:rsidRDefault="00577188" w:rsidP="00BB032D"/>
    <w:p w14:paraId="110CCF67" w14:textId="1A63EC9C" w:rsidR="00EE7BCC" w:rsidRPr="003E26F8" w:rsidRDefault="00EE7BCC" w:rsidP="42889C75">
      <w:pPr>
        <w:keepNext/>
        <w:rPr>
          <w:b/>
          <w:bCs/>
        </w:rPr>
      </w:pPr>
      <w:r w:rsidRPr="003E26F8">
        <w:rPr>
          <w:b/>
          <w:bCs/>
        </w:rPr>
        <w:t>Section 4.2</w:t>
      </w:r>
      <w:r w:rsidR="00957CE9">
        <w:rPr>
          <w:b/>
          <w:bCs/>
        </w:rPr>
        <w:t xml:space="preserve"> </w:t>
      </w:r>
      <w:r w:rsidR="00BB032D">
        <w:rPr>
          <w:b/>
          <w:bCs/>
        </w:rPr>
        <w:t>–</w:t>
      </w:r>
      <w:r w:rsidR="00957CE9" w:rsidRPr="00CD0669">
        <w:rPr>
          <w:b/>
          <w:bCs/>
        </w:rPr>
        <w:t xml:space="preserve"> </w:t>
      </w:r>
      <w:r w:rsidRPr="003E26F8">
        <w:rPr>
          <w:b/>
          <w:bCs/>
        </w:rPr>
        <w:t>Purpose of</w:t>
      </w:r>
      <w:r w:rsidR="004950AA">
        <w:rPr>
          <w:b/>
          <w:bCs/>
        </w:rPr>
        <w:t xml:space="preserve"> this</w:t>
      </w:r>
      <w:r w:rsidRPr="003E26F8">
        <w:rPr>
          <w:b/>
          <w:bCs/>
        </w:rPr>
        <w:t xml:space="preserve"> Chapter</w:t>
      </w:r>
    </w:p>
    <w:p w14:paraId="42E96C69" w14:textId="77777777" w:rsidR="00EE7BCC" w:rsidRDefault="00EE7BCC" w:rsidP="42889C75">
      <w:pPr>
        <w:keepNext/>
      </w:pPr>
    </w:p>
    <w:p w14:paraId="49E585A7" w14:textId="752A74CC" w:rsidR="00EE7BCC" w:rsidRPr="003E26F8" w:rsidRDefault="0059785D" w:rsidP="42889C75">
      <w:pPr>
        <w:keepNext/>
      </w:pPr>
      <w:r>
        <w:t xml:space="preserve">This section provides that this </w:t>
      </w:r>
      <w:r w:rsidR="000B25D2" w:rsidRPr="000B25D2">
        <w:t>Chapter is made for the purposes of sections 639</w:t>
      </w:r>
      <w:r w:rsidR="00C21CB4">
        <w:t>, 790</w:t>
      </w:r>
      <w:r w:rsidR="000B25D2" w:rsidRPr="000B25D2">
        <w:t xml:space="preserve"> an</w:t>
      </w:r>
      <w:r w:rsidR="00744D3E">
        <w:t>d</w:t>
      </w:r>
      <w:r w:rsidR="000B25D2" w:rsidRPr="000B25D2">
        <w:t xml:space="preserve"> 790</w:t>
      </w:r>
      <w:r w:rsidR="00620D02">
        <w:t>A</w:t>
      </w:r>
      <w:r w:rsidR="000B25D2" w:rsidRPr="000B25D2">
        <w:t xml:space="preserve"> of the </w:t>
      </w:r>
      <w:r w:rsidR="00957CE9">
        <w:t xml:space="preserve">OPGGS </w:t>
      </w:r>
      <w:r w:rsidR="000B25D2" w:rsidRPr="000B25D2">
        <w:t>Act and clause 17 of Schedule 3 to th</w:t>
      </w:r>
      <w:r w:rsidR="00957CE9">
        <w:t>at</w:t>
      </w:r>
      <w:r w:rsidR="000B25D2" w:rsidRPr="000B25D2">
        <w:t xml:space="preserve"> Act</w:t>
      </w:r>
      <w:r w:rsidR="000B25D2">
        <w:t>.</w:t>
      </w:r>
    </w:p>
    <w:p w14:paraId="0F876825" w14:textId="77777777" w:rsidR="00577188" w:rsidRPr="003E26F8" w:rsidRDefault="00577188" w:rsidP="42889C75">
      <w:pPr>
        <w:keepNext/>
      </w:pPr>
    </w:p>
    <w:p w14:paraId="5092D070" w14:textId="78CFBD80" w:rsidR="00462CFA" w:rsidRPr="00CD0669" w:rsidRDefault="00462CFA" w:rsidP="42889C75">
      <w:pPr>
        <w:keepNext/>
        <w:rPr>
          <w:b/>
          <w:bCs/>
        </w:rPr>
      </w:pPr>
      <w:r w:rsidRPr="1F7FFCFA">
        <w:rPr>
          <w:b/>
          <w:bCs/>
        </w:rPr>
        <w:t xml:space="preserve">Part </w:t>
      </w:r>
      <w:r w:rsidR="000B25D2">
        <w:rPr>
          <w:b/>
          <w:bCs/>
        </w:rPr>
        <w:t>2</w:t>
      </w:r>
      <w:r w:rsidR="00762BEC" w:rsidRPr="00F930BD">
        <w:t>—</w:t>
      </w:r>
      <w:r w:rsidRPr="1F7FFCFA">
        <w:rPr>
          <w:b/>
          <w:bCs/>
        </w:rPr>
        <w:t>Diving safety management systems</w:t>
      </w:r>
    </w:p>
    <w:p w14:paraId="2B533F91" w14:textId="77777777" w:rsidR="00462CFA" w:rsidRPr="00CB5B64" w:rsidRDefault="00462CFA" w:rsidP="00FF1A9E">
      <w:pPr>
        <w:keepNext/>
        <w:rPr>
          <w:b/>
          <w:i/>
          <w:u w:val="single"/>
        </w:rPr>
      </w:pPr>
    </w:p>
    <w:p w14:paraId="33BA6037" w14:textId="6EF8F0C6" w:rsidR="00462CFA" w:rsidRPr="00CD0669" w:rsidRDefault="00EF66DC" w:rsidP="00FF1A9E">
      <w:pPr>
        <w:keepNext/>
        <w:rPr>
          <w:b/>
          <w:bCs/>
        </w:rPr>
      </w:pPr>
      <w:r w:rsidRPr="00CD0669">
        <w:rPr>
          <w:b/>
          <w:bCs/>
        </w:rPr>
        <w:t>Section</w:t>
      </w:r>
      <w:r w:rsidR="00462CFA" w:rsidRPr="00CD0669">
        <w:rPr>
          <w:b/>
          <w:bCs/>
        </w:rPr>
        <w:t xml:space="preserve"> 4.3</w:t>
      </w:r>
      <w:r w:rsidR="00B6063B">
        <w:rPr>
          <w:b/>
          <w:bCs/>
        </w:rPr>
        <w:t xml:space="preserve"> </w:t>
      </w:r>
      <w:r w:rsidR="00BB032D">
        <w:rPr>
          <w:b/>
          <w:bCs/>
        </w:rPr>
        <w:t>–</w:t>
      </w:r>
      <w:r w:rsidR="00462CFA" w:rsidRPr="00CD0669">
        <w:rPr>
          <w:b/>
          <w:bCs/>
        </w:rPr>
        <w:t xml:space="preserve"> No diving without DSMS</w:t>
      </w:r>
    </w:p>
    <w:p w14:paraId="1009DCD9" w14:textId="77777777" w:rsidR="00385D96" w:rsidRPr="00CB5B64" w:rsidRDefault="00385D96" w:rsidP="00FF1A9E">
      <w:pPr>
        <w:keepNext/>
        <w:rPr>
          <w:u w:val="single"/>
        </w:rPr>
      </w:pPr>
    </w:p>
    <w:p w14:paraId="656A3384" w14:textId="7535B525" w:rsidR="00462CFA" w:rsidRDefault="00E9767A" w:rsidP="00FF1A9E">
      <w:pPr>
        <w:keepNext/>
      </w:pPr>
      <w:r>
        <w:t>S</w:t>
      </w:r>
      <w:r w:rsidR="000F5F60">
        <w:t>ubs</w:t>
      </w:r>
      <w:r>
        <w:t>ection</w:t>
      </w:r>
      <w:r w:rsidR="000F5F60">
        <w:t>s</w:t>
      </w:r>
      <w:r>
        <w:t> </w:t>
      </w:r>
      <w:r w:rsidR="00462CFA">
        <w:t>4.3</w:t>
      </w:r>
      <w:r w:rsidR="000F5F60">
        <w:t>(1), (2) and (3)</w:t>
      </w:r>
      <w:r w:rsidR="00462CFA">
        <w:t xml:space="preserve"> provide that any diving contractor intending to undertake offshore diving work subject to the</w:t>
      </w:r>
      <w:r w:rsidR="00F93F5D">
        <w:t xml:space="preserve"> OPGGS </w:t>
      </w:r>
      <w:r w:rsidR="00462CFA">
        <w:t xml:space="preserve">Act is required to have a DSMS that has been accepted by </w:t>
      </w:r>
      <w:r w:rsidR="000F5F60">
        <w:t>NOPSEMA</w:t>
      </w:r>
      <w:r w:rsidR="00462CFA">
        <w:t xml:space="preserve">. </w:t>
      </w:r>
      <w:r w:rsidR="00AF70DA">
        <w:t>The DSMS must be provided to the operator of the facility</w:t>
      </w:r>
      <w:r w:rsidR="00276975">
        <w:t>, where there is an operator,</w:t>
      </w:r>
      <w:r w:rsidR="00AF70DA">
        <w:t xml:space="preserve"> and </w:t>
      </w:r>
      <w:r w:rsidR="003112AF">
        <w:t xml:space="preserve">the operator is not to allow </w:t>
      </w:r>
      <w:r w:rsidR="00AF70DA">
        <w:t xml:space="preserve">diving </w:t>
      </w:r>
      <w:r w:rsidR="003112AF">
        <w:t>to</w:t>
      </w:r>
      <w:r w:rsidR="00AF70DA">
        <w:t xml:space="preserve"> commence</w:t>
      </w:r>
      <w:r w:rsidR="003112AF">
        <w:t xml:space="preserve"> without a DSMS.</w:t>
      </w:r>
      <w:r w:rsidR="00AF70DA">
        <w:t xml:space="preserve"> </w:t>
      </w:r>
      <w:r w:rsidR="00462CFA">
        <w:t xml:space="preserve">The DSMS must also be current – </w:t>
      </w:r>
      <w:proofErr w:type="spellStart"/>
      <w:r w:rsidR="00462CFA">
        <w:t>ie</w:t>
      </w:r>
      <w:proofErr w:type="spellEnd"/>
      <w:r w:rsidR="00462CFA">
        <w:t xml:space="preserve">: it must be an accurate representation of the policies, staffing, </w:t>
      </w:r>
      <w:proofErr w:type="gramStart"/>
      <w:r w:rsidR="00462CFA">
        <w:t>procedures</w:t>
      </w:r>
      <w:proofErr w:type="gramEnd"/>
      <w:r w:rsidR="00462CFA">
        <w:t xml:space="preserve"> and equipment that the diving contractor is currently using, it must be an up-to-date revision</w:t>
      </w:r>
      <w:r w:rsidR="003112AF">
        <w:t>.</w:t>
      </w:r>
      <w:r w:rsidR="000F5F60">
        <w:t xml:space="preserve"> A DSMS is current if it has not been revised or withdrawn since its last acceptance and it is not more than 5</w:t>
      </w:r>
      <w:r w:rsidR="00DA5569">
        <w:t> </w:t>
      </w:r>
      <w:r w:rsidR="000F5F60">
        <w:t>years since its last acceptance.</w:t>
      </w:r>
      <w:r w:rsidR="009166C8">
        <w:t xml:space="preserve"> A person can consult the </w:t>
      </w:r>
      <w:r w:rsidR="00EF4E9F">
        <w:t xml:space="preserve">DSMS </w:t>
      </w:r>
      <w:r w:rsidR="009166C8">
        <w:t>register</w:t>
      </w:r>
      <w:r w:rsidR="000032B3">
        <w:t>,</w:t>
      </w:r>
      <w:r w:rsidR="009166C8">
        <w:t xml:space="preserve"> held by NOPSEMA (</w:t>
      </w:r>
      <w:r w:rsidR="004D37E3">
        <w:t xml:space="preserve">see </w:t>
      </w:r>
      <w:r w:rsidR="009166C8">
        <w:t>section</w:t>
      </w:r>
      <w:r w:rsidR="00DA5569">
        <w:t> </w:t>
      </w:r>
      <w:r w:rsidR="009166C8">
        <w:t>4.9)</w:t>
      </w:r>
      <w:r w:rsidR="000032B3">
        <w:t>,</w:t>
      </w:r>
      <w:r w:rsidR="009166C8">
        <w:t xml:space="preserve"> to check on acceptance and currency.</w:t>
      </w:r>
    </w:p>
    <w:p w14:paraId="3647421E" w14:textId="77777777" w:rsidR="000F5F60" w:rsidRDefault="000F5F60" w:rsidP="00462CFA"/>
    <w:p w14:paraId="66C059B4" w14:textId="0663BEAD" w:rsidR="000F5F60" w:rsidRDefault="000F5F60" w:rsidP="000F5F60">
      <w:r w:rsidRPr="0035435B">
        <w:rPr>
          <w:color w:val="333333"/>
          <w:shd w:val="clear" w:color="auto" w:fill="FFFFFF"/>
        </w:rPr>
        <w:t xml:space="preserve">It is a strict liability offence </w:t>
      </w:r>
      <w:r>
        <w:rPr>
          <w:color w:val="333333"/>
          <w:shd w:val="clear" w:color="auto" w:fill="FFFFFF"/>
        </w:rPr>
        <w:t>if a person contravenes subsection</w:t>
      </w:r>
      <w:r w:rsidR="00DA5569">
        <w:rPr>
          <w:color w:val="333333"/>
          <w:shd w:val="clear" w:color="auto" w:fill="FFFFFF"/>
        </w:rPr>
        <w:t> </w:t>
      </w:r>
      <w:r>
        <w:rPr>
          <w:color w:val="333333"/>
          <w:shd w:val="clear" w:color="auto" w:fill="FFFFFF"/>
        </w:rPr>
        <w:t>(1), (2) or (3).</w:t>
      </w:r>
      <w:r>
        <w:t xml:space="preserve"> The maximum penalty for a failure to comply with </w:t>
      </w:r>
      <w:r w:rsidR="00E25B72">
        <w:t xml:space="preserve">any of </w:t>
      </w:r>
      <w:r>
        <w:t>subsection</w:t>
      </w:r>
      <w:r w:rsidR="0099511D">
        <w:t>s</w:t>
      </w:r>
      <w:r w:rsidR="00DA5569">
        <w:t> </w:t>
      </w:r>
      <w:r w:rsidR="0099511D">
        <w:t>4.3A(1) (2) and (3)</w:t>
      </w:r>
      <w:r>
        <w:t xml:space="preserve"> is 100</w:t>
      </w:r>
      <w:r w:rsidR="00DA5569">
        <w:t> </w:t>
      </w:r>
      <w:r>
        <w:t>penalty units, or 500</w:t>
      </w:r>
      <w:r w:rsidR="00DA5569">
        <w:t> </w:t>
      </w:r>
      <w:r>
        <w:t>penalty units for an offence committed by a body corporate due to the operation of subsection</w:t>
      </w:r>
      <w:r w:rsidR="00DA5569">
        <w:t> </w:t>
      </w:r>
      <w:r>
        <w:t>4</w:t>
      </w:r>
      <w:proofErr w:type="gramStart"/>
      <w:r>
        <w:t>B(</w:t>
      </w:r>
      <w:proofErr w:type="gramEnd"/>
      <w:r>
        <w:t>3) of the Crimes</w:t>
      </w:r>
      <w:r w:rsidR="00F93F5D">
        <w:t> </w:t>
      </w:r>
      <w:r>
        <w:t>Act.</w:t>
      </w:r>
      <w:r w:rsidR="00F93F5D">
        <w:t xml:space="preserve"> </w:t>
      </w:r>
      <w:r w:rsidR="00687724">
        <w:t xml:space="preserve">A person is also liable to a civil penalty of 1,000 penalty units if the person contravenes </w:t>
      </w:r>
      <w:r w:rsidR="005D2675">
        <w:t xml:space="preserve">any of </w:t>
      </w:r>
      <w:r w:rsidR="00687724">
        <w:t>subsections 4.3A(1), (2) and (3).</w:t>
      </w:r>
      <w:r w:rsidR="00BD4998">
        <w:t xml:space="preserve"> For a body corporate the court can impose a fine of up to 5</w:t>
      </w:r>
      <w:r w:rsidR="00820320">
        <w:t> </w:t>
      </w:r>
      <w:r w:rsidR="00BD4998">
        <w:t>times the civil penalty amount under section</w:t>
      </w:r>
      <w:r w:rsidR="00820320">
        <w:t> </w:t>
      </w:r>
      <w:r w:rsidR="00BD4998">
        <w:t xml:space="preserve">82 of the </w:t>
      </w:r>
      <w:r w:rsidR="00BD4998" w:rsidRPr="002F3A2B">
        <w:t>Regulatory Powers</w:t>
      </w:r>
      <w:r w:rsidR="00096F46">
        <w:t> </w:t>
      </w:r>
      <w:r w:rsidR="00BD4998" w:rsidRPr="002F3A2B">
        <w:t>Act</w:t>
      </w:r>
      <w:r w:rsidR="00BD4998">
        <w:t>.</w:t>
      </w:r>
    </w:p>
    <w:p w14:paraId="01746048" w14:textId="77777777" w:rsidR="00E34429" w:rsidRDefault="00E34429" w:rsidP="000F5F60"/>
    <w:p w14:paraId="2709A3FE" w14:textId="77777777" w:rsidR="002364B7" w:rsidRDefault="002364B7" w:rsidP="002364B7">
      <w:bookmarkStart w:id="52" w:name="_Hlk171341057"/>
      <w:r w:rsidRPr="0098371C">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bookmarkEnd w:id="52"/>
    <w:p w14:paraId="27F042B2" w14:textId="77777777" w:rsidR="00462CFA" w:rsidRDefault="00462CFA" w:rsidP="00462CFA"/>
    <w:p w14:paraId="473B698A" w14:textId="6305D009" w:rsidR="00D565B8" w:rsidRPr="00CD0669" w:rsidRDefault="00AF70DA" w:rsidP="00D20081">
      <w:pPr>
        <w:keepNext/>
        <w:rPr>
          <w:b/>
          <w:bCs/>
        </w:rPr>
      </w:pPr>
      <w:r w:rsidRPr="00CD0669">
        <w:rPr>
          <w:b/>
          <w:bCs/>
        </w:rPr>
        <w:t>Section 4.3A</w:t>
      </w:r>
      <w:r w:rsidR="00B6063B">
        <w:rPr>
          <w:b/>
          <w:bCs/>
        </w:rPr>
        <w:t xml:space="preserve"> </w:t>
      </w:r>
      <w:r w:rsidR="00BB032D">
        <w:rPr>
          <w:b/>
          <w:bCs/>
        </w:rPr>
        <w:t>–</w:t>
      </w:r>
      <w:r w:rsidRPr="00CD0669">
        <w:rPr>
          <w:b/>
          <w:bCs/>
        </w:rPr>
        <w:t xml:space="preserve"> DSMS must be given to divers who request a </w:t>
      </w:r>
      <w:proofErr w:type="gramStart"/>
      <w:r w:rsidRPr="00CD0669">
        <w:rPr>
          <w:b/>
          <w:bCs/>
        </w:rPr>
        <w:t>copy</w:t>
      </w:r>
      <w:proofErr w:type="gramEnd"/>
    </w:p>
    <w:p w14:paraId="4D4C9E2C" w14:textId="77777777" w:rsidR="00385D96" w:rsidRPr="004E08FA" w:rsidRDefault="00385D96" w:rsidP="00D20081">
      <w:pPr>
        <w:keepNext/>
        <w:rPr>
          <w:u w:val="single"/>
        </w:rPr>
      </w:pPr>
    </w:p>
    <w:p w14:paraId="279A60B2" w14:textId="3AA4ABF2" w:rsidR="00ED7F8D" w:rsidRDefault="0099511D" w:rsidP="00D20081">
      <w:pPr>
        <w:keepNext/>
      </w:pPr>
      <w:r>
        <w:t>Subs</w:t>
      </w:r>
      <w:r w:rsidR="003112AF">
        <w:t>ection</w:t>
      </w:r>
      <w:r w:rsidR="00225021">
        <w:t> </w:t>
      </w:r>
      <w:r>
        <w:t xml:space="preserve">4.3A(1) </w:t>
      </w:r>
      <w:r w:rsidR="003112AF">
        <w:t xml:space="preserve">provides that </w:t>
      </w:r>
      <w:r>
        <w:t xml:space="preserve">it is an offence if a diving contractor does not give </w:t>
      </w:r>
      <w:r w:rsidR="003112AF">
        <w:t xml:space="preserve">a diver a copy of the DSMS </w:t>
      </w:r>
      <w:r w:rsidR="00ED7F8D">
        <w:t>for a diving project to any diver on the diving project who requests a copy of the D</w:t>
      </w:r>
      <w:r w:rsidR="003A0908">
        <w:t>S</w:t>
      </w:r>
      <w:r w:rsidR="00ED7F8D">
        <w:t xml:space="preserve">MS. </w:t>
      </w:r>
    </w:p>
    <w:p w14:paraId="687C5E1C" w14:textId="77777777" w:rsidR="00ED7F8D" w:rsidRDefault="00ED7F8D" w:rsidP="00ED7F8D"/>
    <w:p w14:paraId="0F5CE7A3" w14:textId="745A97BC" w:rsidR="003112AF" w:rsidRDefault="00ED7F8D" w:rsidP="00ED7F8D">
      <w:r>
        <w:lastRenderedPageBreak/>
        <w:t>Subsection 4.3A(2) provides that it is an offence for a diving contractor to allow diving work on a diving project to begin if a diver on the diving project requests a copy of the DSMS for the diving project and the diving contractor does not give a copy of the DSMS to the diver before the diving begins.</w:t>
      </w:r>
    </w:p>
    <w:p w14:paraId="7A2F1008" w14:textId="77777777" w:rsidR="0099511D" w:rsidRDefault="0099511D" w:rsidP="00462CFA"/>
    <w:p w14:paraId="7A870F78" w14:textId="6369573F" w:rsidR="0099511D" w:rsidRDefault="0099511D" w:rsidP="0099511D">
      <w:r w:rsidRPr="0035435B">
        <w:rPr>
          <w:color w:val="333333"/>
          <w:shd w:val="clear" w:color="auto" w:fill="FFFFFF"/>
        </w:rPr>
        <w:t>It is a</w:t>
      </w:r>
      <w:r w:rsidR="00EE7C34">
        <w:rPr>
          <w:color w:val="333333"/>
          <w:shd w:val="clear" w:color="auto" w:fill="FFFFFF"/>
        </w:rPr>
        <w:t>n</w:t>
      </w:r>
      <w:r w:rsidRPr="0035435B">
        <w:rPr>
          <w:color w:val="333333"/>
          <w:shd w:val="clear" w:color="auto" w:fill="FFFFFF"/>
        </w:rPr>
        <w:t xml:space="preserve"> offence, punishable by </w:t>
      </w:r>
      <w:r>
        <w:rPr>
          <w:color w:val="333333"/>
          <w:shd w:val="clear" w:color="auto" w:fill="FFFFFF"/>
        </w:rPr>
        <w:t>30</w:t>
      </w:r>
      <w:r w:rsidR="00225021">
        <w:rPr>
          <w:color w:val="333333"/>
          <w:shd w:val="clear" w:color="auto" w:fill="FFFFFF"/>
        </w:rPr>
        <w:t> </w:t>
      </w:r>
      <w:r>
        <w:rPr>
          <w:color w:val="333333"/>
          <w:shd w:val="clear" w:color="auto" w:fill="FFFFFF"/>
        </w:rPr>
        <w:t>penalty units</w:t>
      </w:r>
      <w:r w:rsidRPr="0035435B">
        <w:rPr>
          <w:color w:val="333333"/>
          <w:shd w:val="clear" w:color="auto" w:fill="FFFFFF"/>
        </w:rPr>
        <w:t xml:space="preserve">, </w:t>
      </w:r>
      <w:r>
        <w:rPr>
          <w:color w:val="333333"/>
          <w:shd w:val="clear" w:color="auto" w:fill="FFFFFF"/>
        </w:rPr>
        <w:t>if a person contravenes subsection</w:t>
      </w:r>
      <w:r w:rsidR="00225021">
        <w:rPr>
          <w:color w:val="333333"/>
          <w:shd w:val="clear" w:color="auto" w:fill="FFFFFF"/>
        </w:rPr>
        <w:t> </w:t>
      </w:r>
      <w:r>
        <w:rPr>
          <w:color w:val="333333"/>
          <w:shd w:val="clear" w:color="auto" w:fill="FFFFFF"/>
        </w:rPr>
        <w:t>(1) or (2).</w:t>
      </w:r>
      <w:r>
        <w:t xml:space="preserve"> The maximum penalty for a failure to comply with </w:t>
      </w:r>
      <w:r w:rsidRPr="0099511D">
        <w:t>subsection</w:t>
      </w:r>
      <w:r>
        <w:t> </w:t>
      </w:r>
      <w:r w:rsidRPr="0099511D">
        <w:t>4</w:t>
      </w:r>
      <w:r>
        <w:t xml:space="preserve">.3A (1) </w:t>
      </w:r>
      <w:r w:rsidR="00686AFA">
        <w:t xml:space="preserve">or </w:t>
      </w:r>
      <w:r>
        <w:t>(2) is 30</w:t>
      </w:r>
      <w:r w:rsidR="00225021">
        <w:t> </w:t>
      </w:r>
      <w:r>
        <w:t>penalty units, or 150</w:t>
      </w:r>
      <w:r w:rsidR="00225021">
        <w:t> </w:t>
      </w:r>
      <w:r>
        <w:t>penalty units for an offence committed by a body corporate due to the operation of subsection</w:t>
      </w:r>
      <w:r w:rsidR="00225021">
        <w:t> </w:t>
      </w:r>
      <w:r>
        <w:t>4</w:t>
      </w:r>
      <w:proofErr w:type="gramStart"/>
      <w:r>
        <w:t>B(</w:t>
      </w:r>
      <w:proofErr w:type="gramEnd"/>
      <w:r>
        <w:t>3) of the Crimes</w:t>
      </w:r>
      <w:r w:rsidR="00BD7BCD">
        <w:t> </w:t>
      </w:r>
      <w:r>
        <w:t>Act. </w:t>
      </w:r>
    </w:p>
    <w:p w14:paraId="2A696582" w14:textId="77777777" w:rsidR="0099511D" w:rsidRDefault="0099511D" w:rsidP="0099511D"/>
    <w:p w14:paraId="1DBD6104" w14:textId="77777777" w:rsidR="00EE7C34" w:rsidRDefault="00EE7C34" w:rsidP="00EE7C34">
      <w:bookmarkStart w:id="53" w:name="_Hlk171341141"/>
      <w:r>
        <w:t xml:space="preserve">It is appropriate to apply a </w:t>
      </w:r>
      <w:proofErr w:type="gramStart"/>
      <w:r>
        <w:t>fault based</w:t>
      </w:r>
      <w:proofErr w:type="gramEnd"/>
      <w:r>
        <w:t xml:space="preserve"> liability to the offence to ensure that the section can be enforced more effectively. The intention of the application of the penalty is to improve compliance in the regulatory regime, particularly in the case of the health and safety of divers and other members of the workforce who rely on diving supervisors for direction. </w:t>
      </w:r>
    </w:p>
    <w:p w14:paraId="053F9B2B" w14:textId="77777777" w:rsidR="00EE7C34" w:rsidRDefault="00EE7C34" w:rsidP="00EE7C34"/>
    <w:p w14:paraId="74306363" w14:textId="527BF6CA" w:rsidR="00EE7C34" w:rsidRDefault="00EE7C34" w:rsidP="00EE7C34">
      <w:r>
        <w:rPr>
          <w:color w:val="333333"/>
          <w:shd w:val="clear" w:color="auto" w:fill="FFFFFF"/>
        </w:rPr>
        <w:t xml:space="preserve">The penalty is consistent with the principles outlined in section 3.3 of </w:t>
      </w:r>
      <w:r>
        <w:t xml:space="preserve">the Guide, which states that penalties in regulations generally should not exceed 50 penalty units. </w:t>
      </w:r>
    </w:p>
    <w:bookmarkEnd w:id="53"/>
    <w:p w14:paraId="1A2A103A" w14:textId="77777777" w:rsidR="00AF70DA" w:rsidRPr="00CB5B64" w:rsidRDefault="00AF70DA" w:rsidP="00462CFA"/>
    <w:p w14:paraId="5ABD30A6" w14:textId="434F942A" w:rsidR="00462CFA" w:rsidRPr="00CD0669" w:rsidRDefault="00EF66DC" w:rsidP="00CD0669">
      <w:pPr>
        <w:keepNext/>
        <w:rPr>
          <w:b/>
          <w:bCs/>
        </w:rPr>
      </w:pPr>
      <w:r w:rsidRPr="00CD0669">
        <w:rPr>
          <w:b/>
          <w:bCs/>
        </w:rPr>
        <w:t>Section</w:t>
      </w:r>
      <w:r w:rsidR="00462CFA" w:rsidRPr="00CD0669">
        <w:rPr>
          <w:b/>
          <w:bCs/>
        </w:rPr>
        <w:t xml:space="preserve"> 4.4</w:t>
      </w:r>
      <w:r w:rsidR="00B6063B">
        <w:rPr>
          <w:b/>
          <w:bCs/>
        </w:rPr>
        <w:t xml:space="preserve"> </w:t>
      </w:r>
      <w:r w:rsidR="00BB032D">
        <w:rPr>
          <w:b/>
          <w:bCs/>
        </w:rPr>
        <w:t>–</w:t>
      </w:r>
      <w:r w:rsidR="00462CFA" w:rsidRPr="00CD0669">
        <w:rPr>
          <w:b/>
          <w:bCs/>
        </w:rPr>
        <w:t xml:space="preserve"> Contents of DSMS</w:t>
      </w:r>
    </w:p>
    <w:p w14:paraId="27003742" w14:textId="77777777" w:rsidR="00385D96" w:rsidRPr="00CB5B64" w:rsidRDefault="00385D96" w:rsidP="00CD0669">
      <w:pPr>
        <w:keepNext/>
        <w:rPr>
          <w:u w:val="single"/>
        </w:rPr>
      </w:pPr>
    </w:p>
    <w:p w14:paraId="4E54A87B" w14:textId="33E9B2C2" w:rsidR="00462CFA" w:rsidRPr="00CB5B64" w:rsidRDefault="00E9767A" w:rsidP="00462CFA">
      <w:r>
        <w:t>Section </w:t>
      </w:r>
      <w:r w:rsidR="00462CFA" w:rsidRPr="00CB5B64">
        <w:t xml:space="preserve">4.4 </w:t>
      </w:r>
      <w:r w:rsidR="00462CFA">
        <w:t>provides</w:t>
      </w:r>
      <w:r w:rsidR="00462CFA" w:rsidRPr="00CB5B64">
        <w:t xml:space="preserve"> that a DSMS must meet standards set out in guidelines made by </w:t>
      </w:r>
      <w:r w:rsidR="00E0767F">
        <w:t>NOPSEMA</w:t>
      </w:r>
      <w:r w:rsidR="00462CFA" w:rsidRPr="00CB5B64">
        <w:t xml:space="preserve"> and meet the requirements </w:t>
      </w:r>
      <w:r w:rsidR="00585584" w:rsidRPr="00CB5B64">
        <w:t>specifi</w:t>
      </w:r>
      <w:r w:rsidR="00585584">
        <w:t>ed under</w:t>
      </w:r>
      <w:r w:rsidR="00462CFA" w:rsidRPr="00CB5B64">
        <w:t xml:space="preserve"> </w:t>
      </w:r>
      <w:r w:rsidRPr="00CB5B64">
        <w:t>sub</w:t>
      </w:r>
      <w:r>
        <w:t>section</w:t>
      </w:r>
      <w:r w:rsidR="006E1445">
        <w:t>s</w:t>
      </w:r>
      <w:r>
        <w:t> </w:t>
      </w:r>
      <w:r w:rsidR="00462CFA" w:rsidRPr="00CB5B64">
        <w:t xml:space="preserve">4.4(2), (3) and (4). </w:t>
      </w:r>
    </w:p>
    <w:p w14:paraId="20D057CB" w14:textId="77777777" w:rsidR="00462CFA" w:rsidRDefault="00462CFA" w:rsidP="00462CFA"/>
    <w:p w14:paraId="73C4C9CE" w14:textId="387C130A" w:rsidR="00462CFA" w:rsidRPr="00CD0669" w:rsidRDefault="00EF66DC" w:rsidP="00FF1A9E">
      <w:pPr>
        <w:keepNext/>
        <w:rPr>
          <w:b/>
          <w:bCs/>
        </w:rPr>
      </w:pPr>
      <w:r w:rsidRPr="00CD0669">
        <w:rPr>
          <w:b/>
          <w:bCs/>
        </w:rPr>
        <w:t>Section</w:t>
      </w:r>
      <w:r w:rsidR="00462CFA" w:rsidRPr="00CD0669">
        <w:rPr>
          <w:b/>
          <w:bCs/>
        </w:rPr>
        <w:t xml:space="preserve"> 4.5</w:t>
      </w:r>
      <w:r w:rsidR="00B6063B">
        <w:rPr>
          <w:b/>
          <w:bCs/>
        </w:rPr>
        <w:t xml:space="preserve"> </w:t>
      </w:r>
      <w:r w:rsidR="00BB032D">
        <w:rPr>
          <w:b/>
          <w:bCs/>
        </w:rPr>
        <w:t>–</w:t>
      </w:r>
      <w:r w:rsidR="00462CFA" w:rsidRPr="00CD0669">
        <w:rPr>
          <w:b/>
          <w:bCs/>
        </w:rPr>
        <w:t xml:space="preserve"> Acceptance of new DSMS</w:t>
      </w:r>
    </w:p>
    <w:p w14:paraId="5F7ED37A" w14:textId="77777777" w:rsidR="00385D96" w:rsidRPr="00CB5B64" w:rsidRDefault="00385D96" w:rsidP="00FF1A9E">
      <w:pPr>
        <w:keepNext/>
        <w:rPr>
          <w:u w:val="single"/>
        </w:rPr>
      </w:pPr>
    </w:p>
    <w:p w14:paraId="1F83E20A" w14:textId="2AC09915" w:rsidR="00462CFA" w:rsidRDefault="00E9767A" w:rsidP="00FF1A9E">
      <w:pPr>
        <w:keepNext/>
      </w:pPr>
      <w:r>
        <w:t>Section </w:t>
      </w:r>
      <w:r w:rsidR="00462CFA">
        <w:t xml:space="preserve">4.5 provides that </w:t>
      </w:r>
      <w:r w:rsidR="00585584">
        <w:t xml:space="preserve">if </w:t>
      </w:r>
      <w:r w:rsidR="00462CFA">
        <w:t xml:space="preserve">a diving contractor </w:t>
      </w:r>
      <w:r w:rsidR="00585584">
        <w:t xml:space="preserve">does not have an accepted DSMS for a diving project they </w:t>
      </w:r>
      <w:r w:rsidR="00462CFA">
        <w:t xml:space="preserve">must submit a DSMS to </w:t>
      </w:r>
      <w:r w:rsidR="00E0767F">
        <w:t>NOPSEMA</w:t>
      </w:r>
      <w:r w:rsidR="00462CFA">
        <w:t xml:space="preserve"> at least </w:t>
      </w:r>
      <w:r>
        <w:t>60 </w:t>
      </w:r>
      <w:r w:rsidR="00462CFA">
        <w:t>days before a proposed diving project</w:t>
      </w:r>
      <w:r w:rsidR="00B24A29">
        <w:t xml:space="preserve"> is expected to begin</w:t>
      </w:r>
      <w:r w:rsidR="00585584">
        <w:t>.</w:t>
      </w:r>
      <w:r w:rsidR="00462CFA">
        <w:t xml:space="preserve"> </w:t>
      </w:r>
      <w:r w:rsidR="00E0767F">
        <w:t>NOPSEMA</w:t>
      </w:r>
      <w:r w:rsidR="00462CFA">
        <w:t xml:space="preserve"> must accept or reject the DSMS within </w:t>
      </w:r>
      <w:r>
        <w:t>60 </w:t>
      </w:r>
      <w:r w:rsidR="00462CFA">
        <w:t>days</w:t>
      </w:r>
      <w:r w:rsidR="00585584">
        <w:t xml:space="preserve"> of receipt</w:t>
      </w:r>
      <w:r w:rsidR="00462CFA">
        <w:t xml:space="preserve">, notifying the contractor of its decision as soon as practicable. </w:t>
      </w:r>
      <w:r w:rsidR="003112AF">
        <w:t xml:space="preserve">NOPSEMA can request further information under </w:t>
      </w:r>
      <w:r>
        <w:t>section </w:t>
      </w:r>
      <w:r w:rsidR="003112AF">
        <w:t>4.5A</w:t>
      </w:r>
      <w:r w:rsidR="002B55F3">
        <w:t xml:space="preserve">, which will extend the </w:t>
      </w:r>
      <w:proofErr w:type="gramStart"/>
      <w:r w:rsidR="002B55F3">
        <w:t>60</w:t>
      </w:r>
      <w:r w:rsidR="00225021">
        <w:t> </w:t>
      </w:r>
      <w:r w:rsidR="002B55F3">
        <w:t>day</w:t>
      </w:r>
      <w:proofErr w:type="gramEnd"/>
      <w:r w:rsidR="002B55F3">
        <w:t xml:space="preserve"> time period</w:t>
      </w:r>
      <w:r w:rsidR="002A6911">
        <w:t xml:space="preserve"> for notification of decision.</w:t>
      </w:r>
      <w:r w:rsidR="005F11FA">
        <w:t xml:space="preserve"> If NOSPEMA accepts the DSMS, NOPSEMA may impose conditions on the acceptance.</w:t>
      </w:r>
    </w:p>
    <w:p w14:paraId="218350A2" w14:textId="77777777" w:rsidR="003112AF" w:rsidRDefault="003112AF" w:rsidP="00462CFA"/>
    <w:p w14:paraId="45B916C4" w14:textId="0406AB83" w:rsidR="003112AF" w:rsidRPr="00CD0669" w:rsidRDefault="003112AF" w:rsidP="00D20081">
      <w:pPr>
        <w:keepNext/>
        <w:rPr>
          <w:b/>
          <w:bCs/>
        </w:rPr>
      </w:pPr>
      <w:r w:rsidRPr="00CD0669">
        <w:rPr>
          <w:b/>
          <w:bCs/>
        </w:rPr>
        <w:t>Section 4.5A</w:t>
      </w:r>
      <w:r w:rsidR="00B6063B">
        <w:rPr>
          <w:b/>
          <w:bCs/>
        </w:rPr>
        <w:t xml:space="preserve"> </w:t>
      </w:r>
      <w:r w:rsidR="00BB032D">
        <w:rPr>
          <w:b/>
          <w:bCs/>
        </w:rPr>
        <w:t>–</w:t>
      </w:r>
      <w:r w:rsidRPr="00CD0669">
        <w:rPr>
          <w:b/>
          <w:bCs/>
        </w:rPr>
        <w:t xml:space="preserve"> NOPSEMA may request more </w:t>
      </w:r>
      <w:proofErr w:type="gramStart"/>
      <w:r w:rsidRPr="00CD0669">
        <w:rPr>
          <w:b/>
          <w:bCs/>
        </w:rPr>
        <w:t>information</w:t>
      </w:r>
      <w:proofErr w:type="gramEnd"/>
    </w:p>
    <w:p w14:paraId="68AB34B8" w14:textId="77777777" w:rsidR="00385D96" w:rsidRPr="004E08FA" w:rsidRDefault="00385D96" w:rsidP="00D20081">
      <w:pPr>
        <w:keepNext/>
        <w:rPr>
          <w:u w:val="single"/>
        </w:rPr>
      </w:pPr>
    </w:p>
    <w:p w14:paraId="6D6BB4AF" w14:textId="665B8449" w:rsidR="00AB6099" w:rsidRDefault="00AB6099" w:rsidP="00D20081">
      <w:pPr>
        <w:keepNext/>
      </w:pPr>
      <w:r>
        <w:t>NOPSEMA may request, in writing, the diving contractor to provide further written information about any matter required by the instrument to be included in a DSMS. A</w:t>
      </w:r>
      <w:r w:rsidR="00002185">
        <w:t> </w:t>
      </w:r>
      <w:r>
        <w:t>request from NOPSEMA must be in writing and set out each matter for which information is requested and specify a period of at least 30 days within which the information is to be provided. If the diving contractor provides all information requested by NOPSEMA within the time specified, then the information becomes part of the DSMS. NOPSEMA must have regard for the further information as if it had been included in the original request.</w:t>
      </w:r>
    </w:p>
    <w:p w14:paraId="599410E6" w14:textId="77777777" w:rsidR="003F5179" w:rsidRPr="00CB5B64" w:rsidRDefault="003F5179" w:rsidP="00462CFA"/>
    <w:p w14:paraId="20593088" w14:textId="02917FAC" w:rsidR="00462CFA" w:rsidRPr="00CD0669" w:rsidRDefault="00EF66DC" w:rsidP="00D20081">
      <w:pPr>
        <w:keepNext/>
        <w:rPr>
          <w:b/>
          <w:bCs/>
        </w:rPr>
      </w:pPr>
      <w:r w:rsidRPr="00CD0669">
        <w:rPr>
          <w:b/>
          <w:bCs/>
        </w:rPr>
        <w:t>Section</w:t>
      </w:r>
      <w:r w:rsidR="00462CFA" w:rsidRPr="00CD0669">
        <w:rPr>
          <w:b/>
          <w:bCs/>
        </w:rPr>
        <w:t xml:space="preserve"> 4.6</w:t>
      </w:r>
      <w:r w:rsidR="00B6063B">
        <w:rPr>
          <w:b/>
          <w:bCs/>
        </w:rPr>
        <w:t xml:space="preserve"> </w:t>
      </w:r>
      <w:r w:rsidR="00BB032D">
        <w:rPr>
          <w:b/>
          <w:bCs/>
        </w:rPr>
        <w:t>–</w:t>
      </w:r>
      <w:r w:rsidR="00462CFA" w:rsidRPr="00CD0669">
        <w:rPr>
          <w:b/>
          <w:bCs/>
        </w:rPr>
        <w:t xml:space="preserve"> Acceptance of revised DSMS</w:t>
      </w:r>
    </w:p>
    <w:p w14:paraId="18A7973E" w14:textId="77777777" w:rsidR="00385D96" w:rsidRPr="00CB5B64" w:rsidRDefault="00385D96" w:rsidP="00D20081">
      <w:pPr>
        <w:keepNext/>
        <w:rPr>
          <w:u w:val="single"/>
        </w:rPr>
      </w:pPr>
    </w:p>
    <w:p w14:paraId="7061E416" w14:textId="5297ED2C" w:rsidR="00462CFA" w:rsidRPr="00CB5B64" w:rsidRDefault="00E9767A" w:rsidP="00D20081">
      <w:pPr>
        <w:keepNext/>
      </w:pPr>
      <w:r>
        <w:t>Section </w:t>
      </w:r>
      <w:r w:rsidR="00462CFA" w:rsidRPr="00CB5B64">
        <w:t>4.6</w:t>
      </w:r>
      <w:r w:rsidR="00462CFA">
        <w:t xml:space="preserve"> </w:t>
      </w:r>
      <w:r w:rsidR="00462CFA" w:rsidRPr="00CB5B64">
        <w:t>place</w:t>
      </w:r>
      <w:r w:rsidR="00462CFA">
        <w:t>s</w:t>
      </w:r>
      <w:r w:rsidR="00462CFA" w:rsidRPr="00CB5B64">
        <w:t xml:space="preserve"> an obligation on </w:t>
      </w:r>
      <w:r w:rsidR="00B23155">
        <w:t>a</w:t>
      </w:r>
      <w:r w:rsidR="00B23155" w:rsidRPr="00CB5B64">
        <w:t xml:space="preserve"> </w:t>
      </w:r>
      <w:r w:rsidR="00462CFA" w:rsidRPr="00CB5B64">
        <w:t xml:space="preserve">diving contractor to submit a revised DSMS to </w:t>
      </w:r>
      <w:r w:rsidR="00E0767F">
        <w:t>NOPSEMA</w:t>
      </w:r>
      <w:r w:rsidR="00462CFA" w:rsidRPr="00CB5B64">
        <w:t xml:space="preserve"> </w:t>
      </w:r>
      <w:r w:rsidR="008A0E4A">
        <w:t>if the diving contractor has revised the DSMS</w:t>
      </w:r>
      <w:r w:rsidR="00462CFA" w:rsidRPr="00CB5B64">
        <w:t xml:space="preserve">. </w:t>
      </w:r>
      <w:r w:rsidR="00E0767F">
        <w:t>NOPSEMA</w:t>
      </w:r>
      <w:r w:rsidR="00462CFA" w:rsidRPr="00CB5B64">
        <w:t xml:space="preserve"> must accept or reject the </w:t>
      </w:r>
      <w:r w:rsidR="004E7326">
        <w:t xml:space="preserve">revised </w:t>
      </w:r>
      <w:r w:rsidR="00462CFA" w:rsidRPr="00CB5B64">
        <w:t xml:space="preserve">DSMS within </w:t>
      </w:r>
      <w:r w:rsidRPr="00CB5B64">
        <w:t>28</w:t>
      </w:r>
      <w:r>
        <w:t> </w:t>
      </w:r>
      <w:r w:rsidR="00462CFA" w:rsidRPr="00CB5B64">
        <w:t>days</w:t>
      </w:r>
      <w:r w:rsidR="00585584">
        <w:t xml:space="preserve"> of receipt</w:t>
      </w:r>
      <w:r w:rsidR="00462CFA" w:rsidRPr="00CB5B64">
        <w:t>,</w:t>
      </w:r>
      <w:r w:rsidR="00813942">
        <w:t xml:space="preserve"> or within </w:t>
      </w:r>
      <w:r w:rsidR="00A20539">
        <w:t>another</w:t>
      </w:r>
      <w:r w:rsidR="00813942">
        <w:t xml:space="preserve"> period </w:t>
      </w:r>
      <w:r w:rsidR="00A20539">
        <w:t xml:space="preserve">agreed </w:t>
      </w:r>
      <w:r w:rsidR="00813942">
        <w:lastRenderedPageBreak/>
        <w:t xml:space="preserve">with the </w:t>
      </w:r>
      <w:r w:rsidR="00975DA7">
        <w:t xml:space="preserve">diving </w:t>
      </w:r>
      <w:r w:rsidR="00813942">
        <w:t>contractor,</w:t>
      </w:r>
      <w:r w:rsidR="00462CFA" w:rsidRPr="00CB5B64">
        <w:t xml:space="preserve"> notifying the contractor of its decision as soon as practicable. </w:t>
      </w:r>
      <w:r w:rsidR="004E7326">
        <w:t xml:space="preserve">NOPSEMA can request further information under </w:t>
      </w:r>
      <w:r>
        <w:t>section </w:t>
      </w:r>
      <w:r w:rsidR="004E7326">
        <w:t>4.</w:t>
      </w:r>
      <w:r w:rsidR="00813942">
        <w:t>6</w:t>
      </w:r>
      <w:r w:rsidR="004E7326">
        <w:t>A</w:t>
      </w:r>
      <w:r w:rsidR="00813942">
        <w:t xml:space="preserve"> which will extend the </w:t>
      </w:r>
      <w:proofErr w:type="gramStart"/>
      <w:r w:rsidR="00813942">
        <w:t>time period</w:t>
      </w:r>
      <w:proofErr w:type="gramEnd"/>
      <w:r w:rsidR="00813942">
        <w:t xml:space="preserve"> for notification of decision.</w:t>
      </w:r>
    </w:p>
    <w:p w14:paraId="3F201953" w14:textId="77777777" w:rsidR="00462CFA" w:rsidRDefault="00462CFA" w:rsidP="00462CFA"/>
    <w:p w14:paraId="779225D7" w14:textId="3301F29F" w:rsidR="004E7326" w:rsidRPr="00CD0669" w:rsidRDefault="004E7326" w:rsidP="004E7326">
      <w:pPr>
        <w:rPr>
          <w:b/>
          <w:bCs/>
        </w:rPr>
      </w:pPr>
      <w:r w:rsidRPr="00CD0669">
        <w:rPr>
          <w:b/>
          <w:bCs/>
        </w:rPr>
        <w:t>Section 4.6A</w:t>
      </w:r>
      <w:r w:rsidR="00B6063B">
        <w:rPr>
          <w:b/>
          <w:bCs/>
        </w:rPr>
        <w:t xml:space="preserve"> </w:t>
      </w:r>
      <w:r w:rsidR="00BB032D">
        <w:rPr>
          <w:b/>
          <w:bCs/>
        </w:rPr>
        <w:t>–</w:t>
      </w:r>
      <w:r w:rsidRPr="00CD0669">
        <w:rPr>
          <w:b/>
          <w:bCs/>
        </w:rPr>
        <w:t xml:space="preserve"> NOPSEMA may request more information – revised </w:t>
      </w:r>
      <w:proofErr w:type="gramStart"/>
      <w:r w:rsidRPr="00CD0669">
        <w:rPr>
          <w:b/>
          <w:bCs/>
        </w:rPr>
        <w:t>DSMS</w:t>
      </w:r>
      <w:proofErr w:type="gramEnd"/>
    </w:p>
    <w:p w14:paraId="3CC2966D" w14:textId="77777777" w:rsidR="00385D96" w:rsidRPr="00623503" w:rsidRDefault="00385D96" w:rsidP="004E7326">
      <w:pPr>
        <w:rPr>
          <w:u w:val="single"/>
        </w:rPr>
      </w:pPr>
    </w:p>
    <w:p w14:paraId="1A51F1C0" w14:textId="77777777" w:rsidR="005F0F00" w:rsidRDefault="005F0F00" w:rsidP="005F0F00">
      <w:r>
        <w:t>If a diving contractor gives a revised DSMS for a diving project to NOPSEMA under section 4.6, NOPSEMA may request the diving contractor to provide, in writing, further information and provide at least 30 days for the response. A request from NOPSEMA must be in writing and set out each matter for which information is requested and specify a period of at least 30 days within which the information is to be provided. The further information provided by the contractor in response to the request becomes part of the DSMS. NOPSEMA must have regard to the further information as if it had been included in revised DSMS provided to NOPSEMA.</w:t>
      </w:r>
    </w:p>
    <w:p w14:paraId="114E7254" w14:textId="77777777" w:rsidR="004E7326" w:rsidRPr="00CB5B64" w:rsidRDefault="004E7326" w:rsidP="00462CFA"/>
    <w:p w14:paraId="0984B8F1" w14:textId="1A727F8E" w:rsidR="00462CFA" w:rsidRPr="00CD0669" w:rsidRDefault="00EF66DC" w:rsidP="00462CFA">
      <w:pPr>
        <w:rPr>
          <w:b/>
          <w:bCs/>
        </w:rPr>
      </w:pPr>
      <w:r w:rsidRPr="00CD0669">
        <w:rPr>
          <w:b/>
          <w:bCs/>
        </w:rPr>
        <w:t>Section</w:t>
      </w:r>
      <w:r w:rsidR="00462CFA" w:rsidRPr="00CD0669">
        <w:rPr>
          <w:b/>
          <w:bCs/>
        </w:rPr>
        <w:t xml:space="preserve"> 4.7</w:t>
      </w:r>
      <w:r w:rsidR="00461E2F">
        <w:rPr>
          <w:b/>
          <w:bCs/>
        </w:rPr>
        <w:t xml:space="preserve"> </w:t>
      </w:r>
      <w:r w:rsidR="00BB032D">
        <w:rPr>
          <w:b/>
          <w:bCs/>
        </w:rPr>
        <w:t>–</w:t>
      </w:r>
      <w:r w:rsidR="00462CFA" w:rsidRPr="00CD0669">
        <w:rPr>
          <w:b/>
          <w:bCs/>
        </w:rPr>
        <w:t xml:space="preserve"> Grounds for rejecting </w:t>
      </w:r>
      <w:proofErr w:type="gramStart"/>
      <w:r w:rsidR="00462CFA" w:rsidRPr="00CD0669">
        <w:rPr>
          <w:b/>
          <w:bCs/>
        </w:rPr>
        <w:t>DSMS</w:t>
      </w:r>
      <w:proofErr w:type="gramEnd"/>
    </w:p>
    <w:p w14:paraId="43B7A069" w14:textId="77777777" w:rsidR="00385D96" w:rsidRPr="00CB5B64" w:rsidRDefault="00385D96" w:rsidP="00462CFA">
      <w:pPr>
        <w:rPr>
          <w:u w:val="single"/>
        </w:rPr>
      </w:pPr>
    </w:p>
    <w:p w14:paraId="64EAB1E7" w14:textId="0E58F722" w:rsidR="005E120D" w:rsidRDefault="005E120D" w:rsidP="005E120D">
      <w:r>
        <w:t>Section 4.7 sets out the circumstances in which NOPSEMA must reject a DSMS. NOPSEMA must reject a DSMS for a diving project if NOPSEMA is not satisfied that the DSMS or revised DSMS complies with section 4.4 or there was consultation with divers and other members of the workforce in the preparation of the DSM</w:t>
      </w:r>
      <w:r w:rsidR="009069DF">
        <w:t>S</w:t>
      </w:r>
      <w:r>
        <w:t xml:space="preserve"> as required by section 4.18.</w:t>
      </w:r>
    </w:p>
    <w:p w14:paraId="4E69DCF1" w14:textId="77777777" w:rsidR="00462CFA" w:rsidRPr="00CB5B64" w:rsidRDefault="00462CFA" w:rsidP="00462CFA"/>
    <w:p w14:paraId="4E4DF991" w14:textId="79F74ED8" w:rsidR="00462CFA" w:rsidRPr="00CD0669" w:rsidRDefault="00EF66DC" w:rsidP="00462CFA">
      <w:pPr>
        <w:rPr>
          <w:b/>
          <w:bCs/>
        </w:rPr>
      </w:pPr>
      <w:r w:rsidRPr="00CD0669">
        <w:rPr>
          <w:b/>
          <w:bCs/>
        </w:rPr>
        <w:t>Section</w:t>
      </w:r>
      <w:r w:rsidR="00462CFA" w:rsidRPr="00CD0669">
        <w:rPr>
          <w:b/>
          <w:bCs/>
        </w:rPr>
        <w:t xml:space="preserve"> 4.8</w:t>
      </w:r>
      <w:r w:rsidR="00461E2F">
        <w:rPr>
          <w:b/>
          <w:bCs/>
        </w:rPr>
        <w:t xml:space="preserve"> </w:t>
      </w:r>
      <w:r w:rsidR="00BB032D">
        <w:rPr>
          <w:b/>
          <w:bCs/>
        </w:rPr>
        <w:t>–</w:t>
      </w:r>
      <w:r w:rsidR="00462CFA" w:rsidRPr="00CD0669">
        <w:rPr>
          <w:b/>
          <w:bCs/>
        </w:rPr>
        <w:t xml:space="preserve"> Notice of reasons</w:t>
      </w:r>
    </w:p>
    <w:p w14:paraId="206C1EB9" w14:textId="77777777" w:rsidR="00385D96" w:rsidRPr="00CB5B64" w:rsidRDefault="00385D96" w:rsidP="00462CFA">
      <w:pPr>
        <w:rPr>
          <w:u w:val="single"/>
        </w:rPr>
      </w:pPr>
    </w:p>
    <w:p w14:paraId="6EE35A06" w14:textId="227AC883" w:rsidR="00462CFA" w:rsidRPr="00CB5B64" w:rsidRDefault="00D4217D" w:rsidP="00462CFA">
      <w:r>
        <w:t xml:space="preserve">Section 4.8 places an obligation on NOPSEMA to provide the diving contractor with the reasons why the DSMS or revised DSMS has been rejected or if NOPSEMA decides to impose conditions on acceptance of a DSMS or revised DSMS, the reasons for imposing the conditions. </w:t>
      </w:r>
      <w:r w:rsidR="00585584">
        <w:t>The notice of reasons must be set out in writing.</w:t>
      </w:r>
    </w:p>
    <w:p w14:paraId="23018893" w14:textId="77777777" w:rsidR="00462CFA" w:rsidRDefault="00462CFA" w:rsidP="00462CFA"/>
    <w:p w14:paraId="0CE13491" w14:textId="1FFF4248" w:rsidR="00462CFA" w:rsidRPr="00CD0669" w:rsidRDefault="00EF66DC" w:rsidP="00CD0669">
      <w:pPr>
        <w:keepNext/>
        <w:rPr>
          <w:b/>
          <w:bCs/>
        </w:rPr>
      </w:pPr>
      <w:r w:rsidRPr="00CD0669">
        <w:rPr>
          <w:b/>
          <w:bCs/>
        </w:rPr>
        <w:t>Section</w:t>
      </w:r>
      <w:r w:rsidR="00462CFA" w:rsidRPr="00CD0669">
        <w:rPr>
          <w:b/>
          <w:bCs/>
        </w:rPr>
        <w:t xml:space="preserve"> 4.9</w:t>
      </w:r>
      <w:r w:rsidR="00461E2F">
        <w:rPr>
          <w:b/>
          <w:bCs/>
        </w:rPr>
        <w:t xml:space="preserve"> </w:t>
      </w:r>
      <w:r w:rsidR="00BB032D">
        <w:rPr>
          <w:b/>
          <w:bCs/>
        </w:rPr>
        <w:t>–</w:t>
      </w:r>
      <w:r w:rsidR="00462CFA" w:rsidRPr="00CD0669">
        <w:rPr>
          <w:b/>
          <w:bCs/>
        </w:rPr>
        <w:t xml:space="preserve"> Register of DSMSs</w:t>
      </w:r>
    </w:p>
    <w:p w14:paraId="36AA44E4" w14:textId="77777777" w:rsidR="00385D96" w:rsidRPr="00D84F04" w:rsidRDefault="00385D96" w:rsidP="00CD0669">
      <w:pPr>
        <w:keepNext/>
      </w:pPr>
    </w:p>
    <w:p w14:paraId="21CE55CF" w14:textId="73C4F3C5" w:rsidR="00B83C81" w:rsidRDefault="00B83C81" w:rsidP="00B83C81">
      <w:r>
        <w:t>Subsection 4.9(1) requires that NOPSEMA keep a register of the details of each DSMS and revised DSMS that it receives in a form that allows public access to this information. Subsection 4.9(2) requires that the register record the details in paragraphs (a) to (f) that apply to the DSMS. Subsection 4.9(3) requires NOPSEMA to record on the register each diving project plan it receives under section 4.13.</w:t>
      </w:r>
    </w:p>
    <w:p w14:paraId="4F9FA1D9" w14:textId="77777777" w:rsidR="006149EF" w:rsidRPr="00CB5B64" w:rsidRDefault="006149EF" w:rsidP="00462CFA"/>
    <w:p w14:paraId="3A10DA79" w14:textId="0C79640B" w:rsidR="00462CFA" w:rsidRPr="00CD0669" w:rsidRDefault="00EF66DC" w:rsidP="00D20081">
      <w:pPr>
        <w:keepNext/>
        <w:rPr>
          <w:b/>
          <w:bCs/>
        </w:rPr>
      </w:pPr>
      <w:r w:rsidRPr="00CD0669">
        <w:rPr>
          <w:b/>
          <w:bCs/>
        </w:rPr>
        <w:t>Section</w:t>
      </w:r>
      <w:r w:rsidR="00462CFA" w:rsidRPr="00CD0669">
        <w:rPr>
          <w:b/>
          <w:bCs/>
        </w:rPr>
        <w:t xml:space="preserve"> 4.10</w:t>
      </w:r>
      <w:r w:rsidR="00461E2F">
        <w:rPr>
          <w:b/>
          <w:bCs/>
        </w:rPr>
        <w:t xml:space="preserve"> </w:t>
      </w:r>
      <w:r w:rsidR="00BB032D">
        <w:rPr>
          <w:b/>
          <w:bCs/>
        </w:rPr>
        <w:t>–</w:t>
      </w:r>
      <w:r w:rsidR="00462CFA" w:rsidRPr="00CD0669">
        <w:rPr>
          <w:b/>
          <w:bCs/>
        </w:rPr>
        <w:t xml:space="preserve"> Revision of DSMS</w:t>
      </w:r>
    </w:p>
    <w:p w14:paraId="339A293A" w14:textId="77777777" w:rsidR="00385D96" w:rsidRPr="00CB5B64" w:rsidRDefault="00385D96" w:rsidP="00D20081">
      <w:pPr>
        <w:keepNext/>
        <w:rPr>
          <w:u w:val="single"/>
        </w:rPr>
      </w:pPr>
    </w:p>
    <w:p w14:paraId="3C2C64AC" w14:textId="20D60BBD" w:rsidR="00462CFA" w:rsidRDefault="00E9767A" w:rsidP="00D20081">
      <w:pPr>
        <w:keepNext/>
      </w:pPr>
      <w:r>
        <w:t>S</w:t>
      </w:r>
      <w:r w:rsidR="005715BB">
        <w:t>ubs</w:t>
      </w:r>
      <w:r>
        <w:t>ection </w:t>
      </w:r>
      <w:r w:rsidR="00462CFA" w:rsidRPr="00CB5B64">
        <w:t>4.10</w:t>
      </w:r>
      <w:r w:rsidR="005715BB">
        <w:t>(1)</w:t>
      </w:r>
      <w:r w:rsidR="00462CFA" w:rsidRPr="00CB5B64">
        <w:t xml:space="preserve"> </w:t>
      </w:r>
      <w:r w:rsidR="00462CFA">
        <w:t>specifies</w:t>
      </w:r>
      <w:r w:rsidR="00462CFA" w:rsidRPr="00CB5B64">
        <w:t xml:space="preserve"> the circumstances </w:t>
      </w:r>
      <w:r w:rsidR="000E4462">
        <w:t>in</w:t>
      </w:r>
      <w:r w:rsidR="000E4462" w:rsidRPr="00CB5B64">
        <w:t xml:space="preserve"> </w:t>
      </w:r>
      <w:r w:rsidR="00462CFA" w:rsidRPr="00CB5B64">
        <w:t>which a diving contractor must revise a DSMS</w:t>
      </w:r>
      <w:r w:rsidR="000E4462">
        <w:t xml:space="preserve"> for a diving project</w:t>
      </w:r>
      <w:r w:rsidR="00462CFA" w:rsidRPr="00CB5B64">
        <w:t xml:space="preserve"> to ensure that the DSMS continues to be an accurate record of the diving contractor’s policies, </w:t>
      </w:r>
      <w:proofErr w:type="gramStart"/>
      <w:r w:rsidR="00462CFA" w:rsidRPr="00CB5B64">
        <w:t>practices</w:t>
      </w:r>
      <w:proofErr w:type="gramEnd"/>
      <w:r w:rsidR="00462CFA" w:rsidRPr="00CB5B64">
        <w:t xml:space="preserve"> and procedures. </w:t>
      </w:r>
      <w:r w:rsidR="005715BB">
        <w:t>Subsection</w:t>
      </w:r>
      <w:r w:rsidR="00225021">
        <w:t> </w:t>
      </w:r>
      <w:r w:rsidR="005715BB">
        <w:t>4.10(4) requires that t</w:t>
      </w:r>
      <w:r w:rsidR="004E7326">
        <w:t xml:space="preserve">he DSMS must be revised every </w:t>
      </w:r>
      <w:r>
        <w:t>5 </w:t>
      </w:r>
      <w:r w:rsidR="004E7326">
        <w:t>years from the day it was accepted by NOPSEMA.</w:t>
      </w:r>
    </w:p>
    <w:p w14:paraId="0E1EE2B8" w14:textId="77777777" w:rsidR="00DC768F" w:rsidRPr="00CB5B64" w:rsidRDefault="00DC768F" w:rsidP="00462CFA"/>
    <w:p w14:paraId="51EC6437" w14:textId="6C5E548E" w:rsidR="005715BB" w:rsidRDefault="00DC768F" w:rsidP="00DC768F">
      <w:r w:rsidRPr="0035435B">
        <w:rPr>
          <w:color w:val="333333"/>
          <w:shd w:val="clear" w:color="auto" w:fill="FFFFFF"/>
        </w:rPr>
        <w:t>It is a strict liability offence</w:t>
      </w:r>
      <w:r w:rsidR="00676301">
        <w:rPr>
          <w:color w:val="333333"/>
          <w:shd w:val="clear" w:color="auto" w:fill="FFFFFF"/>
        </w:rPr>
        <w:t xml:space="preserve"> </w:t>
      </w:r>
      <w:r>
        <w:rPr>
          <w:color w:val="333333"/>
          <w:shd w:val="clear" w:color="auto" w:fill="FFFFFF"/>
        </w:rPr>
        <w:t xml:space="preserve">if a person </w:t>
      </w:r>
      <w:r w:rsidR="00D17D12">
        <w:rPr>
          <w:color w:val="333333"/>
          <w:shd w:val="clear" w:color="auto" w:fill="FFFFFF"/>
        </w:rPr>
        <w:t>does not revise a DSMS when required under subsection</w:t>
      </w:r>
      <w:r w:rsidR="00225021">
        <w:rPr>
          <w:color w:val="333333"/>
          <w:shd w:val="clear" w:color="auto" w:fill="FFFFFF"/>
        </w:rPr>
        <w:t> </w:t>
      </w:r>
      <w:r w:rsidR="00D17D12">
        <w:rPr>
          <w:color w:val="333333"/>
          <w:shd w:val="clear" w:color="auto" w:fill="FFFFFF"/>
        </w:rPr>
        <w:t>4.10(1)</w:t>
      </w:r>
      <w:r w:rsidR="00676301">
        <w:rPr>
          <w:color w:val="333333"/>
          <w:shd w:val="clear" w:color="auto" w:fill="FFFFFF"/>
        </w:rPr>
        <w:t xml:space="preserve"> or 4.10(4)</w:t>
      </w:r>
      <w:r w:rsidR="00D17D12">
        <w:rPr>
          <w:color w:val="333333"/>
          <w:shd w:val="clear" w:color="auto" w:fill="FFFFFF"/>
        </w:rPr>
        <w:t>.</w:t>
      </w:r>
      <w:r>
        <w:t xml:space="preserve"> The maximum penalty for a failure to comply with subsection</w:t>
      </w:r>
      <w:r w:rsidR="00225021">
        <w:t> </w:t>
      </w:r>
      <w:r>
        <w:t>4.</w:t>
      </w:r>
      <w:r w:rsidR="005715BB">
        <w:t>10(1</w:t>
      </w:r>
      <w:r>
        <w:t>) is 100</w:t>
      </w:r>
      <w:r w:rsidR="00225021">
        <w:t> </w:t>
      </w:r>
      <w:r>
        <w:t>penalty units, or 500</w:t>
      </w:r>
      <w:r w:rsidR="00225021">
        <w:t> </w:t>
      </w:r>
      <w:r>
        <w:t>penalty units for an offence committed by a body corporate due to the operation of subsection</w:t>
      </w:r>
      <w:r w:rsidR="00225021">
        <w:t> </w:t>
      </w:r>
      <w:r>
        <w:t>4</w:t>
      </w:r>
      <w:proofErr w:type="gramStart"/>
      <w:r>
        <w:t>B(</w:t>
      </w:r>
      <w:proofErr w:type="gramEnd"/>
      <w:r>
        <w:t>3) of the Crimes</w:t>
      </w:r>
      <w:r w:rsidR="008058C2">
        <w:t> </w:t>
      </w:r>
      <w:r>
        <w:t>Act.</w:t>
      </w:r>
    </w:p>
    <w:p w14:paraId="74CD74BC" w14:textId="77777777" w:rsidR="005715BB" w:rsidRDefault="005715BB" w:rsidP="00DC768F"/>
    <w:p w14:paraId="09043993" w14:textId="42910A2F" w:rsidR="00DC768F" w:rsidRDefault="005715BB" w:rsidP="00DC768F">
      <w:r>
        <w:t>The strict liability offence for failure to comply with subsection</w:t>
      </w:r>
      <w:r w:rsidR="00225021">
        <w:t> </w:t>
      </w:r>
      <w:r>
        <w:t>4.10(4) is punishable by 50</w:t>
      </w:r>
      <w:r w:rsidR="00225021">
        <w:t> </w:t>
      </w:r>
      <w:r>
        <w:t>penalty units. The maximum penalty for a failure to comply with subsection</w:t>
      </w:r>
      <w:r w:rsidR="00225021">
        <w:t> </w:t>
      </w:r>
      <w:r>
        <w:t>4.10(4) is 50</w:t>
      </w:r>
      <w:r w:rsidR="00225021">
        <w:t> </w:t>
      </w:r>
      <w:r>
        <w:t>penalty units, or 250</w:t>
      </w:r>
      <w:r w:rsidR="00225021">
        <w:t> </w:t>
      </w:r>
      <w:r>
        <w:t>penalty units for an offence committed by a body corporate due to the operation of subsection</w:t>
      </w:r>
      <w:r w:rsidR="00225021">
        <w:t> </w:t>
      </w:r>
      <w:r>
        <w:t>4</w:t>
      </w:r>
      <w:proofErr w:type="gramStart"/>
      <w:r>
        <w:t>B(</w:t>
      </w:r>
      <w:proofErr w:type="gramEnd"/>
      <w:r>
        <w:t>3) of the Crimes</w:t>
      </w:r>
      <w:r w:rsidR="0086091A">
        <w:t> </w:t>
      </w:r>
      <w:r>
        <w:t>Act.</w:t>
      </w:r>
      <w:r w:rsidR="0086091A">
        <w:t xml:space="preserve"> </w:t>
      </w:r>
      <w:r w:rsidR="00CA2F5F">
        <w:t>A</w:t>
      </w:r>
      <w:r w:rsidR="00002185">
        <w:t> </w:t>
      </w:r>
      <w:r w:rsidR="00CA2F5F">
        <w:t xml:space="preserve">person is also liable to a civil penalty of </w:t>
      </w:r>
      <w:r w:rsidR="000D5349">
        <w:t>500</w:t>
      </w:r>
      <w:r w:rsidR="00CA2F5F">
        <w:t> penalty units if the person contravenes subsection 4.10(</w:t>
      </w:r>
      <w:r w:rsidR="000D5349">
        <w:t>4</w:t>
      </w:r>
      <w:r w:rsidR="00CA2F5F">
        <w:t>).</w:t>
      </w:r>
      <w:r w:rsidR="00B228F7">
        <w:t xml:space="preserve"> For a body corporate the court can impose a fine of up to 5</w:t>
      </w:r>
      <w:r w:rsidR="0086091A">
        <w:t> </w:t>
      </w:r>
      <w:r w:rsidR="00B228F7">
        <w:t>times the civil penalty amount under section</w:t>
      </w:r>
      <w:r w:rsidR="004560A9">
        <w:t> </w:t>
      </w:r>
      <w:r w:rsidR="00B228F7">
        <w:t xml:space="preserve">82 of the </w:t>
      </w:r>
      <w:r w:rsidR="00B228F7" w:rsidRPr="002F3A2B">
        <w:t>Regulatory Powers</w:t>
      </w:r>
      <w:r w:rsidR="002F163F">
        <w:t> </w:t>
      </w:r>
      <w:r w:rsidR="00B228F7" w:rsidRPr="002F3A2B">
        <w:t>Act</w:t>
      </w:r>
      <w:r w:rsidR="00B228F7">
        <w:t>.</w:t>
      </w:r>
    </w:p>
    <w:p w14:paraId="3C4E3725" w14:textId="77777777" w:rsidR="00CA2F5F" w:rsidRDefault="00CA2F5F" w:rsidP="00DC768F"/>
    <w:p w14:paraId="08044877" w14:textId="77777777" w:rsidR="00CA2F5F" w:rsidRDefault="00CA2F5F" w:rsidP="00CA2F5F">
      <w:r w:rsidRPr="0098371C">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p w14:paraId="759C69E7" w14:textId="77777777" w:rsidR="00A548E5" w:rsidRDefault="00A548E5" w:rsidP="00CA2F5F"/>
    <w:p w14:paraId="36DABC58" w14:textId="0E15A0F3" w:rsidR="00A548E5" w:rsidRDefault="00A548E5" w:rsidP="00A548E5">
      <w:r>
        <w:t>Subsection 4.10</w:t>
      </w:r>
      <w:r w:rsidR="003F3B42">
        <w:t>(5</w:t>
      </w:r>
      <w:r>
        <w:t xml:space="preserve">) is a continuing offence under section 4K of the </w:t>
      </w:r>
      <w:r w:rsidRPr="00A81565">
        <w:t>Crimes</w:t>
      </w:r>
      <w:r w:rsidR="002F163F">
        <w:t> </w:t>
      </w:r>
      <w:r w:rsidRPr="00A81565">
        <w:t>Act</w:t>
      </w:r>
      <w:r>
        <w:t xml:space="preserve">. Subsection 5.9(1) sets out the maximum daily penalty that may be imposed for a continuing offence as 10% of the maximum penalty that can be imposed in respect of the relevant offence. A daily penalty of </w:t>
      </w:r>
      <w:r w:rsidR="0047745F">
        <w:t>5</w:t>
      </w:r>
      <w:r w:rsidR="004560A9">
        <w:t> </w:t>
      </w:r>
      <w:r>
        <w:t>penalty units</w:t>
      </w:r>
      <w:r w:rsidR="00510B97">
        <w:t xml:space="preserve">, or </w:t>
      </w:r>
      <w:r w:rsidR="0047745F">
        <w:t>25</w:t>
      </w:r>
      <w:r w:rsidR="004560A9">
        <w:t> </w:t>
      </w:r>
      <w:r w:rsidR="00510B97">
        <w:t>penalty units for a body corporate</w:t>
      </w:r>
      <w:r w:rsidR="00DC4141">
        <w:t>,</w:t>
      </w:r>
      <w:r>
        <w:t xml:space="preserve"> can be imposed for each day the revision is outstanding.</w:t>
      </w:r>
    </w:p>
    <w:p w14:paraId="0078464D" w14:textId="77777777" w:rsidR="00A548E5" w:rsidRDefault="00A548E5" w:rsidP="00A548E5"/>
    <w:p w14:paraId="212DB2A5" w14:textId="06E1AF05" w:rsidR="00A548E5" w:rsidRDefault="00A548E5" w:rsidP="00A548E5">
      <w:r>
        <w:t>Similarly, a contravention under subsection</w:t>
      </w:r>
      <w:r w:rsidR="00BC3DD4">
        <w:t> </w:t>
      </w:r>
      <w:r w:rsidR="003F3B42">
        <w:t>4.10</w:t>
      </w:r>
      <w:r>
        <w:t>(</w:t>
      </w:r>
      <w:r w:rsidR="003F3B42">
        <w:t>6</w:t>
      </w:r>
      <w:r>
        <w:t xml:space="preserve">) could carry a daily civil penalty of </w:t>
      </w:r>
      <w:r w:rsidR="00B47BAE">
        <w:t>50</w:t>
      </w:r>
      <w:r w:rsidR="00BC3DD4">
        <w:t> </w:t>
      </w:r>
      <w:r>
        <w:t>penalty units</w:t>
      </w:r>
      <w:r w:rsidR="00B47BAE">
        <w:t>, or 250</w:t>
      </w:r>
      <w:r w:rsidR="00BC3DD4">
        <w:t> </w:t>
      </w:r>
      <w:r w:rsidR="00B47BAE">
        <w:t>penalty units for a body corporate,</w:t>
      </w:r>
      <w:r>
        <w:t xml:space="preserve"> under section 93 of the Regulatory Powers</w:t>
      </w:r>
      <w:r w:rsidR="002F163F">
        <w:t> </w:t>
      </w:r>
      <w:r>
        <w:t xml:space="preserve">Act. Subsection 5.9(2) sets out the maximum daily penalty that may be imposed for contravention of a civil penalty provision as 10% of the maximum penalty that can be imposed in respect of the contravention. </w:t>
      </w:r>
    </w:p>
    <w:p w14:paraId="7D33FB29" w14:textId="77777777" w:rsidR="00462CFA" w:rsidRPr="00CB5B64" w:rsidRDefault="00462CFA" w:rsidP="00462CFA"/>
    <w:p w14:paraId="4E37616F" w14:textId="469A8B34" w:rsidR="00462CFA" w:rsidRPr="00CD0669" w:rsidRDefault="00EF66DC" w:rsidP="00462CFA">
      <w:pPr>
        <w:rPr>
          <w:b/>
          <w:bCs/>
        </w:rPr>
      </w:pPr>
      <w:r w:rsidRPr="00CD0669">
        <w:rPr>
          <w:b/>
          <w:bCs/>
        </w:rPr>
        <w:t>Section</w:t>
      </w:r>
      <w:r w:rsidR="00462CFA" w:rsidRPr="00CD0669">
        <w:rPr>
          <w:b/>
          <w:bCs/>
        </w:rPr>
        <w:t xml:space="preserve"> 4.11</w:t>
      </w:r>
      <w:r w:rsidR="00461E2F">
        <w:rPr>
          <w:b/>
          <w:bCs/>
        </w:rPr>
        <w:t xml:space="preserve"> </w:t>
      </w:r>
      <w:r w:rsidR="00BB032D">
        <w:rPr>
          <w:b/>
          <w:bCs/>
        </w:rPr>
        <w:t>–</w:t>
      </w:r>
      <w:r w:rsidR="00462CFA" w:rsidRPr="00CD0669">
        <w:rPr>
          <w:b/>
          <w:bCs/>
        </w:rPr>
        <w:t xml:space="preserve"> Notice to revise </w:t>
      </w:r>
      <w:proofErr w:type="gramStart"/>
      <w:r w:rsidR="00462CFA" w:rsidRPr="00CD0669">
        <w:rPr>
          <w:b/>
          <w:bCs/>
        </w:rPr>
        <w:t>DSMS</w:t>
      </w:r>
      <w:proofErr w:type="gramEnd"/>
    </w:p>
    <w:p w14:paraId="3DA1BDCF" w14:textId="77777777" w:rsidR="00385D96" w:rsidRPr="00CB5B64" w:rsidRDefault="00385D96" w:rsidP="00462CFA">
      <w:pPr>
        <w:rPr>
          <w:u w:val="single"/>
        </w:rPr>
      </w:pPr>
    </w:p>
    <w:p w14:paraId="00FB89EA" w14:textId="3FC6FDB1" w:rsidR="00462CFA" w:rsidRPr="00CB5B64" w:rsidRDefault="00676301" w:rsidP="00462CFA">
      <w:r>
        <w:t xml:space="preserve">This </w:t>
      </w:r>
      <w:r w:rsidR="000548D1">
        <w:t>s</w:t>
      </w:r>
      <w:r w:rsidR="00E9767A">
        <w:t>ection </w:t>
      </w:r>
      <w:r w:rsidR="00462CFA">
        <w:t>provides</w:t>
      </w:r>
      <w:r w:rsidR="00462CFA" w:rsidRPr="00CB5B64">
        <w:t xml:space="preserve"> that </w:t>
      </w:r>
      <w:r w:rsidR="00E0767F">
        <w:t>NOPSEMA</w:t>
      </w:r>
      <w:r w:rsidR="00462CFA" w:rsidRPr="00CB5B64">
        <w:t xml:space="preserve"> may require the revision of a diving contractor’s DSMS by the issuing of a notice in writing </w:t>
      </w:r>
      <w:r w:rsidR="000548D1">
        <w:t xml:space="preserve">to </w:t>
      </w:r>
      <w:r w:rsidR="00462CFA" w:rsidRPr="00CB5B64">
        <w:t>the diving contractor</w:t>
      </w:r>
      <w:r w:rsidR="000548D1">
        <w:t xml:space="preserve"> setting out the matters to be revised</w:t>
      </w:r>
      <w:r w:rsidR="00B6503D">
        <w:t>, the reasons why the revision is necessary and the time within which the revision must be completed.</w:t>
      </w:r>
      <w:r w:rsidR="00462CFA" w:rsidRPr="00CB5B64">
        <w:t xml:space="preserve"> The diving contractor may apply in writing to </w:t>
      </w:r>
      <w:r w:rsidR="00E0767F">
        <w:t>NOPSEMA</w:t>
      </w:r>
      <w:r w:rsidR="00B6503D">
        <w:t xml:space="preserve"> within 21</w:t>
      </w:r>
      <w:r w:rsidR="00225021">
        <w:t> </w:t>
      </w:r>
      <w:r w:rsidR="00B6503D">
        <w:t>days</w:t>
      </w:r>
      <w:r w:rsidR="00462CFA" w:rsidRPr="00CB5B64">
        <w:t xml:space="preserve"> to have the revision notice varied. </w:t>
      </w:r>
      <w:r w:rsidR="00B6503D">
        <w:t>NOPSEMA must within 28</w:t>
      </w:r>
      <w:r w:rsidR="00225021">
        <w:t> </w:t>
      </w:r>
      <w:r w:rsidR="00B6503D">
        <w:t xml:space="preserve">days decide whether to accept the reasons in the submission and give the diving contractor notice in writing affirming, </w:t>
      </w:r>
      <w:proofErr w:type="gramStart"/>
      <w:r w:rsidR="00B6503D">
        <w:t>varying</w:t>
      </w:r>
      <w:proofErr w:type="gramEnd"/>
      <w:r w:rsidR="00B6503D">
        <w:t xml:space="preserve"> or withdrawing the revision notice setting out the reasons for decision. </w:t>
      </w:r>
      <w:r w:rsidR="00462CFA" w:rsidRPr="00CB5B64">
        <w:t xml:space="preserve">Once </w:t>
      </w:r>
      <w:r w:rsidR="00E0767F">
        <w:t>NOPSEMA</w:t>
      </w:r>
      <w:r w:rsidR="00462CFA" w:rsidRPr="00CB5B64">
        <w:t xml:space="preserve"> has decided on any variation, the diving contractor is then required to comply with </w:t>
      </w:r>
      <w:r w:rsidR="00E0767F">
        <w:t>NOPSEMA</w:t>
      </w:r>
      <w:r w:rsidR="00462CFA" w:rsidRPr="00CB5B64">
        <w:t xml:space="preserve">’s direction </w:t>
      </w:r>
      <w:proofErr w:type="gramStart"/>
      <w:r w:rsidR="00462CFA" w:rsidRPr="00CB5B64">
        <w:t>in regard to</w:t>
      </w:r>
      <w:proofErr w:type="gramEnd"/>
      <w:r w:rsidR="00462CFA" w:rsidRPr="00CB5B64">
        <w:t xml:space="preserve"> revising the DSMS.</w:t>
      </w:r>
    </w:p>
    <w:p w14:paraId="4CE69612" w14:textId="77777777" w:rsidR="00462CFA" w:rsidRPr="00CB5B64" w:rsidRDefault="00462CFA" w:rsidP="00462CFA"/>
    <w:p w14:paraId="451815FE" w14:textId="1B07951A" w:rsidR="00462CFA" w:rsidRPr="00CB5B64" w:rsidRDefault="003933E7" w:rsidP="00462CFA">
      <w:r>
        <w:t>Subsection</w:t>
      </w:r>
      <w:r w:rsidR="00225021">
        <w:t> </w:t>
      </w:r>
      <w:r>
        <w:t>4.11(5) provides that</w:t>
      </w:r>
      <w:r w:rsidR="00C41293">
        <w:t xml:space="preserve"> if NOPSEMA does not withdraw the revision notice</w:t>
      </w:r>
      <w:r>
        <w:t xml:space="preserve"> the diving contractor must revise the DSMS in accordance with the </w:t>
      </w:r>
      <w:r w:rsidR="00C41293">
        <w:t>notice or revised notice</w:t>
      </w:r>
      <w:r w:rsidR="00462CFA" w:rsidRPr="00CB5B64">
        <w:t>.</w:t>
      </w:r>
    </w:p>
    <w:p w14:paraId="48109454" w14:textId="77777777" w:rsidR="00462CFA" w:rsidRDefault="00462CFA" w:rsidP="00462CFA"/>
    <w:p w14:paraId="3F17394D" w14:textId="0EFCE779" w:rsidR="000448AB" w:rsidRDefault="000448AB" w:rsidP="000448AB">
      <w:r w:rsidRPr="0035435B">
        <w:rPr>
          <w:color w:val="333333"/>
          <w:shd w:val="clear" w:color="auto" w:fill="FFFFFF"/>
        </w:rPr>
        <w:t xml:space="preserve">It is a strict liability offence </w:t>
      </w:r>
      <w:r>
        <w:rPr>
          <w:color w:val="333333"/>
          <w:shd w:val="clear" w:color="auto" w:fill="FFFFFF"/>
        </w:rPr>
        <w:t>if a person contravenes subsection</w:t>
      </w:r>
      <w:r w:rsidR="00225021">
        <w:rPr>
          <w:color w:val="333333"/>
          <w:shd w:val="clear" w:color="auto" w:fill="FFFFFF"/>
        </w:rPr>
        <w:t> 4.11</w:t>
      </w:r>
      <w:r>
        <w:rPr>
          <w:color w:val="333333"/>
          <w:shd w:val="clear" w:color="auto" w:fill="FFFFFF"/>
        </w:rPr>
        <w:t>(5) which requires the diving contractor to revise the DSMS.</w:t>
      </w:r>
      <w:r>
        <w:t xml:space="preserve"> The maximum penalty for a failure to comply with subsection</w:t>
      </w:r>
      <w:r w:rsidR="00225021">
        <w:t> </w:t>
      </w:r>
      <w:r>
        <w:t>4.11(5)</w:t>
      </w:r>
      <w:r w:rsidR="00343BC5">
        <w:t xml:space="preserve"> </w:t>
      </w:r>
      <w:r>
        <w:t>is 100</w:t>
      </w:r>
      <w:r w:rsidR="00225021">
        <w:t> </w:t>
      </w:r>
      <w:r>
        <w:t>penalty units, or 500</w:t>
      </w:r>
      <w:r w:rsidR="00225021">
        <w:t> </w:t>
      </w:r>
      <w:r>
        <w:t>penalty units for an offence committed by a body corporate due to the operation of subsection</w:t>
      </w:r>
      <w:r w:rsidR="00225021">
        <w:t> </w:t>
      </w:r>
      <w:r>
        <w:t>4</w:t>
      </w:r>
      <w:proofErr w:type="gramStart"/>
      <w:r>
        <w:t>B(</w:t>
      </w:r>
      <w:proofErr w:type="gramEnd"/>
      <w:r>
        <w:t>3) of the Crimes</w:t>
      </w:r>
      <w:r w:rsidR="0039057C">
        <w:t> </w:t>
      </w:r>
      <w:r>
        <w:t>Act.</w:t>
      </w:r>
      <w:r w:rsidR="002F163F">
        <w:t xml:space="preserve"> </w:t>
      </w:r>
      <w:r w:rsidR="004860F5">
        <w:t>A person is also liable to a civil penalty of 1,000 penalty units if the person contravenes subsection 4.11(5).</w:t>
      </w:r>
      <w:r w:rsidR="007C2D12">
        <w:t xml:space="preserve"> For a body corporate the court can impose a fine of up to 5</w:t>
      </w:r>
      <w:r w:rsidR="0039057C">
        <w:t> </w:t>
      </w:r>
      <w:r w:rsidR="007C2D12">
        <w:t>times the civil penalty amount under section</w:t>
      </w:r>
      <w:r w:rsidR="0039057C">
        <w:t> </w:t>
      </w:r>
      <w:r w:rsidR="007C2D12">
        <w:t xml:space="preserve">82 of the </w:t>
      </w:r>
      <w:r w:rsidR="007C2D12" w:rsidRPr="002F3A2B">
        <w:t>Regulatory Powers Act</w:t>
      </w:r>
      <w:r w:rsidR="007C2D12">
        <w:t>.</w:t>
      </w:r>
    </w:p>
    <w:p w14:paraId="78FE1031" w14:textId="77777777" w:rsidR="000448AB" w:rsidRDefault="000448AB" w:rsidP="000448AB"/>
    <w:p w14:paraId="1CC79192" w14:textId="77777777" w:rsidR="004860F5" w:rsidRDefault="004860F5" w:rsidP="004860F5">
      <w:bookmarkStart w:id="54" w:name="_Hlk171341292"/>
      <w:r w:rsidRPr="0098371C">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bookmarkEnd w:id="54"/>
    <w:p w14:paraId="54C49574" w14:textId="77777777" w:rsidR="000448AB" w:rsidRDefault="000448AB" w:rsidP="00462CFA"/>
    <w:p w14:paraId="68F3EA76" w14:textId="49EFC50A" w:rsidR="00AE4A30" w:rsidRDefault="00AE4A30" w:rsidP="00AE4A30">
      <w:r>
        <w:t>Subsection</w:t>
      </w:r>
      <w:r w:rsidR="0022516D">
        <w:t> </w:t>
      </w:r>
      <w:r>
        <w:t xml:space="preserve">4.11(7) is a continuing offence under section 4K of the </w:t>
      </w:r>
      <w:r w:rsidRPr="00A81565">
        <w:t>Crimes</w:t>
      </w:r>
      <w:r w:rsidR="0022516D">
        <w:t> </w:t>
      </w:r>
      <w:r w:rsidRPr="00A81565">
        <w:t>Act</w:t>
      </w:r>
      <w:r>
        <w:t xml:space="preserve">. Subsection 5.9(1) sets out the maximum daily penalty that may be imposed for a continuing offence as 10% of the maximum penalty that can be imposed in respect of the relevant offence. A daily penalty of </w:t>
      </w:r>
      <w:r w:rsidR="00267DD8">
        <w:t>10</w:t>
      </w:r>
      <w:r w:rsidR="0022516D">
        <w:t> </w:t>
      </w:r>
      <w:r>
        <w:t>penalty units</w:t>
      </w:r>
      <w:r w:rsidR="00AF5F5B">
        <w:t>, o</w:t>
      </w:r>
      <w:r w:rsidR="006975FF">
        <w:t>r 50</w:t>
      </w:r>
      <w:r w:rsidR="0022516D">
        <w:t> </w:t>
      </w:r>
      <w:r w:rsidR="006975FF">
        <w:t>penalty units for a body corporate,</w:t>
      </w:r>
      <w:r>
        <w:t xml:space="preserve"> can be imposed for each day the revision is outstanding.</w:t>
      </w:r>
    </w:p>
    <w:p w14:paraId="7076914C" w14:textId="77777777" w:rsidR="00AE4A30" w:rsidRDefault="00AE4A30" w:rsidP="00AE4A30"/>
    <w:p w14:paraId="0FB1080C" w14:textId="4C7DF318" w:rsidR="00AE4A30" w:rsidRDefault="00AE4A30" w:rsidP="00AE4A30">
      <w:r>
        <w:t>Similarly, a contravention under subsection</w:t>
      </w:r>
      <w:r w:rsidR="009E76CC">
        <w:t> </w:t>
      </w:r>
      <w:r w:rsidR="00267DD8">
        <w:t>4.11</w:t>
      </w:r>
      <w:r>
        <w:t>(</w:t>
      </w:r>
      <w:r w:rsidR="00267DD8">
        <w:t>8</w:t>
      </w:r>
      <w:r>
        <w:t xml:space="preserve">) could carry a daily civil penalty of </w:t>
      </w:r>
      <w:r w:rsidR="00267DD8">
        <w:t>10</w:t>
      </w:r>
      <w:r>
        <w:t>0</w:t>
      </w:r>
      <w:r w:rsidR="009E76CC">
        <w:t> </w:t>
      </w:r>
      <w:r>
        <w:t>penalty units</w:t>
      </w:r>
      <w:r w:rsidR="00163030">
        <w:t xml:space="preserve"> or 500</w:t>
      </w:r>
      <w:r w:rsidR="009E76CC">
        <w:t> </w:t>
      </w:r>
      <w:r w:rsidR="00163030">
        <w:t>penalty units for a body corporate,</w:t>
      </w:r>
      <w:r>
        <w:t xml:space="preserve"> under section 93 of the Regulatory Powers</w:t>
      </w:r>
      <w:r w:rsidR="00B509FB">
        <w:t> </w:t>
      </w:r>
      <w:r>
        <w:t xml:space="preserve">Act. Subsection 5.9(2) sets out the maximum daily penalty that may be imposed for contravention of a civil penalty provision as 10% of the maximum penalty that can be imposed in respect of the contravention. </w:t>
      </w:r>
    </w:p>
    <w:p w14:paraId="5C12EFB1" w14:textId="77777777" w:rsidR="00AE4A30" w:rsidRDefault="00AE4A30" w:rsidP="00462CFA"/>
    <w:p w14:paraId="14A67868" w14:textId="54A5E065" w:rsidR="00BD2EEB" w:rsidRPr="005D2DA2" w:rsidRDefault="00BD2EEB" w:rsidP="00D84F04">
      <w:pPr>
        <w:keepNext/>
        <w:rPr>
          <w:b/>
        </w:rPr>
      </w:pPr>
      <w:bookmarkStart w:id="55" w:name="_Toc99022542"/>
      <w:r w:rsidRPr="005D2DA2">
        <w:rPr>
          <w:b/>
        </w:rPr>
        <w:t>Part </w:t>
      </w:r>
      <w:r w:rsidR="0069218A">
        <w:rPr>
          <w:b/>
        </w:rPr>
        <w:t>3</w:t>
      </w:r>
      <w:r w:rsidRPr="005D2DA2">
        <w:rPr>
          <w:b/>
        </w:rPr>
        <w:t>—Withdrawal of acceptance of DSMS</w:t>
      </w:r>
      <w:bookmarkEnd w:id="55"/>
    </w:p>
    <w:p w14:paraId="5165EB85" w14:textId="77777777" w:rsidR="00BD2EEB" w:rsidRPr="005D2DA2" w:rsidRDefault="00BD2EEB" w:rsidP="00D84F04">
      <w:pPr>
        <w:keepNext/>
      </w:pPr>
    </w:p>
    <w:p w14:paraId="4E0940EE" w14:textId="08916645" w:rsidR="00BD2EEB" w:rsidRPr="005D2DA2" w:rsidRDefault="00BD2EEB" w:rsidP="00D84F04">
      <w:pPr>
        <w:keepNext/>
        <w:rPr>
          <w:b/>
          <w:bCs/>
        </w:rPr>
      </w:pPr>
      <w:bookmarkStart w:id="56" w:name="_Toc99022543"/>
      <w:r w:rsidRPr="005D2DA2">
        <w:rPr>
          <w:b/>
          <w:bCs/>
        </w:rPr>
        <w:t>Section 4.11A</w:t>
      </w:r>
      <w:r w:rsidR="00461E2F">
        <w:rPr>
          <w:b/>
          <w:bCs/>
        </w:rPr>
        <w:t xml:space="preserve"> </w:t>
      </w:r>
      <w:r w:rsidR="00BB032D">
        <w:rPr>
          <w:b/>
          <w:bCs/>
        </w:rPr>
        <w:t>–</w:t>
      </w:r>
      <w:r w:rsidRPr="005D2DA2">
        <w:rPr>
          <w:b/>
          <w:bCs/>
        </w:rPr>
        <w:t xml:space="preserve"> </w:t>
      </w:r>
      <w:r w:rsidR="004A468D" w:rsidRPr="004A468D">
        <w:rPr>
          <w:b/>
          <w:bCs/>
        </w:rPr>
        <w:t xml:space="preserve">Withdrawing acceptance of a DSMS for a diving </w:t>
      </w:r>
      <w:proofErr w:type="gramStart"/>
      <w:r w:rsidR="004A468D" w:rsidRPr="004A468D">
        <w:rPr>
          <w:b/>
          <w:bCs/>
        </w:rPr>
        <w:t>project</w:t>
      </w:r>
      <w:bookmarkEnd w:id="56"/>
      <w:proofErr w:type="gramEnd"/>
    </w:p>
    <w:p w14:paraId="540CCEB7" w14:textId="77777777" w:rsidR="00385D96" w:rsidRPr="004E08FA" w:rsidRDefault="00385D96" w:rsidP="00D84F04">
      <w:pPr>
        <w:keepNext/>
        <w:rPr>
          <w:u w:val="single"/>
        </w:rPr>
      </w:pPr>
    </w:p>
    <w:p w14:paraId="0546F0FD" w14:textId="1748D2DE" w:rsidR="00007A87" w:rsidRDefault="00007A87" w:rsidP="00007A87">
      <w:r>
        <w:t>Subsection 4.11A(1) sets out the grounds for NOPSEMA’s withdrawal of its acceptance of the DSMS for a diving project. Subsection 4.11A(2) provides that the notice from NOPSEMA must be in writing, specify the reasons for the withdrawal and specify the day when the withdrawal take effect.</w:t>
      </w:r>
    </w:p>
    <w:p w14:paraId="17760523" w14:textId="77777777" w:rsidR="00BD2EEB" w:rsidRDefault="00BD2EEB" w:rsidP="00BD2EEB"/>
    <w:p w14:paraId="25AFC54A" w14:textId="333DCAFA" w:rsidR="00BD2EEB" w:rsidRPr="005D2DA2" w:rsidRDefault="00BD2EEB" w:rsidP="00BD2EEB">
      <w:pPr>
        <w:rPr>
          <w:b/>
          <w:bCs/>
        </w:rPr>
      </w:pPr>
      <w:bookmarkStart w:id="57" w:name="_Toc99022544"/>
      <w:r w:rsidRPr="005D2DA2">
        <w:rPr>
          <w:b/>
          <w:bCs/>
        </w:rPr>
        <w:t>Section 4.11B</w:t>
      </w:r>
      <w:r w:rsidR="00461E2F">
        <w:rPr>
          <w:b/>
          <w:bCs/>
        </w:rPr>
        <w:t xml:space="preserve"> </w:t>
      </w:r>
      <w:r w:rsidR="00BB032D">
        <w:rPr>
          <w:b/>
          <w:bCs/>
        </w:rPr>
        <w:t>–</w:t>
      </w:r>
      <w:r w:rsidRPr="005D2DA2">
        <w:rPr>
          <w:b/>
          <w:bCs/>
        </w:rPr>
        <w:t xml:space="preserve"> </w:t>
      </w:r>
      <w:r w:rsidR="004A468D" w:rsidRPr="004A468D">
        <w:rPr>
          <w:b/>
          <w:bCs/>
        </w:rPr>
        <w:t xml:space="preserve">Steps to be taken before withdrawing acceptance of a </w:t>
      </w:r>
      <w:proofErr w:type="gramStart"/>
      <w:r w:rsidR="004A468D" w:rsidRPr="004A468D">
        <w:rPr>
          <w:b/>
          <w:bCs/>
        </w:rPr>
        <w:t>DSMS</w:t>
      </w:r>
      <w:bookmarkEnd w:id="57"/>
      <w:proofErr w:type="gramEnd"/>
    </w:p>
    <w:p w14:paraId="63307CDA" w14:textId="77777777" w:rsidR="00385D96" w:rsidRPr="004E08FA" w:rsidRDefault="00385D96" w:rsidP="00BD2EEB">
      <w:pPr>
        <w:rPr>
          <w:u w:val="single"/>
        </w:rPr>
      </w:pPr>
    </w:p>
    <w:p w14:paraId="223E2B5D" w14:textId="1700473B" w:rsidR="00E56723" w:rsidRDefault="00E56723" w:rsidP="00E56723">
      <w:r>
        <w:t xml:space="preserve">Section 4.11B provides that before withdrawing acceptance of a DSMS for a diving project NOPSEMA must give the diving contractor, in writing, at least 30 days’ notice of NOPSEMA’s intention to withdraw acceptance of the DSMS. NOPSEMA may give a copy of the notice to such other persons (if any) as NOPSEMA thinks fit. The notice must specify a day by which the diving contractor (or person to whom a copy of the notice has been given) may make a written submission to NOPSEMA setting out any matters for NOPSEMA to </w:t>
      </w:r>
      <w:proofErr w:type="gramStart"/>
      <w:r>
        <w:t>take into account</w:t>
      </w:r>
      <w:proofErr w:type="gramEnd"/>
      <w:r>
        <w:t xml:space="preserve"> in deciding whether to withdraw acceptance of the DSMS. NOPSEMA, in </w:t>
      </w:r>
      <w:proofErr w:type="gramStart"/>
      <w:r>
        <w:t>making a decision</w:t>
      </w:r>
      <w:proofErr w:type="gramEnd"/>
      <w:r>
        <w:t xml:space="preserve">, must take into account any action taken by the diving contractor to remove the grounds for withdrawal or action taken to prevent it reoccurring and any matter submitted by the diving contractor or person who was given a copy of the notice under subsection 4.11B(3). </w:t>
      </w:r>
    </w:p>
    <w:p w14:paraId="6CD6193B" w14:textId="77777777" w:rsidR="00BD2EEB" w:rsidRDefault="00BD2EEB" w:rsidP="00462CFA"/>
    <w:p w14:paraId="6C92EF08" w14:textId="7A9E5722" w:rsidR="00462CFA" w:rsidRPr="005D2DA2" w:rsidRDefault="00462CFA" w:rsidP="00D20081">
      <w:pPr>
        <w:keepNext/>
        <w:rPr>
          <w:b/>
        </w:rPr>
      </w:pPr>
      <w:r w:rsidRPr="005D2DA2">
        <w:rPr>
          <w:b/>
        </w:rPr>
        <w:t xml:space="preserve">Part </w:t>
      </w:r>
      <w:r w:rsidR="003F2810">
        <w:rPr>
          <w:b/>
        </w:rPr>
        <w:t>4</w:t>
      </w:r>
      <w:r w:rsidR="00B84707" w:rsidRPr="00F930BD">
        <w:t>—</w:t>
      </w:r>
      <w:r w:rsidRPr="005D2DA2">
        <w:rPr>
          <w:b/>
        </w:rPr>
        <w:t>Diving project plans</w:t>
      </w:r>
    </w:p>
    <w:p w14:paraId="5BE8F6D2" w14:textId="77777777" w:rsidR="00462CFA" w:rsidRPr="00461E2F" w:rsidRDefault="00462CFA" w:rsidP="00D20081">
      <w:pPr>
        <w:keepNext/>
        <w:rPr>
          <w:b/>
          <w:i/>
        </w:rPr>
      </w:pPr>
    </w:p>
    <w:p w14:paraId="1351CC4E" w14:textId="23F2E21D" w:rsidR="00462CFA" w:rsidRPr="005D2DA2" w:rsidRDefault="00EF66DC" w:rsidP="00D20081">
      <w:pPr>
        <w:keepNext/>
        <w:rPr>
          <w:b/>
          <w:bCs/>
        </w:rPr>
      </w:pPr>
      <w:r w:rsidRPr="005D2DA2">
        <w:rPr>
          <w:b/>
          <w:bCs/>
        </w:rPr>
        <w:t>Section</w:t>
      </w:r>
      <w:r w:rsidR="00462CFA" w:rsidRPr="005D2DA2">
        <w:rPr>
          <w:b/>
          <w:bCs/>
        </w:rPr>
        <w:t xml:space="preserve"> 4.12</w:t>
      </w:r>
      <w:r w:rsidR="00461E2F">
        <w:rPr>
          <w:b/>
          <w:bCs/>
        </w:rPr>
        <w:t xml:space="preserve"> </w:t>
      </w:r>
      <w:r w:rsidR="00BB032D">
        <w:rPr>
          <w:b/>
          <w:bCs/>
        </w:rPr>
        <w:t>–</w:t>
      </w:r>
      <w:r w:rsidR="00462CFA" w:rsidRPr="005D2DA2">
        <w:rPr>
          <w:b/>
          <w:bCs/>
        </w:rPr>
        <w:t xml:space="preserve"> Diving project plan to be </w:t>
      </w:r>
      <w:proofErr w:type="gramStart"/>
      <w:r w:rsidR="00462CFA" w:rsidRPr="005D2DA2">
        <w:rPr>
          <w:b/>
          <w:bCs/>
        </w:rPr>
        <w:t>approved</w:t>
      </w:r>
      <w:proofErr w:type="gramEnd"/>
    </w:p>
    <w:p w14:paraId="44178309" w14:textId="77777777" w:rsidR="00385D96" w:rsidRPr="00CB5B64" w:rsidRDefault="00385D96" w:rsidP="00D20081">
      <w:pPr>
        <w:keepNext/>
        <w:rPr>
          <w:u w:val="single"/>
        </w:rPr>
      </w:pPr>
    </w:p>
    <w:p w14:paraId="550ABAAC" w14:textId="653851FA" w:rsidR="00462CFA" w:rsidRPr="00CB5B64" w:rsidRDefault="00E9767A" w:rsidP="00D20081">
      <w:pPr>
        <w:keepNext/>
      </w:pPr>
      <w:r>
        <w:t>Section </w:t>
      </w:r>
      <w:r w:rsidR="00462CFA" w:rsidRPr="00CB5B64">
        <w:t xml:space="preserve">4.12 </w:t>
      </w:r>
      <w:r w:rsidR="00462CFA">
        <w:t xml:space="preserve">applies </w:t>
      </w:r>
      <w:r w:rsidR="00462CFA" w:rsidRPr="00CB5B64">
        <w:t>where the diving contractor is undertaking work</w:t>
      </w:r>
      <w:r w:rsidR="00676301">
        <w:t xml:space="preserve"> in connection with a diving project</w:t>
      </w:r>
      <w:r w:rsidR="00462CFA" w:rsidRPr="00CB5B64">
        <w:t xml:space="preserve">, either directly for an operator </w:t>
      </w:r>
      <w:r w:rsidR="00676301">
        <w:t xml:space="preserve">of a facility </w:t>
      </w:r>
      <w:r w:rsidR="00462CFA" w:rsidRPr="00CB5B64">
        <w:t xml:space="preserve">or as a subcontractor through a principal contractor to the operator. The </w:t>
      </w:r>
      <w:r w:rsidR="00D204A7">
        <w:t xml:space="preserve">diving contractor must prepare </w:t>
      </w:r>
      <w:r w:rsidR="00462CFA" w:rsidRPr="00CB5B64">
        <w:t xml:space="preserve">the </w:t>
      </w:r>
      <w:r w:rsidR="00462CFA" w:rsidRPr="00CB5B64">
        <w:lastRenderedPageBreak/>
        <w:t xml:space="preserve">diving project plan </w:t>
      </w:r>
      <w:r w:rsidR="00D204A7">
        <w:t xml:space="preserve">in consultation with the operator and be approved by the operator </w:t>
      </w:r>
      <w:r w:rsidR="00462CFA" w:rsidRPr="00CB5B64">
        <w:t xml:space="preserve">before diving operations can commence. </w:t>
      </w:r>
    </w:p>
    <w:p w14:paraId="17A8407D" w14:textId="77777777" w:rsidR="00462CFA" w:rsidRPr="00CB5B64" w:rsidRDefault="00462CFA" w:rsidP="00462CFA"/>
    <w:p w14:paraId="2CBEB362" w14:textId="77777777" w:rsidR="00462CFA" w:rsidRPr="00CB5B64" w:rsidRDefault="00462CFA" w:rsidP="00462CFA">
      <w:r w:rsidRPr="00CB5B64">
        <w:t xml:space="preserve">The diving project plan must </w:t>
      </w:r>
      <w:proofErr w:type="gramStart"/>
      <w:r w:rsidRPr="00CB5B64">
        <w:t>take into account</w:t>
      </w:r>
      <w:proofErr w:type="gramEnd"/>
      <w:r w:rsidRPr="00CB5B64">
        <w:t xml:space="preserve"> the specific requirements of the particular diving job</w:t>
      </w:r>
      <w:r w:rsidR="000B7121">
        <w:t>,</w:t>
      </w:r>
      <w:r w:rsidRPr="00CB5B64">
        <w:t xml:space="preserve"> and dive site, and must form the bridging document between the operator’s safety case and the DSMS. </w:t>
      </w:r>
    </w:p>
    <w:p w14:paraId="2AF48461" w14:textId="77777777" w:rsidR="00462CFA" w:rsidRPr="00CB5B64" w:rsidRDefault="00462CFA" w:rsidP="00462CFA"/>
    <w:p w14:paraId="0187458C" w14:textId="5D9C46DC" w:rsidR="00462CFA" w:rsidRPr="00CB5B64" w:rsidRDefault="00462CFA" w:rsidP="00462CFA">
      <w:r w:rsidRPr="00CB5B64">
        <w:t xml:space="preserve">The operator must ensure that the contents of the plan meet the requirements of </w:t>
      </w:r>
      <w:r w:rsidR="00E9767A">
        <w:t>section </w:t>
      </w:r>
      <w:r w:rsidRPr="00CB5B64">
        <w:t>4.16 before approving the plan. The operator must also ensure that there was in fact effective consultation with employees in development of the diving project plan as specifie</w:t>
      </w:r>
      <w:r w:rsidR="000B7121">
        <w:t>d</w:t>
      </w:r>
      <w:r w:rsidRPr="00CB5B64">
        <w:t xml:space="preserve"> in </w:t>
      </w:r>
      <w:r w:rsidR="00E9767A">
        <w:t>section </w:t>
      </w:r>
      <w:r w:rsidRPr="00CB5B64">
        <w:t>4.18.</w:t>
      </w:r>
    </w:p>
    <w:p w14:paraId="3D83CA33" w14:textId="77777777" w:rsidR="00462CFA" w:rsidRDefault="00462CFA" w:rsidP="00462CFA"/>
    <w:p w14:paraId="03F0E52B" w14:textId="33F1E5EB" w:rsidR="00462CFA" w:rsidRPr="005D2DA2" w:rsidRDefault="00EF66DC" w:rsidP="00462CFA">
      <w:pPr>
        <w:rPr>
          <w:b/>
          <w:bCs/>
        </w:rPr>
      </w:pPr>
      <w:r w:rsidRPr="005D2DA2">
        <w:rPr>
          <w:b/>
          <w:bCs/>
        </w:rPr>
        <w:t>Section</w:t>
      </w:r>
      <w:r w:rsidR="00462CFA" w:rsidRPr="005D2DA2">
        <w:rPr>
          <w:b/>
          <w:bCs/>
        </w:rPr>
        <w:t xml:space="preserve"> 4.13</w:t>
      </w:r>
      <w:r w:rsidR="00461E2F">
        <w:rPr>
          <w:b/>
          <w:bCs/>
        </w:rPr>
        <w:t xml:space="preserve"> </w:t>
      </w:r>
      <w:r w:rsidR="00DA66FD">
        <w:rPr>
          <w:b/>
          <w:bCs/>
        </w:rPr>
        <w:t>–</w:t>
      </w:r>
      <w:r w:rsidR="00462CFA" w:rsidRPr="005D2DA2">
        <w:rPr>
          <w:b/>
          <w:bCs/>
        </w:rPr>
        <w:t xml:space="preserve"> Diving project plan to </w:t>
      </w:r>
      <w:r w:rsidR="00AF5341" w:rsidRPr="005D2DA2">
        <w:rPr>
          <w:b/>
          <w:bCs/>
        </w:rPr>
        <w:t xml:space="preserve">be given </w:t>
      </w:r>
      <w:r w:rsidR="00676301">
        <w:rPr>
          <w:b/>
          <w:bCs/>
        </w:rPr>
        <w:t xml:space="preserve">to </w:t>
      </w:r>
      <w:r w:rsidR="00A81402" w:rsidRPr="005D2DA2">
        <w:rPr>
          <w:b/>
          <w:bCs/>
        </w:rPr>
        <w:t>NOPSEMA</w:t>
      </w:r>
      <w:r w:rsidR="00A81402" w:rsidRPr="005D2DA2" w:rsidDel="00A81402">
        <w:rPr>
          <w:b/>
          <w:bCs/>
        </w:rPr>
        <w:t xml:space="preserve"> </w:t>
      </w:r>
      <w:r w:rsidR="00462CFA" w:rsidRPr="005D2DA2">
        <w:rPr>
          <w:b/>
          <w:bCs/>
        </w:rPr>
        <w:t>if there is no operator</w:t>
      </w:r>
      <w:r w:rsidR="00AF5341" w:rsidRPr="005D2DA2">
        <w:rPr>
          <w:b/>
          <w:bCs/>
        </w:rPr>
        <w:t xml:space="preserve"> of a facility in connection with a diving </w:t>
      </w:r>
      <w:proofErr w:type="gramStart"/>
      <w:r w:rsidR="00AF5341" w:rsidRPr="005D2DA2">
        <w:rPr>
          <w:b/>
          <w:bCs/>
        </w:rPr>
        <w:t>project</w:t>
      </w:r>
      <w:proofErr w:type="gramEnd"/>
    </w:p>
    <w:p w14:paraId="4B944B02" w14:textId="77777777" w:rsidR="00462CFA" w:rsidRPr="00CB5B64" w:rsidRDefault="00462CFA" w:rsidP="00462CFA"/>
    <w:p w14:paraId="130E61E6" w14:textId="5B8B6D5A" w:rsidR="00462CFA" w:rsidRDefault="00E9767A" w:rsidP="00462CFA">
      <w:r>
        <w:t>Section </w:t>
      </w:r>
      <w:r w:rsidR="00462CFA" w:rsidRPr="00CB5B64">
        <w:t xml:space="preserve">4.13 </w:t>
      </w:r>
      <w:r w:rsidR="00462CFA">
        <w:t>applies</w:t>
      </w:r>
      <w:r w:rsidR="00462CFA" w:rsidRPr="00CB5B64">
        <w:t xml:space="preserve"> when diving work is undertaken in circumstances where there is no direct or indirect involvement of an operator </w:t>
      </w:r>
      <w:r w:rsidR="00676301">
        <w:t xml:space="preserve">of a facility </w:t>
      </w:r>
      <w:r w:rsidR="00462CFA" w:rsidRPr="00CB5B64">
        <w:t xml:space="preserve">in </w:t>
      </w:r>
      <w:r w:rsidR="00676301">
        <w:t xml:space="preserve">connection with </w:t>
      </w:r>
      <w:r w:rsidR="00462CFA" w:rsidRPr="00CB5B64">
        <w:t xml:space="preserve">the diving project. It requires the diving contractor to prepare a diving project plan and submit it to </w:t>
      </w:r>
      <w:r w:rsidR="00E0767F">
        <w:t>NOPSEMA</w:t>
      </w:r>
      <w:r w:rsidR="00462CFA" w:rsidRPr="00CB5B64">
        <w:t xml:space="preserve"> for review and acceptance if it complies with </w:t>
      </w:r>
      <w:r>
        <w:t>section</w:t>
      </w:r>
      <w:r w:rsidRPr="00CB5B64">
        <w:t>s</w:t>
      </w:r>
      <w:r>
        <w:t> </w:t>
      </w:r>
      <w:r w:rsidR="00462CFA" w:rsidRPr="00CB5B64">
        <w:t xml:space="preserve">4.16 and </w:t>
      </w:r>
      <w:r w:rsidR="00676301">
        <w:t xml:space="preserve">subsection </w:t>
      </w:r>
      <w:r w:rsidR="00462CFA" w:rsidRPr="00CB5B64">
        <w:t>4.18</w:t>
      </w:r>
      <w:r w:rsidR="00676301">
        <w:t>(2)</w:t>
      </w:r>
      <w:r w:rsidR="00462CFA" w:rsidRPr="00CB5B64">
        <w:t xml:space="preserve">. </w:t>
      </w:r>
      <w:r w:rsidR="00AF5341">
        <w:t>NOPSEMA is also to consider if</w:t>
      </w:r>
      <w:r w:rsidR="00462CFA">
        <w:t xml:space="preserve"> the </w:t>
      </w:r>
      <w:r w:rsidR="00462CFA" w:rsidRPr="00CB5B64">
        <w:t xml:space="preserve">diving operations to which the plan relates are appropriately covered by a single plan. </w:t>
      </w:r>
    </w:p>
    <w:p w14:paraId="05A401D5" w14:textId="77777777" w:rsidR="00AA5CD2" w:rsidRDefault="00AA5CD2" w:rsidP="00462CFA"/>
    <w:p w14:paraId="67D909B6" w14:textId="32045BC0" w:rsidR="001F57E3" w:rsidRDefault="001F57E3" w:rsidP="001F57E3">
      <w:r>
        <w:t>There may be a number of instances where a diving contractor undertakes an offshore diving contract subject to the</w:t>
      </w:r>
      <w:r w:rsidR="0014675D">
        <w:t xml:space="preserve"> </w:t>
      </w:r>
      <w:r w:rsidR="00BA31B0">
        <w:t xml:space="preserve">Regulations </w:t>
      </w:r>
      <w:r>
        <w:t xml:space="preserve">that does not involve an </w:t>
      </w:r>
      <w:proofErr w:type="gramStart"/>
      <w:r>
        <w:t>operator</w:t>
      </w:r>
      <w:proofErr w:type="gramEnd"/>
      <w:r>
        <w:t xml:space="preserve"> or a facility as defined by clause</w:t>
      </w:r>
      <w:r w:rsidR="001122B0">
        <w:t> </w:t>
      </w:r>
      <w:r>
        <w:t xml:space="preserve">3 of </w:t>
      </w:r>
      <w:r w:rsidR="00B509FB">
        <w:t>S</w:t>
      </w:r>
      <w:r>
        <w:t>chedule</w:t>
      </w:r>
      <w:r w:rsidR="001122B0">
        <w:t> </w:t>
      </w:r>
      <w:r>
        <w:t>3 to the OPGGS</w:t>
      </w:r>
      <w:r w:rsidR="001122B0">
        <w:t> </w:t>
      </w:r>
      <w:r>
        <w:t>Act. Examples may include:</w:t>
      </w:r>
    </w:p>
    <w:p w14:paraId="0C568494" w14:textId="65011D3F" w:rsidR="001F57E3" w:rsidRPr="00FB0683" w:rsidRDefault="001F57E3" w:rsidP="00D84F04">
      <w:pPr>
        <w:pStyle w:val="ListParagraph"/>
        <w:numPr>
          <w:ilvl w:val="0"/>
          <w:numId w:val="56"/>
        </w:numPr>
      </w:pPr>
      <w:r w:rsidRPr="00D84F04">
        <w:rPr>
          <w:rFonts w:ascii="Times New Roman" w:hAnsi="Times New Roman"/>
          <w:sz w:val="24"/>
          <w:szCs w:val="24"/>
        </w:rPr>
        <w:t>a diving operation on a well that is in a non-producing state to retrieve debris, or</w:t>
      </w:r>
    </w:p>
    <w:p w14:paraId="67BDFBF4" w14:textId="544450DA" w:rsidR="00AA5CD2" w:rsidRPr="00FB0683" w:rsidRDefault="001F57E3" w:rsidP="00D84F04">
      <w:pPr>
        <w:pStyle w:val="ListParagraph"/>
        <w:numPr>
          <w:ilvl w:val="0"/>
          <w:numId w:val="56"/>
        </w:numPr>
      </w:pPr>
      <w:r w:rsidRPr="00D84F04">
        <w:rPr>
          <w:rFonts w:ascii="Times New Roman" w:hAnsi="Times New Roman"/>
          <w:sz w:val="24"/>
          <w:szCs w:val="24"/>
        </w:rPr>
        <w:t>diving support provided for seismic survey operations conducted on an exploration licence.</w:t>
      </w:r>
    </w:p>
    <w:p w14:paraId="5D23A2B8" w14:textId="77777777" w:rsidR="00372D73" w:rsidRDefault="00372D73" w:rsidP="00BA20FE">
      <w:pPr>
        <w:rPr>
          <w:iCs/>
        </w:rPr>
      </w:pPr>
    </w:p>
    <w:p w14:paraId="50376212" w14:textId="02359862" w:rsidR="00372D73" w:rsidRDefault="00372D73" w:rsidP="00BA20FE">
      <w:pPr>
        <w:rPr>
          <w:iCs/>
        </w:rPr>
      </w:pPr>
      <w:r>
        <w:rPr>
          <w:iCs/>
        </w:rPr>
        <w:t>The diving project plan must be accepted by NOPSEMA before diving can commence on the diving project.</w:t>
      </w:r>
    </w:p>
    <w:p w14:paraId="3DDD72D8" w14:textId="77777777" w:rsidR="00372D73" w:rsidRPr="007F7C29" w:rsidRDefault="00372D73" w:rsidP="00BA20FE">
      <w:pPr>
        <w:rPr>
          <w:iCs/>
        </w:rPr>
      </w:pPr>
    </w:p>
    <w:p w14:paraId="6DD31414" w14:textId="46E97735" w:rsidR="00462CFA" w:rsidRPr="005D2DA2" w:rsidRDefault="00EF66DC" w:rsidP="00462CFA">
      <w:pPr>
        <w:rPr>
          <w:b/>
          <w:bCs/>
        </w:rPr>
      </w:pPr>
      <w:r w:rsidRPr="005D2DA2">
        <w:rPr>
          <w:b/>
          <w:bCs/>
        </w:rPr>
        <w:t>Section</w:t>
      </w:r>
      <w:r w:rsidR="00462CFA" w:rsidRPr="005D2DA2">
        <w:rPr>
          <w:b/>
          <w:bCs/>
        </w:rPr>
        <w:t xml:space="preserve"> 4.14</w:t>
      </w:r>
      <w:r w:rsidR="00461E2F" w:rsidRPr="00D84F04">
        <w:rPr>
          <w:b/>
          <w:bCs/>
        </w:rPr>
        <w:t xml:space="preserve"> </w:t>
      </w:r>
      <w:r w:rsidR="00DA66FD">
        <w:rPr>
          <w:b/>
          <w:bCs/>
        </w:rPr>
        <w:t>–</w:t>
      </w:r>
      <w:r w:rsidR="00462CFA" w:rsidRPr="005D2DA2">
        <w:rPr>
          <w:b/>
          <w:bCs/>
        </w:rPr>
        <w:t xml:space="preserve"> Diving project plan to </w:t>
      </w:r>
      <w:r w:rsidR="00AF5341" w:rsidRPr="005D2DA2">
        <w:rPr>
          <w:b/>
          <w:bCs/>
        </w:rPr>
        <w:t xml:space="preserve">be given to </w:t>
      </w:r>
      <w:r w:rsidR="0077595D" w:rsidRPr="005D2DA2">
        <w:rPr>
          <w:b/>
          <w:bCs/>
        </w:rPr>
        <w:t>NOPSEMA</w:t>
      </w:r>
      <w:r w:rsidR="0077595D" w:rsidRPr="005D2DA2" w:rsidDel="0077595D">
        <w:rPr>
          <w:b/>
          <w:bCs/>
        </w:rPr>
        <w:t xml:space="preserve"> </w:t>
      </w:r>
      <w:r w:rsidR="00462CFA" w:rsidRPr="005D2DA2">
        <w:rPr>
          <w:b/>
          <w:bCs/>
        </w:rPr>
        <w:t xml:space="preserve">if </w:t>
      </w:r>
      <w:proofErr w:type="gramStart"/>
      <w:r w:rsidR="00462CFA" w:rsidRPr="005D2DA2">
        <w:rPr>
          <w:b/>
          <w:bCs/>
        </w:rPr>
        <w:t>requested</w:t>
      </w:r>
      <w:proofErr w:type="gramEnd"/>
    </w:p>
    <w:p w14:paraId="55B6257F" w14:textId="77777777" w:rsidR="00385D96" w:rsidRPr="00F01544" w:rsidRDefault="00385D96" w:rsidP="00462CFA">
      <w:pPr>
        <w:rPr>
          <w:u w:val="single"/>
        </w:rPr>
      </w:pPr>
    </w:p>
    <w:p w14:paraId="47C95812" w14:textId="394E07C3" w:rsidR="00462CFA" w:rsidRPr="00CB5B64" w:rsidRDefault="00E9767A" w:rsidP="00462CFA">
      <w:r>
        <w:t>Section </w:t>
      </w:r>
      <w:r w:rsidR="00462CFA" w:rsidRPr="00CB5B64">
        <w:t xml:space="preserve">4.14 </w:t>
      </w:r>
      <w:r w:rsidR="00462CFA">
        <w:t>provides</w:t>
      </w:r>
      <w:r w:rsidR="00462CFA" w:rsidRPr="00CB5B64">
        <w:t xml:space="preserve"> that the operator </w:t>
      </w:r>
      <w:r w:rsidR="00676301">
        <w:t xml:space="preserve">of a facility in connection with a diving project </w:t>
      </w:r>
      <w:r w:rsidR="00462CFA" w:rsidRPr="00CB5B64">
        <w:t>must submit the latest revision of the</w:t>
      </w:r>
      <w:r w:rsidR="00676301">
        <w:t xml:space="preserve"> diving project</w:t>
      </w:r>
      <w:r w:rsidR="00462CFA" w:rsidRPr="00CB5B64">
        <w:t xml:space="preserve"> plan to </w:t>
      </w:r>
      <w:r w:rsidR="006C1EE9">
        <w:t>NOPSEMA</w:t>
      </w:r>
      <w:r w:rsidR="00462CFA" w:rsidRPr="00CB5B64">
        <w:t xml:space="preserve"> on request.</w:t>
      </w:r>
    </w:p>
    <w:p w14:paraId="124489B3" w14:textId="77777777" w:rsidR="005F4945" w:rsidRDefault="005F4945" w:rsidP="005F4945">
      <w:pPr>
        <w:keepNext/>
        <w:rPr>
          <w:i/>
        </w:rPr>
      </w:pPr>
    </w:p>
    <w:p w14:paraId="6A6365BA" w14:textId="17F20568" w:rsidR="00462CFA" w:rsidRPr="005D2DA2" w:rsidRDefault="00EF66DC" w:rsidP="00D84F04">
      <w:pPr>
        <w:keepNext/>
        <w:rPr>
          <w:b/>
          <w:bCs/>
        </w:rPr>
      </w:pPr>
      <w:r w:rsidRPr="005D2DA2">
        <w:rPr>
          <w:b/>
          <w:bCs/>
        </w:rPr>
        <w:t>Section</w:t>
      </w:r>
      <w:r w:rsidR="00462CFA" w:rsidRPr="005D2DA2">
        <w:rPr>
          <w:b/>
          <w:bCs/>
        </w:rPr>
        <w:t xml:space="preserve"> 4.15</w:t>
      </w:r>
      <w:r w:rsidR="00461E2F">
        <w:rPr>
          <w:b/>
          <w:bCs/>
        </w:rPr>
        <w:t xml:space="preserve"> </w:t>
      </w:r>
      <w:r w:rsidR="00DA66FD">
        <w:rPr>
          <w:b/>
          <w:bCs/>
        </w:rPr>
        <w:t>–</w:t>
      </w:r>
      <w:r w:rsidR="00462CFA" w:rsidRPr="005D2DA2">
        <w:rPr>
          <w:b/>
          <w:bCs/>
        </w:rPr>
        <w:t xml:space="preserve"> Updating diving project </w:t>
      </w:r>
      <w:proofErr w:type="gramStart"/>
      <w:r w:rsidR="00462CFA" w:rsidRPr="005D2DA2">
        <w:rPr>
          <w:b/>
          <w:bCs/>
        </w:rPr>
        <w:t>plan</w:t>
      </w:r>
      <w:proofErr w:type="gramEnd"/>
    </w:p>
    <w:p w14:paraId="02427846" w14:textId="77777777" w:rsidR="00385D96" w:rsidRPr="00CB5B64" w:rsidRDefault="00385D96" w:rsidP="00D84F04">
      <w:pPr>
        <w:keepNext/>
        <w:rPr>
          <w:u w:val="single"/>
        </w:rPr>
      </w:pPr>
    </w:p>
    <w:p w14:paraId="4B0CD7E4" w14:textId="6681D5F1" w:rsidR="00462CFA" w:rsidRDefault="00E9767A" w:rsidP="00462CFA">
      <w:r>
        <w:t>S</w:t>
      </w:r>
      <w:r w:rsidR="00F05B2D">
        <w:t>ubs</w:t>
      </w:r>
      <w:r>
        <w:t>ection</w:t>
      </w:r>
      <w:r w:rsidR="00F05B2D">
        <w:t>s</w:t>
      </w:r>
      <w:r>
        <w:t> </w:t>
      </w:r>
      <w:r w:rsidR="00462CFA" w:rsidRPr="00CB5B64">
        <w:t xml:space="preserve">4.15 </w:t>
      </w:r>
      <w:r w:rsidR="00F05B2D">
        <w:t>(1), (2), (3) and (</w:t>
      </w:r>
      <w:r w:rsidR="0014371E">
        <w:t>4</w:t>
      </w:r>
      <w:r w:rsidR="00F05B2D">
        <w:t xml:space="preserve">) </w:t>
      </w:r>
      <w:r w:rsidR="00462CFA">
        <w:t>provide</w:t>
      </w:r>
      <w:r w:rsidR="00462CFA" w:rsidRPr="00CB5B64">
        <w:t xml:space="preserve"> that </w:t>
      </w:r>
      <w:r w:rsidR="000B7121">
        <w:t xml:space="preserve">the diving contractor </w:t>
      </w:r>
      <w:r w:rsidR="00A75A36">
        <w:t xml:space="preserve">for a diving project </w:t>
      </w:r>
      <w:r w:rsidR="000B7121">
        <w:t>must keep the diving project plan up to date. A</w:t>
      </w:r>
      <w:r w:rsidR="00462CFA" w:rsidRPr="00CB5B64">
        <w:t xml:space="preserve">ny changes to the diving project plan </w:t>
      </w:r>
      <w:r w:rsidR="00F05B2D">
        <w:t xml:space="preserve">that result in a significant increase in the overall level of </w:t>
      </w:r>
      <w:proofErr w:type="gramStart"/>
      <w:r w:rsidR="00F05B2D">
        <w:t>risk</w:t>
      </w:r>
      <w:proofErr w:type="gramEnd"/>
      <w:r w:rsidR="00F05B2D">
        <w:t xml:space="preserve"> or levels of specific risk </w:t>
      </w:r>
      <w:r w:rsidR="00462CFA" w:rsidRPr="00CB5B64">
        <w:t xml:space="preserve">must be incorporated into the latest revision of the plan under management-of-change procedures. Any revision must be done in conjunction with and be approved by the operator (or </w:t>
      </w:r>
      <w:r w:rsidR="008956C9">
        <w:t>NOPSEMA</w:t>
      </w:r>
      <w:r w:rsidR="00462CFA" w:rsidRPr="00CB5B64">
        <w:t>,</w:t>
      </w:r>
      <w:r w:rsidR="00F05B2D">
        <w:t xml:space="preserve"> if there is no operator</w:t>
      </w:r>
      <w:r w:rsidR="00462CFA" w:rsidRPr="00CB5B64">
        <w:t xml:space="preserve">). </w:t>
      </w:r>
    </w:p>
    <w:p w14:paraId="46C32417" w14:textId="77777777" w:rsidR="00F05B2D" w:rsidRPr="00CB5B64" w:rsidRDefault="00F05B2D" w:rsidP="00462CFA"/>
    <w:p w14:paraId="474C642A" w14:textId="01DAB9B8" w:rsidR="00F05B2D" w:rsidRDefault="00F05B2D" w:rsidP="00F05B2D">
      <w:r w:rsidRPr="0035435B">
        <w:rPr>
          <w:color w:val="333333"/>
          <w:shd w:val="clear" w:color="auto" w:fill="FFFFFF"/>
        </w:rPr>
        <w:t xml:space="preserve">It is a strict liability offence </w:t>
      </w:r>
      <w:r>
        <w:rPr>
          <w:color w:val="333333"/>
          <w:shd w:val="clear" w:color="auto" w:fill="FFFFFF"/>
        </w:rPr>
        <w:t>if a person contravenes subsections</w:t>
      </w:r>
      <w:r w:rsidR="00225021">
        <w:rPr>
          <w:color w:val="333333"/>
          <w:shd w:val="clear" w:color="auto" w:fill="FFFFFF"/>
        </w:rPr>
        <w:t> </w:t>
      </w:r>
      <w:r>
        <w:rPr>
          <w:color w:val="333333"/>
          <w:shd w:val="clear" w:color="auto" w:fill="FFFFFF"/>
        </w:rPr>
        <w:t>4.15(1), (2), (3) and (</w:t>
      </w:r>
      <w:r w:rsidR="0014371E">
        <w:rPr>
          <w:color w:val="333333"/>
          <w:shd w:val="clear" w:color="auto" w:fill="FFFFFF"/>
        </w:rPr>
        <w:t>4</w:t>
      </w:r>
      <w:r>
        <w:rPr>
          <w:color w:val="333333"/>
          <w:shd w:val="clear" w:color="auto" w:fill="FFFFFF"/>
        </w:rPr>
        <w:t>) which requires the diving contractor to keep the diving project plan updated.</w:t>
      </w:r>
      <w:r>
        <w:t xml:space="preserve"> </w:t>
      </w:r>
      <w:r>
        <w:lastRenderedPageBreak/>
        <w:t>The</w:t>
      </w:r>
      <w:r w:rsidR="00002185">
        <w:t> </w:t>
      </w:r>
      <w:r>
        <w:t xml:space="preserve">maximum penalty for a failure to comply with </w:t>
      </w:r>
      <w:r w:rsidR="003F46F2">
        <w:t xml:space="preserve">the </w:t>
      </w:r>
      <w:r>
        <w:t>subsection</w:t>
      </w:r>
      <w:r w:rsidR="003F46F2">
        <w:t>s</w:t>
      </w:r>
      <w:r>
        <w:t xml:space="preserve"> is 100</w:t>
      </w:r>
      <w:r w:rsidR="00225021">
        <w:t> </w:t>
      </w:r>
      <w:r>
        <w:t>penalty units, or 500</w:t>
      </w:r>
      <w:r w:rsidR="00225021">
        <w:t> </w:t>
      </w:r>
      <w:r>
        <w:t>penalty units for an offence committed by a body corporate due to the operation of subsection</w:t>
      </w:r>
      <w:r w:rsidR="00225021">
        <w:t> </w:t>
      </w:r>
      <w:r>
        <w:t>4</w:t>
      </w:r>
      <w:proofErr w:type="gramStart"/>
      <w:r>
        <w:t>B(</w:t>
      </w:r>
      <w:proofErr w:type="gramEnd"/>
      <w:r>
        <w:t>3) of the Crimes</w:t>
      </w:r>
      <w:r w:rsidR="008B5C4E">
        <w:t> </w:t>
      </w:r>
      <w:r>
        <w:t>Act.</w:t>
      </w:r>
      <w:r w:rsidR="00293432">
        <w:t xml:space="preserve"> </w:t>
      </w:r>
      <w:r w:rsidR="006C2EA1">
        <w:t>A person is also liable to a civil penalty of 1,000 penalty units if the person contravenes subsections 4.15(1), (2), (3) and (</w:t>
      </w:r>
      <w:r w:rsidR="0014371E">
        <w:t>4</w:t>
      </w:r>
      <w:r w:rsidR="006C2EA1">
        <w:t>).</w:t>
      </w:r>
      <w:r w:rsidR="007C2D12">
        <w:t xml:space="preserve"> For</w:t>
      </w:r>
      <w:r w:rsidR="00BA63C9">
        <w:t> </w:t>
      </w:r>
      <w:r w:rsidR="007C2D12">
        <w:t>a body corporate the court can impose a fine of up to 5</w:t>
      </w:r>
      <w:r w:rsidR="00293432">
        <w:t> </w:t>
      </w:r>
      <w:r w:rsidR="007C2D12">
        <w:t>times the civil penalty amount under section</w:t>
      </w:r>
      <w:r w:rsidR="00293432">
        <w:t> </w:t>
      </w:r>
      <w:r w:rsidR="007C2D12">
        <w:t xml:space="preserve">82 of the </w:t>
      </w:r>
      <w:r w:rsidR="007C2D12" w:rsidRPr="002F3A2B">
        <w:t>Regulatory Powers</w:t>
      </w:r>
      <w:r w:rsidR="00080F46">
        <w:t> </w:t>
      </w:r>
      <w:r w:rsidR="007C2D12" w:rsidRPr="002F3A2B">
        <w:t>Act</w:t>
      </w:r>
      <w:r w:rsidR="007C2D12">
        <w:t>.</w:t>
      </w:r>
    </w:p>
    <w:p w14:paraId="75760B30" w14:textId="77777777" w:rsidR="006C2EA1" w:rsidRDefault="006C2EA1" w:rsidP="00F05B2D"/>
    <w:p w14:paraId="2C3104FF" w14:textId="77777777" w:rsidR="006C2EA1" w:rsidRDefault="006C2EA1" w:rsidP="006C2EA1">
      <w:bookmarkStart w:id="58" w:name="_Hlk171341394"/>
      <w:r w:rsidRPr="0098371C">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bookmarkEnd w:id="58"/>
    <w:p w14:paraId="3E94B698" w14:textId="77777777" w:rsidR="00462CFA" w:rsidRDefault="00462CFA" w:rsidP="00462CFA">
      <w:pPr>
        <w:rPr>
          <w:u w:val="single"/>
        </w:rPr>
      </w:pPr>
    </w:p>
    <w:p w14:paraId="6A2DCD98" w14:textId="3517B555" w:rsidR="00462CFA" w:rsidRPr="005D2DA2" w:rsidRDefault="00EF66DC" w:rsidP="00DA66FD">
      <w:pPr>
        <w:keepNext/>
        <w:rPr>
          <w:b/>
          <w:bCs/>
        </w:rPr>
      </w:pPr>
      <w:r w:rsidRPr="005D2DA2">
        <w:rPr>
          <w:b/>
          <w:bCs/>
        </w:rPr>
        <w:t>Section</w:t>
      </w:r>
      <w:r w:rsidR="00462CFA" w:rsidRPr="005D2DA2">
        <w:rPr>
          <w:b/>
          <w:bCs/>
        </w:rPr>
        <w:t xml:space="preserve"> 4.16</w:t>
      </w:r>
      <w:r w:rsidR="00461E2F">
        <w:rPr>
          <w:b/>
          <w:bCs/>
        </w:rPr>
        <w:t xml:space="preserve"> </w:t>
      </w:r>
      <w:r w:rsidR="00DA66FD">
        <w:rPr>
          <w:b/>
          <w:bCs/>
        </w:rPr>
        <w:t>–</w:t>
      </w:r>
      <w:r w:rsidR="00462CFA" w:rsidRPr="005D2DA2">
        <w:rPr>
          <w:b/>
          <w:bCs/>
        </w:rPr>
        <w:t xml:space="preserve"> Contents of diving project plan</w:t>
      </w:r>
    </w:p>
    <w:p w14:paraId="7A353208" w14:textId="77777777" w:rsidR="00385D96" w:rsidRPr="00CB5B64" w:rsidRDefault="00385D96" w:rsidP="00DA66FD">
      <w:pPr>
        <w:keepNext/>
        <w:rPr>
          <w:u w:val="single"/>
        </w:rPr>
      </w:pPr>
    </w:p>
    <w:p w14:paraId="65CD59BC" w14:textId="5F441D16" w:rsidR="00462CFA" w:rsidRPr="00CB5B64" w:rsidRDefault="00E9767A" w:rsidP="00462CFA">
      <w:r>
        <w:t>Section </w:t>
      </w:r>
      <w:r w:rsidR="00462CFA" w:rsidRPr="00CB5B64">
        <w:t xml:space="preserve">4.16 </w:t>
      </w:r>
      <w:r w:rsidR="00462CFA">
        <w:t>specifies</w:t>
      </w:r>
      <w:r w:rsidR="00462CFA" w:rsidRPr="00CB5B64">
        <w:t xml:space="preserve"> the required contents of a diving project plan and </w:t>
      </w:r>
      <w:r w:rsidR="00462CFA">
        <w:t>provide</w:t>
      </w:r>
      <w:r w:rsidR="00462CFA" w:rsidRPr="00CB5B64">
        <w:t xml:space="preserve"> that the diving project plan must cover the entire scope of work of the project and general principles of the diving techniques to be used as well as the needs of the </w:t>
      </w:r>
      <w:proofErr w:type="gramStart"/>
      <w:r w:rsidR="00462CFA" w:rsidRPr="00CB5B64">
        <w:t>particular operation</w:t>
      </w:r>
      <w:proofErr w:type="gramEnd"/>
      <w:r w:rsidR="00462CFA" w:rsidRPr="00CB5B64">
        <w:t xml:space="preserve">. </w:t>
      </w:r>
      <w:r w:rsidR="00A43322">
        <w:t xml:space="preserve">It must include details of the work, relevant legislation and codes of practice, hazard identification, risk and safety management and emergency response plans, </w:t>
      </w:r>
      <w:proofErr w:type="gramStart"/>
      <w:r w:rsidR="00A43322">
        <w:t>supervision</w:t>
      </w:r>
      <w:proofErr w:type="gramEnd"/>
      <w:r w:rsidR="00A43322">
        <w:t xml:space="preserve"> and communications. It must reference the provisions of the DSMS and safety case that are applicable and contain details of the consultation with divers and other members of the workforce.</w:t>
      </w:r>
    </w:p>
    <w:p w14:paraId="11F872D1" w14:textId="77777777" w:rsidR="00462CFA" w:rsidRDefault="00462CFA" w:rsidP="00462CFA"/>
    <w:p w14:paraId="03597686" w14:textId="64605338" w:rsidR="00462CFA" w:rsidRPr="005D2DA2" w:rsidRDefault="00EF66DC" w:rsidP="00462CFA">
      <w:pPr>
        <w:rPr>
          <w:b/>
          <w:bCs/>
        </w:rPr>
      </w:pPr>
      <w:r w:rsidRPr="005D2DA2">
        <w:rPr>
          <w:b/>
          <w:bCs/>
        </w:rPr>
        <w:t>Section</w:t>
      </w:r>
      <w:r w:rsidR="00462CFA" w:rsidRPr="005D2DA2">
        <w:rPr>
          <w:b/>
          <w:bCs/>
        </w:rPr>
        <w:t xml:space="preserve"> 4.17</w:t>
      </w:r>
      <w:r w:rsidR="000A4B67">
        <w:rPr>
          <w:b/>
          <w:bCs/>
        </w:rPr>
        <w:t xml:space="preserve"> </w:t>
      </w:r>
      <w:r w:rsidR="00DA66FD">
        <w:rPr>
          <w:b/>
          <w:bCs/>
        </w:rPr>
        <w:t>–</w:t>
      </w:r>
      <w:r w:rsidR="00462CFA" w:rsidRPr="005D2DA2">
        <w:rPr>
          <w:b/>
          <w:bCs/>
        </w:rPr>
        <w:t xml:space="preserve"> No diving without approved </w:t>
      </w:r>
      <w:r w:rsidR="008D5E59">
        <w:rPr>
          <w:b/>
          <w:bCs/>
        </w:rPr>
        <w:t xml:space="preserve">or accepted </w:t>
      </w:r>
      <w:r w:rsidR="00462CFA" w:rsidRPr="005D2DA2">
        <w:rPr>
          <w:b/>
          <w:bCs/>
        </w:rPr>
        <w:t>diving project plan</w:t>
      </w:r>
    </w:p>
    <w:p w14:paraId="1A24A7CE" w14:textId="77777777" w:rsidR="00385D96" w:rsidRPr="005D2DA2" w:rsidRDefault="00385D96" w:rsidP="00462CFA">
      <w:pPr>
        <w:rPr>
          <w:b/>
          <w:bCs/>
          <w:u w:val="single"/>
        </w:rPr>
      </w:pPr>
    </w:p>
    <w:p w14:paraId="2C1534ED" w14:textId="4FB827A9" w:rsidR="007D41F7" w:rsidRDefault="00E9767A" w:rsidP="00462CFA">
      <w:r>
        <w:t>Section </w:t>
      </w:r>
      <w:r w:rsidR="00462CFA" w:rsidRPr="00CB5B64">
        <w:t xml:space="preserve">4.17 </w:t>
      </w:r>
      <w:r w:rsidR="00462CFA">
        <w:t>provides</w:t>
      </w:r>
      <w:r w:rsidR="00462CFA" w:rsidRPr="00CB5B64">
        <w:t xml:space="preserve"> that a diving contractor</w:t>
      </w:r>
      <w:r w:rsidR="00A75A36">
        <w:t xml:space="preserve"> for a diving project</w:t>
      </w:r>
      <w:r w:rsidR="00462CFA" w:rsidRPr="00CB5B64">
        <w:t xml:space="preserve"> must not allow a person to dive on </w:t>
      </w:r>
      <w:r w:rsidR="00A75A36">
        <w:t>the</w:t>
      </w:r>
      <w:r w:rsidR="00A75A36" w:rsidRPr="00CB5B64">
        <w:t xml:space="preserve"> </w:t>
      </w:r>
      <w:r w:rsidR="00462CFA" w:rsidRPr="00CB5B64">
        <w:t>project if</w:t>
      </w:r>
      <w:r w:rsidR="001F4A62">
        <w:t>:</w:t>
      </w:r>
    </w:p>
    <w:p w14:paraId="71B2B3D8" w14:textId="68FEB2AA" w:rsidR="0013711C" w:rsidRPr="007F7C29" w:rsidRDefault="00462CFA" w:rsidP="007F7C29">
      <w:pPr>
        <w:pStyle w:val="ListParagraph"/>
        <w:numPr>
          <w:ilvl w:val="0"/>
          <w:numId w:val="65"/>
        </w:numPr>
        <w:rPr>
          <w:rFonts w:ascii="Times New Roman" w:hAnsi="Times New Roman"/>
          <w:sz w:val="24"/>
          <w:szCs w:val="24"/>
        </w:rPr>
      </w:pPr>
      <w:r w:rsidRPr="007F7C29">
        <w:rPr>
          <w:rFonts w:ascii="Times New Roman" w:hAnsi="Times New Roman"/>
          <w:sz w:val="24"/>
          <w:szCs w:val="24"/>
        </w:rPr>
        <w:t xml:space="preserve">there is not an approved diving plan for the </w:t>
      </w:r>
      <w:proofErr w:type="gramStart"/>
      <w:r w:rsidRPr="007F7C29">
        <w:rPr>
          <w:rFonts w:ascii="Times New Roman" w:hAnsi="Times New Roman"/>
          <w:sz w:val="24"/>
          <w:szCs w:val="24"/>
        </w:rPr>
        <w:t>project</w:t>
      </w:r>
      <w:r w:rsidR="00194B2B">
        <w:rPr>
          <w:rFonts w:ascii="Times New Roman" w:hAnsi="Times New Roman"/>
          <w:sz w:val="24"/>
          <w:szCs w:val="24"/>
        </w:rPr>
        <w:t>;</w:t>
      </w:r>
      <w:proofErr w:type="gramEnd"/>
    </w:p>
    <w:p w14:paraId="2941D1FA" w14:textId="77777777" w:rsidR="00652153" w:rsidRPr="007F7C29" w:rsidRDefault="00652153" w:rsidP="007F7C29">
      <w:pPr>
        <w:pStyle w:val="ListParagraph"/>
        <w:numPr>
          <w:ilvl w:val="0"/>
          <w:numId w:val="65"/>
        </w:numPr>
        <w:rPr>
          <w:rFonts w:ascii="Times New Roman" w:hAnsi="Times New Roman"/>
          <w:sz w:val="24"/>
          <w:szCs w:val="24"/>
        </w:rPr>
      </w:pPr>
      <w:r w:rsidRPr="007F7C29">
        <w:rPr>
          <w:rFonts w:ascii="Times New Roman" w:hAnsi="Times New Roman"/>
          <w:sz w:val="24"/>
          <w:szCs w:val="24"/>
        </w:rPr>
        <w:t xml:space="preserve">if there if there is an operator of the facility in connection with the diving project, the diving project plan or the updated project plan for the diving project has not been approved by the </w:t>
      </w:r>
      <w:proofErr w:type="gramStart"/>
      <w:r w:rsidRPr="007F7C29">
        <w:rPr>
          <w:rFonts w:ascii="Times New Roman" w:hAnsi="Times New Roman"/>
          <w:sz w:val="24"/>
          <w:szCs w:val="24"/>
        </w:rPr>
        <w:t>operator;</w:t>
      </w:r>
      <w:proofErr w:type="gramEnd"/>
    </w:p>
    <w:p w14:paraId="5D213D0F" w14:textId="77777777" w:rsidR="00652153" w:rsidRPr="007F7C29" w:rsidRDefault="00652153" w:rsidP="007F7C29">
      <w:pPr>
        <w:pStyle w:val="ListParagraph"/>
        <w:numPr>
          <w:ilvl w:val="0"/>
          <w:numId w:val="65"/>
        </w:numPr>
        <w:rPr>
          <w:rFonts w:ascii="Times New Roman" w:hAnsi="Times New Roman"/>
          <w:sz w:val="24"/>
          <w:szCs w:val="24"/>
        </w:rPr>
      </w:pPr>
      <w:r w:rsidRPr="007F7C29">
        <w:rPr>
          <w:rFonts w:ascii="Times New Roman" w:hAnsi="Times New Roman"/>
          <w:sz w:val="24"/>
          <w:szCs w:val="24"/>
        </w:rPr>
        <w:t xml:space="preserve">If there is no operator of the facility in connection with the diving project, the diving project </w:t>
      </w:r>
      <w:proofErr w:type="gramStart"/>
      <w:r w:rsidRPr="007F7C29">
        <w:rPr>
          <w:rFonts w:ascii="Times New Roman" w:hAnsi="Times New Roman"/>
          <w:sz w:val="24"/>
          <w:szCs w:val="24"/>
        </w:rPr>
        <w:t>plan</w:t>
      </w:r>
      <w:proofErr w:type="gramEnd"/>
      <w:r w:rsidRPr="007F7C29">
        <w:rPr>
          <w:rFonts w:ascii="Times New Roman" w:hAnsi="Times New Roman"/>
          <w:sz w:val="24"/>
          <w:szCs w:val="24"/>
        </w:rPr>
        <w:t xml:space="preserve"> or the updated project plan, for the diving project has not been accepted by NOPSEMA; or</w:t>
      </w:r>
    </w:p>
    <w:p w14:paraId="5F304F19" w14:textId="77777777" w:rsidR="00652153" w:rsidRPr="007F7C29" w:rsidRDefault="00652153" w:rsidP="007F7C29">
      <w:pPr>
        <w:pStyle w:val="ListParagraph"/>
        <w:numPr>
          <w:ilvl w:val="0"/>
          <w:numId w:val="65"/>
        </w:numPr>
        <w:rPr>
          <w:rFonts w:ascii="Times New Roman" w:hAnsi="Times New Roman"/>
          <w:sz w:val="24"/>
          <w:szCs w:val="24"/>
        </w:rPr>
      </w:pPr>
      <w:r w:rsidRPr="007F7C29">
        <w:rPr>
          <w:rFonts w:ascii="Times New Roman" w:hAnsi="Times New Roman"/>
          <w:sz w:val="24"/>
          <w:szCs w:val="24"/>
        </w:rPr>
        <w:t xml:space="preserve">If, under section 4.14, NOPSEMA has asked the operator of the facility in connection with the diving project for a copy of the diving project plan and the operator has not provided a copy of a requested diving project plan to NOPSEMA. </w:t>
      </w:r>
    </w:p>
    <w:p w14:paraId="252BA3E0" w14:textId="77777777" w:rsidR="00A32BCD" w:rsidRDefault="00A32BCD" w:rsidP="00462CFA"/>
    <w:p w14:paraId="163A9ED8" w14:textId="045ECCAC" w:rsidR="00A32BCD" w:rsidRDefault="00A32BCD" w:rsidP="00A32BCD">
      <w:r w:rsidRPr="0035435B">
        <w:rPr>
          <w:color w:val="333333"/>
          <w:shd w:val="clear" w:color="auto" w:fill="FFFFFF"/>
        </w:rPr>
        <w:t xml:space="preserve">It is a strict liability offence </w:t>
      </w:r>
      <w:r>
        <w:rPr>
          <w:color w:val="333333"/>
          <w:shd w:val="clear" w:color="auto" w:fill="FFFFFF"/>
        </w:rPr>
        <w:t>if a person contravenes subsection</w:t>
      </w:r>
      <w:r w:rsidR="00225021">
        <w:rPr>
          <w:color w:val="333333"/>
          <w:shd w:val="clear" w:color="auto" w:fill="FFFFFF"/>
        </w:rPr>
        <w:t> </w:t>
      </w:r>
      <w:r>
        <w:rPr>
          <w:color w:val="333333"/>
          <w:shd w:val="clear" w:color="auto" w:fill="FFFFFF"/>
        </w:rPr>
        <w:t>4.17</w:t>
      </w:r>
      <w:r w:rsidR="00615CC9">
        <w:rPr>
          <w:color w:val="333333"/>
          <w:shd w:val="clear" w:color="auto" w:fill="FFFFFF"/>
        </w:rPr>
        <w:t>(1)</w:t>
      </w:r>
      <w:r>
        <w:rPr>
          <w:color w:val="333333"/>
          <w:shd w:val="clear" w:color="auto" w:fill="FFFFFF"/>
        </w:rPr>
        <w:t xml:space="preserve"> which requires that there be no diving without an approved diving project plan.</w:t>
      </w:r>
      <w:r>
        <w:t xml:space="preserve"> The maximum penalty for a failure to comply with the subsections is 100</w:t>
      </w:r>
      <w:r w:rsidR="00225021">
        <w:t> </w:t>
      </w:r>
      <w:r>
        <w:t>penalty units, or 500</w:t>
      </w:r>
      <w:r w:rsidR="00225021">
        <w:t> </w:t>
      </w:r>
      <w:r>
        <w:t>penalty units for an offence committed by a body corporate due to the operation of subsection</w:t>
      </w:r>
      <w:r w:rsidR="00225021">
        <w:t> </w:t>
      </w:r>
      <w:r>
        <w:t>4</w:t>
      </w:r>
      <w:proofErr w:type="gramStart"/>
      <w:r>
        <w:t>B(</w:t>
      </w:r>
      <w:proofErr w:type="gramEnd"/>
      <w:r>
        <w:t>3) of the Crimes</w:t>
      </w:r>
      <w:r w:rsidR="00E82C8C">
        <w:t> </w:t>
      </w:r>
      <w:r>
        <w:t>Act.</w:t>
      </w:r>
      <w:r w:rsidR="00E82C8C">
        <w:t xml:space="preserve"> </w:t>
      </w:r>
      <w:r w:rsidR="00CE1AEE">
        <w:t>A person is also liable to a civil penalty of 1,000 penalty units if the person contravenes subsection 4.17</w:t>
      </w:r>
      <w:r w:rsidR="00615CC9">
        <w:t>(1)</w:t>
      </w:r>
      <w:r w:rsidR="00CE1AEE">
        <w:t>.</w:t>
      </w:r>
      <w:r w:rsidR="007C2D12">
        <w:t xml:space="preserve"> For a body corporate the court can impose a fine of up to 5</w:t>
      </w:r>
      <w:r w:rsidR="00E82C8C">
        <w:t> </w:t>
      </w:r>
      <w:r w:rsidR="007C2D12">
        <w:t>times the civil penalty amount under section</w:t>
      </w:r>
      <w:r w:rsidR="00E82C8C">
        <w:t> </w:t>
      </w:r>
      <w:r w:rsidR="007C2D12">
        <w:t xml:space="preserve">82 of the </w:t>
      </w:r>
      <w:r w:rsidR="007C2D12" w:rsidRPr="002F3A2B">
        <w:t>Regulatory Powers</w:t>
      </w:r>
      <w:r w:rsidR="00080F46">
        <w:t> </w:t>
      </w:r>
      <w:r w:rsidR="007C2D12" w:rsidRPr="002F3A2B">
        <w:t>Act</w:t>
      </w:r>
      <w:r w:rsidR="007C2D12">
        <w:t>.</w:t>
      </w:r>
    </w:p>
    <w:p w14:paraId="580D067A" w14:textId="77777777" w:rsidR="00CE1AEE" w:rsidRDefault="00CE1AEE" w:rsidP="00A32BCD"/>
    <w:p w14:paraId="4F1B2BC5" w14:textId="77777777" w:rsidR="00CE1AEE" w:rsidRDefault="00CE1AEE" w:rsidP="00CE1AEE">
      <w:bookmarkStart w:id="59" w:name="_Hlk171341684"/>
      <w:r w:rsidRPr="0098371C">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bookmarkEnd w:id="59"/>
    <w:p w14:paraId="5F36BD50" w14:textId="77777777" w:rsidR="00CE1AEE" w:rsidRDefault="00CE1AEE" w:rsidP="00A32BCD"/>
    <w:p w14:paraId="300B2444" w14:textId="2781A864" w:rsidR="00462CFA" w:rsidRPr="005D2DA2" w:rsidRDefault="00462CFA" w:rsidP="005D2DA2">
      <w:pPr>
        <w:keepNext/>
        <w:rPr>
          <w:b/>
        </w:rPr>
      </w:pPr>
      <w:r w:rsidRPr="005D2DA2">
        <w:rPr>
          <w:b/>
        </w:rPr>
        <w:t xml:space="preserve">Part </w:t>
      </w:r>
      <w:r w:rsidR="00BA7A9A">
        <w:rPr>
          <w:b/>
        </w:rPr>
        <w:t>5</w:t>
      </w:r>
      <w:r w:rsidR="005F6C99" w:rsidRPr="00F930BD">
        <w:t>—</w:t>
      </w:r>
      <w:r w:rsidRPr="005D2DA2">
        <w:rPr>
          <w:b/>
        </w:rPr>
        <w:t>Involvement of divers and members of the workforce</w:t>
      </w:r>
    </w:p>
    <w:p w14:paraId="367B0105" w14:textId="77777777" w:rsidR="00462CFA" w:rsidRPr="00CB5B64" w:rsidRDefault="00462CFA" w:rsidP="005D2DA2">
      <w:pPr>
        <w:keepNext/>
        <w:rPr>
          <w:u w:val="single"/>
        </w:rPr>
      </w:pPr>
    </w:p>
    <w:p w14:paraId="27E2FF20" w14:textId="30285432" w:rsidR="00385D96" w:rsidRPr="005D2DA2" w:rsidRDefault="00EF66DC" w:rsidP="005D2DA2">
      <w:pPr>
        <w:keepNext/>
        <w:rPr>
          <w:b/>
          <w:bCs/>
        </w:rPr>
      </w:pPr>
      <w:r w:rsidRPr="005D2DA2">
        <w:rPr>
          <w:b/>
          <w:bCs/>
        </w:rPr>
        <w:t>Section</w:t>
      </w:r>
      <w:r w:rsidR="00462CFA" w:rsidRPr="005D2DA2">
        <w:rPr>
          <w:b/>
          <w:bCs/>
        </w:rPr>
        <w:t xml:space="preserve"> 4.18</w:t>
      </w:r>
      <w:r w:rsidR="000A4B67">
        <w:rPr>
          <w:b/>
          <w:bCs/>
        </w:rPr>
        <w:t xml:space="preserve"> </w:t>
      </w:r>
      <w:r w:rsidR="00BF4CB4">
        <w:rPr>
          <w:b/>
          <w:bCs/>
        </w:rPr>
        <w:t>–</w:t>
      </w:r>
      <w:r w:rsidR="00462CFA" w:rsidRPr="005D2DA2">
        <w:rPr>
          <w:b/>
          <w:bCs/>
        </w:rPr>
        <w:t xml:space="preserve"> Involvement of divers and members of the workforce in DSMS and diving project plan</w:t>
      </w:r>
    </w:p>
    <w:p w14:paraId="4A622E17" w14:textId="77777777" w:rsidR="00081492" w:rsidRDefault="00081492" w:rsidP="005D2DA2">
      <w:pPr>
        <w:keepNext/>
      </w:pPr>
    </w:p>
    <w:p w14:paraId="7C90579F" w14:textId="66D669D7" w:rsidR="00EA48CA" w:rsidRDefault="00E9767A" w:rsidP="00462CFA">
      <w:r>
        <w:t>Section </w:t>
      </w:r>
      <w:r w:rsidR="00462CFA" w:rsidRPr="00CB5B64">
        <w:t xml:space="preserve">4.18 </w:t>
      </w:r>
      <w:r w:rsidR="00462CFA">
        <w:t>provides</w:t>
      </w:r>
      <w:r w:rsidR="00462CFA" w:rsidRPr="00CB5B64">
        <w:t xml:space="preserve"> </w:t>
      </w:r>
      <w:r w:rsidR="0082311C">
        <w:t xml:space="preserve">that in developing or revising a DSMS or a diving project plan </w:t>
      </w:r>
      <w:r w:rsidR="00462CFA" w:rsidRPr="00CB5B64">
        <w:t>a diving contract</w:t>
      </w:r>
      <w:r w:rsidR="0082311C">
        <w:t>or</w:t>
      </w:r>
      <w:r w:rsidR="00462CFA" w:rsidRPr="00CB5B64">
        <w:t xml:space="preserve"> must ensure there is effective consultation with and participation of divers and other members of the workforce who will</w:t>
      </w:r>
      <w:r w:rsidR="006B22F6">
        <w:t>, or may, be working on diving projects for which the DSMS would be appropriate</w:t>
      </w:r>
      <w:r w:rsidR="00CD2EED">
        <w:t>.</w:t>
      </w:r>
      <w:r w:rsidR="006B22F6">
        <w:t xml:space="preserve"> It also provides that in developing or revising a diving project plan for a diving project, a diving contractor must ensure there is effective consultation with, and participation of, divers and other members of the workforce who will, or may be, working on the diving project</w:t>
      </w:r>
      <w:r w:rsidR="00462CFA" w:rsidRPr="00CB5B64">
        <w:t xml:space="preserve">. </w:t>
      </w:r>
    </w:p>
    <w:p w14:paraId="3AA1B2D8" w14:textId="77777777" w:rsidR="00726DE0" w:rsidRDefault="00726DE0" w:rsidP="00462CFA"/>
    <w:p w14:paraId="338EFC6D" w14:textId="6AEA0872" w:rsidR="00462CFA" w:rsidRPr="00CB5B64" w:rsidRDefault="00A35638" w:rsidP="00462CFA">
      <w:r>
        <w:t>When submitting a DSMS to NOPSEMA for acceptance the diving contractor must set out the details of the consultation</w:t>
      </w:r>
      <w:r w:rsidR="00726DE0">
        <w:t xml:space="preserve"> and participation</w:t>
      </w:r>
      <w:r>
        <w:t xml:space="preserve">, any submissions or comments from consultations and any changes </w:t>
      </w:r>
      <w:proofErr w:type="gramStart"/>
      <w:r>
        <w:t>as a result of</w:t>
      </w:r>
      <w:proofErr w:type="gramEnd"/>
      <w:r>
        <w:t xml:space="preserve"> the consultation</w:t>
      </w:r>
      <w:r w:rsidR="00726DE0">
        <w:t xml:space="preserve"> or participation</w:t>
      </w:r>
      <w:r>
        <w:t>.</w:t>
      </w:r>
    </w:p>
    <w:p w14:paraId="0F76B3CC" w14:textId="77777777" w:rsidR="00462CFA" w:rsidRPr="00CB5B64" w:rsidRDefault="00462CFA" w:rsidP="00462CFA"/>
    <w:p w14:paraId="52D6701B" w14:textId="3425D3AE" w:rsidR="00462CFA" w:rsidRPr="005D2DA2" w:rsidRDefault="00462CFA" w:rsidP="00462CFA">
      <w:pPr>
        <w:rPr>
          <w:b/>
        </w:rPr>
      </w:pPr>
      <w:r w:rsidRPr="005D2DA2">
        <w:rPr>
          <w:b/>
        </w:rPr>
        <w:t xml:space="preserve">Part </w:t>
      </w:r>
      <w:r w:rsidR="00765EF9">
        <w:rPr>
          <w:b/>
        </w:rPr>
        <w:t>6</w:t>
      </w:r>
      <w:r w:rsidR="005F6C99" w:rsidRPr="00F930BD">
        <w:t>—</w:t>
      </w:r>
      <w:r w:rsidRPr="005D2DA2">
        <w:rPr>
          <w:b/>
        </w:rPr>
        <w:t>Safety responsibilities</w:t>
      </w:r>
    </w:p>
    <w:p w14:paraId="07979580" w14:textId="77777777" w:rsidR="00462CFA" w:rsidRPr="00CB5B64" w:rsidRDefault="00462CFA" w:rsidP="00462CFA">
      <w:pPr>
        <w:rPr>
          <w:b/>
          <w:i/>
          <w:u w:val="single"/>
        </w:rPr>
      </w:pPr>
    </w:p>
    <w:p w14:paraId="5D4F133C" w14:textId="02399A5F" w:rsidR="00462CFA" w:rsidRPr="005D2DA2" w:rsidRDefault="00EF66DC" w:rsidP="00462CFA">
      <w:pPr>
        <w:rPr>
          <w:b/>
          <w:bCs/>
        </w:rPr>
      </w:pPr>
      <w:r w:rsidRPr="005D2DA2">
        <w:rPr>
          <w:b/>
          <w:bCs/>
        </w:rPr>
        <w:t>Section</w:t>
      </w:r>
      <w:r w:rsidR="00462CFA" w:rsidRPr="005D2DA2">
        <w:rPr>
          <w:b/>
          <w:bCs/>
        </w:rPr>
        <w:t xml:space="preserve"> 4.19</w:t>
      </w:r>
      <w:r w:rsidR="000A4B67">
        <w:rPr>
          <w:b/>
          <w:bCs/>
        </w:rPr>
        <w:t xml:space="preserve"> </w:t>
      </w:r>
      <w:r w:rsidR="00BF4CB4">
        <w:rPr>
          <w:b/>
          <w:bCs/>
        </w:rPr>
        <w:t>–</w:t>
      </w:r>
      <w:r w:rsidR="00462CFA" w:rsidRPr="005D2DA2">
        <w:rPr>
          <w:b/>
          <w:bCs/>
        </w:rPr>
        <w:t xml:space="preserve"> Safety responsibilities of diving contractors</w:t>
      </w:r>
    </w:p>
    <w:p w14:paraId="3DA1C66E" w14:textId="77777777" w:rsidR="00385D96" w:rsidRPr="00CB5B64" w:rsidRDefault="00385D96" w:rsidP="00462CFA">
      <w:pPr>
        <w:rPr>
          <w:u w:val="single"/>
        </w:rPr>
      </w:pPr>
    </w:p>
    <w:p w14:paraId="02463771" w14:textId="1C5179BC" w:rsidR="00462CFA" w:rsidRDefault="00E9767A" w:rsidP="00462CFA">
      <w:r>
        <w:t>Section </w:t>
      </w:r>
      <w:r w:rsidR="00462CFA" w:rsidRPr="00CB5B64">
        <w:t>4.19</w:t>
      </w:r>
      <w:r w:rsidR="00462CFA">
        <w:t xml:space="preserve"> provides</w:t>
      </w:r>
      <w:r w:rsidR="00462CFA" w:rsidRPr="00CB5B64">
        <w:t xml:space="preserve"> that the diving contractor has an ongoing responsibility to ensure that risks to divers and other </w:t>
      </w:r>
      <w:r w:rsidR="00954BFD">
        <w:t>members of the workforce</w:t>
      </w:r>
      <w:r w:rsidR="00954BFD" w:rsidRPr="00CB5B64">
        <w:t xml:space="preserve"> </w:t>
      </w:r>
      <w:r w:rsidR="00462CFA" w:rsidRPr="00CB5B64">
        <w:t xml:space="preserve">are reduced to </w:t>
      </w:r>
      <w:r w:rsidR="00954BFD">
        <w:t xml:space="preserve">a level that is </w:t>
      </w:r>
      <w:r w:rsidR="0082311C">
        <w:t>ALARP</w:t>
      </w:r>
      <w:r w:rsidR="00462CFA" w:rsidRPr="00CB5B64">
        <w:t xml:space="preserve"> and that the diving operations are carried out in accordance with the policies, procedures, </w:t>
      </w:r>
      <w:proofErr w:type="gramStart"/>
      <w:r w:rsidR="00462CFA" w:rsidRPr="00CB5B64">
        <w:t>standards</w:t>
      </w:r>
      <w:proofErr w:type="gramEnd"/>
      <w:r w:rsidR="00462CFA" w:rsidRPr="00CB5B64">
        <w:t xml:space="preserve"> and practices of the accepted DSMS</w:t>
      </w:r>
      <w:r w:rsidR="00270E8C">
        <w:t xml:space="preserve"> and the approved diving project plan</w:t>
      </w:r>
      <w:r w:rsidR="00462CFA" w:rsidRPr="00CB5B64">
        <w:t>.</w:t>
      </w:r>
    </w:p>
    <w:p w14:paraId="5AC9967B" w14:textId="77777777" w:rsidR="007617C1" w:rsidRPr="00CB5B64" w:rsidRDefault="007617C1" w:rsidP="00462CFA"/>
    <w:p w14:paraId="029EE1E1" w14:textId="77777777" w:rsidR="007617C1" w:rsidRDefault="007617C1" w:rsidP="007617C1">
      <w:r w:rsidRPr="00615DFC">
        <w:t xml:space="preserve">This </w:t>
      </w:r>
      <w:r w:rsidR="00491053">
        <w:t>section</w:t>
      </w:r>
      <w:r w:rsidRPr="00615DFC">
        <w:t xml:space="preserve"> </w:t>
      </w:r>
      <w:r>
        <w:t>mak</w:t>
      </w:r>
      <w:r w:rsidR="00F01544">
        <w:t>es</w:t>
      </w:r>
      <w:r>
        <w:t xml:space="preserve"> it an offence if a diving contractor does not take all necessary steps to </w:t>
      </w:r>
      <w:r w:rsidRPr="00EE18BF">
        <w:t xml:space="preserve">ensure that a diving operation for which the diving contractor is responsible is carried out in a way that complies with </w:t>
      </w:r>
      <w:r w:rsidR="00270E8C">
        <w:t xml:space="preserve">the accepted DSMS and </w:t>
      </w:r>
      <w:r>
        <w:t xml:space="preserve">the diving project plan, as approved by the operator of a facility under </w:t>
      </w:r>
      <w:r w:rsidR="009203BF">
        <w:t>section </w:t>
      </w:r>
      <w:proofErr w:type="gramStart"/>
      <w:r>
        <w:t>4.12, or</w:t>
      </w:r>
      <w:proofErr w:type="gramEnd"/>
      <w:r>
        <w:t xml:space="preserve"> accepted by NOPSEMA under </w:t>
      </w:r>
      <w:r w:rsidR="009203BF">
        <w:t>section </w:t>
      </w:r>
      <w:r>
        <w:t xml:space="preserve">4.13. </w:t>
      </w:r>
    </w:p>
    <w:p w14:paraId="244C1C27" w14:textId="77777777" w:rsidR="007617C1" w:rsidRDefault="007617C1" w:rsidP="007617C1"/>
    <w:p w14:paraId="16E0CC7B" w14:textId="4BA5AD2C" w:rsidR="00270E8C" w:rsidRDefault="00270E8C" w:rsidP="00270E8C">
      <w:r w:rsidRPr="0035435B">
        <w:rPr>
          <w:color w:val="333333"/>
          <w:shd w:val="clear" w:color="auto" w:fill="FFFFFF"/>
        </w:rPr>
        <w:t>It is a</w:t>
      </w:r>
      <w:r w:rsidR="0082311C">
        <w:rPr>
          <w:color w:val="333333"/>
          <w:shd w:val="clear" w:color="auto" w:fill="FFFFFF"/>
        </w:rPr>
        <w:t>n</w:t>
      </w:r>
      <w:r w:rsidRPr="0035435B">
        <w:rPr>
          <w:color w:val="333333"/>
          <w:shd w:val="clear" w:color="auto" w:fill="FFFFFF"/>
        </w:rPr>
        <w:t xml:space="preserve"> offence </w:t>
      </w:r>
      <w:r>
        <w:rPr>
          <w:color w:val="333333"/>
          <w:shd w:val="clear" w:color="auto" w:fill="FFFFFF"/>
        </w:rPr>
        <w:t xml:space="preserve">if a person contravenes </w:t>
      </w:r>
      <w:r w:rsidR="004D791C">
        <w:rPr>
          <w:color w:val="333333"/>
          <w:shd w:val="clear" w:color="auto" w:fill="FFFFFF"/>
        </w:rPr>
        <w:t>sub</w:t>
      </w:r>
      <w:r>
        <w:rPr>
          <w:color w:val="333333"/>
          <w:shd w:val="clear" w:color="auto" w:fill="FFFFFF"/>
        </w:rPr>
        <w:t>section</w:t>
      </w:r>
      <w:r w:rsidR="007C4E14">
        <w:rPr>
          <w:color w:val="333333"/>
          <w:shd w:val="clear" w:color="auto" w:fill="FFFFFF"/>
        </w:rPr>
        <w:t>s</w:t>
      </w:r>
      <w:r w:rsidR="00E47FDF">
        <w:rPr>
          <w:color w:val="333333"/>
          <w:shd w:val="clear" w:color="auto" w:fill="FFFFFF"/>
        </w:rPr>
        <w:t> </w:t>
      </w:r>
      <w:r>
        <w:rPr>
          <w:color w:val="333333"/>
          <w:shd w:val="clear" w:color="auto" w:fill="FFFFFF"/>
        </w:rPr>
        <w:t>4.19</w:t>
      </w:r>
      <w:r w:rsidR="004D791C">
        <w:rPr>
          <w:color w:val="333333"/>
          <w:shd w:val="clear" w:color="auto" w:fill="FFFFFF"/>
        </w:rPr>
        <w:t>(1) or (2)</w:t>
      </w:r>
      <w:r>
        <w:rPr>
          <w:color w:val="333333"/>
          <w:shd w:val="clear" w:color="auto" w:fill="FFFFFF"/>
        </w:rPr>
        <w:t xml:space="preserve"> which ensures that risks to divers and other members of the workforce is reduced to </w:t>
      </w:r>
      <w:r w:rsidR="002140A4">
        <w:rPr>
          <w:color w:val="333333"/>
          <w:shd w:val="clear" w:color="auto" w:fill="FFFFFF"/>
        </w:rPr>
        <w:t>ALARP</w:t>
      </w:r>
      <w:r>
        <w:rPr>
          <w:color w:val="333333"/>
          <w:shd w:val="clear" w:color="auto" w:fill="FFFFFF"/>
        </w:rPr>
        <w:t>.</w:t>
      </w:r>
      <w:r>
        <w:t xml:space="preserve"> The</w:t>
      </w:r>
      <w:r w:rsidR="00002185">
        <w:t> </w:t>
      </w:r>
      <w:r>
        <w:t>maximum penalty for a failure to comply with the section is 100</w:t>
      </w:r>
      <w:r w:rsidR="00E47FDF">
        <w:t> </w:t>
      </w:r>
      <w:r>
        <w:t>penalty units, or 500</w:t>
      </w:r>
      <w:r w:rsidR="00E47FDF">
        <w:t> </w:t>
      </w:r>
      <w:r>
        <w:t>penalty units for an offence committed by a body corporate due to the operation of subsection</w:t>
      </w:r>
      <w:r w:rsidR="00E47FDF">
        <w:t> </w:t>
      </w:r>
      <w:r>
        <w:t>4</w:t>
      </w:r>
      <w:proofErr w:type="gramStart"/>
      <w:r>
        <w:t>B(</w:t>
      </w:r>
      <w:proofErr w:type="gramEnd"/>
      <w:r>
        <w:t>3) of the Crimes</w:t>
      </w:r>
      <w:r w:rsidR="00320FD4">
        <w:t> </w:t>
      </w:r>
      <w:r>
        <w:t>Act.</w:t>
      </w:r>
      <w:r w:rsidR="00320FD4">
        <w:t xml:space="preserve"> </w:t>
      </w:r>
      <w:r w:rsidR="00ED08AE">
        <w:t xml:space="preserve">A person is also liable to a civil penalty of 1,000 penalty units if the person contravenes </w:t>
      </w:r>
      <w:r w:rsidR="007C4E14">
        <w:t>sub</w:t>
      </w:r>
      <w:r w:rsidR="00ED08AE">
        <w:t>section</w:t>
      </w:r>
      <w:r w:rsidR="007C4E14">
        <w:t>s</w:t>
      </w:r>
      <w:r w:rsidR="00ED08AE">
        <w:t> 4.19</w:t>
      </w:r>
      <w:r w:rsidR="007C4E14">
        <w:t>(1) or (2)</w:t>
      </w:r>
      <w:r w:rsidR="00ED08AE">
        <w:t>.</w:t>
      </w:r>
      <w:r w:rsidR="00215420">
        <w:t xml:space="preserve"> For a body corporate the court can impose a fine of up to 5</w:t>
      </w:r>
      <w:r w:rsidR="003E5DD1">
        <w:t> </w:t>
      </w:r>
      <w:r w:rsidR="00215420">
        <w:t>times the civil penalty amount under section</w:t>
      </w:r>
      <w:r w:rsidR="003E5DD1">
        <w:t> </w:t>
      </w:r>
      <w:r w:rsidR="00215420">
        <w:t xml:space="preserve">82 of the </w:t>
      </w:r>
      <w:r w:rsidR="00215420" w:rsidRPr="002F3A2B">
        <w:t>Regulatory Powers</w:t>
      </w:r>
      <w:r w:rsidR="00080F46">
        <w:t> </w:t>
      </w:r>
      <w:r w:rsidR="00215420" w:rsidRPr="002F3A2B">
        <w:t>Act</w:t>
      </w:r>
      <w:r w:rsidR="00215420">
        <w:t>.</w:t>
      </w:r>
    </w:p>
    <w:p w14:paraId="45FEBBE1" w14:textId="77777777" w:rsidR="00ED08AE" w:rsidRDefault="00ED08AE" w:rsidP="00270E8C"/>
    <w:p w14:paraId="2CA9598B" w14:textId="657E0494" w:rsidR="00ED08AE" w:rsidRDefault="00ED08AE" w:rsidP="00ED08AE">
      <w:bookmarkStart w:id="60" w:name="_Hlk171342013"/>
      <w:r w:rsidRPr="0098371C">
        <w:t xml:space="preserve">For an explanation of the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bookmarkEnd w:id="60"/>
    <w:p w14:paraId="4993AF88" w14:textId="77777777" w:rsidR="00ED08AE" w:rsidRDefault="00ED08AE" w:rsidP="00270E8C"/>
    <w:p w14:paraId="00B88162" w14:textId="5006C4AA" w:rsidR="00462CFA" w:rsidRPr="005D2DA2" w:rsidRDefault="00EF66DC" w:rsidP="00AD1C52">
      <w:pPr>
        <w:keepNext/>
        <w:rPr>
          <w:b/>
          <w:bCs/>
        </w:rPr>
      </w:pPr>
      <w:r w:rsidRPr="005D2DA2">
        <w:rPr>
          <w:b/>
          <w:bCs/>
        </w:rPr>
        <w:lastRenderedPageBreak/>
        <w:t>Section</w:t>
      </w:r>
      <w:r w:rsidR="00462CFA" w:rsidRPr="005D2DA2">
        <w:rPr>
          <w:b/>
          <w:bCs/>
        </w:rPr>
        <w:t xml:space="preserve"> 4.20</w:t>
      </w:r>
      <w:r w:rsidR="000A4B67">
        <w:rPr>
          <w:b/>
          <w:bCs/>
        </w:rPr>
        <w:t xml:space="preserve"> </w:t>
      </w:r>
      <w:r w:rsidR="00BF4CB4">
        <w:rPr>
          <w:b/>
          <w:bCs/>
        </w:rPr>
        <w:t>–</w:t>
      </w:r>
      <w:r w:rsidR="00462CFA" w:rsidRPr="005D2DA2">
        <w:rPr>
          <w:b/>
          <w:bCs/>
        </w:rPr>
        <w:t xml:space="preserve"> Safety in the diving area</w:t>
      </w:r>
    </w:p>
    <w:p w14:paraId="4148477F" w14:textId="77777777" w:rsidR="00385D96" w:rsidRPr="00CB5B64" w:rsidRDefault="00385D96" w:rsidP="00AD1C52">
      <w:pPr>
        <w:keepNext/>
        <w:rPr>
          <w:u w:val="single"/>
        </w:rPr>
      </w:pPr>
    </w:p>
    <w:p w14:paraId="0CEBA424" w14:textId="0C07916E" w:rsidR="00573C2D" w:rsidRDefault="009203BF" w:rsidP="00AD1C52">
      <w:pPr>
        <w:keepNext/>
      </w:pPr>
      <w:r>
        <w:t>S</w:t>
      </w:r>
      <w:r w:rsidR="00573C2D">
        <w:t>ubs</w:t>
      </w:r>
      <w:r>
        <w:t>ection </w:t>
      </w:r>
      <w:r w:rsidR="00462CFA" w:rsidRPr="00CB5B64">
        <w:t>4.20</w:t>
      </w:r>
      <w:r w:rsidR="00573C2D">
        <w:t xml:space="preserve">(1) </w:t>
      </w:r>
      <w:r w:rsidR="0082311C">
        <w:t>provides that at each place of diving a diving contractor must make available copies, before commencement of diving operations included in a diving project</w:t>
      </w:r>
      <w:r w:rsidR="00573C2D">
        <w:t>,</w:t>
      </w:r>
      <w:r w:rsidR="00462CFA" w:rsidRPr="00CB5B64">
        <w:t xml:space="preserve"> of </w:t>
      </w:r>
      <w:r w:rsidR="00573C2D">
        <w:t xml:space="preserve">the </w:t>
      </w:r>
      <w:r w:rsidR="0014675D">
        <w:t>instrument</w:t>
      </w:r>
      <w:r w:rsidR="00573C2D">
        <w:t xml:space="preserve"> under which the diving supervisor was appointed (see section</w:t>
      </w:r>
      <w:r w:rsidR="00E47FDF">
        <w:t> </w:t>
      </w:r>
      <w:r w:rsidR="00573C2D">
        <w:t xml:space="preserve">4.22), the </w:t>
      </w:r>
      <w:r w:rsidR="0082311C">
        <w:t xml:space="preserve">accepted </w:t>
      </w:r>
      <w:r w:rsidR="00573C2D">
        <w:t xml:space="preserve">DSMS and the </w:t>
      </w:r>
      <w:r w:rsidR="0082311C">
        <w:t xml:space="preserve">approved </w:t>
      </w:r>
      <w:r w:rsidR="00573C2D">
        <w:t>diving project plan</w:t>
      </w:r>
      <w:r w:rsidR="0082311C">
        <w:t xml:space="preserve"> for the diving project</w:t>
      </w:r>
      <w:r w:rsidR="00573C2D">
        <w:t>.</w:t>
      </w:r>
    </w:p>
    <w:p w14:paraId="47049F37" w14:textId="77777777" w:rsidR="00573C2D" w:rsidRDefault="00573C2D" w:rsidP="00462CFA"/>
    <w:p w14:paraId="097C90F3" w14:textId="6C409842" w:rsidR="00DC48AA" w:rsidRDefault="00DC48AA" w:rsidP="00DC48AA">
      <w:r w:rsidRPr="0035435B">
        <w:rPr>
          <w:color w:val="333333"/>
          <w:shd w:val="clear" w:color="auto" w:fill="FFFFFF"/>
        </w:rPr>
        <w:t>It is a strict liability offence</w:t>
      </w:r>
      <w:r w:rsidR="0082311C">
        <w:rPr>
          <w:color w:val="333333"/>
          <w:shd w:val="clear" w:color="auto" w:fill="FFFFFF"/>
        </w:rPr>
        <w:t xml:space="preserve"> </w:t>
      </w:r>
      <w:r>
        <w:rPr>
          <w:color w:val="333333"/>
          <w:shd w:val="clear" w:color="auto" w:fill="FFFFFF"/>
        </w:rPr>
        <w:t xml:space="preserve">for a person not to provide copies of relevant documents or not to comply with an instruction or direction from a diving supervisor. </w:t>
      </w:r>
      <w:r>
        <w:t>The</w:t>
      </w:r>
      <w:r w:rsidR="00002185">
        <w:t> </w:t>
      </w:r>
      <w:r>
        <w:t>maximum penalty for a failure to comply with subsection</w:t>
      </w:r>
      <w:r w:rsidR="00E47FDF">
        <w:t> </w:t>
      </w:r>
      <w:r>
        <w:t>4.20(1) is 30</w:t>
      </w:r>
      <w:r w:rsidR="00E47FDF">
        <w:t> </w:t>
      </w:r>
      <w:r>
        <w:t>penalty units, or 150</w:t>
      </w:r>
      <w:r w:rsidR="00E47FDF">
        <w:t> </w:t>
      </w:r>
      <w:r>
        <w:t>penalty units for an offence committed by a body corporate due to the operation of subsection</w:t>
      </w:r>
      <w:r w:rsidR="00E47FDF">
        <w:t> </w:t>
      </w:r>
      <w:r>
        <w:t>4</w:t>
      </w:r>
      <w:proofErr w:type="gramStart"/>
      <w:r>
        <w:t>B(</w:t>
      </w:r>
      <w:proofErr w:type="gramEnd"/>
      <w:r>
        <w:t>3) of the Crimes</w:t>
      </w:r>
      <w:r w:rsidR="00C76CAA">
        <w:t> </w:t>
      </w:r>
      <w:r>
        <w:t>Act. For subsection</w:t>
      </w:r>
      <w:r w:rsidR="00E47FDF">
        <w:t> </w:t>
      </w:r>
      <w:r>
        <w:t>4.20(</w:t>
      </w:r>
      <w:r w:rsidR="00333CC9">
        <w:t>4</w:t>
      </w:r>
      <w:r>
        <w:t>) it is 50</w:t>
      </w:r>
      <w:r w:rsidR="00E47FDF">
        <w:t> </w:t>
      </w:r>
      <w:r>
        <w:t>penalty units or 250</w:t>
      </w:r>
      <w:r w:rsidR="00E47FDF">
        <w:t> </w:t>
      </w:r>
      <w:r>
        <w:t>penalty units.</w:t>
      </w:r>
      <w:r w:rsidR="00DB5D87">
        <w:t xml:space="preserve"> A civil penal</w:t>
      </w:r>
      <w:r w:rsidR="00B51793">
        <w:t>t</w:t>
      </w:r>
      <w:r w:rsidR="00DB5D87">
        <w:t xml:space="preserve">y of </w:t>
      </w:r>
      <w:r w:rsidR="00B51793">
        <w:t>300</w:t>
      </w:r>
      <w:r w:rsidR="00C76CAA">
        <w:t> </w:t>
      </w:r>
      <w:r w:rsidR="00B51793">
        <w:t xml:space="preserve">penalty units </w:t>
      </w:r>
      <w:r w:rsidR="00603DA7">
        <w:t>also applies to</w:t>
      </w:r>
      <w:r w:rsidR="00687D79">
        <w:t xml:space="preserve"> the contravention of</w:t>
      </w:r>
      <w:r w:rsidR="00603DA7">
        <w:t xml:space="preserve"> subsection</w:t>
      </w:r>
      <w:r w:rsidR="00C76CAA">
        <w:t> </w:t>
      </w:r>
      <w:r w:rsidR="00603DA7">
        <w:t>4.20(1).</w:t>
      </w:r>
      <w:r w:rsidR="00215420">
        <w:t xml:space="preserve"> For a body corporate the court can impose a fine of up to 5</w:t>
      </w:r>
      <w:r w:rsidR="00C76CAA">
        <w:t> </w:t>
      </w:r>
      <w:r w:rsidR="00215420">
        <w:t>times the civil penalty amount under section 82</w:t>
      </w:r>
      <w:r w:rsidR="00C76CAA">
        <w:t> </w:t>
      </w:r>
      <w:r w:rsidR="00215420">
        <w:t xml:space="preserve">of the </w:t>
      </w:r>
      <w:r w:rsidR="00215420" w:rsidRPr="002F3A2B">
        <w:t>Regulatory Powers</w:t>
      </w:r>
      <w:r w:rsidR="00290E4E">
        <w:t> </w:t>
      </w:r>
      <w:r w:rsidR="00215420" w:rsidRPr="002F3A2B">
        <w:t>Act</w:t>
      </w:r>
      <w:r w:rsidR="00215420">
        <w:t>.</w:t>
      </w:r>
    </w:p>
    <w:p w14:paraId="4957970B" w14:textId="77777777" w:rsidR="00F7559E" w:rsidRDefault="00F7559E" w:rsidP="00DC48AA"/>
    <w:p w14:paraId="489D48B6" w14:textId="77777777" w:rsidR="00205320" w:rsidRDefault="00205320" w:rsidP="00205320">
      <w:r w:rsidRPr="0098371C">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p w14:paraId="6C7E43E3" w14:textId="77777777" w:rsidR="00E97AD3" w:rsidRDefault="00E97AD3" w:rsidP="00DC48AA"/>
    <w:p w14:paraId="636F3191" w14:textId="57567768" w:rsidR="00E97AD3" w:rsidRDefault="00E97AD3" w:rsidP="00E97AD3">
      <w:r>
        <w:t>The infringement notice provisions, under Part</w:t>
      </w:r>
      <w:r w:rsidR="0083039A">
        <w:t> </w:t>
      </w:r>
      <w:r>
        <w:t>5 of the Regulatory Powers</w:t>
      </w:r>
      <w:r w:rsidR="00290E4E">
        <w:t> </w:t>
      </w:r>
      <w:r>
        <w:t>Act, may apply to subsection</w:t>
      </w:r>
      <w:r w:rsidR="00E9753C">
        <w:t>s</w:t>
      </w:r>
      <w:r w:rsidR="0083039A">
        <w:t> </w:t>
      </w:r>
      <w:r>
        <w:t>4.20(</w:t>
      </w:r>
      <w:r w:rsidR="002D18C0">
        <w:t>2</w:t>
      </w:r>
      <w:r>
        <w:t>)</w:t>
      </w:r>
      <w:r w:rsidR="002123DE">
        <w:t xml:space="preserve"> and (4)</w:t>
      </w:r>
      <w:r>
        <w:t xml:space="preserve"> due to the operation of subsection</w:t>
      </w:r>
      <w:r w:rsidR="0083039A">
        <w:t> </w:t>
      </w:r>
      <w:r>
        <w:t>5.4(1)</w:t>
      </w:r>
      <w:r w:rsidR="009D2051">
        <w:t xml:space="preserve"> of the instrument</w:t>
      </w:r>
      <w:r>
        <w:t>. Under these provisions the Chief Executive of NOPSEMA or a NOPSEMA inspector may issue an infringement notice imposing a fine of 6</w:t>
      </w:r>
      <w:r w:rsidR="0083039A">
        <w:t> </w:t>
      </w:r>
      <w:r>
        <w:t xml:space="preserve">penalty units for an </w:t>
      </w:r>
      <w:r w:rsidR="00BB23F7">
        <w:t>individual or 30</w:t>
      </w:r>
      <w:r w:rsidR="0083039A">
        <w:t> </w:t>
      </w:r>
      <w:r w:rsidR="00BB23F7">
        <w:t>penalty units for a body corporate for an offence</w:t>
      </w:r>
      <w:r>
        <w:t>.</w:t>
      </w:r>
    </w:p>
    <w:p w14:paraId="2C4190C2" w14:textId="77777777" w:rsidR="00462CFA" w:rsidRPr="00CB5B64" w:rsidRDefault="00462CFA" w:rsidP="00462CFA"/>
    <w:p w14:paraId="6A5B3AE4" w14:textId="444AB250" w:rsidR="00462CFA" w:rsidRPr="005D2DA2" w:rsidRDefault="00EF66DC" w:rsidP="005D2DA2">
      <w:pPr>
        <w:keepNext/>
        <w:rPr>
          <w:b/>
          <w:bCs/>
        </w:rPr>
      </w:pPr>
      <w:r w:rsidRPr="005D2DA2">
        <w:rPr>
          <w:b/>
          <w:bCs/>
        </w:rPr>
        <w:t>Section</w:t>
      </w:r>
      <w:r w:rsidR="00462CFA" w:rsidRPr="005D2DA2">
        <w:rPr>
          <w:b/>
          <w:bCs/>
        </w:rPr>
        <w:t xml:space="preserve"> 4.21</w:t>
      </w:r>
      <w:r w:rsidR="000A4B67">
        <w:rPr>
          <w:b/>
          <w:bCs/>
        </w:rPr>
        <w:t xml:space="preserve"> </w:t>
      </w:r>
      <w:r w:rsidR="00BF4CB4">
        <w:rPr>
          <w:b/>
          <w:bCs/>
        </w:rPr>
        <w:t xml:space="preserve">– </w:t>
      </w:r>
      <w:r w:rsidR="00462CFA" w:rsidRPr="005D2DA2">
        <w:rPr>
          <w:b/>
          <w:bCs/>
        </w:rPr>
        <w:t>Diving depths</w:t>
      </w:r>
    </w:p>
    <w:p w14:paraId="48EF238E" w14:textId="77777777" w:rsidR="00385D96" w:rsidRPr="00CB5B64" w:rsidRDefault="00385D96" w:rsidP="005D2DA2">
      <w:pPr>
        <w:keepNext/>
        <w:rPr>
          <w:u w:val="single"/>
        </w:rPr>
      </w:pPr>
    </w:p>
    <w:p w14:paraId="1933D98D" w14:textId="5BEA9A0A" w:rsidR="007A28DD" w:rsidRDefault="00EF3410" w:rsidP="00462CFA">
      <w:r>
        <w:t>Subsection</w:t>
      </w:r>
      <w:r w:rsidR="007A28DD">
        <w:t>s</w:t>
      </w:r>
      <w:r w:rsidR="00E47FDF">
        <w:t> </w:t>
      </w:r>
      <w:r>
        <w:t>4.21(1)</w:t>
      </w:r>
      <w:r w:rsidR="007A28DD">
        <w:t xml:space="preserve"> and (2)</w:t>
      </w:r>
      <w:r>
        <w:t xml:space="preserve"> provide that the operator of a facility </w:t>
      </w:r>
      <w:r w:rsidR="007A28DD">
        <w:t xml:space="preserve">and the diving contractor </w:t>
      </w:r>
      <w:r>
        <w:t xml:space="preserve">must not allow surface orientated diving operations that use air or mixed gas to be carried out at a depth of more than </w:t>
      </w:r>
      <w:r w:rsidR="009203BF">
        <w:t>50 </w:t>
      </w:r>
      <w:r w:rsidR="00462CFA" w:rsidRPr="00CB5B64">
        <w:t>metres</w:t>
      </w:r>
      <w:r>
        <w:t>.</w:t>
      </w:r>
      <w:r w:rsidR="00644E25" w:rsidRPr="00644E25">
        <w:t xml:space="preserve"> </w:t>
      </w:r>
      <w:r w:rsidR="00644E25">
        <w:t xml:space="preserve">This </w:t>
      </w:r>
      <w:r w:rsidR="00644E25" w:rsidRPr="00CB5B64">
        <w:t>is considered the maximum safe depth for surface orien</w:t>
      </w:r>
      <w:r w:rsidR="00A96432">
        <w:t>ta</w:t>
      </w:r>
      <w:r w:rsidR="00644E25" w:rsidRPr="00CB5B64">
        <w:t>ted diving.</w:t>
      </w:r>
    </w:p>
    <w:p w14:paraId="752DBD54" w14:textId="77777777" w:rsidR="007A28DD" w:rsidRDefault="007A28DD" w:rsidP="00462CFA"/>
    <w:p w14:paraId="76C527D0" w14:textId="543891F3" w:rsidR="00462CFA" w:rsidRPr="00CB5B64" w:rsidRDefault="00644E25" w:rsidP="00462CFA">
      <w:r>
        <w:t>Subsections</w:t>
      </w:r>
      <w:r w:rsidR="00E47FDF">
        <w:t> </w:t>
      </w:r>
      <w:r w:rsidR="0005527B">
        <w:t>4.21</w:t>
      </w:r>
      <w:r>
        <w:t xml:space="preserve">(3) and (4) </w:t>
      </w:r>
      <w:r w:rsidR="00462CFA">
        <w:t>provide</w:t>
      </w:r>
      <w:r w:rsidR="00462CFA" w:rsidRPr="00CB5B64">
        <w:t xml:space="preserve"> that </w:t>
      </w:r>
      <w:r w:rsidR="00A96432">
        <w:t xml:space="preserve">the operator of a facility and the diving contractor for </w:t>
      </w:r>
      <w:r w:rsidR="00462CFA" w:rsidRPr="00CB5B64">
        <w:t xml:space="preserve">diving operations over </w:t>
      </w:r>
      <w:r>
        <w:t>50</w:t>
      </w:r>
      <w:r w:rsidR="00E47FDF">
        <w:t> </w:t>
      </w:r>
      <w:r>
        <w:t>meters</w:t>
      </w:r>
      <w:r w:rsidRPr="00CB5B64">
        <w:t xml:space="preserve"> </w:t>
      </w:r>
      <w:r w:rsidR="00462CFA" w:rsidRPr="00CB5B64">
        <w:t xml:space="preserve">depth must use closed bell techniques or manned submersible craft. </w:t>
      </w:r>
    </w:p>
    <w:p w14:paraId="049550C6" w14:textId="77777777" w:rsidR="00462CFA" w:rsidRPr="00CB5B64" w:rsidRDefault="00462CFA" w:rsidP="00462CFA"/>
    <w:p w14:paraId="6F48794B" w14:textId="50C6DF1F" w:rsidR="00A96432" w:rsidRDefault="00A96432" w:rsidP="00A96432">
      <w:r w:rsidRPr="0035435B">
        <w:rPr>
          <w:color w:val="333333"/>
          <w:shd w:val="clear" w:color="auto" w:fill="FFFFFF"/>
        </w:rPr>
        <w:t xml:space="preserve">It is a strict liability offence </w:t>
      </w:r>
      <w:r>
        <w:rPr>
          <w:color w:val="333333"/>
          <w:shd w:val="clear" w:color="auto" w:fill="FFFFFF"/>
        </w:rPr>
        <w:t>if a person contravenes subsections</w:t>
      </w:r>
      <w:r w:rsidR="00E47FDF">
        <w:rPr>
          <w:color w:val="333333"/>
          <w:shd w:val="clear" w:color="auto" w:fill="FFFFFF"/>
        </w:rPr>
        <w:t> </w:t>
      </w:r>
      <w:r>
        <w:rPr>
          <w:color w:val="333333"/>
          <w:shd w:val="clear" w:color="auto" w:fill="FFFFFF"/>
        </w:rPr>
        <w:t xml:space="preserve">4.21(1), (2), (3) or (4) which </w:t>
      </w:r>
      <w:r w:rsidR="00FF68C4">
        <w:rPr>
          <w:color w:val="333333"/>
          <w:shd w:val="clear" w:color="auto" w:fill="FFFFFF"/>
        </w:rPr>
        <w:t>reduces the</w:t>
      </w:r>
      <w:r>
        <w:rPr>
          <w:color w:val="333333"/>
          <w:shd w:val="clear" w:color="auto" w:fill="FFFFFF"/>
        </w:rPr>
        <w:t xml:space="preserve"> risks to divers of diving </w:t>
      </w:r>
      <w:r w:rsidR="00FF68C4">
        <w:rPr>
          <w:color w:val="333333"/>
          <w:shd w:val="clear" w:color="auto" w:fill="FFFFFF"/>
        </w:rPr>
        <w:t>at a depth of more than</w:t>
      </w:r>
      <w:r>
        <w:rPr>
          <w:color w:val="333333"/>
          <w:shd w:val="clear" w:color="auto" w:fill="FFFFFF"/>
        </w:rPr>
        <w:t xml:space="preserve"> 50</w:t>
      </w:r>
      <w:r w:rsidR="00FF68C4">
        <w:rPr>
          <w:color w:val="333333"/>
          <w:shd w:val="clear" w:color="auto" w:fill="FFFFFF"/>
        </w:rPr>
        <w:t> </w:t>
      </w:r>
      <w:r>
        <w:rPr>
          <w:color w:val="333333"/>
          <w:shd w:val="clear" w:color="auto" w:fill="FFFFFF"/>
        </w:rPr>
        <w:t>meters</w:t>
      </w:r>
      <w:r w:rsidR="00FF68C4">
        <w:rPr>
          <w:color w:val="333333"/>
          <w:shd w:val="clear" w:color="auto" w:fill="FFFFFF"/>
        </w:rPr>
        <w:t>.</w:t>
      </w:r>
      <w:r>
        <w:t xml:space="preserve"> The maximum penalty for a failure to comply with the subsections is 100</w:t>
      </w:r>
      <w:r w:rsidR="00E47FDF">
        <w:t> </w:t>
      </w:r>
      <w:r>
        <w:t>penalty units, or 500</w:t>
      </w:r>
      <w:r w:rsidR="00E47FDF">
        <w:t> </w:t>
      </w:r>
      <w:r>
        <w:t>penalty units for an offence committed by a body corporate due to the operation of subsection</w:t>
      </w:r>
      <w:r w:rsidR="00E47FDF">
        <w:t> </w:t>
      </w:r>
      <w:r>
        <w:t>4</w:t>
      </w:r>
      <w:proofErr w:type="gramStart"/>
      <w:r>
        <w:t>B(</w:t>
      </w:r>
      <w:proofErr w:type="gramEnd"/>
      <w:r>
        <w:t>3) of the Crimes</w:t>
      </w:r>
      <w:r w:rsidR="009E2D32">
        <w:t> </w:t>
      </w:r>
      <w:r>
        <w:t>Act.</w:t>
      </w:r>
      <w:r w:rsidR="009E2D32">
        <w:t xml:space="preserve"> </w:t>
      </w:r>
      <w:r w:rsidR="00747E53">
        <w:t>A person is also liable to a civil penalty of 1,000 penalty units if the person contravenes subsections 4.21(1), (2), (3) or (4).</w:t>
      </w:r>
      <w:r w:rsidR="00215420">
        <w:t xml:space="preserve"> For a body corporate the court can impose a fine of up to 5</w:t>
      </w:r>
      <w:r w:rsidR="009E2D32">
        <w:t> </w:t>
      </w:r>
      <w:r w:rsidR="00215420">
        <w:t>times the civil penalty amount under section</w:t>
      </w:r>
      <w:r w:rsidR="009E2D32">
        <w:t> </w:t>
      </w:r>
      <w:r w:rsidR="00215420">
        <w:t xml:space="preserve">82 of the </w:t>
      </w:r>
      <w:r w:rsidR="00215420" w:rsidRPr="002F3A2B">
        <w:t>Regulatory Powers</w:t>
      </w:r>
      <w:r w:rsidR="00290E4E">
        <w:t> </w:t>
      </w:r>
      <w:r w:rsidR="00215420" w:rsidRPr="002F3A2B">
        <w:t>Act</w:t>
      </w:r>
      <w:r w:rsidR="00215420">
        <w:t>.</w:t>
      </w:r>
    </w:p>
    <w:p w14:paraId="461F4C62" w14:textId="77777777" w:rsidR="00747E53" w:rsidRDefault="00747E53" w:rsidP="00A96432"/>
    <w:p w14:paraId="4BA64693" w14:textId="77777777" w:rsidR="00747E53" w:rsidRDefault="00747E53" w:rsidP="00747E53">
      <w:r w:rsidRPr="0098371C">
        <w:lastRenderedPageBreak/>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p w14:paraId="148EF744" w14:textId="77777777" w:rsidR="00462CFA" w:rsidRPr="00CB5B64" w:rsidRDefault="00462CFA" w:rsidP="00462CFA"/>
    <w:p w14:paraId="4BB0A65F" w14:textId="2A367B66" w:rsidR="00462CFA" w:rsidRPr="005D2DA2" w:rsidRDefault="00462CFA" w:rsidP="006C4599">
      <w:pPr>
        <w:keepNext/>
        <w:rPr>
          <w:b/>
        </w:rPr>
      </w:pPr>
      <w:r w:rsidRPr="005D2DA2">
        <w:rPr>
          <w:b/>
        </w:rPr>
        <w:t xml:space="preserve">Part </w:t>
      </w:r>
      <w:r w:rsidR="006A0FF7">
        <w:rPr>
          <w:b/>
        </w:rPr>
        <w:t>7</w:t>
      </w:r>
      <w:r w:rsidR="00934D93" w:rsidRPr="00F930BD">
        <w:t>—</w:t>
      </w:r>
      <w:r w:rsidRPr="005D2DA2">
        <w:rPr>
          <w:b/>
        </w:rPr>
        <w:t>Diving supervisors</w:t>
      </w:r>
    </w:p>
    <w:p w14:paraId="52EB6CF7" w14:textId="77777777" w:rsidR="00462CFA" w:rsidRPr="00563009" w:rsidRDefault="00462CFA" w:rsidP="006C4599">
      <w:pPr>
        <w:keepNext/>
      </w:pPr>
    </w:p>
    <w:p w14:paraId="2CC0337F" w14:textId="0C8058C5" w:rsidR="00462CFA" w:rsidRPr="005D2DA2" w:rsidRDefault="00EF66DC" w:rsidP="006C4599">
      <w:pPr>
        <w:keepNext/>
        <w:rPr>
          <w:b/>
          <w:bCs/>
        </w:rPr>
      </w:pPr>
      <w:r w:rsidRPr="005D2DA2">
        <w:rPr>
          <w:b/>
          <w:bCs/>
        </w:rPr>
        <w:t>Section</w:t>
      </w:r>
      <w:r w:rsidR="00462CFA" w:rsidRPr="005D2DA2">
        <w:rPr>
          <w:b/>
          <w:bCs/>
        </w:rPr>
        <w:t xml:space="preserve"> 4.22</w:t>
      </w:r>
      <w:r w:rsidR="000A4B67">
        <w:rPr>
          <w:b/>
          <w:bCs/>
        </w:rPr>
        <w:t xml:space="preserve"> </w:t>
      </w:r>
      <w:r w:rsidR="00BF4CB4">
        <w:rPr>
          <w:b/>
          <w:bCs/>
        </w:rPr>
        <w:t>–</w:t>
      </w:r>
      <w:r w:rsidR="00462CFA" w:rsidRPr="005D2DA2">
        <w:rPr>
          <w:b/>
          <w:bCs/>
        </w:rPr>
        <w:t xml:space="preserve"> Appointment of diving supervisors</w:t>
      </w:r>
    </w:p>
    <w:p w14:paraId="64845AF6" w14:textId="77777777" w:rsidR="00081492" w:rsidRDefault="00081492" w:rsidP="00462CFA"/>
    <w:p w14:paraId="44A288AD" w14:textId="1E465043" w:rsidR="00462CFA" w:rsidRPr="00CB5B64" w:rsidRDefault="009432B7" w:rsidP="00462CFA">
      <w:r>
        <w:t>Subs</w:t>
      </w:r>
      <w:r w:rsidR="001D2D9E">
        <w:t>ection </w:t>
      </w:r>
      <w:r w:rsidR="00462CFA" w:rsidRPr="00CB5B64">
        <w:t>4.22</w:t>
      </w:r>
      <w:r>
        <w:t>(1)</w:t>
      </w:r>
      <w:r w:rsidR="00462CFA" w:rsidRPr="00CB5B64">
        <w:t xml:space="preserve"> </w:t>
      </w:r>
      <w:r w:rsidR="00462CFA">
        <w:t>provides</w:t>
      </w:r>
      <w:r w:rsidR="00462CFA" w:rsidRPr="00CB5B64">
        <w:t xml:space="preserve"> that the diving contractor </w:t>
      </w:r>
      <w:r w:rsidR="0082311C">
        <w:t xml:space="preserve">responsible for a diving operation </w:t>
      </w:r>
      <w:r w:rsidR="00462CFA" w:rsidRPr="00CB5B64">
        <w:t xml:space="preserve">must appoint in writing at least one diving supervisor </w:t>
      </w:r>
      <w:r>
        <w:t xml:space="preserve">to ensure that there is a diving supervisor to supervise all diving </w:t>
      </w:r>
      <w:r w:rsidR="00462CFA" w:rsidRPr="00CB5B64">
        <w:t xml:space="preserve">for each diving operation. </w:t>
      </w:r>
    </w:p>
    <w:p w14:paraId="2A62319C" w14:textId="77777777" w:rsidR="00462CFA" w:rsidRPr="00CB5B64" w:rsidRDefault="00462CFA" w:rsidP="00462CFA"/>
    <w:p w14:paraId="14160292" w14:textId="125851A9" w:rsidR="00462CFA" w:rsidRPr="00CB5B64" w:rsidRDefault="00462CFA" w:rsidP="00462CFA">
      <w:r w:rsidRPr="00CB5B64">
        <w:t xml:space="preserve">The supervisors must be accredited under the Australian Diver Accreditation Scheme to undertake offshore diving operations. The supervisor must </w:t>
      </w:r>
      <w:r w:rsidR="009432B7">
        <w:t xml:space="preserve">be competent and </w:t>
      </w:r>
      <w:r w:rsidRPr="00CB5B64">
        <w:t xml:space="preserve">have adequate practical and theoretical knowledge and experience of the diving techniques to be used in the </w:t>
      </w:r>
      <w:r w:rsidR="00676A7E" w:rsidRPr="00CB5B64">
        <w:t>diving</w:t>
      </w:r>
      <w:r w:rsidRPr="00CB5B64">
        <w:t xml:space="preserve"> operation for which he or she is appointed. </w:t>
      </w:r>
    </w:p>
    <w:p w14:paraId="2B6D46CC" w14:textId="77777777" w:rsidR="00462CFA" w:rsidRDefault="00462CFA" w:rsidP="00462CFA">
      <w:pPr>
        <w:rPr>
          <w:u w:val="single"/>
        </w:rPr>
      </w:pPr>
    </w:p>
    <w:p w14:paraId="1A41DCF3" w14:textId="569265B8" w:rsidR="009432B7" w:rsidRDefault="009432B7" w:rsidP="009432B7">
      <w:r w:rsidRPr="0035435B">
        <w:rPr>
          <w:color w:val="333333"/>
          <w:shd w:val="clear" w:color="auto" w:fill="FFFFFF"/>
        </w:rPr>
        <w:t xml:space="preserve">It is a strict liability offence </w:t>
      </w:r>
      <w:r>
        <w:rPr>
          <w:color w:val="333333"/>
          <w:shd w:val="clear" w:color="auto" w:fill="FFFFFF"/>
        </w:rPr>
        <w:t>if a person contravenes subsections</w:t>
      </w:r>
      <w:r w:rsidR="00E47FDF">
        <w:rPr>
          <w:color w:val="333333"/>
          <w:shd w:val="clear" w:color="auto" w:fill="FFFFFF"/>
        </w:rPr>
        <w:t> </w:t>
      </w:r>
      <w:r>
        <w:rPr>
          <w:color w:val="333333"/>
          <w:shd w:val="clear" w:color="auto" w:fill="FFFFFF"/>
        </w:rPr>
        <w:t>4.22(1) or (2) which provide for the appointment of suitably qualified diving supervisors.</w:t>
      </w:r>
      <w:r>
        <w:t xml:space="preserve"> The maximum penalty for a failure to comply with the subsections is 100</w:t>
      </w:r>
      <w:r w:rsidR="00E47FDF">
        <w:t> </w:t>
      </w:r>
      <w:r>
        <w:t>penalty units, or 500</w:t>
      </w:r>
      <w:r w:rsidR="00E47FDF">
        <w:t> </w:t>
      </w:r>
      <w:r>
        <w:t>penalty units for an offence committed by a body corporate due to the operation of subsection</w:t>
      </w:r>
      <w:r w:rsidR="00E47FDF">
        <w:t> </w:t>
      </w:r>
      <w:r>
        <w:t>4</w:t>
      </w:r>
      <w:proofErr w:type="gramStart"/>
      <w:r>
        <w:t>B(</w:t>
      </w:r>
      <w:proofErr w:type="gramEnd"/>
      <w:r>
        <w:t>3) of the Crimes</w:t>
      </w:r>
      <w:r w:rsidR="007A213D">
        <w:t> </w:t>
      </w:r>
      <w:r>
        <w:t>Act.</w:t>
      </w:r>
      <w:r w:rsidR="007D060E">
        <w:t xml:space="preserve"> </w:t>
      </w:r>
      <w:r w:rsidR="00747E53">
        <w:t>A person is also liable to a civil penalty of 1,000 penalty units if the person contravenes subsections 4.22(1) or (2).</w:t>
      </w:r>
      <w:r w:rsidR="00215420">
        <w:t xml:space="preserve"> For a body corporate the court can impose a fine of up to 5</w:t>
      </w:r>
      <w:r w:rsidR="007D060E">
        <w:t> </w:t>
      </w:r>
      <w:r w:rsidR="00215420">
        <w:t>times the civil penalty amount under section</w:t>
      </w:r>
      <w:r w:rsidR="007D060E">
        <w:t> </w:t>
      </w:r>
      <w:r w:rsidR="00215420">
        <w:t xml:space="preserve">82 of the </w:t>
      </w:r>
      <w:r w:rsidR="00215420" w:rsidRPr="002F3A2B">
        <w:t>Regulatory Powers</w:t>
      </w:r>
      <w:r w:rsidR="00D25D49">
        <w:t> </w:t>
      </w:r>
      <w:r w:rsidR="00215420" w:rsidRPr="002F3A2B">
        <w:t>Act</w:t>
      </w:r>
      <w:r w:rsidR="00215420">
        <w:t>.</w:t>
      </w:r>
    </w:p>
    <w:p w14:paraId="6BC60BC6" w14:textId="77777777" w:rsidR="009432B7" w:rsidRDefault="009432B7" w:rsidP="009432B7"/>
    <w:p w14:paraId="2976EEED" w14:textId="77777777" w:rsidR="00747E53" w:rsidRDefault="00747E53" w:rsidP="00747E53">
      <w:bookmarkStart w:id="61" w:name="_Hlk171342170"/>
      <w:r w:rsidRPr="0098371C">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bookmarkEnd w:id="61"/>
    <w:p w14:paraId="087EC6F7" w14:textId="77777777" w:rsidR="009432B7" w:rsidRPr="00CB5B64" w:rsidRDefault="009432B7" w:rsidP="00462CFA">
      <w:pPr>
        <w:rPr>
          <w:u w:val="single"/>
        </w:rPr>
      </w:pPr>
    </w:p>
    <w:p w14:paraId="02A39F4A" w14:textId="2C3D766A" w:rsidR="00462CFA" w:rsidRPr="005D2DA2" w:rsidRDefault="00EF66DC" w:rsidP="00462CFA">
      <w:pPr>
        <w:rPr>
          <w:b/>
          <w:bCs/>
        </w:rPr>
      </w:pPr>
      <w:r w:rsidRPr="005D2DA2">
        <w:rPr>
          <w:b/>
          <w:bCs/>
        </w:rPr>
        <w:t>Section</w:t>
      </w:r>
      <w:r w:rsidR="00462CFA" w:rsidRPr="005D2DA2">
        <w:rPr>
          <w:b/>
          <w:bCs/>
        </w:rPr>
        <w:t xml:space="preserve"> 4.23</w:t>
      </w:r>
      <w:r w:rsidR="000A4B67">
        <w:rPr>
          <w:b/>
          <w:bCs/>
        </w:rPr>
        <w:t xml:space="preserve"> </w:t>
      </w:r>
      <w:r w:rsidR="00BF4CB4">
        <w:rPr>
          <w:b/>
          <w:bCs/>
        </w:rPr>
        <w:t>–</w:t>
      </w:r>
      <w:r w:rsidR="00462CFA" w:rsidRPr="005D2DA2">
        <w:rPr>
          <w:b/>
          <w:bCs/>
        </w:rPr>
        <w:t xml:space="preserve"> Duties of diving supervisors</w:t>
      </w:r>
    </w:p>
    <w:p w14:paraId="5A229E24" w14:textId="77777777" w:rsidR="00385D96" w:rsidRPr="00CB5B64" w:rsidRDefault="00385D96" w:rsidP="00462CFA">
      <w:pPr>
        <w:rPr>
          <w:u w:val="single"/>
        </w:rPr>
      </w:pPr>
    </w:p>
    <w:p w14:paraId="0937A85F" w14:textId="77777777" w:rsidR="007C1FBE" w:rsidRDefault="001D2D9E" w:rsidP="00A77205">
      <w:r>
        <w:t>S</w:t>
      </w:r>
      <w:r w:rsidR="00A77205">
        <w:t>ubs</w:t>
      </w:r>
      <w:r>
        <w:t>ection </w:t>
      </w:r>
      <w:r w:rsidR="00462CFA" w:rsidRPr="00CB5B64">
        <w:t>4.23</w:t>
      </w:r>
      <w:r w:rsidR="00A77205">
        <w:t>(1)</w:t>
      </w:r>
      <w:r w:rsidR="00462CFA" w:rsidRPr="00CB5B64">
        <w:t xml:space="preserve"> </w:t>
      </w:r>
      <w:r w:rsidR="00A77205">
        <w:t xml:space="preserve">sets out the duties of the diving supervisor and </w:t>
      </w:r>
      <w:r w:rsidR="00462CFA" w:rsidRPr="00CB5B64">
        <w:t>provide</w:t>
      </w:r>
      <w:r w:rsidR="00462CFA">
        <w:t>s</w:t>
      </w:r>
      <w:r w:rsidR="00462CFA" w:rsidRPr="00CB5B64">
        <w:t xml:space="preserve"> that the supervisor must ensure that the diving operation is undertaken safely and without risk to health or safety of persons at or near the operation. </w:t>
      </w:r>
      <w:r w:rsidR="00A77205">
        <w:t>The subsection also requires reporting of listed incidences to the operator of a facility in connection with the diving project or to NOPSEMA and the titleholder where there is no operator.</w:t>
      </w:r>
      <w:r w:rsidR="00F93CA6">
        <w:t xml:space="preserve"> </w:t>
      </w:r>
    </w:p>
    <w:p w14:paraId="16674EB0" w14:textId="77777777" w:rsidR="00700D63" w:rsidRDefault="00700D63" w:rsidP="00A77205"/>
    <w:p w14:paraId="7D19B720" w14:textId="2EAF4734" w:rsidR="00A77205" w:rsidRDefault="00F93CA6" w:rsidP="00A77205">
      <w:r>
        <w:t>Subsection</w:t>
      </w:r>
      <w:r w:rsidR="00E47FDF">
        <w:t> </w:t>
      </w:r>
      <w:r>
        <w:t>4.23(2) makes it an offence if the diving supervisor fails to carry out a duty</w:t>
      </w:r>
      <w:r w:rsidR="00146999">
        <w:t xml:space="preserve"> required </w:t>
      </w:r>
      <w:r w:rsidR="00F21835">
        <w:t>of them under subsection </w:t>
      </w:r>
      <w:r w:rsidR="0082311C">
        <w:t>4.23</w:t>
      </w:r>
      <w:r w:rsidR="000451FE">
        <w:t>(1)</w:t>
      </w:r>
      <w:r>
        <w:t>.</w:t>
      </w:r>
      <w:r w:rsidR="007D06B1">
        <w:t xml:space="preserve"> The maximum penalty for contravention of this provision is 50</w:t>
      </w:r>
      <w:r w:rsidR="00921AE9">
        <w:t> </w:t>
      </w:r>
      <w:r w:rsidR="007D06B1">
        <w:t>penalty units</w:t>
      </w:r>
      <w:r w:rsidR="00F261FA">
        <w:t>.</w:t>
      </w:r>
    </w:p>
    <w:p w14:paraId="5E93349E" w14:textId="77777777" w:rsidR="00A77205" w:rsidRDefault="00A77205" w:rsidP="00A77205"/>
    <w:p w14:paraId="5056841D" w14:textId="7F574487" w:rsidR="00462CFA" w:rsidRPr="00CB5B64" w:rsidRDefault="00A77205" w:rsidP="00462CFA">
      <w:r>
        <w:t>Subs</w:t>
      </w:r>
      <w:r w:rsidR="00EF66DC">
        <w:t>ection</w:t>
      </w:r>
      <w:r w:rsidR="00E47FDF">
        <w:t> </w:t>
      </w:r>
      <w:r>
        <w:t xml:space="preserve">4.23(3) </w:t>
      </w:r>
      <w:r w:rsidR="00462CFA">
        <w:t>empowers</w:t>
      </w:r>
      <w:r w:rsidR="00462CFA" w:rsidRPr="00CB5B64">
        <w:t xml:space="preserve"> the </w:t>
      </w:r>
      <w:r w:rsidR="0044006C">
        <w:t xml:space="preserve">diving </w:t>
      </w:r>
      <w:r w:rsidR="00462CFA" w:rsidRPr="00CB5B64">
        <w:t xml:space="preserve">supervisor to give reasonable </w:t>
      </w:r>
      <w:r>
        <w:t xml:space="preserve">directions </w:t>
      </w:r>
      <w:r w:rsidR="00462CFA" w:rsidRPr="00CB5B64">
        <w:t xml:space="preserve">in relation to health and safety to any person taking part in the diving operation. </w:t>
      </w:r>
    </w:p>
    <w:p w14:paraId="221729E6" w14:textId="77777777" w:rsidR="00462CFA" w:rsidRDefault="00462CFA" w:rsidP="00462CFA"/>
    <w:p w14:paraId="52BEB501" w14:textId="258CD2DB" w:rsidR="00462CFA" w:rsidRPr="00CB5B64" w:rsidRDefault="00A77205" w:rsidP="00462CFA">
      <w:r>
        <w:t>Subsection</w:t>
      </w:r>
      <w:r w:rsidR="00E47FDF">
        <w:t> </w:t>
      </w:r>
      <w:r>
        <w:t xml:space="preserve">4.23(4) provides that it is an offence for </w:t>
      </w:r>
      <w:r w:rsidR="00462CFA" w:rsidRPr="00CB5B64">
        <w:t xml:space="preserve">the </w:t>
      </w:r>
      <w:r w:rsidR="0082311C">
        <w:t xml:space="preserve">diving </w:t>
      </w:r>
      <w:r w:rsidR="00462CFA" w:rsidRPr="00CB5B64">
        <w:t xml:space="preserve">supervisor, while on duty as the supervisor for a diving operation, </w:t>
      </w:r>
      <w:r>
        <w:t>to dive</w:t>
      </w:r>
      <w:r w:rsidR="00462CFA" w:rsidRPr="00CB5B64">
        <w:t xml:space="preserve">. </w:t>
      </w:r>
      <w:r w:rsidR="00BF7D5D">
        <w:t>The maximum penalty for contravention of this provision is 50</w:t>
      </w:r>
      <w:r w:rsidR="000451FE">
        <w:t> </w:t>
      </w:r>
      <w:r w:rsidR="00BF7D5D">
        <w:t>penalty units.</w:t>
      </w:r>
    </w:p>
    <w:p w14:paraId="7932CD7D" w14:textId="77777777" w:rsidR="00462CFA" w:rsidRPr="00CB5B64" w:rsidRDefault="00462CFA" w:rsidP="00462CFA"/>
    <w:p w14:paraId="2D02245B" w14:textId="2C2823B4" w:rsidR="00EC2042" w:rsidRDefault="00A77205" w:rsidP="00462CFA">
      <w:r>
        <w:lastRenderedPageBreak/>
        <w:t>Subsection</w:t>
      </w:r>
      <w:r w:rsidR="00E47FDF">
        <w:t> </w:t>
      </w:r>
      <w:r>
        <w:t>4.23(5) provides that it is an offence if</w:t>
      </w:r>
      <w:r w:rsidR="00462CFA" w:rsidRPr="00CB5B64">
        <w:t xml:space="preserve"> the</w:t>
      </w:r>
      <w:r>
        <w:t xml:space="preserve"> diving</w:t>
      </w:r>
      <w:r w:rsidR="00462CFA" w:rsidRPr="00CB5B64">
        <w:t xml:space="preserve"> supervisor </w:t>
      </w:r>
      <w:r>
        <w:t xml:space="preserve">does not advise each person taking part in the diving operation of any instructions in the diving project plan </w:t>
      </w:r>
      <w:r w:rsidR="00EC2042">
        <w:t>that applies to the person.</w:t>
      </w:r>
      <w:r w:rsidR="0081765B" w:rsidRPr="0081765B">
        <w:t xml:space="preserve"> </w:t>
      </w:r>
      <w:r w:rsidR="0081765B">
        <w:t>The maximum penalty for contravention of this provision is 50</w:t>
      </w:r>
      <w:r w:rsidR="000451FE">
        <w:t> </w:t>
      </w:r>
      <w:r w:rsidR="0081765B">
        <w:t>penalty units.</w:t>
      </w:r>
    </w:p>
    <w:p w14:paraId="463978EC" w14:textId="77777777" w:rsidR="00EC2042" w:rsidRDefault="00EC2042" w:rsidP="00462CFA"/>
    <w:p w14:paraId="25E0C29D" w14:textId="228A8762" w:rsidR="00462CFA" w:rsidRDefault="00EC2042" w:rsidP="00462CFA">
      <w:r>
        <w:t>A</w:t>
      </w:r>
      <w:r w:rsidR="00462CFA" w:rsidRPr="00CB5B64">
        <w:t>ll persons involved in the diving operation are</w:t>
      </w:r>
      <w:r>
        <w:t xml:space="preserve"> to be </w:t>
      </w:r>
      <w:r w:rsidR="00462CFA" w:rsidRPr="00CB5B64">
        <w:t xml:space="preserve">thoroughly and adequately briefed and provided with all relevant information that is necessary to enable those persons to safely carry out their part in the operation. </w:t>
      </w:r>
    </w:p>
    <w:p w14:paraId="3A96C273" w14:textId="77777777" w:rsidR="00EC2042" w:rsidRDefault="00EC2042" w:rsidP="00EC2042"/>
    <w:p w14:paraId="09905FE0" w14:textId="066B7C2D" w:rsidR="00EC2042" w:rsidRDefault="00EC2042" w:rsidP="00EC2042">
      <w:r>
        <w:t xml:space="preserve">It is appropriate to apply </w:t>
      </w:r>
      <w:r w:rsidR="00A74F7D">
        <w:t xml:space="preserve">a </w:t>
      </w:r>
      <w:proofErr w:type="gramStart"/>
      <w:r w:rsidR="00A74F7D">
        <w:t>fault based</w:t>
      </w:r>
      <w:proofErr w:type="gramEnd"/>
      <w:r w:rsidR="00A74F7D">
        <w:t xml:space="preserve"> </w:t>
      </w:r>
      <w:r>
        <w:t>liability to the offen</w:t>
      </w:r>
      <w:r w:rsidR="0082311C">
        <w:t>ces imposed under subsection</w:t>
      </w:r>
      <w:r w:rsidR="005B6E68">
        <w:t>s</w:t>
      </w:r>
      <w:r w:rsidR="0082311C">
        <w:t xml:space="preserve"> 4.23(2), (4) and (5)</w:t>
      </w:r>
      <w:r>
        <w:t xml:space="preserve"> to ensure that the section can be enforced more effectively. The intention of the application </w:t>
      </w:r>
      <w:r w:rsidR="00A74F7D">
        <w:t>of the penalty</w:t>
      </w:r>
      <w:r>
        <w:t xml:space="preserve"> is to improve compliance in the regulatory regime, particularly in the case of the health and safety of divers and other members of the workforce</w:t>
      </w:r>
      <w:r w:rsidR="00A74F7D">
        <w:t xml:space="preserve"> who rely on diving supervisors for direction</w:t>
      </w:r>
      <w:r>
        <w:t xml:space="preserve">. </w:t>
      </w:r>
    </w:p>
    <w:p w14:paraId="02BADD6F" w14:textId="77777777" w:rsidR="00EC2042" w:rsidRDefault="00EC2042" w:rsidP="00EC2042"/>
    <w:p w14:paraId="55CDA29F" w14:textId="64876F10" w:rsidR="00EC2042" w:rsidRDefault="00EC2042" w:rsidP="00EC2042">
      <w:r>
        <w:rPr>
          <w:color w:val="333333"/>
          <w:shd w:val="clear" w:color="auto" w:fill="FFFFFF"/>
        </w:rPr>
        <w:t>The penalty is consistent with the principles outlined in section</w:t>
      </w:r>
      <w:r w:rsidR="00E47FDF">
        <w:rPr>
          <w:color w:val="333333"/>
          <w:shd w:val="clear" w:color="auto" w:fill="FFFFFF"/>
        </w:rPr>
        <w:t> </w:t>
      </w:r>
      <w:r>
        <w:rPr>
          <w:color w:val="333333"/>
          <w:shd w:val="clear" w:color="auto" w:fill="FFFFFF"/>
        </w:rPr>
        <w:t xml:space="preserve">3.3 of </w:t>
      </w:r>
      <w:r>
        <w:t>the Guide, which states that penalties in regulations generally should not exceed 50</w:t>
      </w:r>
      <w:r w:rsidR="00E47FDF">
        <w:t> </w:t>
      </w:r>
      <w:r>
        <w:t xml:space="preserve">penalty units. </w:t>
      </w:r>
    </w:p>
    <w:p w14:paraId="4CE4898D" w14:textId="77777777" w:rsidR="00EC2042" w:rsidRDefault="00EC2042" w:rsidP="00462CFA"/>
    <w:p w14:paraId="3D747CD4" w14:textId="3ABC92CD" w:rsidR="00AE0E23" w:rsidRPr="00CB5B64" w:rsidRDefault="00AE0E23" w:rsidP="00462CFA">
      <w:r>
        <w:t>Subsection 4.</w:t>
      </w:r>
      <w:r w:rsidR="000B367D">
        <w:t>23</w:t>
      </w:r>
      <w:r>
        <w:t>(6)</w:t>
      </w:r>
      <w:r w:rsidR="000B367D">
        <w:t xml:space="preserve"> </w:t>
      </w:r>
      <w:r w:rsidR="0082311C">
        <w:t>provides</w:t>
      </w:r>
      <w:r w:rsidR="000B367D">
        <w:t xml:space="preserve"> a definition for man riding equipment </w:t>
      </w:r>
      <w:r w:rsidR="009A777D">
        <w:t xml:space="preserve">which is an industry term that </w:t>
      </w:r>
      <w:r w:rsidR="00B17988">
        <w:t xml:space="preserve">typically </w:t>
      </w:r>
      <w:r w:rsidR="009A777D">
        <w:t xml:space="preserve">describes </w:t>
      </w:r>
      <w:r w:rsidR="00B17988">
        <w:t>equipment used to raise and lower workers</w:t>
      </w:r>
      <w:r w:rsidR="0017481C">
        <w:t xml:space="preserve"> and </w:t>
      </w:r>
      <w:proofErr w:type="gramStart"/>
      <w:r w:rsidR="0017481C">
        <w:t>in particular where</w:t>
      </w:r>
      <w:proofErr w:type="gramEnd"/>
      <w:r w:rsidR="0017481C">
        <w:t xml:space="preserve"> this equipment is used in diving.</w:t>
      </w:r>
    </w:p>
    <w:p w14:paraId="46A0078B" w14:textId="77777777" w:rsidR="00B148CA" w:rsidRPr="00CB5B64" w:rsidRDefault="00B148CA" w:rsidP="00462CFA"/>
    <w:p w14:paraId="767DC441" w14:textId="0728D2F2" w:rsidR="00462CFA" w:rsidRPr="005D2DA2" w:rsidRDefault="00462CFA" w:rsidP="005D2DA2">
      <w:pPr>
        <w:keepNext/>
        <w:rPr>
          <w:b/>
        </w:rPr>
      </w:pPr>
      <w:r w:rsidRPr="005D2DA2">
        <w:rPr>
          <w:b/>
        </w:rPr>
        <w:t xml:space="preserve">Part </w:t>
      </w:r>
      <w:r w:rsidR="007536E1">
        <w:rPr>
          <w:b/>
        </w:rPr>
        <w:t>8</w:t>
      </w:r>
      <w:r w:rsidR="00696F28" w:rsidRPr="00F930BD">
        <w:t>—</w:t>
      </w:r>
      <w:r w:rsidRPr="005D2DA2">
        <w:rPr>
          <w:b/>
        </w:rPr>
        <w:t>Start-up notices</w:t>
      </w:r>
    </w:p>
    <w:p w14:paraId="51DEF03E" w14:textId="77777777" w:rsidR="00462CFA" w:rsidRPr="00CB5B64" w:rsidRDefault="00462CFA" w:rsidP="005D2DA2">
      <w:pPr>
        <w:keepNext/>
        <w:rPr>
          <w:b/>
          <w:i/>
          <w:u w:val="single"/>
        </w:rPr>
      </w:pPr>
    </w:p>
    <w:p w14:paraId="70B35376" w14:textId="60803419" w:rsidR="00462CFA" w:rsidRPr="005D2DA2" w:rsidRDefault="00EF66DC" w:rsidP="005D2DA2">
      <w:pPr>
        <w:keepNext/>
        <w:rPr>
          <w:b/>
          <w:bCs/>
        </w:rPr>
      </w:pPr>
      <w:r w:rsidRPr="005D2DA2">
        <w:rPr>
          <w:b/>
          <w:bCs/>
        </w:rPr>
        <w:t>Section</w:t>
      </w:r>
      <w:r w:rsidR="00462CFA" w:rsidRPr="005D2DA2">
        <w:rPr>
          <w:b/>
          <w:bCs/>
        </w:rPr>
        <w:t xml:space="preserve"> 4.24</w:t>
      </w:r>
      <w:r w:rsidR="000A4B67">
        <w:rPr>
          <w:b/>
          <w:bCs/>
        </w:rPr>
        <w:t xml:space="preserve"> </w:t>
      </w:r>
      <w:r w:rsidR="00BF4CB4">
        <w:rPr>
          <w:b/>
          <w:bCs/>
        </w:rPr>
        <w:t>–</w:t>
      </w:r>
      <w:r w:rsidR="00462CFA" w:rsidRPr="005D2DA2">
        <w:rPr>
          <w:b/>
          <w:bCs/>
        </w:rPr>
        <w:t xml:space="preserve"> Start-up notice</w:t>
      </w:r>
    </w:p>
    <w:p w14:paraId="2A95C703" w14:textId="77777777" w:rsidR="00385D96" w:rsidRPr="00CB5B64" w:rsidRDefault="00385D96" w:rsidP="005D2DA2">
      <w:pPr>
        <w:keepNext/>
        <w:rPr>
          <w:u w:val="single"/>
        </w:rPr>
      </w:pPr>
    </w:p>
    <w:p w14:paraId="0727E586" w14:textId="76D76759" w:rsidR="004729C0" w:rsidRDefault="004A468D" w:rsidP="00B20F9E">
      <w:r>
        <w:t>S</w:t>
      </w:r>
      <w:r w:rsidR="004729C0">
        <w:t>ection</w:t>
      </w:r>
      <w:r w:rsidR="00E47FDF">
        <w:t> </w:t>
      </w:r>
      <w:r>
        <w:t xml:space="preserve">2.24 </w:t>
      </w:r>
      <w:r w:rsidR="00B20F9E">
        <w:t>defines a start-up notice for a diving project. The</w:t>
      </w:r>
      <w:r w:rsidR="007617C1">
        <w:t xml:space="preserve"> start-up notice </w:t>
      </w:r>
      <w:r w:rsidR="00B20F9E">
        <w:t xml:space="preserve">must be signed, </w:t>
      </w:r>
      <w:proofErr w:type="gramStart"/>
      <w:r w:rsidR="00B20F9E">
        <w:t>dated</w:t>
      </w:r>
      <w:proofErr w:type="gramEnd"/>
      <w:r w:rsidR="00B20F9E">
        <w:t xml:space="preserve"> and contain information relevant to the dive. This </w:t>
      </w:r>
      <w:r w:rsidR="007617C1">
        <w:t>include</w:t>
      </w:r>
      <w:r w:rsidR="00B20F9E">
        <w:t>s</w:t>
      </w:r>
      <w:r w:rsidR="006D4DC9">
        <w:t xml:space="preserve"> contact details, details of the proposed diving operation (including </w:t>
      </w:r>
      <w:r w:rsidR="00D14395">
        <w:t xml:space="preserve">location, commencement, duration, depth of diving, </w:t>
      </w:r>
      <w:r w:rsidR="006D4DC9">
        <w:t xml:space="preserve">dive table, diving equipment, </w:t>
      </w:r>
      <w:r w:rsidR="00D14395">
        <w:t xml:space="preserve">breathing mixtures, </w:t>
      </w:r>
      <w:r w:rsidR="006D4DC9">
        <w:t>decompression rates for deep diving, tasks and duties for each dive</w:t>
      </w:r>
      <w:r w:rsidR="00D14395">
        <w:t>, purpose and number of people engaged)</w:t>
      </w:r>
      <w:r w:rsidR="006D4DC9">
        <w:t xml:space="preserve"> and</w:t>
      </w:r>
      <w:r w:rsidR="007617C1">
        <w:t xml:space="preserve"> the title, document number and revision number for the accepted DSMS for the diving project, in addition to the diving project plan. </w:t>
      </w:r>
    </w:p>
    <w:p w14:paraId="0AB88C3D" w14:textId="77777777" w:rsidR="00E32B58" w:rsidRDefault="00E32B58" w:rsidP="00E32B58">
      <w:bookmarkStart w:id="62" w:name="_Toc164779407"/>
    </w:p>
    <w:p w14:paraId="209CEC1F" w14:textId="70859E7C" w:rsidR="004A468D" w:rsidRPr="00BF4CB4" w:rsidRDefault="00075FC6" w:rsidP="00FF1A9E">
      <w:pPr>
        <w:rPr>
          <w:b/>
        </w:rPr>
      </w:pPr>
      <w:r>
        <w:rPr>
          <w:b/>
        </w:rPr>
        <w:t xml:space="preserve">Section </w:t>
      </w:r>
      <w:r w:rsidR="004A468D" w:rsidRPr="00FF1A9E">
        <w:rPr>
          <w:b/>
        </w:rPr>
        <w:t xml:space="preserve">4.24AA </w:t>
      </w:r>
      <w:r w:rsidR="00BF4CB4">
        <w:rPr>
          <w:b/>
        </w:rPr>
        <w:t>–</w:t>
      </w:r>
      <w:r w:rsidR="004A468D" w:rsidRPr="00FF1A9E">
        <w:rPr>
          <w:b/>
        </w:rPr>
        <w:t xml:space="preserve"> Start-up notice required for diving </w:t>
      </w:r>
      <w:proofErr w:type="gramStart"/>
      <w:r w:rsidR="004A468D" w:rsidRPr="00FF1A9E">
        <w:rPr>
          <w:b/>
        </w:rPr>
        <w:t>projects</w:t>
      </w:r>
      <w:bookmarkEnd w:id="62"/>
      <w:proofErr w:type="gramEnd"/>
    </w:p>
    <w:p w14:paraId="3F1B1BB5" w14:textId="77777777" w:rsidR="004729C0" w:rsidRDefault="004729C0" w:rsidP="00A64D8E"/>
    <w:p w14:paraId="09B0A15A" w14:textId="4EEEBCC0" w:rsidR="006A179F" w:rsidRDefault="006A179F" w:rsidP="004A468D">
      <w:r>
        <w:t>Section 4.24AA provides that the operator of a facility in connection with a diving project has an approved diving project plan for a diving project, the operator mu</w:t>
      </w:r>
      <w:r w:rsidR="00BA7C84">
        <w:t>s</w:t>
      </w:r>
      <w:r>
        <w:t>t allow the diving project to begin unless a start-up notice and an approved diving project plan has been given to NOPSEMA by the diving contractor for the diving project (at least 28 days before the diving is to begin or another day agreed between NOPSEMA and the diving contractor) and NOPSEMA has accepted the start</w:t>
      </w:r>
      <w:r w:rsidR="001F4A62">
        <w:t>-</w:t>
      </w:r>
      <w:r>
        <w:t>up notice under section 4.24A.</w:t>
      </w:r>
    </w:p>
    <w:p w14:paraId="7EB778D5" w14:textId="77777777" w:rsidR="006A179F" w:rsidRDefault="006A179F" w:rsidP="004A468D"/>
    <w:p w14:paraId="0E02BC4F" w14:textId="65CF3AC2" w:rsidR="004A468D" w:rsidRDefault="007869C9" w:rsidP="004A468D">
      <w:r>
        <w:t>Sub</w:t>
      </w:r>
      <w:r w:rsidR="00E47FDF">
        <w:t>s</w:t>
      </w:r>
      <w:r w:rsidR="004A468D">
        <w:t>ection</w:t>
      </w:r>
      <w:r w:rsidR="00E47FDF">
        <w:t> </w:t>
      </w:r>
      <w:r>
        <w:t>4.24</w:t>
      </w:r>
      <w:proofErr w:type="gramStart"/>
      <w:r>
        <w:t>AA(</w:t>
      </w:r>
      <w:proofErr w:type="gramEnd"/>
      <w:r>
        <w:t>2)</w:t>
      </w:r>
      <w:r w:rsidR="004A468D" w:rsidRPr="00CB5B64">
        <w:t xml:space="preserve"> </w:t>
      </w:r>
      <w:r w:rsidR="004A468D">
        <w:t>provides</w:t>
      </w:r>
      <w:r w:rsidR="004A468D" w:rsidRPr="00CB5B64">
        <w:t xml:space="preserve"> that, where there is no operator</w:t>
      </w:r>
      <w:r w:rsidR="00FB632C">
        <w:t xml:space="preserve"> of the facility in connection with</w:t>
      </w:r>
      <w:r w:rsidR="004A468D" w:rsidRPr="00CB5B64">
        <w:t xml:space="preserve"> a diving project, that the diving contractor </w:t>
      </w:r>
      <w:r w:rsidR="00271F96">
        <w:t xml:space="preserve">for the diving project </w:t>
      </w:r>
      <w:r w:rsidR="004A468D" w:rsidRPr="00CB5B64">
        <w:t xml:space="preserve">has the responsibility to </w:t>
      </w:r>
      <w:r>
        <w:t>provide</w:t>
      </w:r>
      <w:r w:rsidR="004A468D" w:rsidRPr="00CB5B64">
        <w:t xml:space="preserve"> </w:t>
      </w:r>
      <w:r w:rsidR="004A468D">
        <w:t>NOPSEMA</w:t>
      </w:r>
      <w:r>
        <w:t xml:space="preserve"> with the </w:t>
      </w:r>
      <w:r w:rsidR="00E47FDF">
        <w:t>start-up</w:t>
      </w:r>
      <w:r>
        <w:t xml:space="preserve"> notice and no diving can commence until NOPSEMA has accepted the notice under section 4.24A.</w:t>
      </w:r>
      <w:r w:rsidR="004A468D" w:rsidRPr="00CB5B64">
        <w:t xml:space="preserve"> </w:t>
      </w:r>
    </w:p>
    <w:p w14:paraId="19FED61A" w14:textId="77777777" w:rsidR="004A468D" w:rsidRPr="00CB5B64" w:rsidRDefault="004A468D" w:rsidP="004A468D"/>
    <w:p w14:paraId="60686E26" w14:textId="6643F6B3" w:rsidR="00B20F9E" w:rsidRPr="00BE47CD" w:rsidRDefault="00B20F9E" w:rsidP="00B20F9E">
      <w:r>
        <w:lastRenderedPageBreak/>
        <w:t xml:space="preserve">The provisions ensure that NOPSEMA </w:t>
      </w:r>
      <w:r w:rsidRPr="004E08FA">
        <w:t xml:space="preserve">can confirm that a dive is occurring safely and in accordance with an approved </w:t>
      </w:r>
      <w:r w:rsidR="006A179F">
        <w:t xml:space="preserve">diving project plan </w:t>
      </w:r>
      <w:r>
        <w:t>and can assess start-up notices to ensure to ensure that the dive is undertaken in accordance with the DSMS and</w:t>
      </w:r>
      <w:r w:rsidR="007869C9">
        <w:t xml:space="preserve"> diving project plan</w:t>
      </w:r>
      <w:r>
        <w:t>.</w:t>
      </w:r>
    </w:p>
    <w:p w14:paraId="21568551" w14:textId="77777777" w:rsidR="00B20F9E" w:rsidRDefault="00B20F9E" w:rsidP="00B20F9E"/>
    <w:p w14:paraId="0F454248" w14:textId="59F0DF1A" w:rsidR="00B20F9E" w:rsidRDefault="00B20F9E" w:rsidP="00B20F9E">
      <w:r w:rsidRPr="004E08FA">
        <w:t xml:space="preserve">To ensure that NOPSEMA has sufficient time to assess a start-up notice, and to allow for any identified safety issues to be resolved the notification period has been increased to </w:t>
      </w:r>
      <w:r w:rsidR="00271F96">
        <w:t xml:space="preserve">at least </w:t>
      </w:r>
      <w:r w:rsidRPr="004E08FA">
        <w:t>28</w:t>
      </w:r>
      <w:r>
        <w:t> </w:t>
      </w:r>
      <w:r w:rsidRPr="004E08FA">
        <w:t>days</w:t>
      </w:r>
      <w:r w:rsidR="00271F96">
        <w:t xml:space="preserve"> before the day the diving is to begin</w:t>
      </w:r>
      <w:r w:rsidRPr="004E08FA">
        <w:t xml:space="preserve">. </w:t>
      </w:r>
    </w:p>
    <w:p w14:paraId="6F0C6D11" w14:textId="77777777" w:rsidR="004A468D" w:rsidRDefault="004A468D" w:rsidP="00A64D8E"/>
    <w:p w14:paraId="4AC105C2" w14:textId="5317AE90" w:rsidR="007869C9" w:rsidRDefault="007869C9" w:rsidP="007869C9">
      <w:r w:rsidRPr="0035435B">
        <w:rPr>
          <w:color w:val="333333"/>
          <w:shd w:val="clear" w:color="auto" w:fill="FFFFFF"/>
        </w:rPr>
        <w:t xml:space="preserve">It is a strict liability offence </w:t>
      </w:r>
      <w:r>
        <w:rPr>
          <w:color w:val="333333"/>
          <w:shd w:val="clear" w:color="auto" w:fill="FFFFFF"/>
        </w:rPr>
        <w:t>if a person contravenes subsection</w:t>
      </w:r>
      <w:r w:rsidR="003C607F">
        <w:rPr>
          <w:color w:val="333333"/>
          <w:shd w:val="clear" w:color="auto" w:fill="FFFFFF"/>
        </w:rPr>
        <w:t> </w:t>
      </w:r>
      <w:r>
        <w:rPr>
          <w:color w:val="333333"/>
          <w:shd w:val="clear" w:color="auto" w:fill="FFFFFF"/>
        </w:rPr>
        <w:t>4.24</w:t>
      </w:r>
      <w:proofErr w:type="gramStart"/>
      <w:r>
        <w:rPr>
          <w:color w:val="333333"/>
          <w:shd w:val="clear" w:color="auto" w:fill="FFFFFF"/>
        </w:rPr>
        <w:t>AA(</w:t>
      </w:r>
      <w:proofErr w:type="gramEnd"/>
      <w:r>
        <w:rPr>
          <w:color w:val="333333"/>
          <w:shd w:val="clear" w:color="auto" w:fill="FFFFFF"/>
        </w:rPr>
        <w:t xml:space="preserve">1) or (2) which provide that no diving can commence until NOPSEMA has been provided with a </w:t>
      </w:r>
      <w:r w:rsidR="003C607F">
        <w:rPr>
          <w:color w:val="333333"/>
          <w:shd w:val="clear" w:color="auto" w:fill="FFFFFF"/>
        </w:rPr>
        <w:t>start-up</w:t>
      </w:r>
      <w:r>
        <w:rPr>
          <w:color w:val="333333"/>
          <w:shd w:val="clear" w:color="auto" w:fill="FFFFFF"/>
        </w:rPr>
        <w:t xml:space="preserve"> notice and NOPSEMA has accepted the notice under section</w:t>
      </w:r>
      <w:r w:rsidR="003C607F">
        <w:rPr>
          <w:color w:val="333333"/>
          <w:shd w:val="clear" w:color="auto" w:fill="FFFFFF"/>
        </w:rPr>
        <w:t> </w:t>
      </w:r>
      <w:r>
        <w:rPr>
          <w:color w:val="333333"/>
          <w:shd w:val="clear" w:color="auto" w:fill="FFFFFF"/>
        </w:rPr>
        <w:t>4.24A.</w:t>
      </w:r>
      <w:r>
        <w:t xml:space="preserve"> The</w:t>
      </w:r>
      <w:r w:rsidR="00002185">
        <w:t> </w:t>
      </w:r>
      <w:r>
        <w:t>maximum penalty for a failure to comply with the subsections is 100</w:t>
      </w:r>
      <w:r w:rsidR="00E47FDF">
        <w:t> </w:t>
      </w:r>
      <w:r>
        <w:t>penalty units, or 500</w:t>
      </w:r>
      <w:r w:rsidR="00E47FDF">
        <w:t> </w:t>
      </w:r>
      <w:r>
        <w:t>penalty units for an offence committed by a body corporate due to the operation of subsection</w:t>
      </w:r>
      <w:r w:rsidR="00E47FDF">
        <w:t> </w:t>
      </w:r>
      <w:r>
        <w:t>4</w:t>
      </w:r>
      <w:proofErr w:type="gramStart"/>
      <w:r>
        <w:t>B(</w:t>
      </w:r>
      <w:proofErr w:type="gramEnd"/>
      <w:r>
        <w:t>3) of the Crimes</w:t>
      </w:r>
      <w:r w:rsidR="00CC2A0C">
        <w:t> </w:t>
      </w:r>
      <w:r>
        <w:t>Act.</w:t>
      </w:r>
      <w:r w:rsidR="00CC2A0C">
        <w:t xml:space="preserve"> </w:t>
      </w:r>
      <w:r w:rsidR="00636A88">
        <w:t>A person is also liable to a civil penalty of 1,000 penalty units if the person contravenes subsections 4.24</w:t>
      </w:r>
      <w:proofErr w:type="gramStart"/>
      <w:r w:rsidR="00636A88">
        <w:t>AA(</w:t>
      </w:r>
      <w:proofErr w:type="gramEnd"/>
      <w:r w:rsidR="00636A88">
        <w:t>1) or (2).</w:t>
      </w:r>
      <w:r w:rsidR="00215420" w:rsidRPr="00215420">
        <w:t xml:space="preserve"> </w:t>
      </w:r>
      <w:r w:rsidR="00215420">
        <w:t>For a body corporate the court can impose a fine of up to 5</w:t>
      </w:r>
      <w:r w:rsidR="00CC2A0C">
        <w:t> </w:t>
      </w:r>
      <w:r w:rsidR="00215420">
        <w:t>times the civil penalty amount under section</w:t>
      </w:r>
      <w:r w:rsidR="00CC2A0C">
        <w:t> </w:t>
      </w:r>
      <w:r w:rsidR="00215420">
        <w:t xml:space="preserve">82 of the </w:t>
      </w:r>
      <w:r w:rsidR="00215420" w:rsidRPr="002F3A2B">
        <w:t>Regulatory Powers</w:t>
      </w:r>
      <w:r w:rsidR="00D25D49">
        <w:t> </w:t>
      </w:r>
      <w:r w:rsidR="00215420" w:rsidRPr="002F3A2B">
        <w:t>Act</w:t>
      </w:r>
      <w:r w:rsidR="00215420">
        <w:t>.</w:t>
      </w:r>
    </w:p>
    <w:p w14:paraId="0B2732D3" w14:textId="77777777" w:rsidR="00636A88" w:rsidRDefault="00636A88" w:rsidP="007869C9"/>
    <w:p w14:paraId="02998ABD" w14:textId="77777777" w:rsidR="00636A88" w:rsidRDefault="00636A88" w:rsidP="00636A88">
      <w:r w:rsidRPr="0098371C">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p w14:paraId="04AE26ED" w14:textId="77777777" w:rsidR="007869C9" w:rsidRDefault="007869C9" w:rsidP="00A64D8E"/>
    <w:p w14:paraId="28180DAB" w14:textId="57C1D92A" w:rsidR="004729C0" w:rsidRPr="005D2DA2" w:rsidRDefault="004729C0" w:rsidP="00563009">
      <w:pPr>
        <w:rPr>
          <w:b/>
          <w:bCs/>
        </w:rPr>
      </w:pPr>
      <w:bookmarkStart w:id="63" w:name="_Toc99022563"/>
      <w:r w:rsidRPr="005D2DA2">
        <w:rPr>
          <w:b/>
          <w:bCs/>
        </w:rPr>
        <w:t>Section 4.24A</w:t>
      </w:r>
      <w:r w:rsidR="000A4B67">
        <w:rPr>
          <w:b/>
          <w:bCs/>
        </w:rPr>
        <w:t xml:space="preserve"> </w:t>
      </w:r>
      <w:r w:rsidR="00BF4CB4">
        <w:rPr>
          <w:b/>
          <w:bCs/>
        </w:rPr>
        <w:t>–</w:t>
      </w:r>
      <w:r w:rsidRPr="005D2DA2">
        <w:rPr>
          <w:b/>
          <w:bCs/>
        </w:rPr>
        <w:t xml:space="preserve"> NOPSEMA m</w:t>
      </w:r>
      <w:r w:rsidR="007D6098">
        <w:rPr>
          <w:b/>
          <w:bCs/>
        </w:rPr>
        <w:t>ust</w:t>
      </w:r>
      <w:r w:rsidRPr="005D2DA2">
        <w:rPr>
          <w:b/>
          <w:bCs/>
        </w:rPr>
        <w:t xml:space="preserve"> accept or reject a start</w:t>
      </w:r>
      <w:r w:rsidRPr="005D2DA2">
        <w:rPr>
          <w:b/>
          <w:bCs/>
        </w:rPr>
        <w:noBreakHyphen/>
        <w:t xml:space="preserve">up </w:t>
      </w:r>
      <w:proofErr w:type="gramStart"/>
      <w:r w:rsidRPr="005D2DA2">
        <w:rPr>
          <w:b/>
          <w:bCs/>
        </w:rPr>
        <w:t>notice</w:t>
      </w:r>
      <w:bookmarkEnd w:id="63"/>
      <w:proofErr w:type="gramEnd"/>
    </w:p>
    <w:p w14:paraId="3DD11C1C" w14:textId="77777777" w:rsidR="00081492" w:rsidRDefault="00081492" w:rsidP="00A64D8E"/>
    <w:p w14:paraId="1A30207C" w14:textId="28260070" w:rsidR="00D87CC4" w:rsidRDefault="004729C0" w:rsidP="00A64D8E">
      <w:r>
        <w:t>This section provides that NOPSEMA</w:t>
      </w:r>
      <w:r w:rsidR="00D87CC4">
        <w:t xml:space="preserve">, within </w:t>
      </w:r>
      <w:r w:rsidR="004901FF">
        <w:t>28 </w:t>
      </w:r>
      <w:r w:rsidR="00D87CC4">
        <w:t xml:space="preserve">days </w:t>
      </w:r>
      <w:r w:rsidR="00271F96">
        <w:t xml:space="preserve">of receipt </w:t>
      </w:r>
      <w:r w:rsidR="00D87CC4">
        <w:t xml:space="preserve">or such other </w:t>
      </w:r>
      <w:r w:rsidR="002B25F1">
        <w:t xml:space="preserve">period </w:t>
      </w:r>
      <w:r w:rsidR="00D87CC4">
        <w:t>as agreed</w:t>
      </w:r>
      <w:r w:rsidR="001C7F0E">
        <w:t xml:space="preserve"> between NOPSEMA and the diving contractor</w:t>
      </w:r>
      <w:r w:rsidR="00D87CC4">
        <w:t xml:space="preserve">, </w:t>
      </w:r>
      <w:r w:rsidR="001C7F0E">
        <w:t>is</w:t>
      </w:r>
      <w:r w:rsidR="00D87CC4">
        <w:t xml:space="preserve"> required to either accept or reject a start-up notice, </w:t>
      </w:r>
      <w:r w:rsidR="00676A7E">
        <w:t>considering</w:t>
      </w:r>
      <w:r w:rsidR="00D87CC4">
        <w:t xml:space="preserve"> the following matters:</w:t>
      </w:r>
    </w:p>
    <w:p w14:paraId="7BAF2247" w14:textId="39611C03" w:rsidR="009A7100" w:rsidRDefault="009A7100" w:rsidP="009A7100">
      <w:pPr>
        <w:numPr>
          <w:ilvl w:val="0"/>
          <w:numId w:val="32"/>
        </w:numPr>
      </w:pPr>
      <w:r>
        <w:t>whether the start-up notice meets the requirements of the definition of start-up-notice in section </w:t>
      </w:r>
      <w:proofErr w:type="gramStart"/>
      <w:r>
        <w:t>4.24;</w:t>
      </w:r>
      <w:proofErr w:type="gramEnd"/>
      <w:r>
        <w:t xml:space="preserve"> </w:t>
      </w:r>
    </w:p>
    <w:p w14:paraId="15E9DC90" w14:textId="156536C0" w:rsidR="004729C0" w:rsidRPr="004E08FA" w:rsidRDefault="009A7100" w:rsidP="00E7433A">
      <w:pPr>
        <w:numPr>
          <w:ilvl w:val="0"/>
          <w:numId w:val="32"/>
        </w:numPr>
        <w:ind w:left="709" w:hanging="349"/>
      </w:pPr>
      <w:r>
        <w:t xml:space="preserve">whether </w:t>
      </w:r>
      <w:proofErr w:type="gramStart"/>
      <w:r>
        <w:t>all of</w:t>
      </w:r>
      <w:proofErr w:type="gramEnd"/>
      <w:r>
        <w:t xml:space="preserve"> the activities covered by the start-up notice are consistent with the DSMS and diving project plan for the diving project to which the start-up-notice relates</w:t>
      </w:r>
      <w:r w:rsidR="00D87CC4">
        <w:t>.</w:t>
      </w:r>
    </w:p>
    <w:p w14:paraId="6FFADC1E" w14:textId="77777777" w:rsidR="00E32B58" w:rsidRDefault="00E32B58" w:rsidP="00A64D8E"/>
    <w:p w14:paraId="1DC6B251" w14:textId="355CA15C" w:rsidR="7F9DA9D1" w:rsidRDefault="00D87CC4">
      <w:r>
        <w:t>NOPSEMA must notify the operator</w:t>
      </w:r>
      <w:r w:rsidR="009D1CF5">
        <w:t xml:space="preserve">, in </w:t>
      </w:r>
      <w:r w:rsidR="00290318">
        <w:t>writing,</w:t>
      </w:r>
      <w:r>
        <w:t xml:space="preserve"> as soon as practicable after </w:t>
      </w:r>
      <w:proofErr w:type="gramStart"/>
      <w:r>
        <w:t>making a decision</w:t>
      </w:r>
      <w:proofErr w:type="gramEnd"/>
      <w:r>
        <w:t xml:space="preserve"> if it is accepted or rejected. If rejected, then the notice must include the reasons for the decision.</w:t>
      </w:r>
    </w:p>
    <w:p w14:paraId="173D6FF0" w14:textId="77777777" w:rsidR="00374E4C" w:rsidRDefault="00374E4C" w:rsidP="00374E4C">
      <w:bookmarkStart w:id="64" w:name="_Toc99022564"/>
    </w:p>
    <w:p w14:paraId="10D31449" w14:textId="07AFA144" w:rsidR="00D87CC4" w:rsidRPr="005D2DA2" w:rsidRDefault="00D87CC4" w:rsidP="00BA20FE">
      <w:pPr>
        <w:keepNext/>
        <w:rPr>
          <w:b/>
          <w:bCs/>
        </w:rPr>
      </w:pPr>
      <w:r w:rsidRPr="005D2DA2">
        <w:rPr>
          <w:b/>
          <w:bCs/>
        </w:rPr>
        <w:t>Section 4.24B</w:t>
      </w:r>
      <w:r w:rsidR="000A4B67">
        <w:rPr>
          <w:b/>
          <w:bCs/>
        </w:rPr>
        <w:t xml:space="preserve"> </w:t>
      </w:r>
      <w:r w:rsidR="00BF4CB4">
        <w:rPr>
          <w:b/>
          <w:bCs/>
        </w:rPr>
        <w:t>–</w:t>
      </w:r>
      <w:r w:rsidRPr="005D2DA2">
        <w:rPr>
          <w:b/>
          <w:bCs/>
        </w:rPr>
        <w:t xml:space="preserve"> NOPSEMA may request further </w:t>
      </w:r>
      <w:proofErr w:type="gramStart"/>
      <w:r w:rsidRPr="005D2DA2">
        <w:rPr>
          <w:b/>
          <w:bCs/>
        </w:rPr>
        <w:t>information</w:t>
      </w:r>
      <w:bookmarkEnd w:id="64"/>
      <w:proofErr w:type="gramEnd"/>
    </w:p>
    <w:p w14:paraId="099677C1" w14:textId="77777777" w:rsidR="00374E4C" w:rsidRDefault="00374E4C" w:rsidP="00BA20FE">
      <w:pPr>
        <w:keepNext/>
      </w:pPr>
    </w:p>
    <w:p w14:paraId="3F8943E4" w14:textId="6A21CEDD" w:rsidR="008B7B2A" w:rsidRDefault="008B7B2A" w:rsidP="00BA20FE">
      <w:pPr>
        <w:keepNext/>
      </w:pPr>
      <w:r>
        <w:t>If an operator of a facility in connection with a diving project, or a diving contractor for a diving project, gives a start-up notice to NOPSEM, NOPSEMA may request, in writing, further information within 14 days of receiving the start-up notice. The</w:t>
      </w:r>
      <w:r w:rsidR="00002185">
        <w:t> </w:t>
      </w:r>
      <w:r>
        <w:t>request must set out each matter for which information is requested and specify a reasonable period for the operator (or diving contractor) to provide the information that has been requested. A request for information under this section stops the clock on section 4.24A and it restarts once the information is received by NOPSEMA.</w:t>
      </w:r>
    </w:p>
    <w:p w14:paraId="6E54CCEE" w14:textId="77777777" w:rsidR="004C7295" w:rsidRDefault="004C7295" w:rsidP="004C7295"/>
    <w:p w14:paraId="6E264009" w14:textId="77777777" w:rsidR="00D7023B" w:rsidRDefault="009C76D3" w:rsidP="00FF1A9E">
      <w:r>
        <w:t>If the operator or contractor fails to comply with the request NOPSEMA must reject the notice.</w:t>
      </w:r>
    </w:p>
    <w:p w14:paraId="1F2BA557" w14:textId="5B0FEA89" w:rsidR="007901CF" w:rsidRDefault="007901CF">
      <w:pPr>
        <w:rPr>
          <w:b/>
          <w:bCs/>
        </w:rPr>
      </w:pPr>
    </w:p>
    <w:p w14:paraId="4C7398CC" w14:textId="740F9DD4" w:rsidR="009C76D3" w:rsidRPr="005D2DA2" w:rsidRDefault="009C76D3" w:rsidP="006C4599">
      <w:pPr>
        <w:keepNext/>
        <w:rPr>
          <w:b/>
          <w:bCs/>
        </w:rPr>
      </w:pPr>
      <w:r w:rsidRPr="005D2DA2">
        <w:rPr>
          <w:b/>
          <w:bCs/>
        </w:rPr>
        <w:t>Section 4.24C</w:t>
      </w:r>
      <w:r w:rsidR="000A4B67">
        <w:rPr>
          <w:b/>
          <w:bCs/>
        </w:rPr>
        <w:t xml:space="preserve"> </w:t>
      </w:r>
      <w:r w:rsidR="00BF4CB4">
        <w:rPr>
          <w:b/>
          <w:bCs/>
        </w:rPr>
        <w:t>–</w:t>
      </w:r>
      <w:r w:rsidRPr="005D2DA2">
        <w:rPr>
          <w:b/>
          <w:bCs/>
        </w:rPr>
        <w:t xml:space="preserve"> Withdrawal of acceptance of start-up notice</w:t>
      </w:r>
      <w:r w:rsidR="009534BA" w:rsidRPr="005D2DA2">
        <w:rPr>
          <w:b/>
          <w:bCs/>
        </w:rPr>
        <w:t xml:space="preserve"> if diving has not </w:t>
      </w:r>
      <w:proofErr w:type="gramStart"/>
      <w:r w:rsidR="009534BA" w:rsidRPr="005D2DA2">
        <w:rPr>
          <w:b/>
          <w:bCs/>
        </w:rPr>
        <w:t>commenced</w:t>
      </w:r>
      <w:proofErr w:type="gramEnd"/>
    </w:p>
    <w:p w14:paraId="210392BF" w14:textId="77777777" w:rsidR="007612E4" w:rsidRDefault="007612E4" w:rsidP="006C4599">
      <w:pPr>
        <w:keepNext/>
      </w:pPr>
    </w:p>
    <w:p w14:paraId="09B9A9F2" w14:textId="0EAB544B" w:rsidR="009C76D3" w:rsidRDefault="004901FF" w:rsidP="00FF1A9E">
      <w:r>
        <w:t>Section 4</w:t>
      </w:r>
      <w:r w:rsidR="009C76D3">
        <w:t xml:space="preserve">.24C provides that NOPSEMA may by written notice </w:t>
      </w:r>
      <w:r w:rsidR="00271F96">
        <w:t xml:space="preserve">given to the operator of a facility in connection with a diving project, or a diving contractor for a diving project </w:t>
      </w:r>
      <w:r w:rsidR="00501132">
        <w:t xml:space="preserve">withdraw the acceptance of a start-up notice where it has reasonable safety concerns about the </w:t>
      </w:r>
      <w:r w:rsidR="00027FBF">
        <w:t xml:space="preserve">diving </w:t>
      </w:r>
      <w:r w:rsidR="00501132">
        <w:t xml:space="preserve">project and diving </w:t>
      </w:r>
      <w:r w:rsidR="00027FBF">
        <w:t>under the accepted start</w:t>
      </w:r>
      <w:r w:rsidR="00675D68">
        <w:t xml:space="preserve">-up notice </w:t>
      </w:r>
      <w:r w:rsidR="00501132">
        <w:t xml:space="preserve">has not commenced. </w:t>
      </w:r>
      <w:r w:rsidR="0055131E">
        <w:t xml:space="preserve">The notice must set out reasons for the decision. </w:t>
      </w:r>
      <w:r w:rsidR="00501132" w:rsidRPr="00501132">
        <w:t>This provision is intended as a last resort action where a new or increased diving impact or risk arising from the diving activity has been identified that is not provided for in the DSMS or DPP for the activity.</w:t>
      </w:r>
    </w:p>
    <w:p w14:paraId="61D72FB6" w14:textId="77777777" w:rsidR="007612E4" w:rsidRDefault="007612E4" w:rsidP="007612E4"/>
    <w:p w14:paraId="32B9689B" w14:textId="4B937F9C" w:rsidR="00501132" w:rsidRPr="005D2DA2" w:rsidRDefault="00501132" w:rsidP="00FF1A9E">
      <w:pPr>
        <w:rPr>
          <w:b/>
          <w:bCs/>
        </w:rPr>
      </w:pPr>
      <w:r w:rsidRPr="005D2DA2">
        <w:rPr>
          <w:b/>
          <w:bCs/>
        </w:rPr>
        <w:t>Section 4.24D</w:t>
      </w:r>
      <w:r w:rsidR="006B1FDE">
        <w:rPr>
          <w:b/>
          <w:bCs/>
        </w:rPr>
        <w:t xml:space="preserve"> </w:t>
      </w:r>
      <w:r w:rsidR="00BF4CB4">
        <w:rPr>
          <w:b/>
          <w:bCs/>
        </w:rPr>
        <w:t>–</w:t>
      </w:r>
      <w:r w:rsidRPr="005D2DA2">
        <w:rPr>
          <w:b/>
          <w:bCs/>
        </w:rPr>
        <w:t xml:space="preserve"> </w:t>
      </w:r>
      <w:r w:rsidR="009534BA" w:rsidRPr="005D2DA2">
        <w:rPr>
          <w:b/>
          <w:bCs/>
        </w:rPr>
        <w:t>W</w:t>
      </w:r>
      <w:r w:rsidRPr="005D2DA2">
        <w:rPr>
          <w:b/>
          <w:bCs/>
        </w:rPr>
        <w:t>ithdrawal of acceptance of start-up notice</w:t>
      </w:r>
      <w:r w:rsidR="009534BA" w:rsidRPr="005D2DA2">
        <w:rPr>
          <w:b/>
          <w:bCs/>
        </w:rPr>
        <w:t xml:space="preserve"> if new or increased risks </w:t>
      </w:r>
      <w:proofErr w:type="gramStart"/>
      <w:r w:rsidR="009534BA" w:rsidRPr="005D2DA2">
        <w:rPr>
          <w:b/>
          <w:bCs/>
        </w:rPr>
        <w:t>identified</w:t>
      </w:r>
      <w:proofErr w:type="gramEnd"/>
    </w:p>
    <w:p w14:paraId="580422B0" w14:textId="77777777" w:rsidR="007612E4" w:rsidRDefault="007612E4" w:rsidP="007612E4"/>
    <w:p w14:paraId="0DEEC4EC" w14:textId="69DA94AC" w:rsidR="009426EE" w:rsidRDefault="004901FF" w:rsidP="00FF1A9E">
      <w:r>
        <w:t>Section </w:t>
      </w:r>
      <w:r w:rsidR="00501132">
        <w:t xml:space="preserve">4.24D provides that </w:t>
      </w:r>
      <w:r w:rsidR="009534BA">
        <w:t xml:space="preserve">NOPSEMA may by written notice </w:t>
      </w:r>
      <w:r w:rsidR="00271F96">
        <w:t xml:space="preserve">to the operator of a facility in connection with a diving project, or to a diving contractor for a diving project, as applicable, </w:t>
      </w:r>
      <w:r w:rsidR="009534BA">
        <w:t xml:space="preserve">withdraw acceptance of a diving start-up notice where there are new or increased diving </w:t>
      </w:r>
      <w:proofErr w:type="gramStart"/>
      <w:r w:rsidR="009534BA">
        <w:t>risks</w:t>
      </w:r>
      <w:proofErr w:type="gramEnd"/>
      <w:r w:rsidR="006A4033">
        <w:t xml:space="preserve"> and the management or elimination of that risk is not provided for in the DSM</w:t>
      </w:r>
      <w:r w:rsidR="004E4051">
        <w:t>S</w:t>
      </w:r>
      <w:r w:rsidR="006A4033">
        <w:t xml:space="preserve"> or diving project plan</w:t>
      </w:r>
      <w:r w:rsidR="009534BA">
        <w:t>.</w:t>
      </w:r>
      <w:r w:rsidR="009426EE">
        <w:t xml:space="preserve"> The notice must set out the reasons for the decision.</w:t>
      </w:r>
    </w:p>
    <w:p w14:paraId="24EE783C" w14:textId="77777777" w:rsidR="007612E4" w:rsidRDefault="007612E4" w:rsidP="007612E4"/>
    <w:p w14:paraId="765F37D6" w14:textId="526CBF08" w:rsidR="000A5169" w:rsidRDefault="000A5169" w:rsidP="00FF1A9E">
      <w:r>
        <w:t>This provide</w:t>
      </w:r>
      <w:r w:rsidR="0051746A">
        <w:t xml:space="preserve">s </w:t>
      </w:r>
      <w:r>
        <w:t xml:space="preserve">a diving ‘stop button’ </w:t>
      </w:r>
      <w:r w:rsidR="00EF3292">
        <w:t xml:space="preserve">and </w:t>
      </w:r>
      <w:r>
        <w:t>empowers NOPSEMA to delay and/or refuse the commencement of a diving activity if there are reasonable concerns about the safety of the proposed dive.</w:t>
      </w:r>
      <w:r w:rsidR="00A708D8">
        <w:t xml:space="preserve"> </w:t>
      </w:r>
      <w:r>
        <w:t xml:space="preserve">This would be a measure of </w:t>
      </w:r>
      <w:r w:rsidR="00696F28">
        <w:t>last resort</w:t>
      </w:r>
      <w:r>
        <w:t xml:space="preserve">, to be used to stop a dive from going ahead </w:t>
      </w:r>
      <w:r w:rsidR="00A708D8">
        <w:t>wher</w:t>
      </w:r>
      <w:r w:rsidR="001B68F5">
        <w:t>e</w:t>
      </w:r>
      <w:r>
        <w:t xml:space="preserve"> NOPSEMA ha</w:t>
      </w:r>
      <w:r w:rsidR="001B68F5">
        <w:t>s</w:t>
      </w:r>
      <w:r>
        <w:t xml:space="preserve"> safety concerns.</w:t>
      </w:r>
      <w:r w:rsidR="00BD37AB">
        <w:t xml:space="preserve"> If NOPSEMA withdraws acceptance of a start-up-notice then if there is an operator of the facility, the operator, otherwise, the diving contractor, must ensure that diving on the diving project ceases.</w:t>
      </w:r>
    </w:p>
    <w:p w14:paraId="5CEB92E0" w14:textId="77777777" w:rsidR="007612E4" w:rsidRDefault="007612E4" w:rsidP="007612E4"/>
    <w:p w14:paraId="1C055792" w14:textId="2A046A24" w:rsidR="00501132" w:rsidRPr="005D2DA2" w:rsidRDefault="00501132" w:rsidP="00AF5818">
      <w:pPr>
        <w:keepNext/>
        <w:rPr>
          <w:b/>
          <w:bCs/>
        </w:rPr>
      </w:pPr>
      <w:r w:rsidRPr="005D2DA2">
        <w:rPr>
          <w:b/>
          <w:bCs/>
        </w:rPr>
        <w:t>Section 4.24E</w:t>
      </w:r>
      <w:r w:rsidR="006B1FDE">
        <w:rPr>
          <w:b/>
          <w:bCs/>
        </w:rPr>
        <w:t xml:space="preserve"> </w:t>
      </w:r>
      <w:r w:rsidR="00BF4CB4">
        <w:rPr>
          <w:b/>
          <w:bCs/>
        </w:rPr>
        <w:t>–</w:t>
      </w:r>
      <w:r w:rsidRPr="005D2DA2">
        <w:rPr>
          <w:b/>
          <w:bCs/>
        </w:rPr>
        <w:t xml:space="preserve"> Reinstatement of acceptance of start-up notice</w:t>
      </w:r>
    </w:p>
    <w:p w14:paraId="4DB3C510" w14:textId="77777777" w:rsidR="007612E4" w:rsidRDefault="007612E4" w:rsidP="00AF5818">
      <w:pPr>
        <w:keepNext/>
      </w:pPr>
    </w:p>
    <w:p w14:paraId="13FD3A9B" w14:textId="27F178C4" w:rsidR="00501132" w:rsidRDefault="00A629E5" w:rsidP="00AF5818">
      <w:pPr>
        <w:keepNext/>
      </w:pPr>
      <w:r>
        <w:t xml:space="preserve">This section provides that where NOPSEMA has withdrawn acceptance </w:t>
      </w:r>
      <w:r w:rsidR="00545B2A">
        <w:t xml:space="preserve">of a start-up </w:t>
      </w:r>
      <w:r w:rsidR="00271F96">
        <w:t xml:space="preserve">notice under section 4.24C or 4.24D and the operator of the facility in connection with the diving project, or the diving contractor for the diving project, as applicable, </w:t>
      </w:r>
      <w:r>
        <w:t xml:space="preserve">demonstrates </w:t>
      </w:r>
      <w:r w:rsidR="00960F48">
        <w:t xml:space="preserve">to NOPSEMA </w:t>
      </w:r>
      <w:r w:rsidR="004A64D6">
        <w:t>the reasons for withdrawal no longer apply</w:t>
      </w:r>
      <w:r>
        <w:t xml:space="preserve"> </w:t>
      </w:r>
      <w:r w:rsidR="00491053">
        <w:t>NOPSEMA</w:t>
      </w:r>
      <w:r>
        <w:t xml:space="preserve"> may</w:t>
      </w:r>
      <w:r w:rsidR="00501132" w:rsidRPr="00501132">
        <w:t xml:space="preserve"> re-instate a diving start-up notice</w:t>
      </w:r>
      <w:r>
        <w:t>.</w:t>
      </w:r>
      <w:r w:rsidR="004C38A2">
        <w:t xml:space="preserve"> NOPSEMA must notify the operator or contractor of the decision and the reasons for the decision.</w:t>
      </w:r>
    </w:p>
    <w:p w14:paraId="4A0B8E48" w14:textId="77777777" w:rsidR="001753CA" w:rsidRDefault="001753CA" w:rsidP="00462CFA"/>
    <w:p w14:paraId="74BE197B" w14:textId="44314E0E" w:rsidR="00462CFA" w:rsidRPr="005D2DA2" w:rsidRDefault="00462CFA" w:rsidP="00BA20FE">
      <w:pPr>
        <w:keepNext/>
        <w:rPr>
          <w:b/>
        </w:rPr>
      </w:pPr>
      <w:r w:rsidRPr="005D2DA2">
        <w:rPr>
          <w:b/>
        </w:rPr>
        <w:t xml:space="preserve">Part </w:t>
      </w:r>
      <w:r w:rsidR="003649FA">
        <w:rPr>
          <w:b/>
        </w:rPr>
        <w:t>9</w:t>
      </w:r>
      <w:r w:rsidR="00696F28" w:rsidRPr="00F930BD">
        <w:t>—</w:t>
      </w:r>
      <w:r w:rsidRPr="005D2DA2">
        <w:rPr>
          <w:b/>
        </w:rPr>
        <w:t>Diving operations</w:t>
      </w:r>
    </w:p>
    <w:p w14:paraId="5C5E1091" w14:textId="77777777" w:rsidR="001753CA" w:rsidRPr="00FF1A9E" w:rsidRDefault="001753CA" w:rsidP="00BA20FE">
      <w:pPr>
        <w:keepNext/>
        <w:rPr>
          <w:b/>
          <w:bCs/>
        </w:rPr>
      </w:pPr>
    </w:p>
    <w:p w14:paraId="3BE48755" w14:textId="5F990F35" w:rsidR="00462CFA" w:rsidRPr="005D2DA2" w:rsidRDefault="00EF66DC" w:rsidP="00BA20FE">
      <w:pPr>
        <w:keepNext/>
        <w:rPr>
          <w:b/>
          <w:bCs/>
        </w:rPr>
      </w:pPr>
      <w:r w:rsidRPr="005D2DA2">
        <w:rPr>
          <w:b/>
          <w:bCs/>
        </w:rPr>
        <w:t>Section</w:t>
      </w:r>
      <w:r w:rsidR="00462CFA" w:rsidRPr="005D2DA2">
        <w:rPr>
          <w:b/>
          <w:bCs/>
        </w:rPr>
        <w:t xml:space="preserve"> 4.25</w:t>
      </w:r>
      <w:r w:rsidR="006B1FDE">
        <w:rPr>
          <w:b/>
          <w:bCs/>
        </w:rPr>
        <w:t xml:space="preserve"> </w:t>
      </w:r>
      <w:r w:rsidR="00BF4CB4">
        <w:rPr>
          <w:b/>
          <w:bCs/>
        </w:rPr>
        <w:t>–</w:t>
      </w:r>
      <w:r w:rsidR="00462CFA" w:rsidRPr="005D2DA2">
        <w:rPr>
          <w:b/>
          <w:bCs/>
        </w:rPr>
        <w:t xml:space="preserve"> Divers in diving operations</w:t>
      </w:r>
    </w:p>
    <w:p w14:paraId="711A50E8" w14:textId="77777777" w:rsidR="001753CA" w:rsidRDefault="001753CA" w:rsidP="00BA20FE">
      <w:pPr>
        <w:keepNext/>
        <w:rPr>
          <w:b/>
          <w:bCs/>
        </w:rPr>
      </w:pPr>
    </w:p>
    <w:p w14:paraId="4928A743" w14:textId="0DA98F94" w:rsidR="00462CFA" w:rsidRDefault="00271F96" w:rsidP="00BA20FE">
      <w:pPr>
        <w:keepNext/>
      </w:pPr>
      <w:r>
        <w:t>This section</w:t>
      </w:r>
      <w:r w:rsidR="00462CFA" w:rsidRPr="00BD1BC2">
        <w:t xml:space="preserve"> places</w:t>
      </w:r>
      <w:r w:rsidR="00462CFA" w:rsidRPr="00253A7C">
        <w:t xml:space="preserve"> a specific responsibility on the diving contractor </w:t>
      </w:r>
      <w:r>
        <w:t xml:space="preserve">for a diving operation </w:t>
      </w:r>
      <w:r w:rsidR="00462CFA" w:rsidRPr="00253A7C">
        <w:t xml:space="preserve">and supervisor for a diving </w:t>
      </w:r>
      <w:r>
        <w:t>operation</w:t>
      </w:r>
      <w:r w:rsidRPr="00253A7C">
        <w:t xml:space="preserve"> </w:t>
      </w:r>
      <w:r w:rsidR="00462CFA" w:rsidRPr="00253A7C">
        <w:t xml:space="preserve">to ensure that any diver taking part in the project is competent to safely undertake all aspects of </w:t>
      </w:r>
      <w:r w:rsidR="00462CFA" w:rsidRPr="00296723">
        <w:t xml:space="preserve">the diving operation. </w:t>
      </w:r>
    </w:p>
    <w:p w14:paraId="23575E11" w14:textId="77777777" w:rsidR="0069546E" w:rsidRDefault="0069546E" w:rsidP="003C607F">
      <w:pPr>
        <w:rPr>
          <w:color w:val="333333"/>
          <w:shd w:val="clear" w:color="auto" w:fill="FFFFFF"/>
        </w:rPr>
      </w:pPr>
    </w:p>
    <w:p w14:paraId="37A597F2" w14:textId="42B2DB9E" w:rsidR="003C607F" w:rsidRDefault="003C607F" w:rsidP="003C607F">
      <w:r w:rsidRPr="0035435B">
        <w:rPr>
          <w:color w:val="333333"/>
          <w:shd w:val="clear" w:color="auto" w:fill="FFFFFF"/>
        </w:rPr>
        <w:t xml:space="preserve">It is a strict liability offence </w:t>
      </w:r>
      <w:r>
        <w:rPr>
          <w:color w:val="333333"/>
          <w:shd w:val="clear" w:color="auto" w:fill="FFFFFF"/>
        </w:rPr>
        <w:t>if a person contravenes subsection 4.25(1) which provides that a diving contractor must not allow a person to dive where they are not competent.</w:t>
      </w:r>
      <w:r>
        <w:t xml:space="preserve"> </w:t>
      </w:r>
      <w:bookmarkStart w:id="65" w:name="_Hlk166488798"/>
      <w:r>
        <w:lastRenderedPageBreak/>
        <w:t>The maximum penalty for a failure to comply with the subsections is 100 penalty units, or 500 penalty units for an offence committed by a body corporate due to the operation of subsection 4</w:t>
      </w:r>
      <w:proofErr w:type="gramStart"/>
      <w:r>
        <w:t>B(</w:t>
      </w:r>
      <w:proofErr w:type="gramEnd"/>
      <w:r>
        <w:t>3) of the Crimes</w:t>
      </w:r>
      <w:r w:rsidR="00337A98">
        <w:t> </w:t>
      </w:r>
      <w:r>
        <w:t>Act.</w:t>
      </w:r>
      <w:r w:rsidR="00337A98">
        <w:t xml:space="preserve"> </w:t>
      </w:r>
      <w:bookmarkEnd w:id="65"/>
      <w:r w:rsidR="00636A88">
        <w:t>A person is also liable to a civil penalty of 1,000 penalty units if the person contravenes subsection 4.25(1).</w:t>
      </w:r>
      <w:r w:rsidR="00C223A6">
        <w:t xml:space="preserve"> For a body corporate the court can impose a fine of up to 5</w:t>
      </w:r>
      <w:r w:rsidR="00337A98">
        <w:t> </w:t>
      </w:r>
      <w:r w:rsidR="00C223A6">
        <w:t>times the civil penalty amount under section</w:t>
      </w:r>
      <w:r w:rsidR="00337A98">
        <w:t> </w:t>
      </w:r>
      <w:r w:rsidR="00C223A6">
        <w:t xml:space="preserve">82 of the </w:t>
      </w:r>
      <w:r w:rsidR="00C223A6" w:rsidRPr="002F3A2B">
        <w:t>Regulatory Powers</w:t>
      </w:r>
      <w:r w:rsidR="00EA3800">
        <w:t> </w:t>
      </w:r>
      <w:r w:rsidR="00C223A6" w:rsidRPr="002F3A2B">
        <w:t>Act</w:t>
      </w:r>
      <w:r w:rsidR="00C223A6">
        <w:t>.</w:t>
      </w:r>
    </w:p>
    <w:p w14:paraId="3DB67429" w14:textId="77777777" w:rsidR="001753CA" w:rsidRDefault="001753CA" w:rsidP="001753CA"/>
    <w:p w14:paraId="4E7423B6" w14:textId="1F764021" w:rsidR="00F95AB6" w:rsidRDefault="00F95AB6" w:rsidP="00FF1A9E">
      <w:r>
        <w:t>Subsection 4.25(</w:t>
      </w:r>
      <w:r w:rsidR="00260FCF">
        <w:t>4</w:t>
      </w:r>
      <w:r>
        <w:t xml:space="preserve">) provides a strict liability penalty for </w:t>
      </w:r>
      <w:r w:rsidR="00E172C9">
        <w:t xml:space="preserve">diving </w:t>
      </w:r>
      <w:r>
        <w:t xml:space="preserve">supervisors where a supervisor allows a person to </w:t>
      </w:r>
      <w:proofErr w:type="gramStart"/>
      <w:r>
        <w:t>dive</w:t>
      </w:r>
      <w:proofErr w:type="gramEnd"/>
      <w:r>
        <w:t xml:space="preserve"> and they are not competent to carry out safely any activity that many be necessary as part of the dive. The maximum penalty for a failure to comply with the subsections is 50 penalty units, or 250 penalty units for an offence committed by a body corporate due to the operation of subsection 4</w:t>
      </w:r>
      <w:proofErr w:type="gramStart"/>
      <w:r>
        <w:t>B(</w:t>
      </w:r>
      <w:proofErr w:type="gramEnd"/>
      <w:r>
        <w:t>3) of the Crimes</w:t>
      </w:r>
      <w:r w:rsidR="008E4D6E">
        <w:t> </w:t>
      </w:r>
      <w:r>
        <w:t>Act.</w:t>
      </w:r>
    </w:p>
    <w:p w14:paraId="073C8F40" w14:textId="77777777" w:rsidR="0069546E" w:rsidRDefault="0069546E" w:rsidP="00D97C74"/>
    <w:p w14:paraId="79D8A21D" w14:textId="1686E52B" w:rsidR="00CC692F" w:rsidRDefault="00F95AB6" w:rsidP="00D97C74">
      <w:pPr>
        <w:rPr>
          <w:color w:val="333333"/>
          <w:shd w:val="clear" w:color="auto" w:fill="FFFFFF"/>
        </w:rPr>
      </w:pPr>
      <w:r>
        <w:t>Subsection 4.25(</w:t>
      </w:r>
      <w:r w:rsidR="00BC2872">
        <w:t>5</w:t>
      </w:r>
      <w:r>
        <w:t>)</w:t>
      </w:r>
      <w:r w:rsidRPr="00BF423B">
        <w:t xml:space="preserve"> requires th</w:t>
      </w:r>
      <w:r w:rsidR="00E324AD">
        <w:t>at a</w:t>
      </w:r>
      <w:r w:rsidRPr="00BF423B">
        <w:t xml:space="preserve"> diving contractor </w:t>
      </w:r>
      <w:r>
        <w:t xml:space="preserve">must </w:t>
      </w:r>
      <w:r w:rsidRPr="00BF423B">
        <w:t>not allow a</w:t>
      </w:r>
      <w:r w:rsidR="00DD42A7">
        <w:t>ny</w:t>
      </w:r>
      <w:r w:rsidRPr="00BF423B">
        <w:t xml:space="preserve"> </w:t>
      </w:r>
      <w:r w:rsidR="00CC692F">
        <w:t>person</w:t>
      </w:r>
      <w:r w:rsidR="00CC692F" w:rsidRPr="00BF423B">
        <w:t xml:space="preserve"> </w:t>
      </w:r>
      <w:r w:rsidRPr="00BF423B">
        <w:t xml:space="preserve">to dive in the </w:t>
      </w:r>
      <w:r>
        <w:t xml:space="preserve">diving </w:t>
      </w:r>
      <w:r w:rsidRPr="00BF423B">
        <w:t xml:space="preserve">operation unless the </w:t>
      </w:r>
      <w:r w:rsidR="00CC692F">
        <w:t>person</w:t>
      </w:r>
      <w:r w:rsidR="00CC692F" w:rsidRPr="00BF423B">
        <w:t xml:space="preserve"> </w:t>
      </w:r>
      <w:r w:rsidRPr="00BF423B">
        <w:t>has the appropriate level of ADAS diving qualification</w:t>
      </w:r>
      <w:r>
        <w:t>.</w:t>
      </w:r>
      <w:r w:rsidR="00D97C74" w:rsidRPr="00D97C74">
        <w:rPr>
          <w:color w:val="333333"/>
          <w:shd w:val="clear" w:color="auto" w:fill="FFFFFF"/>
        </w:rPr>
        <w:t xml:space="preserve"> </w:t>
      </w:r>
    </w:p>
    <w:p w14:paraId="2B357B99" w14:textId="77777777" w:rsidR="00CC692F" w:rsidRDefault="00CC692F" w:rsidP="00D97C74">
      <w:pPr>
        <w:rPr>
          <w:color w:val="333333"/>
          <w:shd w:val="clear" w:color="auto" w:fill="FFFFFF"/>
        </w:rPr>
      </w:pPr>
    </w:p>
    <w:p w14:paraId="768337C3" w14:textId="51F86E1D" w:rsidR="00D97C74" w:rsidRDefault="00D97C74" w:rsidP="00D97C74">
      <w:r w:rsidRPr="0035435B">
        <w:rPr>
          <w:color w:val="333333"/>
          <w:shd w:val="clear" w:color="auto" w:fill="FFFFFF"/>
        </w:rPr>
        <w:t xml:space="preserve">It is a strict liability offence </w:t>
      </w:r>
      <w:r>
        <w:rPr>
          <w:color w:val="333333"/>
          <w:shd w:val="clear" w:color="auto" w:fill="FFFFFF"/>
        </w:rPr>
        <w:t>if a person contravenes subsection 4.25(</w:t>
      </w:r>
      <w:r w:rsidR="00CB51D0">
        <w:rPr>
          <w:color w:val="333333"/>
          <w:shd w:val="clear" w:color="auto" w:fill="FFFFFF"/>
        </w:rPr>
        <w:t>5</w:t>
      </w:r>
      <w:r>
        <w:rPr>
          <w:color w:val="333333"/>
          <w:shd w:val="clear" w:color="auto" w:fill="FFFFFF"/>
        </w:rPr>
        <w:t xml:space="preserve">) which provides that a diving contractor must not allow a person to dive where </w:t>
      </w:r>
      <w:r w:rsidR="003046E9">
        <w:rPr>
          <w:color w:val="333333"/>
          <w:shd w:val="clear" w:color="auto" w:fill="FFFFFF"/>
        </w:rPr>
        <w:t>the person does</w:t>
      </w:r>
      <w:r>
        <w:rPr>
          <w:color w:val="333333"/>
          <w:shd w:val="clear" w:color="auto" w:fill="FFFFFF"/>
        </w:rPr>
        <w:t xml:space="preserve"> not have the appropriate level of ADAS qualification.</w:t>
      </w:r>
      <w:r>
        <w:t xml:space="preserve"> The maximum penalty for a failure to comply with the subsection is 100 penalty units, or 500 penalty units for an offence committed by a body corporate due to the operation of subsection 4</w:t>
      </w:r>
      <w:proofErr w:type="gramStart"/>
      <w:r>
        <w:t>B(</w:t>
      </w:r>
      <w:proofErr w:type="gramEnd"/>
      <w:r>
        <w:t>3) of the Crimes</w:t>
      </w:r>
      <w:r w:rsidR="00B473CA">
        <w:t> </w:t>
      </w:r>
      <w:r>
        <w:t>Act.</w:t>
      </w:r>
      <w:r w:rsidR="00B473CA">
        <w:t xml:space="preserve"> </w:t>
      </w:r>
      <w:r w:rsidR="00812952">
        <w:t>A person is also liable to a civil penalty of 1,000 penalty units if the person contravenes subsection 4.25(</w:t>
      </w:r>
      <w:r w:rsidR="00E81892">
        <w:t>5</w:t>
      </w:r>
      <w:r w:rsidR="00812952">
        <w:t>).</w:t>
      </w:r>
      <w:r w:rsidR="00C223A6">
        <w:t xml:space="preserve"> For a body corporate the court can impose a fine of up to 5</w:t>
      </w:r>
      <w:r w:rsidR="00B473CA">
        <w:t> </w:t>
      </w:r>
      <w:r w:rsidR="00C223A6">
        <w:t>times the civil penalty amount under section</w:t>
      </w:r>
      <w:r w:rsidR="00B473CA">
        <w:t> </w:t>
      </w:r>
      <w:r w:rsidR="00C223A6">
        <w:t xml:space="preserve">82 of the </w:t>
      </w:r>
      <w:r w:rsidR="00C223A6" w:rsidRPr="002F3A2B">
        <w:t>Regulatory Powers</w:t>
      </w:r>
      <w:r w:rsidR="00EA3800">
        <w:t> </w:t>
      </w:r>
      <w:r w:rsidR="00C223A6" w:rsidRPr="002F3A2B">
        <w:t>Act</w:t>
      </w:r>
      <w:r w:rsidR="00C223A6">
        <w:t>.</w:t>
      </w:r>
    </w:p>
    <w:p w14:paraId="024EAA70" w14:textId="77777777" w:rsidR="006C7586" w:rsidRDefault="006C7586" w:rsidP="006C7586"/>
    <w:p w14:paraId="58101F7D" w14:textId="42A52860" w:rsidR="00812952" w:rsidRDefault="00812952" w:rsidP="00FF1A9E">
      <w:r>
        <w:t>Subsection 4.25(</w:t>
      </w:r>
      <w:r w:rsidR="00FE291B">
        <w:t>8</w:t>
      </w:r>
      <w:r>
        <w:t xml:space="preserve">) provides a strict liability </w:t>
      </w:r>
      <w:r w:rsidR="003F3B08">
        <w:t xml:space="preserve">offence </w:t>
      </w:r>
      <w:r>
        <w:t xml:space="preserve">for </w:t>
      </w:r>
      <w:r w:rsidR="001F6138">
        <w:t xml:space="preserve">a </w:t>
      </w:r>
      <w:r w:rsidR="003F3B08">
        <w:t xml:space="preserve">diving </w:t>
      </w:r>
      <w:r>
        <w:t xml:space="preserve">supervisor </w:t>
      </w:r>
      <w:r w:rsidR="00A9790B">
        <w:t>who</w:t>
      </w:r>
      <w:r>
        <w:t xml:space="preserve"> allows a person to </w:t>
      </w:r>
      <w:proofErr w:type="gramStart"/>
      <w:r>
        <w:t>dive</w:t>
      </w:r>
      <w:proofErr w:type="gramEnd"/>
      <w:r>
        <w:t xml:space="preserve"> and </w:t>
      </w:r>
      <w:r w:rsidR="00084F21">
        <w:rPr>
          <w:color w:val="333333"/>
          <w:shd w:val="clear" w:color="auto" w:fill="FFFFFF"/>
        </w:rPr>
        <w:t>the</w:t>
      </w:r>
      <w:r w:rsidR="00C63468">
        <w:rPr>
          <w:color w:val="333333"/>
          <w:shd w:val="clear" w:color="auto" w:fill="FFFFFF"/>
        </w:rPr>
        <w:t xml:space="preserve"> person does </w:t>
      </w:r>
      <w:r>
        <w:rPr>
          <w:color w:val="333333"/>
          <w:shd w:val="clear" w:color="auto" w:fill="FFFFFF"/>
        </w:rPr>
        <w:t>not have the appropriate level of ADAS qualification</w:t>
      </w:r>
      <w:r>
        <w:t xml:space="preserve"> to carry out any activity that may be necessary as part of the dive. The maximum penalty for a failure to comply with the subsections is 50 penalty units, or 250 penalty units for an offence committed by a body corporate due to the operation of subsection 4</w:t>
      </w:r>
      <w:proofErr w:type="gramStart"/>
      <w:r>
        <w:t>B(</w:t>
      </w:r>
      <w:proofErr w:type="gramEnd"/>
      <w:r>
        <w:t>3) of the Crimes</w:t>
      </w:r>
      <w:r w:rsidR="00226835">
        <w:t> </w:t>
      </w:r>
      <w:r>
        <w:t>Act.</w:t>
      </w:r>
    </w:p>
    <w:p w14:paraId="6745111B" w14:textId="77777777" w:rsidR="0068431B" w:rsidRDefault="0068431B" w:rsidP="0068431B"/>
    <w:p w14:paraId="05EF734E" w14:textId="550ABC8C" w:rsidR="00CC692F" w:rsidRPr="00FF1A9E" w:rsidRDefault="003C1D55" w:rsidP="00FF1A9E">
      <w:r>
        <w:t>Subsection 4.25(</w:t>
      </w:r>
      <w:r w:rsidR="00EC5D77">
        <w:t>9</w:t>
      </w:r>
      <w:r>
        <w:t>)</w:t>
      </w:r>
      <w:r w:rsidRPr="005D227C">
        <w:t xml:space="preserve"> </w:t>
      </w:r>
      <w:r w:rsidR="003F3B08">
        <w:t xml:space="preserve">provides </w:t>
      </w:r>
      <w:r w:rsidR="00CC692F">
        <w:t>that</w:t>
      </w:r>
      <w:r w:rsidRPr="00BF423B">
        <w:t xml:space="preserve"> </w:t>
      </w:r>
      <w:r w:rsidR="00F22B0C">
        <w:t>a</w:t>
      </w:r>
      <w:r w:rsidR="00F22B0C" w:rsidRPr="00BF423B">
        <w:t xml:space="preserve"> </w:t>
      </w:r>
      <w:r w:rsidRPr="00BF423B">
        <w:t xml:space="preserve">diving contractor </w:t>
      </w:r>
      <w:r>
        <w:t xml:space="preserve">must </w:t>
      </w:r>
      <w:r w:rsidRPr="00BF423B">
        <w:t xml:space="preserve">not allow any diver to dive in the </w:t>
      </w:r>
      <w:r>
        <w:t xml:space="preserve">diving </w:t>
      </w:r>
      <w:r w:rsidRPr="00BF423B">
        <w:t xml:space="preserve">operation unless the diver has </w:t>
      </w:r>
      <w:r>
        <w:t xml:space="preserve">a valid medical certificate. A </w:t>
      </w:r>
      <w:r w:rsidR="00CC692F">
        <w:t xml:space="preserve">note explains that </w:t>
      </w:r>
      <w:r w:rsidR="00CC692F" w:rsidRPr="007F7C29">
        <w:rPr>
          <w:b/>
          <w:bCs/>
          <w:i/>
          <w:iCs/>
        </w:rPr>
        <w:t xml:space="preserve">valid </w:t>
      </w:r>
      <w:r w:rsidRPr="007F7C29">
        <w:rPr>
          <w:b/>
          <w:bCs/>
          <w:i/>
          <w:iCs/>
        </w:rPr>
        <w:t>medical certificate</w:t>
      </w:r>
      <w:r>
        <w:t xml:space="preserve"> is defined in section 4.26.</w:t>
      </w:r>
      <w:r w:rsidRPr="00FF1A9E">
        <w:t xml:space="preserve"> </w:t>
      </w:r>
    </w:p>
    <w:p w14:paraId="1D4097E7" w14:textId="77777777" w:rsidR="0068431B" w:rsidRDefault="0068431B" w:rsidP="0068431B"/>
    <w:p w14:paraId="5178D483" w14:textId="72120579" w:rsidR="003C1D55" w:rsidRDefault="003C1D55" w:rsidP="00FF1A9E">
      <w:r w:rsidRPr="00FF1A9E">
        <w:t>It is a strict liability offence if a person con</w:t>
      </w:r>
      <w:r>
        <w:rPr>
          <w:color w:val="333333"/>
          <w:shd w:val="clear" w:color="auto" w:fill="FFFFFF"/>
        </w:rPr>
        <w:t>travenes subsection 4.25(</w:t>
      </w:r>
      <w:r w:rsidR="006E5C43">
        <w:rPr>
          <w:color w:val="333333"/>
          <w:shd w:val="clear" w:color="auto" w:fill="FFFFFF"/>
        </w:rPr>
        <w:t>9</w:t>
      </w:r>
      <w:r>
        <w:rPr>
          <w:color w:val="333333"/>
          <w:shd w:val="clear" w:color="auto" w:fill="FFFFFF"/>
        </w:rPr>
        <w:t>) which provides that a diving contractor must not allow a person to dive where they do not have a valid medical certificate.</w:t>
      </w:r>
      <w:r>
        <w:t xml:space="preserve"> The maximum penalty for a failure to comply with the subsections is 100 penalty units, or 500 penalty units for an offence committed by a body corporate due to the operation of subsection 4</w:t>
      </w:r>
      <w:proofErr w:type="gramStart"/>
      <w:r>
        <w:t>B(</w:t>
      </w:r>
      <w:proofErr w:type="gramEnd"/>
      <w:r>
        <w:t>3) of the Crimes</w:t>
      </w:r>
      <w:r w:rsidR="00226835">
        <w:t> </w:t>
      </w:r>
      <w:r>
        <w:t>Act.</w:t>
      </w:r>
      <w:r w:rsidR="00226835">
        <w:t xml:space="preserve"> </w:t>
      </w:r>
      <w:r w:rsidR="00816D0B">
        <w:t>A person is also liable to a civil penalty of 1,000 penalty units if the person contravenes subsection 4.25(</w:t>
      </w:r>
      <w:r w:rsidR="00635F4F">
        <w:t>9</w:t>
      </w:r>
      <w:r w:rsidR="00816D0B">
        <w:t>).</w:t>
      </w:r>
      <w:r w:rsidR="00C223A6">
        <w:t xml:space="preserve"> For a body corporate the court can impose a fine of up to 5</w:t>
      </w:r>
      <w:r w:rsidR="00250529">
        <w:t> </w:t>
      </w:r>
      <w:r w:rsidR="00C223A6">
        <w:t>times the civil penalty amount under section</w:t>
      </w:r>
      <w:r w:rsidR="00250529">
        <w:t> </w:t>
      </w:r>
      <w:r w:rsidR="00C223A6">
        <w:t xml:space="preserve">82 of the </w:t>
      </w:r>
      <w:r w:rsidR="00C223A6" w:rsidRPr="002F3A2B">
        <w:t>Regulatory Powers</w:t>
      </w:r>
      <w:r w:rsidR="00250529">
        <w:t> </w:t>
      </w:r>
      <w:r w:rsidR="00C223A6" w:rsidRPr="002F3A2B">
        <w:t>Act</w:t>
      </w:r>
      <w:r w:rsidR="00C223A6">
        <w:t>.</w:t>
      </w:r>
    </w:p>
    <w:p w14:paraId="678B9FD7" w14:textId="77777777" w:rsidR="0068431B" w:rsidRDefault="0068431B" w:rsidP="0068431B"/>
    <w:p w14:paraId="4577B7C6" w14:textId="3868E513" w:rsidR="00816D0B" w:rsidRDefault="00816D0B" w:rsidP="00FF1A9E">
      <w:r>
        <w:t>Subsection 4.25(</w:t>
      </w:r>
      <w:r w:rsidR="00542225">
        <w:t>12</w:t>
      </w:r>
      <w:r>
        <w:t xml:space="preserve">) provides a strict liability </w:t>
      </w:r>
      <w:r w:rsidR="00DC5597">
        <w:t xml:space="preserve">offence </w:t>
      </w:r>
      <w:r>
        <w:t xml:space="preserve">for </w:t>
      </w:r>
      <w:r w:rsidR="001F4A62">
        <w:t xml:space="preserve">a diving </w:t>
      </w:r>
      <w:r>
        <w:t xml:space="preserve">supervisor </w:t>
      </w:r>
      <w:r w:rsidR="002738E4">
        <w:t>who</w:t>
      </w:r>
      <w:r>
        <w:t xml:space="preserve"> allows a person to </w:t>
      </w:r>
      <w:proofErr w:type="gramStart"/>
      <w:r>
        <w:t>dive</w:t>
      </w:r>
      <w:proofErr w:type="gramEnd"/>
      <w:r>
        <w:t xml:space="preserve"> and </w:t>
      </w:r>
      <w:r w:rsidR="00217971">
        <w:rPr>
          <w:color w:val="333333"/>
          <w:shd w:val="clear" w:color="auto" w:fill="FFFFFF"/>
        </w:rPr>
        <w:t xml:space="preserve">the person </w:t>
      </w:r>
      <w:r>
        <w:rPr>
          <w:color w:val="333333"/>
          <w:shd w:val="clear" w:color="auto" w:fill="FFFFFF"/>
        </w:rPr>
        <w:t>do</w:t>
      </w:r>
      <w:r w:rsidR="00217971">
        <w:rPr>
          <w:color w:val="333333"/>
          <w:shd w:val="clear" w:color="auto" w:fill="FFFFFF"/>
        </w:rPr>
        <w:t>es</w:t>
      </w:r>
      <w:r>
        <w:rPr>
          <w:color w:val="333333"/>
          <w:shd w:val="clear" w:color="auto" w:fill="FFFFFF"/>
        </w:rPr>
        <w:t xml:space="preserve"> not have a valid medical certificate.</w:t>
      </w:r>
      <w:r>
        <w:t xml:space="preserve"> The </w:t>
      </w:r>
      <w:r>
        <w:lastRenderedPageBreak/>
        <w:t>maximum penalty for a failure to comply with the subsections is 20 penalty units, or 100 penalty units for an offence committed by a body corporate due to the operation of subsection 4</w:t>
      </w:r>
      <w:proofErr w:type="gramStart"/>
      <w:r>
        <w:t>B(</w:t>
      </w:r>
      <w:proofErr w:type="gramEnd"/>
      <w:r>
        <w:t>3) of the Crimes</w:t>
      </w:r>
      <w:r w:rsidR="00250529">
        <w:t> </w:t>
      </w:r>
      <w:r>
        <w:t>Act.</w:t>
      </w:r>
    </w:p>
    <w:p w14:paraId="04D20CCB" w14:textId="77777777" w:rsidR="0068431B" w:rsidRDefault="0068431B" w:rsidP="00636A88">
      <w:bookmarkStart w:id="66" w:name="_Hlk171342803"/>
    </w:p>
    <w:p w14:paraId="7522B802" w14:textId="77777777" w:rsidR="00636A88" w:rsidRDefault="00636A88" w:rsidP="00636A88">
      <w:r w:rsidRPr="0098371C">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p>
    <w:bookmarkEnd w:id="66"/>
    <w:p w14:paraId="6A7F90D4" w14:textId="77777777" w:rsidR="00816D0B" w:rsidRDefault="00816D0B" w:rsidP="00636A88"/>
    <w:p w14:paraId="7693F8A8" w14:textId="337CE2EC" w:rsidR="00DE6A2C" w:rsidRPr="00CB5B64" w:rsidRDefault="00DE6A2C" w:rsidP="00DE6A2C">
      <w:r>
        <w:t>Subsection 4.25(</w:t>
      </w:r>
      <w:r w:rsidR="00AD098A">
        <w:t>13</w:t>
      </w:r>
      <w:r>
        <w:t>) provides an exemption to the offence in subsections </w:t>
      </w:r>
      <w:r w:rsidR="00CC692F">
        <w:t>4.25</w:t>
      </w:r>
      <w:r>
        <w:t>(</w:t>
      </w:r>
      <w:r w:rsidR="003F6CE6">
        <w:t>5</w:t>
      </w:r>
      <w:r>
        <w:t>), (</w:t>
      </w:r>
      <w:r w:rsidR="003F6CE6">
        <w:t>8</w:t>
      </w:r>
      <w:r>
        <w:t>), (</w:t>
      </w:r>
      <w:r w:rsidR="003F6CE6">
        <w:t>9</w:t>
      </w:r>
      <w:r>
        <w:t>) and (</w:t>
      </w:r>
      <w:r w:rsidR="003F6CE6">
        <w:t>12</w:t>
      </w:r>
      <w:r>
        <w:t xml:space="preserve">) where the person is diving in a manned submersible craft or is diving to provide emergency medical care to an injured person in a chamber. </w:t>
      </w:r>
      <w:r w:rsidR="00816D0B" w:rsidRPr="00816D0B">
        <w:rPr>
          <w:color w:val="000000"/>
          <w:shd w:val="clear" w:color="auto" w:fill="FFFFFF"/>
        </w:rPr>
        <w:t>For an explanation of reverse burden of proof se</w:t>
      </w:r>
      <w:r w:rsidR="00CC692F">
        <w:rPr>
          <w:color w:val="000000"/>
          <w:shd w:val="clear" w:color="auto" w:fill="FFFFFF"/>
        </w:rPr>
        <w:t>e</w:t>
      </w:r>
      <w:r w:rsidR="00816D0B" w:rsidRPr="00816D0B">
        <w:rPr>
          <w:color w:val="000000"/>
          <w:shd w:val="clear" w:color="auto" w:fill="FFFFFF"/>
        </w:rPr>
        <w:t xml:space="preserve"> section 2.45.</w:t>
      </w:r>
    </w:p>
    <w:p w14:paraId="25B72F5B" w14:textId="77777777" w:rsidR="00DE6A2C" w:rsidRPr="00296723" w:rsidRDefault="00DE6A2C" w:rsidP="008F2A85"/>
    <w:p w14:paraId="012B60E2" w14:textId="19F98360" w:rsidR="00462CFA" w:rsidRPr="005D2DA2" w:rsidRDefault="00EF66DC" w:rsidP="00FF1A9E">
      <w:pPr>
        <w:keepNext/>
        <w:rPr>
          <w:b/>
          <w:bCs/>
        </w:rPr>
      </w:pPr>
      <w:r w:rsidRPr="005D2DA2">
        <w:rPr>
          <w:b/>
          <w:bCs/>
        </w:rPr>
        <w:t>Section</w:t>
      </w:r>
      <w:r w:rsidR="00462CFA" w:rsidRPr="005D2DA2">
        <w:rPr>
          <w:b/>
          <w:bCs/>
        </w:rPr>
        <w:t xml:space="preserve"> 4.26</w:t>
      </w:r>
      <w:r w:rsidR="006B1FDE">
        <w:rPr>
          <w:b/>
          <w:bCs/>
        </w:rPr>
        <w:t xml:space="preserve"> </w:t>
      </w:r>
      <w:r w:rsidR="00BF4CB4">
        <w:rPr>
          <w:b/>
          <w:bCs/>
        </w:rPr>
        <w:t>–</w:t>
      </w:r>
      <w:r w:rsidR="00462CFA" w:rsidRPr="005D2DA2">
        <w:rPr>
          <w:b/>
          <w:bCs/>
        </w:rPr>
        <w:t xml:space="preserve"> Medical certificates</w:t>
      </w:r>
    </w:p>
    <w:p w14:paraId="2104F868" w14:textId="77777777" w:rsidR="007C5CBA" w:rsidRDefault="007C5CBA" w:rsidP="007C5CBA">
      <w:pPr>
        <w:keepNext/>
      </w:pPr>
    </w:p>
    <w:p w14:paraId="78307805" w14:textId="4CC1C86B" w:rsidR="00462CFA" w:rsidRPr="00296723" w:rsidRDefault="004901FF" w:rsidP="00FF1A9E">
      <w:r w:rsidRPr="00BD1BC2">
        <w:t>Section</w:t>
      </w:r>
      <w:r>
        <w:t> </w:t>
      </w:r>
      <w:r w:rsidR="00462CFA" w:rsidRPr="00BD1BC2">
        <w:t xml:space="preserve">4.26 sets out requirements for medical certificates for the purposes of </w:t>
      </w:r>
      <w:r w:rsidR="00CC692F">
        <w:t>Part 8.</w:t>
      </w:r>
      <w:r w:rsidR="00462CFA" w:rsidRPr="00296723">
        <w:t xml:space="preserve"> Divers are required to comply with strict industry-agreed standards of health and have a certificate to this effect from a medical practitioner trained in diving medicine. </w:t>
      </w:r>
    </w:p>
    <w:p w14:paraId="382A2898" w14:textId="77777777" w:rsidR="007C5CBA" w:rsidRDefault="007C5CBA" w:rsidP="00AD5C60"/>
    <w:p w14:paraId="76794150" w14:textId="123A5FAE" w:rsidR="00462CFA" w:rsidRPr="004E08FA" w:rsidRDefault="004901FF" w:rsidP="00FF1A9E">
      <w:r w:rsidRPr="008E4BC7">
        <w:t>Section</w:t>
      </w:r>
      <w:r>
        <w:t> </w:t>
      </w:r>
      <w:r w:rsidR="00462CFA" w:rsidRPr="0074510C">
        <w:t>4.26 specifies that to be a valid medical certificate under th</w:t>
      </w:r>
      <w:r w:rsidR="0087507F">
        <w:t>is</w:t>
      </w:r>
      <w:r w:rsidR="00462CFA" w:rsidRPr="0074510C">
        <w:t xml:space="preserve"> </w:t>
      </w:r>
      <w:r w:rsidR="006C1EB8" w:rsidRPr="008E45F4">
        <w:t>s</w:t>
      </w:r>
      <w:r w:rsidR="00EF66DC" w:rsidRPr="002D5739">
        <w:t>ection</w:t>
      </w:r>
      <w:r w:rsidR="00462CFA" w:rsidRPr="00B41EC5">
        <w:t xml:space="preserve">, the medical examination must have been undertaken in accordance with the relevant Australian/New Zealand Standards. </w:t>
      </w:r>
    </w:p>
    <w:p w14:paraId="3CB7AED8" w14:textId="77777777" w:rsidR="00AD5C60" w:rsidRDefault="00AD5C60" w:rsidP="00AD5C60"/>
    <w:p w14:paraId="24CB9C37" w14:textId="328C3525" w:rsidR="00462CFA" w:rsidRPr="005D2DA2" w:rsidRDefault="00462CFA" w:rsidP="005D2DA2">
      <w:pPr>
        <w:keepNext/>
        <w:rPr>
          <w:b/>
        </w:rPr>
      </w:pPr>
      <w:r w:rsidRPr="005D2DA2">
        <w:rPr>
          <w:b/>
        </w:rPr>
        <w:t xml:space="preserve">Part </w:t>
      </w:r>
      <w:r w:rsidR="00C71F35">
        <w:rPr>
          <w:b/>
        </w:rPr>
        <w:t>10</w:t>
      </w:r>
      <w:r w:rsidR="008E702A" w:rsidRPr="00F930BD">
        <w:t>—</w:t>
      </w:r>
      <w:r w:rsidRPr="005D2DA2">
        <w:rPr>
          <w:b/>
        </w:rPr>
        <w:t>Records</w:t>
      </w:r>
    </w:p>
    <w:p w14:paraId="1A555699" w14:textId="77777777" w:rsidR="005F5C96" w:rsidRDefault="005F5C96" w:rsidP="005F5C96">
      <w:pPr>
        <w:keepNext/>
        <w:rPr>
          <w:b/>
        </w:rPr>
      </w:pPr>
    </w:p>
    <w:p w14:paraId="3234B117" w14:textId="2D45CF2F" w:rsidR="00462CFA" w:rsidRPr="005D2DA2" w:rsidRDefault="00EF66DC" w:rsidP="00FF1A9E">
      <w:pPr>
        <w:keepNext/>
        <w:rPr>
          <w:b/>
          <w:bCs/>
        </w:rPr>
      </w:pPr>
      <w:r w:rsidRPr="005D2DA2">
        <w:rPr>
          <w:b/>
          <w:bCs/>
        </w:rPr>
        <w:t>Section</w:t>
      </w:r>
      <w:r w:rsidR="00462CFA" w:rsidRPr="005D2DA2">
        <w:rPr>
          <w:b/>
          <w:bCs/>
        </w:rPr>
        <w:t xml:space="preserve"> 4.27</w:t>
      </w:r>
      <w:r w:rsidR="006B1FDE">
        <w:rPr>
          <w:b/>
          <w:bCs/>
        </w:rPr>
        <w:t xml:space="preserve"> </w:t>
      </w:r>
      <w:r w:rsidR="00BF4CB4">
        <w:rPr>
          <w:b/>
          <w:bCs/>
        </w:rPr>
        <w:t>–</w:t>
      </w:r>
      <w:r w:rsidR="00462CFA" w:rsidRPr="005D2DA2">
        <w:rPr>
          <w:b/>
          <w:bCs/>
        </w:rPr>
        <w:t xml:space="preserve"> Diving operations record </w:t>
      </w:r>
    </w:p>
    <w:p w14:paraId="270B3956" w14:textId="77777777" w:rsidR="00E9399C" w:rsidRDefault="00E9399C" w:rsidP="00E9399C">
      <w:pPr>
        <w:keepNext/>
        <w:rPr>
          <w:b/>
          <w:bCs/>
        </w:rPr>
      </w:pPr>
    </w:p>
    <w:p w14:paraId="2CB91713" w14:textId="77777777" w:rsidR="00D857A2" w:rsidRDefault="004901FF" w:rsidP="00FF1A9E">
      <w:r w:rsidRPr="00BD1BC2">
        <w:t>S</w:t>
      </w:r>
      <w:r w:rsidR="00926DAC">
        <w:t>ubs</w:t>
      </w:r>
      <w:r w:rsidRPr="00BD1BC2">
        <w:t>ection</w:t>
      </w:r>
      <w:r>
        <w:t> </w:t>
      </w:r>
      <w:r w:rsidR="00462CFA" w:rsidRPr="00BD1BC2">
        <w:t>4.27</w:t>
      </w:r>
      <w:r w:rsidR="00926DAC">
        <w:t>(1)</w:t>
      </w:r>
      <w:r w:rsidR="00462CFA" w:rsidRPr="00BD1BC2">
        <w:t xml:space="preserve"> provides that </w:t>
      </w:r>
      <w:r w:rsidR="00926DAC">
        <w:t xml:space="preserve">it is a strict liability offence for </w:t>
      </w:r>
      <w:r w:rsidR="00462CFA" w:rsidRPr="00BD1BC2">
        <w:t xml:space="preserve">diving supervisors </w:t>
      </w:r>
      <w:r w:rsidR="00CC692F">
        <w:t xml:space="preserve">for a diving operation </w:t>
      </w:r>
      <w:r w:rsidR="00926DAC">
        <w:t xml:space="preserve">who do not </w:t>
      </w:r>
      <w:r w:rsidR="00462CFA" w:rsidRPr="00BD1BC2">
        <w:t xml:space="preserve">ensure that a record of every diving </w:t>
      </w:r>
      <w:r w:rsidR="00462CFA" w:rsidRPr="00253A7C">
        <w:t xml:space="preserve">operation supervised is kept </w:t>
      </w:r>
      <w:r w:rsidR="00926DAC">
        <w:t xml:space="preserve">in the form required by subsections 4.27(2) and (3). </w:t>
      </w:r>
    </w:p>
    <w:p w14:paraId="0E20373F" w14:textId="77777777" w:rsidR="00E9399C" w:rsidRDefault="00E9399C" w:rsidP="00E9399C"/>
    <w:p w14:paraId="2A7A814B" w14:textId="308656B4" w:rsidR="00CE126E" w:rsidRDefault="00926DAC" w:rsidP="00FF1A9E">
      <w:r>
        <w:t>Subsections 4.27(2) and (3) provide that the diving operations record must be kept in a hard covered bound volume such as that the pages cannot be easily removed or if it has multiple copies of each page bound in such a way as at least one of the copies remain.</w:t>
      </w:r>
      <w:r w:rsidRPr="00926DAC">
        <w:t xml:space="preserve"> </w:t>
      </w:r>
      <w:r>
        <w:t>The pages must be serially numbered.</w:t>
      </w:r>
    </w:p>
    <w:p w14:paraId="5A811B02" w14:textId="77777777" w:rsidR="00E9399C" w:rsidRDefault="00E9399C" w:rsidP="00E9399C">
      <w:bookmarkStart w:id="67" w:name="_Hlk166500440"/>
    </w:p>
    <w:p w14:paraId="38BEEE17" w14:textId="6D491D85" w:rsidR="00CE126E" w:rsidRDefault="00CE126E" w:rsidP="00FF1A9E">
      <w:r>
        <w:t>The maximum penalty for a failure to comply with subsection</w:t>
      </w:r>
      <w:r w:rsidR="00CC692F">
        <w:t xml:space="preserve"> 4.27(1)</w:t>
      </w:r>
      <w:r>
        <w:t xml:space="preserve"> is 50 penalty units, or 250 penalty units for an offence committed by a body corporate due to the operation of subsection 4</w:t>
      </w:r>
      <w:proofErr w:type="gramStart"/>
      <w:r>
        <w:t>B(</w:t>
      </w:r>
      <w:proofErr w:type="gramEnd"/>
      <w:r>
        <w:t>3) of the Crimes</w:t>
      </w:r>
      <w:r w:rsidR="00F85590">
        <w:t> </w:t>
      </w:r>
      <w:r>
        <w:t>Act.</w:t>
      </w:r>
    </w:p>
    <w:p w14:paraId="04A9F185" w14:textId="77777777" w:rsidR="007B3624" w:rsidRDefault="007B3624" w:rsidP="00FF1A9E"/>
    <w:p w14:paraId="77F3323E" w14:textId="51960E28" w:rsidR="00051B32" w:rsidRDefault="00051B32" w:rsidP="00FF1A9E">
      <w:r>
        <w:t>Subsection 4.27(4) makes it a strict liability offence if the diving supervisor does not ensure that there is an entry in the diving operations record for each day when diving operations take place. The subsection specifies the information to be recorded for each dive. The maximum penalty for a failure to comply with subsection</w:t>
      </w:r>
      <w:r w:rsidR="00CC692F">
        <w:t xml:space="preserve"> 4.27(4)</w:t>
      </w:r>
      <w:r>
        <w:t xml:space="preserve"> is 30 penalty units, or 150 penalty units for an offence committed by a body corporate due to the operation of subsection 4</w:t>
      </w:r>
      <w:proofErr w:type="gramStart"/>
      <w:r>
        <w:t>B(</w:t>
      </w:r>
      <w:proofErr w:type="gramEnd"/>
      <w:r>
        <w:t>3) of the Crimes</w:t>
      </w:r>
      <w:r w:rsidR="00F85590">
        <w:t> </w:t>
      </w:r>
      <w:r>
        <w:t>Act.</w:t>
      </w:r>
    </w:p>
    <w:p w14:paraId="3F5ABEBA" w14:textId="77777777" w:rsidR="00E9399C" w:rsidRDefault="00E9399C" w:rsidP="00E9399C"/>
    <w:p w14:paraId="4DD57D64" w14:textId="3FAB37DF" w:rsidR="00051B32" w:rsidRDefault="00051B32" w:rsidP="00FF1A9E">
      <w:r>
        <w:t xml:space="preserve">Subsection 4.27(5) makes it a strict liability offence if the diving supervisor does not sign the original of each page of the diving operations record and print their name below their signature. If there were two or more diving supervisors for the operation </w:t>
      </w:r>
      <w:r>
        <w:lastRenderedPageBreak/>
        <w:t>each supervisor must sign those parts of the entry that they were responsible for and print their name below. The maximum penalty for a failure to comply with subsection</w:t>
      </w:r>
      <w:r w:rsidR="007B3624">
        <w:t> </w:t>
      </w:r>
      <w:r w:rsidR="00674CC1">
        <w:t>4.27(5)</w:t>
      </w:r>
      <w:r>
        <w:t xml:space="preserve"> is 30 penalty units, or 150 penalty units for an offence committed by a body corporate due to the operation of subsection 4</w:t>
      </w:r>
      <w:proofErr w:type="gramStart"/>
      <w:r>
        <w:t>B(</w:t>
      </w:r>
      <w:proofErr w:type="gramEnd"/>
      <w:r>
        <w:t>3) of the Crimes</w:t>
      </w:r>
      <w:r w:rsidR="00F85590">
        <w:t> </w:t>
      </w:r>
      <w:r>
        <w:t>Act.</w:t>
      </w:r>
    </w:p>
    <w:p w14:paraId="46B0D982" w14:textId="77777777" w:rsidR="00E9399C" w:rsidRDefault="00E9399C" w:rsidP="00E9399C"/>
    <w:p w14:paraId="3DEC29B0" w14:textId="15D6B5F8" w:rsidR="00A45DF3" w:rsidRDefault="00A45DF3" w:rsidP="00FF1A9E">
      <w:r>
        <w:t xml:space="preserve">Subsection 4.27(6) requires that the diving contractor must </w:t>
      </w:r>
      <w:r w:rsidR="00674CC1">
        <w:t xml:space="preserve">retain </w:t>
      </w:r>
      <w:r>
        <w:t xml:space="preserve">a </w:t>
      </w:r>
      <w:proofErr w:type="gramStart"/>
      <w:r>
        <w:t>diving operations</w:t>
      </w:r>
      <w:proofErr w:type="gramEnd"/>
      <w:r>
        <w:t xml:space="preserve"> record for a least 7 years after the date of the last entry into the record.</w:t>
      </w:r>
    </w:p>
    <w:p w14:paraId="5A139595" w14:textId="77777777" w:rsidR="00E9399C" w:rsidRDefault="00E9399C" w:rsidP="00E9399C"/>
    <w:p w14:paraId="2808078D" w14:textId="1A6E5AFF" w:rsidR="00A45DF3" w:rsidRDefault="00A45DF3" w:rsidP="00FF1A9E">
      <w:r>
        <w:t>Subsection 4.27(7) provides a strict liability penalty for diving supervisors of 30 penalty units where a supervisor does not keep the diving operations record for at least 7 years from the date of the last entry</w:t>
      </w:r>
      <w:r w:rsidR="0057438E">
        <w:t xml:space="preserve"> (subsection 4.27(6))</w:t>
      </w:r>
      <w:r>
        <w:rPr>
          <w:color w:val="333333"/>
          <w:shd w:val="clear" w:color="auto" w:fill="FFFFFF"/>
        </w:rPr>
        <w:t>.</w:t>
      </w:r>
      <w:r>
        <w:t xml:space="preserve"> The maximum penalty for a failure to comply with the subsections is 30 penalty units, or 150 penalty units for an offence committed by a body corporate due to the operation of subsection 4</w:t>
      </w:r>
      <w:proofErr w:type="gramStart"/>
      <w:r>
        <w:t>B(</w:t>
      </w:r>
      <w:proofErr w:type="gramEnd"/>
      <w:r>
        <w:t>3) of the Crimes</w:t>
      </w:r>
      <w:r w:rsidR="00CC6AD6">
        <w:t> </w:t>
      </w:r>
      <w:r>
        <w:t>Act.</w:t>
      </w:r>
      <w:r w:rsidR="00CC6AD6">
        <w:t xml:space="preserve"> </w:t>
      </w:r>
      <w:r w:rsidR="002B2DD1">
        <w:t>A person is also liable to a civil penalty of 300 penalty units if the person contravenes subsection 4.27(6).</w:t>
      </w:r>
      <w:r w:rsidR="00604C89">
        <w:t xml:space="preserve"> For a body corporate the court can impose a fine of up to 5</w:t>
      </w:r>
      <w:r w:rsidR="00CC6AD6">
        <w:t> </w:t>
      </w:r>
      <w:r w:rsidR="00604C89">
        <w:t>times the civil penalty amount under section</w:t>
      </w:r>
      <w:r w:rsidR="00CC6AD6">
        <w:t> </w:t>
      </w:r>
      <w:r w:rsidR="00604C89">
        <w:t xml:space="preserve">82 of the </w:t>
      </w:r>
      <w:r w:rsidR="00604C89" w:rsidRPr="002F3A2B">
        <w:t>Regulatory Powers</w:t>
      </w:r>
      <w:r w:rsidR="00CC6AD6">
        <w:t> </w:t>
      </w:r>
      <w:r w:rsidR="00604C89" w:rsidRPr="002F3A2B">
        <w:t>Act</w:t>
      </w:r>
      <w:r w:rsidR="00604C89">
        <w:t>.</w:t>
      </w:r>
    </w:p>
    <w:p w14:paraId="3908C871" w14:textId="77777777" w:rsidR="005600AB" w:rsidRDefault="005600AB" w:rsidP="005600AB"/>
    <w:p w14:paraId="525F249A" w14:textId="6A0866D6" w:rsidR="00667E37" w:rsidRDefault="0026164A" w:rsidP="00FF1A9E">
      <w:r w:rsidRPr="0098371C">
        <w:t xml:space="preserve">For an explanation of the strict liability penalty, penalty amount, civil </w:t>
      </w:r>
      <w:proofErr w:type="gramStart"/>
      <w:r w:rsidRPr="0098371C">
        <w:t>penalty</w:t>
      </w:r>
      <w:proofErr w:type="gramEnd"/>
      <w:r w:rsidRPr="0098371C">
        <w:t xml:space="preserve"> and the reasons for imposing both a criminal and civil penalty, as well as financial sanctions, see section 2.30 above.</w:t>
      </w:r>
      <w:bookmarkEnd w:id="67"/>
    </w:p>
    <w:p w14:paraId="04A835DF" w14:textId="77777777" w:rsidR="005600AB" w:rsidRDefault="005600AB" w:rsidP="003C21FC"/>
    <w:p w14:paraId="3327424B" w14:textId="06B5B890" w:rsidR="003C21FC" w:rsidRDefault="003C21FC" w:rsidP="003C21FC">
      <w:r>
        <w:t>The infringement notice provisions, under Part 5</w:t>
      </w:r>
      <w:r w:rsidR="00CC6AD6">
        <w:t> </w:t>
      </w:r>
      <w:r>
        <w:t>of the Regulatory Powers</w:t>
      </w:r>
      <w:r w:rsidR="00CC6AD6">
        <w:t> </w:t>
      </w:r>
      <w:r>
        <w:t>Act, may apply to subsection</w:t>
      </w:r>
      <w:r w:rsidR="00670D75">
        <w:t>s</w:t>
      </w:r>
      <w:r w:rsidR="00CC6AD6">
        <w:t> </w:t>
      </w:r>
      <w:r>
        <w:t>4.</w:t>
      </w:r>
      <w:r w:rsidR="00056917">
        <w:t>27(1</w:t>
      </w:r>
      <w:r>
        <w:t>)</w:t>
      </w:r>
      <w:r w:rsidR="004A194B">
        <w:t>, (4), (5) and (7)</w:t>
      </w:r>
      <w:r>
        <w:t xml:space="preserve"> due to the operation of subsection</w:t>
      </w:r>
      <w:r w:rsidR="00CC6AD6">
        <w:t> </w:t>
      </w:r>
      <w:r>
        <w:t>5.4(1)</w:t>
      </w:r>
      <w:r w:rsidR="00A34A9B">
        <w:t xml:space="preserve"> of the instrument</w:t>
      </w:r>
      <w:r>
        <w:t xml:space="preserve">. Under these provisions the Chief Executive of NOPSEMA or a NOPSEMA inspector may issue an infringement notice imposing a fine of </w:t>
      </w:r>
      <w:r w:rsidR="004A194B">
        <w:t>10</w:t>
      </w:r>
      <w:r w:rsidR="00CC6AD6">
        <w:t> </w:t>
      </w:r>
      <w:r>
        <w:t xml:space="preserve">penalty units for an </w:t>
      </w:r>
      <w:r w:rsidR="008376AB">
        <w:t>individual or 50</w:t>
      </w:r>
      <w:r w:rsidR="00CC6AD6">
        <w:t> </w:t>
      </w:r>
      <w:r w:rsidR="008376AB">
        <w:t xml:space="preserve">penalty units for a body corporate </w:t>
      </w:r>
      <w:r>
        <w:t>for an offence</w:t>
      </w:r>
      <w:r w:rsidR="004A194B">
        <w:t xml:space="preserve"> under </w:t>
      </w:r>
      <w:r w:rsidR="00FE04E9">
        <w:t>subsection</w:t>
      </w:r>
      <w:r w:rsidR="00CC6AD6">
        <w:t> </w:t>
      </w:r>
      <w:r w:rsidR="00BB027A">
        <w:t>4.27(1) and 6</w:t>
      </w:r>
      <w:r w:rsidR="00CC6AD6">
        <w:t> </w:t>
      </w:r>
      <w:r w:rsidR="00BB027A">
        <w:t xml:space="preserve">penalty units </w:t>
      </w:r>
      <w:r w:rsidR="00D25E8B">
        <w:t>individual or 30</w:t>
      </w:r>
      <w:r w:rsidR="00CC6AD6">
        <w:t> </w:t>
      </w:r>
      <w:r w:rsidR="00D25E8B">
        <w:t>penalty units for a body corporate</w:t>
      </w:r>
      <w:r w:rsidR="00BB027A">
        <w:t xml:space="preserve"> for </w:t>
      </w:r>
      <w:r w:rsidR="00FE04E9">
        <w:t>subsections</w:t>
      </w:r>
      <w:r w:rsidR="00501911">
        <w:t> </w:t>
      </w:r>
      <w:r w:rsidR="00FE04E9">
        <w:t>4.27(4), (5) and (7)</w:t>
      </w:r>
      <w:r>
        <w:t>.</w:t>
      </w:r>
    </w:p>
    <w:p w14:paraId="12857DB0" w14:textId="77777777" w:rsidR="007C5CBA" w:rsidRDefault="007C5CBA" w:rsidP="007C5CBA">
      <w:pPr>
        <w:keepNext/>
        <w:rPr>
          <w:b/>
          <w:bCs/>
        </w:rPr>
      </w:pPr>
    </w:p>
    <w:p w14:paraId="270C0C20" w14:textId="5D7C63F3" w:rsidR="00462CFA" w:rsidRPr="005D2DA2" w:rsidRDefault="00EF66DC" w:rsidP="00FF1A9E">
      <w:pPr>
        <w:keepNext/>
        <w:rPr>
          <w:b/>
          <w:bCs/>
        </w:rPr>
      </w:pPr>
      <w:r w:rsidRPr="005D2DA2">
        <w:rPr>
          <w:b/>
          <w:bCs/>
        </w:rPr>
        <w:t>Section</w:t>
      </w:r>
      <w:r w:rsidR="00462CFA" w:rsidRPr="005D2DA2">
        <w:rPr>
          <w:b/>
          <w:bCs/>
        </w:rPr>
        <w:t xml:space="preserve"> 4.28</w:t>
      </w:r>
      <w:r w:rsidR="006B1FDE">
        <w:rPr>
          <w:b/>
          <w:bCs/>
        </w:rPr>
        <w:t xml:space="preserve"> -</w:t>
      </w:r>
      <w:r w:rsidR="00462CFA" w:rsidRPr="005D2DA2">
        <w:rPr>
          <w:b/>
          <w:bCs/>
        </w:rPr>
        <w:t xml:space="preserve"> Diver</w:t>
      </w:r>
      <w:r w:rsidR="00674CC1">
        <w:rPr>
          <w:b/>
          <w:bCs/>
        </w:rPr>
        <w:t>s</w:t>
      </w:r>
      <w:r w:rsidR="00462CFA" w:rsidRPr="005D2DA2">
        <w:rPr>
          <w:b/>
          <w:bCs/>
        </w:rPr>
        <w:t xml:space="preserve">’ </w:t>
      </w:r>
      <w:proofErr w:type="gramStart"/>
      <w:r w:rsidR="00462CFA" w:rsidRPr="005D2DA2">
        <w:rPr>
          <w:b/>
          <w:bCs/>
        </w:rPr>
        <w:t>log books</w:t>
      </w:r>
      <w:proofErr w:type="gramEnd"/>
    </w:p>
    <w:p w14:paraId="7A6AA303" w14:textId="77777777" w:rsidR="007C5CBA" w:rsidRDefault="007C5CBA" w:rsidP="007C5CBA">
      <w:pPr>
        <w:keepNext/>
        <w:rPr>
          <w:b/>
          <w:bCs/>
        </w:rPr>
      </w:pPr>
    </w:p>
    <w:p w14:paraId="1439FBD9" w14:textId="2F7907D6" w:rsidR="00544F77" w:rsidRDefault="00530169" w:rsidP="00FF1A9E">
      <w:r>
        <w:t>Subs</w:t>
      </w:r>
      <w:r w:rsidR="00DD3537" w:rsidRPr="00BD1BC2">
        <w:t>ection</w:t>
      </w:r>
      <w:r w:rsidR="00DD3537">
        <w:t> </w:t>
      </w:r>
      <w:r w:rsidR="00462CFA" w:rsidRPr="00BD1BC2">
        <w:t>4.28</w:t>
      </w:r>
      <w:r>
        <w:t>(1)</w:t>
      </w:r>
      <w:r w:rsidR="00462CFA" w:rsidRPr="00BD1BC2">
        <w:t xml:space="preserve"> provides that </w:t>
      </w:r>
      <w:r w:rsidR="00544F77">
        <w:t xml:space="preserve">it is a strict liability offence for a diver not to have a </w:t>
      </w:r>
      <w:proofErr w:type="gramStart"/>
      <w:r w:rsidR="00544F77">
        <w:t>log book</w:t>
      </w:r>
      <w:proofErr w:type="gramEnd"/>
      <w:r w:rsidR="00544F77">
        <w:t xml:space="preserve"> in the form required by subsection</w:t>
      </w:r>
      <w:r w:rsidR="00630644">
        <w:t> </w:t>
      </w:r>
      <w:r w:rsidR="00544F77">
        <w:t xml:space="preserve">4.28(2). The diver must make a permanent entry into the </w:t>
      </w:r>
      <w:proofErr w:type="gramStart"/>
      <w:r w:rsidR="00544F77">
        <w:t>log book</w:t>
      </w:r>
      <w:proofErr w:type="gramEnd"/>
      <w:r w:rsidR="00544F77">
        <w:t>, in ink, every time that they dive, sign the entry and have the diving supervisor countersign the entry. The diver</w:t>
      </w:r>
      <w:r w:rsidR="002D5532">
        <w:t>’</w:t>
      </w:r>
      <w:r w:rsidR="00544F77">
        <w:t xml:space="preserve">s </w:t>
      </w:r>
      <w:proofErr w:type="gramStart"/>
      <w:r w:rsidR="00544F77">
        <w:t>log book</w:t>
      </w:r>
      <w:proofErr w:type="gramEnd"/>
      <w:r w:rsidR="00544F77">
        <w:t xml:space="preserve"> must be kept </w:t>
      </w:r>
      <w:r w:rsidR="002D5532">
        <w:t>for</w:t>
      </w:r>
      <w:r w:rsidR="00544F77">
        <w:t xml:space="preserve"> at least 7</w:t>
      </w:r>
      <w:r w:rsidR="00630644">
        <w:t> </w:t>
      </w:r>
      <w:r w:rsidR="00544F77">
        <w:t>years after the date of the final entry.</w:t>
      </w:r>
    </w:p>
    <w:p w14:paraId="5F5BF178" w14:textId="77777777" w:rsidR="007C5CBA" w:rsidRDefault="007C5CBA" w:rsidP="007C5CBA"/>
    <w:p w14:paraId="0F7F6D9B" w14:textId="7186DFB6" w:rsidR="00544F77" w:rsidRDefault="00544F77" w:rsidP="00FF1A9E">
      <w:r>
        <w:t>The maximum penalty for a failure to comply with subsection</w:t>
      </w:r>
      <w:r w:rsidR="00674CC1">
        <w:t xml:space="preserve"> 4.28(1)</w:t>
      </w:r>
      <w:r>
        <w:t xml:space="preserve"> is 30 penalty units, or 150 penalty units for an offence committed by a body corporate due to the operation of subsection 4</w:t>
      </w:r>
      <w:proofErr w:type="gramStart"/>
      <w:r>
        <w:t>B(</w:t>
      </w:r>
      <w:proofErr w:type="gramEnd"/>
      <w:r>
        <w:t>3) of the Crimes</w:t>
      </w:r>
      <w:r w:rsidR="00501911">
        <w:t> </w:t>
      </w:r>
      <w:r>
        <w:t>Act.</w:t>
      </w:r>
    </w:p>
    <w:p w14:paraId="2E21423F" w14:textId="77777777" w:rsidR="007C5CBA" w:rsidRDefault="007C5CBA" w:rsidP="007C5CBA"/>
    <w:p w14:paraId="1BC4DCCD" w14:textId="14D5E1EC" w:rsidR="00977FC8" w:rsidRDefault="00977FC8" w:rsidP="00FF1A9E">
      <w:r w:rsidRPr="00977FC8">
        <w:t>For an explanation of the strict liability penalty see section 2.30 above.</w:t>
      </w:r>
    </w:p>
    <w:p w14:paraId="5A82FA66" w14:textId="77777777" w:rsidR="007C5CBA" w:rsidRDefault="007C5CBA" w:rsidP="007C5CBA"/>
    <w:p w14:paraId="5E2DBBB7" w14:textId="5E414CC4" w:rsidR="00544F77" w:rsidRDefault="001A2443" w:rsidP="00FF1A9E">
      <w:r>
        <w:t xml:space="preserve">Subsection 4.28(2) requires that the </w:t>
      </w:r>
      <w:proofErr w:type="gramStart"/>
      <w:r>
        <w:t>log book</w:t>
      </w:r>
      <w:proofErr w:type="gramEnd"/>
      <w:r>
        <w:t xml:space="preserve"> must have hard covers, be bound so that pages are not easily removed, </w:t>
      </w:r>
      <w:r w:rsidR="00674CC1">
        <w:t xml:space="preserve">have its </w:t>
      </w:r>
      <w:r>
        <w:t xml:space="preserve">pages serially numbered, show the diver’s name, a photograph and specimen signature. Subsection 4.28(3) requires that entries into the log book be dated, contain information about the dive – location; maximum depth; time when the diver left the surface, reached the bottom, left the bottom and time surfaced; breathing apparatus and breathing mixture used; decompression </w:t>
      </w:r>
      <w:r>
        <w:lastRenderedPageBreak/>
        <w:t>schedule followed; work done and tools used; any decompression illness, discomfort or injury; details of any emergency</w:t>
      </w:r>
      <w:r w:rsidR="00FE5D80">
        <w:t>; and, anything else relevant to the divers health and safety.</w:t>
      </w:r>
    </w:p>
    <w:p w14:paraId="17864B95" w14:textId="77777777" w:rsidR="00AE3947" w:rsidRDefault="00AE3947" w:rsidP="00CA08C7"/>
    <w:p w14:paraId="37B90914" w14:textId="59F4985F" w:rsidR="00CA08C7" w:rsidRDefault="00CA08C7" w:rsidP="00CA08C7">
      <w:r>
        <w:t>The infringement notice provisions, under Part</w:t>
      </w:r>
      <w:r w:rsidR="00501911">
        <w:t> </w:t>
      </w:r>
      <w:r>
        <w:t>5 of the Regulatory Powers</w:t>
      </w:r>
      <w:r w:rsidR="00501911">
        <w:t> </w:t>
      </w:r>
      <w:r>
        <w:t>Act, may apply to subsection</w:t>
      </w:r>
      <w:r w:rsidR="00501911">
        <w:t> </w:t>
      </w:r>
      <w:r>
        <w:t>4.28(1) due to the operation of subsection</w:t>
      </w:r>
      <w:r w:rsidR="00501911">
        <w:t> </w:t>
      </w:r>
      <w:r>
        <w:t>5.4(1)</w:t>
      </w:r>
      <w:r w:rsidR="00412809">
        <w:t xml:space="preserve"> of the instrument</w:t>
      </w:r>
      <w:r>
        <w:t>. Under these provisions the Chief Executive of NOPSEMA or a NOPSEMA inspector may issue an infringement notice imposing a fine of 6</w:t>
      </w:r>
      <w:r w:rsidR="00501911">
        <w:t> </w:t>
      </w:r>
      <w:r>
        <w:t xml:space="preserve">penalty units for an </w:t>
      </w:r>
      <w:r w:rsidR="00056795">
        <w:t>individual or 30</w:t>
      </w:r>
      <w:r w:rsidR="00501911">
        <w:t> </w:t>
      </w:r>
      <w:r w:rsidR="00056795">
        <w:t>penalty units for a body corporate for an offence</w:t>
      </w:r>
      <w:r>
        <w:t>.</w:t>
      </w:r>
    </w:p>
    <w:p w14:paraId="5FE9C56D" w14:textId="779DF7A5" w:rsidR="00630644" w:rsidRDefault="00630644" w:rsidP="00462CFA"/>
    <w:p w14:paraId="3E1250FB" w14:textId="1F16153A" w:rsidR="00B20F9E" w:rsidRPr="00A81565" w:rsidRDefault="00B80886" w:rsidP="00462CFA">
      <w:pPr>
        <w:rPr>
          <w:b/>
          <w:bCs/>
        </w:rPr>
      </w:pPr>
      <w:bookmarkStart w:id="68" w:name="_Toc164779419"/>
      <w:r w:rsidRPr="4719C614">
        <w:rPr>
          <w:b/>
          <w:bCs/>
        </w:rPr>
        <w:t>CHAPTER 5—COMPLIANCE AND ENFORCEMENT</w:t>
      </w:r>
      <w:bookmarkEnd w:id="68"/>
    </w:p>
    <w:p w14:paraId="2B6EC630" w14:textId="77777777" w:rsidR="00B20F9E" w:rsidRPr="00FF1A9E" w:rsidRDefault="00B20F9E" w:rsidP="00462CFA">
      <w:pPr>
        <w:rPr>
          <w:b/>
        </w:rPr>
      </w:pPr>
    </w:p>
    <w:p w14:paraId="0F58B7B4" w14:textId="2982773A" w:rsidR="00064B9E" w:rsidRPr="004331ED" w:rsidDel="009963CB" w:rsidRDefault="00262BED" w:rsidP="00FF1A9E">
      <w:r w:rsidRPr="00FF1A9E">
        <w:rPr>
          <w:b/>
        </w:rPr>
        <w:t>Part</w:t>
      </w:r>
      <w:r w:rsidR="00064B9E" w:rsidRPr="00FF1A9E" w:rsidDel="009963CB">
        <w:rPr>
          <w:b/>
        </w:rPr>
        <w:t xml:space="preserve"> 1</w:t>
      </w:r>
      <w:r w:rsidR="00341B6D" w:rsidRPr="00F930BD">
        <w:t>—</w:t>
      </w:r>
      <w:r w:rsidR="00064B9E" w:rsidRPr="00FF1A9E" w:rsidDel="009963CB">
        <w:rPr>
          <w:b/>
        </w:rPr>
        <w:t>Preliminary</w:t>
      </w:r>
    </w:p>
    <w:p w14:paraId="5255767B" w14:textId="77777777" w:rsidR="0017728F" w:rsidRPr="0017728F" w:rsidRDefault="0017728F" w:rsidP="0017728F">
      <w:pPr>
        <w:rPr>
          <w:b/>
          <w:bCs/>
        </w:rPr>
      </w:pPr>
    </w:p>
    <w:p w14:paraId="598C2219" w14:textId="45E847AE" w:rsidR="00064B9E" w:rsidRPr="004331ED" w:rsidRDefault="00064B9E" w:rsidP="00FF1A9E">
      <w:pPr>
        <w:keepNext/>
      </w:pPr>
      <w:r w:rsidRPr="00FF1A9E">
        <w:rPr>
          <w:b/>
        </w:rPr>
        <w:t xml:space="preserve">Section </w:t>
      </w:r>
      <w:r w:rsidR="0041558A" w:rsidRPr="00FF1A9E">
        <w:rPr>
          <w:b/>
        </w:rPr>
        <w:t>5</w:t>
      </w:r>
      <w:r w:rsidR="009963CB" w:rsidRPr="00FF1A9E">
        <w:rPr>
          <w:b/>
        </w:rPr>
        <w:t>.1</w:t>
      </w:r>
      <w:r w:rsidRPr="00FF1A9E">
        <w:rPr>
          <w:b/>
        </w:rPr>
        <w:t xml:space="preserve"> – Simplified outline of this </w:t>
      </w:r>
      <w:r w:rsidR="009963CB" w:rsidRPr="00FF1A9E">
        <w:rPr>
          <w:b/>
        </w:rPr>
        <w:t>Chapter</w:t>
      </w:r>
    </w:p>
    <w:p w14:paraId="1ADD0D80" w14:textId="77777777" w:rsidR="0017728F" w:rsidRDefault="0017728F" w:rsidP="0017728F">
      <w:pPr>
        <w:keepNext/>
        <w:rPr>
          <w:b/>
          <w:bCs/>
        </w:rPr>
      </w:pPr>
    </w:p>
    <w:p w14:paraId="70050247" w14:textId="29108F19" w:rsidR="00064B9E" w:rsidRDefault="00064B9E" w:rsidP="00FF1A9E">
      <w:r w:rsidRPr="0071367A">
        <w:t xml:space="preserve">This section sets out </w:t>
      </w:r>
      <w:r>
        <w:t>a</w:t>
      </w:r>
      <w:r w:rsidRPr="0071367A">
        <w:t xml:space="preserve"> </w:t>
      </w:r>
      <w:r>
        <w:t xml:space="preserve">simplified outline </w:t>
      </w:r>
      <w:r w:rsidRPr="0071367A">
        <w:t xml:space="preserve">of </w:t>
      </w:r>
      <w:r w:rsidR="009963CB">
        <w:t>Chapter</w:t>
      </w:r>
      <w:r w:rsidR="00630644">
        <w:t> </w:t>
      </w:r>
      <w:r w:rsidR="009963CB">
        <w:t>5</w:t>
      </w:r>
      <w:r>
        <w:t xml:space="preserve"> of </w:t>
      </w:r>
      <w:r w:rsidRPr="0071367A">
        <w:t xml:space="preserve">the </w:t>
      </w:r>
      <w:r w:rsidR="0014675D">
        <w:t>instrument</w:t>
      </w:r>
      <w:r w:rsidRPr="00E32A1E">
        <w:t xml:space="preserve">. </w:t>
      </w:r>
      <w:r>
        <w:t>While</w:t>
      </w:r>
      <w:r w:rsidR="00002185">
        <w:t xml:space="preserve"> </w:t>
      </w:r>
      <w:r>
        <w:t>s</w:t>
      </w:r>
      <w:r w:rsidRPr="00E32A1E">
        <w:t>implified outlines are included to assist readers to understand the substantive provisions, the outlines are not intended to be comprehensive. It is intended that readers should rely on the substantive provisions</w:t>
      </w:r>
      <w:r>
        <w:t>.</w:t>
      </w:r>
    </w:p>
    <w:p w14:paraId="114D3697" w14:textId="77777777" w:rsidR="0017728F" w:rsidRDefault="0017728F" w:rsidP="0017728F"/>
    <w:p w14:paraId="1D8A11DD" w14:textId="1023AB43" w:rsidR="000449CF" w:rsidRDefault="000449CF" w:rsidP="00FF1A9E">
      <w:r>
        <w:t>The outline notes that the</w:t>
      </w:r>
      <w:r w:rsidR="00A05D4E">
        <w:t xml:space="preserve"> penalty</w:t>
      </w:r>
      <w:r>
        <w:t xml:space="preserve"> </w:t>
      </w:r>
      <w:r w:rsidR="008E5BF9">
        <w:t xml:space="preserve">provisions in the </w:t>
      </w:r>
      <w:r w:rsidR="0014675D">
        <w:t>instrument</w:t>
      </w:r>
      <w:r w:rsidR="00744D5E">
        <w:t xml:space="preserve"> are enforceable under</w:t>
      </w:r>
      <w:r w:rsidR="00725D76">
        <w:t xml:space="preserve"> Parts</w:t>
      </w:r>
      <w:r w:rsidR="004F0C0D">
        <w:t> </w:t>
      </w:r>
      <w:r w:rsidR="00725D76">
        <w:t>4, 5</w:t>
      </w:r>
      <w:r w:rsidR="00A05D4E">
        <w:t>,</w:t>
      </w:r>
      <w:r w:rsidR="00725D76">
        <w:t xml:space="preserve"> 6 and 7 of the Regulatory Powers</w:t>
      </w:r>
      <w:r w:rsidR="00F30E04">
        <w:t> </w:t>
      </w:r>
      <w:r w:rsidR="00725D76">
        <w:t>Act</w:t>
      </w:r>
      <w:r w:rsidR="00A05D4E">
        <w:t>.</w:t>
      </w:r>
    </w:p>
    <w:p w14:paraId="7AE95307" w14:textId="77777777" w:rsidR="0017728F" w:rsidRDefault="0017728F" w:rsidP="0017728F"/>
    <w:p w14:paraId="0B355EE6" w14:textId="436DD4A7" w:rsidR="00064B9E" w:rsidRPr="00FF1A9E" w:rsidRDefault="00064B9E" w:rsidP="00FF1A9E">
      <w:pPr>
        <w:rPr>
          <w:b/>
        </w:rPr>
      </w:pPr>
      <w:r>
        <w:t>The note to section</w:t>
      </w:r>
      <w:r w:rsidR="004F0C0D">
        <w:t> </w:t>
      </w:r>
      <w:r w:rsidR="00121A75">
        <w:t>5</w:t>
      </w:r>
      <w:r w:rsidR="009963CB">
        <w:t>.1</w:t>
      </w:r>
      <w:r>
        <w:t xml:space="preserve"> is intended to inform the reader that the </w:t>
      </w:r>
      <w:r w:rsidR="0014675D">
        <w:t>instrument</w:t>
      </w:r>
      <w:r w:rsidR="00131A00">
        <w:t xml:space="preserve"> is</w:t>
      </w:r>
      <w:r>
        <w:t xml:space="preserve"> a </w:t>
      </w:r>
      <w:r>
        <w:rPr>
          <w:b/>
          <w:bCs/>
          <w:i/>
          <w:iCs/>
        </w:rPr>
        <w:t>listed NOPSEMA law</w:t>
      </w:r>
      <w:r>
        <w:t xml:space="preserve"> as defined in section</w:t>
      </w:r>
      <w:r w:rsidR="00630644">
        <w:t> </w:t>
      </w:r>
      <w:r>
        <w:t>601 of the OPGGS</w:t>
      </w:r>
      <w:r w:rsidR="00CB62C2">
        <w:t> </w:t>
      </w:r>
      <w:r>
        <w:t xml:space="preserve">Act. This means that the OPGGS Act makes the </w:t>
      </w:r>
      <w:r w:rsidR="003A5ABC">
        <w:t xml:space="preserve">Safety </w:t>
      </w:r>
      <w:r w:rsidR="009E35A2">
        <w:t>instrument</w:t>
      </w:r>
      <w:r>
        <w:t xml:space="preserve"> subject to monitoring under Part</w:t>
      </w:r>
      <w:r w:rsidR="00630644">
        <w:t> </w:t>
      </w:r>
      <w:r>
        <w:t>2 of the Regulatory Powers</w:t>
      </w:r>
      <w:r w:rsidR="003A5ABC">
        <w:t> </w:t>
      </w:r>
      <w:r>
        <w:t xml:space="preserve">Act, and offences and civil penalty provisions of the </w:t>
      </w:r>
      <w:r w:rsidR="009963CB">
        <w:t>Safety</w:t>
      </w:r>
      <w:r>
        <w:t xml:space="preserve"> </w:t>
      </w:r>
      <w:r w:rsidR="003A5ABC">
        <w:t>instrument</w:t>
      </w:r>
      <w:r>
        <w:t xml:space="preserve"> subject to investigation under Part</w:t>
      </w:r>
      <w:r w:rsidR="00630644">
        <w:t> </w:t>
      </w:r>
      <w:r>
        <w:t>3 of the Regulatory Powers</w:t>
      </w:r>
      <w:r w:rsidR="00764C97">
        <w:t> </w:t>
      </w:r>
      <w:r>
        <w:t>Act.</w:t>
      </w:r>
    </w:p>
    <w:p w14:paraId="317C39F9" w14:textId="77777777" w:rsidR="0017728F" w:rsidRDefault="0017728F" w:rsidP="0017728F">
      <w:pPr>
        <w:rPr>
          <w:b/>
          <w:bCs/>
        </w:rPr>
      </w:pPr>
    </w:p>
    <w:p w14:paraId="19864FD6" w14:textId="496EE459" w:rsidR="00064B9E" w:rsidRPr="004331ED" w:rsidRDefault="00064B9E" w:rsidP="00FF1A9E">
      <w:pPr>
        <w:keepNext/>
      </w:pPr>
      <w:r w:rsidRPr="00FF1A9E">
        <w:rPr>
          <w:b/>
        </w:rPr>
        <w:t xml:space="preserve">Section </w:t>
      </w:r>
      <w:r w:rsidR="0041558A" w:rsidRPr="00FF1A9E">
        <w:rPr>
          <w:b/>
        </w:rPr>
        <w:t>5</w:t>
      </w:r>
      <w:r w:rsidR="00746172" w:rsidRPr="00FF1A9E">
        <w:rPr>
          <w:b/>
        </w:rPr>
        <w:t>.2</w:t>
      </w:r>
      <w:r w:rsidRPr="00FF1A9E">
        <w:rPr>
          <w:b/>
        </w:rPr>
        <w:t xml:space="preserve"> – Purpose of this </w:t>
      </w:r>
      <w:r w:rsidR="00746172" w:rsidRPr="00FF1A9E">
        <w:rPr>
          <w:b/>
        </w:rPr>
        <w:t>Chapter</w:t>
      </w:r>
    </w:p>
    <w:p w14:paraId="24E35791" w14:textId="77777777" w:rsidR="0017728F" w:rsidRDefault="0017728F" w:rsidP="0017728F">
      <w:pPr>
        <w:keepNext/>
        <w:rPr>
          <w:b/>
          <w:bCs/>
        </w:rPr>
      </w:pPr>
    </w:p>
    <w:p w14:paraId="50B173A6" w14:textId="6495840A" w:rsidR="00064B9E" w:rsidRDefault="00064B9E" w:rsidP="00FF1A9E">
      <w:pPr>
        <w:keepNext/>
      </w:pPr>
      <w:r>
        <w:t xml:space="preserve">This section states that the provisions of </w:t>
      </w:r>
      <w:r w:rsidR="00746172">
        <w:t>Chapter</w:t>
      </w:r>
      <w:r w:rsidR="00764C97">
        <w:t> </w:t>
      </w:r>
      <w:r w:rsidR="00746172">
        <w:t>5</w:t>
      </w:r>
      <w:r>
        <w:t xml:space="preserve"> </w:t>
      </w:r>
      <w:r w:rsidR="00674CC1">
        <w:t xml:space="preserve">(except for subsection 5.9(1)) </w:t>
      </w:r>
      <w:r>
        <w:t>are</w:t>
      </w:r>
      <w:r w:rsidRPr="00224DBD">
        <w:t xml:space="preserve"> made for the purposes of section</w:t>
      </w:r>
      <w:r w:rsidR="00746172">
        <w:t>s</w:t>
      </w:r>
      <w:r w:rsidR="00630644">
        <w:t> </w:t>
      </w:r>
      <w:r w:rsidRPr="00224DBD">
        <w:t>790A</w:t>
      </w:r>
      <w:r w:rsidR="00746172">
        <w:t xml:space="preserve"> and 790</w:t>
      </w:r>
      <w:r w:rsidRPr="00224DBD">
        <w:t xml:space="preserve"> of the </w:t>
      </w:r>
      <w:r>
        <w:t>OPGGS</w:t>
      </w:r>
      <w:r w:rsidR="00764C97">
        <w:t> </w:t>
      </w:r>
      <w:r w:rsidRPr="00224DBD">
        <w:t>Act.</w:t>
      </w:r>
      <w:r>
        <w:t xml:space="preserve"> Section 790A enables the </w:t>
      </w:r>
      <w:r w:rsidR="0014675D">
        <w:t>instrument</w:t>
      </w:r>
      <w:r>
        <w:t xml:space="preserve"> to provide that a civil penalty provision of the </w:t>
      </w:r>
      <w:r w:rsidR="0014675D">
        <w:t>instrument</w:t>
      </w:r>
      <w:r w:rsidR="00367ABD">
        <w:t xml:space="preserve"> </w:t>
      </w:r>
      <w:r>
        <w:t>may be enforced under Part</w:t>
      </w:r>
      <w:r w:rsidR="00367ABD">
        <w:t> </w:t>
      </w:r>
      <w:r>
        <w:t>4 of the Regulatory Powers</w:t>
      </w:r>
      <w:r w:rsidR="00367ABD">
        <w:t> </w:t>
      </w:r>
      <w:r>
        <w:t>Act, and that a provision of the regulations is enforceable under Part</w:t>
      </w:r>
      <w:r w:rsidR="00630644">
        <w:t> </w:t>
      </w:r>
      <w:r>
        <w:t>6 (which deals with enforceable undertakings) and Part</w:t>
      </w:r>
      <w:r w:rsidR="00630644">
        <w:t> </w:t>
      </w:r>
      <w:r>
        <w:t>7 (which deals with injunctions) of the Regulatory Powers</w:t>
      </w:r>
      <w:r w:rsidR="00367ABD">
        <w:t> </w:t>
      </w:r>
      <w:r>
        <w:t>Act. Section</w:t>
      </w:r>
      <w:r w:rsidR="00630644">
        <w:t> </w:t>
      </w:r>
      <w:r>
        <w:t>790A also provides for the regulations to specify matters for the purposes of the Regulatory Powers</w:t>
      </w:r>
      <w:r w:rsidR="00367ABD">
        <w:t> </w:t>
      </w:r>
      <w:r>
        <w:t>Act (for example, who is an authorised applicant in relation to a civil penalty provision).</w:t>
      </w:r>
    </w:p>
    <w:p w14:paraId="31DA8D74" w14:textId="77777777" w:rsidR="00A32310" w:rsidRDefault="00A32310" w:rsidP="00064B9E"/>
    <w:p w14:paraId="42AE75E8" w14:textId="5B9BD450" w:rsidR="00064B9E" w:rsidRDefault="00064B9E" w:rsidP="00064B9E">
      <w:r>
        <w:t>The ability to provide for the application of the Regulatory Powers</w:t>
      </w:r>
      <w:r w:rsidR="00367ABD">
        <w:t> </w:t>
      </w:r>
      <w:r>
        <w:t xml:space="preserve">Act in </w:t>
      </w:r>
      <w:r w:rsidR="00367ABD">
        <w:t>instrument</w:t>
      </w:r>
      <w:r>
        <w:t>s under the OPGGS</w:t>
      </w:r>
      <w:r w:rsidR="00AC7BC9">
        <w:t> </w:t>
      </w:r>
      <w:r>
        <w:t xml:space="preserve">Act was inserted by the </w:t>
      </w:r>
      <w:r>
        <w:rPr>
          <w:i/>
          <w:iCs/>
        </w:rPr>
        <w:t>Offshore Petroleum and Greenhouse Gas Storage Amendment (Compliance Measures) Act 2013</w:t>
      </w:r>
      <w:r>
        <w:t xml:space="preserve">, the </w:t>
      </w:r>
      <w:r>
        <w:rPr>
          <w:i/>
          <w:iCs/>
        </w:rPr>
        <w:t>Offshore Petroleum and Greenhouse Gas Storage Amendment (Compliance Measures No. 2) Act 2013</w:t>
      </w:r>
      <w:r>
        <w:t xml:space="preserve"> and the </w:t>
      </w:r>
      <w:r>
        <w:rPr>
          <w:i/>
          <w:iCs/>
        </w:rPr>
        <w:t>Offshore Petroleum and Greenhouse Gas Storage Amendment (Miscellaneous Amendments)</w:t>
      </w:r>
      <w:r w:rsidR="00D46DED">
        <w:rPr>
          <w:i/>
          <w:iCs/>
        </w:rPr>
        <w:t> </w:t>
      </w:r>
      <w:r>
        <w:rPr>
          <w:i/>
          <w:iCs/>
        </w:rPr>
        <w:t>Act 2019</w:t>
      </w:r>
      <w:r>
        <w:t xml:space="preserve">. In each case, Parliament had the ability to consider the appropriateness of prescribing these matters in </w:t>
      </w:r>
      <w:r w:rsidR="00AC7BC9">
        <w:t>ins</w:t>
      </w:r>
      <w:r w:rsidR="00D46DED">
        <w:t>trument</w:t>
      </w:r>
      <w:r>
        <w:t xml:space="preserve">s prior to passing the </w:t>
      </w:r>
      <w:r>
        <w:lastRenderedPageBreak/>
        <w:t>legislation. A similar provision is also included in section</w:t>
      </w:r>
      <w:r w:rsidR="00630644">
        <w:t> </w:t>
      </w:r>
      <w:r>
        <w:t xml:space="preserve">308 of the </w:t>
      </w:r>
      <w:r>
        <w:rPr>
          <w:i/>
          <w:iCs/>
        </w:rPr>
        <w:t>Offshore Electricity Infrastructure</w:t>
      </w:r>
      <w:r w:rsidR="00D46DED">
        <w:rPr>
          <w:i/>
          <w:iCs/>
        </w:rPr>
        <w:t> </w:t>
      </w:r>
      <w:r>
        <w:rPr>
          <w:i/>
          <w:iCs/>
        </w:rPr>
        <w:t>Act 2021</w:t>
      </w:r>
      <w:r>
        <w:t>.</w:t>
      </w:r>
    </w:p>
    <w:p w14:paraId="39EE0D83" w14:textId="77777777" w:rsidR="00746172" w:rsidRPr="00B84AAA" w:rsidRDefault="00746172" w:rsidP="00064B9E"/>
    <w:p w14:paraId="7C893852" w14:textId="4F55075D" w:rsidR="00064B9E" w:rsidRDefault="00064B9E" w:rsidP="00064B9E">
      <w:r>
        <w:t>In addition, the OPGGS</w:t>
      </w:r>
      <w:r w:rsidR="00CB62C2">
        <w:t> </w:t>
      </w:r>
      <w:r>
        <w:t xml:space="preserve">Act sets out a range of regulation-making powers to prescribe matters in relation to </w:t>
      </w:r>
      <w:r w:rsidR="00FB458D">
        <w:t>s</w:t>
      </w:r>
      <w:r w:rsidR="00746172">
        <w:t>afety</w:t>
      </w:r>
      <w:r>
        <w:t xml:space="preserve">, such as matters relating to </w:t>
      </w:r>
      <w:r w:rsidR="00746172">
        <w:t>the safety case</w:t>
      </w:r>
      <w:r>
        <w:t xml:space="preserve">, in the </w:t>
      </w:r>
      <w:r w:rsidR="0014675D">
        <w:t>instrument</w:t>
      </w:r>
      <w:r>
        <w:t xml:space="preserve">. As a result, the </w:t>
      </w:r>
      <w:r w:rsidR="0014675D">
        <w:t>instrument</w:t>
      </w:r>
      <w:r>
        <w:t xml:space="preserve"> comprehensively deal</w:t>
      </w:r>
      <w:r w:rsidR="00F62D03">
        <w:t>s</w:t>
      </w:r>
      <w:r>
        <w:t xml:space="preserve"> with these matters, rather than provisions set out in the OPGGS</w:t>
      </w:r>
      <w:r w:rsidR="00261B1C">
        <w:t> </w:t>
      </w:r>
      <w:r>
        <w:t xml:space="preserve">Act. It is considered that setting out </w:t>
      </w:r>
      <w:proofErr w:type="gramStart"/>
      <w:r>
        <w:t>all of</w:t>
      </w:r>
      <w:proofErr w:type="gramEnd"/>
      <w:r>
        <w:t xml:space="preserve"> the provisions (including enforcement provisions) in one </w:t>
      </w:r>
      <w:r w:rsidR="0014675D">
        <w:t>instrument</w:t>
      </w:r>
      <w:r>
        <w:t xml:space="preserve"> provides greater clarity to </w:t>
      </w:r>
      <w:r w:rsidR="00746172">
        <w:t>titleholders and operators</w:t>
      </w:r>
      <w:r>
        <w:t xml:space="preserve">, rather than including the substantive provisions in the </w:t>
      </w:r>
      <w:r w:rsidR="0014675D">
        <w:t>instrument</w:t>
      </w:r>
      <w:r>
        <w:t>, and matters relating to enforcement of those provisions in the OPGGS</w:t>
      </w:r>
      <w:r w:rsidR="0037597F">
        <w:t> </w:t>
      </w:r>
      <w:r>
        <w:t>Act.</w:t>
      </w:r>
    </w:p>
    <w:p w14:paraId="3742AAE9" w14:textId="77777777" w:rsidR="00746172" w:rsidRDefault="00746172" w:rsidP="00064B9E"/>
    <w:p w14:paraId="13A36FB5" w14:textId="0E251539" w:rsidR="00064B9E" w:rsidRDefault="00064B9E" w:rsidP="00064B9E">
      <w:pPr>
        <w:rPr>
          <w:color w:val="000000"/>
        </w:rPr>
      </w:pPr>
      <w:r>
        <w:t xml:space="preserve">It is considered </w:t>
      </w:r>
      <w:r w:rsidRPr="00CE6F57">
        <w:rPr>
          <w:color w:val="000000"/>
        </w:rPr>
        <w:t xml:space="preserve">necessary and appropriate that a broad range of enforcement tools be available in relation to regulatory provisions to ensure that sufficient incentive is provided for </w:t>
      </w:r>
      <w:r w:rsidR="00746172">
        <w:rPr>
          <w:color w:val="000000"/>
        </w:rPr>
        <w:t>titleholders and operators</w:t>
      </w:r>
      <w:r w:rsidRPr="00CE6F57">
        <w:rPr>
          <w:color w:val="000000"/>
        </w:rPr>
        <w:t xml:space="preserve"> to return to compliance and to ensure that enforcement actions can be targeted, proportionate and effective in </w:t>
      </w:r>
      <w:r>
        <w:rPr>
          <w:color w:val="000000"/>
        </w:rPr>
        <w:t>achieving safe and sustainable operations</w:t>
      </w:r>
      <w:r w:rsidRPr="00CE6F57">
        <w:rPr>
          <w:color w:val="000000"/>
        </w:rPr>
        <w:t>.</w:t>
      </w:r>
    </w:p>
    <w:p w14:paraId="00013C0A" w14:textId="77777777" w:rsidR="00746172" w:rsidRPr="003E4855" w:rsidRDefault="00746172" w:rsidP="00064B9E"/>
    <w:p w14:paraId="4A68F179" w14:textId="370BD9DB" w:rsidR="00064B9E" w:rsidRDefault="00064B9E" w:rsidP="00064B9E">
      <w:r>
        <w:t>Section</w:t>
      </w:r>
      <w:r w:rsidR="00630644">
        <w:t> </w:t>
      </w:r>
      <w:r>
        <w:t>790 of the OPGGS</w:t>
      </w:r>
      <w:r w:rsidR="008C5F63">
        <w:t> </w:t>
      </w:r>
      <w:r>
        <w:t xml:space="preserve">Act also provides authority for </w:t>
      </w:r>
      <w:r w:rsidR="00A2454A">
        <w:t>regulations to provide for offences against regulations.</w:t>
      </w:r>
      <w:r>
        <w:t xml:space="preserve"> Under subsection</w:t>
      </w:r>
      <w:r w:rsidR="00630644">
        <w:t> </w:t>
      </w:r>
      <w:r>
        <w:t>790(2), the penalties for offences against the regulations must not exceed a fine of 100</w:t>
      </w:r>
      <w:r w:rsidR="00630644">
        <w:t> penalty units</w:t>
      </w:r>
      <w:r>
        <w:t>, or a fine of 100</w:t>
      </w:r>
      <w:r w:rsidR="00630644">
        <w:t> penalty units</w:t>
      </w:r>
      <w:r>
        <w:t xml:space="preserve"> for each day on which the offence occurs.</w:t>
      </w:r>
    </w:p>
    <w:p w14:paraId="6AC05927" w14:textId="77777777" w:rsidR="00017607" w:rsidRDefault="00017607" w:rsidP="00064B9E"/>
    <w:p w14:paraId="26C172E6" w14:textId="64D5EB3C" w:rsidR="0041558A" w:rsidRPr="00FF1A9E" w:rsidRDefault="00DD5D72" w:rsidP="002D5532">
      <w:pPr>
        <w:keepNext/>
        <w:rPr>
          <w:b/>
        </w:rPr>
      </w:pPr>
      <w:r w:rsidRPr="00A81565">
        <w:rPr>
          <w:b/>
          <w:bCs/>
        </w:rPr>
        <w:t xml:space="preserve">Part </w:t>
      </w:r>
      <w:r w:rsidR="009F7EEF" w:rsidRPr="00A81565">
        <w:rPr>
          <w:b/>
          <w:bCs/>
        </w:rPr>
        <w:t>2</w:t>
      </w:r>
      <w:r w:rsidR="00425F94" w:rsidRPr="00F930BD">
        <w:t>—</w:t>
      </w:r>
      <w:r w:rsidR="009F7EEF" w:rsidRPr="00A81565">
        <w:rPr>
          <w:b/>
          <w:bCs/>
        </w:rPr>
        <w:t>Civil penalties</w:t>
      </w:r>
    </w:p>
    <w:p w14:paraId="45BB92D9" w14:textId="77777777" w:rsidR="007B41C3" w:rsidRPr="00FF1A9E" w:rsidRDefault="007B41C3" w:rsidP="002D5532">
      <w:pPr>
        <w:keepNext/>
        <w:rPr>
          <w:b/>
          <w:bCs/>
        </w:rPr>
      </w:pPr>
    </w:p>
    <w:p w14:paraId="42714B9F" w14:textId="523FFF0A" w:rsidR="00064B9E" w:rsidRPr="00FF1A9E" w:rsidRDefault="00064B9E" w:rsidP="002D5532">
      <w:pPr>
        <w:keepNext/>
        <w:rPr>
          <w:color w:val="000000"/>
        </w:rPr>
      </w:pPr>
      <w:r w:rsidRPr="00FF1A9E">
        <w:rPr>
          <w:b/>
        </w:rPr>
        <w:t xml:space="preserve">Section </w:t>
      </w:r>
      <w:r w:rsidR="009F7EEF" w:rsidRPr="00FF1A9E">
        <w:rPr>
          <w:b/>
        </w:rPr>
        <w:t>5</w:t>
      </w:r>
      <w:r w:rsidR="009C65B1" w:rsidRPr="00FF1A9E">
        <w:rPr>
          <w:b/>
        </w:rPr>
        <w:t>.3</w:t>
      </w:r>
      <w:r w:rsidRPr="00FF1A9E">
        <w:rPr>
          <w:b/>
        </w:rPr>
        <w:t xml:space="preserve"> – Civil penalty </w:t>
      </w:r>
      <w:r w:rsidRPr="00FF1A9E">
        <w:rPr>
          <w:b/>
          <w:color w:val="000000"/>
        </w:rPr>
        <w:t>provisions</w:t>
      </w:r>
    </w:p>
    <w:p w14:paraId="1133C1A6" w14:textId="77777777" w:rsidR="007B41C3" w:rsidRDefault="007B41C3" w:rsidP="002D5532">
      <w:pPr>
        <w:keepNext/>
        <w:rPr>
          <w:color w:val="000000"/>
        </w:rPr>
      </w:pPr>
    </w:p>
    <w:p w14:paraId="0F6EDA52" w14:textId="067510B9" w:rsidR="00064B9E" w:rsidRDefault="00064B9E" w:rsidP="002D5532">
      <w:pPr>
        <w:keepNext/>
      </w:pPr>
      <w:r w:rsidRPr="00FF1A9E">
        <w:rPr>
          <w:color w:val="000000"/>
        </w:rPr>
        <w:t>This section applies Part</w:t>
      </w:r>
      <w:r w:rsidR="00630644" w:rsidRPr="00FF1A9E">
        <w:rPr>
          <w:color w:val="000000"/>
        </w:rPr>
        <w:t> </w:t>
      </w:r>
      <w:r w:rsidRPr="00FF1A9E">
        <w:rPr>
          <w:color w:val="000000"/>
        </w:rPr>
        <w:t>4 of</w:t>
      </w:r>
      <w:r w:rsidRPr="00224DBD">
        <w:t xml:space="preserve"> the Regulatory Powers</w:t>
      </w:r>
      <w:r w:rsidR="00261B1C">
        <w:t> </w:t>
      </w:r>
      <w:r w:rsidRPr="00224DBD">
        <w:t>Act</w:t>
      </w:r>
      <w:r>
        <w:t xml:space="preserve"> to enforce the civil penalty provisions in the </w:t>
      </w:r>
      <w:r w:rsidR="0014675D">
        <w:t>instrument</w:t>
      </w:r>
      <w:r w:rsidRPr="00224DBD">
        <w:t>.</w:t>
      </w:r>
      <w:r>
        <w:t xml:space="preserve"> Part</w:t>
      </w:r>
      <w:r w:rsidR="00630644">
        <w:t> </w:t>
      </w:r>
      <w:r>
        <w:t>4 of the Regulatory Powers</w:t>
      </w:r>
      <w:r w:rsidR="00261B1C">
        <w:t> </w:t>
      </w:r>
      <w:r>
        <w:t xml:space="preserve">Act allows a civil penalty provision to be enforced by obtaining an order for a person to pay a pecuniary penalty for the contravention of the provision. </w:t>
      </w:r>
      <w:bookmarkStart w:id="69" w:name="_Hlk174366412"/>
      <w:r>
        <w:t>See the discussion at section</w:t>
      </w:r>
      <w:r w:rsidR="00630644">
        <w:t> </w:t>
      </w:r>
      <w:r w:rsidR="00AD2356">
        <w:t>5</w:t>
      </w:r>
      <w:r w:rsidR="009C65B1">
        <w:t>.2</w:t>
      </w:r>
      <w:r>
        <w:t xml:space="preserve"> regarding the authority to trigger application of the Regulatory Powers</w:t>
      </w:r>
      <w:r w:rsidR="00261B1C">
        <w:t> </w:t>
      </w:r>
      <w:r>
        <w:t>Act by regulation.</w:t>
      </w:r>
      <w:bookmarkEnd w:id="69"/>
    </w:p>
    <w:p w14:paraId="2ABA412D" w14:textId="77777777" w:rsidR="009C65B1" w:rsidRDefault="009C65B1" w:rsidP="00064B9E"/>
    <w:p w14:paraId="46631677" w14:textId="27FC8E6C" w:rsidR="00064B9E" w:rsidRDefault="00064B9E" w:rsidP="00064B9E">
      <w:r>
        <w:t>Subsection</w:t>
      </w:r>
      <w:r w:rsidR="00630644">
        <w:t> </w:t>
      </w:r>
      <w:r w:rsidR="00DC7482">
        <w:t>5</w:t>
      </w:r>
      <w:r w:rsidR="009C65B1">
        <w:t>.3</w:t>
      </w:r>
      <w:r>
        <w:t xml:space="preserve">(2) provides that the </w:t>
      </w:r>
      <w:r w:rsidR="006B5774">
        <w:t>Chief Executive Officer of NOPSEMA</w:t>
      </w:r>
      <w:r>
        <w:t xml:space="preserve"> is the “authorised applicant” who can make an application for a civil penalty order.</w:t>
      </w:r>
    </w:p>
    <w:p w14:paraId="6261B922" w14:textId="77777777" w:rsidR="009C65B1" w:rsidRDefault="009C65B1" w:rsidP="00064B9E"/>
    <w:p w14:paraId="5A082863" w14:textId="235F3F9E" w:rsidR="00064B9E" w:rsidRDefault="00064B9E" w:rsidP="00064B9E">
      <w:pPr>
        <w:rPr>
          <w:color w:val="000000"/>
        </w:rPr>
      </w:pPr>
      <w:r>
        <w:t>Subsection</w:t>
      </w:r>
      <w:r w:rsidR="00630644">
        <w:t> </w:t>
      </w:r>
      <w:r w:rsidR="00F57407">
        <w:t>5</w:t>
      </w:r>
      <w:r w:rsidR="009C65B1">
        <w:t>.3</w:t>
      </w:r>
      <w:r>
        <w:t xml:space="preserve">(3) </w:t>
      </w:r>
      <w:r w:rsidRPr="005F5DBB">
        <w:rPr>
          <w:color w:val="000000"/>
        </w:rPr>
        <w:t>provides for a “relevant court” for the purposes of Part</w:t>
      </w:r>
      <w:r w:rsidR="00630644">
        <w:rPr>
          <w:color w:val="000000"/>
        </w:rPr>
        <w:t> </w:t>
      </w:r>
      <w:r w:rsidRPr="005F5DBB">
        <w:rPr>
          <w:color w:val="000000"/>
        </w:rPr>
        <w:t>4 of the Regulatory</w:t>
      </w:r>
      <w:r>
        <w:rPr>
          <w:color w:val="000000"/>
        </w:rPr>
        <w:t> </w:t>
      </w:r>
      <w:r w:rsidRPr="005F5DBB">
        <w:rPr>
          <w:color w:val="000000"/>
        </w:rPr>
        <w:t>Powers</w:t>
      </w:r>
      <w:r w:rsidR="00261B1C">
        <w:rPr>
          <w:color w:val="000000"/>
        </w:rPr>
        <w:t> </w:t>
      </w:r>
      <w:r w:rsidRPr="005F5DBB">
        <w:rPr>
          <w:color w:val="000000"/>
        </w:rPr>
        <w:t xml:space="preserve">Act to be the Federal Court, the Federal Circuit </w:t>
      </w:r>
      <w:r>
        <w:rPr>
          <w:color w:val="000000"/>
        </w:rPr>
        <w:t xml:space="preserve">and Family </w:t>
      </w:r>
      <w:r w:rsidRPr="005F5DBB">
        <w:rPr>
          <w:color w:val="000000"/>
        </w:rPr>
        <w:t>Court</w:t>
      </w:r>
      <w:r>
        <w:rPr>
          <w:color w:val="000000"/>
        </w:rPr>
        <w:t xml:space="preserve"> of Australia (Division</w:t>
      </w:r>
      <w:r w:rsidR="00630644">
        <w:rPr>
          <w:color w:val="000000"/>
        </w:rPr>
        <w:t> </w:t>
      </w:r>
      <w:r>
        <w:rPr>
          <w:color w:val="000000"/>
        </w:rPr>
        <w:t>2)</w:t>
      </w:r>
      <w:r w:rsidRPr="005F5DBB">
        <w:rPr>
          <w:color w:val="000000"/>
        </w:rPr>
        <w:t>, and the Supreme Court of a State or Territory. An authorised applicant may make an application for a civil penalty order to any one of those courts.</w:t>
      </w:r>
    </w:p>
    <w:p w14:paraId="06025268" w14:textId="77777777" w:rsidR="009C65B1" w:rsidRDefault="009C65B1" w:rsidP="00064B9E"/>
    <w:p w14:paraId="22201D99" w14:textId="60990064" w:rsidR="00064B9E" w:rsidRPr="00E657D2" w:rsidRDefault="00064B9E" w:rsidP="00064B9E">
      <w:r>
        <w:t>S</w:t>
      </w:r>
      <w:r w:rsidRPr="00E657D2">
        <w:t>ubsection</w:t>
      </w:r>
      <w:r w:rsidR="00630644">
        <w:t> </w:t>
      </w:r>
      <w:r w:rsidRPr="00E657D2">
        <w:t>82(6) of th</w:t>
      </w:r>
      <w:r>
        <w:t>e Regulatory Powers</w:t>
      </w:r>
      <w:r w:rsidR="001E6C28">
        <w:t> </w:t>
      </w:r>
      <w:r w:rsidRPr="00E657D2">
        <w:t>Act applies</w:t>
      </w:r>
      <w:r>
        <w:t xml:space="preserve"> if a relevant court is satisfied that a person has contravened a civil penalty provision and orders a person to pay a pecuniary penalty</w:t>
      </w:r>
      <w:r w:rsidRPr="00E657D2">
        <w:t xml:space="preserve">. </w:t>
      </w:r>
      <w:r>
        <w:t>I</w:t>
      </w:r>
      <w:r w:rsidRPr="00E657D2">
        <w:t>n determining the pecuniary penalty</w:t>
      </w:r>
      <w:r>
        <w:t>,</w:t>
      </w:r>
      <w:r w:rsidRPr="00E657D2">
        <w:t xml:space="preserve"> the court must </w:t>
      </w:r>
      <w:proofErr w:type="gramStart"/>
      <w:r w:rsidRPr="00E657D2">
        <w:t>take into account</w:t>
      </w:r>
      <w:proofErr w:type="gramEnd"/>
      <w:r w:rsidRPr="00E657D2">
        <w:t xml:space="preserve"> all relevant matters, including:</w:t>
      </w:r>
    </w:p>
    <w:p w14:paraId="451C4ACD" w14:textId="10F40ADB" w:rsidR="00064B9E" w:rsidRPr="00E657D2" w:rsidRDefault="00064B9E" w:rsidP="00064B9E">
      <w:pPr>
        <w:pStyle w:val="ListParagraph"/>
        <w:numPr>
          <w:ilvl w:val="0"/>
          <w:numId w:val="50"/>
        </w:numPr>
        <w:spacing w:after="160" w:line="259" w:lineRule="auto"/>
        <w:rPr>
          <w:rFonts w:ascii="Times New Roman" w:hAnsi="Times New Roman"/>
          <w:sz w:val="24"/>
          <w:szCs w:val="24"/>
        </w:rPr>
      </w:pPr>
      <w:r w:rsidRPr="00E657D2">
        <w:rPr>
          <w:rFonts w:ascii="Times New Roman" w:hAnsi="Times New Roman"/>
          <w:sz w:val="24"/>
          <w:szCs w:val="24"/>
        </w:rPr>
        <w:t xml:space="preserve">the nature and extent of the </w:t>
      </w:r>
      <w:proofErr w:type="gramStart"/>
      <w:r w:rsidRPr="00E657D2">
        <w:rPr>
          <w:rFonts w:ascii="Times New Roman" w:hAnsi="Times New Roman"/>
          <w:sz w:val="24"/>
          <w:szCs w:val="24"/>
        </w:rPr>
        <w:t>contravention</w:t>
      </w:r>
      <w:r w:rsidR="003D3D2C">
        <w:rPr>
          <w:rFonts w:ascii="Times New Roman" w:hAnsi="Times New Roman"/>
          <w:sz w:val="24"/>
          <w:szCs w:val="24"/>
        </w:rPr>
        <w:t>;</w:t>
      </w:r>
      <w:proofErr w:type="gramEnd"/>
    </w:p>
    <w:p w14:paraId="696E7A9A" w14:textId="241DBD66" w:rsidR="00064B9E" w:rsidRPr="00E657D2" w:rsidRDefault="00064B9E" w:rsidP="00064B9E">
      <w:pPr>
        <w:pStyle w:val="ListParagraph"/>
        <w:numPr>
          <w:ilvl w:val="0"/>
          <w:numId w:val="50"/>
        </w:numPr>
        <w:spacing w:after="160" w:line="259" w:lineRule="auto"/>
        <w:rPr>
          <w:rFonts w:ascii="Times New Roman" w:hAnsi="Times New Roman"/>
          <w:sz w:val="24"/>
          <w:szCs w:val="24"/>
        </w:rPr>
      </w:pPr>
      <w:r w:rsidRPr="00E657D2">
        <w:rPr>
          <w:rFonts w:ascii="Times New Roman" w:hAnsi="Times New Roman"/>
          <w:sz w:val="24"/>
          <w:szCs w:val="24"/>
        </w:rPr>
        <w:t xml:space="preserve">the nature and extent of any loss or damage suffered because of the </w:t>
      </w:r>
      <w:proofErr w:type="gramStart"/>
      <w:r w:rsidRPr="00E657D2">
        <w:rPr>
          <w:rFonts w:ascii="Times New Roman" w:hAnsi="Times New Roman"/>
          <w:sz w:val="24"/>
          <w:szCs w:val="24"/>
        </w:rPr>
        <w:t>contravention</w:t>
      </w:r>
      <w:r w:rsidR="003D3D2C">
        <w:rPr>
          <w:rFonts w:ascii="Times New Roman" w:hAnsi="Times New Roman"/>
          <w:sz w:val="24"/>
          <w:szCs w:val="24"/>
        </w:rPr>
        <w:t>;</w:t>
      </w:r>
      <w:proofErr w:type="gramEnd"/>
    </w:p>
    <w:p w14:paraId="4E6267DF" w14:textId="6527C2F9" w:rsidR="00064B9E" w:rsidRPr="00E657D2" w:rsidRDefault="00064B9E" w:rsidP="00064B9E">
      <w:pPr>
        <w:pStyle w:val="ListParagraph"/>
        <w:numPr>
          <w:ilvl w:val="0"/>
          <w:numId w:val="50"/>
        </w:numPr>
        <w:spacing w:after="160" w:line="259" w:lineRule="auto"/>
        <w:rPr>
          <w:rFonts w:ascii="Times New Roman" w:hAnsi="Times New Roman"/>
          <w:sz w:val="24"/>
          <w:szCs w:val="24"/>
        </w:rPr>
      </w:pPr>
      <w:r w:rsidRPr="00E657D2">
        <w:rPr>
          <w:rFonts w:ascii="Times New Roman" w:hAnsi="Times New Roman"/>
          <w:sz w:val="24"/>
          <w:szCs w:val="24"/>
        </w:rPr>
        <w:lastRenderedPageBreak/>
        <w:t xml:space="preserve">the circumstances in which the contravention took </w:t>
      </w:r>
      <w:proofErr w:type="gramStart"/>
      <w:r w:rsidRPr="00E657D2">
        <w:rPr>
          <w:rFonts w:ascii="Times New Roman" w:hAnsi="Times New Roman"/>
          <w:sz w:val="24"/>
          <w:szCs w:val="24"/>
        </w:rPr>
        <w:t>place</w:t>
      </w:r>
      <w:r w:rsidR="003D3D2C">
        <w:rPr>
          <w:rFonts w:ascii="Times New Roman" w:hAnsi="Times New Roman"/>
          <w:sz w:val="24"/>
          <w:szCs w:val="24"/>
        </w:rPr>
        <w:t>;</w:t>
      </w:r>
      <w:proofErr w:type="gramEnd"/>
    </w:p>
    <w:p w14:paraId="3037AE81" w14:textId="77777777" w:rsidR="00064B9E" w:rsidRPr="00425F94" w:rsidRDefault="00064B9E" w:rsidP="00425F94">
      <w:pPr>
        <w:pStyle w:val="ListParagraph"/>
        <w:numPr>
          <w:ilvl w:val="0"/>
          <w:numId w:val="50"/>
        </w:numPr>
        <w:rPr>
          <w:rFonts w:ascii="Times New Roman" w:hAnsi="Times New Roman"/>
          <w:color w:val="000000"/>
          <w:sz w:val="24"/>
          <w:szCs w:val="24"/>
        </w:rPr>
      </w:pPr>
      <w:r w:rsidRPr="00425F94">
        <w:rPr>
          <w:rFonts w:ascii="Times New Roman" w:hAnsi="Times New Roman"/>
          <w:sz w:val="24"/>
          <w:szCs w:val="24"/>
        </w:rPr>
        <w:t xml:space="preserve">whether the person has previously been found by a court (including a court in a </w:t>
      </w:r>
      <w:r w:rsidRPr="00425F94">
        <w:rPr>
          <w:rFonts w:ascii="Times New Roman" w:hAnsi="Times New Roman"/>
          <w:color w:val="000000"/>
          <w:sz w:val="24"/>
          <w:szCs w:val="24"/>
        </w:rPr>
        <w:t>foreign country) to have engaged in any similar conduct.</w:t>
      </w:r>
    </w:p>
    <w:p w14:paraId="7FCDCC1F" w14:textId="77777777" w:rsidR="00425F94" w:rsidRDefault="00425F94" w:rsidP="00FF1A9E">
      <w:pPr>
        <w:rPr>
          <w:color w:val="000000"/>
        </w:rPr>
      </w:pPr>
    </w:p>
    <w:p w14:paraId="1BADF959" w14:textId="7D6AA877" w:rsidR="00405F98" w:rsidRPr="00425F94" w:rsidRDefault="00405F98" w:rsidP="00FF1A9E">
      <w:pPr>
        <w:rPr>
          <w:b/>
          <w:bCs/>
        </w:rPr>
      </w:pPr>
      <w:r w:rsidRPr="00425F94">
        <w:rPr>
          <w:b/>
          <w:bCs/>
          <w:color w:val="000000"/>
        </w:rPr>
        <w:t>Part 3</w:t>
      </w:r>
      <w:r w:rsidR="00425F94" w:rsidRPr="00425F94">
        <w:rPr>
          <w:b/>
          <w:bCs/>
          <w:color w:val="000000"/>
        </w:rPr>
        <w:t>—</w:t>
      </w:r>
      <w:r w:rsidRPr="00425F94">
        <w:rPr>
          <w:b/>
          <w:bCs/>
          <w:color w:val="000000"/>
        </w:rPr>
        <w:t>Infring</w:t>
      </w:r>
      <w:r w:rsidRPr="00425F94">
        <w:rPr>
          <w:b/>
          <w:bCs/>
        </w:rPr>
        <w:t>ement notices</w:t>
      </w:r>
    </w:p>
    <w:p w14:paraId="5E7459C5" w14:textId="77777777" w:rsidR="00403829" w:rsidRDefault="00403829" w:rsidP="00403829">
      <w:pPr>
        <w:rPr>
          <w:b/>
          <w:bCs/>
        </w:rPr>
      </w:pPr>
    </w:p>
    <w:p w14:paraId="7C439163" w14:textId="40F8D8EE" w:rsidR="00405F98" w:rsidRPr="00502CAB" w:rsidRDefault="00405F98" w:rsidP="00FF1A9E">
      <w:r w:rsidRPr="00FF1A9E">
        <w:rPr>
          <w:b/>
        </w:rPr>
        <w:t>Section 5.4 – Infringement notices</w:t>
      </w:r>
    </w:p>
    <w:p w14:paraId="36BFA732" w14:textId="77777777" w:rsidR="00B84F87" w:rsidRDefault="00B84F87" w:rsidP="00B84F87">
      <w:pPr>
        <w:rPr>
          <w:b/>
          <w:bCs/>
        </w:rPr>
      </w:pPr>
    </w:p>
    <w:p w14:paraId="5AC52593" w14:textId="37B20B30" w:rsidR="00405F98" w:rsidRDefault="00A673CB" w:rsidP="00FF1A9E">
      <w:r>
        <w:t>Subsection</w:t>
      </w:r>
      <w:r w:rsidR="001E6C28">
        <w:t> </w:t>
      </w:r>
      <w:r w:rsidR="00F55AEF">
        <w:t xml:space="preserve">5.4(1) provides a list of provisions where an infringement notice may be issued </w:t>
      </w:r>
      <w:r w:rsidR="00110A2B">
        <w:t>under Part</w:t>
      </w:r>
      <w:r w:rsidR="001E6C28">
        <w:t> </w:t>
      </w:r>
      <w:r w:rsidR="00110A2B">
        <w:t>5 of the Regulatory Powers</w:t>
      </w:r>
      <w:r w:rsidR="001E6C28">
        <w:t> </w:t>
      </w:r>
      <w:r w:rsidR="00110A2B">
        <w:t>Act.</w:t>
      </w:r>
      <w:r w:rsidR="00DA5E31">
        <w:t xml:space="preserve"> An infringement notice </w:t>
      </w:r>
      <w:r w:rsidR="006B5461">
        <w:t xml:space="preserve">gives the </w:t>
      </w:r>
      <w:r w:rsidR="00626DC2">
        <w:t xml:space="preserve">person specified in the notice the option to pay the fine specified or elect to have the </w:t>
      </w:r>
      <w:r w:rsidR="00C97FBC">
        <w:t>offence heard by the court. Notices are generally issued for minor offences</w:t>
      </w:r>
      <w:r w:rsidR="002E33C0">
        <w:t xml:space="preserve"> that are regulatory in nature.</w:t>
      </w:r>
    </w:p>
    <w:p w14:paraId="29E8A010" w14:textId="77777777" w:rsidR="00B84F87" w:rsidRDefault="00B84F87" w:rsidP="00B84F87"/>
    <w:p w14:paraId="7FAD3B76" w14:textId="6686B13C" w:rsidR="00622D7B" w:rsidRDefault="00D81C22" w:rsidP="00FF1A9E">
      <w:r>
        <w:t>Part 5 of the Regulatory Powers Act creates a framework for issuing infringement notices</w:t>
      </w:r>
      <w:r w:rsidR="006F4340">
        <w:t xml:space="preserve"> including when they may be issued, the matters to be included in the notice</w:t>
      </w:r>
      <w:r w:rsidR="00197623">
        <w:t xml:space="preserve">, </w:t>
      </w:r>
      <w:proofErr w:type="gramStart"/>
      <w:r w:rsidR="00197623">
        <w:t>payment</w:t>
      </w:r>
      <w:proofErr w:type="gramEnd"/>
      <w:r w:rsidR="003C2A6E">
        <w:t xml:space="preserve"> and withdrawal.</w:t>
      </w:r>
      <w:r w:rsidR="00184C69">
        <w:t xml:space="preserve"> The amount of the fine will b</w:t>
      </w:r>
      <w:r w:rsidR="007D0CE9">
        <w:t xml:space="preserve">e the lesser of one fifth of the maximum penalty </w:t>
      </w:r>
      <w:r w:rsidR="008C58EC">
        <w:t>or 12</w:t>
      </w:r>
      <w:r w:rsidR="00A616DA">
        <w:t> </w:t>
      </w:r>
      <w:r w:rsidR="008C58EC">
        <w:t>penalty units for and induvial or 60</w:t>
      </w:r>
      <w:r w:rsidR="00A616DA">
        <w:t> </w:t>
      </w:r>
      <w:r w:rsidR="008C58EC">
        <w:t>penalty units for a body corporate.</w:t>
      </w:r>
      <w:r w:rsidR="00830187">
        <w:t xml:space="preserve"> See the discussion at section 5.2 regarding the authority to trigger application of the Regulatory Powers</w:t>
      </w:r>
      <w:r w:rsidR="00A616DA">
        <w:t> </w:t>
      </w:r>
      <w:r w:rsidR="00830187">
        <w:t>Act by regulation.</w:t>
      </w:r>
    </w:p>
    <w:p w14:paraId="1A8FFA7F" w14:textId="77777777" w:rsidR="00B84F87" w:rsidRDefault="00B84F87" w:rsidP="00A81565"/>
    <w:p w14:paraId="2326EC01" w14:textId="2CE9FAA9" w:rsidR="00405F98" w:rsidRDefault="002C39FC" w:rsidP="00A81565">
      <w:r>
        <w:t xml:space="preserve">Subsection 5.4(2) provides that the Chief Executive Officer of NOPSEMA and a NOPSEMA </w:t>
      </w:r>
      <w:r w:rsidR="0086110D">
        <w:t xml:space="preserve">inspector are </w:t>
      </w:r>
      <w:r w:rsidR="00D97842">
        <w:t>authorised</w:t>
      </w:r>
      <w:r w:rsidR="00510651">
        <w:t xml:space="preserve"> </w:t>
      </w:r>
      <w:r w:rsidR="00CD0156">
        <w:t>officers</w:t>
      </w:r>
      <w:r w:rsidR="002A19A6">
        <w:t xml:space="preserve"> who can issue </w:t>
      </w:r>
      <w:r w:rsidR="00D97842">
        <w:t>infringement notices.</w:t>
      </w:r>
      <w:r w:rsidR="00D15715">
        <w:t xml:space="preserve"> </w:t>
      </w:r>
    </w:p>
    <w:p w14:paraId="3E6EA135" w14:textId="77777777" w:rsidR="00002185" w:rsidRDefault="00002185" w:rsidP="00FF1A9E"/>
    <w:p w14:paraId="4D970B11" w14:textId="4BDE3E0F" w:rsidR="00405F98" w:rsidRPr="00FF1A9E" w:rsidRDefault="006A6057" w:rsidP="00FF1A9E">
      <w:pPr>
        <w:rPr>
          <w:color w:val="000000"/>
        </w:rPr>
      </w:pPr>
      <w:r>
        <w:t xml:space="preserve">Subsection </w:t>
      </w:r>
      <w:r w:rsidR="00650CE0">
        <w:t xml:space="preserve">5.4(3) provide that the Chief Executive Officer NOPSEMA is the </w:t>
      </w:r>
      <w:r w:rsidR="00FF68B4">
        <w:t xml:space="preserve">relevant chief executive for the </w:t>
      </w:r>
      <w:r w:rsidR="00FF68B4" w:rsidRPr="00FF1A9E">
        <w:rPr>
          <w:color w:val="000000"/>
        </w:rPr>
        <w:t>purposes of this provision.</w:t>
      </w:r>
    </w:p>
    <w:p w14:paraId="0F9ADD0F" w14:textId="77777777" w:rsidR="00B84F87" w:rsidRDefault="00B84F87" w:rsidP="00B84F87">
      <w:pPr>
        <w:rPr>
          <w:b/>
          <w:bCs/>
        </w:rPr>
      </w:pPr>
    </w:p>
    <w:p w14:paraId="632E5231" w14:textId="19701C16" w:rsidR="00064B9E" w:rsidRPr="00502CAB" w:rsidRDefault="004551C3" w:rsidP="002D5532">
      <w:pPr>
        <w:keepNext/>
      </w:pPr>
      <w:r w:rsidRPr="00FF1A9E">
        <w:rPr>
          <w:b/>
        </w:rPr>
        <w:t>Part</w:t>
      </w:r>
      <w:r w:rsidR="00064B9E" w:rsidRPr="00FF1A9E">
        <w:rPr>
          <w:b/>
        </w:rPr>
        <w:t xml:space="preserve"> </w:t>
      </w:r>
      <w:r w:rsidR="0098302B" w:rsidRPr="00FF1A9E">
        <w:rPr>
          <w:b/>
        </w:rPr>
        <w:t>4</w:t>
      </w:r>
      <w:r w:rsidR="00425F94" w:rsidRPr="00F930BD">
        <w:t>—</w:t>
      </w:r>
      <w:r w:rsidR="00064B9E" w:rsidRPr="00FF1A9E">
        <w:rPr>
          <w:b/>
        </w:rPr>
        <w:t>Enforceable undertakings</w:t>
      </w:r>
    </w:p>
    <w:p w14:paraId="43466815" w14:textId="77777777" w:rsidR="00B84F87" w:rsidRDefault="00B84F87" w:rsidP="002D5532">
      <w:pPr>
        <w:keepNext/>
        <w:rPr>
          <w:b/>
          <w:bCs/>
        </w:rPr>
      </w:pPr>
    </w:p>
    <w:p w14:paraId="03141F03" w14:textId="48CB2FFE" w:rsidR="00064B9E" w:rsidRPr="00502CAB" w:rsidRDefault="00064B9E" w:rsidP="002D5532">
      <w:pPr>
        <w:keepNext/>
      </w:pPr>
      <w:r w:rsidRPr="00FF1A9E">
        <w:rPr>
          <w:b/>
        </w:rPr>
        <w:t xml:space="preserve">Section </w:t>
      </w:r>
      <w:r w:rsidR="00FA0560" w:rsidRPr="00FF1A9E">
        <w:rPr>
          <w:b/>
        </w:rPr>
        <w:t>5.5</w:t>
      </w:r>
      <w:r w:rsidRPr="00FF1A9E">
        <w:rPr>
          <w:b/>
        </w:rPr>
        <w:t xml:space="preserve"> – Enforceable undertakings</w:t>
      </w:r>
    </w:p>
    <w:p w14:paraId="0FE466C4" w14:textId="77777777" w:rsidR="00B84F87" w:rsidRDefault="00B84F87" w:rsidP="002D5532">
      <w:pPr>
        <w:keepNext/>
      </w:pPr>
    </w:p>
    <w:p w14:paraId="5DDFC66C" w14:textId="6783D4B2" w:rsidR="00AB4CB8" w:rsidRDefault="00064B9E" w:rsidP="002D5532">
      <w:pPr>
        <w:keepNext/>
      </w:pPr>
      <w:r>
        <w:t>This section triggers the application of Part</w:t>
      </w:r>
      <w:r w:rsidR="00630644">
        <w:t> </w:t>
      </w:r>
      <w:r>
        <w:t>6 of the Regulatory Powers</w:t>
      </w:r>
      <w:r w:rsidR="00261B1C">
        <w:t> </w:t>
      </w:r>
      <w:r>
        <w:t xml:space="preserve">Act to enforce offence and civil penalty provisions in the </w:t>
      </w:r>
      <w:r w:rsidR="0014675D">
        <w:t>instrument</w:t>
      </w:r>
      <w:r>
        <w:t>. Part</w:t>
      </w:r>
      <w:r w:rsidR="00630644">
        <w:t> </w:t>
      </w:r>
      <w:r>
        <w:t xml:space="preserve">6 of the Regulatory Powers Act creates a framework for accepting and enforcing undertakings relating to compliance with provisions. </w:t>
      </w:r>
      <w:r w:rsidR="00830187">
        <w:t>See the discussion at section 5.2 regarding the authority to trigger application of the Regulatory Powers</w:t>
      </w:r>
      <w:r w:rsidR="00682A49">
        <w:t> </w:t>
      </w:r>
      <w:r w:rsidR="00830187">
        <w:t>Act by regulation.</w:t>
      </w:r>
    </w:p>
    <w:p w14:paraId="467C7109" w14:textId="2CE42126" w:rsidR="00064B9E" w:rsidRDefault="00064B9E" w:rsidP="00064B9E">
      <w:r>
        <w:t>Subsection</w:t>
      </w:r>
      <w:r w:rsidR="00630644">
        <w:t> </w:t>
      </w:r>
      <w:r w:rsidR="00B81AD9">
        <w:t>5.5(2</w:t>
      </w:r>
      <w:r>
        <w:t xml:space="preserve">) provides that the </w:t>
      </w:r>
      <w:r w:rsidR="00B9234A">
        <w:t>Chief Executive Officer of NOPSEMA</w:t>
      </w:r>
      <w:r>
        <w:t xml:space="preserve"> is the “authorised person” who can accept written undertakings under Part</w:t>
      </w:r>
      <w:r w:rsidR="00630644">
        <w:t> </w:t>
      </w:r>
      <w:r>
        <w:t>6 of the Regulatory Powers</w:t>
      </w:r>
      <w:r w:rsidR="00682A49">
        <w:t> </w:t>
      </w:r>
      <w:r>
        <w:t>Act.</w:t>
      </w:r>
    </w:p>
    <w:p w14:paraId="7432C2C8" w14:textId="77777777" w:rsidR="00325B34" w:rsidRDefault="00325B34" w:rsidP="00064B9E"/>
    <w:p w14:paraId="7ED50D0A" w14:textId="78C187F5" w:rsidR="00325B34" w:rsidRDefault="00325B34" w:rsidP="00064B9E">
      <w:r>
        <w:t>Subsection</w:t>
      </w:r>
      <w:r w:rsidR="00F87B95">
        <w:t> </w:t>
      </w:r>
      <w:r>
        <w:t>5.5(3) provides for</w:t>
      </w:r>
      <w:r w:rsidR="00B00F73">
        <w:t xml:space="preserve"> circumstances where an undertaking must not be accepted. The</w:t>
      </w:r>
      <w:r w:rsidR="00F0675D">
        <w:t>se</w:t>
      </w:r>
      <w:r w:rsidR="00E34A70">
        <w:t xml:space="preserve"> are where the alleged contravention contributed, or may have contributed</w:t>
      </w:r>
      <w:r w:rsidR="00636B47">
        <w:t>,</w:t>
      </w:r>
      <w:r w:rsidR="00E34A70">
        <w:t xml:space="preserve"> to the death of a person</w:t>
      </w:r>
      <w:r w:rsidR="00636B47">
        <w:t xml:space="preserve"> or where there was</w:t>
      </w:r>
      <w:r w:rsidR="00FD3D93">
        <w:t xml:space="preserve"> alleged recklessness or </w:t>
      </w:r>
      <w:r w:rsidR="00D55737">
        <w:t>where during the previous 5</w:t>
      </w:r>
      <w:r w:rsidR="00473FDF">
        <w:t> </w:t>
      </w:r>
      <w:r w:rsidR="00D55737">
        <w:t xml:space="preserve">years the person was convicted of an offence </w:t>
      </w:r>
      <w:r w:rsidR="00C47BAA">
        <w:t>that contributed to the death of another person.</w:t>
      </w:r>
      <w:r w:rsidR="00F0675D">
        <w:t xml:space="preserve"> </w:t>
      </w:r>
      <w:r w:rsidR="00551734">
        <w:t>This provision need not apply if there are exceptional circumstance</w:t>
      </w:r>
      <w:r w:rsidR="005C3B49">
        <w:t>.</w:t>
      </w:r>
    </w:p>
    <w:p w14:paraId="2F093C83" w14:textId="77777777" w:rsidR="00630644" w:rsidRDefault="00630644" w:rsidP="00064B9E"/>
    <w:p w14:paraId="10634A0E" w14:textId="53404980" w:rsidR="00064B9E" w:rsidRDefault="00064B9E" w:rsidP="00064B9E">
      <w:r>
        <w:t>Subsection</w:t>
      </w:r>
      <w:r w:rsidR="00630644">
        <w:t> </w:t>
      </w:r>
      <w:r w:rsidR="00B864B4">
        <w:t>5.5</w:t>
      </w:r>
      <w:r>
        <w:t>(</w:t>
      </w:r>
      <w:r w:rsidR="00B864B4">
        <w:t>5</w:t>
      </w:r>
      <w:r>
        <w:t xml:space="preserve">) provides </w:t>
      </w:r>
      <w:r w:rsidRPr="005F5DBB">
        <w:t>for a “relevant court” for the purposes of Part</w:t>
      </w:r>
      <w:r w:rsidR="00630644">
        <w:t> </w:t>
      </w:r>
      <w:r w:rsidRPr="00221CE3">
        <w:t>6</w:t>
      </w:r>
      <w:r w:rsidRPr="005F5DBB">
        <w:t xml:space="preserve"> of the Regulatory</w:t>
      </w:r>
      <w:r>
        <w:t> </w:t>
      </w:r>
      <w:r w:rsidRPr="005F5DBB">
        <w:t>Powers</w:t>
      </w:r>
      <w:r w:rsidR="00C61A5A">
        <w:t> </w:t>
      </w:r>
      <w:r w:rsidRPr="005F5DBB">
        <w:t xml:space="preserve">Act to be the Federal Court, the Federal Circuit </w:t>
      </w:r>
      <w:r w:rsidRPr="00221CE3">
        <w:t xml:space="preserve">and Family </w:t>
      </w:r>
      <w:r w:rsidRPr="005F5DBB">
        <w:t>Court</w:t>
      </w:r>
      <w:r w:rsidRPr="00221CE3">
        <w:t xml:space="preserve"> of Australia (Division</w:t>
      </w:r>
      <w:r w:rsidR="00630644">
        <w:t> </w:t>
      </w:r>
      <w:r w:rsidRPr="00221CE3">
        <w:t>2)</w:t>
      </w:r>
      <w:r w:rsidRPr="005F5DBB">
        <w:t>, and the Supreme Court of a State or Territory. </w:t>
      </w:r>
      <w:r w:rsidRPr="00221CE3">
        <w:t xml:space="preserve">An </w:t>
      </w:r>
      <w:r w:rsidRPr="00221CE3">
        <w:lastRenderedPageBreak/>
        <w:t>authorised person may make an application to a relevant court for an order in relation to enforcement of undertakings, if the authorised person considers that a person has breached an undertaking.</w:t>
      </w:r>
    </w:p>
    <w:p w14:paraId="1BD01638" w14:textId="5B365B39" w:rsidR="003C63C1" w:rsidRDefault="003C63C1" w:rsidP="00064B9E"/>
    <w:p w14:paraId="4C1CB41B" w14:textId="2FAF4DEF" w:rsidR="00064B9E" w:rsidRPr="00502CAB" w:rsidRDefault="00064B9E" w:rsidP="00FF1A9E">
      <w:r w:rsidRPr="00FF1A9E">
        <w:rPr>
          <w:b/>
        </w:rPr>
        <w:t xml:space="preserve">Section </w:t>
      </w:r>
      <w:r w:rsidR="00FA0560" w:rsidRPr="00FF1A9E">
        <w:rPr>
          <w:b/>
        </w:rPr>
        <w:t>5.6</w:t>
      </w:r>
      <w:r w:rsidRPr="00FF1A9E">
        <w:rPr>
          <w:b/>
        </w:rPr>
        <w:t xml:space="preserve"> – Publication of enforceable undertakings</w:t>
      </w:r>
      <w:r w:rsidR="00CD4737" w:rsidRPr="00FF1A9E">
        <w:rPr>
          <w:b/>
        </w:rPr>
        <w:t xml:space="preserve"> </w:t>
      </w:r>
    </w:p>
    <w:p w14:paraId="6F35BE98" w14:textId="77777777" w:rsidR="00112282" w:rsidRDefault="00112282" w:rsidP="00064B9E"/>
    <w:p w14:paraId="0436526B" w14:textId="04359337" w:rsidR="00064B9E" w:rsidRDefault="00064B9E" w:rsidP="00064B9E">
      <w:r>
        <w:t>This section requires that t</w:t>
      </w:r>
      <w:r w:rsidRPr="00AE18C9">
        <w:t xml:space="preserve">he </w:t>
      </w:r>
      <w:r w:rsidR="004E0DE8">
        <w:t>Chief Executive Officer of NOPSEMA</w:t>
      </w:r>
      <w:r>
        <w:t xml:space="preserve"> publish an undertaking that has accepted under section</w:t>
      </w:r>
      <w:r w:rsidR="00630644">
        <w:t> </w:t>
      </w:r>
      <w:r w:rsidRPr="00AE18C9">
        <w:t>114 of the Regulatory Powers</w:t>
      </w:r>
      <w:r w:rsidR="000C51A7">
        <w:t> </w:t>
      </w:r>
      <w:r w:rsidRPr="00AE18C9">
        <w:t>Act</w:t>
      </w:r>
      <w:r>
        <w:t xml:space="preserve">, and </w:t>
      </w:r>
      <w:r w:rsidRPr="00AE18C9">
        <w:t>th</w:t>
      </w:r>
      <w:r>
        <w:t>at</w:t>
      </w:r>
      <w:r w:rsidRPr="00AE18C9">
        <w:t xml:space="preserve"> has not been withdrawn or cancelled</w:t>
      </w:r>
      <w:r>
        <w:t xml:space="preserve">. The </w:t>
      </w:r>
      <w:r w:rsidR="000B7A81">
        <w:t>Chief Executive Officer of NOPSEMA</w:t>
      </w:r>
      <w:r>
        <w:t xml:space="preserve"> </w:t>
      </w:r>
      <w:r w:rsidRPr="00AE18C9">
        <w:t xml:space="preserve">must publish the undertaking on the </w:t>
      </w:r>
      <w:r w:rsidR="000B7A81">
        <w:t xml:space="preserve">NOPSEMA </w:t>
      </w:r>
      <w:r w:rsidRPr="00AE18C9">
        <w:t>website.</w:t>
      </w:r>
    </w:p>
    <w:p w14:paraId="330487D9" w14:textId="77777777" w:rsidR="00630644" w:rsidRDefault="00630644" w:rsidP="00064B9E"/>
    <w:p w14:paraId="4FDC536B" w14:textId="4DF26277" w:rsidR="00064B9E" w:rsidRDefault="00064B9E" w:rsidP="00064B9E">
      <w:r w:rsidRPr="007A1F6E">
        <w:t xml:space="preserve">It is considered desirable that enforceable undertakings are required to be published, given ongoing work across government to increase transparency. The publicity attached to undertakings may also act as a deterrent for non-compliance with the </w:t>
      </w:r>
      <w:r w:rsidR="00930EF4">
        <w:t>instrument</w:t>
      </w:r>
      <w:r w:rsidRPr="007A1F6E">
        <w:t>.</w:t>
      </w:r>
    </w:p>
    <w:p w14:paraId="52790391" w14:textId="77777777" w:rsidR="00630644" w:rsidRPr="007A1F6E" w:rsidRDefault="00630644" w:rsidP="00064B9E"/>
    <w:p w14:paraId="078AA766" w14:textId="599FDF4C" w:rsidR="00064B9E" w:rsidRDefault="00064B9E" w:rsidP="00064B9E">
      <w:r>
        <w:t>Subsection</w:t>
      </w:r>
      <w:r w:rsidR="00630644">
        <w:t> </w:t>
      </w:r>
      <w:r w:rsidR="00C44FDE">
        <w:t>5.6</w:t>
      </w:r>
      <w:r>
        <w:t xml:space="preserve">(2) requires the </w:t>
      </w:r>
      <w:r w:rsidR="00674CC1">
        <w:t>Chief Executive Officer of NOPSEMA</w:t>
      </w:r>
      <w:r>
        <w:t xml:space="preserve"> to take such steps as are reasonable in the circumstances to ensure any personal information (</w:t>
      </w:r>
      <w:r w:rsidRPr="00AE18C9">
        <w:t xml:space="preserve">within the meaning of the </w:t>
      </w:r>
      <w:r w:rsidRPr="00FE638E">
        <w:t>Privacy</w:t>
      </w:r>
      <w:r w:rsidR="000C51A7" w:rsidRPr="00FE638E">
        <w:t> </w:t>
      </w:r>
      <w:r w:rsidRPr="00FE638E">
        <w:t>Act</w:t>
      </w:r>
      <w:r>
        <w:t xml:space="preserve">) that is contained in the undertaking </w:t>
      </w:r>
      <w:r w:rsidRPr="00AE18C9">
        <w:t>is de</w:t>
      </w:r>
      <w:r>
        <w:t>-</w:t>
      </w:r>
      <w:r w:rsidRPr="00AE18C9">
        <w:t>identified before</w:t>
      </w:r>
      <w:r>
        <w:t xml:space="preserve"> the undertaking is published. This is to ensure the protection of personal information and the right to privacy. Under subsection</w:t>
      </w:r>
      <w:r w:rsidR="00630644">
        <w:t> </w:t>
      </w:r>
      <w:r w:rsidR="00920A64">
        <w:t>5.6</w:t>
      </w:r>
      <w:r>
        <w:t>(3), information is ‘</w:t>
      </w:r>
      <w:r w:rsidRPr="00AE18C9">
        <w:t>de</w:t>
      </w:r>
      <w:r>
        <w:noBreakHyphen/>
      </w:r>
      <w:r w:rsidRPr="00AE18C9">
        <w:t>identified</w:t>
      </w:r>
      <w:r>
        <w:t>’</w:t>
      </w:r>
      <w:r w:rsidRPr="00AE18C9">
        <w:t xml:space="preserve"> if </w:t>
      </w:r>
      <w:r>
        <w:t xml:space="preserve">it </w:t>
      </w:r>
      <w:r w:rsidRPr="00AE18C9">
        <w:t xml:space="preserve">is no longer about </w:t>
      </w:r>
      <w:r>
        <w:t xml:space="preserve">an identifiable </w:t>
      </w:r>
      <w:r w:rsidRPr="00AE18C9">
        <w:t xml:space="preserve">individual </w:t>
      </w:r>
      <w:r>
        <w:t xml:space="preserve">or an individual who is </w:t>
      </w:r>
      <w:r w:rsidRPr="00AE18C9">
        <w:t>reasonably identifiable.</w:t>
      </w:r>
    </w:p>
    <w:p w14:paraId="6D449FBC" w14:textId="77777777" w:rsidR="00630644" w:rsidRDefault="00630644" w:rsidP="00064B9E"/>
    <w:p w14:paraId="7CB0EB86" w14:textId="206C6B19" w:rsidR="00064B9E" w:rsidRDefault="00064B9E" w:rsidP="00064B9E">
      <w:r>
        <w:t>A</w:t>
      </w:r>
      <w:r w:rsidR="003D0EBE">
        <w:t>n operator</w:t>
      </w:r>
      <w:r w:rsidR="00567796">
        <w:t xml:space="preserve"> or titleholder</w:t>
      </w:r>
      <w:r>
        <w:t xml:space="preserve"> and the </w:t>
      </w:r>
      <w:r w:rsidR="00920A64">
        <w:t>Chief Executive Officer of NOPSEMA</w:t>
      </w:r>
      <w:r>
        <w:t xml:space="preserve"> can work together to ensure that undertakings are written in a manner that will avoid or reduce risks of prejudice to commercial interests when they are published.</w:t>
      </w:r>
    </w:p>
    <w:p w14:paraId="05C448CB" w14:textId="77777777" w:rsidR="00112282" w:rsidRDefault="00112282" w:rsidP="00112282">
      <w:pPr>
        <w:rPr>
          <w:b/>
          <w:bCs/>
        </w:rPr>
      </w:pPr>
    </w:p>
    <w:p w14:paraId="2A487A2D" w14:textId="699B3693" w:rsidR="00064B9E" w:rsidRPr="00DF01BF" w:rsidRDefault="00E5298B" w:rsidP="002D5532">
      <w:pPr>
        <w:keepNext/>
      </w:pPr>
      <w:r w:rsidRPr="00FF1A9E">
        <w:rPr>
          <w:b/>
        </w:rPr>
        <w:t>Part</w:t>
      </w:r>
      <w:r w:rsidR="00064B9E" w:rsidRPr="00FF1A9E">
        <w:rPr>
          <w:b/>
        </w:rPr>
        <w:t xml:space="preserve"> </w:t>
      </w:r>
      <w:r w:rsidR="00D63467" w:rsidRPr="00FF1A9E">
        <w:rPr>
          <w:b/>
        </w:rPr>
        <w:t>5</w:t>
      </w:r>
      <w:r w:rsidR="00B0320A" w:rsidRPr="00F930BD">
        <w:t>—</w:t>
      </w:r>
      <w:r w:rsidR="00064B9E" w:rsidRPr="00FF1A9E">
        <w:rPr>
          <w:b/>
        </w:rPr>
        <w:t>Injunctions</w:t>
      </w:r>
    </w:p>
    <w:p w14:paraId="7481B5A5" w14:textId="77777777" w:rsidR="00112282" w:rsidRDefault="00112282" w:rsidP="002D5532">
      <w:pPr>
        <w:keepNext/>
        <w:rPr>
          <w:b/>
          <w:bCs/>
        </w:rPr>
      </w:pPr>
    </w:p>
    <w:p w14:paraId="3983EBFC" w14:textId="5AAA02D7" w:rsidR="00064B9E" w:rsidRPr="00502CAB" w:rsidRDefault="00064B9E" w:rsidP="002D5532">
      <w:pPr>
        <w:keepNext/>
      </w:pPr>
      <w:r w:rsidRPr="00FF1A9E">
        <w:rPr>
          <w:b/>
        </w:rPr>
        <w:t xml:space="preserve">Section </w:t>
      </w:r>
      <w:r w:rsidR="00376206" w:rsidRPr="00FF1A9E">
        <w:rPr>
          <w:b/>
        </w:rPr>
        <w:t>5.7</w:t>
      </w:r>
      <w:r w:rsidRPr="00FF1A9E">
        <w:rPr>
          <w:b/>
        </w:rPr>
        <w:t xml:space="preserve"> – Injunctions</w:t>
      </w:r>
    </w:p>
    <w:p w14:paraId="798AC6D5" w14:textId="77777777" w:rsidR="00112282" w:rsidRDefault="00112282" w:rsidP="002D5532">
      <w:pPr>
        <w:keepNext/>
      </w:pPr>
    </w:p>
    <w:p w14:paraId="15010202" w14:textId="47839C30" w:rsidR="00064B9E" w:rsidRDefault="00064B9E" w:rsidP="002D5532">
      <w:pPr>
        <w:keepNext/>
      </w:pPr>
      <w:r>
        <w:t>This section triggers the application of Part</w:t>
      </w:r>
      <w:r w:rsidR="00630644">
        <w:t> </w:t>
      </w:r>
      <w:r>
        <w:t>7 of the Regulatory Powers</w:t>
      </w:r>
      <w:r w:rsidR="00C61A5A">
        <w:t> </w:t>
      </w:r>
      <w:r>
        <w:t xml:space="preserve">Act to enforce offence and civil penalty provisions in the </w:t>
      </w:r>
      <w:r w:rsidR="00930EF4">
        <w:t>instrument</w:t>
      </w:r>
      <w:r>
        <w:t>. Part</w:t>
      </w:r>
      <w:r w:rsidR="00630644">
        <w:t> </w:t>
      </w:r>
      <w:r>
        <w:t>7 of the Regulatory Powers Act creates a framework for using injunctions to enforce provisions. See the discussion at section</w:t>
      </w:r>
      <w:r w:rsidR="00630644">
        <w:t> </w:t>
      </w:r>
      <w:r w:rsidR="002E29A4">
        <w:t>5</w:t>
      </w:r>
      <w:r w:rsidR="0021148F">
        <w:t>.2</w:t>
      </w:r>
      <w:r>
        <w:t xml:space="preserve"> regarding the authority to trigger application of the Regulatory Powers</w:t>
      </w:r>
      <w:r w:rsidR="00141284">
        <w:t> </w:t>
      </w:r>
      <w:r>
        <w:t>Act by regulation.</w:t>
      </w:r>
    </w:p>
    <w:p w14:paraId="62B6C9EF" w14:textId="77777777" w:rsidR="00630644" w:rsidRDefault="00630644" w:rsidP="00064B9E"/>
    <w:p w14:paraId="196DD368" w14:textId="77777777" w:rsidR="00064B9E" w:rsidRDefault="00064B9E" w:rsidP="00064B9E">
      <w:r w:rsidRPr="003D1F74">
        <w:t xml:space="preserve">The ability for a court to grant an injunction will ensure that persons who are failing to meet their regulatory obligations can be required to return to a position of compliance, in addition or as an alternative to the application of any financial penalty for </w:t>
      </w:r>
      <w:r>
        <w:t>a</w:t>
      </w:r>
      <w:r w:rsidRPr="003D1F74">
        <w:t xml:space="preserve"> contravention. </w:t>
      </w:r>
      <w:r>
        <w:t>It</w:t>
      </w:r>
      <w:r w:rsidRPr="003D1F74">
        <w:t xml:space="preserve"> also aims to encourage future behavioural change; for example, an injunction against a company whose breach is due to poor compliance programs and internal controls will encourage that company to address those internal deficiencies, and thereby reduce the risk of future non-compliance.</w:t>
      </w:r>
    </w:p>
    <w:p w14:paraId="255400BE" w14:textId="77777777" w:rsidR="00630644" w:rsidRPr="003D1F74" w:rsidRDefault="00630644" w:rsidP="00064B9E"/>
    <w:p w14:paraId="22AD4933" w14:textId="6BE13307" w:rsidR="00064B9E" w:rsidRDefault="00064B9E" w:rsidP="00064B9E">
      <w:r>
        <w:t>Subsection</w:t>
      </w:r>
      <w:r w:rsidR="00630644">
        <w:t> </w:t>
      </w:r>
      <w:r w:rsidR="00EA6D53">
        <w:t>5.7</w:t>
      </w:r>
      <w:r>
        <w:t xml:space="preserve">(2) provides that the </w:t>
      </w:r>
      <w:r w:rsidR="002D1A23">
        <w:t>Chief Executive Officer of NOPSEMA</w:t>
      </w:r>
      <w:r>
        <w:t xml:space="preserve"> is the “authorised person” who can apply to the court for an injunction under Part</w:t>
      </w:r>
      <w:r w:rsidR="00630644">
        <w:t> </w:t>
      </w:r>
      <w:r>
        <w:t>7 of the Regulatory Powers Act.</w:t>
      </w:r>
    </w:p>
    <w:p w14:paraId="5E30F0CA" w14:textId="77777777" w:rsidR="005E69D3" w:rsidRDefault="005E69D3" w:rsidP="00064B9E"/>
    <w:p w14:paraId="6CDDEAA3" w14:textId="687737C3" w:rsidR="00064B9E" w:rsidRDefault="00064B9E" w:rsidP="00064B9E">
      <w:r>
        <w:lastRenderedPageBreak/>
        <w:t>Subsection</w:t>
      </w:r>
      <w:r w:rsidR="00630644">
        <w:t> </w:t>
      </w:r>
      <w:r w:rsidR="005E69D3">
        <w:t>5.7</w:t>
      </w:r>
      <w:r>
        <w:t xml:space="preserve">(3) provides </w:t>
      </w:r>
      <w:r w:rsidRPr="005F5DBB">
        <w:t>for a “relevant court” for the purposes of Part</w:t>
      </w:r>
      <w:r w:rsidR="00630644">
        <w:t> </w:t>
      </w:r>
      <w:r>
        <w:t>7</w:t>
      </w:r>
      <w:r w:rsidRPr="005F5DBB">
        <w:t xml:space="preserve"> of the Regulatory</w:t>
      </w:r>
      <w:r>
        <w:t> </w:t>
      </w:r>
      <w:r w:rsidRPr="005F5DBB">
        <w:t>Powers</w:t>
      </w:r>
      <w:r w:rsidR="007B6604">
        <w:t> </w:t>
      </w:r>
      <w:r w:rsidRPr="005F5DBB">
        <w:t xml:space="preserve">Act to be the Federal Court, the Federal Circuit </w:t>
      </w:r>
      <w:r w:rsidRPr="00221CE3">
        <w:t xml:space="preserve">and Family </w:t>
      </w:r>
      <w:r w:rsidRPr="005F5DBB">
        <w:t>Court</w:t>
      </w:r>
      <w:r w:rsidRPr="00221CE3">
        <w:t xml:space="preserve"> of Australia (Division</w:t>
      </w:r>
      <w:r w:rsidR="00630644">
        <w:t> </w:t>
      </w:r>
      <w:r w:rsidRPr="00221CE3">
        <w:t>2)</w:t>
      </w:r>
      <w:r w:rsidRPr="005F5DBB">
        <w:t>, and the Supreme Court of a State or Territory.</w:t>
      </w:r>
      <w:r w:rsidR="007B6604">
        <w:t xml:space="preserve"> </w:t>
      </w:r>
      <w:r w:rsidRPr="00221CE3">
        <w:t>An</w:t>
      </w:r>
      <w:r w:rsidR="00002185">
        <w:t> </w:t>
      </w:r>
      <w:r w:rsidRPr="00221CE3">
        <w:t xml:space="preserve">authorised person may make an application to a relevant court for an </w:t>
      </w:r>
      <w:r>
        <w:t>injunction</w:t>
      </w:r>
      <w:r w:rsidRPr="00221CE3">
        <w:t>.</w:t>
      </w:r>
    </w:p>
    <w:p w14:paraId="37793EB4" w14:textId="77777777" w:rsidR="004E62C0" w:rsidRDefault="004E62C0" w:rsidP="00064B9E"/>
    <w:p w14:paraId="269E7AA8" w14:textId="7F58354E" w:rsidR="7F9DA9D1" w:rsidRDefault="00064B9E">
      <w:r>
        <w:t>Section</w:t>
      </w:r>
      <w:r w:rsidR="00630644">
        <w:t> </w:t>
      </w:r>
      <w:r>
        <w:t>121 of the Regulatory Powers</w:t>
      </w:r>
      <w:r w:rsidR="00BC41CD">
        <w:t> </w:t>
      </w:r>
      <w:r>
        <w:t>Act sets out the circumstances in which a relevant court may grant an injunction. However, subsection</w:t>
      </w:r>
      <w:r w:rsidR="00630644">
        <w:t> </w:t>
      </w:r>
      <w:r w:rsidR="005E69D3">
        <w:t>5.7</w:t>
      </w:r>
      <w:r>
        <w:t xml:space="preserve">(4) of the </w:t>
      </w:r>
      <w:r w:rsidR="00930EF4">
        <w:t>instrument</w:t>
      </w:r>
      <w:r>
        <w:t xml:space="preserve"> provides that a relevant court may grant an injunction by consent of all the parties to proceedings, </w:t>
      </w:r>
      <w:proofErr w:type="gramStart"/>
      <w:r>
        <w:t>whether or not</w:t>
      </w:r>
      <w:proofErr w:type="gramEnd"/>
      <w:r>
        <w:t xml:space="preserve"> the court is satisfied that section</w:t>
      </w:r>
      <w:r w:rsidR="00630644">
        <w:t> </w:t>
      </w:r>
      <w:r>
        <w:t>121 of the Regulatory Powers</w:t>
      </w:r>
      <w:r w:rsidR="007B6604">
        <w:t> </w:t>
      </w:r>
      <w:r>
        <w:t xml:space="preserve">Act applies. This would aim to reduce the necessity for the court to consider the merits of an application for an injunction in instances where the parties </w:t>
      </w:r>
      <w:proofErr w:type="gramStart"/>
      <w:r>
        <w:t>are in agreement</w:t>
      </w:r>
      <w:proofErr w:type="gramEnd"/>
      <w:r>
        <w:t>, and thereby reduce the time taken for an injunction to be granted, and free up the court’s time for other matters in dispute.</w:t>
      </w:r>
    </w:p>
    <w:p w14:paraId="47A6CB0B" w14:textId="77777777" w:rsidR="0074196F" w:rsidRPr="00FF1A9E" w:rsidRDefault="0074196F" w:rsidP="00064B9E">
      <w:pPr>
        <w:rPr>
          <w:b/>
        </w:rPr>
      </w:pPr>
    </w:p>
    <w:p w14:paraId="5EE6D892" w14:textId="21BD7C34" w:rsidR="00647AF1" w:rsidRPr="00FF1A9E" w:rsidRDefault="00647AF1" w:rsidP="002D5532">
      <w:pPr>
        <w:keepNext/>
        <w:rPr>
          <w:b/>
        </w:rPr>
      </w:pPr>
      <w:r w:rsidRPr="00A81565">
        <w:rPr>
          <w:b/>
          <w:bCs/>
        </w:rPr>
        <w:t xml:space="preserve">Part </w:t>
      </w:r>
      <w:r w:rsidR="007D4949">
        <w:rPr>
          <w:b/>
          <w:bCs/>
        </w:rPr>
        <w:t>6</w:t>
      </w:r>
      <w:r w:rsidR="00B0320A" w:rsidRPr="00F930BD">
        <w:t>—</w:t>
      </w:r>
      <w:r w:rsidRPr="00A81565">
        <w:rPr>
          <w:b/>
          <w:bCs/>
        </w:rPr>
        <w:t>Other matters</w:t>
      </w:r>
    </w:p>
    <w:p w14:paraId="4D0F3DB9" w14:textId="77777777" w:rsidR="006762B1" w:rsidRDefault="006762B1" w:rsidP="002D5532">
      <w:pPr>
        <w:keepNext/>
        <w:rPr>
          <w:b/>
          <w:bCs/>
        </w:rPr>
      </w:pPr>
    </w:p>
    <w:p w14:paraId="573F5986" w14:textId="567A37F8" w:rsidR="00064B9E" w:rsidRPr="00502CAB" w:rsidRDefault="00064B9E" w:rsidP="002D5532">
      <w:pPr>
        <w:keepNext/>
      </w:pPr>
      <w:r w:rsidRPr="00FF1A9E">
        <w:rPr>
          <w:b/>
        </w:rPr>
        <w:t xml:space="preserve">Section </w:t>
      </w:r>
      <w:r w:rsidR="00647AF1" w:rsidRPr="00FF1A9E">
        <w:rPr>
          <w:b/>
        </w:rPr>
        <w:t>5.8</w:t>
      </w:r>
      <w:r w:rsidRPr="00FF1A9E">
        <w:rPr>
          <w:b/>
        </w:rPr>
        <w:t xml:space="preserve"> – Contravening offence provisions and civil penalty provisions</w:t>
      </w:r>
    </w:p>
    <w:p w14:paraId="5D4413A6" w14:textId="77777777" w:rsidR="006762B1" w:rsidRDefault="006762B1" w:rsidP="002D5532">
      <w:pPr>
        <w:keepNext/>
        <w:rPr>
          <w:b/>
          <w:bCs/>
        </w:rPr>
      </w:pPr>
    </w:p>
    <w:p w14:paraId="345A40D3" w14:textId="3EA0A7F9" w:rsidR="00064B9E" w:rsidRDefault="00064B9E" w:rsidP="002D5532">
      <w:pPr>
        <w:keepNext/>
      </w:pPr>
      <w:r>
        <w:t xml:space="preserve">This section </w:t>
      </w:r>
      <w:r w:rsidRPr="00905DDC">
        <w:t xml:space="preserve">applies if a provision of </w:t>
      </w:r>
      <w:r>
        <w:t xml:space="preserve">the </w:t>
      </w:r>
      <w:r w:rsidR="00930EF4">
        <w:t>instrument</w:t>
      </w:r>
      <w:r w:rsidRPr="00905DDC">
        <w:t xml:space="preserve"> provides that a person contravening another provision of </w:t>
      </w:r>
      <w:r>
        <w:t xml:space="preserve">the </w:t>
      </w:r>
      <w:r w:rsidR="00930EF4">
        <w:t>instrument</w:t>
      </w:r>
      <w:r w:rsidRPr="00905DDC">
        <w:t xml:space="preserve"> (the </w:t>
      </w:r>
      <w:r>
        <w:t>‘</w:t>
      </w:r>
      <w:r w:rsidRPr="00905DDC">
        <w:t>conduct provision</w:t>
      </w:r>
      <w:r>
        <w:t>’</w:t>
      </w:r>
      <w:r w:rsidRPr="00905DDC">
        <w:t>) commits an offence or is liable to a civil penalty</w:t>
      </w:r>
      <w:r>
        <w:t xml:space="preserve">. </w:t>
      </w:r>
      <w:r w:rsidRPr="00905DDC">
        <w:t>For the purposes of</w:t>
      </w:r>
      <w:r>
        <w:t xml:space="preserve"> the </w:t>
      </w:r>
      <w:r w:rsidR="00930EF4">
        <w:t>instrument</w:t>
      </w:r>
      <w:r w:rsidRPr="00905DDC">
        <w:t xml:space="preserve"> and the Regulatory</w:t>
      </w:r>
      <w:r>
        <w:t> </w:t>
      </w:r>
      <w:r w:rsidRPr="00905DDC">
        <w:t>Powers</w:t>
      </w:r>
      <w:r w:rsidR="007B6604">
        <w:t> </w:t>
      </w:r>
      <w:r w:rsidRPr="00905DDC">
        <w:t>Act</w:t>
      </w:r>
      <w:r>
        <w:t xml:space="preserve">, </w:t>
      </w:r>
      <w:r w:rsidRPr="00905DDC">
        <w:t>a reference to a contravention of an offence provision or a civil penalty provision includes a reference to a contravention of the conduct provision.</w:t>
      </w:r>
    </w:p>
    <w:p w14:paraId="05759BA6" w14:textId="77777777" w:rsidR="009C65B1" w:rsidRDefault="009C65B1" w:rsidP="00064B9E"/>
    <w:p w14:paraId="0BE0DD3D" w14:textId="3CDA6AB1" w:rsidR="00064B9E" w:rsidRDefault="00064B9E" w:rsidP="00064B9E">
      <w:r>
        <w:t xml:space="preserve">This section supports references in the </w:t>
      </w:r>
      <w:r w:rsidR="00930EF4">
        <w:t>instrument</w:t>
      </w:r>
      <w:r>
        <w:t xml:space="preserve"> and the Regulatory Powers</w:t>
      </w:r>
      <w:r w:rsidR="00756CAD">
        <w:t> </w:t>
      </w:r>
      <w:r>
        <w:t xml:space="preserve">Act to contraventions of offence and civil penalty provisions. In many cases, an offence or civil penalty provision in the </w:t>
      </w:r>
      <w:r w:rsidR="00930EF4">
        <w:t>instrument</w:t>
      </w:r>
      <w:r>
        <w:t xml:space="preserve"> states that a person is liable to a penalty for a contravention or breach of another provision, which contains a conduct rule. For</w:t>
      </w:r>
      <w:r w:rsidR="00002185">
        <w:t> </w:t>
      </w:r>
      <w:r>
        <w:t>example, subsection</w:t>
      </w:r>
      <w:r w:rsidR="004A1647">
        <w:t> </w:t>
      </w:r>
      <w:r w:rsidR="002B37F8">
        <w:t>2.30(6)</w:t>
      </w:r>
      <w:r>
        <w:t xml:space="preserve"> states that a person is liable to a civil penalty if the person contravenes subsection</w:t>
      </w:r>
      <w:r w:rsidR="004A1647">
        <w:t> </w:t>
      </w:r>
      <w:r w:rsidR="00130ACA">
        <w:t>2.30</w:t>
      </w:r>
      <w:r>
        <w:t>(1) or (2). Subsection</w:t>
      </w:r>
      <w:r w:rsidR="004A1647">
        <w:t> </w:t>
      </w:r>
      <w:r w:rsidR="00130ACA">
        <w:t>2.30</w:t>
      </w:r>
      <w:r>
        <w:t>(1) pro</w:t>
      </w:r>
      <w:r w:rsidR="00F6461B">
        <w:t>vides that an operator</w:t>
      </w:r>
      <w:r w:rsidR="00DA3A40">
        <w:t xml:space="preserve"> </w:t>
      </w:r>
      <w:r w:rsidR="00E4224D">
        <w:t xml:space="preserve">must submit a revised safety case </w:t>
      </w:r>
      <w:r w:rsidR="00DA3A40">
        <w:t>if there is</w:t>
      </w:r>
      <w:r w:rsidR="00E4224D">
        <w:t xml:space="preserve"> a change in circumstances or operations</w:t>
      </w:r>
      <w:r>
        <w:t>. Subsection</w:t>
      </w:r>
      <w:r w:rsidR="004A1647">
        <w:t> </w:t>
      </w:r>
      <w:r w:rsidR="003D3755">
        <w:t>2.30</w:t>
      </w:r>
      <w:r>
        <w:t>(2) requires a</w:t>
      </w:r>
      <w:r w:rsidR="003D3755">
        <w:t xml:space="preserve">n operator </w:t>
      </w:r>
      <w:r w:rsidR="00E86194">
        <w:t>to submit a revi</w:t>
      </w:r>
      <w:r w:rsidR="00F30811">
        <w:t xml:space="preserve">sed safety case </w:t>
      </w:r>
      <w:r w:rsidR="006B362D">
        <w:t>where there has been a significant increase in risk</w:t>
      </w:r>
      <w:r w:rsidR="00AD7BBD">
        <w:t xml:space="preserve"> or</w:t>
      </w:r>
      <w:r w:rsidR="000014A3">
        <w:t xml:space="preserve"> a series of increased risks</w:t>
      </w:r>
      <w:r w:rsidR="009430DD">
        <w:t xml:space="preserve"> </w:t>
      </w:r>
      <w:r w:rsidR="00C2064E">
        <w:t>in total are significa</w:t>
      </w:r>
      <w:r w:rsidR="009430DD">
        <w:t>nt</w:t>
      </w:r>
      <w:r w:rsidR="00EA58C3">
        <w:t>.</w:t>
      </w:r>
      <w:r>
        <w:t xml:space="preserve"> Subsections</w:t>
      </w:r>
      <w:r w:rsidR="008F44C9">
        <w:t> </w:t>
      </w:r>
      <w:r w:rsidR="00EA58C3">
        <w:t>2.30</w:t>
      </w:r>
      <w:r>
        <w:t>(1) and (2) are therefore the relevant conduct provisions.</w:t>
      </w:r>
    </w:p>
    <w:p w14:paraId="4C942DE6" w14:textId="77777777" w:rsidR="009C65B1" w:rsidRDefault="009C65B1" w:rsidP="00064B9E"/>
    <w:p w14:paraId="6BB1A7FE" w14:textId="64C01D43" w:rsidR="00064B9E" w:rsidRDefault="00064B9E" w:rsidP="00064B9E">
      <w:r>
        <w:t xml:space="preserve">Provisions in the </w:t>
      </w:r>
      <w:r w:rsidR="00930EF4">
        <w:t>instrument</w:t>
      </w:r>
      <w:r>
        <w:t xml:space="preserve"> or the Regulatory Powers</w:t>
      </w:r>
      <w:r w:rsidR="008F44C9">
        <w:t> </w:t>
      </w:r>
      <w:r>
        <w:t>Act may refer to contravention of an offence or civil penalty provision. For example, subsection</w:t>
      </w:r>
      <w:r w:rsidR="00630644">
        <w:t> </w:t>
      </w:r>
      <w:r>
        <w:t>82(3) of the Regulatory Powers</w:t>
      </w:r>
      <w:r w:rsidR="008F44C9">
        <w:t> </w:t>
      </w:r>
      <w:r>
        <w:t>Act provides that if a relevant court is satisfied that a person has contravened a civil penalty provision, the court may order the person to pay a pecuniary penalty for the contravention as the court determines to be appropriate. For</w:t>
      </w:r>
      <w:r w:rsidR="00002185">
        <w:t> </w:t>
      </w:r>
      <w:r>
        <w:t xml:space="preserve">the purposes of this provision, </w:t>
      </w:r>
      <w:proofErr w:type="gramStart"/>
      <w:r>
        <w:t>as a result of</w:t>
      </w:r>
      <w:proofErr w:type="gramEnd"/>
      <w:r>
        <w:t xml:space="preserve"> the application of section</w:t>
      </w:r>
      <w:r w:rsidR="00630644">
        <w:t> </w:t>
      </w:r>
      <w:r w:rsidR="00FA32FA">
        <w:t>5.8</w:t>
      </w:r>
      <w:r>
        <w:t xml:space="preserve"> of the </w:t>
      </w:r>
      <w:r w:rsidR="00930EF4">
        <w:t>instrument</w:t>
      </w:r>
      <w:r>
        <w:t>, a person will be taken to have contravened the civil penalty provision if the person has contravened the requirement of the conduct provision. Continuing with the previous example, a person will be taken to have contravened subsection</w:t>
      </w:r>
      <w:r w:rsidR="00CD21B6">
        <w:t> </w:t>
      </w:r>
      <w:r w:rsidR="00B653A7">
        <w:t>2.30</w:t>
      </w:r>
      <w:r>
        <w:t>(</w:t>
      </w:r>
      <w:r w:rsidR="00666E6D">
        <w:t>6</w:t>
      </w:r>
      <w:r>
        <w:t>) if the person has contravened subsection </w:t>
      </w:r>
      <w:r w:rsidR="00B653A7">
        <w:t>2.30</w:t>
      </w:r>
      <w:r>
        <w:t>(1) or (2).</w:t>
      </w:r>
    </w:p>
    <w:p w14:paraId="1986BA81" w14:textId="77777777" w:rsidR="00231DA6" w:rsidRPr="00627167" w:rsidRDefault="00231DA6" w:rsidP="00064B9E">
      <w:pPr>
        <w:rPr>
          <w:i/>
          <w:iCs/>
        </w:rPr>
      </w:pPr>
    </w:p>
    <w:p w14:paraId="60ADAAD2" w14:textId="591A1489" w:rsidR="00064B9E" w:rsidRPr="00B17DE4" w:rsidRDefault="00064B9E" w:rsidP="00064B9E">
      <w:pPr>
        <w:keepNext/>
        <w:rPr>
          <w:b/>
          <w:bCs/>
        </w:rPr>
      </w:pPr>
      <w:r w:rsidRPr="00B17DE4">
        <w:rPr>
          <w:b/>
          <w:bCs/>
        </w:rPr>
        <w:lastRenderedPageBreak/>
        <w:t xml:space="preserve">Section </w:t>
      </w:r>
      <w:r w:rsidR="00647AF1">
        <w:rPr>
          <w:b/>
          <w:bCs/>
        </w:rPr>
        <w:t>5.9</w:t>
      </w:r>
      <w:r w:rsidRPr="00B17DE4">
        <w:rPr>
          <w:b/>
          <w:bCs/>
        </w:rPr>
        <w:t xml:space="preserve"> – Daily penalties for continuing offences and continuing contraventions of civil penalty provisions</w:t>
      </w:r>
    </w:p>
    <w:p w14:paraId="017F30D4" w14:textId="77777777" w:rsidR="008D2834" w:rsidRDefault="008D2834" w:rsidP="00064B9E"/>
    <w:p w14:paraId="0780F622" w14:textId="66F9132B" w:rsidR="00064B9E" w:rsidRDefault="00064B9E" w:rsidP="00064B9E">
      <w:proofErr w:type="gramStart"/>
      <w:r>
        <w:t>A number of</w:t>
      </w:r>
      <w:proofErr w:type="gramEnd"/>
      <w:r>
        <w:t xml:space="preserve"> the offence provisions in the </w:t>
      </w:r>
      <w:r w:rsidR="00930EF4">
        <w:t>instrument</w:t>
      </w:r>
      <w:r>
        <w:t xml:space="preserve"> (listed in subsection</w:t>
      </w:r>
      <w:r w:rsidR="00630644">
        <w:t> </w:t>
      </w:r>
      <w:r w:rsidR="005559BC">
        <w:t>5.9</w:t>
      </w:r>
      <w:r>
        <w:t xml:space="preserve">(1)) </w:t>
      </w:r>
      <w:bookmarkStart w:id="70" w:name="_Hlk174370791"/>
      <w:r>
        <w:t>are continuing offences under section</w:t>
      </w:r>
      <w:r w:rsidR="00630644">
        <w:t> </w:t>
      </w:r>
      <w:r>
        <w:t xml:space="preserve">4K of the </w:t>
      </w:r>
      <w:r w:rsidRPr="00A81565">
        <w:t>Crimes</w:t>
      </w:r>
      <w:r w:rsidR="00BC41CD">
        <w:t> </w:t>
      </w:r>
      <w:r w:rsidRPr="00A81565">
        <w:t>Act</w:t>
      </w:r>
      <w:r>
        <w:t>. Subsection</w:t>
      </w:r>
      <w:r w:rsidR="00630644">
        <w:t> </w:t>
      </w:r>
      <w:r w:rsidR="005559BC">
        <w:t>5.9</w:t>
      </w:r>
      <w:r>
        <w:t xml:space="preserve">(1) sets out the maximum daily penalty that may be imposed for a continuing offence as 10% of the maximum penalty that can be imposed in respect of the relevant offence. </w:t>
      </w:r>
    </w:p>
    <w:p w14:paraId="796F23E8" w14:textId="77777777" w:rsidR="008D2834" w:rsidRDefault="008D2834" w:rsidP="00064B9E"/>
    <w:p w14:paraId="37C17168" w14:textId="3D518B8F" w:rsidR="00064B9E" w:rsidRDefault="00064B9E" w:rsidP="00064B9E">
      <w:r>
        <w:t xml:space="preserve">Similarly, </w:t>
      </w:r>
      <w:proofErr w:type="gramStart"/>
      <w:r>
        <w:t>a number of</w:t>
      </w:r>
      <w:proofErr w:type="gramEnd"/>
      <w:r>
        <w:t xml:space="preserve"> the civil penalty provisions in the </w:t>
      </w:r>
      <w:r w:rsidR="00930EF4">
        <w:t>instrument</w:t>
      </w:r>
      <w:r>
        <w:t xml:space="preserve"> (listed in subsection</w:t>
      </w:r>
      <w:r w:rsidR="00630644">
        <w:t> </w:t>
      </w:r>
      <w:r w:rsidR="00C00F16">
        <w:t>5.9</w:t>
      </w:r>
      <w:r>
        <w:t>(2)) are continuing civil penalty provisions under section</w:t>
      </w:r>
      <w:r w:rsidR="00630644">
        <w:t> </w:t>
      </w:r>
      <w:r>
        <w:t>93 of the Regulatory Powers</w:t>
      </w:r>
      <w:r w:rsidR="00CD21B6">
        <w:t> </w:t>
      </w:r>
      <w:r>
        <w:t>Act. Subsection</w:t>
      </w:r>
      <w:r w:rsidR="00630644">
        <w:t> </w:t>
      </w:r>
      <w:r w:rsidR="00C00F16">
        <w:t>5.9</w:t>
      </w:r>
      <w:r>
        <w:t xml:space="preserve">(2) sets out the maximum daily penalty that may be imposed for contravention of a civil penalty provision as 10% of the maximum penalty that can be imposed in respect of the contravention. </w:t>
      </w:r>
    </w:p>
    <w:bookmarkEnd w:id="70"/>
    <w:p w14:paraId="56730096" w14:textId="77777777" w:rsidR="00B20F9E" w:rsidRPr="00CB5B64" w:rsidRDefault="00B20F9E" w:rsidP="00462CFA"/>
    <w:p w14:paraId="14EA541C" w14:textId="6341FBFF" w:rsidR="00462CFA" w:rsidRPr="00706C25" w:rsidRDefault="00B80886" w:rsidP="00706C25">
      <w:pPr>
        <w:rPr>
          <w:b/>
          <w:bCs/>
        </w:rPr>
      </w:pPr>
      <w:bookmarkStart w:id="71" w:name="_Toc82269966"/>
      <w:bookmarkStart w:id="72" w:name="_Toc99022574"/>
      <w:r w:rsidRPr="00706C25">
        <w:rPr>
          <w:b/>
          <w:bCs/>
        </w:rPr>
        <w:t>CHAPTER 6—TRANSITIONAL</w:t>
      </w:r>
      <w:bookmarkEnd w:id="71"/>
      <w:r w:rsidRPr="00706C25">
        <w:rPr>
          <w:b/>
          <w:bCs/>
        </w:rPr>
        <w:t>, SAVING AND APPLICATION PROVISIONS</w:t>
      </w:r>
      <w:bookmarkEnd w:id="72"/>
    </w:p>
    <w:p w14:paraId="1B669120" w14:textId="77777777" w:rsidR="00706C25" w:rsidRPr="00706C25" w:rsidRDefault="00706C25" w:rsidP="00706C25">
      <w:pPr>
        <w:rPr>
          <w:b/>
          <w:bCs/>
        </w:rPr>
      </w:pPr>
      <w:bookmarkStart w:id="73" w:name="_Toc181289354"/>
    </w:p>
    <w:p w14:paraId="14480708" w14:textId="0CE07EA1" w:rsidR="003C7CA3" w:rsidRPr="00706C25" w:rsidRDefault="003C7CA3" w:rsidP="00706C25">
      <w:pPr>
        <w:rPr>
          <w:b/>
          <w:bCs/>
        </w:rPr>
      </w:pPr>
      <w:r w:rsidRPr="00706C25">
        <w:rPr>
          <w:b/>
          <w:bCs/>
        </w:rPr>
        <w:t>Pa</w:t>
      </w:r>
      <w:r w:rsidRPr="00706C25">
        <w:rPr>
          <w:rStyle w:val="CharPartNo"/>
          <w:b/>
          <w:bCs/>
        </w:rPr>
        <w:t xml:space="preserve">rt 1—Provisions relating to this instrument as </w:t>
      </w:r>
      <w:proofErr w:type="gramStart"/>
      <w:r w:rsidRPr="00706C25">
        <w:rPr>
          <w:rStyle w:val="CharPartNo"/>
          <w:b/>
          <w:bCs/>
        </w:rPr>
        <w:t>made</w:t>
      </w:r>
      <w:bookmarkEnd w:id="73"/>
      <w:proofErr w:type="gramEnd"/>
    </w:p>
    <w:p w14:paraId="020DF42E" w14:textId="77777777" w:rsidR="003C7CA3" w:rsidRPr="006B1FDE" w:rsidRDefault="003C7CA3" w:rsidP="00462CFA">
      <w:pPr>
        <w:rPr>
          <w:b/>
        </w:rPr>
      </w:pPr>
    </w:p>
    <w:p w14:paraId="44CD58CD" w14:textId="578FE80D" w:rsidR="00462CFA" w:rsidRPr="005D2DA2" w:rsidRDefault="00EF66DC" w:rsidP="00FF1A9E">
      <w:pPr>
        <w:keepNext/>
        <w:rPr>
          <w:b/>
          <w:bCs/>
        </w:rPr>
      </w:pPr>
      <w:r w:rsidRPr="005D2DA2">
        <w:rPr>
          <w:b/>
          <w:bCs/>
        </w:rPr>
        <w:t>Section</w:t>
      </w:r>
      <w:r w:rsidR="00462CFA" w:rsidRPr="005D2DA2">
        <w:rPr>
          <w:b/>
          <w:bCs/>
        </w:rPr>
        <w:t xml:space="preserve"> </w:t>
      </w:r>
      <w:r w:rsidR="00B20F9E">
        <w:rPr>
          <w:b/>
          <w:bCs/>
        </w:rPr>
        <w:t>6</w:t>
      </w:r>
      <w:r w:rsidR="00462CFA" w:rsidRPr="005D2DA2">
        <w:rPr>
          <w:b/>
          <w:bCs/>
        </w:rPr>
        <w:t>.1</w:t>
      </w:r>
      <w:r w:rsidR="006B1FDE">
        <w:rPr>
          <w:b/>
          <w:bCs/>
        </w:rPr>
        <w:t xml:space="preserve"> </w:t>
      </w:r>
      <w:r w:rsidR="00A52154">
        <w:rPr>
          <w:b/>
          <w:bCs/>
        </w:rPr>
        <w:t>–</w:t>
      </w:r>
      <w:r w:rsidR="00462CFA" w:rsidRPr="005D2DA2">
        <w:rPr>
          <w:b/>
          <w:bCs/>
        </w:rPr>
        <w:t xml:space="preserve"> Definitions</w:t>
      </w:r>
    </w:p>
    <w:p w14:paraId="2335096C" w14:textId="77777777" w:rsidR="002946FB" w:rsidRDefault="002946FB" w:rsidP="002946FB">
      <w:pPr>
        <w:keepNext/>
        <w:rPr>
          <w:b/>
          <w:bCs/>
        </w:rPr>
      </w:pPr>
    </w:p>
    <w:p w14:paraId="14D494BB" w14:textId="690694D2" w:rsidR="006C1EB8" w:rsidRPr="00FF1A9E" w:rsidRDefault="00674CC1" w:rsidP="00FF1A9E">
      <w:r>
        <w:t xml:space="preserve">For </w:t>
      </w:r>
      <w:r w:rsidR="00F60A97">
        <w:t xml:space="preserve">this </w:t>
      </w:r>
      <w:r w:rsidR="00163212">
        <w:t>P</w:t>
      </w:r>
      <w:r w:rsidR="00F60A97">
        <w:t>art</w:t>
      </w:r>
      <w:r>
        <w:t>, s</w:t>
      </w:r>
      <w:r w:rsidR="00DD3537" w:rsidRPr="00BD1BC2">
        <w:t>ection</w:t>
      </w:r>
      <w:r w:rsidR="00DD3537">
        <w:t> </w:t>
      </w:r>
      <w:r w:rsidR="00386829">
        <w:t>6</w:t>
      </w:r>
      <w:r w:rsidR="00462CFA" w:rsidRPr="00BD1BC2">
        <w:t xml:space="preserve">.1 defines </w:t>
      </w:r>
      <w:r w:rsidR="00462CFA" w:rsidRPr="007F7C29">
        <w:rPr>
          <w:b/>
          <w:bCs/>
          <w:i/>
          <w:iCs/>
        </w:rPr>
        <w:t>commencement day</w:t>
      </w:r>
      <w:r w:rsidR="00462CFA" w:rsidRPr="00BD1BC2">
        <w:t xml:space="preserve"> of the</w:t>
      </w:r>
      <w:r w:rsidR="009426EE">
        <w:t xml:space="preserve"> new </w:t>
      </w:r>
      <w:r w:rsidR="004B7C9F">
        <w:t>Instrument</w:t>
      </w:r>
      <w:r w:rsidR="00462CFA" w:rsidRPr="00BD1BC2">
        <w:t xml:space="preserve">, </w:t>
      </w:r>
      <w:r w:rsidR="006C1EB8" w:rsidRPr="00BD1BC2">
        <w:t xml:space="preserve">and </w:t>
      </w:r>
      <w:r w:rsidR="009426EE">
        <w:t xml:space="preserve">defines </w:t>
      </w:r>
      <w:r w:rsidRPr="007F7C29">
        <w:rPr>
          <w:b/>
          <w:bCs/>
          <w:i/>
          <w:iCs/>
        </w:rPr>
        <w:t>old regulations</w:t>
      </w:r>
      <w:r>
        <w:t xml:space="preserve"> as meaning </w:t>
      </w:r>
      <w:r w:rsidR="00462CFA" w:rsidRPr="00BD1BC2">
        <w:t xml:space="preserve">the </w:t>
      </w:r>
      <w:r w:rsidR="00FE6B37">
        <w:t xml:space="preserve">2009 </w:t>
      </w:r>
      <w:r w:rsidR="00462CFA" w:rsidRPr="004E08FA">
        <w:t>Safety Regulations</w:t>
      </w:r>
      <w:r w:rsidR="006C1EB8" w:rsidRPr="00BD1BC2">
        <w:t>.</w:t>
      </w:r>
    </w:p>
    <w:p w14:paraId="45BBEDB4" w14:textId="77777777" w:rsidR="00E8219D" w:rsidRDefault="00E8219D" w:rsidP="00FF1A9E">
      <w:pPr>
        <w:keepNext/>
        <w:rPr>
          <w:b/>
          <w:bCs/>
        </w:rPr>
      </w:pPr>
    </w:p>
    <w:p w14:paraId="3A5A7EC2" w14:textId="615596F9" w:rsidR="00874008" w:rsidRPr="005D2DA2" w:rsidRDefault="00B66FB4" w:rsidP="00E8219D">
      <w:pPr>
        <w:rPr>
          <w:b/>
          <w:bCs/>
        </w:rPr>
      </w:pPr>
      <w:r w:rsidRPr="005D2DA2">
        <w:rPr>
          <w:b/>
          <w:bCs/>
        </w:rPr>
        <w:t xml:space="preserve">Section </w:t>
      </w:r>
      <w:r w:rsidR="00B20F9E">
        <w:rPr>
          <w:b/>
          <w:bCs/>
        </w:rPr>
        <w:t>6</w:t>
      </w:r>
      <w:r w:rsidR="006C1EB8" w:rsidRPr="005D2DA2">
        <w:rPr>
          <w:b/>
          <w:bCs/>
        </w:rPr>
        <w:t>.2</w:t>
      </w:r>
      <w:r w:rsidR="006B1FDE">
        <w:rPr>
          <w:b/>
          <w:bCs/>
        </w:rPr>
        <w:t xml:space="preserve"> </w:t>
      </w:r>
      <w:r w:rsidR="00A52154">
        <w:rPr>
          <w:b/>
          <w:bCs/>
        </w:rPr>
        <w:t>–</w:t>
      </w:r>
      <w:r w:rsidR="006C1EB8" w:rsidRPr="005D2DA2">
        <w:rPr>
          <w:b/>
          <w:bCs/>
        </w:rPr>
        <w:t xml:space="preserve"> Things done by, or in relation to, </w:t>
      </w:r>
      <w:proofErr w:type="gramStart"/>
      <w:r w:rsidR="006C1EB8" w:rsidRPr="005D2DA2">
        <w:rPr>
          <w:b/>
          <w:bCs/>
        </w:rPr>
        <w:t>NOPSEMA</w:t>
      </w:r>
      <w:proofErr w:type="gramEnd"/>
    </w:p>
    <w:p w14:paraId="50195E8D" w14:textId="77777777" w:rsidR="002946FB" w:rsidRDefault="002946FB" w:rsidP="00E8219D">
      <w:pPr>
        <w:rPr>
          <w:b/>
          <w:bCs/>
        </w:rPr>
      </w:pPr>
    </w:p>
    <w:p w14:paraId="3CBDB47D" w14:textId="15524448" w:rsidR="00B66FB4" w:rsidRPr="004E08FA" w:rsidRDefault="00B66FB4" w:rsidP="00E8219D">
      <w:r w:rsidRPr="004E08FA">
        <w:t xml:space="preserve">This section ensures that things done by, or in relation to NOPSEMA before commencement day under the </w:t>
      </w:r>
      <w:r w:rsidR="00FE6B37">
        <w:t>2009</w:t>
      </w:r>
      <w:r w:rsidR="00FE6B37" w:rsidRPr="004E08FA">
        <w:t xml:space="preserve"> </w:t>
      </w:r>
      <w:r w:rsidRPr="004E08FA">
        <w:t xml:space="preserve">Safety Regulations are taken to have been done under </w:t>
      </w:r>
      <w:r w:rsidR="009426EE">
        <w:t xml:space="preserve">the new </w:t>
      </w:r>
      <w:r w:rsidR="004B7C9F">
        <w:t>instrument</w:t>
      </w:r>
      <w:r w:rsidRPr="004E08FA">
        <w:t>.</w:t>
      </w:r>
    </w:p>
    <w:p w14:paraId="72B4C930" w14:textId="77777777" w:rsidR="002946FB" w:rsidRDefault="002946FB" w:rsidP="00E8219D">
      <w:pPr>
        <w:rPr>
          <w:b/>
          <w:bCs/>
        </w:rPr>
      </w:pPr>
    </w:p>
    <w:p w14:paraId="54C1FB59" w14:textId="4F348981" w:rsidR="006C1EB8" w:rsidRPr="005D2DA2" w:rsidRDefault="00B66FB4" w:rsidP="00E8219D">
      <w:pPr>
        <w:rPr>
          <w:b/>
          <w:bCs/>
        </w:rPr>
      </w:pPr>
      <w:r w:rsidRPr="005D2DA2">
        <w:rPr>
          <w:b/>
          <w:bCs/>
        </w:rPr>
        <w:t xml:space="preserve">Section </w:t>
      </w:r>
      <w:r w:rsidR="00B20F9E">
        <w:rPr>
          <w:b/>
          <w:bCs/>
        </w:rPr>
        <w:t>6</w:t>
      </w:r>
      <w:r w:rsidRPr="005D2DA2">
        <w:rPr>
          <w:b/>
          <w:bCs/>
        </w:rPr>
        <w:t>.3</w:t>
      </w:r>
      <w:r w:rsidR="006B1FDE">
        <w:rPr>
          <w:b/>
          <w:bCs/>
        </w:rPr>
        <w:t xml:space="preserve"> </w:t>
      </w:r>
      <w:r w:rsidR="00A52154">
        <w:rPr>
          <w:b/>
          <w:bCs/>
        </w:rPr>
        <w:t>–</w:t>
      </w:r>
      <w:r w:rsidRPr="005D2DA2">
        <w:rPr>
          <w:b/>
          <w:bCs/>
        </w:rPr>
        <w:t xml:space="preserve"> Things started but not finished by </w:t>
      </w:r>
      <w:proofErr w:type="gramStart"/>
      <w:r w:rsidRPr="005D2DA2">
        <w:rPr>
          <w:b/>
          <w:bCs/>
        </w:rPr>
        <w:t>NOPSEMA</w:t>
      </w:r>
      <w:proofErr w:type="gramEnd"/>
    </w:p>
    <w:p w14:paraId="56A098BD" w14:textId="77777777" w:rsidR="002946FB" w:rsidRDefault="002946FB" w:rsidP="00E8219D">
      <w:pPr>
        <w:rPr>
          <w:b/>
          <w:bCs/>
        </w:rPr>
      </w:pPr>
    </w:p>
    <w:p w14:paraId="30D45A4D" w14:textId="75AE7C57" w:rsidR="00B66FB4" w:rsidRPr="004E08FA" w:rsidRDefault="00B66FB4" w:rsidP="00E8219D">
      <w:r w:rsidRPr="004E08FA">
        <w:t xml:space="preserve">This section ensures that things started by NOPSEMA before commencement day under the </w:t>
      </w:r>
      <w:r w:rsidR="00FE6B37">
        <w:t>2009</w:t>
      </w:r>
      <w:r w:rsidR="00FE6B37" w:rsidRPr="004E08FA">
        <w:t xml:space="preserve"> </w:t>
      </w:r>
      <w:r w:rsidRPr="004E08FA">
        <w:t xml:space="preserve">Safety Regulations that NOPSEMA may on or after commencement day finish the things under </w:t>
      </w:r>
      <w:r w:rsidR="009426EE">
        <w:t xml:space="preserve">the new </w:t>
      </w:r>
      <w:r w:rsidR="004C49E1">
        <w:t>instrument</w:t>
      </w:r>
      <w:r w:rsidRPr="004E08FA">
        <w:t>.</w:t>
      </w:r>
    </w:p>
    <w:p w14:paraId="7221FCE2" w14:textId="77777777" w:rsidR="002946FB" w:rsidRDefault="002946FB" w:rsidP="00E8219D">
      <w:pPr>
        <w:rPr>
          <w:b/>
          <w:bCs/>
        </w:rPr>
      </w:pPr>
    </w:p>
    <w:p w14:paraId="5D991510" w14:textId="47574C0B" w:rsidR="00B66FB4" w:rsidRPr="005D2DA2" w:rsidRDefault="00B66FB4" w:rsidP="002D5532">
      <w:pPr>
        <w:keepNext/>
        <w:rPr>
          <w:b/>
          <w:bCs/>
        </w:rPr>
      </w:pPr>
      <w:r w:rsidRPr="005D2DA2">
        <w:rPr>
          <w:b/>
          <w:bCs/>
        </w:rPr>
        <w:t xml:space="preserve">Section </w:t>
      </w:r>
      <w:r w:rsidR="00B20F9E">
        <w:rPr>
          <w:b/>
          <w:bCs/>
        </w:rPr>
        <w:t>6</w:t>
      </w:r>
      <w:r w:rsidRPr="005D2DA2">
        <w:rPr>
          <w:b/>
          <w:bCs/>
        </w:rPr>
        <w:t>.4</w:t>
      </w:r>
      <w:r w:rsidR="006B1FDE">
        <w:rPr>
          <w:b/>
          <w:bCs/>
        </w:rPr>
        <w:t xml:space="preserve"> </w:t>
      </w:r>
      <w:r w:rsidR="005673F1">
        <w:rPr>
          <w:b/>
          <w:bCs/>
        </w:rPr>
        <w:t>–</w:t>
      </w:r>
      <w:r w:rsidRPr="005D2DA2">
        <w:rPr>
          <w:b/>
          <w:bCs/>
        </w:rPr>
        <w:t xml:space="preserve"> </w:t>
      </w:r>
      <w:r w:rsidR="005673F1">
        <w:rPr>
          <w:b/>
          <w:bCs/>
        </w:rPr>
        <w:t xml:space="preserve">Instruments </w:t>
      </w:r>
      <w:proofErr w:type="gramStart"/>
      <w:r w:rsidR="005673F1">
        <w:rPr>
          <w:b/>
          <w:bCs/>
        </w:rPr>
        <w:t>made</w:t>
      </w:r>
      <w:proofErr w:type="gramEnd"/>
      <w:r w:rsidR="005673F1">
        <w:rPr>
          <w:b/>
          <w:bCs/>
        </w:rPr>
        <w:t xml:space="preserve"> and other t</w:t>
      </w:r>
      <w:r w:rsidRPr="005D2DA2">
        <w:rPr>
          <w:b/>
          <w:bCs/>
        </w:rPr>
        <w:t xml:space="preserve">hings done under the </w:t>
      </w:r>
      <w:r w:rsidR="00843DD5">
        <w:rPr>
          <w:b/>
          <w:bCs/>
        </w:rPr>
        <w:t>old r</w:t>
      </w:r>
      <w:r w:rsidRPr="005D2DA2">
        <w:rPr>
          <w:b/>
          <w:bCs/>
        </w:rPr>
        <w:t>egulations</w:t>
      </w:r>
    </w:p>
    <w:p w14:paraId="67EA235D" w14:textId="77777777" w:rsidR="002946FB" w:rsidRDefault="002946FB" w:rsidP="002D5532">
      <w:pPr>
        <w:keepNext/>
        <w:rPr>
          <w:b/>
          <w:bCs/>
        </w:rPr>
      </w:pPr>
    </w:p>
    <w:p w14:paraId="54C9DF87" w14:textId="6C301EBC" w:rsidR="00B66FB4" w:rsidRDefault="00296723" w:rsidP="002D5532">
      <w:pPr>
        <w:keepNext/>
      </w:pPr>
      <w:r>
        <w:t xml:space="preserve">This section ensures that if a thing was done under the </w:t>
      </w:r>
      <w:r w:rsidR="00FE6B37">
        <w:t xml:space="preserve">2009 </w:t>
      </w:r>
      <w:r>
        <w:t xml:space="preserve">Safety Regulations before commencement day and it was done for a purpose under that instrument then the thing has effect for the purposes of </w:t>
      </w:r>
      <w:r w:rsidR="009426EE">
        <w:t xml:space="preserve">the new </w:t>
      </w:r>
      <w:r w:rsidR="004B7C9F">
        <w:t>instrument</w:t>
      </w:r>
      <w:r>
        <w:t>.</w:t>
      </w:r>
    </w:p>
    <w:p w14:paraId="68C3D36F" w14:textId="77777777" w:rsidR="002946FB" w:rsidRDefault="002946FB" w:rsidP="00E8219D">
      <w:pPr>
        <w:rPr>
          <w:b/>
          <w:bCs/>
        </w:rPr>
      </w:pPr>
    </w:p>
    <w:p w14:paraId="1DDA30F1" w14:textId="15B64990" w:rsidR="000A4D40" w:rsidRPr="00A81565" w:rsidRDefault="00FA6DB2" w:rsidP="00A71148">
      <w:pPr>
        <w:keepNext/>
        <w:rPr>
          <w:b/>
        </w:rPr>
      </w:pPr>
      <w:r w:rsidRPr="00A81565">
        <w:rPr>
          <w:b/>
          <w:bCs/>
        </w:rPr>
        <w:t xml:space="preserve">Section 6.5 – Conduct, event, circumstances occurring before commencement </w:t>
      </w:r>
      <w:proofErr w:type="gramStart"/>
      <w:r w:rsidRPr="00A81565">
        <w:rPr>
          <w:b/>
          <w:bCs/>
        </w:rPr>
        <w:t>day</w:t>
      </w:r>
      <w:proofErr w:type="gramEnd"/>
    </w:p>
    <w:p w14:paraId="5A73AB92" w14:textId="77777777" w:rsidR="002946FB" w:rsidRDefault="002946FB" w:rsidP="00A71148">
      <w:pPr>
        <w:keepNext/>
        <w:rPr>
          <w:b/>
          <w:bCs/>
        </w:rPr>
      </w:pPr>
    </w:p>
    <w:p w14:paraId="71139916" w14:textId="201E8FD8" w:rsidR="00FA6DB2" w:rsidRDefault="00FE6B37" w:rsidP="00A71148">
      <w:pPr>
        <w:keepNext/>
      </w:pPr>
      <w:r>
        <w:t>This s</w:t>
      </w:r>
      <w:r w:rsidR="00165F68">
        <w:t>ection</w:t>
      </w:r>
      <w:r w:rsidR="0057743C">
        <w:t> </w:t>
      </w:r>
      <w:r w:rsidR="0021189C">
        <w:t>ensures that</w:t>
      </w:r>
      <w:r w:rsidR="00D4527C" w:rsidRPr="00D4527C">
        <w:t xml:space="preserve"> a function or duty may be performed, or a power exercised, under th</w:t>
      </w:r>
      <w:r w:rsidR="00456F54">
        <w:t>e ne</w:t>
      </w:r>
      <w:r w:rsidR="006B4544">
        <w:t>w</w:t>
      </w:r>
      <w:r w:rsidR="00930EF4">
        <w:t xml:space="preserve"> instrument</w:t>
      </w:r>
      <w:r w:rsidR="00D4527C" w:rsidRPr="00D4527C">
        <w:t xml:space="preserve"> in relation to conduct engaged in, an event that occurred, or a circumstance that arose, before the commencement day.</w:t>
      </w:r>
    </w:p>
    <w:p w14:paraId="1FF91631" w14:textId="77777777" w:rsidR="002946FB" w:rsidRDefault="002946FB" w:rsidP="00E8219D">
      <w:pPr>
        <w:rPr>
          <w:b/>
          <w:bCs/>
        </w:rPr>
      </w:pPr>
    </w:p>
    <w:p w14:paraId="5F911A47" w14:textId="69BFA2F8" w:rsidR="006C1EB8" w:rsidRPr="005D2DA2" w:rsidRDefault="00BD1BC2" w:rsidP="00E8219D">
      <w:pPr>
        <w:keepNext/>
        <w:rPr>
          <w:b/>
          <w:bCs/>
        </w:rPr>
      </w:pPr>
      <w:r w:rsidRPr="005D2DA2">
        <w:rPr>
          <w:b/>
          <w:bCs/>
        </w:rPr>
        <w:lastRenderedPageBreak/>
        <w:t xml:space="preserve">Section </w:t>
      </w:r>
      <w:r w:rsidR="00B20F9E">
        <w:rPr>
          <w:b/>
          <w:bCs/>
        </w:rPr>
        <w:t>6</w:t>
      </w:r>
      <w:r w:rsidRPr="005D2DA2">
        <w:rPr>
          <w:b/>
          <w:bCs/>
        </w:rPr>
        <w:t>.</w:t>
      </w:r>
      <w:r w:rsidR="00FA6DB2">
        <w:rPr>
          <w:b/>
          <w:bCs/>
        </w:rPr>
        <w:t xml:space="preserve">6 </w:t>
      </w:r>
      <w:r w:rsidR="00A52154">
        <w:rPr>
          <w:b/>
          <w:bCs/>
        </w:rPr>
        <w:t>–</w:t>
      </w:r>
      <w:r w:rsidRPr="005D2DA2">
        <w:rPr>
          <w:b/>
          <w:bCs/>
        </w:rPr>
        <w:t xml:space="preserve"> Operator of a facility before commencement day</w:t>
      </w:r>
    </w:p>
    <w:p w14:paraId="0BAC1431" w14:textId="77777777" w:rsidR="002946FB" w:rsidRDefault="002946FB" w:rsidP="00E8219D">
      <w:pPr>
        <w:keepNext/>
        <w:rPr>
          <w:b/>
          <w:bCs/>
        </w:rPr>
      </w:pPr>
    </w:p>
    <w:p w14:paraId="5CAA06A2" w14:textId="5CCC0DE5" w:rsidR="00BD1BC2" w:rsidRDefault="00FE6B37" w:rsidP="00E8219D">
      <w:r>
        <w:t>This s</w:t>
      </w:r>
      <w:r w:rsidR="00DD3537">
        <w:t>ection </w:t>
      </w:r>
      <w:r w:rsidR="00296723">
        <w:t>provides</w:t>
      </w:r>
      <w:r w:rsidR="00296723" w:rsidRPr="00CB5B64">
        <w:t xml:space="preserve"> that a person registered as an operator under the </w:t>
      </w:r>
      <w:r w:rsidR="008929B0">
        <w:t>2009</w:t>
      </w:r>
      <w:r w:rsidR="008929B0" w:rsidRPr="00CB5B64">
        <w:t xml:space="preserve"> </w:t>
      </w:r>
      <w:r w:rsidR="00011BDF">
        <w:t xml:space="preserve">Safety </w:t>
      </w:r>
      <w:r w:rsidR="00296723" w:rsidRPr="00CB5B64">
        <w:t xml:space="preserve">Regulations immediately before </w:t>
      </w:r>
      <w:r w:rsidR="00296723">
        <w:t xml:space="preserve">the commencement day </w:t>
      </w:r>
      <w:r w:rsidR="00296723" w:rsidRPr="00CB5B64">
        <w:t>continues to be registered as the operator of the facility until such time that NOPS</w:t>
      </w:r>
      <w:r w:rsidR="00296723">
        <w:t>EMS</w:t>
      </w:r>
      <w:r w:rsidR="00296723" w:rsidRPr="00CB5B64">
        <w:t>A removes that person’s name from the regist</w:t>
      </w:r>
      <w:r w:rsidR="00296723">
        <w:t xml:space="preserve">er under </w:t>
      </w:r>
      <w:r w:rsidR="00DD3537">
        <w:t>section </w:t>
      </w:r>
      <w:r w:rsidR="00296723">
        <w:t>2.4 of th</w:t>
      </w:r>
      <w:r w:rsidR="004B7C9F">
        <w:t xml:space="preserve">is </w:t>
      </w:r>
      <w:r w:rsidR="00930EF4">
        <w:t>instrument</w:t>
      </w:r>
      <w:r w:rsidR="00296723" w:rsidRPr="00CB5B64">
        <w:t xml:space="preserve">. </w:t>
      </w:r>
    </w:p>
    <w:p w14:paraId="6447897D" w14:textId="77777777" w:rsidR="002946FB" w:rsidRDefault="002946FB" w:rsidP="00E8219D">
      <w:pPr>
        <w:rPr>
          <w:b/>
          <w:bCs/>
        </w:rPr>
      </w:pPr>
    </w:p>
    <w:p w14:paraId="01CD63D3" w14:textId="074883EF" w:rsidR="00BD1BC2" w:rsidRPr="005D2DA2" w:rsidRDefault="00BD1BC2" w:rsidP="00E8219D">
      <w:pPr>
        <w:rPr>
          <w:b/>
          <w:bCs/>
        </w:rPr>
      </w:pPr>
      <w:r w:rsidRPr="005D2DA2">
        <w:rPr>
          <w:b/>
          <w:bCs/>
        </w:rPr>
        <w:t xml:space="preserve">Section </w:t>
      </w:r>
      <w:r w:rsidR="00B20F9E">
        <w:rPr>
          <w:b/>
          <w:bCs/>
        </w:rPr>
        <w:t>6</w:t>
      </w:r>
      <w:r w:rsidRPr="005D2DA2">
        <w:rPr>
          <w:b/>
          <w:bCs/>
        </w:rPr>
        <w:t>.</w:t>
      </w:r>
      <w:r w:rsidR="00FA6DB2">
        <w:rPr>
          <w:b/>
          <w:bCs/>
        </w:rPr>
        <w:t xml:space="preserve">7 </w:t>
      </w:r>
      <w:r w:rsidR="00A52154">
        <w:rPr>
          <w:b/>
          <w:bCs/>
        </w:rPr>
        <w:t>–</w:t>
      </w:r>
      <w:r w:rsidRPr="005D2DA2">
        <w:rPr>
          <w:b/>
          <w:bCs/>
        </w:rPr>
        <w:t xml:space="preserve"> Existing safety cases remain in </w:t>
      </w:r>
      <w:proofErr w:type="gramStart"/>
      <w:r w:rsidRPr="005D2DA2">
        <w:rPr>
          <w:b/>
          <w:bCs/>
        </w:rPr>
        <w:t>force</w:t>
      </w:r>
      <w:proofErr w:type="gramEnd"/>
    </w:p>
    <w:p w14:paraId="73F33E12" w14:textId="77777777" w:rsidR="002946FB" w:rsidRDefault="002946FB" w:rsidP="00E8219D">
      <w:pPr>
        <w:rPr>
          <w:b/>
          <w:bCs/>
        </w:rPr>
      </w:pPr>
    </w:p>
    <w:p w14:paraId="3F7B4981" w14:textId="0134C334" w:rsidR="00296723" w:rsidRDefault="00FE6B37" w:rsidP="00E8219D">
      <w:r>
        <w:t>This s</w:t>
      </w:r>
      <w:r w:rsidR="00DD3537">
        <w:t>ection </w:t>
      </w:r>
      <w:r w:rsidR="00296723">
        <w:t>provides</w:t>
      </w:r>
      <w:r w:rsidR="00296723" w:rsidRPr="00CB5B64">
        <w:t xml:space="preserve"> that a safety case that was in force immediately before </w:t>
      </w:r>
      <w:r w:rsidR="00296723">
        <w:t xml:space="preserve">the commencement day </w:t>
      </w:r>
      <w:r w:rsidR="00296723" w:rsidRPr="00CB5B64">
        <w:t xml:space="preserve">is taken to be a safety case </w:t>
      </w:r>
      <w:r w:rsidR="00F6058D">
        <w:t xml:space="preserve">for that facility </w:t>
      </w:r>
      <w:r w:rsidR="00296723" w:rsidRPr="00CB5B64">
        <w:t xml:space="preserve">that was accepted by </w:t>
      </w:r>
      <w:r w:rsidR="00296723">
        <w:t>NOPSEMA</w:t>
      </w:r>
      <w:r w:rsidR="00296723" w:rsidRPr="00CB5B64">
        <w:t xml:space="preserve"> under </w:t>
      </w:r>
      <w:r w:rsidR="00DD3537">
        <w:t>section </w:t>
      </w:r>
      <w:r w:rsidR="00296723" w:rsidRPr="00CB5B64">
        <w:t xml:space="preserve">2.26 with effect from the date on which it was accepted under the </w:t>
      </w:r>
      <w:r>
        <w:t>2009</w:t>
      </w:r>
      <w:r w:rsidR="009F0F05">
        <w:t> </w:t>
      </w:r>
      <w:r w:rsidR="00296723" w:rsidRPr="00CB5B64">
        <w:t xml:space="preserve">Safety Regulations. </w:t>
      </w:r>
    </w:p>
    <w:p w14:paraId="77BFA803" w14:textId="77777777" w:rsidR="00296723" w:rsidRDefault="00296723" w:rsidP="00E8219D"/>
    <w:p w14:paraId="1416D8BE" w14:textId="16D4A03E" w:rsidR="00757C6D" w:rsidRDefault="00DD3537" w:rsidP="00534FE6">
      <w:r w:rsidRPr="00CB5B64">
        <w:t>Sub</w:t>
      </w:r>
      <w:r>
        <w:t>section </w:t>
      </w:r>
      <w:r w:rsidR="00D41761">
        <w:t>6.7</w:t>
      </w:r>
      <w:r w:rsidR="00296723" w:rsidRPr="00CB5B64">
        <w:t xml:space="preserve">(2) </w:t>
      </w:r>
      <w:r w:rsidR="00296723">
        <w:t>specifies</w:t>
      </w:r>
      <w:r w:rsidR="00296723" w:rsidRPr="00CB5B64">
        <w:t xml:space="preserve"> that, where applicable, a safety case </w:t>
      </w:r>
      <w:r w:rsidR="00970A43">
        <w:t>for the facil</w:t>
      </w:r>
      <w:r w:rsidR="00B5131E">
        <w:t xml:space="preserve">ity </w:t>
      </w:r>
      <w:r w:rsidR="00296723" w:rsidRPr="00CB5B64">
        <w:t xml:space="preserve">continues to be subject to any limitations, conditions or restrictions imposed on it under the </w:t>
      </w:r>
      <w:r w:rsidR="00FE6B37">
        <w:t>2009</w:t>
      </w:r>
      <w:r w:rsidR="009F0F05">
        <w:t> </w:t>
      </w:r>
      <w:r w:rsidR="00296723" w:rsidRPr="00CB5B64">
        <w:t>Safety Regulations</w:t>
      </w:r>
      <w:r w:rsidR="00827604">
        <w:t>.</w:t>
      </w:r>
      <w:r w:rsidR="00040C0E">
        <w:t xml:space="preserve"> </w:t>
      </w:r>
    </w:p>
    <w:p w14:paraId="78958B26" w14:textId="77777777" w:rsidR="00232B65" w:rsidRDefault="00232B65" w:rsidP="00534FE6"/>
    <w:p w14:paraId="3305F5A3" w14:textId="1BD1E162" w:rsidR="00534FE6" w:rsidRDefault="00232B65" w:rsidP="00534FE6">
      <w:r w:rsidRPr="00232B65">
        <w:t>Subsection 6.7(3) w</w:t>
      </w:r>
      <w:r>
        <w:t>ill</w:t>
      </w:r>
      <w:r w:rsidRPr="00232B65">
        <w:t xml:space="preserve"> require that operators report, as a dangerous occurrence (under section 2.42) damage to safety critical equipment which was specified under item 8 in the table in section 2.41 in the 2009 Safety Regulations. This provision w</w:t>
      </w:r>
      <w:r w:rsidR="007F766B">
        <w:t>ill</w:t>
      </w:r>
      <w:r w:rsidRPr="00232B65">
        <w:t xml:space="preserve"> ensure that damage to safety critical equipment </w:t>
      </w:r>
      <w:r w:rsidR="007F766B">
        <w:t>will</w:t>
      </w:r>
      <w:r w:rsidRPr="00232B65">
        <w:t xml:space="preserve"> continue to be reported as a dangerous occurrence.</w:t>
      </w:r>
    </w:p>
    <w:p w14:paraId="06AD3B78" w14:textId="77777777" w:rsidR="00534FE6" w:rsidRDefault="00534FE6" w:rsidP="00534FE6"/>
    <w:p w14:paraId="4ADA7AA1" w14:textId="25DD32A2" w:rsidR="00BD1BC2" w:rsidRPr="005D2DA2" w:rsidRDefault="00BD1BC2" w:rsidP="00FF1A9E">
      <w:pPr>
        <w:keepNext/>
        <w:rPr>
          <w:b/>
          <w:bCs/>
        </w:rPr>
      </w:pPr>
      <w:r w:rsidRPr="005D2DA2">
        <w:rPr>
          <w:b/>
          <w:bCs/>
        </w:rPr>
        <w:t xml:space="preserve">Section </w:t>
      </w:r>
      <w:r w:rsidR="00B20F9E">
        <w:rPr>
          <w:b/>
          <w:bCs/>
        </w:rPr>
        <w:t>6</w:t>
      </w:r>
      <w:r w:rsidRPr="005D2DA2">
        <w:rPr>
          <w:b/>
          <w:bCs/>
        </w:rPr>
        <w:t>.</w:t>
      </w:r>
      <w:r w:rsidR="00587630">
        <w:rPr>
          <w:b/>
          <w:bCs/>
        </w:rPr>
        <w:t xml:space="preserve">8 </w:t>
      </w:r>
      <w:r w:rsidR="00A52154">
        <w:rPr>
          <w:b/>
          <w:bCs/>
        </w:rPr>
        <w:t>–</w:t>
      </w:r>
      <w:r w:rsidRPr="005D2DA2">
        <w:rPr>
          <w:b/>
          <w:bCs/>
        </w:rPr>
        <w:t xml:space="preserve"> Existing DSMS remain</w:t>
      </w:r>
      <w:r w:rsidR="00A71148">
        <w:rPr>
          <w:b/>
          <w:bCs/>
        </w:rPr>
        <w:t>s</w:t>
      </w:r>
      <w:r w:rsidRPr="005D2DA2">
        <w:rPr>
          <w:b/>
          <w:bCs/>
        </w:rPr>
        <w:t xml:space="preserve"> in </w:t>
      </w:r>
      <w:proofErr w:type="gramStart"/>
      <w:r w:rsidRPr="005D2DA2">
        <w:rPr>
          <w:b/>
          <w:bCs/>
        </w:rPr>
        <w:t>force</w:t>
      </w:r>
      <w:proofErr w:type="gramEnd"/>
    </w:p>
    <w:p w14:paraId="0D621C57" w14:textId="77777777" w:rsidR="002946FB" w:rsidRDefault="002946FB" w:rsidP="002946FB">
      <w:pPr>
        <w:keepNext/>
        <w:rPr>
          <w:b/>
          <w:bCs/>
        </w:rPr>
      </w:pPr>
    </w:p>
    <w:p w14:paraId="3A9F5ACA" w14:textId="1D4BF9B4" w:rsidR="00BD1BC2" w:rsidRDefault="00DD3537" w:rsidP="00FF1A9E">
      <w:pPr>
        <w:keepNext/>
      </w:pPr>
      <w:r>
        <w:t>Section </w:t>
      </w:r>
      <w:r w:rsidR="00D41761">
        <w:t>6.8</w:t>
      </w:r>
      <w:r w:rsidR="00CB2D5B">
        <w:t xml:space="preserve"> provides that a DSMS in force immediately before the commencement day is taken to be a DSMS that was accepted by NOPSEMA under </w:t>
      </w:r>
      <w:r>
        <w:t>section </w:t>
      </w:r>
      <w:r w:rsidR="00CB2D5B">
        <w:t xml:space="preserve">4.13 with effect from the date on which it was accepted under the former </w:t>
      </w:r>
      <w:r w:rsidR="59503B2B">
        <w:t xml:space="preserve">2009 </w:t>
      </w:r>
      <w:r w:rsidR="00CB2D5B">
        <w:t xml:space="preserve">Safety Regulations. </w:t>
      </w:r>
    </w:p>
    <w:p w14:paraId="11771B87" w14:textId="77777777" w:rsidR="002946FB" w:rsidRDefault="002946FB" w:rsidP="002946FB">
      <w:pPr>
        <w:keepNext/>
        <w:rPr>
          <w:b/>
          <w:bCs/>
        </w:rPr>
      </w:pPr>
    </w:p>
    <w:p w14:paraId="0E6ACB3B" w14:textId="4AEB2E61" w:rsidR="00BD1BC2" w:rsidRPr="005D2DA2" w:rsidRDefault="00BD1BC2" w:rsidP="00FF1A9E">
      <w:pPr>
        <w:keepNext/>
        <w:rPr>
          <w:b/>
          <w:bCs/>
        </w:rPr>
      </w:pPr>
      <w:r w:rsidRPr="005D2DA2">
        <w:rPr>
          <w:b/>
          <w:bCs/>
        </w:rPr>
        <w:t xml:space="preserve">Section </w:t>
      </w:r>
      <w:r w:rsidR="00B20F9E">
        <w:rPr>
          <w:b/>
          <w:bCs/>
        </w:rPr>
        <w:t>6</w:t>
      </w:r>
      <w:r w:rsidRPr="005D2DA2">
        <w:rPr>
          <w:b/>
          <w:bCs/>
        </w:rPr>
        <w:t>.</w:t>
      </w:r>
      <w:r w:rsidR="00587630">
        <w:rPr>
          <w:b/>
          <w:bCs/>
        </w:rPr>
        <w:t xml:space="preserve">9 </w:t>
      </w:r>
      <w:r w:rsidR="00A52154">
        <w:rPr>
          <w:b/>
          <w:bCs/>
        </w:rPr>
        <w:t>–</w:t>
      </w:r>
      <w:r w:rsidRPr="005D2DA2">
        <w:rPr>
          <w:b/>
          <w:bCs/>
        </w:rPr>
        <w:t xml:space="preserve"> Existing diving project plans remain in </w:t>
      </w:r>
      <w:proofErr w:type="gramStart"/>
      <w:r w:rsidRPr="005D2DA2">
        <w:rPr>
          <w:b/>
          <w:bCs/>
        </w:rPr>
        <w:t>force</w:t>
      </w:r>
      <w:proofErr w:type="gramEnd"/>
    </w:p>
    <w:p w14:paraId="007B2F08" w14:textId="77777777" w:rsidR="002946FB" w:rsidRDefault="002946FB" w:rsidP="002946FB">
      <w:pPr>
        <w:keepNext/>
        <w:rPr>
          <w:b/>
          <w:bCs/>
        </w:rPr>
      </w:pPr>
    </w:p>
    <w:p w14:paraId="320353BA" w14:textId="5E9E832E" w:rsidR="00BD1BC2" w:rsidRDefault="00FE6B37" w:rsidP="00FF1A9E">
      <w:pPr>
        <w:keepNext/>
      </w:pPr>
      <w:r>
        <w:t>This s</w:t>
      </w:r>
      <w:r w:rsidR="00DD3537" w:rsidRPr="00874008">
        <w:t>ection</w:t>
      </w:r>
      <w:r w:rsidR="00DD3537">
        <w:t> </w:t>
      </w:r>
      <w:r w:rsidR="00874008" w:rsidRPr="00874008">
        <w:t xml:space="preserve">provides that a </w:t>
      </w:r>
      <w:r w:rsidR="00874008">
        <w:t>diving project plan</w:t>
      </w:r>
      <w:r w:rsidR="00874008" w:rsidRPr="00874008">
        <w:t xml:space="preserve"> in force immediately before the commencement day is taken to be a </w:t>
      </w:r>
      <w:r w:rsidR="00874008">
        <w:t>diving project plan</w:t>
      </w:r>
      <w:r w:rsidR="00874008" w:rsidRPr="00874008">
        <w:t xml:space="preserve"> that was accepted by NOPSEMA under </w:t>
      </w:r>
      <w:r w:rsidR="00DD3537" w:rsidRPr="00874008">
        <w:t>section</w:t>
      </w:r>
      <w:r w:rsidR="00DD3537">
        <w:t> </w:t>
      </w:r>
      <w:r w:rsidR="00874008" w:rsidRPr="00874008">
        <w:t xml:space="preserve">4.13 with effect from the date on which it was accepted under the </w:t>
      </w:r>
      <w:r>
        <w:t>2009</w:t>
      </w:r>
      <w:r w:rsidRPr="00874008">
        <w:t xml:space="preserve"> </w:t>
      </w:r>
      <w:r w:rsidR="00874008" w:rsidRPr="00874008">
        <w:t>Safety Regulations.</w:t>
      </w:r>
    </w:p>
    <w:p w14:paraId="358BAD1E" w14:textId="77777777" w:rsidR="00075FC6" w:rsidRDefault="00075FC6" w:rsidP="00075FC6">
      <w:pPr>
        <w:keepNext/>
        <w:rPr>
          <w:b/>
          <w:bCs/>
        </w:rPr>
      </w:pPr>
    </w:p>
    <w:p w14:paraId="4A7D1CE8" w14:textId="77777777" w:rsidR="00075FC6" w:rsidRDefault="00075FC6" w:rsidP="00075FC6">
      <w:pPr>
        <w:keepNext/>
        <w:rPr>
          <w:b/>
          <w:bCs/>
        </w:rPr>
      </w:pPr>
      <w:r>
        <w:rPr>
          <w:b/>
          <w:bCs/>
        </w:rPr>
        <w:t>Section 6.10 – Elections for health and safety representatives</w:t>
      </w:r>
    </w:p>
    <w:p w14:paraId="3CCAD549" w14:textId="77777777" w:rsidR="00075FC6" w:rsidRDefault="00075FC6" w:rsidP="00075FC6">
      <w:pPr>
        <w:keepNext/>
        <w:rPr>
          <w:b/>
          <w:bCs/>
        </w:rPr>
      </w:pPr>
    </w:p>
    <w:p w14:paraId="4C6525AA" w14:textId="77777777" w:rsidR="00075FC6" w:rsidRPr="008713AD" w:rsidRDefault="00075FC6" w:rsidP="00075FC6">
      <w:pPr>
        <w:keepNext/>
      </w:pPr>
      <w:r>
        <w:t>This section provides that where an election process was commenced prior to the commencement of the instrument but the count has not been completed then the old regulations will continue to apply. This will ensure that an election is not invalidated because it had not concluded prior to the commencement date.</w:t>
      </w:r>
    </w:p>
    <w:p w14:paraId="44AFD060" w14:textId="5FC8DE2D" w:rsidR="00BD1BC2" w:rsidRPr="005D2DA2" w:rsidRDefault="00253A7C" w:rsidP="00FF1A9E">
      <w:pPr>
        <w:keepNext/>
        <w:rPr>
          <w:b/>
          <w:bCs/>
        </w:rPr>
      </w:pPr>
      <w:r w:rsidRPr="005D2DA2">
        <w:rPr>
          <w:b/>
          <w:bCs/>
        </w:rPr>
        <w:t xml:space="preserve">Section </w:t>
      </w:r>
      <w:r w:rsidR="00B20F9E">
        <w:rPr>
          <w:b/>
          <w:bCs/>
        </w:rPr>
        <w:t>6</w:t>
      </w:r>
      <w:r w:rsidRPr="005D2DA2">
        <w:rPr>
          <w:b/>
          <w:bCs/>
        </w:rPr>
        <w:t>.</w:t>
      </w:r>
      <w:r w:rsidR="00075FC6">
        <w:rPr>
          <w:b/>
          <w:bCs/>
        </w:rPr>
        <w:t xml:space="preserve">11 </w:t>
      </w:r>
      <w:r w:rsidR="00A52154">
        <w:rPr>
          <w:b/>
          <w:bCs/>
        </w:rPr>
        <w:t>–</w:t>
      </w:r>
      <w:r w:rsidRPr="005D2DA2">
        <w:rPr>
          <w:b/>
          <w:bCs/>
        </w:rPr>
        <w:t xml:space="preserve"> Existing exemptions remain in </w:t>
      </w:r>
      <w:proofErr w:type="gramStart"/>
      <w:r w:rsidRPr="005D2DA2">
        <w:rPr>
          <w:b/>
          <w:bCs/>
        </w:rPr>
        <w:t>force</w:t>
      </w:r>
      <w:proofErr w:type="gramEnd"/>
    </w:p>
    <w:p w14:paraId="2F0703E4" w14:textId="77777777" w:rsidR="002946FB" w:rsidRDefault="002946FB" w:rsidP="002946FB">
      <w:pPr>
        <w:keepNext/>
        <w:rPr>
          <w:b/>
          <w:bCs/>
        </w:rPr>
      </w:pPr>
    </w:p>
    <w:p w14:paraId="27D9C97E" w14:textId="65484EDF" w:rsidR="00BD1BC2" w:rsidRDefault="00FE6B37" w:rsidP="00FF1A9E">
      <w:pPr>
        <w:keepNext/>
      </w:pPr>
      <w:r>
        <w:t>This s</w:t>
      </w:r>
      <w:r w:rsidR="00DD3537">
        <w:t>ection </w:t>
      </w:r>
      <w:r w:rsidR="00CB2D5B">
        <w:t>provides</w:t>
      </w:r>
      <w:r w:rsidR="00CB2D5B" w:rsidRPr="00CB5B64">
        <w:t xml:space="preserve"> that orders issued by </w:t>
      </w:r>
      <w:r w:rsidR="00491053">
        <w:t>NOPSEMA</w:t>
      </w:r>
      <w:r w:rsidR="00CB2D5B">
        <w:t xml:space="preserve"> under the </w:t>
      </w:r>
      <w:r>
        <w:t xml:space="preserve">2009 </w:t>
      </w:r>
      <w:r w:rsidR="00CB2D5B">
        <w:t>Safety Regulations before the commencement day exempting a person from one</w:t>
      </w:r>
      <w:r w:rsidR="00CB2D5B" w:rsidRPr="00CB5B64">
        <w:t xml:space="preserve"> or more of </w:t>
      </w:r>
      <w:r w:rsidR="00CB2D5B" w:rsidRPr="00CB5B64">
        <w:lastRenderedPageBreak/>
        <w:t xml:space="preserve">the provisions of </w:t>
      </w:r>
      <w:r w:rsidR="00DD3537" w:rsidRPr="00CB5B64">
        <w:t>Part</w:t>
      </w:r>
      <w:r w:rsidR="00DD3537">
        <w:t> </w:t>
      </w:r>
      <w:r w:rsidR="00CB2D5B" w:rsidRPr="00CB5B64">
        <w:t xml:space="preserve">3 of </w:t>
      </w:r>
      <w:r w:rsidR="00DD3537" w:rsidRPr="00CB5B64">
        <w:t>Schedule</w:t>
      </w:r>
      <w:r w:rsidR="00DD3537">
        <w:t> </w:t>
      </w:r>
      <w:r w:rsidR="00CB2D5B" w:rsidRPr="00CB5B64">
        <w:t xml:space="preserve">3 </w:t>
      </w:r>
      <w:r w:rsidR="00CB2D5B">
        <w:t xml:space="preserve">to </w:t>
      </w:r>
      <w:r w:rsidR="00DD3537" w:rsidRPr="00CB5B64">
        <w:t>the</w:t>
      </w:r>
      <w:r w:rsidR="008B6978">
        <w:t xml:space="preserve"> OPGGS</w:t>
      </w:r>
      <w:r w:rsidR="00DD3537">
        <w:t> </w:t>
      </w:r>
      <w:r w:rsidR="00CB2D5B" w:rsidRPr="00CB5B64">
        <w:t xml:space="preserve">Act remain in force subject to any conditions or time limitations </w:t>
      </w:r>
      <w:r w:rsidR="00CB2D5B">
        <w:t>to which the order was subject.</w:t>
      </w:r>
    </w:p>
    <w:p w14:paraId="63D865B9" w14:textId="77777777" w:rsidR="00462CFA" w:rsidRPr="00CB5B64" w:rsidRDefault="00462CFA" w:rsidP="00462CFA"/>
    <w:p w14:paraId="7FC35234" w14:textId="3DC1396D" w:rsidR="00462CFA" w:rsidRPr="005D2DA2" w:rsidRDefault="00084C7D" w:rsidP="002D5532">
      <w:pPr>
        <w:keepNext/>
        <w:rPr>
          <w:b/>
        </w:rPr>
      </w:pPr>
      <w:r w:rsidRPr="005D2DA2">
        <w:rPr>
          <w:b/>
        </w:rPr>
        <w:t xml:space="preserve">Schedule </w:t>
      </w:r>
      <w:r w:rsidR="00224618">
        <w:rPr>
          <w:b/>
        </w:rPr>
        <w:t>1</w:t>
      </w:r>
      <w:r w:rsidR="00132E24" w:rsidRPr="00F930BD">
        <w:t>—</w:t>
      </w:r>
      <w:r w:rsidRPr="005D2DA2">
        <w:rPr>
          <w:b/>
        </w:rPr>
        <w:t>Hazardous substances</w:t>
      </w:r>
    </w:p>
    <w:p w14:paraId="03359998" w14:textId="77777777" w:rsidR="00084C7D" w:rsidRPr="00CC0CBA" w:rsidRDefault="00084C7D" w:rsidP="002D5532">
      <w:pPr>
        <w:keepNext/>
        <w:rPr>
          <w:b/>
        </w:rPr>
      </w:pPr>
    </w:p>
    <w:p w14:paraId="3A5203B5" w14:textId="3B167288" w:rsidR="00462CFA" w:rsidRPr="005D2DA2" w:rsidRDefault="00462CFA" w:rsidP="002D5532">
      <w:pPr>
        <w:keepNext/>
        <w:rPr>
          <w:b/>
        </w:rPr>
      </w:pPr>
      <w:r w:rsidRPr="005D2DA2">
        <w:rPr>
          <w:b/>
        </w:rPr>
        <w:t>Part 1</w:t>
      </w:r>
      <w:r w:rsidR="00132E24" w:rsidRPr="00F930BD">
        <w:t>—</w:t>
      </w:r>
      <w:r w:rsidR="00084C7D" w:rsidRPr="005D2DA2">
        <w:rPr>
          <w:b/>
        </w:rPr>
        <w:t>Definitions</w:t>
      </w:r>
    </w:p>
    <w:p w14:paraId="77650607" w14:textId="77777777" w:rsidR="00462CFA" w:rsidRPr="00CB5B64" w:rsidRDefault="00462CFA" w:rsidP="002D5532">
      <w:pPr>
        <w:keepNext/>
      </w:pPr>
    </w:p>
    <w:p w14:paraId="3E9DB71D" w14:textId="1C03B403" w:rsidR="00AF1526" w:rsidRPr="00A81565" w:rsidRDefault="00610CFC" w:rsidP="002D5532">
      <w:pPr>
        <w:keepNext/>
        <w:rPr>
          <w:b/>
        </w:rPr>
      </w:pPr>
      <w:r>
        <w:rPr>
          <w:b/>
        </w:rPr>
        <w:t>Section</w:t>
      </w:r>
      <w:r w:rsidR="00454096" w:rsidRPr="00A81565">
        <w:rPr>
          <w:b/>
        </w:rPr>
        <w:t xml:space="preserve"> 1 </w:t>
      </w:r>
      <w:r w:rsidR="00A52154">
        <w:rPr>
          <w:b/>
        </w:rPr>
        <w:t>–</w:t>
      </w:r>
      <w:r w:rsidR="00454096" w:rsidRPr="00A81565">
        <w:rPr>
          <w:b/>
        </w:rPr>
        <w:t xml:space="preserve"> Definitions</w:t>
      </w:r>
    </w:p>
    <w:p w14:paraId="41B556E7" w14:textId="77777777" w:rsidR="00AF1526" w:rsidRPr="00CB5B64" w:rsidRDefault="00AF1526" w:rsidP="002D5532">
      <w:pPr>
        <w:keepNext/>
      </w:pPr>
    </w:p>
    <w:p w14:paraId="79A53220" w14:textId="1CC7A1AA" w:rsidR="00462CFA" w:rsidRPr="00CB5B64" w:rsidRDefault="00E47431" w:rsidP="002D5532">
      <w:pPr>
        <w:keepNext/>
      </w:pPr>
      <w:r>
        <w:t>Section</w:t>
      </w:r>
      <w:r w:rsidR="00DD3537">
        <w:t> </w:t>
      </w:r>
      <w:r w:rsidR="00462CFA" w:rsidRPr="00CB5B64">
        <w:t xml:space="preserve">1 </w:t>
      </w:r>
      <w:r w:rsidR="00462CFA">
        <w:t>defines</w:t>
      </w:r>
      <w:r w:rsidR="00462CFA" w:rsidRPr="00CB5B64">
        <w:t xml:space="preserve"> </w:t>
      </w:r>
      <w:r w:rsidR="00462CFA" w:rsidRPr="00CB5B64">
        <w:rPr>
          <w:i/>
        </w:rPr>
        <w:t>bone fide research</w:t>
      </w:r>
      <w:r w:rsidR="00462CFA" w:rsidRPr="00CB5B64">
        <w:t xml:space="preserve"> and </w:t>
      </w:r>
      <w:r w:rsidR="00462CFA" w:rsidRPr="00CB5B64">
        <w:rPr>
          <w:i/>
        </w:rPr>
        <w:t>in situ</w:t>
      </w:r>
      <w:r w:rsidR="00462CFA" w:rsidRPr="00CB5B64">
        <w:t xml:space="preserve"> for the purposes of the schedule. </w:t>
      </w:r>
    </w:p>
    <w:p w14:paraId="5180F1EE" w14:textId="77777777" w:rsidR="00462CFA" w:rsidRPr="00CB5B64" w:rsidRDefault="00462CFA" w:rsidP="00462CFA"/>
    <w:p w14:paraId="5ACE1E7C" w14:textId="6DCC1AEF" w:rsidR="00462CFA" w:rsidRPr="005D2DA2" w:rsidRDefault="00462CFA" w:rsidP="00E8219D">
      <w:pPr>
        <w:keepNext/>
        <w:rPr>
          <w:b/>
        </w:rPr>
      </w:pPr>
      <w:r w:rsidRPr="005D2DA2">
        <w:rPr>
          <w:b/>
        </w:rPr>
        <w:t>Part 2</w:t>
      </w:r>
      <w:r w:rsidR="00132E24" w:rsidRPr="00F930BD">
        <w:t>—</w:t>
      </w:r>
      <w:r w:rsidRPr="005D2DA2">
        <w:rPr>
          <w:b/>
        </w:rPr>
        <w:t xml:space="preserve">Permitted circumstances for using certain hazardous </w:t>
      </w:r>
      <w:proofErr w:type="gramStart"/>
      <w:r w:rsidRPr="005D2DA2">
        <w:rPr>
          <w:b/>
        </w:rPr>
        <w:t>substances</w:t>
      </w:r>
      <w:proofErr w:type="gramEnd"/>
    </w:p>
    <w:p w14:paraId="307471E2" w14:textId="77777777" w:rsidR="00462CFA" w:rsidRPr="00CB5B64" w:rsidRDefault="00462CFA" w:rsidP="00E8219D">
      <w:pPr>
        <w:keepNext/>
      </w:pPr>
    </w:p>
    <w:p w14:paraId="5FA6AD79" w14:textId="2206AF9C" w:rsidR="003C6C08" w:rsidRPr="00A81565" w:rsidRDefault="00E47431" w:rsidP="00E8219D">
      <w:pPr>
        <w:keepNext/>
        <w:rPr>
          <w:b/>
        </w:rPr>
      </w:pPr>
      <w:r>
        <w:rPr>
          <w:b/>
          <w:bCs/>
        </w:rPr>
        <w:t>Section</w:t>
      </w:r>
      <w:r w:rsidR="00677432" w:rsidRPr="00A81565">
        <w:rPr>
          <w:b/>
          <w:bCs/>
        </w:rPr>
        <w:t xml:space="preserve"> 2 – Permitted circumstances – certain hazardous </w:t>
      </w:r>
      <w:proofErr w:type="gramStart"/>
      <w:r w:rsidR="00677432" w:rsidRPr="00A81565">
        <w:rPr>
          <w:b/>
          <w:bCs/>
        </w:rPr>
        <w:t>substances</w:t>
      </w:r>
      <w:proofErr w:type="gramEnd"/>
    </w:p>
    <w:p w14:paraId="2FF5CC00" w14:textId="77777777" w:rsidR="00677432" w:rsidRPr="00CB5B64" w:rsidRDefault="00677432" w:rsidP="00E8219D">
      <w:pPr>
        <w:keepNext/>
      </w:pPr>
    </w:p>
    <w:p w14:paraId="7E41C816" w14:textId="0A2DA7C1" w:rsidR="00462CFA" w:rsidRPr="00CB5B64" w:rsidRDefault="00E47431" w:rsidP="00462CFA">
      <w:r>
        <w:t>Section</w:t>
      </w:r>
      <w:r w:rsidR="00760850">
        <w:t> </w:t>
      </w:r>
      <w:r w:rsidR="00462CFA" w:rsidRPr="00CB5B64">
        <w:t xml:space="preserve">2 </w:t>
      </w:r>
      <w:r w:rsidR="00FE6B37">
        <w:t>prescribes in a table the</w:t>
      </w:r>
      <w:r w:rsidR="00FE6B37" w:rsidRPr="00CB5B64">
        <w:t xml:space="preserve"> </w:t>
      </w:r>
      <w:r w:rsidR="00462CFA" w:rsidRPr="00CB5B64">
        <w:t xml:space="preserve">permitted circumstances for using certain hazardous substances known as PCBs or polychlorinated biphenyls. </w:t>
      </w:r>
    </w:p>
    <w:p w14:paraId="3CA5DDCB" w14:textId="77777777" w:rsidR="00462CFA" w:rsidRPr="00CB5B64" w:rsidRDefault="00462CFA" w:rsidP="00462CFA"/>
    <w:p w14:paraId="423A7A81" w14:textId="020AED45" w:rsidR="00462CFA" w:rsidRPr="005D2DA2" w:rsidRDefault="00462CFA" w:rsidP="007B5154">
      <w:pPr>
        <w:keepNext/>
        <w:rPr>
          <w:b/>
        </w:rPr>
      </w:pPr>
      <w:r w:rsidRPr="005D2DA2">
        <w:rPr>
          <w:b/>
        </w:rPr>
        <w:t>Part 3</w:t>
      </w:r>
      <w:r w:rsidR="00132E24" w:rsidRPr="00F930BD">
        <w:t>—</w:t>
      </w:r>
      <w:r w:rsidRPr="005D2DA2">
        <w:rPr>
          <w:b/>
        </w:rPr>
        <w:t xml:space="preserve">Permitted circumstances for using certain hazardous substances with carcinogenic </w:t>
      </w:r>
      <w:proofErr w:type="gramStart"/>
      <w:r w:rsidRPr="005D2DA2">
        <w:rPr>
          <w:b/>
        </w:rPr>
        <w:t>properties</w:t>
      </w:r>
      <w:proofErr w:type="gramEnd"/>
    </w:p>
    <w:p w14:paraId="587A84D2" w14:textId="77777777" w:rsidR="00462CFA" w:rsidRPr="00CB5B64" w:rsidRDefault="00462CFA" w:rsidP="007B5154">
      <w:pPr>
        <w:keepNext/>
      </w:pPr>
    </w:p>
    <w:p w14:paraId="6E1FDC16" w14:textId="61D087C6" w:rsidR="00270AD1" w:rsidRPr="00A81565" w:rsidRDefault="00E47431" w:rsidP="007B5154">
      <w:pPr>
        <w:keepNext/>
        <w:rPr>
          <w:b/>
          <w:bCs/>
        </w:rPr>
      </w:pPr>
      <w:r>
        <w:rPr>
          <w:b/>
          <w:bCs/>
        </w:rPr>
        <w:t>Section</w:t>
      </w:r>
      <w:r w:rsidR="00270AD1" w:rsidRPr="00A81565">
        <w:rPr>
          <w:b/>
          <w:bCs/>
        </w:rPr>
        <w:t xml:space="preserve"> 3 – Permitted circumstances – certain hazardous </w:t>
      </w:r>
      <w:r w:rsidR="00270AD1" w:rsidRPr="00270AD1">
        <w:rPr>
          <w:b/>
          <w:bCs/>
        </w:rPr>
        <w:t>substances</w:t>
      </w:r>
      <w:r w:rsidR="00270AD1" w:rsidRPr="00A81565">
        <w:rPr>
          <w:b/>
          <w:bCs/>
        </w:rPr>
        <w:t xml:space="preserve"> with carcinogenic </w:t>
      </w:r>
      <w:proofErr w:type="gramStart"/>
      <w:r w:rsidR="00270AD1" w:rsidRPr="00A81565">
        <w:rPr>
          <w:b/>
          <w:bCs/>
        </w:rPr>
        <w:t>properties</w:t>
      </w:r>
      <w:proofErr w:type="gramEnd"/>
    </w:p>
    <w:p w14:paraId="6DF117F2" w14:textId="77777777" w:rsidR="00270AD1" w:rsidRPr="00CB5B64" w:rsidRDefault="00270AD1" w:rsidP="007B5154">
      <w:pPr>
        <w:keepNext/>
      </w:pPr>
    </w:p>
    <w:p w14:paraId="6F4663F2" w14:textId="15A69B30" w:rsidR="00462CFA" w:rsidRPr="00CB5B64" w:rsidRDefault="00FE6B37" w:rsidP="007B5154">
      <w:pPr>
        <w:keepNext/>
      </w:pPr>
      <w:r>
        <w:t xml:space="preserve">Section 3 prescribes in a table the permitted circumstances for using certain hazardous substances with carcinogenic properties. </w:t>
      </w:r>
      <w:r w:rsidR="00AA0237">
        <w:t>Table i</w:t>
      </w:r>
      <w:r w:rsidR="00DD3537" w:rsidRPr="00CB5B64">
        <w:t>tems</w:t>
      </w:r>
      <w:r w:rsidR="00DD3537">
        <w:t> </w:t>
      </w:r>
      <w:r w:rsidR="00462CFA" w:rsidRPr="00CB5B64">
        <w:t>301 to 31</w:t>
      </w:r>
      <w:r w:rsidR="0039454F">
        <w:t>5</w:t>
      </w:r>
      <w:r w:rsidR="00462CFA" w:rsidRPr="00CB5B64">
        <w:t xml:space="preserve"> provide permitted circumstances for using the hazardous substances listed:</w:t>
      </w:r>
    </w:p>
    <w:p w14:paraId="7A753E2F" w14:textId="77777777" w:rsidR="00462CFA" w:rsidRPr="00CB5B64" w:rsidRDefault="00462CFA" w:rsidP="00462CFA"/>
    <w:tbl>
      <w:tblPr>
        <w:tblW w:w="0" w:type="auto"/>
        <w:tblLook w:val="01E0" w:firstRow="1" w:lastRow="1" w:firstColumn="1" w:lastColumn="1" w:noHBand="0" w:noVBand="0"/>
      </w:tblPr>
      <w:tblGrid>
        <w:gridCol w:w="4169"/>
        <w:gridCol w:w="4137"/>
      </w:tblGrid>
      <w:tr w:rsidR="00462CFA" w:rsidRPr="00CB5B64" w14:paraId="799C8B71" w14:textId="77777777" w:rsidTr="2BEC246C">
        <w:tc>
          <w:tcPr>
            <w:tcW w:w="4264" w:type="dxa"/>
          </w:tcPr>
          <w:p w14:paraId="7EDF9A44" w14:textId="77777777" w:rsidR="00462CFA" w:rsidRPr="00CB5B64" w:rsidRDefault="00462CFA" w:rsidP="003D0A28">
            <w:pPr>
              <w:numPr>
                <w:ilvl w:val="0"/>
                <w:numId w:val="20"/>
              </w:numPr>
            </w:pPr>
            <w:r w:rsidRPr="00CB5B64">
              <w:t>2-Acetylaminofluerene</w:t>
            </w:r>
          </w:p>
        </w:tc>
        <w:tc>
          <w:tcPr>
            <w:tcW w:w="4264" w:type="dxa"/>
          </w:tcPr>
          <w:p w14:paraId="632E1305" w14:textId="77777777" w:rsidR="00462CFA" w:rsidRPr="00CB5B64" w:rsidRDefault="00462CFA" w:rsidP="003D0A28">
            <w:pPr>
              <w:numPr>
                <w:ilvl w:val="0"/>
                <w:numId w:val="20"/>
              </w:numPr>
            </w:pPr>
            <w:r w:rsidRPr="00CB5B64">
              <w:t>Aflatoxins</w:t>
            </w:r>
          </w:p>
        </w:tc>
      </w:tr>
      <w:tr w:rsidR="00462CFA" w:rsidRPr="00CB5B64" w14:paraId="4029DBD2" w14:textId="77777777" w:rsidTr="2BEC246C">
        <w:tc>
          <w:tcPr>
            <w:tcW w:w="4264" w:type="dxa"/>
          </w:tcPr>
          <w:p w14:paraId="059E6C16" w14:textId="77777777" w:rsidR="00462CFA" w:rsidRPr="00CB5B64" w:rsidRDefault="00462CFA" w:rsidP="003D0A28">
            <w:pPr>
              <w:numPr>
                <w:ilvl w:val="0"/>
                <w:numId w:val="20"/>
              </w:numPr>
            </w:pPr>
            <w:r w:rsidRPr="00CB5B64">
              <w:t>4-Aminodiphenyl</w:t>
            </w:r>
          </w:p>
        </w:tc>
        <w:tc>
          <w:tcPr>
            <w:tcW w:w="4264" w:type="dxa"/>
          </w:tcPr>
          <w:p w14:paraId="29A52930" w14:textId="77777777" w:rsidR="00462CFA" w:rsidRPr="00CB5B64" w:rsidRDefault="00462CFA" w:rsidP="003D0A28">
            <w:pPr>
              <w:numPr>
                <w:ilvl w:val="0"/>
                <w:numId w:val="20"/>
              </w:numPr>
            </w:pPr>
            <w:r w:rsidRPr="00CB5B64">
              <w:t>Amosite (brown asbestos)</w:t>
            </w:r>
          </w:p>
        </w:tc>
      </w:tr>
      <w:tr w:rsidR="00462CFA" w:rsidRPr="00CB5B64" w14:paraId="34D9DDA2" w14:textId="77777777" w:rsidTr="2BEC246C">
        <w:tc>
          <w:tcPr>
            <w:tcW w:w="4264" w:type="dxa"/>
          </w:tcPr>
          <w:p w14:paraId="20E2E8C6" w14:textId="77777777" w:rsidR="00462CFA" w:rsidRPr="00CB5B64" w:rsidRDefault="00462CFA" w:rsidP="003D0A28">
            <w:pPr>
              <w:numPr>
                <w:ilvl w:val="0"/>
                <w:numId w:val="20"/>
              </w:numPr>
            </w:pPr>
            <w:r w:rsidRPr="00CB5B64">
              <w:t>Benzidine and its salts, including benzidine dihydrochloride</w:t>
            </w:r>
          </w:p>
        </w:tc>
        <w:tc>
          <w:tcPr>
            <w:tcW w:w="4264" w:type="dxa"/>
          </w:tcPr>
          <w:p w14:paraId="3C08B378" w14:textId="54CAD969" w:rsidR="00462CFA" w:rsidRPr="00CB5B64" w:rsidRDefault="00462CFA" w:rsidP="003D0A28">
            <w:pPr>
              <w:numPr>
                <w:ilvl w:val="0"/>
                <w:numId w:val="20"/>
              </w:numPr>
            </w:pPr>
            <w:r>
              <w:t>Bis</w:t>
            </w:r>
            <w:r w:rsidR="4D4E71EB">
              <w:t xml:space="preserve"> </w:t>
            </w:r>
            <w:r>
              <w:t>(</w:t>
            </w:r>
            <w:proofErr w:type="spellStart"/>
            <w:r>
              <w:t>Chrolormethyl</w:t>
            </w:r>
            <w:proofErr w:type="spellEnd"/>
            <w:r>
              <w:t>) ether</w:t>
            </w:r>
          </w:p>
        </w:tc>
      </w:tr>
      <w:tr w:rsidR="00462CFA" w:rsidRPr="00CB5B64" w14:paraId="2AE74504" w14:textId="77777777" w:rsidTr="2BEC246C">
        <w:tc>
          <w:tcPr>
            <w:tcW w:w="4264" w:type="dxa"/>
          </w:tcPr>
          <w:p w14:paraId="25185DEE" w14:textId="77777777" w:rsidR="00462CFA" w:rsidRPr="00CB5B64" w:rsidRDefault="00462CFA" w:rsidP="003D0A28">
            <w:pPr>
              <w:numPr>
                <w:ilvl w:val="0"/>
                <w:numId w:val="20"/>
              </w:numPr>
            </w:pPr>
            <w:r w:rsidRPr="00CB5B64">
              <w:t>Chloromethyl methy</w:t>
            </w:r>
            <w:r>
              <w:t>l</w:t>
            </w:r>
            <w:r w:rsidRPr="00CB5B64">
              <w:t xml:space="preserve"> ether </w:t>
            </w:r>
            <w:r>
              <w:t>(technical grade containing bis</w:t>
            </w:r>
            <w:r w:rsidRPr="00CB5B64">
              <w:t>(chloromethyl) ether)</w:t>
            </w:r>
          </w:p>
        </w:tc>
        <w:tc>
          <w:tcPr>
            <w:tcW w:w="4264" w:type="dxa"/>
          </w:tcPr>
          <w:p w14:paraId="32D83147" w14:textId="77777777" w:rsidR="00462CFA" w:rsidRPr="00CB5B64" w:rsidRDefault="00462CFA" w:rsidP="003D0A28">
            <w:pPr>
              <w:numPr>
                <w:ilvl w:val="0"/>
                <w:numId w:val="20"/>
              </w:numPr>
            </w:pPr>
            <w:r w:rsidRPr="00CB5B64">
              <w:t>Crocidolite (blue asbestos)</w:t>
            </w:r>
          </w:p>
        </w:tc>
      </w:tr>
      <w:tr w:rsidR="00462CFA" w:rsidRPr="00CB5B64" w14:paraId="032AC190" w14:textId="77777777" w:rsidTr="2BEC246C">
        <w:tc>
          <w:tcPr>
            <w:tcW w:w="4264" w:type="dxa"/>
          </w:tcPr>
          <w:p w14:paraId="054F643A" w14:textId="77777777" w:rsidR="00462CFA" w:rsidRPr="00CB5B64" w:rsidRDefault="00462CFA" w:rsidP="003D0A28">
            <w:pPr>
              <w:numPr>
                <w:ilvl w:val="0"/>
                <w:numId w:val="20"/>
              </w:numPr>
            </w:pPr>
            <w:r>
              <w:t>4-D</w:t>
            </w:r>
            <w:r w:rsidRPr="00CB5B64">
              <w:t>imethylaminoazo-benzene</w:t>
            </w:r>
          </w:p>
        </w:tc>
        <w:tc>
          <w:tcPr>
            <w:tcW w:w="4264" w:type="dxa"/>
          </w:tcPr>
          <w:p w14:paraId="51C4BA45" w14:textId="77777777" w:rsidR="00462CFA" w:rsidRPr="00CB5B64" w:rsidRDefault="00462CFA" w:rsidP="003D0A28">
            <w:pPr>
              <w:numPr>
                <w:ilvl w:val="0"/>
                <w:numId w:val="20"/>
              </w:numPr>
            </w:pPr>
            <w:r w:rsidRPr="00CB5B64">
              <w:t>2-Naphthylamine and its salts</w:t>
            </w:r>
          </w:p>
        </w:tc>
      </w:tr>
      <w:tr w:rsidR="00462CFA" w:rsidRPr="00CB5B64" w14:paraId="1822BD7D" w14:textId="77777777" w:rsidTr="2BEC246C">
        <w:tc>
          <w:tcPr>
            <w:tcW w:w="4264" w:type="dxa"/>
          </w:tcPr>
          <w:p w14:paraId="1A505249" w14:textId="77777777" w:rsidR="00462CFA" w:rsidRPr="00CB5B64" w:rsidRDefault="00462CFA" w:rsidP="003D0A28">
            <w:pPr>
              <w:numPr>
                <w:ilvl w:val="0"/>
                <w:numId w:val="20"/>
              </w:numPr>
            </w:pPr>
            <w:r w:rsidRPr="00CB5B64">
              <w:t>4-Nitrodiphenyl</w:t>
            </w:r>
          </w:p>
        </w:tc>
        <w:tc>
          <w:tcPr>
            <w:tcW w:w="4264" w:type="dxa"/>
          </w:tcPr>
          <w:p w14:paraId="16716B01" w14:textId="77777777" w:rsidR="00462CFA" w:rsidRPr="00CB5B64" w:rsidRDefault="00462CFA" w:rsidP="003D0A28">
            <w:pPr>
              <w:numPr>
                <w:ilvl w:val="0"/>
                <w:numId w:val="20"/>
              </w:numPr>
            </w:pPr>
            <w:r w:rsidRPr="00CB5B64">
              <w:t>Actinolite asbestos</w:t>
            </w:r>
          </w:p>
        </w:tc>
      </w:tr>
      <w:tr w:rsidR="00462CFA" w:rsidRPr="00CB5B64" w14:paraId="28F33C5F" w14:textId="77777777" w:rsidTr="2BEC246C">
        <w:tc>
          <w:tcPr>
            <w:tcW w:w="4264" w:type="dxa"/>
          </w:tcPr>
          <w:p w14:paraId="07CC19C3" w14:textId="77777777" w:rsidR="00462CFA" w:rsidRPr="00CB5B64" w:rsidRDefault="00462CFA" w:rsidP="003D0A28">
            <w:pPr>
              <w:numPr>
                <w:ilvl w:val="0"/>
                <w:numId w:val="20"/>
              </w:numPr>
            </w:pPr>
            <w:proofErr w:type="spellStart"/>
            <w:r w:rsidRPr="00CB5B64">
              <w:t>Anthrophyllite</w:t>
            </w:r>
            <w:proofErr w:type="spellEnd"/>
            <w:r w:rsidRPr="00CB5B64">
              <w:t xml:space="preserve"> asbestos</w:t>
            </w:r>
          </w:p>
        </w:tc>
        <w:tc>
          <w:tcPr>
            <w:tcW w:w="4264" w:type="dxa"/>
          </w:tcPr>
          <w:p w14:paraId="3C050DE7" w14:textId="77777777" w:rsidR="00462CFA" w:rsidRPr="00CB5B64" w:rsidRDefault="00462CFA" w:rsidP="003D0A28">
            <w:pPr>
              <w:numPr>
                <w:ilvl w:val="0"/>
                <w:numId w:val="20"/>
              </w:numPr>
            </w:pPr>
            <w:r w:rsidRPr="00CB5B64">
              <w:t>Chrysotile (white asbestos)</w:t>
            </w:r>
          </w:p>
        </w:tc>
      </w:tr>
      <w:tr w:rsidR="00462CFA" w:rsidRPr="00CB5B64" w14:paraId="681F4ED1" w14:textId="77777777" w:rsidTr="2BEC246C">
        <w:tc>
          <w:tcPr>
            <w:tcW w:w="4264" w:type="dxa"/>
          </w:tcPr>
          <w:p w14:paraId="165FE01B" w14:textId="77777777" w:rsidR="00462CFA" w:rsidRPr="00CB5B64" w:rsidRDefault="00462CFA" w:rsidP="003D0A28">
            <w:pPr>
              <w:numPr>
                <w:ilvl w:val="0"/>
                <w:numId w:val="20"/>
              </w:numPr>
            </w:pPr>
            <w:r w:rsidRPr="00CB5B64">
              <w:t>Tremolite asbestos</w:t>
            </w:r>
          </w:p>
        </w:tc>
        <w:tc>
          <w:tcPr>
            <w:tcW w:w="4264" w:type="dxa"/>
          </w:tcPr>
          <w:p w14:paraId="77252C3E" w14:textId="77777777" w:rsidR="00462CFA" w:rsidRPr="00CB5B64" w:rsidRDefault="00462CFA" w:rsidP="003D0A28">
            <w:pPr>
              <w:ind w:left="360"/>
            </w:pPr>
          </w:p>
        </w:tc>
      </w:tr>
    </w:tbl>
    <w:p w14:paraId="141F915A" w14:textId="77777777" w:rsidR="00462CFA" w:rsidRPr="00CB5B64" w:rsidRDefault="00462CFA" w:rsidP="00462CFA"/>
    <w:p w14:paraId="58061483" w14:textId="5770B81A" w:rsidR="0079657E" w:rsidRDefault="00533E01" w:rsidP="004E08FA">
      <w:pPr>
        <w:ind w:right="91"/>
      </w:pPr>
      <w:r>
        <w:br w:type="page"/>
      </w:r>
    </w:p>
    <w:p w14:paraId="7C4DCE90" w14:textId="0336EE02" w:rsidR="00A333FD" w:rsidRPr="008438CD" w:rsidRDefault="00C0166F" w:rsidP="00B16E38">
      <w:pPr>
        <w:ind w:right="91"/>
        <w:jc w:val="right"/>
        <w:rPr>
          <w:b/>
          <w:u w:val="single"/>
        </w:rPr>
      </w:pPr>
      <w:r w:rsidRPr="008438CD">
        <w:rPr>
          <w:b/>
          <w:u w:val="single"/>
        </w:rPr>
        <w:lastRenderedPageBreak/>
        <w:t>Attachment</w:t>
      </w:r>
      <w:r w:rsidR="00A333FD" w:rsidRPr="008438CD">
        <w:rPr>
          <w:b/>
          <w:u w:val="single"/>
        </w:rPr>
        <w:t xml:space="preserve"> </w:t>
      </w:r>
      <w:r w:rsidR="00930EF4">
        <w:rPr>
          <w:b/>
          <w:u w:val="single"/>
        </w:rPr>
        <w:t>B</w:t>
      </w:r>
    </w:p>
    <w:p w14:paraId="4FFA5682" w14:textId="3C3612A4" w:rsidR="00A333FD" w:rsidRPr="00DA56F5" w:rsidRDefault="00A333FD" w:rsidP="00A333FD">
      <w:pPr>
        <w:spacing w:before="240"/>
        <w:jc w:val="center"/>
      </w:pPr>
      <w:r w:rsidRPr="00DA56F5">
        <w:rPr>
          <w:b/>
        </w:rPr>
        <w:t>STATEMENT OF COMPATIBILITY WITH HUMAN RIGHTS</w:t>
      </w:r>
    </w:p>
    <w:p w14:paraId="51D59E27" w14:textId="77777777" w:rsidR="00A333FD" w:rsidRPr="00DA56F5" w:rsidRDefault="00A333FD" w:rsidP="00A333FD">
      <w:pPr>
        <w:spacing w:before="240"/>
        <w:jc w:val="center"/>
      </w:pPr>
      <w:r w:rsidRPr="00DA56F5">
        <w:rPr>
          <w:i/>
        </w:rPr>
        <w:t>Prepared in accordance with Part 3 of the Human Rights (Parliamentary Scrutiny) Act 2011</w:t>
      </w:r>
    </w:p>
    <w:p w14:paraId="0B2131B6" w14:textId="66081ABE" w:rsidR="00A333FD" w:rsidRPr="002D5532" w:rsidRDefault="00A333FD" w:rsidP="5F35864D">
      <w:pPr>
        <w:spacing w:before="240"/>
        <w:jc w:val="center"/>
        <w:rPr>
          <w:i/>
          <w:iCs/>
        </w:rPr>
      </w:pPr>
      <w:r w:rsidRPr="002D5532">
        <w:rPr>
          <w:i/>
          <w:iCs/>
        </w:rPr>
        <w:t>Offshore Petroleum and Greenhouse Gas Storage (Safety) Regulation</w:t>
      </w:r>
      <w:r w:rsidR="330298A6" w:rsidRPr="002D5532">
        <w:rPr>
          <w:i/>
          <w:iCs/>
        </w:rPr>
        <w:t>s</w:t>
      </w:r>
      <w:r w:rsidRPr="002D5532">
        <w:rPr>
          <w:i/>
          <w:iCs/>
        </w:rPr>
        <w:t xml:space="preserve"> 202</w:t>
      </w:r>
      <w:r w:rsidR="00E82CB8" w:rsidRPr="002D5532">
        <w:rPr>
          <w:i/>
          <w:iCs/>
        </w:rPr>
        <w:t>4</w:t>
      </w:r>
    </w:p>
    <w:p w14:paraId="137CCA0B" w14:textId="1C30AA0F" w:rsidR="00A333FD" w:rsidRPr="00DA56F5" w:rsidRDefault="00A333FD" w:rsidP="7BBDF149">
      <w:pPr>
        <w:spacing w:before="240"/>
        <w:jc w:val="center"/>
      </w:pPr>
      <w:r>
        <w:t xml:space="preserve">This </w:t>
      </w:r>
      <w:r w:rsidR="46ADE233">
        <w:t xml:space="preserve">Legislative </w:t>
      </w:r>
      <w:r w:rsidR="6A8B9198">
        <w:t>I</w:t>
      </w:r>
      <w:r w:rsidR="00DA0FBF">
        <w:t xml:space="preserve">nstrument </w:t>
      </w:r>
      <w:r>
        <w:t xml:space="preserve">is compatible with the human rights and freedoms recognised or declared in the international instruments listed in section 3 of the </w:t>
      </w:r>
      <w:r w:rsidRPr="57E24E79">
        <w:rPr>
          <w:i/>
          <w:iCs/>
        </w:rPr>
        <w:t>Human Rights (Parliamentary Scrutiny) Act 2011</w:t>
      </w:r>
      <w:r>
        <w:t>.</w:t>
      </w:r>
    </w:p>
    <w:p w14:paraId="355FC0F1" w14:textId="57057A67" w:rsidR="00A333FD" w:rsidRPr="00DA56F5" w:rsidRDefault="00A333FD" w:rsidP="7BBDF149">
      <w:pPr>
        <w:keepNext/>
        <w:spacing w:before="240" w:after="120"/>
        <w:rPr>
          <w:b/>
          <w:bCs/>
          <w:u w:val="single"/>
        </w:rPr>
      </w:pPr>
      <w:r w:rsidRPr="2664A0FE">
        <w:rPr>
          <w:b/>
          <w:bCs/>
          <w:u w:val="single"/>
        </w:rPr>
        <w:t xml:space="preserve">Overview of the </w:t>
      </w:r>
      <w:r w:rsidR="54301BDC" w:rsidRPr="2664A0FE">
        <w:rPr>
          <w:b/>
          <w:bCs/>
          <w:u w:val="single"/>
        </w:rPr>
        <w:t xml:space="preserve">Legislative </w:t>
      </w:r>
      <w:r w:rsidR="039D4C8D" w:rsidRPr="2664A0FE">
        <w:rPr>
          <w:b/>
          <w:bCs/>
          <w:u w:val="single"/>
        </w:rPr>
        <w:t>I</w:t>
      </w:r>
      <w:r w:rsidR="00152BAE" w:rsidRPr="2664A0FE">
        <w:rPr>
          <w:b/>
          <w:bCs/>
          <w:u w:val="single"/>
        </w:rPr>
        <w:t>nstrument</w:t>
      </w:r>
    </w:p>
    <w:p w14:paraId="3579B930" w14:textId="470CE757" w:rsidR="00A333FD" w:rsidRDefault="00A333FD" w:rsidP="00A333FD">
      <w:pPr>
        <w:ind w:right="91"/>
      </w:pPr>
      <w:r>
        <w:t xml:space="preserve">The </w:t>
      </w:r>
      <w:r w:rsidR="38065A75" w:rsidRPr="002D5532">
        <w:rPr>
          <w:i/>
          <w:iCs/>
        </w:rPr>
        <w:t>Offshore Petroleum and Greenhouse Gas Storage (Safety) Regulations 2024</w:t>
      </w:r>
      <w:r w:rsidR="38065A75">
        <w:t xml:space="preserve"> (the Regulations) </w:t>
      </w:r>
      <w:r>
        <w:t>remake the</w:t>
      </w:r>
      <w:r w:rsidRPr="04AF7946">
        <w:rPr>
          <w:i/>
          <w:iCs/>
        </w:rPr>
        <w:t xml:space="preserve"> Offshore Petroleum and Greenhouse Gas Storage (Safety) Regulations 2009 </w:t>
      </w:r>
      <w:r w:rsidR="00E93F4B">
        <w:t>(2009</w:t>
      </w:r>
      <w:r w:rsidR="003811E0">
        <w:t> </w:t>
      </w:r>
      <w:r w:rsidR="00E93F4B">
        <w:t>Safety Regulations</w:t>
      </w:r>
      <w:r w:rsidR="006F557B">
        <w:t xml:space="preserve">) </w:t>
      </w:r>
      <w:r>
        <w:t xml:space="preserve">and makes various policy and technical </w:t>
      </w:r>
      <w:r w:rsidR="006563FD">
        <w:t xml:space="preserve">changes </w:t>
      </w:r>
      <w:r>
        <w:t xml:space="preserve">to clarify and improve the operation of the </w:t>
      </w:r>
      <w:r w:rsidR="77186AD9">
        <w:t xml:space="preserve">2009 </w:t>
      </w:r>
      <w:r>
        <w:t>Safety Regulations as follows:</w:t>
      </w:r>
    </w:p>
    <w:p w14:paraId="19C245E6" w14:textId="77777777" w:rsidR="00A333FD" w:rsidRDefault="00A333FD" w:rsidP="00A333FD">
      <w:pPr>
        <w:ind w:right="91"/>
      </w:pPr>
    </w:p>
    <w:p w14:paraId="4D004BC4" w14:textId="53BEBEFA" w:rsidR="009D6CEF" w:rsidRPr="00B452BC" w:rsidRDefault="009D6CEF" w:rsidP="009D6CEF">
      <w:pPr>
        <w:pStyle w:val="ListParagraph"/>
        <w:numPr>
          <w:ilvl w:val="0"/>
          <w:numId w:val="28"/>
        </w:numPr>
        <w:ind w:left="714" w:hanging="357"/>
        <w:rPr>
          <w:rFonts w:ascii="Times New Roman" w:hAnsi="Times New Roman"/>
          <w:sz w:val="24"/>
          <w:szCs w:val="24"/>
        </w:rPr>
      </w:pPr>
      <w:r w:rsidRPr="3EADB74E">
        <w:rPr>
          <w:rFonts w:ascii="Times New Roman" w:hAnsi="Times New Roman"/>
          <w:sz w:val="24"/>
          <w:szCs w:val="24"/>
        </w:rPr>
        <w:t xml:space="preserve">Introducing a Design Notification Scheme to support early engagement between industry and </w:t>
      </w:r>
      <w:r w:rsidR="009A1D3F" w:rsidRPr="3EADB74E">
        <w:rPr>
          <w:rFonts w:ascii="Times New Roman" w:hAnsi="Times New Roman"/>
          <w:sz w:val="24"/>
          <w:szCs w:val="24"/>
        </w:rPr>
        <w:t>National Offshore Petroleum Safety and Environmental Management Authority (</w:t>
      </w:r>
      <w:r w:rsidRPr="3EADB74E">
        <w:rPr>
          <w:rFonts w:ascii="Times New Roman" w:hAnsi="Times New Roman"/>
          <w:sz w:val="24"/>
          <w:szCs w:val="24"/>
        </w:rPr>
        <w:t>NOPSEMA</w:t>
      </w:r>
      <w:r w:rsidR="009A1D3F" w:rsidRPr="3EADB74E">
        <w:rPr>
          <w:rFonts w:ascii="Times New Roman" w:hAnsi="Times New Roman"/>
          <w:sz w:val="24"/>
          <w:szCs w:val="24"/>
        </w:rPr>
        <w:t>)</w:t>
      </w:r>
      <w:r w:rsidRPr="3EADB74E">
        <w:rPr>
          <w:rFonts w:ascii="Times New Roman" w:hAnsi="Times New Roman"/>
          <w:sz w:val="24"/>
          <w:szCs w:val="24"/>
        </w:rPr>
        <w:t xml:space="preserve"> on offshore facility design safety matters.</w:t>
      </w:r>
    </w:p>
    <w:p w14:paraId="1F67756C" w14:textId="77777777" w:rsidR="009D6CEF" w:rsidRPr="00B452BC" w:rsidRDefault="009D6CEF" w:rsidP="4719C614">
      <w:pPr>
        <w:pStyle w:val="ListParagraph"/>
        <w:numPr>
          <w:ilvl w:val="0"/>
          <w:numId w:val="28"/>
        </w:numPr>
        <w:ind w:left="714" w:hanging="357"/>
        <w:rPr>
          <w:rFonts w:ascii="Times New Roman" w:hAnsi="Times New Roman"/>
          <w:sz w:val="24"/>
          <w:szCs w:val="24"/>
        </w:rPr>
      </w:pPr>
      <w:r w:rsidRPr="4719C614">
        <w:rPr>
          <w:rFonts w:ascii="Times New Roman" w:hAnsi="Times New Roman"/>
          <w:sz w:val="24"/>
          <w:szCs w:val="24"/>
        </w:rPr>
        <w:t>Clarifying the circumstances that require a safety case revision by relating this requirement to the loss or removal of a technical or other control measure identified in the safety case as being critical to safety.</w:t>
      </w:r>
    </w:p>
    <w:p w14:paraId="5F107431" w14:textId="474624B4" w:rsidR="009D6CEF" w:rsidRPr="00B452BC" w:rsidRDefault="009D6CEF" w:rsidP="4719C614">
      <w:pPr>
        <w:pStyle w:val="ListParagraph"/>
        <w:numPr>
          <w:ilvl w:val="0"/>
          <w:numId w:val="28"/>
        </w:numPr>
        <w:ind w:left="714" w:hanging="357"/>
        <w:rPr>
          <w:rFonts w:ascii="Times New Roman" w:hAnsi="Times New Roman"/>
          <w:sz w:val="24"/>
          <w:szCs w:val="24"/>
        </w:rPr>
      </w:pPr>
      <w:r w:rsidRPr="4719C614">
        <w:rPr>
          <w:rFonts w:ascii="Times New Roman" w:hAnsi="Times New Roman"/>
          <w:sz w:val="24"/>
          <w:szCs w:val="24"/>
        </w:rPr>
        <w:t xml:space="preserve">Clarifying that a safety case must be revised at the end of every </w:t>
      </w:r>
      <w:r w:rsidR="000E7579">
        <w:rPr>
          <w:rFonts w:ascii="Times New Roman" w:hAnsi="Times New Roman"/>
          <w:sz w:val="24"/>
          <w:szCs w:val="24"/>
        </w:rPr>
        <w:t>5</w:t>
      </w:r>
      <w:r w:rsidR="2FC03A37" w:rsidRPr="20219D48">
        <w:rPr>
          <w:rFonts w:ascii="Times New Roman" w:hAnsi="Times New Roman"/>
          <w:sz w:val="24"/>
          <w:szCs w:val="24"/>
        </w:rPr>
        <w:t>-year</w:t>
      </w:r>
      <w:r w:rsidRPr="4719C614">
        <w:rPr>
          <w:rFonts w:ascii="Times New Roman" w:hAnsi="Times New Roman"/>
          <w:sz w:val="24"/>
          <w:szCs w:val="24"/>
        </w:rPr>
        <w:t xml:space="preserve"> period starting from the day the safety case is first accepted, even if it has been revised during the </w:t>
      </w:r>
      <w:r w:rsidR="000E7579">
        <w:rPr>
          <w:rFonts w:ascii="Times New Roman" w:hAnsi="Times New Roman"/>
          <w:sz w:val="24"/>
          <w:szCs w:val="24"/>
        </w:rPr>
        <w:t>5</w:t>
      </w:r>
      <w:r w:rsidR="26A5194E" w:rsidRPr="20219D48">
        <w:rPr>
          <w:rFonts w:ascii="Times New Roman" w:hAnsi="Times New Roman"/>
          <w:sz w:val="24"/>
          <w:szCs w:val="24"/>
        </w:rPr>
        <w:t>-year</w:t>
      </w:r>
      <w:r w:rsidRPr="4719C614">
        <w:rPr>
          <w:rFonts w:ascii="Times New Roman" w:hAnsi="Times New Roman"/>
          <w:sz w:val="24"/>
          <w:szCs w:val="24"/>
        </w:rPr>
        <w:t xml:space="preserve"> period. </w:t>
      </w:r>
    </w:p>
    <w:p w14:paraId="15467257" w14:textId="77777777" w:rsidR="009D6CEF" w:rsidRPr="00B452BC" w:rsidRDefault="009D6CEF" w:rsidP="4719C614">
      <w:pPr>
        <w:pStyle w:val="ListParagraph"/>
        <w:numPr>
          <w:ilvl w:val="0"/>
          <w:numId w:val="28"/>
        </w:numPr>
        <w:ind w:left="714" w:hanging="357"/>
        <w:rPr>
          <w:rFonts w:ascii="Times New Roman" w:hAnsi="Times New Roman"/>
          <w:sz w:val="24"/>
          <w:szCs w:val="24"/>
        </w:rPr>
      </w:pPr>
      <w:r w:rsidRPr="4719C614">
        <w:rPr>
          <w:rFonts w:ascii="Times New Roman" w:hAnsi="Times New Roman"/>
          <w:sz w:val="24"/>
          <w:szCs w:val="24"/>
        </w:rPr>
        <w:t xml:space="preserve">Strengthening the requirements for operator registration, including ensuring that potential operators must demonstrate that they are able to undertake the functions of an offshore facility operator. </w:t>
      </w:r>
    </w:p>
    <w:p w14:paraId="4A9D34B8" w14:textId="77777777" w:rsidR="009D6CEF" w:rsidRPr="00B452BC" w:rsidRDefault="009D6CEF" w:rsidP="009D6CEF">
      <w:pPr>
        <w:pStyle w:val="ListParagraph"/>
        <w:numPr>
          <w:ilvl w:val="0"/>
          <w:numId w:val="28"/>
        </w:numPr>
        <w:ind w:left="714" w:hanging="357"/>
        <w:rPr>
          <w:rFonts w:ascii="Times New Roman" w:hAnsi="Times New Roman"/>
          <w:sz w:val="24"/>
          <w:szCs w:val="24"/>
        </w:rPr>
      </w:pPr>
      <w:r w:rsidRPr="00B452BC">
        <w:rPr>
          <w:rFonts w:ascii="Times New Roman" w:hAnsi="Times New Roman"/>
          <w:sz w:val="24"/>
          <w:szCs w:val="24"/>
        </w:rPr>
        <w:t xml:space="preserve">Streamlining the transfer of operators in relation to the same facility. </w:t>
      </w:r>
    </w:p>
    <w:p w14:paraId="0BFC4AC4" w14:textId="6A9B6E0D" w:rsidR="009D6CEF" w:rsidRPr="00B452BC" w:rsidRDefault="009D6CEF" w:rsidP="4719C614">
      <w:pPr>
        <w:pStyle w:val="ListParagraph"/>
        <w:numPr>
          <w:ilvl w:val="0"/>
          <w:numId w:val="28"/>
        </w:numPr>
        <w:ind w:left="714" w:hanging="357"/>
        <w:rPr>
          <w:rFonts w:ascii="Times New Roman" w:hAnsi="Times New Roman"/>
          <w:sz w:val="24"/>
          <w:szCs w:val="24"/>
        </w:rPr>
      </w:pPr>
      <w:r w:rsidRPr="4719C614">
        <w:rPr>
          <w:rFonts w:ascii="Times New Roman" w:hAnsi="Times New Roman"/>
          <w:sz w:val="24"/>
          <w:szCs w:val="24"/>
        </w:rPr>
        <w:t xml:space="preserve">Inserting provisions enabling the use of civil penalties, infringement notices, injunctions enforceable undertakings and other alternative enforcement mechanisms in accordance with the </w:t>
      </w:r>
      <w:bookmarkStart w:id="74" w:name="_Hlk179962259"/>
      <w:r w:rsidRPr="00FF1A9E">
        <w:rPr>
          <w:rFonts w:ascii="Times New Roman" w:hAnsi="Times New Roman"/>
          <w:i/>
          <w:sz w:val="24"/>
          <w:szCs w:val="24"/>
        </w:rPr>
        <w:t xml:space="preserve">Regulatory Powers </w:t>
      </w:r>
      <w:r w:rsidR="000806A6" w:rsidRPr="00FF1A9E">
        <w:rPr>
          <w:rFonts w:ascii="Times New Roman" w:hAnsi="Times New Roman"/>
          <w:i/>
          <w:iCs/>
          <w:sz w:val="24"/>
          <w:szCs w:val="24"/>
        </w:rPr>
        <w:t>(Standard Provisions) Act 2014</w:t>
      </w:r>
      <w:r w:rsidR="000806A6" w:rsidRPr="00FF1A9E">
        <w:rPr>
          <w:rFonts w:ascii="Times New Roman" w:hAnsi="Times New Roman"/>
          <w:sz w:val="24"/>
          <w:szCs w:val="24"/>
        </w:rPr>
        <w:t xml:space="preserve"> </w:t>
      </w:r>
      <w:bookmarkEnd w:id="74"/>
      <w:r w:rsidR="000806A6" w:rsidRPr="00FF1A9E">
        <w:rPr>
          <w:rFonts w:ascii="Times New Roman" w:hAnsi="Times New Roman"/>
          <w:sz w:val="24"/>
          <w:szCs w:val="24"/>
        </w:rPr>
        <w:t>(</w:t>
      </w:r>
      <w:r w:rsidRPr="4719C614">
        <w:rPr>
          <w:rFonts w:ascii="Times New Roman" w:hAnsi="Times New Roman"/>
          <w:sz w:val="24"/>
          <w:szCs w:val="24"/>
        </w:rPr>
        <w:t>Regulatory Powers Act</w:t>
      </w:r>
      <w:r w:rsidR="000806A6">
        <w:rPr>
          <w:rFonts w:ascii="Times New Roman" w:hAnsi="Times New Roman"/>
          <w:sz w:val="24"/>
          <w:szCs w:val="24"/>
        </w:rPr>
        <w:t>)</w:t>
      </w:r>
      <w:r w:rsidRPr="4719C614">
        <w:rPr>
          <w:rFonts w:ascii="Times New Roman" w:hAnsi="Times New Roman"/>
          <w:sz w:val="24"/>
          <w:szCs w:val="24"/>
        </w:rPr>
        <w:t>, as part of implementing a graduated enforcement regime for the offshore petroleum sector.</w:t>
      </w:r>
    </w:p>
    <w:p w14:paraId="68CD0576" w14:textId="000358F8" w:rsidR="009426EE" w:rsidRPr="00563009" w:rsidRDefault="009D6CEF" w:rsidP="009D6CEF">
      <w:pPr>
        <w:pStyle w:val="ListParagraph"/>
        <w:numPr>
          <w:ilvl w:val="0"/>
          <w:numId w:val="28"/>
        </w:numPr>
        <w:ind w:left="714" w:hanging="357"/>
        <w:rPr>
          <w:rFonts w:ascii="Times New Roman" w:hAnsi="Times New Roman"/>
          <w:sz w:val="24"/>
          <w:szCs w:val="24"/>
        </w:rPr>
      </w:pPr>
      <w:r w:rsidRPr="3A360C09">
        <w:rPr>
          <w:rFonts w:ascii="Times New Roman" w:hAnsi="Times New Roman"/>
          <w:sz w:val="24"/>
          <w:szCs w:val="24"/>
        </w:rPr>
        <w:t>Making enhancements to the diving safety management system, diving project plan, start-up notices and reporting obligations for diving supervisors.</w:t>
      </w:r>
      <w:r w:rsidR="009426EE">
        <w:t xml:space="preserve"> </w:t>
      </w:r>
    </w:p>
    <w:p w14:paraId="1C576BEB" w14:textId="745539A0" w:rsidR="009D6CEF" w:rsidRPr="00B452BC" w:rsidRDefault="00FE6B37" w:rsidP="4719C614">
      <w:pPr>
        <w:pStyle w:val="ListParagraph"/>
        <w:numPr>
          <w:ilvl w:val="0"/>
          <w:numId w:val="28"/>
        </w:numPr>
        <w:ind w:left="714" w:hanging="357"/>
        <w:rPr>
          <w:rFonts w:ascii="Times New Roman" w:hAnsi="Times New Roman"/>
          <w:sz w:val="24"/>
          <w:szCs w:val="24"/>
        </w:rPr>
      </w:pPr>
      <w:r w:rsidRPr="4719C614">
        <w:rPr>
          <w:rFonts w:ascii="Times New Roman" w:hAnsi="Times New Roman"/>
          <w:sz w:val="24"/>
          <w:szCs w:val="24"/>
        </w:rPr>
        <w:t>Replac</w:t>
      </w:r>
      <w:r>
        <w:rPr>
          <w:rFonts w:ascii="Times New Roman" w:hAnsi="Times New Roman"/>
          <w:sz w:val="24"/>
          <w:szCs w:val="24"/>
        </w:rPr>
        <w:t>ing</w:t>
      </w:r>
      <w:r w:rsidRPr="4719C614">
        <w:rPr>
          <w:rFonts w:ascii="Times New Roman" w:hAnsi="Times New Roman"/>
          <w:sz w:val="24"/>
          <w:szCs w:val="24"/>
        </w:rPr>
        <w:t xml:space="preserve"> </w:t>
      </w:r>
      <w:r w:rsidR="009426EE" w:rsidRPr="4719C614">
        <w:rPr>
          <w:rFonts w:ascii="Times New Roman" w:hAnsi="Times New Roman"/>
          <w:sz w:val="24"/>
          <w:szCs w:val="24"/>
        </w:rPr>
        <w:t>references to ‘OHS inspectors’ with references to ‘</w:t>
      </w:r>
      <w:r w:rsidR="007B61D2" w:rsidRPr="4719C614">
        <w:rPr>
          <w:rFonts w:ascii="Times New Roman" w:hAnsi="Times New Roman"/>
          <w:sz w:val="24"/>
          <w:szCs w:val="24"/>
        </w:rPr>
        <w:t>NOPS</w:t>
      </w:r>
      <w:r w:rsidR="007B61D2">
        <w:rPr>
          <w:rFonts w:ascii="Times New Roman" w:hAnsi="Times New Roman"/>
          <w:sz w:val="24"/>
          <w:szCs w:val="24"/>
        </w:rPr>
        <w:t>EM</w:t>
      </w:r>
      <w:r w:rsidR="007B61D2" w:rsidRPr="4719C614">
        <w:rPr>
          <w:rFonts w:ascii="Times New Roman" w:hAnsi="Times New Roman"/>
          <w:sz w:val="24"/>
          <w:szCs w:val="24"/>
        </w:rPr>
        <w:t xml:space="preserve">A </w:t>
      </w:r>
      <w:r w:rsidR="009426EE" w:rsidRPr="4719C614">
        <w:rPr>
          <w:rFonts w:ascii="Times New Roman" w:hAnsi="Times New Roman"/>
          <w:sz w:val="24"/>
          <w:szCs w:val="24"/>
        </w:rPr>
        <w:t>inspectors’, to reflect Act amendments which replace two categories of inspectors (petroleum project inspectors and OHS inspectors) with inspectors appointed by NOPSEMA.</w:t>
      </w:r>
    </w:p>
    <w:p w14:paraId="60D3C6FF" w14:textId="77777777" w:rsidR="00A333FD" w:rsidRDefault="00A333FD" w:rsidP="004E08FA">
      <w:pPr>
        <w:jc w:val="right"/>
      </w:pPr>
    </w:p>
    <w:p w14:paraId="3786206B" w14:textId="2742FD65" w:rsidR="009D6CEF" w:rsidRPr="009D6CEF" w:rsidRDefault="009D6CEF" w:rsidP="00563009">
      <w:r w:rsidRPr="009D6CEF">
        <w:t xml:space="preserve">In addition, the </w:t>
      </w:r>
      <w:r w:rsidR="003811E0">
        <w:t>instrument</w:t>
      </w:r>
      <w:r w:rsidRPr="009D6CEF">
        <w:t xml:space="preserve"> will </w:t>
      </w:r>
      <w:r w:rsidR="00CF0444">
        <w:t>include new</w:t>
      </w:r>
      <w:r w:rsidR="00331049">
        <w:t xml:space="preserve"> and changed</w:t>
      </w:r>
      <w:r w:rsidR="00CF0444">
        <w:t xml:space="preserve"> </w:t>
      </w:r>
      <w:r w:rsidR="009B1852">
        <w:t>provisions</w:t>
      </w:r>
      <w:r w:rsidR="009E27FB">
        <w:t xml:space="preserve"> </w:t>
      </w:r>
      <w:proofErr w:type="gramStart"/>
      <w:r w:rsidRPr="009D6CEF">
        <w:t>as a consequence of</w:t>
      </w:r>
      <w:proofErr w:type="gramEnd"/>
      <w:r w:rsidRPr="009D6CEF">
        <w:t xml:space="preserve"> recent amendments to the </w:t>
      </w:r>
      <w:r w:rsidR="00527159" w:rsidRPr="00BE47CD">
        <w:rPr>
          <w:i/>
        </w:rPr>
        <w:t xml:space="preserve">Offshore Petroleum and Greenhouse Gas Storage </w:t>
      </w:r>
      <w:r w:rsidRPr="00BE47CD">
        <w:rPr>
          <w:i/>
        </w:rPr>
        <w:t>Act</w:t>
      </w:r>
      <w:r w:rsidR="00527159" w:rsidRPr="00BE47CD">
        <w:rPr>
          <w:i/>
        </w:rPr>
        <w:t xml:space="preserve"> 2006 </w:t>
      </w:r>
      <w:r w:rsidR="00527159">
        <w:rPr>
          <w:iCs/>
        </w:rPr>
        <w:t>(</w:t>
      </w:r>
      <w:r w:rsidR="00DD3537" w:rsidRPr="009D6CEF">
        <w:t>OPGGS</w:t>
      </w:r>
      <w:r w:rsidR="00DD3537">
        <w:t> </w:t>
      </w:r>
      <w:r w:rsidRPr="009D6CEF">
        <w:t>Act</w:t>
      </w:r>
      <w:r w:rsidR="00527159">
        <w:t>)</w:t>
      </w:r>
      <w:r w:rsidRPr="009D6CEF">
        <w:t xml:space="preserve">, to ensure consistency between the primary and secondary legislation. </w:t>
      </w:r>
      <w:r w:rsidR="00E533BF">
        <w:t>The</w:t>
      </w:r>
      <w:r w:rsidR="007A3B59">
        <w:t xml:space="preserve"> </w:t>
      </w:r>
      <w:r w:rsidRPr="009D6CEF">
        <w:t xml:space="preserve">amendments to the </w:t>
      </w:r>
      <w:r w:rsidR="00DD3537" w:rsidRPr="009D6CEF">
        <w:t>OPGGS</w:t>
      </w:r>
      <w:r w:rsidR="00DD3537">
        <w:t> </w:t>
      </w:r>
      <w:r w:rsidRPr="009D6CEF">
        <w:t xml:space="preserve">Act </w:t>
      </w:r>
      <w:r w:rsidR="00E533BF">
        <w:t>were</w:t>
      </w:r>
      <w:r w:rsidR="007A3B59">
        <w:t xml:space="preserve"> </w:t>
      </w:r>
      <w:r w:rsidR="00733EF1">
        <w:t>made</w:t>
      </w:r>
      <w:r w:rsidRPr="009D6CEF">
        <w:t xml:space="preserve"> in the </w:t>
      </w:r>
      <w:r w:rsidRPr="00D65264">
        <w:rPr>
          <w:i/>
          <w:iCs/>
        </w:rPr>
        <w:t xml:space="preserve">Offshore Petroleum </w:t>
      </w:r>
      <w:r w:rsidRPr="00D65264">
        <w:rPr>
          <w:i/>
          <w:iCs/>
        </w:rPr>
        <w:lastRenderedPageBreak/>
        <w:t xml:space="preserve">and Greenhouse Gas Storage </w:t>
      </w:r>
      <w:r w:rsidR="004D6B9D" w:rsidRPr="00D65264">
        <w:rPr>
          <w:i/>
          <w:iCs/>
        </w:rPr>
        <w:t>Legislation</w:t>
      </w:r>
      <w:r w:rsidR="00A43F7C" w:rsidRPr="00D65264">
        <w:rPr>
          <w:i/>
          <w:iCs/>
        </w:rPr>
        <w:t xml:space="preserve"> </w:t>
      </w:r>
      <w:r w:rsidRPr="00D65264">
        <w:rPr>
          <w:i/>
          <w:iCs/>
        </w:rPr>
        <w:t xml:space="preserve">Amendment (Safety and Other Measures) </w:t>
      </w:r>
      <w:r w:rsidR="00A43F7C" w:rsidRPr="00D65264">
        <w:rPr>
          <w:i/>
          <w:iCs/>
        </w:rPr>
        <w:t>Act 2024</w:t>
      </w:r>
      <w:r w:rsidR="52DA5E3B" w:rsidRPr="53FB2CD6">
        <w:rPr>
          <w:i/>
          <w:iCs/>
        </w:rPr>
        <w:t>.</w:t>
      </w:r>
      <w:r w:rsidR="00F91D93">
        <w:t xml:space="preserve"> </w:t>
      </w:r>
      <w:r w:rsidR="00C500DD">
        <w:t xml:space="preserve">These </w:t>
      </w:r>
      <w:r w:rsidR="007A3B59">
        <w:t>amendments</w:t>
      </w:r>
      <w:r w:rsidR="00FA3450">
        <w:t xml:space="preserve"> </w:t>
      </w:r>
      <w:r w:rsidR="00A937F2">
        <w:t>were</w:t>
      </w:r>
      <w:r w:rsidR="00C500DD" w:rsidRPr="009D6CEF">
        <w:t xml:space="preserve"> </w:t>
      </w:r>
      <w:r w:rsidRPr="009D6CEF">
        <w:t>to the relationship between titleholders and operators, diving inspections, operator notification and reporting requirements to NOPSEMA, and the introduction of a vessel activity notification scheme</w:t>
      </w:r>
      <w:r w:rsidR="009426EE">
        <w:t>.</w:t>
      </w:r>
    </w:p>
    <w:p w14:paraId="3C88CD22" w14:textId="77777777" w:rsidR="00A333FD" w:rsidRPr="00DA56F5" w:rsidRDefault="00A333FD" w:rsidP="00A333FD">
      <w:pPr>
        <w:keepNext/>
        <w:spacing w:before="240" w:after="120"/>
      </w:pPr>
      <w:r w:rsidRPr="00DA56F5">
        <w:rPr>
          <w:b/>
          <w:u w:val="single"/>
        </w:rPr>
        <w:t>Human rights implications</w:t>
      </w:r>
    </w:p>
    <w:p w14:paraId="67326FD6" w14:textId="4BB583BF" w:rsidR="00A333FD" w:rsidRPr="00DA56F5" w:rsidRDefault="00A333FD" w:rsidP="00A333FD">
      <w:pPr>
        <w:spacing w:before="240" w:after="120"/>
      </w:pPr>
      <w:r w:rsidRPr="00DA56F5">
        <w:t xml:space="preserve">The </w:t>
      </w:r>
      <w:r w:rsidR="002C6988">
        <w:t>instrument</w:t>
      </w:r>
      <w:r w:rsidR="002C6988" w:rsidRPr="00DA56F5">
        <w:t xml:space="preserve"> </w:t>
      </w:r>
      <w:r w:rsidRPr="00DA56F5">
        <w:t>engages the following human rights:</w:t>
      </w:r>
    </w:p>
    <w:p w14:paraId="14F94075" w14:textId="7F0946CF" w:rsidR="00A333FD" w:rsidRDefault="00245686" w:rsidP="00A333FD">
      <w:pPr>
        <w:pStyle w:val="ListParagraph"/>
        <w:numPr>
          <w:ilvl w:val="0"/>
          <w:numId w:val="30"/>
        </w:numPr>
        <w:ind w:right="91"/>
        <w:rPr>
          <w:rFonts w:ascii="Times New Roman" w:eastAsia="Times New Roman" w:hAnsi="Times New Roman"/>
          <w:sz w:val="24"/>
          <w:szCs w:val="24"/>
          <w:lang w:eastAsia="en-AU"/>
        </w:rPr>
      </w:pPr>
      <w:r>
        <w:rPr>
          <w:rFonts w:ascii="Times New Roman" w:eastAsia="Times New Roman" w:hAnsi="Times New Roman"/>
          <w:sz w:val="24"/>
          <w:szCs w:val="24"/>
          <w:lang w:eastAsia="en-AU"/>
        </w:rPr>
        <w:t>A</w:t>
      </w:r>
      <w:r w:rsidRPr="00245686">
        <w:rPr>
          <w:rFonts w:ascii="Times New Roman" w:eastAsia="Times New Roman" w:hAnsi="Times New Roman"/>
          <w:sz w:val="24"/>
          <w:szCs w:val="24"/>
          <w:lang w:eastAsia="en-AU"/>
        </w:rPr>
        <w:t>rticle</w:t>
      </w:r>
      <w:r w:rsidR="007E6C2F">
        <w:rPr>
          <w:rFonts w:ascii="Times New Roman" w:eastAsia="Times New Roman" w:hAnsi="Times New Roman"/>
          <w:sz w:val="24"/>
          <w:szCs w:val="24"/>
          <w:lang w:eastAsia="en-AU"/>
        </w:rPr>
        <w:t> </w:t>
      </w:r>
      <w:r w:rsidRPr="00245686">
        <w:rPr>
          <w:rFonts w:ascii="Times New Roman" w:eastAsia="Times New Roman" w:hAnsi="Times New Roman"/>
          <w:sz w:val="24"/>
          <w:szCs w:val="24"/>
          <w:lang w:eastAsia="en-AU"/>
        </w:rPr>
        <w:t>7 of the International Covenant on Economic, Social and Cultural Rights</w:t>
      </w:r>
      <w:r w:rsidRPr="00245686" w:rsidDel="00245686">
        <w:rPr>
          <w:rFonts w:ascii="Times New Roman" w:eastAsia="Times New Roman" w:hAnsi="Times New Roman"/>
          <w:sz w:val="24"/>
          <w:szCs w:val="24"/>
          <w:lang w:eastAsia="en-AU"/>
        </w:rPr>
        <w:t xml:space="preserve"> </w:t>
      </w:r>
      <w:r w:rsidR="00D910F7">
        <w:rPr>
          <w:rFonts w:ascii="Times New Roman" w:eastAsia="Times New Roman" w:hAnsi="Times New Roman"/>
          <w:sz w:val="24"/>
          <w:szCs w:val="24"/>
          <w:lang w:eastAsia="en-AU"/>
        </w:rPr>
        <w:t>(the I</w:t>
      </w:r>
      <w:r w:rsidR="00FB4553">
        <w:rPr>
          <w:rFonts w:ascii="Times New Roman" w:eastAsia="Times New Roman" w:hAnsi="Times New Roman"/>
          <w:sz w:val="24"/>
          <w:szCs w:val="24"/>
          <w:lang w:eastAsia="en-AU"/>
        </w:rPr>
        <w:t>CES</w:t>
      </w:r>
      <w:r w:rsidR="0035206A">
        <w:rPr>
          <w:rFonts w:ascii="Times New Roman" w:eastAsia="Times New Roman" w:hAnsi="Times New Roman"/>
          <w:sz w:val="24"/>
          <w:szCs w:val="24"/>
          <w:lang w:eastAsia="en-AU"/>
        </w:rPr>
        <w:t xml:space="preserve">CR) </w:t>
      </w:r>
      <w:r w:rsidR="008A5D0D">
        <w:rPr>
          <w:rFonts w:ascii="Times New Roman" w:eastAsia="Times New Roman" w:hAnsi="Times New Roman"/>
          <w:sz w:val="24"/>
          <w:szCs w:val="24"/>
          <w:lang w:eastAsia="en-AU"/>
        </w:rPr>
        <w:t>- t</w:t>
      </w:r>
      <w:r w:rsidR="00A333FD">
        <w:rPr>
          <w:rFonts w:ascii="Times New Roman" w:eastAsia="Times New Roman" w:hAnsi="Times New Roman"/>
          <w:sz w:val="24"/>
          <w:szCs w:val="24"/>
          <w:lang w:eastAsia="en-AU"/>
        </w:rPr>
        <w:t xml:space="preserve">he right to work and rights in </w:t>
      </w:r>
      <w:proofErr w:type="gramStart"/>
      <w:r w:rsidR="00A333FD">
        <w:rPr>
          <w:rFonts w:ascii="Times New Roman" w:eastAsia="Times New Roman" w:hAnsi="Times New Roman"/>
          <w:sz w:val="24"/>
          <w:szCs w:val="24"/>
          <w:lang w:eastAsia="en-AU"/>
        </w:rPr>
        <w:t>work;</w:t>
      </w:r>
      <w:proofErr w:type="gramEnd"/>
    </w:p>
    <w:p w14:paraId="23804967" w14:textId="195B07EF" w:rsidR="00006FB4" w:rsidRDefault="6151C15A" w:rsidP="00006FB4">
      <w:pPr>
        <w:pStyle w:val="ListParagraph"/>
        <w:numPr>
          <w:ilvl w:val="0"/>
          <w:numId w:val="30"/>
        </w:numPr>
        <w:spacing w:before="120" w:after="120" w:line="259" w:lineRule="auto"/>
        <w:rPr>
          <w:rFonts w:ascii="Times New Roman" w:hAnsi="Times New Roman"/>
          <w:sz w:val="24"/>
          <w:szCs w:val="24"/>
        </w:rPr>
      </w:pPr>
      <w:r w:rsidRPr="47EADE5A">
        <w:rPr>
          <w:rFonts w:ascii="Times New Roman" w:hAnsi="Times New Roman"/>
          <w:sz w:val="24"/>
          <w:szCs w:val="24"/>
        </w:rPr>
        <w:t>Article</w:t>
      </w:r>
      <w:r w:rsidR="1F57B5F3" w:rsidRPr="47EADE5A">
        <w:rPr>
          <w:rFonts w:ascii="Times New Roman" w:hAnsi="Times New Roman"/>
          <w:sz w:val="24"/>
          <w:szCs w:val="24"/>
        </w:rPr>
        <w:t> </w:t>
      </w:r>
      <w:r w:rsidRPr="47EADE5A">
        <w:rPr>
          <w:rFonts w:ascii="Times New Roman" w:hAnsi="Times New Roman"/>
          <w:sz w:val="24"/>
          <w:szCs w:val="24"/>
        </w:rPr>
        <w:t>14 of the International Covenant on Civil and Political Rights (the</w:t>
      </w:r>
      <w:r w:rsidR="00A7440D">
        <w:rPr>
          <w:rFonts w:ascii="Times New Roman" w:hAnsi="Times New Roman"/>
          <w:sz w:val="24"/>
          <w:szCs w:val="24"/>
        </w:rPr>
        <w:t> </w:t>
      </w:r>
      <w:r w:rsidRPr="47EADE5A">
        <w:rPr>
          <w:rFonts w:ascii="Times New Roman" w:hAnsi="Times New Roman"/>
          <w:sz w:val="24"/>
          <w:szCs w:val="24"/>
        </w:rPr>
        <w:t xml:space="preserve">ICCPR) – criminal process rights, specifically the right to be presumed innocent until proven guilty according to </w:t>
      </w:r>
      <w:proofErr w:type="gramStart"/>
      <w:r w:rsidRPr="47EADE5A">
        <w:rPr>
          <w:rFonts w:ascii="Times New Roman" w:hAnsi="Times New Roman"/>
          <w:sz w:val="24"/>
          <w:szCs w:val="24"/>
        </w:rPr>
        <w:t>law</w:t>
      </w:r>
      <w:r w:rsidR="2C0F68F4" w:rsidRPr="47EADE5A">
        <w:rPr>
          <w:rFonts w:ascii="Times New Roman" w:hAnsi="Times New Roman"/>
          <w:sz w:val="24"/>
          <w:szCs w:val="24"/>
        </w:rPr>
        <w:t>;</w:t>
      </w:r>
      <w:proofErr w:type="gramEnd"/>
    </w:p>
    <w:p w14:paraId="0B8CA7E6" w14:textId="470DD652" w:rsidR="00006FB4" w:rsidRDefault="00006FB4" w:rsidP="00006FB4">
      <w:pPr>
        <w:pStyle w:val="ListParagraph"/>
        <w:numPr>
          <w:ilvl w:val="0"/>
          <w:numId w:val="30"/>
        </w:numPr>
        <w:spacing w:before="120" w:after="120" w:line="259" w:lineRule="auto"/>
        <w:rPr>
          <w:rFonts w:ascii="Times New Roman" w:hAnsi="Times New Roman"/>
          <w:sz w:val="24"/>
          <w:szCs w:val="24"/>
        </w:rPr>
      </w:pPr>
      <w:r>
        <w:rPr>
          <w:rFonts w:ascii="Times New Roman" w:hAnsi="Times New Roman"/>
          <w:sz w:val="24"/>
          <w:szCs w:val="24"/>
        </w:rPr>
        <w:t>Article</w:t>
      </w:r>
      <w:r w:rsidR="007E6C2F">
        <w:rPr>
          <w:rFonts w:ascii="Times New Roman" w:hAnsi="Times New Roman"/>
          <w:sz w:val="24"/>
          <w:szCs w:val="24"/>
        </w:rPr>
        <w:t> </w:t>
      </w:r>
      <w:r>
        <w:rPr>
          <w:rFonts w:ascii="Times New Roman" w:hAnsi="Times New Roman"/>
          <w:sz w:val="24"/>
          <w:szCs w:val="24"/>
        </w:rPr>
        <w:t>17 of the ICCPR – right to privacy and reputation.</w:t>
      </w:r>
    </w:p>
    <w:p w14:paraId="2FC60821" w14:textId="336EFAA3" w:rsidR="00A333FD" w:rsidRPr="00A81565" w:rsidRDefault="00A333FD" w:rsidP="00A333FD">
      <w:pPr>
        <w:spacing w:before="240" w:after="120"/>
        <w:rPr>
          <w:b/>
        </w:rPr>
      </w:pPr>
      <w:r w:rsidRPr="00A81565">
        <w:rPr>
          <w:b/>
          <w:i/>
          <w:u w:val="single"/>
        </w:rPr>
        <w:t>The right to work and rights in work</w:t>
      </w:r>
      <w:r w:rsidR="00EB142A">
        <w:rPr>
          <w:b/>
          <w:i/>
          <w:u w:val="single"/>
        </w:rPr>
        <w:t xml:space="preserve"> (Article </w:t>
      </w:r>
      <w:r w:rsidR="0020499D">
        <w:rPr>
          <w:b/>
          <w:i/>
          <w:u w:val="single"/>
        </w:rPr>
        <w:t>7 of the ICESCR)</w:t>
      </w:r>
    </w:p>
    <w:p w14:paraId="5B32B194" w14:textId="76392C4F" w:rsidR="00A333FD" w:rsidRPr="005F016A" w:rsidRDefault="00A333FD" w:rsidP="00FF1A9E">
      <w:pPr>
        <w:spacing w:before="120" w:after="120"/>
      </w:pPr>
      <w:r>
        <w:t xml:space="preserve">The measures in the </w:t>
      </w:r>
      <w:r w:rsidR="002C6988">
        <w:t xml:space="preserve">instrument </w:t>
      </w:r>
      <w:r>
        <w:t xml:space="preserve">promote the right to work and rights in work, specifically the right to just and favourable working conditions in </w:t>
      </w:r>
      <w:r w:rsidR="00DD3537">
        <w:t>article </w:t>
      </w:r>
      <w:r>
        <w:t>7 of the I</w:t>
      </w:r>
      <w:r w:rsidR="00EB4705">
        <w:t>CESCR</w:t>
      </w:r>
      <w:r>
        <w:t xml:space="preserve">. The right to just and favourable conditions of work </w:t>
      </w:r>
      <w:proofErr w:type="gramStart"/>
      <w:r>
        <w:t>encompasses</w:t>
      </w:r>
      <w:proofErr w:type="gramEnd"/>
      <w:r>
        <w:t xml:space="preserve"> a number of elements, including safe and healthy working conditions. </w:t>
      </w:r>
      <w:r w:rsidR="0084340D">
        <w:t xml:space="preserve">The changes </w:t>
      </w:r>
      <w:r>
        <w:t xml:space="preserve">to clarify and improve the operation of the </w:t>
      </w:r>
      <w:r w:rsidR="6F8E0782">
        <w:t xml:space="preserve">2009 </w:t>
      </w:r>
      <w:r>
        <w:t>Safety Regulations will help to strengthen the offshore petroleum and greenhouse gas storage safety regime, contributing to safe work conditions for employees in the offshore industry.</w:t>
      </w:r>
    </w:p>
    <w:p w14:paraId="4252D99B" w14:textId="4A7ED199" w:rsidR="00A333FD" w:rsidRDefault="00A333FD" w:rsidP="00FF1A9E">
      <w:pPr>
        <w:spacing w:before="120" w:after="120"/>
      </w:pPr>
      <w:r w:rsidRPr="00A33490">
        <w:t>For example,</w:t>
      </w:r>
      <w:r w:rsidR="00C2223A">
        <w:t xml:space="preserve"> change</w:t>
      </w:r>
      <w:r w:rsidR="006404E9">
        <w:t>s</w:t>
      </w:r>
      <w:r w:rsidR="00C2223A">
        <w:t xml:space="preserve"> </w:t>
      </w:r>
      <w:r>
        <w:t xml:space="preserve">made </w:t>
      </w:r>
      <w:r w:rsidR="002B7E9B">
        <w:t xml:space="preserve">in the instrument </w:t>
      </w:r>
      <w:r w:rsidR="00FE6B37">
        <w:t xml:space="preserve">clarify </w:t>
      </w:r>
      <w:r w:rsidR="00DD3537">
        <w:t>sections </w:t>
      </w:r>
      <w:r w:rsidR="00374F5C">
        <w:t>1.6 and 1.7</w:t>
      </w:r>
      <w:r>
        <w:t xml:space="preserve"> to </w:t>
      </w:r>
      <w:r w:rsidRPr="00BE47CD">
        <w:t xml:space="preserve">ensure that </w:t>
      </w:r>
      <w:r>
        <w:t xml:space="preserve">certain </w:t>
      </w:r>
      <w:r w:rsidRPr="00BE47CD">
        <w:t>vessels</w:t>
      </w:r>
      <w:r>
        <w:t xml:space="preserve">, which are </w:t>
      </w:r>
      <w:r w:rsidRPr="00BE47CD">
        <w:t>engaging in activities tha</w:t>
      </w:r>
      <w:r>
        <w:t xml:space="preserve">t would appropriately classify </w:t>
      </w:r>
      <w:r w:rsidRPr="00BE47CD">
        <w:t>t</w:t>
      </w:r>
      <w:r>
        <w:t>hem</w:t>
      </w:r>
      <w:r w:rsidRPr="00BE47CD">
        <w:t xml:space="preserve"> as a facility (e.g. due to the presence of a hydrocarbon risk)</w:t>
      </w:r>
      <w:r>
        <w:t>,</w:t>
      </w:r>
      <w:r w:rsidRPr="00BE47CD">
        <w:t xml:space="preserve"> are not inadvertently excluded from being defined as a </w:t>
      </w:r>
      <w:r>
        <w:t>“</w:t>
      </w:r>
      <w:r w:rsidRPr="00BE47CD">
        <w:t>facility</w:t>
      </w:r>
      <w:r>
        <w:t>”</w:t>
      </w:r>
      <w:r w:rsidRPr="00BE47CD">
        <w:t xml:space="preserve"> or an </w:t>
      </w:r>
      <w:r>
        <w:t>“</w:t>
      </w:r>
      <w:r w:rsidRPr="00BE47CD">
        <w:t>associated offshore place</w:t>
      </w:r>
      <w:r>
        <w:t>”</w:t>
      </w:r>
      <w:r w:rsidRPr="00BE47CD">
        <w:t xml:space="preserve">. This is important because </w:t>
      </w:r>
      <w:r w:rsidR="00DD3537">
        <w:t>Schedule </w:t>
      </w:r>
      <w:r>
        <w:t xml:space="preserve">3 to the </w:t>
      </w:r>
      <w:r w:rsidR="00DD3537">
        <w:t>OPGGS </w:t>
      </w:r>
      <w:r>
        <w:t xml:space="preserve">Act and the </w:t>
      </w:r>
      <w:r w:rsidR="00F23B15">
        <w:t>instrument</w:t>
      </w:r>
      <w:r w:rsidR="00F23B15" w:rsidRPr="00BE47CD">
        <w:t xml:space="preserve"> </w:t>
      </w:r>
      <w:r w:rsidRPr="00BE47CD">
        <w:t xml:space="preserve">apply in relation to facilities </w:t>
      </w:r>
      <w:r>
        <w:t>(including</w:t>
      </w:r>
      <w:r w:rsidRPr="00BE47CD">
        <w:t xml:space="preserve"> associated offshore places</w:t>
      </w:r>
      <w:r>
        <w:t>)</w:t>
      </w:r>
      <w:r w:rsidRPr="00BE47CD">
        <w:t xml:space="preserve">, so if </w:t>
      </w:r>
      <w:r>
        <w:t xml:space="preserve">these </w:t>
      </w:r>
      <w:r w:rsidRPr="00BE47CD">
        <w:t xml:space="preserve">vessels are not defined as facilities or associated offshore places when they should be, then the activities undertaken on those vessels will not be subject to the </w:t>
      </w:r>
      <w:r>
        <w:t xml:space="preserve">high-hazard petroleum and greenhouse gas storage </w:t>
      </w:r>
      <w:r w:rsidRPr="00BE47CD">
        <w:t>safety re</w:t>
      </w:r>
      <w:r>
        <w:t>gime</w:t>
      </w:r>
      <w:r w:rsidRPr="00BE47CD">
        <w:t>.</w:t>
      </w:r>
    </w:p>
    <w:p w14:paraId="78BA2DB4" w14:textId="0C89764F" w:rsidR="00A333FD" w:rsidRPr="00A33490" w:rsidRDefault="00A333FD" w:rsidP="00FF1A9E">
      <w:pPr>
        <w:spacing w:before="120" w:after="120"/>
      </w:pPr>
      <w:r w:rsidRPr="4719C614">
        <w:t xml:space="preserve">Another </w:t>
      </w:r>
      <w:r w:rsidR="00FF7E2C">
        <w:t>provision</w:t>
      </w:r>
      <w:r w:rsidR="00FF7E2C" w:rsidRPr="4719C614">
        <w:t xml:space="preserve"> </w:t>
      </w:r>
      <w:r w:rsidRPr="4719C614">
        <w:t xml:space="preserve">will ensure that a diving project plan must not include diving operations at more than one facility unless the risks to people undertaking the diving operations are of the same kind at each facility. The purpose of having an approved diving project plan is to </w:t>
      </w:r>
      <w:proofErr w:type="gramStart"/>
      <w:r w:rsidRPr="4719C614">
        <w:t>take into account</w:t>
      </w:r>
      <w:proofErr w:type="gramEnd"/>
      <w:r w:rsidRPr="4719C614">
        <w:t xml:space="preserve"> the specific safety requirements of a particular diving project and dive site. This purpose cannot be satisfied if a plan relates to different facilities at which the risks associated with diving operations are different. Inclusion of diving operations at more than one facility in a single diving project plan is only appropriate where the risks being dealt with in the diving project plan are of the same kind.</w:t>
      </w:r>
    </w:p>
    <w:p w14:paraId="19784928" w14:textId="77777777" w:rsidR="00A333FD" w:rsidRPr="00D45298" w:rsidRDefault="00A333FD" w:rsidP="00A333FD">
      <w:pPr>
        <w:spacing w:before="240" w:after="120"/>
      </w:pPr>
      <w:proofErr w:type="gramStart"/>
      <w:r w:rsidRPr="00A33490">
        <w:t>On the whole</w:t>
      </w:r>
      <w:proofErr w:type="gramEnd"/>
      <w:r w:rsidRPr="00A33490">
        <w:t xml:space="preserve">, the introduction of these </w:t>
      </w:r>
      <w:r>
        <w:t>amendments</w:t>
      </w:r>
      <w:r w:rsidRPr="00A33490">
        <w:t xml:space="preserve"> will help to promote safe and healthy working conditions in offshore petroleum </w:t>
      </w:r>
      <w:r>
        <w:t xml:space="preserve">and greenhouse gas storage </w:t>
      </w:r>
      <w:r w:rsidRPr="00A33490">
        <w:t>operations</w:t>
      </w:r>
      <w:r>
        <w:t>.</w:t>
      </w:r>
      <w:r w:rsidRPr="00A33490">
        <w:t xml:space="preserve"> </w:t>
      </w:r>
    </w:p>
    <w:p w14:paraId="727EF833" w14:textId="77777777" w:rsidR="003664A3" w:rsidRPr="00F358DC" w:rsidRDefault="003664A3" w:rsidP="00B53756">
      <w:pPr>
        <w:keepNext/>
        <w:spacing w:before="240" w:after="240"/>
        <w:rPr>
          <w:b/>
          <w:i/>
          <w:iCs/>
        </w:rPr>
      </w:pPr>
      <w:r w:rsidRPr="00F358DC">
        <w:rPr>
          <w:b/>
          <w:i/>
          <w:iCs/>
        </w:rPr>
        <w:lastRenderedPageBreak/>
        <w:t xml:space="preserve">Right to </w:t>
      </w:r>
      <w:r>
        <w:rPr>
          <w:b/>
          <w:i/>
          <w:iCs/>
        </w:rPr>
        <w:t xml:space="preserve">be </w:t>
      </w:r>
      <w:r w:rsidRPr="00F358DC">
        <w:rPr>
          <w:b/>
          <w:i/>
          <w:iCs/>
        </w:rPr>
        <w:t>presumed innocent until proven guilty (Article 14(2) of the ICCP</w:t>
      </w:r>
      <w:r>
        <w:rPr>
          <w:b/>
          <w:i/>
          <w:iCs/>
        </w:rPr>
        <w:t>R</w:t>
      </w:r>
      <w:r w:rsidRPr="00F358DC">
        <w:rPr>
          <w:b/>
          <w:i/>
          <w:iCs/>
        </w:rPr>
        <w:t>)</w:t>
      </w:r>
    </w:p>
    <w:p w14:paraId="0C04AC79" w14:textId="75E1A377" w:rsidR="003664A3" w:rsidRDefault="003664A3" w:rsidP="003664A3">
      <w:pPr>
        <w:spacing w:before="120" w:after="120"/>
      </w:pPr>
      <w:r w:rsidRPr="00F358DC">
        <w:t>Article</w:t>
      </w:r>
      <w:r w:rsidR="00D01373">
        <w:t> </w:t>
      </w:r>
      <w:r w:rsidRPr="00F358DC">
        <w:t xml:space="preserve">14(2) of the ICCPR provides that everyone charged with a criminal offence </w:t>
      </w:r>
      <w:r>
        <w:t>has</w:t>
      </w:r>
      <w:r w:rsidRPr="00F358DC">
        <w:t xml:space="preserve"> the right to be presumed innocent until proven guilty according to law. Generally, consistency with the presumption of innocence requires the prosecution to prove each element of an offence beyond reasonable doubt. </w:t>
      </w:r>
      <w:r>
        <w:t xml:space="preserve">Offences of strict liability engage the presumption of innocence. This is because a </w:t>
      </w:r>
      <w:r w:rsidRPr="0071367A">
        <w:t>fault element</w:t>
      </w:r>
      <w:r>
        <w:t>,</w:t>
      </w:r>
      <w:r w:rsidRPr="0071367A">
        <w:t xml:space="preserve"> such as intention to do </w:t>
      </w:r>
      <w:r>
        <w:t>an</w:t>
      </w:r>
      <w:r w:rsidRPr="0071367A">
        <w:t xml:space="preserve"> act or not do </w:t>
      </w:r>
      <w:r>
        <w:t>an</w:t>
      </w:r>
      <w:r w:rsidRPr="0071367A">
        <w:t xml:space="preserve"> act, is</w:t>
      </w:r>
      <w:r>
        <w:t xml:space="preserve"> not</w:t>
      </w:r>
      <w:r w:rsidRPr="0071367A">
        <w:t xml:space="preserve"> required to be proved</w:t>
      </w:r>
      <w:r>
        <w:t>.</w:t>
      </w:r>
      <w:r w:rsidRPr="00F358DC">
        <w:t xml:space="preserve"> </w:t>
      </w:r>
    </w:p>
    <w:p w14:paraId="2A595FD2" w14:textId="77777777" w:rsidR="003664A3" w:rsidRDefault="003664A3" w:rsidP="003664A3">
      <w:pPr>
        <w:spacing w:before="120" w:after="120"/>
      </w:pPr>
      <w:r>
        <w:t xml:space="preserve">This right may be subject to permissible limitations where those limitations are provided by law and non-arbitrary. </w:t>
      </w:r>
      <w:proofErr w:type="gramStart"/>
      <w:r>
        <w:t>In order for</w:t>
      </w:r>
      <w:proofErr w:type="gramEnd"/>
      <w:r>
        <w:t xml:space="preserve"> limitations not to be arbitrary, they must be aimed at a legitimate objective and be reasonable, necessary and proportionate to that objective.</w:t>
      </w:r>
    </w:p>
    <w:p w14:paraId="41BDC82A" w14:textId="767E4AB5" w:rsidR="003664A3" w:rsidRDefault="003664A3" w:rsidP="003664A3">
      <w:pPr>
        <w:spacing w:before="120" w:after="120"/>
      </w:pPr>
      <w:r w:rsidRPr="00627C87">
        <w:t xml:space="preserve">The </w:t>
      </w:r>
      <w:r w:rsidR="000A7C8C">
        <w:t>instrument</w:t>
      </w:r>
      <w:r w:rsidRPr="00627C87">
        <w:t xml:space="preserve"> provide</w:t>
      </w:r>
      <w:r w:rsidR="00A24833">
        <w:t>s</w:t>
      </w:r>
      <w:r w:rsidRPr="00627C87">
        <w:t xml:space="preserve"> that </w:t>
      </w:r>
      <w:r>
        <w:t>a</w:t>
      </w:r>
      <w:r w:rsidR="002E71E7">
        <w:t>n operator or person</w:t>
      </w:r>
      <w:r w:rsidR="00A24833">
        <w:t xml:space="preserve"> </w:t>
      </w:r>
      <w:r>
        <w:t xml:space="preserve">commits </w:t>
      </w:r>
      <w:r w:rsidRPr="00627C87">
        <w:t>an offence of strict liability</w:t>
      </w:r>
      <w:r>
        <w:t xml:space="preserve"> if:</w:t>
      </w:r>
    </w:p>
    <w:p w14:paraId="368D0AAC" w14:textId="09ACA6C0" w:rsidR="002B1B70" w:rsidRPr="007B1878" w:rsidRDefault="00BC6BBB" w:rsidP="002B1B70">
      <w:pPr>
        <w:pStyle w:val="ListParagraph"/>
        <w:numPr>
          <w:ilvl w:val="0"/>
          <w:numId w:val="60"/>
        </w:numPr>
        <w:spacing w:before="120" w:after="120"/>
      </w:pPr>
      <w:r w:rsidRPr="00A81565">
        <w:rPr>
          <w:rFonts w:ascii="Times New Roman" w:hAnsi="Times New Roman"/>
          <w:sz w:val="24"/>
          <w:szCs w:val="24"/>
        </w:rPr>
        <w:t xml:space="preserve">the operator of a facility for which a safety case is in force </w:t>
      </w:r>
      <w:r w:rsidR="0020637C">
        <w:rPr>
          <w:rFonts w:ascii="Times New Roman" w:hAnsi="Times New Roman"/>
          <w:sz w:val="24"/>
          <w:szCs w:val="24"/>
        </w:rPr>
        <w:t>does not</w:t>
      </w:r>
      <w:r w:rsidR="00C87D05">
        <w:rPr>
          <w:rFonts w:ascii="Times New Roman" w:hAnsi="Times New Roman"/>
          <w:sz w:val="24"/>
          <w:szCs w:val="24"/>
        </w:rPr>
        <w:t xml:space="preserve"> </w:t>
      </w:r>
      <w:r w:rsidRPr="00A81565">
        <w:rPr>
          <w:rFonts w:ascii="Times New Roman" w:hAnsi="Times New Roman"/>
          <w:sz w:val="24"/>
          <w:szCs w:val="24"/>
        </w:rPr>
        <w:t>submit a revised safety case to NOPSEMA as soon as practicable</w:t>
      </w:r>
      <w:r w:rsidR="00F467A9">
        <w:rPr>
          <w:rFonts w:ascii="Times New Roman" w:hAnsi="Times New Roman"/>
          <w:sz w:val="24"/>
          <w:szCs w:val="24"/>
        </w:rPr>
        <w:t xml:space="preserve"> (section 2.30)</w:t>
      </w:r>
    </w:p>
    <w:p w14:paraId="79C2977B" w14:textId="3F85B997" w:rsidR="00D9502C" w:rsidRPr="00A81565" w:rsidRDefault="00D54F87"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the operator of a facility does not comply</w:t>
      </w:r>
      <w:r w:rsidR="00F53898" w:rsidRPr="00A81565">
        <w:rPr>
          <w:rFonts w:ascii="Times New Roman" w:hAnsi="Times New Roman"/>
          <w:sz w:val="24"/>
          <w:szCs w:val="24"/>
        </w:rPr>
        <w:t xml:space="preserve"> with a request from NOPSEMA to revise </w:t>
      </w:r>
      <w:r w:rsidR="00A86B3A" w:rsidRPr="00A81565">
        <w:rPr>
          <w:rFonts w:ascii="Times New Roman" w:hAnsi="Times New Roman"/>
          <w:sz w:val="24"/>
          <w:szCs w:val="24"/>
        </w:rPr>
        <w:t>a safety case (section</w:t>
      </w:r>
      <w:r w:rsidR="00F31179">
        <w:rPr>
          <w:rFonts w:ascii="Times New Roman" w:hAnsi="Times New Roman"/>
          <w:sz w:val="24"/>
          <w:szCs w:val="24"/>
        </w:rPr>
        <w:t> </w:t>
      </w:r>
      <w:r w:rsidR="00A86B3A" w:rsidRPr="00A81565">
        <w:rPr>
          <w:rFonts w:ascii="Times New Roman" w:hAnsi="Times New Roman"/>
          <w:sz w:val="24"/>
          <w:szCs w:val="24"/>
        </w:rPr>
        <w:t>2.31)</w:t>
      </w:r>
    </w:p>
    <w:p w14:paraId="59C7BBB1" w14:textId="657227AB" w:rsidR="00A86B3A" w:rsidRDefault="008333E8"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the operator of a facility does not submit a revised safety case </w:t>
      </w:r>
      <w:r w:rsidR="00766F4F">
        <w:rPr>
          <w:rFonts w:ascii="Times New Roman" w:hAnsi="Times New Roman"/>
          <w:sz w:val="24"/>
          <w:szCs w:val="24"/>
        </w:rPr>
        <w:t xml:space="preserve">within 14 days </w:t>
      </w:r>
      <w:r w:rsidR="009042E9">
        <w:rPr>
          <w:rFonts w:ascii="Times New Roman" w:hAnsi="Times New Roman"/>
          <w:sz w:val="24"/>
          <w:szCs w:val="24"/>
        </w:rPr>
        <w:t>of</w:t>
      </w:r>
      <w:r w:rsidR="00766F4F" w:rsidRPr="00A81565">
        <w:rPr>
          <w:rFonts w:ascii="Times New Roman" w:hAnsi="Times New Roman"/>
          <w:sz w:val="24"/>
          <w:szCs w:val="24"/>
        </w:rPr>
        <w:t xml:space="preserve"> </w:t>
      </w:r>
      <w:r w:rsidRPr="00A81565">
        <w:rPr>
          <w:rFonts w:ascii="Times New Roman" w:hAnsi="Times New Roman"/>
          <w:sz w:val="24"/>
          <w:szCs w:val="24"/>
        </w:rPr>
        <w:t xml:space="preserve">the end of each </w:t>
      </w:r>
      <w:r w:rsidR="000E7579">
        <w:rPr>
          <w:rFonts w:ascii="Times New Roman" w:hAnsi="Times New Roman"/>
          <w:sz w:val="24"/>
          <w:szCs w:val="24"/>
        </w:rPr>
        <w:t>5</w:t>
      </w:r>
      <w:r w:rsidR="118A4A6A" w:rsidRPr="08E8162B">
        <w:rPr>
          <w:rFonts w:ascii="Times New Roman" w:hAnsi="Times New Roman"/>
          <w:sz w:val="24"/>
          <w:szCs w:val="24"/>
        </w:rPr>
        <w:t>-</w:t>
      </w:r>
      <w:r w:rsidRPr="00A81565">
        <w:rPr>
          <w:rFonts w:ascii="Times New Roman" w:hAnsi="Times New Roman"/>
          <w:sz w:val="24"/>
          <w:szCs w:val="24"/>
        </w:rPr>
        <w:t>year period (section</w:t>
      </w:r>
      <w:r w:rsidR="00F31179">
        <w:rPr>
          <w:rFonts w:ascii="Times New Roman" w:hAnsi="Times New Roman"/>
          <w:sz w:val="24"/>
          <w:szCs w:val="24"/>
        </w:rPr>
        <w:t> </w:t>
      </w:r>
      <w:r w:rsidRPr="00A81565">
        <w:rPr>
          <w:rFonts w:ascii="Times New Roman" w:hAnsi="Times New Roman"/>
          <w:sz w:val="24"/>
          <w:szCs w:val="24"/>
        </w:rPr>
        <w:t>2.3</w:t>
      </w:r>
      <w:r w:rsidR="00CE05C1" w:rsidRPr="00A81565">
        <w:rPr>
          <w:rFonts w:ascii="Times New Roman" w:hAnsi="Times New Roman"/>
          <w:sz w:val="24"/>
          <w:szCs w:val="24"/>
        </w:rPr>
        <w:t>2)</w:t>
      </w:r>
    </w:p>
    <w:p w14:paraId="388752CD" w14:textId="5A2A8350" w:rsidR="00166149" w:rsidRPr="007B1878" w:rsidRDefault="00772031" w:rsidP="002B1B70">
      <w:pPr>
        <w:pStyle w:val="ListParagraph"/>
        <w:numPr>
          <w:ilvl w:val="0"/>
          <w:numId w:val="60"/>
        </w:numPr>
        <w:spacing w:before="120" w:after="120"/>
      </w:pPr>
      <w:r>
        <w:rPr>
          <w:rFonts w:ascii="Times New Roman" w:hAnsi="Times New Roman"/>
          <w:sz w:val="24"/>
          <w:szCs w:val="24"/>
        </w:rPr>
        <w:t xml:space="preserve">a person carries out </w:t>
      </w:r>
      <w:r w:rsidR="00603A07">
        <w:rPr>
          <w:rFonts w:ascii="Times New Roman" w:hAnsi="Times New Roman"/>
          <w:sz w:val="24"/>
          <w:szCs w:val="24"/>
        </w:rPr>
        <w:t xml:space="preserve">facility </w:t>
      </w:r>
      <w:r>
        <w:rPr>
          <w:rFonts w:ascii="Times New Roman" w:hAnsi="Times New Roman"/>
          <w:sz w:val="24"/>
          <w:szCs w:val="24"/>
        </w:rPr>
        <w:t>activities</w:t>
      </w:r>
      <w:r w:rsidR="00603A07">
        <w:rPr>
          <w:rFonts w:ascii="Times New Roman" w:hAnsi="Times New Roman"/>
          <w:sz w:val="24"/>
          <w:szCs w:val="24"/>
        </w:rPr>
        <w:t xml:space="preserve"> </w:t>
      </w:r>
      <w:r w:rsidR="00B61F70">
        <w:rPr>
          <w:rFonts w:ascii="Times New Roman" w:hAnsi="Times New Roman"/>
          <w:sz w:val="24"/>
          <w:szCs w:val="24"/>
        </w:rPr>
        <w:t>in Commonwealth waters if there is no operator in respect of the facility</w:t>
      </w:r>
      <w:r w:rsidR="00716C03">
        <w:rPr>
          <w:rFonts w:ascii="Times New Roman" w:hAnsi="Times New Roman"/>
          <w:sz w:val="24"/>
          <w:szCs w:val="24"/>
        </w:rPr>
        <w:t xml:space="preserve"> (section</w:t>
      </w:r>
      <w:r w:rsidR="00F31179">
        <w:rPr>
          <w:rFonts w:ascii="Times New Roman" w:hAnsi="Times New Roman"/>
          <w:sz w:val="24"/>
          <w:szCs w:val="24"/>
        </w:rPr>
        <w:t> </w:t>
      </w:r>
      <w:r w:rsidR="00716C03">
        <w:rPr>
          <w:rFonts w:ascii="Times New Roman" w:hAnsi="Times New Roman"/>
          <w:sz w:val="24"/>
          <w:szCs w:val="24"/>
        </w:rPr>
        <w:t>2.43)</w:t>
      </w:r>
    </w:p>
    <w:p w14:paraId="3CA60C3C" w14:textId="153C6CBB" w:rsidR="00716C03" w:rsidRPr="007B1878" w:rsidRDefault="00DC66FA" w:rsidP="002B1B70">
      <w:pPr>
        <w:pStyle w:val="ListParagraph"/>
        <w:numPr>
          <w:ilvl w:val="0"/>
          <w:numId w:val="60"/>
        </w:numPr>
        <w:spacing w:before="120" w:after="120"/>
      </w:pPr>
      <w:r>
        <w:rPr>
          <w:rFonts w:ascii="Times New Roman" w:hAnsi="Times New Roman"/>
          <w:sz w:val="24"/>
          <w:szCs w:val="24"/>
        </w:rPr>
        <w:t xml:space="preserve">a person carries out facility activities in Commonwealth waters if there is no </w:t>
      </w:r>
      <w:r w:rsidR="00A3257A">
        <w:rPr>
          <w:rFonts w:ascii="Times New Roman" w:hAnsi="Times New Roman"/>
          <w:sz w:val="24"/>
          <w:szCs w:val="24"/>
        </w:rPr>
        <w:t>safety case</w:t>
      </w:r>
      <w:r>
        <w:rPr>
          <w:rFonts w:ascii="Times New Roman" w:hAnsi="Times New Roman"/>
          <w:sz w:val="24"/>
          <w:szCs w:val="24"/>
        </w:rPr>
        <w:t xml:space="preserve"> in respect of the facility (section</w:t>
      </w:r>
      <w:r w:rsidR="00F31179">
        <w:rPr>
          <w:rFonts w:ascii="Times New Roman" w:hAnsi="Times New Roman"/>
          <w:sz w:val="24"/>
          <w:szCs w:val="24"/>
        </w:rPr>
        <w:t> </w:t>
      </w:r>
      <w:r>
        <w:rPr>
          <w:rFonts w:ascii="Times New Roman" w:hAnsi="Times New Roman"/>
          <w:sz w:val="24"/>
          <w:szCs w:val="24"/>
        </w:rPr>
        <w:t>2.4</w:t>
      </w:r>
      <w:r w:rsidR="00A3257A">
        <w:rPr>
          <w:rFonts w:ascii="Times New Roman" w:hAnsi="Times New Roman"/>
          <w:sz w:val="24"/>
          <w:szCs w:val="24"/>
        </w:rPr>
        <w:t>4</w:t>
      </w:r>
      <w:r>
        <w:rPr>
          <w:rFonts w:ascii="Times New Roman" w:hAnsi="Times New Roman"/>
          <w:sz w:val="24"/>
          <w:szCs w:val="24"/>
        </w:rPr>
        <w:t>)</w:t>
      </w:r>
    </w:p>
    <w:p w14:paraId="21E81FDA" w14:textId="3864A0B2" w:rsidR="00EA02EB" w:rsidRPr="007B1878" w:rsidRDefault="00C320DC" w:rsidP="002B1B70">
      <w:pPr>
        <w:pStyle w:val="ListParagraph"/>
        <w:numPr>
          <w:ilvl w:val="0"/>
          <w:numId w:val="60"/>
        </w:numPr>
        <w:spacing w:before="120" w:after="120"/>
      </w:pPr>
      <w:r>
        <w:rPr>
          <w:rFonts w:ascii="Times New Roman" w:hAnsi="Times New Roman"/>
          <w:sz w:val="24"/>
          <w:szCs w:val="24"/>
        </w:rPr>
        <w:t>a person carries out facility activities in Commonwealth waters if the</w:t>
      </w:r>
      <w:r w:rsidR="00E244B8">
        <w:rPr>
          <w:rFonts w:ascii="Times New Roman" w:hAnsi="Times New Roman"/>
          <w:sz w:val="24"/>
          <w:szCs w:val="24"/>
        </w:rPr>
        <w:t xml:space="preserve"> activity is carried out contrary</w:t>
      </w:r>
      <w:r w:rsidR="000D149E">
        <w:rPr>
          <w:rFonts w:ascii="Times New Roman" w:hAnsi="Times New Roman"/>
          <w:sz w:val="24"/>
          <w:szCs w:val="24"/>
        </w:rPr>
        <w:t xml:space="preserve"> to a safety case in force or a limitation or condition</w:t>
      </w:r>
      <w:r w:rsidR="00910B92">
        <w:rPr>
          <w:rFonts w:ascii="Times New Roman" w:hAnsi="Times New Roman"/>
          <w:sz w:val="24"/>
          <w:szCs w:val="24"/>
        </w:rPr>
        <w:t xml:space="preserve"> imposed</w:t>
      </w:r>
      <w:r>
        <w:rPr>
          <w:rFonts w:ascii="Times New Roman" w:hAnsi="Times New Roman"/>
          <w:sz w:val="24"/>
          <w:szCs w:val="24"/>
        </w:rPr>
        <w:t xml:space="preserve"> (section</w:t>
      </w:r>
      <w:r w:rsidR="00F31179">
        <w:rPr>
          <w:rFonts w:ascii="Times New Roman" w:hAnsi="Times New Roman"/>
          <w:sz w:val="24"/>
          <w:szCs w:val="24"/>
        </w:rPr>
        <w:t> </w:t>
      </w:r>
      <w:r>
        <w:rPr>
          <w:rFonts w:ascii="Times New Roman" w:hAnsi="Times New Roman"/>
          <w:sz w:val="24"/>
          <w:szCs w:val="24"/>
        </w:rPr>
        <w:t>2.4</w:t>
      </w:r>
      <w:r w:rsidR="0049782B">
        <w:rPr>
          <w:rFonts w:ascii="Times New Roman" w:hAnsi="Times New Roman"/>
          <w:sz w:val="24"/>
          <w:szCs w:val="24"/>
        </w:rPr>
        <w:t>5</w:t>
      </w:r>
      <w:r>
        <w:rPr>
          <w:rFonts w:ascii="Times New Roman" w:hAnsi="Times New Roman"/>
          <w:sz w:val="24"/>
          <w:szCs w:val="24"/>
        </w:rPr>
        <w:t>)</w:t>
      </w:r>
    </w:p>
    <w:p w14:paraId="519B37BB" w14:textId="5BF4FCFD" w:rsidR="00967305" w:rsidRPr="007B1878" w:rsidRDefault="003F05B7" w:rsidP="002B1B70">
      <w:pPr>
        <w:pStyle w:val="ListParagraph"/>
        <w:numPr>
          <w:ilvl w:val="0"/>
          <w:numId w:val="60"/>
        </w:numPr>
        <w:spacing w:before="120" w:after="120"/>
      </w:pPr>
      <w:r>
        <w:rPr>
          <w:rFonts w:ascii="Times New Roman" w:hAnsi="Times New Roman"/>
          <w:sz w:val="24"/>
          <w:szCs w:val="24"/>
        </w:rPr>
        <w:t xml:space="preserve">a person carries out facility activities in Commonwealth waters if there </w:t>
      </w:r>
      <w:r w:rsidR="00B23F4E">
        <w:rPr>
          <w:rFonts w:ascii="Times New Roman" w:hAnsi="Times New Roman"/>
          <w:sz w:val="24"/>
          <w:szCs w:val="24"/>
        </w:rPr>
        <w:t>has bee</w:t>
      </w:r>
      <w:r w:rsidR="00A84AD0">
        <w:rPr>
          <w:rFonts w:ascii="Times New Roman" w:hAnsi="Times New Roman"/>
          <w:sz w:val="24"/>
          <w:szCs w:val="24"/>
        </w:rPr>
        <w:t xml:space="preserve">n an occurrence of a </w:t>
      </w:r>
      <w:r w:rsidR="0019020D">
        <w:rPr>
          <w:rFonts w:ascii="Times New Roman" w:hAnsi="Times New Roman"/>
          <w:sz w:val="24"/>
          <w:szCs w:val="24"/>
        </w:rPr>
        <w:t xml:space="preserve">significant new risk </w:t>
      </w:r>
      <w:r w:rsidR="00E75DF5">
        <w:rPr>
          <w:rFonts w:ascii="Times New Roman" w:hAnsi="Times New Roman"/>
          <w:sz w:val="24"/>
          <w:szCs w:val="24"/>
        </w:rPr>
        <w:t>to health and safety</w:t>
      </w:r>
      <w:r w:rsidR="006D7080">
        <w:rPr>
          <w:rFonts w:ascii="Times New Roman" w:hAnsi="Times New Roman"/>
          <w:sz w:val="24"/>
          <w:szCs w:val="24"/>
        </w:rPr>
        <w:t xml:space="preserve"> not provided for in the safety case or revised safety case</w:t>
      </w:r>
      <w:r w:rsidR="007F3CB8">
        <w:rPr>
          <w:rFonts w:ascii="Times New Roman" w:hAnsi="Times New Roman"/>
          <w:sz w:val="24"/>
          <w:szCs w:val="24"/>
        </w:rPr>
        <w:t xml:space="preserve"> or</w:t>
      </w:r>
      <w:r w:rsidR="00724FBC">
        <w:rPr>
          <w:rFonts w:ascii="Times New Roman" w:hAnsi="Times New Roman"/>
          <w:sz w:val="24"/>
          <w:szCs w:val="24"/>
        </w:rPr>
        <w:t xml:space="preserve"> if the titleholder becomes aware of such a</w:t>
      </w:r>
      <w:r w:rsidR="000938AB">
        <w:rPr>
          <w:rFonts w:ascii="Times New Roman" w:hAnsi="Times New Roman"/>
          <w:sz w:val="24"/>
          <w:szCs w:val="24"/>
        </w:rPr>
        <w:t>n</w:t>
      </w:r>
      <w:r w:rsidR="00724FBC">
        <w:rPr>
          <w:rFonts w:ascii="Times New Roman" w:hAnsi="Times New Roman"/>
          <w:sz w:val="24"/>
          <w:szCs w:val="24"/>
        </w:rPr>
        <w:t xml:space="preserve"> </w:t>
      </w:r>
      <w:r w:rsidR="00A301E6">
        <w:rPr>
          <w:rFonts w:ascii="Times New Roman" w:hAnsi="Times New Roman"/>
          <w:sz w:val="24"/>
          <w:szCs w:val="24"/>
        </w:rPr>
        <w:t>occurrence and does not notify NOPSEMA</w:t>
      </w:r>
      <w:r>
        <w:rPr>
          <w:rFonts w:ascii="Times New Roman" w:hAnsi="Times New Roman"/>
          <w:sz w:val="24"/>
          <w:szCs w:val="24"/>
        </w:rPr>
        <w:t xml:space="preserve"> (section</w:t>
      </w:r>
      <w:r w:rsidR="00F31179">
        <w:rPr>
          <w:rFonts w:ascii="Times New Roman" w:hAnsi="Times New Roman"/>
          <w:sz w:val="24"/>
          <w:szCs w:val="24"/>
        </w:rPr>
        <w:t> </w:t>
      </w:r>
      <w:r>
        <w:rPr>
          <w:rFonts w:ascii="Times New Roman" w:hAnsi="Times New Roman"/>
          <w:sz w:val="24"/>
          <w:szCs w:val="24"/>
        </w:rPr>
        <w:t>2.4</w:t>
      </w:r>
      <w:r w:rsidR="00882305">
        <w:rPr>
          <w:rFonts w:ascii="Times New Roman" w:hAnsi="Times New Roman"/>
          <w:sz w:val="24"/>
          <w:szCs w:val="24"/>
        </w:rPr>
        <w:t>6</w:t>
      </w:r>
      <w:r>
        <w:rPr>
          <w:rFonts w:ascii="Times New Roman" w:hAnsi="Times New Roman"/>
          <w:sz w:val="24"/>
          <w:szCs w:val="24"/>
        </w:rPr>
        <w:t>)</w:t>
      </w:r>
    </w:p>
    <w:p w14:paraId="4157FA58" w14:textId="609A66FA" w:rsidR="00882305" w:rsidRPr="00A81565" w:rsidRDefault="006E5356"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the operator </w:t>
      </w:r>
      <w:r w:rsidR="00485C3E" w:rsidRPr="00A81565">
        <w:rPr>
          <w:rFonts w:ascii="Times New Roman" w:hAnsi="Times New Roman"/>
          <w:sz w:val="24"/>
          <w:szCs w:val="24"/>
        </w:rPr>
        <w:t xml:space="preserve">does not </w:t>
      </w:r>
      <w:proofErr w:type="gramStart"/>
      <w:r w:rsidR="00485C3E" w:rsidRPr="00A81565">
        <w:rPr>
          <w:rFonts w:ascii="Times New Roman" w:hAnsi="Times New Roman"/>
          <w:sz w:val="24"/>
          <w:szCs w:val="24"/>
        </w:rPr>
        <w:t>make a copy of the safety cas</w:t>
      </w:r>
      <w:r w:rsidR="007B50E3" w:rsidRPr="00A81565">
        <w:rPr>
          <w:rFonts w:ascii="Times New Roman" w:hAnsi="Times New Roman"/>
          <w:sz w:val="24"/>
          <w:szCs w:val="24"/>
        </w:rPr>
        <w:t>e available</w:t>
      </w:r>
      <w:r w:rsidR="008D2320" w:rsidRPr="00A81565">
        <w:rPr>
          <w:rFonts w:ascii="Times New Roman" w:hAnsi="Times New Roman"/>
          <w:sz w:val="24"/>
          <w:szCs w:val="24"/>
        </w:rPr>
        <w:t xml:space="preserve"> at all times</w:t>
      </w:r>
      <w:proofErr w:type="gramEnd"/>
      <w:r w:rsidR="008D2320" w:rsidRPr="00A81565">
        <w:rPr>
          <w:rFonts w:ascii="Times New Roman" w:hAnsi="Times New Roman"/>
          <w:sz w:val="24"/>
          <w:szCs w:val="24"/>
        </w:rPr>
        <w:t xml:space="preserve"> in a readily access</w:t>
      </w:r>
      <w:r w:rsidR="006537F2" w:rsidRPr="00A81565">
        <w:rPr>
          <w:rFonts w:ascii="Times New Roman" w:hAnsi="Times New Roman"/>
          <w:sz w:val="24"/>
          <w:szCs w:val="24"/>
        </w:rPr>
        <w:t>ible place to persons at the facility</w:t>
      </w:r>
      <w:r w:rsidR="00934B80" w:rsidRPr="00A81565">
        <w:rPr>
          <w:rFonts w:ascii="Times New Roman" w:hAnsi="Times New Roman"/>
          <w:sz w:val="24"/>
          <w:szCs w:val="24"/>
        </w:rPr>
        <w:t xml:space="preserve"> (section</w:t>
      </w:r>
      <w:r w:rsidR="00F31179" w:rsidRPr="00A81565">
        <w:rPr>
          <w:rFonts w:ascii="Times New Roman" w:hAnsi="Times New Roman"/>
          <w:sz w:val="24"/>
          <w:szCs w:val="24"/>
        </w:rPr>
        <w:t> </w:t>
      </w:r>
      <w:r w:rsidR="00934B80" w:rsidRPr="00A81565">
        <w:rPr>
          <w:rFonts w:ascii="Times New Roman" w:hAnsi="Times New Roman"/>
          <w:sz w:val="24"/>
          <w:szCs w:val="24"/>
        </w:rPr>
        <w:t>2.46A)</w:t>
      </w:r>
    </w:p>
    <w:p w14:paraId="38ECEBD6" w14:textId="0E647975" w:rsidR="00F66FEA" w:rsidRPr="00A81565" w:rsidRDefault="00433BFF"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the operator </w:t>
      </w:r>
      <w:r w:rsidR="00170DC8" w:rsidRPr="00A81565">
        <w:rPr>
          <w:rFonts w:ascii="Times New Roman" w:hAnsi="Times New Roman"/>
          <w:sz w:val="24"/>
          <w:szCs w:val="24"/>
        </w:rPr>
        <w:t>does not</w:t>
      </w:r>
      <w:r w:rsidRPr="00A81565">
        <w:rPr>
          <w:rFonts w:ascii="Times New Roman" w:hAnsi="Times New Roman"/>
          <w:sz w:val="24"/>
          <w:szCs w:val="24"/>
        </w:rPr>
        <w:t xml:space="preserve"> </w:t>
      </w:r>
      <w:r w:rsidR="00616588">
        <w:rPr>
          <w:rFonts w:ascii="Times New Roman" w:hAnsi="Times New Roman"/>
          <w:sz w:val="24"/>
          <w:szCs w:val="24"/>
        </w:rPr>
        <w:t>provide notice of</w:t>
      </w:r>
      <w:r w:rsidR="00616588" w:rsidRPr="00A81565">
        <w:rPr>
          <w:rFonts w:ascii="Times New Roman" w:hAnsi="Times New Roman"/>
          <w:sz w:val="24"/>
          <w:szCs w:val="24"/>
        </w:rPr>
        <w:t xml:space="preserve"> </w:t>
      </w:r>
      <w:r w:rsidR="00170DC8" w:rsidRPr="00A81565">
        <w:rPr>
          <w:rFonts w:ascii="Times New Roman" w:hAnsi="Times New Roman"/>
          <w:sz w:val="24"/>
          <w:szCs w:val="24"/>
        </w:rPr>
        <w:t>incidents of sexual harassment</w:t>
      </w:r>
      <w:r w:rsidR="00616588">
        <w:rPr>
          <w:rFonts w:ascii="Times New Roman" w:hAnsi="Times New Roman"/>
          <w:sz w:val="24"/>
          <w:szCs w:val="24"/>
        </w:rPr>
        <w:t>, bullying or harassment</w:t>
      </w:r>
      <w:r w:rsidR="005079F6">
        <w:rPr>
          <w:rFonts w:ascii="Times New Roman" w:hAnsi="Times New Roman"/>
          <w:sz w:val="24"/>
          <w:szCs w:val="24"/>
        </w:rPr>
        <w:t xml:space="preserve"> as soon as practicable and a report</w:t>
      </w:r>
      <w:r w:rsidR="00F04EAB" w:rsidRPr="00A81565">
        <w:rPr>
          <w:rFonts w:ascii="Times New Roman" w:hAnsi="Times New Roman"/>
          <w:sz w:val="24"/>
          <w:szCs w:val="24"/>
        </w:rPr>
        <w:t xml:space="preserve"> within 3</w:t>
      </w:r>
      <w:r w:rsidR="005079F6">
        <w:rPr>
          <w:rFonts w:ascii="Times New Roman" w:hAnsi="Times New Roman"/>
          <w:sz w:val="24"/>
          <w:szCs w:val="24"/>
        </w:rPr>
        <w:t>0</w:t>
      </w:r>
      <w:r w:rsidR="00F04EAB" w:rsidRPr="00A81565">
        <w:rPr>
          <w:rFonts w:ascii="Times New Roman" w:hAnsi="Times New Roman"/>
          <w:sz w:val="24"/>
          <w:szCs w:val="24"/>
        </w:rPr>
        <w:t xml:space="preserve"> days </w:t>
      </w:r>
      <w:r w:rsidR="0088739A">
        <w:rPr>
          <w:rFonts w:ascii="Times New Roman" w:hAnsi="Times New Roman"/>
          <w:sz w:val="24"/>
          <w:szCs w:val="24"/>
        </w:rPr>
        <w:t xml:space="preserve">(or such further time as NOPSEMA approves) </w:t>
      </w:r>
      <w:r w:rsidR="00F04EAB" w:rsidRPr="00A81565">
        <w:rPr>
          <w:rFonts w:ascii="Times New Roman" w:hAnsi="Times New Roman"/>
          <w:sz w:val="24"/>
          <w:szCs w:val="24"/>
        </w:rPr>
        <w:t>of the incident (</w:t>
      </w:r>
      <w:r w:rsidR="00B50CA4" w:rsidRPr="00A81565">
        <w:rPr>
          <w:rFonts w:ascii="Times New Roman" w:hAnsi="Times New Roman"/>
          <w:sz w:val="24"/>
          <w:szCs w:val="24"/>
        </w:rPr>
        <w:t>section</w:t>
      </w:r>
      <w:r w:rsidR="00F31179" w:rsidRPr="00A81565">
        <w:rPr>
          <w:rFonts w:ascii="Times New Roman" w:hAnsi="Times New Roman"/>
          <w:sz w:val="24"/>
          <w:szCs w:val="24"/>
        </w:rPr>
        <w:t> </w:t>
      </w:r>
      <w:r w:rsidR="00B50CA4" w:rsidRPr="00A81565">
        <w:rPr>
          <w:rFonts w:ascii="Times New Roman" w:hAnsi="Times New Roman"/>
          <w:sz w:val="24"/>
          <w:szCs w:val="24"/>
        </w:rPr>
        <w:t>2.46B)</w:t>
      </w:r>
    </w:p>
    <w:p w14:paraId="0C7C50CF" w14:textId="732A76D5" w:rsidR="001E6DCF" w:rsidRPr="00A81565" w:rsidRDefault="00DD694E"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the operator </w:t>
      </w:r>
      <w:r w:rsidR="00DD7CE0" w:rsidRPr="00A81565">
        <w:rPr>
          <w:rFonts w:ascii="Times New Roman" w:hAnsi="Times New Roman"/>
          <w:sz w:val="24"/>
          <w:szCs w:val="24"/>
        </w:rPr>
        <w:t>does not</w:t>
      </w:r>
      <w:r w:rsidR="00AD4D52" w:rsidRPr="00A81565">
        <w:rPr>
          <w:rFonts w:ascii="Times New Roman" w:hAnsi="Times New Roman"/>
          <w:sz w:val="24"/>
          <w:szCs w:val="24"/>
        </w:rPr>
        <w:t xml:space="preserve"> </w:t>
      </w:r>
      <w:r w:rsidR="007C4E6A" w:rsidRPr="00A81565">
        <w:rPr>
          <w:rFonts w:ascii="Times New Roman" w:hAnsi="Times New Roman"/>
          <w:sz w:val="24"/>
          <w:szCs w:val="24"/>
        </w:rPr>
        <w:t xml:space="preserve">keep all documents </w:t>
      </w:r>
      <w:r w:rsidR="00B13F90" w:rsidRPr="00A81565">
        <w:rPr>
          <w:rFonts w:ascii="Times New Roman" w:hAnsi="Times New Roman"/>
          <w:sz w:val="24"/>
          <w:szCs w:val="24"/>
        </w:rPr>
        <w:t>required by the safety case</w:t>
      </w:r>
      <w:r w:rsidR="00841F58" w:rsidRPr="00A81565">
        <w:rPr>
          <w:rFonts w:ascii="Times New Roman" w:hAnsi="Times New Roman"/>
          <w:sz w:val="24"/>
          <w:szCs w:val="24"/>
        </w:rPr>
        <w:t xml:space="preserve"> (section</w:t>
      </w:r>
      <w:r w:rsidR="00DD7CE0" w:rsidRPr="00A81565">
        <w:rPr>
          <w:rFonts w:ascii="Times New Roman" w:hAnsi="Times New Roman"/>
          <w:sz w:val="24"/>
          <w:szCs w:val="24"/>
        </w:rPr>
        <w:t> </w:t>
      </w:r>
      <w:r w:rsidR="00841F58" w:rsidRPr="00A81565">
        <w:rPr>
          <w:rFonts w:ascii="Times New Roman" w:hAnsi="Times New Roman"/>
          <w:sz w:val="24"/>
          <w:szCs w:val="24"/>
        </w:rPr>
        <w:t>2.47)</w:t>
      </w:r>
    </w:p>
    <w:p w14:paraId="5C9B98B3" w14:textId="5E26D25F" w:rsidR="00841F58" w:rsidRPr="00A81565" w:rsidRDefault="00E22F17"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the person does not </w:t>
      </w:r>
      <w:r w:rsidR="003944B8" w:rsidRPr="00A81565">
        <w:rPr>
          <w:rFonts w:ascii="Times New Roman" w:hAnsi="Times New Roman"/>
          <w:sz w:val="24"/>
          <w:szCs w:val="24"/>
        </w:rPr>
        <w:t xml:space="preserve">comply with a safety requirement </w:t>
      </w:r>
      <w:r w:rsidR="00F31179" w:rsidRPr="00A81565">
        <w:rPr>
          <w:rFonts w:ascii="Times New Roman" w:hAnsi="Times New Roman"/>
          <w:sz w:val="24"/>
          <w:szCs w:val="24"/>
        </w:rPr>
        <w:t>of the safety case (section 2.48)</w:t>
      </w:r>
    </w:p>
    <w:p w14:paraId="063291CC" w14:textId="4FA9E13B" w:rsidR="00F31179" w:rsidRPr="00A81565" w:rsidRDefault="003151E7"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the person interferes with an accident site</w:t>
      </w:r>
      <w:r w:rsidR="00657D13" w:rsidRPr="00A81565">
        <w:rPr>
          <w:rFonts w:ascii="Times New Roman" w:hAnsi="Times New Roman"/>
          <w:sz w:val="24"/>
          <w:szCs w:val="24"/>
        </w:rPr>
        <w:t xml:space="preserve"> (section </w:t>
      </w:r>
      <w:r w:rsidR="00B93F6C" w:rsidRPr="00A81565">
        <w:rPr>
          <w:rFonts w:ascii="Times New Roman" w:hAnsi="Times New Roman"/>
          <w:sz w:val="24"/>
          <w:szCs w:val="24"/>
        </w:rPr>
        <w:t>2.49)</w:t>
      </w:r>
    </w:p>
    <w:p w14:paraId="6845A50E" w14:textId="75918D6A" w:rsidR="00B93F6C" w:rsidRPr="00A81565" w:rsidRDefault="007936C2"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the person does not develop and implement</w:t>
      </w:r>
      <w:r w:rsidR="005101B5" w:rsidRPr="00A81565">
        <w:rPr>
          <w:rFonts w:ascii="Times New Roman" w:hAnsi="Times New Roman"/>
          <w:sz w:val="24"/>
          <w:szCs w:val="24"/>
        </w:rPr>
        <w:t xml:space="preserve"> strategies to prevent </w:t>
      </w:r>
      <w:r w:rsidR="00930E65" w:rsidRPr="00A81565">
        <w:rPr>
          <w:rFonts w:ascii="Times New Roman" w:hAnsi="Times New Roman"/>
          <w:sz w:val="24"/>
          <w:szCs w:val="24"/>
        </w:rPr>
        <w:t>or minimise</w:t>
      </w:r>
      <w:r w:rsidR="00D67D57" w:rsidRPr="00A81565">
        <w:rPr>
          <w:rFonts w:ascii="Times New Roman" w:hAnsi="Times New Roman"/>
          <w:sz w:val="24"/>
          <w:szCs w:val="24"/>
        </w:rPr>
        <w:t xml:space="preserve"> </w:t>
      </w:r>
      <w:r w:rsidR="00631728" w:rsidRPr="00A81565">
        <w:rPr>
          <w:rFonts w:ascii="Times New Roman" w:hAnsi="Times New Roman"/>
          <w:sz w:val="24"/>
          <w:szCs w:val="24"/>
        </w:rPr>
        <w:t>conditions that cause fatigu</w:t>
      </w:r>
      <w:r w:rsidR="00333266" w:rsidRPr="00A81565">
        <w:rPr>
          <w:rFonts w:ascii="Times New Roman" w:hAnsi="Times New Roman"/>
          <w:sz w:val="24"/>
          <w:szCs w:val="24"/>
        </w:rPr>
        <w:t>e at the facility</w:t>
      </w:r>
      <w:r w:rsidR="00E03254" w:rsidRPr="00A81565">
        <w:rPr>
          <w:rFonts w:ascii="Times New Roman" w:hAnsi="Times New Roman"/>
          <w:sz w:val="24"/>
          <w:szCs w:val="24"/>
        </w:rPr>
        <w:t xml:space="preserve"> (section 3.1</w:t>
      </w:r>
      <w:r w:rsidR="003046B0" w:rsidRPr="00A81565">
        <w:rPr>
          <w:rFonts w:ascii="Times New Roman" w:hAnsi="Times New Roman"/>
          <w:sz w:val="24"/>
          <w:szCs w:val="24"/>
        </w:rPr>
        <w:t>)</w:t>
      </w:r>
    </w:p>
    <w:p w14:paraId="1076F41C" w14:textId="6BEB0A66" w:rsidR="003046B0" w:rsidRPr="00A81565" w:rsidRDefault="00DB2BAD"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the person </w:t>
      </w:r>
      <w:r w:rsidR="00A26F81" w:rsidRPr="00A81565">
        <w:rPr>
          <w:rFonts w:ascii="Times New Roman" w:hAnsi="Times New Roman"/>
          <w:sz w:val="24"/>
          <w:szCs w:val="24"/>
        </w:rPr>
        <w:t>has po</w:t>
      </w:r>
      <w:r w:rsidR="00265071" w:rsidRPr="00A81565">
        <w:rPr>
          <w:rFonts w:ascii="Times New Roman" w:hAnsi="Times New Roman"/>
          <w:sz w:val="24"/>
          <w:szCs w:val="24"/>
        </w:rPr>
        <w:t>ssession or control</w:t>
      </w:r>
      <w:r w:rsidR="009A69D8" w:rsidRPr="00A81565">
        <w:rPr>
          <w:rFonts w:ascii="Times New Roman" w:hAnsi="Times New Roman"/>
          <w:sz w:val="24"/>
          <w:szCs w:val="24"/>
        </w:rPr>
        <w:t xml:space="preserve"> of a controlled substance</w:t>
      </w:r>
      <w:r w:rsidR="00512EF8" w:rsidRPr="00A81565">
        <w:rPr>
          <w:rFonts w:ascii="Times New Roman" w:hAnsi="Times New Roman"/>
          <w:sz w:val="24"/>
          <w:szCs w:val="24"/>
        </w:rPr>
        <w:t xml:space="preserve"> or in</w:t>
      </w:r>
      <w:r w:rsidR="001871E7" w:rsidRPr="00A81565">
        <w:rPr>
          <w:rFonts w:ascii="Times New Roman" w:hAnsi="Times New Roman"/>
          <w:sz w:val="24"/>
          <w:szCs w:val="24"/>
        </w:rPr>
        <w:t>tox</w:t>
      </w:r>
      <w:r w:rsidR="00CB00AE" w:rsidRPr="00A81565">
        <w:rPr>
          <w:rFonts w:ascii="Times New Roman" w:hAnsi="Times New Roman"/>
          <w:sz w:val="24"/>
          <w:szCs w:val="24"/>
        </w:rPr>
        <w:t>icant (section 3.2)</w:t>
      </w:r>
    </w:p>
    <w:p w14:paraId="6D806128" w14:textId="1B79B709" w:rsidR="00CB00AE" w:rsidRPr="00A81565" w:rsidRDefault="00331B14"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the person allows </w:t>
      </w:r>
      <w:r w:rsidR="0018045A" w:rsidRPr="00A81565">
        <w:rPr>
          <w:rFonts w:ascii="Times New Roman" w:hAnsi="Times New Roman"/>
          <w:sz w:val="24"/>
          <w:szCs w:val="24"/>
        </w:rPr>
        <w:t xml:space="preserve">a hazardous substance </w:t>
      </w:r>
      <w:r w:rsidR="001605B8" w:rsidRPr="00A81565">
        <w:rPr>
          <w:rFonts w:ascii="Times New Roman" w:hAnsi="Times New Roman"/>
          <w:sz w:val="24"/>
          <w:szCs w:val="24"/>
        </w:rPr>
        <w:t xml:space="preserve">to be used at a facility </w:t>
      </w:r>
      <w:r w:rsidR="009E1B03" w:rsidRPr="00A81565">
        <w:rPr>
          <w:rFonts w:ascii="Times New Roman" w:hAnsi="Times New Roman"/>
          <w:sz w:val="24"/>
          <w:szCs w:val="24"/>
        </w:rPr>
        <w:t>other than in specified circumstances (section </w:t>
      </w:r>
      <w:r w:rsidR="00846CDD" w:rsidRPr="00A81565">
        <w:rPr>
          <w:rFonts w:ascii="Times New Roman" w:hAnsi="Times New Roman"/>
          <w:sz w:val="24"/>
          <w:szCs w:val="24"/>
        </w:rPr>
        <w:t>3.4)</w:t>
      </w:r>
    </w:p>
    <w:p w14:paraId="3B024AC6" w14:textId="77777777" w:rsidR="005C276B" w:rsidRPr="00A81565" w:rsidRDefault="006958DE"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lastRenderedPageBreak/>
        <w:t>the person allows persons</w:t>
      </w:r>
      <w:r w:rsidR="00953297" w:rsidRPr="00A81565">
        <w:rPr>
          <w:rFonts w:ascii="Times New Roman" w:hAnsi="Times New Roman"/>
          <w:sz w:val="24"/>
          <w:szCs w:val="24"/>
        </w:rPr>
        <w:t>,</w:t>
      </w:r>
      <w:r w:rsidRPr="00A81565">
        <w:rPr>
          <w:rFonts w:ascii="Times New Roman" w:hAnsi="Times New Roman"/>
          <w:sz w:val="24"/>
          <w:szCs w:val="24"/>
        </w:rPr>
        <w:t xml:space="preserve"> under their</w:t>
      </w:r>
      <w:r w:rsidR="001D31A1" w:rsidRPr="00A81565">
        <w:rPr>
          <w:rFonts w:ascii="Times New Roman" w:hAnsi="Times New Roman"/>
          <w:sz w:val="24"/>
          <w:szCs w:val="24"/>
        </w:rPr>
        <w:t xml:space="preserve"> contro</w:t>
      </w:r>
      <w:r w:rsidR="00953297" w:rsidRPr="00A81565">
        <w:rPr>
          <w:rFonts w:ascii="Times New Roman" w:hAnsi="Times New Roman"/>
          <w:sz w:val="24"/>
          <w:szCs w:val="24"/>
        </w:rPr>
        <w:t xml:space="preserve">l, to be exposed </w:t>
      </w:r>
      <w:r w:rsidR="00400F44" w:rsidRPr="00A81565">
        <w:rPr>
          <w:rFonts w:ascii="Times New Roman" w:hAnsi="Times New Roman"/>
          <w:sz w:val="24"/>
          <w:szCs w:val="24"/>
        </w:rPr>
        <w:t>to an airborne concentration</w:t>
      </w:r>
      <w:r w:rsidR="00600513" w:rsidRPr="00A81565">
        <w:rPr>
          <w:rFonts w:ascii="Times New Roman" w:hAnsi="Times New Roman"/>
          <w:sz w:val="24"/>
          <w:szCs w:val="24"/>
        </w:rPr>
        <w:t xml:space="preserve"> of a hazardous substance</w:t>
      </w:r>
      <w:r w:rsidR="007C77D4" w:rsidRPr="00A81565">
        <w:rPr>
          <w:rFonts w:ascii="Times New Roman" w:hAnsi="Times New Roman"/>
          <w:sz w:val="24"/>
          <w:szCs w:val="24"/>
        </w:rPr>
        <w:t xml:space="preserve"> (section</w:t>
      </w:r>
      <w:r w:rsidR="005C276B" w:rsidRPr="00A81565">
        <w:rPr>
          <w:rFonts w:ascii="Times New Roman" w:hAnsi="Times New Roman"/>
          <w:sz w:val="24"/>
          <w:szCs w:val="24"/>
        </w:rPr>
        <w:t> 3.5)</w:t>
      </w:r>
    </w:p>
    <w:p w14:paraId="458134D4" w14:textId="5969F42A" w:rsidR="00A24E0D" w:rsidRPr="00A81565" w:rsidRDefault="00A24E0D" w:rsidP="00A24E0D">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the person allows persons, under their control, to be exposed to a</w:t>
      </w:r>
      <w:r w:rsidR="0066128C" w:rsidRPr="00A81565">
        <w:rPr>
          <w:rFonts w:ascii="Times New Roman" w:hAnsi="Times New Roman"/>
          <w:sz w:val="24"/>
          <w:szCs w:val="24"/>
        </w:rPr>
        <w:t xml:space="preserve"> level of noise</w:t>
      </w:r>
      <w:r w:rsidR="001A1C31" w:rsidRPr="00A81565">
        <w:rPr>
          <w:rFonts w:ascii="Times New Roman" w:hAnsi="Times New Roman"/>
          <w:sz w:val="24"/>
          <w:szCs w:val="24"/>
        </w:rPr>
        <w:t xml:space="preserve"> that is </w:t>
      </w:r>
      <w:proofErr w:type="gramStart"/>
      <w:r w:rsidR="001A1C31" w:rsidRPr="00A81565">
        <w:rPr>
          <w:rFonts w:ascii="Times New Roman" w:hAnsi="Times New Roman"/>
          <w:sz w:val="24"/>
          <w:szCs w:val="24"/>
        </w:rPr>
        <w:t>in excess of</w:t>
      </w:r>
      <w:proofErr w:type="gramEnd"/>
      <w:r w:rsidR="001A1C31" w:rsidRPr="00A81565">
        <w:rPr>
          <w:rFonts w:ascii="Times New Roman" w:hAnsi="Times New Roman"/>
          <w:sz w:val="24"/>
          <w:szCs w:val="24"/>
        </w:rPr>
        <w:t xml:space="preserve"> </w:t>
      </w:r>
      <w:r w:rsidR="00FF3B3D" w:rsidRPr="00A81565">
        <w:rPr>
          <w:rFonts w:ascii="Times New Roman" w:hAnsi="Times New Roman"/>
          <w:sz w:val="24"/>
          <w:szCs w:val="24"/>
        </w:rPr>
        <w:t>the noise exposure standard</w:t>
      </w:r>
      <w:r w:rsidR="001527FC" w:rsidRPr="00A81565">
        <w:rPr>
          <w:rFonts w:ascii="Times New Roman" w:hAnsi="Times New Roman"/>
          <w:sz w:val="24"/>
          <w:szCs w:val="24"/>
        </w:rPr>
        <w:t xml:space="preserve"> </w:t>
      </w:r>
      <w:r w:rsidRPr="00A81565">
        <w:rPr>
          <w:rFonts w:ascii="Times New Roman" w:hAnsi="Times New Roman"/>
          <w:sz w:val="24"/>
          <w:szCs w:val="24"/>
        </w:rPr>
        <w:t>(section 3.</w:t>
      </w:r>
      <w:r w:rsidR="001527FC" w:rsidRPr="00A81565">
        <w:rPr>
          <w:rFonts w:ascii="Times New Roman" w:hAnsi="Times New Roman"/>
          <w:sz w:val="24"/>
          <w:szCs w:val="24"/>
        </w:rPr>
        <w:t>6</w:t>
      </w:r>
      <w:r w:rsidRPr="00A81565">
        <w:rPr>
          <w:rFonts w:ascii="Times New Roman" w:hAnsi="Times New Roman"/>
          <w:sz w:val="24"/>
          <w:szCs w:val="24"/>
        </w:rPr>
        <w:t>)</w:t>
      </w:r>
    </w:p>
    <w:p w14:paraId="1AA198B0" w14:textId="676B17A5" w:rsidR="001F1499" w:rsidRPr="00A81565" w:rsidRDefault="00DC1366"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t</w:t>
      </w:r>
      <w:r w:rsidR="000B4991" w:rsidRPr="00A81565">
        <w:rPr>
          <w:rFonts w:ascii="Times New Roman" w:hAnsi="Times New Roman"/>
          <w:sz w:val="24"/>
          <w:szCs w:val="24"/>
        </w:rPr>
        <w:t xml:space="preserve">he returning officer </w:t>
      </w:r>
      <w:r w:rsidR="00DB70AD" w:rsidRPr="00A81565">
        <w:rPr>
          <w:rFonts w:ascii="Times New Roman" w:hAnsi="Times New Roman"/>
          <w:sz w:val="24"/>
          <w:szCs w:val="24"/>
        </w:rPr>
        <w:t xml:space="preserve">for an election </w:t>
      </w:r>
      <w:r w:rsidR="00F61EEC" w:rsidRPr="00A81565">
        <w:rPr>
          <w:rFonts w:ascii="Times New Roman" w:hAnsi="Times New Roman"/>
          <w:sz w:val="24"/>
          <w:szCs w:val="24"/>
        </w:rPr>
        <w:t xml:space="preserve">fails to </w:t>
      </w:r>
      <w:r w:rsidR="00937603" w:rsidRPr="00A81565">
        <w:rPr>
          <w:rFonts w:ascii="Times New Roman" w:hAnsi="Times New Roman"/>
          <w:sz w:val="24"/>
          <w:szCs w:val="24"/>
        </w:rPr>
        <w:t>secure ballot papers</w:t>
      </w:r>
      <w:r w:rsidR="001513DF" w:rsidRPr="00A81565">
        <w:rPr>
          <w:rFonts w:ascii="Times New Roman" w:hAnsi="Times New Roman"/>
          <w:sz w:val="24"/>
          <w:szCs w:val="24"/>
        </w:rPr>
        <w:t xml:space="preserve"> or </w:t>
      </w:r>
      <w:r w:rsidR="00A01C97">
        <w:rPr>
          <w:rFonts w:ascii="Times New Roman" w:hAnsi="Times New Roman"/>
          <w:sz w:val="24"/>
          <w:szCs w:val="24"/>
        </w:rPr>
        <w:t xml:space="preserve">fails to </w:t>
      </w:r>
      <w:r w:rsidR="001513DF" w:rsidRPr="00A81565">
        <w:rPr>
          <w:rFonts w:ascii="Times New Roman" w:hAnsi="Times New Roman"/>
          <w:sz w:val="24"/>
          <w:szCs w:val="24"/>
        </w:rPr>
        <w:t>keep envelop</w:t>
      </w:r>
      <w:r w:rsidR="0026022F" w:rsidRPr="00A81565">
        <w:rPr>
          <w:rFonts w:ascii="Times New Roman" w:hAnsi="Times New Roman"/>
          <w:sz w:val="24"/>
          <w:szCs w:val="24"/>
        </w:rPr>
        <w:t>es containing ballot paper</w:t>
      </w:r>
      <w:r w:rsidR="002A2C9A">
        <w:rPr>
          <w:rFonts w:ascii="Times New Roman" w:hAnsi="Times New Roman"/>
          <w:sz w:val="24"/>
          <w:szCs w:val="24"/>
        </w:rPr>
        <w:t>s</w:t>
      </w:r>
      <w:r w:rsidR="0026022F" w:rsidRPr="00A81565">
        <w:rPr>
          <w:rFonts w:ascii="Times New Roman" w:hAnsi="Times New Roman"/>
          <w:sz w:val="24"/>
          <w:szCs w:val="24"/>
        </w:rPr>
        <w:t xml:space="preserve"> </w:t>
      </w:r>
      <w:r w:rsidR="007E444D" w:rsidRPr="00A81565">
        <w:rPr>
          <w:rFonts w:ascii="Times New Roman" w:hAnsi="Times New Roman"/>
          <w:sz w:val="24"/>
          <w:szCs w:val="24"/>
        </w:rPr>
        <w:t xml:space="preserve">unopened </w:t>
      </w:r>
      <w:r w:rsidR="005A4CC6" w:rsidRPr="00A81565">
        <w:rPr>
          <w:rFonts w:ascii="Times New Roman" w:hAnsi="Times New Roman"/>
          <w:sz w:val="24"/>
          <w:szCs w:val="24"/>
        </w:rPr>
        <w:t>until the count</w:t>
      </w:r>
      <w:r w:rsidR="00A01C97">
        <w:rPr>
          <w:rFonts w:ascii="Times New Roman" w:hAnsi="Times New Roman"/>
          <w:sz w:val="24"/>
          <w:szCs w:val="24"/>
        </w:rPr>
        <w:t>,</w:t>
      </w:r>
      <w:r w:rsidR="005A4CC6" w:rsidRPr="00A81565">
        <w:rPr>
          <w:rFonts w:ascii="Times New Roman" w:hAnsi="Times New Roman"/>
          <w:sz w:val="24"/>
          <w:szCs w:val="24"/>
        </w:rPr>
        <w:t xml:space="preserve"> or admit</w:t>
      </w:r>
      <w:r w:rsidR="00A01C97">
        <w:rPr>
          <w:rFonts w:ascii="Times New Roman" w:hAnsi="Times New Roman"/>
          <w:sz w:val="24"/>
          <w:szCs w:val="24"/>
        </w:rPr>
        <w:t>s to the count</w:t>
      </w:r>
      <w:r w:rsidR="004F00C5">
        <w:rPr>
          <w:rFonts w:ascii="Times New Roman" w:hAnsi="Times New Roman"/>
          <w:sz w:val="24"/>
          <w:szCs w:val="24"/>
        </w:rPr>
        <w:t xml:space="preserve"> any</w:t>
      </w:r>
      <w:r w:rsidR="00F61EEC" w:rsidRPr="00A81565">
        <w:rPr>
          <w:rFonts w:ascii="Times New Roman" w:hAnsi="Times New Roman"/>
          <w:sz w:val="24"/>
          <w:szCs w:val="24"/>
        </w:rPr>
        <w:t xml:space="preserve"> </w:t>
      </w:r>
      <w:r w:rsidR="002B60E7" w:rsidRPr="00A81565">
        <w:rPr>
          <w:rFonts w:ascii="Times New Roman" w:hAnsi="Times New Roman"/>
          <w:sz w:val="24"/>
          <w:szCs w:val="24"/>
        </w:rPr>
        <w:t xml:space="preserve">ballot papers </w:t>
      </w:r>
      <w:r w:rsidR="004F00C5">
        <w:rPr>
          <w:rFonts w:ascii="Times New Roman" w:hAnsi="Times New Roman"/>
          <w:sz w:val="24"/>
          <w:szCs w:val="24"/>
        </w:rPr>
        <w:t xml:space="preserve">received by the returning officer </w:t>
      </w:r>
      <w:r w:rsidR="00F36A4E" w:rsidRPr="00A81565">
        <w:rPr>
          <w:rFonts w:ascii="Times New Roman" w:hAnsi="Times New Roman"/>
          <w:sz w:val="24"/>
          <w:szCs w:val="24"/>
        </w:rPr>
        <w:t>after the close of the poll (section 3.17)</w:t>
      </w:r>
      <w:r w:rsidR="00F61EEC" w:rsidRPr="00A81565">
        <w:rPr>
          <w:rFonts w:ascii="Times New Roman" w:hAnsi="Times New Roman"/>
          <w:sz w:val="24"/>
          <w:szCs w:val="24"/>
        </w:rPr>
        <w:t xml:space="preserve"> </w:t>
      </w:r>
    </w:p>
    <w:p w14:paraId="28E197D0" w14:textId="4839D0E6" w:rsidR="00F36A4E" w:rsidRPr="00A81565" w:rsidRDefault="00520455"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a person who has been directed to leave </w:t>
      </w:r>
      <w:r w:rsidR="00E6521F" w:rsidRPr="00A81565">
        <w:rPr>
          <w:rFonts w:ascii="Times New Roman" w:hAnsi="Times New Roman"/>
          <w:sz w:val="24"/>
          <w:szCs w:val="24"/>
        </w:rPr>
        <w:t>by the returning officer</w:t>
      </w:r>
      <w:r w:rsidRPr="00A81565">
        <w:rPr>
          <w:rFonts w:ascii="Times New Roman" w:hAnsi="Times New Roman"/>
          <w:sz w:val="24"/>
          <w:szCs w:val="24"/>
        </w:rPr>
        <w:t xml:space="preserve"> the place where </w:t>
      </w:r>
      <w:r w:rsidR="003366EC" w:rsidRPr="00A81565">
        <w:rPr>
          <w:rFonts w:ascii="Times New Roman" w:hAnsi="Times New Roman"/>
          <w:sz w:val="24"/>
          <w:szCs w:val="24"/>
        </w:rPr>
        <w:t>a count is b</w:t>
      </w:r>
      <w:r w:rsidR="00E6521F" w:rsidRPr="00A81565">
        <w:rPr>
          <w:rFonts w:ascii="Times New Roman" w:hAnsi="Times New Roman"/>
          <w:sz w:val="24"/>
          <w:szCs w:val="24"/>
        </w:rPr>
        <w:t>e</w:t>
      </w:r>
      <w:r w:rsidR="003366EC" w:rsidRPr="00A81565">
        <w:rPr>
          <w:rFonts w:ascii="Times New Roman" w:hAnsi="Times New Roman"/>
          <w:sz w:val="24"/>
          <w:szCs w:val="24"/>
        </w:rPr>
        <w:t>ing conducted</w:t>
      </w:r>
      <w:r w:rsidR="009436E0" w:rsidRPr="00A81565">
        <w:rPr>
          <w:rFonts w:ascii="Times New Roman" w:hAnsi="Times New Roman"/>
          <w:sz w:val="24"/>
          <w:szCs w:val="24"/>
        </w:rPr>
        <w:t xml:space="preserve"> </w:t>
      </w:r>
      <w:r w:rsidR="00775DA1">
        <w:rPr>
          <w:rFonts w:ascii="Times New Roman" w:hAnsi="Times New Roman"/>
          <w:sz w:val="24"/>
          <w:szCs w:val="24"/>
        </w:rPr>
        <w:t xml:space="preserve">fails to comply with the direction </w:t>
      </w:r>
      <w:r w:rsidR="009436E0" w:rsidRPr="00A81565">
        <w:rPr>
          <w:rFonts w:ascii="Times New Roman" w:hAnsi="Times New Roman"/>
          <w:sz w:val="24"/>
          <w:szCs w:val="24"/>
        </w:rPr>
        <w:t>(section 3.20)</w:t>
      </w:r>
    </w:p>
    <w:p w14:paraId="30A9D1C2" w14:textId="7A42A2D7" w:rsidR="00CE266B" w:rsidRPr="00A81565" w:rsidRDefault="00A77E73"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a</w:t>
      </w:r>
      <w:r w:rsidR="0086738A">
        <w:rPr>
          <w:rFonts w:ascii="Times New Roman" w:hAnsi="Times New Roman"/>
          <w:sz w:val="24"/>
          <w:szCs w:val="24"/>
        </w:rPr>
        <w:t xml:space="preserve"> diving contractor </w:t>
      </w:r>
      <w:r w:rsidR="002832AF">
        <w:rPr>
          <w:rFonts w:ascii="Times New Roman" w:hAnsi="Times New Roman"/>
          <w:sz w:val="24"/>
          <w:szCs w:val="24"/>
        </w:rPr>
        <w:t>or operator allows a</w:t>
      </w:r>
      <w:r w:rsidRPr="00A81565">
        <w:rPr>
          <w:rFonts w:ascii="Times New Roman" w:hAnsi="Times New Roman"/>
          <w:sz w:val="24"/>
          <w:szCs w:val="24"/>
        </w:rPr>
        <w:t xml:space="preserve"> person </w:t>
      </w:r>
      <w:r w:rsidR="002832AF">
        <w:rPr>
          <w:rFonts w:ascii="Times New Roman" w:hAnsi="Times New Roman"/>
          <w:sz w:val="24"/>
          <w:szCs w:val="24"/>
        </w:rPr>
        <w:t xml:space="preserve">to </w:t>
      </w:r>
      <w:r w:rsidRPr="00A81565">
        <w:rPr>
          <w:rFonts w:ascii="Times New Roman" w:hAnsi="Times New Roman"/>
          <w:sz w:val="24"/>
          <w:szCs w:val="24"/>
        </w:rPr>
        <w:t>carr</w:t>
      </w:r>
      <w:r w:rsidR="002832AF">
        <w:rPr>
          <w:rFonts w:ascii="Times New Roman" w:hAnsi="Times New Roman"/>
          <w:sz w:val="24"/>
          <w:szCs w:val="24"/>
        </w:rPr>
        <w:t>y</w:t>
      </w:r>
      <w:r w:rsidRPr="00A81565">
        <w:rPr>
          <w:rFonts w:ascii="Times New Roman" w:hAnsi="Times New Roman"/>
          <w:sz w:val="24"/>
          <w:szCs w:val="24"/>
        </w:rPr>
        <w:t xml:space="preserve"> out diving work</w:t>
      </w:r>
      <w:r w:rsidR="00745921" w:rsidRPr="00A81565">
        <w:rPr>
          <w:rFonts w:ascii="Times New Roman" w:hAnsi="Times New Roman"/>
          <w:sz w:val="24"/>
          <w:szCs w:val="24"/>
        </w:rPr>
        <w:t xml:space="preserve"> without an accepted and current DSMS</w:t>
      </w:r>
      <w:r w:rsidR="000876A9" w:rsidRPr="00A81565">
        <w:rPr>
          <w:rFonts w:ascii="Times New Roman" w:hAnsi="Times New Roman"/>
          <w:sz w:val="24"/>
          <w:szCs w:val="24"/>
        </w:rPr>
        <w:t xml:space="preserve"> (section </w:t>
      </w:r>
      <w:r w:rsidR="00834758" w:rsidRPr="00A81565">
        <w:rPr>
          <w:rFonts w:ascii="Times New Roman" w:hAnsi="Times New Roman"/>
          <w:sz w:val="24"/>
          <w:szCs w:val="24"/>
        </w:rPr>
        <w:t>4.3)</w:t>
      </w:r>
    </w:p>
    <w:p w14:paraId="036A876A" w14:textId="599D6B9F" w:rsidR="00834758" w:rsidRPr="00A81565" w:rsidRDefault="00FE7C9E"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a</w:t>
      </w:r>
      <w:r w:rsidR="00056E0F">
        <w:rPr>
          <w:rFonts w:ascii="Times New Roman" w:hAnsi="Times New Roman"/>
          <w:sz w:val="24"/>
          <w:szCs w:val="24"/>
        </w:rPr>
        <w:t xml:space="preserve"> diving contractor</w:t>
      </w:r>
      <w:r w:rsidRPr="00A81565">
        <w:rPr>
          <w:rFonts w:ascii="Times New Roman" w:hAnsi="Times New Roman"/>
          <w:sz w:val="24"/>
          <w:szCs w:val="24"/>
        </w:rPr>
        <w:t xml:space="preserve"> has not revised a DSMS </w:t>
      </w:r>
      <w:r w:rsidR="004E7600" w:rsidRPr="00A81565">
        <w:rPr>
          <w:rFonts w:ascii="Times New Roman" w:hAnsi="Times New Roman"/>
          <w:sz w:val="24"/>
          <w:szCs w:val="24"/>
        </w:rPr>
        <w:t xml:space="preserve">as a result of changes to operating conditions </w:t>
      </w:r>
      <w:r w:rsidR="003F3BCC">
        <w:rPr>
          <w:rFonts w:ascii="Times New Roman" w:hAnsi="Times New Roman"/>
          <w:sz w:val="24"/>
          <w:szCs w:val="24"/>
        </w:rPr>
        <w:t>or does not submit</w:t>
      </w:r>
      <w:r w:rsidR="00F82839">
        <w:rPr>
          <w:rFonts w:ascii="Times New Roman" w:hAnsi="Times New Roman"/>
          <w:sz w:val="24"/>
          <w:szCs w:val="24"/>
        </w:rPr>
        <w:t xml:space="preserve"> a revised DSMS within 14</w:t>
      </w:r>
      <w:r w:rsidR="0086155F">
        <w:rPr>
          <w:rFonts w:ascii="Times New Roman" w:hAnsi="Times New Roman"/>
          <w:sz w:val="24"/>
          <w:szCs w:val="24"/>
        </w:rPr>
        <w:t> </w:t>
      </w:r>
      <w:r w:rsidR="00F82839">
        <w:rPr>
          <w:rFonts w:ascii="Times New Roman" w:hAnsi="Times New Roman"/>
          <w:sz w:val="24"/>
          <w:szCs w:val="24"/>
        </w:rPr>
        <w:t xml:space="preserve">days of the end of each </w:t>
      </w:r>
      <w:proofErr w:type="gramStart"/>
      <w:r w:rsidR="00F82839">
        <w:rPr>
          <w:rFonts w:ascii="Times New Roman" w:hAnsi="Times New Roman"/>
          <w:sz w:val="24"/>
          <w:szCs w:val="24"/>
        </w:rPr>
        <w:t>5 year</w:t>
      </w:r>
      <w:proofErr w:type="gramEnd"/>
      <w:r w:rsidR="00F82839">
        <w:rPr>
          <w:rFonts w:ascii="Times New Roman" w:hAnsi="Times New Roman"/>
          <w:sz w:val="24"/>
          <w:szCs w:val="24"/>
        </w:rPr>
        <w:t xml:space="preserve"> period</w:t>
      </w:r>
      <w:r w:rsidR="0086155F">
        <w:rPr>
          <w:rFonts w:ascii="Times New Roman" w:hAnsi="Times New Roman"/>
          <w:sz w:val="24"/>
          <w:szCs w:val="24"/>
        </w:rPr>
        <w:t xml:space="preserve"> </w:t>
      </w:r>
      <w:r w:rsidR="004E7600" w:rsidRPr="00A81565">
        <w:rPr>
          <w:rFonts w:ascii="Times New Roman" w:hAnsi="Times New Roman"/>
          <w:sz w:val="24"/>
          <w:szCs w:val="24"/>
        </w:rPr>
        <w:t>(section </w:t>
      </w:r>
      <w:r w:rsidR="00B61628" w:rsidRPr="00A81565">
        <w:rPr>
          <w:rFonts w:ascii="Times New Roman" w:hAnsi="Times New Roman"/>
          <w:sz w:val="24"/>
          <w:szCs w:val="24"/>
        </w:rPr>
        <w:t>4.10)</w:t>
      </w:r>
    </w:p>
    <w:p w14:paraId="59767E16" w14:textId="31014017" w:rsidR="0086155F" w:rsidRDefault="006D7A5E" w:rsidP="002B1B70">
      <w:pPr>
        <w:pStyle w:val="ListParagraph"/>
        <w:numPr>
          <w:ilvl w:val="0"/>
          <w:numId w:val="60"/>
        </w:numPr>
        <w:spacing w:before="120" w:after="120"/>
        <w:rPr>
          <w:rFonts w:ascii="Times New Roman" w:hAnsi="Times New Roman"/>
          <w:sz w:val="24"/>
          <w:szCs w:val="24"/>
        </w:rPr>
      </w:pPr>
      <w:r>
        <w:rPr>
          <w:rFonts w:ascii="Times New Roman" w:hAnsi="Times New Roman"/>
          <w:sz w:val="24"/>
          <w:szCs w:val="24"/>
        </w:rPr>
        <w:t>a diving contractor does not revise a DSMS in accordance with a revision notice</w:t>
      </w:r>
      <w:r w:rsidR="00603365">
        <w:rPr>
          <w:rFonts w:ascii="Times New Roman" w:hAnsi="Times New Roman"/>
          <w:sz w:val="24"/>
          <w:szCs w:val="24"/>
        </w:rPr>
        <w:t xml:space="preserve"> issued by NOPSEMA (section 4.11)</w:t>
      </w:r>
    </w:p>
    <w:p w14:paraId="63DF86C1" w14:textId="07369735" w:rsidR="00B61628" w:rsidRPr="00A81565" w:rsidRDefault="00A80669"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a </w:t>
      </w:r>
      <w:r w:rsidR="009B14C9">
        <w:rPr>
          <w:rFonts w:ascii="Times New Roman" w:hAnsi="Times New Roman"/>
          <w:sz w:val="24"/>
          <w:szCs w:val="24"/>
        </w:rPr>
        <w:t>diving contractor</w:t>
      </w:r>
      <w:r w:rsidRPr="00A81565">
        <w:rPr>
          <w:rFonts w:ascii="Times New Roman" w:hAnsi="Times New Roman"/>
          <w:sz w:val="24"/>
          <w:szCs w:val="24"/>
        </w:rPr>
        <w:t xml:space="preserve"> </w:t>
      </w:r>
      <w:r w:rsidR="006C2895" w:rsidRPr="00A81565">
        <w:rPr>
          <w:rFonts w:ascii="Times New Roman" w:hAnsi="Times New Roman"/>
          <w:sz w:val="24"/>
          <w:szCs w:val="24"/>
        </w:rPr>
        <w:t>has not kept</w:t>
      </w:r>
      <w:r w:rsidRPr="00A81565">
        <w:rPr>
          <w:rFonts w:ascii="Times New Roman" w:hAnsi="Times New Roman"/>
          <w:sz w:val="24"/>
          <w:szCs w:val="24"/>
        </w:rPr>
        <w:t xml:space="preserve"> </w:t>
      </w:r>
      <w:r w:rsidR="003E3D11" w:rsidRPr="00A81565">
        <w:rPr>
          <w:rFonts w:ascii="Times New Roman" w:hAnsi="Times New Roman"/>
          <w:sz w:val="24"/>
          <w:szCs w:val="24"/>
        </w:rPr>
        <w:t>the diving project plan</w:t>
      </w:r>
      <w:r w:rsidR="0060129B" w:rsidRPr="00A81565">
        <w:rPr>
          <w:rFonts w:ascii="Times New Roman" w:hAnsi="Times New Roman"/>
          <w:sz w:val="24"/>
          <w:szCs w:val="24"/>
        </w:rPr>
        <w:t xml:space="preserve"> for a diving project </w:t>
      </w:r>
      <w:r w:rsidR="001373C8" w:rsidRPr="00A81565">
        <w:rPr>
          <w:rFonts w:ascii="Times New Roman" w:hAnsi="Times New Roman"/>
          <w:sz w:val="24"/>
          <w:szCs w:val="24"/>
        </w:rPr>
        <w:t>up to date</w:t>
      </w:r>
      <w:r w:rsidR="000D6FFE" w:rsidRPr="00A81565">
        <w:rPr>
          <w:rFonts w:ascii="Times New Roman" w:hAnsi="Times New Roman"/>
          <w:sz w:val="24"/>
          <w:szCs w:val="24"/>
        </w:rPr>
        <w:t xml:space="preserve"> </w:t>
      </w:r>
      <w:r w:rsidR="001A6005">
        <w:rPr>
          <w:rFonts w:ascii="Times New Roman" w:hAnsi="Times New Roman"/>
          <w:sz w:val="24"/>
          <w:szCs w:val="24"/>
        </w:rPr>
        <w:t xml:space="preserve">or has not had the plan approved </w:t>
      </w:r>
      <w:r w:rsidR="00C65470">
        <w:rPr>
          <w:rFonts w:ascii="Times New Roman" w:hAnsi="Times New Roman"/>
          <w:sz w:val="24"/>
          <w:szCs w:val="24"/>
        </w:rPr>
        <w:t xml:space="preserve">or accepted </w:t>
      </w:r>
      <w:r w:rsidR="001A6005">
        <w:rPr>
          <w:rFonts w:ascii="Times New Roman" w:hAnsi="Times New Roman"/>
          <w:sz w:val="24"/>
          <w:szCs w:val="24"/>
        </w:rPr>
        <w:t>by the operat</w:t>
      </w:r>
      <w:r w:rsidR="00520DB9">
        <w:rPr>
          <w:rFonts w:ascii="Times New Roman" w:hAnsi="Times New Roman"/>
          <w:sz w:val="24"/>
          <w:szCs w:val="24"/>
        </w:rPr>
        <w:t>or or NOPSEMA</w:t>
      </w:r>
      <w:r w:rsidR="00C65470">
        <w:rPr>
          <w:rFonts w:ascii="Times New Roman" w:hAnsi="Times New Roman"/>
          <w:sz w:val="24"/>
          <w:szCs w:val="24"/>
        </w:rPr>
        <w:t xml:space="preserve"> as applicable </w:t>
      </w:r>
      <w:r w:rsidR="000D6FFE" w:rsidRPr="00A81565">
        <w:rPr>
          <w:rFonts w:ascii="Times New Roman" w:hAnsi="Times New Roman"/>
          <w:sz w:val="24"/>
          <w:szCs w:val="24"/>
        </w:rPr>
        <w:t>(section </w:t>
      </w:r>
      <w:r w:rsidR="00814433" w:rsidRPr="00A81565">
        <w:rPr>
          <w:rFonts w:ascii="Times New Roman" w:hAnsi="Times New Roman"/>
          <w:sz w:val="24"/>
          <w:szCs w:val="24"/>
        </w:rPr>
        <w:t>4.15)</w:t>
      </w:r>
    </w:p>
    <w:p w14:paraId="08CA5FCD" w14:textId="21DF0C9F" w:rsidR="00814433" w:rsidRPr="00A81565" w:rsidRDefault="001D5285"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a </w:t>
      </w:r>
      <w:r w:rsidR="009B14C9">
        <w:rPr>
          <w:rFonts w:ascii="Times New Roman" w:hAnsi="Times New Roman"/>
          <w:sz w:val="24"/>
          <w:szCs w:val="24"/>
        </w:rPr>
        <w:t>diving contractor has allowed</w:t>
      </w:r>
      <w:r w:rsidR="00120D3B">
        <w:rPr>
          <w:rFonts w:ascii="Times New Roman" w:hAnsi="Times New Roman"/>
          <w:sz w:val="24"/>
          <w:szCs w:val="24"/>
        </w:rPr>
        <w:t xml:space="preserve"> </w:t>
      </w:r>
      <w:r w:rsidR="00267ED5">
        <w:rPr>
          <w:rFonts w:ascii="Times New Roman" w:hAnsi="Times New Roman"/>
          <w:sz w:val="24"/>
          <w:szCs w:val="24"/>
        </w:rPr>
        <w:t>a person</w:t>
      </w:r>
      <w:r w:rsidRPr="00A81565">
        <w:rPr>
          <w:rFonts w:ascii="Times New Roman" w:hAnsi="Times New Roman"/>
          <w:sz w:val="24"/>
          <w:szCs w:val="24"/>
        </w:rPr>
        <w:t xml:space="preserve"> to div</w:t>
      </w:r>
      <w:r w:rsidR="00A94B75" w:rsidRPr="00A81565">
        <w:rPr>
          <w:rFonts w:ascii="Times New Roman" w:hAnsi="Times New Roman"/>
          <w:sz w:val="24"/>
          <w:szCs w:val="24"/>
        </w:rPr>
        <w:t>e</w:t>
      </w:r>
      <w:r w:rsidRPr="00A81565">
        <w:rPr>
          <w:rFonts w:ascii="Times New Roman" w:hAnsi="Times New Roman"/>
          <w:sz w:val="24"/>
          <w:szCs w:val="24"/>
        </w:rPr>
        <w:t xml:space="preserve"> </w:t>
      </w:r>
      <w:r w:rsidR="00B84FA0" w:rsidRPr="00A81565">
        <w:rPr>
          <w:rFonts w:ascii="Times New Roman" w:hAnsi="Times New Roman"/>
          <w:sz w:val="24"/>
          <w:szCs w:val="24"/>
        </w:rPr>
        <w:t xml:space="preserve">if there is no </w:t>
      </w:r>
      <w:r w:rsidR="0057524B">
        <w:rPr>
          <w:rFonts w:ascii="Times New Roman" w:hAnsi="Times New Roman"/>
          <w:sz w:val="24"/>
          <w:szCs w:val="24"/>
        </w:rPr>
        <w:t xml:space="preserve">approved or accepted </w:t>
      </w:r>
      <w:r w:rsidR="00B84FA0" w:rsidRPr="00A81565">
        <w:rPr>
          <w:rFonts w:ascii="Times New Roman" w:hAnsi="Times New Roman"/>
          <w:sz w:val="24"/>
          <w:szCs w:val="24"/>
        </w:rPr>
        <w:t>diving project plan</w:t>
      </w:r>
      <w:r w:rsidR="00A94B75" w:rsidRPr="00A81565">
        <w:rPr>
          <w:rFonts w:ascii="Times New Roman" w:hAnsi="Times New Roman"/>
          <w:sz w:val="24"/>
          <w:szCs w:val="24"/>
        </w:rPr>
        <w:t xml:space="preserve"> (section </w:t>
      </w:r>
      <w:r w:rsidR="00294491" w:rsidRPr="00A81565">
        <w:rPr>
          <w:rFonts w:ascii="Times New Roman" w:hAnsi="Times New Roman"/>
          <w:sz w:val="24"/>
          <w:szCs w:val="24"/>
        </w:rPr>
        <w:t>4.17)</w:t>
      </w:r>
    </w:p>
    <w:p w14:paraId="7AAEC0C1" w14:textId="474596F2" w:rsidR="00D22FA3" w:rsidRPr="00A81565" w:rsidRDefault="0072733E" w:rsidP="002B1B70">
      <w:pPr>
        <w:pStyle w:val="ListParagraph"/>
        <w:numPr>
          <w:ilvl w:val="0"/>
          <w:numId w:val="60"/>
        </w:numPr>
        <w:spacing w:before="120" w:after="120"/>
        <w:rPr>
          <w:rFonts w:ascii="Times New Roman" w:hAnsi="Times New Roman"/>
          <w:sz w:val="24"/>
          <w:szCs w:val="24"/>
        </w:rPr>
      </w:pPr>
      <w:r>
        <w:rPr>
          <w:rFonts w:ascii="Times New Roman" w:hAnsi="Times New Roman"/>
          <w:sz w:val="24"/>
          <w:szCs w:val="24"/>
        </w:rPr>
        <w:t xml:space="preserve">a diving contractor </w:t>
      </w:r>
      <w:r w:rsidR="000F2DFC">
        <w:rPr>
          <w:rFonts w:ascii="Times New Roman" w:hAnsi="Times New Roman"/>
          <w:sz w:val="24"/>
          <w:szCs w:val="24"/>
        </w:rPr>
        <w:t xml:space="preserve">has </w:t>
      </w:r>
      <w:r w:rsidR="000F2DFC" w:rsidRPr="00397FFD">
        <w:rPr>
          <w:rFonts w:ascii="Times New Roman" w:hAnsi="Times New Roman"/>
          <w:sz w:val="24"/>
          <w:szCs w:val="24"/>
        </w:rPr>
        <w:t xml:space="preserve">not </w:t>
      </w:r>
      <w:r w:rsidR="000F2DFC">
        <w:rPr>
          <w:rFonts w:ascii="Times New Roman" w:hAnsi="Times New Roman"/>
          <w:sz w:val="24"/>
          <w:szCs w:val="24"/>
        </w:rPr>
        <w:t xml:space="preserve">made </w:t>
      </w:r>
      <w:r w:rsidR="000F2DFC" w:rsidRPr="00397FFD">
        <w:rPr>
          <w:rFonts w:ascii="Times New Roman" w:hAnsi="Times New Roman"/>
          <w:sz w:val="24"/>
          <w:szCs w:val="24"/>
        </w:rPr>
        <w:t>available to workers involved in diving operations</w:t>
      </w:r>
      <w:r w:rsidR="000F2DFC" w:rsidRPr="000F2DFC">
        <w:rPr>
          <w:rFonts w:ascii="Times New Roman" w:hAnsi="Times New Roman"/>
          <w:sz w:val="24"/>
          <w:szCs w:val="24"/>
        </w:rPr>
        <w:t xml:space="preserve"> </w:t>
      </w:r>
      <w:r w:rsidR="008163D9" w:rsidRPr="00A81565">
        <w:rPr>
          <w:rFonts w:ascii="Times New Roman" w:hAnsi="Times New Roman"/>
          <w:sz w:val="24"/>
          <w:szCs w:val="24"/>
        </w:rPr>
        <w:t xml:space="preserve">copies of documents that </w:t>
      </w:r>
      <w:r w:rsidR="00A12B71" w:rsidRPr="00A81565">
        <w:rPr>
          <w:rFonts w:ascii="Times New Roman" w:hAnsi="Times New Roman"/>
          <w:sz w:val="24"/>
          <w:szCs w:val="24"/>
        </w:rPr>
        <w:t>appo</w:t>
      </w:r>
      <w:r w:rsidR="00E21A84" w:rsidRPr="00A81565">
        <w:rPr>
          <w:rFonts w:ascii="Times New Roman" w:hAnsi="Times New Roman"/>
          <w:sz w:val="24"/>
          <w:szCs w:val="24"/>
        </w:rPr>
        <w:t xml:space="preserve">int the diving supervisor, </w:t>
      </w:r>
      <w:r w:rsidR="00F60048" w:rsidRPr="00A81565">
        <w:rPr>
          <w:rFonts w:ascii="Times New Roman" w:hAnsi="Times New Roman"/>
          <w:sz w:val="24"/>
          <w:szCs w:val="24"/>
        </w:rPr>
        <w:t>the DSMS and the diving project plan</w:t>
      </w:r>
      <w:r w:rsidR="00CB3EAF" w:rsidRPr="00A81565">
        <w:rPr>
          <w:rFonts w:ascii="Times New Roman" w:hAnsi="Times New Roman"/>
          <w:sz w:val="24"/>
          <w:szCs w:val="24"/>
        </w:rPr>
        <w:t xml:space="preserve"> </w:t>
      </w:r>
      <w:r w:rsidR="0026013C" w:rsidRPr="00A81565">
        <w:rPr>
          <w:rFonts w:ascii="Times New Roman" w:hAnsi="Times New Roman"/>
          <w:sz w:val="24"/>
          <w:szCs w:val="24"/>
        </w:rPr>
        <w:t>(section </w:t>
      </w:r>
      <w:r w:rsidR="003D4C7B" w:rsidRPr="00A81565">
        <w:rPr>
          <w:rFonts w:ascii="Times New Roman" w:hAnsi="Times New Roman"/>
          <w:sz w:val="24"/>
          <w:szCs w:val="24"/>
        </w:rPr>
        <w:t>4.20)</w:t>
      </w:r>
    </w:p>
    <w:p w14:paraId="58E8A0A4" w14:textId="05184D80" w:rsidR="00A0309D" w:rsidRPr="00A81565" w:rsidRDefault="00DA2345"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a person fails to comply with </w:t>
      </w:r>
      <w:r w:rsidR="00267ED5" w:rsidRPr="00A81565">
        <w:rPr>
          <w:rFonts w:ascii="Times New Roman" w:hAnsi="Times New Roman"/>
          <w:sz w:val="24"/>
          <w:szCs w:val="24"/>
        </w:rPr>
        <w:t>a direction</w:t>
      </w:r>
      <w:r w:rsidR="004C5093" w:rsidRPr="00A81565">
        <w:rPr>
          <w:rFonts w:ascii="Times New Roman" w:hAnsi="Times New Roman"/>
          <w:sz w:val="24"/>
          <w:szCs w:val="24"/>
        </w:rPr>
        <w:t xml:space="preserve"> or</w:t>
      </w:r>
      <w:r w:rsidR="00CB7AC3" w:rsidRPr="00A81565">
        <w:rPr>
          <w:rFonts w:ascii="Times New Roman" w:hAnsi="Times New Roman"/>
          <w:sz w:val="24"/>
          <w:szCs w:val="24"/>
        </w:rPr>
        <w:t xml:space="preserve"> instruction given</w:t>
      </w:r>
      <w:r w:rsidR="00A83AC4" w:rsidRPr="00A81565">
        <w:rPr>
          <w:rFonts w:ascii="Times New Roman" w:hAnsi="Times New Roman"/>
          <w:sz w:val="24"/>
          <w:szCs w:val="24"/>
        </w:rPr>
        <w:t xml:space="preserve"> by a diving supervisor</w:t>
      </w:r>
      <w:r w:rsidR="004C5093" w:rsidRPr="00A81565">
        <w:rPr>
          <w:rFonts w:ascii="Times New Roman" w:hAnsi="Times New Roman"/>
          <w:sz w:val="24"/>
          <w:szCs w:val="24"/>
        </w:rPr>
        <w:t xml:space="preserve"> (section </w:t>
      </w:r>
      <w:r w:rsidR="00704D98" w:rsidRPr="00A81565">
        <w:rPr>
          <w:rFonts w:ascii="Times New Roman" w:hAnsi="Times New Roman"/>
          <w:sz w:val="24"/>
          <w:szCs w:val="24"/>
        </w:rPr>
        <w:t>4.20)</w:t>
      </w:r>
    </w:p>
    <w:p w14:paraId="1E20B37F" w14:textId="04D5969E" w:rsidR="00704D98" w:rsidRPr="00A81565" w:rsidRDefault="001E7DD4"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a</w:t>
      </w:r>
      <w:r w:rsidR="00CA1645">
        <w:rPr>
          <w:rFonts w:ascii="Times New Roman" w:hAnsi="Times New Roman"/>
          <w:sz w:val="24"/>
          <w:szCs w:val="24"/>
        </w:rPr>
        <w:t>n operator or diving contractor</w:t>
      </w:r>
      <w:r w:rsidRPr="00A81565">
        <w:rPr>
          <w:rFonts w:ascii="Times New Roman" w:hAnsi="Times New Roman"/>
          <w:sz w:val="24"/>
          <w:szCs w:val="24"/>
        </w:rPr>
        <w:t xml:space="preserve"> allows diving contrary to </w:t>
      </w:r>
      <w:r w:rsidR="0090778B" w:rsidRPr="00A81565">
        <w:rPr>
          <w:rFonts w:ascii="Times New Roman" w:hAnsi="Times New Roman"/>
          <w:sz w:val="24"/>
          <w:szCs w:val="24"/>
        </w:rPr>
        <w:t>specified diving depths (section </w:t>
      </w:r>
      <w:r w:rsidR="00FB39DC" w:rsidRPr="00A81565">
        <w:rPr>
          <w:rFonts w:ascii="Times New Roman" w:hAnsi="Times New Roman"/>
          <w:sz w:val="24"/>
          <w:szCs w:val="24"/>
        </w:rPr>
        <w:t>4.21)</w:t>
      </w:r>
    </w:p>
    <w:p w14:paraId="7EB46291" w14:textId="43F63EF6" w:rsidR="00FB39DC" w:rsidRPr="00A81565" w:rsidRDefault="00622B27"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a </w:t>
      </w:r>
      <w:r w:rsidR="00CA1645">
        <w:rPr>
          <w:rFonts w:ascii="Times New Roman" w:hAnsi="Times New Roman"/>
          <w:sz w:val="24"/>
          <w:szCs w:val="24"/>
        </w:rPr>
        <w:t>diving contractor</w:t>
      </w:r>
      <w:r w:rsidRPr="00A81565">
        <w:rPr>
          <w:rFonts w:ascii="Times New Roman" w:hAnsi="Times New Roman"/>
          <w:sz w:val="24"/>
          <w:szCs w:val="24"/>
        </w:rPr>
        <w:t xml:space="preserve"> </w:t>
      </w:r>
      <w:r w:rsidR="00707E8A" w:rsidRPr="00A81565">
        <w:rPr>
          <w:rFonts w:ascii="Times New Roman" w:hAnsi="Times New Roman"/>
          <w:sz w:val="24"/>
          <w:szCs w:val="24"/>
        </w:rPr>
        <w:t>appoints a diving supervisor who is not qualified or competent (section 4.22)</w:t>
      </w:r>
    </w:p>
    <w:p w14:paraId="287C2ADC" w14:textId="58DA2E38" w:rsidR="00707E8A" w:rsidRPr="00A81565" w:rsidRDefault="008070FD"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a</w:t>
      </w:r>
      <w:r w:rsidR="00F61923">
        <w:rPr>
          <w:rFonts w:ascii="Times New Roman" w:hAnsi="Times New Roman"/>
          <w:sz w:val="24"/>
          <w:szCs w:val="24"/>
        </w:rPr>
        <w:t>n operator or diving contractor</w:t>
      </w:r>
      <w:r w:rsidRPr="00A81565">
        <w:rPr>
          <w:rFonts w:ascii="Times New Roman" w:hAnsi="Times New Roman"/>
          <w:sz w:val="24"/>
          <w:szCs w:val="24"/>
        </w:rPr>
        <w:t xml:space="preserve"> allows diving without </w:t>
      </w:r>
      <w:r w:rsidR="00772001" w:rsidRPr="00A81565">
        <w:rPr>
          <w:rFonts w:ascii="Times New Roman" w:hAnsi="Times New Roman"/>
          <w:sz w:val="24"/>
          <w:szCs w:val="24"/>
        </w:rPr>
        <w:t>a diving start</w:t>
      </w:r>
      <w:r w:rsidR="00F20D26" w:rsidRPr="00A81565">
        <w:rPr>
          <w:rFonts w:ascii="Times New Roman" w:hAnsi="Times New Roman"/>
          <w:sz w:val="24"/>
          <w:szCs w:val="24"/>
        </w:rPr>
        <w:t>-up notice (section </w:t>
      </w:r>
      <w:r w:rsidR="00104954" w:rsidRPr="00A81565">
        <w:rPr>
          <w:rFonts w:ascii="Times New Roman" w:hAnsi="Times New Roman"/>
          <w:sz w:val="24"/>
          <w:szCs w:val="24"/>
        </w:rPr>
        <w:t>4.24AA)</w:t>
      </w:r>
    </w:p>
    <w:p w14:paraId="6C9C60CD" w14:textId="5C1CABB0" w:rsidR="007508B7" w:rsidRPr="00A81565" w:rsidRDefault="009643A1"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a </w:t>
      </w:r>
      <w:bookmarkStart w:id="75" w:name="_Hlk176512709"/>
      <w:r w:rsidR="009B66EE">
        <w:rPr>
          <w:rFonts w:ascii="Times New Roman" w:hAnsi="Times New Roman"/>
          <w:sz w:val="24"/>
          <w:szCs w:val="24"/>
        </w:rPr>
        <w:t>diving contractor</w:t>
      </w:r>
      <w:r w:rsidRPr="00A81565">
        <w:rPr>
          <w:rFonts w:ascii="Times New Roman" w:hAnsi="Times New Roman"/>
          <w:sz w:val="24"/>
          <w:szCs w:val="24"/>
        </w:rPr>
        <w:t xml:space="preserve"> </w:t>
      </w:r>
      <w:r w:rsidR="003D4D7B">
        <w:rPr>
          <w:rFonts w:ascii="Times New Roman" w:hAnsi="Times New Roman"/>
          <w:sz w:val="24"/>
          <w:szCs w:val="24"/>
        </w:rPr>
        <w:t xml:space="preserve">or diving supervisor </w:t>
      </w:r>
      <w:bookmarkEnd w:id="75"/>
      <w:r w:rsidRPr="00A81565">
        <w:rPr>
          <w:rFonts w:ascii="Times New Roman" w:hAnsi="Times New Roman"/>
          <w:sz w:val="24"/>
          <w:szCs w:val="24"/>
        </w:rPr>
        <w:t xml:space="preserve">allows diving by a person who is not competent </w:t>
      </w:r>
      <w:r w:rsidR="00615DAF" w:rsidRPr="00A81565">
        <w:rPr>
          <w:rFonts w:ascii="Times New Roman" w:hAnsi="Times New Roman"/>
          <w:sz w:val="24"/>
          <w:szCs w:val="24"/>
        </w:rPr>
        <w:t xml:space="preserve">to carry our safely any </w:t>
      </w:r>
      <w:r w:rsidR="00012EDC" w:rsidRPr="00A81565">
        <w:rPr>
          <w:rFonts w:ascii="Times New Roman" w:hAnsi="Times New Roman"/>
          <w:sz w:val="24"/>
          <w:szCs w:val="24"/>
        </w:rPr>
        <w:t>activity that is reasonably likely to be</w:t>
      </w:r>
      <w:r w:rsidR="00F06321" w:rsidRPr="00A81565">
        <w:rPr>
          <w:rFonts w:ascii="Times New Roman" w:hAnsi="Times New Roman"/>
          <w:sz w:val="24"/>
          <w:szCs w:val="24"/>
        </w:rPr>
        <w:t xml:space="preserve"> necessary during the dive</w:t>
      </w:r>
      <w:r w:rsidR="00267ED5">
        <w:rPr>
          <w:rFonts w:ascii="Times New Roman" w:hAnsi="Times New Roman"/>
          <w:sz w:val="24"/>
          <w:szCs w:val="24"/>
        </w:rPr>
        <w:t xml:space="preserve"> </w:t>
      </w:r>
      <w:r w:rsidRPr="00A81565">
        <w:rPr>
          <w:rFonts w:ascii="Times New Roman" w:hAnsi="Times New Roman"/>
          <w:sz w:val="24"/>
          <w:szCs w:val="24"/>
        </w:rPr>
        <w:t>(section </w:t>
      </w:r>
      <w:r w:rsidR="00BC5810" w:rsidRPr="00A81565">
        <w:rPr>
          <w:rFonts w:ascii="Times New Roman" w:hAnsi="Times New Roman"/>
          <w:sz w:val="24"/>
          <w:szCs w:val="24"/>
        </w:rPr>
        <w:t>4.25)</w:t>
      </w:r>
    </w:p>
    <w:p w14:paraId="65E2CA0B" w14:textId="6D522D14" w:rsidR="00BC5810" w:rsidRPr="00A81565" w:rsidRDefault="00EB3FA4"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a </w:t>
      </w:r>
      <w:r w:rsidR="009B66EE">
        <w:rPr>
          <w:rFonts w:ascii="Times New Roman" w:hAnsi="Times New Roman"/>
          <w:sz w:val="24"/>
          <w:szCs w:val="24"/>
        </w:rPr>
        <w:t>diving contractor</w:t>
      </w:r>
      <w:r w:rsidR="00AD4A7F">
        <w:rPr>
          <w:rFonts w:ascii="Times New Roman" w:hAnsi="Times New Roman"/>
          <w:sz w:val="24"/>
          <w:szCs w:val="24"/>
        </w:rPr>
        <w:t xml:space="preserve"> or diving supervisor</w:t>
      </w:r>
      <w:r w:rsidRPr="00A81565">
        <w:rPr>
          <w:rFonts w:ascii="Times New Roman" w:hAnsi="Times New Roman"/>
          <w:sz w:val="24"/>
          <w:szCs w:val="24"/>
        </w:rPr>
        <w:t xml:space="preserve"> who allows a person to dive without </w:t>
      </w:r>
      <w:r w:rsidR="00AC4018" w:rsidRPr="00A81565">
        <w:rPr>
          <w:rFonts w:ascii="Times New Roman" w:hAnsi="Times New Roman"/>
          <w:sz w:val="24"/>
          <w:szCs w:val="24"/>
        </w:rPr>
        <w:t>a current diving qualification</w:t>
      </w:r>
      <w:r w:rsidR="00196665" w:rsidRPr="00A81565">
        <w:rPr>
          <w:rFonts w:ascii="Times New Roman" w:hAnsi="Times New Roman"/>
          <w:sz w:val="24"/>
          <w:szCs w:val="24"/>
        </w:rPr>
        <w:t xml:space="preserve"> (section 4.25)</w:t>
      </w:r>
    </w:p>
    <w:p w14:paraId="63E0EE00" w14:textId="0B33D367" w:rsidR="00AD0D3F" w:rsidRPr="00A81565" w:rsidRDefault="00AD0D3F" w:rsidP="00AD0D3F">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a </w:t>
      </w:r>
      <w:r w:rsidR="00AD4A7F" w:rsidRPr="00AD4A7F">
        <w:rPr>
          <w:rFonts w:ascii="Times New Roman" w:hAnsi="Times New Roman"/>
          <w:sz w:val="24"/>
          <w:szCs w:val="24"/>
        </w:rPr>
        <w:t>diving contractor or diving supervisor</w:t>
      </w:r>
      <w:r w:rsidRPr="00A81565">
        <w:rPr>
          <w:rFonts w:ascii="Times New Roman" w:hAnsi="Times New Roman"/>
          <w:sz w:val="24"/>
          <w:szCs w:val="24"/>
        </w:rPr>
        <w:t xml:space="preserve"> who allows a person to dive without a current medical certificate (section 4.25)</w:t>
      </w:r>
    </w:p>
    <w:p w14:paraId="52C518D4" w14:textId="0FD97D5F" w:rsidR="00B526FE" w:rsidRPr="00A81565" w:rsidRDefault="00B526FE" w:rsidP="00B526FE">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a </w:t>
      </w:r>
      <w:r w:rsidR="00225FC1">
        <w:rPr>
          <w:rFonts w:ascii="Times New Roman" w:hAnsi="Times New Roman"/>
          <w:sz w:val="24"/>
          <w:szCs w:val="24"/>
        </w:rPr>
        <w:t>diving supervisor</w:t>
      </w:r>
      <w:r w:rsidRPr="00A81565">
        <w:rPr>
          <w:rFonts w:ascii="Times New Roman" w:hAnsi="Times New Roman"/>
          <w:sz w:val="24"/>
          <w:szCs w:val="24"/>
        </w:rPr>
        <w:t xml:space="preserve"> who allows a person to dive without </w:t>
      </w:r>
      <w:r w:rsidR="00E457B0" w:rsidRPr="00A81565">
        <w:rPr>
          <w:rFonts w:ascii="Times New Roman" w:hAnsi="Times New Roman"/>
          <w:sz w:val="24"/>
          <w:szCs w:val="24"/>
        </w:rPr>
        <w:t>maintain</w:t>
      </w:r>
      <w:r w:rsidR="00457CBC" w:rsidRPr="00A81565">
        <w:rPr>
          <w:rFonts w:ascii="Times New Roman" w:hAnsi="Times New Roman"/>
          <w:sz w:val="24"/>
          <w:szCs w:val="24"/>
        </w:rPr>
        <w:t>ing a diving operations record</w:t>
      </w:r>
      <w:r w:rsidR="00437691" w:rsidRPr="00A81565">
        <w:rPr>
          <w:rFonts w:ascii="Times New Roman" w:hAnsi="Times New Roman"/>
          <w:sz w:val="24"/>
          <w:szCs w:val="24"/>
        </w:rPr>
        <w:t xml:space="preserve"> </w:t>
      </w:r>
      <w:r w:rsidRPr="00A81565">
        <w:rPr>
          <w:rFonts w:ascii="Times New Roman" w:hAnsi="Times New Roman"/>
          <w:sz w:val="24"/>
          <w:szCs w:val="24"/>
        </w:rPr>
        <w:t>(section 4.2</w:t>
      </w:r>
      <w:r w:rsidR="00E457B0" w:rsidRPr="00A81565">
        <w:rPr>
          <w:rFonts w:ascii="Times New Roman" w:hAnsi="Times New Roman"/>
          <w:sz w:val="24"/>
          <w:szCs w:val="24"/>
        </w:rPr>
        <w:t>7</w:t>
      </w:r>
      <w:r w:rsidRPr="00A81565">
        <w:rPr>
          <w:rFonts w:ascii="Times New Roman" w:hAnsi="Times New Roman"/>
          <w:sz w:val="24"/>
          <w:szCs w:val="24"/>
        </w:rPr>
        <w:t>)</w:t>
      </w:r>
    </w:p>
    <w:p w14:paraId="7D8C8DF0" w14:textId="25AB4EF3" w:rsidR="00196665" w:rsidRPr="00A81565" w:rsidRDefault="00CE1C88"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a </w:t>
      </w:r>
      <w:r w:rsidR="005903EF">
        <w:rPr>
          <w:rFonts w:ascii="Times New Roman" w:hAnsi="Times New Roman"/>
          <w:sz w:val="24"/>
          <w:szCs w:val="24"/>
        </w:rPr>
        <w:t>diving supervisor</w:t>
      </w:r>
      <w:r w:rsidRPr="00A81565">
        <w:rPr>
          <w:rFonts w:ascii="Times New Roman" w:hAnsi="Times New Roman"/>
          <w:sz w:val="24"/>
          <w:szCs w:val="24"/>
        </w:rPr>
        <w:t xml:space="preserve"> </w:t>
      </w:r>
      <w:r w:rsidR="004B0409" w:rsidRPr="00A81565">
        <w:rPr>
          <w:rFonts w:ascii="Times New Roman" w:hAnsi="Times New Roman"/>
          <w:sz w:val="24"/>
          <w:szCs w:val="24"/>
        </w:rPr>
        <w:t>who does not complete</w:t>
      </w:r>
      <w:r w:rsidR="00355AFF" w:rsidRPr="00A81565">
        <w:rPr>
          <w:rFonts w:ascii="Times New Roman" w:hAnsi="Times New Roman"/>
          <w:sz w:val="24"/>
          <w:szCs w:val="24"/>
        </w:rPr>
        <w:t xml:space="preserve"> </w:t>
      </w:r>
      <w:r w:rsidR="00362BDB" w:rsidRPr="00A81565">
        <w:rPr>
          <w:rFonts w:ascii="Times New Roman" w:hAnsi="Times New Roman"/>
          <w:sz w:val="24"/>
          <w:szCs w:val="24"/>
        </w:rPr>
        <w:t xml:space="preserve">and sign </w:t>
      </w:r>
      <w:r w:rsidR="00355AFF" w:rsidRPr="00A81565">
        <w:rPr>
          <w:rFonts w:ascii="Times New Roman" w:hAnsi="Times New Roman"/>
          <w:sz w:val="24"/>
          <w:szCs w:val="24"/>
        </w:rPr>
        <w:t xml:space="preserve">an entry in the diving operations record </w:t>
      </w:r>
      <w:r w:rsidR="00DB391D" w:rsidRPr="00A81565">
        <w:rPr>
          <w:rFonts w:ascii="Times New Roman" w:hAnsi="Times New Roman"/>
          <w:sz w:val="24"/>
          <w:szCs w:val="24"/>
        </w:rPr>
        <w:t>for each day when diving operations take place</w:t>
      </w:r>
      <w:r w:rsidR="007452B5" w:rsidRPr="00A81565">
        <w:rPr>
          <w:rFonts w:ascii="Times New Roman" w:hAnsi="Times New Roman"/>
          <w:sz w:val="24"/>
          <w:szCs w:val="24"/>
        </w:rPr>
        <w:t xml:space="preserve"> (section 4.27)</w:t>
      </w:r>
    </w:p>
    <w:p w14:paraId="391E3A57" w14:textId="165A75DA" w:rsidR="00176B21" w:rsidRPr="00A81565" w:rsidRDefault="00176B21" w:rsidP="00176B21">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t xml:space="preserve">a </w:t>
      </w:r>
      <w:r w:rsidR="00DE378A">
        <w:rPr>
          <w:rFonts w:ascii="Times New Roman" w:hAnsi="Times New Roman"/>
          <w:sz w:val="24"/>
          <w:szCs w:val="24"/>
        </w:rPr>
        <w:t>diving contractor</w:t>
      </w:r>
      <w:r w:rsidRPr="00A81565">
        <w:rPr>
          <w:rFonts w:ascii="Times New Roman" w:hAnsi="Times New Roman"/>
          <w:sz w:val="24"/>
          <w:szCs w:val="24"/>
        </w:rPr>
        <w:t xml:space="preserve"> does not retain diving operations records for a period of at least 7</w:t>
      </w:r>
      <w:r w:rsidR="00D01373">
        <w:rPr>
          <w:rFonts w:ascii="Times New Roman" w:hAnsi="Times New Roman"/>
          <w:sz w:val="24"/>
          <w:szCs w:val="24"/>
        </w:rPr>
        <w:t> </w:t>
      </w:r>
      <w:r w:rsidRPr="00A81565">
        <w:rPr>
          <w:rFonts w:ascii="Times New Roman" w:hAnsi="Times New Roman"/>
          <w:sz w:val="24"/>
          <w:szCs w:val="24"/>
        </w:rPr>
        <w:t>years (section 4.27)</w:t>
      </w:r>
    </w:p>
    <w:p w14:paraId="7B739256" w14:textId="5B01ACDB" w:rsidR="007452B5" w:rsidRPr="00A81565" w:rsidRDefault="005A4E66" w:rsidP="002B1B70">
      <w:pPr>
        <w:pStyle w:val="ListParagraph"/>
        <w:numPr>
          <w:ilvl w:val="0"/>
          <w:numId w:val="60"/>
        </w:numPr>
        <w:spacing w:before="120" w:after="120"/>
        <w:rPr>
          <w:rFonts w:ascii="Times New Roman" w:hAnsi="Times New Roman"/>
          <w:sz w:val="24"/>
          <w:szCs w:val="24"/>
        </w:rPr>
      </w:pPr>
      <w:r w:rsidRPr="00A81565">
        <w:rPr>
          <w:rFonts w:ascii="Times New Roman" w:hAnsi="Times New Roman"/>
          <w:sz w:val="24"/>
          <w:szCs w:val="24"/>
        </w:rPr>
        <w:lastRenderedPageBreak/>
        <w:t xml:space="preserve">a </w:t>
      </w:r>
      <w:r w:rsidR="00F10AFA">
        <w:rPr>
          <w:rFonts w:ascii="Times New Roman" w:hAnsi="Times New Roman"/>
          <w:sz w:val="24"/>
          <w:szCs w:val="24"/>
        </w:rPr>
        <w:t>diver</w:t>
      </w:r>
      <w:r w:rsidRPr="00A81565">
        <w:rPr>
          <w:rFonts w:ascii="Times New Roman" w:hAnsi="Times New Roman"/>
          <w:sz w:val="24"/>
          <w:szCs w:val="24"/>
        </w:rPr>
        <w:t xml:space="preserve"> who</w:t>
      </w:r>
      <w:r w:rsidR="005F4A20" w:rsidRPr="00A81565">
        <w:rPr>
          <w:rFonts w:ascii="Times New Roman" w:hAnsi="Times New Roman"/>
          <w:sz w:val="24"/>
          <w:szCs w:val="24"/>
        </w:rPr>
        <w:t xml:space="preserve"> </w:t>
      </w:r>
      <w:r w:rsidR="006A569A" w:rsidRPr="00A81565">
        <w:rPr>
          <w:rFonts w:ascii="Times New Roman" w:hAnsi="Times New Roman"/>
          <w:sz w:val="24"/>
          <w:szCs w:val="24"/>
        </w:rPr>
        <w:t xml:space="preserve">does not have a </w:t>
      </w:r>
      <w:proofErr w:type="gramStart"/>
      <w:r w:rsidR="006A569A" w:rsidRPr="00A81565">
        <w:rPr>
          <w:rFonts w:ascii="Times New Roman" w:hAnsi="Times New Roman"/>
          <w:sz w:val="24"/>
          <w:szCs w:val="24"/>
        </w:rPr>
        <w:t>log book</w:t>
      </w:r>
      <w:proofErr w:type="gramEnd"/>
      <w:r w:rsidR="006A569A" w:rsidRPr="00A81565">
        <w:rPr>
          <w:rFonts w:ascii="Times New Roman" w:hAnsi="Times New Roman"/>
          <w:sz w:val="24"/>
          <w:szCs w:val="24"/>
        </w:rPr>
        <w:t xml:space="preserve"> </w:t>
      </w:r>
      <w:r w:rsidR="00D13B1E" w:rsidRPr="00A81565">
        <w:rPr>
          <w:rFonts w:ascii="Times New Roman" w:hAnsi="Times New Roman"/>
          <w:sz w:val="24"/>
          <w:szCs w:val="24"/>
        </w:rPr>
        <w:t xml:space="preserve">and does not make </w:t>
      </w:r>
      <w:r w:rsidR="00CC0EEE" w:rsidRPr="00A81565">
        <w:rPr>
          <w:rFonts w:ascii="Times New Roman" w:hAnsi="Times New Roman"/>
          <w:sz w:val="24"/>
          <w:szCs w:val="24"/>
        </w:rPr>
        <w:t>signed and countersigned</w:t>
      </w:r>
      <w:r w:rsidR="00550B96" w:rsidRPr="00A81565">
        <w:rPr>
          <w:rFonts w:ascii="Times New Roman" w:hAnsi="Times New Roman"/>
          <w:sz w:val="24"/>
          <w:szCs w:val="24"/>
        </w:rPr>
        <w:t xml:space="preserve"> </w:t>
      </w:r>
      <w:r w:rsidR="00D13B1E" w:rsidRPr="00A81565">
        <w:rPr>
          <w:rFonts w:ascii="Times New Roman" w:hAnsi="Times New Roman"/>
          <w:sz w:val="24"/>
          <w:szCs w:val="24"/>
        </w:rPr>
        <w:t xml:space="preserve">entries into that book for </w:t>
      </w:r>
      <w:r w:rsidR="00D24FB0" w:rsidRPr="00A81565">
        <w:rPr>
          <w:rFonts w:ascii="Times New Roman" w:hAnsi="Times New Roman"/>
          <w:sz w:val="24"/>
          <w:szCs w:val="24"/>
        </w:rPr>
        <w:t>each dive (section</w:t>
      </w:r>
      <w:r w:rsidR="00D7110B" w:rsidRPr="00A81565">
        <w:rPr>
          <w:rFonts w:ascii="Times New Roman" w:hAnsi="Times New Roman"/>
          <w:sz w:val="24"/>
          <w:szCs w:val="24"/>
        </w:rPr>
        <w:t> 4.28)</w:t>
      </w:r>
    </w:p>
    <w:p w14:paraId="36DF5562" w14:textId="159BEE1F" w:rsidR="00231874" w:rsidRPr="00A81565" w:rsidRDefault="00F10AFA" w:rsidP="002B1B70">
      <w:pPr>
        <w:pStyle w:val="ListParagraph"/>
        <w:numPr>
          <w:ilvl w:val="0"/>
          <w:numId w:val="60"/>
        </w:numPr>
        <w:spacing w:before="120" w:after="120"/>
        <w:rPr>
          <w:rFonts w:ascii="Times New Roman" w:hAnsi="Times New Roman"/>
          <w:sz w:val="24"/>
          <w:szCs w:val="24"/>
        </w:rPr>
      </w:pPr>
      <w:r>
        <w:rPr>
          <w:rFonts w:ascii="Times New Roman" w:hAnsi="Times New Roman"/>
          <w:sz w:val="24"/>
          <w:szCs w:val="24"/>
        </w:rPr>
        <w:t>a diver</w:t>
      </w:r>
      <w:r w:rsidR="00076082" w:rsidRPr="00A81565">
        <w:rPr>
          <w:rFonts w:ascii="Times New Roman" w:hAnsi="Times New Roman"/>
          <w:sz w:val="24"/>
          <w:szCs w:val="24"/>
        </w:rPr>
        <w:t xml:space="preserve"> who does not maintai</w:t>
      </w:r>
      <w:r w:rsidR="00E51729" w:rsidRPr="00A81565">
        <w:rPr>
          <w:rFonts w:ascii="Times New Roman" w:hAnsi="Times New Roman"/>
          <w:sz w:val="24"/>
          <w:szCs w:val="24"/>
        </w:rPr>
        <w:t>n</w:t>
      </w:r>
      <w:r w:rsidR="002A2A27" w:rsidRPr="00A81565">
        <w:rPr>
          <w:rFonts w:ascii="Times New Roman" w:hAnsi="Times New Roman"/>
          <w:sz w:val="24"/>
          <w:szCs w:val="24"/>
        </w:rPr>
        <w:t xml:space="preserve"> a diver</w:t>
      </w:r>
      <w:r w:rsidR="000F21F8">
        <w:rPr>
          <w:rFonts w:ascii="Times New Roman" w:hAnsi="Times New Roman"/>
          <w:sz w:val="24"/>
          <w:szCs w:val="24"/>
        </w:rPr>
        <w:t>’</w:t>
      </w:r>
      <w:r w:rsidR="002A2A27" w:rsidRPr="00A81565">
        <w:rPr>
          <w:rFonts w:ascii="Times New Roman" w:hAnsi="Times New Roman"/>
          <w:sz w:val="24"/>
          <w:szCs w:val="24"/>
        </w:rPr>
        <w:t xml:space="preserve">s </w:t>
      </w:r>
      <w:proofErr w:type="gramStart"/>
      <w:r w:rsidR="002A2A27" w:rsidRPr="00A81565">
        <w:rPr>
          <w:rFonts w:ascii="Times New Roman" w:hAnsi="Times New Roman"/>
          <w:sz w:val="24"/>
          <w:szCs w:val="24"/>
        </w:rPr>
        <w:t>log book</w:t>
      </w:r>
      <w:proofErr w:type="gramEnd"/>
      <w:r w:rsidR="002A2A27" w:rsidRPr="00A81565">
        <w:rPr>
          <w:rFonts w:ascii="Times New Roman" w:hAnsi="Times New Roman"/>
          <w:sz w:val="24"/>
          <w:szCs w:val="24"/>
        </w:rPr>
        <w:t xml:space="preserve"> for at least 7</w:t>
      </w:r>
      <w:r w:rsidR="00D01373">
        <w:rPr>
          <w:rFonts w:ascii="Times New Roman" w:hAnsi="Times New Roman"/>
          <w:sz w:val="24"/>
          <w:szCs w:val="24"/>
        </w:rPr>
        <w:t> </w:t>
      </w:r>
      <w:r w:rsidR="002A2A27" w:rsidRPr="00A81565">
        <w:rPr>
          <w:rFonts w:ascii="Times New Roman" w:hAnsi="Times New Roman"/>
          <w:sz w:val="24"/>
          <w:szCs w:val="24"/>
        </w:rPr>
        <w:t>years (section 4.28)</w:t>
      </w:r>
    </w:p>
    <w:p w14:paraId="05DE6CCF" w14:textId="041AF316" w:rsidR="000B4C44" w:rsidRDefault="000B4C44" w:rsidP="000B4C44">
      <w:pPr>
        <w:spacing w:before="120" w:after="120"/>
      </w:pPr>
      <w:r w:rsidRPr="00D86D1A">
        <w:t xml:space="preserve">Strict liability is applied to these offence provisions to enhance the effectiveness </w:t>
      </w:r>
      <w:r>
        <w:t xml:space="preserve">of the provisions </w:t>
      </w:r>
      <w:r w:rsidRPr="00D86D1A">
        <w:t>in deterring certain conduct, and thereby reduce the likelihood of non</w:t>
      </w:r>
      <w:r w:rsidR="00BC2DA7">
        <w:noBreakHyphen/>
      </w:r>
      <w:r w:rsidRPr="00D86D1A">
        <w:t>compliance.</w:t>
      </w:r>
      <w:r>
        <w:t xml:space="preserve"> Strict liability will also ensure that the provisions can be effectively enforced.</w:t>
      </w:r>
    </w:p>
    <w:p w14:paraId="388BAFFC" w14:textId="03CCEB39" w:rsidR="002D0F94" w:rsidRPr="00DA56F5" w:rsidRDefault="002D0F94" w:rsidP="002D0F94">
      <w:pPr>
        <w:spacing w:before="240"/>
      </w:pPr>
      <w:r w:rsidRPr="00DA56F5">
        <w:t xml:space="preserve">Given the nature of offshore petroleum and greenhouse gas operations, there is a risk of potentially severe consequences if </w:t>
      </w:r>
      <w:r w:rsidR="00057456">
        <w:t>responsible persons</w:t>
      </w:r>
      <w:r>
        <w:t xml:space="preserve"> </w:t>
      </w:r>
      <w:r w:rsidRPr="00DA56F5">
        <w:t>fail to comply with their regulatory obligations. In addition, the remote and complex nature of offshore operations make</w:t>
      </w:r>
      <w:r>
        <w:t>s</w:t>
      </w:r>
      <w:r w:rsidRPr="00DA56F5">
        <w:t xml:space="preserve"> it extremely difficult to prove intent. Application of strict liability to</w:t>
      </w:r>
      <w:r>
        <w:t xml:space="preserve"> the relevant offence provision</w:t>
      </w:r>
      <w:r w:rsidRPr="00DA56F5">
        <w:t xml:space="preserve"> is therefore necessary to ensu</w:t>
      </w:r>
      <w:r>
        <w:t xml:space="preserve">re that the </w:t>
      </w:r>
      <w:r w:rsidR="00AC7D42">
        <w:t>instrument</w:t>
      </w:r>
      <w:r w:rsidR="00AC0A40">
        <w:t xml:space="preserve"> </w:t>
      </w:r>
      <w:r w:rsidRPr="00DA56F5">
        <w:t xml:space="preserve">can be enforced more effectively, and thereby improve compliance with the regulatory regime. This is consistent with the principles outlined in </w:t>
      </w:r>
      <w:r w:rsidRPr="00DA56F5">
        <w:rPr>
          <w:i/>
        </w:rPr>
        <w:t xml:space="preserve">A Guide </w:t>
      </w:r>
      <w:proofErr w:type="gramStart"/>
      <w:r w:rsidRPr="00DA56F5">
        <w:rPr>
          <w:i/>
        </w:rPr>
        <w:t>To</w:t>
      </w:r>
      <w:proofErr w:type="gramEnd"/>
      <w:r w:rsidRPr="00DA56F5">
        <w:rPr>
          <w:i/>
        </w:rPr>
        <w:t xml:space="preserve"> Framing Commonwealth Offences, Infringement Notices and Enforcement Powers</w:t>
      </w:r>
      <w:r w:rsidRPr="00264B54">
        <w:t>, September</w:t>
      </w:r>
      <w:r>
        <w:t> </w:t>
      </w:r>
      <w:r w:rsidRPr="00264B54">
        <w:t>2011</w:t>
      </w:r>
      <w:r w:rsidR="00B30873">
        <w:t xml:space="preserve"> (the Guide)</w:t>
      </w:r>
      <w:r w:rsidRPr="00264B54">
        <w:t xml:space="preserve">, </w:t>
      </w:r>
      <w:r w:rsidRPr="00DA56F5">
        <w:t>which include that the punishment of offences not involving fault may be appropriate where it is likely to significantly enhance the effectiveness of the enforcement regime in deterring certain conduct.</w:t>
      </w:r>
    </w:p>
    <w:p w14:paraId="5A2DBFBF" w14:textId="42D4CCAF" w:rsidR="000B4C44" w:rsidRDefault="000B4C44" w:rsidP="000B4C44">
      <w:pPr>
        <w:spacing w:before="120" w:after="120"/>
      </w:pPr>
      <w:r w:rsidRPr="00D86D1A">
        <w:t xml:space="preserve">Strict liability is </w:t>
      </w:r>
      <w:r>
        <w:t xml:space="preserve">also </w:t>
      </w:r>
      <w:r w:rsidRPr="00D86D1A">
        <w:t xml:space="preserve">appropriate to ensure </w:t>
      </w:r>
      <w:r w:rsidR="00E740BB">
        <w:t>responsible persons</w:t>
      </w:r>
      <w:r>
        <w:t xml:space="preserve"> are accountable for notifying and reporting on </w:t>
      </w:r>
      <w:r w:rsidRPr="00D86D1A">
        <w:t>incidents relatin</w:t>
      </w:r>
      <w:r>
        <w:t>g</w:t>
      </w:r>
      <w:r w:rsidRPr="00D86D1A">
        <w:t xml:space="preserve"> to offshore operations</w:t>
      </w:r>
      <w:r>
        <w:t xml:space="preserve"> given the serious consequences that may result from an incident, particularly if remedial action is not taken quickly. It is also appropriate to ensure that </w:t>
      </w:r>
      <w:r w:rsidR="004E7CEB">
        <w:t>operators</w:t>
      </w:r>
      <w:r>
        <w:t xml:space="preserve"> are accountable for ensuring that the </w:t>
      </w:r>
      <w:r w:rsidR="00733311">
        <w:t>safety cases and diving</w:t>
      </w:r>
      <w:r w:rsidR="009D6F41">
        <w:t xml:space="preserve"> </w:t>
      </w:r>
      <w:r w:rsidR="00D25806">
        <w:t>management</w:t>
      </w:r>
      <w:r>
        <w:t xml:space="preserve"> for their operations are kept up to date and fit for purpose to ensure safe and sustainable operations</w:t>
      </w:r>
      <w:r w:rsidR="00A82963">
        <w:t>.</w:t>
      </w:r>
    </w:p>
    <w:p w14:paraId="37915D28" w14:textId="1061C8EC" w:rsidR="000B4C44" w:rsidRDefault="000B4C44" w:rsidP="000B4C44">
      <w:pPr>
        <w:spacing w:before="120" w:after="120"/>
      </w:pPr>
      <w:r>
        <w:t>A</w:t>
      </w:r>
      <w:r w:rsidR="00A61489">
        <w:t xml:space="preserve">n operator or </w:t>
      </w:r>
      <w:r w:rsidR="00944D5A">
        <w:t>responsible person</w:t>
      </w:r>
      <w:r>
        <w:t xml:space="preserve"> would be </w:t>
      </w:r>
      <w:proofErr w:type="gramStart"/>
      <w:r>
        <w:t>well aware</w:t>
      </w:r>
      <w:proofErr w:type="gramEnd"/>
      <w:r>
        <w:t xml:space="preserve"> of their obligations under the </w:t>
      </w:r>
      <w:r w:rsidR="00014272">
        <w:t>instrument</w:t>
      </w:r>
      <w:r>
        <w:t xml:space="preserve">. </w:t>
      </w:r>
      <w:r w:rsidR="00946488">
        <w:t>Th</w:t>
      </w:r>
      <w:r w:rsidR="004B190B">
        <w:t>ey</w:t>
      </w:r>
      <w:r>
        <w:t xml:space="preserve"> would also be aware</w:t>
      </w:r>
      <w:r w:rsidR="004B190B">
        <w:t xml:space="preserve"> of the importance of maintaining a safe and health workplace</w:t>
      </w:r>
      <w:r>
        <w:t xml:space="preserve"> </w:t>
      </w:r>
      <w:r w:rsidR="00DD5FB2">
        <w:t>and the requirement</w:t>
      </w:r>
      <w:r>
        <w:t xml:space="preserve"> </w:t>
      </w:r>
      <w:r w:rsidR="008D0D59">
        <w:t>to</w:t>
      </w:r>
      <w:r>
        <w:t xml:space="preserve"> take all reasonable steps to ensure that regulatory obligations are complied with, noting the high-hazard nature of operations, and that tenure over the relevant </w:t>
      </w:r>
      <w:r w:rsidR="002E3C09">
        <w:t>titleholding</w:t>
      </w:r>
      <w:r>
        <w:t xml:space="preserve"> area is granted to the </w:t>
      </w:r>
      <w:r w:rsidR="002E3C09">
        <w:t>titleholder</w:t>
      </w:r>
      <w:r>
        <w:t xml:space="preserve"> based on factors such as their capacity to undertake safe and sustainable operations.</w:t>
      </w:r>
    </w:p>
    <w:p w14:paraId="0F3C7450" w14:textId="0F44868D" w:rsidR="000B4C44" w:rsidRDefault="00014272" w:rsidP="000B4C44">
      <w:pPr>
        <w:spacing w:before="120" w:after="120"/>
      </w:pPr>
      <w:r>
        <w:t xml:space="preserve">Many </w:t>
      </w:r>
      <w:r w:rsidR="000B4C44" w:rsidRPr="007E1A04">
        <w:t xml:space="preserve">of the strict liability offences </w:t>
      </w:r>
      <w:r w:rsidR="000B4C44">
        <w:t xml:space="preserve">in the </w:t>
      </w:r>
      <w:r>
        <w:t>instrument</w:t>
      </w:r>
      <w:r w:rsidR="000B4C44">
        <w:t xml:space="preserve"> apply</w:t>
      </w:r>
      <w:r w:rsidR="000B4C44" w:rsidRPr="007E1A04">
        <w:t xml:space="preserve"> a penalty of </w:t>
      </w:r>
      <w:r w:rsidR="000B4C44">
        <w:t>100</w:t>
      </w:r>
      <w:r w:rsidR="000B4C44" w:rsidRPr="007E1A04">
        <w:t xml:space="preserve"> penalty units</w:t>
      </w:r>
      <w:r w:rsidR="000B4C44">
        <w:t xml:space="preserve">. The imposition of a penalty of up to 100 penalty units for an offence against the </w:t>
      </w:r>
      <w:r w:rsidR="00AC0A40">
        <w:t>instrument</w:t>
      </w:r>
      <w:r w:rsidR="000B4C44">
        <w:t xml:space="preserve"> is authorised by section</w:t>
      </w:r>
      <w:r w:rsidR="00F22A63">
        <w:t> </w:t>
      </w:r>
      <w:r w:rsidR="000B4C44">
        <w:t>790 of the OPGGS</w:t>
      </w:r>
      <w:r w:rsidR="00F22A63">
        <w:t> </w:t>
      </w:r>
      <w:r w:rsidR="000B4C44">
        <w:t xml:space="preserve">Act. </w:t>
      </w:r>
      <w:r w:rsidR="000B4C44" w:rsidRPr="007E1A04">
        <w:t>It is appropriate to apply this penalty</w:t>
      </w:r>
      <w:r w:rsidR="000B4C44">
        <w:t>, noting this is higher than the preference stated in the Guide for a maximum of 60</w:t>
      </w:r>
      <w:r w:rsidR="00F22A63">
        <w:t> </w:t>
      </w:r>
      <w:r w:rsidR="000B4C44">
        <w:t>penalty units. The penalty of 100</w:t>
      </w:r>
      <w:r w:rsidR="00F22A63">
        <w:t> </w:t>
      </w:r>
      <w:r w:rsidR="000B4C44">
        <w:t xml:space="preserve">penalty units applies to the </w:t>
      </w:r>
      <w:r w:rsidR="000B4C44" w:rsidRPr="007E1A04">
        <w:t xml:space="preserve">most serious offences within the </w:t>
      </w:r>
      <w:r w:rsidR="00A25805">
        <w:t>instrument</w:t>
      </w:r>
      <w:r w:rsidR="000B4C44">
        <w:t xml:space="preserve">. The potential for serious consequences resulting from a breach of these provisions justifies the application of a higher penalty. </w:t>
      </w:r>
      <w:r w:rsidR="000B4C44" w:rsidRPr="007E1A04">
        <w:t>In addition, offshore resources activities, as a matter of course, require a very high level of expenditure</w:t>
      </w:r>
      <w:r w:rsidR="000B4C44">
        <w:t xml:space="preserve"> and therefore </w:t>
      </w:r>
      <w:r w:rsidR="00B25FB9">
        <w:t>titleholders</w:t>
      </w:r>
      <w:r w:rsidR="000B4C44">
        <w:t xml:space="preserve"> are </w:t>
      </w:r>
      <w:r w:rsidR="00B25FB9">
        <w:t xml:space="preserve">generally </w:t>
      </w:r>
      <w:r w:rsidR="000B4C44">
        <w:t>well-resourced, sophisticated entities</w:t>
      </w:r>
      <w:r w:rsidR="000B4C44" w:rsidRPr="007E1A04">
        <w:t xml:space="preserve">. </w:t>
      </w:r>
      <w:r w:rsidR="000B4C44" w:rsidRPr="007D280A">
        <w:t xml:space="preserve">In this context, a smaller penalty for a significant offence would not be sufficient to appropriately punish the offending conduct, especially considering the potential for severe risks to or impact on </w:t>
      </w:r>
      <w:r w:rsidR="003E7210">
        <w:t>the workforce</w:t>
      </w:r>
      <w:r w:rsidR="00FE44C2">
        <w:t xml:space="preserve"> and the environment.</w:t>
      </w:r>
    </w:p>
    <w:p w14:paraId="1D46DA3C" w14:textId="77777777" w:rsidR="000B4C44" w:rsidRDefault="000B4C44" w:rsidP="000B4C44">
      <w:pPr>
        <w:spacing w:before="120" w:after="120"/>
      </w:pPr>
      <w:r w:rsidRPr="009D72D4">
        <w:t xml:space="preserve">Offences of strict liability allow the accused person to raise a defence of honest and reasonable mistake of fact. While the burden is on the accused to raise evidence in support of the defence (noting that the circumstances are likely to be exclusively within the knowledge of the defendant), the prosecution is then required to persuade </w:t>
      </w:r>
      <w:r w:rsidRPr="009D72D4">
        <w:lastRenderedPageBreak/>
        <w:t>the court that there was no mistake or that the mistake was unreasonable. This is in keeping with the fundamental principle that a person is innocent until guilt is proved beyond reasonable doubt.</w:t>
      </w:r>
      <w:r>
        <w:t xml:space="preserve"> </w:t>
      </w:r>
    </w:p>
    <w:p w14:paraId="422EF9FA" w14:textId="77777777" w:rsidR="000B4C44" w:rsidRPr="00CC478E" w:rsidRDefault="000B4C44" w:rsidP="000B4C44">
      <w:pPr>
        <w:spacing w:before="120" w:after="120"/>
      </w:pPr>
      <w:r>
        <w:t>T</w:t>
      </w:r>
      <w:r w:rsidRPr="00CC478E">
        <w:t xml:space="preserve">he presumption of innocence </w:t>
      </w:r>
      <w:r>
        <w:t>i</w:t>
      </w:r>
      <w:r w:rsidRPr="00CC478E">
        <w:t xml:space="preserve">s afforded to </w:t>
      </w:r>
      <w:r w:rsidRPr="00CC478E">
        <w:rPr>
          <w:i/>
          <w:iCs/>
        </w:rPr>
        <w:t>individuals</w:t>
      </w:r>
      <w:r w:rsidRPr="00CC478E">
        <w:t xml:space="preserve">, </w:t>
      </w:r>
      <w:r>
        <w:t>whereas</w:t>
      </w:r>
      <w:r w:rsidRPr="00CC478E">
        <w:t xml:space="preserve"> in the offshore regulatory regime investigations and prosecutions are conducted largely, if not solely, in relation to co</w:t>
      </w:r>
      <w:r>
        <w:t>rporations</w:t>
      </w:r>
      <w:r w:rsidRPr="00CC478E">
        <w:t>. Prosecutions to date have only been in relation to co</w:t>
      </w:r>
      <w:r>
        <w:t>rporations</w:t>
      </w:r>
      <w:r w:rsidRPr="00CC478E">
        <w:t>, and it is not anticipated that this regulatory approach would change in the future given the nature of the industry and the requirements imposed.</w:t>
      </w:r>
    </w:p>
    <w:p w14:paraId="1F38BEEB" w14:textId="1CBAFFC8" w:rsidR="000B4C44" w:rsidRDefault="000B4C44" w:rsidP="000B4C44">
      <w:pPr>
        <w:spacing w:before="120" w:after="120"/>
      </w:pPr>
      <w:r>
        <w:t xml:space="preserve">The inclusion of strict liability offences in the </w:t>
      </w:r>
      <w:r w:rsidR="00DB421B">
        <w:t>instrument</w:t>
      </w:r>
      <w:r>
        <w:t xml:space="preserve"> is aimed at the legitimate objective of </w:t>
      </w:r>
      <w:r w:rsidRPr="00D86D1A">
        <w:t xml:space="preserve">deterring </w:t>
      </w:r>
      <w:r>
        <w:t>mis</w:t>
      </w:r>
      <w:r w:rsidRPr="00D86D1A">
        <w:t>conduct</w:t>
      </w:r>
      <w:r>
        <w:t xml:space="preserve"> and</w:t>
      </w:r>
      <w:r w:rsidRPr="00D86D1A">
        <w:t xml:space="preserve"> reduc</w:t>
      </w:r>
      <w:r>
        <w:t>ing</w:t>
      </w:r>
      <w:r w:rsidRPr="00D86D1A">
        <w:t xml:space="preserve"> the likelihood of non-compliance</w:t>
      </w:r>
      <w:r>
        <w:t xml:space="preserve"> with </w:t>
      </w:r>
      <w:r w:rsidR="00EE7D96">
        <w:t xml:space="preserve">safety </w:t>
      </w:r>
      <w:r>
        <w:t xml:space="preserve">obligations that have been put in place to eliminate or reduce the risk of serious adverse consequences to </w:t>
      </w:r>
      <w:r w:rsidR="00EE7D96">
        <w:t>safety</w:t>
      </w:r>
      <w:r>
        <w:t xml:space="preserve"> and the operations of other titleholders. The strict liability offences are reasonable, </w:t>
      </w:r>
      <w:proofErr w:type="gramStart"/>
      <w:r>
        <w:t>necessary</w:t>
      </w:r>
      <w:proofErr w:type="gramEnd"/>
      <w:r>
        <w:t xml:space="preserve"> and proportionate to that objective.</w:t>
      </w:r>
    </w:p>
    <w:p w14:paraId="4EF835B4" w14:textId="4E33D185" w:rsidR="002F7C31" w:rsidRPr="002E1B00" w:rsidRDefault="002F7C31" w:rsidP="002F7C31">
      <w:r w:rsidRPr="002E1B00">
        <w:rPr>
          <w:i/>
        </w:rPr>
        <w:t>Reverse burden provision</w:t>
      </w:r>
    </w:p>
    <w:p w14:paraId="6E6D2576" w14:textId="17A2AAE4" w:rsidR="004D797E" w:rsidRPr="002E1B00" w:rsidRDefault="00486517" w:rsidP="002E1DF9">
      <w:pPr>
        <w:spacing w:before="240"/>
        <w:rPr>
          <w:u w:val="single"/>
        </w:rPr>
      </w:pPr>
      <w:r>
        <w:t xml:space="preserve">There are </w:t>
      </w:r>
      <w:proofErr w:type="gramStart"/>
      <w:r>
        <w:t>a number of</w:t>
      </w:r>
      <w:proofErr w:type="gramEnd"/>
      <w:r>
        <w:t xml:space="preserve"> provisions</w:t>
      </w:r>
      <w:r w:rsidR="002B1AC9">
        <w:t xml:space="preserve"> (subsections</w:t>
      </w:r>
      <w:r w:rsidR="00DF169E">
        <w:t> </w:t>
      </w:r>
      <w:r w:rsidR="002B1AC9">
        <w:t>2</w:t>
      </w:r>
      <w:r w:rsidR="00D4614F">
        <w:t>.4</w:t>
      </w:r>
      <w:r w:rsidR="00422525">
        <w:t>5(4)</w:t>
      </w:r>
      <w:r w:rsidR="00874B54">
        <w:t>, 2.49(2)</w:t>
      </w:r>
      <w:r w:rsidR="00156F4B">
        <w:t xml:space="preserve">, </w:t>
      </w:r>
      <w:r w:rsidR="00EE0B83">
        <w:t>3.2(</w:t>
      </w:r>
      <w:r w:rsidR="0082424D">
        <w:t>2),</w:t>
      </w:r>
      <w:r w:rsidR="00394201">
        <w:t xml:space="preserve"> 3.4</w:t>
      </w:r>
      <w:r w:rsidR="006A1420">
        <w:t xml:space="preserve">(5), </w:t>
      </w:r>
      <w:r w:rsidR="000468DE">
        <w:t>3.</w:t>
      </w:r>
      <w:r w:rsidR="00A06CD1">
        <w:t>5(5),</w:t>
      </w:r>
      <w:r w:rsidR="004E4689">
        <w:t xml:space="preserve"> 3.6(</w:t>
      </w:r>
      <w:r w:rsidR="00402721">
        <w:t xml:space="preserve">5), </w:t>
      </w:r>
      <w:r w:rsidR="00003EE0">
        <w:t>3.20(4)</w:t>
      </w:r>
      <w:r w:rsidR="000D1A31">
        <w:t xml:space="preserve"> and 4.25(</w:t>
      </w:r>
      <w:r w:rsidR="00D4614F">
        <w:t>13</w:t>
      </w:r>
      <w:r w:rsidR="000D1A31">
        <w:t>)</w:t>
      </w:r>
      <w:r w:rsidR="001C7B52">
        <w:t>)</w:t>
      </w:r>
      <w:r>
        <w:t xml:space="preserve"> where the defendant </w:t>
      </w:r>
      <w:r w:rsidR="000A766E">
        <w:t xml:space="preserve">bears </w:t>
      </w:r>
      <w:r w:rsidR="00943687">
        <w:t>an evidential burden</w:t>
      </w:r>
      <w:r w:rsidR="00467889">
        <w:t xml:space="preserve"> in relation to the offence.</w:t>
      </w:r>
      <w:r w:rsidR="00431C0A">
        <w:t xml:space="preserve"> </w:t>
      </w:r>
      <w:r w:rsidR="00977185" w:rsidRPr="002E1B00">
        <w:t xml:space="preserve">Under subsection 13.3 of the Criminal Code and section 96 of the Regulatory Powers Act respectively, the defendant bears an evidential burden in relation to </w:t>
      </w:r>
      <w:r w:rsidR="00A61F49">
        <w:t>a matter</w:t>
      </w:r>
      <w:r w:rsidR="00CA167C">
        <w:t>.</w:t>
      </w:r>
      <w:r w:rsidR="00977185" w:rsidRPr="002E1B00">
        <w:t xml:space="preserve"> The burden of proof is reversed because the matter is likely to be exclusively within the knowledge of the defendant. This is particularly the case given the remote nature of offshore operations. </w:t>
      </w:r>
    </w:p>
    <w:p w14:paraId="7F6D17BA" w14:textId="77777777" w:rsidR="004D797E" w:rsidRPr="002E1B00" w:rsidRDefault="004D797E" w:rsidP="004D797E">
      <w:pPr>
        <w:spacing w:before="240"/>
      </w:pPr>
      <w:r w:rsidRPr="002E1B00">
        <w:t>It is therefore reasonable to require the defendant to prove the matter on the balance of probabilities. This is consistent with the Guide, which states that where the facts of a defence (or to rebut a presumption) are peculiarly within a defendant’s knowledge, and it would be significantly more difficult and costly for the prosecution to disprove than for the defendant to establish the matter, it may be appropriate for the burden of proof to be placed on the defendant.</w:t>
      </w:r>
    </w:p>
    <w:p w14:paraId="2434578B" w14:textId="77777777" w:rsidR="004D797E" w:rsidRPr="002E1B00" w:rsidRDefault="004D797E" w:rsidP="004D797E">
      <w:pPr>
        <w:spacing w:before="240"/>
      </w:pPr>
      <w:r w:rsidRPr="002E1B00">
        <w:t>The limitation of the right to be presumed innocent until proven guilty is therefore aimed at a legitimate objective, and is reasonable, necessary, and proportionate to that objective.</w:t>
      </w:r>
    </w:p>
    <w:p w14:paraId="413B4A99" w14:textId="77777777" w:rsidR="00950A43" w:rsidRPr="00F358DC" w:rsidRDefault="00950A43" w:rsidP="00950A43">
      <w:pPr>
        <w:spacing w:before="240" w:after="240"/>
        <w:rPr>
          <w:b/>
          <w:i/>
          <w:iCs/>
        </w:rPr>
      </w:pPr>
      <w:r w:rsidRPr="00F358DC">
        <w:rPr>
          <w:b/>
          <w:i/>
          <w:iCs/>
        </w:rPr>
        <w:t>Right to pr</w:t>
      </w:r>
      <w:r>
        <w:rPr>
          <w:b/>
          <w:i/>
          <w:iCs/>
        </w:rPr>
        <w:t>ivacy and reputation</w:t>
      </w:r>
      <w:r w:rsidRPr="00F358DC">
        <w:rPr>
          <w:b/>
          <w:i/>
          <w:iCs/>
        </w:rPr>
        <w:t xml:space="preserve"> (Article 1</w:t>
      </w:r>
      <w:r>
        <w:rPr>
          <w:b/>
          <w:i/>
          <w:iCs/>
        </w:rPr>
        <w:t>7</w:t>
      </w:r>
      <w:r w:rsidRPr="00F358DC">
        <w:rPr>
          <w:b/>
          <w:i/>
          <w:iCs/>
        </w:rPr>
        <w:t xml:space="preserve"> of the ICCP</w:t>
      </w:r>
      <w:r>
        <w:rPr>
          <w:b/>
          <w:i/>
          <w:iCs/>
        </w:rPr>
        <w:t>R</w:t>
      </w:r>
      <w:r w:rsidRPr="00F358DC">
        <w:rPr>
          <w:b/>
          <w:i/>
          <w:iCs/>
        </w:rPr>
        <w:t>)</w:t>
      </w:r>
    </w:p>
    <w:p w14:paraId="1AA9A753" w14:textId="2FE17DFD" w:rsidR="00950A43" w:rsidRPr="006021FB" w:rsidRDefault="00950A43" w:rsidP="00950A43">
      <w:pPr>
        <w:spacing w:before="120" w:after="120"/>
      </w:pPr>
      <w:r w:rsidRPr="006021FB">
        <w:t>Article</w:t>
      </w:r>
      <w:r w:rsidR="00B53F58">
        <w:t> </w:t>
      </w:r>
      <w:r w:rsidRPr="006021FB">
        <w:t xml:space="preserve">17 of the ICCPR provides for the right of every person to be protected against arbitrary or unlawful interference with their privacy, family, </w:t>
      </w:r>
      <w:proofErr w:type="gramStart"/>
      <w:r w:rsidRPr="006021FB">
        <w:t>home</w:t>
      </w:r>
      <w:proofErr w:type="gramEnd"/>
      <w:r w:rsidRPr="006021FB">
        <w:t xml:space="preserve"> or correspondence, as well as unlawful attacks on their honour and reputation. It also provides that a person has the right to the protection of the law against such interference or attacks. </w:t>
      </w:r>
    </w:p>
    <w:p w14:paraId="7984E986" w14:textId="77777777" w:rsidR="00950A43" w:rsidRDefault="00950A43" w:rsidP="00950A43">
      <w:pPr>
        <w:spacing w:before="120" w:after="120"/>
      </w:pPr>
      <w:r w:rsidRPr="006021FB">
        <w:t xml:space="preserve">The right to privacy and reputation may be limited, provided that the interference with the right is authorised by law and not arbitrary. </w:t>
      </w:r>
      <w:proofErr w:type="gramStart"/>
      <w:r w:rsidRPr="006021FB">
        <w:t>In order for</w:t>
      </w:r>
      <w:proofErr w:type="gramEnd"/>
      <w:r w:rsidRPr="006021FB">
        <w:t xml:space="preserve"> limitations not to be arbitrary, they must be aimed at a legitimate objective and be reasonable, necessary and proportionate to that objective. </w:t>
      </w:r>
    </w:p>
    <w:p w14:paraId="7AFFB9BB" w14:textId="65153C51" w:rsidR="00950A43" w:rsidRDefault="00950A43" w:rsidP="00950A43">
      <w:pPr>
        <w:spacing w:before="120" w:after="120"/>
      </w:pPr>
      <w:r>
        <w:t>Section</w:t>
      </w:r>
      <w:r w:rsidR="00B53F58">
        <w:t> </w:t>
      </w:r>
      <w:r>
        <w:t>5</w:t>
      </w:r>
      <w:r w:rsidR="00666338">
        <w:t>.</w:t>
      </w:r>
      <w:r w:rsidR="0018723E">
        <w:t xml:space="preserve">6 </w:t>
      </w:r>
      <w:r>
        <w:t xml:space="preserve">of the </w:t>
      </w:r>
      <w:r w:rsidR="001E6B49">
        <w:t xml:space="preserve">instrument </w:t>
      </w:r>
      <w:r>
        <w:t>provides that</w:t>
      </w:r>
      <w:r w:rsidR="00D25469">
        <w:t xml:space="preserve"> if</w:t>
      </w:r>
      <w:r>
        <w:t xml:space="preserve"> t</w:t>
      </w:r>
      <w:r w:rsidRPr="00AE18C9">
        <w:t xml:space="preserve">he </w:t>
      </w:r>
      <w:r w:rsidR="00666338">
        <w:t>Chief Executive Officer NOPSEMA</w:t>
      </w:r>
      <w:r>
        <w:t xml:space="preserve"> </w:t>
      </w:r>
      <w:r w:rsidR="00120D3B">
        <w:t xml:space="preserve">(CEO) </w:t>
      </w:r>
      <w:r>
        <w:t>has accepted</w:t>
      </w:r>
      <w:r w:rsidRPr="00AE18C9">
        <w:t xml:space="preserve"> an undertaking </w:t>
      </w:r>
      <w:r>
        <w:t>under section</w:t>
      </w:r>
      <w:r w:rsidR="0056166A">
        <w:t> </w:t>
      </w:r>
      <w:r>
        <w:t xml:space="preserve">114 of the </w:t>
      </w:r>
      <w:r w:rsidRPr="007F7C29">
        <w:t>Regulatory Powers</w:t>
      </w:r>
      <w:r>
        <w:rPr>
          <w:i/>
          <w:iCs/>
        </w:rPr>
        <w:t xml:space="preserve"> </w:t>
      </w:r>
      <w:r w:rsidRPr="007F7C29">
        <w:t>Act</w:t>
      </w:r>
      <w:r>
        <w:t xml:space="preserve"> relating to compliance with a provision of the </w:t>
      </w:r>
      <w:r w:rsidR="00BC586E">
        <w:t>instrument</w:t>
      </w:r>
      <w:r>
        <w:t xml:space="preserve">, and </w:t>
      </w:r>
      <w:r w:rsidRPr="00AE18C9">
        <w:t>the undertaking has not been withdrawn or cancelled</w:t>
      </w:r>
      <w:r>
        <w:t xml:space="preserve">, the </w:t>
      </w:r>
      <w:r w:rsidR="001B2BBF">
        <w:t>CEO</w:t>
      </w:r>
      <w:r>
        <w:t xml:space="preserve"> </w:t>
      </w:r>
      <w:r w:rsidRPr="00AE18C9">
        <w:t xml:space="preserve">must publish the undertaking on the </w:t>
      </w:r>
      <w:r>
        <w:lastRenderedPageBreak/>
        <w:t>d</w:t>
      </w:r>
      <w:r w:rsidRPr="00AE18C9">
        <w:t>epartment’s website.</w:t>
      </w:r>
      <w:r>
        <w:t xml:space="preserve"> This requirement is considered important in the context of ongoing work across government to increase transparency. </w:t>
      </w:r>
    </w:p>
    <w:p w14:paraId="3F85251B" w14:textId="28E889B9" w:rsidR="00950A43" w:rsidRDefault="00950A43" w:rsidP="00950A43">
      <w:pPr>
        <w:spacing w:before="120" w:after="120"/>
      </w:pPr>
      <w:r>
        <w:t>To ensure the right to privacy is safeguarded, subsection</w:t>
      </w:r>
      <w:r w:rsidR="0056166A">
        <w:t> </w:t>
      </w:r>
      <w:r>
        <w:t>5</w:t>
      </w:r>
      <w:r w:rsidR="000A0FFE">
        <w:t>.</w:t>
      </w:r>
      <w:r w:rsidR="00D46702">
        <w:t>6</w:t>
      </w:r>
      <w:r>
        <w:t xml:space="preserve">(2) of the </w:t>
      </w:r>
      <w:r w:rsidR="001E6B49">
        <w:t xml:space="preserve">instrument </w:t>
      </w:r>
      <w:r>
        <w:t>provides that i</w:t>
      </w:r>
      <w:r w:rsidRPr="00AE18C9">
        <w:t>f an undertaking contains personal information within the meaning of the</w:t>
      </w:r>
      <w:r>
        <w:t xml:space="preserve"> </w:t>
      </w:r>
      <w:r>
        <w:rPr>
          <w:i/>
          <w:iCs/>
        </w:rPr>
        <w:t>Privacy Act</w:t>
      </w:r>
      <w:r w:rsidR="00C24C60">
        <w:rPr>
          <w:i/>
          <w:iCs/>
        </w:rPr>
        <w:t> </w:t>
      </w:r>
      <w:r>
        <w:rPr>
          <w:i/>
          <w:iCs/>
        </w:rPr>
        <w:t>1988</w:t>
      </w:r>
      <w:r w:rsidR="00C600B2">
        <w:rPr>
          <w:i/>
          <w:iCs/>
        </w:rPr>
        <w:t xml:space="preserve"> </w:t>
      </w:r>
      <w:r w:rsidR="00C600B2" w:rsidRPr="00C600B2">
        <w:t>(Privacy Act)</w:t>
      </w:r>
      <w:r w:rsidRPr="00C600B2">
        <w:t>,</w:t>
      </w:r>
      <w:r w:rsidRPr="00AE18C9">
        <w:t xml:space="preserve"> the </w:t>
      </w:r>
      <w:r w:rsidR="001262DB">
        <w:t>CEO</w:t>
      </w:r>
      <w:r w:rsidRPr="00AE18C9">
        <w:t xml:space="preserve"> must take steps </w:t>
      </w:r>
      <w:r>
        <w:t>that</w:t>
      </w:r>
      <w:r w:rsidRPr="00AE18C9">
        <w:t xml:space="preserve"> are reasonable in the circumstances to ensure that the information is de</w:t>
      </w:r>
      <w:r>
        <w:t>-</w:t>
      </w:r>
      <w:r w:rsidRPr="00AE18C9">
        <w:t>identified before</w:t>
      </w:r>
      <w:r>
        <w:t xml:space="preserve"> publication. Subsection</w:t>
      </w:r>
      <w:r w:rsidR="00C24C60">
        <w:t> </w:t>
      </w:r>
      <w:r>
        <w:t>5</w:t>
      </w:r>
      <w:r w:rsidR="000D143D">
        <w:t>.6</w:t>
      </w:r>
      <w:r>
        <w:t>(3) provides that information is ‘</w:t>
      </w:r>
      <w:r w:rsidRPr="00AE18C9">
        <w:t>de</w:t>
      </w:r>
      <w:r>
        <w:t>-</w:t>
      </w:r>
      <w:r w:rsidRPr="00AE18C9">
        <w:t>identified</w:t>
      </w:r>
      <w:r>
        <w:t>’</w:t>
      </w:r>
      <w:r w:rsidRPr="00AE18C9">
        <w:t xml:space="preserve"> if </w:t>
      </w:r>
      <w:r>
        <w:t xml:space="preserve">it </w:t>
      </w:r>
      <w:r w:rsidRPr="00AE18C9">
        <w:t xml:space="preserve">is no longer about </w:t>
      </w:r>
      <w:r>
        <w:t xml:space="preserve">an identifiable </w:t>
      </w:r>
      <w:r w:rsidRPr="00AE18C9">
        <w:t xml:space="preserve">individual </w:t>
      </w:r>
      <w:r>
        <w:t xml:space="preserve">or an individual who is </w:t>
      </w:r>
      <w:r w:rsidRPr="00AE18C9">
        <w:t>reasonably identifiable.</w:t>
      </w:r>
    </w:p>
    <w:p w14:paraId="71ED657B" w14:textId="5875637F" w:rsidR="00950A43" w:rsidRPr="00906126" w:rsidRDefault="00950A43" w:rsidP="003E292B">
      <w:pPr>
        <w:spacing w:before="120" w:after="120"/>
      </w:pPr>
      <w:r>
        <w:t xml:space="preserve">The protection of a person’s personal information by de-identification before the </w:t>
      </w:r>
      <w:r w:rsidR="00970735">
        <w:t>CEO</w:t>
      </w:r>
      <w:r>
        <w:t xml:space="preserve"> publishes an enforceable undertaking is in accordance with the principles of the Privacy</w:t>
      </w:r>
      <w:r w:rsidR="00C24C60">
        <w:t> </w:t>
      </w:r>
      <w:r>
        <w:t>Act</w:t>
      </w:r>
      <w:r>
        <w:rPr>
          <w:i/>
          <w:iCs/>
        </w:rPr>
        <w:t>.</w:t>
      </w:r>
      <w:r>
        <w:t xml:space="preserve"> Accordingly, the right to privacy and reputation under Article 17 of the ICCPR is promoted by the </w:t>
      </w:r>
      <w:r w:rsidR="00B43C43">
        <w:t>instrument</w:t>
      </w:r>
      <w:r>
        <w:t>.</w:t>
      </w:r>
    </w:p>
    <w:p w14:paraId="69296874" w14:textId="77777777" w:rsidR="00A333FD" w:rsidRPr="00DA56F5" w:rsidRDefault="00A333FD" w:rsidP="00A333FD">
      <w:pPr>
        <w:keepNext/>
        <w:spacing w:before="240" w:after="120"/>
      </w:pPr>
      <w:r w:rsidRPr="00DA56F5">
        <w:rPr>
          <w:b/>
          <w:u w:val="single"/>
        </w:rPr>
        <w:t>Conclusion</w:t>
      </w:r>
    </w:p>
    <w:p w14:paraId="749913C9" w14:textId="2A76ED82" w:rsidR="00A333FD" w:rsidRPr="00760116" w:rsidRDefault="00A333FD" w:rsidP="00A333FD">
      <w:pPr>
        <w:spacing w:before="240"/>
      </w:pPr>
      <w:r w:rsidRPr="00DA56F5">
        <w:t xml:space="preserve">The </w:t>
      </w:r>
      <w:r w:rsidR="00B43C43">
        <w:t>instrument</w:t>
      </w:r>
      <w:r w:rsidR="00B43C43" w:rsidRPr="00DA56F5">
        <w:t xml:space="preserve"> </w:t>
      </w:r>
      <w:r w:rsidRPr="00DA56F5">
        <w:t xml:space="preserve">is compatible with human rights because, to the extent that it may limit human rights, those limitations are reasonable, </w:t>
      </w:r>
      <w:proofErr w:type="gramStart"/>
      <w:r w:rsidRPr="00DA56F5">
        <w:t>necessary</w:t>
      </w:r>
      <w:proofErr w:type="gramEnd"/>
      <w:r w:rsidRPr="00DA56F5">
        <w:t xml:space="preserve"> and proportionate.</w:t>
      </w:r>
    </w:p>
    <w:p w14:paraId="74B6257D" w14:textId="77777777" w:rsidR="00120D3B" w:rsidRDefault="00120D3B" w:rsidP="00120D3B">
      <w:pPr>
        <w:spacing w:before="240"/>
      </w:pPr>
    </w:p>
    <w:p w14:paraId="0AC9257F" w14:textId="77777777" w:rsidR="00120D3B" w:rsidRDefault="00120D3B" w:rsidP="00120D3B">
      <w:pPr>
        <w:spacing w:before="120" w:after="120"/>
        <w:jc w:val="center"/>
        <w:rPr>
          <w:b/>
        </w:rPr>
      </w:pPr>
      <w:r>
        <w:rPr>
          <w:b/>
        </w:rPr>
        <w:t>The Hon Madeleine King MP</w:t>
      </w:r>
    </w:p>
    <w:p w14:paraId="61B040FE" w14:textId="6F0E5296" w:rsidR="00120D3B" w:rsidRDefault="00120D3B" w:rsidP="00120D3B">
      <w:pPr>
        <w:spacing w:before="120" w:after="120"/>
        <w:jc w:val="center"/>
        <w:rPr>
          <w:b/>
        </w:rPr>
      </w:pPr>
      <w:r>
        <w:rPr>
          <w:b/>
        </w:rPr>
        <w:t>Minister for Resources</w:t>
      </w:r>
    </w:p>
    <w:p w14:paraId="2F990A92" w14:textId="77777777" w:rsidR="00A333FD" w:rsidRPr="00160BAD" w:rsidRDefault="00A333FD" w:rsidP="00A333FD">
      <w:pPr>
        <w:spacing w:before="240"/>
      </w:pPr>
    </w:p>
    <w:p w14:paraId="1D3742F5" w14:textId="77777777" w:rsidR="00A333FD" w:rsidRPr="00E33DF0" w:rsidRDefault="00A333FD" w:rsidP="00A333FD">
      <w:pPr>
        <w:ind w:right="91"/>
      </w:pPr>
    </w:p>
    <w:p w14:paraId="6C106228" w14:textId="77777777" w:rsidR="00462CFA" w:rsidRDefault="008338DC" w:rsidP="004E08FA">
      <w:pPr>
        <w:jc w:val="right"/>
      </w:pPr>
      <w:r w:rsidRPr="001F5CE4" w:rsidDel="008338DC">
        <w:rPr>
          <w:b/>
        </w:rPr>
        <w:t xml:space="preserve"> </w:t>
      </w:r>
      <w:bookmarkEnd w:id="3"/>
    </w:p>
    <w:p w14:paraId="4F1B8362" w14:textId="0418FE7B" w:rsidR="00120D3B" w:rsidRPr="00FF1A9E" w:rsidRDefault="00D462AB" w:rsidP="007F7C29">
      <w:pPr>
        <w:ind w:left="6480"/>
        <w:rPr>
          <w:b/>
          <w:u w:val="single"/>
        </w:rPr>
      </w:pPr>
      <w:r>
        <w:br w:type="page"/>
      </w:r>
      <w:r w:rsidRPr="00FF1A9E">
        <w:rPr>
          <w:b/>
          <w:u w:val="single"/>
        </w:rPr>
        <w:lastRenderedPageBreak/>
        <w:t xml:space="preserve">Attachment </w:t>
      </w:r>
      <w:r w:rsidR="00120D3B" w:rsidRPr="00FF1A9E">
        <w:rPr>
          <w:b/>
          <w:u w:val="single"/>
        </w:rPr>
        <w:t>C</w:t>
      </w:r>
    </w:p>
    <w:p w14:paraId="04D09AAD" w14:textId="77777777" w:rsidR="00120D3B" w:rsidRDefault="00120D3B">
      <w:pPr>
        <w:rPr>
          <w:b/>
          <w:sz w:val="36"/>
          <w:szCs w:val="36"/>
        </w:rPr>
      </w:pPr>
    </w:p>
    <w:p w14:paraId="4B92785D" w14:textId="5E85761E" w:rsidR="00462CFA" w:rsidRPr="004258FE" w:rsidRDefault="00D462AB">
      <w:pPr>
        <w:rPr>
          <w:b/>
          <w:sz w:val="36"/>
          <w:szCs w:val="36"/>
        </w:rPr>
      </w:pPr>
      <w:r w:rsidRPr="004258FE">
        <w:rPr>
          <w:b/>
          <w:sz w:val="36"/>
          <w:szCs w:val="36"/>
        </w:rPr>
        <w:t>Table</w:t>
      </w:r>
    </w:p>
    <w:p w14:paraId="4D206DE9" w14:textId="77777777" w:rsidR="00D462AB" w:rsidRDefault="00D462AB"/>
    <w:p w14:paraId="70257396" w14:textId="661A08D0" w:rsidR="00D462AB" w:rsidRDefault="00D462AB">
      <w:r>
        <w:t xml:space="preserve">In addition to the rewrite of the </w:t>
      </w:r>
      <w:r w:rsidR="007D3DA4">
        <w:t>2009 </w:t>
      </w:r>
      <w:r>
        <w:t xml:space="preserve">Regulations to comply with the sunsetting provisions </w:t>
      </w:r>
      <w:proofErr w:type="gramStart"/>
      <w:r>
        <w:t>a number of</w:t>
      </w:r>
      <w:proofErr w:type="gramEnd"/>
      <w:r>
        <w:t xml:space="preserve"> changes were introduced as part of the safety review and to correct technical issues. The following table tracks those changes and provides </w:t>
      </w:r>
      <w:proofErr w:type="gramStart"/>
      <w:r>
        <w:t>a brief summary</w:t>
      </w:r>
      <w:proofErr w:type="gramEnd"/>
      <w:r>
        <w:t xml:space="preserve"> of the change. The information is indicative only and any interpretive reference should be made to the </w:t>
      </w:r>
      <w:r w:rsidR="0019613F">
        <w:t xml:space="preserve">section </w:t>
      </w:r>
      <w:r>
        <w:t>as made.</w:t>
      </w:r>
    </w:p>
    <w:p w14:paraId="67D02991" w14:textId="77777777" w:rsidR="00C94D12" w:rsidRPr="00C94D12" w:rsidRDefault="00C94D12" w:rsidP="00C94D12">
      <w:pPr>
        <w:spacing w:after="160" w:line="259"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732"/>
        <w:gridCol w:w="4827"/>
      </w:tblGrid>
      <w:tr w:rsidR="007B3D85" w:rsidRPr="00C94D12" w14:paraId="1805FA68" w14:textId="77777777" w:rsidTr="1362D8CB">
        <w:trPr>
          <w:tblHeader/>
        </w:trPr>
        <w:tc>
          <w:tcPr>
            <w:tcW w:w="1737" w:type="dxa"/>
            <w:shd w:val="clear" w:color="auto" w:fill="auto"/>
          </w:tcPr>
          <w:p w14:paraId="37D7850E" w14:textId="77777777" w:rsidR="007B3D85" w:rsidRPr="00C94D12" w:rsidRDefault="007B3D85" w:rsidP="00C94D12">
            <w:pPr>
              <w:spacing w:after="160" w:line="259" w:lineRule="auto"/>
              <w:rPr>
                <w:rFonts w:ascii="Calibri" w:eastAsia="Calibri" w:hAnsi="Calibri"/>
                <w:b/>
                <w:sz w:val="22"/>
                <w:szCs w:val="22"/>
                <w:lang w:eastAsia="en-US"/>
              </w:rPr>
            </w:pPr>
            <w:r w:rsidRPr="00C94D12">
              <w:rPr>
                <w:rFonts w:ascii="Calibri" w:eastAsia="Calibri" w:hAnsi="Calibri"/>
                <w:b/>
                <w:sz w:val="22"/>
                <w:szCs w:val="22"/>
                <w:lang w:eastAsia="en-US"/>
              </w:rPr>
              <w:t>2009 Regulation</w:t>
            </w:r>
            <w:r w:rsidR="000D4E21">
              <w:rPr>
                <w:rFonts w:ascii="Calibri" w:eastAsia="Calibri" w:hAnsi="Calibri"/>
                <w:b/>
                <w:sz w:val="22"/>
                <w:szCs w:val="22"/>
                <w:lang w:eastAsia="en-US"/>
              </w:rPr>
              <w:t>s</w:t>
            </w:r>
          </w:p>
        </w:tc>
        <w:tc>
          <w:tcPr>
            <w:tcW w:w="1732" w:type="dxa"/>
          </w:tcPr>
          <w:p w14:paraId="62183AB5" w14:textId="1788C806" w:rsidR="007B3D85" w:rsidRPr="00C94D12" w:rsidRDefault="007B3D85" w:rsidP="00C94D12">
            <w:pPr>
              <w:spacing w:after="160" w:line="259" w:lineRule="auto"/>
              <w:rPr>
                <w:rFonts w:ascii="Calibri" w:eastAsia="Calibri" w:hAnsi="Calibri"/>
                <w:b/>
                <w:sz w:val="22"/>
                <w:szCs w:val="22"/>
                <w:lang w:eastAsia="en-US"/>
              </w:rPr>
            </w:pPr>
            <w:r>
              <w:rPr>
                <w:rFonts w:ascii="Calibri" w:eastAsia="Calibri" w:hAnsi="Calibri"/>
                <w:b/>
                <w:sz w:val="22"/>
                <w:szCs w:val="22"/>
                <w:lang w:eastAsia="en-US"/>
              </w:rPr>
              <w:t>202</w:t>
            </w:r>
            <w:r w:rsidR="00377B1F">
              <w:rPr>
                <w:rFonts w:ascii="Calibri" w:eastAsia="Calibri" w:hAnsi="Calibri"/>
                <w:b/>
                <w:sz w:val="22"/>
                <w:szCs w:val="22"/>
                <w:lang w:eastAsia="en-US"/>
              </w:rPr>
              <w:t>4</w:t>
            </w:r>
            <w:r w:rsidR="00930EF4">
              <w:rPr>
                <w:rFonts w:ascii="Calibri" w:eastAsia="Calibri" w:hAnsi="Calibri"/>
                <w:b/>
                <w:sz w:val="22"/>
                <w:szCs w:val="22"/>
                <w:lang w:eastAsia="en-US"/>
              </w:rPr>
              <w:t xml:space="preserve"> Safety</w:t>
            </w:r>
            <w:r>
              <w:rPr>
                <w:rFonts w:ascii="Calibri" w:eastAsia="Calibri" w:hAnsi="Calibri"/>
                <w:b/>
                <w:sz w:val="22"/>
                <w:szCs w:val="22"/>
                <w:lang w:eastAsia="en-US"/>
              </w:rPr>
              <w:t xml:space="preserve"> </w:t>
            </w:r>
            <w:r w:rsidR="00455D14">
              <w:rPr>
                <w:rFonts w:ascii="Calibri" w:eastAsia="Calibri" w:hAnsi="Calibri"/>
                <w:b/>
                <w:sz w:val="22"/>
                <w:szCs w:val="22"/>
                <w:lang w:eastAsia="en-US"/>
              </w:rPr>
              <w:t>Regulations</w:t>
            </w:r>
          </w:p>
        </w:tc>
        <w:tc>
          <w:tcPr>
            <w:tcW w:w="4827" w:type="dxa"/>
            <w:shd w:val="clear" w:color="auto" w:fill="auto"/>
          </w:tcPr>
          <w:p w14:paraId="56911CAD" w14:textId="77777777" w:rsidR="007B3D85" w:rsidRPr="00C94D12" w:rsidRDefault="007B3D85" w:rsidP="004258FE">
            <w:pPr>
              <w:spacing w:after="160" w:line="259" w:lineRule="auto"/>
              <w:rPr>
                <w:rFonts w:ascii="Calibri" w:eastAsia="Calibri" w:hAnsi="Calibri"/>
                <w:b/>
                <w:sz w:val="22"/>
                <w:szCs w:val="22"/>
                <w:lang w:eastAsia="en-US"/>
              </w:rPr>
            </w:pPr>
            <w:r w:rsidRPr="00C94D12">
              <w:rPr>
                <w:rFonts w:ascii="Calibri" w:eastAsia="Calibri" w:hAnsi="Calibri"/>
                <w:b/>
                <w:sz w:val="22"/>
                <w:szCs w:val="22"/>
                <w:lang w:eastAsia="en-US"/>
              </w:rPr>
              <w:t xml:space="preserve">Change </w:t>
            </w:r>
          </w:p>
        </w:tc>
      </w:tr>
      <w:tr w:rsidR="007B3D85" w:rsidRPr="00C94D12" w14:paraId="7A8AE777" w14:textId="77777777" w:rsidTr="1362D8CB">
        <w:tc>
          <w:tcPr>
            <w:tcW w:w="1737" w:type="dxa"/>
            <w:shd w:val="clear" w:color="auto" w:fill="auto"/>
          </w:tcPr>
          <w:p w14:paraId="38642E4A"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Chapter 1</w:t>
            </w:r>
          </w:p>
        </w:tc>
        <w:tc>
          <w:tcPr>
            <w:tcW w:w="1732" w:type="dxa"/>
          </w:tcPr>
          <w:p w14:paraId="7650A3CC" w14:textId="29C81EF1" w:rsidR="007B3D85" w:rsidRPr="00C94D12" w:rsidRDefault="008C2087"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Chapter 1</w:t>
            </w:r>
          </w:p>
        </w:tc>
        <w:tc>
          <w:tcPr>
            <w:tcW w:w="4827" w:type="dxa"/>
            <w:shd w:val="clear" w:color="auto" w:fill="auto"/>
          </w:tcPr>
          <w:p w14:paraId="0EA8BDED" w14:textId="4DE25893" w:rsidR="007B3D85" w:rsidRPr="00C94D12" w:rsidRDefault="00A37BA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No change</w:t>
            </w:r>
            <w:r w:rsidR="00275FD9">
              <w:rPr>
                <w:rFonts w:ascii="Calibri" w:eastAsia="Calibri" w:hAnsi="Calibri"/>
                <w:sz w:val="22"/>
                <w:szCs w:val="22"/>
                <w:lang w:eastAsia="en-US"/>
              </w:rPr>
              <w:t>.</w:t>
            </w:r>
          </w:p>
        </w:tc>
      </w:tr>
      <w:tr w:rsidR="007B3D85" w:rsidRPr="00C94D12" w14:paraId="6E4B0570" w14:textId="77777777" w:rsidTr="1362D8CB">
        <w:tc>
          <w:tcPr>
            <w:tcW w:w="1737" w:type="dxa"/>
            <w:shd w:val="clear" w:color="auto" w:fill="auto"/>
          </w:tcPr>
          <w:p w14:paraId="3DDEAD2D"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1.1</w:t>
            </w:r>
          </w:p>
        </w:tc>
        <w:tc>
          <w:tcPr>
            <w:tcW w:w="1732" w:type="dxa"/>
          </w:tcPr>
          <w:p w14:paraId="22A67563" w14:textId="77777777" w:rsidR="007B3D85" w:rsidRPr="00C94D12" w:rsidRDefault="007B3D8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1.1</w:t>
            </w:r>
          </w:p>
        </w:tc>
        <w:tc>
          <w:tcPr>
            <w:tcW w:w="4827" w:type="dxa"/>
            <w:shd w:val="clear" w:color="auto" w:fill="auto"/>
          </w:tcPr>
          <w:p w14:paraId="66F208DD" w14:textId="53C0F94E" w:rsidR="007B3D85" w:rsidRPr="00C94D12" w:rsidRDefault="007B3D85" w:rsidP="00C94D12">
            <w:pPr>
              <w:spacing w:after="160" w:line="259" w:lineRule="auto"/>
              <w:rPr>
                <w:rFonts w:ascii="Calibri" w:eastAsia="Calibri" w:hAnsi="Calibri"/>
                <w:sz w:val="22"/>
                <w:szCs w:val="22"/>
                <w:lang w:eastAsia="en-US"/>
              </w:rPr>
            </w:pPr>
            <w:r w:rsidRPr="1362D8CB">
              <w:rPr>
                <w:rFonts w:ascii="Calibri" w:eastAsia="Calibri" w:hAnsi="Calibri"/>
                <w:sz w:val="22"/>
                <w:szCs w:val="22"/>
                <w:lang w:eastAsia="en-US"/>
              </w:rPr>
              <w:t>Update</w:t>
            </w:r>
            <w:r w:rsidR="00AA320F" w:rsidRPr="1362D8CB">
              <w:rPr>
                <w:rFonts w:ascii="Calibri" w:eastAsia="Calibri" w:hAnsi="Calibri"/>
                <w:sz w:val="22"/>
                <w:szCs w:val="22"/>
                <w:lang w:eastAsia="en-US"/>
              </w:rPr>
              <w:t>d</w:t>
            </w:r>
            <w:r w:rsidRPr="1362D8CB">
              <w:rPr>
                <w:rFonts w:ascii="Calibri" w:eastAsia="Calibri" w:hAnsi="Calibri"/>
                <w:sz w:val="22"/>
                <w:szCs w:val="22"/>
                <w:lang w:eastAsia="en-US"/>
              </w:rPr>
              <w:t xml:space="preserve"> name of </w:t>
            </w:r>
            <w:r w:rsidR="009C7128" w:rsidRPr="1362D8CB">
              <w:rPr>
                <w:rFonts w:ascii="Calibri" w:eastAsia="Calibri" w:hAnsi="Calibri"/>
                <w:sz w:val="22"/>
                <w:szCs w:val="22"/>
                <w:lang w:eastAsia="en-US"/>
              </w:rPr>
              <w:t>regulations</w:t>
            </w:r>
            <w:r w:rsidR="00275FD9" w:rsidRPr="1362D8CB">
              <w:rPr>
                <w:rFonts w:ascii="Calibri" w:eastAsia="Calibri" w:hAnsi="Calibri"/>
                <w:sz w:val="22"/>
                <w:szCs w:val="22"/>
                <w:lang w:eastAsia="en-US"/>
              </w:rPr>
              <w:t>.</w:t>
            </w:r>
          </w:p>
        </w:tc>
      </w:tr>
      <w:tr w:rsidR="007B3D85" w:rsidRPr="00C94D12" w14:paraId="44851E95" w14:textId="77777777" w:rsidTr="1362D8CB">
        <w:tc>
          <w:tcPr>
            <w:tcW w:w="1737" w:type="dxa"/>
            <w:shd w:val="clear" w:color="auto" w:fill="auto"/>
          </w:tcPr>
          <w:p w14:paraId="4F1C7CE4" w14:textId="0F6D98BD" w:rsidR="007B3D85" w:rsidRPr="00C94D12" w:rsidRDefault="007B3D85" w:rsidP="00C94D12">
            <w:pPr>
              <w:spacing w:after="160" w:line="259" w:lineRule="auto"/>
              <w:rPr>
                <w:rFonts w:ascii="Calibri" w:eastAsia="Calibri" w:hAnsi="Calibri"/>
                <w:sz w:val="22"/>
                <w:szCs w:val="22"/>
                <w:lang w:eastAsia="en-US"/>
              </w:rPr>
            </w:pPr>
          </w:p>
        </w:tc>
        <w:tc>
          <w:tcPr>
            <w:tcW w:w="1732" w:type="dxa"/>
          </w:tcPr>
          <w:p w14:paraId="12F0238D" w14:textId="77777777" w:rsidR="007B3D85" w:rsidRPr="00C94D12" w:rsidRDefault="007B3D8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1.2</w:t>
            </w:r>
          </w:p>
        </w:tc>
        <w:tc>
          <w:tcPr>
            <w:tcW w:w="4827" w:type="dxa"/>
            <w:shd w:val="clear" w:color="auto" w:fill="auto"/>
          </w:tcPr>
          <w:p w14:paraId="2190A134" w14:textId="62969083" w:rsidR="007B3D85" w:rsidRPr="00C94D12" w:rsidRDefault="11017D51" w:rsidP="02483CF3">
            <w:pPr>
              <w:spacing w:after="160" w:line="259" w:lineRule="auto"/>
              <w:rPr>
                <w:rFonts w:ascii="Calibri" w:eastAsia="Calibri" w:hAnsi="Calibri"/>
                <w:sz w:val="22"/>
                <w:szCs w:val="22"/>
                <w:lang w:eastAsia="en-US"/>
              </w:rPr>
            </w:pPr>
            <w:r w:rsidRPr="1362D8CB">
              <w:rPr>
                <w:rFonts w:ascii="Calibri" w:eastAsia="Calibri" w:hAnsi="Calibri"/>
                <w:sz w:val="22"/>
                <w:szCs w:val="22"/>
                <w:lang w:eastAsia="en-US"/>
              </w:rPr>
              <w:t>Updated c</w:t>
            </w:r>
            <w:r w:rsidR="007B3D85" w:rsidRPr="1362D8CB">
              <w:rPr>
                <w:rFonts w:ascii="Calibri" w:eastAsia="Calibri" w:hAnsi="Calibri"/>
                <w:sz w:val="22"/>
                <w:szCs w:val="22"/>
                <w:lang w:eastAsia="en-US"/>
              </w:rPr>
              <w:t xml:space="preserve">ommencement </w:t>
            </w:r>
            <w:r w:rsidR="00E71180" w:rsidRPr="1362D8CB">
              <w:rPr>
                <w:rFonts w:ascii="Calibri" w:eastAsia="Calibri" w:hAnsi="Calibri"/>
                <w:sz w:val="22"/>
                <w:szCs w:val="22"/>
                <w:lang w:eastAsia="en-US"/>
              </w:rPr>
              <w:t>timing for new regulations.</w:t>
            </w:r>
          </w:p>
        </w:tc>
      </w:tr>
      <w:tr w:rsidR="007B3D85" w:rsidRPr="00C94D12" w14:paraId="2813BFDF" w14:textId="77777777" w:rsidTr="1362D8CB">
        <w:tc>
          <w:tcPr>
            <w:tcW w:w="1737" w:type="dxa"/>
            <w:shd w:val="clear" w:color="auto" w:fill="auto"/>
          </w:tcPr>
          <w:p w14:paraId="41F31A0A" w14:textId="3D5B08A3" w:rsidR="007B3D85" w:rsidRPr="00C94D12" w:rsidRDefault="007B3D85" w:rsidP="00C94D12">
            <w:pPr>
              <w:spacing w:after="160" w:line="259" w:lineRule="auto"/>
              <w:rPr>
                <w:rFonts w:ascii="Calibri" w:eastAsia="Calibri" w:hAnsi="Calibri"/>
                <w:sz w:val="22"/>
                <w:szCs w:val="22"/>
                <w:lang w:eastAsia="en-US"/>
              </w:rPr>
            </w:pPr>
          </w:p>
        </w:tc>
        <w:tc>
          <w:tcPr>
            <w:tcW w:w="1732" w:type="dxa"/>
          </w:tcPr>
          <w:p w14:paraId="263AB84B" w14:textId="77777777" w:rsidR="007B3D85" w:rsidRDefault="007B3D8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1.3</w:t>
            </w:r>
          </w:p>
        </w:tc>
        <w:tc>
          <w:tcPr>
            <w:tcW w:w="4827" w:type="dxa"/>
            <w:shd w:val="clear" w:color="auto" w:fill="auto"/>
          </w:tcPr>
          <w:p w14:paraId="35BCD3BD" w14:textId="3F6CE0AE" w:rsidR="007B3D85" w:rsidRPr="00C94D12" w:rsidRDefault="00E7118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8E7DF8">
              <w:rPr>
                <w:rFonts w:ascii="Calibri" w:eastAsia="Calibri" w:hAnsi="Calibri"/>
                <w:sz w:val="22"/>
                <w:szCs w:val="22"/>
                <w:lang w:eastAsia="en-US"/>
              </w:rPr>
              <w:t>–</w:t>
            </w:r>
            <w:r>
              <w:rPr>
                <w:rFonts w:ascii="Calibri" w:eastAsia="Calibri" w:hAnsi="Calibri"/>
                <w:sz w:val="22"/>
                <w:szCs w:val="22"/>
                <w:lang w:eastAsia="en-US"/>
              </w:rPr>
              <w:t xml:space="preserve"> </w:t>
            </w:r>
            <w:r w:rsidR="00AA320F">
              <w:rPr>
                <w:rFonts w:ascii="Calibri" w:eastAsia="Calibri" w:hAnsi="Calibri"/>
                <w:sz w:val="22"/>
                <w:szCs w:val="22"/>
                <w:lang w:eastAsia="en-US"/>
              </w:rPr>
              <w:t>Authority</w:t>
            </w:r>
            <w:r w:rsidR="002E3AB7">
              <w:rPr>
                <w:rFonts w:ascii="Calibri" w:eastAsia="Calibri" w:hAnsi="Calibri"/>
                <w:sz w:val="22"/>
                <w:szCs w:val="22"/>
                <w:lang w:eastAsia="en-US"/>
              </w:rPr>
              <w:t xml:space="preserve"> for </w:t>
            </w:r>
            <w:r>
              <w:rPr>
                <w:rFonts w:ascii="Calibri" w:eastAsia="Calibri" w:hAnsi="Calibri"/>
                <w:sz w:val="22"/>
                <w:szCs w:val="22"/>
                <w:lang w:eastAsia="en-US"/>
              </w:rPr>
              <w:t>new regulations</w:t>
            </w:r>
            <w:r w:rsidR="00275FD9">
              <w:rPr>
                <w:rFonts w:ascii="Calibri" w:eastAsia="Calibri" w:hAnsi="Calibri"/>
                <w:sz w:val="22"/>
                <w:szCs w:val="22"/>
                <w:lang w:eastAsia="en-US"/>
              </w:rPr>
              <w:t>.</w:t>
            </w:r>
          </w:p>
        </w:tc>
      </w:tr>
      <w:tr w:rsidR="007B3D85" w:rsidRPr="00C94D12" w14:paraId="756398E4"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F604905"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1.4</w:t>
            </w:r>
          </w:p>
        </w:tc>
        <w:tc>
          <w:tcPr>
            <w:tcW w:w="1732" w:type="dxa"/>
            <w:tcBorders>
              <w:top w:val="single" w:sz="4" w:space="0" w:color="auto"/>
              <w:left w:val="single" w:sz="4" w:space="0" w:color="auto"/>
              <w:bottom w:val="single" w:sz="4" w:space="0" w:color="auto"/>
              <w:right w:val="single" w:sz="4" w:space="0" w:color="auto"/>
            </w:tcBorders>
          </w:tcPr>
          <w:p w14:paraId="1BDE0748" w14:textId="77777777" w:rsidR="007B3D85" w:rsidRPr="00C94D12" w:rsidRDefault="008E4BC7"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1.4</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FCA0D0E" w14:textId="57FE94C4" w:rsidR="007B3D85" w:rsidRPr="00C94D12" w:rsidRDefault="007B3D85" w:rsidP="007B3D85">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Objects – include Diving Project Plan</w:t>
            </w:r>
            <w:r w:rsidR="00657A56">
              <w:rPr>
                <w:rFonts w:ascii="Calibri" w:eastAsia="Calibri" w:hAnsi="Calibri"/>
                <w:sz w:val="22"/>
                <w:szCs w:val="22"/>
                <w:lang w:eastAsia="en-US"/>
              </w:rPr>
              <w:t>s</w:t>
            </w:r>
            <w:r w:rsidR="00E71180">
              <w:rPr>
                <w:rFonts w:ascii="Calibri" w:eastAsia="Calibri" w:hAnsi="Calibri"/>
                <w:sz w:val="22"/>
                <w:szCs w:val="22"/>
                <w:lang w:eastAsia="en-US"/>
              </w:rPr>
              <w:t xml:space="preserve"> (DPPs)</w:t>
            </w:r>
            <w:r w:rsidR="00275FD9">
              <w:rPr>
                <w:rFonts w:ascii="Calibri" w:eastAsia="Calibri" w:hAnsi="Calibri"/>
                <w:sz w:val="22"/>
                <w:szCs w:val="22"/>
                <w:lang w:eastAsia="en-US"/>
              </w:rPr>
              <w:t>.</w:t>
            </w:r>
          </w:p>
        </w:tc>
      </w:tr>
      <w:tr w:rsidR="007B3D85" w:rsidRPr="00C94D12" w14:paraId="296A5677"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08ED559F"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1.5</w:t>
            </w:r>
          </w:p>
        </w:tc>
        <w:tc>
          <w:tcPr>
            <w:tcW w:w="1732" w:type="dxa"/>
            <w:tcBorders>
              <w:top w:val="single" w:sz="4" w:space="0" w:color="auto"/>
              <w:left w:val="single" w:sz="4" w:space="0" w:color="auto"/>
              <w:bottom w:val="single" w:sz="4" w:space="0" w:color="auto"/>
              <w:right w:val="single" w:sz="4" w:space="0" w:color="auto"/>
            </w:tcBorders>
          </w:tcPr>
          <w:p w14:paraId="13FA72BB" w14:textId="77777777" w:rsidR="007B3D85" w:rsidRPr="00C94D12" w:rsidRDefault="008E4BC7"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1.5</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0A102BBB" w14:textId="0157EBA4" w:rsidR="007B3D85" w:rsidRPr="00C94D12" w:rsidRDefault="00AA320F" w:rsidP="007B3D85">
            <w:pPr>
              <w:spacing w:after="160" w:line="259" w:lineRule="auto"/>
              <w:rPr>
                <w:rFonts w:ascii="Calibri" w:eastAsia="Calibri" w:hAnsi="Calibri"/>
                <w:sz w:val="22"/>
                <w:szCs w:val="22"/>
                <w:lang w:eastAsia="en-US"/>
              </w:rPr>
            </w:pPr>
            <w:r>
              <w:rPr>
                <w:rFonts w:ascii="Calibri" w:eastAsia="Calibri" w:hAnsi="Calibri"/>
                <w:sz w:val="22"/>
                <w:szCs w:val="22"/>
                <w:lang w:eastAsia="en-US"/>
              </w:rPr>
              <w:t>New and revised definitions</w:t>
            </w:r>
            <w:r w:rsidR="00275FD9">
              <w:rPr>
                <w:rFonts w:ascii="Calibri" w:eastAsia="Calibri" w:hAnsi="Calibri"/>
                <w:sz w:val="22"/>
                <w:szCs w:val="22"/>
                <w:lang w:eastAsia="en-US"/>
              </w:rPr>
              <w:t>.</w:t>
            </w:r>
            <w:r w:rsidR="006E35D1">
              <w:rPr>
                <w:rFonts w:ascii="Calibri" w:eastAsia="Calibri" w:hAnsi="Calibri"/>
                <w:sz w:val="22"/>
                <w:szCs w:val="22"/>
                <w:lang w:eastAsia="en-US"/>
              </w:rPr>
              <w:t xml:space="preserve"> </w:t>
            </w:r>
          </w:p>
        </w:tc>
      </w:tr>
      <w:tr w:rsidR="007B3D85" w:rsidRPr="00C94D12" w14:paraId="36D112F4"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7CA8225"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1.6</w:t>
            </w:r>
          </w:p>
        </w:tc>
        <w:tc>
          <w:tcPr>
            <w:tcW w:w="1732" w:type="dxa"/>
            <w:tcBorders>
              <w:top w:val="single" w:sz="4" w:space="0" w:color="auto"/>
              <w:left w:val="single" w:sz="4" w:space="0" w:color="auto"/>
              <w:bottom w:val="single" w:sz="4" w:space="0" w:color="auto"/>
              <w:right w:val="single" w:sz="4" w:space="0" w:color="auto"/>
            </w:tcBorders>
          </w:tcPr>
          <w:p w14:paraId="6EEF8A9A" w14:textId="77777777" w:rsidR="007B3D85" w:rsidRPr="00C94D12" w:rsidRDefault="008E4BC7"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1.6</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6A51986" w14:textId="25AFE572" w:rsidR="007B3D85" w:rsidRPr="00C94D12" w:rsidRDefault="00002034" w:rsidP="007B3D85">
            <w:pPr>
              <w:spacing w:after="160" w:line="259" w:lineRule="auto"/>
              <w:rPr>
                <w:rFonts w:ascii="Calibri" w:eastAsia="Calibri" w:hAnsi="Calibri"/>
                <w:sz w:val="22"/>
                <w:szCs w:val="22"/>
                <w:lang w:eastAsia="en-US"/>
              </w:rPr>
            </w:pPr>
            <w:r>
              <w:rPr>
                <w:rFonts w:ascii="Calibri" w:eastAsia="Calibri" w:hAnsi="Calibri"/>
                <w:sz w:val="22"/>
                <w:szCs w:val="22"/>
                <w:lang w:eastAsia="en-US"/>
              </w:rPr>
              <w:t>Re</w:t>
            </w:r>
            <w:r w:rsidR="006C7688">
              <w:rPr>
                <w:rFonts w:ascii="Calibri" w:eastAsia="Calibri" w:hAnsi="Calibri"/>
                <w:sz w:val="22"/>
                <w:szCs w:val="22"/>
                <w:lang w:eastAsia="en-US"/>
              </w:rPr>
              <w:t xml:space="preserve">-written to </w:t>
            </w:r>
            <w:r w:rsidR="00434AFA">
              <w:rPr>
                <w:rFonts w:ascii="Calibri" w:eastAsia="Calibri" w:hAnsi="Calibri"/>
                <w:sz w:val="22"/>
                <w:szCs w:val="22"/>
                <w:lang w:eastAsia="en-US"/>
              </w:rPr>
              <w:t>clarify</w:t>
            </w:r>
            <w:r w:rsidR="008E4BC7">
              <w:rPr>
                <w:rFonts w:ascii="Calibri" w:eastAsia="Calibri" w:hAnsi="Calibri"/>
                <w:sz w:val="22"/>
                <w:szCs w:val="22"/>
                <w:lang w:eastAsia="en-US"/>
              </w:rPr>
              <w:t xml:space="preserve"> when a vessel is not a facility.</w:t>
            </w:r>
          </w:p>
        </w:tc>
      </w:tr>
      <w:tr w:rsidR="007B3D85" w:rsidRPr="00C94D12" w14:paraId="7D3C4F7E"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0DD0FC6D"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1.7</w:t>
            </w:r>
          </w:p>
        </w:tc>
        <w:tc>
          <w:tcPr>
            <w:tcW w:w="1732" w:type="dxa"/>
            <w:tcBorders>
              <w:top w:val="single" w:sz="4" w:space="0" w:color="auto"/>
              <w:left w:val="single" w:sz="4" w:space="0" w:color="auto"/>
              <w:bottom w:val="single" w:sz="4" w:space="0" w:color="auto"/>
              <w:right w:val="single" w:sz="4" w:space="0" w:color="auto"/>
            </w:tcBorders>
          </w:tcPr>
          <w:p w14:paraId="257096A6" w14:textId="77777777" w:rsidR="007B3D85" w:rsidRPr="00C94D12" w:rsidRDefault="005A522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1.7</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B5028DB" w14:textId="3431D412" w:rsidR="007B3D85" w:rsidRPr="00C94D12" w:rsidRDefault="00FC54A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Re-written to </w:t>
            </w:r>
            <w:r w:rsidR="00434AFA">
              <w:rPr>
                <w:rFonts w:ascii="Calibri" w:eastAsia="Calibri" w:hAnsi="Calibri"/>
                <w:sz w:val="22"/>
                <w:szCs w:val="22"/>
                <w:lang w:eastAsia="en-US"/>
              </w:rPr>
              <w:t>clarify</w:t>
            </w:r>
            <w:r>
              <w:rPr>
                <w:rFonts w:ascii="Calibri" w:eastAsia="Calibri" w:hAnsi="Calibri"/>
                <w:sz w:val="22"/>
                <w:szCs w:val="22"/>
                <w:lang w:eastAsia="en-US"/>
              </w:rPr>
              <w:t xml:space="preserve"> </w:t>
            </w:r>
            <w:r w:rsidR="008E4BC7">
              <w:rPr>
                <w:rFonts w:ascii="Calibri" w:eastAsia="Calibri" w:hAnsi="Calibri"/>
                <w:sz w:val="22"/>
                <w:szCs w:val="22"/>
                <w:lang w:eastAsia="en-US"/>
              </w:rPr>
              <w:t>when a vessel is not an associated offshore place.</w:t>
            </w:r>
          </w:p>
        </w:tc>
      </w:tr>
      <w:tr w:rsidR="007B3D85" w:rsidRPr="00C94D12" w14:paraId="7162D4CA"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0DC29162"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1.8</w:t>
            </w:r>
          </w:p>
        </w:tc>
        <w:tc>
          <w:tcPr>
            <w:tcW w:w="1732" w:type="dxa"/>
            <w:tcBorders>
              <w:top w:val="single" w:sz="4" w:space="0" w:color="auto"/>
              <w:left w:val="single" w:sz="4" w:space="0" w:color="auto"/>
              <w:bottom w:val="single" w:sz="4" w:space="0" w:color="auto"/>
              <w:right w:val="single" w:sz="4" w:space="0" w:color="auto"/>
            </w:tcBorders>
          </w:tcPr>
          <w:p w14:paraId="7C5012C5" w14:textId="77777777" w:rsidR="007B3D85" w:rsidRPr="00C94D12" w:rsidRDefault="005A522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1.8</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6ED1C49" w14:textId="37C6A1C2" w:rsidR="007B3D85" w:rsidRPr="00C94D12" w:rsidRDefault="000D33F3" w:rsidP="005A522A">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Removed reference to forms – forms are not specified in the regulations.</w:t>
            </w:r>
            <w:r>
              <w:rPr>
                <w:rStyle w:val="eop"/>
                <w:rFonts w:ascii="Calibri" w:hAnsi="Calibri" w:cs="Calibri"/>
                <w:color w:val="000000"/>
                <w:sz w:val="22"/>
                <w:szCs w:val="22"/>
                <w:shd w:val="clear" w:color="auto" w:fill="FFFFFF"/>
              </w:rPr>
              <w:t> </w:t>
            </w:r>
          </w:p>
        </w:tc>
      </w:tr>
      <w:tr w:rsidR="007B3D85" w:rsidRPr="00C94D12" w14:paraId="5FD54226" w14:textId="77777777" w:rsidTr="1362D8CB">
        <w:tc>
          <w:tcPr>
            <w:tcW w:w="1737" w:type="dxa"/>
            <w:shd w:val="clear" w:color="auto" w:fill="auto"/>
          </w:tcPr>
          <w:p w14:paraId="778A3307"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 xml:space="preserve">1.9 </w:t>
            </w:r>
          </w:p>
        </w:tc>
        <w:tc>
          <w:tcPr>
            <w:tcW w:w="1732" w:type="dxa"/>
          </w:tcPr>
          <w:p w14:paraId="0BD4983F" w14:textId="14799103" w:rsidR="007B3D85" w:rsidRPr="00C94D12" w:rsidRDefault="007B3D85" w:rsidP="00C94D12">
            <w:pPr>
              <w:spacing w:after="160" w:line="259" w:lineRule="auto"/>
              <w:rPr>
                <w:rFonts w:ascii="Calibri" w:eastAsia="Calibri" w:hAnsi="Calibri"/>
                <w:sz w:val="22"/>
                <w:szCs w:val="22"/>
                <w:lang w:eastAsia="en-US"/>
              </w:rPr>
            </w:pPr>
          </w:p>
        </w:tc>
        <w:tc>
          <w:tcPr>
            <w:tcW w:w="4827" w:type="dxa"/>
            <w:shd w:val="clear" w:color="auto" w:fill="auto"/>
          </w:tcPr>
          <w:p w14:paraId="75E1505F" w14:textId="54DB56B2" w:rsidR="007B3D85" w:rsidRPr="00C94D12" w:rsidRDefault="007C56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Deleted</w:t>
            </w:r>
            <w:r w:rsidR="00275FD9">
              <w:rPr>
                <w:rFonts w:ascii="Calibri" w:eastAsia="Calibri" w:hAnsi="Calibri"/>
                <w:sz w:val="22"/>
                <w:szCs w:val="22"/>
                <w:lang w:eastAsia="en-US"/>
              </w:rPr>
              <w:t>.</w:t>
            </w:r>
          </w:p>
        </w:tc>
      </w:tr>
      <w:tr w:rsidR="007B3D85" w:rsidRPr="00C94D12" w14:paraId="270B16E5"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13578C8A" w14:textId="77777777" w:rsidR="007B3D85"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Chapter 2</w:t>
            </w:r>
          </w:p>
          <w:p w14:paraId="20B750B8" w14:textId="77777777" w:rsidR="00F75FDA" w:rsidRDefault="00F75FD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1</w:t>
            </w:r>
          </w:p>
          <w:p w14:paraId="33A05A5E" w14:textId="77777777" w:rsidR="005A522A" w:rsidRPr="00C94D12" w:rsidRDefault="005A522A" w:rsidP="00C94D12">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29B7927B" w14:textId="77777777" w:rsidR="00F75FDA" w:rsidRDefault="00F75FDA" w:rsidP="00F75FDA">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Chapter 2</w:t>
            </w:r>
          </w:p>
          <w:p w14:paraId="027B335B" w14:textId="77777777" w:rsidR="00F75FDA" w:rsidRDefault="00F75FDA" w:rsidP="00F75FDA">
            <w:pPr>
              <w:spacing w:after="160" w:line="259" w:lineRule="auto"/>
              <w:rPr>
                <w:rFonts w:ascii="Calibri" w:eastAsia="Calibri" w:hAnsi="Calibri"/>
                <w:sz w:val="22"/>
                <w:szCs w:val="22"/>
                <w:lang w:eastAsia="en-US"/>
              </w:rPr>
            </w:pPr>
            <w:r>
              <w:rPr>
                <w:rFonts w:ascii="Calibri" w:eastAsia="Calibri" w:hAnsi="Calibri"/>
                <w:sz w:val="22"/>
                <w:szCs w:val="22"/>
                <w:lang w:eastAsia="en-US"/>
              </w:rPr>
              <w:t>Part 1</w:t>
            </w:r>
          </w:p>
          <w:p w14:paraId="4B6DE627" w14:textId="34FE6AE0" w:rsidR="007B3D85" w:rsidRPr="00C94D12" w:rsidRDefault="007B3D85" w:rsidP="00F75FDA">
            <w:pPr>
              <w:spacing w:after="160" w:line="259" w:lineRule="auto"/>
              <w:rPr>
                <w:rFonts w:ascii="Calibri" w:eastAsia="Calibri" w:hAnsi="Calibri"/>
                <w:sz w:val="22"/>
                <w:szCs w:val="22"/>
                <w:lang w:eastAsia="en-US"/>
              </w:rPr>
            </w:pP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2233392" w14:textId="77777777" w:rsidR="007B3D85" w:rsidRDefault="007B3D85" w:rsidP="00C94D12">
            <w:pPr>
              <w:spacing w:after="160" w:line="259" w:lineRule="auto"/>
              <w:rPr>
                <w:rFonts w:ascii="Calibri" w:eastAsia="Calibri" w:hAnsi="Calibri"/>
                <w:sz w:val="22"/>
                <w:szCs w:val="22"/>
                <w:lang w:eastAsia="en-US"/>
              </w:rPr>
            </w:pPr>
          </w:p>
          <w:p w14:paraId="1E17CE0B" w14:textId="5D6477C3" w:rsidR="000F052D" w:rsidRDefault="000F052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Preliminary</w:t>
            </w:r>
          </w:p>
          <w:p w14:paraId="2B7E4ADF" w14:textId="699852DC" w:rsidR="009D14E6" w:rsidRPr="00C94D12" w:rsidRDefault="009D14E6" w:rsidP="00C94D12">
            <w:pPr>
              <w:spacing w:after="160" w:line="259" w:lineRule="auto"/>
              <w:rPr>
                <w:rFonts w:ascii="Calibri" w:eastAsia="Calibri" w:hAnsi="Calibri"/>
                <w:sz w:val="22"/>
                <w:szCs w:val="22"/>
                <w:lang w:eastAsia="en-US"/>
              </w:rPr>
            </w:pPr>
          </w:p>
        </w:tc>
      </w:tr>
      <w:tr w:rsidR="00F503EA" w:rsidRPr="00C94D12" w14:paraId="57BC1604"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4AADC9B8" w14:textId="77777777" w:rsidR="00F503EA" w:rsidRPr="00C94D12" w:rsidRDefault="00F503EA" w:rsidP="00C94D12">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08207E33" w14:textId="7A14621D" w:rsidR="00F503EA" w:rsidRDefault="000C4AB4" w:rsidP="00F75FDA">
            <w:pPr>
              <w:spacing w:after="160" w:line="259" w:lineRule="auto"/>
              <w:rPr>
                <w:rFonts w:ascii="Calibri" w:eastAsia="Calibri" w:hAnsi="Calibri"/>
                <w:sz w:val="22"/>
                <w:szCs w:val="22"/>
                <w:lang w:eastAsia="en-US"/>
              </w:rPr>
            </w:pPr>
            <w:r>
              <w:rPr>
                <w:rFonts w:ascii="Calibri" w:eastAsia="Calibri" w:hAnsi="Calibri"/>
                <w:sz w:val="22"/>
                <w:szCs w:val="22"/>
                <w:lang w:eastAsia="en-US"/>
              </w:rPr>
              <w:t>2.1AA</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19622A6" w14:textId="7319861F" w:rsidR="00F503EA" w:rsidRDefault="000C4AB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CC3FCB">
              <w:rPr>
                <w:rFonts w:ascii="Calibri" w:eastAsia="Calibri" w:hAnsi="Calibri"/>
                <w:sz w:val="22"/>
                <w:szCs w:val="22"/>
                <w:lang w:eastAsia="en-US"/>
              </w:rPr>
              <w:t>to provide a simplified outline of th</w:t>
            </w:r>
            <w:r w:rsidR="00275FD9">
              <w:rPr>
                <w:rFonts w:ascii="Calibri" w:eastAsia="Calibri" w:hAnsi="Calibri"/>
                <w:sz w:val="22"/>
                <w:szCs w:val="22"/>
                <w:lang w:eastAsia="en-US"/>
              </w:rPr>
              <w:t>is</w:t>
            </w:r>
            <w:r w:rsidR="00CC3FCB">
              <w:rPr>
                <w:rFonts w:ascii="Calibri" w:eastAsia="Calibri" w:hAnsi="Calibri"/>
                <w:sz w:val="22"/>
                <w:szCs w:val="22"/>
                <w:lang w:eastAsia="en-US"/>
              </w:rPr>
              <w:t xml:space="preserve"> Chapter</w:t>
            </w:r>
            <w:r w:rsidR="00275FD9">
              <w:rPr>
                <w:rFonts w:ascii="Calibri" w:eastAsia="Calibri" w:hAnsi="Calibri"/>
                <w:sz w:val="22"/>
                <w:szCs w:val="22"/>
                <w:lang w:eastAsia="en-US"/>
              </w:rPr>
              <w:t>.</w:t>
            </w:r>
          </w:p>
        </w:tc>
      </w:tr>
      <w:tr w:rsidR="00F503EA" w:rsidRPr="00C94D12" w14:paraId="2DC8706C"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26F9A97" w14:textId="77777777" w:rsidR="00F503EA" w:rsidRPr="00C94D12" w:rsidRDefault="00F503EA" w:rsidP="00C94D12">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29899626" w14:textId="77777777" w:rsidR="00F503EA" w:rsidRDefault="00F503EA" w:rsidP="00F503EA">
            <w:pPr>
              <w:spacing w:after="160" w:line="259" w:lineRule="auto"/>
              <w:rPr>
                <w:rFonts w:ascii="Calibri" w:eastAsia="Calibri" w:hAnsi="Calibri"/>
                <w:sz w:val="22"/>
                <w:szCs w:val="22"/>
                <w:lang w:eastAsia="en-US"/>
              </w:rPr>
            </w:pPr>
            <w:r>
              <w:rPr>
                <w:rFonts w:ascii="Calibri" w:eastAsia="Calibri" w:hAnsi="Calibri"/>
                <w:sz w:val="22"/>
                <w:szCs w:val="22"/>
                <w:lang w:eastAsia="en-US"/>
              </w:rPr>
              <w:t>Part 2</w:t>
            </w:r>
          </w:p>
          <w:p w14:paraId="2E8A5F22" w14:textId="1E51F75D" w:rsidR="00F503EA" w:rsidRDefault="00F503EA" w:rsidP="00F503EA">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1</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BB8A6EC" w14:textId="7D4A2C40" w:rsidR="00F503EA" w:rsidRDefault="00F503EA" w:rsidP="00F503EA">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Operators and proposed operators </w:t>
            </w:r>
            <w:r w:rsidR="00275FD9">
              <w:rPr>
                <w:rFonts w:ascii="Calibri" w:eastAsia="Calibri" w:hAnsi="Calibri"/>
                <w:sz w:val="22"/>
                <w:szCs w:val="22"/>
                <w:lang w:eastAsia="en-US"/>
              </w:rPr>
              <w:t>-</w:t>
            </w:r>
            <w:r>
              <w:rPr>
                <w:rFonts w:ascii="Calibri" w:eastAsia="Calibri" w:hAnsi="Calibri"/>
                <w:sz w:val="22"/>
                <w:szCs w:val="22"/>
                <w:lang w:eastAsia="en-US"/>
              </w:rPr>
              <w:t xml:space="preserve"> new title</w:t>
            </w:r>
            <w:r w:rsidR="00275FD9">
              <w:rPr>
                <w:rFonts w:ascii="Calibri" w:eastAsia="Calibri" w:hAnsi="Calibri"/>
                <w:sz w:val="22"/>
                <w:szCs w:val="22"/>
                <w:lang w:eastAsia="en-US"/>
              </w:rPr>
              <w:t>.</w:t>
            </w:r>
          </w:p>
          <w:p w14:paraId="0D7071BF" w14:textId="247C743F" w:rsidR="00F503EA" w:rsidRDefault="00F503EA" w:rsidP="00F503EA">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Operators </w:t>
            </w:r>
            <w:r w:rsidR="008E7DF8">
              <w:rPr>
                <w:rFonts w:ascii="Calibri" w:eastAsia="Calibri" w:hAnsi="Calibri"/>
                <w:sz w:val="22"/>
                <w:szCs w:val="22"/>
                <w:lang w:eastAsia="en-US"/>
              </w:rPr>
              <w:t>–</w:t>
            </w:r>
            <w:r>
              <w:rPr>
                <w:rFonts w:ascii="Calibri" w:eastAsia="Calibri" w:hAnsi="Calibri"/>
                <w:sz w:val="22"/>
                <w:szCs w:val="22"/>
                <w:lang w:eastAsia="en-US"/>
              </w:rPr>
              <w:t xml:space="preserve"> new </w:t>
            </w:r>
            <w:r w:rsidR="008E7DF8">
              <w:rPr>
                <w:rFonts w:ascii="Calibri" w:eastAsia="Calibri" w:hAnsi="Calibri"/>
                <w:sz w:val="22"/>
                <w:szCs w:val="22"/>
                <w:lang w:eastAsia="en-US"/>
              </w:rPr>
              <w:t>D</w:t>
            </w:r>
            <w:r>
              <w:rPr>
                <w:rFonts w:ascii="Calibri" w:eastAsia="Calibri" w:hAnsi="Calibri"/>
                <w:sz w:val="22"/>
                <w:szCs w:val="22"/>
                <w:lang w:eastAsia="en-US"/>
              </w:rPr>
              <w:t>ivision</w:t>
            </w:r>
            <w:r w:rsidR="00275FD9">
              <w:rPr>
                <w:rFonts w:ascii="Calibri" w:eastAsia="Calibri" w:hAnsi="Calibri"/>
                <w:sz w:val="22"/>
                <w:szCs w:val="22"/>
                <w:lang w:eastAsia="en-US"/>
              </w:rPr>
              <w:t>.</w:t>
            </w:r>
          </w:p>
        </w:tc>
      </w:tr>
      <w:tr w:rsidR="00A8288F" w:rsidRPr="00C94D12" w14:paraId="7D92C107"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235AAA5" w14:textId="77777777" w:rsidR="00A8288F" w:rsidRPr="00C94D12" w:rsidRDefault="00A8288F" w:rsidP="00C94D12">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4FE03A48" w14:textId="02B14193" w:rsidR="00A8288F" w:rsidRPr="00C94D12" w:rsidRDefault="00706FA7" w:rsidP="00F75FDA">
            <w:pPr>
              <w:spacing w:after="160" w:line="259" w:lineRule="auto"/>
              <w:rPr>
                <w:rFonts w:ascii="Calibri" w:eastAsia="Calibri" w:hAnsi="Calibri"/>
                <w:sz w:val="22"/>
                <w:szCs w:val="22"/>
                <w:lang w:eastAsia="en-US"/>
              </w:rPr>
            </w:pPr>
            <w:r>
              <w:rPr>
                <w:rFonts w:ascii="Calibri" w:eastAsia="Calibri" w:hAnsi="Calibri"/>
                <w:sz w:val="22"/>
                <w:szCs w:val="22"/>
                <w:lang w:eastAsia="en-US"/>
              </w:rPr>
              <w:t>2.1AB</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828BACA" w14:textId="562D7486" w:rsidR="00A8288F" w:rsidRDefault="00655AE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New section to include purpose of th</w:t>
            </w:r>
            <w:r w:rsidR="00735E5B">
              <w:rPr>
                <w:rFonts w:ascii="Calibri" w:eastAsia="Calibri" w:hAnsi="Calibri"/>
                <w:sz w:val="22"/>
                <w:szCs w:val="22"/>
                <w:lang w:eastAsia="en-US"/>
              </w:rPr>
              <w:t>is</w:t>
            </w:r>
            <w:r>
              <w:rPr>
                <w:rFonts w:ascii="Calibri" w:eastAsia="Calibri" w:hAnsi="Calibri"/>
                <w:sz w:val="22"/>
                <w:szCs w:val="22"/>
                <w:lang w:eastAsia="en-US"/>
              </w:rPr>
              <w:t xml:space="preserve"> </w:t>
            </w:r>
            <w:r w:rsidR="00706FA7">
              <w:rPr>
                <w:rFonts w:ascii="Calibri" w:eastAsia="Calibri" w:hAnsi="Calibri"/>
                <w:sz w:val="22"/>
                <w:szCs w:val="22"/>
                <w:lang w:eastAsia="en-US"/>
              </w:rPr>
              <w:t>Part</w:t>
            </w:r>
          </w:p>
        </w:tc>
      </w:tr>
      <w:tr w:rsidR="007B3D85" w:rsidRPr="00C94D12" w14:paraId="317D8B14"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F7A0669"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2.1</w:t>
            </w:r>
          </w:p>
        </w:tc>
        <w:tc>
          <w:tcPr>
            <w:tcW w:w="1732" w:type="dxa"/>
            <w:tcBorders>
              <w:top w:val="single" w:sz="4" w:space="0" w:color="auto"/>
              <w:left w:val="single" w:sz="4" w:space="0" w:color="auto"/>
              <w:bottom w:val="single" w:sz="4" w:space="0" w:color="auto"/>
              <w:right w:val="single" w:sz="4" w:space="0" w:color="auto"/>
            </w:tcBorders>
          </w:tcPr>
          <w:p w14:paraId="3754E554" w14:textId="77777777" w:rsidR="007B3D85" w:rsidRPr="00C94D12" w:rsidRDefault="005A522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2.1</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EEE92AB" w14:textId="289FCFCD"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275FD9">
              <w:rPr>
                <w:rFonts w:ascii="Calibri" w:eastAsia="Calibri" w:hAnsi="Calibri"/>
                <w:sz w:val="22"/>
                <w:szCs w:val="22"/>
                <w:lang w:eastAsia="en-US"/>
              </w:rPr>
              <w:t>.</w:t>
            </w:r>
          </w:p>
        </w:tc>
      </w:tr>
      <w:tr w:rsidR="007B3D85" w:rsidRPr="00C94D12" w14:paraId="0754F098"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84D59C1"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lastRenderedPageBreak/>
              <w:t>2.3</w:t>
            </w:r>
          </w:p>
        </w:tc>
        <w:tc>
          <w:tcPr>
            <w:tcW w:w="1732" w:type="dxa"/>
            <w:tcBorders>
              <w:top w:val="single" w:sz="4" w:space="0" w:color="auto"/>
              <w:left w:val="single" w:sz="4" w:space="0" w:color="auto"/>
              <w:bottom w:val="single" w:sz="4" w:space="0" w:color="auto"/>
              <w:right w:val="single" w:sz="4" w:space="0" w:color="auto"/>
            </w:tcBorders>
          </w:tcPr>
          <w:p w14:paraId="0A7912A4" w14:textId="77777777" w:rsidR="007B3D85" w:rsidRPr="00C94D12" w:rsidRDefault="005A522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2.3</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1CCC2AA" w14:textId="5F476880" w:rsidR="007B3D85" w:rsidRPr="00C94D12" w:rsidRDefault="00735B33" w:rsidP="005A522A">
            <w:pPr>
              <w:spacing w:after="160" w:line="259" w:lineRule="auto"/>
              <w:rPr>
                <w:rFonts w:ascii="Calibri" w:eastAsia="Calibri" w:hAnsi="Calibri"/>
                <w:sz w:val="22"/>
                <w:szCs w:val="22"/>
                <w:lang w:eastAsia="en-US"/>
              </w:rPr>
            </w:pPr>
            <w:r>
              <w:rPr>
                <w:rFonts w:ascii="Calibri" w:eastAsia="Calibri" w:hAnsi="Calibri"/>
                <w:sz w:val="22"/>
                <w:szCs w:val="22"/>
                <w:lang w:eastAsia="en-US"/>
              </w:rPr>
              <w:t>Includes the registration requirement for</w:t>
            </w:r>
            <w:r w:rsidR="00B5625A">
              <w:rPr>
                <w:rFonts w:ascii="Calibri" w:eastAsia="Calibri" w:hAnsi="Calibri"/>
                <w:sz w:val="22"/>
                <w:szCs w:val="22"/>
                <w:lang w:eastAsia="en-US"/>
              </w:rPr>
              <w:t xml:space="preserve"> foreign companies</w:t>
            </w:r>
            <w:r w:rsidR="000D33F3">
              <w:rPr>
                <w:rFonts w:ascii="Calibri" w:eastAsia="Calibri" w:hAnsi="Calibri"/>
                <w:sz w:val="22"/>
                <w:szCs w:val="22"/>
                <w:lang w:eastAsia="en-US"/>
              </w:rPr>
              <w:t xml:space="preserve">, </w:t>
            </w:r>
            <w:r w:rsidR="000D33F3">
              <w:rPr>
                <w:rStyle w:val="normaltextrun"/>
                <w:rFonts w:ascii="Calibri" w:hAnsi="Calibri" w:cs="Calibri"/>
                <w:color w:val="000000"/>
                <w:sz w:val="22"/>
                <w:szCs w:val="22"/>
                <w:shd w:val="clear" w:color="auto" w:fill="FFFFFF"/>
              </w:rPr>
              <w:t>and additional considerations before an operator nomination is accepted by NOPSEMA.</w:t>
            </w:r>
          </w:p>
        </w:tc>
      </w:tr>
      <w:tr w:rsidR="007B3D85" w:rsidRPr="00C94D12" w14:paraId="2A5198EE"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09E9BDB"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2.4</w:t>
            </w:r>
          </w:p>
        </w:tc>
        <w:tc>
          <w:tcPr>
            <w:tcW w:w="1732" w:type="dxa"/>
            <w:tcBorders>
              <w:top w:val="single" w:sz="4" w:space="0" w:color="auto"/>
              <w:left w:val="single" w:sz="4" w:space="0" w:color="auto"/>
              <w:bottom w:val="single" w:sz="4" w:space="0" w:color="auto"/>
              <w:right w:val="single" w:sz="4" w:space="0" w:color="auto"/>
            </w:tcBorders>
          </w:tcPr>
          <w:p w14:paraId="3FCE19F1" w14:textId="77777777" w:rsidR="007B3D85" w:rsidRPr="00C94D12" w:rsidRDefault="005A522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0C61647" w14:textId="306BAA30" w:rsidR="007B3D85" w:rsidRPr="00C94D12" w:rsidRDefault="00B5625A" w:rsidP="005A522A">
            <w:pPr>
              <w:spacing w:after="160" w:line="259" w:lineRule="auto"/>
              <w:rPr>
                <w:rFonts w:ascii="Calibri" w:eastAsia="Calibri" w:hAnsi="Calibri"/>
                <w:sz w:val="22"/>
                <w:szCs w:val="22"/>
                <w:lang w:eastAsia="en-US"/>
              </w:rPr>
            </w:pPr>
            <w:r>
              <w:rPr>
                <w:rFonts w:ascii="Calibri" w:eastAsia="Calibri" w:hAnsi="Calibri"/>
                <w:sz w:val="22"/>
                <w:szCs w:val="22"/>
                <w:lang w:eastAsia="en-US"/>
              </w:rPr>
              <w:t>Includes the registration requirement for foreign companies.</w:t>
            </w:r>
          </w:p>
        </w:tc>
      </w:tr>
      <w:tr w:rsidR="005A522A" w:rsidRPr="00C94D12" w14:paraId="0A815D3D" w14:textId="77777777" w:rsidTr="1362D8CB">
        <w:tc>
          <w:tcPr>
            <w:tcW w:w="1737" w:type="dxa"/>
            <w:shd w:val="clear" w:color="auto" w:fill="auto"/>
          </w:tcPr>
          <w:p w14:paraId="1764B4F6" w14:textId="77777777" w:rsidR="005A522A" w:rsidRPr="00C94D12" w:rsidRDefault="005A522A" w:rsidP="00C94D12">
            <w:pPr>
              <w:spacing w:after="160" w:line="259" w:lineRule="auto"/>
              <w:rPr>
                <w:rFonts w:ascii="Calibri" w:eastAsia="Calibri" w:hAnsi="Calibri"/>
                <w:sz w:val="22"/>
                <w:szCs w:val="22"/>
                <w:lang w:eastAsia="en-US"/>
              </w:rPr>
            </w:pPr>
          </w:p>
        </w:tc>
        <w:tc>
          <w:tcPr>
            <w:tcW w:w="1732" w:type="dxa"/>
          </w:tcPr>
          <w:p w14:paraId="0D7EF452" w14:textId="77777777" w:rsidR="005A522A" w:rsidRPr="00C94D12" w:rsidRDefault="005A522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2</w:t>
            </w:r>
          </w:p>
        </w:tc>
        <w:tc>
          <w:tcPr>
            <w:tcW w:w="4827" w:type="dxa"/>
            <w:shd w:val="clear" w:color="auto" w:fill="auto"/>
          </w:tcPr>
          <w:p w14:paraId="5A6FB50B" w14:textId="0ACC8406" w:rsidR="005A522A" w:rsidRPr="00C94D12" w:rsidRDefault="00744C58"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division </w:t>
            </w:r>
            <w:r w:rsidR="000808CF">
              <w:rPr>
                <w:rFonts w:ascii="Calibri" w:eastAsia="Calibri" w:hAnsi="Calibri"/>
                <w:sz w:val="22"/>
                <w:szCs w:val="22"/>
                <w:lang w:eastAsia="en-US"/>
              </w:rPr>
              <w:t>–</w:t>
            </w:r>
            <w:r>
              <w:rPr>
                <w:rFonts w:ascii="Calibri" w:eastAsia="Calibri" w:hAnsi="Calibri"/>
                <w:sz w:val="22"/>
                <w:szCs w:val="22"/>
                <w:lang w:eastAsia="en-US"/>
              </w:rPr>
              <w:t xml:space="preserve"> P</w:t>
            </w:r>
            <w:r w:rsidR="005A522A">
              <w:rPr>
                <w:rFonts w:ascii="Calibri" w:eastAsia="Calibri" w:hAnsi="Calibri"/>
                <w:sz w:val="22"/>
                <w:szCs w:val="22"/>
                <w:lang w:eastAsia="en-US"/>
              </w:rPr>
              <w:t>roposed Operators</w:t>
            </w:r>
          </w:p>
        </w:tc>
      </w:tr>
      <w:tr w:rsidR="005A522A" w:rsidRPr="00C94D12" w14:paraId="1ACF3043" w14:textId="77777777" w:rsidTr="1362D8CB">
        <w:tc>
          <w:tcPr>
            <w:tcW w:w="1737" w:type="dxa"/>
            <w:shd w:val="clear" w:color="auto" w:fill="auto"/>
          </w:tcPr>
          <w:p w14:paraId="1FE29267" w14:textId="77777777" w:rsidR="005A522A" w:rsidRPr="00C94D12" w:rsidRDefault="005A522A" w:rsidP="00C94D12">
            <w:pPr>
              <w:spacing w:after="160" w:line="259" w:lineRule="auto"/>
              <w:rPr>
                <w:rFonts w:ascii="Calibri" w:eastAsia="Calibri" w:hAnsi="Calibri"/>
                <w:sz w:val="22"/>
                <w:szCs w:val="22"/>
                <w:lang w:eastAsia="en-US"/>
              </w:rPr>
            </w:pPr>
          </w:p>
        </w:tc>
        <w:tc>
          <w:tcPr>
            <w:tcW w:w="1732" w:type="dxa"/>
          </w:tcPr>
          <w:p w14:paraId="52173775" w14:textId="77777777" w:rsidR="005A522A" w:rsidRPr="00C94D12" w:rsidRDefault="005A522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2.4A</w:t>
            </w:r>
          </w:p>
        </w:tc>
        <w:tc>
          <w:tcPr>
            <w:tcW w:w="4827" w:type="dxa"/>
            <w:shd w:val="clear" w:color="auto" w:fill="auto"/>
          </w:tcPr>
          <w:p w14:paraId="5FB76CA0" w14:textId="061A9DB5" w:rsidR="005A522A" w:rsidRPr="00C94D12" w:rsidRDefault="00744C58"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0808CF">
              <w:rPr>
                <w:rFonts w:ascii="Calibri" w:eastAsia="Calibri" w:hAnsi="Calibri"/>
                <w:sz w:val="22"/>
                <w:szCs w:val="22"/>
                <w:lang w:eastAsia="en-US"/>
              </w:rPr>
              <w:t>–</w:t>
            </w:r>
            <w:r>
              <w:rPr>
                <w:rFonts w:ascii="Calibri" w:eastAsia="Calibri" w:hAnsi="Calibri"/>
                <w:sz w:val="22"/>
                <w:szCs w:val="22"/>
                <w:lang w:eastAsia="en-US"/>
              </w:rPr>
              <w:t xml:space="preserve"> </w:t>
            </w:r>
            <w:r w:rsidR="005A522A">
              <w:rPr>
                <w:rFonts w:ascii="Calibri" w:eastAsia="Calibri" w:hAnsi="Calibri"/>
                <w:sz w:val="22"/>
                <w:szCs w:val="22"/>
                <w:lang w:eastAsia="en-US"/>
              </w:rPr>
              <w:t>Nomination of a proposed operator</w:t>
            </w:r>
            <w:r w:rsidR="00AA320F">
              <w:rPr>
                <w:rFonts w:ascii="Calibri" w:eastAsia="Calibri" w:hAnsi="Calibri"/>
                <w:sz w:val="22"/>
                <w:szCs w:val="22"/>
                <w:lang w:eastAsia="en-US"/>
              </w:rPr>
              <w:t xml:space="preserve"> </w:t>
            </w:r>
            <w:r w:rsidR="007E3DBD">
              <w:rPr>
                <w:rFonts w:ascii="Calibri" w:eastAsia="Calibri" w:hAnsi="Calibri"/>
                <w:sz w:val="22"/>
                <w:szCs w:val="22"/>
                <w:lang w:eastAsia="en-US"/>
              </w:rPr>
              <w:t>–</w:t>
            </w:r>
            <w:r w:rsidR="00AA320F">
              <w:rPr>
                <w:rFonts w:ascii="Calibri" w:eastAsia="Calibri" w:hAnsi="Calibri"/>
                <w:sz w:val="22"/>
                <w:szCs w:val="22"/>
                <w:lang w:eastAsia="en-US"/>
              </w:rPr>
              <w:t xml:space="preserve"> general</w:t>
            </w:r>
            <w:r w:rsidR="00275FD9">
              <w:rPr>
                <w:rFonts w:ascii="Calibri" w:eastAsia="Calibri" w:hAnsi="Calibri"/>
                <w:sz w:val="22"/>
                <w:szCs w:val="22"/>
                <w:lang w:eastAsia="en-US"/>
              </w:rPr>
              <w:t>.</w:t>
            </w:r>
          </w:p>
        </w:tc>
      </w:tr>
      <w:tr w:rsidR="005A522A" w:rsidRPr="00C94D12" w14:paraId="1DF75064" w14:textId="77777777" w:rsidTr="1362D8CB">
        <w:tc>
          <w:tcPr>
            <w:tcW w:w="1737" w:type="dxa"/>
            <w:shd w:val="clear" w:color="auto" w:fill="auto"/>
          </w:tcPr>
          <w:p w14:paraId="197B30AA" w14:textId="77777777" w:rsidR="005A522A" w:rsidRPr="00C94D12" w:rsidRDefault="005A522A" w:rsidP="00C94D12">
            <w:pPr>
              <w:spacing w:after="160" w:line="259" w:lineRule="auto"/>
              <w:rPr>
                <w:rFonts w:ascii="Calibri" w:eastAsia="Calibri" w:hAnsi="Calibri"/>
                <w:sz w:val="22"/>
                <w:szCs w:val="22"/>
                <w:lang w:eastAsia="en-US"/>
              </w:rPr>
            </w:pPr>
          </w:p>
        </w:tc>
        <w:tc>
          <w:tcPr>
            <w:tcW w:w="1732" w:type="dxa"/>
          </w:tcPr>
          <w:p w14:paraId="2606B7AF" w14:textId="77777777" w:rsidR="005A522A" w:rsidRPr="00C94D12" w:rsidRDefault="005A522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2.4B</w:t>
            </w:r>
          </w:p>
        </w:tc>
        <w:tc>
          <w:tcPr>
            <w:tcW w:w="4827" w:type="dxa"/>
            <w:shd w:val="clear" w:color="auto" w:fill="auto"/>
          </w:tcPr>
          <w:p w14:paraId="6AC18AD0" w14:textId="2A90E24F" w:rsidR="005A522A" w:rsidRPr="00C94D12" w:rsidRDefault="00744C58"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0808CF">
              <w:rPr>
                <w:rFonts w:ascii="Calibri" w:eastAsia="Calibri" w:hAnsi="Calibri"/>
                <w:sz w:val="22"/>
                <w:szCs w:val="22"/>
                <w:lang w:eastAsia="en-US"/>
              </w:rPr>
              <w:t>–</w:t>
            </w:r>
            <w:r>
              <w:rPr>
                <w:rFonts w:ascii="Calibri" w:eastAsia="Calibri" w:hAnsi="Calibri"/>
                <w:sz w:val="22"/>
                <w:szCs w:val="22"/>
                <w:lang w:eastAsia="en-US"/>
              </w:rPr>
              <w:t xml:space="preserve"> </w:t>
            </w:r>
            <w:r w:rsidR="005A522A">
              <w:rPr>
                <w:rFonts w:ascii="Calibri" w:eastAsia="Calibri" w:hAnsi="Calibri"/>
                <w:sz w:val="22"/>
                <w:szCs w:val="22"/>
                <w:lang w:eastAsia="en-US"/>
              </w:rPr>
              <w:t>Acceptance or rejection of nomination of proposed operator</w:t>
            </w:r>
            <w:r w:rsidR="00275FD9">
              <w:rPr>
                <w:rFonts w:ascii="Calibri" w:eastAsia="Calibri" w:hAnsi="Calibri"/>
                <w:sz w:val="22"/>
                <w:szCs w:val="22"/>
                <w:lang w:eastAsia="en-US"/>
              </w:rPr>
              <w:t>.</w:t>
            </w:r>
          </w:p>
        </w:tc>
      </w:tr>
      <w:tr w:rsidR="00F75FDA" w:rsidRPr="00C94D12" w14:paraId="7A0219A0" w14:textId="77777777" w:rsidTr="1362D8CB">
        <w:tc>
          <w:tcPr>
            <w:tcW w:w="1737" w:type="dxa"/>
            <w:shd w:val="clear" w:color="auto" w:fill="auto"/>
          </w:tcPr>
          <w:p w14:paraId="33D3C55A" w14:textId="77777777" w:rsidR="00F75FDA" w:rsidRPr="00C94D12" w:rsidRDefault="00F75FDA" w:rsidP="00C94D12">
            <w:pPr>
              <w:spacing w:after="160" w:line="259" w:lineRule="auto"/>
              <w:rPr>
                <w:rFonts w:ascii="Calibri" w:eastAsia="Calibri" w:hAnsi="Calibri"/>
                <w:sz w:val="22"/>
                <w:szCs w:val="22"/>
                <w:lang w:eastAsia="en-US"/>
              </w:rPr>
            </w:pPr>
          </w:p>
        </w:tc>
        <w:tc>
          <w:tcPr>
            <w:tcW w:w="1732" w:type="dxa"/>
          </w:tcPr>
          <w:p w14:paraId="5E46C9F0" w14:textId="77777777" w:rsidR="00F75FDA" w:rsidRPr="00C94D12" w:rsidRDefault="00F75FD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2.4C</w:t>
            </w:r>
          </w:p>
        </w:tc>
        <w:tc>
          <w:tcPr>
            <w:tcW w:w="4827" w:type="dxa"/>
            <w:shd w:val="clear" w:color="auto" w:fill="auto"/>
          </w:tcPr>
          <w:p w14:paraId="5CBDD786" w14:textId="62B6F67F" w:rsidR="000808CF" w:rsidRPr="00C94D12" w:rsidRDefault="000A1A3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0808CF">
              <w:rPr>
                <w:rFonts w:ascii="Calibri" w:eastAsia="Calibri" w:hAnsi="Calibri"/>
                <w:sz w:val="22"/>
                <w:szCs w:val="22"/>
                <w:lang w:eastAsia="en-US"/>
              </w:rPr>
              <w:t>–</w:t>
            </w:r>
            <w:r>
              <w:rPr>
                <w:rFonts w:ascii="Calibri" w:eastAsia="Calibri" w:hAnsi="Calibri"/>
                <w:sz w:val="22"/>
                <w:szCs w:val="22"/>
                <w:lang w:eastAsia="en-US"/>
              </w:rPr>
              <w:t xml:space="preserve"> </w:t>
            </w:r>
            <w:r w:rsidR="00F75FDA">
              <w:rPr>
                <w:rFonts w:ascii="Calibri" w:eastAsia="Calibri" w:hAnsi="Calibri"/>
                <w:sz w:val="22"/>
                <w:szCs w:val="22"/>
                <w:lang w:eastAsia="en-US"/>
              </w:rPr>
              <w:t>Submission and acceptance of safety cases by proposed operators</w:t>
            </w:r>
            <w:r w:rsidR="00275FD9">
              <w:rPr>
                <w:rFonts w:ascii="Calibri" w:eastAsia="Calibri" w:hAnsi="Calibri"/>
                <w:sz w:val="22"/>
                <w:szCs w:val="22"/>
                <w:lang w:eastAsia="en-US"/>
              </w:rPr>
              <w:t>.</w:t>
            </w:r>
          </w:p>
        </w:tc>
      </w:tr>
      <w:tr w:rsidR="005A522A" w:rsidRPr="00C94D12" w14:paraId="784DE180" w14:textId="77777777" w:rsidTr="1362D8CB">
        <w:tc>
          <w:tcPr>
            <w:tcW w:w="1737" w:type="dxa"/>
            <w:shd w:val="clear" w:color="auto" w:fill="auto"/>
          </w:tcPr>
          <w:p w14:paraId="3D9E092F" w14:textId="77777777" w:rsidR="005A522A" w:rsidRPr="00C94D12" w:rsidRDefault="005A522A" w:rsidP="00C94D12">
            <w:pPr>
              <w:spacing w:after="160" w:line="259" w:lineRule="auto"/>
              <w:rPr>
                <w:rFonts w:ascii="Calibri" w:eastAsia="Calibri" w:hAnsi="Calibri"/>
                <w:sz w:val="22"/>
                <w:szCs w:val="22"/>
                <w:lang w:eastAsia="en-US"/>
              </w:rPr>
            </w:pPr>
          </w:p>
        </w:tc>
        <w:tc>
          <w:tcPr>
            <w:tcW w:w="1732" w:type="dxa"/>
          </w:tcPr>
          <w:p w14:paraId="72D325DD" w14:textId="77777777" w:rsidR="005A522A" w:rsidRPr="00C94D12" w:rsidRDefault="00F75FD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2.4D</w:t>
            </w:r>
          </w:p>
        </w:tc>
        <w:tc>
          <w:tcPr>
            <w:tcW w:w="4827" w:type="dxa"/>
            <w:shd w:val="clear" w:color="auto" w:fill="auto"/>
          </w:tcPr>
          <w:p w14:paraId="29608EAA" w14:textId="45919580" w:rsidR="005A522A" w:rsidRPr="00C94D12" w:rsidRDefault="00030D9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82289B">
              <w:rPr>
                <w:rFonts w:ascii="Calibri" w:eastAsia="Calibri" w:hAnsi="Calibri"/>
                <w:sz w:val="22"/>
                <w:szCs w:val="22"/>
                <w:lang w:eastAsia="en-US"/>
              </w:rPr>
              <w:t>–</w:t>
            </w:r>
            <w:r>
              <w:rPr>
                <w:rFonts w:ascii="Calibri" w:eastAsia="Calibri" w:hAnsi="Calibri"/>
                <w:sz w:val="22"/>
                <w:szCs w:val="22"/>
                <w:lang w:eastAsia="en-US"/>
              </w:rPr>
              <w:t xml:space="preserve"> </w:t>
            </w:r>
            <w:r w:rsidR="00F75FDA">
              <w:rPr>
                <w:rFonts w:ascii="Calibri" w:eastAsia="Calibri" w:hAnsi="Calibri"/>
                <w:sz w:val="22"/>
                <w:szCs w:val="22"/>
                <w:lang w:eastAsia="en-US"/>
              </w:rPr>
              <w:t>Proposed operators to be registered as the operator and previous safety case</w:t>
            </w:r>
            <w:r w:rsidR="0082289B">
              <w:rPr>
                <w:rFonts w:ascii="Calibri" w:eastAsia="Calibri" w:hAnsi="Calibri"/>
                <w:sz w:val="22"/>
                <w:szCs w:val="22"/>
                <w:lang w:eastAsia="en-US"/>
              </w:rPr>
              <w:t xml:space="preserve"> ceases</w:t>
            </w:r>
            <w:r w:rsidR="00F75FDA">
              <w:rPr>
                <w:rFonts w:ascii="Calibri" w:eastAsia="Calibri" w:hAnsi="Calibri"/>
                <w:sz w:val="22"/>
                <w:szCs w:val="22"/>
                <w:lang w:eastAsia="en-US"/>
              </w:rPr>
              <w:t xml:space="preserve"> to be in force</w:t>
            </w:r>
            <w:r w:rsidR="00275FD9">
              <w:rPr>
                <w:rFonts w:ascii="Calibri" w:eastAsia="Calibri" w:hAnsi="Calibri"/>
                <w:sz w:val="22"/>
                <w:szCs w:val="22"/>
                <w:lang w:eastAsia="en-US"/>
              </w:rPr>
              <w:t>.</w:t>
            </w:r>
          </w:p>
        </w:tc>
      </w:tr>
      <w:tr w:rsidR="005A522A" w:rsidRPr="00C94D12" w14:paraId="193E8B8A" w14:textId="77777777" w:rsidTr="1362D8CB">
        <w:tc>
          <w:tcPr>
            <w:tcW w:w="1737" w:type="dxa"/>
            <w:shd w:val="clear" w:color="auto" w:fill="auto"/>
          </w:tcPr>
          <w:p w14:paraId="5ED0F238" w14:textId="77777777" w:rsidR="005A522A" w:rsidRPr="00C94D12" w:rsidRDefault="005A522A" w:rsidP="00C94D12">
            <w:pPr>
              <w:spacing w:after="160" w:line="259" w:lineRule="auto"/>
              <w:rPr>
                <w:rFonts w:ascii="Calibri" w:eastAsia="Calibri" w:hAnsi="Calibri"/>
                <w:sz w:val="22"/>
                <w:szCs w:val="22"/>
                <w:lang w:eastAsia="en-US"/>
              </w:rPr>
            </w:pPr>
          </w:p>
        </w:tc>
        <w:tc>
          <w:tcPr>
            <w:tcW w:w="1732" w:type="dxa"/>
          </w:tcPr>
          <w:p w14:paraId="10E93EF7" w14:textId="77777777" w:rsidR="005A522A" w:rsidRPr="00C94D12" w:rsidRDefault="00F75FD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2.4E</w:t>
            </w:r>
          </w:p>
        </w:tc>
        <w:tc>
          <w:tcPr>
            <w:tcW w:w="4827" w:type="dxa"/>
            <w:shd w:val="clear" w:color="auto" w:fill="auto"/>
          </w:tcPr>
          <w:p w14:paraId="5F213D6E" w14:textId="5C52826A" w:rsidR="005A522A" w:rsidRPr="00C94D12" w:rsidRDefault="00BA7E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571A75">
              <w:rPr>
                <w:rFonts w:ascii="Calibri" w:eastAsia="Calibri" w:hAnsi="Calibri"/>
                <w:sz w:val="22"/>
                <w:szCs w:val="22"/>
                <w:lang w:eastAsia="en-US"/>
              </w:rPr>
              <w:t>–</w:t>
            </w:r>
            <w:r>
              <w:rPr>
                <w:rFonts w:ascii="Calibri" w:eastAsia="Calibri" w:hAnsi="Calibri"/>
                <w:sz w:val="22"/>
                <w:szCs w:val="22"/>
                <w:lang w:eastAsia="en-US"/>
              </w:rPr>
              <w:t xml:space="preserve"> </w:t>
            </w:r>
            <w:r w:rsidR="00F75FDA">
              <w:rPr>
                <w:rFonts w:ascii="Calibri" w:eastAsia="Calibri" w:hAnsi="Calibri"/>
                <w:sz w:val="22"/>
                <w:szCs w:val="22"/>
                <w:lang w:eastAsia="en-US"/>
              </w:rPr>
              <w:t>Register of proposed operators</w:t>
            </w:r>
            <w:r w:rsidR="00275FD9">
              <w:rPr>
                <w:rFonts w:ascii="Calibri" w:eastAsia="Calibri" w:hAnsi="Calibri"/>
                <w:sz w:val="22"/>
                <w:szCs w:val="22"/>
                <w:lang w:eastAsia="en-US"/>
              </w:rPr>
              <w:t>.</w:t>
            </w:r>
          </w:p>
        </w:tc>
      </w:tr>
      <w:tr w:rsidR="00F75FDA" w:rsidRPr="00C94D12" w14:paraId="404D53CA" w14:textId="77777777" w:rsidTr="1362D8CB">
        <w:tc>
          <w:tcPr>
            <w:tcW w:w="1737" w:type="dxa"/>
            <w:shd w:val="clear" w:color="auto" w:fill="auto"/>
          </w:tcPr>
          <w:p w14:paraId="0F7BFA2A" w14:textId="77777777" w:rsidR="00F75FDA" w:rsidRPr="00C94D12" w:rsidRDefault="00F75FDA" w:rsidP="00C94D12">
            <w:pPr>
              <w:spacing w:after="160" w:line="259" w:lineRule="auto"/>
              <w:rPr>
                <w:rFonts w:ascii="Calibri" w:eastAsia="Calibri" w:hAnsi="Calibri"/>
                <w:sz w:val="22"/>
                <w:szCs w:val="22"/>
                <w:lang w:eastAsia="en-US"/>
              </w:rPr>
            </w:pPr>
          </w:p>
        </w:tc>
        <w:tc>
          <w:tcPr>
            <w:tcW w:w="1732" w:type="dxa"/>
          </w:tcPr>
          <w:p w14:paraId="2238C63F" w14:textId="4BC654E2" w:rsidR="00F75FDA" w:rsidRPr="00C94D12" w:rsidRDefault="00F75FD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706FA7">
              <w:rPr>
                <w:rFonts w:ascii="Calibri" w:eastAsia="Calibri" w:hAnsi="Calibri"/>
                <w:sz w:val="22"/>
                <w:szCs w:val="22"/>
                <w:lang w:eastAsia="en-US"/>
              </w:rPr>
              <w:t>3</w:t>
            </w:r>
          </w:p>
        </w:tc>
        <w:tc>
          <w:tcPr>
            <w:tcW w:w="4827" w:type="dxa"/>
            <w:shd w:val="clear" w:color="auto" w:fill="auto"/>
          </w:tcPr>
          <w:p w14:paraId="771A2012" w14:textId="5C2A63D9" w:rsidR="00F75FDA" w:rsidRPr="00C94D12" w:rsidRDefault="0029429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Part </w:t>
            </w:r>
            <w:r w:rsidR="00571A75">
              <w:rPr>
                <w:rFonts w:ascii="Calibri" w:eastAsia="Calibri" w:hAnsi="Calibri"/>
                <w:sz w:val="22"/>
                <w:szCs w:val="22"/>
                <w:lang w:eastAsia="en-US"/>
              </w:rPr>
              <w:t>–</w:t>
            </w:r>
            <w:r>
              <w:rPr>
                <w:rFonts w:ascii="Calibri" w:eastAsia="Calibri" w:hAnsi="Calibri"/>
                <w:sz w:val="22"/>
                <w:szCs w:val="22"/>
                <w:lang w:eastAsia="en-US"/>
              </w:rPr>
              <w:t xml:space="preserve"> </w:t>
            </w:r>
            <w:r w:rsidR="00F75FDA">
              <w:rPr>
                <w:rFonts w:ascii="Calibri" w:eastAsia="Calibri" w:hAnsi="Calibri"/>
                <w:sz w:val="22"/>
                <w:szCs w:val="22"/>
                <w:lang w:eastAsia="en-US"/>
              </w:rPr>
              <w:t>Design notification for new production facilities</w:t>
            </w:r>
            <w:r w:rsidR="00AA320F">
              <w:rPr>
                <w:rFonts w:ascii="Calibri" w:eastAsia="Calibri" w:hAnsi="Calibri"/>
                <w:sz w:val="22"/>
                <w:szCs w:val="22"/>
                <w:lang w:eastAsia="en-US"/>
              </w:rPr>
              <w:t xml:space="preserve"> and new GHG facilities</w:t>
            </w:r>
            <w:r w:rsidR="00275FD9">
              <w:rPr>
                <w:rFonts w:ascii="Calibri" w:eastAsia="Calibri" w:hAnsi="Calibri"/>
                <w:sz w:val="22"/>
                <w:szCs w:val="22"/>
                <w:lang w:eastAsia="en-US"/>
              </w:rPr>
              <w:t>.</w:t>
            </w:r>
          </w:p>
        </w:tc>
      </w:tr>
      <w:tr w:rsidR="00F75FDA" w:rsidRPr="00C94D12" w14:paraId="22976530" w14:textId="77777777" w:rsidTr="1362D8CB">
        <w:tc>
          <w:tcPr>
            <w:tcW w:w="1737" w:type="dxa"/>
            <w:shd w:val="clear" w:color="auto" w:fill="auto"/>
          </w:tcPr>
          <w:p w14:paraId="719452F5" w14:textId="77777777" w:rsidR="00F75FDA" w:rsidRPr="00C94D12" w:rsidRDefault="00F75FDA" w:rsidP="00C94D12">
            <w:pPr>
              <w:spacing w:after="160" w:line="259" w:lineRule="auto"/>
              <w:rPr>
                <w:rFonts w:ascii="Calibri" w:eastAsia="Calibri" w:hAnsi="Calibri"/>
                <w:sz w:val="22"/>
                <w:szCs w:val="22"/>
                <w:lang w:eastAsia="en-US"/>
              </w:rPr>
            </w:pPr>
          </w:p>
        </w:tc>
        <w:tc>
          <w:tcPr>
            <w:tcW w:w="1732" w:type="dxa"/>
          </w:tcPr>
          <w:p w14:paraId="623F7464" w14:textId="77777777" w:rsidR="00F75FDA" w:rsidRPr="00C94D12" w:rsidRDefault="00F75FD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2.4F</w:t>
            </w:r>
          </w:p>
        </w:tc>
        <w:tc>
          <w:tcPr>
            <w:tcW w:w="4827" w:type="dxa"/>
            <w:shd w:val="clear" w:color="auto" w:fill="auto"/>
          </w:tcPr>
          <w:p w14:paraId="3761160B" w14:textId="409BAE1E" w:rsidR="00F75FDA" w:rsidRPr="00C94D12" w:rsidRDefault="00F81701"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 </w:t>
            </w:r>
            <w:r w:rsidR="00706FA7">
              <w:rPr>
                <w:rFonts w:ascii="Calibri" w:eastAsia="Calibri" w:hAnsi="Calibri"/>
                <w:sz w:val="22"/>
                <w:szCs w:val="22"/>
                <w:lang w:eastAsia="en-US"/>
              </w:rPr>
              <w:t xml:space="preserve">Purpose of </w:t>
            </w:r>
            <w:r w:rsidR="00681CFA">
              <w:rPr>
                <w:rFonts w:ascii="Calibri" w:eastAsia="Calibri" w:hAnsi="Calibri"/>
                <w:sz w:val="22"/>
                <w:szCs w:val="22"/>
                <w:lang w:eastAsia="en-US"/>
              </w:rPr>
              <w:t>th</w:t>
            </w:r>
            <w:r w:rsidR="001F1BB3">
              <w:rPr>
                <w:rFonts w:ascii="Calibri" w:eastAsia="Calibri" w:hAnsi="Calibri"/>
                <w:sz w:val="22"/>
                <w:szCs w:val="22"/>
                <w:lang w:eastAsia="en-US"/>
              </w:rPr>
              <w:t>is</w:t>
            </w:r>
            <w:r w:rsidR="00681CFA">
              <w:rPr>
                <w:rFonts w:ascii="Calibri" w:eastAsia="Calibri" w:hAnsi="Calibri"/>
                <w:sz w:val="22"/>
                <w:szCs w:val="22"/>
                <w:lang w:eastAsia="en-US"/>
              </w:rPr>
              <w:t xml:space="preserve"> </w:t>
            </w:r>
            <w:r w:rsidR="00706FA7">
              <w:rPr>
                <w:rFonts w:ascii="Calibri" w:eastAsia="Calibri" w:hAnsi="Calibri"/>
                <w:sz w:val="22"/>
                <w:szCs w:val="22"/>
                <w:lang w:eastAsia="en-US"/>
              </w:rPr>
              <w:t>Part</w:t>
            </w:r>
            <w:r w:rsidR="00275FD9">
              <w:rPr>
                <w:rFonts w:ascii="Calibri" w:eastAsia="Calibri" w:hAnsi="Calibri"/>
                <w:sz w:val="22"/>
                <w:szCs w:val="22"/>
                <w:lang w:eastAsia="en-US"/>
              </w:rPr>
              <w:t>.</w:t>
            </w:r>
          </w:p>
        </w:tc>
      </w:tr>
      <w:tr w:rsidR="00AA320F" w:rsidRPr="00C94D12" w14:paraId="02AE5C03" w14:textId="77777777" w:rsidTr="1362D8CB">
        <w:tc>
          <w:tcPr>
            <w:tcW w:w="1737" w:type="dxa"/>
            <w:shd w:val="clear" w:color="auto" w:fill="auto"/>
          </w:tcPr>
          <w:p w14:paraId="251196F7" w14:textId="77777777" w:rsidR="00AA320F" w:rsidRPr="00C94D12" w:rsidRDefault="00AA320F" w:rsidP="00C94D12">
            <w:pPr>
              <w:spacing w:after="160" w:line="259" w:lineRule="auto"/>
              <w:rPr>
                <w:rFonts w:ascii="Calibri" w:eastAsia="Calibri" w:hAnsi="Calibri"/>
                <w:sz w:val="22"/>
                <w:szCs w:val="22"/>
                <w:lang w:eastAsia="en-US"/>
              </w:rPr>
            </w:pPr>
          </w:p>
        </w:tc>
        <w:tc>
          <w:tcPr>
            <w:tcW w:w="1732" w:type="dxa"/>
          </w:tcPr>
          <w:p w14:paraId="2ED941DF" w14:textId="77777777" w:rsidR="00AA320F" w:rsidRDefault="00AA320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2.4FA</w:t>
            </w:r>
          </w:p>
        </w:tc>
        <w:tc>
          <w:tcPr>
            <w:tcW w:w="4827" w:type="dxa"/>
            <w:shd w:val="clear" w:color="auto" w:fill="auto"/>
          </w:tcPr>
          <w:p w14:paraId="5FC0CE11" w14:textId="21789F28" w:rsidR="00AA320F" w:rsidRDefault="00BA7E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F81701">
              <w:rPr>
                <w:rFonts w:ascii="Calibri" w:eastAsia="Calibri" w:hAnsi="Calibri"/>
                <w:sz w:val="22"/>
                <w:szCs w:val="22"/>
                <w:lang w:eastAsia="en-US"/>
              </w:rPr>
              <w:t>–</w:t>
            </w:r>
            <w:r>
              <w:rPr>
                <w:rFonts w:ascii="Calibri" w:eastAsia="Calibri" w:hAnsi="Calibri"/>
                <w:sz w:val="22"/>
                <w:szCs w:val="22"/>
                <w:lang w:eastAsia="en-US"/>
              </w:rPr>
              <w:t xml:space="preserve"> </w:t>
            </w:r>
            <w:r w:rsidR="00AA320F">
              <w:rPr>
                <w:rFonts w:ascii="Calibri" w:eastAsia="Calibri" w:hAnsi="Calibri"/>
                <w:sz w:val="22"/>
                <w:szCs w:val="22"/>
                <w:lang w:eastAsia="en-US"/>
              </w:rPr>
              <w:t>New production facilities</w:t>
            </w:r>
            <w:r w:rsidR="00275FD9">
              <w:rPr>
                <w:rFonts w:ascii="Calibri" w:eastAsia="Calibri" w:hAnsi="Calibri"/>
                <w:sz w:val="22"/>
                <w:szCs w:val="22"/>
                <w:lang w:eastAsia="en-US"/>
              </w:rPr>
              <w:t>.</w:t>
            </w:r>
          </w:p>
        </w:tc>
      </w:tr>
      <w:tr w:rsidR="00AA320F" w:rsidRPr="00C94D12" w14:paraId="5EF57CB1" w14:textId="77777777" w:rsidTr="1362D8CB">
        <w:tc>
          <w:tcPr>
            <w:tcW w:w="1737" w:type="dxa"/>
            <w:shd w:val="clear" w:color="auto" w:fill="auto"/>
          </w:tcPr>
          <w:p w14:paraId="760C9FE6" w14:textId="77777777" w:rsidR="00AA320F" w:rsidRPr="00C94D12" w:rsidRDefault="00AA320F" w:rsidP="00C94D12">
            <w:pPr>
              <w:spacing w:after="160" w:line="259" w:lineRule="auto"/>
              <w:rPr>
                <w:rFonts w:ascii="Calibri" w:eastAsia="Calibri" w:hAnsi="Calibri"/>
                <w:sz w:val="22"/>
                <w:szCs w:val="22"/>
                <w:lang w:eastAsia="en-US"/>
              </w:rPr>
            </w:pPr>
          </w:p>
        </w:tc>
        <w:tc>
          <w:tcPr>
            <w:tcW w:w="1732" w:type="dxa"/>
          </w:tcPr>
          <w:p w14:paraId="5D5F3F54" w14:textId="77777777" w:rsidR="00AA320F" w:rsidRDefault="00AA320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2.4FB</w:t>
            </w:r>
          </w:p>
        </w:tc>
        <w:tc>
          <w:tcPr>
            <w:tcW w:w="4827" w:type="dxa"/>
            <w:shd w:val="clear" w:color="auto" w:fill="auto"/>
          </w:tcPr>
          <w:p w14:paraId="2A0D6557" w14:textId="51E62F64" w:rsidR="00AA320F" w:rsidRDefault="00BA7E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F81701">
              <w:rPr>
                <w:rFonts w:ascii="Calibri" w:eastAsia="Calibri" w:hAnsi="Calibri"/>
                <w:sz w:val="22"/>
                <w:szCs w:val="22"/>
                <w:lang w:eastAsia="en-US"/>
              </w:rPr>
              <w:t>–</w:t>
            </w:r>
            <w:r>
              <w:rPr>
                <w:rFonts w:ascii="Calibri" w:eastAsia="Calibri" w:hAnsi="Calibri"/>
                <w:sz w:val="22"/>
                <w:szCs w:val="22"/>
                <w:lang w:eastAsia="en-US"/>
              </w:rPr>
              <w:t xml:space="preserve"> </w:t>
            </w:r>
            <w:r w:rsidR="00AA320F">
              <w:rPr>
                <w:rFonts w:ascii="Calibri" w:eastAsia="Calibri" w:hAnsi="Calibri"/>
                <w:sz w:val="22"/>
                <w:szCs w:val="22"/>
                <w:lang w:eastAsia="en-US"/>
              </w:rPr>
              <w:t>New GHG facilities</w:t>
            </w:r>
            <w:r w:rsidR="00275FD9">
              <w:rPr>
                <w:rFonts w:ascii="Calibri" w:eastAsia="Calibri" w:hAnsi="Calibri"/>
                <w:sz w:val="22"/>
                <w:szCs w:val="22"/>
                <w:lang w:eastAsia="en-US"/>
              </w:rPr>
              <w:t>.</w:t>
            </w:r>
          </w:p>
        </w:tc>
      </w:tr>
      <w:tr w:rsidR="00F75FDA" w:rsidRPr="00C94D12" w14:paraId="37A1ADCC" w14:textId="77777777" w:rsidTr="1362D8CB">
        <w:tc>
          <w:tcPr>
            <w:tcW w:w="1737" w:type="dxa"/>
            <w:shd w:val="clear" w:color="auto" w:fill="auto"/>
          </w:tcPr>
          <w:p w14:paraId="0ABD7416" w14:textId="77777777" w:rsidR="00F75FDA" w:rsidRPr="00C94D12" w:rsidRDefault="00F75FDA" w:rsidP="00C94D12">
            <w:pPr>
              <w:spacing w:after="160" w:line="259" w:lineRule="auto"/>
              <w:rPr>
                <w:rFonts w:ascii="Calibri" w:eastAsia="Calibri" w:hAnsi="Calibri"/>
                <w:sz w:val="22"/>
                <w:szCs w:val="22"/>
                <w:lang w:eastAsia="en-US"/>
              </w:rPr>
            </w:pPr>
          </w:p>
        </w:tc>
        <w:tc>
          <w:tcPr>
            <w:tcW w:w="1732" w:type="dxa"/>
          </w:tcPr>
          <w:p w14:paraId="211B250B" w14:textId="77777777" w:rsidR="00F75FDA" w:rsidRPr="00C94D12" w:rsidRDefault="00F75FD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2.4G</w:t>
            </w:r>
          </w:p>
        </w:tc>
        <w:tc>
          <w:tcPr>
            <w:tcW w:w="4827" w:type="dxa"/>
            <w:shd w:val="clear" w:color="auto" w:fill="auto"/>
          </w:tcPr>
          <w:p w14:paraId="2968E18D" w14:textId="20312DB8" w:rsidR="00F75FDA" w:rsidRPr="00C94D12" w:rsidRDefault="00BA7E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 </w:t>
            </w:r>
            <w:r w:rsidR="00F75FDA">
              <w:rPr>
                <w:rFonts w:ascii="Calibri" w:eastAsia="Calibri" w:hAnsi="Calibri"/>
                <w:sz w:val="22"/>
                <w:szCs w:val="22"/>
                <w:lang w:eastAsia="en-US"/>
              </w:rPr>
              <w:t xml:space="preserve">Design notification requirement for </w:t>
            </w:r>
            <w:r w:rsidR="00BF7FE8">
              <w:rPr>
                <w:rFonts w:ascii="Calibri" w:eastAsia="Calibri" w:hAnsi="Calibri"/>
                <w:sz w:val="22"/>
                <w:szCs w:val="22"/>
                <w:lang w:eastAsia="en-US"/>
              </w:rPr>
              <w:t xml:space="preserve">proposed </w:t>
            </w:r>
            <w:r w:rsidR="00F75FDA">
              <w:rPr>
                <w:rFonts w:ascii="Calibri" w:eastAsia="Calibri" w:hAnsi="Calibri"/>
                <w:sz w:val="22"/>
                <w:szCs w:val="22"/>
                <w:lang w:eastAsia="en-US"/>
              </w:rPr>
              <w:t>new production facility</w:t>
            </w:r>
            <w:r w:rsidR="00443F27">
              <w:rPr>
                <w:rFonts w:ascii="Calibri" w:eastAsia="Calibri" w:hAnsi="Calibri"/>
                <w:sz w:val="22"/>
                <w:szCs w:val="22"/>
                <w:lang w:eastAsia="en-US"/>
              </w:rPr>
              <w:t xml:space="preserve"> or new GHG facility</w:t>
            </w:r>
            <w:r w:rsidR="00275FD9">
              <w:rPr>
                <w:rFonts w:ascii="Calibri" w:eastAsia="Calibri" w:hAnsi="Calibri"/>
                <w:sz w:val="22"/>
                <w:szCs w:val="22"/>
                <w:lang w:eastAsia="en-US"/>
              </w:rPr>
              <w:t>.</w:t>
            </w:r>
          </w:p>
        </w:tc>
      </w:tr>
      <w:tr w:rsidR="00F75FDA" w:rsidRPr="00C94D12" w14:paraId="1A56C236" w14:textId="77777777" w:rsidTr="1362D8CB">
        <w:tc>
          <w:tcPr>
            <w:tcW w:w="1737" w:type="dxa"/>
            <w:shd w:val="clear" w:color="auto" w:fill="auto"/>
          </w:tcPr>
          <w:p w14:paraId="50954134" w14:textId="77777777" w:rsidR="00F75FDA" w:rsidRPr="00C94D12" w:rsidRDefault="00F75FDA" w:rsidP="00C94D12">
            <w:pPr>
              <w:spacing w:after="160" w:line="259" w:lineRule="auto"/>
              <w:rPr>
                <w:rFonts w:ascii="Calibri" w:eastAsia="Calibri" w:hAnsi="Calibri"/>
                <w:sz w:val="22"/>
                <w:szCs w:val="22"/>
                <w:lang w:eastAsia="en-US"/>
              </w:rPr>
            </w:pPr>
          </w:p>
        </w:tc>
        <w:tc>
          <w:tcPr>
            <w:tcW w:w="1732" w:type="dxa"/>
          </w:tcPr>
          <w:p w14:paraId="08F3366B" w14:textId="77777777" w:rsidR="00F75FDA" w:rsidRPr="00C94D12" w:rsidRDefault="00F75FD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2.4H</w:t>
            </w:r>
          </w:p>
        </w:tc>
        <w:tc>
          <w:tcPr>
            <w:tcW w:w="4827" w:type="dxa"/>
            <w:shd w:val="clear" w:color="auto" w:fill="auto"/>
          </w:tcPr>
          <w:p w14:paraId="757B6821" w14:textId="5CC45A8A" w:rsidR="00F75FDA" w:rsidRPr="00C94D12" w:rsidRDefault="00EA5E8C"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BF7FE8">
              <w:rPr>
                <w:rFonts w:ascii="Calibri" w:eastAsia="Calibri" w:hAnsi="Calibri"/>
                <w:sz w:val="22"/>
                <w:szCs w:val="22"/>
                <w:lang w:eastAsia="en-US"/>
              </w:rPr>
              <w:t>–</w:t>
            </w:r>
            <w:r>
              <w:rPr>
                <w:rFonts w:ascii="Calibri" w:eastAsia="Calibri" w:hAnsi="Calibri"/>
                <w:sz w:val="22"/>
                <w:szCs w:val="22"/>
                <w:lang w:eastAsia="en-US"/>
              </w:rPr>
              <w:t xml:space="preserve"> </w:t>
            </w:r>
            <w:r w:rsidR="00F75FDA">
              <w:rPr>
                <w:rFonts w:ascii="Calibri" w:eastAsia="Calibri" w:hAnsi="Calibri"/>
                <w:sz w:val="22"/>
                <w:szCs w:val="22"/>
                <w:lang w:eastAsia="en-US"/>
              </w:rPr>
              <w:t>Requirements of design notification</w:t>
            </w:r>
            <w:r w:rsidR="00275FD9">
              <w:rPr>
                <w:rFonts w:ascii="Calibri" w:eastAsia="Calibri" w:hAnsi="Calibri"/>
                <w:sz w:val="22"/>
                <w:szCs w:val="22"/>
                <w:lang w:eastAsia="en-US"/>
              </w:rPr>
              <w:t>.</w:t>
            </w:r>
          </w:p>
        </w:tc>
      </w:tr>
      <w:tr w:rsidR="00F75FDA" w:rsidRPr="00C94D12" w14:paraId="487EAC98" w14:textId="77777777" w:rsidTr="1362D8CB">
        <w:tc>
          <w:tcPr>
            <w:tcW w:w="1737" w:type="dxa"/>
            <w:shd w:val="clear" w:color="auto" w:fill="auto"/>
          </w:tcPr>
          <w:p w14:paraId="0D654DCA" w14:textId="77777777" w:rsidR="00F75FDA" w:rsidRPr="00C94D12" w:rsidRDefault="00F75FDA" w:rsidP="00C94D12">
            <w:pPr>
              <w:spacing w:after="160" w:line="259" w:lineRule="auto"/>
              <w:rPr>
                <w:rFonts w:ascii="Calibri" w:eastAsia="Calibri" w:hAnsi="Calibri"/>
                <w:sz w:val="22"/>
                <w:szCs w:val="22"/>
                <w:lang w:eastAsia="en-US"/>
              </w:rPr>
            </w:pPr>
          </w:p>
        </w:tc>
        <w:tc>
          <w:tcPr>
            <w:tcW w:w="1732" w:type="dxa"/>
          </w:tcPr>
          <w:p w14:paraId="0265EC65" w14:textId="77777777" w:rsidR="00F75FDA" w:rsidRPr="00C94D12" w:rsidRDefault="0074510C"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2.4J</w:t>
            </w:r>
          </w:p>
        </w:tc>
        <w:tc>
          <w:tcPr>
            <w:tcW w:w="4827" w:type="dxa"/>
            <w:shd w:val="clear" w:color="auto" w:fill="auto"/>
          </w:tcPr>
          <w:p w14:paraId="1B2A8009" w14:textId="5F52F202" w:rsidR="00F75FDA" w:rsidRPr="00C94D12" w:rsidRDefault="007D64B1"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BA0A8A">
              <w:rPr>
                <w:rFonts w:ascii="Calibri" w:eastAsia="Calibri" w:hAnsi="Calibri"/>
                <w:sz w:val="22"/>
                <w:szCs w:val="22"/>
                <w:lang w:eastAsia="en-US"/>
              </w:rPr>
              <w:t>–</w:t>
            </w:r>
            <w:r>
              <w:rPr>
                <w:rFonts w:ascii="Calibri" w:eastAsia="Calibri" w:hAnsi="Calibri"/>
                <w:sz w:val="22"/>
                <w:szCs w:val="22"/>
                <w:lang w:eastAsia="en-US"/>
              </w:rPr>
              <w:t xml:space="preserve"> </w:t>
            </w:r>
            <w:r w:rsidR="0074510C">
              <w:rPr>
                <w:rFonts w:ascii="Calibri" w:eastAsia="Calibri" w:hAnsi="Calibri"/>
                <w:sz w:val="22"/>
                <w:szCs w:val="22"/>
                <w:lang w:eastAsia="en-US"/>
              </w:rPr>
              <w:t>NOPSEMA to assess and respond to a design notification</w:t>
            </w:r>
            <w:r w:rsidR="00275FD9">
              <w:rPr>
                <w:rFonts w:ascii="Calibri" w:eastAsia="Calibri" w:hAnsi="Calibri"/>
                <w:sz w:val="22"/>
                <w:szCs w:val="22"/>
                <w:lang w:eastAsia="en-US"/>
              </w:rPr>
              <w:t>.</w:t>
            </w:r>
          </w:p>
        </w:tc>
      </w:tr>
      <w:tr w:rsidR="000D4E21" w:rsidRPr="00C94D12" w14:paraId="0F2FC9B6" w14:textId="77777777" w:rsidTr="1362D8CB">
        <w:tc>
          <w:tcPr>
            <w:tcW w:w="1737" w:type="dxa"/>
            <w:shd w:val="clear" w:color="auto" w:fill="auto"/>
          </w:tcPr>
          <w:p w14:paraId="3EB00D19" w14:textId="77777777" w:rsidR="000D4E21" w:rsidRDefault="000D4E21" w:rsidP="00C94D12">
            <w:pPr>
              <w:spacing w:after="160" w:line="259" w:lineRule="auto"/>
              <w:rPr>
                <w:rFonts w:ascii="Calibri" w:eastAsia="Calibri" w:hAnsi="Calibri"/>
                <w:sz w:val="22"/>
                <w:szCs w:val="22"/>
                <w:lang w:eastAsia="en-US"/>
              </w:rPr>
            </w:pPr>
          </w:p>
        </w:tc>
        <w:tc>
          <w:tcPr>
            <w:tcW w:w="1732" w:type="dxa"/>
          </w:tcPr>
          <w:p w14:paraId="02F355AC" w14:textId="77777777" w:rsidR="000D4E21" w:rsidRDefault="000D4E21" w:rsidP="001101E5">
            <w:pPr>
              <w:spacing w:after="160" w:line="259" w:lineRule="auto"/>
              <w:rPr>
                <w:rFonts w:ascii="Calibri" w:eastAsia="Calibri" w:hAnsi="Calibri"/>
                <w:sz w:val="22"/>
                <w:szCs w:val="22"/>
                <w:lang w:eastAsia="en-US"/>
              </w:rPr>
            </w:pPr>
            <w:r>
              <w:rPr>
                <w:rFonts w:ascii="Calibri" w:eastAsia="Calibri" w:hAnsi="Calibri"/>
                <w:sz w:val="22"/>
                <w:szCs w:val="22"/>
                <w:lang w:eastAsia="en-US"/>
              </w:rPr>
              <w:t>2.4K</w:t>
            </w:r>
          </w:p>
        </w:tc>
        <w:tc>
          <w:tcPr>
            <w:tcW w:w="4827" w:type="dxa"/>
            <w:shd w:val="clear" w:color="auto" w:fill="auto"/>
          </w:tcPr>
          <w:p w14:paraId="4C2A55F1" w14:textId="31D8A912" w:rsidR="000D4E21" w:rsidRDefault="007D64B1"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BA0A8A">
              <w:rPr>
                <w:rFonts w:ascii="Calibri" w:eastAsia="Calibri" w:hAnsi="Calibri"/>
                <w:sz w:val="22"/>
                <w:szCs w:val="22"/>
                <w:lang w:eastAsia="en-US"/>
              </w:rPr>
              <w:t>–</w:t>
            </w:r>
            <w:r>
              <w:rPr>
                <w:rFonts w:ascii="Calibri" w:eastAsia="Calibri" w:hAnsi="Calibri"/>
                <w:sz w:val="22"/>
                <w:szCs w:val="22"/>
                <w:lang w:eastAsia="en-US"/>
              </w:rPr>
              <w:t xml:space="preserve"> </w:t>
            </w:r>
            <w:r w:rsidR="000D4E21">
              <w:rPr>
                <w:rFonts w:ascii="Calibri" w:eastAsia="Calibri" w:hAnsi="Calibri"/>
                <w:sz w:val="22"/>
                <w:szCs w:val="22"/>
                <w:lang w:eastAsia="en-US"/>
              </w:rPr>
              <w:t>Fee for assessing design notification</w:t>
            </w:r>
            <w:r w:rsidR="00275FD9">
              <w:rPr>
                <w:rFonts w:ascii="Calibri" w:eastAsia="Calibri" w:hAnsi="Calibri"/>
                <w:sz w:val="22"/>
                <w:szCs w:val="22"/>
                <w:lang w:eastAsia="en-US"/>
              </w:rPr>
              <w:t>.</w:t>
            </w:r>
          </w:p>
        </w:tc>
      </w:tr>
      <w:tr w:rsidR="007B3D85" w:rsidRPr="00C94D12" w14:paraId="0D26AA56" w14:textId="77777777" w:rsidTr="1362D8CB">
        <w:tc>
          <w:tcPr>
            <w:tcW w:w="1737" w:type="dxa"/>
            <w:shd w:val="clear" w:color="auto" w:fill="auto"/>
          </w:tcPr>
          <w:p w14:paraId="3759F65A" w14:textId="77777777" w:rsidR="007B3D85" w:rsidRDefault="001101E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2</w:t>
            </w:r>
          </w:p>
          <w:p w14:paraId="459A2A3F" w14:textId="7E46DCF3" w:rsidR="001101E5" w:rsidRPr="00C94D12" w:rsidRDefault="001101E5" w:rsidP="00C94D12">
            <w:pPr>
              <w:spacing w:after="160" w:line="259" w:lineRule="auto"/>
              <w:rPr>
                <w:rFonts w:ascii="Calibri" w:eastAsia="Calibri" w:hAnsi="Calibri"/>
                <w:sz w:val="22"/>
                <w:szCs w:val="22"/>
                <w:lang w:eastAsia="en-US"/>
              </w:rPr>
            </w:pPr>
          </w:p>
        </w:tc>
        <w:tc>
          <w:tcPr>
            <w:tcW w:w="1732" w:type="dxa"/>
          </w:tcPr>
          <w:p w14:paraId="46537E44" w14:textId="7F9748B0" w:rsidR="001101E5" w:rsidRDefault="001101E5" w:rsidP="001101E5">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170AFE">
              <w:rPr>
                <w:rFonts w:ascii="Calibri" w:eastAsia="Calibri" w:hAnsi="Calibri"/>
                <w:sz w:val="22"/>
                <w:szCs w:val="22"/>
                <w:lang w:eastAsia="en-US"/>
              </w:rPr>
              <w:t>4</w:t>
            </w:r>
          </w:p>
          <w:p w14:paraId="3A038804" w14:textId="06C47F6A" w:rsidR="007B3D85" w:rsidRPr="00C94D12" w:rsidRDefault="00170AFE" w:rsidP="001101E5">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1A</w:t>
            </w:r>
          </w:p>
        </w:tc>
        <w:tc>
          <w:tcPr>
            <w:tcW w:w="4827" w:type="dxa"/>
            <w:shd w:val="clear" w:color="auto" w:fill="auto"/>
          </w:tcPr>
          <w:p w14:paraId="3485D41A" w14:textId="63EE896E" w:rsidR="007B3D85" w:rsidRPr="00C94D12" w:rsidRDefault="00081BA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 Changed Part and new Division</w:t>
            </w:r>
            <w:r w:rsidR="00275FD9">
              <w:rPr>
                <w:rFonts w:ascii="Calibri" w:eastAsia="Calibri" w:hAnsi="Calibri"/>
                <w:sz w:val="22"/>
                <w:szCs w:val="22"/>
                <w:lang w:eastAsia="en-US"/>
              </w:rPr>
              <w:t>.</w:t>
            </w:r>
          </w:p>
        </w:tc>
      </w:tr>
      <w:tr w:rsidR="002C317B" w:rsidRPr="00C94D12" w14:paraId="198924AF" w14:textId="77777777" w:rsidTr="1362D8CB">
        <w:tc>
          <w:tcPr>
            <w:tcW w:w="1737" w:type="dxa"/>
            <w:shd w:val="clear" w:color="auto" w:fill="auto"/>
          </w:tcPr>
          <w:p w14:paraId="42415D72" w14:textId="77777777" w:rsidR="002C317B" w:rsidRDefault="002C317B" w:rsidP="00170AFE">
            <w:pPr>
              <w:spacing w:after="160" w:line="259" w:lineRule="auto"/>
              <w:rPr>
                <w:rFonts w:ascii="Calibri" w:eastAsia="Calibri" w:hAnsi="Calibri"/>
                <w:sz w:val="22"/>
                <w:szCs w:val="22"/>
                <w:lang w:eastAsia="en-US"/>
              </w:rPr>
            </w:pPr>
          </w:p>
        </w:tc>
        <w:tc>
          <w:tcPr>
            <w:tcW w:w="1732" w:type="dxa"/>
          </w:tcPr>
          <w:p w14:paraId="60AAA538" w14:textId="564F35D1" w:rsidR="002C317B" w:rsidRDefault="00081BAE" w:rsidP="00170AFE">
            <w:pPr>
              <w:spacing w:after="160" w:line="259" w:lineRule="auto"/>
              <w:rPr>
                <w:rFonts w:ascii="Calibri" w:eastAsia="Calibri" w:hAnsi="Calibri"/>
                <w:sz w:val="22"/>
                <w:szCs w:val="22"/>
                <w:lang w:eastAsia="en-US"/>
              </w:rPr>
            </w:pPr>
            <w:r>
              <w:rPr>
                <w:rFonts w:ascii="Calibri" w:eastAsia="Calibri" w:hAnsi="Calibri"/>
                <w:sz w:val="22"/>
                <w:szCs w:val="22"/>
                <w:lang w:eastAsia="en-US"/>
              </w:rPr>
              <w:t>2.4L</w:t>
            </w:r>
          </w:p>
        </w:tc>
        <w:tc>
          <w:tcPr>
            <w:tcW w:w="4827" w:type="dxa"/>
            <w:shd w:val="clear" w:color="auto" w:fill="auto"/>
          </w:tcPr>
          <w:p w14:paraId="0D914823" w14:textId="1887BB86" w:rsidR="002C317B" w:rsidRDefault="00081BA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New section to include purpose of th</w:t>
            </w:r>
            <w:r w:rsidR="001F1BB3">
              <w:rPr>
                <w:rFonts w:ascii="Calibri" w:eastAsia="Calibri" w:hAnsi="Calibri"/>
                <w:sz w:val="22"/>
                <w:szCs w:val="22"/>
                <w:lang w:eastAsia="en-US"/>
              </w:rPr>
              <w:t>is</w:t>
            </w:r>
            <w:r>
              <w:rPr>
                <w:rFonts w:ascii="Calibri" w:eastAsia="Calibri" w:hAnsi="Calibri"/>
                <w:sz w:val="22"/>
                <w:szCs w:val="22"/>
                <w:lang w:eastAsia="en-US"/>
              </w:rPr>
              <w:t xml:space="preserve"> Part</w:t>
            </w:r>
            <w:r w:rsidR="00275FD9">
              <w:rPr>
                <w:rFonts w:ascii="Calibri" w:eastAsia="Calibri" w:hAnsi="Calibri"/>
                <w:sz w:val="22"/>
                <w:szCs w:val="22"/>
                <w:lang w:eastAsia="en-US"/>
              </w:rPr>
              <w:t>.</w:t>
            </w:r>
          </w:p>
        </w:tc>
      </w:tr>
      <w:tr w:rsidR="00170AFE" w:rsidRPr="00C94D12" w14:paraId="2B50BAD2" w14:textId="77777777" w:rsidTr="1362D8CB">
        <w:tc>
          <w:tcPr>
            <w:tcW w:w="1737" w:type="dxa"/>
            <w:shd w:val="clear" w:color="auto" w:fill="auto"/>
          </w:tcPr>
          <w:p w14:paraId="5D9BADDC" w14:textId="77777777" w:rsidR="00170AFE" w:rsidRDefault="00170AFE" w:rsidP="00170AFE">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1</w:t>
            </w:r>
          </w:p>
          <w:p w14:paraId="5A04858C" w14:textId="3869A943" w:rsidR="00170AFE" w:rsidRDefault="00170AFE" w:rsidP="00170AFE">
            <w:pPr>
              <w:spacing w:after="160" w:line="259" w:lineRule="auto"/>
              <w:rPr>
                <w:rFonts w:ascii="Calibri" w:eastAsia="Calibri" w:hAnsi="Calibri"/>
                <w:sz w:val="22"/>
                <w:szCs w:val="22"/>
                <w:lang w:eastAsia="en-US"/>
              </w:rPr>
            </w:pPr>
            <w:r>
              <w:rPr>
                <w:rFonts w:ascii="Calibri" w:eastAsia="Calibri" w:hAnsi="Calibri"/>
                <w:sz w:val="22"/>
                <w:szCs w:val="22"/>
                <w:lang w:eastAsia="en-US"/>
              </w:rPr>
              <w:t>Subdivision A</w:t>
            </w:r>
          </w:p>
        </w:tc>
        <w:tc>
          <w:tcPr>
            <w:tcW w:w="1732" w:type="dxa"/>
          </w:tcPr>
          <w:p w14:paraId="3B409744" w14:textId="77777777" w:rsidR="00170AFE" w:rsidRDefault="00170AFE" w:rsidP="00170AFE">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1</w:t>
            </w:r>
          </w:p>
          <w:p w14:paraId="7A841F40" w14:textId="37F7E159" w:rsidR="00170AFE" w:rsidRDefault="00170AFE" w:rsidP="00170AFE">
            <w:pPr>
              <w:spacing w:after="160" w:line="259" w:lineRule="auto"/>
              <w:rPr>
                <w:rFonts w:ascii="Calibri" w:eastAsia="Calibri" w:hAnsi="Calibri"/>
                <w:sz w:val="22"/>
                <w:szCs w:val="22"/>
                <w:lang w:eastAsia="en-US"/>
              </w:rPr>
            </w:pPr>
            <w:r>
              <w:rPr>
                <w:rFonts w:ascii="Calibri" w:eastAsia="Calibri" w:hAnsi="Calibri"/>
                <w:sz w:val="22"/>
                <w:szCs w:val="22"/>
                <w:lang w:eastAsia="en-US"/>
              </w:rPr>
              <w:t>Subdivision A</w:t>
            </w:r>
          </w:p>
        </w:tc>
        <w:tc>
          <w:tcPr>
            <w:tcW w:w="4827" w:type="dxa"/>
            <w:shd w:val="clear" w:color="auto" w:fill="auto"/>
          </w:tcPr>
          <w:p w14:paraId="39AFE0D2" w14:textId="2A31D594" w:rsidR="00170AFE" w:rsidRDefault="00170AF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No change</w:t>
            </w:r>
            <w:r w:rsidR="00275FD9">
              <w:rPr>
                <w:rFonts w:ascii="Calibri" w:eastAsia="Calibri" w:hAnsi="Calibri"/>
                <w:sz w:val="22"/>
                <w:szCs w:val="22"/>
                <w:lang w:eastAsia="en-US"/>
              </w:rPr>
              <w:t>.</w:t>
            </w:r>
          </w:p>
        </w:tc>
      </w:tr>
      <w:tr w:rsidR="007B3D85" w:rsidRPr="00C94D12" w14:paraId="3BF3F67F" w14:textId="77777777" w:rsidTr="1362D8CB">
        <w:tc>
          <w:tcPr>
            <w:tcW w:w="1737" w:type="dxa"/>
            <w:shd w:val="clear" w:color="auto" w:fill="auto"/>
          </w:tcPr>
          <w:p w14:paraId="1F616442" w14:textId="77777777" w:rsidR="007B3D85" w:rsidRPr="00C94D12" w:rsidRDefault="007B3D85" w:rsidP="001101E5">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lastRenderedPageBreak/>
              <w:t>2.5</w:t>
            </w:r>
          </w:p>
        </w:tc>
        <w:tc>
          <w:tcPr>
            <w:tcW w:w="1732" w:type="dxa"/>
          </w:tcPr>
          <w:p w14:paraId="76500899" w14:textId="1FC06DD5" w:rsidR="007B3D85" w:rsidRPr="00C94D12" w:rsidRDefault="001101E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2.5</w:t>
            </w:r>
          </w:p>
        </w:tc>
        <w:tc>
          <w:tcPr>
            <w:tcW w:w="4827" w:type="dxa"/>
            <w:shd w:val="clear" w:color="auto" w:fill="auto"/>
          </w:tcPr>
          <w:p w14:paraId="7766C080" w14:textId="72DD8E2F" w:rsidR="007B3D85" w:rsidRPr="00C94D12" w:rsidRDefault="00AA320F" w:rsidP="001101E5">
            <w:pPr>
              <w:spacing w:after="160" w:line="259" w:lineRule="auto"/>
              <w:rPr>
                <w:rFonts w:ascii="Calibri" w:eastAsia="Calibri" w:hAnsi="Calibri"/>
                <w:sz w:val="22"/>
                <w:szCs w:val="22"/>
                <w:lang w:eastAsia="en-US"/>
              </w:rPr>
            </w:pPr>
            <w:r>
              <w:rPr>
                <w:rFonts w:ascii="Calibri" w:eastAsia="Calibri" w:hAnsi="Calibri"/>
                <w:sz w:val="22"/>
                <w:szCs w:val="22"/>
                <w:lang w:eastAsia="en-US"/>
              </w:rPr>
              <w:t>Expanded coverage including i</w:t>
            </w:r>
            <w:r w:rsidR="007B3D85" w:rsidRPr="00C94D12">
              <w:rPr>
                <w:rFonts w:ascii="Calibri" w:eastAsia="Calibri" w:hAnsi="Calibri"/>
                <w:sz w:val="22"/>
                <w:szCs w:val="22"/>
                <w:lang w:eastAsia="en-US"/>
              </w:rPr>
              <w:t>dentification of</w:t>
            </w:r>
            <w:r w:rsidR="00C14547">
              <w:rPr>
                <w:rFonts w:ascii="Calibri" w:eastAsia="Calibri" w:hAnsi="Calibri"/>
                <w:sz w:val="22"/>
                <w:szCs w:val="22"/>
                <w:lang w:eastAsia="en-US"/>
              </w:rPr>
              <w:t xml:space="preserve"> </w:t>
            </w:r>
            <w:r w:rsidR="00C502E6">
              <w:rPr>
                <w:rFonts w:ascii="Calibri" w:eastAsia="Calibri" w:hAnsi="Calibri"/>
                <w:sz w:val="22"/>
                <w:szCs w:val="22"/>
                <w:lang w:eastAsia="en-US"/>
              </w:rPr>
              <w:t xml:space="preserve">control </w:t>
            </w:r>
            <w:r w:rsidR="007B3D85" w:rsidRPr="00C94D12">
              <w:rPr>
                <w:rFonts w:ascii="Calibri" w:eastAsia="Calibri" w:hAnsi="Calibri"/>
                <w:sz w:val="22"/>
                <w:szCs w:val="22"/>
                <w:lang w:eastAsia="en-US"/>
              </w:rPr>
              <w:t xml:space="preserve">measures critical to safety </w:t>
            </w:r>
            <w:r w:rsidR="001101E5">
              <w:rPr>
                <w:rFonts w:ascii="Calibri" w:eastAsia="Calibri" w:hAnsi="Calibri"/>
                <w:sz w:val="22"/>
                <w:szCs w:val="22"/>
                <w:lang w:eastAsia="en-US"/>
              </w:rPr>
              <w:t xml:space="preserve">and requirements for </w:t>
            </w:r>
            <w:r w:rsidR="003C2814">
              <w:rPr>
                <w:rFonts w:ascii="Calibri" w:eastAsia="Calibri" w:hAnsi="Calibri"/>
                <w:sz w:val="22"/>
                <w:szCs w:val="22"/>
                <w:lang w:eastAsia="en-US"/>
              </w:rPr>
              <w:t xml:space="preserve">a </w:t>
            </w:r>
            <w:r w:rsidR="001101E5">
              <w:rPr>
                <w:rFonts w:ascii="Calibri" w:eastAsia="Calibri" w:hAnsi="Calibri"/>
                <w:sz w:val="22"/>
                <w:szCs w:val="22"/>
                <w:lang w:eastAsia="en-US"/>
              </w:rPr>
              <w:t xml:space="preserve">new production </w:t>
            </w:r>
            <w:r w:rsidR="003C2814">
              <w:rPr>
                <w:rFonts w:ascii="Calibri" w:eastAsia="Calibri" w:hAnsi="Calibri"/>
                <w:sz w:val="22"/>
                <w:szCs w:val="22"/>
                <w:lang w:eastAsia="en-US"/>
              </w:rPr>
              <w:t xml:space="preserve">or GHG </w:t>
            </w:r>
            <w:r w:rsidR="001101E5">
              <w:rPr>
                <w:rFonts w:ascii="Calibri" w:eastAsia="Calibri" w:hAnsi="Calibri"/>
                <w:sz w:val="22"/>
                <w:szCs w:val="22"/>
                <w:lang w:eastAsia="en-US"/>
              </w:rPr>
              <w:t>facility.</w:t>
            </w:r>
          </w:p>
        </w:tc>
      </w:tr>
      <w:tr w:rsidR="007B3D85" w:rsidRPr="00C94D12" w14:paraId="7CA86A3A"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194433B1"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2.6</w:t>
            </w:r>
          </w:p>
        </w:tc>
        <w:tc>
          <w:tcPr>
            <w:tcW w:w="1732" w:type="dxa"/>
            <w:tcBorders>
              <w:top w:val="single" w:sz="4" w:space="0" w:color="auto"/>
              <w:left w:val="single" w:sz="4" w:space="0" w:color="auto"/>
              <w:bottom w:val="single" w:sz="4" w:space="0" w:color="auto"/>
              <w:right w:val="single" w:sz="4" w:space="0" w:color="auto"/>
            </w:tcBorders>
          </w:tcPr>
          <w:p w14:paraId="687FC0B3" w14:textId="77777777" w:rsidR="007B3D85" w:rsidRPr="00C94D12" w:rsidRDefault="001101E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2.6</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08108419" w14:textId="2322403A"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D3182E" w:rsidRPr="00C94D12" w14:paraId="5B833590"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4002748" w14:textId="77777777" w:rsidR="00D3182E"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Subdivision B</w:t>
            </w:r>
          </w:p>
        </w:tc>
        <w:tc>
          <w:tcPr>
            <w:tcW w:w="1732" w:type="dxa"/>
            <w:tcBorders>
              <w:top w:val="single" w:sz="4" w:space="0" w:color="auto"/>
              <w:left w:val="single" w:sz="4" w:space="0" w:color="auto"/>
              <w:bottom w:val="single" w:sz="4" w:space="0" w:color="auto"/>
              <w:right w:val="single" w:sz="4" w:space="0" w:color="auto"/>
            </w:tcBorders>
          </w:tcPr>
          <w:p w14:paraId="74EFEADE" w14:textId="77777777" w:rsidR="00D3182E"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Subdivision B</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3122E33" w14:textId="77777777" w:rsidR="00D3182E" w:rsidRPr="00C94D12" w:rsidRDefault="00D3182E" w:rsidP="00C94D12">
            <w:pPr>
              <w:spacing w:after="160" w:line="259" w:lineRule="auto"/>
              <w:rPr>
                <w:rFonts w:ascii="Calibri" w:eastAsia="Calibri" w:hAnsi="Calibri"/>
                <w:sz w:val="22"/>
                <w:szCs w:val="22"/>
                <w:lang w:eastAsia="en-US"/>
              </w:rPr>
            </w:pPr>
          </w:p>
        </w:tc>
      </w:tr>
      <w:tr w:rsidR="007B3D85" w:rsidRPr="00C94D12" w14:paraId="15515759"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3AAC9C0"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2.7</w:t>
            </w:r>
          </w:p>
        </w:tc>
        <w:tc>
          <w:tcPr>
            <w:tcW w:w="1732" w:type="dxa"/>
            <w:tcBorders>
              <w:top w:val="single" w:sz="4" w:space="0" w:color="auto"/>
              <w:left w:val="single" w:sz="4" w:space="0" w:color="auto"/>
              <w:bottom w:val="single" w:sz="4" w:space="0" w:color="auto"/>
              <w:right w:val="single" w:sz="4" w:space="0" w:color="auto"/>
            </w:tcBorders>
          </w:tcPr>
          <w:p w14:paraId="5A0AAEEE" w14:textId="77777777" w:rsidR="007B3D85" w:rsidRPr="00C94D12" w:rsidRDefault="001101E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2.7</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6E5B4AE" w14:textId="7406C42A"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4C3D402D"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C90A687"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2.8</w:t>
            </w:r>
          </w:p>
        </w:tc>
        <w:tc>
          <w:tcPr>
            <w:tcW w:w="1732" w:type="dxa"/>
            <w:tcBorders>
              <w:top w:val="single" w:sz="4" w:space="0" w:color="auto"/>
              <w:left w:val="single" w:sz="4" w:space="0" w:color="auto"/>
              <w:bottom w:val="single" w:sz="4" w:space="0" w:color="auto"/>
              <w:right w:val="single" w:sz="4" w:space="0" w:color="auto"/>
            </w:tcBorders>
          </w:tcPr>
          <w:p w14:paraId="045187E7" w14:textId="77777777" w:rsidR="007B3D85"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2.8</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6D749F6" w14:textId="6BC1C46F" w:rsidR="007B3D85" w:rsidRPr="00C94D12" w:rsidRDefault="00596AD0" w:rsidP="00D3182E">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Change to clarify that the requirements apply to all facilities (not just manned facilities).</w:t>
            </w:r>
            <w:r>
              <w:rPr>
                <w:rStyle w:val="eop"/>
                <w:rFonts w:ascii="Calibri" w:hAnsi="Calibri" w:cs="Calibri"/>
                <w:color w:val="000000"/>
                <w:sz w:val="22"/>
                <w:szCs w:val="22"/>
                <w:shd w:val="clear" w:color="auto" w:fill="FFFFFF"/>
              </w:rPr>
              <w:t> </w:t>
            </w:r>
          </w:p>
        </w:tc>
      </w:tr>
      <w:tr w:rsidR="007B3D85" w:rsidRPr="00C94D12" w14:paraId="79F85F85"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4D3E812"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2.9</w:t>
            </w:r>
          </w:p>
        </w:tc>
        <w:tc>
          <w:tcPr>
            <w:tcW w:w="1732" w:type="dxa"/>
            <w:tcBorders>
              <w:top w:val="single" w:sz="4" w:space="0" w:color="auto"/>
              <w:left w:val="single" w:sz="4" w:space="0" w:color="auto"/>
              <w:bottom w:val="single" w:sz="4" w:space="0" w:color="auto"/>
              <w:right w:val="single" w:sz="4" w:space="0" w:color="auto"/>
            </w:tcBorders>
          </w:tcPr>
          <w:p w14:paraId="307ADFB2" w14:textId="77777777" w:rsidR="007B3D85"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2.9</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4E46B61" w14:textId="42A069F5"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5E4956EE"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4875781D"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2.10</w:t>
            </w:r>
          </w:p>
        </w:tc>
        <w:tc>
          <w:tcPr>
            <w:tcW w:w="1732" w:type="dxa"/>
            <w:tcBorders>
              <w:top w:val="single" w:sz="4" w:space="0" w:color="auto"/>
              <w:left w:val="single" w:sz="4" w:space="0" w:color="auto"/>
              <w:bottom w:val="single" w:sz="4" w:space="0" w:color="auto"/>
              <w:right w:val="single" w:sz="4" w:space="0" w:color="auto"/>
            </w:tcBorders>
          </w:tcPr>
          <w:p w14:paraId="5D8DC1AE" w14:textId="77777777" w:rsidR="007B3D85"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2.10</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24C258D" w14:textId="1F0DA8A8"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6192B9B4"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E98D7F4"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2.11</w:t>
            </w:r>
          </w:p>
        </w:tc>
        <w:tc>
          <w:tcPr>
            <w:tcW w:w="1732" w:type="dxa"/>
            <w:tcBorders>
              <w:top w:val="single" w:sz="4" w:space="0" w:color="auto"/>
              <w:left w:val="single" w:sz="4" w:space="0" w:color="auto"/>
              <w:bottom w:val="single" w:sz="4" w:space="0" w:color="auto"/>
              <w:right w:val="single" w:sz="4" w:space="0" w:color="auto"/>
            </w:tcBorders>
          </w:tcPr>
          <w:p w14:paraId="08A19046" w14:textId="77777777" w:rsidR="007B3D85"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2.11</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9287EBC" w14:textId="6A0C07E6"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58A0177F"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4EB0C33"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2.12</w:t>
            </w:r>
          </w:p>
        </w:tc>
        <w:tc>
          <w:tcPr>
            <w:tcW w:w="1732" w:type="dxa"/>
            <w:tcBorders>
              <w:top w:val="single" w:sz="4" w:space="0" w:color="auto"/>
              <w:left w:val="single" w:sz="4" w:space="0" w:color="auto"/>
              <w:bottom w:val="single" w:sz="4" w:space="0" w:color="auto"/>
              <w:right w:val="single" w:sz="4" w:space="0" w:color="auto"/>
            </w:tcBorders>
          </w:tcPr>
          <w:p w14:paraId="583FEA40" w14:textId="77777777" w:rsidR="007B3D85"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2.12</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70A7E68" w14:textId="6A97FEB5"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7380DC2B"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10B25A6D"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2.13</w:t>
            </w:r>
          </w:p>
        </w:tc>
        <w:tc>
          <w:tcPr>
            <w:tcW w:w="1732" w:type="dxa"/>
            <w:tcBorders>
              <w:top w:val="single" w:sz="4" w:space="0" w:color="auto"/>
              <w:left w:val="single" w:sz="4" w:space="0" w:color="auto"/>
              <w:bottom w:val="single" w:sz="4" w:space="0" w:color="auto"/>
              <w:right w:val="single" w:sz="4" w:space="0" w:color="auto"/>
            </w:tcBorders>
          </w:tcPr>
          <w:p w14:paraId="2543C1AB" w14:textId="77777777" w:rsidR="007B3D85"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2.13</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3698E32" w14:textId="64136521"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7B70CAB1"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18B4CD1"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2.14</w:t>
            </w:r>
          </w:p>
        </w:tc>
        <w:tc>
          <w:tcPr>
            <w:tcW w:w="1732" w:type="dxa"/>
            <w:tcBorders>
              <w:top w:val="single" w:sz="4" w:space="0" w:color="auto"/>
              <w:left w:val="single" w:sz="4" w:space="0" w:color="auto"/>
              <w:bottom w:val="single" w:sz="4" w:space="0" w:color="auto"/>
              <w:right w:val="single" w:sz="4" w:space="0" w:color="auto"/>
            </w:tcBorders>
          </w:tcPr>
          <w:p w14:paraId="480EB6AE" w14:textId="77777777" w:rsidR="007B3D85"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2.14</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783195C" w14:textId="571B9B19"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037F6144"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11CD446"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2.15</w:t>
            </w:r>
          </w:p>
        </w:tc>
        <w:tc>
          <w:tcPr>
            <w:tcW w:w="1732" w:type="dxa"/>
            <w:tcBorders>
              <w:top w:val="single" w:sz="4" w:space="0" w:color="auto"/>
              <w:left w:val="single" w:sz="4" w:space="0" w:color="auto"/>
              <w:bottom w:val="single" w:sz="4" w:space="0" w:color="auto"/>
              <w:right w:val="single" w:sz="4" w:space="0" w:color="auto"/>
            </w:tcBorders>
          </w:tcPr>
          <w:p w14:paraId="3A085187" w14:textId="77777777" w:rsidR="007B3D85"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2.15</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C2C888C" w14:textId="5919EE70"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AA320F" w:rsidRPr="00C94D12" w14:paraId="0A67BE1D"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48C331AA" w14:textId="77777777" w:rsidR="00AA320F" w:rsidRPr="00C94D12" w:rsidRDefault="00AA320F" w:rsidP="00C94D12">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035516EF" w14:textId="77777777" w:rsidR="00AA320F" w:rsidRDefault="00AA320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2.15A</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25D8FEF" w14:textId="18C96854" w:rsidR="00AA320F" w:rsidRPr="00C94D12" w:rsidRDefault="00596AD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New section – S</w:t>
            </w:r>
            <w:r w:rsidR="00AA320F">
              <w:rPr>
                <w:rFonts w:ascii="Calibri" w:eastAsia="Calibri" w:hAnsi="Calibri"/>
                <w:sz w:val="22"/>
                <w:szCs w:val="22"/>
                <w:lang w:eastAsia="en-US"/>
              </w:rPr>
              <w:t>exual harassment</w:t>
            </w:r>
            <w:r w:rsidR="00F763E9">
              <w:rPr>
                <w:rFonts w:ascii="Calibri" w:eastAsia="Calibri" w:hAnsi="Calibri"/>
                <w:sz w:val="22"/>
                <w:szCs w:val="22"/>
                <w:lang w:eastAsia="en-US"/>
              </w:rPr>
              <w:t>, bullying and harassment</w:t>
            </w:r>
            <w:r w:rsidR="00080CD4">
              <w:rPr>
                <w:rFonts w:ascii="Calibri" w:eastAsia="Calibri" w:hAnsi="Calibri"/>
                <w:sz w:val="22"/>
                <w:szCs w:val="22"/>
                <w:lang w:eastAsia="en-US"/>
              </w:rPr>
              <w:t xml:space="preserve"> prevention </w:t>
            </w:r>
            <w:r w:rsidR="00C74D8C">
              <w:rPr>
                <w:rFonts w:ascii="Calibri" w:eastAsia="Calibri" w:hAnsi="Calibri"/>
                <w:sz w:val="22"/>
                <w:szCs w:val="22"/>
                <w:lang w:eastAsia="en-US"/>
              </w:rPr>
              <w:t>and reporting</w:t>
            </w:r>
            <w:r w:rsidR="00864A8F">
              <w:rPr>
                <w:rFonts w:ascii="Calibri" w:eastAsia="Calibri" w:hAnsi="Calibri"/>
                <w:sz w:val="22"/>
                <w:szCs w:val="22"/>
                <w:lang w:eastAsia="en-US"/>
              </w:rPr>
              <w:t xml:space="preserve"> </w:t>
            </w:r>
            <w:r>
              <w:rPr>
                <w:rFonts w:ascii="Calibri" w:eastAsia="Calibri" w:hAnsi="Calibri"/>
                <w:sz w:val="22"/>
                <w:szCs w:val="22"/>
                <w:lang w:eastAsia="en-US"/>
              </w:rPr>
              <w:t xml:space="preserve">measures </w:t>
            </w:r>
            <w:r w:rsidR="00864A8F">
              <w:rPr>
                <w:rFonts w:ascii="Calibri" w:eastAsia="Calibri" w:hAnsi="Calibri"/>
                <w:sz w:val="22"/>
                <w:szCs w:val="22"/>
                <w:lang w:eastAsia="en-US"/>
              </w:rPr>
              <w:t>to be included in safety case.</w:t>
            </w:r>
          </w:p>
        </w:tc>
      </w:tr>
      <w:tr w:rsidR="00D3182E" w:rsidRPr="00C94D12" w14:paraId="777831C9"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48F51382" w14:textId="77777777" w:rsidR="00D3182E"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Subdivision C </w:t>
            </w:r>
          </w:p>
        </w:tc>
        <w:tc>
          <w:tcPr>
            <w:tcW w:w="1732" w:type="dxa"/>
            <w:tcBorders>
              <w:top w:val="single" w:sz="4" w:space="0" w:color="auto"/>
              <w:left w:val="single" w:sz="4" w:space="0" w:color="auto"/>
              <w:bottom w:val="single" w:sz="4" w:space="0" w:color="auto"/>
              <w:right w:val="single" w:sz="4" w:space="0" w:color="auto"/>
            </w:tcBorders>
          </w:tcPr>
          <w:p w14:paraId="7CFA4C2C" w14:textId="77777777" w:rsidR="00D3182E"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Subdivision C</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9492E0B" w14:textId="77777777" w:rsidR="00D3182E" w:rsidRPr="00C94D12" w:rsidRDefault="00D3182E" w:rsidP="00C94D12">
            <w:pPr>
              <w:spacing w:after="160" w:line="259" w:lineRule="auto"/>
              <w:rPr>
                <w:rFonts w:ascii="Calibri" w:eastAsia="Calibri" w:hAnsi="Calibri"/>
                <w:sz w:val="22"/>
                <w:szCs w:val="22"/>
                <w:lang w:eastAsia="en-US"/>
              </w:rPr>
            </w:pPr>
          </w:p>
        </w:tc>
      </w:tr>
      <w:tr w:rsidR="007B3D85" w:rsidRPr="00C94D12" w14:paraId="56F3EEA2"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91AEB65"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2.16</w:t>
            </w:r>
          </w:p>
        </w:tc>
        <w:tc>
          <w:tcPr>
            <w:tcW w:w="1732" w:type="dxa"/>
            <w:tcBorders>
              <w:top w:val="single" w:sz="4" w:space="0" w:color="auto"/>
              <w:left w:val="single" w:sz="4" w:space="0" w:color="auto"/>
              <w:bottom w:val="single" w:sz="4" w:space="0" w:color="auto"/>
              <w:right w:val="single" w:sz="4" w:space="0" w:color="auto"/>
            </w:tcBorders>
          </w:tcPr>
          <w:p w14:paraId="78C579CC" w14:textId="77777777" w:rsidR="007B3D85"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2.16</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ADE8DD5" w14:textId="52DD2F27" w:rsidR="007B3D85" w:rsidRPr="00C94D12" w:rsidRDefault="00EE01D6"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Revised </w:t>
            </w:r>
            <w:r w:rsidR="008E0688">
              <w:rPr>
                <w:rFonts w:ascii="Calibri" w:eastAsia="Calibri" w:hAnsi="Calibri"/>
                <w:sz w:val="22"/>
                <w:szCs w:val="22"/>
                <w:lang w:eastAsia="en-US"/>
              </w:rPr>
              <w:t>wording</w:t>
            </w:r>
            <w:r w:rsidR="00DE2D9A">
              <w:rPr>
                <w:rFonts w:ascii="Calibri" w:eastAsia="Calibri" w:hAnsi="Calibri"/>
                <w:sz w:val="22"/>
                <w:szCs w:val="22"/>
                <w:lang w:eastAsia="en-US"/>
              </w:rPr>
              <w:t>.</w:t>
            </w:r>
          </w:p>
        </w:tc>
      </w:tr>
      <w:tr w:rsidR="007B3D85" w:rsidRPr="00C94D12" w14:paraId="092065AB"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71696EA"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2.17</w:t>
            </w:r>
          </w:p>
        </w:tc>
        <w:tc>
          <w:tcPr>
            <w:tcW w:w="1732" w:type="dxa"/>
            <w:tcBorders>
              <w:top w:val="single" w:sz="4" w:space="0" w:color="auto"/>
              <w:left w:val="single" w:sz="4" w:space="0" w:color="auto"/>
              <w:bottom w:val="single" w:sz="4" w:space="0" w:color="auto"/>
              <w:right w:val="single" w:sz="4" w:space="0" w:color="auto"/>
            </w:tcBorders>
          </w:tcPr>
          <w:p w14:paraId="68A87595" w14:textId="77777777" w:rsidR="007B3D85"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2.17</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1B3C885" w14:textId="0A66DDA9" w:rsidR="007B3D85" w:rsidRPr="00C94D12" w:rsidRDefault="008E0688"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Revised wording</w:t>
            </w:r>
            <w:r w:rsidR="00DE2D9A">
              <w:rPr>
                <w:rFonts w:ascii="Calibri" w:eastAsia="Calibri" w:hAnsi="Calibri"/>
                <w:sz w:val="22"/>
                <w:szCs w:val="22"/>
                <w:lang w:eastAsia="en-US"/>
              </w:rPr>
              <w:t>.</w:t>
            </w:r>
          </w:p>
        </w:tc>
      </w:tr>
      <w:tr w:rsidR="007B3D85" w:rsidRPr="00C94D12" w14:paraId="59FA2FB2"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AE9124F"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2.18</w:t>
            </w:r>
          </w:p>
        </w:tc>
        <w:tc>
          <w:tcPr>
            <w:tcW w:w="1732" w:type="dxa"/>
            <w:tcBorders>
              <w:top w:val="single" w:sz="4" w:space="0" w:color="auto"/>
              <w:left w:val="single" w:sz="4" w:space="0" w:color="auto"/>
              <w:bottom w:val="single" w:sz="4" w:space="0" w:color="auto"/>
              <w:right w:val="single" w:sz="4" w:space="0" w:color="auto"/>
            </w:tcBorders>
          </w:tcPr>
          <w:p w14:paraId="1A703B97" w14:textId="77777777" w:rsidR="007B3D85"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2.18</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EAACFFE" w14:textId="275264DA"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0D3041C2"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E049322"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2.19</w:t>
            </w:r>
          </w:p>
        </w:tc>
        <w:tc>
          <w:tcPr>
            <w:tcW w:w="1732" w:type="dxa"/>
            <w:tcBorders>
              <w:top w:val="single" w:sz="4" w:space="0" w:color="auto"/>
              <w:left w:val="single" w:sz="4" w:space="0" w:color="auto"/>
              <w:bottom w:val="single" w:sz="4" w:space="0" w:color="auto"/>
              <w:right w:val="single" w:sz="4" w:space="0" w:color="auto"/>
            </w:tcBorders>
          </w:tcPr>
          <w:p w14:paraId="408D6687" w14:textId="77777777" w:rsidR="007B3D85"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2.19</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0BA32788" w14:textId="1EF3CB7A" w:rsidR="007B3D85" w:rsidRPr="00C94D12" w:rsidRDefault="00A41BC6"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Revised wording</w:t>
            </w:r>
            <w:r w:rsidR="00DE2D9A">
              <w:rPr>
                <w:rFonts w:ascii="Calibri" w:eastAsia="Calibri" w:hAnsi="Calibri"/>
                <w:sz w:val="22"/>
                <w:szCs w:val="22"/>
                <w:lang w:eastAsia="en-US"/>
              </w:rPr>
              <w:t>.</w:t>
            </w:r>
          </w:p>
        </w:tc>
      </w:tr>
      <w:tr w:rsidR="007B3D85" w:rsidRPr="00C94D12" w14:paraId="11616C6F"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0F576F8B"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2.20</w:t>
            </w:r>
          </w:p>
        </w:tc>
        <w:tc>
          <w:tcPr>
            <w:tcW w:w="1732" w:type="dxa"/>
            <w:tcBorders>
              <w:top w:val="single" w:sz="4" w:space="0" w:color="auto"/>
              <w:left w:val="single" w:sz="4" w:space="0" w:color="auto"/>
              <w:bottom w:val="single" w:sz="4" w:space="0" w:color="auto"/>
              <w:right w:val="single" w:sz="4" w:space="0" w:color="auto"/>
            </w:tcBorders>
          </w:tcPr>
          <w:p w14:paraId="285EE696" w14:textId="77777777" w:rsidR="007B3D85"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2.20</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BC0E015" w14:textId="09D1B75A"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63EE1293"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18999E4"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2.21</w:t>
            </w:r>
          </w:p>
        </w:tc>
        <w:tc>
          <w:tcPr>
            <w:tcW w:w="1732" w:type="dxa"/>
            <w:tcBorders>
              <w:top w:val="single" w:sz="4" w:space="0" w:color="auto"/>
              <w:left w:val="single" w:sz="4" w:space="0" w:color="auto"/>
              <w:bottom w:val="single" w:sz="4" w:space="0" w:color="auto"/>
              <w:right w:val="single" w:sz="4" w:space="0" w:color="auto"/>
            </w:tcBorders>
          </w:tcPr>
          <w:p w14:paraId="76E1A92D" w14:textId="77777777" w:rsidR="007B3D85"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2.21</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A240C06" w14:textId="4D73BBBB" w:rsidR="007B3D85" w:rsidRPr="00C94D12" w:rsidRDefault="007B3D85" w:rsidP="00D3182E">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 xml:space="preserve">Increased information </w:t>
            </w:r>
            <w:r w:rsidR="00D3182E">
              <w:rPr>
                <w:rFonts w:ascii="Calibri" w:eastAsia="Calibri" w:hAnsi="Calibri"/>
                <w:sz w:val="22"/>
                <w:szCs w:val="22"/>
                <w:lang w:eastAsia="en-US"/>
              </w:rPr>
              <w:t>requirement</w:t>
            </w:r>
            <w:r w:rsidR="00DE2D9A">
              <w:rPr>
                <w:rFonts w:ascii="Calibri" w:eastAsia="Calibri" w:hAnsi="Calibri"/>
                <w:sz w:val="22"/>
                <w:szCs w:val="22"/>
                <w:lang w:eastAsia="en-US"/>
              </w:rPr>
              <w:t>.</w:t>
            </w:r>
          </w:p>
        </w:tc>
      </w:tr>
      <w:tr w:rsidR="007B3D85" w:rsidRPr="00C94D12" w14:paraId="3AF53149"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F4B8DC9"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2.22</w:t>
            </w:r>
          </w:p>
        </w:tc>
        <w:tc>
          <w:tcPr>
            <w:tcW w:w="1732" w:type="dxa"/>
            <w:tcBorders>
              <w:top w:val="single" w:sz="4" w:space="0" w:color="auto"/>
              <w:left w:val="single" w:sz="4" w:space="0" w:color="auto"/>
              <w:bottom w:val="single" w:sz="4" w:space="0" w:color="auto"/>
              <w:right w:val="single" w:sz="4" w:space="0" w:color="auto"/>
            </w:tcBorders>
          </w:tcPr>
          <w:p w14:paraId="508B1F93" w14:textId="77777777" w:rsidR="007B3D85"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2.22</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04473627" w14:textId="6BF5CC13" w:rsidR="007B3D85" w:rsidRPr="00C94D12" w:rsidRDefault="00996A1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R</w:t>
            </w:r>
            <w:r w:rsidR="00AE0BD3">
              <w:rPr>
                <w:rFonts w:ascii="Calibri" w:eastAsia="Calibri" w:hAnsi="Calibri"/>
                <w:sz w:val="22"/>
                <w:szCs w:val="22"/>
                <w:lang w:eastAsia="en-US"/>
              </w:rPr>
              <w:t>evised wording</w:t>
            </w:r>
            <w:r w:rsidR="00DE2D9A">
              <w:rPr>
                <w:rFonts w:ascii="Calibri" w:eastAsia="Calibri" w:hAnsi="Calibri"/>
                <w:sz w:val="22"/>
                <w:szCs w:val="22"/>
                <w:lang w:eastAsia="en-US"/>
              </w:rPr>
              <w:t>.</w:t>
            </w:r>
          </w:p>
        </w:tc>
      </w:tr>
      <w:tr w:rsidR="00D3182E" w:rsidRPr="00C94D12" w14:paraId="097560EB"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B70A36B" w14:textId="77777777" w:rsidR="00D3182E"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Subdivision D</w:t>
            </w:r>
          </w:p>
        </w:tc>
        <w:tc>
          <w:tcPr>
            <w:tcW w:w="1732" w:type="dxa"/>
            <w:tcBorders>
              <w:top w:val="single" w:sz="4" w:space="0" w:color="auto"/>
              <w:left w:val="single" w:sz="4" w:space="0" w:color="auto"/>
              <w:bottom w:val="single" w:sz="4" w:space="0" w:color="auto"/>
              <w:right w:val="single" w:sz="4" w:space="0" w:color="auto"/>
            </w:tcBorders>
          </w:tcPr>
          <w:p w14:paraId="5B3A4145" w14:textId="77777777" w:rsidR="00D3182E"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Subdivision D</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4E6E894" w14:textId="77777777" w:rsidR="00D3182E" w:rsidRPr="00C94D12" w:rsidRDefault="00D3182E" w:rsidP="00C94D12">
            <w:pPr>
              <w:spacing w:after="160" w:line="259" w:lineRule="auto"/>
              <w:rPr>
                <w:rFonts w:ascii="Calibri" w:eastAsia="Calibri" w:hAnsi="Calibri"/>
                <w:sz w:val="22"/>
                <w:szCs w:val="22"/>
                <w:lang w:eastAsia="en-US"/>
              </w:rPr>
            </w:pPr>
          </w:p>
        </w:tc>
      </w:tr>
      <w:tr w:rsidR="007B3D85" w:rsidRPr="00C94D12" w14:paraId="5023FF7A"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713C11A"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2.23</w:t>
            </w:r>
          </w:p>
        </w:tc>
        <w:tc>
          <w:tcPr>
            <w:tcW w:w="1732" w:type="dxa"/>
            <w:tcBorders>
              <w:top w:val="single" w:sz="4" w:space="0" w:color="auto"/>
              <w:left w:val="single" w:sz="4" w:space="0" w:color="auto"/>
              <w:bottom w:val="single" w:sz="4" w:space="0" w:color="auto"/>
              <w:right w:val="single" w:sz="4" w:space="0" w:color="auto"/>
            </w:tcBorders>
          </w:tcPr>
          <w:p w14:paraId="4BE40951" w14:textId="77777777" w:rsidR="007B3D85"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2.23</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06464078" w14:textId="49342282" w:rsidR="007B3D85" w:rsidRPr="00C94D12" w:rsidRDefault="008C6E84" w:rsidP="00C94D12">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Clarification that the records must be retained by the operator.</w:t>
            </w:r>
            <w:r>
              <w:rPr>
                <w:rStyle w:val="eop"/>
                <w:rFonts w:ascii="Calibri" w:hAnsi="Calibri" w:cs="Calibri"/>
                <w:color w:val="000000"/>
                <w:sz w:val="22"/>
                <w:szCs w:val="22"/>
                <w:shd w:val="clear" w:color="auto" w:fill="FFFFFF"/>
              </w:rPr>
              <w:t> </w:t>
            </w:r>
          </w:p>
        </w:tc>
      </w:tr>
      <w:tr w:rsidR="00D3182E" w:rsidRPr="00C94D12" w14:paraId="49B2F834"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100CDAE4" w14:textId="77777777" w:rsidR="00D3182E"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2</w:t>
            </w:r>
          </w:p>
        </w:tc>
        <w:tc>
          <w:tcPr>
            <w:tcW w:w="1732" w:type="dxa"/>
            <w:tcBorders>
              <w:top w:val="single" w:sz="4" w:space="0" w:color="auto"/>
              <w:left w:val="single" w:sz="4" w:space="0" w:color="auto"/>
              <w:bottom w:val="single" w:sz="4" w:space="0" w:color="auto"/>
              <w:right w:val="single" w:sz="4" w:space="0" w:color="auto"/>
            </w:tcBorders>
          </w:tcPr>
          <w:p w14:paraId="58362210" w14:textId="77777777" w:rsidR="00D3182E" w:rsidRPr="00C94D12" w:rsidRDefault="00D3182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2</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FC5935C" w14:textId="77777777" w:rsidR="00D3182E" w:rsidRPr="00C94D12" w:rsidRDefault="00D3182E" w:rsidP="00C94D12">
            <w:pPr>
              <w:spacing w:after="160" w:line="259" w:lineRule="auto"/>
              <w:rPr>
                <w:rFonts w:ascii="Calibri" w:eastAsia="Calibri" w:hAnsi="Calibri"/>
                <w:sz w:val="22"/>
                <w:szCs w:val="22"/>
                <w:lang w:eastAsia="en-US"/>
              </w:rPr>
            </w:pPr>
          </w:p>
        </w:tc>
      </w:tr>
      <w:tr w:rsidR="007B3D85" w:rsidRPr="00C94D12" w14:paraId="4915E478"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1E8BD2D" w14:textId="77777777" w:rsidR="007B3D85" w:rsidRPr="00C94D12" w:rsidRDefault="007B3D85" w:rsidP="00064E37">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lastRenderedPageBreak/>
              <w:t>2.24</w:t>
            </w:r>
          </w:p>
        </w:tc>
        <w:tc>
          <w:tcPr>
            <w:tcW w:w="1732" w:type="dxa"/>
            <w:tcBorders>
              <w:top w:val="single" w:sz="4" w:space="0" w:color="auto"/>
              <w:left w:val="single" w:sz="4" w:space="0" w:color="auto"/>
              <w:bottom w:val="single" w:sz="4" w:space="0" w:color="auto"/>
              <w:right w:val="single" w:sz="4" w:space="0" w:color="auto"/>
            </w:tcBorders>
          </w:tcPr>
          <w:p w14:paraId="08AE62D5" w14:textId="77777777" w:rsidR="007B3D85" w:rsidRPr="00C94D12" w:rsidRDefault="008E45F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2.24</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512460B" w14:textId="4B20B113" w:rsidR="007B3D85" w:rsidRPr="00C94D12" w:rsidRDefault="00452AD6" w:rsidP="00064E37">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Replaced reference to ‘Safety Authority waters’ with ‘NOPSEMA waters’ and included an additional note in relation to the relevant section on validation.</w:t>
            </w:r>
            <w:r>
              <w:rPr>
                <w:rStyle w:val="eop"/>
                <w:rFonts w:ascii="Calibri" w:hAnsi="Calibri" w:cs="Calibri"/>
                <w:color w:val="000000"/>
                <w:sz w:val="22"/>
                <w:szCs w:val="22"/>
                <w:shd w:val="clear" w:color="auto" w:fill="FFFFFF"/>
              </w:rPr>
              <w:t> </w:t>
            </w:r>
          </w:p>
        </w:tc>
      </w:tr>
      <w:tr w:rsidR="007B3D85" w:rsidRPr="00C94D12" w14:paraId="17236B4A" w14:textId="77777777" w:rsidTr="1362D8CB">
        <w:tc>
          <w:tcPr>
            <w:tcW w:w="1737" w:type="dxa"/>
            <w:shd w:val="clear" w:color="auto" w:fill="auto"/>
          </w:tcPr>
          <w:p w14:paraId="67EAAC94"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2.25</w:t>
            </w:r>
          </w:p>
        </w:tc>
        <w:tc>
          <w:tcPr>
            <w:tcW w:w="1732" w:type="dxa"/>
          </w:tcPr>
          <w:p w14:paraId="30EB9391" w14:textId="77777777" w:rsidR="007B3D85" w:rsidRPr="00C94D12" w:rsidRDefault="008E45F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2.25</w:t>
            </w:r>
          </w:p>
        </w:tc>
        <w:tc>
          <w:tcPr>
            <w:tcW w:w="4827" w:type="dxa"/>
            <w:shd w:val="clear" w:color="auto" w:fill="auto"/>
          </w:tcPr>
          <w:p w14:paraId="5888E76F" w14:textId="354F306C"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198BB349" w14:textId="77777777" w:rsidTr="1362D8CB">
        <w:tc>
          <w:tcPr>
            <w:tcW w:w="1737" w:type="dxa"/>
            <w:shd w:val="clear" w:color="auto" w:fill="auto"/>
          </w:tcPr>
          <w:p w14:paraId="44D7A0D1"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2.26</w:t>
            </w:r>
          </w:p>
        </w:tc>
        <w:tc>
          <w:tcPr>
            <w:tcW w:w="1732" w:type="dxa"/>
          </w:tcPr>
          <w:p w14:paraId="1F414ED7" w14:textId="77777777" w:rsidR="007B3D85" w:rsidRPr="00C94D12" w:rsidRDefault="008E45F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2.26</w:t>
            </w:r>
          </w:p>
        </w:tc>
        <w:tc>
          <w:tcPr>
            <w:tcW w:w="4827" w:type="dxa"/>
            <w:shd w:val="clear" w:color="auto" w:fill="auto"/>
          </w:tcPr>
          <w:p w14:paraId="277A4A93" w14:textId="126DE83E" w:rsidR="007B3D85" w:rsidRPr="00C94D12" w:rsidRDefault="00FE38A1" w:rsidP="008E45F4">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Revised wording for the validation criteria. Included design notification requirements.</w:t>
            </w:r>
            <w:r>
              <w:rPr>
                <w:rStyle w:val="eop"/>
                <w:rFonts w:ascii="Calibri" w:hAnsi="Calibri" w:cs="Calibri"/>
                <w:color w:val="000000"/>
                <w:sz w:val="22"/>
                <w:szCs w:val="22"/>
                <w:shd w:val="clear" w:color="auto" w:fill="FFFFFF"/>
              </w:rPr>
              <w:t> </w:t>
            </w:r>
          </w:p>
        </w:tc>
      </w:tr>
      <w:tr w:rsidR="007B3D85" w:rsidRPr="00C94D12" w14:paraId="09E974B9" w14:textId="77777777" w:rsidTr="1362D8CB">
        <w:tc>
          <w:tcPr>
            <w:tcW w:w="1737" w:type="dxa"/>
            <w:shd w:val="clear" w:color="auto" w:fill="auto"/>
          </w:tcPr>
          <w:p w14:paraId="1F69AEBE"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2.27</w:t>
            </w:r>
          </w:p>
        </w:tc>
        <w:tc>
          <w:tcPr>
            <w:tcW w:w="1732" w:type="dxa"/>
          </w:tcPr>
          <w:p w14:paraId="346183D8" w14:textId="77777777" w:rsidR="007B3D85" w:rsidRPr="00C94D12" w:rsidRDefault="008E45F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2.27</w:t>
            </w:r>
          </w:p>
        </w:tc>
        <w:tc>
          <w:tcPr>
            <w:tcW w:w="4827" w:type="dxa"/>
            <w:shd w:val="clear" w:color="auto" w:fill="auto"/>
          </w:tcPr>
          <w:p w14:paraId="1C0BC0A0" w14:textId="63E252D8"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08EFAB7C" w14:textId="77777777" w:rsidTr="1362D8CB">
        <w:tc>
          <w:tcPr>
            <w:tcW w:w="1737" w:type="dxa"/>
            <w:shd w:val="clear" w:color="auto" w:fill="auto"/>
          </w:tcPr>
          <w:p w14:paraId="5C2F9254"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2.28</w:t>
            </w:r>
          </w:p>
        </w:tc>
        <w:tc>
          <w:tcPr>
            <w:tcW w:w="1732" w:type="dxa"/>
          </w:tcPr>
          <w:p w14:paraId="280D9867" w14:textId="77777777" w:rsidR="007B3D85" w:rsidRPr="00C94D12" w:rsidRDefault="008E45F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2.28</w:t>
            </w:r>
          </w:p>
        </w:tc>
        <w:tc>
          <w:tcPr>
            <w:tcW w:w="4827" w:type="dxa"/>
            <w:shd w:val="clear" w:color="auto" w:fill="auto"/>
          </w:tcPr>
          <w:p w14:paraId="2C9C72DF" w14:textId="7C910214"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6955E911" w14:textId="77777777" w:rsidTr="1362D8CB">
        <w:tc>
          <w:tcPr>
            <w:tcW w:w="1737" w:type="dxa"/>
            <w:shd w:val="clear" w:color="auto" w:fill="auto"/>
          </w:tcPr>
          <w:p w14:paraId="6D9258AF"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2.29</w:t>
            </w:r>
          </w:p>
        </w:tc>
        <w:tc>
          <w:tcPr>
            <w:tcW w:w="1732" w:type="dxa"/>
          </w:tcPr>
          <w:p w14:paraId="22612AF6" w14:textId="77777777" w:rsidR="007B3D85" w:rsidRPr="00C94D12" w:rsidRDefault="008E45F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2.29</w:t>
            </w:r>
          </w:p>
        </w:tc>
        <w:tc>
          <w:tcPr>
            <w:tcW w:w="4827" w:type="dxa"/>
            <w:shd w:val="clear" w:color="auto" w:fill="auto"/>
          </w:tcPr>
          <w:p w14:paraId="04B9DCBD" w14:textId="6209C2C2"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8E45F4" w:rsidRPr="00C94D12" w14:paraId="2FC546A0" w14:textId="77777777" w:rsidTr="1362D8CB">
        <w:tc>
          <w:tcPr>
            <w:tcW w:w="1737" w:type="dxa"/>
            <w:shd w:val="clear" w:color="auto" w:fill="auto"/>
          </w:tcPr>
          <w:p w14:paraId="1FDB2A0A" w14:textId="77777777" w:rsidR="008E45F4" w:rsidRPr="00C94D12" w:rsidRDefault="008E45F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3</w:t>
            </w:r>
          </w:p>
        </w:tc>
        <w:tc>
          <w:tcPr>
            <w:tcW w:w="1732" w:type="dxa"/>
          </w:tcPr>
          <w:p w14:paraId="35E87496" w14:textId="77777777" w:rsidR="008E45F4" w:rsidRPr="00C94D12" w:rsidRDefault="008E45F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3</w:t>
            </w:r>
          </w:p>
        </w:tc>
        <w:tc>
          <w:tcPr>
            <w:tcW w:w="4827" w:type="dxa"/>
            <w:shd w:val="clear" w:color="auto" w:fill="auto"/>
          </w:tcPr>
          <w:p w14:paraId="31CD65C0" w14:textId="77777777" w:rsidR="008E45F4" w:rsidRPr="00C94D12" w:rsidRDefault="008E45F4" w:rsidP="00C94D12">
            <w:pPr>
              <w:spacing w:after="160" w:line="259" w:lineRule="auto"/>
              <w:rPr>
                <w:rFonts w:ascii="Calibri" w:eastAsia="Calibri" w:hAnsi="Calibri"/>
                <w:sz w:val="22"/>
                <w:szCs w:val="22"/>
                <w:lang w:eastAsia="en-US"/>
              </w:rPr>
            </w:pPr>
          </w:p>
        </w:tc>
      </w:tr>
      <w:tr w:rsidR="007B3D85" w:rsidRPr="00C94D12" w14:paraId="18A7F6E7" w14:textId="77777777" w:rsidTr="1362D8CB">
        <w:tc>
          <w:tcPr>
            <w:tcW w:w="1737" w:type="dxa"/>
            <w:shd w:val="clear" w:color="auto" w:fill="auto"/>
          </w:tcPr>
          <w:p w14:paraId="3E3333BA"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2.30</w:t>
            </w:r>
          </w:p>
        </w:tc>
        <w:tc>
          <w:tcPr>
            <w:tcW w:w="1732" w:type="dxa"/>
          </w:tcPr>
          <w:p w14:paraId="4D544AF9" w14:textId="77777777" w:rsidR="007B3D85"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2.30</w:t>
            </w:r>
          </w:p>
        </w:tc>
        <w:tc>
          <w:tcPr>
            <w:tcW w:w="4827" w:type="dxa"/>
            <w:shd w:val="clear" w:color="auto" w:fill="auto"/>
          </w:tcPr>
          <w:p w14:paraId="35CD1B95" w14:textId="5AB43C8B" w:rsidR="007B3D85" w:rsidRPr="00C94D12" w:rsidRDefault="00FE38A1" w:rsidP="002D5739">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Requirement to revise safety case for loss or removal of a technical or control measure critical to safety. Inclusion of penalty provisions.</w:t>
            </w:r>
            <w:r>
              <w:rPr>
                <w:rStyle w:val="eop"/>
                <w:rFonts w:ascii="Calibri" w:hAnsi="Calibri" w:cs="Calibri"/>
                <w:color w:val="000000"/>
                <w:sz w:val="22"/>
                <w:szCs w:val="22"/>
                <w:shd w:val="clear" w:color="auto" w:fill="FFFFFF"/>
              </w:rPr>
              <w:t> </w:t>
            </w:r>
          </w:p>
        </w:tc>
      </w:tr>
      <w:tr w:rsidR="007B3D85" w:rsidRPr="00C94D12" w14:paraId="1A5D7848" w14:textId="77777777" w:rsidTr="1362D8CB">
        <w:tc>
          <w:tcPr>
            <w:tcW w:w="1737" w:type="dxa"/>
            <w:shd w:val="clear" w:color="auto" w:fill="auto"/>
          </w:tcPr>
          <w:p w14:paraId="7EB7B23D"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2.31</w:t>
            </w:r>
          </w:p>
        </w:tc>
        <w:tc>
          <w:tcPr>
            <w:tcW w:w="1732" w:type="dxa"/>
          </w:tcPr>
          <w:p w14:paraId="683DC272" w14:textId="77777777" w:rsidR="007B3D85"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2.31</w:t>
            </w:r>
          </w:p>
        </w:tc>
        <w:tc>
          <w:tcPr>
            <w:tcW w:w="4827" w:type="dxa"/>
            <w:shd w:val="clear" w:color="auto" w:fill="auto"/>
          </w:tcPr>
          <w:p w14:paraId="24598C06" w14:textId="4065EBEE" w:rsidR="007B3D85" w:rsidRPr="00C94D12" w:rsidRDefault="005F3CB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Reworde</w:t>
            </w:r>
            <w:r w:rsidR="0063733A">
              <w:rPr>
                <w:rFonts w:ascii="Calibri" w:eastAsia="Calibri" w:hAnsi="Calibri"/>
                <w:sz w:val="22"/>
                <w:szCs w:val="22"/>
                <w:lang w:eastAsia="en-US"/>
              </w:rPr>
              <w:t>d and inclusion of</w:t>
            </w:r>
            <w:r w:rsidR="00AA320F">
              <w:rPr>
                <w:rFonts w:ascii="Calibri" w:eastAsia="Calibri" w:hAnsi="Calibri"/>
                <w:sz w:val="22"/>
                <w:szCs w:val="22"/>
                <w:lang w:eastAsia="en-US"/>
              </w:rPr>
              <w:t xml:space="preserve"> penalty provisions.</w:t>
            </w:r>
          </w:p>
        </w:tc>
      </w:tr>
      <w:tr w:rsidR="007B3D85" w:rsidRPr="00C94D12" w14:paraId="71F566C4" w14:textId="77777777" w:rsidTr="1362D8CB">
        <w:tc>
          <w:tcPr>
            <w:tcW w:w="1737" w:type="dxa"/>
            <w:shd w:val="clear" w:color="auto" w:fill="auto"/>
          </w:tcPr>
          <w:p w14:paraId="0EDC1B2E"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2.32</w:t>
            </w:r>
          </w:p>
        </w:tc>
        <w:tc>
          <w:tcPr>
            <w:tcW w:w="1732" w:type="dxa"/>
          </w:tcPr>
          <w:p w14:paraId="2D0B6FF4" w14:textId="77777777" w:rsidR="007B3D85"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2.32</w:t>
            </w:r>
          </w:p>
        </w:tc>
        <w:tc>
          <w:tcPr>
            <w:tcW w:w="4827" w:type="dxa"/>
            <w:shd w:val="clear" w:color="auto" w:fill="auto"/>
          </w:tcPr>
          <w:p w14:paraId="2AD2BEFB" w14:textId="34DEE504" w:rsidR="007B3D85" w:rsidRPr="00C94D12" w:rsidRDefault="005057FD" w:rsidP="002D5739">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Clarification of when a revised safety case must be submitted. Inclusion of penalty provisions.</w:t>
            </w:r>
            <w:r>
              <w:rPr>
                <w:rStyle w:val="eop"/>
                <w:rFonts w:ascii="Calibri" w:hAnsi="Calibri" w:cs="Calibri"/>
                <w:color w:val="000000"/>
                <w:sz w:val="22"/>
                <w:szCs w:val="22"/>
                <w:shd w:val="clear" w:color="auto" w:fill="FFFFFF"/>
              </w:rPr>
              <w:t> </w:t>
            </w:r>
          </w:p>
        </w:tc>
      </w:tr>
      <w:tr w:rsidR="007B3D85" w:rsidRPr="00C94D12" w14:paraId="607C37C4"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E746742"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2.33</w:t>
            </w:r>
          </w:p>
        </w:tc>
        <w:tc>
          <w:tcPr>
            <w:tcW w:w="1732" w:type="dxa"/>
            <w:tcBorders>
              <w:top w:val="single" w:sz="4" w:space="0" w:color="auto"/>
              <w:left w:val="single" w:sz="4" w:space="0" w:color="auto"/>
              <w:bottom w:val="single" w:sz="4" w:space="0" w:color="auto"/>
              <w:right w:val="single" w:sz="4" w:space="0" w:color="auto"/>
            </w:tcBorders>
          </w:tcPr>
          <w:p w14:paraId="02AA4B23" w14:textId="77777777" w:rsidR="007B3D85"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2.33</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A113071" w14:textId="2B81724E"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603A0C8D"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18744D72"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2.34</w:t>
            </w:r>
          </w:p>
        </w:tc>
        <w:tc>
          <w:tcPr>
            <w:tcW w:w="1732" w:type="dxa"/>
            <w:tcBorders>
              <w:top w:val="single" w:sz="4" w:space="0" w:color="auto"/>
              <w:left w:val="single" w:sz="4" w:space="0" w:color="auto"/>
              <w:bottom w:val="single" w:sz="4" w:space="0" w:color="auto"/>
              <w:right w:val="single" w:sz="4" w:space="0" w:color="auto"/>
            </w:tcBorders>
          </w:tcPr>
          <w:p w14:paraId="40CBCFD4" w14:textId="77777777" w:rsidR="007B3D85"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2.34</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5F0C172" w14:textId="687715BD" w:rsidR="007B3D85" w:rsidRPr="00C94D12" w:rsidRDefault="00C15F5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Reworded </w:t>
            </w:r>
            <w:r w:rsidR="000E604B">
              <w:rPr>
                <w:rFonts w:ascii="Calibri" w:eastAsia="Calibri" w:hAnsi="Calibri"/>
                <w:sz w:val="22"/>
                <w:szCs w:val="22"/>
                <w:lang w:eastAsia="en-US"/>
              </w:rPr>
              <w:t xml:space="preserve">for </w:t>
            </w:r>
            <w:r w:rsidR="002D5739">
              <w:rPr>
                <w:rFonts w:ascii="Calibri" w:eastAsia="Calibri" w:hAnsi="Calibri"/>
                <w:sz w:val="22"/>
                <w:szCs w:val="22"/>
                <w:lang w:eastAsia="en-US"/>
              </w:rPr>
              <w:t>clarification</w:t>
            </w:r>
            <w:r w:rsidR="000E604B">
              <w:rPr>
                <w:rFonts w:ascii="Calibri" w:eastAsia="Calibri" w:hAnsi="Calibri"/>
                <w:sz w:val="22"/>
                <w:szCs w:val="22"/>
                <w:lang w:eastAsia="en-US"/>
              </w:rPr>
              <w:t>.</w:t>
            </w:r>
          </w:p>
        </w:tc>
      </w:tr>
      <w:tr w:rsidR="007B3D85" w:rsidRPr="00C94D12" w14:paraId="65C9D43D"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E006AC5"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2.35</w:t>
            </w:r>
          </w:p>
        </w:tc>
        <w:tc>
          <w:tcPr>
            <w:tcW w:w="1732" w:type="dxa"/>
            <w:tcBorders>
              <w:top w:val="single" w:sz="4" w:space="0" w:color="auto"/>
              <w:left w:val="single" w:sz="4" w:space="0" w:color="auto"/>
              <w:bottom w:val="single" w:sz="4" w:space="0" w:color="auto"/>
              <w:right w:val="single" w:sz="4" w:space="0" w:color="auto"/>
            </w:tcBorders>
          </w:tcPr>
          <w:p w14:paraId="610CD078" w14:textId="77777777" w:rsidR="007B3D85"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2.35</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3A681AE" w14:textId="200AEE68"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6FEFE87E"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0AE014CF"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2.36</w:t>
            </w:r>
          </w:p>
        </w:tc>
        <w:tc>
          <w:tcPr>
            <w:tcW w:w="1732" w:type="dxa"/>
            <w:tcBorders>
              <w:top w:val="single" w:sz="4" w:space="0" w:color="auto"/>
              <w:left w:val="single" w:sz="4" w:space="0" w:color="auto"/>
              <w:bottom w:val="single" w:sz="4" w:space="0" w:color="auto"/>
              <w:right w:val="single" w:sz="4" w:space="0" w:color="auto"/>
            </w:tcBorders>
          </w:tcPr>
          <w:p w14:paraId="518B0B36" w14:textId="77777777" w:rsidR="007B3D85"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2.36</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E39F16E" w14:textId="5E68DDFA"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2D5739" w:rsidRPr="00C94D12" w14:paraId="53D9B6E3"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1B71A50" w14:textId="77777777" w:rsidR="002D5739"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4</w:t>
            </w:r>
          </w:p>
        </w:tc>
        <w:tc>
          <w:tcPr>
            <w:tcW w:w="1732" w:type="dxa"/>
            <w:tcBorders>
              <w:top w:val="single" w:sz="4" w:space="0" w:color="auto"/>
              <w:left w:val="single" w:sz="4" w:space="0" w:color="auto"/>
              <w:bottom w:val="single" w:sz="4" w:space="0" w:color="auto"/>
              <w:right w:val="single" w:sz="4" w:space="0" w:color="auto"/>
            </w:tcBorders>
          </w:tcPr>
          <w:p w14:paraId="487968AC" w14:textId="77777777" w:rsidR="002D5739"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4</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4B160C1" w14:textId="77777777" w:rsidR="002D5739" w:rsidRPr="00C94D12" w:rsidRDefault="002D5739" w:rsidP="00C94D12">
            <w:pPr>
              <w:spacing w:after="160" w:line="259" w:lineRule="auto"/>
              <w:rPr>
                <w:rFonts w:ascii="Calibri" w:eastAsia="Calibri" w:hAnsi="Calibri"/>
                <w:sz w:val="22"/>
                <w:szCs w:val="22"/>
                <w:lang w:eastAsia="en-US"/>
              </w:rPr>
            </w:pPr>
          </w:p>
        </w:tc>
      </w:tr>
      <w:tr w:rsidR="007B3D85" w:rsidRPr="00C94D12" w14:paraId="1C946880"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249F628" w14:textId="77777777" w:rsidR="007B3D85" w:rsidRPr="00C94D12" w:rsidRDefault="007B3D85" w:rsidP="002D5739">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2.37</w:t>
            </w:r>
          </w:p>
        </w:tc>
        <w:tc>
          <w:tcPr>
            <w:tcW w:w="1732" w:type="dxa"/>
            <w:tcBorders>
              <w:top w:val="single" w:sz="4" w:space="0" w:color="auto"/>
              <w:left w:val="single" w:sz="4" w:space="0" w:color="auto"/>
              <w:bottom w:val="single" w:sz="4" w:space="0" w:color="auto"/>
              <w:right w:val="single" w:sz="4" w:space="0" w:color="auto"/>
            </w:tcBorders>
          </w:tcPr>
          <w:p w14:paraId="4A75589D" w14:textId="77777777" w:rsidR="007B3D85"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2.37</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2D55116" w14:textId="22F21D39" w:rsidR="007B3D85" w:rsidRPr="00C94D12" w:rsidRDefault="005057FD" w:rsidP="002D5739">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Changed heading, reworded and inclusion of ‘NOPSEMA inspector’ rather than ‘OHS inspector’.</w:t>
            </w:r>
            <w:r>
              <w:rPr>
                <w:rStyle w:val="eop"/>
                <w:rFonts w:ascii="Calibri" w:hAnsi="Calibri" w:cs="Calibri"/>
                <w:color w:val="000000"/>
                <w:sz w:val="22"/>
                <w:szCs w:val="22"/>
                <w:shd w:val="clear" w:color="auto" w:fill="FFFFFF"/>
              </w:rPr>
              <w:t> </w:t>
            </w:r>
          </w:p>
        </w:tc>
      </w:tr>
      <w:tr w:rsidR="007B3D85" w:rsidRPr="00C94D12" w14:paraId="58D88E1C"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0479B020"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2.38</w:t>
            </w:r>
          </w:p>
        </w:tc>
        <w:tc>
          <w:tcPr>
            <w:tcW w:w="1732" w:type="dxa"/>
            <w:tcBorders>
              <w:top w:val="single" w:sz="4" w:space="0" w:color="auto"/>
              <w:left w:val="single" w:sz="4" w:space="0" w:color="auto"/>
              <w:bottom w:val="single" w:sz="4" w:space="0" w:color="auto"/>
              <w:right w:val="single" w:sz="4" w:space="0" w:color="auto"/>
            </w:tcBorders>
          </w:tcPr>
          <w:p w14:paraId="4B6662E3" w14:textId="77777777" w:rsidR="007B3D85"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2.38</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1EC7F33" w14:textId="0C3AD52D" w:rsidR="007B3D85" w:rsidRPr="00C94D12" w:rsidRDefault="00665639" w:rsidP="00C94D12">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Changed heading and clarified steps to be taken before withdrawing acceptance.</w:t>
            </w:r>
            <w:r>
              <w:rPr>
                <w:rStyle w:val="eop"/>
                <w:rFonts w:ascii="Calibri" w:hAnsi="Calibri" w:cs="Calibri"/>
                <w:color w:val="000000"/>
                <w:sz w:val="22"/>
                <w:szCs w:val="22"/>
                <w:shd w:val="clear" w:color="auto" w:fill="FFFFFF"/>
              </w:rPr>
              <w:t> </w:t>
            </w:r>
          </w:p>
        </w:tc>
      </w:tr>
      <w:tr w:rsidR="002D5739" w:rsidRPr="00C94D12" w14:paraId="5564A89B"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06D0A610" w14:textId="77777777" w:rsidR="002D5739"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5</w:t>
            </w:r>
          </w:p>
        </w:tc>
        <w:tc>
          <w:tcPr>
            <w:tcW w:w="1732" w:type="dxa"/>
            <w:tcBorders>
              <w:top w:val="single" w:sz="4" w:space="0" w:color="auto"/>
              <w:left w:val="single" w:sz="4" w:space="0" w:color="auto"/>
              <w:bottom w:val="single" w:sz="4" w:space="0" w:color="auto"/>
              <w:right w:val="single" w:sz="4" w:space="0" w:color="auto"/>
            </w:tcBorders>
          </w:tcPr>
          <w:p w14:paraId="0D7F57C8" w14:textId="77777777" w:rsidR="002D5739"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5</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9574E53" w14:textId="77777777" w:rsidR="002D5739" w:rsidRPr="00C94D12" w:rsidRDefault="002D5739" w:rsidP="00C94D12">
            <w:pPr>
              <w:spacing w:after="160" w:line="259" w:lineRule="auto"/>
              <w:rPr>
                <w:rFonts w:ascii="Calibri" w:eastAsia="Calibri" w:hAnsi="Calibri"/>
                <w:sz w:val="22"/>
                <w:szCs w:val="22"/>
                <w:lang w:eastAsia="en-US"/>
              </w:rPr>
            </w:pPr>
          </w:p>
        </w:tc>
      </w:tr>
      <w:tr w:rsidR="007B3D85" w:rsidRPr="00C94D12" w14:paraId="1CDADE81"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11A53613"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2.39</w:t>
            </w:r>
          </w:p>
        </w:tc>
        <w:tc>
          <w:tcPr>
            <w:tcW w:w="1732" w:type="dxa"/>
            <w:tcBorders>
              <w:top w:val="single" w:sz="4" w:space="0" w:color="auto"/>
              <w:left w:val="single" w:sz="4" w:space="0" w:color="auto"/>
              <w:bottom w:val="single" w:sz="4" w:space="0" w:color="auto"/>
              <w:right w:val="single" w:sz="4" w:space="0" w:color="auto"/>
            </w:tcBorders>
          </w:tcPr>
          <w:p w14:paraId="0A1842BC" w14:textId="77777777" w:rsidR="007B3D85"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2.39</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FC4D2E1" w14:textId="57B2C496" w:rsidR="007B3D85" w:rsidRPr="00C94D12" w:rsidRDefault="00EA370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Reworded and expanded</w:t>
            </w:r>
            <w:r w:rsidR="00DB6FE5">
              <w:rPr>
                <w:rFonts w:ascii="Calibri" w:eastAsia="Calibri" w:hAnsi="Calibri"/>
                <w:sz w:val="22"/>
                <w:szCs w:val="22"/>
                <w:lang w:eastAsia="en-US"/>
              </w:rPr>
              <w:t xml:space="preserve"> to provide additional clarity.</w:t>
            </w:r>
          </w:p>
        </w:tc>
      </w:tr>
      <w:tr w:rsidR="002D5739" w:rsidRPr="00C94D12" w14:paraId="5C5AEDEA"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1396A966" w14:textId="77777777" w:rsidR="002D5739" w:rsidRPr="00C94D12" w:rsidRDefault="002D5739" w:rsidP="002D5739">
            <w:pPr>
              <w:spacing w:after="160" w:line="259" w:lineRule="auto"/>
              <w:rPr>
                <w:rFonts w:ascii="Calibri" w:eastAsia="Calibri" w:hAnsi="Calibri"/>
                <w:sz w:val="22"/>
                <w:szCs w:val="22"/>
                <w:lang w:eastAsia="en-US"/>
              </w:rPr>
            </w:pPr>
            <w:r>
              <w:rPr>
                <w:rFonts w:ascii="Calibri" w:eastAsia="Calibri" w:hAnsi="Calibri"/>
                <w:sz w:val="22"/>
                <w:szCs w:val="22"/>
                <w:lang w:eastAsia="en-US"/>
              </w:rPr>
              <w:t>Part 3</w:t>
            </w:r>
          </w:p>
        </w:tc>
        <w:tc>
          <w:tcPr>
            <w:tcW w:w="1732" w:type="dxa"/>
            <w:tcBorders>
              <w:top w:val="single" w:sz="4" w:space="0" w:color="auto"/>
              <w:left w:val="single" w:sz="4" w:space="0" w:color="auto"/>
              <w:bottom w:val="single" w:sz="4" w:space="0" w:color="auto"/>
              <w:right w:val="single" w:sz="4" w:space="0" w:color="auto"/>
            </w:tcBorders>
          </w:tcPr>
          <w:p w14:paraId="15ED59D1" w14:textId="1652320F" w:rsidR="002D5739"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9B5E65">
              <w:rPr>
                <w:rFonts w:ascii="Calibri" w:eastAsia="Calibri" w:hAnsi="Calibri"/>
                <w:sz w:val="22"/>
                <w:szCs w:val="22"/>
                <w:lang w:eastAsia="en-US"/>
              </w:rPr>
              <w:t>5</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D9B5D66" w14:textId="77777777" w:rsidR="002D5739" w:rsidRPr="00C94D12" w:rsidRDefault="002D5739" w:rsidP="00C94D12">
            <w:pPr>
              <w:spacing w:after="160" w:line="259" w:lineRule="auto"/>
              <w:rPr>
                <w:rFonts w:ascii="Calibri" w:eastAsia="Calibri" w:hAnsi="Calibri"/>
                <w:sz w:val="22"/>
                <w:szCs w:val="22"/>
                <w:lang w:eastAsia="en-US"/>
              </w:rPr>
            </w:pPr>
          </w:p>
        </w:tc>
      </w:tr>
      <w:tr w:rsidR="009B5E65" w:rsidRPr="00C94D12" w14:paraId="7E50E84F"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48A76247" w14:textId="77777777" w:rsidR="009B5E65" w:rsidRDefault="009B5E65" w:rsidP="002D5739">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58720A72" w14:textId="23E15C5A" w:rsidR="009B5E65" w:rsidRDefault="006B4C2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2.39A</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A078A49" w14:textId="450295F9" w:rsidR="009B5E65" w:rsidRPr="00C94D12" w:rsidRDefault="00A5127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New section to include purpose of th</w:t>
            </w:r>
            <w:r w:rsidR="00735E5B">
              <w:rPr>
                <w:rFonts w:ascii="Calibri" w:eastAsia="Calibri" w:hAnsi="Calibri"/>
                <w:sz w:val="22"/>
                <w:szCs w:val="22"/>
                <w:lang w:eastAsia="en-US"/>
              </w:rPr>
              <w:t>is</w:t>
            </w:r>
            <w:r>
              <w:rPr>
                <w:rFonts w:ascii="Calibri" w:eastAsia="Calibri" w:hAnsi="Calibri"/>
                <w:sz w:val="22"/>
                <w:szCs w:val="22"/>
                <w:lang w:eastAsia="en-US"/>
              </w:rPr>
              <w:t xml:space="preserve"> </w:t>
            </w:r>
            <w:r w:rsidR="006B4C2B">
              <w:rPr>
                <w:rFonts w:ascii="Calibri" w:eastAsia="Calibri" w:hAnsi="Calibri"/>
                <w:sz w:val="22"/>
                <w:szCs w:val="22"/>
                <w:lang w:eastAsia="en-US"/>
              </w:rPr>
              <w:t>Part</w:t>
            </w:r>
            <w:r w:rsidR="00DE2D9A">
              <w:rPr>
                <w:rFonts w:ascii="Calibri" w:eastAsia="Calibri" w:hAnsi="Calibri"/>
                <w:sz w:val="22"/>
                <w:szCs w:val="22"/>
                <w:lang w:eastAsia="en-US"/>
              </w:rPr>
              <w:t>.</w:t>
            </w:r>
          </w:p>
        </w:tc>
      </w:tr>
      <w:tr w:rsidR="007B3D85" w:rsidRPr="00C94D12" w14:paraId="358EBE9E"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7661E60" w14:textId="77777777" w:rsidR="007B3D85" w:rsidRPr="00C94D12" w:rsidRDefault="007B3D85" w:rsidP="002D5739">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lastRenderedPageBreak/>
              <w:t>2.40</w:t>
            </w:r>
          </w:p>
        </w:tc>
        <w:tc>
          <w:tcPr>
            <w:tcW w:w="1732" w:type="dxa"/>
            <w:tcBorders>
              <w:top w:val="single" w:sz="4" w:space="0" w:color="auto"/>
              <w:left w:val="single" w:sz="4" w:space="0" w:color="auto"/>
              <w:bottom w:val="single" w:sz="4" w:space="0" w:color="auto"/>
              <w:right w:val="single" w:sz="4" w:space="0" w:color="auto"/>
            </w:tcBorders>
          </w:tcPr>
          <w:p w14:paraId="13A7FFBA" w14:textId="77777777" w:rsidR="007B3D85"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2.40</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F0A348D" w14:textId="119CD6A5" w:rsidR="007B3D85" w:rsidRPr="00C94D12" w:rsidRDefault="00665639" w:rsidP="002D5739">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Changed heading and rewording to reflect requirements for a proposed significant change to a facility.</w:t>
            </w:r>
            <w:r>
              <w:rPr>
                <w:rStyle w:val="eop"/>
                <w:rFonts w:ascii="Calibri" w:hAnsi="Calibri" w:cs="Calibri"/>
                <w:color w:val="000000"/>
                <w:sz w:val="22"/>
                <w:szCs w:val="22"/>
                <w:shd w:val="clear" w:color="auto" w:fill="FFFFFF"/>
              </w:rPr>
              <w:t> </w:t>
            </w:r>
          </w:p>
        </w:tc>
      </w:tr>
      <w:tr w:rsidR="002D5739" w:rsidRPr="00C94D12" w14:paraId="09AB93FD"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4033927C" w14:textId="77777777" w:rsidR="002D5739"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4</w:t>
            </w:r>
          </w:p>
        </w:tc>
        <w:tc>
          <w:tcPr>
            <w:tcW w:w="1732" w:type="dxa"/>
            <w:tcBorders>
              <w:top w:val="single" w:sz="4" w:space="0" w:color="auto"/>
              <w:left w:val="single" w:sz="4" w:space="0" w:color="auto"/>
              <w:bottom w:val="single" w:sz="4" w:space="0" w:color="auto"/>
              <w:right w:val="single" w:sz="4" w:space="0" w:color="auto"/>
            </w:tcBorders>
          </w:tcPr>
          <w:p w14:paraId="158765C8" w14:textId="2E253D6E" w:rsidR="002D5739" w:rsidRPr="00C94D12" w:rsidRDefault="002D573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6B4C2B">
              <w:rPr>
                <w:rFonts w:ascii="Calibri" w:eastAsia="Calibri" w:hAnsi="Calibri"/>
                <w:sz w:val="22"/>
                <w:szCs w:val="22"/>
                <w:lang w:eastAsia="en-US"/>
              </w:rPr>
              <w:t>6</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06586F1E" w14:textId="786B08F2" w:rsidR="002D5739" w:rsidRPr="00C94D12" w:rsidRDefault="00B66DF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Changed Part</w:t>
            </w:r>
            <w:r w:rsidR="00DE2D9A">
              <w:rPr>
                <w:rFonts w:ascii="Calibri" w:eastAsia="Calibri" w:hAnsi="Calibri"/>
                <w:sz w:val="22"/>
                <w:szCs w:val="22"/>
                <w:lang w:eastAsia="en-US"/>
              </w:rPr>
              <w:t>.</w:t>
            </w:r>
          </w:p>
        </w:tc>
      </w:tr>
      <w:tr w:rsidR="007B3D85" w:rsidRPr="00C94D12" w14:paraId="7089DF19"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16590C55"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2.41</w:t>
            </w:r>
          </w:p>
        </w:tc>
        <w:tc>
          <w:tcPr>
            <w:tcW w:w="1732" w:type="dxa"/>
            <w:tcBorders>
              <w:top w:val="single" w:sz="4" w:space="0" w:color="auto"/>
              <w:left w:val="single" w:sz="4" w:space="0" w:color="auto"/>
              <w:bottom w:val="single" w:sz="4" w:space="0" w:color="auto"/>
              <w:right w:val="single" w:sz="4" w:space="0" w:color="auto"/>
            </w:tcBorders>
          </w:tcPr>
          <w:p w14:paraId="713ACDED" w14:textId="77777777" w:rsidR="007B3D85" w:rsidRPr="00C94D12" w:rsidRDefault="00BD16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2.41</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7FAEE03" w14:textId="18841CB6" w:rsidR="007B3D85" w:rsidRPr="00C94D12" w:rsidRDefault="00B6397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Clarification of provision</w:t>
            </w:r>
            <w:r w:rsidR="00B3425A">
              <w:rPr>
                <w:rFonts w:ascii="Calibri" w:eastAsia="Calibri" w:hAnsi="Calibri"/>
                <w:sz w:val="22"/>
                <w:szCs w:val="22"/>
                <w:lang w:eastAsia="en-US"/>
              </w:rPr>
              <w:t>s.</w:t>
            </w:r>
            <w:r w:rsidR="00665639">
              <w:rPr>
                <w:rFonts w:ascii="Calibri" w:hAnsi="Calibri" w:cs="Calibri"/>
                <w:color w:val="000000"/>
                <w:sz w:val="22"/>
                <w:szCs w:val="22"/>
                <w:bdr w:val="none" w:sz="0" w:space="0" w:color="auto" w:frame="1"/>
              </w:rPr>
              <w:t xml:space="preserve"> </w:t>
            </w:r>
            <w:r w:rsidR="00665639">
              <w:rPr>
                <w:rStyle w:val="normaltextrun"/>
                <w:rFonts w:ascii="Calibri" w:hAnsi="Calibri" w:cs="Calibri"/>
                <w:color w:val="000000"/>
                <w:sz w:val="22"/>
                <w:szCs w:val="22"/>
                <w:bdr w:val="none" w:sz="0" w:space="0" w:color="auto" w:frame="1"/>
              </w:rPr>
              <w:t>The prescribed period has moved to section 2.42.</w:t>
            </w:r>
          </w:p>
        </w:tc>
      </w:tr>
      <w:tr w:rsidR="007B3D85" w:rsidRPr="00C94D12" w14:paraId="40CC21C9"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440C594"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2.42</w:t>
            </w:r>
          </w:p>
        </w:tc>
        <w:tc>
          <w:tcPr>
            <w:tcW w:w="1732" w:type="dxa"/>
            <w:tcBorders>
              <w:top w:val="single" w:sz="4" w:space="0" w:color="auto"/>
              <w:left w:val="single" w:sz="4" w:space="0" w:color="auto"/>
              <w:bottom w:val="single" w:sz="4" w:space="0" w:color="auto"/>
              <w:right w:val="single" w:sz="4" w:space="0" w:color="auto"/>
            </w:tcBorders>
          </w:tcPr>
          <w:p w14:paraId="73E8B693" w14:textId="77777777" w:rsidR="007B3D85" w:rsidRPr="00C94D12" w:rsidRDefault="00BD16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2.42</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1B11053" w14:textId="7294697B" w:rsidR="007B3D85" w:rsidRPr="00C94D12" w:rsidRDefault="00AF6545" w:rsidP="00BD16E4">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 xml:space="preserve">Changed heading to ‘Periods of incapacitation and notices and reports of accidents and dangerous </w:t>
            </w:r>
            <w:proofErr w:type="gramStart"/>
            <w:r>
              <w:rPr>
                <w:rStyle w:val="normaltextrun"/>
                <w:rFonts w:ascii="Calibri" w:hAnsi="Calibri" w:cs="Calibri"/>
                <w:color w:val="000000"/>
                <w:sz w:val="22"/>
                <w:szCs w:val="22"/>
                <w:shd w:val="clear" w:color="auto" w:fill="FFFFFF"/>
              </w:rPr>
              <w:t>occurrences’</w:t>
            </w:r>
            <w:proofErr w:type="gramEnd"/>
            <w:r>
              <w:rPr>
                <w:rStyle w:val="normaltextrun"/>
                <w:rFonts w:ascii="Calibri" w:hAnsi="Calibri" w:cs="Calibri"/>
                <w:color w:val="000000"/>
                <w:sz w:val="22"/>
                <w:szCs w:val="22"/>
                <w:shd w:val="clear" w:color="auto" w:fill="FFFFFF"/>
              </w:rPr>
              <w:t>. Included the prescribed period of incapacitation (moved from section 2.41). Reworded to include accidents or dangerous occurrences at or near the facility and diving operations. Additional content requirements for reports of accidents and dangerous occurrences. Requirement for additional reports that include a root cause analysis of the occurrence. Revised monthly reporting requirements moved to new section 2.42A.</w:t>
            </w:r>
            <w:r>
              <w:rPr>
                <w:rStyle w:val="eop"/>
                <w:rFonts w:ascii="Calibri" w:hAnsi="Calibri" w:cs="Calibri"/>
                <w:color w:val="000000"/>
                <w:sz w:val="22"/>
                <w:szCs w:val="22"/>
                <w:shd w:val="clear" w:color="auto" w:fill="FFFFFF"/>
              </w:rPr>
              <w:t> </w:t>
            </w:r>
          </w:p>
        </w:tc>
      </w:tr>
      <w:tr w:rsidR="007B3D85" w:rsidRPr="00C94D12" w14:paraId="6585174F"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238E97E" w14:textId="77777777" w:rsidR="007B3D85" w:rsidRPr="00C94D12" w:rsidRDefault="007B3D85" w:rsidP="00BD16E4">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0C627FF0" w14:textId="77777777" w:rsidR="007B3D85" w:rsidRPr="00C94D12" w:rsidRDefault="00BD16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2.42A</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9D2C2B9" w14:textId="781704AB" w:rsidR="007B3D85" w:rsidRPr="00C94D12" w:rsidRDefault="000D10BC"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New section on m</w:t>
            </w:r>
            <w:r w:rsidR="00BD16E4" w:rsidRPr="00C94D12">
              <w:rPr>
                <w:rFonts w:ascii="Calibri" w:eastAsia="Calibri" w:hAnsi="Calibri"/>
                <w:sz w:val="22"/>
                <w:szCs w:val="22"/>
                <w:lang w:eastAsia="en-US"/>
              </w:rPr>
              <w:t>onthly reporting</w:t>
            </w:r>
            <w:r w:rsidR="00BD16E4">
              <w:rPr>
                <w:rFonts w:ascii="Calibri" w:eastAsia="Calibri" w:hAnsi="Calibri"/>
                <w:sz w:val="22"/>
                <w:szCs w:val="22"/>
                <w:lang w:eastAsia="en-US"/>
              </w:rPr>
              <w:t xml:space="preserve"> </w:t>
            </w:r>
            <w:r w:rsidR="00B6397B">
              <w:rPr>
                <w:rFonts w:ascii="Calibri" w:eastAsia="Calibri" w:hAnsi="Calibri"/>
                <w:sz w:val="22"/>
                <w:szCs w:val="22"/>
                <w:lang w:eastAsia="en-US"/>
              </w:rPr>
              <w:t>of operational activities – expanded provisions</w:t>
            </w:r>
            <w:r w:rsidR="00C05451">
              <w:rPr>
                <w:rFonts w:ascii="Calibri" w:eastAsia="Calibri" w:hAnsi="Calibri"/>
                <w:sz w:val="22"/>
                <w:szCs w:val="22"/>
                <w:lang w:eastAsia="en-US"/>
              </w:rPr>
              <w:t>.</w:t>
            </w:r>
          </w:p>
        </w:tc>
      </w:tr>
      <w:tr w:rsidR="00B6397B" w:rsidRPr="00C94D12" w14:paraId="5DC70B0C"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DDC2550" w14:textId="77777777" w:rsidR="00B6397B" w:rsidRPr="00C94D12" w:rsidRDefault="00B6397B" w:rsidP="00BD16E4">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41905251" w14:textId="65B2773B" w:rsidR="00B6397B" w:rsidRDefault="00B6397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6B4C2B">
              <w:rPr>
                <w:rFonts w:ascii="Calibri" w:eastAsia="Calibri" w:hAnsi="Calibri"/>
                <w:sz w:val="22"/>
                <w:szCs w:val="22"/>
                <w:lang w:eastAsia="en-US"/>
              </w:rPr>
              <w:t>7</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8B2C89D" w14:textId="06AF0DCF" w:rsidR="00B6397B" w:rsidRDefault="000D10BC"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Part </w:t>
            </w:r>
            <w:r w:rsidR="00B03A1A">
              <w:rPr>
                <w:rFonts w:ascii="Calibri" w:eastAsia="Calibri" w:hAnsi="Calibri"/>
                <w:sz w:val="22"/>
                <w:szCs w:val="22"/>
                <w:lang w:eastAsia="en-US"/>
              </w:rPr>
              <w:t>–</w:t>
            </w:r>
            <w:r>
              <w:rPr>
                <w:rFonts w:ascii="Calibri" w:eastAsia="Calibri" w:hAnsi="Calibri"/>
                <w:sz w:val="22"/>
                <w:szCs w:val="22"/>
                <w:lang w:eastAsia="en-US"/>
              </w:rPr>
              <w:t xml:space="preserve"> </w:t>
            </w:r>
            <w:r w:rsidR="00B6397B">
              <w:rPr>
                <w:rFonts w:ascii="Calibri" w:eastAsia="Calibri" w:hAnsi="Calibri"/>
                <w:sz w:val="22"/>
                <w:szCs w:val="22"/>
                <w:lang w:eastAsia="en-US"/>
              </w:rPr>
              <w:t>Vessel activity notification scheme</w:t>
            </w:r>
            <w:r w:rsidR="00DE2D9A">
              <w:rPr>
                <w:rFonts w:ascii="Calibri" w:eastAsia="Calibri" w:hAnsi="Calibri"/>
                <w:sz w:val="22"/>
                <w:szCs w:val="22"/>
                <w:lang w:eastAsia="en-US"/>
              </w:rPr>
              <w:t>.</w:t>
            </w:r>
          </w:p>
        </w:tc>
      </w:tr>
      <w:tr w:rsidR="00B03A1A" w:rsidRPr="00C94D12" w14:paraId="109D1347"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7FFA74C" w14:textId="77777777" w:rsidR="00B03A1A" w:rsidRPr="00C94D12" w:rsidRDefault="00B03A1A" w:rsidP="00B03A1A">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65C1E393" w14:textId="77777777" w:rsidR="00B03A1A" w:rsidRDefault="00B03A1A" w:rsidP="00B03A1A">
            <w:pPr>
              <w:spacing w:after="160" w:line="259" w:lineRule="auto"/>
              <w:rPr>
                <w:rFonts w:ascii="Calibri" w:eastAsia="Calibri" w:hAnsi="Calibri"/>
                <w:sz w:val="22"/>
                <w:szCs w:val="22"/>
                <w:lang w:eastAsia="en-US"/>
              </w:rPr>
            </w:pPr>
            <w:r>
              <w:rPr>
                <w:rFonts w:ascii="Calibri" w:eastAsia="Calibri" w:hAnsi="Calibri"/>
                <w:sz w:val="22"/>
                <w:szCs w:val="22"/>
                <w:lang w:eastAsia="en-US"/>
              </w:rPr>
              <w:t>2.42B</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A447DDB" w14:textId="2C55AB5D" w:rsidR="00B03A1A" w:rsidRDefault="00B03A1A" w:rsidP="00B03A1A">
            <w:pPr>
              <w:spacing w:after="160" w:line="259" w:lineRule="auto"/>
              <w:rPr>
                <w:rFonts w:ascii="Calibri" w:eastAsia="Calibri" w:hAnsi="Calibri"/>
                <w:sz w:val="22"/>
                <w:szCs w:val="22"/>
                <w:lang w:eastAsia="en-US"/>
              </w:rPr>
            </w:pPr>
            <w:r>
              <w:rPr>
                <w:rStyle w:val="normaltextrun"/>
                <w:rFonts w:ascii="Calibri" w:hAnsi="Calibri" w:cs="Calibri"/>
                <w:sz w:val="22"/>
                <w:szCs w:val="22"/>
              </w:rPr>
              <w:t>New section – Duty to notify NOPSEMA when vessel becomes a facility or associated offshore place.</w:t>
            </w:r>
            <w:r>
              <w:rPr>
                <w:rStyle w:val="eop"/>
                <w:rFonts w:ascii="Calibri" w:hAnsi="Calibri" w:cs="Calibri"/>
                <w:sz w:val="22"/>
                <w:szCs w:val="22"/>
              </w:rPr>
              <w:t> </w:t>
            </w:r>
          </w:p>
        </w:tc>
      </w:tr>
      <w:tr w:rsidR="00B03A1A" w:rsidRPr="00C94D12" w14:paraId="5020212D"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4F940AA" w14:textId="77777777" w:rsidR="00B03A1A" w:rsidRPr="00C94D12" w:rsidRDefault="00B03A1A" w:rsidP="00B03A1A">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1932AA9A" w14:textId="77777777" w:rsidR="00B03A1A" w:rsidRDefault="00B03A1A" w:rsidP="00B03A1A">
            <w:pPr>
              <w:spacing w:after="160" w:line="259" w:lineRule="auto"/>
              <w:rPr>
                <w:rFonts w:ascii="Calibri" w:eastAsia="Calibri" w:hAnsi="Calibri"/>
                <w:sz w:val="22"/>
                <w:szCs w:val="22"/>
                <w:lang w:eastAsia="en-US"/>
              </w:rPr>
            </w:pPr>
            <w:r>
              <w:rPr>
                <w:rFonts w:ascii="Calibri" w:eastAsia="Calibri" w:hAnsi="Calibri"/>
                <w:sz w:val="22"/>
                <w:szCs w:val="22"/>
                <w:lang w:eastAsia="en-US"/>
              </w:rPr>
              <w:t>2.42C</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7C79EB3" w14:textId="0F1BAC1D" w:rsidR="00B03A1A" w:rsidRDefault="00B03A1A" w:rsidP="00B03A1A">
            <w:pPr>
              <w:spacing w:after="160" w:line="259" w:lineRule="auto"/>
              <w:rPr>
                <w:rFonts w:ascii="Calibri" w:eastAsia="Calibri" w:hAnsi="Calibri"/>
                <w:sz w:val="22"/>
                <w:szCs w:val="22"/>
                <w:lang w:eastAsia="en-US"/>
              </w:rPr>
            </w:pPr>
            <w:r>
              <w:rPr>
                <w:rStyle w:val="normaltextrun"/>
                <w:rFonts w:ascii="Calibri" w:hAnsi="Calibri" w:cs="Calibri"/>
                <w:sz w:val="22"/>
                <w:szCs w:val="22"/>
              </w:rPr>
              <w:t>New section – Duty to notify NOPSEMA when vessel ceases to be a facility or associated offshore place.</w:t>
            </w:r>
            <w:r>
              <w:rPr>
                <w:rStyle w:val="eop"/>
                <w:rFonts w:ascii="Calibri" w:hAnsi="Calibri" w:cs="Calibri"/>
                <w:sz w:val="22"/>
                <w:szCs w:val="22"/>
              </w:rPr>
              <w:t> </w:t>
            </w:r>
          </w:p>
        </w:tc>
      </w:tr>
      <w:tr w:rsidR="00BD16E4" w:rsidRPr="00C94D12" w14:paraId="7EDBB76A"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BA5A79E" w14:textId="77777777" w:rsidR="00BD16E4" w:rsidRPr="00C94D12" w:rsidRDefault="00BD16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5</w:t>
            </w:r>
          </w:p>
        </w:tc>
        <w:tc>
          <w:tcPr>
            <w:tcW w:w="1732" w:type="dxa"/>
            <w:tcBorders>
              <w:top w:val="single" w:sz="4" w:space="0" w:color="auto"/>
              <w:left w:val="single" w:sz="4" w:space="0" w:color="auto"/>
              <w:bottom w:val="single" w:sz="4" w:space="0" w:color="auto"/>
              <w:right w:val="single" w:sz="4" w:space="0" w:color="auto"/>
            </w:tcBorders>
          </w:tcPr>
          <w:p w14:paraId="1D1C444C" w14:textId="0A94FD36" w:rsidR="00BD16E4" w:rsidRPr="00C94D12" w:rsidRDefault="00BD16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6B4C2B">
              <w:rPr>
                <w:rFonts w:ascii="Calibri" w:eastAsia="Calibri" w:hAnsi="Calibri"/>
                <w:sz w:val="22"/>
                <w:szCs w:val="22"/>
                <w:lang w:eastAsia="en-US"/>
              </w:rPr>
              <w:t>8</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074E0AA" w14:textId="52898ABB" w:rsidR="00BD16E4" w:rsidRPr="00C94D12" w:rsidRDefault="00413BB6"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Changed Part</w:t>
            </w:r>
            <w:r w:rsidR="00DE2D9A">
              <w:rPr>
                <w:rFonts w:ascii="Calibri" w:eastAsia="Calibri" w:hAnsi="Calibri"/>
                <w:sz w:val="22"/>
                <w:szCs w:val="22"/>
                <w:lang w:eastAsia="en-US"/>
              </w:rPr>
              <w:t>.</w:t>
            </w:r>
          </w:p>
        </w:tc>
      </w:tr>
      <w:tr w:rsidR="00FD72E8" w:rsidRPr="00C94D12" w14:paraId="657CF1B0"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0424CD6" w14:textId="77777777" w:rsidR="00FD72E8" w:rsidRDefault="00FD72E8" w:rsidP="00C94D12">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2A8A6411" w14:textId="05B0A292" w:rsidR="00FD72E8" w:rsidRDefault="00FD72E8"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2.42D</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A2DAE1B" w14:textId="767BFC3D" w:rsidR="00FD72E8" w:rsidRPr="00C94D12" w:rsidRDefault="00A5127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New section to include purpose of th</w:t>
            </w:r>
            <w:r w:rsidR="00735E5B">
              <w:rPr>
                <w:rFonts w:ascii="Calibri" w:eastAsia="Calibri" w:hAnsi="Calibri"/>
                <w:sz w:val="22"/>
                <w:szCs w:val="22"/>
                <w:lang w:eastAsia="en-US"/>
              </w:rPr>
              <w:t>is</w:t>
            </w:r>
            <w:r>
              <w:rPr>
                <w:rFonts w:ascii="Calibri" w:eastAsia="Calibri" w:hAnsi="Calibri"/>
                <w:sz w:val="22"/>
                <w:szCs w:val="22"/>
                <w:lang w:eastAsia="en-US"/>
              </w:rPr>
              <w:t xml:space="preserve"> </w:t>
            </w:r>
            <w:r w:rsidR="00FD72E8">
              <w:rPr>
                <w:rFonts w:ascii="Calibri" w:eastAsia="Calibri" w:hAnsi="Calibri"/>
                <w:sz w:val="22"/>
                <w:szCs w:val="22"/>
                <w:lang w:eastAsia="en-US"/>
              </w:rPr>
              <w:t>Part</w:t>
            </w:r>
            <w:r w:rsidR="00DE2D9A">
              <w:rPr>
                <w:rFonts w:ascii="Calibri" w:eastAsia="Calibri" w:hAnsi="Calibri"/>
                <w:sz w:val="22"/>
                <w:szCs w:val="22"/>
                <w:lang w:eastAsia="en-US"/>
              </w:rPr>
              <w:t>.</w:t>
            </w:r>
          </w:p>
        </w:tc>
      </w:tr>
      <w:tr w:rsidR="007B3D85" w:rsidRPr="00C94D12" w14:paraId="6EE5CF51"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4E185FA8"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2.43</w:t>
            </w:r>
          </w:p>
        </w:tc>
        <w:tc>
          <w:tcPr>
            <w:tcW w:w="1732" w:type="dxa"/>
            <w:tcBorders>
              <w:top w:val="single" w:sz="4" w:space="0" w:color="auto"/>
              <w:left w:val="single" w:sz="4" w:space="0" w:color="auto"/>
              <w:bottom w:val="single" w:sz="4" w:space="0" w:color="auto"/>
              <w:right w:val="single" w:sz="4" w:space="0" w:color="auto"/>
            </w:tcBorders>
          </w:tcPr>
          <w:p w14:paraId="181A9D81" w14:textId="77777777" w:rsidR="007B3D85" w:rsidRPr="00C94D12" w:rsidRDefault="00BD16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2.43</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0191FCD" w14:textId="41A118C8" w:rsidR="007B3D85" w:rsidRPr="00C94D12" w:rsidRDefault="00AA2A0C"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Reworded and</w:t>
            </w:r>
            <w:r w:rsidR="009501BA">
              <w:rPr>
                <w:rFonts w:ascii="Calibri" w:eastAsia="Calibri" w:hAnsi="Calibri"/>
                <w:sz w:val="22"/>
                <w:szCs w:val="22"/>
                <w:lang w:eastAsia="en-US"/>
              </w:rPr>
              <w:t xml:space="preserve"> e</w:t>
            </w:r>
            <w:r w:rsidR="00B6397B">
              <w:rPr>
                <w:rFonts w:ascii="Calibri" w:eastAsia="Calibri" w:hAnsi="Calibri"/>
                <w:sz w:val="22"/>
                <w:szCs w:val="22"/>
                <w:lang w:eastAsia="en-US"/>
              </w:rPr>
              <w:t>xpanded penalty provisions</w:t>
            </w:r>
            <w:r w:rsidR="00DE2D9A">
              <w:rPr>
                <w:rFonts w:ascii="Calibri" w:eastAsia="Calibri" w:hAnsi="Calibri"/>
                <w:sz w:val="22"/>
                <w:szCs w:val="22"/>
                <w:lang w:eastAsia="en-US"/>
              </w:rPr>
              <w:t>.</w:t>
            </w:r>
          </w:p>
        </w:tc>
      </w:tr>
      <w:tr w:rsidR="007B3D85" w:rsidRPr="00C94D12" w14:paraId="3F1436BD"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014F3A16"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2.44</w:t>
            </w:r>
          </w:p>
        </w:tc>
        <w:tc>
          <w:tcPr>
            <w:tcW w:w="1732" w:type="dxa"/>
            <w:tcBorders>
              <w:top w:val="single" w:sz="4" w:space="0" w:color="auto"/>
              <w:left w:val="single" w:sz="4" w:space="0" w:color="auto"/>
              <w:bottom w:val="single" w:sz="4" w:space="0" w:color="auto"/>
              <w:right w:val="single" w:sz="4" w:space="0" w:color="auto"/>
            </w:tcBorders>
          </w:tcPr>
          <w:p w14:paraId="57740195" w14:textId="77777777" w:rsidR="007B3D85" w:rsidRPr="00C94D12" w:rsidRDefault="00BD16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2.44</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86D95B0" w14:textId="5C40767D" w:rsidR="007B3D85" w:rsidRPr="00C94D12" w:rsidRDefault="009501B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Reworded and e</w:t>
            </w:r>
            <w:r w:rsidR="00B6397B">
              <w:rPr>
                <w:rFonts w:ascii="Calibri" w:eastAsia="Calibri" w:hAnsi="Calibri"/>
                <w:sz w:val="22"/>
                <w:szCs w:val="22"/>
                <w:lang w:eastAsia="en-US"/>
              </w:rPr>
              <w:t>xpanded penalty provisions</w:t>
            </w:r>
            <w:r w:rsidR="00DE2D9A">
              <w:rPr>
                <w:rFonts w:ascii="Calibri" w:eastAsia="Calibri" w:hAnsi="Calibri"/>
                <w:sz w:val="22"/>
                <w:szCs w:val="22"/>
                <w:lang w:eastAsia="en-US"/>
              </w:rPr>
              <w:t>.</w:t>
            </w:r>
          </w:p>
        </w:tc>
      </w:tr>
      <w:tr w:rsidR="007B3D85" w:rsidRPr="00C94D12" w14:paraId="40A3D3AD"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0584B42D" w14:textId="77777777" w:rsidR="007B3D85" w:rsidRPr="00C94D12" w:rsidRDefault="007B3D85" w:rsidP="00BD16E4">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2.45</w:t>
            </w:r>
          </w:p>
        </w:tc>
        <w:tc>
          <w:tcPr>
            <w:tcW w:w="1732" w:type="dxa"/>
            <w:tcBorders>
              <w:top w:val="single" w:sz="4" w:space="0" w:color="auto"/>
              <w:left w:val="single" w:sz="4" w:space="0" w:color="auto"/>
              <w:bottom w:val="single" w:sz="4" w:space="0" w:color="auto"/>
              <w:right w:val="single" w:sz="4" w:space="0" w:color="auto"/>
            </w:tcBorders>
          </w:tcPr>
          <w:p w14:paraId="4F00C8B6" w14:textId="77777777" w:rsidR="007B3D85" w:rsidRPr="00C94D12" w:rsidRDefault="00BD16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2.45</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C20C7F4" w14:textId="300E7E57" w:rsidR="007B3D85" w:rsidRPr="00C94D12" w:rsidRDefault="005566A7" w:rsidP="00BD16E4">
            <w:pPr>
              <w:spacing w:after="160" w:line="259" w:lineRule="auto"/>
              <w:rPr>
                <w:rFonts w:ascii="Calibri" w:eastAsia="Calibri" w:hAnsi="Calibri"/>
                <w:sz w:val="22"/>
                <w:szCs w:val="22"/>
                <w:lang w:eastAsia="en-US"/>
              </w:rPr>
            </w:pPr>
            <w:r>
              <w:rPr>
                <w:rFonts w:ascii="Calibri" w:eastAsia="Calibri" w:hAnsi="Calibri"/>
                <w:sz w:val="22"/>
                <w:szCs w:val="22"/>
                <w:lang w:eastAsia="en-US"/>
              </w:rPr>
              <w:t>R</w:t>
            </w:r>
            <w:r w:rsidR="009B6C46">
              <w:rPr>
                <w:rFonts w:ascii="Calibri" w:eastAsia="Calibri" w:hAnsi="Calibri"/>
                <w:sz w:val="22"/>
                <w:szCs w:val="22"/>
                <w:lang w:eastAsia="en-US"/>
              </w:rPr>
              <w:t>eworded and e</w:t>
            </w:r>
            <w:r w:rsidR="00B6397B">
              <w:rPr>
                <w:rFonts w:ascii="Calibri" w:eastAsia="Calibri" w:hAnsi="Calibri"/>
                <w:sz w:val="22"/>
                <w:szCs w:val="22"/>
                <w:lang w:eastAsia="en-US"/>
              </w:rPr>
              <w:t>xpanded penalty provisions</w:t>
            </w:r>
            <w:r w:rsidR="00DE2D9A">
              <w:rPr>
                <w:rFonts w:ascii="Calibri" w:eastAsia="Calibri" w:hAnsi="Calibri"/>
                <w:sz w:val="22"/>
                <w:szCs w:val="22"/>
                <w:lang w:eastAsia="en-US"/>
              </w:rPr>
              <w:t>.</w:t>
            </w:r>
          </w:p>
        </w:tc>
      </w:tr>
      <w:tr w:rsidR="007B3D85" w:rsidRPr="00C94D12" w14:paraId="2EAB9F3A"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7FC6D63"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2.46</w:t>
            </w:r>
          </w:p>
        </w:tc>
        <w:tc>
          <w:tcPr>
            <w:tcW w:w="1732" w:type="dxa"/>
            <w:tcBorders>
              <w:top w:val="single" w:sz="4" w:space="0" w:color="auto"/>
              <w:left w:val="single" w:sz="4" w:space="0" w:color="auto"/>
              <w:bottom w:val="single" w:sz="4" w:space="0" w:color="auto"/>
              <w:right w:val="single" w:sz="4" w:space="0" w:color="auto"/>
            </w:tcBorders>
          </w:tcPr>
          <w:p w14:paraId="59FD4B20" w14:textId="77777777" w:rsidR="007B3D85" w:rsidRPr="00C94D12" w:rsidRDefault="00BD16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2.46</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537F47F" w14:textId="0D889ADD" w:rsidR="007B3D85" w:rsidRPr="00C94D12" w:rsidRDefault="0084477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Heading reworded to reflect </w:t>
            </w:r>
            <w:r w:rsidR="005D10CC">
              <w:rPr>
                <w:rFonts w:ascii="Calibri" w:eastAsia="Calibri" w:hAnsi="Calibri"/>
                <w:sz w:val="22"/>
                <w:szCs w:val="22"/>
                <w:lang w:eastAsia="en-US"/>
              </w:rPr>
              <w:t>significant n</w:t>
            </w:r>
            <w:r w:rsidR="00B6397B">
              <w:rPr>
                <w:rFonts w:ascii="Calibri" w:eastAsia="Calibri" w:hAnsi="Calibri"/>
                <w:sz w:val="22"/>
                <w:szCs w:val="22"/>
                <w:lang w:eastAsia="en-US"/>
              </w:rPr>
              <w:t xml:space="preserve">ew health and safety risk or significant increase in existing risk. </w:t>
            </w:r>
            <w:r w:rsidR="003F22CD">
              <w:rPr>
                <w:rFonts w:ascii="Calibri" w:eastAsia="Calibri" w:hAnsi="Calibri"/>
                <w:sz w:val="22"/>
                <w:szCs w:val="22"/>
                <w:lang w:eastAsia="en-US"/>
              </w:rPr>
              <w:t xml:space="preserve">Section </w:t>
            </w:r>
            <w:r w:rsidR="005C4B1B">
              <w:rPr>
                <w:rFonts w:ascii="Calibri" w:eastAsia="Calibri" w:hAnsi="Calibri"/>
                <w:sz w:val="22"/>
                <w:szCs w:val="22"/>
                <w:lang w:eastAsia="en-US"/>
              </w:rPr>
              <w:t>rewor</w:t>
            </w:r>
            <w:r w:rsidR="006F727A">
              <w:rPr>
                <w:rFonts w:ascii="Calibri" w:eastAsia="Calibri" w:hAnsi="Calibri"/>
                <w:sz w:val="22"/>
                <w:szCs w:val="22"/>
                <w:lang w:eastAsia="en-US"/>
              </w:rPr>
              <w:t>d</w:t>
            </w:r>
            <w:r w:rsidR="005C4B1B">
              <w:rPr>
                <w:rFonts w:ascii="Calibri" w:eastAsia="Calibri" w:hAnsi="Calibri"/>
                <w:sz w:val="22"/>
                <w:szCs w:val="22"/>
                <w:lang w:eastAsia="en-US"/>
              </w:rPr>
              <w:t>ed and e</w:t>
            </w:r>
            <w:r w:rsidR="00B6397B">
              <w:rPr>
                <w:rFonts w:ascii="Calibri" w:eastAsia="Calibri" w:hAnsi="Calibri"/>
                <w:sz w:val="22"/>
                <w:szCs w:val="22"/>
                <w:lang w:eastAsia="en-US"/>
              </w:rPr>
              <w:t>xpanded penalty provisions</w:t>
            </w:r>
            <w:r w:rsidR="005C4B1B">
              <w:rPr>
                <w:rFonts w:ascii="Calibri" w:eastAsia="Calibri" w:hAnsi="Calibri"/>
                <w:sz w:val="22"/>
                <w:szCs w:val="22"/>
                <w:lang w:eastAsia="en-US"/>
              </w:rPr>
              <w:t>.</w:t>
            </w:r>
          </w:p>
        </w:tc>
      </w:tr>
      <w:tr w:rsidR="00BD16E4" w:rsidRPr="00C94D12" w14:paraId="233FC927"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09084DEA" w14:textId="77777777" w:rsidR="00BD16E4" w:rsidRPr="00C94D12" w:rsidRDefault="00BD16E4" w:rsidP="00C94D12">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1EA1B552" w14:textId="77777777" w:rsidR="00BD16E4" w:rsidRPr="00C94D12" w:rsidRDefault="00BD16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2.46A</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CB5BDD1" w14:textId="4CA9B693" w:rsidR="00BD16E4" w:rsidRPr="00C94D12" w:rsidRDefault="005C4B1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w:t>
            </w:r>
            <w:r w:rsidR="003F22CD">
              <w:rPr>
                <w:rFonts w:ascii="Calibri" w:eastAsia="Calibri" w:hAnsi="Calibri"/>
                <w:sz w:val="22"/>
                <w:szCs w:val="22"/>
                <w:lang w:eastAsia="en-US"/>
              </w:rPr>
              <w:t xml:space="preserve">section </w:t>
            </w:r>
            <w:r>
              <w:rPr>
                <w:rFonts w:ascii="Calibri" w:eastAsia="Calibri" w:hAnsi="Calibri"/>
                <w:sz w:val="22"/>
                <w:szCs w:val="22"/>
                <w:lang w:eastAsia="en-US"/>
              </w:rPr>
              <w:t>to provide for</w:t>
            </w:r>
            <w:r w:rsidR="00F26E83">
              <w:rPr>
                <w:rFonts w:ascii="Calibri" w:eastAsia="Calibri" w:hAnsi="Calibri"/>
                <w:sz w:val="22"/>
                <w:szCs w:val="22"/>
                <w:lang w:eastAsia="en-US"/>
              </w:rPr>
              <w:t xml:space="preserve"> a</w:t>
            </w:r>
            <w:r w:rsidR="00BD16E4">
              <w:rPr>
                <w:rFonts w:ascii="Calibri" w:eastAsia="Calibri" w:hAnsi="Calibri"/>
                <w:sz w:val="22"/>
                <w:szCs w:val="22"/>
                <w:lang w:eastAsia="en-US"/>
              </w:rPr>
              <w:t>ccess to safety case</w:t>
            </w:r>
            <w:r w:rsidR="00F26E83">
              <w:rPr>
                <w:rFonts w:ascii="Calibri" w:eastAsia="Calibri" w:hAnsi="Calibri"/>
                <w:sz w:val="22"/>
                <w:szCs w:val="22"/>
                <w:lang w:eastAsia="en-US"/>
              </w:rPr>
              <w:t>.</w:t>
            </w:r>
            <w:r w:rsidR="001C4C37">
              <w:rPr>
                <w:rFonts w:ascii="Calibri" w:eastAsia="Calibri" w:hAnsi="Calibri"/>
                <w:sz w:val="22"/>
                <w:szCs w:val="22"/>
                <w:lang w:eastAsia="en-US"/>
              </w:rPr>
              <w:t xml:space="preserve"> Includes penalties for non-compliance.</w:t>
            </w:r>
          </w:p>
        </w:tc>
      </w:tr>
      <w:tr w:rsidR="00B6397B" w:rsidRPr="00C94D12" w14:paraId="6D297897"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114A8EB" w14:textId="77777777" w:rsidR="00B6397B" w:rsidRPr="00C94D12" w:rsidRDefault="00B6397B" w:rsidP="00C94D12">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70A131B6" w14:textId="77777777" w:rsidR="00B6397B" w:rsidRDefault="00B6397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2.46B</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2FCF3FF" w14:textId="25CDF846" w:rsidR="00B6397B" w:rsidRDefault="00F26E8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w:t>
            </w:r>
            <w:r w:rsidR="003F22CD">
              <w:rPr>
                <w:rFonts w:ascii="Calibri" w:eastAsia="Calibri" w:hAnsi="Calibri"/>
                <w:sz w:val="22"/>
                <w:szCs w:val="22"/>
                <w:lang w:eastAsia="en-US"/>
              </w:rPr>
              <w:t xml:space="preserve">section </w:t>
            </w:r>
            <w:r>
              <w:rPr>
                <w:rFonts w:ascii="Calibri" w:eastAsia="Calibri" w:hAnsi="Calibri"/>
                <w:sz w:val="22"/>
                <w:szCs w:val="22"/>
                <w:lang w:eastAsia="en-US"/>
              </w:rPr>
              <w:t xml:space="preserve">for </w:t>
            </w:r>
            <w:r w:rsidR="001C4C37">
              <w:rPr>
                <w:rFonts w:ascii="Calibri" w:eastAsia="Calibri" w:hAnsi="Calibri"/>
                <w:sz w:val="22"/>
                <w:szCs w:val="22"/>
                <w:lang w:eastAsia="en-US"/>
              </w:rPr>
              <w:t>r</w:t>
            </w:r>
            <w:r w:rsidR="00B6397B">
              <w:rPr>
                <w:rFonts w:ascii="Calibri" w:eastAsia="Calibri" w:hAnsi="Calibri"/>
                <w:sz w:val="22"/>
                <w:szCs w:val="22"/>
                <w:lang w:eastAsia="en-US"/>
              </w:rPr>
              <w:t>eporting of incidents of sexual harassment</w:t>
            </w:r>
            <w:r w:rsidR="00851B61">
              <w:rPr>
                <w:rFonts w:ascii="Calibri" w:eastAsia="Calibri" w:hAnsi="Calibri"/>
                <w:sz w:val="22"/>
                <w:szCs w:val="22"/>
                <w:lang w:eastAsia="en-US"/>
              </w:rPr>
              <w:t>, bullying and harassment. Includes penalties for non-compliance.</w:t>
            </w:r>
          </w:p>
        </w:tc>
      </w:tr>
      <w:tr w:rsidR="007B3D85" w:rsidRPr="00C94D12" w14:paraId="60D0425C"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B043BE7"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2.47</w:t>
            </w:r>
          </w:p>
        </w:tc>
        <w:tc>
          <w:tcPr>
            <w:tcW w:w="1732" w:type="dxa"/>
            <w:tcBorders>
              <w:top w:val="single" w:sz="4" w:space="0" w:color="auto"/>
              <w:left w:val="single" w:sz="4" w:space="0" w:color="auto"/>
              <w:bottom w:val="single" w:sz="4" w:space="0" w:color="auto"/>
              <w:right w:val="single" w:sz="4" w:space="0" w:color="auto"/>
            </w:tcBorders>
          </w:tcPr>
          <w:p w14:paraId="1C7B0149" w14:textId="77777777" w:rsidR="007B3D85" w:rsidRPr="00C94D12" w:rsidRDefault="00BD16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2.47</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5ED0471" w14:textId="0706B094" w:rsidR="007B3D85" w:rsidRPr="00C94D12" w:rsidRDefault="00B6397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Expanded penalty provisions</w:t>
            </w:r>
            <w:r w:rsidR="003A242A">
              <w:rPr>
                <w:rFonts w:ascii="Calibri" w:eastAsia="Calibri" w:hAnsi="Calibri"/>
                <w:sz w:val="22"/>
                <w:szCs w:val="22"/>
                <w:lang w:eastAsia="en-US"/>
              </w:rPr>
              <w:t>.</w:t>
            </w:r>
          </w:p>
        </w:tc>
      </w:tr>
      <w:tr w:rsidR="007B3D85" w:rsidRPr="00C94D12" w14:paraId="45332AC6"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08E9F0F"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2.48</w:t>
            </w:r>
          </w:p>
        </w:tc>
        <w:tc>
          <w:tcPr>
            <w:tcW w:w="1732" w:type="dxa"/>
            <w:tcBorders>
              <w:top w:val="single" w:sz="4" w:space="0" w:color="auto"/>
              <w:left w:val="single" w:sz="4" w:space="0" w:color="auto"/>
              <w:bottom w:val="single" w:sz="4" w:space="0" w:color="auto"/>
              <w:right w:val="single" w:sz="4" w:space="0" w:color="auto"/>
            </w:tcBorders>
          </w:tcPr>
          <w:p w14:paraId="6A78E1E8" w14:textId="77777777" w:rsidR="007B3D85" w:rsidRPr="00C94D12" w:rsidRDefault="00BD16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2.48</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A7F6ADB" w14:textId="36280271" w:rsidR="007B3D85" w:rsidRPr="00C94D12" w:rsidRDefault="0094575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Increased</w:t>
            </w:r>
            <w:r w:rsidR="00B6397B">
              <w:rPr>
                <w:rFonts w:ascii="Calibri" w:eastAsia="Calibri" w:hAnsi="Calibri"/>
                <w:sz w:val="22"/>
                <w:szCs w:val="22"/>
                <w:lang w:eastAsia="en-US"/>
              </w:rPr>
              <w:t xml:space="preserve"> penalty</w:t>
            </w:r>
            <w:r w:rsidR="003A242A">
              <w:rPr>
                <w:rFonts w:ascii="Calibri" w:eastAsia="Calibri" w:hAnsi="Calibri"/>
                <w:sz w:val="22"/>
                <w:szCs w:val="22"/>
                <w:lang w:eastAsia="en-US"/>
              </w:rPr>
              <w:t>.</w:t>
            </w:r>
          </w:p>
        </w:tc>
      </w:tr>
      <w:tr w:rsidR="007B3D85" w:rsidRPr="00C94D12" w14:paraId="3E22F70F"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6FCD840" w14:textId="77777777" w:rsidR="007B3D85" w:rsidRPr="00C94D12" w:rsidRDefault="007B3D85" w:rsidP="00BD16E4">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2.49</w:t>
            </w:r>
          </w:p>
        </w:tc>
        <w:tc>
          <w:tcPr>
            <w:tcW w:w="1732" w:type="dxa"/>
            <w:tcBorders>
              <w:top w:val="single" w:sz="4" w:space="0" w:color="auto"/>
              <w:left w:val="single" w:sz="4" w:space="0" w:color="auto"/>
              <w:bottom w:val="single" w:sz="4" w:space="0" w:color="auto"/>
              <w:right w:val="single" w:sz="4" w:space="0" w:color="auto"/>
            </w:tcBorders>
          </w:tcPr>
          <w:p w14:paraId="3D0105C9" w14:textId="77777777" w:rsidR="007B3D85" w:rsidRPr="00C94D12" w:rsidRDefault="00BD16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2.49</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B47D77E" w14:textId="1A2EE4B4" w:rsidR="007B3D85" w:rsidRPr="00C94D12" w:rsidRDefault="00A26739" w:rsidP="00C94D12">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Reworded, ‘NOPSEMA inspector’ rather than ‘OHS inspector’, introduction of strict liability and increased penalty.</w:t>
            </w:r>
            <w:r>
              <w:rPr>
                <w:rStyle w:val="eop"/>
                <w:rFonts w:ascii="Calibri" w:hAnsi="Calibri" w:cs="Calibri"/>
                <w:color w:val="000000"/>
                <w:sz w:val="22"/>
                <w:szCs w:val="22"/>
                <w:shd w:val="clear" w:color="auto" w:fill="FFFFFF"/>
              </w:rPr>
              <w:t> </w:t>
            </w:r>
          </w:p>
        </w:tc>
      </w:tr>
      <w:tr w:rsidR="007B3D85" w:rsidRPr="00C94D12" w14:paraId="6F4AF6A5"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E6CBEB5" w14:textId="77777777" w:rsidR="007B3D85" w:rsidRPr="00C94D12" w:rsidRDefault="00BD16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6</w:t>
            </w:r>
          </w:p>
        </w:tc>
        <w:tc>
          <w:tcPr>
            <w:tcW w:w="1732" w:type="dxa"/>
            <w:tcBorders>
              <w:top w:val="single" w:sz="4" w:space="0" w:color="auto"/>
              <w:left w:val="single" w:sz="4" w:space="0" w:color="auto"/>
              <w:bottom w:val="single" w:sz="4" w:space="0" w:color="auto"/>
              <w:right w:val="single" w:sz="4" w:space="0" w:color="auto"/>
            </w:tcBorders>
          </w:tcPr>
          <w:p w14:paraId="0CDD11CE" w14:textId="17953921" w:rsidR="007B3D85" w:rsidRPr="00C94D12" w:rsidRDefault="00BD16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FD72E8">
              <w:rPr>
                <w:rFonts w:ascii="Calibri" w:eastAsia="Calibri" w:hAnsi="Calibri"/>
                <w:sz w:val="22"/>
                <w:szCs w:val="22"/>
                <w:lang w:eastAsia="en-US"/>
              </w:rPr>
              <w:t>9</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800BC78" w14:textId="75C7FB6D" w:rsidR="007B3D85" w:rsidRPr="00C94D12" w:rsidRDefault="00413BB6"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Changed Part</w:t>
            </w:r>
            <w:r w:rsidR="00DE2D9A">
              <w:rPr>
                <w:rFonts w:ascii="Calibri" w:eastAsia="Calibri" w:hAnsi="Calibri"/>
                <w:sz w:val="22"/>
                <w:szCs w:val="22"/>
                <w:lang w:eastAsia="en-US"/>
              </w:rPr>
              <w:t>.</w:t>
            </w:r>
          </w:p>
        </w:tc>
      </w:tr>
      <w:tr w:rsidR="007B3D85" w:rsidRPr="00C94D12" w14:paraId="2A044D84"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9E51AD8" w14:textId="77777777" w:rsidR="007B3D85" w:rsidRPr="00C94D12" w:rsidRDefault="007B3D85" w:rsidP="00BD16E4">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2.50</w:t>
            </w:r>
          </w:p>
        </w:tc>
        <w:tc>
          <w:tcPr>
            <w:tcW w:w="1732" w:type="dxa"/>
            <w:tcBorders>
              <w:top w:val="single" w:sz="4" w:space="0" w:color="auto"/>
              <w:left w:val="single" w:sz="4" w:space="0" w:color="auto"/>
              <w:bottom w:val="single" w:sz="4" w:space="0" w:color="auto"/>
              <w:right w:val="single" w:sz="4" w:space="0" w:color="auto"/>
            </w:tcBorders>
          </w:tcPr>
          <w:p w14:paraId="55439088" w14:textId="77777777" w:rsidR="007B3D85" w:rsidRPr="00C94D12" w:rsidRDefault="00BD16E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2.50</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C0C96DD" w14:textId="118B0D04" w:rsidR="007B3D85" w:rsidRPr="00C94D12" w:rsidRDefault="007B3D85" w:rsidP="00BD16E4">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Replace reference to facsimile number</w:t>
            </w:r>
            <w:r w:rsidR="00195DBB">
              <w:rPr>
                <w:rFonts w:ascii="Calibri" w:eastAsia="Calibri" w:hAnsi="Calibri"/>
                <w:sz w:val="22"/>
                <w:szCs w:val="22"/>
                <w:lang w:eastAsia="en-US"/>
              </w:rPr>
              <w:t xml:space="preserve"> with email address</w:t>
            </w:r>
            <w:r w:rsidR="00BD16E4">
              <w:rPr>
                <w:rFonts w:ascii="Calibri" w:eastAsia="Calibri" w:hAnsi="Calibri"/>
                <w:sz w:val="22"/>
                <w:szCs w:val="22"/>
                <w:lang w:eastAsia="en-US"/>
              </w:rPr>
              <w:t>.</w:t>
            </w:r>
            <w:r w:rsidRPr="00C94D12">
              <w:rPr>
                <w:rFonts w:ascii="Calibri" w:eastAsia="Calibri" w:hAnsi="Calibri"/>
                <w:sz w:val="22"/>
                <w:szCs w:val="22"/>
                <w:lang w:eastAsia="en-US"/>
              </w:rPr>
              <w:t xml:space="preserve"> </w:t>
            </w:r>
          </w:p>
        </w:tc>
      </w:tr>
      <w:tr w:rsidR="00195DBB" w:rsidRPr="00C94D12" w14:paraId="04F7BBD6"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021E8165" w14:textId="05781EC4" w:rsidR="00195DBB" w:rsidRPr="00C94D12" w:rsidRDefault="003528DF" w:rsidP="00BD16E4">
            <w:pPr>
              <w:spacing w:after="160" w:line="259" w:lineRule="auto"/>
              <w:rPr>
                <w:rFonts w:ascii="Calibri" w:eastAsia="Calibri" w:hAnsi="Calibri"/>
                <w:sz w:val="22"/>
                <w:szCs w:val="22"/>
                <w:lang w:eastAsia="en-US"/>
              </w:rPr>
            </w:pPr>
            <w:r>
              <w:rPr>
                <w:rFonts w:ascii="Calibri" w:eastAsia="Calibri" w:hAnsi="Calibri"/>
                <w:sz w:val="22"/>
                <w:szCs w:val="22"/>
                <w:lang w:eastAsia="en-US"/>
              </w:rPr>
              <w:t>Part 7</w:t>
            </w:r>
          </w:p>
        </w:tc>
        <w:tc>
          <w:tcPr>
            <w:tcW w:w="1732" w:type="dxa"/>
            <w:tcBorders>
              <w:top w:val="single" w:sz="4" w:space="0" w:color="auto"/>
              <w:left w:val="single" w:sz="4" w:space="0" w:color="auto"/>
              <w:bottom w:val="single" w:sz="4" w:space="0" w:color="auto"/>
              <w:right w:val="single" w:sz="4" w:space="0" w:color="auto"/>
            </w:tcBorders>
          </w:tcPr>
          <w:p w14:paraId="6756BB42" w14:textId="52BD56CB" w:rsidR="00195DBB" w:rsidRDefault="00195DB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FD72E8">
              <w:rPr>
                <w:rFonts w:ascii="Calibri" w:eastAsia="Calibri" w:hAnsi="Calibri"/>
                <w:sz w:val="22"/>
                <w:szCs w:val="22"/>
                <w:lang w:eastAsia="en-US"/>
              </w:rPr>
              <w:t>10</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055ABC55" w14:textId="14057106" w:rsidR="00195DBB" w:rsidRPr="00C94D12" w:rsidRDefault="0075194A" w:rsidP="00BD16E4">
            <w:pPr>
              <w:spacing w:after="160" w:line="259" w:lineRule="auto"/>
              <w:rPr>
                <w:rFonts w:ascii="Calibri" w:eastAsia="Calibri" w:hAnsi="Calibri"/>
                <w:sz w:val="22"/>
                <w:szCs w:val="22"/>
                <w:lang w:eastAsia="en-US"/>
              </w:rPr>
            </w:pPr>
            <w:r>
              <w:rPr>
                <w:rFonts w:ascii="Calibri" w:eastAsia="Calibri" w:hAnsi="Calibri"/>
                <w:sz w:val="22"/>
                <w:szCs w:val="22"/>
                <w:lang w:eastAsia="en-US"/>
              </w:rPr>
              <w:t>Changed Part</w:t>
            </w:r>
            <w:r w:rsidR="00DE2D9A">
              <w:rPr>
                <w:rFonts w:ascii="Calibri" w:eastAsia="Calibri" w:hAnsi="Calibri"/>
                <w:sz w:val="22"/>
                <w:szCs w:val="22"/>
                <w:lang w:eastAsia="en-US"/>
              </w:rPr>
              <w:t>.</w:t>
            </w:r>
          </w:p>
        </w:tc>
      </w:tr>
      <w:tr w:rsidR="00195DBB" w:rsidRPr="00C94D12" w14:paraId="6DD7CE7B"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EEDA1A3" w14:textId="77777777" w:rsidR="00195DBB" w:rsidRPr="00C94D12" w:rsidRDefault="00195DBB" w:rsidP="00BD16E4">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6D5EBA16" w14:textId="77777777" w:rsidR="00195DBB" w:rsidRDefault="00195DB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2.51</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615CFF5" w14:textId="05FF51DF" w:rsidR="00195DBB" w:rsidRPr="00C94D12" w:rsidRDefault="003B0B1C" w:rsidP="00BD16E4">
            <w:pPr>
              <w:spacing w:after="160" w:line="259" w:lineRule="auto"/>
              <w:rPr>
                <w:rFonts w:ascii="Calibri" w:eastAsia="Calibri" w:hAnsi="Calibri"/>
                <w:sz w:val="22"/>
                <w:szCs w:val="22"/>
                <w:lang w:eastAsia="en-US"/>
              </w:rPr>
            </w:pPr>
            <w:r>
              <w:rPr>
                <w:rFonts w:ascii="Calibri" w:eastAsia="Calibri" w:hAnsi="Calibri"/>
                <w:sz w:val="22"/>
                <w:szCs w:val="22"/>
                <w:lang w:eastAsia="en-US"/>
              </w:rPr>
              <w:t>Reworded.</w:t>
            </w:r>
          </w:p>
        </w:tc>
      </w:tr>
      <w:tr w:rsidR="007B3D85" w:rsidRPr="00C94D12" w14:paraId="717E9070" w14:textId="77777777" w:rsidTr="1362D8CB">
        <w:tc>
          <w:tcPr>
            <w:tcW w:w="1737" w:type="dxa"/>
            <w:shd w:val="clear" w:color="auto" w:fill="auto"/>
          </w:tcPr>
          <w:p w14:paraId="0B1934C8"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Chapter 3</w:t>
            </w:r>
          </w:p>
        </w:tc>
        <w:tc>
          <w:tcPr>
            <w:tcW w:w="1732" w:type="dxa"/>
          </w:tcPr>
          <w:p w14:paraId="610A85F1" w14:textId="0772B6A6" w:rsidR="007B3D85" w:rsidRPr="00C94D12" w:rsidRDefault="0075194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Chapter 3</w:t>
            </w:r>
          </w:p>
        </w:tc>
        <w:tc>
          <w:tcPr>
            <w:tcW w:w="4827" w:type="dxa"/>
            <w:shd w:val="clear" w:color="auto" w:fill="auto"/>
          </w:tcPr>
          <w:p w14:paraId="6BC14B9C" w14:textId="77777777" w:rsidR="007B3D85" w:rsidRPr="00C94D12" w:rsidRDefault="007B3D85" w:rsidP="00C94D12">
            <w:pPr>
              <w:spacing w:after="160" w:line="259" w:lineRule="auto"/>
              <w:rPr>
                <w:rFonts w:ascii="Calibri" w:eastAsia="Calibri" w:hAnsi="Calibri"/>
                <w:sz w:val="22"/>
                <w:szCs w:val="22"/>
                <w:lang w:eastAsia="en-US"/>
              </w:rPr>
            </w:pPr>
          </w:p>
        </w:tc>
      </w:tr>
      <w:tr w:rsidR="00BD16E4" w:rsidRPr="00C94D12" w14:paraId="432D60A7" w14:textId="77777777" w:rsidTr="1362D8CB">
        <w:tc>
          <w:tcPr>
            <w:tcW w:w="1737" w:type="dxa"/>
            <w:shd w:val="clear" w:color="auto" w:fill="auto"/>
          </w:tcPr>
          <w:p w14:paraId="1F7800C4" w14:textId="77777777" w:rsidR="00BD16E4"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1</w:t>
            </w:r>
          </w:p>
        </w:tc>
        <w:tc>
          <w:tcPr>
            <w:tcW w:w="1732" w:type="dxa"/>
          </w:tcPr>
          <w:p w14:paraId="59C21E37" w14:textId="77777777" w:rsidR="00BD16E4"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1</w:t>
            </w:r>
          </w:p>
        </w:tc>
        <w:tc>
          <w:tcPr>
            <w:tcW w:w="4827" w:type="dxa"/>
            <w:shd w:val="clear" w:color="auto" w:fill="auto"/>
          </w:tcPr>
          <w:p w14:paraId="070E1AF8" w14:textId="2FCDA05D" w:rsidR="00BD16E4" w:rsidRPr="00C94D12" w:rsidRDefault="001D272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Preliminary</w:t>
            </w:r>
            <w:r w:rsidR="00DE2D9A">
              <w:rPr>
                <w:rFonts w:ascii="Calibri" w:eastAsia="Calibri" w:hAnsi="Calibri"/>
                <w:sz w:val="22"/>
                <w:szCs w:val="22"/>
                <w:lang w:eastAsia="en-US"/>
              </w:rPr>
              <w:t>.</w:t>
            </w:r>
          </w:p>
        </w:tc>
      </w:tr>
      <w:tr w:rsidR="001D2720" w:rsidRPr="00C94D12" w14:paraId="63ADA1FF" w14:textId="77777777" w:rsidTr="1362D8CB">
        <w:tc>
          <w:tcPr>
            <w:tcW w:w="1737" w:type="dxa"/>
            <w:shd w:val="clear" w:color="auto" w:fill="auto"/>
          </w:tcPr>
          <w:p w14:paraId="13076021" w14:textId="77777777" w:rsidR="001D2720" w:rsidRDefault="001D2720" w:rsidP="00C94D12">
            <w:pPr>
              <w:spacing w:after="160" w:line="259" w:lineRule="auto"/>
              <w:rPr>
                <w:rFonts w:ascii="Calibri" w:eastAsia="Calibri" w:hAnsi="Calibri"/>
                <w:sz w:val="22"/>
                <w:szCs w:val="22"/>
                <w:lang w:eastAsia="en-US"/>
              </w:rPr>
            </w:pPr>
          </w:p>
        </w:tc>
        <w:tc>
          <w:tcPr>
            <w:tcW w:w="1732" w:type="dxa"/>
          </w:tcPr>
          <w:p w14:paraId="1CFF8B29" w14:textId="6BE2A9CD" w:rsidR="001D2720" w:rsidRDefault="001D272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3.1AA</w:t>
            </w:r>
          </w:p>
        </w:tc>
        <w:tc>
          <w:tcPr>
            <w:tcW w:w="4827" w:type="dxa"/>
            <w:shd w:val="clear" w:color="auto" w:fill="auto"/>
          </w:tcPr>
          <w:p w14:paraId="128A6E14" w14:textId="7E8DD790" w:rsidR="001D2720" w:rsidRDefault="001D272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Simplified outline of this Chapter</w:t>
            </w:r>
            <w:r w:rsidR="00DE2D9A">
              <w:rPr>
                <w:rFonts w:ascii="Calibri" w:eastAsia="Calibri" w:hAnsi="Calibri"/>
                <w:sz w:val="22"/>
                <w:szCs w:val="22"/>
                <w:lang w:eastAsia="en-US"/>
              </w:rPr>
              <w:t>.</w:t>
            </w:r>
          </w:p>
        </w:tc>
      </w:tr>
      <w:tr w:rsidR="00C417F1" w:rsidRPr="00C94D12" w14:paraId="6C64666B" w14:textId="77777777" w:rsidTr="1362D8CB">
        <w:tc>
          <w:tcPr>
            <w:tcW w:w="1737" w:type="dxa"/>
            <w:shd w:val="clear" w:color="auto" w:fill="auto"/>
          </w:tcPr>
          <w:p w14:paraId="4FCAF85A" w14:textId="77777777" w:rsidR="00C417F1" w:rsidRPr="00C94D12" w:rsidRDefault="00C417F1" w:rsidP="00C94D12">
            <w:pPr>
              <w:spacing w:after="160" w:line="259" w:lineRule="auto"/>
              <w:rPr>
                <w:rFonts w:ascii="Calibri" w:eastAsia="Calibri" w:hAnsi="Calibri"/>
                <w:sz w:val="22"/>
                <w:szCs w:val="22"/>
                <w:lang w:eastAsia="en-US"/>
              </w:rPr>
            </w:pPr>
          </w:p>
        </w:tc>
        <w:tc>
          <w:tcPr>
            <w:tcW w:w="1732" w:type="dxa"/>
          </w:tcPr>
          <w:p w14:paraId="38A6852A" w14:textId="1ABA58E7" w:rsidR="00C417F1" w:rsidRDefault="00C417F1"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2</w:t>
            </w:r>
          </w:p>
        </w:tc>
        <w:tc>
          <w:tcPr>
            <w:tcW w:w="4827" w:type="dxa"/>
            <w:shd w:val="clear" w:color="auto" w:fill="auto"/>
          </w:tcPr>
          <w:p w14:paraId="674F6862" w14:textId="0A6EE3CE" w:rsidR="00C417F1" w:rsidRDefault="00027523" w:rsidP="001B50CE">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Part </w:t>
            </w:r>
            <w:r w:rsidR="00A26739">
              <w:rPr>
                <w:rFonts w:ascii="Calibri" w:eastAsia="Calibri" w:hAnsi="Calibri"/>
                <w:sz w:val="22"/>
                <w:szCs w:val="22"/>
                <w:lang w:eastAsia="en-US"/>
              </w:rPr>
              <w:t>–</w:t>
            </w:r>
            <w:r>
              <w:rPr>
                <w:rFonts w:ascii="Calibri" w:eastAsia="Calibri" w:hAnsi="Calibri"/>
                <w:sz w:val="22"/>
                <w:szCs w:val="22"/>
                <w:lang w:eastAsia="en-US"/>
              </w:rPr>
              <w:t xml:space="preserve"> </w:t>
            </w:r>
            <w:r w:rsidR="00C417F1">
              <w:rPr>
                <w:rFonts w:ascii="Calibri" w:eastAsia="Calibri" w:hAnsi="Calibri"/>
                <w:sz w:val="22"/>
                <w:szCs w:val="22"/>
                <w:lang w:eastAsia="en-US"/>
              </w:rPr>
              <w:t>Health and Safety</w:t>
            </w:r>
            <w:r w:rsidR="00DE2D9A">
              <w:rPr>
                <w:rFonts w:ascii="Calibri" w:eastAsia="Calibri" w:hAnsi="Calibri"/>
                <w:sz w:val="22"/>
                <w:szCs w:val="22"/>
                <w:lang w:eastAsia="en-US"/>
              </w:rPr>
              <w:t>.</w:t>
            </w:r>
          </w:p>
        </w:tc>
      </w:tr>
      <w:tr w:rsidR="00C417F1" w:rsidRPr="00C94D12" w14:paraId="4022869C" w14:textId="77777777" w:rsidTr="1362D8CB">
        <w:tc>
          <w:tcPr>
            <w:tcW w:w="1737" w:type="dxa"/>
            <w:shd w:val="clear" w:color="auto" w:fill="auto"/>
          </w:tcPr>
          <w:p w14:paraId="4F8DEC33" w14:textId="77777777" w:rsidR="00C417F1" w:rsidRPr="00C94D12" w:rsidRDefault="00C417F1" w:rsidP="00C94D12">
            <w:pPr>
              <w:spacing w:after="160" w:line="259" w:lineRule="auto"/>
              <w:rPr>
                <w:rFonts w:ascii="Calibri" w:eastAsia="Calibri" w:hAnsi="Calibri"/>
                <w:sz w:val="22"/>
                <w:szCs w:val="22"/>
                <w:lang w:eastAsia="en-US"/>
              </w:rPr>
            </w:pPr>
          </w:p>
        </w:tc>
        <w:tc>
          <w:tcPr>
            <w:tcW w:w="1732" w:type="dxa"/>
          </w:tcPr>
          <w:p w14:paraId="12AB4EFA" w14:textId="27BFA5CC" w:rsidR="00C417F1" w:rsidRDefault="00141A3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3.1AB</w:t>
            </w:r>
          </w:p>
        </w:tc>
        <w:tc>
          <w:tcPr>
            <w:tcW w:w="4827" w:type="dxa"/>
            <w:shd w:val="clear" w:color="auto" w:fill="auto"/>
          </w:tcPr>
          <w:p w14:paraId="51017641" w14:textId="2FB042B9" w:rsidR="00C417F1" w:rsidRDefault="00A5127B" w:rsidP="001B50CE">
            <w:pPr>
              <w:spacing w:after="160" w:line="259" w:lineRule="auto"/>
              <w:rPr>
                <w:rFonts w:ascii="Calibri" w:eastAsia="Calibri" w:hAnsi="Calibri"/>
                <w:sz w:val="22"/>
                <w:szCs w:val="22"/>
                <w:lang w:eastAsia="en-US"/>
              </w:rPr>
            </w:pPr>
            <w:r>
              <w:rPr>
                <w:rFonts w:ascii="Calibri" w:eastAsia="Calibri" w:hAnsi="Calibri"/>
                <w:sz w:val="22"/>
                <w:szCs w:val="22"/>
                <w:lang w:eastAsia="en-US"/>
              </w:rPr>
              <w:t>New section to include purpose of th</w:t>
            </w:r>
            <w:r w:rsidR="00735E5B">
              <w:rPr>
                <w:rFonts w:ascii="Calibri" w:eastAsia="Calibri" w:hAnsi="Calibri"/>
                <w:sz w:val="22"/>
                <w:szCs w:val="22"/>
                <w:lang w:eastAsia="en-US"/>
              </w:rPr>
              <w:t>is</w:t>
            </w:r>
            <w:r>
              <w:rPr>
                <w:rFonts w:ascii="Calibri" w:eastAsia="Calibri" w:hAnsi="Calibri"/>
                <w:sz w:val="22"/>
                <w:szCs w:val="22"/>
                <w:lang w:eastAsia="en-US"/>
              </w:rPr>
              <w:t xml:space="preserve"> </w:t>
            </w:r>
            <w:r w:rsidR="00141A3D">
              <w:rPr>
                <w:rFonts w:ascii="Calibri" w:eastAsia="Calibri" w:hAnsi="Calibri"/>
                <w:sz w:val="22"/>
                <w:szCs w:val="22"/>
                <w:lang w:eastAsia="en-US"/>
              </w:rPr>
              <w:t>Part</w:t>
            </w:r>
            <w:r w:rsidR="00DE2D9A">
              <w:rPr>
                <w:rFonts w:ascii="Calibri" w:eastAsia="Calibri" w:hAnsi="Calibri"/>
                <w:sz w:val="22"/>
                <w:szCs w:val="22"/>
                <w:lang w:eastAsia="en-US"/>
              </w:rPr>
              <w:t>.</w:t>
            </w:r>
          </w:p>
        </w:tc>
      </w:tr>
      <w:tr w:rsidR="007B3D85" w:rsidRPr="00C94D12" w14:paraId="05D5D307" w14:textId="77777777" w:rsidTr="1362D8CB">
        <w:tc>
          <w:tcPr>
            <w:tcW w:w="1737" w:type="dxa"/>
            <w:shd w:val="clear" w:color="auto" w:fill="auto"/>
          </w:tcPr>
          <w:p w14:paraId="3EE1C83A"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3.1</w:t>
            </w:r>
          </w:p>
        </w:tc>
        <w:tc>
          <w:tcPr>
            <w:tcW w:w="1732" w:type="dxa"/>
          </w:tcPr>
          <w:p w14:paraId="76CB1F93"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3.1</w:t>
            </w:r>
          </w:p>
        </w:tc>
        <w:tc>
          <w:tcPr>
            <w:tcW w:w="4827" w:type="dxa"/>
            <w:shd w:val="clear" w:color="auto" w:fill="auto"/>
          </w:tcPr>
          <w:p w14:paraId="698747AE" w14:textId="7932EE13" w:rsidR="007B3D85" w:rsidRPr="00C94D12" w:rsidRDefault="008E7580" w:rsidP="001B50CE">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Reworded and </w:t>
            </w:r>
            <w:r w:rsidR="007B3D85" w:rsidRPr="00C94D12">
              <w:rPr>
                <w:rFonts w:ascii="Calibri" w:eastAsia="Calibri" w:hAnsi="Calibri"/>
                <w:sz w:val="22"/>
                <w:szCs w:val="22"/>
                <w:lang w:eastAsia="en-US"/>
              </w:rPr>
              <w:t xml:space="preserve">expanded requirements </w:t>
            </w:r>
            <w:r w:rsidR="00314C8D">
              <w:rPr>
                <w:rFonts w:ascii="Calibri" w:eastAsia="Calibri" w:hAnsi="Calibri"/>
                <w:sz w:val="22"/>
                <w:szCs w:val="22"/>
                <w:lang w:eastAsia="en-US"/>
              </w:rPr>
              <w:t>in relation to the prevention and minimisation of risk.</w:t>
            </w:r>
            <w:r w:rsidR="00195DBB">
              <w:rPr>
                <w:rFonts w:ascii="Calibri" w:eastAsia="Calibri" w:hAnsi="Calibri"/>
                <w:sz w:val="22"/>
                <w:szCs w:val="22"/>
                <w:lang w:eastAsia="en-US"/>
              </w:rPr>
              <w:t xml:space="preserve"> Expanded penalty provisions</w:t>
            </w:r>
            <w:r w:rsidR="00314C8D">
              <w:rPr>
                <w:rFonts w:ascii="Calibri" w:eastAsia="Calibri" w:hAnsi="Calibri"/>
                <w:sz w:val="22"/>
                <w:szCs w:val="22"/>
                <w:lang w:eastAsia="en-US"/>
              </w:rPr>
              <w:t>.</w:t>
            </w:r>
          </w:p>
        </w:tc>
      </w:tr>
      <w:tr w:rsidR="007B3D85" w:rsidRPr="00C94D12" w14:paraId="732E8904"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70D6DD6"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3.2</w:t>
            </w:r>
          </w:p>
        </w:tc>
        <w:tc>
          <w:tcPr>
            <w:tcW w:w="1732" w:type="dxa"/>
            <w:tcBorders>
              <w:top w:val="single" w:sz="4" w:space="0" w:color="auto"/>
              <w:left w:val="single" w:sz="4" w:space="0" w:color="auto"/>
              <w:bottom w:val="single" w:sz="4" w:space="0" w:color="auto"/>
              <w:right w:val="single" w:sz="4" w:space="0" w:color="auto"/>
            </w:tcBorders>
          </w:tcPr>
          <w:p w14:paraId="593B90B8"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3.2</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D2BC4EC" w14:textId="1F1D4C29" w:rsidR="007B3D85" w:rsidRPr="00C94D12" w:rsidRDefault="005B7B16"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Increased </w:t>
            </w:r>
            <w:r w:rsidR="00195DBB">
              <w:rPr>
                <w:rFonts w:ascii="Calibri" w:eastAsia="Calibri" w:hAnsi="Calibri"/>
                <w:sz w:val="22"/>
                <w:szCs w:val="22"/>
                <w:lang w:eastAsia="en-US"/>
              </w:rPr>
              <w:t>penalty</w:t>
            </w:r>
            <w:r>
              <w:rPr>
                <w:rFonts w:ascii="Calibri" w:eastAsia="Calibri" w:hAnsi="Calibri"/>
                <w:sz w:val="22"/>
                <w:szCs w:val="22"/>
                <w:lang w:eastAsia="en-US"/>
              </w:rPr>
              <w:t>.</w:t>
            </w:r>
          </w:p>
        </w:tc>
      </w:tr>
      <w:tr w:rsidR="007B3D85" w:rsidRPr="00C94D12" w14:paraId="759350C3"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B4B653F"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3.3</w:t>
            </w:r>
          </w:p>
        </w:tc>
        <w:tc>
          <w:tcPr>
            <w:tcW w:w="1732" w:type="dxa"/>
            <w:tcBorders>
              <w:top w:val="single" w:sz="4" w:space="0" w:color="auto"/>
              <w:left w:val="single" w:sz="4" w:space="0" w:color="auto"/>
              <w:bottom w:val="single" w:sz="4" w:space="0" w:color="auto"/>
              <w:right w:val="single" w:sz="4" w:space="0" w:color="auto"/>
            </w:tcBorders>
          </w:tcPr>
          <w:p w14:paraId="76781965"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3.3</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8732D07" w14:textId="41FF883A" w:rsidR="007B3D85" w:rsidRPr="00C94D12" w:rsidRDefault="004763B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Reworded and increased penalty.</w:t>
            </w:r>
          </w:p>
        </w:tc>
      </w:tr>
      <w:tr w:rsidR="007B3D85" w:rsidRPr="00C94D12" w14:paraId="1CA16369"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F8E4659"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3.4</w:t>
            </w:r>
          </w:p>
        </w:tc>
        <w:tc>
          <w:tcPr>
            <w:tcW w:w="1732" w:type="dxa"/>
            <w:tcBorders>
              <w:top w:val="single" w:sz="4" w:space="0" w:color="auto"/>
              <w:left w:val="single" w:sz="4" w:space="0" w:color="auto"/>
              <w:bottom w:val="single" w:sz="4" w:space="0" w:color="auto"/>
              <w:right w:val="single" w:sz="4" w:space="0" w:color="auto"/>
            </w:tcBorders>
          </w:tcPr>
          <w:p w14:paraId="002D8167"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3.4</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CCA0151" w14:textId="23CB5184" w:rsidR="007B3D85" w:rsidRPr="00C94D12" w:rsidRDefault="000B64D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Reworded and e</w:t>
            </w:r>
            <w:r w:rsidR="00195DBB">
              <w:rPr>
                <w:rFonts w:ascii="Calibri" w:eastAsia="Calibri" w:hAnsi="Calibri"/>
                <w:sz w:val="22"/>
                <w:szCs w:val="22"/>
                <w:lang w:eastAsia="en-US"/>
              </w:rPr>
              <w:t>xpanded penalty provisions</w:t>
            </w:r>
            <w:r>
              <w:rPr>
                <w:rFonts w:ascii="Calibri" w:eastAsia="Calibri" w:hAnsi="Calibri"/>
                <w:sz w:val="22"/>
                <w:szCs w:val="22"/>
                <w:lang w:eastAsia="en-US"/>
              </w:rPr>
              <w:t>.</w:t>
            </w:r>
            <w:r w:rsidR="00C42966">
              <w:rPr>
                <w:rFonts w:ascii="Calibri" w:eastAsia="Calibri" w:hAnsi="Calibri"/>
                <w:sz w:val="22"/>
                <w:szCs w:val="22"/>
                <w:lang w:eastAsia="en-US"/>
              </w:rPr>
              <w:t xml:space="preserve"> </w:t>
            </w:r>
            <w:r w:rsidR="002208FA">
              <w:rPr>
                <w:rFonts w:ascii="Calibri" w:eastAsia="Calibri" w:hAnsi="Calibri"/>
                <w:sz w:val="22"/>
                <w:szCs w:val="22"/>
                <w:lang w:eastAsia="en-US"/>
              </w:rPr>
              <w:t>E</w:t>
            </w:r>
            <w:r w:rsidR="002208FA" w:rsidRPr="002208FA">
              <w:rPr>
                <w:rFonts w:ascii="Calibri" w:eastAsia="Calibri" w:hAnsi="Calibri"/>
                <w:sz w:val="22"/>
                <w:szCs w:val="22"/>
                <w:lang w:eastAsia="en-US"/>
              </w:rPr>
              <w:t xml:space="preserve">xemption </w:t>
            </w:r>
            <w:r w:rsidR="00FD6DC2">
              <w:rPr>
                <w:rFonts w:ascii="Calibri" w:eastAsia="Calibri" w:hAnsi="Calibri"/>
                <w:sz w:val="22"/>
                <w:szCs w:val="22"/>
                <w:lang w:eastAsia="en-US"/>
              </w:rPr>
              <w:t xml:space="preserve">for </w:t>
            </w:r>
            <w:r w:rsidR="00C26A03">
              <w:rPr>
                <w:rFonts w:ascii="Calibri" w:eastAsia="Calibri" w:hAnsi="Calibri"/>
                <w:sz w:val="22"/>
                <w:szCs w:val="22"/>
                <w:lang w:eastAsia="en-US"/>
              </w:rPr>
              <w:t>c</w:t>
            </w:r>
            <w:r w:rsidR="002208FA" w:rsidRPr="002208FA">
              <w:rPr>
                <w:rFonts w:ascii="Calibri" w:eastAsia="Calibri" w:hAnsi="Calibri"/>
                <w:sz w:val="22"/>
                <w:szCs w:val="22"/>
                <w:lang w:eastAsia="en-US"/>
              </w:rPr>
              <w:t xml:space="preserve">hrysotile </w:t>
            </w:r>
            <w:r w:rsidR="003A091F">
              <w:rPr>
                <w:rFonts w:ascii="Calibri" w:eastAsia="Calibri" w:hAnsi="Calibri"/>
                <w:sz w:val="22"/>
                <w:szCs w:val="22"/>
                <w:lang w:eastAsia="en-US"/>
              </w:rPr>
              <w:t xml:space="preserve">asbestos </w:t>
            </w:r>
            <w:r w:rsidR="002208FA" w:rsidRPr="002208FA">
              <w:rPr>
                <w:rFonts w:ascii="Calibri" w:eastAsia="Calibri" w:hAnsi="Calibri"/>
                <w:sz w:val="22"/>
                <w:szCs w:val="22"/>
                <w:lang w:eastAsia="en-US"/>
              </w:rPr>
              <w:t xml:space="preserve">is </w:t>
            </w:r>
            <w:r w:rsidR="003A091F">
              <w:rPr>
                <w:rFonts w:ascii="Calibri" w:eastAsia="Calibri" w:hAnsi="Calibri"/>
                <w:sz w:val="22"/>
                <w:szCs w:val="22"/>
                <w:lang w:eastAsia="en-US"/>
              </w:rPr>
              <w:t>no longer relevant and is</w:t>
            </w:r>
            <w:r w:rsidR="00FD6DC2">
              <w:rPr>
                <w:rFonts w:ascii="Calibri" w:eastAsia="Calibri" w:hAnsi="Calibri"/>
                <w:sz w:val="22"/>
                <w:szCs w:val="22"/>
                <w:lang w:eastAsia="en-US"/>
              </w:rPr>
              <w:t xml:space="preserve"> </w:t>
            </w:r>
            <w:r w:rsidR="002208FA" w:rsidRPr="002208FA">
              <w:rPr>
                <w:rFonts w:ascii="Calibri" w:eastAsia="Calibri" w:hAnsi="Calibri"/>
                <w:sz w:val="22"/>
                <w:szCs w:val="22"/>
                <w:lang w:eastAsia="en-US"/>
              </w:rPr>
              <w:t>consolidated with all other types of asbestos.</w:t>
            </w:r>
          </w:p>
        </w:tc>
      </w:tr>
      <w:tr w:rsidR="007B3D85" w:rsidRPr="00C94D12" w14:paraId="5B0F765D"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66F730E"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3.5</w:t>
            </w:r>
          </w:p>
        </w:tc>
        <w:tc>
          <w:tcPr>
            <w:tcW w:w="1732" w:type="dxa"/>
            <w:tcBorders>
              <w:top w:val="single" w:sz="4" w:space="0" w:color="auto"/>
              <w:left w:val="single" w:sz="4" w:space="0" w:color="auto"/>
              <w:bottom w:val="single" w:sz="4" w:space="0" w:color="auto"/>
              <w:right w:val="single" w:sz="4" w:space="0" w:color="auto"/>
            </w:tcBorders>
          </w:tcPr>
          <w:p w14:paraId="2C9DDDF8"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3.5</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F592C90" w14:textId="4993910B" w:rsidR="007B3D85" w:rsidRPr="00C94D12" w:rsidRDefault="0000611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Reworded, references updated and e</w:t>
            </w:r>
            <w:r w:rsidR="00195DBB">
              <w:rPr>
                <w:rFonts w:ascii="Calibri" w:eastAsia="Calibri" w:hAnsi="Calibri"/>
                <w:sz w:val="22"/>
                <w:szCs w:val="22"/>
                <w:lang w:eastAsia="en-US"/>
              </w:rPr>
              <w:t>xpanded penalty provisions</w:t>
            </w:r>
            <w:r>
              <w:rPr>
                <w:rFonts w:ascii="Calibri" w:eastAsia="Calibri" w:hAnsi="Calibri"/>
                <w:sz w:val="22"/>
                <w:szCs w:val="22"/>
                <w:lang w:eastAsia="en-US"/>
              </w:rPr>
              <w:t>.</w:t>
            </w:r>
          </w:p>
        </w:tc>
      </w:tr>
      <w:tr w:rsidR="007B3D85" w:rsidRPr="00C94D12" w14:paraId="6468CAAF"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B3CB6C2"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3.6</w:t>
            </w:r>
          </w:p>
        </w:tc>
        <w:tc>
          <w:tcPr>
            <w:tcW w:w="1732" w:type="dxa"/>
            <w:tcBorders>
              <w:top w:val="single" w:sz="4" w:space="0" w:color="auto"/>
              <w:left w:val="single" w:sz="4" w:space="0" w:color="auto"/>
              <w:bottom w:val="single" w:sz="4" w:space="0" w:color="auto"/>
              <w:right w:val="single" w:sz="4" w:space="0" w:color="auto"/>
            </w:tcBorders>
          </w:tcPr>
          <w:p w14:paraId="633C1CAC"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3.6</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424D76A" w14:textId="3D302F88" w:rsidR="007B3D85" w:rsidRPr="00C94D12" w:rsidRDefault="00070C0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Reworded, references updated and expanded penalty provisions.</w:t>
            </w:r>
          </w:p>
        </w:tc>
      </w:tr>
      <w:tr w:rsidR="007B3D85" w:rsidRPr="00C94D12" w14:paraId="5802BFFF"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33478DD"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lastRenderedPageBreak/>
              <w:t>3.7</w:t>
            </w:r>
          </w:p>
        </w:tc>
        <w:tc>
          <w:tcPr>
            <w:tcW w:w="1732" w:type="dxa"/>
            <w:tcBorders>
              <w:top w:val="single" w:sz="4" w:space="0" w:color="auto"/>
              <w:left w:val="single" w:sz="4" w:space="0" w:color="auto"/>
              <w:bottom w:val="single" w:sz="4" w:space="0" w:color="auto"/>
              <w:right w:val="single" w:sz="4" w:space="0" w:color="auto"/>
            </w:tcBorders>
          </w:tcPr>
          <w:p w14:paraId="2F0D6F3B"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3.7</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1710612" w14:textId="3B863893" w:rsidR="007B3D85" w:rsidRPr="00C94D12" w:rsidRDefault="008C595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Reworded.</w:t>
            </w:r>
            <w:r w:rsidR="00D068B6">
              <w:rPr>
                <w:rFonts w:ascii="Calibri" w:hAnsi="Calibri" w:cs="Calibri"/>
                <w:color w:val="000000"/>
                <w:sz w:val="22"/>
                <w:szCs w:val="22"/>
                <w:shd w:val="clear" w:color="auto" w:fill="FFFFFF"/>
              </w:rPr>
              <w:t xml:space="preserve"> </w:t>
            </w:r>
            <w:r w:rsidR="00D068B6">
              <w:rPr>
                <w:rStyle w:val="normaltextrun"/>
                <w:rFonts w:ascii="Calibri" w:hAnsi="Calibri" w:cs="Calibri"/>
                <w:color w:val="000000"/>
                <w:sz w:val="22"/>
                <w:szCs w:val="22"/>
                <w:shd w:val="clear" w:color="auto" w:fill="FFFFFF"/>
              </w:rPr>
              <w:t>Additional criterion for NOPSEMA to grant an exemption.</w:t>
            </w:r>
          </w:p>
        </w:tc>
      </w:tr>
      <w:tr w:rsidR="001B50CE" w:rsidRPr="00C94D12" w14:paraId="194A9791"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C8C8335" w14:textId="77777777" w:rsidR="001B50CE"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2</w:t>
            </w:r>
          </w:p>
        </w:tc>
        <w:tc>
          <w:tcPr>
            <w:tcW w:w="1732" w:type="dxa"/>
            <w:tcBorders>
              <w:top w:val="single" w:sz="4" w:space="0" w:color="auto"/>
              <w:left w:val="single" w:sz="4" w:space="0" w:color="auto"/>
              <w:bottom w:val="single" w:sz="4" w:space="0" w:color="auto"/>
              <w:right w:val="single" w:sz="4" w:space="0" w:color="auto"/>
            </w:tcBorders>
          </w:tcPr>
          <w:p w14:paraId="359285D6" w14:textId="4E992AAA" w:rsidR="001B50CE"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141A3D">
              <w:rPr>
                <w:rFonts w:ascii="Calibri" w:eastAsia="Calibri" w:hAnsi="Calibri"/>
                <w:sz w:val="22"/>
                <w:szCs w:val="22"/>
                <w:lang w:eastAsia="en-US"/>
              </w:rPr>
              <w:t>3</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12526B4" w14:textId="21832ABB" w:rsidR="001B50CE" w:rsidRPr="00C94D12" w:rsidRDefault="0075194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Changed </w:t>
            </w:r>
            <w:r w:rsidR="00027523">
              <w:rPr>
                <w:rFonts w:ascii="Calibri" w:eastAsia="Calibri" w:hAnsi="Calibri"/>
                <w:sz w:val="22"/>
                <w:szCs w:val="22"/>
                <w:lang w:eastAsia="en-US"/>
              </w:rPr>
              <w:t>Part</w:t>
            </w:r>
            <w:r w:rsidR="00DE2D9A">
              <w:rPr>
                <w:rFonts w:ascii="Calibri" w:eastAsia="Calibri" w:hAnsi="Calibri"/>
                <w:sz w:val="22"/>
                <w:szCs w:val="22"/>
                <w:lang w:eastAsia="en-US"/>
              </w:rPr>
              <w:t>.</w:t>
            </w:r>
          </w:p>
        </w:tc>
      </w:tr>
      <w:tr w:rsidR="001B50CE" w:rsidRPr="00C94D12" w14:paraId="42F42644"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DA556C9" w14:textId="77777777" w:rsidR="001B50CE"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1</w:t>
            </w:r>
          </w:p>
        </w:tc>
        <w:tc>
          <w:tcPr>
            <w:tcW w:w="1732" w:type="dxa"/>
            <w:tcBorders>
              <w:top w:val="single" w:sz="4" w:space="0" w:color="auto"/>
              <w:left w:val="single" w:sz="4" w:space="0" w:color="auto"/>
              <w:bottom w:val="single" w:sz="4" w:space="0" w:color="auto"/>
              <w:right w:val="single" w:sz="4" w:space="0" w:color="auto"/>
            </w:tcBorders>
          </w:tcPr>
          <w:p w14:paraId="2AFF574E" w14:textId="77777777" w:rsidR="001B50CE"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1</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0C50F99" w14:textId="400B1449" w:rsidR="001B50CE" w:rsidRPr="00C94D12" w:rsidRDefault="0002752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195DBB" w:rsidRPr="00C94D12" w14:paraId="39B7269C"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B6CD5B2" w14:textId="77777777" w:rsidR="00195DBB" w:rsidRDefault="00195DBB" w:rsidP="00C94D12">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094EE316" w14:textId="77777777" w:rsidR="00195DBB" w:rsidRDefault="00195DB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3.7A</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26A792B" w14:textId="27249627" w:rsidR="00195DBB" w:rsidRPr="00C94D12" w:rsidRDefault="000817C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New section to include purpose of th</w:t>
            </w:r>
            <w:r w:rsidR="00735E5B">
              <w:rPr>
                <w:rFonts w:ascii="Calibri" w:eastAsia="Calibri" w:hAnsi="Calibri"/>
                <w:sz w:val="22"/>
                <w:szCs w:val="22"/>
                <w:lang w:eastAsia="en-US"/>
              </w:rPr>
              <w:t>is</w:t>
            </w:r>
            <w:r>
              <w:rPr>
                <w:rFonts w:ascii="Calibri" w:eastAsia="Calibri" w:hAnsi="Calibri"/>
                <w:sz w:val="22"/>
                <w:szCs w:val="22"/>
                <w:lang w:eastAsia="en-US"/>
              </w:rPr>
              <w:t xml:space="preserve"> </w:t>
            </w:r>
            <w:r w:rsidR="00141A3D">
              <w:rPr>
                <w:rFonts w:ascii="Calibri" w:eastAsia="Calibri" w:hAnsi="Calibri"/>
                <w:sz w:val="22"/>
                <w:szCs w:val="22"/>
                <w:lang w:eastAsia="en-US"/>
              </w:rPr>
              <w:t>Part</w:t>
            </w:r>
            <w:r w:rsidR="00DE2D9A">
              <w:rPr>
                <w:rFonts w:ascii="Calibri" w:eastAsia="Calibri" w:hAnsi="Calibri"/>
                <w:sz w:val="22"/>
                <w:szCs w:val="22"/>
                <w:lang w:eastAsia="en-US"/>
              </w:rPr>
              <w:t>.</w:t>
            </w:r>
          </w:p>
        </w:tc>
      </w:tr>
      <w:tr w:rsidR="007B3D85" w:rsidRPr="00C94D12" w14:paraId="64DD2ABA"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42510D28"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3.8</w:t>
            </w:r>
          </w:p>
        </w:tc>
        <w:tc>
          <w:tcPr>
            <w:tcW w:w="1732" w:type="dxa"/>
            <w:tcBorders>
              <w:top w:val="single" w:sz="4" w:space="0" w:color="auto"/>
              <w:left w:val="single" w:sz="4" w:space="0" w:color="auto"/>
              <w:bottom w:val="single" w:sz="4" w:space="0" w:color="auto"/>
              <w:right w:val="single" w:sz="4" w:space="0" w:color="auto"/>
            </w:tcBorders>
          </w:tcPr>
          <w:p w14:paraId="3A72933F"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3.8</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88797F3" w14:textId="041611E2" w:rsidR="007B3D85" w:rsidRPr="00C94D12" w:rsidRDefault="00572931"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1B50CE" w:rsidRPr="00C94D12" w14:paraId="36822E63"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13BD1F87" w14:textId="77777777" w:rsidR="001B50CE"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2</w:t>
            </w:r>
          </w:p>
        </w:tc>
        <w:tc>
          <w:tcPr>
            <w:tcW w:w="1732" w:type="dxa"/>
            <w:tcBorders>
              <w:top w:val="single" w:sz="4" w:space="0" w:color="auto"/>
              <w:left w:val="single" w:sz="4" w:space="0" w:color="auto"/>
              <w:bottom w:val="single" w:sz="4" w:space="0" w:color="auto"/>
              <w:right w:val="single" w:sz="4" w:space="0" w:color="auto"/>
            </w:tcBorders>
          </w:tcPr>
          <w:p w14:paraId="596F3E7B" w14:textId="77777777" w:rsidR="001B50CE"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2</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BBCD69E" w14:textId="5DB8CB04" w:rsidR="001B50CE" w:rsidRPr="00C94D12" w:rsidRDefault="0002752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2309C8F5"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B3A4E47"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3.9</w:t>
            </w:r>
          </w:p>
        </w:tc>
        <w:tc>
          <w:tcPr>
            <w:tcW w:w="1732" w:type="dxa"/>
            <w:tcBorders>
              <w:top w:val="single" w:sz="4" w:space="0" w:color="auto"/>
              <w:left w:val="single" w:sz="4" w:space="0" w:color="auto"/>
              <w:bottom w:val="single" w:sz="4" w:space="0" w:color="auto"/>
              <w:right w:val="single" w:sz="4" w:space="0" w:color="auto"/>
            </w:tcBorders>
          </w:tcPr>
          <w:p w14:paraId="46D9CA1E"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3.9</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C2BAFF3" w14:textId="15512FF9"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0EEAFF74"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496F2403"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3.10</w:t>
            </w:r>
          </w:p>
        </w:tc>
        <w:tc>
          <w:tcPr>
            <w:tcW w:w="1732" w:type="dxa"/>
            <w:tcBorders>
              <w:top w:val="single" w:sz="4" w:space="0" w:color="auto"/>
              <w:left w:val="single" w:sz="4" w:space="0" w:color="auto"/>
              <w:bottom w:val="single" w:sz="4" w:space="0" w:color="auto"/>
              <w:right w:val="single" w:sz="4" w:space="0" w:color="auto"/>
            </w:tcBorders>
          </w:tcPr>
          <w:p w14:paraId="47C56C18"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3.10</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BD0A8DC" w14:textId="66AA1CED"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3A2D56E8"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856BE9C"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3.11</w:t>
            </w:r>
          </w:p>
        </w:tc>
        <w:tc>
          <w:tcPr>
            <w:tcW w:w="1732" w:type="dxa"/>
            <w:tcBorders>
              <w:top w:val="single" w:sz="4" w:space="0" w:color="auto"/>
              <w:left w:val="single" w:sz="4" w:space="0" w:color="auto"/>
              <w:bottom w:val="single" w:sz="4" w:space="0" w:color="auto"/>
              <w:right w:val="single" w:sz="4" w:space="0" w:color="auto"/>
            </w:tcBorders>
          </w:tcPr>
          <w:p w14:paraId="62DB4CB9"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3.11</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21B3E2F" w14:textId="721CAB00"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7B3D85" w:rsidRPr="00C94D12" w14:paraId="3DF1DDF5"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86BE735"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3.12</w:t>
            </w:r>
          </w:p>
        </w:tc>
        <w:tc>
          <w:tcPr>
            <w:tcW w:w="1732" w:type="dxa"/>
            <w:tcBorders>
              <w:top w:val="single" w:sz="4" w:space="0" w:color="auto"/>
              <w:left w:val="single" w:sz="4" w:space="0" w:color="auto"/>
              <w:bottom w:val="single" w:sz="4" w:space="0" w:color="auto"/>
              <w:right w:val="single" w:sz="4" w:space="0" w:color="auto"/>
            </w:tcBorders>
          </w:tcPr>
          <w:p w14:paraId="5E91CFCB"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3.12</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ADD7C2F" w14:textId="50D90221"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7B3D85" w:rsidRPr="00C94D12" w14:paraId="00136263"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02DCD367"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3.13</w:t>
            </w:r>
          </w:p>
        </w:tc>
        <w:tc>
          <w:tcPr>
            <w:tcW w:w="1732" w:type="dxa"/>
            <w:tcBorders>
              <w:top w:val="single" w:sz="4" w:space="0" w:color="auto"/>
              <w:left w:val="single" w:sz="4" w:space="0" w:color="auto"/>
              <w:bottom w:val="single" w:sz="4" w:space="0" w:color="auto"/>
              <w:right w:val="single" w:sz="4" w:space="0" w:color="auto"/>
            </w:tcBorders>
          </w:tcPr>
          <w:p w14:paraId="6CA6D043"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3.13</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6907CDF" w14:textId="303391D1"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1B50CE" w:rsidRPr="00C94D12" w14:paraId="7EF1C372"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02B22E9C" w14:textId="77777777" w:rsidR="001B50CE"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3</w:t>
            </w:r>
          </w:p>
        </w:tc>
        <w:tc>
          <w:tcPr>
            <w:tcW w:w="1732" w:type="dxa"/>
            <w:tcBorders>
              <w:top w:val="single" w:sz="4" w:space="0" w:color="auto"/>
              <w:left w:val="single" w:sz="4" w:space="0" w:color="auto"/>
              <w:bottom w:val="single" w:sz="4" w:space="0" w:color="auto"/>
              <w:right w:val="single" w:sz="4" w:space="0" w:color="auto"/>
            </w:tcBorders>
          </w:tcPr>
          <w:p w14:paraId="08B2C475" w14:textId="77777777" w:rsidR="001B50CE"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3</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D277CF6" w14:textId="456DD2FF" w:rsidR="001B50CE" w:rsidRPr="00C94D12" w:rsidRDefault="0002752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7B3D85" w:rsidRPr="00C94D12" w14:paraId="3716A7DE"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1BE3F17D"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3.14</w:t>
            </w:r>
          </w:p>
        </w:tc>
        <w:tc>
          <w:tcPr>
            <w:tcW w:w="1732" w:type="dxa"/>
            <w:tcBorders>
              <w:top w:val="single" w:sz="4" w:space="0" w:color="auto"/>
              <w:left w:val="single" w:sz="4" w:space="0" w:color="auto"/>
              <w:bottom w:val="single" w:sz="4" w:space="0" w:color="auto"/>
              <w:right w:val="single" w:sz="4" w:space="0" w:color="auto"/>
            </w:tcBorders>
          </w:tcPr>
          <w:p w14:paraId="12B412AB"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3.14</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13CDDD3" w14:textId="214452D6"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7B3D85" w:rsidRPr="00C94D12" w14:paraId="25A5203E"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B32BCAC"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3.15</w:t>
            </w:r>
          </w:p>
        </w:tc>
        <w:tc>
          <w:tcPr>
            <w:tcW w:w="1732" w:type="dxa"/>
            <w:tcBorders>
              <w:top w:val="single" w:sz="4" w:space="0" w:color="auto"/>
              <w:left w:val="single" w:sz="4" w:space="0" w:color="auto"/>
              <w:bottom w:val="single" w:sz="4" w:space="0" w:color="auto"/>
              <w:right w:val="single" w:sz="4" w:space="0" w:color="auto"/>
            </w:tcBorders>
          </w:tcPr>
          <w:p w14:paraId="647D0832"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3.15</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BB04DCB" w14:textId="552A992F"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7B3D85" w:rsidRPr="00C94D12" w14:paraId="09B608B8"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4AD2A68A"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3.16</w:t>
            </w:r>
          </w:p>
        </w:tc>
        <w:tc>
          <w:tcPr>
            <w:tcW w:w="1732" w:type="dxa"/>
            <w:tcBorders>
              <w:top w:val="single" w:sz="4" w:space="0" w:color="auto"/>
              <w:left w:val="single" w:sz="4" w:space="0" w:color="auto"/>
              <w:bottom w:val="single" w:sz="4" w:space="0" w:color="auto"/>
              <w:right w:val="single" w:sz="4" w:space="0" w:color="auto"/>
            </w:tcBorders>
          </w:tcPr>
          <w:p w14:paraId="0E4BE8EF"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3.16</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133C26A" w14:textId="5E4377D0"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1B50CE" w:rsidRPr="00C94D12" w14:paraId="68F424B6"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77934C4" w14:textId="77777777" w:rsidR="001B50CE"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4</w:t>
            </w:r>
          </w:p>
        </w:tc>
        <w:tc>
          <w:tcPr>
            <w:tcW w:w="1732" w:type="dxa"/>
            <w:tcBorders>
              <w:top w:val="single" w:sz="4" w:space="0" w:color="auto"/>
              <w:left w:val="single" w:sz="4" w:space="0" w:color="auto"/>
              <w:bottom w:val="single" w:sz="4" w:space="0" w:color="auto"/>
              <w:right w:val="single" w:sz="4" w:space="0" w:color="auto"/>
            </w:tcBorders>
          </w:tcPr>
          <w:p w14:paraId="6FEA0656" w14:textId="77777777" w:rsidR="001B50CE"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4</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000207DC" w14:textId="5D585B4D" w:rsidR="001B50CE" w:rsidRPr="00C94D12" w:rsidRDefault="00FB0AF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7B3D85" w:rsidRPr="00C94D12" w14:paraId="35F97C7A"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931573F"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3.17</w:t>
            </w:r>
          </w:p>
        </w:tc>
        <w:tc>
          <w:tcPr>
            <w:tcW w:w="1732" w:type="dxa"/>
            <w:tcBorders>
              <w:top w:val="single" w:sz="4" w:space="0" w:color="auto"/>
              <w:left w:val="single" w:sz="4" w:space="0" w:color="auto"/>
              <w:bottom w:val="single" w:sz="4" w:space="0" w:color="auto"/>
              <w:right w:val="single" w:sz="4" w:space="0" w:color="auto"/>
            </w:tcBorders>
          </w:tcPr>
          <w:p w14:paraId="74ED009F"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3.17</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33DD3F7" w14:textId="0291ED70" w:rsidR="007B3D85" w:rsidRPr="00C94D12" w:rsidRDefault="00153346"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Inclusion of </w:t>
            </w:r>
            <w:r w:rsidR="00195DBB">
              <w:rPr>
                <w:rFonts w:ascii="Calibri" w:eastAsia="Calibri" w:hAnsi="Calibri"/>
                <w:sz w:val="22"/>
                <w:szCs w:val="22"/>
                <w:lang w:eastAsia="en-US"/>
              </w:rPr>
              <w:t>penalty</w:t>
            </w:r>
            <w:r>
              <w:rPr>
                <w:rFonts w:ascii="Calibri" w:eastAsia="Calibri" w:hAnsi="Calibri"/>
                <w:sz w:val="22"/>
                <w:szCs w:val="22"/>
                <w:lang w:eastAsia="en-US"/>
              </w:rPr>
              <w:t>.</w:t>
            </w:r>
          </w:p>
        </w:tc>
      </w:tr>
      <w:tr w:rsidR="007B3D85" w:rsidRPr="00C94D12" w14:paraId="54C56C0A"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F2934AE"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3.18</w:t>
            </w:r>
          </w:p>
        </w:tc>
        <w:tc>
          <w:tcPr>
            <w:tcW w:w="1732" w:type="dxa"/>
            <w:tcBorders>
              <w:top w:val="single" w:sz="4" w:space="0" w:color="auto"/>
              <w:left w:val="single" w:sz="4" w:space="0" w:color="auto"/>
              <w:bottom w:val="single" w:sz="4" w:space="0" w:color="auto"/>
              <w:right w:val="single" w:sz="4" w:space="0" w:color="auto"/>
            </w:tcBorders>
          </w:tcPr>
          <w:p w14:paraId="2AD6C151"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3.18</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0BC30C8E" w14:textId="21B372AA"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7B3D85" w:rsidRPr="00C94D12" w14:paraId="65636214"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4CEAE46"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3.19</w:t>
            </w:r>
          </w:p>
        </w:tc>
        <w:tc>
          <w:tcPr>
            <w:tcW w:w="1732" w:type="dxa"/>
            <w:tcBorders>
              <w:top w:val="single" w:sz="4" w:space="0" w:color="auto"/>
              <w:left w:val="single" w:sz="4" w:space="0" w:color="auto"/>
              <w:bottom w:val="single" w:sz="4" w:space="0" w:color="auto"/>
              <w:right w:val="single" w:sz="4" w:space="0" w:color="auto"/>
            </w:tcBorders>
          </w:tcPr>
          <w:p w14:paraId="780089D2"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3.19</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7B427B0" w14:textId="7C42A77D"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7B3D85" w:rsidRPr="00C94D12" w14:paraId="19C75CE2"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0B67C9F"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3.20</w:t>
            </w:r>
          </w:p>
        </w:tc>
        <w:tc>
          <w:tcPr>
            <w:tcW w:w="1732" w:type="dxa"/>
            <w:tcBorders>
              <w:top w:val="single" w:sz="4" w:space="0" w:color="auto"/>
              <w:left w:val="single" w:sz="4" w:space="0" w:color="auto"/>
              <w:bottom w:val="single" w:sz="4" w:space="0" w:color="auto"/>
              <w:right w:val="single" w:sz="4" w:space="0" w:color="auto"/>
            </w:tcBorders>
          </w:tcPr>
          <w:p w14:paraId="63D7B40E"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3.20</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523642F" w14:textId="6644DA62" w:rsidR="007B3D85" w:rsidRPr="00C94D12" w:rsidRDefault="00283C1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Increased </w:t>
            </w:r>
            <w:r w:rsidR="009C7AE8">
              <w:rPr>
                <w:rFonts w:ascii="Calibri" w:eastAsia="Calibri" w:hAnsi="Calibri"/>
                <w:sz w:val="22"/>
                <w:szCs w:val="22"/>
                <w:lang w:eastAsia="en-US"/>
              </w:rPr>
              <w:t>penalty</w:t>
            </w:r>
            <w:r w:rsidR="00F77DF1">
              <w:rPr>
                <w:rFonts w:ascii="Calibri" w:eastAsia="Calibri" w:hAnsi="Calibri"/>
                <w:sz w:val="22"/>
                <w:szCs w:val="22"/>
                <w:lang w:eastAsia="en-US"/>
              </w:rPr>
              <w:t>.</w:t>
            </w:r>
          </w:p>
        </w:tc>
      </w:tr>
      <w:tr w:rsidR="007B3D85" w:rsidRPr="00C94D12" w14:paraId="43B3BCDB"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1042FC9B"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3.21</w:t>
            </w:r>
          </w:p>
        </w:tc>
        <w:tc>
          <w:tcPr>
            <w:tcW w:w="1732" w:type="dxa"/>
            <w:tcBorders>
              <w:top w:val="single" w:sz="4" w:space="0" w:color="auto"/>
              <w:left w:val="single" w:sz="4" w:space="0" w:color="auto"/>
              <w:bottom w:val="single" w:sz="4" w:space="0" w:color="auto"/>
              <w:right w:val="single" w:sz="4" w:space="0" w:color="auto"/>
            </w:tcBorders>
          </w:tcPr>
          <w:p w14:paraId="74E18A1E"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3.21</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0B7C8980" w14:textId="24206E68"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7B3D85" w:rsidRPr="00C94D12" w14:paraId="09E3DE8D"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160F0BA"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3.22</w:t>
            </w:r>
          </w:p>
        </w:tc>
        <w:tc>
          <w:tcPr>
            <w:tcW w:w="1732" w:type="dxa"/>
            <w:tcBorders>
              <w:top w:val="single" w:sz="4" w:space="0" w:color="auto"/>
              <w:left w:val="single" w:sz="4" w:space="0" w:color="auto"/>
              <w:bottom w:val="single" w:sz="4" w:space="0" w:color="auto"/>
              <w:right w:val="single" w:sz="4" w:space="0" w:color="auto"/>
            </w:tcBorders>
          </w:tcPr>
          <w:p w14:paraId="5F00013C"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3.22</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E3C49B1" w14:textId="0B385956"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7B3D85" w:rsidRPr="00C94D12" w14:paraId="33C9D49E"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05DD7322"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3.23</w:t>
            </w:r>
          </w:p>
        </w:tc>
        <w:tc>
          <w:tcPr>
            <w:tcW w:w="1732" w:type="dxa"/>
            <w:tcBorders>
              <w:top w:val="single" w:sz="4" w:space="0" w:color="auto"/>
              <w:left w:val="single" w:sz="4" w:space="0" w:color="auto"/>
              <w:bottom w:val="single" w:sz="4" w:space="0" w:color="auto"/>
              <w:right w:val="single" w:sz="4" w:space="0" w:color="auto"/>
            </w:tcBorders>
          </w:tcPr>
          <w:p w14:paraId="1B96A3C3"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3.33</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D154375" w14:textId="0BC7EBA6"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7B3D85" w:rsidRPr="00C94D12" w14:paraId="18959210"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0EE87A4"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3.24</w:t>
            </w:r>
          </w:p>
        </w:tc>
        <w:tc>
          <w:tcPr>
            <w:tcW w:w="1732" w:type="dxa"/>
            <w:tcBorders>
              <w:top w:val="single" w:sz="4" w:space="0" w:color="auto"/>
              <w:left w:val="single" w:sz="4" w:space="0" w:color="auto"/>
              <w:bottom w:val="single" w:sz="4" w:space="0" w:color="auto"/>
              <w:right w:val="single" w:sz="4" w:space="0" w:color="auto"/>
            </w:tcBorders>
          </w:tcPr>
          <w:p w14:paraId="39D67B0A"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3.24</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43B0E03" w14:textId="0FA7E3A6"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0D4E21" w:rsidRPr="00C94D12" w14:paraId="3B09001A"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D1124CA" w14:textId="77777777" w:rsidR="000D4E21" w:rsidRPr="00C94D12" w:rsidRDefault="000D4E21"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5</w:t>
            </w:r>
          </w:p>
        </w:tc>
        <w:tc>
          <w:tcPr>
            <w:tcW w:w="1732" w:type="dxa"/>
            <w:tcBorders>
              <w:top w:val="single" w:sz="4" w:space="0" w:color="auto"/>
              <w:left w:val="single" w:sz="4" w:space="0" w:color="auto"/>
              <w:bottom w:val="single" w:sz="4" w:space="0" w:color="auto"/>
              <w:right w:val="single" w:sz="4" w:space="0" w:color="auto"/>
            </w:tcBorders>
          </w:tcPr>
          <w:p w14:paraId="55BD1CF8" w14:textId="77777777" w:rsidR="000D4E21" w:rsidRDefault="000D4E21"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Division 5</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30D29CA" w14:textId="36D50E74" w:rsidR="000D4E21" w:rsidRPr="00C94D12" w:rsidRDefault="00FB0AF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7B3D85" w:rsidRPr="00C94D12" w14:paraId="02756AF1"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355B77D"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3.25</w:t>
            </w:r>
          </w:p>
        </w:tc>
        <w:tc>
          <w:tcPr>
            <w:tcW w:w="1732" w:type="dxa"/>
            <w:tcBorders>
              <w:top w:val="single" w:sz="4" w:space="0" w:color="auto"/>
              <w:left w:val="single" w:sz="4" w:space="0" w:color="auto"/>
              <w:bottom w:val="single" w:sz="4" w:space="0" w:color="auto"/>
              <w:right w:val="single" w:sz="4" w:space="0" w:color="auto"/>
            </w:tcBorders>
          </w:tcPr>
          <w:p w14:paraId="6A6D32A4"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3.25</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A3C9D8F" w14:textId="269845FE"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7B3D85" w:rsidRPr="00C94D12" w14:paraId="50977DA2"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D9459EB"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3.26</w:t>
            </w:r>
          </w:p>
        </w:tc>
        <w:tc>
          <w:tcPr>
            <w:tcW w:w="1732" w:type="dxa"/>
            <w:tcBorders>
              <w:top w:val="single" w:sz="4" w:space="0" w:color="auto"/>
              <w:left w:val="single" w:sz="4" w:space="0" w:color="auto"/>
              <w:bottom w:val="single" w:sz="4" w:space="0" w:color="auto"/>
              <w:right w:val="single" w:sz="4" w:space="0" w:color="auto"/>
            </w:tcBorders>
          </w:tcPr>
          <w:p w14:paraId="6F4A7951"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3.26</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71D0D64" w14:textId="3AC1F08C"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7B3D85" w:rsidRPr="00C94D12" w14:paraId="5A85A175"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EBB948E"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3.27</w:t>
            </w:r>
          </w:p>
        </w:tc>
        <w:tc>
          <w:tcPr>
            <w:tcW w:w="1732" w:type="dxa"/>
            <w:tcBorders>
              <w:top w:val="single" w:sz="4" w:space="0" w:color="auto"/>
              <w:left w:val="single" w:sz="4" w:space="0" w:color="auto"/>
              <w:bottom w:val="single" w:sz="4" w:space="0" w:color="auto"/>
              <w:right w:val="single" w:sz="4" w:space="0" w:color="auto"/>
            </w:tcBorders>
          </w:tcPr>
          <w:p w14:paraId="5D3EEA38" w14:textId="77777777" w:rsidR="007B3D85"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3.27</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1AC4FFE" w14:textId="3D360B71"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1B50CE" w:rsidRPr="00C94D12" w14:paraId="343109C7"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38FEBB5" w14:textId="77777777" w:rsidR="001B50CE"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lastRenderedPageBreak/>
              <w:t>Part 3</w:t>
            </w:r>
          </w:p>
        </w:tc>
        <w:tc>
          <w:tcPr>
            <w:tcW w:w="1732" w:type="dxa"/>
            <w:tcBorders>
              <w:top w:val="single" w:sz="4" w:space="0" w:color="auto"/>
              <w:left w:val="single" w:sz="4" w:space="0" w:color="auto"/>
              <w:bottom w:val="single" w:sz="4" w:space="0" w:color="auto"/>
              <w:right w:val="single" w:sz="4" w:space="0" w:color="auto"/>
            </w:tcBorders>
          </w:tcPr>
          <w:p w14:paraId="53524F4D" w14:textId="49E7D1C5" w:rsidR="001B50CE" w:rsidRPr="00C94D12" w:rsidRDefault="001B5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A94F5F">
              <w:rPr>
                <w:rFonts w:ascii="Calibri" w:eastAsia="Calibri" w:hAnsi="Calibri"/>
                <w:sz w:val="22"/>
                <w:szCs w:val="22"/>
                <w:lang w:eastAsia="en-US"/>
              </w:rPr>
              <w:t>4</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7B920EE" w14:textId="5D61CD0F" w:rsidR="001B50CE" w:rsidRPr="00C94D12" w:rsidRDefault="00FB0AF0" w:rsidP="001B50CE">
            <w:pPr>
              <w:spacing w:after="160" w:line="259" w:lineRule="auto"/>
              <w:rPr>
                <w:rFonts w:ascii="Calibri" w:eastAsia="Calibri" w:hAnsi="Calibri"/>
                <w:sz w:val="22"/>
                <w:szCs w:val="22"/>
                <w:lang w:eastAsia="en-US"/>
              </w:rPr>
            </w:pPr>
            <w:r>
              <w:rPr>
                <w:rFonts w:ascii="Calibri" w:eastAsia="Calibri" w:hAnsi="Calibri"/>
                <w:sz w:val="22"/>
                <w:szCs w:val="22"/>
                <w:lang w:eastAsia="en-US"/>
              </w:rPr>
              <w:t>Changed Part</w:t>
            </w:r>
            <w:r w:rsidR="00100857">
              <w:rPr>
                <w:rFonts w:ascii="Calibri" w:eastAsia="Calibri" w:hAnsi="Calibri"/>
                <w:sz w:val="22"/>
                <w:szCs w:val="22"/>
                <w:lang w:eastAsia="en-US"/>
              </w:rPr>
              <w:t>.</w:t>
            </w:r>
          </w:p>
        </w:tc>
      </w:tr>
      <w:tr w:rsidR="007B3D85" w:rsidRPr="00C94D12" w14:paraId="3FC41BF0"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850DD6D"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3.28</w:t>
            </w:r>
          </w:p>
        </w:tc>
        <w:tc>
          <w:tcPr>
            <w:tcW w:w="1732" w:type="dxa"/>
            <w:tcBorders>
              <w:top w:val="single" w:sz="4" w:space="0" w:color="auto"/>
              <w:left w:val="single" w:sz="4" w:space="0" w:color="auto"/>
              <w:bottom w:val="single" w:sz="4" w:space="0" w:color="auto"/>
              <w:right w:val="single" w:sz="4" w:space="0" w:color="auto"/>
            </w:tcBorders>
          </w:tcPr>
          <w:p w14:paraId="314B790A" w14:textId="77777777" w:rsidR="007B3D85" w:rsidRPr="00C94D12" w:rsidRDefault="007B3D85" w:rsidP="00C94D12">
            <w:pPr>
              <w:spacing w:after="160" w:line="259" w:lineRule="auto"/>
              <w:rPr>
                <w:rFonts w:ascii="Calibri" w:eastAsia="Calibri" w:hAnsi="Calibri"/>
                <w:sz w:val="22"/>
                <w:szCs w:val="22"/>
                <w:lang w:eastAsia="en-US"/>
              </w:rPr>
            </w:pP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76F3153" w14:textId="778C2DAF" w:rsidR="007B3D85" w:rsidRPr="00C94D12" w:rsidRDefault="003A30A8" w:rsidP="001B50CE">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Deleted provision – ‘OHS inspectors - identity cards’ – deleted as a redundant provision.</w:t>
            </w:r>
            <w:r>
              <w:rPr>
                <w:rStyle w:val="eop"/>
                <w:rFonts w:ascii="Calibri" w:hAnsi="Calibri" w:cs="Calibri"/>
                <w:color w:val="000000"/>
                <w:sz w:val="22"/>
                <w:szCs w:val="22"/>
                <w:shd w:val="clear" w:color="auto" w:fill="FFFFFF"/>
              </w:rPr>
              <w:t> </w:t>
            </w:r>
          </w:p>
        </w:tc>
      </w:tr>
      <w:tr w:rsidR="00A30012" w:rsidRPr="00C94D12" w14:paraId="78E2CC6A"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1709768" w14:textId="77777777" w:rsidR="00A30012" w:rsidRPr="00C94D12" w:rsidRDefault="00A30012" w:rsidP="00A300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3.29</w:t>
            </w:r>
          </w:p>
        </w:tc>
        <w:tc>
          <w:tcPr>
            <w:tcW w:w="1732" w:type="dxa"/>
            <w:tcBorders>
              <w:top w:val="single" w:sz="4" w:space="0" w:color="auto"/>
              <w:left w:val="single" w:sz="4" w:space="0" w:color="auto"/>
              <w:bottom w:val="single" w:sz="4" w:space="0" w:color="auto"/>
              <w:right w:val="single" w:sz="4" w:space="0" w:color="auto"/>
            </w:tcBorders>
          </w:tcPr>
          <w:p w14:paraId="376D6D17" w14:textId="77777777" w:rsidR="00A30012" w:rsidRPr="00C94D12" w:rsidRDefault="00A30012" w:rsidP="00A30012">
            <w:pPr>
              <w:spacing w:after="160" w:line="259" w:lineRule="auto"/>
              <w:rPr>
                <w:rFonts w:ascii="Calibri" w:eastAsia="Calibri" w:hAnsi="Calibri"/>
                <w:sz w:val="22"/>
                <w:szCs w:val="22"/>
                <w:lang w:eastAsia="en-US"/>
              </w:rPr>
            </w:pPr>
            <w:r>
              <w:rPr>
                <w:rFonts w:ascii="Calibri" w:eastAsia="Calibri" w:hAnsi="Calibri"/>
                <w:sz w:val="22"/>
                <w:szCs w:val="22"/>
                <w:lang w:eastAsia="en-US"/>
              </w:rPr>
              <w:t>3.29</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BFECBF1" w14:textId="144D1746" w:rsidR="00A30012" w:rsidRPr="00C94D12" w:rsidRDefault="00A30012" w:rsidP="00A30012">
            <w:pPr>
              <w:spacing w:after="160" w:line="259" w:lineRule="auto"/>
              <w:rPr>
                <w:rFonts w:ascii="Calibri" w:eastAsia="Calibri" w:hAnsi="Calibri"/>
                <w:sz w:val="22"/>
                <w:szCs w:val="22"/>
                <w:lang w:eastAsia="en-US"/>
              </w:rPr>
            </w:pPr>
            <w:r>
              <w:rPr>
                <w:rStyle w:val="normaltextrun"/>
                <w:rFonts w:ascii="Calibri" w:hAnsi="Calibri" w:cs="Calibri"/>
                <w:sz w:val="22"/>
                <w:szCs w:val="22"/>
              </w:rPr>
              <w:t>‘NOPSEMA inspector’ rather than ‘OHS inspector’.</w:t>
            </w:r>
            <w:r>
              <w:rPr>
                <w:rStyle w:val="eop"/>
                <w:rFonts w:ascii="Calibri" w:hAnsi="Calibri" w:cs="Calibri"/>
                <w:sz w:val="22"/>
                <w:szCs w:val="22"/>
              </w:rPr>
              <w:t> </w:t>
            </w:r>
          </w:p>
        </w:tc>
      </w:tr>
      <w:tr w:rsidR="00A30012" w:rsidRPr="00C94D12" w14:paraId="759782EA"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FC9060E" w14:textId="77777777" w:rsidR="00A30012" w:rsidRPr="00C94D12" w:rsidRDefault="00A30012" w:rsidP="00A300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3.30</w:t>
            </w:r>
          </w:p>
        </w:tc>
        <w:tc>
          <w:tcPr>
            <w:tcW w:w="1732" w:type="dxa"/>
            <w:tcBorders>
              <w:top w:val="single" w:sz="4" w:space="0" w:color="auto"/>
              <w:left w:val="single" w:sz="4" w:space="0" w:color="auto"/>
              <w:bottom w:val="single" w:sz="4" w:space="0" w:color="auto"/>
              <w:right w:val="single" w:sz="4" w:space="0" w:color="auto"/>
            </w:tcBorders>
          </w:tcPr>
          <w:p w14:paraId="4DFA1131" w14:textId="722366AC" w:rsidR="00A30012" w:rsidRPr="00C94D12" w:rsidRDefault="00A30012" w:rsidP="00A30012">
            <w:pPr>
              <w:spacing w:after="160" w:line="259" w:lineRule="auto"/>
              <w:rPr>
                <w:rFonts w:ascii="Calibri" w:eastAsia="Calibri" w:hAnsi="Calibri"/>
                <w:sz w:val="22"/>
                <w:szCs w:val="22"/>
                <w:lang w:eastAsia="en-US"/>
              </w:rPr>
            </w:pP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0D7250EE" w14:textId="68DEE233" w:rsidR="00A30012" w:rsidRPr="00C94D12" w:rsidRDefault="00A30012" w:rsidP="00A30012">
            <w:pPr>
              <w:spacing w:after="160" w:line="259" w:lineRule="auto"/>
              <w:rPr>
                <w:rFonts w:ascii="Calibri" w:eastAsia="Calibri" w:hAnsi="Calibri"/>
                <w:sz w:val="22"/>
                <w:szCs w:val="22"/>
                <w:lang w:eastAsia="en-US"/>
              </w:rPr>
            </w:pPr>
            <w:r>
              <w:rPr>
                <w:rStyle w:val="normaltextrun"/>
                <w:rFonts w:ascii="Calibri" w:hAnsi="Calibri" w:cs="Calibri"/>
                <w:sz w:val="22"/>
                <w:szCs w:val="22"/>
              </w:rPr>
              <w:t>Deleted as form of notices no longer specified in the regulations.</w:t>
            </w:r>
            <w:r>
              <w:rPr>
                <w:rStyle w:val="eop"/>
                <w:rFonts w:ascii="Calibri" w:hAnsi="Calibri" w:cs="Calibri"/>
                <w:sz w:val="22"/>
                <w:szCs w:val="22"/>
              </w:rPr>
              <w:t> </w:t>
            </w:r>
          </w:p>
        </w:tc>
      </w:tr>
      <w:tr w:rsidR="007B3D85" w:rsidRPr="00C94D12" w14:paraId="60A902BC"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0863DA6" w14:textId="77777777" w:rsidR="007B3D85" w:rsidRPr="00C94D12" w:rsidRDefault="00EE6C4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4</w:t>
            </w:r>
          </w:p>
        </w:tc>
        <w:tc>
          <w:tcPr>
            <w:tcW w:w="1732" w:type="dxa"/>
            <w:tcBorders>
              <w:top w:val="single" w:sz="4" w:space="0" w:color="auto"/>
              <w:left w:val="single" w:sz="4" w:space="0" w:color="auto"/>
              <w:bottom w:val="single" w:sz="4" w:space="0" w:color="auto"/>
              <w:right w:val="single" w:sz="4" w:space="0" w:color="auto"/>
            </w:tcBorders>
          </w:tcPr>
          <w:p w14:paraId="48F7DFD9" w14:textId="5EABC64C" w:rsidR="007B3D85" w:rsidRPr="00C94D12" w:rsidRDefault="00EE6C4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A94F5F">
              <w:rPr>
                <w:rFonts w:ascii="Calibri" w:eastAsia="Calibri" w:hAnsi="Calibri"/>
                <w:sz w:val="22"/>
                <w:szCs w:val="22"/>
                <w:lang w:eastAsia="en-US"/>
              </w:rPr>
              <w:t>5</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85359CD" w14:textId="61BDE10B" w:rsidR="007B3D85" w:rsidRPr="00C94D12" w:rsidRDefault="00FB0AF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Changed Part</w:t>
            </w:r>
            <w:r w:rsidR="00100857">
              <w:rPr>
                <w:rFonts w:ascii="Calibri" w:eastAsia="Calibri" w:hAnsi="Calibri"/>
                <w:sz w:val="22"/>
                <w:szCs w:val="22"/>
                <w:lang w:eastAsia="en-US"/>
              </w:rPr>
              <w:t>.</w:t>
            </w:r>
          </w:p>
        </w:tc>
      </w:tr>
      <w:tr w:rsidR="007B3D85" w:rsidRPr="00C94D12" w14:paraId="0B3E4011"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4EDACA67"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3.31</w:t>
            </w:r>
          </w:p>
        </w:tc>
        <w:tc>
          <w:tcPr>
            <w:tcW w:w="1732" w:type="dxa"/>
            <w:tcBorders>
              <w:top w:val="single" w:sz="4" w:space="0" w:color="auto"/>
              <w:left w:val="single" w:sz="4" w:space="0" w:color="auto"/>
              <w:bottom w:val="single" w:sz="4" w:space="0" w:color="auto"/>
              <w:right w:val="single" w:sz="4" w:space="0" w:color="auto"/>
            </w:tcBorders>
          </w:tcPr>
          <w:p w14:paraId="3A939EAB" w14:textId="77777777" w:rsidR="007B3D85" w:rsidRPr="00C94D12" w:rsidRDefault="00EE6C4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3.31</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C3AEA60" w14:textId="1B6A5255" w:rsidR="007B3D85" w:rsidRPr="00C94D12" w:rsidRDefault="00A30012" w:rsidP="00C94D12">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Removed ability to grant an exemption subject to conditions.</w:t>
            </w:r>
            <w:r>
              <w:rPr>
                <w:rStyle w:val="eop"/>
                <w:rFonts w:ascii="Calibri" w:hAnsi="Calibri" w:cs="Calibri"/>
                <w:color w:val="000000"/>
                <w:sz w:val="22"/>
                <w:szCs w:val="22"/>
                <w:shd w:val="clear" w:color="auto" w:fill="FFFFFF"/>
              </w:rPr>
              <w:t> </w:t>
            </w:r>
          </w:p>
        </w:tc>
      </w:tr>
      <w:tr w:rsidR="00EE6C4F" w:rsidRPr="00C94D12" w14:paraId="2B13279D"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E2C81D2" w14:textId="77777777" w:rsidR="00EE6C4F" w:rsidRPr="00C94D12" w:rsidRDefault="00EE6C4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5</w:t>
            </w:r>
          </w:p>
        </w:tc>
        <w:tc>
          <w:tcPr>
            <w:tcW w:w="1732" w:type="dxa"/>
            <w:tcBorders>
              <w:top w:val="single" w:sz="4" w:space="0" w:color="auto"/>
              <w:left w:val="single" w:sz="4" w:space="0" w:color="auto"/>
              <w:bottom w:val="single" w:sz="4" w:space="0" w:color="auto"/>
              <w:right w:val="single" w:sz="4" w:space="0" w:color="auto"/>
            </w:tcBorders>
          </w:tcPr>
          <w:p w14:paraId="3C7D5797" w14:textId="7EE338EF" w:rsidR="00EE6C4F" w:rsidRPr="00C94D12" w:rsidRDefault="00AF07CC"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A94F5F">
              <w:rPr>
                <w:rFonts w:ascii="Calibri" w:eastAsia="Calibri" w:hAnsi="Calibri"/>
                <w:sz w:val="22"/>
                <w:szCs w:val="22"/>
                <w:lang w:eastAsia="en-US"/>
              </w:rPr>
              <w:t>6</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F9610E7" w14:textId="4C6F484C" w:rsidR="00EE6C4F" w:rsidRPr="00C94D12" w:rsidRDefault="00FB0AF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Changed Part</w:t>
            </w:r>
            <w:r w:rsidR="00100857">
              <w:rPr>
                <w:rFonts w:ascii="Calibri" w:eastAsia="Calibri" w:hAnsi="Calibri"/>
                <w:sz w:val="22"/>
                <w:szCs w:val="22"/>
                <w:lang w:eastAsia="en-US"/>
              </w:rPr>
              <w:t>.</w:t>
            </w:r>
          </w:p>
        </w:tc>
      </w:tr>
      <w:tr w:rsidR="007B3D85" w:rsidRPr="00C94D12" w14:paraId="7AA808DA"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18E386A2" w14:textId="77777777" w:rsidR="007B3D85" w:rsidRPr="00C94D12" w:rsidRDefault="007B3D85" w:rsidP="00EE6C4F">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3.32</w:t>
            </w:r>
          </w:p>
        </w:tc>
        <w:tc>
          <w:tcPr>
            <w:tcW w:w="1732" w:type="dxa"/>
            <w:tcBorders>
              <w:top w:val="single" w:sz="4" w:space="0" w:color="auto"/>
              <w:left w:val="single" w:sz="4" w:space="0" w:color="auto"/>
              <w:bottom w:val="single" w:sz="4" w:space="0" w:color="auto"/>
              <w:right w:val="single" w:sz="4" w:space="0" w:color="auto"/>
            </w:tcBorders>
          </w:tcPr>
          <w:p w14:paraId="6BB0AB19" w14:textId="77777777" w:rsidR="007B3D85" w:rsidRPr="00C94D12" w:rsidRDefault="00EE6C4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3.32</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3A0CB66" w14:textId="57F7E351" w:rsidR="007B3D85" w:rsidRPr="00C94D12" w:rsidRDefault="00EE6C4F" w:rsidP="00EE6C4F">
            <w:pPr>
              <w:spacing w:after="160" w:line="259" w:lineRule="auto"/>
              <w:rPr>
                <w:rFonts w:ascii="Calibri" w:eastAsia="Calibri" w:hAnsi="Calibri"/>
                <w:sz w:val="22"/>
                <w:szCs w:val="22"/>
                <w:lang w:eastAsia="en-US"/>
              </w:rPr>
            </w:pPr>
            <w:r>
              <w:rPr>
                <w:rFonts w:ascii="Calibri" w:eastAsia="Calibri" w:hAnsi="Calibri"/>
                <w:sz w:val="22"/>
                <w:szCs w:val="22"/>
                <w:lang w:eastAsia="en-US"/>
              </w:rPr>
              <w:t>Updated r</w:t>
            </w:r>
            <w:r w:rsidR="007B3D85" w:rsidRPr="00C94D12">
              <w:rPr>
                <w:rFonts w:ascii="Calibri" w:eastAsia="Calibri" w:hAnsi="Calibri"/>
                <w:sz w:val="22"/>
                <w:szCs w:val="22"/>
                <w:lang w:eastAsia="en-US"/>
              </w:rPr>
              <w:t>eferences to legislation</w:t>
            </w:r>
            <w:r w:rsidR="0031781C">
              <w:rPr>
                <w:rFonts w:ascii="Calibri" w:eastAsia="Calibri" w:hAnsi="Calibri"/>
                <w:sz w:val="22"/>
                <w:szCs w:val="22"/>
                <w:lang w:eastAsia="en-US"/>
              </w:rPr>
              <w:t>.</w:t>
            </w:r>
          </w:p>
        </w:tc>
      </w:tr>
      <w:tr w:rsidR="007B3D85" w:rsidRPr="00C94D12" w14:paraId="5EAF0FA0"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1B689CB1" w14:textId="77777777" w:rsidR="007B3D85" w:rsidRPr="00C94D12" w:rsidRDefault="00EE6C4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Chapter 4</w:t>
            </w:r>
          </w:p>
        </w:tc>
        <w:tc>
          <w:tcPr>
            <w:tcW w:w="1732" w:type="dxa"/>
            <w:tcBorders>
              <w:top w:val="single" w:sz="4" w:space="0" w:color="auto"/>
              <w:left w:val="single" w:sz="4" w:space="0" w:color="auto"/>
              <w:bottom w:val="single" w:sz="4" w:space="0" w:color="auto"/>
              <w:right w:val="single" w:sz="4" w:space="0" w:color="auto"/>
            </w:tcBorders>
          </w:tcPr>
          <w:p w14:paraId="174FF1C5" w14:textId="77777777" w:rsidR="007B3D85" w:rsidRPr="00C94D12" w:rsidRDefault="00EE6C4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Chapter 4</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0FAC045" w14:textId="64357BA0" w:rsidR="007B3D85" w:rsidRPr="00C94D12" w:rsidRDefault="00B82FF7"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7B3D85" w:rsidRPr="00C94D12" w14:paraId="41F99198" w14:textId="77777777" w:rsidTr="1362D8CB">
        <w:tc>
          <w:tcPr>
            <w:tcW w:w="1737" w:type="dxa"/>
            <w:shd w:val="clear" w:color="auto" w:fill="auto"/>
          </w:tcPr>
          <w:p w14:paraId="7CF75100" w14:textId="77777777" w:rsidR="007B3D85" w:rsidRPr="00C94D12" w:rsidRDefault="00EE6C4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1</w:t>
            </w:r>
          </w:p>
        </w:tc>
        <w:tc>
          <w:tcPr>
            <w:tcW w:w="1732" w:type="dxa"/>
          </w:tcPr>
          <w:p w14:paraId="36EB7213" w14:textId="77777777" w:rsidR="007B3D85" w:rsidRPr="00C94D12" w:rsidRDefault="00EE6C4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1</w:t>
            </w:r>
          </w:p>
        </w:tc>
        <w:tc>
          <w:tcPr>
            <w:tcW w:w="4827" w:type="dxa"/>
            <w:shd w:val="clear" w:color="auto" w:fill="auto"/>
          </w:tcPr>
          <w:p w14:paraId="01840D29" w14:textId="72D4982A" w:rsidR="007B3D85" w:rsidRPr="00C94D12" w:rsidRDefault="008D5ED6"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Preliminary</w:t>
            </w:r>
            <w:r w:rsidR="00100857">
              <w:rPr>
                <w:rFonts w:ascii="Calibri" w:eastAsia="Calibri" w:hAnsi="Calibri"/>
                <w:sz w:val="22"/>
                <w:szCs w:val="22"/>
                <w:lang w:eastAsia="en-US"/>
              </w:rPr>
              <w:t>.</w:t>
            </w:r>
          </w:p>
        </w:tc>
      </w:tr>
      <w:tr w:rsidR="007B3D85" w:rsidRPr="00C94D12" w14:paraId="25E905A3"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1E535ACD"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4.1</w:t>
            </w:r>
          </w:p>
        </w:tc>
        <w:tc>
          <w:tcPr>
            <w:tcW w:w="1732" w:type="dxa"/>
            <w:tcBorders>
              <w:top w:val="single" w:sz="4" w:space="0" w:color="auto"/>
              <w:left w:val="single" w:sz="4" w:space="0" w:color="auto"/>
              <w:bottom w:val="single" w:sz="4" w:space="0" w:color="auto"/>
              <w:right w:val="single" w:sz="4" w:space="0" w:color="auto"/>
            </w:tcBorders>
          </w:tcPr>
          <w:p w14:paraId="7ECF1C99" w14:textId="7891EB2D" w:rsidR="007B3D85" w:rsidRPr="00C94D12" w:rsidRDefault="00F047E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4.1</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A890746" w14:textId="227E4901" w:rsidR="007B3D85" w:rsidRPr="00C94D12" w:rsidRDefault="005C55C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Deleted – included in OPGGS Act through the Safety Bill. Added a s</w:t>
            </w:r>
            <w:r w:rsidR="00F047EB">
              <w:rPr>
                <w:rFonts w:ascii="Calibri" w:eastAsia="Calibri" w:hAnsi="Calibri"/>
                <w:sz w:val="22"/>
                <w:szCs w:val="22"/>
                <w:lang w:eastAsia="en-US"/>
              </w:rPr>
              <w:t>implified outline of this Chapter</w:t>
            </w:r>
            <w:r w:rsidR="00100857">
              <w:rPr>
                <w:rFonts w:ascii="Calibri" w:eastAsia="Calibri" w:hAnsi="Calibri"/>
                <w:sz w:val="22"/>
                <w:szCs w:val="22"/>
                <w:lang w:eastAsia="en-US"/>
              </w:rPr>
              <w:t>.</w:t>
            </w:r>
          </w:p>
        </w:tc>
      </w:tr>
      <w:tr w:rsidR="007B3D85" w:rsidRPr="00C94D12" w14:paraId="622EC211"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78A05B2"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4.2</w:t>
            </w:r>
          </w:p>
        </w:tc>
        <w:tc>
          <w:tcPr>
            <w:tcW w:w="1732" w:type="dxa"/>
            <w:tcBorders>
              <w:top w:val="single" w:sz="4" w:space="0" w:color="auto"/>
              <w:left w:val="single" w:sz="4" w:space="0" w:color="auto"/>
              <w:bottom w:val="single" w:sz="4" w:space="0" w:color="auto"/>
              <w:right w:val="single" w:sz="4" w:space="0" w:color="auto"/>
            </w:tcBorders>
          </w:tcPr>
          <w:p w14:paraId="05096272" w14:textId="28B81577" w:rsidR="007B3D85" w:rsidRPr="00C94D12" w:rsidRDefault="00F047E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4.2</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4126EBA" w14:textId="4A1D68CC" w:rsidR="007B3D85" w:rsidRPr="00C94D12" w:rsidRDefault="005C55C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Deleted – included in OPGGS Act through the Safety Bill. Added </w:t>
            </w:r>
            <w:r w:rsidR="00F047EB">
              <w:rPr>
                <w:rFonts w:ascii="Calibri" w:eastAsia="Calibri" w:hAnsi="Calibri"/>
                <w:sz w:val="22"/>
                <w:szCs w:val="22"/>
                <w:lang w:eastAsia="en-US"/>
              </w:rPr>
              <w:t xml:space="preserve">Purpose of </w:t>
            </w:r>
            <w:r w:rsidR="00B82FF7">
              <w:rPr>
                <w:rFonts w:ascii="Calibri" w:eastAsia="Calibri" w:hAnsi="Calibri"/>
                <w:sz w:val="22"/>
                <w:szCs w:val="22"/>
                <w:lang w:eastAsia="en-US"/>
              </w:rPr>
              <w:t>th</w:t>
            </w:r>
            <w:r w:rsidR="00100857">
              <w:rPr>
                <w:rFonts w:ascii="Calibri" w:eastAsia="Calibri" w:hAnsi="Calibri"/>
                <w:sz w:val="22"/>
                <w:szCs w:val="22"/>
                <w:lang w:eastAsia="en-US"/>
              </w:rPr>
              <w:t>is</w:t>
            </w:r>
            <w:r w:rsidR="00B82FF7">
              <w:rPr>
                <w:rFonts w:ascii="Calibri" w:eastAsia="Calibri" w:hAnsi="Calibri"/>
                <w:sz w:val="22"/>
                <w:szCs w:val="22"/>
                <w:lang w:eastAsia="en-US"/>
              </w:rPr>
              <w:t xml:space="preserve"> </w:t>
            </w:r>
            <w:r w:rsidR="00F047EB">
              <w:rPr>
                <w:rFonts w:ascii="Calibri" w:eastAsia="Calibri" w:hAnsi="Calibri"/>
                <w:sz w:val="22"/>
                <w:szCs w:val="22"/>
                <w:lang w:eastAsia="en-US"/>
              </w:rPr>
              <w:t>Chapter</w:t>
            </w:r>
            <w:r>
              <w:rPr>
                <w:rFonts w:ascii="Calibri" w:eastAsia="Calibri" w:hAnsi="Calibri"/>
                <w:sz w:val="22"/>
                <w:szCs w:val="22"/>
                <w:lang w:eastAsia="en-US"/>
              </w:rPr>
              <w:t>.</w:t>
            </w:r>
          </w:p>
        </w:tc>
      </w:tr>
      <w:tr w:rsidR="007B3D85" w:rsidRPr="00C94D12" w14:paraId="7D163D4C"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6D7E09D" w14:textId="77777777" w:rsidR="007B3D85" w:rsidRPr="00C94D12" w:rsidRDefault="00EE6C4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2</w:t>
            </w:r>
          </w:p>
        </w:tc>
        <w:tc>
          <w:tcPr>
            <w:tcW w:w="1732" w:type="dxa"/>
            <w:tcBorders>
              <w:top w:val="single" w:sz="4" w:space="0" w:color="auto"/>
              <w:left w:val="single" w:sz="4" w:space="0" w:color="auto"/>
              <w:bottom w:val="single" w:sz="4" w:space="0" w:color="auto"/>
              <w:right w:val="single" w:sz="4" w:space="0" w:color="auto"/>
            </w:tcBorders>
          </w:tcPr>
          <w:p w14:paraId="12D0CA18" w14:textId="77777777" w:rsidR="007B3D85" w:rsidRPr="00C94D12" w:rsidRDefault="00EE6C4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2</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EE5B323" w14:textId="3A5437C4" w:rsidR="007B3D85" w:rsidRPr="00C94D12" w:rsidRDefault="00B82FF7"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No change</w:t>
            </w:r>
            <w:r w:rsidR="00DE2D9A">
              <w:rPr>
                <w:rFonts w:ascii="Calibri" w:eastAsia="Calibri" w:hAnsi="Calibri"/>
                <w:sz w:val="22"/>
                <w:szCs w:val="22"/>
                <w:lang w:eastAsia="en-US"/>
              </w:rPr>
              <w:t>.</w:t>
            </w:r>
          </w:p>
        </w:tc>
      </w:tr>
      <w:tr w:rsidR="007B3D85" w:rsidRPr="00C94D12" w14:paraId="648A9B02"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93A88EA" w14:textId="77777777" w:rsidR="007B3D85" w:rsidRPr="00C94D12" w:rsidRDefault="007B3D85" w:rsidP="00B41EC5">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4.3</w:t>
            </w:r>
          </w:p>
        </w:tc>
        <w:tc>
          <w:tcPr>
            <w:tcW w:w="1732" w:type="dxa"/>
            <w:tcBorders>
              <w:top w:val="single" w:sz="4" w:space="0" w:color="auto"/>
              <w:left w:val="single" w:sz="4" w:space="0" w:color="auto"/>
              <w:bottom w:val="single" w:sz="4" w:space="0" w:color="auto"/>
              <w:right w:val="single" w:sz="4" w:space="0" w:color="auto"/>
            </w:tcBorders>
          </w:tcPr>
          <w:p w14:paraId="35A36009" w14:textId="77777777" w:rsidR="007B3D85" w:rsidRPr="00C94D12" w:rsidRDefault="00B41EC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4.3</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7A809BE" w14:textId="2299CF1B" w:rsidR="007B3D85" w:rsidRPr="00C94D12" w:rsidRDefault="00635F6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Reworded and expanded </w:t>
            </w:r>
            <w:r w:rsidR="002479D6">
              <w:rPr>
                <w:rFonts w:ascii="Calibri" w:eastAsia="Calibri" w:hAnsi="Calibri"/>
                <w:sz w:val="22"/>
                <w:szCs w:val="22"/>
                <w:lang w:eastAsia="en-US"/>
              </w:rPr>
              <w:t>penalty provisions</w:t>
            </w:r>
            <w:r>
              <w:rPr>
                <w:rFonts w:ascii="Calibri" w:eastAsia="Calibri" w:hAnsi="Calibri"/>
                <w:sz w:val="22"/>
                <w:szCs w:val="22"/>
                <w:lang w:eastAsia="en-US"/>
              </w:rPr>
              <w:t>.</w:t>
            </w:r>
          </w:p>
        </w:tc>
      </w:tr>
      <w:tr w:rsidR="007B3D85" w:rsidRPr="00C94D12" w14:paraId="31178A9F"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4698587" w14:textId="77777777" w:rsidR="007B3D85" w:rsidRPr="00C94D12" w:rsidRDefault="007B3D85" w:rsidP="00B41EC5">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4F3451CD" w14:textId="77777777" w:rsidR="007B3D85" w:rsidRPr="00C94D12" w:rsidRDefault="00B41EC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4.3A</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533036F" w14:textId="7318C7ED" w:rsidR="007B3D85" w:rsidRPr="00C94D12" w:rsidRDefault="00635F6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w:t>
            </w:r>
            <w:r w:rsidR="003B5656">
              <w:rPr>
                <w:rFonts w:ascii="Calibri" w:eastAsia="Calibri" w:hAnsi="Calibri"/>
                <w:sz w:val="22"/>
                <w:szCs w:val="22"/>
                <w:lang w:eastAsia="en-US"/>
              </w:rPr>
              <w:t xml:space="preserve">section </w:t>
            </w:r>
            <w:r w:rsidR="005C55C9">
              <w:rPr>
                <w:rFonts w:ascii="Calibri" w:eastAsia="Calibri" w:hAnsi="Calibri"/>
                <w:sz w:val="22"/>
                <w:szCs w:val="22"/>
                <w:lang w:eastAsia="en-US"/>
              </w:rPr>
              <w:t>–</w:t>
            </w:r>
            <w:r>
              <w:rPr>
                <w:rFonts w:ascii="Calibri" w:eastAsia="Calibri" w:hAnsi="Calibri"/>
                <w:sz w:val="22"/>
                <w:szCs w:val="22"/>
                <w:lang w:eastAsia="en-US"/>
              </w:rPr>
              <w:t xml:space="preserve"> </w:t>
            </w:r>
            <w:r w:rsidR="00266BDA">
              <w:rPr>
                <w:rFonts w:ascii="Calibri" w:eastAsia="Calibri" w:hAnsi="Calibri"/>
                <w:sz w:val="22"/>
                <w:szCs w:val="22"/>
                <w:lang w:eastAsia="en-US"/>
              </w:rPr>
              <w:t>Diving Safety Management System (</w:t>
            </w:r>
            <w:r w:rsidR="00B41EC5">
              <w:rPr>
                <w:rFonts w:ascii="Calibri" w:eastAsia="Calibri" w:hAnsi="Calibri"/>
                <w:sz w:val="22"/>
                <w:szCs w:val="22"/>
                <w:lang w:eastAsia="en-US"/>
              </w:rPr>
              <w:t>DSMS</w:t>
            </w:r>
            <w:r w:rsidR="00266BDA">
              <w:rPr>
                <w:rFonts w:ascii="Calibri" w:eastAsia="Calibri" w:hAnsi="Calibri"/>
                <w:sz w:val="22"/>
                <w:szCs w:val="22"/>
                <w:lang w:eastAsia="en-US"/>
              </w:rPr>
              <w:t>)</w:t>
            </w:r>
            <w:r w:rsidR="00B41EC5">
              <w:rPr>
                <w:rFonts w:ascii="Calibri" w:eastAsia="Calibri" w:hAnsi="Calibri"/>
                <w:sz w:val="22"/>
                <w:szCs w:val="22"/>
                <w:lang w:eastAsia="en-US"/>
              </w:rPr>
              <w:t xml:space="preserve"> must be given to divers who request a copy.</w:t>
            </w:r>
            <w:r>
              <w:rPr>
                <w:rFonts w:ascii="Calibri" w:eastAsia="Calibri" w:hAnsi="Calibri"/>
                <w:sz w:val="22"/>
                <w:szCs w:val="22"/>
                <w:lang w:eastAsia="en-US"/>
              </w:rPr>
              <w:t xml:space="preserve"> </w:t>
            </w:r>
            <w:r w:rsidR="0006206A">
              <w:rPr>
                <w:rFonts w:ascii="Calibri" w:eastAsia="Calibri" w:hAnsi="Calibri"/>
                <w:sz w:val="22"/>
                <w:szCs w:val="22"/>
                <w:lang w:eastAsia="en-US"/>
              </w:rPr>
              <w:t>Includes penalty provisions.</w:t>
            </w:r>
          </w:p>
        </w:tc>
      </w:tr>
      <w:tr w:rsidR="007B3D85" w:rsidRPr="00C94D12" w14:paraId="276C51CB"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F2DD2AC" w14:textId="77777777" w:rsidR="007B3D85" w:rsidRPr="00C94D12" w:rsidRDefault="007B3D85" w:rsidP="00B41EC5">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4.4</w:t>
            </w:r>
          </w:p>
        </w:tc>
        <w:tc>
          <w:tcPr>
            <w:tcW w:w="1732" w:type="dxa"/>
            <w:tcBorders>
              <w:top w:val="single" w:sz="4" w:space="0" w:color="auto"/>
              <w:left w:val="single" w:sz="4" w:space="0" w:color="auto"/>
              <w:bottom w:val="single" w:sz="4" w:space="0" w:color="auto"/>
              <w:right w:val="single" w:sz="4" w:space="0" w:color="auto"/>
            </w:tcBorders>
          </w:tcPr>
          <w:p w14:paraId="4BF7F350" w14:textId="77777777" w:rsidR="007B3D85" w:rsidRPr="00C94D12" w:rsidRDefault="00B41EC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4.4</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023E3462" w14:textId="29B87EAD" w:rsidR="007B3D85" w:rsidRPr="00C94D12" w:rsidRDefault="008F0818" w:rsidP="00B41EC5">
            <w:pPr>
              <w:spacing w:after="160" w:line="259" w:lineRule="auto"/>
              <w:rPr>
                <w:rFonts w:ascii="Calibri" w:eastAsia="Calibri" w:hAnsi="Calibri"/>
                <w:sz w:val="22"/>
                <w:szCs w:val="22"/>
                <w:lang w:eastAsia="en-US"/>
              </w:rPr>
            </w:pPr>
            <w:r>
              <w:rPr>
                <w:rFonts w:ascii="Calibri" w:eastAsia="Calibri" w:hAnsi="Calibri"/>
                <w:sz w:val="22"/>
                <w:szCs w:val="22"/>
                <w:lang w:eastAsia="en-US"/>
              </w:rPr>
              <w:t>E</w:t>
            </w:r>
            <w:r w:rsidR="009040F3">
              <w:rPr>
                <w:rFonts w:ascii="Calibri" w:eastAsia="Calibri" w:hAnsi="Calibri"/>
                <w:sz w:val="22"/>
                <w:szCs w:val="22"/>
                <w:lang w:eastAsia="en-US"/>
              </w:rPr>
              <w:t xml:space="preserve">xpanded to include </w:t>
            </w:r>
            <w:r w:rsidR="009333C6">
              <w:rPr>
                <w:rFonts w:ascii="Calibri" w:eastAsia="Calibri" w:hAnsi="Calibri"/>
                <w:sz w:val="22"/>
                <w:szCs w:val="22"/>
                <w:lang w:eastAsia="en-US"/>
              </w:rPr>
              <w:t xml:space="preserve">the identification of safety critical operations, </w:t>
            </w:r>
            <w:proofErr w:type="gramStart"/>
            <w:r w:rsidR="009333C6">
              <w:rPr>
                <w:rFonts w:ascii="Calibri" w:eastAsia="Calibri" w:hAnsi="Calibri"/>
                <w:sz w:val="22"/>
                <w:szCs w:val="22"/>
                <w:lang w:eastAsia="en-US"/>
              </w:rPr>
              <w:t>procedures</w:t>
            </w:r>
            <w:proofErr w:type="gramEnd"/>
            <w:r w:rsidR="009333C6">
              <w:rPr>
                <w:rFonts w:ascii="Calibri" w:eastAsia="Calibri" w:hAnsi="Calibri"/>
                <w:sz w:val="22"/>
                <w:szCs w:val="22"/>
                <w:lang w:eastAsia="en-US"/>
              </w:rPr>
              <w:t xml:space="preserve"> and equi</w:t>
            </w:r>
            <w:r w:rsidR="005A1D00">
              <w:rPr>
                <w:rFonts w:ascii="Calibri" w:eastAsia="Calibri" w:hAnsi="Calibri"/>
                <w:sz w:val="22"/>
                <w:szCs w:val="22"/>
                <w:lang w:eastAsia="en-US"/>
              </w:rPr>
              <w:t>pment.</w:t>
            </w:r>
            <w:r w:rsidR="007B3D85" w:rsidRPr="00C94D12">
              <w:rPr>
                <w:rFonts w:ascii="Calibri" w:eastAsia="Calibri" w:hAnsi="Calibri"/>
                <w:sz w:val="22"/>
                <w:szCs w:val="22"/>
                <w:lang w:eastAsia="en-US"/>
              </w:rPr>
              <w:t xml:space="preserve"> </w:t>
            </w:r>
          </w:p>
        </w:tc>
      </w:tr>
      <w:tr w:rsidR="007B3D85" w:rsidRPr="00C94D12" w14:paraId="1F1CB7B1"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018AA973" w14:textId="77777777" w:rsidR="007B3D85" w:rsidRPr="00C94D12" w:rsidRDefault="009744F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4.5</w:t>
            </w:r>
          </w:p>
        </w:tc>
        <w:tc>
          <w:tcPr>
            <w:tcW w:w="1732" w:type="dxa"/>
            <w:tcBorders>
              <w:top w:val="single" w:sz="4" w:space="0" w:color="auto"/>
              <w:left w:val="single" w:sz="4" w:space="0" w:color="auto"/>
              <w:bottom w:val="single" w:sz="4" w:space="0" w:color="auto"/>
              <w:right w:val="single" w:sz="4" w:space="0" w:color="auto"/>
            </w:tcBorders>
          </w:tcPr>
          <w:p w14:paraId="3F935CF2" w14:textId="77777777" w:rsidR="007B3D85" w:rsidRPr="00C94D12" w:rsidRDefault="009744F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4.5</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361844A" w14:textId="1E9ADD10" w:rsidR="007B3D85" w:rsidRPr="00C94D12" w:rsidRDefault="00734BFB" w:rsidP="009744FB">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Amended to reflect that </w:t>
            </w:r>
            <w:r w:rsidR="009744FB">
              <w:rPr>
                <w:rFonts w:ascii="Calibri" w:eastAsia="Calibri" w:hAnsi="Calibri"/>
                <w:sz w:val="22"/>
                <w:szCs w:val="22"/>
                <w:lang w:eastAsia="en-US"/>
              </w:rPr>
              <w:t>NOPSEMA can request for further information</w:t>
            </w:r>
            <w:r>
              <w:rPr>
                <w:rFonts w:ascii="Calibri" w:eastAsia="Calibri" w:hAnsi="Calibri"/>
                <w:sz w:val="22"/>
                <w:szCs w:val="22"/>
                <w:lang w:eastAsia="en-US"/>
              </w:rPr>
              <w:t xml:space="preserve"> </w:t>
            </w:r>
            <w:r>
              <w:rPr>
                <w:rStyle w:val="normaltextrun"/>
                <w:rFonts w:ascii="Calibri" w:hAnsi="Calibri" w:cs="Calibri"/>
                <w:color w:val="000000"/>
                <w:sz w:val="22"/>
                <w:szCs w:val="22"/>
                <w:shd w:val="clear" w:color="auto" w:fill="FFFFFF"/>
              </w:rPr>
              <w:t>under section 4.5A. Clarified ability of NOPSEMA to impose conditions on acceptance.</w:t>
            </w:r>
          </w:p>
        </w:tc>
      </w:tr>
      <w:tr w:rsidR="007B3D85" w:rsidRPr="00C94D12" w14:paraId="62F7DC0A"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BBFCC9B" w14:textId="77777777" w:rsidR="007B3D85" w:rsidRPr="00C94D12" w:rsidRDefault="007B3D85" w:rsidP="00C94D12">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78191ED6" w14:textId="77777777" w:rsidR="007B3D85" w:rsidRPr="00C94D12" w:rsidRDefault="009744F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4.5A</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6C0F159" w14:textId="7EED1F93" w:rsidR="007B3D85" w:rsidRPr="00C94D12" w:rsidRDefault="00893BF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w:t>
            </w:r>
            <w:r w:rsidR="00734BFB">
              <w:rPr>
                <w:rFonts w:ascii="Calibri" w:eastAsia="Calibri" w:hAnsi="Calibri"/>
                <w:sz w:val="22"/>
                <w:szCs w:val="22"/>
                <w:lang w:eastAsia="en-US"/>
              </w:rPr>
              <w:t>section</w:t>
            </w:r>
            <w:r>
              <w:rPr>
                <w:rFonts w:ascii="Calibri" w:eastAsia="Calibri" w:hAnsi="Calibri"/>
                <w:sz w:val="22"/>
                <w:szCs w:val="22"/>
                <w:lang w:eastAsia="en-US"/>
              </w:rPr>
              <w:t xml:space="preserve"> for </w:t>
            </w:r>
            <w:r w:rsidR="002479D6">
              <w:rPr>
                <w:rFonts w:ascii="Calibri" w:eastAsia="Calibri" w:hAnsi="Calibri"/>
                <w:sz w:val="22"/>
                <w:szCs w:val="22"/>
                <w:lang w:eastAsia="en-US"/>
              </w:rPr>
              <w:t xml:space="preserve">NOPSEMA </w:t>
            </w:r>
            <w:r>
              <w:rPr>
                <w:rFonts w:ascii="Calibri" w:eastAsia="Calibri" w:hAnsi="Calibri"/>
                <w:sz w:val="22"/>
                <w:szCs w:val="22"/>
                <w:lang w:eastAsia="en-US"/>
              </w:rPr>
              <w:t xml:space="preserve">to </w:t>
            </w:r>
            <w:r w:rsidR="002479D6">
              <w:rPr>
                <w:rFonts w:ascii="Calibri" w:eastAsia="Calibri" w:hAnsi="Calibri"/>
                <w:sz w:val="22"/>
                <w:szCs w:val="22"/>
                <w:lang w:eastAsia="en-US"/>
              </w:rPr>
              <w:t>request more information</w:t>
            </w:r>
            <w:r w:rsidR="00734BFB">
              <w:rPr>
                <w:rFonts w:ascii="Calibri" w:eastAsia="Calibri" w:hAnsi="Calibri"/>
                <w:sz w:val="22"/>
                <w:szCs w:val="22"/>
                <w:lang w:eastAsia="en-US"/>
              </w:rPr>
              <w:t xml:space="preserve"> in relation to a DSMS.</w:t>
            </w:r>
          </w:p>
        </w:tc>
      </w:tr>
      <w:tr w:rsidR="007B3D85" w:rsidRPr="00C94D12" w14:paraId="23595FDA"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9C15D73" w14:textId="77777777" w:rsidR="007B3D85" w:rsidRPr="00C94D12" w:rsidRDefault="007B3D85" w:rsidP="009744FB">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4.6</w:t>
            </w:r>
          </w:p>
        </w:tc>
        <w:tc>
          <w:tcPr>
            <w:tcW w:w="1732" w:type="dxa"/>
            <w:tcBorders>
              <w:top w:val="single" w:sz="4" w:space="0" w:color="auto"/>
              <w:left w:val="single" w:sz="4" w:space="0" w:color="auto"/>
              <w:bottom w:val="single" w:sz="4" w:space="0" w:color="auto"/>
              <w:right w:val="single" w:sz="4" w:space="0" w:color="auto"/>
            </w:tcBorders>
          </w:tcPr>
          <w:p w14:paraId="6A2ADB3E" w14:textId="77777777" w:rsidR="007B3D85" w:rsidRPr="00C94D12" w:rsidRDefault="009744F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4.6</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0929CAE5" w14:textId="3DE5279F" w:rsidR="007B3D85" w:rsidRPr="00C94D12" w:rsidRDefault="00CA5B1E" w:rsidP="009744FB">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 xml:space="preserve">Reworded and reflects that NOPSEMA can request further information under section 4.6A. Clarified </w:t>
            </w:r>
            <w:r>
              <w:rPr>
                <w:rStyle w:val="normaltextrun"/>
                <w:rFonts w:ascii="Calibri" w:hAnsi="Calibri" w:cs="Calibri"/>
                <w:color w:val="000000"/>
                <w:sz w:val="22"/>
                <w:szCs w:val="22"/>
                <w:shd w:val="clear" w:color="auto" w:fill="FFFFFF"/>
              </w:rPr>
              <w:lastRenderedPageBreak/>
              <w:t>ability of NOPSEMA to impose conditions on acceptance.</w:t>
            </w:r>
            <w:r>
              <w:rPr>
                <w:rStyle w:val="eop"/>
                <w:rFonts w:ascii="Calibri" w:hAnsi="Calibri" w:cs="Calibri"/>
                <w:color w:val="000000"/>
                <w:sz w:val="22"/>
                <w:szCs w:val="22"/>
                <w:shd w:val="clear" w:color="auto" w:fill="FFFFFF"/>
              </w:rPr>
              <w:t> </w:t>
            </w:r>
          </w:p>
        </w:tc>
      </w:tr>
      <w:tr w:rsidR="009744FB" w:rsidRPr="00C94D12" w14:paraId="4C535EB9"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6BEEB90" w14:textId="77777777" w:rsidR="009744FB" w:rsidRPr="00C94D12" w:rsidRDefault="009744FB" w:rsidP="00C94D12">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555FC416" w14:textId="77777777" w:rsidR="009744FB" w:rsidRPr="00C94D12" w:rsidRDefault="009744F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4.6A</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5F2527D" w14:textId="38904487" w:rsidR="009744FB" w:rsidRPr="00C94D12" w:rsidRDefault="00C9039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C42A7A">
              <w:rPr>
                <w:rFonts w:ascii="Calibri" w:eastAsia="Calibri" w:hAnsi="Calibri"/>
                <w:sz w:val="22"/>
                <w:szCs w:val="22"/>
                <w:lang w:eastAsia="en-US"/>
              </w:rPr>
              <w:t>for NOPSEMA to</w:t>
            </w:r>
            <w:r w:rsidR="009744FB">
              <w:rPr>
                <w:rFonts w:ascii="Calibri" w:eastAsia="Calibri" w:hAnsi="Calibri"/>
                <w:sz w:val="22"/>
                <w:szCs w:val="22"/>
                <w:lang w:eastAsia="en-US"/>
              </w:rPr>
              <w:t xml:space="preserve"> request for further information.</w:t>
            </w:r>
          </w:p>
        </w:tc>
      </w:tr>
      <w:tr w:rsidR="007B3D85" w:rsidRPr="00C94D12" w14:paraId="5551EE5D"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565CCD4"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4.7</w:t>
            </w:r>
          </w:p>
        </w:tc>
        <w:tc>
          <w:tcPr>
            <w:tcW w:w="1732" w:type="dxa"/>
            <w:tcBorders>
              <w:top w:val="single" w:sz="4" w:space="0" w:color="auto"/>
              <w:left w:val="single" w:sz="4" w:space="0" w:color="auto"/>
              <w:bottom w:val="single" w:sz="4" w:space="0" w:color="auto"/>
              <w:right w:val="single" w:sz="4" w:space="0" w:color="auto"/>
            </w:tcBorders>
          </w:tcPr>
          <w:p w14:paraId="1D6FB0E4" w14:textId="77777777" w:rsidR="007B3D85" w:rsidRPr="00C94D12" w:rsidRDefault="009744F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4.7</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0E1E66E" w14:textId="3E02EDC6" w:rsidR="007B3D85" w:rsidRPr="00C94D12" w:rsidRDefault="00F75E7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Reworded</w:t>
            </w:r>
            <w:r w:rsidR="00DE2D9A">
              <w:rPr>
                <w:rFonts w:ascii="Calibri" w:eastAsia="Calibri" w:hAnsi="Calibri"/>
                <w:sz w:val="22"/>
                <w:szCs w:val="22"/>
                <w:lang w:eastAsia="en-US"/>
              </w:rPr>
              <w:t>.</w:t>
            </w:r>
          </w:p>
        </w:tc>
      </w:tr>
      <w:tr w:rsidR="00B3643E" w:rsidRPr="00C94D12" w14:paraId="798D6329"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43324EE9" w14:textId="77777777" w:rsidR="00B3643E" w:rsidRPr="00C94D12" w:rsidRDefault="00B3643E" w:rsidP="00B3643E">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4.8</w:t>
            </w:r>
          </w:p>
        </w:tc>
        <w:tc>
          <w:tcPr>
            <w:tcW w:w="1732" w:type="dxa"/>
            <w:tcBorders>
              <w:top w:val="single" w:sz="4" w:space="0" w:color="auto"/>
              <w:left w:val="single" w:sz="4" w:space="0" w:color="auto"/>
              <w:bottom w:val="single" w:sz="4" w:space="0" w:color="auto"/>
              <w:right w:val="single" w:sz="4" w:space="0" w:color="auto"/>
            </w:tcBorders>
          </w:tcPr>
          <w:p w14:paraId="7C0A1469" w14:textId="77777777" w:rsidR="00B3643E" w:rsidRPr="00C94D12" w:rsidRDefault="00B3643E" w:rsidP="00B3643E">
            <w:pPr>
              <w:spacing w:after="160" w:line="259" w:lineRule="auto"/>
              <w:rPr>
                <w:rFonts w:ascii="Calibri" w:eastAsia="Calibri" w:hAnsi="Calibri"/>
                <w:sz w:val="22"/>
                <w:szCs w:val="22"/>
                <w:lang w:eastAsia="en-US"/>
              </w:rPr>
            </w:pPr>
            <w:r>
              <w:rPr>
                <w:rFonts w:ascii="Calibri" w:eastAsia="Calibri" w:hAnsi="Calibri"/>
                <w:sz w:val="22"/>
                <w:szCs w:val="22"/>
                <w:lang w:eastAsia="en-US"/>
              </w:rPr>
              <w:t>4.8</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9BE0332" w14:textId="1F0B2FB2" w:rsidR="00B3643E" w:rsidRPr="00C94D12" w:rsidRDefault="00B3643E" w:rsidP="00B3643E">
            <w:pPr>
              <w:spacing w:after="160" w:line="259" w:lineRule="auto"/>
              <w:rPr>
                <w:rFonts w:ascii="Calibri" w:eastAsia="Calibri" w:hAnsi="Calibri"/>
                <w:sz w:val="22"/>
                <w:szCs w:val="22"/>
                <w:lang w:eastAsia="en-US"/>
              </w:rPr>
            </w:pPr>
            <w:r>
              <w:rPr>
                <w:rStyle w:val="normaltextrun"/>
                <w:rFonts w:ascii="Calibri" w:hAnsi="Calibri" w:cs="Calibri"/>
                <w:sz w:val="22"/>
                <w:szCs w:val="22"/>
              </w:rPr>
              <w:t>Minor changes to reflect new numbering and specifically include reference to a revised DSMS.</w:t>
            </w:r>
          </w:p>
        </w:tc>
      </w:tr>
      <w:tr w:rsidR="00B3643E" w:rsidRPr="00C94D12" w14:paraId="25D0695D"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40221F78" w14:textId="77777777" w:rsidR="00B3643E" w:rsidRPr="00C94D12" w:rsidRDefault="00B3643E" w:rsidP="00B3643E">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4.9</w:t>
            </w:r>
          </w:p>
        </w:tc>
        <w:tc>
          <w:tcPr>
            <w:tcW w:w="1732" w:type="dxa"/>
            <w:tcBorders>
              <w:top w:val="single" w:sz="4" w:space="0" w:color="auto"/>
              <w:left w:val="single" w:sz="4" w:space="0" w:color="auto"/>
              <w:bottom w:val="single" w:sz="4" w:space="0" w:color="auto"/>
              <w:right w:val="single" w:sz="4" w:space="0" w:color="auto"/>
            </w:tcBorders>
          </w:tcPr>
          <w:p w14:paraId="781E16EE" w14:textId="77777777" w:rsidR="00B3643E" w:rsidRPr="00C94D12" w:rsidRDefault="00B3643E" w:rsidP="00B3643E">
            <w:pPr>
              <w:spacing w:after="160" w:line="259" w:lineRule="auto"/>
              <w:rPr>
                <w:rFonts w:ascii="Calibri" w:eastAsia="Calibri" w:hAnsi="Calibri"/>
                <w:sz w:val="22"/>
                <w:szCs w:val="22"/>
                <w:lang w:eastAsia="en-US"/>
              </w:rPr>
            </w:pPr>
            <w:r>
              <w:rPr>
                <w:rFonts w:ascii="Calibri" w:eastAsia="Calibri" w:hAnsi="Calibri"/>
                <w:sz w:val="22"/>
                <w:szCs w:val="22"/>
                <w:lang w:eastAsia="en-US"/>
              </w:rPr>
              <w:t>4.9</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562AE95" w14:textId="28F946EE" w:rsidR="00B3643E" w:rsidRPr="00C94D12" w:rsidRDefault="00B3643E" w:rsidP="00B3643E">
            <w:pPr>
              <w:spacing w:after="160" w:line="259" w:lineRule="auto"/>
              <w:rPr>
                <w:rFonts w:ascii="Calibri" w:eastAsia="Calibri" w:hAnsi="Calibri"/>
                <w:sz w:val="22"/>
                <w:szCs w:val="22"/>
                <w:lang w:eastAsia="en-US"/>
              </w:rPr>
            </w:pPr>
            <w:r>
              <w:rPr>
                <w:rStyle w:val="normaltextrun"/>
                <w:rFonts w:ascii="Calibri" w:hAnsi="Calibri" w:cs="Calibri"/>
                <w:sz w:val="22"/>
                <w:szCs w:val="22"/>
              </w:rPr>
              <w:t>Reworded and clarified for DPPs accepted by NOPSEMA under section 4.13 or given to NOPSEMA under section 4.24AA.</w:t>
            </w:r>
            <w:r>
              <w:rPr>
                <w:rStyle w:val="eop"/>
                <w:rFonts w:ascii="Calibri" w:hAnsi="Calibri" w:cs="Calibri"/>
                <w:sz w:val="22"/>
                <w:szCs w:val="22"/>
              </w:rPr>
              <w:t> </w:t>
            </w:r>
          </w:p>
        </w:tc>
      </w:tr>
      <w:tr w:rsidR="007B3D85" w:rsidRPr="00C94D12" w14:paraId="6FEB46BB"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4766E974"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4.10</w:t>
            </w:r>
          </w:p>
        </w:tc>
        <w:tc>
          <w:tcPr>
            <w:tcW w:w="1732" w:type="dxa"/>
            <w:tcBorders>
              <w:top w:val="single" w:sz="4" w:space="0" w:color="auto"/>
              <w:left w:val="single" w:sz="4" w:space="0" w:color="auto"/>
              <w:bottom w:val="single" w:sz="4" w:space="0" w:color="auto"/>
              <w:right w:val="single" w:sz="4" w:space="0" w:color="auto"/>
            </w:tcBorders>
          </w:tcPr>
          <w:p w14:paraId="5216EAB8" w14:textId="77777777" w:rsidR="007B3D85" w:rsidRPr="00C94D12" w:rsidRDefault="009744F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4.10</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4377E0B" w14:textId="095440C9" w:rsidR="007B3D85" w:rsidRPr="00C94D12" w:rsidRDefault="00484B8D" w:rsidP="009744FB">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 xml:space="preserve">Reworded, inclusion of requirement to revise a DSMS for changes to safety critical methods of operation or procedures or equipment, clarification of </w:t>
            </w:r>
            <w:proofErr w:type="gramStart"/>
            <w:r>
              <w:rPr>
                <w:rStyle w:val="normaltextrun"/>
                <w:rFonts w:ascii="Calibri" w:hAnsi="Calibri" w:cs="Calibri"/>
                <w:color w:val="000000"/>
                <w:sz w:val="22"/>
                <w:szCs w:val="22"/>
                <w:shd w:val="clear" w:color="auto" w:fill="FFFFFF"/>
              </w:rPr>
              <w:t>5 year</w:t>
            </w:r>
            <w:proofErr w:type="gramEnd"/>
            <w:r>
              <w:rPr>
                <w:rStyle w:val="normaltextrun"/>
                <w:rFonts w:ascii="Calibri" w:hAnsi="Calibri" w:cs="Calibri"/>
                <w:color w:val="000000"/>
                <w:sz w:val="22"/>
                <w:szCs w:val="22"/>
                <w:shd w:val="clear" w:color="auto" w:fill="FFFFFF"/>
              </w:rPr>
              <w:t xml:space="preserve"> revision requirement and inclusion of penalty provisions.</w:t>
            </w:r>
            <w:r>
              <w:rPr>
                <w:rStyle w:val="eop"/>
                <w:rFonts w:ascii="Calibri" w:hAnsi="Calibri" w:cs="Calibri"/>
                <w:color w:val="000000"/>
                <w:sz w:val="22"/>
                <w:szCs w:val="22"/>
                <w:shd w:val="clear" w:color="auto" w:fill="FFFFFF"/>
              </w:rPr>
              <w:t> </w:t>
            </w:r>
          </w:p>
        </w:tc>
      </w:tr>
      <w:tr w:rsidR="007B3D85" w:rsidRPr="00C94D12" w14:paraId="0A58589F"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00572DD"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4.11</w:t>
            </w:r>
          </w:p>
        </w:tc>
        <w:tc>
          <w:tcPr>
            <w:tcW w:w="1732" w:type="dxa"/>
            <w:tcBorders>
              <w:top w:val="single" w:sz="4" w:space="0" w:color="auto"/>
              <w:left w:val="single" w:sz="4" w:space="0" w:color="auto"/>
              <w:bottom w:val="single" w:sz="4" w:space="0" w:color="auto"/>
              <w:right w:val="single" w:sz="4" w:space="0" w:color="auto"/>
            </w:tcBorders>
          </w:tcPr>
          <w:p w14:paraId="5C1456BC" w14:textId="77777777" w:rsidR="007B3D85" w:rsidRPr="00C94D12" w:rsidRDefault="009744F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4.11</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3504AF5" w14:textId="6CEAA4F8" w:rsidR="007B3D85" w:rsidRPr="00C94D12" w:rsidRDefault="008976D9" w:rsidP="009744FB">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Reworded including </w:t>
            </w:r>
            <w:r w:rsidR="006C27F2">
              <w:rPr>
                <w:rFonts w:ascii="Calibri" w:eastAsia="Calibri" w:hAnsi="Calibri"/>
                <w:sz w:val="22"/>
                <w:szCs w:val="22"/>
                <w:lang w:eastAsia="en-US"/>
              </w:rPr>
              <w:t>r</w:t>
            </w:r>
            <w:r w:rsidRPr="00C94D12">
              <w:rPr>
                <w:rFonts w:ascii="Calibri" w:eastAsia="Calibri" w:hAnsi="Calibri"/>
                <w:sz w:val="22"/>
                <w:szCs w:val="22"/>
                <w:lang w:eastAsia="en-US"/>
              </w:rPr>
              <w:t xml:space="preserve">eference </w:t>
            </w:r>
            <w:r w:rsidR="007B3D85" w:rsidRPr="00C94D12">
              <w:rPr>
                <w:rFonts w:ascii="Calibri" w:eastAsia="Calibri" w:hAnsi="Calibri"/>
                <w:sz w:val="22"/>
                <w:szCs w:val="22"/>
                <w:lang w:eastAsia="en-US"/>
              </w:rPr>
              <w:t>to diving project</w:t>
            </w:r>
            <w:r w:rsidR="006C27F2">
              <w:rPr>
                <w:rFonts w:ascii="Calibri" w:eastAsia="Calibri" w:hAnsi="Calibri"/>
                <w:sz w:val="22"/>
                <w:szCs w:val="22"/>
                <w:lang w:eastAsia="en-US"/>
              </w:rPr>
              <w:t xml:space="preserve"> and inclusion of</w:t>
            </w:r>
            <w:r w:rsidR="002479D6">
              <w:rPr>
                <w:rFonts w:ascii="Calibri" w:eastAsia="Calibri" w:hAnsi="Calibri"/>
                <w:sz w:val="22"/>
                <w:szCs w:val="22"/>
                <w:lang w:eastAsia="en-US"/>
              </w:rPr>
              <w:t xml:space="preserve"> penalty provisions.</w:t>
            </w:r>
          </w:p>
        </w:tc>
      </w:tr>
      <w:tr w:rsidR="009744FB" w:rsidRPr="00C94D12" w14:paraId="1FDB65C4" w14:textId="77777777" w:rsidTr="1362D8CB">
        <w:tc>
          <w:tcPr>
            <w:tcW w:w="1737" w:type="dxa"/>
            <w:shd w:val="clear" w:color="auto" w:fill="auto"/>
          </w:tcPr>
          <w:p w14:paraId="7A4C8767" w14:textId="77777777" w:rsidR="009744FB" w:rsidRPr="00C94D12" w:rsidRDefault="009744FB" w:rsidP="00C94D12">
            <w:pPr>
              <w:spacing w:after="160" w:line="259" w:lineRule="auto"/>
              <w:rPr>
                <w:rFonts w:ascii="Calibri" w:eastAsia="Calibri" w:hAnsi="Calibri"/>
                <w:sz w:val="22"/>
                <w:szCs w:val="22"/>
                <w:lang w:eastAsia="en-US"/>
              </w:rPr>
            </w:pPr>
          </w:p>
        </w:tc>
        <w:tc>
          <w:tcPr>
            <w:tcW w:w="1732" w:type="dxa"/>
          </w:tcPr>
          <w:p w14:paraId="64F36ABC" w14:textId="341DBF25" w:rsidR="009744FB" w:rsidRPr="00C94D12" w:rsidRDefault="009744F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467223">
              <w:rPr>
                <w:rFonts w:ascii="Calibri" w:eastAsia="Calibri" w:hAnsi="Calibri"/>
                <w:sz w:val="22"/>
                <w:szCs w:val="22"/>
                <w:lang w:eastAsia="en-US"/>
              </w:rPr>
              <w:t>3</w:t>
            </w:r>
          </w:p>
        </w:tc>
        <w:tc>
          <w:tcPr>
            <w:tcW w:w="4827" w:type="dxa"/>
            <w:shd w:val="clear" w:color="auto" w:fill="auto"/>
          </w:tcPr>
          <w:p w14:paraId="695292EC" w14:textId="58E42C61" w:rsidR="009744FB" w:rsidRPr="00C94D12" w:rsidRDefault="006C27F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New Part – Withdrawal of acceptance of DSMS</w:t>
            </w:r>
            <w:r w:rsidR="00DB23A6">
              <w:rPr>
                <w:rFonts w:ascii="Calibri" w:eastAsia="Calibri" w:hAnsi="Calibri"/>
                <w:sz w:val="22"/>
                <w:szCs w:val="22"/>
                <w:lang w:eastAsia="en-US"/>
              </w:rPr>
              <w:t>.</w:t>
            </w:r>
          </w:p>
        </w:tc>
      </w:tr>
      <w:tr w:rsidR="009744FB" w:rsidRPr="00C94D12" w14:paraId="1F0D53F0" w14:textId="77777777" w:rsidTr="1362D8CB">
        <w:tc>
          <w:tcPr>
            <w:tcW w:w="1737" w:type="dxa"/>
            <w:shd w:val="clear" w:color="auto" w:fill="auto"/>
          </w:tcPr>
          <w:p w14:paraId="3EDBD79C" w14:textId="77777777" w:rsidR="009744FB" w:rsidRPr="00C94D12" w:rsidRDefault="009744FB" w:rsidP="00C94D12">
            <w:pPr>
              <w:spacing w:after="160" w:line="259" w:lineRule="auto"/>
              <w:rPr>
                <w:rFonts w:ascii="Calibri" w:eastAsia="Calibri" w:hAnsi="Calibri"/>
                <w:sz w:val="22"/>
                <w:szCs w:val="22"/>
                <w:lang w:eastAsia="en-US"/>
              </w:rPr>
            </w:pPr>
          </w:p>
        </w:tc>
        <w:tc>
          <w:tcPr>
            <w:tcW w:w="1732" w:type="dxa"/>
          </w:tcPr>
          <w:p w14:paraId="12EB597C" w14:textId="77777777" w:rsidR="009744FB" w:rsidRPr="00C94D12" w:rsidRDefault="009744F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4.11A</w:t>
            </w:r>
          </w:p>
        </w:tc>
        <w:tc>
          <w:tcPr>
            <w:tcW w:w="4827" w:type="dxa"/>
            <w:shd w:val="clear" w:color="auto" w:fill="auto"/>
          </w:tcPr>
          <w:p w14:paraId="69D4AD68" w14:textId="4D4E6688" w:rsidR="009744FB" w:rsidRPr="00C94D12" w:rsidRDefault="00DB23A6"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484B8D">
              <w:rPr>
                <w:rFonts w:ascii="Calibri" w:eastAsia="Calibri" w:hAnsi="Calibri"/>
                <w:sz w:val="22"/>
                <w:szCs w:val="22"/>
                <w:lang w:eastAsia="en-US"/>
              </w:rPr>
              <w:t>–</w:t>
            </w:r>
            <w:r>
              <w:rPr>
                <w:rFonts w:ascii="Calibri" w:eastAsia="Calibri" w:hAnsi="Calibri"/>
                <w:sz w:val="22"/>
                <w:szCs w:val="22"/>
                <w:lang w:eastAsia="en-US"/>
              </w:rPr>
              <w:t xml:space="preserve"> </w:t>
            </w:r>
            <w:r w:rsidR="00B60216">
              <w:rPr>
                <w:rFonts w:ascii="Calibri" w:eastAsia="Calibri" w:hAnsi="Calibri"/>
                <w:sz w:val="22"/>
                <w:szCs w:val="22"/>
                <w:lang w:eastAsia="en-US"/>
              </w:rPr>
              <w:t>Withdrawing acceptance of DSMS, including grounds for withdrawal.</w:t>
            </w:r>
          </w:p>
        </w:tc>
      </w:tr>
      <w:tr w:rsidR="009744FB" w:rsidRPr="00C94D12" w14:paraId="06A39A3B" w14:textId="77777777" w:rsidTr="1362D8CB">
        <w:tc>
          <w:tcPr>
            <w:tcW w:w="1737" w:type="dxa"/>
            <w:shd w:val="clear" w:color="auto" w:fill="auto"/>
          </w:tcPr>
          <w:p w14:paraId="5D59D9E7" w14:textId="77777777" w:rsidR="009744FB" w:rsidRPr="00C94D12" w:rsidRDefault="009744FB" w:rsidP="00C94D12">
            <w:pPr>
              <w:spacing w:after="160" w:line="259" w:lineRule="auto"/>
              <w:rPr>
                <w:rFonts w:ascii="Calibri" w:eastAsia="Calibri" w:hAnsi="Calibri"/>
                <w:sz w:val="22"/>
                <w:szCs w:val="22"/>
                <w:lang w:eastAsia="en-US"/>
              </w:rPr>
            </w:pPr>
          </w:p>
        </w:tc>
        <w:tc>
          <w:tcPr>
            <w:tcW w:w="1732" w:type="dxa"/>
          </w:tcPr>
          <w:p w14:paraId="5B096A34" w14:textId="77777777" w:rsidR="009744FB" w:rsidRPr="00C94D12" w:rsidRDefault="009744F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4.11B</w:t>
            </w:r>
          </w:p>
        </w:tc>
        <w:tc>
          <w:tcPr>
            <w:tcW w:w="4827" w:type="dxa"/>
            <w:shd w:val="clear" w:color="auto" w:fill="auto"/>
          </w:tcPr>
          <w:p w14:paraId="133C2D54" w14:textId="3991693E" w:rsidR="009744FB" w:rsidRPr="00C94D12" w:rsidRDefault="00DB23A6"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484B8D">
              <w:rPr>
                <w:rFonts w:ascii="Calibri" w:eastAsia="Calibri" w:hAnsi="Calibri"/>
                <w:sz w:val="22"/>
                <w:szCs w:val="22"/>
                <w:lang w:eastAsia="en-US"/>
              </w:rPr>
              <w:t>–</w:t>
            </w:r>
            <w:r>
              <w:rPr>
                <w:rFonts w:ascii="Calibri" w:eastAsia="Calibri" w:hAnsi="Calibri"/>
                <w:sz w:val="22"/>
                <w:szCs w:val="22"/>
                <w:lang w:eastAsia="en-US"/>
              </w:rPr>
              <w:t xml:space="preserve"> </w:t>
            </w:r>
            <w:r w:rsidR="009744FB" w:rsidRPr="009744FB">
              <w:rPr>
                <w:rFonts w:ascii="Calibri" w:eastAsia="Calibri" w:hAnsi="Calibri"/>
                <w:sz w:val="22"/>
                <w:szCs w:val="22"/>
                <w:lang w:eastAsia="en-US"/>
              </w:rPr>
              <w:t>Notice before withdrawal of acceptance</w:t>
            </w:r>
            <w:r w:rsidR="00484B8D">
              <w:rPr>
                <w:rFonts w:ascii="Calibri" w:eastAsia="Calibri" w:hAnsi="Calibri"/>
                <w:sz w:val="22"/>
                <w:szCs w:val="22"/>
                <w:lang w:eastAsia="en-US"/>
              </w:rPr>
              <w:t xml:space="preserve"> of DSMS</w:t>
            </w:r>
            <w:r w:rsidR="009744FB">
              <w:rPr>
                <w:rFonts w:ascii="Calibri" w:eastAsia="Calibri" w:hAnsi="Calibri"/>
                <w:sz w:val="22"/>
                <w:szCs w:val="22"/>
                <w:lang w:eastAsia="en-US"/>
              </w:rPr>
              <w:t>.</w:t>
            </w:r>
          </w:p>
        </w:tc>
      </w:tr>
      <w:tr w:rsidR="009744FB" w:rsidRPr="00C94D12" w14:paraId="09BE23E5" w14:textId="77777777" w:rsidTr="1362D8CB">
        <w:tc>
          <w:tcPr>
            <w:tcW w:w="1737" w:type="dxa"/>
            <w:shd w:val="clear" w:color="auto" w:fill="auto"/>
          </w:tcPr>
          <w:p w14:paraId="4D606B13" w14:textId="77777777" w:rsidR="009744FB" w:rsidRPr="00C94D12" w:rsidRDefault="009744F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3</w:t>
            </w:r>
          </w:p>
        </w:tc>
        <w:tc>
          <w:tcPr>
            <w:tcW w:w="1732" w:type="dxa"/>
          </w:tcPr>
          <w:p w14:paraId="06F8A71A" w14:textId="743AB8EB" w:rsidR="009744FB" w:rsidRPr="00C94D12" w:rsidRDefault="009744F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467223">
              <w:rPr>
                <w:rFonts w:ascii="Calibri" w:eastAsia="Calibri" w:hAnsi="Calibri"/>
                <w:sz w:val="22"/>
                <w:szCs w:val="22"/>
                <w:lang w:eastAsia="en-US"/>
              </w:rPr>
              <w:t>4</w:t>
            </w:r>
          </w:p>
        </w:tc>
        <w:tc>
          <w:tcPr>
            <w:tcW w:w="4827" w:type="dxa"/>
            <w:shd w:val="clear" w:color="auto" w:fill="auto"/>
          </w:tcPr>
          <w:p w14:paraId="0C2F32D7" w14:textId="4C50A746" w:rsidR="009744FB" w:rsidRPr="00C94D12" w:rsidRDefault="006F4561"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Changed Part</w:t>
            </w:r>
            <w:r w:rsidR="00100857">
              <w:rPr>
                <w:rFonts w:ascii="Calibri" w:eastAsia="Calibri" w:hAnsi="Calibri"/>
                <w:sz w:val="22"/>
                <w:szCs w:val="22"/>
                <w:lang w:eastAsia="en-US"/>
              </w:rPr>
              <w:t>.</w:t>
            </w:r>
          </w:p>
        </w:tc>
      </w:tr>
      <w:tr w:rsidR="007B3D85" w:rsidRPr="00C94D12" w14:paraId="76538FD1" w14:textId="77777777" w:rsidTr="1362D8CB">
        <w:tc>
          <w:tcPr>
            <w:tcW w:w="1737" w:type="dxa"/>
            <w:shd w:val="clear" w:color="auto" w:fill="auto"/>
          </w:tcPr>
          <w:p w14:paraId="5E73CE19"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4.12</w:t>
            </w:r>
          </w:p>
        </w:tc>
        <w:tc>
          <w:tcPr>
            <w:tcW w:w="1732" w:type="dxa"/>
          </w:tcPr>
          <w:p w14:paraId="1BB680FB" w14:textId="77777777" w:rsidR="007B3D85" w:rsidRPr="00C94D12" w:rsidRDefault="009744F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4.12</w:t>
            </w:r>
          </w:p>
        </w:tc>
        <w:tc>
          <w:tcPr>
            <w:tcW w:w="4827" w:type="dxa"/>
            <w:shd w:val="clear" w:color="auto" w:fill="auto"/>
          </w:tcPr>
          <w:p w14:paraId="437EE63D" w14:textId="06BAC89B" w:rsidR="007B3D85" w:rsidRPr="00C94D12" w:rsidRDefault="008A19EB" w:rsidP="009744FB">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Reworded including clarifying reference to operator of a facility in connection with a diving project.</w:t>
            </w:r>
            <w:r>
              <w:rPr>
                <w:rStyle w:val="eop"/>
                <w:rFonts w:ascii="Calibri" w:hAnsi="Calibri" w:cs="Calibri"/>
                <w:color w:val="000000"/>
                <w:sz w:val="22"/>
                <w:szCs w:val="22"/>
                <w:shd w:val="clear" w:color="auto" w:fill="FFFFFF"/>
              </w:rPr>
              <w:t> </w:t>
            </w:r>
          </w:p>
        </w:tc>
      </w:tr>
      <w:tr w:rsidR="007B3D85" w:rsidRPr="00C94D12" w14:paraId="1831CC48"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EC14713"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4.13</w:t>
            </w:r>
          </w:p>
        </w:tc>
        <w:tc>
          <w:tcPr>
            <w:tcW w:w="1732" w:type="dxa"/>
            <w:tcBorders>
              <w:top w:val="single" w:sz="4" w:space="0" w:color="auto"/>
              <w:left w:val="single" w:sz="4" w:space="0" w:color="auto"/>
              <w:bottom w:val="single" w:sz="4" w:space="0" w:color="auto"/>
              <w:right w:val="single" w:sz="4" w:space="0" w:color="auto"/>
            </w:tcBorders>
          </w:tcPr>
          <w:p w14:paraId="57D0915F" w14:textId="77777777" w:rsidR="007B3D85" w:rsidRPr="00C94D12" w:rsidRDefault="00E107D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4.13</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765D1E2" w14:textId="14A3728C" w:rsidR="007B3D85" w:rsidRPr="00C94D12" w:rsidRDefault="008A19EB" w:rsidP="00C94D12">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Changed heading. Reworded including clarifying reference to operator of a facility in connection with a diving project and that DPP must be accepted before diving can commence.</w:t>
            </w:r>
            <w:r>
              <w:rPr>
                <w:rStyle w:val="eop"/>
                <w:rFonts w:ascii="Calibri" w:hAnsi="Calibri" w:cs="Calibri"/>
                <w:color w:val="000000"/>
                <w:sz w:val="22"/>
                <w:szCs w:val="22"/>
                <w:shd w:val="clear" w:color="auto" w:fill="FFFFFF"/>
              </w:rPr>
              <w:t> </w:t>
            </w:r>
          </w:p>
        </w:tc>
      </w:tr>
      <w:tr w:rsidR="007B3D85" w:rsidRPr="00C94D12" w14:paraId="20B29B2D"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49769F54"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4.14</w:t>
            </w:r>
          </w:p>
        </w:tc>
        <w:tc>
          <w:tcPr>
            <w:tcW w:w="1732" w:type="dxa"/>
            <w:tcBorders>
              <w:top w:val="single" w:sz="4" w:space="0" w:color="auto"/>
              <w:left w:val="single" w:sz="4" w:space="0" w:color="auto"/>
              <w:bottom w:val="single" w:sz="4" w:space="0" w:color="auto"/>
              <w:right w:val="single" w:sz="4" w:space="0" w:color="auto"/>
            </w:tcBorders>
          </w:tcPr>
          <w:p w14:paraId="66CB23B1" w14:textId="77777777" w:rsidR="007B3D85" w:rsidRPr="00C94D12" w:rsidRDefault="00E107D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4.14</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A2536C3" w14:textId="277B8E27" w:rsidR="007B3D85" w:rsidRPr="00C94D12" w:rsidRDefault="009E0AE8"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Changed heading</w:t>
            </w:r>
            <w:r w:rsidR="00B05A35">
              <w:rPr>
                <w:rFonts w:ascii="Calibri" w:eastAsia="Calibri" w:hAnsi="Calibri"/>
                <w:sz w:val="22"/>
                <w:szCs w:val="22"/>
                <w:lang w:eastAsia="en-US"/>
              </w:rPr>
              <w:t xml:space="preserve">. </w:t>
            </w:r>
            <w:r w:rsidR="00E107DD">
              <w:rPr>
                <w:rFonts w:ascii="Calibri" w:eastAsia="Calibri" w:hAnsi="Calibri"/>
                <w:sz w:val="22"/>
                <w:szCs w:val="22"/>
                <w:lang w:eastAsia="en-US"/>
              </w:rPr>
              <w:t>Reference to facility in connection with a diving project.</w:t>
            </w:r>
          </w:p>
        </w:tc>
      </w:tr>
      <w:tr w:rsidR="007B3D85" w:rsidRPr="00C94D12" w14:paraId="05C0DB99"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EF7D9FF"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4.15</w:t>
            </w:r>
          </w:p>
        </w:tc>
        <w:tc>
          <w:tcPr>
            <w:tcW w:w="1732" w:type="dxa"/>
            <w:tcBorders>
              <w:top w:val="single" w:sz="4" w:space="0" w:color="auto"/>
              <w:left w:val="single" w:sz="4" w:space="0" w:color="auto"/>
              <w:bottom w:val="single" w:sz="4" w:space="0" w:color="auto"/>
              <w:right w:val="single" w:sz="4" w:space="0" w:color="auto"/>
            </w:tcBorders>
          </w:tcPr>
          <w:p w14:paraId="057304E0" w14:textId="77777777" w:rsidR="007B3D85" w:rsidRPr="00C94D12" w:rsidRDefault="00E107D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4.15</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88EB4F5" w14:textId="5D2BFE8A" w:rsidR="007B3D85" w:rsidRPr="00C94D12" w:rsidRDefault="00C16D95" w:rsidP="00C94D12">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 xml:space="preserve">Reworded to clarify reference to operator of the facility in connection with a diving project and that updated DPP must be approved or accepted before </w:t>
            </w:r>
            <w:r>
              <w:rPr>
                <w:rStyle w:val="normaltextrun"/>
                <w:rFonts w:ascii="Calibri" w:hAnsi="Calibri" w:cs="Calibri"/>
                <w:color w:val="000000"/>
                <w:sz w:val="22"/>
                <w:szCs w:val="22"/>
                <w:shd w:val="clear" w:color="auto" w:fill="FFFFFF"/>
              </w:rPr>
              <w:lastRenderedPageBreak/>
              <w:t>diving commences under the updated DPP, and new penalty provisions.</w:t>
            </w:r>
            <w:r>
              <w:rPr>
                <w:rStyle w:val="eop"/>
                <w:rFonts w:ascii="Calibri" w:hAnsi="Calibri" w:cs="Calibri"/>
                <w:color w:val="000000"/>
                <w:sz w:val="22"/>
                <w:szCs w:val="22"/>
                <w:shd w:val="clear" w:color="auto" w:fill="FFFFFF"/>
              </w:rPr>
              <w:t> </w:t>
            </w:r>
          </w:p>
        </w:tc>
      </w:tr>
      <w:tr w:rsidR="007B3D85" w:rsidRPr="00C94D12" w14:paraId="02A397B2"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2B51FB9" w14:textId="77777777" w:rsidR="007B3D85" w:rsidRPr="00C94D12" w:rsidRDefault="007B3D85" w:rsidP="00E107DD">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lastRenderedPageBreak/>
              <w:t xml:space="preserve">4.16 </w:t>
            </w:r>
          </w:p>
        </w:tc>
        <w:tc>
          <w:tcPr>
            <w:tcW w:w="1732" w:type="dxa"/>
            <w:tcBorders>
              <w:top w:val="single" w:sz="4" w:space="0" w:color="auto"/>
              <w:left w:val="single" w:sz="4" w:space="0" w:color="auto"/>
              <w:bottom w:val="single" w:sz="4" w:space="0" w:color="auto"/>
              <w:right w:val="single" w:sz="4" w:space="0" w:color="auto"/>
            </w:tcBorders>
          </w:tcPr>
          <w:p w14:paraId="098EDD51" w14:textId="77777777" w:rsidR="007B3D85" w:rsidRPr="00C94D12" w:rsidRDefault="00E107D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4.16</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8CD2F7D" w14:textId="69E0BE3A" w:rsidR="007B3D85" w:rsidRPr="00C94D12" w:rsidRDefault="00C16D95" w:rsidP="00E107DD">
            <w:pPr>
              <w:spacing w:after="160" w:line="259" w:lineRule="auto"/>
              <w:rPr>
                <w:rFonts w:ascii="Calibri" w:eastAsia="Calibri" w:hAnsi="Calibri"/>
                <w:sz w:val="22"/>
                <w:szCs w:val="22"/>
                <w:lang w:eastAsia="en-US"/>
              </w:rPr>
            </w:pPr>
            <w:r>
              <w:rPr>
                <w:rFonts w:ascii="Calibri" w:eastAsia="Calibri" w:hAnsi="Calibri"/>
                <w:sz w:val="22"/>
                <w:szCs w:val="22"/>
                <w:lang w:eastAsia="en-US"/>
              </w:rPr>
              <w:t>Reworded</w:t>
            </w:r>
            <w:r w:rsidR="00F04F63">
              <w:rPr>
                <w:rFonts w:ascii="Calibri" w:eastAsia="Calibri" w:hAnsi="Calibri"/>
                <w:sz w:val="22"/>
                <w:szCs w:val="22"/>
                <w:lang w:eastAsia="en-US"/>
              </w:rPr>
              <w:t xml:space="preserve"> to include </w:t>
            </w:r>
            <w:r w:rsidR="00C63A0C">
              <w:rPr>
                <w:rFonts w:ascii="Calibri" w:eastAsia="Calibri" w:hAnsi="Calibri"/>
                <w:sz w:val="22"/>
                <w:szCs w:val="22"/>
                <w:lang w:eastAsia="en-US"/>
              </w:rPr>
              <w:t>r</w:t>
            </w:r>
            <w:r w:rsidR="007B3D85" w:rsidRPr="00C94D12">
              <w:rPr>
                <w:rFonts w:ascii="Calibri" w:eastAsia="Calibri" w:hAnsi="Calibri"/>
                <w:sz w:val="22"/>
                <w:szCs w:val="22"/>
                <w:lang w:eastAsia="en-US"/>
              </w:rPr>
              <w:t>eference to diving project</w:t>
            </w:r>
            <w:r w:rsidR="00100857">
              <w:rPr>
                <w:rFonts w:ascii="Calibri" w:eastAsia="Calibri" w:hAnsi="Calibri"/>
                <w:sz w:val="22"/>
                <w:szCs w:val="22"/>
                <w:lang w:eastAsia="en-US"/>
              </w:rPr>
              <w:t>.</w:t>
            </w:r>
          </w:p>
        </w:tc>
      </w:tr>
      <w:tr w:rsidR="007B3D85" w:rsidRPr="00C94D12" w14:paraId="133AF6B3"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8FF2D80" w14:textId="77777777" w:rsidR="007B3D85" w:rsidRPr="00C94D12" w:rsidRDefault="007B3D85" w:rsidP="00E107DD">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4.17</w:t>
            </w:r>
          </w:p>
        </w:tc>
        <w:tc>
          <w:tcPr>
            <w:tcW w:w="1732" w:type="dxa"/>
            <w:tcBorders>
              <w:top w:val="single" w:sz="4" w:space="0" w:color="auto"/>
              <w:left w:val="single" w:sz="4" w:space="0" w:color="auto"/>
              <w:bottom w:val="single" w:sz="4" w:space="0" w:color="auto"/>
              <w:right w:val="single" w:sz="4" w:space="0" w:color="auto"/>
            </w:tcBorders>
          </w:tcPr>
          <w:p w14:paraId="50817D4A" w14:textId="77777777" w:rsidR="007B3D85" w:rsidRPr="00C94D12" w:rsidRDefault="00E107D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4.17</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2B05F0B" w14:textId="299CF9D8" w:rsidR="007B3D85" w:rsidRPr="00C94D12" w:rsidRDefault="00C16D95" w:rsidP="00E107DD">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Updated to include reference to diving project, clarifying requirements where there is or is not an operator of the facility in connection with the diving project, incorporating obligation under section 4.14 and expanded penalty provisions.</w:t>
            </w:r>
            <w:r>
              <w:rPr>
                <w:rStyle w:val="eop"/>
                <w:rFonts w:ascii="Calibri" w:hAnsi="Calibri" w:cs="Calibri"/>
                <w:color w:val="000000"/>
                <w:sz w:val="22"/>
                <w:szCs w:val="22"/>
                <w:shd w:val="clear" w:color="auto" w:fill="FFFFFF"/>
              </w:rPr>
              <w:t> </w:t>
            </w:r>
          </w:p>
        </w:tc>
      </w:tr>
      <w:tr w:rsidR="00E107DD" w:rsidRPr="00C94D12" w14:paraId="359D6FA2"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816F25D" w14:textId="77777777" w:rsidR="00E107DD" w:rsidRPr="00C94D12" w:rsidRDefault="00E107D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4</w:t>
            </w:r>
          </w:p>
        </w:tc>
        <w:tc>
          <w:tcPr>
            <w:tcW w:w="1732" w:type="dxa"/>
            <w:tcBorders>
              <w:top w:val="single" w:sz="4" w:space="0" w:color="auto"/>
              <w:left w:val="single" w:sz="4" w:space="0" w:color="auto"/>
              <w:bottom w:val="single" w:sz="4" w:space="0" w:color="auto"/>
              <w:right w:val="single" w:sz="4" w:space="0" w:color="auto"/>
            </w:tcBorders>
          </w:tcPr>
          <w:p w14:paraId="035CC29D" w14:textId="0BD4FE58" w:rsidR="00E107DD" w:rsidRPr="00C94D12" w:rsidRDefault="00E107D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883D04">
              <w:rPr>
                <w:rFonts w:ascii="Calibri" w:eastAsia="Calibri" w:hAnsi="Calibri"/>
                <w:sz w:val="22"/>
                <w:szCs w:val="22"/>
                <w:lang w:eastAsia="en-US"/>
              </w:rPr>
              <w:t>5</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8A2B8EF" w14:textId="2954368F" w:rsidR="00E107DD" w:rsidRPr="00C94D12" w:rsidRDefault="006F4561"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Changed Part</w:t>
            </w:r>
            <w:r w:rsidR="00100857">
              <w:rPr>
                <w:rFonts w:ascii="Calibri" w:eastAsia="Calibri" w:hAnsi="Calibri"/>
                <w:sz w:val="22"/>
                <w:szCs w:val="22"/>
                <w:lang w:eastAsia="en-US"/>
              </w:rPr>
              <w:t>.</w:t>
            </w:r>
          </w:p>
        </w:tc>
      </w:tr>
      <w:tr w:rsidR="007B3D85" w:rsidRPr="00C94D12" w14:paraId="4C2B91A2"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3D06647" w14:textId="77777777" w:rsidR="007B3D85" w:rsidRPr="00C94D12" w:rsidRDefault="007B3D85" w:rsidP="00E107DD">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4.18</w:t>
            </w:r>
          </w:p>
        </w:tc>
        <w:tc>
          <w:tcPr>
            <w:tcW w:w="1732" w:type="dxa"/>
            <w:tcBorders>
              <w:top w:val="single" w:sz="4" w:space="0" w:color="auto"/>
              <w:left w:val="single" w:sz="4" w:space="0" w:color="auto"/>
              <w:bottom w:val="single" w:sz="4" w:space="0" w:color="auto"/>
              <w:right w:val="single" w:sz="4" w:space="0" w:color="auto"/>
            </w:tcBorders>
          </w:tcPr>
          <w:p w14:paraId="1CF09620" w14:textId="77777777" w:rsidR="007B3D85" w:rsidRPr="00C94D12" w:rsidRDefault="00E107D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4.18</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4BC057E" w14:textId="7F39C3F7" w:rsidR="007B3D85" w:rsidRPr="00C94D12" w:rsidRDefault="0097733F" w:rsidP="00E107DD">
            <w:pPr>
              <w:spacing w:after="160" w:line="259" w:lineRule="auto"/>
              <w:rPr>
                <w:rFonts w:ascii="Calibri" w:eastAsia="Calibri" w:hAnsi="Calibri"/>
                <w:sz w:val="22"/>
                <w:szCs w:val="22"/>
                <w:lang w:eastAsia="en-US"/>
              </w:rPr>
            </w:pPr>
            <w:r>
              <w:rPr>
                <w:rFonts w:ascii="Calibri" w:eastAsia="Calibri" w:hAnsi="Calibri"/>
                <w:sz w:val="22"/>
                <w:szCs w:val="22"/>
                <w:lang w:eastAsia="en-US"/>
              </w:rPr>
              <w:t>Reworded to include r</w:t>
            </w:r>
            <w:r w:rsidR="007B3D85" w:rsidRPr="00C94D12">
              <w:rPr>
                <w:rFonts w:ascii="Calibri" w:eastAsia="Calibri" w:hAnsi="Calibri"/>
                <w:sz w:val="22"/>
                <w:szCs w:val="22"/>
                <w:lang w:eastAsia="en-US"/>
              </w:rPr>
              <w:t>eference to diving project</w:t>
            </w:r>
            <w:r w:rsidR="00E107DD">
              <w:rPr>
                <w:rFonts w:ascii="Calibri" w:eastAsia="Calibri" w:hAnsi="Calibri"/>
                <w:sz w:val="22"/>
                <w:szCs w:val="22"/>
                <w:lang w:eastAsia="en-US"/>
              </w:rPr>
              <w:t xml:space="preserve"> and </w:t>
            </w:r>
            <w:r>
              <w:rPr>
                <w:rFonts w:ascii="Calibri" w:eastAsia="Calibri" w:hAnsi="Calibri"/>
                <w:sz w:val="22"/>
                <w:szCs w:val="22"/>
                <w:lang w:eastAsia="en-US"/>
              </w:rPr>
              <w:t xml:space="preserve">fix </w:t>
            </w:r>
            <w:r w:rsidR="00E107DD">
              <w:rPr>
                <w:rFonts w:ascii="Calibri" w:eastAsia="Calibri" w:hAnsi="Calibri"/>
                <w:sz w:val="22"/>
                <w:szCs w:val="22"/>
                <w:lang w:eastAsia="en-US"/>
              </w:rPr>
              <w:t>typographical errors.</w:t>
            </w:r>
          </w:p>
        </w:tc>
      </w:tr>
      <w:tr w:rsidR="007B3D85" w:rsidRPr="00C94D12" w14:paraId="2BADA399"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E7ECC0B" w14:textId="77777777" w:rsidR="007B3D85" w:rsidRPr="00C94D12" w:rsidRDefault="00E107D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5</w:t>
            </w:r>
          </w:p>
        </w:tc>
        <w:tc>
          <w:tcPr>
            <w:tcW w:w="1732" w:type="dxa"/>
            <w:tcBorders>
              <w:top w:val="single" w:sz="4" w:space="0" w:color="auto"/>
              <w:left w:val="single" w:sz="4" w:space="0" w:color="auto"/>
              <w:bottom w:val="single" w:sz="4" w:space="0" w:color="auto"/>
              <w:right w:val="single" w:sz="4" w:space="0" w:color="auto"/>
            </w:tcBorders>
          </w:tcPr>
          <w:p w14:paraId="216693D2" w14:textId="052E29E6" w:rsidR="007B3D85" w:rsidRPr="00C94D12" w:rsidRDefault="00E107D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883D04">
              <w:rPr>
                <w:rFonts w:ascii="Calibri" w:eastAsia="Calibri" w:hAnsi="Calibri"/>
                <w:sz w:val="22"/>
                <w:szCs w:val="22"/>
                <w:lang w:eastAsia="en-US"/>
              </w:rPr>
              <w:t>6</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741A040" w14:textId="66B7841D" w:rsidR="007B3D85" w:rsidRPr="00C94D12" w:rsidRDefault="006F4561"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Changed Part</w:t>
            </w:r>
            <w:r w:rsidR="00100857">
              <w:rPr>
                <w:rFonts w:ascii="Calibri" w:eastAsia="Calibri" w:hAnsi="Calibri"/>
                <w:sz w:val="22"/>
                <w:szCs w:val="22"/>
                <w:lang w:eastAsia="en-US"/>
              </w:rPr>
              <w:t>.</w:t>
            </w:r>
          </w:p>
        </w:tc>
      </w:tr>
      <w:tr w:rsidR="007B3D85" w:rsidRPr="00C94D12" w14:paraId="60907005"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F69F13C" w14:textId="6503B894" w:rsidR="007B3D85" w:rsidRPr="00C94D12" w:rsidRDefault="007B3D85" w:rsidP="00E107DD">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4.19</w:t>
            </w:r>
          </w:p>
        </w:tc>
        <w:tc>
          <w:tcPr>
            <w:tcW w:w="1732" w:type="dxa"/>
            <w:tcBorders>
              <w:top w:val="single" w:sz="4" w:space="0" w:color="auto"/>
              <w:left w:val="single" w:sz="4" w:space="0" w:color="auto"/>
              <w:bottom w:val="single" w:sz="4" w:space="0" w:color="auto"/>
              <w:right w:val="single" w:sz="4" w:space="0" w:color="auto"/>
            </w:tcBorders>
          </w:tcPr>
          <w:p w14:paraId="5E585DAB" w14:textId="77777777" w:rsidR="007B3D85" w:rsidRPr="00C94D12" w:rsidRDefault="00E107D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4.19</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F0E3EE9" w14:textId="38D79DC3" w:rsidR="007B3D85" w:rsidRPr="00C94D12" w:rsidRDefault="00CA10C9" w:rsidP="004258FE">
            <w:pPr>
              <w:spacing w:after="160" w:line="259" w:lineRule="auto"/>
              <w:rPr>
                <w:rFonts w:ascii="Calibri" w:eastAsia="Calibri" w:hAnsi="Calibri"/>
                <w:sz w:val="22"/>
                <w:szCs w:val="22"/>
                <w:lang w:eastAsia="en-US"/>
              </w:rPr>
            </w:pPr>
            <w:r>
              <w:rPr>
                <w:rFonts w:ascii="Calibri" w:eastAsia="Calibri" w:hAnsi="Calibri"/>
                <w:sz w:val="22"/>
                <w:szCs w:val="22"/>
                <w:lang w:eastAsia="en-US"/>
              </w:rPr>
              <w:t>Updated to include r</w:t>
            </w:r>
            <w:r w:rsidR="007B3D85" w:rsidRPr="00C94D12">
              <w:rPr>
                <w:rFonts w:ascii="Calibri" w:eastAsia="Calibri" w:hAnsi="Calibri"/>
                <w:sz w:val="22"/>
                <w:szCs w:val="22"/>
                <w:lang w:eastAsia="en-US"/>
              </w:rPr>
              <w:t xml:space="preserve">eference to diving project </w:t>
            </w:r>
            <w:r w:rsidR="00E107DD">
              <w:rPr>
                <w:rFonts w:ascii="Calibri" w:eastAsia="Calibri" w:hAnsi="Calibri"/>
                <w:sz w:val="22"/>
                <w:szCs w:val="22"/>
                <w:lang w:eastAsia="en-US"/>
              </w:rPr>
              <w:t>and d</w:t>
            </w:r>
            <w:r w:rsidR="00E107DD" w:rsidRPr="00C94D12">
              <w:rPr>
                <w:rFonts w:ascii="Calibri" w:eastAsia="Calibri" w:hAnsi="Calibri"/>
                <w:sz w:val="22"/>
                <w:szCs w:val="22"/>
                <w:lang w:eastAsia="en-US"/>
              </w:rPr>
              <w:t xml:space="preserve">iving contractor compliance with </w:t>
            </w:r>
            <w:proofErr w:type="gramStart"/>
            <w:r w:rsidR="00E107DD" w:rsidRPr="00C94D12">
              <w:rPr>
                <w:rFonts w:ascii="Calibri" w:eastAsia="Calibri" w:hAnsi="Calibri"/>
                <w:sz w:val="22"/>
                <w:szCs w:val="22"/>
                <w:lang w:eastAsia="en-US"/>
              </w:rPr>
              <w:t>DPP</w:t>
            </w:r>
            <w:r w:rsidR="001F515A">
              <w:rPr>
                <w:rFonts w:ascii="Calibri" w:eastAsia="Calibri" w:hAnsi="Calibri"/>
                <w:sz w:val="22"/>
                <w:szCs w:val="22"/>
                <w:lang w:eastAsia="en-US"/>
              </w:rPr>
              <w:t>,</w:t>
            </w:r>
            <w:r>
              <w:rPr>
                <w:rFonts w:ascii="Calibri" w:eastAsia="Calibri" w:hAnsi="Calibri"/>
                <w:sz w:val="22"/>
                <w:szCs w:val="22"/>
                <w:lang w:eastAsia="en-US"/>
              </w:rPr>
              <w:t xml:space="preserve"> and</w:t>
            </w:r>
            <w:proofErr w:type="gramEnd"/>
            <w:r>
              <w:rPr>
                <w:rFonts w:ascii="Calibri" w:eastAsia="Calibri" w:hAnsi="Calibri"/>
                <w:sz w:val="22"/>
                <w:szCs w:val="22"/>
                <w:lang w:eastAsia="en-US"/>
              </w:rPr>
              <w:t xml:space="preserve"> e</w:t>
            </w:r>
            <w:r w:rsidR="002479D6">
              <w:rPr>
                <w:rFonts w:ascii="Calibri" w:eastAsia="Calibri" w:hAnsi="Calibri"/>
                <w:sz w:val="22"/>
                <w:szCs w:val="22"/>
                <w:lang w:eastAsia="en-US"/>
              </w:rPr>
              <w:t>xpanded penalty provisions</w:t>
            </w:r>
            <w:r>
              <w:rPr>
                <w:rFonts w:ascii="Calibri" w:eastAsia="Calibri" w:hAnsi="Calibri"/>
                <w:sz w:val="22"/>
                <w:szCs w:val="22"/>
                <w:lang w:eastAsia="en-US"/>
              </w:rPr>
              <w:t>.</w:t>
            </w:r>
          </w:p>
        </w:tc>
      </w:tr>
      <w:tr w:rsidR="007B3D85" w:rsidRPr="00C94D12" w14:paraId="2A5E7DE0"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02667EE"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4.20</w:t>
            </w:r>
          </w:p>
        </w:tc>
        <w:tc>
          <w:tcPr>
            <w:tcW w:w="1732" w:type="dxa"/>
            <w:tcBorders>
              <w:top w:val="single" w:sz="4" w:space="0" w:color="auto"/>
              <w:left w:val="single" w:sz="4" w:space="0" w:color="auto"/>
              <w:bottom w:val="single" w:sz="4" w:space="0" w:color="auto"/>
              <w:right w:val="single" w:sz="4" w:space="0" w:color="auto"/>
            </w:tcBorders>
          </w:tcPr>
          <w:p w14:paraId="7C6DCF74" w14:textId="77777777" w:rsidR="007B3D85" w:rsidRPr="00C94D12" w:rsidRDefault="00E107D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4.20</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BBC859C" w14:textId="0E38BFC1" w:rsidR="007B3D85" w:rsidRPr="00C94D12" w:rsidRDefault="001F515A" w:rsidP="00C94D12">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Updated to clarify obligation of a diving contractor and include expanded penalty provisions.</w:t>
            </w:r>
            <w:r>
              <w:rPr>
                <w:rStyle w:val="eop"/>
                <w:rFonts w:ascii="Calibri" w:hAnsi="Calibri" w:cs="Calibri"/>
                <w:color w:val="000000"/>
                <w:sz w:val="22"/>
                <w:szCs w:val="22"/>
                <w:shd w:val="clear" w:color="auto" w:fill="FFFFFF"/>
              </w:rPr>
              <w:t> </w:t>
            </w:r>
          </w:p>
        </w:tc>
      </w:tr>
      <w:tr w:rsidR="007B3D85" w:rsidRPr="00C94D12" w14:paraId="052CCC7E"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060FC9CE"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4.21</w:t>
            </w:r>
          </w:p>
        </w:tc>
        <w:tc>
          <w:tcPr>
            <w:tcW w:w="1732" w:type="dxa"/>
            <w:tcBorders>
              <w:top w:val="single" w:sz="4" w:space="0" w:color="auto"/>
              <w:left w:val="single" w:sz="4" w:space="0" w:color="auto"/>
              <w:bottom w:val="single" w:sz="4" w:space="0" w:color="auto"/>
              <w:right w:val="single" w:sz="4" w:space="0" w:color="auto"/>
            </w:tcBorders>
          </w:tcPr>
          <w:p w14:paraId="26BD85A1" w14:textId="77777777" w:rsidR="007B3D85" w:rsidRPr="00C94D12" w:rsidRDefault="00E107D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4.21</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FBC4841" w14:textId="7412EB2F" w:rsidR="007B3D85" w:rsidRPr="00C94D12" w:rsidRDefault="001F515A" w:rsidP="00E107DD">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Reworded to include in connection to a diving project, to clarify that it is the operator of a facility and include expanded penalty provisions.</w:t>
            </w:r>
            <w:r>
              <w:rPr>
                <w:rStyle w:val="eop"/>
                <w:rFonts w:ascii="Calibri" w:hAnsi="Calibri" w:cs="Calibri"/>
                <w:color w:val="000000"/>
                <w:sz w:val="22"/>
                <w:szCs w:val="22"/>
                <w:shd w:val="clear" w:color="auto" w:fill="FFFFFF"/>
              </w:rPr>
              <w:t> </w:t>
            </w:r>
          </w:p>
        </w:tc>
      </w:tr>
      <w:tr w:rsidR="00E107DD" w:rsidRPr="00C94D12" w14:paraId="64B6AAC1"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2ADC050" w14:textId="77777777" w:rsidR="00E107DD" w:rsidRPr="00C94D12" w:rsidRDefault="00E107D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6</w:t>
            </w:r>
          </w:p>
        </w:tc>
        <w:tc>
          <w:tcPr>
            <w:tcW w:w="1732" w:type="dxa"/>
            <w:tcBorders>
              <w:top w:val="single" w:sz="4" w:space="0" w:color="auto"/>
              <w:left w:val="single" w:sz="4" w:space="0" w:color="auto"/>
              <w:bottom w:val="single" w:sz="4" w:space="0" w:color="auto"/>
              <w:right w:val="single" w:sz="4" w:space="0" w:color="auto"/>
            </w:tcBorders>
          </w:tcPr>
          <w:p w14:paraId="7EB77BED" w14:textId="570A0B4F" w:rsidR="00E107DD" w:rsidRPr="00C94D12" w:rsidRDefault="00E107D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883D04">
              <w:rPr>
                <w:rFonts w:ascii="Calibri" w:eastAsia="Calibri" w:hAnsi="Calibri"/>
                <w:sz w:val="22"/>
                <w:szCs w:val="22"/>
                <w:lang w:eastAsia="en-US"/>
              </w:rPr>
              <w:t>7</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01A1C25" w14:textId="3D184262" w:rsidR="00E107DD" w:rsidRPr="00C94D12" w:rsidRDefault="00587E7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Changed Part</w:t>
            </w:r>
            <w:r w:rsidR="00100857">
              <w:rPr>
                <w:rFonts w:ascii="Calibri" w:eastAsia="Calibri" w:hAnsi="Calibri"/>
                <w:sz w:val="22"/>
                <w:szCs w:val="22"/>
                <w:lang w:eastAsia="en-US"/>
              </w:rPr>
              <w:t>.</w:t>
            </w:r>
          </w:p>
        </w:tc>
      </w:tr>
      <w:tr w:rsidR="007B3D85" w:rsidRPr="00C94D12" w14:paraId="2872EBF0"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4EC19CDB"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4.22</w:t>
            </w:r>
          </w:p>
        </w:tc>
        <w:tc>
          <w:tcPr>
            <w:tcW w:w="1732" w:type="dxa"/>
            <w:tcBorders>
              <w:top w:val="single" w:sz="4" w:space="0" w:color="auto"/>
              <w:left w:val="single" w:sz="4" w:space="0" w:color="auto"/>
              <w:bottom w:val="single" w:sz="4" w:space="0" w:color="auto"/>
              <w:right w:val="single" w:sz="4" w:space="0" w:color="auto"/>
            </w:tcBorders>
          </w:tcPr>
          <w:p w14:paraId="74AB693A" w14:textId="77777777" w:rsidR="007B3D85" w:rsidRPr="00C94D12" w:rsidRDefault="00BB59B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4.22</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EF0D6F2" w14:textId="62D9D227" w:rsidR="007B3D85" w:rsidRPr="00C94D12" w:rsidRDefault="003C4231"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Includes e</w:t>
            </w:r>
            <w:r w:rsidR="002479D6">
              <w:rPr>
                <w:rFonts w:ascii="Calibri" w:eastAsia="Calibri" w:hAnsi="Calibri"/>
                <w:sz w:val="22"/>
                <w:szCs w:val="22"/>
                <w:lang w:eastAsia="en-US"/>
              </w:rPr>
              <w:t>xpanded penalty provisions</w:t>
            </w:r>
            <w:r>
              <w:rPr>
                <w:rFonts w:ascii="Calibri" w:eastAsia="Calibri" w:hAnsi="Calibri"/>
                <w:sz w:val="22"/>
                <w:szCs w:val="22"/>
                <w:lang w:eastAsia="en-US"/>
              </w:rPr>
              <w:t>.</w:t>
            </w:r>
          </w:p>
        </w:tc>
      </w:tr>
      <w:tr w:rsidR="007B3D85" w:rsidRPr="00C94D12" w14:paraId="6826662B"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BD230ED"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4.23</w:t>
            </w:r>
          </w:p>
        </w:tc>
        <w:tc>
          <w:tcPr>
            <w:tcW w:w="1732" w:type="dxa"/>
            <w:tcBorders>
              <w:top w:val="single" w:sz="4" w:space="0" w:color="auto"/>
              <w:left w:val="single" w:sz="4" w:space="0" w:color="auto"/>
              <w:bottom w:val="single" w:sz="4" w:space="0" w:color="auto"/>
              <w:right w:val="single" w:sz="4" w:space="0" w:color="auto"/>
            </w:tcBorders>
          </w:tcPr>
          <w:p w14:paraId="29ABCCAA" w14:textId="77777777" w:rsidR="007B3D85" w:rsidRPr="00C94D12" w:rsidRDefault="00070A8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4.23</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ED7640F" w14:textId="07BE2858" w:rsidR="007B3D85" w:rsidRPr="00C94D12" w:rsidRDefault="00177703" w:rsidP="00070A83">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Updated to include reporting obligations of diving supervisors if there is no operator of a facility in connection with a diving project, reference any conditions on an accepted DSMS, and increased penalty amounts.</w:t>
            </w:r>
          </w:p>
        </w:tc>
      </w:tr>
      <w:tr w:rsidR="007B3D85" w:rsidRPr="00C94D12" w14:paraId="663C620E"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42A6DD8" w14:textId="77777777" w:rsidR="007B3D85" w:rsidRPr="00C94D12" w:rsidRDefault="00070A8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7</w:t>
            </w:r>
          </w:p>
        </w:tc>
        <w:tc>
          <w:tcPr>
            <w:tcW w:w="1732" w:type="dxa"/>
            <w:tcBorders>
              <w:top w:val="single" w:sz="4" w:space="0" w:color="auto"/>
              <w:left w:val="single" w:sz="4" w:space="0" w:color="auto"/>
              <w:bottom w:val="single" w:sz="4" w:space="0" w:color="auto"/>
              <w:right w:val="single" w:sz="4" w:space="0" w:color="auto"/>
            </w:tcBorders>
          </w:tcPr>
          <w:p w14:paraId="0AC4B25E" w14:textId="3760BCBA" w:rsidR="007B3D85" w:rsidRPr="00C94D12" w:rsidRDefault="00070A8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883D04">
              <w:rPr>
                <w:rFonts w:ascii="Calibri" w:eastAsia="Calibri" w:hAnsi="Calibri"/>
                <w:sz w:val="22"/>
                <w:szCs w:val="22"/>
                <w:lang w:eastAsia="en-US"/>
              </w:rPr>
              <w:t>8</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6FB6AC9" w14:textId="16AB1A2F" w:rsidR="007B3D85" w:rsidRPr="00C94D12" w:rsidRDefault="00587E7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Changed Part</w:t>
            </w:r>
            <w:r w:rsidR="00100857">
              <w:rPr>
                <w:rFonts w:ascii="Calibri" w:eastAsia="Calibri" w:hAnsi="Calibri"/>
                <w:sz w:val="22"/>
                <w:szCs w:val="22"/>
                <w:lang w:eastAsia="en-US"/>
              </w:rPr>
              <w:t>.</w:t>
            </w:r>
          </w:p>
        </w:tc>
      </w:tr>
      <w:tr w:rsidR="00177703" w:rsidRPr="00C94D12" w14:paraId="44ACA92B"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358AA667" w14:textId="77777777" w:rsidR="00177703" w:rsidRPr="00C94D12" w:rsidRDefault="00177703" w:rsidP="00177703">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4.24</w:t>
            </w:r>
          </w:p>
        </w:tc>
        <w:tc>
          <w:tcPr>
            <w:tcW w:w="1732" w:type="dxa"/>
            <w:tcBorders>
              <w:top w:val="single" w:sz="4" w:space="0" w:color="auto"/>
              <w:left w:val="single" w:sz="4" w:space="0" w:color="auto"/>
              <w:bottom w:val="single" w:sz="4" w:space="0" w:color="auto"/>
              <w:right w:val="single" w:sz="4" w:space="0" w:color="auto"/>
            </w:tcBorders>
          </w:tcPr>
          <w:p w14:paraId="231E85CD" w14:textId="77777777" w:rsidR="00177703" w:rsidRPr="00C94D12" w:rsidRDefault="00177703" w:rsidP="00177703">
            <w:pPr>
              <w:spacing w:after="160" w:line="259" w:lineRule="auto"/>
              <w:rPr>
                <w:rFonts w:ascii="Calibri" w:eastAsia="Calibri" w:hAnsi="Calibri"/>
                <w:sz w:val="22"/>
                <w:szCs w:val="22"/>
                <w:lang w:eastAsia="en-US"/>
              </w:rPr>
            </w:pPr>
            <w:r>
              <w:rPr>
                <w:rFonts w:ascii="Calibri" w:eastAsia="Calibri" w:hAnsi="Calibri"/>
                <w:sz w:val="22"/>
                <w:szCs w:val="22"/>
                <w:lang w:eastAsia="en-US"/>
              </w:rPr>
              <w:t>4.24</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4FFCEC8" w14:textId="272423DB" w:rsidR="00177703" w:rsidRPr="00C94D12" w:rsidRDefault="00177703" w:rsidP="00177703">
            <w:pPr>
              <w:spacing w:after="160" w:line="259" w:lineRule="auto"/>
              <w:rPr>
                <w:rFonts w:ascii="Calibri" w:eastAsia="Calibri" w:hAnsi="Calibri"/>
                <w:sz w:val="22"/>
                <w:szCs w:val="22"/>
                <w:lang w:eastAsia="en-US"/>
              </w:rPr>
            </w:pPr>
            <w:r>
              <w:rPr>
                <w:rStyle w:val="normaltextrun"/>
                <w:rFonts w:ascii="Calibri" w:hAnsi="Calibri" w:cs="Calibri"/>
                <w:sz w:val="22"/>
                <w:szCs w:val="22"/>
              </w:rPr>
              <w:t>Amended to split up the provision into distinct sections and include additional content requirements for a start-up notice.</w:t>
            </w:r>
            <w:r>
              <w:rPr>
                <w:rStyle w:val="eop"/>
                <w:rFonts w:ascii="Calibri" w:hAnsi="Calibri" w:cs="Calibri"/>
                <w:sz w:val="22"/>
                <w:szCs w:val="22"/>
              </w:rPr>
              <w:t> </w:t>
            </w:r>
          </w:p>
        </w:tc>
      </w:tr>
      <w:tr w:rsidR="00177703" w:rsidRPr="00C94D12" w14:paraId="1C1C89B4"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EE2C0A5" w14:textId="77777777" w:rsidR="00177703" w:rsidRPr="00C94D12" w:rsidRDefault="00177703" w:rsidP="00177703">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4C05549B" w14:textId="77777777" w:rsidR="00177703" w:rsidRDefault="00177703" w:rsidP="00177703">
            <w:pPr>
              <w:spacing w:after="160" w:line="259" w:lineRule="auto"/>
              <w:rPr>
                <w:rFonts w:ascii="Calibri" w:eastAsia="Calibri" w:hAnsi="Calibri"/>
                <w:sz w:val="22"/>
                <w:szCs w:val="22"/>
                <w:lang w:eastAsia="en-US"/>
              </w:rPr>
            </w:pPr>
            <w:r>
              <w:rPr>
                <w:rFonts w:ascii="Calibri" w:eastAsia="Calibri" w:hAnsi="Calibri"/>
                <w:sz w:val="22"/>
                <w:szCs w:val="22"/>
                <w:lang w:eastAsia="en-US"/>
              </w:rPr>
              <w:t>4.24AA</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038B8FE9" w14:textId="54F5E839" w:rsidR="00177703" w:rsidRPr="00025D38" w:rsidRDefault="00177703" w:rsidP="00177703">
            <w:pPr>
              <w:spacing w:after="160" w:line="259" w:lineRule="auto"/>
              <w:rPr>
                <w:rFonts w:ascii="Calibri" w:hAnsi="Calibri" w:cs="Calibri"/>
                <w:sz w:val="22"/>
                <w:szCs w:val="22"/>
              </w:rPr>
            </w:pPr>
            <w:r>
              <w:rPr>
                <w:rStyle w:val="normaltextrun"/>
                <w:rFonts w:ascii="Calibri" w:hAnsi="Calibri" w:cs="Calibri"/>
                <w:sz w:val="22"/>
                <w:szCs w:val="22"/>
              </w:rPr>
              <w:t xml:space="preserve">New section </w:t>
            </w:r>
            <w:r w:rsidR="00025D38">
              <w:rPr>
                <w:rStyle w:val="normaltextrun"/>
                <w:rFonts w:ascii="Calibri" w:hAnsi="Calibri" w:cs="Calibri"/>
                <w:sz w:val="22"/>
                <w:szCs w:val="22"/>
              </w:rPr>
              <w:t>–</w:t>
            </w:r>
            <w:r>
              <w:rPr>
                <w:rStyle w:val="normaltextrun"/>
                <w:rFonts w:ascii="Calibri" w:hAnsi="Calibri" w:cs="Calibri"/>
                <w:sz w:val="22"/>
                <w:szCs w:val="22"/>
              </w:rPr>
              <w:t xml:space="preserve"> Start-up notice required for diving projects (previously covered by </w:t>
            </w:r>
            <w:proofErr w:type="spellStart"/>
            <w:r>
              <w:rPr>
                <w:rStyle w:val="normaltextrun"/>
                <w:rFonts w:ascii="Calibri" w:hAnsi="Calibri" w:cs="Calibri"/>
                <w:sz w:val="22"/>
                <w:szCs w:val="22"/>
              </w:rPr>
              <w:t>subregulations</w:t>
            </w:r>
            <w:proofErr w:type="spellEnd"/>
            <w:r>
              <w:rPr>
                <w:rStyle w:val="normaltextrun"/>
                <w:rFonts w:ascii="Calibri" w:hAnsi="Calibri" w:cs="Calibri"/>
                <w:sz w:val="22"/>
                <w:szCs w:val="22"/>
              </w:rPr>
              <w:t xml:space="preserve"> 4.24(2) and (3)). Amending the time to provide a start-up notice and accepted DPP to 28 days before the diving </w:t>
            </w:r>
            <w:proofErr w:type="gramStart"/>
            <w:r>
              <w:rPr>
                <w:rStyle w:val="normaltextrun"/>
                <w:rFonts w:ascii="Calibri" w:hAnsi="Calibri" w:cs="Calibri"/>
                <w:sz w:val="22"/>
                <w:szCs w:val="22"/>
              </w:rPr>
              <w:t>begins, and</w:t>
            </w:r>
            <w:proofErr w:type="gramEnd"/>
            <w:r>
              <w:rPr>
                <w:rStyle w:val="normaltextrun"/>
                <w:rFonts w:ascii="Calibri" w:hAnsi="Calibri" w:cs="Calibri"/>
                <w:sz w:val="22"/>
                <w:szCs w:val="22"/>
              </w:rPr>
              <w:t xml:space="preserve"> included </w:t>
            </w:r>
            <w:r>
              <w:rPr>
                <w:rStyle w:val="normaltextrun"/>
                <w:rFonts w:ascii="Calibri" w:hAnsi="Calibri" w:cs="Calibri"/>
                <w:sz w:val="22"/>
                <w:szCs w:val="22"/>
              </w:rPr>
              <w:lastRenderedPageBreak/>
              <w:t>reference to acceptance of a start-up notice by NOPSEMA. Enhanced penalties.</w:t>
            </w:r>
            <w:r>
              <w:rPr>
                <w:rStyle w:val="eop"/>
                <w:rFonts w:ascii="Calibri" w:hAnsi="Calibri" w:cs="Calibri"/>
                <w:sz w:val="22"/>
                <w:szCs w:val="22"/>
              </w:rPr>
              <w:t> </w:t>
            </w:r>
          </w:p>
        </w:tc>
      </w:tr>
      <w:tr w:rsidR="007B3D85" w:rsidRPr="00C94D12" w14:paraId="1D36F87A" w14:textId="77777777" w:rsidTr="1362D8CB">
        <w:tc>
          <w:tcPr>
            <w:tcW w:w="1737" w:type="dxa"/>
            <w:shd w:val="clear" w:color="auto" w:fill="auto"/>
          </w:tcPr>
          <w:p w14:paraId="0DDB90BD" w14:textId="77777777" w:rsidR="007B3D85" w:rsidRPr="00C94D12" w:rsidRDefault="007B3D85" w:rsidP="00C94D12">
            <w:pPr>
              <w:spacing w:after="160" w:line="259" w:lineRule="auto"/>
              <w:rPr>
                <w:rFonts w:ascii="Calibri" w:eastAsia="Calibri" w:hAnsi="Calibri"/>
                <w:sz w:val="22"/>
                <w:szCs w:val="22"/>
                <w:lang w:eastAsia="en-US"/>
              </w:rPr>
            </w:pPr>
          </w:p>
        </w:tc>
        <w:tc>
          <w:tcPr>
            <w:tcW w:w="1732" w:type="dxa"/>
          </w:tcPr>
          <w:p w14:paraId="3B4C6E0A" w14:textId="77777777" w:rsidR="007B3D85" w:rsidRPr="00C94D12" w:rsidRDefault="00070A8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4.24A</w:t>
            </w:r>
          </w:p>
        </w:tc>
        <w:tc>
          <w:tcPr>
            <w:tcW w:w="4827" w:type="dxa"/>
            <w:shd w:val="clear" w:color="auto" w:fill="auto"/>
          </w:tcPr>
          <w:p w14:paraId="7E264521" w14:textId="162EF5C7" w:rsidR="007B3D85" w:rsidRPr="00C94D12" w:rsidRDefault="000C5FD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025D38">
              <w:rPr>
                <w:rFonts w:ascii="Calibri" w:eastAsia="Calibri" w:hAnsi="Calibri"/>
                <w:sz w:val="22"/>
                <w:szCs w:val="22"/>
                <w:lang w:eastAsia="en-US"/>
              </w:rPr>
              <w:t>–</w:t>
            </w:r>
            <w:r>
              <w:rPr>
                <w:rFonts w:ascii="Calibri" w:eastAsia="Calibri" w:hAnsi="Calibri"/>
                <w:sz w:val="22"/>
                <w:szCs w:val="22"/>
                <w:lang w:eastAsia="en-US"/>
              </w:rPr>
              <w:t xml:space="preserve"> </w:t>
            </w:r>
            <w:r w:rsidR="00070A83" w:rsidRPr="00070A83">
              <w:rPr>
                <w:rFonts w:ascii="Calibri" w:eastAsia="Calibri" w:hAnsi="Calibri"/>
                <w:sz w:val="22"/>
                <w:szCs w:val="22"/>
                <w:lang w:eastAsia="en-US"/>
              </w:rPr>
              <w:t>NOPSE</w:t>
            </w:r>
            <w:r w:rsidR="00070A83">
              <w:rPr>
                <w:rFonts w:ascii="Calibri" w:eastAsia="Calibri" w:hAnsi="Calibri"/>
                <w:sz w:val="22"/>
                <w:szCs w:val="22"/>
                <w:lang w:eastAsia="en-US"/>
              </w:rPr>
              <w:t>MA m</w:t>
            </w:r>
            <w:r w:rsidR="00A834F5">
              <w:rPr>
                <w:rFonts w:ascii="Calibri" w:eastAsia="Calibri" w:hAnsi="Calibri"/>
                <w:sz w:val="22"/>
                <w:szCs w:val="22"/>
                <w:lang w:eastAsia="en-US"/>
              </w:rPr>
              <w:t>ust</w:t>
            </w:r>
            <w:r w:rsidR="00070A83">
              <w:rPr>
                <w:rFonts w:ascii="Calibri" w:eastAsia="Calibri" w:hAnsi="Calibri"/>
                <w:sz w:val="22"/>
                <w:szCs w:val="22"/>
                <w:lang w:eastAsia="en-US"/>
              </w:rPr>
              <w:t>y accept or reject a start-</w:t>
            </w:r>
            <w:r w:rsidR="00070A83" w:rsidRPr="00070A83">
              <w:rPr>
                <w:rFonts w:ascii="Calibri" w:eastAsia="Calibri" w:hAnsi="Calibri"/>
                <w:sz w:val="22"/>
                <w:szCs w:val="22"/>
                <w:lang w:eastAsia="en-US"/>
              </w:rPr>
              <w:t>up notice</w:t>
            </w:r>
            <w:r w:rsidR="00070A83">
              <w:rPr>
                <w:rFonts w:ascii="Calibri" w:eastAsia="Calibri" w:hAnsi="Calibri"/>
                <w:sz w:val="22"/>
                <w:szCs w:val="22"/>
                <w:lang w:eastAsia="en-US"/>
              </w:rPr>
              <w:t>.</w:t>
            </w:r>
          </w:p>
        </w:tc>
      </w:tr>
      <w:tr w:rsidR="007B3D85" w:rsidRPr="00C94D12" w14:paraId="7F4E52EF"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60E732F7" w14:textId="77777777" w:rsidR="007B3D85" w:rsidRPr="00C94D12" w:rsidRDefault="007B3D85" w:rsidP="00C94D12">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209B14FC" w14:textId="77777777" w:rsidR="007B3D85" w:rsidRPr="00C94D12" w:rsidRDefault="00070A8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4.24B</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880C68F" w14:textId="4AF84615" w:rsidR="007B3D85" w:rsidRPr="00C94D12" w:rsidRDefault="000C5FD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025D38">
              <w:rPr>
                <w:rFonts w:ascii="Calibri" w:eastAsia="Calibri" w:hAnsi="Calibri"/>
                <w:sz w:val="22"/>
                <w:szCs w:val="22"/>
                <w:lang w:eastAsia="en-US"/>
              </w:rPr>
              <w:t>–</w:t>
            </w:r>
            <w:r w:rsidR="00A834F5">
              <w:rPr>
                <w:rFonts w:ascii="Calibri" w:eastAsia="Calibri" w:hAnsi="Calibri"/>
                <w:sz w:val="22"/>
                <w:szCs w:val="22"/>
                <w:lang w:eastAsia="en-US"/>
              </w:rPr>
              <w:t xml:space="preserve"> </w:t>
            </w:r>
            <w:r w:rsidR="00070A83" w:rsidRPr="00070A83">
              <w:rPr>
                <w:rFonts w:ascii="Calibri" w:eastAsia="Calibri" w:hAnsi="Calibri"/>
                <w:sz w:val="22"/>
                <w:szCs w:val="22"/>
                <w:lang w:eastAsia="en-US"/>
              </w:rPr>
              <w:t>NOPSEMA may request further information</w:t>
            </w:r>
            <w:r w:rsidR="00070A83">
              <w:rPr>
                <w:rFonts w:ascii="Calibri" w:eastAsia="Calibri" w:hAnsi="Calibri"/>
                <w:sz w:val="22"/>
                <w:szCs w:val="22"/>
                <w:lang w:eastAsia="en-US"/>
              </w:rPr>
              <w:t>.</w:t>
            </w:r>
          </w:p>
        </w:tc>
      </w:tr>
      <w:tr w:rsidR="00070A83" w:rsidRPr="00C94D12" w14:paraId="15C30AEA"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AD085BE" w14:textId="77777777" w:rsidR="00070A83" w:rsidRPr="00C94D12" w:rsidRDefault="00070A83" w:rsidP="00C94D12">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2CA7D205" w14:textId="77777777" w:rsidR="00070A83" w:rsidRPr="00C94D12" w:rsidRDefault="00070A8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4.24C</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D30D75E" w14:textId="22D7FFE7" w:rsidR="00070A83" w:rsidRPr="00C94D12" w:rsidRDefault="002759E9" w:rsidP="00070A83">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025D38">
              <w:rPr>
                <w:rFonts w:ascii="Calibri" w:eastAsia="Calibri" w:hAnsi="Calibri"/>
                <w:sz w:val="22"/>
                <w:szCs w:val="22"/>
                <w:lang w:eastAsia="en-US"/>
              </w:rPr>
              <w:t>–</w:t>
            </w:r>
            <w:r>
              <w:rPr>
                <w:rFonts w:ascii="Calibri" w:eastAsia="Calibri" w:hAnsi="Calibri"/>
                <w:sz w:val="22"/>
                <w:szCs w:val="22"/>
                <w:lang w:eastAsia="en-US"/>
              </w:rPr>
              <w:t xml:space="preserve"> </w:t>
            </w:r>
            <w:r w:rsidR="00070A83" w:rsidRPr="00070A83">
              <w:rPr>
                <w:rFonts w:ascii="Calibri" w:eastAsia="Calibri" w:hAnsi="Calibri"/>
                <w:sz w:val="22"/>
                <w:szCs w:val="22"/>
                <w:lang w:eastAsia="en-US"/>
              </w:rPr>
              <w:t>Withdrawal of acceptance of start</w:t>
            </w:r>
            <w:r w:rsidR="00070A83">
              <w:rPr>
                <w:rFonts w:ascii="Calibri" w:eastAsia="Calibri" w:hAnsi="Calibri"/>
                <w:sz w:val="22"/>
                <w:szCs w:val="22"/>
                <w:lang w:eastAsia="en-US"/>
              </w:rPr>
              <w:t>-</w:t>
            </w:r>
            <w:r w:rsidR="00070A83" w:rsidRPr="00070A83">
              <w:rPr>
                <w:rFonts w:ascii="Calibri" w:eastAsia="Calibri" w:hAnsi="Calibri"/>
                <w:sz w:val="22"/>
                <w:szCs w:val="22"/>
                <w:lang w:eastAsia="en-US"/>
              </w:rPr>
              <w:t>up notice</w:t>
            </w:r>
            <w:r w:rsidR="000D4E21">
              <w:rPr>
                <w:rFonts w:ascii="Calibri" w:eastAsia="Calibri" w:hAnsi="Calibri"/>
                <w:sz w:val="22"/>
                <w:szCs w:val="22"/>
                <w:lang w:eastAsia="en-US"/>
              </w:rPr>
              <w:t xml:space="preserve"> if diving not commenced</w:t>
            </w:r>
            <w:r w:rsidR="00100857">
              <w:rPr>
                <w:rFonts w:ascii="Calibri" w:eastAsia="Calibri" w:hAnsi="Calibri"/>
                <w:sz w:val="22"/>
                <w:szCs w:val="22"/>
                <w:lang w:eastAsia="en-US"/>
              </w:rPr>
              <w:t>.</w:t>
            </w:r>
          </w:p>
        </w:tc>
      </w:tr>
      <w:tr w:rsidR="00070A83" w:rsidRPr="00C94D12" w14:paraId="6D7B3AE1"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76867DB5" w14:textId="77777777" w:rsidR="00070A83" w:rsidRPr="00C94D12" w:rsidRDefault="00070A83" w:rsidP="00C94D12">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20918CA1" w14:textId="77777777" w:rsidR="00070A83" w:rsidRPr="00C94D12" w:rsidRDefault="00070A8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4.24D</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0ACCCA58" w14:textId="2A4BCECD" w:rsidR="00070A83" w:rsidRPr="00C94D12" w:rsidRDefault="00DC530B" w:rsidP="00563009">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025D38">
              <w:rPr>
                <w:rFonts w:ascii="Calibri" w:eastAsia="Calibri" w:hAnsi="Calibri"/>
                <w:sz w:val="22"/>
                <w:szCs w:val="22"/>
                <w:lang w:eastAsia="en-US"/>
              </w:rPr>
              <w:t>–</w:t>
            </w:r>
            <w:r>
              <w:rPr>
                <w:rFonts w:ascii="Calibri" w:eastAsia="Calibri" w:hAnsi="Calibri"/>
                <w:sz w:val="22"/>
                <w:szCs w:val="22"/>
                <w:lang w:eastAsia="en-US"/>
              </w:rPr>
              <w:t xml:space="preserve"> </w:t>
            </w:r>
            <w:r w:rsidR="000D4E21">
              <w:rPr>
                <w:rFonts w:ascii="Calibri" w:eastAsia="Calibri" w:hAnsi="Calibri"/>
                <w:sz w:val="22"/>
                <w:szCs w:val="22"/>
                <w:lang w:eastAsia="en-US"/>
              </w:rPr>
              <w:t>W</w:t>
            </w:r>
            <w:r w:rsidR="00070A83" w:rsidRPr="00070A83">
              <w:rPr>
                <w:rFonts w:ascii="Calibri" w:eastAsia="Calibri" w:hAnsi="Calibri"/>
                <w:sz w:val="22"/>
                <w:szCs w:val="22"/>
                <w:lang w:eastAsia="en-US"/>
              </w:rPr>
              <w:t>i</w:t>
            </w:r>
            <w:r w:rsidR="00070A83">
              <w:rPr>
                <w:rFonts w:ascii="Calibri" w:eastAsia="Calibri" w:hAnsi="Calibri"/>
                <w:sz w:val="22"/>
                <w:szCs w:val="22"/>
                <w:lang w:eastAsia="en-US"/>
              </w:rPr>
              <w:t>thdrawal of acceptance of start-</w:t>
            </w:r>
            <w:r w:rsidR="00070A83" w:rsidRPr="00070A83">
              <w:rPr>
                <w:rFonts w:ascii="Calibri" w:eastAsia="Calibri" w:hAnsi="Calibri"/>
                <w:sz w:val="22"/>
                <w:szCs w:val="22"/>
                <w:lang w:eastAsia="en-US"/>
              </w:rPr>
              <w:t>up notice</w:t>
            </w:r>
            <w:r w:rsidR="000D4E21">
              <w:rPr>
                <w:rFonts w:ascii="Calibri" w:eastAsia="Calibri" w:hAnsi="Calibri"/>
                <w:sz w:val="22"/>
                <w:szCs w:val="22"/>
                <w:lang w:eastAsia="en-US"/>
              </w:rPr>
              <w:t xml:space="preserve"> if new or increased risks identified</w:t>
            </w:r>
          </w:p>
        </w:tc>
      </w:tr>
      <w:tr w:rsidR="00070A83" w:rsidRPr="00C94D12" w14:paraId="79D8A9A1"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2B8EAA53" w14:textId="77777777" w:rsidR="00070A83" w:rsidRPr="00C94D12" w:rsidRDefault="00070A83" w:rsidP="00C94D12">
            <w:pPr>
              <w:spacing w:after="160" w:line="259" w:lineRule="auto"/>
              <w:rPr>
                <w:rFonts w:ascii="Calibri" w:eastAsia="Calibri" w:hAnsi="Calibri"/>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tcPr>
          <w:p w14:paraId="1B28EAE0" w14:textId="77777777" w:rsidR="00070A83" w:rsidRPr="00C94D12" w:rsidRDefault="00070A8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4.24E</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0BC75A1C" w14:textId="1DBF416D" w:rsidR="00070A83" w:rsidRPr="00C94D12" w:rsidRDefault="00DC530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 </w:t>
            </w:r>
            <w:r w:rsidR="00070A83" w:rsidRPr="00070A83">
              <w:rPr>
                <w:rFonts w:ascii="Calibri" w:eastAsia="Calibri" w:hAnsi="Calibri"/>
                <w:sz w:val="22"/>
                <w:szCs w:val="22"/>
                <w:lang w:eastAsia="en-US"/>
              </w:rPr>
              <w:t>Reins</w:t>
            </w:r>
            <w:r w:rsidR="00070A83">
              <w:rPr>
                <w:rFonts w:ascii="Calibri" w:eastAsia="Calibri" w:hAnsi="Calibri"/>
                <w:sz w:val="22"/>
                <w:szCs w:val="22"/>
                <w:lang w:eastAsia="en-US"/>
              </w:rPr>
              <w:t>tatement of acceptance of start-</w:t>
            </w:r>
            <w:r w:rsidR="00070A83" w:rsidRPr="00070A83">
              <w:rPr>
                <w:rFonts w:ascii="Calibri" w:eastAsia="Calibri" w:hAnsi="Calibri"/>
                <w:sz w:val="22"/>
                <w:szCs w:val="22"/>
                <w:lang w:eastAsia="en-US"/>
              </w:rPr>
              <w:t>up notice</w:t>
            </w:r>
            <w:r w:rsidR="00100857">
              <w:rPr>
                <w:rFonts w:ascii="Calibri" w:eastAsia="Calibri" w:hAnsi="Calibri"/>
                <w:sz w:val="22"/>
                <w:szCs w:val="22"/>
                <w:lang w:eastAsia="en-US"/>
              </w:rPr>
              <w:t>.</w:t>
            </w:r>
          </w:p>
        </w:tc>
      </w:tr>
      <w:tr w:rsidR="009C1F60" w:rsidRPr="00C94D12" w14:paraId="2A42A390"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07F06DF1" w14:textId="77777777" w:rsidR="009C1F60" w:rsidRPr="00C94D12" w:rsidRDefault="009C1F6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8</w:t>
            </w:r>
          </w:p>
        </w:tc>
        <w:tc>
          <w:tcPr>
            <w:tcW w:w="1732" w:type="dxa"/>
            <w:tcBorders>
              <w:top w:val="single" w:sz="4" w:space="0" w:color="auto"/>
              <w:left w:val="single" w:sz="4" w:space="0" w:color="auto"/>
              <w:bottom w:val="single" w:sz="4" w:space="0" w:color="auto"/>
              <w:right w:val="single" w:sz="4" w:space="0" w:color="auto"/>
            </w:tcBorders>
          </w:tcPr>
          <w:p w14:paraId="2DB6721F" w14:textId="1534FC0C" w:rsidR="009C1F60" w:rsidRPr="00C94D12" w:rsidRDefault="009C1F6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883D04">
              <w:rPr>
                <w:rFonts w:ascii="Calibri" w:eastAsia="Calibri" w:hAnsi="Calibri"/>
                <w:sz w:val="22"/>
                <w:szCs w:val="22"/>
                <w:lang w:eastAsia="en-US"/>
              </w:rPr>
              <w:t>9</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B44D23F" w14:textId="4D3DAA6B" w:rsidR="009C1F60" w:rsidRPr="00C94D12" w:rsidRDefault="00587E7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Changed Part</w:t>
            </w:r>
            <w:r w:rsidR="00100857">
              <w:rPr>
                <w:rFonts w:ascii="Calibri" w:eastAsia="Calibri" w:hAnsi="Calibri"/>
                <w:sz w:val="22"/>
                <w:szCs w:val="22"/>
                <w:lang w:eastAsia="en-US"/>
              </w:rPr>
              <w:t>.</w:t>
            </w:r>
          </w:p>
        </w:tc>
      </w:tr>
      <w:tr w:rsidR="007B3D85" w:rsidRPr="00C94D12" w14:paraId="6F2D239C" w14:textId="77777777" w:rsidTr="1362D8CB">
        <w:tc>
          <w:tcPr>
            <w:tcW w:w="1737" w:type="dxa"/>
            <w:tcBorders>
              <w:top w:val="single" w:sz="4" w:space="0" w:color="auto"/>
              <w:left w:val="single" w:sz="4" w:space="0" w:color="auto"/>
              <w:bottom w:val="single" w:sz="4" w:space="0" w:color="auto"/>
              <w:right w:val="single" w:sz="4" w:space="0" w:color="auto"/>
            </w:tcBorders>
            <w:shd w:val="clear" w:color="auto" w:fill="auto"/>
          </w:tcPr>
          <w:p w14:paraId="59899BA2" w14:textId="77777777" w:rsidR="007B3D85" w:rsidRPr="00C94D12" w:rsidRDefault="007B3D85" w:rsidP="009C1F60">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4.25</w:t>
            </w:r>
          </w:p>
        </w:tc>
        <w:tc>
          <w:tcPr>
            <w:tcW w:w="1732" w:type="dxa"/>
            <w:tcBorders>
              <w:top w:val="single" w:sz="4" w:space="0" w:color="auto"/>
              <w:left w:val="single" w:sz="4" w:space="0" w:color="auto"/>
              <w:bottom w:val="single" w:sz="4" w:space="0" w:color="auto"/>
              <w:right w:val="single" w:sz="4" w:space="0" w:color="auto"/>
            </w:tcBorders>
          </w:tcPr>
          <w:p w14:paraId="0F248B44" w14:textId="77777777" w:rsidR="007B3D85" w:rsidRPr="00C94D12" w:rsidRDefault="009C1F6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4.25</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07FF7B62" w14:textId="4A8D01B8" w:rsidR="007B3D85" w:rsidRPr="00C94D12" w:rsidRDefault="00F83CB9" w:rsidP="009C1F60">
            <w:pPr>
              <w:spacing w:after="160" w:line="259" w:lineRule="auto"/>
              <w:rPr>
                <w:rFonts w:ascii="Calibri" w:eastAsia="Calibri" w:hAnsi="Calibri"/>
                <w:sz w:val="22"/>
                <w:szCs w:val="22"/>
                <w:lang w:eastAsia="en-US"/>
              </w:rPr>
            </w:pPr>
            <w:r>
              <w:rPr>
                <w:rFonts w:ascii="Calibri" w:eastAsia="Calibri" w:hAnsi="Calibri"/>
                <w:sz w:val="22"/>
                <w:szCs w:val="22"/>
                <w:lang w:eastAsia="en-US"/>
              </w:rPr>
              <w:t>Reworded and e</w:t>
            </w:r>
            <w:r w:rsidR="004D18E2">
              <w:rPr>
                <w:rFonts w:ascii="Calibri" w:eastAsia="Calibri" w:hAnsi="Calibri"/>
                <w:sz w:val="22"/>
                <w:szCs w:val="22"/>
                <w:lang w:eastAsia="en-US"/>
              </w:rPr>
              <w:t>xpanded penalty provisions</w:t>
            </w:r>
            <w:r>
              <w:rPr>
                <w:rFonts w:ascii="Calibri" w:eastAsia="Calibri" w:hAnsi="Calibri"/>
                <w:sz w:val="22"/>
                <w:szCs w:val="22"/>
                <w:lang w:eastAsia="en-US"/>
              </w:rPr>
              <w:t>.</w:t>
            </w:r>
          </w:p>
        </w:tc>
      </w:tr>
      <w:tr w:rsidR="007B3D85" w:rsidRPr="00C94D12" w14:paraId="41EAF95F" w14:textId="77777777" w:rsidTr="1362D8CB">
        <w:tc>
          <w:tcPr>
            <w:tcW w:w="1737" w:type="dxa"/>
            <w:shd w:val="clear" w:color="auto" w:fill="auto"/>
          </w:tcPr>
          <w:p w14:paraId="31BBFCAD"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4.26</w:t>
            </w:r>
          </w:p>
        </w:tc>
        <w:tc>
          <w:tcPr>
            <w:tcW w:w="1732" w:type="dxa"/>
          </w:tcPr>
          <w:p w14:paraId="13D94CFF" w14:textId="77777777" w:rsidR="007B3D85" w:rsidRPr="00C94D12" w:rsidRDefault="009C1F6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4.26</w:t>
            </w:r>
          </w:p>
        </w:tc>
        <w:tc>
          <w:tcPr>
            <w:tcW w:w="4827" w:type="dxa"/>
            <w:shd w:val="clear" w:color="auto" w:fill="auto"/>
          </w:tcPr>
          <w:p w14:paraId="126B8571" w14:textId="2DD54519" w:rsidR="007B3D85" w:rsidRPr="00C94D12" w:rsidRDefault="008C2FFC" w:rsidP="00C94D12">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 xml:space="preserve">The provision relating to a </w:t>
            </w:r>
            <w:r w:rsidR="00D515A1">
              <w:rPr>
                <w:rStyle w:val="normaltextrun"/>
                <w:rFonts w:ascii="Calibri" w:hAnsi="Calibri" w:cs="Calibri"/>
                <w:color w:val="000000"/>
                <w:sz w:val="22"/>
                <w:szCs w:val="22"/>
                <w:shd w:val="clear" w:color="auto" w:fill="FFFFFF"/>
              </w:rPr>
              <w:t xml:space="preserve">valid </w:t>
            </w:r>
            <w:r>
              <w:rPr>
                <w:rStyle w:val="normaltextrun"/>
                <w:rFonts w:ascii="Calibri" w:hAnsi="Calibri" w:cs="Calibri"/>
                <w:color w:val="000000"/>
                <w:sz w:val="22"/>
                <w:szCs w:val="22"/>
                <w:shd w:val="clear" w:color="auto" w:fill="FFFFFF"/>
              </w:rPr>
              <w:t>medical certificate for the United Kingdom has been removed</w:t>
            </w:r>
            <w:r w:rsidR="000049EB">
              <w:rPr>
                <w:rStyle w:val="normaltextrun"/>
                <w:rFonts w:ascii="Calibri" w:hAnsi="Calibri" w:cs="Calibri"/>
                <w:color w:val="000000"/>
                <w:sz w:val="22"/>
                <w:szCs w:val="22"/>
                <w:shd w:val="clear" w:color="auto" w:fill="FFFFFF"/>
              </w:rPr>
              <w:t>.</w:t>
            </w:r>
          </w:p>
        </w:tc>
      </w:tr>
      <w:tr w:rsidR="009C1F60" w:rsidRPr="00C94D12" w14:paraId="5A84EFA3" w14:textId="77777777" w:rsidTr="1362D8CB">
        <w:tc>
          <w:tcPr>
            <w:tcW w:w="1737" w:type="dxa"/>
            <w:shd w:val="clear" w:color="auto" w:fill="auto"/>
          </w:tcPr>
          <w:p w14:paraId="6E6D89A0" w14:textId="77777777" w:rsidR="009C1F60" w:rsidRPr="00C94D12" w:rsidRDefault="009C1F6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9</w:t>
            </w:r>
          </w:p>
        </w:tc>
        <w:tc>
          <w:tcPr>
            <w:tcW w:w="1732" w:type="dxa"/>
          </w:tcPr>
          <w:p w14:paraId="7B45B057" w14:textId="2CB60EFC" w:rsidR="009C1F60" w:rsidRPr="00C94D12" w:rsidRDefault="009C1F6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883D04">
              <w:rPr>
                <w:rFonts w:ascii="Calibri" w:eastAsia="Calibri" w:hAnsi="Calibri"/>
                <w:sz w:val="22"/>
                <w:szCs w:val="22"/>
                <w:lang w:eastAsia="en-US"/>
              </w:rPr>
              <w:t>10</w:t>
            </w:r>
          </w:p>
        </w:tc>
        <w:tc>
          <w:tcPr>
            <w:tcW w:w="4827" w:type="dxa"/>
            <w:shd w:val="clear" w:color="auto" w:fill="auto"/>
          </w:tcPr>
          <w:p w14:paraId="3B8AE521" w14:textId="3BF81031" w:rsidR="009C1F60" w:rsidRPr="00C94D12" w:rsidRDefault="0011270C"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Changed Part</w:t>
            </w:r>
            <w:r w:rsidR="00100857">
              <w:rPr>
                <w:rFonts w:ascii="Calibri" w:eastAsia="Calibri" w:hAnsi="Calibri"/>
                <w:sz w:val="22"/>
                <w:szCs w:val="22"/>
                <w:lang w:eastAsia="en-US"/>
              </w:rPr>
              <w:t>.</w:t>
            </w:r>
          </w:p>
        </w:tc>
      </w:tr>
      <w:tr w:rsidR="007B3D85" w:rsidRPr="00C94D12" w14:paraId="5E8BF2D5" w14:textId="77777777" w:rsidTr="1362D8CB">
        <w:tc>
          <w:tcPr>
            <w:tcW w:w="1737" w:type="dxa"/>
            <w:shd w:val="clear" w:color="auto" w:fill="auto"/>
          </w:tcPr>
          <w:p w14:paraId="38EA3973"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4.27</w:t>
            </w:r>
          </w:p>
        </w:tc>
        <w:tc>
          <w:tcPr>
            <w:tcW w:w="1732" w:type="dxa"/>
          </w:tcPr>
          <w:p w14:paraId="0CAAC693" w14:textId="77777777" w:rsidR="007B3D85" w:rsidRPr="00C94D12" w:rsidRDefault="009C1F6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4.27</w:t>
            </w:r>
          </w:p>
        </w:tc>
        <w:tc>
          <w:tcPr>
            <w:tcW w:w="4827" w:type="dxa"/>
            <w:shd w:val="clear" w:color="auto" w:fill="auto"/>
          </w:tcPr>
          <w:p w14:paraId="0E90A80F" w14:textId="11CB549D" w:rsidR="007B3D85" w:rsidRPr="00C94D12" w:rsidRDefault="004D18E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Expanded penalty provisions</w:t>
            </w:r>
            <w:r w:rsidR="00100857">
              <w:rPr>
                <w:rFonts w:ascii="Calibri" w:eastAsia="Calibri" w:hAnsi="Calibri"/>
                <w:sz w:val="22"/>
                <w:szCs w:val="22"/>
                <w:lang w:eastAsia="en-US"/>
              </w:rPr>
              <w:t>.</w:t>
            </w:r>
          </w:p>
        </w:tc>
      </w:tr>
      <w:tr w:rsidR="007B3D85" w:rsidRPr="00C94D12" w14:paraId="62D6A955" w14:textId="77777777" w:rsidTr="1362D8CB">
        <w:tc>
          <w:tcPr>
            <w:tcW w:w="1737" w:type="dxa"/>
            <w:shd w:val="clear" w:color="auto" w:fill="auto"/>
          </w:tcPr>
          <w:p w14:paraId="39EFB5BD"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4.28</w:t>
            </w:r>
          </w:p>
        </w:tc>
        <w:tc>
          <w:tcPr>
            <w:tcW w:w="1732" w:type="dxa"/>
          </w:tcPr>
          <w:p w14:paraId="3C1BDDC4" w14:textId="77777777" w:rsidR="007B3D85" w:rsidRPr="00C94D12" w:rsidRDefault="009C1F6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4.28</w:t>
            </w:r>
          </w:p>
        </w:tc>
        <w:tc>
          <w:tcPr>
            <w:tcW w:w="4827" w:type="dxa"/>
            <w:shd w:val="clear" w:color="auto" w:fill="auto"/>
          </w:tcPr>
          <w:p w14:paraId="14177455" w14:textId="4079D12B" w:rsidR="007B3D85" w:rsidRPr="00C94D12" w:rsidRDefault="004A609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Reworded and e</w:t>
            </w:r>
            <w:r w:rsidR="004D18E2">
              <w:rPr>
                <w:rFonts w:ascii="Calibri" w:eastAsia="Calibri" w:hAnsi="Calibri"/>
                <w:sz w:val="22"/>
                <w:szCs w:val="22"/>
                <w:lang w:eastAsia="en-US"/>
              </w:rPr>
              <w:t>xpanded penalty provisions</w:t>
            </w:r>
            <w:r w:rsidR="00100857">
              <w:rPr>
                <w:rFonts w:ascii="Calibri" w:eastAsia="Calibri" w:hAnsi="Calibri"/>
                <w:sz w:val="22"/>
                <w:szCs w:val="22"/>
                <w:lang w:eastAsia="en-US"/>
              </w:rPr>
              <w:t>.</w:t>
            </w:r>
          </w:p>
        </w:tc>
      </w:tr>
      <w:tr w:rsidR="004D18E2" w:rsidRPr="00C94D12" w14:paraId="27FF9950" w14:textId="77777777" w:rsidTr="1362D8CB">
        <w:tc>
          <w:tcPr>
            <w:tcW w:w="1737" w:type="dxa"/>
            <w:shd w:val="clear" w:color="auto" w:fill="auto"/>
          </w:tcPr>
          <w:p w14:paraId="602B1484" w14:textId="77777777" w:rsidR="004D18E2" w:rsidRPr="00C94D12" w:rsidRDefault="004D18E2" w:rsidP="00C94D12">
            <w:pPr>
              <w:spacing w:after="160" w:line="259" w:lineRule="auto"/>
              <w:rPr>
                <w:rFonts w:ascii="Calibri" w:eastAsia="Calibri" w:hAnsi="Calibri"/>
                <w:sz w:val="22"/>
                <w:szCs w:val="22"/>
                <w:lang w:eastAsia="en-US"/>
              </w:rPr>
            </w:pPr>
          </w:p>
        </w:tc>
        <w:tc>
          <w:tcPr>
            <w:tcW w:w="1732" w:type="dxa"/>
          </w:tcPr>
          <w:p w14:paraId="6FBF08B5" w14:textId="77777777" w:rsidR="004D18E2" w:rsidRDefault="004D18E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Chapter 5</w:t>
            </w:r>
          </w:p>
        </w:tc>
        <w:tc>
          <w:tcPr>
            <w:tcW w:w="4827" w:type="dxa"/>
            <w:shd w:val="clear" w:color="auto" w:fill="auto"/>
          </w:tcPr>
          <w:p w14:paraId="0EBDF228" w14:textId="1C5A3910" w:rsidR="004D18E2" w:rsidRDefault="00BA556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chapter - </w:t>
            </w:r>
            <w:r w:rsidR="004D18E2">
              <w:rPr>
                <w:rFonts w:ascii="Calibri" w:eastAsia="Calibri" w:hAnsi="Calibri"/>
                <w:sz w:val="22"/>
                <w:szCs w:val="22"/>
                <w:lang w:eastAsia="en-US"/>
              </w:rPr>
              <w:t>Compliance and enforcement</w:t>
            </w:r>
            <w:r w:rsidR="00100857">
              <w:rPr>
                <w:rFonts w:ascii="Calibri" w:eastAsia="Calibri" w:hAnsi="Calibri"/>
                <w:sz w:val="22"/>
                <w:szCs w:val="22"/>
                <w:lang w:eastAsia="en-US"/>
              </w:rPr>
              <w:t>.</w:t>
            </w:r>
          </w:p>
        </w:tc>
      </w:tr>
      <w:tr w:rsidR="00971952" w:rsidRPr="00C94D12" w14:paraId="6E02B894" w14:textId="77777777" w:rsidTr="1362D8CB">
        <w:tc>
          <w:tcPr>
            <w:tcW w:w="1737" w:type="dxa"/>
            <w:shd w:val="clear" w:color="auto" w:fill="auto"/>
          </w:tcPr>
          <w:p w14:paraId="790C37D3" w14:textId="77777777" w:rsidR="00971952" w:rsidRPr="00C94D12" w:rsidRDefault="00971952" w:rsidP="00C94D12">
            <w:pPr>
              <w:spacing w:after="160" w:line="259" w:lineRule="auto"/>
              <w:rPr>
                <w:rFonts w:ascii="Calibri" w:eastAsia="Calibri" w:hAnsi="Calibri"/>
                <w:sz w:val="22"/>
                <w:szCs w:val="22"/>
                <w:lang w:eastAsia="en-US"/>
              </w:rPr>
            </w:pPr>
          </w:p>
        </w:tc>
        <w:tc>
          <w:tcPr>
            <w:tcW w:w="1732" w:type="dxa"/>
          </w:tcPr>
          <w:p w14:paraId="64C68AF1" w14:textId="34E48DB2" w:rsidR="00971952" w:rsidDel="00E550BE" w:rsidRDefault="0097195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1</w:t>
            </w:r>
          </w:p>
        </w:tc>
        <w:tc>
          <w:tcPr>
            <w:tcW w:w="4827" w:type="dxa"/>
            <w:shd w:val="clear" w:color="auto" w:fill="auto"/>
          </w:tcPr>
          <w:p w14:paraId="2FCD31F8" w14:textId="174183F7" w:rsidR="00971952" w:rsidRDefault="00BA556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w:t>
            </w:r>
            <w:r w:rsidR="000049EB">
              <w:rPr>
                <w:rFonts w:ascii="Calibri" w:eastAsia="Calibri" w:hAnsi="Calibri"/>
                <w:sz w:val="22"/>
                <w:szCs w:val="22"/>
                <w:lang w:eastAsia="en-US"/>
              </w:rPr>
              <w:t>P</w:t>
            </w:r>
            <w:r>
              <w:rPr>
                <w:rFonts w:ascii="Calibri" w:eastAsia="Calibri" w:hAnsi="Calibri"/>
                <w:sz w:val="22"/>
                <w:szCs w:val="22"/>
                <w:lang w:eastAsia="en-US"/>
              </w:rPr>
              <w:t xml:space="preserve">art </w:t>
            </w:r>
            <w:r w:rsidR="000049EB">
              <w:rPr>
                <w:rFonts w:ascii="Calibri" w:eastAsia="Calibri" w:hAnsi="Calibri"/>
                <w:sz w:val="22"/>
                <w:szCs w:val="22"/>
                <w:lang w:eastAsia="en-US"/>
              </w:rPr>
              <w:t>–</w:t>
            </w:r>
            <w:r>
              <w:rPr>
                <w:rFonts w:ascii="Calibri" w:eastAsia="Calibri" w:hAnsi="Calibri"/>
                <w:sz w:val="22"/>
                <w:szCs w:val="22"/>
                <w:lang w:eastAsia="en-US"/>
              </w:rPr>
              <w:t xml:space="preserve"> </w:t>
            </w:r>
            <w:r w:rsidR="00747937">
              <w:rPr>
                <w:rFonts w:ascii="Calibri" w:eastAsia="Calibri" w:hAnsi="Calibri"/>
                <w:sz w:val="22"/>
                <w:szCs w:val="22"/>
                <w:lang w:eastAsia="en-US"/>
              </w:rPr>
              <w:t>P</w:t>
            </w:r>
            <w:r>
              <w:rPr>
                <w:rFonts w:ascii="Calibri" w:eastAsia="Calibri" w:hAnsi="Calibri"/>
                <w:sz w:val="22"/>
                <w:szCs w:val="22"/>
                <w:lang w:eastAsia="en-US"/>
              </w:rPr>
              <w:t>reli</w:t>
            </w:r>
            <w:r w:rsidR="00747937">
              <w:rPr>
                <w:rFonts w:ascii="Calibri" w:eastAsia="Calibri" w:hAnsi="Calibri"/>
                <w:sz w:val="22"/>
                <w:szCs w:val="22"/>
                <w:lang w:eastAsia="en-US"/>
              </w:rPr>
              <w:t>minary</w:t>
            </w:r>
            <w:r w:rsidR="00100857">
              <w:rPr>
                <w:rFonts w:ascii="Calibri" w:eastAsia="Calibri" w:hAnsi="Calibri"/>
                <w:sz w:val="22"/>
                <w:szCs w:val="22"/>
                <w:lang w:eastAsia="en-US"/>
              </w:rPr>
              <w:t>.</w:t>
            </w:r>
          </w:p>
        </w:tc>
      </w:tr>
      <w:tr w:rsidR="004D18E2" w:rsidRPr="00C94D12" w14:paraId="6269310C" w14:textId="77777777" w:rsidTr="1362D8CB">
        <w:tc>
          <w:tcPr>
            <w:tcW w:w="1737" w:type="dxa"/>
            <w:shd w:val="clear" w:color="auto" w:fill="auto"/>
          </w:tcPr>
          <w:p w14:paraId="13A94F0F" w14:textId="77777777" w:rsidR="004D18E2" w:rsidRPr="00C94D12" w:rsidRDefault="004D18E2" w:rsidP="00C94D12">
            <w:pPr>
              <w:spacing w:after="160" w:line="259" w:lineRule="auto"/>
              <w:rPr>
                <w:rFonts w:ascii="Calibri" w:eastAsia="Calibri" w:hAnsi="Calibri"/>
                <w:sz w:val="22"/>
                <w:szCs w:val="22"/>
                <w:lang w:eastAsia="en-US"/>
              </w:rPr>
            </w:pPr>
          </w:p>
        </w:tc>
        <w:tc>
          <w:tcPr>
            <w:tcW w:w="1732" w:type="dxa"/>
          </w:tcPr>
          <w:p w14:paraId="614AA061" w14:textId="59F913C9" w:rsidR="004D18E2" w:rsidRDefault="00E550B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5</w:t>
            </w:r>
            <w:r w:rsidR="004D18E2">
              <w:rPr>
                <w:rFonts w:ascii="Calibri" w:eastAsia="Calibri" w:hAnsi="Calibri"/>
                <w:sz w:val="22"/>
                <w:szCs w:val="22"/>
                <w:lang w:eastAsia="en-US"/>
              </w:rPr>
              <w:t>.1</w:t>
            </w:r>
          </w:p>
        </w:tc>
        <w:tc>
          <w:tcPr>
            <w:tcW w:w="4827" w:type="dxa"/>
            <w:shd w:val="clear" w:color="auto" w:fill="auto"/>
          </w:tcPr>
          <w:p w14:paraId="06F79058" w14:textId="43E0BB5D" w:rsidR="004D18E2" w:rsidRDefault="00747937"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0049EB">
              <w:rPr>
                <w:rFonts w:ascii="Calibri" w:eastAsia="Calibri" w:hAnsi="Calibri"/>
                <w:sz w:val="22"/>
                <w:szCs w:val="22"/>
                <w:lang w:eastAsia="en-US"/>
              </w:rPr>
              <w:t>–</w:t>
            </w:r>
            <w:r>
              <w:rPr>
                <w:rFonts w:ascii="Calibri" w:eastAsia="Calibri" w:hAnsi="Calibri"/>
                <w:sz w:val="22"/>
                <w:szCs w:val="22"/>
                <w:lang w:eastAsia="en-US"/>
              </w:rPr>
              <w:t xml:space="preserve"> </w:t>
            </w:r>
            <w:r w:rsidR="004D18E2">
              <w:rPr>
                <w:rFonts w:ascii="Calibri" w:eastAsia="Calibri" w:hAnsi="Calibri"/>
                <w:sz w:val="22"/>
                <w:szCs w:val="22"/>
                <w:lang w:eastAsia="en-US"/>
              </w:rPr>
              <w:t>Simplified outline</w:t>
            </w:r>
            <w:r>
              <w:rPr>
                <w:rFonts w:ascii="Calibri" w:eastAsia="Calibri" w:hAnsi="Calibri"/>
                <w:sz w:val="22"/>
                <w:szCs w:val="22"/>
                <w:lang w:eastAsia="en-US"/>
              </w:rPr>
              <w:t xml:space="preserve"> of this </w:t>
            </w:r>
            <w:r w:rsidR="00426B7A">
              <w:rPr>
                <w:rFonts w:ascii="Calibri" w:eastAsia="Calibri" w:hAnsi="Calibri"/>
                <w:sz w:val="22"/>
                <w:szCs w:val="22"/>
                <w:lang w:eastAsia="en-US"/>
              </w:rPr>
              <w:t>C</w:t>
            </w:r>
            <w:r>
              <w:rPr>
                <w:rFonts w:ascii="Calibri" w:eastAsia="Calibri" w:hAnsi="Calibri"/>
                <w:sz w:val="22"/>
                <w:szCs w:val="22"/>
                <w:lang w:eastAsia="en-US"/>
              </w:rPr>
              <w:t>hapter</w:t>
            </w:r>
            <w:r w:rsidR="00100857">
              <w:rPr>
                <w:rFonts w:ascii="Calibri" w:eastAsia="Calibri" w:hAnsi="Calibri"/>
                <w:sz w:val="22"/>
                <w:szCs w:val="22"/>
                <w:lang w:eastAsia="en-US"/>
              </w:rPr>
              <w:t>.</w:t>
            </w:r>
          </w:p>
        </w:tc>
      </w:tr>
      <w:tr w:rsidR="004D18E2" w:rsidRPr="00C94D12" w14:paraId="4F1220D5" w14:textId="77777777" w:rsidTr="1362D8CB">
        <w:tc>
          <w:tcPr>
            <w:tcW w:w="1737" w:type="dxa"/>
            <w:shd w:val="clear" w:color="auto" w:fill="auto"/>
          </w:tcPr>
          <w:p w14:paraId="788B7239" w14:textId="77777777" w:rsidR="004D18E2" w:rsidRPr="00C94D12" w:rsidRDefault="004D18E2" w:rsidP="00C94D12">
            <w:pPr>
              <w:spacing w:after="160" w:line="259" w:lineRule="auto"/>
              <w:rPr>
                <w:rFonts w:ascii="Calibri" w:eastAsia="Calibri" w:hAnsi="Calibri"/>
                <w:sz w:val="22"/>
                <w:szCs w:val="22"/>
                <w:lang w:eastAsia="en-US"/>
              </w:rPr>
            </w:pPr>
          </w:p>
        </w:tc>
        <w:tc>
          <w:tcPr>
            <w:tcW w:w="1732" w:type="dxa"/>
          </w:tcPr>
          <w:p w14:paraId="18A9DEE2" w14:textId="4378F9B5" w:rsidR="004D18E2" w:rsidRDefault="00B60B18"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5</w:t>
            </w:r>
            <w:r w:rsidR="004D18E2">
              <w:rPr>
                <w:rFonts w:ascii="Calibri" w:eastAsia="Calibri" w:hAnsi="Calibri"/>
                <w:sz w:val="22"/>
                <w:szCs w:val="22"/>
                <w:lang w:eastAsia="en-US"/>
              </w:rPr>
              <w:t>.2</w:t>
            </w:r>
          </w:p>
        </w:tc>
        <w:tc>
          <w:tcPr>
            <w:tcW w:w="4827" w:type="dxa"/>
            <w:shd w:val="clear" w:color="auto" w:fill="auto"/>
          </w:tcPr>
          <w:p w14:paraId="47D8466A" w14:textId="49D6DB5A" w:rsidR="004D18E2" w:rsidRDefault="00426B7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0049EB">
              <w:rPr>
                <w:rFonts w:ascii="Calibri" w:eastAsia="Calibri" w:hAnsi="Calibri"/>
                <w:sz w:val="22"/>
                <w:szCs w:val="22"/>
                <w:lang w:eastAsia="en-US"/>
              </w:rPr>
              <w:t>–</w:t>
            </w:r>
            <w:r>
              <w:rPr>
                <w:rFonts w:ascii="Calibri" w:eastAsia="Calibri" w:hAnsi="Calibri"/>
                <w:sz w:val="22"/>
                <w:szCs w:val="22"/>
                <w:lang w:eastAsia="en-US"/>
              </w:rPr>
              <w:t xml:space="preserve"> </w:t>
            </w:r>
            <w:r w:rsidR="004D18E2">
              <w:rPr>
                <w:rFonts w:ascii="Calibri" w:eastAsia="Calibri" w:hAnsi="Calibri"/>
                <w:sz w:val="22"/>
                <w:szCs w:val="22"/>
                <w:lang w:eastAsia="en-US"/>
              </w:rPr>
              <w:t xml:space="preserve">Purpose </w:t>
            </w:r>
            <w:r>
              <w:rPr>
                <w:rFonts w:ascii="Calibri" w:eastAsia="Calibri" w:hAnsi="Calibri"/>
                <w:sz w:val="22"/>
                <w:szCs w:val="22"/>
                <w:lang w:eastAsia="en-US"/>
              </w:rPr>
              <w:t>of this Chapter</w:t>
            </w:r>
            <w:r w:rsidR="00100857">
              <w:rPr>
                <w:rFonts w:ascii="Calibri" w:eastAsia="Calibri" w:hAnsi="Calibri"/>
                <w:sz w:val="22"/>
                <w:szCs w:val="22"/>
                <w:lang w:eastAsia="en-US"/>
              </w:rPr>
              <w:t>.</w:t>
            </w:r>
          </w:p>
        </w:tc>
      </w:tr>
      <w:tr w:rsidR="00260794" w:rsidRPr="00C94D12" w14:paraId="259CCFA8" w14:textId="77777777" w:rsidTr="1362D8CB">
        <w:tc>
          <w:tcPr>
            <w:tcW w:w="1737" w:type="dxa"/>
            <w:shd w:val="clear" w:color="auto" w:fill="auto"/>
          </w:tcPr>
          <w:p w14:paraId="2F23DB64" w14:textId="77777777" w:rsidR="00260794" w:rsidRPr="00C94D12" w:rsidRDefault="00260794" w:rsidP="00C94D12">
            <w:pPr>
              <w:spacing w:after="160" w:line="259" w:lineRule="auto"/>
              <w:rPr>
                <w:rFonts w:ascii="Calibri" w:eastAsia="Calibri" w:hAnsi="Calibri"/>
                <w:sz w:val="22"/>
                <w:szCs w:val="22"/>
                <w:lang w:eastAsia="en-US"/>
              </w:rPr>
            </w:pPr>
          </w:p>
        </w:tc>
        <w:tc>
          <w:tcPr>
            <w:tcW w:w="1732" w:type="dxa"/>
          </w:tcPr>
          <w:p w14:paraId="0DA44E8B" w14:textId="0384F09D" w:rsidR="00260794" w:rsidDel="00B60B18" w:rsidRDefault="0026079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2</w:t>
            </w:r>
          </w:p>
        </w:tc>
        <w:tc>
          <w:tcPr>
            <w:tcW w:w="4827" w:type="dxa"/>
            <w:shd w:val="clear" w:color="auto" w:fill="auto"/>
          </w:tcPr>
          <w:p w14:paraId="7365DB59" w14:textId="3754E868" w:rsidR="00260794" w:rsidRDefault="00656386"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w:t>
            </w:r>
            <w:r w:rsidR="000049EB">
              <w:rPr>
                <w:rFonts w:ascii="Calibri" w:eastAsia="Calibri" w:hAnsi="Calibri"/>
                <w:sz w:val="22"/>
                <w:szCs w:val="22"/>
                <w:lang w:eastAsia="en-US"/>
              </w:rPr>
              <w:t>P</w:t>
            </w:r>
            <w:r>
              <w:rPr>
                <w:rFonts w:ascii="Calibri" w:eastAsia="Calibri" w:hAnsi="Calibri"/>
                <w:sz w:val="22"/>
                <w:szCs w:val="22"/>
                <w:lang w:eastAsia="en-US"/>
              </w:rPr>
              <w:t xml:space="preserve">art </w:t>
            </w:r>
            <w:r w:rsidR="000049EB">
              <w:rPr>
                <w:rFonts w:ascii="Calibri" w:eastAsia="Calibri" w:hAnsi="Calibri"/>
                <w:sz w:val="22"/>
                <w:szCs w:val="22"/>
                <w:lang w:eastAsia="en-US"/>
              </w:rPr>
              <w:t>–</w:t>
            </w:r>
            <w:r>
              <w:rPr>
                <w:rFonts w:ascii="Calibri" w:eastAsia="Calibri" w:hAnsi="Calibri"/>
                <w:sz w:val="22"/>
                <w:szCs w:val="22"/>
                <w:lang w:eastAsia="en-US"/>
              </w:rPr>
              <w:t xml:space="preserve"> </w:t>
            </w:r>
            <w:r w:rsidR="00260794">
              <w:rPr>
                <w:rFonts w:ascii="Calibri" w:eastAsia="Calibri" w:hAnsi="Calibri"/>
                <w:sz w:val="22"/>
                <w:szCs w:val="22"/>
                <w:lang w:eastAsia="en-US"/>
              </w:rPr>
              <w:t>Civil Penalt</w:t>
            </w:r>
            <w:r w:rsidR="006E7E25">
              <w:rPr>
                <w:rFonts w:ascii="Calibri" w:eastAsia="Calibri" w:hAnsi="Calibri"/>
                <w:sz w:val="22"/>
                <w:szCs w:val="22"/>
                <w:lang w:eastAsia="en-US"/>
              </w:rPr>
              <w:t>ies</w:t>
            </w:r>
            <w:r w:rsidR="00100857">
              <w:rPr>
                <w:rFonts w:ascii="Calibri" w:eastAsia="Calibri" w:hAnsi="Calibri"/>
                <w:sz w:val="22"/>
                <w:szCs w:val="22"/>
                <w:lang w:eastAsia="en-US"/>
              </w:rPr>
              <w:t>.</w:t>
            </w:r>
          </w:p>
        </w:tc>
      </w:tr>
      <w:tr w:rsidR="004D18E2" w:rsidRPr="00C94D12" w14:paraId="0307D893" w14:textId="77777777" w:rsidTr="1362D8CB">
        <w:tc>
          <w:tcPr>
            <w:tcW w:w="1737" w:type="dxa"/>
            <w:shd w:val="clear" w:color="auto" w:fill="auto"/>
          </w:tcPr>
          <w:p w14:paraId="05825A6F" w14:textId="77777777" w:rsidR="004D18E2" w:rsidRPr="00C94D12" w:rsidRDefault="004D18E2" w:rsidP="00C94D12">
            <w:pPr>
              <w:spacing w:after="160" w:line="259" w:lineRule="auto"/>
              <w:rPr>
                <w:rFonts w:ascii="Calibri" w:eastAsia="Calibri" w:hAnsi="Calibri"/>
                <w:sz w:val="22"/>
                <w:szCs w:val="22"/>
                <w:lang w:eastAsia="en-US"/>
              </w:rPr>
            </w:pPr>
          </w:p>
        </w:tc>
        <w:tc>
          <w:tcPr>
            <w:tcW w:w="1732" w:type="dxa"/>
          </w:tcPr>
          <w:p w14:paraId="74D3F9A3" w14:textId="7B0A70E2" w:rsidR="004D18E2" w:rsidRDefault="0026079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5</w:t>
            </w:r>
            <w:r w:rsidR="004D18E2">
              <w:rPr>
                <w:rFonts w:ascii="Calibri" w:eastAsia="Calibri" w:hAnsi="Calibri"/>
                <w:sz w:val="22"/>
                <w:szCs w:val="22"/>
                <w:lang w:eastAsia="en-US"/>
              </w:rPr>
              <w:t>.3</w:t>
            </w:r>
          </w:p>
        </w:tc>
        <w:tc>
          <w:tcPr>
            <w:tcW w:w="4827" w:type="dxa"/>
            <w:shd w:val="clear" w:color="auto" w:fill="auto"/>
          </w:tcPr>
          <w:p w14:paraId="031CCD97" w14:textId="6A6DFCBA" w:rsidR="004D18E2" w:rsidRDefault="00656386"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0049EB">
              <w:rPr>
                <w:rFonts w:ascii="Calibri" w:eastAsia="Calibri" w:hAnsi="Calibri"/>
                <w:sz w:val="22"/>
                <w:szCs w:val="22"/>
                <w:lang w:eastAsia="en-US"/>
              </w:rPr>
              <w:t>–</w:t>
            </w:r>
            <w:r>
              <w:rPr>
                <w:rFonts w:ascii="Calibri" w:eastAsia="Calibri" w:hAnsi="Calibri"/>
                <w:sz w:val="22"/>
                <w:szCs w:val="22"/>
                <w:lang w:eastAsia="en-US"/>
              </w:rPr>
              <w:t xml:space="preserve"> </w:t>
            </w:r>
            <w:r w:rsidR="004D18E2">
              <w:rPr>
                <w:rFonts w:ascii="Calibri" w:eastAsia="Calibri" w:hAnsi="Calibri"/>
                <w:sz w:val="22"/>
                <w:szCs w:val="22"/>
                <w:lang w:eastAsia="en-US"/>
              </w:rPr>
              <w:t>Civil penalty provisions</w:t>
            </w:r>
            <w:r w:rsidR="00100857">
              <w:rPr>
                <w:rFonts w:ascii="Calibri" w:eastAsia="Calibri" w:hAnsi="Calibri"/>
                <w:sz w:val="22"/>
                <w:szCs w:val="22"/>
                <w:lang w:eastAsia="en-US"/>
              </w:rPr>
              <w:t>.</w:t>
            </w:r>
          </w:p>
        </w:tc>
      </w:tr>
      <w:tr w:rsidR="006E7E25" w:rsidRPr="00C94D12" w14:paraId="221B819C" w14:textId="77777777" w:rsidTr="1362D8CB">
        <w:tc>
          <w:tcPr>
            <w:tcW w:w="1737" w:type="dxa"/>
            <w:shd w:val="clear" w:color="auto" w:fill="auto"/>
          </w:tcPr>
          <w:p w14:paraId="62E154A4" w14:textId="77777777" w:rsidR="006E7E25" w:rsidRPr="00C94D12" w:rsidRDefault="006E7E25" w:rsidP="000C53C5">
            <w:pPr>
              <w:spacing w:after="160" w:line="259" w:lineRule="auto"/>
              <w:rPr>
                <w:rFonts w:ascii="Calibri" w:eastAsia="Calibri" w:hAnsi="Calibri"/>
                <w:sz w:val="22"/>
                <w:szCs w:val="22"/>
                <w:lang w:eastAsia="en-US"/>
              </w:rPr>
            </w:pPr>
          </w:p>
        </w:tc>
        <w:tc>
          <w:tcPr>
            <w:tcW w:w="1732" w:type="dxa"/>
          </w:tcPr>
          <w:p w14:paraId="7978F3A9" w14:textId="77777777" w:rsidR="006E7E25" w:rsidDel="00260794" w:rsidRDefault="006E7E25" w:rsidP="000C53C5">
            <w:pPr>
              <w:spacing w:after="160" w:line="259" w:lineRule="auto"/>
              <w:rPr>
                <w:rFonts w:ascii="Calibri" w:eastAsia="Calibri" w:hAnsi="Calibri"/>
                <w:sz w:val="22"/>
                <w:szCs w:val="22"/>
                <w:lang w:eastAsia="en-US"/>
              </w:rPr>
            </w:pPr>
            <w:r>
              <w:rPr>
                <w:rFonts w:ascii="Calibri" w:eastAsia="Calibri" w:hAnsi="Calibri"/>
                <w:sz w:val="22"/>
                <w:szCs w:val="22"/>
                <w:lang w:eastAsia="en-US"/>
              </w:rPr>
              <w:t>Part 3</w:t>
            </w:r>
          </w:p>
        </w:tc>
        <w:tc>
          <w:tcPr>
            <w:tcW w:w="4827" w:type="dxa"/>
            <w:shd w:val="clear" w:color="auto" w:fill="auto"/>
          </w:tcPr>
          <w:p w14:paraId="3028A3AA" w14:textId="2BDC137A" w:rsidR="006E7E25" w:rsidRDefault="00B26521" w:rsidP="000C53C5">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w:t>
            </w:r>
            <w:r w:rsidR="000049EB">
              <w:rPr>
                <w:rFonts w:ascii="Calibri" w:eastAsia="Calibri" w:hAnsi="Calibri"/>
                <w:sz w:val="22"/>
                <w:szCs w:val="22"/>
                <w:lang w:eastAsia="en-US"/>
              </w:rPr>
              <w:t>P</w:t>
            </w:r>
            <w:r>
              <w:rPr>
                <w:rFonts w:ascii="Calibri" w:eastAsia="Calibri" w:hAnsi="Calibri"/>
                <w:sz w:val="22"/>
                <w:szCs w:val="22"/>
                <w:lang w:eastAsia="en-US"/>
              </w:rPr>
              <w:t xml:space="preserve">art </w:t>
            </w:r>
            <w:r w:rsidR="000049EB">
              <w:rPr>
                <w:rFonts w:ascii="Calibri" w:eastAsia="Calibri" w:hAnsi="Calibri"/>
                <w:sz w:val="22"/>
                <w:szCs w:val="22"/>
                <w:lang w:eastAsia="en-US"/>
              </w:rPr>
              <w:t>–</w:t>
            </w:r>
            <w:r>
              <w:rPr>
                <w:rFonts w:ascii="Calibri" w:eastAsia="Calibri" w:hAnsi="Calibri"/>
                <w:sz w:val="22"/>
                <w:szCs w:val="22"/>
                <w:lang w:eastAsia="en-US"/>
              </w:rPr>
              <w:t xml:space="preserve"> </w:t>
            </w:r>
            <w:r w:rsidR="006E7E25">
              <w:rPr>
                <w:rFonts w:ascii="Calibri" w:eastAsia="Calibri" w:hAnsi="Calibri"/>
                <w:sz w:val="22"/>
                <w:szCs w:val="22"/>
                <w:lang w:eastAsia="en-US"/>
              </w:rPr>
              <w:t>Infringement notices</w:t>
            </w:r>
            <w:r w:rsidR="00100857">
              <w:rPr>
                <w:rFonts w:ascii="Calibri" w:eastAsia="Calibri" w:hAnsi="Calibri"/>
                <w:sz w:val="22"/>
                <w:szCs w:val="22"/>
                <w:lang w:eastAsia="en-US"/>
              </w:rPr>
              <w:t>.</w:t>
            </w:r>
          </w:p>
        </w:tc>
      </w:tr>
      <w:tr w:rsidR="006E7E25" w:rsidRPr="00C94D12" w14:paraId="7A2356DA" w14:textId="77777777" w:rsidTr="1362D8CB">
        <w:tc>
          <w:tcPr>
            <w:tcW w:w="1737" w:type="dxa"/>
            <w:shd w:val="clear" w:color="auto" w:fill="auto"/>
          </w:tcPr>
          <w:p w14:paraId="74CEF6D4" w14:textId="77777777" w:rsidR="006E7E25" w:rsidRPr="00C94D12" w:rsidRDefault="006E7E25" w:rsidP="00C94D12">
            <w:pPr>
              <w:spacing w:after="160" w:line="259" w:lineRule="auto"/>
              <w:rPr>
                <w:rFonts w:ascii="Calibri" w:eastAsia="Calibri" w:hAnsi="Calibri"/>
                <w:sz w:val="22"/>
                <w:szCs w:val="22"/>
                <w:lang w:eastAsia="en-US"/>
              </w:rPr>
            </w:pPr>
          </w:p>
        </w:tc>
        <w:tc>
          <w:tcPr>
            <w:tcW w:w="1732" w:type="dxa"/>
          </w:tcPr>
          <w:p w14:paraId="42E00865" w14:textId="19547AD6" w:rsidR="006E7E25" w:rsidDel="00260794" w:rsidRDefault="006E7E2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5.4</w:t>
            </w:r>
          </w:p>
        </w:tc>
        <w:tc>
          <w:tcPr>
            <w:tcW w:w="4827" w:type="dxa"/>
            <w:shd w:val="clear" w:color="auto" w:fill="auto"/>
          </w:tcPr>
          <w:p w14:paraId="27AEDB64" w14:textId="24D48FFB" w:rsidR="006E7E25" w:rsidRDefault="00B26521"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0049EB">
              <w:rPr>
                <w:rFonts w:ascii="Calibri" w:eastAsia="Calibri" w:hAnsi="Calibri"/>
                <w:sz w:val="22"/>
                <w:szCs w:val="22"/>
                <w:lang w:eastAsia="en-US"/>
              </w:rPr>
              <w:t>–</w:t>
            </w:r>
            <w:r>
              <w:rPr>
                <w:rFonts w:ascii="Calibri" w:eastAsia="Calibri" w:hAnsi="Calibri"/>
                <w:sz w:val="22"/>
                <w:szCs w:val="22"/>
                <w:lang w:eastAsia="en-US"/>
              </w:rPr>
              <w:t xml:space="preserve"> </w:t>
            </w:r>
            <w:r w:rsidR="006E7E25">
              <w:rPr>
                <w:rFonts w:ascii="Calibri" w:eastAsia="Calibri" w:hAnsi="Calibri"/>
                <w:sz w:val="22"/>
                <w:szCs w:val="22"/>
                <w:lang w:eastAsia="en-US"/>
              </w:rPr>
              <w:t>Infringement notices</w:t>
            </w:r>
            <w:r w:rsidR="00100857">
              <w:rPr>
                <w:rFonts w:ascii="Calibri" w:eastAsia="Calibri" w:hAnsi="Calibri"/>
                <w:sz w:val="22"/>
                <w:szCs w:val="22"/>
                <w:lang w:eastAsia="en-US"/>
              </w:rPr>
              <w:t>.</w:t>
            </w:r>
          </w:p>
        </w:tc>
      </w:tr>
      <w:tr w:rsidR="00D15035" w:rsidRPr="00C94D12" w14:paraId="3D9E4D6E" w14:textId="77777777" w:rsidTr="1362D8CB">
        <w:tc>
          <w:tcPr>
            <w:tcW w:w="1737" w:type="dxa"/>
            <w:shd w:val="clear" w:color="auto" w:fill="auto"/>
          </w:tcPr>
          <w:p w14:paraId="408D5565" w14:textId="77777777" w:rsidR="00D15035" w:rsidRPr="00C94D12" w:rsidRDefault="00D15035" w:rsidP="00C94D12">
            <w:pPr>
              <w:spacing w:after="160" w:line="259" w:lineRule="auto"/>
              <w:rPr>
                <w:rFonts w:ascii="Calibri" w:eastAsia="Calibri" w:hAnsi="Calibri"/>
                <w:sz w:val="22"/>
                <w:szCs w:val="22"/>
                <w:lang w:eastAsia="en-US"/>
              </w:rPr>
            </w:pPr>
          </w:p>
        </w:tc>
        <w:tc>
          <w:tcPr>
            <w:tcW w:w="1732" w:type="dxa"/>
          </w:tcPr>
          <w:p w14:paraId="0911CF4C" w14:textId="37F33B75" w:rsidR="00D15035" w:rsidRDefault="00D1503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4</w:t>
            </w:r>
          </w:p>
        </w:tc>
        <w:tc>
          <w:tcPr>
            <w:tcW w:w="4827" w:type="dxa"/>
            <w:shd w:val="clear" w:color="auto" w:fill="auto"/>
          </w:tcPr>
          <w:p w14:paraId="0B4A54A7" w14:textId="61BACE6E" w:rsidR="00D15035" w:rsidRDefault="004C3E0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w:t>
            </w:r>
            <w:r w:rsidR="000049EB">
              <w:rPr>
                <w:rFonts w:ascii="Calibri" w:eastAsia="Calibri" w:hAnsi="Calibri"/>
                <w:sz w:val="22"/>
                <w:szCs w:val="22"/>
                <w:lang w:eastAsia="en-US"/>
              </w:rPr>
              <w:t>P</w:t>
            </w:r>
            <w:r>
              <w:rPr>
                <w:rFonts w:ascii="Calibri" w:eastAsia="Calibri" w:hAnsi="Calibri"/>
                <w:sz w:val="22"/>
                <w:szCs w:val="22"/>
                <w:lang w:eastAsia="en-US"/>
              </w:rPr>
              <w:t xml:space="preserve">art </w:t>
            </w:r>
            <w:r w:rsidR="000049EB">
              <w:rPr>
                <w:rFonts w:ascii="Calibri" w:eastAsia="Calibri" w:hAnsi="Calibri"/>
                <w:sz w:val="22"/>
                <w:szCs w:val="22"/>
                <w:lang w:eastAsia="en-US"/>
              </w:rPr>
              <w:t>–</w:t>
            </w:r>
            <w:r>
              <w:rPr>
                <w:rFonts w:ascii="Calibri" w:eastAsia="Calibri" w:hAnsi="Calibri"/>
                <w:sz w:val="22"/>
                <w:szCs w:val="22"/>
                <w:lang w:eastAsia="en-US"/>
              </w:rPr>
              <w:t xml:space="preserve"> </w:t>
            </w:r>
            <w:r w:rsidR="00DE0D59">
              <w:rPr>
                <w:rFonts w:ascii="Calibri" w:eastAsia="Calibri" w:hAnsi="Calibri"/>
                <w:sz w:val="22"/>
                <w:szCs w:val="22"/>
                <w:lang w:eastAsia="en-US"/>
              </w:rPr>
              <w:t>Enforceable undertakings</w:t>
            </w:r>
            <w:r w:rsidR="00100857">
              <w:rPr>
                <w:rFonts w:ascii="Calibri" w:eastAsia="Calibri" w:hAnsi="Calibri"/>
                <w:sz w:val="22"/>
                <w:szCs w:val="22"/>
                <w:lang w:eastAsia="en-US"/>
              </w:rPr>
              <w:t>.</w:t>
            </w:r>
          </w:p>
        </w:tc>
      </w:tr>
      <w:tr w:rsidR="00D15035" w:rsidRPr="00C94D12" w14:paraId="00DBA780" w14:textId="77777777" w:rsidTr="1362D8CB">
        <w:tc>
          <w:tcPr>
            <w:tcW w:w="1737" w:type="dxa"/>
            <w:shd w:val="clear" w:color="auto" w:fill="auto"/>
          </w:tcPr>
          <w:p w14:paraId="0CB63373" w14:textId="77777777" w:rsidR="00D15035" w:rsidRPr="00C94D12" w:rsidRDefault="00D15035" w:rsidP="00C94D12">
            <w:pPr>
              <w:spacing w:after="160" w:line="259" w:lineRule="auto"/>
              <w:rPr>
                <w:rFonts w:ascii="Calibri" w:eastAsia="Calibri" w:hAnsi="Calibri"/>
                <w:sz w:val="22"/>
                <w:szCs w:val="22"/>
                <w:lang w:eastAsia="en-US"/>
              </w:rPr>
            </w:pPr>
          </w:p>
        </w:tc>
        <w:tc>
          <w:tcPr>
            <w:tcW w:w="1732" w:type="dxa"/>
          </w:tcPr>
          <w:p w14:paraId="44E08A69" w14:textId="31E07242" w:rsidR="00D15035" w:rsidRDefault="00DE0D59"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5.5</w:t>
            </w:r>
          </w:p>
        </w:tc>
        <w:tc>
          <w:tcPr>
            <w:tcW w:w="4827" w:type="dxa"/>
            <w:shd w:val="clear" w:color="auto" w:fill="auto"/>
          </w:tcPr>
          <w:p w14:paraId="752AAA7E" w14:textId="5C6E9ECA" w:rsidR="00D15035" w:rsidRDefault="004C3E0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0049EB">
              <w:rPr>
                <w:rFonts w:ascii="Calibri" w:eastAsia="Calibri" w:hAnsi="Calibri"/>
                <w:sz w:val="22"/>
                <w:szCs w:val="22"/>
                <w:lang w:eastAsia="en-US"/>
              </w:rPr>
              <w:t>–</w:t>
            </w:r>
            <w:r>
              <w:rPr>
                <w:rFonts w:ascii="Calibri" w:eastAsia="Calibri" w:hAnsi="Calibri"/>
                <w:sz w:val="22"/>
                <w:szCs w:val="22"/>
                <w:lang w:eastAsia="en-US"/>
              </w:rPr>
              <w:t xml:space="preserve"> </w:t>
            </w:r>
            <w:r w:rsidR="00DE0D59">
              <w:rPr>
                <w:rFonts w:ascii="Calibri" w:eastAsia="Calibri" w:hAnsi="Calibri"/>
                <w:sz w:val="22"/>
                <w:szCs w:val="22"/>
                <w:lang w:eastAsia="en-US"/>
              </w:rPr>
              <w:t>Enforceable undertakings</w:t>
            </w:r>
            <w:r w:rsidR="00100857">
              <w:rPr>
                <w:rFonts w:ascii="Calibri" w:eastAsia="Calibri" w:hAnsi="Calibri"/>
                <w:sz w:val="22"/>
                <w:szCs w:val="22"/>
                <w:lang w:eastAsia="en-US"/>
              </w:rPr>
              <w:t>.</w:t>
            </w:r>
          </w:p>
        </w:tc>
      </w:tr>
      <w:tr w:rsidR="007C309A" w:rsidRPr="00C94D12" w14:paraId="1320C9C7" w14:textId="77777777" w:rsidTr="1362D8CB">
        <w:tc>
          <w:tcPr>
            <w:tcW w:w="1737" w:type="dxa"/>
            <w:shd w:val="clear" w:color="auto" w:fill="auto"/>
          </w:tcPr>
          <w:p w14:paraId="5B35B1FC" w14:textId="77777777" w:rsidR="007C309A" w:rsidRPr="00C94D12" w:rsidRDefault="007C309A" w:rsidP="00C94D12">
            <w:pPr>
              <w:spacing w:after="160" w:line="259" w:lineRule="auto"/>
              <w:rPr>
                <w:rFonts w:ascii="Calibri" w:eastAsia="Calibri" w:hAnsi="Calibri"/>
                <w:sz w:val="22"/>
                <w:szCs w:val="22"/>
                <w:lang w:eastAsia="en-US"/>
              </w:rPr>
            </w:pPr>
          </w:p>
        </w:tc>
        <w:tc>
          <w:tcPr>
            <w:tcW w:w="1732" w:type="dxa"/>
          </w:tcPr>
          <w:p w14:paraId="35FA0450" w14:textId="219A9DC6" w:rsidR="007C309A" w:rsidRDefault="007C309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5.6</w:t>
            </w:r>
          </w:p>
        </w:tc>
        <w:tc>
          <w:tcPr>
            <w:tcW w:w="4827" w:type="dxa"/>
            <w:shd w:val="clear" w:color="auto" w:fill="auto"/>
          </w:tcPr>
          <w:p w14:paraId="53843CE4" w14:textId="4E23166F" w:rsidR="007C309A" w:rsidRDefault="004C3E0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0049EB">
              <w:rPr>
                <w:rFonts w:ascii="Calibri" w:eastAsia="Calibri" w:hAnsi="Calibri"/>
                <w:sz w:val="22"/>
                <w:szCs w:val="22"/>
                <w:lang w:eastAsia="en-US"/>
              </w:rPr>
              <w:t>–</w:t>
            </w:r>
            <w:r>
              <w:rPr>
                <w:rFonts w:ascii="Calibri" w:eastAsia="Calibri" w:hAnsi="Calibri"/>
                <w:sz w:val="22"/>
                <w:szCs w:val="22"/>
                <w:lang w:eastAsia="en-US"/>
              </w:rPr>
              <w:t xml:space="preserve"> </w:t>
            </w:r>
            <w:r w:rsidR="007C309A">
              <w:rPr>
                <w:rFonts w:ascii="Calibri" w:eastAsia="Calibri" w:hAnsi="Calibri"/>
                <w:sz w:val="22"/>
                <w:szCs w:val="22"/>
                <w:lang w:eastAsia="en-US"/>
              </w:rPr>
              <w:t>Publication of enforceable undertakings</w:t>
            </w:r>
            <w:r w:rsidR="00100857">
              <w:rPr>
                <w:rFonts w:ascii="Calibri" w:eastAsia="Calibri" w:hAnsi="Calibri"/>
                <w:sz w:val="22"/>
                <w:szCs w:val="22"/>
                <w:lang w:eastAsia="en-US"/>
              </w:rPr>
              <w:t>.</w:t>
            </w:r>
          </w:p>
        </w:tc>
      </w:tr>
      <w:tr w:rsidR="00924164" w:rsidRPr="00C94D12" w14:paraId="43E69749" w14:textId="77777777" w:rsidTr="1362D8CB">
        <w:tc>
          <w:tcPr>
            <w:tcW w:w="1737" w:type="dxa"/>
            <w:shd w:val="clear" w:color="auto" w:fill="auto"/>
          </w:tcPr>
          <w:p w14:paraId="54035467" w14:textId="77777777" w:rsidR="00924164" w:rsidRPr="00C94D12" w:rsidRDefault="00924164" w:rsidP="00C94D12">
            <w:pPr>
              <w:spacing w:after="160" w:line="259" w:lineRule="auto"/>
              <w:rPr>
                <w:rFonts w:ascii="Calibri" w:eastAsia="Calibri" w:hAnsi="Calibri"/>
                <w:sz w:val="22"/>
                <w:szCs w:val="22"/>
                <w:lang w:eastAsia="en-US"/>
              </w:rPr>
            </w:pPr>
          </w:p>
        </w:tc>
        <w:tc>
          <w:tcPr>
            <w:tcW w:w="1732" w:type="dxa"/>
          </w:tcPr>
          <w:p w14:paraId="1EC9C551" w14:textId="5A9990DA" w:rsidR="00924164" w:rsidDel="00260794" w:rsidRDefault="008E7D0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w:t>
            </w:r>
            <w:r w:rsidR="00F76305">
              <w:rPr>
                <w:rFonts w:ascii="Calibri" w:eastAsia="Calibri" w:hAnsi="Calibri"/>
                <w:sz w:val="22"/>
                <w:szCs w:val="22"/>
                <w:lang w:eastAsia="en-US"/>
              </w:rPr>
              <w:t>5</w:t>
            </w:r>
          </w:p>
        </w:tc>
        <w:tc>
          <w:tcPr>
            <w:tcW w:w="4827" w:type="dxa"/>
            <w:shd w:val="clear" w:color="auto" w:fill="auto"/>
          </w:tcPr>
          <w:p w14:paraId="3DA37C5B" w14:textId="1A2C1A95" w:rsidR="00924164" w:rsidRDefault="00FD2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w:t>
            </w:r>
            <w:r w:rsidR="000049EB">
              <w:rPr>
                <w:rFonts w:ascii="Calibri" w:eastAsia="Calibri" w:hAnsi="Calibri"/>
                <w:sz w:val="22"/>
                <w:szCs w:val="22"/>
                <w:lang w:eastAsia="en-US"/>
              </w:rPr>
              <w:t>P</w:t>
            </w:r>
            <w:r>
              <w:rPr>
                <w:rFonts w:ascii="Calibri" w:eastAsia="Calibri" w:hAnsi="Calibri"/>
                <w:sz w:val="22"/>
                <w:szCs w:val="22"/>
                <w:lang w:eastAsia="en-US"/>
              </w:rPr>
              <w:t xml:space="preserve">art </w:t>
            </w:r>
            <w:r w:rsidR="000049EB">
              <w:rPr>
                <w:rFonts w:ascii="Calibri" w:eastAsia="Calibri" w:hAnsi="Calibri"/>
                <w:sz w:val="22"/>
                <w:szCs w:val="22"/>
                <w:lang w:eastAsia="en-US"/>
              </w:rPr>
              <w:t>–</w:t>
            </w:r>
            <w:r>
              <w:rPr>
                <w:rFonts w:ascii="Calibri" w:eastAsia="Calibri" w:hAnsi="Calibri"/>
                <w:sz w:val="22"/>
                <w:szCs w:val="22"/>
                <w:lang w:eastAsia="en-US"/>
              </w:rPr>
              <w:t xml:space="preserve"> </w:t>
            </w:r>
            <w:r w:rsidR="008E7D03">
              <w:rPr>
                <w:rFonts w:ascii="Calibri" w:eastAsia="Calibri" w:hAnsi="Calibri"/>
                <w:sz w:val="22"/>
                <w:szCs w:val="22"/>
                <w:lang w:eastAsia="en-US"/>
              </w:rPr>
              <w:t>Injunctions</w:t>
            </w:r>
            <w:r w:rsidR="00100857">
              <w:rPr>
                <w:rFonts w:ascii="Calibri" w:eastAsia="Calibri" w:hAnsi="Calibri"/>
                <w:sz w:val="22"/>
                <w:szCs w:val="22"/>
                <w:lang w:eastAsia="en-US"/>
              </w:rPr>
              <w:t>.</w:t>
            </w:r>
          </w:p>
        </w:tc>
      </w:tr>
      <w:tr w:rsidR="00924164" w:rsidRPr="00C94D12" w14:paraId="241E9283" w14:textId="77777777" w:rsidTr="1362D8CB">
        <w:tc>
          <w:tcPr>
            <w:tcW w:w="1737" w:type="dxa"/>
            <w:shd w:val="clear" w:color="auto" w:fill="auto"/>
          </w:tcPr>
          <w:p w14:paraId="1254AA92" w14:textId="77777777" w:rsidR="00924164" w:rsidRPr="00C94D12" w:rsidRDefault="00924164" w:rsidP="00C94D12">
            <w:pPr>
              <w:spacing w:after="160" w:line="259" w:lineRule="auto"/>
              <w:rPr>
                <w:rFonts w:ascii="Calibri" w:eastAsia="Calibri" w:hAnsi="Calibri"/>
                <w:sz w:val="22"/>
                <w:szCs w:val="22"/>
                <w:lang w:eastAsia="en-US"/>
              </w:rPr>
            </w:pPr>
          </w:p>
        </w:tc>
        <w:tc>
          <w:tcPr>
            <w:tcW w:w="1732" w:type="dxa"/>
          </w:tcPr>
          <w:p w14:paraId="55206DD1" w14:textId="1FFBA4E5" w:rsidR="00924164" w:rsidDel="00260794" w:rsidRDefault="008E7D0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5.7</w:t>
            </w:r>
          </w:p>
        </w:tc>
        <w:tc>
          <w:tcPr>
            <w:tcW w:w="4827" w:type="dxa"/>
            <w:shd w:val="clear" w:color="auto" w:fill="auto"/>
          </w:tcPr>
          <w:p w14:paraId="5821CF67" w14:textId="4F0783FB" w:rsidR="00924164" w:rsidRDefault="00FD2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100857">
              <w:rPr>
                <w:rFonts w:ascii="Calibri" w:eastAsia="Calibri" w:hAnsi="Calibri"/>
                <w:sz w:val="22"/>
                <w:szCs w:val="22"/>
                <w:lang w:eastAsia="en-US"/>
              </w:rPr>
              <w:t>–</w:t>
            </w:r>
            <w:r>
              <w:rPr>
                <w:rFonts w:ascii="Calibri" w:eastAsia="Calibri" w:hAnsi="Calibri"/>
                <w:sz w:val="22"/>
                <w:szCs w:val="22"/>
                <w:lang w:eastAsia="en-US"/>
              </w:rPr>
              <w:t xml:space="preserve"> </w:t>
            </w:r>
            <w:r w:rsidR="008E7D03">
              <w:rPr>
                <w:rFonts w:ascii="Calibri" w:eastAsia="Calibri" w:hAnsi="Calibri"/>
                <w:sz w:val="22"/>
                <w:szCs w:val="22"/>
                <w:lang w:eastAsia="en-US"/>
              </w:rPr>
              <w:t>Injunctions</w:t>
            </w:r>
            <w:r w:rsidR="00100857">
              <w:rPr>
                <w:rFonts w:ascii="Calibri" w:eastAsia="Calibri" w:hAnsi="Calibri"/>
                <w:sz w:val="22"/>
                <w:szCs w:val="22"/>
                <w:lang w:eastAsia="en-US"/>
              </w:rPr>
              <w:t>.</w:t>
            </w:r>
          </w:p>
        </w:tc>
      </w:tr>
      <w:tr w:rsidR="008E7D03" w:rsidRPr="00C94D12" w14:paraId="4EBDB9CD" w14:textId="77777777" w:rsidTr="1362D8CB">
        <w:tc>
          <w:tcPr>
            <w:tcW w:w="1737" w:type="dxa"/>
            <w:shd w:val="clear" w:color="auto" w:fill="auto"/>
          </w:tcPr>
          <w:p w14:paraId="4B096348" w14:textId="77777777" w:rsidR="008E7D03" w:rsidRPr="00C94D12" w:rsidRDefault="008E7D03" w:rsidP="00C94D12">
            <w:pPr>
              <w:spacing w:after="160" w:line="259" w:lineRule="auto"/>
              <w:rPr>
                <w:rFonts w:ascii="Calibri" w:eastAsia="Calibri" w:hAnsi="Calibri"/>
                <w:sz w:val="22"/>
                <w:szCs w:val="22"/>
                <w:lang w:eastAsia="en-US"/>
              </w:rPr>
            </w:pPr>
          </w:p>
        </w:tc>
        <w:tc>
          <w:tcPr>
            <w:tcW w:w="1732" w:type="dxa"/>
          </w:tcPr>
          <w:p w14:paraId="4232B12D" w14:textId="007FD327" w:rsidR="008E7D03" w:rsidDel="00260794" w:rsidRDefault="00F7630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6</w:t>
            </w:r>
          </w:p>
        </w:tc>
        <w:tc>
          <w:tcPr>
            <w:tcW w:w="4827" w:type="dxa"/>
            <w:shd w:val="clear" w:color="auto" w:fill="auto"/>
          </w:tcPr>
          <w:p w14:paraId="2DC3E1E4" w14:textId="07720CDD" w:rsidR="008E7D03" w:rsidRDefault="00FD2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w:t>
            </w:r>
            <w:r w:rsidR="000049EB">
              <w:rPr>
                <w:rFonts w:ascii="Calibri" w:eastAsia="Calibri" w:hAnsi="Calibri"/>
                <w:sz w:val="22"/>
                <w:szCs w:val="22"/>
                <w:lang w:eastAsia="en-US"/>
              </w:rPr>
              <w:t>P</w:t>
            </w:r>
            <w:r>
              <w:rPr>
                <w:rFonts w:ascii="Calibri" w:eastAsia="Calibri" w:hAnsi="Calibri"/>
                <w:sz w:val="22"/>
                <w:szCs w:val="22"/>
                <w:lang w:eastAsia="en-US"/>
              </w:rPr>
              <w:t xml:space="preserve">art </w:t>
            </w:r>
            <w:r w:rsidR="000049EB">
              <w:rPr>
                <w:rFonts w:ascii="Calibri" w:eastAsia="Calibri" w:hAnsi="Calibri"/>
                <w:sz w:val="22"/>
                <w:szCs w:val="22"/>
                <w:lang w:eastAsia="en-US"/>
              </w:rPr>
              <w:t>–</w:t>
            </w:r>
            <w:r>
              <w:rPr>
                <w:rFonts w:ascii="Calibri" w:eastAsia="Calibri" w:hAnsi="Calibri"/>
                <w:sz w:val="22"/>
                <w:szCs w:val="22"/>
                <w:lang w:eastAsia="en-US"/>
              </w:rPr>
              <w:t xml:space="preserve"> </w:t>
            </w:r>
            <w:r w:rsidR="00F76305">
              <w:rPr>
                <w:rFonts w:ascii="Calibri" w:eastAsia="Calibri" w:hAnsi="Calibri"/>
                <w:sz w:val="22"/>
                <w:szCs w:val="22"/>
                <w:lang w:eastAsia="en-US"/>
              </w:rPr>
              <w:t>Other matters</w:t>
            </w:r>
            <w:r w:rsidR="00100857">
              <w:rPr>
                <w:rFonts w:ascii="Calibri" w:eastAsia="Calibri" w:hAnsi="Calibri"/>
                <w:sz w:val="22"/>
                <w:szCs w:val="22"/>
                <w:lang w:eastAsia="en-US"/>
              </w:rPr>
              <w:t>.</w:t>
            </w:r>
          </w:p>
        </w:tc>
      </w:tr>
      <w:tr w:rsidR="004D18E2" w:rsidRPr="00C94D12" w14:paraId="243A615C" w14:textId="77777777" w:rsidTr="1362D8CB">
        <w:tc>
          <w:tcPr>
            <w:tcW w:w="1737" w:type="dxa"/>
            <w:shd w:val="clear" w:color="auto" w:fill="auto"/>
          </w:tcPr>
          <w:p w14:paraId="5F0C3427" w14:textId="77777777" w:rsidR="004D18E2" w:rsidRPr="00C94D12" w:rsidRDefault="004D18E2" w:rsidP="00C94D12">
            <w:pPr>
              <w:spacing w:after="160" w:line="259" w:lineRule="auto"/>
              <w:rPr>
                <w:rFonts w:ascii="Calibri" w:eastAsia="Calibri" w:hAnsi="Calibri"/>
                <w:sz w:val="22"/>
                <w:szCs w:val="22"/>
                <w:lang w:eastAsia="en-US"/>
              </w:rPr>
            </w:pPr>
          </w:p>
        </w:tc>
        <w:tc>
          <w:tcPr>
            <w:tcW w:w="1732" w:type="dxa"/>
          </w:tcPr>
          <w:p w14:paraId="7239A835" w14:textId="2E03CE45" w:rsidR="004D18E2" w:rsidRDefault="00F7630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5.8</w:t>
            </w:r>
          </w:p>
        </w:tc>
        <w:tc>
          <w:tcPr>
            <w:tcW w:w="4827" w:type="dxa"/>
            <w:shd w:val="clear" w:color="auto" w:fill="auto"/>
          </w:tcPr>
          <w:p w14:paraId="28F6EEF8" w14:textId="7FF0F223" w:rsidR="004D18E2" w:rsidRDefault="00FD2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0049EB">
              <w:rPr>
                <w:rFonts w:ascii="Calibri" w:eastAsia="Calibri" w:hAnsi="Calibri"/>
                <w:sz w:val="22"/>
                <w:szCs w:val="22"/>
                <w:lang w:eastAsia="en-US"/>
              </w:rPr>
              <w:t>–</w:t>
            </w:r>
            <w:r>
              <w:rPr>
                <w:rFonts w:ascii="Calibri" w:eastAsia="Calibri" w:hAnsi="Calibri"/>
                <w:sz w:val="22"/>
                <w:szCs w:val="22"/>
                <w:lang w:eastAsia="en-US"/>
              </w:rPr>
              <w:t xml:space="preserve"> </w:t>
            </w:r>
            <w:r w:rsidR="004D18E2">
              <w:rPr>
                <w:rFonts w:ascii="Calibri" w:eastAsia="Calibri" w:hAnsi="Calibri"/>
                <w:sz w:val="22"/>
                <w:szCs w:val="22"/>
                <w:lang w:eastAsia="en-US"/>
              </w:rPr>
              <w:t>Contravening offences provisions and civil penalty provisions</w:t>
            </w:r>
            <w:r w:rsidR="00100857">
              <w:rPr>
                <w:rFonts w:ascii="Calibri" w:eastAsia="Calibri" w:hAnsi="Calibri"/>
                <w:sz w:val="22"/>
                <w:szCs w:val="22"/>
                <w:lang w:eastAsia="en-US"/>
              </w:rPr>
              <w:t>.</w:t>
            </w:r>
          </w:p>
        </w:tc>
      </w:tr>
      <w:tr w:rsidR="006E7E25" w:rsidRPr="00C94D12" w14:paraId="7A8A74B1" w14:textId="77777777" w:rsidTr="1362D8CB">
        <w:tc>
          <w:tcPr>
            <w:tcW w:w="1737" w:type="dxa"/>
            <w:shd w:val="clear" w:color="auto" w:fill="auto"/>
          </w:tcPr>
          <w:p w14:paraId="121FA123" w14:textId="77777777" w:rsidR="006E7E25" w:rsidRPr="00C94D12" w:rsidRDefault="006E7E25" w:rsidP="00C94D12">
            <w:pPr>
              <w:spacing w:after="160" w:line="259" w:lineRule="auto"/>
              <w:rPr>
                <w:rFonts w:ascii="Calibri" w:eastAsia="Calibri" w:hAnsi="Calibri"/>
                <w:sz w:val="22"/>
                <w:szCs w:val="22"/>
                <w:lang w:eastAsia="en-US"/>
              </w:rPr>
            </w:pPr>
          </w:p>
        </w:tc>
        <w:tc>
          <w:tcPr>
            <w:tcW w:w="1732" w:type="dxa"/>
          </w:tcPr>
          <w:p w14:paraId="6275793B" w14:textId="71141A8E" w:rsidR="006E7E25" w:rsidDel="00260794" w:rsidRDefault="00F76305"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5.9</w:t>
            </w:r>
          </w:p>
        </w:tc>
        <w:tc>
          <w:tcPr>
            <w:tcW w:w="4827" w:type="dxa"/>
            <w:shd w:val="clear" w:color="auto" w:fill="auto"/>
          </w:tcPr>
          <w:p w14:paraId="4FB8AB24" w14:textId="6A6BA87E" w:rsidR="006E7E25" w:rsidRDefault="00FD20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0049EB">
              <w:rPr>
                <w:rFonts w:ascii="Calibri" w:eastAsia="Calibri" w:hAnsi="Calibri"/>
                <w:sz w:val="22"/>
                <w:szCs w:val="22"/>
                <w:lang w:eastAsia="en-US"/>
              </w:rPr>
              <w:t>–</w:t>
            </w:r>
            <w:r>
              <w:rPr>
                <w:rFonts w:ascii="Calibri" w:eastAsia="Calibri" w:hAnsi="Calibri"/>
                <w:sz w:val="22"/>
                <w:szCs w:val="22"/>
                <w:lang w:eastAsia="en-US"/>
              </w:rPr>
              <w:t xml:space="preserve"> </w:t>
            </w:r>
            <w:r w:rsidR="00710411">
              <w:rPr>
                <w:rFonts w:ascii="Calibri" w:eastAsia="Calibri" w:hAnsi="Calibri"/>
                <w:sz w:val="22"/>
                <w:szCs w:val="22"/>
                <w:lang w:eastAsia="en-US"/>
              </w:rPr>
              <w:t>Daily penalties for continuing offence</w:t>
            </w:r>
            <w:r w:rsidR="009643E0">
              <w:rPr>
                <w:rFonts w:ascii="Calibri" w:eastAsia="Calibri" w:hAnsi="Calibri"/>
                <w:sz w:val="22"/>
                <w:szCs w:val="22"/>
                <w:lang w:eastAsia="en-US"/>
              </w:rPr>
              <w:t>s and continuing contraventions of civil penalty provisions</w:t>
            </w:r>
            <w:r w:rsidR="00100857">
              <w:rPr>
                <w:rFonts w:ascii="Calibri" w:eastAsia="Calibri" w:hAnsi="Calibri"/>
                <w:sz w:val="22"/>
                <w:szCs w:val="22"/>
                <w:lang w:eastAsia="en-US"/>
              </w:rPr>
              <w:t>.</w:t>
            </w:r>
          </w:p>
        </w:tc>
      </w:tr>
      <w:tr w:rsidR="007B3D85" w:rsidRPr="00C94D12" w14:paraId="7429F0F3" w14:textId="77777777" w:rsidTr="1362D8CB">
        <w:tc>
          <w:tcPr>
            <w:tcW w:w="1737" w:type="dxa"/>
            <w:shd w:val="clear" w:color="auto" w:fill="auto"/>
          </w:tcPr>
          <w:p w14:paraId="13BD0BD9"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Chapter 5</w:t>
            </w:r>
          </w:p>
        </w:tc>
        <w:tc>
          <w:tcPr>
            <w:tcW w:w="1732" w:type="dxa"/>
          </w:tcPr>
          <w:p w14:paraId="567C3E20" w14:textId="46B920E2" w:rsidR="007B3D85" w:rsidRPr="00C94D12" w:rsidRDefault="009C1F6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Chapter </w:t>
            </w:r>
            <w:r w:rsidR="004D18E2">
              <w:rPr>
                <w:rFonts w:ascii="Calibri" w:eastAsia="Calibri" w:hAnsi="Calibri"/>
                <w:sz w:val="22"/>
                <w:szCs w:val="22"/>
                <w:lang w:eastAsia="en-US"/>
              </w:rPr>
              <w:t>6</w:t>
            </w:r>
          </w:p>
        </w:tc>
        <w:tc>
          <w:tcPr>
            <w:tcW w:w="4827" w:type="dxa"/>
            <w:shd w:val="clear" w:color="auto" w:fill="auto"/>
          </w:tcPr>
          <w:p w14:paraId="77683799" w14:textId="373130B3" w:rsidR="007B3D85" w:rsidRPr="00C94D12" w:rsidRDefault="00A8029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Renamed </w:t>
            </w:r>
            <w:r w:rsidR="00092FC1">
              <w:rPr>
                <w:rFonts w:ascii="Calibri" w:eastAsia="Calibri" w:hAnsi="Calibri"/>
                <w:sz w:val="22"/>
                <w:szCs w:val="22"/>
                <w:lang w:eastAsia="en-US"/>
              </w:rPr>
              <w:t>–</w:t>
            </w:r>
            <w:r>
              <w:rPr>
                <w:rFonts w:ascii="Calibri" w:eastAsia="Calibri" w:hAnsi="Calibri"/>
                <w:sz w:val="22"/>
                <w:szCs w:val="22"/>
                <w:lang w:eastAsia="en-US"/>
              </w:rPr>
              <w:t xml:space="preserve"> </w:t>
            </w:r>
            <w:r w:rsidR="009C1F60" w:rsidRPr="009C1F60">
              <w:rPr>
                <w:rFonts w:ascii="Calibri" w:eastAsia="Calibri" w:hAnsi="Calibri"/>
                <w:sz w:val="22"/>
                <w:szCs w:val="22"/>
                <w:lang w:eastAsia="en-US"/>
              </w:rPr>
              <w:t>Transitional, saving and application provisions</w:t>
            </w:r>
            <w:r w:rsidR="00100857">
              <w:rPr>
                <w:rFonts w:ascii="Calibri" w:eastAsia="Calibri" w:hAnsi="Calibri"/>
                <w:sz w:val="22"/>
                <w:szCs w:val="22"/>
                <w:lang w:eastAsia="en-US"/>
              </w:rPr>
              <w:t>.</w:t>
            </w:r>
          </w:p>
        </w:tc>
      </w:tr>
      <w:tr w:rsidR="009C1F60" w:rsidRPr="00C94D12" w14:paraId="699656E8" w14:textId="77777777" w:rsidTr="1362D8CB">
        <w:tc>
          <w:tcPr>
            <w:tcW w:w="1737" w:type="dxa"/>
            <w:shd w:val="clear" w:color="auto" w:fill="auto"/>
          </w:tcPr>
          <w:p w14:paraId="080D8A99" w14:textId="77777777" w:rsidR="009C1F60" w:rsidRPr="00C94D12" w:rsidRDefault="009C1F6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Part 1 </w:t>
            </w:r>
          </w:p>
        </w:tc>
        <w:tc>
          <w:tcPr>
            <w:tcW w:w="1732" w:type="dxa"/>
          </w:tcPr>
          <w:p w14:paraId="0A8ACDDA" w14:textId="774B73E7" w:rsidR="009C1F60" w:rsidRPr="00C94D12" w:rsidRDefault="00EA0B9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1</w:t>
            </w:r>
          </w:p>
        </w:tc>
        <w:tc>
          <w:tcPr>
            <w:tcW w:w="4827" w:type="dxa"/>
            <w:shd w:val="clear" w:color="auto" w:fill="auto"/>
          </w:tcPr>
          <w:p w14:paraId="0A07D580" w14:textId="4E45AA40" w:rsidR="009C1F60" w:rsidRPr="00C94D12" w:rsidRDefault="00EA0B9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Provisions relating to this instrument as made</w:t>
            </w:r>
            <w:r w:rsidR="00100857">
              <w:rPr>
                <w:rFonts w:ascii="Calibri" w:eastAsia="Calibri" w:hAnsi="Calibri"/>
                <w:sz w:val="22"/>
                <w:szCs w:val="22"/>
                <w:lang w:eastAsia="en-US"/>
              </w:rPr>
              <w:t>.</w:t>
            </w:r>
          </w:p>
        </w:tc>
      </w:tr>
      <w:tr w:rsidR="007B3D85" w:rsidRPr="00C94D12" w14:paraId="78535AF3" w14:textId="77777777" w:rsidTr="1362D8CB">
        <w:tc>
          <w:tcPr>
            <w:tcW w:w="1737" w:type="dxa"/>
            <w:shd w:val="clear" w:color="auto" w:fill="auto"/>
          </w:tcPr>
          <w:p w14:paraId="4790E017"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5.1</w:t>
            </w:r>
          </w:p>
        </w:tc>
        <w:tc>
          <w:tcPr>
            <w:tcW w:w="1732" w:type="dxa"/>
          </w:tcPr>
          <w:p w14:paraId="1BF1BC15" w14:textId="1314E298" w:rsidR="007B3D85" w:rsidRPr="00C94D12" w:rsidRDefault="004D18E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6</w:t>
            </w:r>
            <w:r w:rsidR="009C1F60">
              <w:rPr>
                <w:rFonts w:ascii="Calibri" w:eastAsia="Calibri" w:hAnsi="Calibri"/>
                <w:sz w:val="22"/>
                <w:szCs w:val="22"/>
                <w:lang w:eastAsia="en-US"/>
              </w:rPr>
              <w:t>.1</w:t>
            </w:r>
          </w:p>
        </w:tc>
        <w:tc>
          <w:tcPr>
            <w:tcW w:w="4827" w:type="dxa"/>
            <w:shd w:val="clear" w:color="auto" w:fill="auto"/>
          </w:tcPr>
          <w:p w14:paraId="23C9306C" w14:textId="3D591366" w:rsidR="007B3D85" w:rsidRPr="00C94D12" w:rsidRDefault="007A387A"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Deleted and r</w:t>
            </w:r>
            <w:r w:rsidR="009C1F60">
              <w:rPr>
                <w:rFonts w:ascii="Calibri" w:eastAsia="Calibri" w:hAnsi="Calibri"/>
                <w:sz w:val="22"/>
                <w:szCs w:val="22"/>
                <w:lang w:eastAsia="en-US"/>
              </w:rPr>
              <w:t>evised definitions</w:t>
            </w:r>
            <w:r>
              <w:rPr>
                <w:rFonts w:ascii="Calibri" w:eastAsia="Calibri" w:hAnsi="Calibri"/>
                <w:sz w:val="22"/>
                <w:szCs w:val="22"/>
                <w:lang w:eastAsia="en-US"/>
              </w:rPr>
              <w:t xml:space="preserve"> included.</w:t>
            </w:r>
          </w:p>
        </w:tc>
      </w:tr>
      <w:tr w:rsidR="007B3D85" w:rsidRPr="00C94D12" w14:paraId="7D7E9A05" w14:textId="77777777" w:rsidTr="1362D8CB">
        <w:tc>
          <w:tcPr>
            <w:tcW w:w="1737" w:type="dxa"/>
            <w:shd w:val="clear" w:color="auto" w:fill="auto"/>
          </w:tcPr>
          <w:p w14:paraId="30D51390" w14:textId="77777777" w:rsidR="007B3D85" w:rsidRPr="00C94D12" w:rsidRDefault="007B3D85" w:rsidP="00C94D12">
            <w:pPr>
              <w:spacing w:after="160" w:line="259" w:lineRule="auto"/>
              <w:rPr>
                <w:rFonts w:ascii="Calibri" w:eastAsia="Calibri" w:hAnsi="Calibri"/>
                <w:sz w:val="22"/>
                <w:szCs w:val="22"/>
                <w:lang w:eastAsia="en-US"/>
              </w:rPr>
            </w:pPr>
          </w:p>
        </w:tc>
        <w:tc>
          <w:tcPr>
            <w:tcW w:w="1732" w:type="dxa"/>
          </w:tcPr>
          <w:p w14:paraId="795C5BBE" w14:textId="12388808" w:rsidR="007B3D85" w:rsidRPr="00C94D12" w:rsidRDefault="004D18E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6</w:t>
            </w:r>
            <w:r w:rsidR="009C1F60">
              <w:rPr>
                <w:rFonts w:ascii="Calibri" w:eastAsia="Calibri" w:hAnsi="Calibri"/>
                <w:sz w:val="22"/>
                <w:szCs w:val="22"/>
                <w:lang w:eastAsia="en-US"/>
              </w:rPr>
              <w:t>.2</w:t>
            </w:r>
          </w:p>
        </w:tc>
        <w:tc>
          <w:tcPr>
            <w:tcW w:w="4827" w:type="dxa"/>
            <w:shd w:val="clear" w:color="auto" w:fill="auto"/>
          </w:tcPr>
          <w:p w14:paraId="67387F75" w14:textId="0D720E0C" w:rsidR="007B3D85" w:rsidRPr="00C94D12" w:rsidRDefault="008C4401"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D301B3">
              <w:rPr>
                <w:rFonts w:ascii="Calibri" w:eastAsia="Calibri" w:hAnsi="Calibri"/>
                <w:sz w:val="22"/>
                <w:szCs w:val="22"/>
                <w:lang w:eastAsia="en-US"/>
              </w:rPr>
              <w:t>–</w:t>
            </w:r>
            <w:r>
              <w:rPr>
                <w:rFonts w:ascii="Calibri" w:eastAsia="Calibri" w:hAnsi="Calibri"/>
                <w:sz w:val="22"/>
                <w:szCs w:val="22"/>
                <w:lang w:eastAsia="en-US"/>
              </w:rPr>
              <w:t xml:space="preserve"> </w:t>
            </w:r>
            <w:r w:rsidR="009C1F60" w:rsidRPr="009C1F60">
              <w:rPr>
                <w:rFonts w:ascii="Calibri" w:eastAsia="Calibri" w:hAnsi="Calibri"/>
                <w:sz w:val="22"/>
                <w:szCs w:val="22"/>
                <w:lang w:eastAsia="en-US"/>
              </w:rPr>
              <w:t>Things done by, or in relation to, NOPSEMA</w:t>
            </w:r>
            <w:r w:rsidR="00100857">
              <w:rPr>
                <w:rFonts w:ascii="Calibri" w:eastAsia="Calibri" w:hAnsi="Calibri"/>
                <w:sz w:val="22"/>
                <w:szCs w:val="22"/>
                <w:lang w:eastAsia="en-US"/>
              </w:rPr>
              <w:t>.</w:t>
            </w:r>
          </w:p>
        </w:tc>
      </w:tr>
      <w:tr w:rsidR="007B3D85" w:rsidRPr="00C94D12" w14:paraId="153D790A" w14:textId="77777777" w:rsidTr="1362D8CB">
        <w:tc>
          <w:tcPr>
            <w:tcW w:w="1737" w:type="dxa"/>
            <w:shd w:val="clear" w:color="auto" w:fill="auto"/>
          </w:tcPr>
          <w:p w14:paraId="7CE7AEF1" w14:textId="77777777" w:rsidR="007B3D85" w:rsidRPr="00C94D12" w:rsidRDefault="007B3D85" w:rsidP="00C94D12">
            <w:pPr>
              <w:spacing w:after="160" w:line="259" w:lineRule="auto"/>
              <w:rPr>
                <w:rFonts w:ascii="Calibri" w:eastAsia="Calibri" w:hAnsi="Calibri"/>
                <w:sz w:val="22"/>
                <w:szCs w:val="22"/>
                <w:lang w:eastAsia="en-US"/>
              </w:rPr>
            </w:pPr>
          </w:p>
        </w:tc>
        <w:tc>
          <w:tcPr>
            <w:tcW w:w="1732" w:type="dxa"/>
          </w:tcPr>
          <w:p w14:paraId="5F2F60F0" w14:textId="2AFBC935" w:rsidR="007B3D85" w:rsidRPr="00C94D12" w:rsidRDefault="004D18E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6</w:t>
            </w:r>
            <w:r w:rsidR="009C1F60">
              <w:rPr>
                <w:rFonts w:ascii="Calibri" w:eastAsia="Calibri" w:hAnsi="Calibri"/>
                <w:sz w:val="22"/>
                <w:szCs w:val="22"/>
                <w:lang w:eastAsia="en-US"/>
              </w:rPr>
              <w:t>.3</w:t>
            </w:r>
          </w:p>
        </w:tc>
        <w:tc>
          <w:tcPr>
            <w:tcW w:w="4827" w:type="dxa"/>
            <w:shd w:val="clear" w:color="auto" w:fill="auto"/>
          </w:tcPr>
          <w:p w14:paraId="37A6CE19" w14:textId="15843B5C" w:rsidR="007B3D85" w:rsidRPr="00C94D12" w:rsidRDefault="008C4401"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D301B3">
              <w:rPr>
                <w:rFonts w:ascii="Calibri" w:eastAsia="Calibri" w:hAnsi="Calibri"/>
                <w:sz w:val="22"/>
                <w:szCs w:val="22"/>
                <w:lang w:eastAsia="en-US"/>
              </w:rPr>
              <w:t>–</w:t>
            </w:r>
            <w:r>
              <w:rPr>
                <w:rFonts w:ascii="Calibri" w:eastAsia="Calibri" w:hAnsi="Calibri"/>
                <w:sz w:val="22"/>
                <w:szCs w:val="22"/>
                <w:lang w:eastAsia="en-US"/>
              </w:rPr>
              <w:t xml:space="preserve"> </w:t>
            </w:r>
            <w:r w:rsidR="009C1F60" w:rsidRPr="009C1F60">
              <w:rPr>
                <w:rFonts w:ascii="Calibri" w:eastAsia="Calibri" w:hAnsi="Calibri"/>
                <w:sz w:val="22"/>
                <w:szCs w:val="22"/>
                <w:lang w:eastAsia="en-US"/>
              </w:rPr>
              <w:t>Things started but not finished by NOPSEMA</w:t>
            </w:r>
            <w:r w:rsidR="00100857">
              <w:rPr>
                <w:rFonts w:ascii="Calibri" w:eastAsia="Calibri" w:hAnsi="Calibri"/>
                <w:sz w:val="22"/>
                <w:szCs w:val="22"/>
                <w:lang w:eastAsia="en-US"/>
              </w:rPr>
              <w:t>.</w:t>
            </w:r>
          </w:p>
        </w:tc>
      </w:tr>
      <w:tr w:rsidR="007B3D85" w:rsidRPr="00C94D12" w14:paraId="216E6430" w14:textId="77777777" w:rsidTr="1362D8CB">
        <w:tc>
          <w:tcPr>
            <w:tcW w:w="1737" w:type="dxa"/>
            <w:shd w:val="clear" w:color="auto" w:fill="auto"/>
          </w:tcPr>
          <w:p w14:paraId="725933F2" w14:textId="77777777" w:rsidR="007B3D85" w:rsidRPr="00C94D12" w:rsidRDefault="007B3D85" w:rsidP="00C94D12">
            <w:pPr>
              <w:spacing w:after="160" w:line="259" w:lineRule="auto"/>
              <w:rPr>
                <w:rFonts w:ascii="Calibri" w:eastAsia="Calibri" w:hAnsi="Calibri"/>
                <w:sz w:val="22"/>
                <w:szCs w:val="22"/>
                <w:lang w:eastAsia="en-US"/>
              </w:rPr>
            </w:pPr>
          </w:p>
        </w:tc>
        <w:tc>
          <w:tcPr>
            <w:tcW w:w="1732" w:type="dxa"/>
          </w:tcPr>
          <w:p w14:paraId="632AB769" w14:textId="5B5A6322" w:rsidR="007B3D85" w:rsidRPr="00C94D12" w:rsidRDefault="004D18E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6</w:t>
            </w:r>
            <w:r w:rsidR="009C1F60">
              <w:rPr>
                <w:rFonts w:ascii="Calibri" w:eastAsia="Calibri" w:hAnsi="Calibri"/>
                <w:sz w:val="22"/>
                <w:szCs w:val="22"/>
                <w:lang w:eastAsia="en-US"/>
              </w:rPr>
              <w:t>.4</w:t>
            </w:r>
          </w:p>
        </w:tc>
        <w:tc>
          <w:tcPr>
            <w:tcW w:w="4827" w:type="dxa"/>
            <w:shd w:val="clear" w:color="auto" w:fill="auto"/>
          </w:tcPr>
          <w:p w14:paraId="78CB1194" w14:textId="2B84C54F" w:rsidR="007B3D85" w:rsidRPr="00C94D12" w:rsidRDefault="00CF2247" w:rsidP="00563009">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D301B3">
              <w:rPr>
                <w:rFonts w:ascii="Calibri" w:eastAsia="Calibri" w:hAnsi="Calibri"/>
                <w:sz w:val="22"/>
                <w:szCs w:val="22"/>
                <w:lang w:eastAsia="en-US"/>
              </w:rPr>
              <w:t>–</w:t>
            </w:r>
            <w:r>
              <w:rPr>
                <w:rFonts w:ascii="Calibri" w:eastAsia="Calibri" w:hAnsi="Calibri"/>
                <w:sz w:val="22"/>
                <w:szCs w:val="22"/>
                <w:lang w:eastAsia="en-US"/>
              </w:rPr>
              <w:t xml:space="preserve"> </w:t>
            </w:r>
            <w:r w:rsidR="00FC2CCF" w:rsidRPr="00A81565">
              <w:rPr>
                <w:rFonts w:ascii="Calibri" w:eastAsia="Calibri" w:hAnsi="Calibri"/>
                <w:sz w:val="22"/>
                <w:szCs w:val="22"/>
                <w:lang w:eastAsia="en-US"/>
              </w:rPr>
              <w:t xml:space="preserve">Instruments </w:t>
            </w:r>
            <w:proofErr w:type="gramStart"/>
            <w:r w:rsidR="00FC2CCF" w:rsidRPr="00A81565">
              <w:rPr>
                <w:rFonts w:ascii="Calibri" w:eastAsia="Calibri" w:hAnsi="Calibri"/>
                <w:sz w:val="22"/>
                <w:szCs w:val="22"/>
                <w:lang w:eastAsia="en-US"/>
              </w:rPr>
              <w:t>made</w:t>
            </w:r>
            <w:proofErr w:type="gramEnd"/>
            <w:r w:rsidR="00FC2CCF" w:rsidRPr="00A81565">
              <w:rPr>
                <w:rFonts w:ascii="Calibri" w:eastAsia="Calibri" w:hAnsi="Calibri"/>
                <w:sz w:val="22"/>
                <w:szCs w:val="22"/>
                <w:lang w:eastAsia="en-US"/>
              </w:rPr>
              <w:t xml:space="preserve"> and other things done under the old regulations</w:t>
            </w:r>
            <w:r w:rsidR="00100857">
              <w:rPr>
                <w:rFonts w:ascii="Calibri" w:eastAsia="Calibri" w:hAnsi="Calibri"/>
                <w:sz w:val="22"/>
                <w:szCs w:val="22"/>
                <w:lang w:eastAsia="en-US"/>
              </w:rPr>
              <w:t>.</w:t>
            </w:r>
          </w:p>
        </w:tc>
      </w:tr>
      <w:tr w:rsidR="007B3D85" w:rsidRPr="00C94D12" w14:paraId="22E675F6" w14:textId="77777777" w:rsidTr="1362D8CB">
        <w:tc>
          <w:tcPr>
            <w:tcW w:w="1737" w:type="dxa"/>
            <w:shd w:val="clear" w:color="auto" w:fill="auto"/>
          </w:tcPr>
          <w:p w14:paraId="23063E03" w14:textId="0124974F" w:rsidR="007B3D85" w:rsidRPr="00C94D12" w:rsidRDefault="007B3D85" w:rsidP="00C94D12">
            <w:pPr>
              <w:spacing w:after="160" w:line="259" w:lineRule="auto"/>
              <w:rPr>
                <w:rFonts w:ascii="Calibri" w:eastAsia="Calibri" w:hAnsi="Calibri"/>
                <w:sz w:val="22"/>
                <w:szCs w:val="22"/>
                <w:lang w:eastAsia="en-US"/>
              </w:rPr>
            </w:pPr>
          </w:p>
        </w:tc>
        <w:tc>
          <w:tcPr>
            <w:tcW w:w="1732" w:type="dxa"/>
          </w:tcPr>
          <w:p w14:paraId="4185B1E3" w14:textId="14AEEB9C" w:rsidR="007B3D85" w:rsidRPr="00C94D12" w:rsidRDefault="004D18E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6</w:t>
            </w:r>
            <w:r w:rsidR="009C1F60">
              <w:rPr>
                <w:rFonts w:ascii="Calibri" w:eastAsia="Calibri" w:hAnsi="Calibri"/>
                <w:sz w:val="22"/>
                <w:szCs w:val="22"/>
                <w:lang w:eastAsia="en-US"/>
              </w:rPr>
              <w:t>.5</w:t>
            </w:r>
          </w:p>
        </w:tc>
        <w:tc>
          <w:tcPr>
            <w:tcW w:w="4827" w:type="dxa"/>
            <w:shd w:val="clear" w:color="auto" w:fill="auto"/>
          </w:tcPr>
          <w:p w14:paraId="41061F2A" w14:textId="79DD87D7" w:rsidR="007B3D85" w:rsidRPr="00C94D12" w:rsidRDefault="0076522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New section </w:t>
            </w:r>
            <w:r w:rsidR="00D301B3">
              <w:rPr>
                <w:rFonts w:ascii="Calibri" w:eastAsia="Calibri" w:hAnsi="Calibri"/>
                <w:sz w:val="22"/>
                <w:szCs w:val="22"/>
                <w:lang w:eastAsia="en-US"/>
              </w:rPr>
              <w:t>–</w:t>
            </w:r>
            <w:r>
              <w:rPr>
                <w:rFonts w:ascii="Calibri" w:eastAsia="Calibri" w:hAnsi="Calibri"/>
                <w:sz w:val="22"/>
                <w:szCs w:val="22"/>
                <w:lang w:eastAsia="en-US"/>
              </w:rPr>
              <w:t xml:space="preserve"> </w:t>
            </w:r>
            <w:r w:rsidR="007F16D5" w:rsidRPr="007F16D5">
              <w:rPr>
                <w:rFonts w:ascii="Calibri" w:eastAsia="Calibri" w:hAnsi="Calibri"/>
                <w:sz w:val="22"/>
                <w:szCs w:val="22"/>
                <w:lang w:eastAsia="en-US"/>
              </w:rPr>
              <w:t>Conduct, event, circumstances occurring before commencement day</w:t>
            </w:r>
            <w:r w:rsidR="000362F4">
              <w:rPr>
                <w:rFonts w:ascii="Calibri" w:eastAsia="Calibri" w:hAnsi="Calibri"/>
                <w:sz w:val="22"/>
                <w:szCs w:val="22"/>
                <w:lang w:eastAsia="en-US"/>
              </w:rPr>
              <w:t>.</w:t>
            </w:r>
          </w:p>
        </w:tc>
      </w:tr>
      <w:tr w:rsidR="008B075D" w:rsidRPr="008B075D" w14:paraId="76299F6D" w14:textId="77777777" w:rsidTr="1362D8CB">
        <w:tc>
          <w:tcPr>
            <w:tcW w:w="1737" w:type="dxa"/>
            <w:shd w:val="clear" w:color="auto" w:fill="auto"/>
          </w:tcPr>
          <w:p w14:paraId="2719B4DB" w14:textId="73CD57FC" w:rsidR="008B075D" w:rsidRPr="00C94D12" w:rsidRDefault="008B075D" w:rsidP="008B075D">
            <w:pPr>
              <w:spacing w:after="160" w:line="259" w:lineRule="auto"/>
              <w:rPr>
                <w:rFonts w:ascii="Calibri" w:eastAsia="Calibri" w:hAnsi="Calibri"/>
                <w:sz w:val="22"/>
                <w:szCs w:val="22"/>
                <w:lang w:eastAsia="en-US"/>
              </w:rPr>
            </w:pPr>
            <w:r w:rsidRPr="007F7C29">
              <w:rPr>
                <w:rFonts w:ascii="Calibri" w:eastAsia="Calibri" w:hAnsi="Calibri"/>
                <w:sz w:val="22"/>
                <w:szCs w:val="22"/>
                <w:lang w:eastAsia="en-US"/>
              </w:rPr>
              <w:t xml:space="preserve">Part </w:t>
            </w:r>
            <w:r w:rsidR="00D41B98">
              <w:rPr>
                <w:rFonts w:ascii="Calibri" w:eastAsia="Calibri" w:hAnsi="Calibri"/>
                <w:sz w:val="22"/>
                <w:szCs w:val="22"/>
                <w:lang w:eastAsia="en-US"/>
              </w:rPr>
              <w:t>2</w:t>
            </w:r>
          </w:p>
        </w:tc>
        <w:tc>
          <w:tcPr>
            <w:tcW w:w="1732" w:type="dxa"/>
          </w:tcPr>
          <w:p w14:paraId="203BF45A" w14:textId="77777777" w:rsidR="008B075D" w:rsidRDefault="008B075D" w:rsidP="008B075D">
            <w:pPr>
              <w:spacing w:after="160" w:line="259" w:lineRule="auto"/>
              <w:rPr>
                <w:rFonts w:ascii="Calibri" w:eastAsia="Calibri" w:hAnsi="Calibri"/>
                <w:sz w:val="22"/>
                <w:szCs w:val="22"/>
                <w:lang w:eastAsia="en-US"/>
              </w:rPr>
            </w:pPr>
          </w:p>
        </w:tc>
        <w:tc>
          <w:tcPr>
            <w:tcW w:w="4827" w:type="dxa"/>
            <w:shd w:val="clear" w:color="auto" w:fill="auto"/>
          </w:tcPr>
          <w:p w14:paraId="3719DC6A" w14:textId="06AF4EBC" w:rsidR="008B075D" w:rsidRPr="005928B9" w:rsidRDefault="0011270C" w:rsidP="008B075D">
            <w:pPr>
              <w:spacing w:after="160" w:line="259" w:lineRule="auto"/>
              <w:rPr>
                <w:rFonts w:ascii="Calibri" w:eastAsia="Calibri" w:hAnsi="Calibri"/>
                <w:sz w:val="22"/>
                <w:szCs w:val="22"/>
                <w:lang w:eastAsia="en-US"/>
              </w:rPr>
            </w:pPr>
            <w:r w:rsidRPr="0011270C">
              <w:rPr>
                <w:rFonts w:ascii="Calibri" w:eastAsia="Calibri" w:hAnsi="Calibri"/>
                <w:sz w:val="22"/>
                <w:szCs w:val="22"/>
                <w:lang w:eastAsia="en-US"/>
              </w:rPr>
              <w:t>Deleted</w:t>
            </w:r>
            <w:r w:rsidR="00100857">
              <w:rPr>
                <w:rFonts w:ascii="Calibri" w:eastAsia="Calibri" w:hAnsi="Calibri"/>
                <w:sz w:val="22"/>
                <w:szCs w:val="22"/>
                <w:lang w:eastAsia="en-US"/>
              </w:rPr>
              <w:t>.</w:t>
            </w:r>
            <w:r w:rsidR="008B075D" w:rsidRPr="007F7C29">
              <w:rPr>
                <w:rFonts w:ascii="Calibri" w:eastAsia="Calibri" w:hAnsi="Calibri"/>
                <w:sz w:val="22"/>
                <w:szCs w:val="22"/>
                <w:lang w:eastAsia="en-US"/>
              </w:rPr>
              <w:t xml:space="preserve"> </w:t>
            </w:r>
          </w:p>
        </w:tc>
      </w:tr>
      <w:tr w:rsidR="007B3D85" w:rsidRPr="00C94D12" w14:paraId="0432BD1E" w14:textId="77777777" w:rsidTr="1362D8CB">
        <w:tc>
          <w:tcPr>
            <w:tcW w:w="1737" w:type="dxa"/>
            <w:shd w:val="clear" w:color="auto" w:fill="auto"/>
          </w:tcPr>
          <w:p w14:paraId="7E4820D3" w14:textId="27B557C9" w:rsidR="007B3D85" w:rsidRPr="00C94D12" w:rsidRDefault="007B3D85" w:rsidP="000362F4">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5.</w:t>
            </w:r>
            <w:r w:rsidR="00691D7D">
              <w:rPr>
                <w:rFonts w:ascii="Calibri" w:eastAsia="Calibri" w:hAnsi="Calibri"/>
                <w:sz w:val="22"/>
                <w:szCs w:val="22"/>
                <w:lang w:eastAsia="en-US"/>
              </w:rPr>
              <w:t>2</w:t>
            </w:r>
          </w:p>
        </w:tc>
        <w:tc>
          <w:tcPr>
            <w:tcW w:w="1732" w:type="dxa"/>
          </w:tcPr>
          <w:p w14:paraId="30204347" w14:textId="51376B91" w:rsidR="007B3D85" w:rsidRPr="00C94D12" w:rsidRDefault="004D18E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6</w:t>
            </w:r>
            <w:r w:rsidR="000362F4">
              <w:rPr>
                <w:rFonts w:ascii="Calibri" w:eastAsia="Calibri" w:hAnsi="Calibri"/>
                <w:sz w:val="22"/>
                <w:szCs w:val="22"/>
                <w:lang w:eastAsia="en-US"/>
              </w:rPr>
              <w:t>.6</w:t>
            </w:r>
          </w:p>
        </w:tc>
        <w:tc>
          <w:tcPr>
            <w:tcW w:w="4827" w:type="dxa"/>
            <w:shd w:val="clear" w:color="auto" w:fill="auto"/>
          </w:tcPr>
          <w:p w14:paraId="60C1C1C0" w14:textId="46F91CB7" w:rsidR="007B3D85" w:rsidRPr="00C94D12" w:rsidRDefault="00C66A2B" w:rsidP="000362F4">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Revised section </w:t>
            </w:r>
            <w:r w:rsidR="003F6326">
              <w:rPr>
                <w:rFonts w:ascii="Calibri" w:eastAsia="Calibri" w:hAnsi="Calibri"/>
                <w:sz w:val="22"/>
                <w:szCs w:val="22"/>
                <w:lang w:eastAsia="en-US"/>
              </w:rPr>
              <w:t>–</w:t>
            </w:r>
            <w:r>
              <w:rPr>
                <w:rFonts w:ascii="Calibri" w:eastAsia="Calibri" w:hAnsi="Calibri"/>
                <w:sz w:val="22"/>
                <w:szCs w:val="22"/>
                <w:lang w:eastAsia="en-US"/>
              </w:rPr>
              <w:t xml:space="preserve"> </w:t>
            </w:r>
            <w:r w:rsidR="005928B9" w:rsidRPr="005928B9">
              <w:rPr>
                <w:rFonts w:ascii="Calibri" w:eastAsia="Calibri" w:hAnsi="Calibri"/>
                <w:sz w:val="22"/>
                <w:szCs w:val="22"/>
                <w:lang w:eastAsia="en-US"/>
              </w:rPr>
              <w:t>Operator of a facility before commencement day</w:t>
            </w:r>
            <w:r w:rsidR="00100857">
              <w:rPr>
                <w:rFonts w:ascii="Calibri" w:eastAsia="Calibri" w:hAnsi="Calibri"/>
                <w:sz w:val="22"/>
                <w:szCs w:val="22"/>
                <w:lang w:eastAsia="en-US"/>
              </w:rPr>
              <w:t>.</w:t>
            </w:r>
          </w:p>
        </w:tc>
      </w:tr>
      <w:tr w:rsidR="00FB6BD3" w:rsidRPr="00FB6BD3" w14:paraId="3BB76027" w14:textId="77777777" w:rsidTr="1362D8CB">
        <w:tc>
          <w:tcPr>
            <w:tcW w:w="1737" w:type="dxa"/>
            <w:shd w:val="clear" w:color="auto" w:fill="auto"/>
          </w:tcPr>
          <w:p w14:paraId="2CFDF229" w14:textId="72F574FC" w:rsidR="00FB6BD3" w:rsidRDefault="00FB6BD3" w:rsidP="00FB6BD3">
            <w:pPr>
              <w:spacing w:after="160" w:line="259" w:lineRule="auto"/>
              <w:rPr>
                <w:rFonts w:ascii="Calibri" w:eastAsia="Calibri" w:hAnsi="Calibri"/>
                <w:sz w:val="22"/>
                <w:szCs w:val="22"/>
                <w:lang w:eastAsia="en-US"/>
              </w:rPr>
            </w:pPr>
            <w:r w:rsidRPr="007F7C29">
              <w:rPr>
                <w:rFonts w:ascii="Calibri" w:eastAsia="Calibri" w:hAnsi="Calibri"/>
                <w:sz w:val="22"/>
                <w:szCs w:val="22"/>
                <w:lang w:eastAsia="en-US"/>
              </w:rPr>
              <w:t xml:space="preserve">Part </w:t>
            </w:r>
            <w:r w:rsidR="00F9759E">
              <w:rPr>
                <w:rFonts w:ascii="Calibri" w:eastAsia="Calibri" w:hAnsi="Calibri"/>
                <w:sz w:val="22"/>
                <w:szCs w:val="22"/>
                <w:lang w:eastAsia="en-US"/>
              </w:rPr>
              <w:t>3</w:t>
            </w:r>
            <w:r w:rsidRPr="007F7C29">
              <w:rPr>
                <w:rFonts w:ascii="Calibri" w:eastAsia="Calibri" w:hAnsi="Calibri"/>
                <w:sz w:val="22"/>
                <w:szCs w:val="22"/>
                <w:lang w:eastAsia="en-US"/>
              </w:rPr>
              <w:t xml:space="preserve"> </w:t>
            </w:r>
          </w:p>
        </w:tc>
        <w:tc>
          <w:tcPr>
            <w:tcW w:w="1732" w:type="dxa"/>
          </w:tcPr>
          <w:p w14:paraId="253FDF5F" w14:textId="77777777" w:rsidR="00FB6BD3" w:rsidRDefault="00FB6BD3" w:rsidP="00FB6BD3">
            <w:pPr>
              <w:spacing w:after="160" w:line="259" w:lineRule="auto"/>
              <w:rPr>
                <w:rFonts w:ascii="Calibri" w:eastAsia="Calibri" w:hAnsi="Calibri"/>
                <w:sz w:val="22"/>
                <w:szCs w:val="22"/>
                <w:lang w:eastAsia="en-US"/>
              </w:rPr>
            </w:pPr>
          </w:p>
        </w:tc>
        <w:tc>
          <w:tcPr>
            <w:tcW w:w="4827" w:type="dxa"/>
            <w:shd w:val="clear" w:color="auto" w:fill="auto"/>
          </w:tcPr>
          <w:p w14:paraId="1E68F623" w14:textId="0E6C34CD" w:rsidR="00FB6BD3" w:rsidRDefault="0011270C" w:rsidP="00FB6BD3">
            <w:pPr>
              <w:spacing w:after="160" w:line="259" w:lineRule="auto"/>
              <w:rPr>
                <w:rFonts w:ascii="Calibri" w:eastAsia="Calibri" w:hAnsi="Calibri"/>
                <w:sz w:val="22"/>
                <w:szCs w:val="22"/>
                <w:lang w:eastAsia="en-US"/>
              </w:rPr>
            </w:pPr>
            <w:r w:rsidRPr="0011270C">
              <w:rPr>
                <w:rFonts w:ascii="Calibri" w:eastAsia="Calibri" w:hAnsi="Calibri"/>
                <w:sz w:val="22"/>
                <w:szCs w:val="22"/>
                <w:lang w:eastAsia="en-US"/>
              </w:rPr>
              <w:t>Deleted</w:t>
            </w:r>
            <w:r w:rsidR="00100857">
              <w:rPr>
                <w:rFonts w:ascii="Calibri" w:eastAsia="Calibri" w:hAnsi="Calibri"/>
                <w:sz w:val="22"/>
                <w:szCs w:val="22"/>
                <w:lang w:eastAsia="en-US"/>
              </w:rPr>
              <w:t>.</w:t>
            </w:r>
          </w:p>
        </w:tc>
      </w:tr>
      <w:tr w:rsidR="007B3D85" w:rsidRPr="00C94D12" w14:paraId="2C66EA8F" w14:textId="77777777" w:rsidTr="1362D8CB">
        <w:tc>
          <w:tcPr>
            <w:tcW w:w="1737" w:type="dxa"/>
            <w:shd w:val="clear" w:color="auto" w:fill="auto"/>
          </w:tcPr>
          <w:p w14:paraId="298DDDA0" w14:textId="1DE6E4F1" w:rsidR="007B3D85" w:rsidRPr="00C94D12" w:rsidRDefault="002E17E8"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5.4</w:t>
            </w:r>
          </w:p>
        </w:tc>
        <w:tc>
          <w:tcPr>
            <w:tcW w:w="1732" w:type="dxa"/>
          </w:tcPr>
          <w:p w14:paraId="427BFFAB" w14:textId="3734A2C7" w:rsidR="007B3D85" w:rsidRPr="00C94D12" w:rsidRDefault="004D18E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6</w:t>
            </w:r>
            <w:r w:rsidR="000362F4">
              <w:rPr>
                <w:rFonts w:ascii="Calibri" w:eastAsia="Calibri" w:hAnsi="Calibri"/>
                <w:sz w:val="22"/>
                <w:szCs w:val="22"/>
                <w:lang w:eastAsia="en-US"/>
              </w:rPr>
              <w:t>.7</w:t>
            </w:r>
          </w:p>
        </w:tc>
        <w:tc>
          <w:tcPr>
            <w:tcW w:w="4827" w:type="dxa"/>
            <w:shd w:val="clear" w:color="auto" w:fill="auto"/>
          </w:tcPr>
          <w:p w14:paraId="2A0C13F8" w14:textId="5FB18074" w:rsidR="007B3D85" w:rsidRPr="00C94D12" w:rsidRDefault="00EA5C55" w:rsidP="000362F4">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Revised section </w:t>
            </w:r>
            <w:r w:rsidR="003F6326">
              <w:rPr>
                <w:rFonts w:ascii="Calibri" w:eastAsia="Calibri" w:hAnsi="Calibri"/>
                <w:sz w:val="22"/>
                <w:szCs w:val="22"/>
                <w:lang w:eastAsia="en-US"/>
              </w:rPr>
              <w:t>–</w:t>
            </w:r>
            <w:r>
              <w:rPr>
                <w:rFonts w:ascii="Calibri" w:eastAsia="Calibri" w:hAnsi="Calibri"/>
                <w:sz w:val="22"/>
                <w:szCs w:val="22"/>
                <w:lang w:eastAsia="en-US"/>
              </w:rPr>
              <w:t xml:space="preserve"> </w:t>
            </w:r>
            <w:r w:rsidR="00EE4AB5" w:rsidRPr="00EE4AB5">
              <w:rPr>
                <w:rFonts w:ascii="Calibri" w:eastAsia="Calibri" w:hAnsi="Calibri"/>
                <w:sz w:val="22"/>
                <w:szCs w:val="22"/>
                <w:lang w:eastAsia="en-US"/>
              </w:rPr>
              <w:t>Existing safety cases remain in force</w:t>
            </w:r>
            <w:r w:rsidR="00100857">
              <w:rPr>
                <w:rFonts w:ascii="Calibri" w:eastAsia="Calibri" w:hAnsi="Calibri"/>
                <w:sz w:val="22"/>
                <w:szCs w:val="22"/>
                <w:lang w:eastAsia="en-US"/>
              </w:rPr>
              <w:t>.</w:t>
            </w:r>
          </w:p>
        </w:tc>
      </w:tr>
      <w:tr w:rsidR="00F17487" w:rsidRPr="00C94D12" w14:paraId="76934A8A" w14:textId="77777777" w:rsidTr="1362D8CB">
        <w:tc>
          <w:tcPr>
            <w:tcW w:w="1737" w:type="dxa"/>
            <w:shd w:val="clear" w:color="auto" w:fill="auto"/>
          </w:tcPr>
          <w:p w14:paraId="513836BA" w14:textId="157E149D" w:rsidR="00F17487" w:rsidRDefault="00740BE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4</w:t>
            </w:r>
          </w:p>
        </w:tc>
        <w:tc>
          <w:tcPr>
            <w:tcW w:w="1732" w:type="dxa"/>
          </w:tcPr>
          <w:p w14:paraId="749865A5" w14:textId="77777777" w:rsidR="00F17487" w:rsidRDefault="00F17487" w:rsidP="00C94D12">
            <w:pPr>
              <w:spacing w:after="160" w:line="259" w:lineRule="auto"/>
              <w:rPr>
                <w:rFonts w:ascii="Calibri" w:eastAsia="Calibri" w:hAnsi="Calibri"/>
                <w:sz w:val="22"/>
                <w:szCs w:val="22"/>
                <w:lang w:eastAsia="en-US"/>
              </w:rPr>
            </w:pPr>
          </w:p>
        </w:tc>
        <w:tc>
          <w:tcPr>
            <w:tcW w:w="4827" w:type="dxa"/>
            <w:shd w:val="clear" w:color="auto" w:fill="auto"/>
          </w:tcPr>
          <w:p w14:paraId="1580503F" w14:textId="68326048" w:rsidR="00F17487" w:rsidDel="00BB2A3E" w:rsidRDefault="0011270C" w:rsidP="00C94D12">
            <w:pPr>
              <w:spacing w:after="160" w:line="259" w:lineRule="auto"/>
              <w:rPr>
                <w:rFonts w:ascii="Calibri" w:eastAsia="Calibri" w:hAnsi="Calibri"/>
                <w:sz w:val="22"/>
                <w:szCs w:val="22"/>
                <w:lang w:eastAsia="en-US"/>
              </w:rPr>
            </w:pPr>
            <w:r w:rsidRPr="0011270C">
              <w:rPr>
                <w:rFonts w:ascii="Calibri" w:eastAsia="Calibri" w:hAnsi="Calibri"/>
                <w:sz w:val="22"/>
                <w:szCs w:val="22"/>
                <w:lang w:eastAsia="en-US"/>
              </w:rPr>
              <w:t>Deleted</w:t>
            </w:r>
            <w:r w:rsidR="00100857">
              <w:rPr>
                <w:rFonts w:ascii="Calibri" w:eastAsia="Calibri" w:hAnsi="Calibri"/>
                <w:sz w:val="22"/>
                <w:szCs w:val="22"/>
                <w:lang w:eastAsia="en-US"/>
              </w:rPr>
              <w:t>.</w:t>
            </w:r>
          </w:p>
        </w:tc>
      </w:tr>
      <w:tr w:rsidR="00740BE0" w:rsidRPr="00C94D12" w14:paraId="0493D926" w14:textId="77777777" w:rsidTr="1362D8CB">
        <w:tc>
          <w:tcPr>
            <w:tcW w:w="1737" w:type="dxa"/>
            <w:shd w:val="clear" w:color="auto" w:fill="auto"/>
          </w:tcPr>
          <w:p w14:paraId="4543F75C" w14:textId="11045A73" w:rsidR="00740BE0" w:rsidRDefault="00740BE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5.6</w:t>
            </w:r>
          </w:p>
        </w:tc>
        <w:tc>
          <w:tcPr>
            <w:tcW w:w="1732" w:type="dxa"/>
          </w:tcPr>
          <w:p w14:paraId="5B755019" w14:textId="77777777" w:rsidR="00740BE0" w:rsidRDefault="00740BE0" w:rsidP="00C94D12">
            <w:pPr>
              <w:spacing w:after="160" w:line="259" w:lineRule="auto"/>
              <w:rPr>
                <w:rFonts w:ascii="Calibri" w:eastAsia="Calibri" w:hAnsi="Calibri"/>
                <w:sz w:val="22"/>
                <w:szCs w:val="22"/>
                <w:lang w:eastAsia="en-US"/>
              </w:rPr>
            </w:pPr>
          </w:p>
        </w:tc>
        <w:tc>
          <w:tcPr>
            <w:tcW w:w="4827" w:type="dxa"/>
            <w:shd w:val="clear" w:color="auto" w:fill="auto"/>
          </w:tcPr>
          <w:p w14:paraId="3E8EBA74" w14:textId="6FA492C1" w:rsidR="00740BE0" w:rsidDel="00BB2A3E" w:rsidRDefault="0011270C" w:rsidP="00C94D12">
            <w:pPr>
              <w:spacing w:after="160" w:line="259" w:lineRule="auto"/>
              <w:rPr>
                <w:rFonts w:ascii="Calibri" w:eastAsia="Calibri" w:hAnsi="Calibri"/>
                <w:sz w:val="22"/>
                <w:szCs w:val="22"/>
                <w:lang w:eastAsia="en-US"/>
              </w:rPr>
            </w:pPr>
            <w:r w:rsidRPr="0011270C">
              <w:rPr>
                <w:rFonts w:ascii="Calibri" w:eastAsia="Calibri" w:hAnsi="Calibri"/>
                <w:sz w:val="22"/>
                <w:szCs w:val="22"/>
                <w:lang w:eastAsia="en-US"/>
              </w:rPr>
              <w:t>Deleted</w:t>
            </w:r>
            <w:r w:rsidR="00100857">
              <w:rPr>
                <w:rFonts w:ascii="Calibri" w:eastAsia="Calibri" w:hAnsi="Calibri"/>
                <w:sz w:val="22"/>
                <w:szCs w:val="22"/>
                <w:lang w:eastAsia="en-US"/>
              </w:rPr>
              <w:t>.</w:t>
            </w:r>
          </w:p>
        </w:tc>
      </w:tr>
      <w:tr w:rsidR="00740BE0" w:rsidRPr="00C94D12" w14:paraId="3C68DBED" w14:textId="77777777" w:rsidTr="1362D8CB">
        <w:tc>
          <w:tcPr>
            <w:tcW w:w="1737" w:type="dxa"/>
            <w:shd w:val="clear" w:color="auto" w:fill="auto"/>
          </w:tcPr>
          <w:p w14:paraId="6A80FC41" w14:textId="68E1D451" w:rsidR="00740BE0" w:rsidRDefault="00740BE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5.8</w:t>
            </w:r>
          </w:p>
        </w:tc>
        <w:tc>
          <w:tcPr>
            <w:tcW w:w="1732" w:type="dxa"/>
          </w:tcPr>
          <w:p w14:paraId="715A31E9" w14:textId="77777777" w:rsidR="00740BE0" w:rsidRDefault="00740BE0" w:rsidP="00C94D12">
            <w:pPr>
              <w:spacing w:after="160" w:line="259" w:lineRule="auto"/>
              <w:rPr>
                <w:rFonts w:ascii="Calibri" w:eastAsia="Calibri" w:hAnsi="Calibri"/>
                <w:sz w:val="22"/>
                <w:szCs w:val="22"/>
                <w:lang w:eastAsia="en-US"/>
              </w:rPr>
            </w:pPr>
          </w:p>
        </w:tc>
        <w:tc>
          <w:tcPr>
            <w:tcW w:w="4827" w:type="dxa"/>
            <w:shd w:val="clear" w:color="auto" w:fill="auto"/>
          </w:tcPr>
          <w:p w14:paraId="2C39B1DB" w14:textId="179EE5D6" w:rsidR="00740BE0" w:rsidDel="00BB2A3E" w:rsidRDefault="0011270C" w:rsidP="00C94D12">
            <w:pPr>
              <w:spacing w:after="160" w:line="259" w:lineRule="auto"/>
              <w:rPr>
                <w:rFonts w:ascii="Calibri" w:eastAsia="Calibri" w:hAnsi="Calibri"/>
                <w:sz w:val="22"/>
                <w:szCs w:val="22"/>
                <w:lang w:eastAsia="en-US"/>
              </w:rPr>
            </w:pPr>
            <w:r w:rsidRPr="0011270C">
              <w:rPr>
                <w:rFonts w:ascii="Calibri" w:eastAsia="Calibri" w:hAnsi="Calibri"/>
                <w:sz w:val="22"/>
                <w:szCs w:val="22"/>
                <w:lang w:eastAsia="en-US"/>
              </w:rPr>
              <w:t>Deleted</w:t>
            </w:r>
            <w:r w:rsidR="00100857">
              <w:rPr>
                <w:rFonts w:ascii="Calibri" w:eastAsia="Calibri" w:hAnsi="Calibri"/>
                <w:sz w:val="22"/>
                <w:szCs w:val="22"/>
                <w:lang w:eastAsia="en-US"/>
              </w:rPr>
              <w:t>.</w:t>
            </w:r>
            <w:r w:rsidR="001D2343">
              <w:rPr>
                <w:rFonts w:ascii="Calibri" w:eastAsia="Calibri" w:hAnsi="Calibri"/>
                <w:sz w:val="22"/>
                <w:szCs w:val="22"/>
                <w:lang w:eastAsia="en-US"/>
              </w:rPr>
              <w:t xml:space="preserve"> </w:t>
            </w:r>
          </w:p>
        </w:tc>
      </w:tr>
      <w:tr w:rsidR="001D2343" w:rsidRPr="00C94D12" w14:paraId="0DD6FBAB" w14:textId="77777777" w:rsidTr="1362D8CB">
        <w:tc>
          <w:tcPr>
            <w:tcW w:w="1737" w:type="dxa"/>
            <w:shd w:val="clear" w:color="auto" w:fill="auto"/>
          </w:tcPr>
          <w:p w14:paraId="3C55F3CC" w14:textId="2F7CDEA3" w:rsidR="001D2343" w:rsidRDefault="00B56500"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5</w:t>
            </w:r>
          </w:p>
        </w:tc>
        <w:tc>
          <w:tcPr>
            <w:tcW w:w="1732" w:type="dxa"/>
          </w:tcPr>
          <w:p w14:paraId="4876AE27" w14:textId="77777777" w:rsidR="001D2343" w:rsidRDefault="001D2343" w:rsidP="00C94D12">
            <w:pPr>
              <w:spacing w:after="160" w:line="259" w:lineRule="auto"/>
              <w:rPr>
                <w:rFonts w:ascii="Calibri" w:eastAsia="Calibri" w:hAnsi="Calibri"/>
                <w:sz w:val="22"/>
                <w:szCs w:val="22"/>
                <w:lang w:eastAsia="en-US"/>
              </w:rPr>
            </w:pPr>
          </w:p>
        </w:tc>
        <w:tc>
          <w:tcPr>
            <w:tcW w:w="4827" w:type="dxa"/>
            <w:shd w:val="clear" w:color="auto" w:fill="auto"/>
          </w:tcPr>
          <w:p w14:paraId="0C03EE3B" w14:textId="45E3EFA0" w:rsidR="001D2343" w:rsidDel="00BB2A3E" w:rsidRDefault="0011270C" w:rsidP="00C94D12">
            <w:pPr>
              <w:spacing w:after="160" w:line="259" w:lineRule="auto"/>
              <w:rPr>
                <w:rFonts w:ascii="Calibri" w:eastAsia="Calibri" w:hAnsi="Calibri"/>
                <w:sz w:val="22"/>
                <w:szCs w:val="22"/>
                <w:lang w:eastAsia="en-US"/>
              </w:rPr>
            </w:pPr>
            <w:r w:rsidRPr="0011270C">
              <w:rPr>
                <w:rFonts w:ascii="Calibri" w:eastAsia="Calibri" w:hAnsi="Calibri"/>
                <w:sz w:val="22"/>
                <w:szCs w:val="22"/>
                <w:lang w:eastAsia="en-US"/>
              </w:rPr>
              <w:t>Deleted</w:t>
            </w:r>
            <w:r w:rsidR="00100857">
              <w:rPr>
                <w:rFonts w:ascii="Calibri" w:eastAsia="Calibri" w:hAnsi="Calibri"/>
                <w:sz w:val="22"/>
                <w:szCs w:val="22"/>
                <w:lang w:eastAsia="en-US"/>
              </w:rPr>
              <w:t>.</w:t>
            </w:r>
          </w:p>
        </w:tc>
      </w:tr>
      <w:tr w:rsidR="00D07AA9" w:rsidRPr="00C94D12" w14:paraId="54FD0AB0" w14:textId="77777777" w:rsidTr="1362D8CB">
        <w:tc>
          <w:tcPr>
            <w:tcW w:w="1737" w:type="dxa"/>
            <w:shd w:val="clear" w:color="auto" w:fill="auto"/>
          </w:tcPr>
          <w:p w14:paraId="740A490F" w14:textId="5DB36ECB" w:rsidR="00D07AA9" w:rsidRPr="00C94D12" w:rsidRDefault="00B4480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5.10</w:t>
            </w:r>
          </w:p>
        </w:tc>
        <w:tc>
          <w:tcPr>
            <w:tcW w:w="1732" w:type="dxa"/>
          </w:tcPr>
          <w:p w14:paraId="49A1B30B" w14:textId="12AD67F3" w:rsidR="00D07AA9" w:rsidRDefault="00B2731F"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6.8</w:t>
            </w:r>
          </w:p>
        </w:tc>
        <w:tc>
          <w:tcPr>
            <w:tcW w:w="4827" w:type="dxa"/>
            <w:shd w:val="clear" w:color="auto" w:fill="auto"/>
          </w:tcPr>
          <w:p w14:paraId="5B5E8ABB" w14:textId="3EBB134B" w:rsidR="00D07AA9" w:rsidRPr="000362F4" w:rsidRDefault="00BB2A3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Revised</w:t>
            </w:r>
            <w:r w:rsidR="00D22ADA">
              <w:rPr>
                <w:rFonts w:ascii="Calibri" w:eastAsia="Calibri" w:hAnsi="Calibri"/>
                <w:sz w:val="22"/>
                <w:szCs w:val="22"/>
                <w:lang w:eastAsia="en-US"/>
              </w:rPr>
              <w:t xml:space="preserve"> section </w:t>
            </w:r>
            <w:r w:rsidR="003F6326">
              <w:rPr>
                <w:rFonts w:ascii="Calibri" w:eastAsia="Calibri" w:hAnsi="Calibri"/>
                <w:sz w:val="22"/>
                <w:szCs w:val="22"/>
                <w:lang w:eastAsia="en-US"/>
              </w:rPr>
              <w:t>–</w:t>
            </w:r>
            <w:r w:rsidR="00D22ADA">
              <w:rPr>
                <w:rFonts w:ascii="Calibri" w:eastAsia="Calibri" w:hAnsi="Calibri"/>
                <w:sz w:val="22"/>
                <w:szCs w:val="22"/>
                <w:lang w:eastAsia="en-US"/>
              </w:rPr>
              <w:t xml:space="preserve"> </w:t>
            </w:r>
            <w:r w:rsidR="00D07AA9" w:rsidRPr="00D07AA9">
              <w:rPr>
                <w:rFonts w:ascii="Calibri" w:eastAsia="Calibri" w:hAnsi="Calibri"/>
                <w:sz w:val="22"/>
                <w:szCs w:val="22"/>
                <w:lang w:eastAsia="en-US"/>
              </w:rPr>
              <w:t>Existing DSMS remain in force</w:t>
            </w:r>
            <w:r w:rsidR="00100857">
              <w:rPr>
                <w:rFonts w:ascii="Calibri" w:eastAsia="Calibri" w:hAnsi="Calibri"/>
                <w:sz w:val="22"/>
                <w:szCs w:val="22"/>
                <w:lang w:eastAsia="en-US"/>
              </w:rPr>
              <w:t>.</w:t>
            </w:r>
          </w:p>
        </w:tc>
      </w:tr>
      <w:tr w:rsidR="000362F4" w:rsidRPr="00C94D12" w14:paraId="651C26FA" w14:textId="77777777" w:rsidTr="1362D8CB">
        <w:tc>
          <w:tcPr>
            <w:tcW w:w="1737" w:type="dxa"/>
            <w:shd w:val="clear" w:color="auto" w:fill="auto"/>
          </w:tcPr>
          <w:p w14:paraId="03414526" w14:textId="1776EC1E" w:rsidR="000362F4" w:rsidRPr="00C94D12" w:rsidRDefault="00B4480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5.13</w:t>
            </w:r>
          </w:p>
        </w:tc>
        <w:tc>
          <w:tcPr>
            <w:tcW w:w="1732" w:type="dxa"/>
          </w:tcPr>
          <w:p w14:paraId="7A066412" w14:textId="3E0AAA8E" w:rsidR="000362F4" w:rsidRPr="00C94D12" w:rsidRDefault="004D18E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6</w:t>
            </w:r>
            <w:r w:rsidR="000362F4">
              <w:rPr>
                <w:rFonts w:ascii="Calibri" w:eastAsia="Calibri" w:hAnsi="Calibri"/>
                <w:sz w:val="22"/>
                <w:szCs w:val="22"/>
                <w:lang w:eastAsia="en-US"/>
              </w:rPr>
              <w:t>.</w:t>
            </w:r>
            <w:r w:rsidR="00B2731F">
              <w:rPr>
                <w:rFonts w:ascii="Calibri" w:eastAsia="Calibri" w:hAnsi="Calibri"/>
                <w:sz w:val="22"/>
                <w:szCs w:val="22"/>
                <w:lang w:eastAsia="en-US"/>
              </w:rPr>
              <w:t>9</w:t>
            </w:r>
          </w:p>
        </w:tc>
        <w:tc>
          <w:tcPr>
            <w:tcW w:w="4827" w:type="dxa"/>
            <w:shd w:val="clear" w:color="auto" w:fill="auto"/>
          </w:tcPr>
          <w:p w14:paraId="6239F941" w14:textId="3003058B" w:rsidR="000362F4" w:rsidRPr="00C94D12" w:rsidRDefault="00B4480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Revised</w:t>
            </w:r>
            <w:r w:rsidR="001E6B6B">
              <w:rPr>
                <w:rFonts w:ascii="Calibri" w:eastAsia="Calibri" w:hAnsi="Calibri"/>
                <w:sz w:val="22"/>
                <w:szCs w:val="22"/>
                <w:lang w:eastAsia="en-US"/>
              </w:rPr>
              <w:t xml:space="preserve"> section </w:t>
            </w:r>
            <w:r w:rsidR="003F6326">
              <w:rPr>
                <w:rFonts w:ascii="Calibri" w:eastAsia="Calibri" w:hAnsi="Calibri"/>
                <w:sz w:val="22"/>
                <w:szCs w:val="22"/>
                <w:lang w:eastAsia="en-US"/>
              </w:rPr>
              <w:t>–</w:t>
            </w:r>
            <w:r w:rsidR="001E6B6B">
              <w:rPr>
                <w:rFonts w:ascii="Calibri" w:eastAsia="Calibri" w:hAnsi="Calibri"/>
                <w:sz w:val="22"/>
                <w:szCs w:val="22"/>
                <w:lang w:eastAsia="en-US"/>
              </w:rPr>
              <w:t xml:space="preserve"> </w:t>
            </w:r>
            <w:r w:rsidR="000362F4" w:rsidRPr="000362F4">
              <w:rPr>
                <w:rFonts w:ascii="Calibri" w:eastAsia="Calibri" w:hAnsi="Calibri"/>
                <w:sz w:val="22"/>
                <w:szCs w:val="22"/>
                <w:lang w:eastAsia="en-US"/>
              </w:rPr>
              <w:t xml:space="preserve">Existing </w:t>
            </w:r>
            <w:r w:rsidR="003F6326">
              <w:rPr>
                <w:rFonts w:ascii="Calibri" w:eastAsia="Calibri" w:hAnsi="Calibri"/>
                <w:sz w:val="22"/>
                <w:szCs w:val="22"/>
                <w:lang w:eastAsia="en-US"/>
              </w:rPr>
              <w:t>DPPs</w:t>
            </w:r>
            <w:r w:rsidR="000362F4" w:rsidRPr="000362F4">
              <w:rPr>
                <w:rFonts w:ascii="Calibri" w:eastAsia="Calibri" w:hAnsi="Calibri"/>
                <w:sz w:val="22"/>
                <w:szCs w:val="22"/>
                <w:lang w:eastAsia="en-US"/>
              </w:rPr>
              <w:t xml:space="preserve"> remain in force</w:t>
            </w:r>
            <w:r w:rsidR="000362F4">
              <w:rPr>
                <w:rFonts w:ascii="Calibri" w:eastAsia="Calibri" w:hAnsi="Calibri"/>
                <w:sz w:val="22"/>
                <w:szCs w:val="22"/>
                <w:lang w:eastAsia="en-US"/>
              </w:rPr>
              <w:t>.</w:t>
            </w:r>
          </w:p>
        </w:tc>
      </w:tr>
      <w:tr w:rsidR="00053034" w:rsidRPr="00C94D12" w14:paraId="7BC869A3" w14:textId="77777777" w:rsidTr="1362D8CB">
        <w:tc>
          <w:tcPr>
            <w:tcW w:w="1737" w:type="dxa"/>
            <w:shd w:val="clear" w:color="auto" w:fill="auto"/>
          </w:tcPr>
          <w:p w14:paraId="2DA6A2BE" w14:textId="3B219827" w:rsidR="00053034" w:rsidRPr="00C94D12" w:rsidRDefault="0005303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lastRenderedPageBreak/>
              <w:t>Part 7</w:t>
            </w:r>
          </w:p>
        </w:tc>
        <w:tc>
          <w:tcPr>
            <w:tcW w:w="1732" w:type="dxa"/>
          </w:tcPr>
          <w:p w14:paraId="6CBE2F7C" w14:textId="77777777" w:rsidR="00053034" w:rsidRDefault="00053034" w:rsidP="00C94D12">
            <w:pPr>
              <w:spacing w:after="160" w:line="259" w:lineRule="auto"/>
              <w:rPr>
                <w:rFonts w:ascii="Calibri" w:eastAsia="Calibri" w:hAnsi="Calibri"/>
                <w:sz w:val="22"/>
                <w:szCs w:val="22"/>
                <w:lang w:eastAsia="en-US"/>
              </w:rPr>
            </w:pPr>
          </w:p>
        </w:tc>
        <w:tc>
          <w:tcPr>
            <w:tcW w:w="4827" w:type="dxa"/>
            <w:shd w:val="clear" w:color="auto" w:fill="auto"/>
          </w:tcPr>
          <w:p w14:paraId="5730876E" w14:textId="546C9F65" w:rsidR="00053034" w:rsidRPr="000362F4" w:rsidRDefault="0011270C" w:rsidP="00C94D12">
            <w:pPr>
              <w:spacing w:after="160" w:line="259" w:lineRule="auto"/>
              <w:rPr>
                <w:rFonts w:ascii="Calibri" w:eastAsia="Calibri" w:hAnsi="Calibri"/>
                <w:sz w:val="22"/>
                <w:szCs w:val="22"/>
                <w:lang w:eastAsia="en-US"/>
              </w:rPr>
            </w:pPr>
            <w:r w:rsidRPr="0011270C">
              <w:rPr>
                <w:rFonts w:ascii="Calibri" w:eastAsia="Calibri" w:hAnsi="Calibri"/>
                <w:sz w:val="22"/>
                <w:szCs w:val="22"/>
                <w:lang w:eastAsia="en-US"/>
              </w:rPr>
              <w:t>Deleted</w:t>
            </w:r>
            <w:r w:rsidR="00100857">
              <w:rPr>
                <w:rFonts w:ascii="Calibri" w:eastAsia="Calibri" w:hAnsi="Calibri"/>
                <w:sz w:val="22"/>
                <w:szCs w:val="22"/>
                <w:lang w:eastAsia="en-US"/>
              </w:rPr>
              <w:t>.</w:t>
            </w:r>
          </w:p>
        </w:tc>
      </w:tr>
      <w:tr w:rsidR="00E47C6B" w:rsidRPr="00C94D12" w14:paraId="313C8B2F" w14:textId="77777777" w:rsidTr="1362D8CB">
        <w:tc>
          <w:tcPr>
            <w:tcW w:w="1737" w:type="dxa"/>
            <w:shd w:val="clear" w:color="auto" w:fill="auto"/>
          </w:tcPr>
          <w:p w14:paraId="0F81003E" w14:textId="77777777" w:rsidR="00E47C6B" w:rsidRDefault="00E47C6B" w:rsidP="00C94D12">
            <w:pPr>
              <w:spacing w:after="160" w:line="259" w:lineRule="auto"/>
              <w:rPr>
                <w:rFonts w:ascii="Calibri" w:eastAsia="Calibri" w:hAnsi="Calibri"/>
                <w:sz w:val="22"/>
                <w:szCs w:val="22"/>
                <w:lang w:eastAsia="en-US"/>
              </w:rPr>
            </w:pPr>
          </w:p>
        </w:tc>
        <w:tc>
          <w:tcPr>
            <w:tcW w:w="1732" w:type="dxa"/>
          </w:tcPr>
          <w:p w14:paraId="62F2F84E" w14:textId="0D468B8B" w:rsidR="00E47C6B" w:rsidRDefault="00E47C6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6.10</w:t>
            </w:r>
          </w:p>
        </w:tc>
        <w:tc>
          <w:tcPr>
            <w:tcW w:w="4827" w:type="dxa"/>
            <w:shd w:val="clear" w:color="auto" w:fill="auto"/>
          </w:tcPr>
          <w:p w14:paraId="1E2CA181" w14:textId="47A8CED3" w:rsidR="00E47C6B" w:rsidRPr="0011270C" w:rsidRDefault="00E47C6B"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New section – Elections for health and safety representatives</w:t>
            </w:r>
          </w:p>
        </w:tc>
      </w:tr>
      <w:tr w:rsidR="007B3D85" w:rsidRPr="00C94D12" w14:paraId="4826F62D" w14:textId="77777777" w:rsidTr="1362D8CB">
        <w:tc>
          <w:tcPr>
            <w:tcW w:w="1737" w:type="dxa"/>
            <w:shd w:val="clear" w:color="auto" w:fill="auto"/>
          </w:tcPr>
          <w:p w14:paraId="04102209"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5.15</w:t>
            </w:r>
          </w:p>
        </w:tc>
        <w:tc>
          <w:tcPr>
            <w:tcW w:w="1732" w:type="dxa"/>
          </w:tcPr>
          <w:p w14:paraId="79F6653E" w14:textId="48137347" w:rsidR="007B3D85" w:rsidRPr="00C94D12" w:rsidRDefault="004D18E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6</w:t>
            </w:r>
            <w:r w:rsidR="000362F4">
              <w:rPr>
                <w:rFonts w:ascii="Calibri" w:eastAsia="Calibri" w:hAnsi="Calibri"/>
                <w:sz w:val="22"/>
                <w:szCs w:val="22"/>
                <w:lang w:eastAsia="en-US"/>
              </w:rPr>
              <w:t>.</w:t>
            </w:r>
            <w:r w:rsidR="00B2731F">
              <w:rPr>
                <w:rFonts w:ascii="Calibri" w:eastAsia="Calibri" w:hAnsi="Calibri"/>
                <w:sz w:val="22"/>
                <w:szCs w:val="22"/>
                <w:lang w:eastAsia="en-US"/>
              </w:rPr>
              <w:t>1</w:t>
            </w:r>
            <w:r w:rsidR="00E47C6B">
              <w:rPr>
                <w:rFonts w:ascii="Calibri" w:eastAsia="Calibri" w:hAnsi="Calibri"/>
                <w:sz w:val="22"/>
                <w:szCs w:val="22"/>
                <w:lang w:eastAsia="en-US"/>
              </w:rPr>
              <w:t>1</w:t>
            </w:r>
          </w:p>
        </w:tc>
        <w:tc>
          <w:tcPr>
            <w:tcW w:w="4827" w:type="dxa"/>
            <w:shd w:val="clear" w:color="auto" w:fill="auto"/>
          </w:tcPr>
          <w:p w14:paraId="7C9701A4" w14:textId="15968155" w:rsidR="007B3D85" w:rsidRPr="00C94D12" w:rsidRDefault="00053034"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Revised section </w:t>
            </w:r>
            <w:r w:rsidR="003F6326">
              <w:rPr>
                <w:rFonts w:ascii="Calibri" w:eastAsia="Calibri" w:hAnsi="Calibri"/>
                <w:sz w:val="22"/>
                <w:szCs w:val="22"/>
                <w:lang w:eastAsia="en-US"/>
              </w:rPr>
              <w:t>–</w:t>
            </w:r>
            <w:r>
              <w:rPr>
                <w:rFonts w:ascii="Calibri" w:eastAsia="Calibri" w:hAnsi="Calibri"/>
                <w:sz w:val="22"/>
                <w:szCs w:val="22"/>
                <w:lang w:eastAsia="en-US"/>
              </w:rPr>
              <w:t xml:space="preserve"> </w:t>
            </w:r>
            <w:r w:rsidR="000362F4" w:rsidRPr="000362F4">
              <w:rPr>
                <w:rFonts w:ascii="Calibri" w:eastAsia="Calibri" w:hAnsi="Calibri"/>
                <w:sz w:val="22"/>
                <w:szCs w:val="22"/>
                <w:lang w:eastAsia="en-US"/>
              </w:rPr>
              <w:t>Existing exemptions remain in force</w:t>
            </w:r>
            <w:r w:rsidR="000362F4">
              <w:rPr>
                <w:rFonts w:ascii="Calibri" w:eastAsia="Calibri" w:hAnsi="Calibri"/>
                <w:sz w:val="22"/>
                <w:szCs w:val="22"/>
                <w:lang w:eastAsia="en-US"/>
              </w:rPr>
              <w:t>.</w:t>
            </w:r>
          </w:p>
        </w:tc>
      </w:tr>
      <w:tr w:rsidR="007B3D85" w:rsidRPr="00C94D12" w14:paraId="3C694093" w14:textId="77777777" w:rsidTr="1362D8CB">
        <w:tc>
          <w:tcPr>
            <w:tcW w:w="1737" w:type="dxa"/>
            <w:shd w:val="clear" w:color="auto" w:fill="auto"/>
          </w:tcPr>
          <w:p w14:paraId="158F66CC" w14:textId="77777777" w:rsidR="007B3D85" w:rsidRPr="00C94D12" w:rsidRDefault="007B3D85"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Schedules</w:t>
            </w:r>
          </w:p>
        </w:tc>
        <w:tc>
          <w:tcPr>
            <w:tcW w:w="1732" w:type="dxa"/>
          </w:tcPr>
          <w:p w14:paraId="396759CE" w14:textId="77777777" w:rsidR="007B3D85" w:rsidRPr="00C94D12" w:rsidRDefault="00A80293" w:rsidP="00C94D12">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Schedules</w:t>
            </w:r>
          </w:p>
        </w:tc>
        <w:tc>
          <w:tcPr>
            <w:tcW w:w="4827" w:type="dxa"/>
            <w:shd w:val="clear" w:color="auto" w:fill="auto"/>
          </w:tcPr>
          <w:p w14:paraId="4CED086E" w14:textId="623927AF" w:rsidR="007B3D85" w:rsidRPr="00C94D12" w:rsidRDefault="0011270C"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7B3D85" w:rsidRPr="00C94D12" w14:paraId="177C5EB7" w14:textId="77777777" w:rsidTr="1362D8CB">
        <w:tc>
          <w:tcPr>
            <w:tcW w:w="1737" w:type="dxa"/>
            <w:shd w:val="clear" w:color="auto" w:fill="auto"/>
          </w:tcPr>
          <w:p w14:paraId="2CDF0E5C" w14:textId="77777777" w:rsidR="007B3D85" w:rsidRPr="00C94D12" w:rsidRDefault="007B3D85" w:rsidP="000362F4">
            <w:pPr>
              <w:spacing w:after="160" w:line="259" w:lineRule="auto"/>
              <w:rPr>
                <w:rFonts w:ascii="Calibri" w:eastAsia="Calibri" w:hAnsi="Calibri"/>
                <w:sz w:val="22"/>
                <w:szCs w:val="22"/>
                <w:lang w:eastAsia="en-US"/>
              </w:rPr>
            </w:pPr>
            <w:r w:rsidRPr="00C94D12">
              <w:rPr>
                <w:rFonts w:ascii="Calibri" w:eastAsia="Calibri" w:hAnsi="Calibri"/>
                <w:sz w:val="22"/>
                <w:szCs w:val="22"/>
                <w:lang w:eastAsia="en-US"/>
              </w:rPr>
              <w:t>Schedule 3.1 – Form</w:t>
            </w:r>
            <w:r w:rsidR="000362F4">
              <w:rPr>
                <w:rFonts w:ascii="Calibri" w:eastAsia="Calibri" w:hAnsi="Calibri"/>
                <w:sz w:val="22"/>
                <w:szCs w:val="22"/>
                <w:lang w:eastAsia="en-US"/>
              </w:rPr>
              <w:t>s</w:t>
            </w:r>
          </w:p>
        </w:tc>
        <w:tc>
          <w:tcPr>
            <w:tcW w:w="1732" w:type="dxa"/>
          </w:tcPr>
          <w:p w14:paraId="0436B9CA" w14:textId="675B9BE3" w:rsidR="007B3D85" w:rsidRPr="00C94D12" w:rsidRDefault="007B3D85" w:rsidP="00C94D12">
            <w:pPr>
              <w:spacing w:after="160" w:line="259" w:lineRule="auto"/>
              <w:rPr>
                <w:rFonts w:ascii="Calibri" w:eastAsia="Calibri" w:hAnsi="Calibri"/>
                <w:sz w:val="22"/>
                <w:szCs w:val="22"/>
                <w:lang w:eastAsia="en-US"/>
              </w:rPr>
            </w:pPr>
          </w:p>
        </w:tc>
        <w:tc>
          <w:tcPr>
            <w:tcW w:w="4827" w:type="dxa"/>
            <w:shd w:val="clear" w:color="auto" w:fill="auto"/>
          </w:tcPr>
          <w:p w14:paraId="4282301B" w14:textId="4BEF6999" w:rsidR="007B3D85" w:rsidRPr="00C94D12" w:rsidRDefault="0011270C" w:rsidP="00C94D12">
            <w:pPr>
              <w:spacing w:after="160" w:line="259" w:lineRule="auto"/>
              <w:rPr>
                <w:rFonts w:ascii="Calibri" w:eastAsia="Calibri" w:hAnsi="Calibri"/>
                <w:sz w:val="22"/>
                <w:szCs w:val="22"/>
                <w:lang w:eastAsia="en-US"/>
              </w:rPr>
            </w:pPr>
            <w:r w:rsidRPr="0011270C">
              <w:rPr>
                <w:rFonts w:ascii="Calibri" w:eastAsia="Calibri" w:hAnsi="Calibri"/>
                <w:sz w:val="22"/>
                <w:szCs w:val="22"/>
                <w:lang w:eastAsia="en-US"/>
              </w:rPr>
              <w:t>Deleted</w:t>
            </w:r>
            <w:r w:rsidR="00100857">
              <w:rPr>
                <w:rFonts w:ascii="Calibri" w:eastAsia="Calibri" w:hAnsi="Calibri"/>
                <w:sz w:val="22"/>
                <w:szCs w:val="22"/>
                <w:lang w:eastAsia="en-US"/>
              </w:rPr>
              <w:t>.</w:t>
            </w:r>
            <w:r w:rsidR="00A03A0F">
              <w:rPr>
                <w:rFonts w:ascii="Calibri" w:eastAsia="Calibri" w:hAnsi="Calibri"/>
                <w:sz w:val="22"/>
                <w:szCs w:val="22"/>
                <w:lang w:eastAsia="en-US"/>
              </w:rPr>
              <w:t xml:space="preserve"> Forms now published on NOPSEMA’s website.</w:t>
            </w:r>
          </w:p>
        </w:tc>
      </w:tr>
      <w:tr w:rsidR="00D110D2" w:rsidRPr="00C94D12" w14:paraId="153E977C" w14:textId="77777777" w:rsidTr="1362D8CB">
        <w:tc>
          <w:tcPr>
            <w:tcW w:w="1737" w:type="dxa"/>
            <w:shd w:val="clear" w:color="auto" w:fill="auto"/>
          </w:tcPr>
          <w:p w14:paraId="28C40FE9" w14:textId="77777777" w:rsidR="00D110D2" w:rsidRPr="00C94D12" w:rsidDel="000362F4" w:rsidRDefault="00D110D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Schedule 3.2</w:t>
            </w:r>
          </w:p>
        </w:tc>
        <w:tc>
          <w:tcPr>
            <w:tcW w:w="1732" w:type="dxa"/>
          </w:tcPr>
          <w:p w14:paraId="04A319F8" w14:textId="02E326E6" w:rsidR="00D110D2" w:rsidRDefault="00D110D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Schedule </w:t>
            </w:r>
            <w:r w:rsidR="004D18E2">
              <w:rPr>
                <w:rFonts w:ascii="Calibri" w:eastAsia="Calibri" w:hAnsi="Calibri"/>
                <w:sz w:val="22"/>
                <w:szCs w:val="22"/>
                <w:lang w:eastAsia="en-US"/>
              </w:rPr>
              <w:t>1</w:t>
            </w:r>
          </w:p>
        </w:tc>
        <w:tc>
          <w:tcPr>
            <w:tcW w:w="4827" w:type="dxa"/>
            <w:shd w:val="clear" w:color="auto" w:fill="auto"/>
          </w:tcPr>
          <w:p w14:paraId="0027E310" w14:textId="2E4687E2" w:rsidR="00D110D2" w:rsidRPr="00C94D12" w:rsidDel="008E72A7" w:rsidRDefault="00C14547" w:rsidP="00C94D12">
            <w:pPr>
              <w:spacing w:after="160" w:line="259" w:lineRule="auto"/>
              <w:rPr>
                <w:rFonts w:ascii="Calibri" w:eastAsia="Calibri" w:hAnsi="Calibri"/>
                <w:sz w:val="22"/>
                <w:szCs w:val="22"/>
                <w:lang w:eastAsia="en-US"/>
              </w:rPr>
            </w:pPr>
            <w:r>
              <w:rPr>
                <w:rStyle w:val="normaltextrun"/>
                <w:rFonts w:ascii="Calibri" w:hAnsi="Calibri" w:cs="Calibri"/>
                <w:color w:val="000000"/>
                <w:sz w:val="22"/>
                <w:szCs w:val="22"/>
                <w:shd w:val="clear" w:color="auto" w:fill="FFFFFF"/>
              </w:rPr>
              <w:t>Renamed schedule to Schedule 1—Hazardous substances.</w:t>
            </w:r>
            <w:r>
              <w:rPr>
                <w:rStyle w:val="eop"/>
                <w:rFonts w:ascii="Calibri" w:hAnsi="Calibri" w:cs="Calibri"/>
                <w:color w:val="000000"/>
                <w:sz w:val="22"/>
                <w:szCs w:val="22"/>
                <w:shd w:val="clear" w:color="auto" w:fill="FFFFFF"/>
              </w:rPr>
              <w:t> </w:t>
            </w:r>
          </w:p>
        </w:tc>
      </w:tr>
      <w:tr w:rsidR="00D110D2" w:rsidRPr="00C94D12" w14:paraId="58452D09" w14:textId="77777777" w:rsidTr="1362D8CB">
        <w:tc>
          <w:tcPr>
            <w:tcW w:w="1737" w:type="dxa"/>
            <w:shd w:val="clear" w:color="auto" w:fill="auto"/>
          </w:tcPr>
          <w:p w14:paraId="1D462C25" w14:textId="77777777" w:rsidR="00D110D2" w:rsidRPr="00C94D12" w:rsidDel="000362F4" w:rsidRDefault="00D110D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1 - Interpretation</w:t>
            </w:r>
          </w:p>
        </w:tc>
        <w:tc>
          <w:tcPr>
            <w:tcW w:w="1732" w:type="dxa"/>
          </w:tcPr>
          <w:p w14:paraId="28183CD9" w14:textId="77777777" w:rsidR="00D110D2" w:rsidRDefault="00D110D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1 - Definitions</w:t>
            </w:r>
          </w:p>
        </w:tc>
        <w:tc>
          <w:tcPr>
            <w:tcW w:w="4827" w:type="dxa"/>
            <w:shd w:val="clear" w:color="auto" w:fill="auto"/>
          </w:tcPr>
          <w:p w14:paraId="44E31FBB" w14:textId="24AEB630" w:rsidR="00D110D2" w:rsidRPr="00C94D12" w:rsidDel="008E72A7" w:rsidRDefault="00A80293"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Renamed</w:t>
            </w:r>
            <w:r w:rsidR="00100857">
              <w:rPr>
                <w:rFonts w:ascii="Calibri" w:eastAsia="Calibri" w:hAnsi="Calibri"/>
                <w:sz w:val="22"/>
                <w:szCs w:val="22"/>
                <w:lang w:eastAsia="en-US"/>
              </w:rPr>
              <w:t>.</w:t>
            </w:r>
          </w:p>
        </w:tc>
      </w:tr>
      <w:tr w:rsidR="00D110D2" w:rsidRPr="00C94D12" w14:paraId="599C5DA4" w14:textId="77777777" w:rsidTr="1362D8CB">
        <w:tc>
          <w:tcPr>
            <w:tcW w:w="1737" w:type="dxa"/>
            <w:shd w:val="clear" w:color="auto" w:fill="auto"/>
          </w:tcPr>
          <w:p w14:paraId="70DDA5E2" w14:textId="77777777" w:rsidR="00D110D2" w:rsidRPr="00C94D12" w:rsidDel="000362F4" w:rsidRDefault="00D110D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101</w:t>
            </w:r>
          </w:p>
        </w:tc>
        <w:tc>
          <w:tcPr>
            <w:tcW w:w="1732" w:type="dxa"/>
          </w:tcPr>
          <w:p w14:paraId="0231B35C" w14:textId="77777777" w:rsidR="00D110D2" w:rsidRDefault="00D110D2"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1</w:t>
            </w:r>
          </w:p>
        </w:tc>
        <w:tc>
          <w:tcPr>
            <w:tcW w:w="4827" w:type="dxa"/>
            <w:shd w:val="clear" w:color="auto" w:fill="auto"/>
          </w:tcPr>
          <w:p w14:paraId="47BA8565" w14:textId="60AB3F78" w:rsidR="00D110D2" w:rsidRPr="00C94D12" w:rsidDel="008E72A7" w:rsidRDefault="00A35FC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D110D2" w:rsidRPr="00C94D12" w14:paraId="66BA614F" w14:textId="77777777" w:rsidTr="1362D8CB">
        <w:tc>
          <w:tcPr>
            <w:tcW w:w="1737" w:type="dxa"/>
            <w:shd w:val="clear" w:color="auto" w:fill="auto"/>
          </w:tcPr>
          <w:p w14:paraId="5EC14746" w14:textId="77777777" w:rsidR="00D110D2" w:rsidRPr="00C94D12" w:rsidDel="000362F4" w:rsidRDefault="00A35FC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2</w:t>
            </w:r>
          </w:p>
        </w:tc>
        <w:tc>
          <w:tcPr>
            <w:tcW w:w="1732" w:type="dxa"/>
          </w:tcPr>
          <w:p w14:paraId="37D83B72" w14:textId="77777777" w:rsidR="00D110D2" w:rsidRDefault="00A35FC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2</w:t>
            </w:r>
          </w:p>
        </w:tc>
        <w:tc>
          <w:tcPr>
            <w:tcW w:w="4827" w:type="dxa"/>
            <w:shd w:val="clear" w:color="auto" w:fill="auto"/>
          </w:tcPr>
          <w:p w14:paraId="7D6D5748" w14:textId="3DC599D4" w:rsidR="00D110D2" w:rsidRPr="00C94D12" w:rsidDel="008E72A7" w:rsidRDefault="007C56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D110D2" w:rsidRPr="00C94D12" w14:paraId="1427F516" w14:textId="77777777" w:rsidTr="1362D8CB">
        <w:tc>
          <w:tcPr>
            <w:tcW w:w="1737" w:type="dxa"/>
            <w:shd w:val="clear" w:color="auto" w:fill="auto"/>
          </w:tcPr>
          <w:p w14:paraId="17341328" w14:textId="77777777" w:rsidR="00D110D2" w:rsidRPr="00C94D12" w:rsidDel="000362F4" w:rsidRDefault="00D110D2" w:rsidP="00C94D12">
            <w:pPr>
              <w:spacing w:after="160" w:line="259" w:lineRule="auto"/>
              <w:rPr>
                <w:rFonts w:ascii="Calibri" w:eastAsia="Calibri" w:hAnsi="Calibri"/>
                <w:sz w:val="22"/>
                <w:szCs w:val="22"/>
                <w:lang w:eastAsia="en-US"/>
              </w:rPr>
            </w:pPr>
          </w:p>
        </w:tc>
        <w:tc>
          <w:tcPr>
            <w:tcW w:w="1732" w:type="dxa"/>
          </w:tcPr>
          <w:p w14:paraId="43CF97E2" w14:textId="77777777" w:rsidR="00D110D2" w:rsidRDefault="00A35FC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2</w:t>
            </w:r>
          </w:p>
        </w:tc>
        <w:tc>
          <w:tcPr>
            <w:tcW w:w="4827" w:type="dxa"/>
            <w:shd w:val="clear" w:color="auto" w:fill="auto"/>
          </w:tcPr>
          <w:p w14:paraId="0E029557" w14:textId="402A9C93" w:rsidR="00D110D2" w:rsidRPr="00C94D12" w:rsidDel="008E72A7" w:rsidRDefault="00A35FCD" w:rsidP="00A35FCD">
            <w:pPr>
              <w:spacing w:after="160" w:line="259" w:lineRule="auto"/>
              <w:rPr>
                <w:rFonts w:ascii="Calibri" w:eastAsia="Calibri" w:hAnsi="Calibri"/>
                <w:sz w:val="22"/>
                <w:szCs w:val="22"/>
                <w:lang w:eastAsia="en-US"/>
              </w:rPr>
            </w:pPr>
            <w:r>
              <w:rPr>
                <w:rFonts w:ascii="Calibri" w:eastAsia="Calibri" w:hAnsi="Calibri"/>
                <w:sz w:val="22"/>
                <w:szCs w:val="22"/>
                <w:lang w:eastAsia="en-US"/>
              </w:rPr>
              <w:t>Table heading</w:t>
            </w:r>
            <w:r w:rsidR="0077409E">
              <w:rPr>
                <w:rFonts w:ascii="Calibri" w:eastAsia="Calibri" w:hAnsi="Calibri"/>
                <w:sz w:val="22"/>
                <w:szCs w:val="22"/>
                <w:lang w:eastAsia="en-US"/>
              </w:rPr>
              <w:t xml:space="preserve"> added</w:t>
            </w:r>
            <w:r w:rsidR="00100857">
              <w:rPr>
                <w:rFonts w:ascii="Calibri" w:eastAsia="Calibri" w:hAnsi="Calibri"/>
                <w:sz w:val="22"/>
                <w:szCs w:val="22"/>
                <w:lang w:eastAsia="en-US"/>
              </w:rPr>
              <w:t>.</w:t>
            </w:r>
          </w:p>
        </w:tc>
      </w:tr>
      <w:tr w:rsidR="00D110D2" w:rsidRPr="00C94D12" w14:paraId="573D5733" w14:textId="77777777" w:rsidTr="1362D8CB">
        <w:tc>
          <w:tcPr>
            <w:tcW w:w="1737" w:type="dxa"/>
            <w:shd w:val="clear" w:color="auto" w:fill="auto"/>
          </w:tcPr>
          <w:p w14:paraId="5BF21599" w14:textId="77777777" w:rsidR="00D110D2" w:rsidRPr="00C94D12" w:rsidDel="000362F4" w:rsidRDefault="00A35FC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Table</w:t>
            </w:r>
          </w:p>
        </w:tc>
        <w:tc>
          <w:tcPr>
            <w:tcW w:w="1732" w:type="dxa"/>
          </w:tcPr>
          <w:p w14:paraId="713368CB" w14:textId="2CEFD152" w:rsidR="00D110D2" w:rsidRDefault="007C56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Table</w:t>
            </w:r>
          </w:p>
        </w:tc>
        <w:tc>
          <w:tcPr>
            <w:tcW w:w="4827" w:type="dxa"/>
            <w:shd w:val="clear" w:color="auto" w:fill="auto"/>
          </w:tcPr>
          <w:p w14:paraId="5C482842" w14:textId="5E355C81" w:rsidR="00D110D2" w:rsidRPr="00C94D12" w:rsidDel="008E72A7" w:rsidRDefault="00A35FC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D110D2" w:rsidRPr="00C94D12" w14:paraId="3CD492EF" w14:textId="77777777" w:rsidTr="1362D8CB">
        <w:tc>
          <w:tcPr>
            <w:tcW w:w="1737" w:type="dxa"/>
            <w:shd w:val="clear" w:color="auto" w:fill="auto"/>
          </w:tcPr>
          <w:p w14:paraId="67471698" w14:textId="77777777" w:rsidR="00D110D2" w:rsidRPr="00C94D12" w:rsidDel="000362F4" w:rsidRDefault="00A35FC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3</w:t>
            </w:r>
          </w:p>
        </w:tc>
        <w:tc>
          <w:tcPr>
            <w:tcW w:w="1732" w:type="dxa"/>
          </w:tcPr>
          <w:p w14:paraId="2D3AA19B" w14:textId="77777777" w:rsidR="00D110D2" w:rsidRDefault="00A35FC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Part 3</w:t>
            </w:r>
          </w:p>
        </w:tc>
        <w:tc>
          <w:tcPr>
            <w:tcW w:w="4827" w:type="dxa"/>
            <w:shd w:val="clear" w:color="auto" w:fill="auto"/>
          </w:tcPr>
          <w:p w14:paraId="3D568FB9" w14:textId="1BEFEBCA" w:rsidR="00D110D2" w:rsidRPr="00C94D12" w:rsidDel="008E72A7" w:rsidRDefault="007C56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No change</w:t>
            </w:r>
            <w:r w:rsidR="00100857">
              <w:rPr>
                <w:rFonts w:ascii="Calibri" w:eastAsia="Calibri" w:hAnsi="Calibri"/>
                <w:sz w:val="22"/>
                <w:szCs w:val="22"/>
                <w:lang w:eastAsia="en-US"/>
              </w:rPr>
              <w:t>.</w:t>
            </w:r>
          </w:p>
        </w:tc>
      </w:tr>
      <w:tr w:rsidR="00A35FCD" w:rsidRPr="00C94D12" w14:paraId="275545F7" w14:textId="77777777" w:rsidTr="1362D8CB">
        <w:tc>
          <w:tcPr>
            <w:tcW w:w="1737" w:type="dxa"/>
            <w:shd w:val="clear" w:color="auto" w:fill="auto"/>
          </w:tcPr>
          <w:p w14:paraId="4215B5CA" w14:textId="77777777" w:rsidR="00A35FCD" w:rsidRPr="00C94D12" w:rsidDel="000362F4" w:rsidRDefault="00A35FCD" w:rsidP="00C94D12">
            <w:pPr>
              <w:spacing w:after="160" w:line="259" w:lineRule="auto"/>
              <w:rPr>
                <w:rFonts w:ascii="Calibri" w:eastAsia="Calibri" w:hAnsi="Calibri"/>
                <w:sz w:val="22"/>
                <w:szCs w:val="22"/>
                <w:lang w:eastAsia="en-US"/>
              </w:rPr>
            </w:pPr>
          </w:p>
        </w:tc>
        <w:tc>
          <w:tcPr>
            <w:tcW w:w="1732" w:type="dxa"/>
          </w:tcPr>
          <w:p w14:paraId="55EBCD7D" w14:textId="77777777" w:rsidR="00A35FCD" w:rsidRDefault="00A35FC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3</w:t>
            </w:r>
          </w:p>
        </w:tc>
        <w:tc>
          <w:tcPr>
            <w:tcW w:w="4827" w:type="dxa"/>
            <w:shd w:val="clear" w:color="auto" w:fill="auto"/>
          </w:tcPr>
          <w:p w14:paraId="52371CB6" w14:textId="755A154C" w:rsidR="00A35FCD" w:rsidRPr="00C94D12" w:rsidDel="008E72A7" w:rsidRDefault="00A35FC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Table heading</w:t>
            </w:r>
            <w:r w:rsidR="00712F9B">
              <w:rPr>
                <w:rFonts w:ascii="Calibri" w:eastAsia="Calibri" w:hAnsi="Calibri"/>
                <w:sz w:val="22"/>
                <w:szCs w:val="22"/>
                <w:lang w:eastAsia="en-US"/>
              </w:rPr>
              <w:t xml:space="preserve"> added</w:t>
            </w:r>
            <w:r w:rsidR="00100857">
              <w:rPr>
                <w:rFonts w:ascii="Calibri" w:eastAsia="Calibri" w:hAnsi="Calibri"/>
                <w:sz w:val="22"/>
                <w:szCs w:val="22"/>
                <w:lang w:eastAsia="en-US"/>
              </w:rPr>
              <w:t>.</w:t>
            </w:r>
          </w:p>
        </w:tc>
      </w:tr>
      <w:tr w:rsidR="00A35FCD" w:rsidRPr="00C94D12" w14:paraId="6D639732" w14:textId="77777777" w:rsidTr="1362D8CB">
        <w:tc>
          <w:tcPr>
            <w:tcW w:w="1737" w:type="dxa"/>
            <w:shd w:val="clear" w:color="auto" w:fill="auto"/>
          </w:tcPr>
          <w:p w14:paraId="0D69D206" w14:textId="77777777" w:rsidR="00A35FCD" w:rsidRPr="00C94D12" w:rsidDel="000362F4" w:rsidRDefault="00A35FC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Table</w:t>
            </w:r>
          </w:p>
        </w:tc>
        <w:tc>
          <w:tcPr>
            <w:tcW w:w="1732" w:type="dxa"/>
          </w:tcPr>
          <w:p w14:paraId="2FAAF9FC" w14:textId="4B074BBF" w:rsidR="00A35FCD" w:rsidRDefault="007C56CE"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Table</w:t>
            </w:r>
          </w:p>
        </w:tc>
        <w:tc>
          <w:tcPr>
            <w:tcW w:w="4827" w:type="dxa"/>
            <w:shd w:val="clear" w:color="auto" w:fill="auto"/>
          </w:tcPr>
          <w:p w14:paraId="4D450F2A" w14:textId="351803E4" w:rsidR="00A35FCD" w:rsidRPr="00C94D12" w:rsidDel="008E72A7" w:rsidRDefault="00A35FCD" w:rsidP="00C94D12">
            <w:pPr>
              <w:spacing w:after="160" w:line="259" w:lineRule="auto"/>
              <w:rPr>
                <w:rFonts w:ascii="Calibri" w:eastAsia="Calibri" w:hAnsi="Calibri"/>
                <w:sz w:val="22"/>
                <w:szCs w:val="22"/>
                <w:lang w:eastAsia="en-US"/>
              </w:rPr>
            </w:pPr>
            <w:r>
              <w:rPr>
                <w:rFonts w:ascii="Calibri" w:eastAsia="Calibri" w:hAnsi="Calibri"/>
                <w:sz w:val="22"/>
                <w:szCs w:val="22"/>
                <w:lang w:eastAsia="en-US"/>
              </w:rPr>
              <w:t>No change</w:t>
            </w:r>
            <w:r w:rsidR="00100857">
              <w:rPr>
                <w:rFonts w:ascii="Calibri" w:eastAsia="Calibri" w:hAnsi="Calibri"/>
                <w:sz w:val="22"/>
                <w:szCs w:val="22"/>
                <w:lang w:eastAsia="en-US"/>
              </w:rPr>
              <w:t>.</w:t>
            </w:r>
          </w:p>
        </w:tc>
      </w:tr>
    </w:tbl>
    <w:p w14:paraId="220D9DAE" w14:textId="77777777" w:rsidR="00C94D12" w:rsidRPr="00C94D12" w:rsidRDefault="00C94D12" w:rsidP="00C94D12">
      <w:pPr>
        <w:spacing w:after="160" w:line="259" w:lineRule="auto"/>
        <w:rPr>
          <w:rFonts w:ascii="Calibri" w:eastAsia="Calibri" w:hAnsi="Calibri"/>
          <w:sz w:val="22"/>
          <w:szCs w:val="22"/>
          <w:lang w:eastAsia="en-US"/>
        </w:rPr>
      </w:pPr>
    </w:p>
    <w:sectPr w:rsidR="00C94D12" w:rsidRPr="00C94D12" w:rsidSect="00B17C4B">
      <w:headerReference w:type="even" r:id="rId12"/>
      <w:footerReference w:type="default" r:id="rId13"/>
      <w:footerReference w:type="first" r:id="rId14"/>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D096" w14:textId="77777777" w:rsidR="00B47B94" w:rsidRDefault="00B47B94">
      <w:r>
        <w:separator/>
      </w:r>
    </w:p>
  </w:endnote>
  <w:endnote w:type="continuationSeparator" w:id="0">
    <w:p w14:paraId="499632D8" w14:textId="77777777" w:rsidR="00B47B94" w:rsidRDefault="00B47B94">
      <w:r>
        <w:continuationSeparator/>
      </w:r>
    </w:p>
  </w:endnote>
  <w:endnote w:type="continuationNotice" w:id="1">
    <w:p w14:paraId="2BAF9FB7" w14:textId="77777777" w:rsidR="00B47B94" w:rsidRDefault="00B47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889242"/>
      <w:docPartObj>
        <w:docPartGallery w:val="Page Numbers (Bottom of Page)"/>
        <w:docPartUnique/>
      </w:docPartObj>
    </w:sdtPr>
    <w:sdtEndPr>
      <w:rPr>
        <w:noProof/>
      </w:rPr>
    </w:sdtEndPr>
    <w:sdtContent>
      <w:p w14:paraId="18DBE781" w14:textId="5F143854" w:rsidR="00B17C4B" w:rsidRDefault="00B17C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4B8461" w14:textId="77777777" w:rsidR="00974D78" w:rsidRDefault="00974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149978"/>
      <w:docPartObj>
        <w:docPartGallery w:val="Page Numbers (Bottom of Page)"/>
        <w:docPartUnique/>
      </w:docPartObj>
    </w:sdtPr>
    <w:sdtEndPr>
      <w:rPr>
        <w:noProof/>
      </w:rPr>
    </w:sdtEndPr>
    <w:sdtContent>
      <w:p w14:paraId="41DD1492" w14:textId="4697121C" w:rsidR="00B17C4B" w:rsidRDefault="00B17C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E9DA87" w14:textId="77777777" w:rsidR="00974D78" w:rsidRDefault="00974D78" w:rsidP="00B17C4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5CE1" w14:textId="77777777" w:rsidR="00B47B94" w:rsidRDefault="00B47B94">
      <w:r>
        <w:separator/>
      </w:r>
    </w:p>
  </w:footnote>
  <w:footnote w:type="continuationSeparator" w:id="0">
    <w:p w14:paraId="2ABA914E" w14:textId="77777777" w:rsidR="00B47B94" w:rsidRDefault="00B47B94">
      <w:r>
        <w:continuationSeparator/>
      </w:r>
    </w:p>
  </w:footnote>
  <w:footnote w:type="continuationNotice" w:id="1">
    <w:p w14:paraId="0FA0CF6B" w14:textId="77777777" w:rsidR="00B47B94" w:rsidRDefault="00B47B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1DE4" w14:textId="77777777" w:rsidR="004E08FA" w:rsidRDefault="004E08FA" w:rsidP="00462C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BC85BA" w14:textId="77777777" w:rsidR="004E08FA" w:rsidRDefault="004E0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E0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F2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B84F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86B1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986A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CC6A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E72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54EF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AE58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8449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47D27"/>
    <w:multiLevelType w:val="hybridMultilevel"/>
    <w:tmpl w:val="2C7CD6CA"/>
    <w:lvl w:ilvl="0" w:tplc="C5A00F4C">
      <w:start w:val="1"/>
      <w:numFmt w:val="bullet"/>
      <w:lvlText w:val=""/>
      <w:lvlJc w:val="left"/>
      <w:pPr>
        <w:ind w:left="1080" w:hanging="360"/>
      </w:pPr>
      <w:rPr>
        <w:rFonts w:ascii="Symbol" w:hAnsi="Symbol"/>
      </w:rPr>
    </w:lvl>
    <w:lvl w:ilvl="1" w:tplc="3912B056">
      <w:start w:val="1"/>
      <w:numFmt w:val="bullet"/>
      <w:lvlText w:val=""/>
      <w:lvlJc w:val="left"/>
      <w:pPr>
        <w:ind w:left="1080" w:hanging="360"/>
      </w:pPr>
      <w:rPr>
        <w:rFonts w:ascii="Symbol" w:hAnsi="Symbol"/>
      </w:rPr>
    </w:lvl>
    <w:lvl w:ilvl="2" w:tplc="5EF2D05E">
      <w:start w:val="1"/>
      <w:numFmt w:val="bullet"/>
      <w:lvlText w:val=""/>
      <w:lvlJc w:val="left"/>
      <w:pPr>
        <w:ind w:left="1080" w:hanging="360"/>
      </w:pPr>
      <w:rPr>
        <w:rFonts w:ascii="Symbol" w:hAnsi="Symbol"/>
      </w:rPr>
    </w:lvl>
    <w:lvl w:ilvl="3" w:tplc="5C5215D6">
      <w:start w:val="1"/>
      <w:numFmt w:val="bullet"/>
      <w:lvlText w:val=""/>
      <w:lvlJc w:val="left"/>
      <w:pPr>
        <w:ind w:left="1080" w:hanging="360"/>
      </w:pPr>
      <w:rPr>
        <w:rFonts w:ascii="Symbol" w:hAnsi="Symbol"/>
      </w:rPr>
    </w:lvl>
    <w:lvl w:ilvl="4" w:tplc="39A01924">
      <w:start w:val="1"/>
      <w:numFmt w:val="bullet"/>
      <w:lvlText w:val=""/>
      <w:lvlJc w:val="left"/>
      <w:pPr>
        <w:ind w:left="1080" w:hanging="360"/>
      </w:pPr>
      <w:rPr>
        <w:rFonts w:ascii="Symbol" w:hAnsi="Symbol"/>
      </w:rPr>
    </w:lvl>
    <w:lvl w:ilvl="5" w:tplc="FF12DFF6">
      <w:start w:val="1"/>
      <w:numFmt w:val="bullet"/>
      <w:lvlText w:val=""/>
      <w:lvlJc w:val="left"/>
      <w:pPr>
        <w:ind w:left="1080" w:hanging="360"/>
      </w:pPr>
      <w:rPr>
        <w:rFonts w:ascii="Symbol" w:hAnsi="Symbol"/>
      </w:rPr>
    </w:lvl>
    <w:lvl w:ilvl="6" w:tplc="9BF80AAE">
      <w:start w:val="1"/>
      <w:numFmt w:val="bullet"/>
      <w:lvlText w:val=""/>
      <w:lvlJc w:val="left"/>
      <w:pPr>
        <w:ind w:left="1080" w:hanging="360"/>
      </w:pPr>
      <w:rPr>
        <w:rFonts w:ascii="Symbol" w:hAnsi="Symbol"/>
      </w:rPr>
    </w:lvl>
    <w:lvl w:ilvl="7" w:tplc="1174F33E">
      <w:start w:val="1"/>
      <w:numFmt w:val="bullet"/>
      <w:lvlText w:val=""/>
      <w:lvlJc w:val="left"/>
      <w:pPr>
        <w:ind w:left="1080" w:hanging="360"/>
      </w:pPr>
      <w:rPr>
        <w:rFonts w:ascii="Symbol" w:hAnsi="Symbol"/>
      </w:rPr>
    </w:lvl>
    <w:lvl w:ilvl="8" w:tplc="1F60270A">
      <w:start w:val="1"/>
      <w:numFmt w:val="bullet"/>
      <w:lvlText w:val=""/>
      <w:lvlJc w:val="left"/>
      <w:pPr>
        <w:ind w:left="1080" w:hanging="360"/>
      </w:pPr>
      <w:rPr>
        <w:rFonts w:ascii="Symbol" w:hAnsi="Symbol"/>
      </w:rPr>
    </w:lvl>
  </w:abstractNum>
  <w:abstractNum w:abstractNumId="11" w15:restartNumberingAfterBreak="0">
    <w:nsid w:val="043226DC"/>
    <w:multiLevelType w:val="hybridMultilevel"/>
    <w:tmpl w:val="3F6C8A74"/>
    <w:lvl w:ilvl="0" w:tplc="0D6EB0CE">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EBA3274"/>
    <w:multiLevelType w:val="hybridMultilevel"/>
    <w:tmpl w:val="A32C63D4"/>
    <w:lvl w:ilvl="0" w:tplc="2BFEFBAC">
      <w:start w:val="1"/>
      <w:numFmt w:val="bullet"/>
      <w:lvlText w:val=""/>
      <w:lvlJc w:val="left"/>
      <w:pPr>
        <w:ind w:left="1640" w:hanging="360"/>
      </w:pPr>
      <w:rPr>
        <w:rFonts w:ascii="Symbol" w:hAnsi="Symbol"/>
      </w:rPr>
    </w:lvl>
    <w:lvl w:ilvl="1" w:tplc="86B6993E">
      <w:start w:val="1"/>
      <w:numFmt w:val="bullet"/>
      <w:lvlText w:val=""/>
      <w:lvlJc w:val="left"/>
      <w:pPr>
        <w:ind w:left="1640" w:hanging="360"/>
      </w:pPr>
      <w:rPr>
        <w:rFonts w:ascii="Symbol" w:hAnsi="Symbol"/>
      </w:rPr>
    </w:lvl>
    <w:lvl w:ilvl="2" w:tplc="6A7CA056">
      <w:start w:val="1"/>
      <w:numFmt w:val="bullet"/>
      <w:lvlText w:val=""/>
      <w:lvlJc w:val="left"/>
      <w:pPr>
        <w:ind w:left="1640" w:hanging="360"/>
      </w:pPr>
      <w:rPr>
        <w:rFonts w:ascii="Symbol" w:hAnsi="Symbol"/>
      </w:rPr>
    </w:lvl>
    <w:lvl w:ilvl="3" w:tplc="8E245BEC">
      <w:start w:val="1"/>
      <w:numFmt w:val="bullet"/>
      <w:lvlText w:val=""/>
      <w:lvlJc w:val="left"/>
      <w:pPr>
        <w:ind w:left="1640" w:hanging="360"/>
      </w:pPr>
      <w:rPr>
        <w:rFonts w:ascii="Symbol" w:hAnsi="Symbol"/>
      </w:rPr>
    </w:lvl>
    <w:lvl w:ilvl="4" w:tplc="CECC20E4">
      <w:start w:val="1"/>
      <w:numFmt w:val="bullet"/>
      <w:lvlText w:val=""/>
      <w:lvlJc w:val="left"/>
      <w:pPr>
        <w:ind w:left="1640" w:hanging="360"/>
      </w:pPr>
      <w:rPr>
        <w:rFonts w:ascii="Symbol" w:hAnsi="Symbol"/>
      </w:rPr>
    </w:lvl>
    <w:lvl w:ilvl="5" w:tplc="570A8698">
      <w:start w:val="1"/>
      <w:numFmt w:val="bullet"/>
      <w:lvlText w:val=""/>
      <w:lvlJc w:val="left"/>
      <w:pPr>
        <w:ind w:left="1640" w:hanging="360"/>
      </w:pPr>
      <w:rPr>
        <w:rFonts w:ascii="Symbol" w:hAnsi="Symbol"/>
      </w:rPr>
    </w:lvl>
    <w:lvl w:ilvl="6" w:tplc="ECF898CC">
      <w:start w:val="1"/>
      <w:numFmt w:val="bullet"/>
      <w:lvlText w:val=""/>
      <w:lvlJc w:val="left"/>
      <w:pPr>
        <w:ind w:left="1640" w:hanging="360"/>
      </w:pPr>
      <w:rPr>
        <w:rFonts w:ascii="Symbol" w:hAnsi="Symbol"/>
      </w:rPr>
    </w:lvl>
    <w:lvl w:ilvl="7" w:tplc="6B52896A">
      <w:start w:val="1"/>
      <w:numFmt w:val="bullet"/>
      <w:lvlText w:val=""/>
      <w:lvlJc w:val="left"/>
      <w:pPr>
        <w:ind w:left="1640" w:hanging="360"/>
      </w:pPr>
      <w:rPr>
        <w:rFonts w:ascii="Symbol" w:hAnsi="Symbol"/>
      </w:rPr>
    </w:lvl>
    <w:lvl w:ilvl="8" w:tplc="2B20D2B4">
      <w:start w:val="1"/>
      <w:numFmt w:val="bullet"/>
      <w:lvlText w:val=""/>
      <w:lvlJc w:val="left"/>
      <w:pPr>
        <w:ind w:left="1640" w:hanging="360"/>
      </w:pPr>
      <w:rPr>
        <w:rFonts w:ascii="Symbol" w:hAnsi="Symbol"/>
      </w:rPr>
    </w:lvl>
  </w:abstractNum>
  <w:abstractNum w:abstractNumId="13" w15:restartNumberingAfterBreak="0">
    <w:nsid w:val="101403E4"/>
    <w:multiLevelType w:val="hybridMultilevel"/>
    <w:tmpl w:val="007A95DE"/>
    <w:lvl w:ilvl="0" w:tplc="14068038">
      <w:start w:val="1"/>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380"/>
        </w:tabs>
        <w:ind w:left="1380" w:hanging="360"/>
      </w:pPr>
      <w:rPr>
        <w:rFonts w:ascii="Courier New" w:hAnsi="Courier New" w:cs="Courier New" w:hint="default"/>
      </w:rPr>
    </w:lvl>
    <w:lvl w:ilvl="2" w:tplc="0C090005" w:tentative="1">
      <w:start w:val="1"/>
      <w:numFmt w:val="bullet"/>
      <w:lvlText w:val=""/>
      <w:lvlJc w:val="left"/>
      <w:pPr>
        <w:tabs>
          <w:tab w:val="num" w:pos="2100"/>
        </w:tabs>
        <w:ind w:left="2100" w:hanging="360"/>
      </w:pPr>
      <w:rPr>
        <w:rFonts w:ascii="Wingdings" w:hAnsi="Wingdings" w:hint="default"/>
      </w:rPr>
    </w:lvl>
    <w:lvl w:ilvl="3" w:tplc="0C090001" w:tentative="1">
      <w:start w:val="1"/>
      <w:numFmt w:val="bullet"/>
      <w:lvlText w:val=""/>
      <w:lvlJc w:val="left"/>
      <w:pPr>
        <w:tabs>
          <w:tab w:val="num" w:pos="2820"/>
        </w:tabs>
        <w:ind w:left="2820" w:hanging="360"/>
      </w:pPr>
      <w:rPr>
        <w:rFonts w:ascii="Symbol" w:hAnsi="Symbol" w:hint="default"/>
      </w:rPr>
    </w:lvl>
    <w:lvl w:ilvl="4" w:tplc="0C090003" w:tentative="1">
      <w:start w:val="1"/>
      <w:numFmt w:val="bullet"/>
      <w:lvlText w:val="o"/>
      <w:lvlJc w:val="left"/>
      <w:pPr>
        <w:tabs>
          <w:tab w:val="num" w:pos="3540"/>
        </w:tabs>
        <w:ind w:left="3540" w:hanging="360"/>
      </w:pPr>
      <w:rPr>
        <w:rFonts w:ascii="Courier New" w:hAnsi="Courier New" w:cs="Courier New" w:hint="default"/>
      </w:rPr>
    </w:lvl>
    <w:lvl w:ilvl="5" w:tplc="0C090005" w:tentative="1">
      <w:start w:val="1"/>
      <w:numFmt w:val="bullet"/>
      <w:lvlText w:val=""/>
      <w:lvlJc w:val="left"/>
      <w:pPr>
        <w:tabs>
          <w:tab w:val="num" w:pos="4260"/>
        </w:tabs>
        <w:ind w:left="4260" w:hanging="360"/>
      </w:pPr>
      <w:rPr>
        <w:rFonts w:ascii="Wingdings" w:hAnsi="Wingdings" w:hint="default"/>
      </w:rPr>
    </w:lvl>
    <w:lvl w:ilvl="6" w:tplc="0C090001" w:tentative="1">
      <w:start w:val="1"/>
      <w:numFmt w:val="bullet"/>
      <w:lvlText w:val=""/>
      <w:lvlJc w:val="left"/>
      <w:pPr>
        <w:tabs>
          <w:tab w:val="num" w:pos="4980"/>
        </w:tabs>
        <w:ind w:left="4980" w:hanging="360"/>
      </w:pPr>
      <w:rPr>
        <w:rFonts w:ascii="Symbol" w:hAnsi="Symbol" w:hint="default"/>
      </w:rPr>
    </w:lvl>
    <w:lvl w:ilvl="7" w:tplc="0C090003" w:tentative="1">
      <w:start w:val="1"/>
      <w:numFmt w:val="bullet"/>
      <w:lvlText w:val="o"/>
      <w:lvlJc w:val="left"/>
      <w:pPr>
        <w:tabs>
          <w:tab w:val="num" w:pos="5700"/>
        </w:tabs>
        <w:ind w:left="5700" w:hanging="360"/>
      </w:pPr>
      <w:rPr>
        <w:rFonts w:ascii="Courier New" w:hAnsi="Courier New" w:cs="Courier New" w:hint="default"/>
      </w:rPr>
    </w:lvl>
    <w:lvl w:ilvl="8" w:tplc="0C090005" w:tentative="1">
      <w:start w:val="1"/>
      <w:numFmt w:val="bullet"/>
      <w:lvlText w:val=""/>
      <w:lvlJc w:val="left"/>
      <w:pPr>
        <w:tabs>
          <w:tab w:val="num" w:pos="6420"/>
        </w:tabs>
        <w:ind w:left="6420" w:hanging="360"/>
      </w:pPr>
      <w:rPr>
        <w:rFonts w:ascii="Wingdings" w:hAnsi="Wingdings" w:hint="default"/>
      </w:rPr>
    </w:lvl>
  </w:abstractNum>
  <w:abstractNum w:abstractNumId="14" w15:restartNumberingAfterBreak="0">
    <w:nsid w:val="10513973"/>
    <w:multiLevelType w:val="hybridMultilevel"/>
    <w:tmpl w:val="6FB02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F222E4"/>
    <w:multiLevelType w:val="hybridMultilevel"/>
    <w:tmpl w:val="6AE657FE"/>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FB0361"/>
    <w:multiLevelType w:val="hybridMultilevel"/>
    <w:tmpl w:val="A7862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44A03B0"/>
    <w:multiLevelType w:val="hybridMultilevel"/>
    <w:tmpl w:val="40BCD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BC57D72"/>
    <w:multiLevelType w:val="hybridMultilevel"/>
    <w:tmpl w:val="A6627FD2"/>
    <w:lvl w:ilvl="0" w:tplc="916451FC">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886E3D"/>
    <w:multiLevelType w:val="hybridMultilevel"/>
    <w:tmpl w:val="627A6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E671E3"/>
    <w:multiLevelType w:val="hybridMultilevel"/>
    <w:tmpl w:val="A2029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AD13CE"/>
    <w:multiLevelType w:val="hybridMultilevel"/>
    <w:tmpl w:val="56B2544C"/>
    <w:lvl w:ilvl="0" w:tplc="0C090011">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FB33162"/>
    <w:multiLevelType w:val="hybridMultilevel"/>
    <w:tmpl w:val="7DAA7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04B724A"/>
    <w:multiLevelType w:val="hybridMultilevel"/>
    <w:tmpl w:val="819EF420"/>
    <w:lvl w:ilvl="0" w:tplc="14068038">
      <w:start w:val="1"/>
      <w:numFmt w:val="bullet"/>
      <w:lvlText w:val="-"/>
      <w:lvlJc w:val="left"/>
      <w:pPr>
        <w:tabs>
          <w:tab w:val="num" w:pos="420"/>
        </w:tabs>
        <w:ind w:left="420" w:hanging="360"/>
      </w:pPr>
      <w:rPr>
        <w:rFonts w:ascii="Times New Roman" w:eastAsia="Times New Roman" w:hAnsi="Times New Roman" w:cs="Times New Roman"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30EF6E54"/>
    <w:multiLevelType w:val="hybridMultilevel"/>
    <w:tmpl w:val="A358D4F8"/>
    <w:lvl w:ilvl="0" w:tplc="FFFFFFFF">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02603A"/>
    <w:multiLevelType w:val="hybridMultilevel"/>
    <w:tmpl w:val="1AC8CB52"/>
    <w:lvl w:ilvl="0" w:tplc="916451FC">
      <w:numFmt w:val="bullet"/>
      <w:lvlText w:val="-"/>
      <w:lvlJc w:val="left"/>
      <w:pPr>
        <w:tabs>
          <w:tab w:val="num" w:pos="1080"/>
        </w:tabs>
        <w:ind w:left="1080" w:hanging="360"/>
      </w:pPr>
      <w:rPr>
        <w:rFonts w:ascii="Times New Roman" w:eastAsia="Times New Roman" w:hAnsi="Times New Roman" w:cs="Times New Roman" w:hint="default"/>
        <w:i w:val="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27F765E"/>
    <w:multiLevelType w:val="hybridMultilevel"/>
    <w:tmpl w:val="9CE22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9A385F"/>
    <w:multiLevelType w:val="hybridMultilevel"/>
    <w:tmpl w:val="4148C5E4"/>
    <w:lvl w:ilvl="0" w:tplc="0C090001">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47753F"/>
    <w:multiLevelType w:val="hybridMultilevel"/>
    <w:tmpl w:val="B70CE2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480FB3"/>
    <w:multiLevelType w:val="hybridMultilevel"/>
    <w:tmpl w:val="A358D4F8"/>
    <w:lvl w:ilvl="0" w:tplc="EE248542">
      <w:start w:val="1"/>
      <w:numFmt w:val="lowerLetter"/>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79937EC"/>
    <w:multiLevelType w:val="hybridMultilevel"/>
    <w:tmpl w:val="1A5A4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7EB0210"/>
    <w:multiLevelType w:val="hybridMultilevel"/>
    <w:tmpl w:val="886AB4BC"/>
    <w:lvl w:ilvl="0" w:tplc="657015B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F314A2"/>
    <w:multiLevelType w:val="hybridMultilevel"/>
    <w:tmpl w:val="72162E10"/>
    <w:lvl w:ilvl="0" w:tplc="14068038">
      <w:start w:val="1"/>
      <w:numFmt w:val="bullet"/>
      <w:lvlText w:val="-"/>
      <w:lvlJc w:val="left"/>
      <w:pPr>
        <w:tabs>
          <w:tab w:val="num" w:pos="420"/>
        </w:tabs>
        <w:ind w:left="4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A160D20"/>
    <w:multiLevelType w:val="hybridMultilevel"/>
    <w:tmpl w:val="48C66014"/>
    <w:lvl w:ilvl="0" w:tplc="61DCA6D6">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A4F1E88"/>
    <w:multiLevelType w:val="hybridMultilevel"/>
    <w:tmpl w:val="21842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413FDA"/>
    <w:multiLevelType w:val="hybridMultilevel"/>
    <w:tmpl w:val="DDFEE27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6" w15:restartNumberingAfterBreak="0">
    <w:nsid w:val="3D952DFC"/>
    <w:multiLevelType w:val="hybridMultilevel"/>
    <w:tmpl w:val="DDCA395E"/>
    <w:lvl w:ilvl="0" w:tplc="0C090001">
      <w:start w:val="1"/>
      <w:numFmt w:val="bullet"/>
      <w:lvlText w:val=""/>
      <w:lvlJc w:val="left"/>
      <w:pPr>
        <w:ind w:left="720" w:hanging="360"/>
      </w:pPr>
      <w:rPr>
        <w:rFonts w:ascii="Symbol" w:hAnsi="Symbol" w:hint="default"/>
      </w:rPr>
    </w:lvl>
    <w:lvl w:ilvl="1" w:tplc="3CB08180">
      <w:numFmt w:val="bullet"/>
      <w:lvlText w:val="•"/>
      <w:lvlJc w:val="left"/>
      <w:pPr>
        <w:ind w:left="1800" w:hanging="720"/>
      </w:pPr>
      <w:rPr>
        <w:rFonts w:ascii="Times New Roman" w:eastAsia="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EE75B01"/>
    <w:multiLevelType w:val="hybridMultilevel"/>
    <w:tmpl w:val="335A608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8" w15:restartNumberingAfterBreak="0">
    <w:nsid w:val="42701655"/>
    <w:multiLevelType w:val="multilevel"/>
    <w:tmpl w:val="CEE6FEBC"/>
    <w:lvl w:ilvl="0">
      <w:start w:val="1"/>
      <w:numFmt w:val="bullet"/>
      <w:lvlText w:val=""/>
      <w:lvlJc w:val="left"/>
      <w:pPr>
        <w:tabs>
          <w:tab w:val="num" w:pos="513"/>
        </w:tabs>
        <w:ind w:left="513" w:hanging="360"/>
      </w:pPr>
      <w:rPr>
        <w:rFonts w:ascii="Symbol" w:hAnsi="Symbol" w:hint="default"/>
        <w:sz w:val="20"/>
      </w:rPr>
    </w:lvl>
    <w:lvl w:ilvl="1" w:tentative="1">
      <w:start w:val="1"/>
      <w:numFmt w:val="bullet"/>
      <w:lvlText w:val="o"/>
      <w:lvlJc w:val="left"/>
      <w:pPr>
        <w:tabs>
          <w:tab w:val="num" w:pos="1233"/>
        </w:tabs>
        <w:ind w:left="1233" w:hanging="360"/>
      </w:pPr>
      <w:rPr>
        <w:rFonts w:ascii="Courier New" w:hAnsi="Courier New" w:hint="default"/>
        <w:sz w:val="20"/>
      </w:rPr>
    </w:lvl>
    <w:lvl w:ilvl="2" w:tentative="1">
      <w:start w:val="1"/>
      <w:numFmt w:val="bullet"/>
      <w:lvlText w:val=""/>
      <w:lvlJc w:val="left"/>
      <w:pPr>
        <w:tabs>
          <w:tab w:val="num" w:pos="1953"/>
        </w:tabs>
        <w:ind w:left="1953" w:hanging="360"/>
      </w:pPr>
      <w:rPr>
        <w:rFonts w:ascii="Wingdings" w:hAnsi="Wingdings" w:hint="default"/>
        <w:sz w:val="20"/>
      </w:rPr>
    </w:lvl>
    <w:lvl w:ilvl="3" w:tentative="1">
      <w:start w:val="1"/>
      <w:numFmt w:val="bullet"/>
      <w:lvlText w:val=""/>
      <w:lvlJc w:val="left"/>
      <w:pPr>
        <w:tabs>
          <w:tab w:val="num" w:pos="2673"/>
        </w:tabs>
        <w:ind w:left="2673" w:hanging="360"/>
      </w:pPr>
      <w:rPr>
        <w:rFonts w:ascii="Wingdings" w:hAnsi="Wingdings" w:hint="default"/>
        <w:sz w:val="20"/>
      </w:rPr>
    </w:lvl>
    <w:lvl w:ilvl="4" w:tentative="1">
      <w:start w:val="1"/>
      <w:numFmt w:val="bullet"/>
      <w:lvlText w:val=""/>
      <w:lvlJc w:val="left"/>
      <w:pPr>
        <w:tabs>
          <w:tab w:val="num" w:pos="3393"/>
        </w:tabs>
        <w:ind w:left="3393" w:hanging="360"/>
      </w:pPr>
      <w:rPr>
        <w:rFonts w:ascii="Wingdings" w:hAnsi="Wingdings" w:hint="default"/>
        <w:sz w:val="20"/>
      </w:rPr>
    </w:lvl>
    <w:lvl w:ilvl="5" w:tentative="1">
      <w:start w:val="1"/>
      <w:numFmt w:val="bullet"/>
      <w:lvlText w:val=""/>
      <w:lvlJc w:val="left"/>
      <w:pPr>
        <w:tabs>
          <w:tab w:val="num" w:pos="4113"/>
        </w:tabs>
        <w:ind w:left="4113" w:hanging="360"/>
      </w:pPr>
      <w:rPr>
        <w:rFonts w:ascii="Wingdings" w:hAnsi="Wingdings" w:hint="default"/>
        <w:sz w:val="20"/>
      </w:rPr>
    </w:lvl>
    <w:lvl w:ilvl="6" w:tentative="1">
      <w:start w:val="1"/>
      <w:numFmt w:val="bullet"/>
      <w:lvlText w:val=""/>
      <w:lvlJc w:val="left"/>
      <w:pPr>
        <w:tabs>
          <w:tab w:val="num" w:pos="4833"/>
        </w:tabs>
        <w:ind w:left="4833" w:hanging="360"/>
      </w:pPr>
      <w:rPr>
        <w:rFonts w:ascii="Wingdings" w:hAnsi="Wingdings" w:hint="default"/>
        <w:sz w:val="20"/>
      </w:rPr>
    </w:lvl>
    <w:lvl w:ilvl="7" w:tentative="1">
      <w:start w:val="1"/>
      <w:numFmt w:val="bullet"/>
      <w:lvlText w:val=""/>
      <w:lvlJc w:val="left"/>
      <w:pPr>
        <w:tabs>
          <w:tab w:val="num" w:pos="5553"/>
        </w:tabs>
        <w:ind w:left="5553" w:hanging="360"/>
      </w:pPr>
      <w:rPr>
        <w:rFonts w:ascii="Wingdings" w:hAnsi="Wingdings" w:hint="default"/>
        <w:sz w:val="20"/>
      </w:rPr>
    </w:lvl>
    <w:lvl w:ilvl="8" w:tentative="1">
      <w:start w:val="1"/>
      <w:numFmt w:val="bullet"/>
      <w:lvlText w:val=""/>
      <w:lvlJc w:val="left"/>
      <w:pPr>
        <w:tabs>
          <w:tab w:val="num" w:pos="6273"/>
        </w:tabs>
        <w:ind w:left="6273" w:hanging="360"/>
      </w:pPr>
      <w:rPr>
        <w:rFonts w:ascii="Wingdings" w:hAnsi="Wingdings" w:hint="default"/>
        <w:sz w:val="20"/>
      </w:rPr>
    </w:lvl>
  </w:abstractNum>
  <w:abstractNum w:abstractNumId="39" w15:restartNumberingAfterBreak="0">
    <w:nsid w:val="43666BB0"/>
    <w:multiLevelType w:val="hybridMultilevel"/>
    <w:tmpl w:val="03AC5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918689B"/>
    <w:multiLevelType w:val="multilevel"/>
    <w:tmpl w:val="C42A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F26764"/>
    <w:multiLevelType w:val="hybridMultilevel"/>
    <w:tmpl w:val="7116B6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AFF6A43"/>
    <w:multiLevelType w:val="hybridMultilevel"/>
    <w:tmpl w:val="9A80C24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43" w15:restartNumberingAfterBreak="0">
    <w:nsid w:val="4F677A90"/>
    <w:multiLevelType w:val="hybridMultilevel"/>
    <w:tmpl w:val="725CA5B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4" w15:restartNumberingAfterBreak="0">
    <w:nsid w:val="4F983B6A"/>
    <w:multiLevelType w:val="hybridMultilevel"/>
    <w:tmpl w:val="02B07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11C536D"/>
    <w:multiLevelType w:val="hybridMultilevel"/>
    <w:tmpl w:val="7DB62500"/>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46" w15:restartNumberingAfterBreak="0">
    <w:nsid w:val="527F27A2"/>
    <w:multiLevelType w:val="hybridMultilevel"/>
    <w:tmpl w:val="5972F412"/>
    <w:lvl w:ilvl="0" w:tplc="14068038">
      <w:start w:val="1"/>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380"/>
        </w:tabs>
        <w:ind w:left="1380" w:hanging="360"/>
      </w:pPr>
      <w:rPr>
        <w:rFonts w:ascii="Courier New" w:hAnsi="Courier New" w:cs="Courier New" w:hint="default"/>
      </w:rPr>
    </w:lvl>
    <w:lvl w:ilvl="2" w:tplc="0C090005" w:tentative="1">
      <w:start w:val="1"/>
      <w:numFmt w:val="bullet"/>
      <w:lvlText w:val=""/>
      <w:lvlJc w:val="left"/>
      <w:pPr>
        <w:tabs>
          <w:tab w:val="num" w:pos="2100"/>
        </w:tabs>
        <w:ind w:left="2100" w:hanging="360"/>
      </w:pPr>
      <w:rPr>
        <w:rFonts w:ascii="Wingdings" w:hAnsi="Wingdings" w:hint="default"/>
      </w:rPr>
    </w:lvl>
    <w:lvl w:ilvl="3" w:tplc="0C090001" w:tentative="1">
      <w:start w:val="1"/>
      <w:numFmt w:val="bullet"/>
      <w:lvlText w:val=""/>
      <w:lvlJc w:val="left"/>
      <w:pPr>
        <w:tabs>
          <w:tab w:val="num" w:pos="2820"/>
        </w:tabs>
        <w:ind w:left="2820" w:hanging="360"/>
      </w:pPr>
      <w:rPr>
        <w:rFonts w:ascii="Symbol" w:hAnsi="Symbol" w:hint="default"/>
      </w:rPr>
    </w:lvl>
    <w:lvl w:ilvl="4" w:tplc="0C090003" w:tentative="1">
      <w:start w:val="1"/>
      <w:numFmt w:val="bullet"/>
      <w:lvlText w:val="o"/>
      <w:lvlJc w:val="left"/>
      <w:pPr>
        <w:tabs>
          <w:tab w:val="num" w:pos="3540"/>
        </w:tabs>
        <w:ind w:left="3540" w:hanging="360"/>
      </w:pPr>
      <w:rPr>
        <w:rFonts w:ascii="Courier New" w:hAnsi="Courier New" w:cs="Courier New" w:hint="default"/>
      </w:rPr>
    </w:lvl>
    <w:lvl w:ilvl="5" w:tplc="0C090005" w:tentative="1">
      <w:start w:val="1"/>
      <w:numFmt w:val="bullet"/>
      <w:lvlText w:val=""/>
      <w:lvlJc w:val="left"/>
      <w:pPr>
        <w:tabs>
          <w:tab w:val="num" w:pos="4260"/>
        </w:tabs>
        <w:ind w:left="4260" w:hanging="360"/>
      </w:pPr>
      <w:rPr>
        <w:rFonts w:ascii="Wingdings" w:hAnsi="Wingdings" w:hint="default"/>
      </w:rPr>
    </w:lvl>
    <w:lvl w:ilvl="6" w:tplc="0C090001" w:tentative="1">
      <w:start w:val="1"/>
      <w:numFmt w:val="bullet"/>
      <w:lvlText w:val=""/>
      <w:lvlJc w:val="left"/>
      <w:pPr>
        <w:tabs>
          <w:tab w:val="num" w:pos="4980"/>
        </w:tabs>
        <w:ind w:left="4980" w:hanging="360"/>
      </w:pPr>
      <w:rPr>
        <w:rFonts w:ascii="Symbol" w:hAnsi="Symbol" w:hint="default"/>
      </w:rPr>
    </w:lvl>
    <w:lvl w:ilvl="7" w:tplc="0C090003" w:tentative="1">
      <w:start w:val="1"/>
      <w:numFmt w:val="bullet"/>
      <w:lvlText w:val="o"/>
      <w:lvlJc w:val="left"/>
      <w:pPr>
        <w:tabs>
          <w:tab w:val="num" w:pos="5700"/>
        </w:tabs>
        <w:ind w:left="5700" w:hanging="360"/>
      </w:pPr>
      <w:rPr>
        <w:rFonts w:ascii="Courier New" w:hAnsi="Courier New" w:cs="Courier New" w:hint="default"/>
      </w:rPr>
    </w:lvl>
    <w:lvl w:ilvl="8" w:tplc="0C090005" w:tentative="1">
      <w:start w:val="1"/>
      <w:numFmt w:val="bullet"/>
      <w:lvlText w:val=""/>
      <w:lvlJc w:val="left"/>
      <w:pPr>
        <w:tabs>
          <w:tab w:val="num" w:pos="6420"/>
        </w:tabs>
        <w:ind w:left="6420" w:hanging="360"/>
      </w:pPr>
      <w:rPr>
        <w:rFonts w:ascii="Wingdings" w:hAnsi="Wingdings" w:hint="default"/>
      </w:rPr>
    </w:lvl>
  </w:abstractNum>
  <w:abstractNum w:abstractNumId="47" w15:restartNumberingAfterBreak="0">
    <w:nsid w:val="57A35EDB"/>
    <w:multiLevelType w:val="hybridMultilevel"/>
    <w:tmpl w:val="6EE02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8BC7771"/>
    <w:multiLevelType w:val="hybridMultilevel"/>
    <w:tmpl w:val="01B6E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9A569AB"/>
    <w:multiLevelType w:val="hybridMultilevel"/>
    <w:tmpl w:val="5D6EC240"/>
    <w:lvl w:ilvl="0" w:tplc="9B7A0334">
      <w:start w:val="1"/>
      <w:numFmt w:val="lowerLetter"/>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9E16441"/>
    <w:multiLevelType w:val="multilevel"/>
    <w:tmpl w:val="CE88D79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5CAE4852"/>
    <w:multiLevelType w:val="hybridMultilevel"/>
    <w:tmpl w:val="69C66506"/>
    <w:lvl w:ilvl="0" w:tplc="346C5A0E">
      <w:start w:val="1"/>
      <w:numFmt w:val="bullet"/>
      <w:lvlText w:val=""/>
      <w:lvlJc w:val="left"/>
      <w:pPr>
        <w:ind w:left="1640" w:hanging="360"/>
      </w:pPr>
      <w:rPr>
        <w:rFonts w:ascii="Symbol" w:hAnsi="Symbol"/>
      </w:rPr>
    </w:lvl>
    <w:lvl w:ilvl="1" w:tplc="592446D0">
      <w:start w:val="1"/>
      <w:numFmt w:val="bullet"/>
      <w:lvlText w:val=""/>
      <w:lvlJc w:val="left"/>
      <w:pPr>
        <w:ind w:left="1640" w:hanging="360"/>
      </w:pPr>
      <w:rPr>
        <w:rFonts w:ascii="Symbol" w:hAnsi="Symbol"/>
      </w:rPr>
    </w:lvl>
    <w:lvl w:ilvl="2" w:tplc="0232AACA">
      <w:start w:val="1"/>
      <w:numFmt w:val="bullet"/>
      <w:lvlText w:val=""/>
      <w:lvlJc w:val="left"/>
      <w:pPr>
        <w:ind w:left="1640" w:hanging="360"/>
      </w:pPr>
      <w:rPr>
        <w:rFonts w:ascii="Symbol" w:hAnsi="Symbol"/>
      </w:rPr>
    </w:lvl>
    <w:lvl w:ilvl="3" w:tplc="B198B120">
      <w:start w:val="1"/>
      <w:numFmt w:val="bullet"/>
      <w:lvlText w:val=""/>
      <w:lvlJc w:val="left"/>
      <w:pPr>
        <w:ind w:left="1640" w:hanging="360"/>
      </w:pPr>
      <w:rPr>
        <w:rFonts w:ascii="Symbol" w:hAnsi="Symbol"/>
      </w:rPr>
    </w:lvl>
    <w:lvl w:ilvl="4" w:tplc="B67C41DC">
      <w:start w:val="1"/>
      <w:numFmt w:val="bullet"/>
      <w:lvlText w:val=""/>
      <w:lvlJc w:val="left"/>
      <w:pPr>
        <w:ind w:left="1640" w:hanging="360"/>
      </w:pPr>
      <w:rPr>
        <w:rFonts w:ascii="Symbol" w:hAnsi="Symbol"/>
      </w:rPr>
    </w:lvl>
    <w:lvl w:ilvl="5" w:tplc="F5181BBC">
      <w:start w:val="1"/>
      <w:numFmt w:val="bullet"/>
      <w:lvlText w:val=""/>
      <w:lvlJc w:val="left"/>
      <w:pPr>
        <w:ind w:left="1640" w:hanging="360"/>
      </w:pPr>
      <w:rPr>
        <w:rFonts w:ascii="Symbol" w:hAnsi="Symbol"/>
      </w:rPr>
    </w:lvl>
    <w:lvl w:ilvl="6" w:tplc="8196DF1E">
      <w:start w:val="1"/>
      <w:numFmt w:val="bullet"/>
      <w:lvlText w:val=""/>
      <w:lvlJc w:val="left"/>
      <w:pPr>
        <w:ind w:left="1640" w:hanging="360"/>
      </w:pPr>
      <w:rPr>
        <w:rFonts w:ascii="Symbol" w:hAnsi="Symbol"/>
      </w:rPr>
    </w:lvl>
    <w:lvl w:ilvl="7" w:tplc="2466A944">
      <w:start w:val="1"/>
      <w:numFmt w:val="bullet"/>
      <w:lvlText w:val=""/>
      <w:lvlJc w:val="left"/>
      <w:pPr>
        <w:ind w:left="1640" w:hanging="360"/>
      </w:pPr>
      <w:rPr>
        <w:rFonts w:ascii="Symbol" w:hAnsi="Symbol"/>
      </w:rPr>
    </w:lvl>
    <w:lvl w:ilvl="8" w:tplc="1334301A">
      <w:start w:val="1"/>
      <w:numFmt w:val="bullet"/>
      <w:lvlText w:val=""/>
      <w:lvlJc w:val="left"/>
      <w:pPr>
        <w:ind w:left="1640" w:hanging="360"/>
      </w:pPr>
      <w:rPr>
        <w:rFonts w:ascii="Symbol" w:hAnsi="Symbol"/>
      </w:rPr>
    </w:lvl>
  </w:abstractNum>
  <w:abstractNum w:abstractNumId="52" w15:restartNumberingAfterBreak="0">
    <w:nsid w:val="5D6D7B42"/>
    <w:multiLevelType w:val="multilevel"/>
    <w:tmpl w:val="93E2B7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DCE01F7"/>
    <w:multiLevelType w:val="hybridMultilevel"/>
    <w:tmpl w:val="2926F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04B7B10"/>
    <w:multiLevelType w:val="hybridMultilevel"/>
    <w:tmpl w:val="AA7E1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1EC698E"/>
    <w:multiLevelType w:val="hybridMultilevel"/>
    <w:tmpl w:val="7C648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256493A"/>
    <w:multiLevelType w:val="hybridMultilevel"/>
    <w:tmpl w:val="A21EFFC6"/>
    <w:lvl w:ilvl="0" w:tplc="D6EC9B2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62B63633"/>
    <w:multiLevelType w:val="hybridMultilevel"/>
    <w:tmpl w:val="E84A1D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674B74E9"/>
    <w:multiLevelType w:val="hybridMultilevel"/>
    <w:tmpl w:val="C9AE8E64"/>
    <w:lvl w:ilvl="0" w:tplc="916451FC">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8A830FD"/>
    <w:multiLevelType w:val="hybridMultilevel"/>
    <w:tmpl w:val="1DC2E79A"/>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60" w15:restartNumberingAfterBreak="0">
    <w:nsid w:val="694F3C3E"/>
    <w:multiLevelType w:val="hybridMultilevel"/>
    <w:tmpl w:val="4906D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AE653A1"/>
    <w:multiLevelType w:val="hybridMultilevel"/>
    <w:tmpl w:val="D7789AB2"/>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62" w15:restartNumberingAfterBreak="0">
    <w:nsid w:val="6CF36F58"/>
    <w:multiLevelType w:val="hybridMultilevel"/>
    <w:tmpl w:val="A1304D18"/>
    <w:lvl w:ilvl="0" w:tplc="657015B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DBF1049"/>
    <w:multiLevelType w:val="hybridMultilevel"/>
    <w:tmpl w:val="CE88D79C"/>
    <w:lvl w:ilvl="0" w:tplc="0C09000B">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72480FF3"/>
    <w:multiLevelType w:val="hybridMultilevel"/>
    <w:tmpl w:val="15828E6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6DF2431"/>
    <w:multiLevelType w:val="hybridMultilevel"/>
    <w:tmpl w:val="611867AC"/>
    <w:lvl w:ilvl="0" w:tplc="C9347A34">
      <w:start w:val="1"/>
      <w:numFmt w:val="bullet"/>
      <w:lvlText w:val=""/>
      <w:lvlJc w:val="left"/>
      <w:pPr>
        <w:ind w:left="1060" w:hanging="360"/>
      </w:pPr>
      <w:rPr>
        <w:rFonts w:ascii="Symbol" w:hAnsi="Symbol"/>
      </w:rPr>
    </w:lvl>
    <w:lvl w:ilvl="1" w:tplc="C13CB6BC">
      <w:start w:val="1"/>
      <w:numFmt w:val="bullet"/>
      <w:lvlText w:val=""/>
      <w:lvlJc w:val="left"/>
      <w:pPr>
        <w:ind w:left="1060" w:hanging="360"/>
      </w:pPr>
      <w:rPr>
        <w:rFonts w:ascii="Symbol" w:hAnsi="Symbol"/>
      </w:rPr>
    </w:lvl>
    <w:lvl w:ilvl="2" w:tplc="E4482BDC">
      <w:start w:val="1"/>
      <w:numFmt w:val="bullet"/>
      <w:lvlText w:val=""/>
      <w:lvlJc w:val="left"/>
      <w:pPr>
        <w:ind w:left="1060" w:hanging="360"/>
      </w:pPr>
      <w:rPr>
        <w:rFonts w:ascii="Symbol" w:hAnsi="Symbol"/>
      </w:rPr>
    </w:lvl>
    <w:lvl w:ilvl="3" w:tplc="1CF6942A">
      <w:start w:val="1"/>
      <w:numFmt w:val="bullet"/>
      <w:lvlText w:val=""/>
      <w:lvlJc w:val="left"/>
      <w:pPr>
        <w:ind w:left="1060" w:hanging="360"/>
      </w:pPr>
      <w:rPr>
        <w:rFonts w:ascii="Symbol" w:hAnsi="Symbol"/>
      </w:rPr>
    </w:lvl>
    <w:lvl w:ilvl="4" w:tplc="AAE24494">
      <w:start w:val="1"/>
      <w:numFmt w:val="bullet"/>
      <w:lvlText w:val=""/>
      <w:lvlJc w:val="left"/>
      <w:pPr>
        <w:ind w:left="1060" w:hanging="360"/>
      </w:pPr>
      <w:rPr>
        <w:rFonts w:ascii="Symbol" w:hAnsi="Symbol"/>
      </w:rPr>
    </w:lvl>
    <w:lvl w:ilvl="5" w:tplc="43A6C4F0">
      <w:start w:val="1"/>
      <w:numFmt w:val="bullet"/>
      <w:lvlText w:val=""/>
      <w:lvlJc w:val="left"/>
      <w:pPr>
        <w:ind w:left="1060" w:hanging="360"/>
      </w:pPr>
      <w:rPr>
        <w:rFonts w:ascii="Symbol" w:hAnsi="Symbol"/>
      </w:rPr>
    </w:lvl>
    <w:lvl w:ilvl="6" w:tplc="E116CA0E">
      <w:start w:val="1"/>
      <w:numFmt w:val="bullet"/>
      <w:lvlText w:val=""/>
      <w:lvlJc w:val="left"/>
      <w:pPr>
        <w:ind w:left="1060" w:hanging="360"/>
      </w:pPr>
      <w:rPr>
        <w:rFonts w:ascii="Symbol" w:hAnsi="Symbol"/>
      </w:rPr>
    </w:lvl>
    <w:lvl w:ilvl="7" w:tplc="F6A4A602">
      <w:start w:val="1"/>
      <w:numFmt w:val="bullet"/>
      <w:lvlText w:val=""/>
      <w:lvlJc w:val="left"/>
      <w:pPr>
        <w:ind w:left="1060" w:hanging="360"/>
      </w:pPr>
      <w:rPr>
        <w:rFonts w:ascii="Symbol" w:hAnsi="Symbol"/>
      </w:rPr>
    </w:lvl>
    <w:lvl w:ilvl="8" w:tplc="046E5E52">
      <w:start w:val="1"/>
      <w:numFmt w:val="bullet"/>
      <w:lvlText w:val=""/>
      <w:lvlJc w:val="left"/>
      <w:pPr>
        <w:ind w:left="1060" w:hanging="360"/>
      </w:pPr>
      <w:rPr>
        <w:rFonts w:ascii="Symbol" w:hAnsi="Symbol"/>
      </w:rPr>
    </w:lvl>
  </w:abstractNum>
  <w:abstractNum w:abstractNumId="66" w15:restartNumberingAfterBreak="0">
    <w:nsid w:val="78052FE9"/>
    <w:multiLevelType w:val="hybridMultilevel"/>
    <w:tmpl w:val="9626B024"/>
    <w:lvl w:ilvl="0" w:tplc="916451FC">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CF92A81"/>
    <w:multiLevelType w:val="hybridMultilevel"/>
    <w:tmpl w:val="93E2B7B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44484203">
    <w:abstractNumId w:val="58"/>
  </w:num>
  <w:num w:numId="2" w16cid:durableId="65031905">
    <w:abstractNumId w:val="9"/>
  </w:num>
  <w:num w:numId="3" w16cid:durableId="1087340162">
    <w:abstractNumId w:val="7"/>
  </w:num>
  <w:num w:numId="4" w16cid:durableId="112602282">
    <w:abstractNumId w:val="6"/>
  </w:num>
  <w:num w:numId="5" w16cid:durableId="635260368">
    <w:abstractNumId w:val="5"/>
  </w:num>
  <w:num w:numId="6" w16cid:durableId="1567253651">
    <w:abstractNumId w:val="4"/>
  </w:num>
  <w:num w:numId="7" w16cid:durableId="656569948">
    <w:abstractNumId w:val="8"/>
  </w:num>
  <w:num w:numId="8" w16cid:durableId="2116711707">
    <w:abstractNumId w:val="3"/>
  </w:num>
  <w:num w:numId="9" w16cid:durableId="1652518927">
    <w:abstractNumId w:val="2"/>
  </w:num>
  <w:num w:numId="10" w16cid:durableId="760948415">
    <w:abstractNumId w:val="1"/>
  </w:num>
  <w:num w:numId="11" w16cid:durableId="449596009">
    <w:abstractNumId w:val="0"/>
  </w:num>
  <w:num w:numId="12" w16cid:durableId="1354653901">
    <w:abstractNumId w:val="62"/>
  </w:num>
  <w:num w:numId="13" w16cid:durableId="1801268738">
    <w:abstractNumId w:val="25"/>
  </w:num>
  <w:num w:numId="14" w16cid:durableId="1186603074">
    <w:abstractNumId w:val="31"/>
  </w:num>
  <w:num w:numId="15" w16cid:durableId="1003702517">
    <w:abstractNumId w:val="23"/>
  </w:num>
  <w:num w:numId="16" w16cid:durableId="623732565">
    <w:abstractNumId w:val="32"/>
  </w:num>
  <w:num w:numId="17" w16cid:durableId="132987618">
    <w:abstractNumId w:val="27"/>
  </w:num>
  <w:num w:numId="18" w16cid:durableId="897976918">
    <w:abstractNumId w:val="46"/>
  </w:num>
  <w:num w:numId="19" w16cid:durableId="1082068711">
    <w:abstractNumId w:val="13"/>
  </w:num>
  <w:num w:numId="20" w16cid:durableId="1672760401">
    <w:abstractNumId w:val="15"/>
  </w:num>
  <w:num w:numId="21" w16cid:durableId="2071953188">
    <w:abstractNumId w:val="67"/>
  </w:num>
  <w:num w:numId="22" w16cid:durableId="1395004277">
    <w:abstractNumId w:val="52"/>
  </w:num>
  <w:num w:numId="23" w16cid:durableId="518740667">
    <w:abstractNumId w:val="66"/>
  </w:num>
  <w:num w:numId="24" w16cid:durableId="261959842">
    <w:abstractNumId w:val="18"/>
  </w:num>
  <w:num w:numId="25" w16cid:durableId="2065979126">
    <w:abstractNumId w:val="57"/>
  </w:num>
  <w:num w:numId="26" w16cid:durableId="1629317348">
    <w:abstractNumId w:val="63"/>
  </w:num>
  <w:num w:numId="27" w16cid:durableId="1005593726">
    <w:abstractNumId w:val="50"/>
  </w:num>
  <w:num w:numId="28" w16cid:durableId="807357441">
    <w:abstractNumId w:val="26"/>
  </w:num>
  <w:num w:numId="29" w16cid:durableId="348027718">
    <w:abstractNumId w:val="54"/>
  </w:num>
  <w:num w:numId="30" w16cid:durableId="37358570">
    <w:abstractNumId w:val="34"/>
  </w:num>
  <w:num w:numId="31" w16cid:durableId="953367451">
    <w:abstractNumId w:val="21"/>
  </w:num>
  <w:num w:numId="32" w16cid:durableId="1651981075">
    <w:abstractNumId w:val="36"/>
  </w:num>
  <w:num w:numId="33" w16cid:durableId="105783130">
    <w:abstractNumId w:val="35"/>
  </w:num>
  <w:num w:numId="34" w16cid:durableId="113182591">
    <w:abstractNumId w:val="59"/>
  </w:num>
  <w:num w:numId="35" w16cid:durableId="1324620201">
    <w:abstractNumId w:val="37"/>
  </w:num>
  <w:num w:numId="36" w16cid:durableId="627784540">
    <w:abstractNumId w:val="43"/>
  </w:num>
  <w:num w:numId="37" w16cid:durableId="1820146545">
    <w:abstractNumId w:val="60"/>
  </w:num>
  <w:num w:numId="38" w16cid:durableId="524635212">
    <w:abstractNumId w:val="45"/>
  </w:num>
  <w:num w:numId="39" w16cid:durableId="1006977274">
    <w:abstractNumId w:val="17"/>
  </w:num>
  <w:num w:numId="40" w16cid:durableId="2138137144">
    <w:abstractNumId w:val="61"/>
  </w:num>
  <w:num w:numId="41" w16cid:durableId="1237940152">
    <w:abstractNumId w:val="20"/>
  </w:num>
  <w:num w:numId="42" w16cid:durableId="535310556">
    <w:abstractNumId w:val="55"/>
  </w:num>
  <w:num w:numId="43" w16cid:durableId="382875504">
    <w:abstractNumId w:val="64"/>
  </w:num>
  <w:num w:numId="44" w16cid:durableId="80102735">
    <w:abstractNumId w:val="16"/>
  </w:num>
  <w:num w:numId="45" w16cid:durableId="533152893">
    <w:abstractNumId w:val="30"/>
  </w:num>
  <w:num w:numId="46" w16cid:durableId="954366478">
    <w:abstractNumId w:val="51"/>
  </w:num>
  <w:num w:numId="47" w16cid:durableId="855387383">
    <w:abstractNumId w:val="12"/>
  </w:num>
  <w:num w:numId="48" w16cid:durableId="899369896">
    <w:abstractNumId w:val="38"/>
  </w:num>
  <w:num w:numId="49" w16cid:durableId="1039092517">
    <w:abstractNumId w:val="40"/>
  </w:num>
  <w:num w:numId="50" w16cid:durableId="275991140">
    <w:abstractNumId w:val="19"/>
  </w:num>
  <w:num w:numId="51" w16cid:durableId="1038051021">
    <w:abstractNumId w:val="65"/>
  </w:num>
  <w:num w:numId="52" w16cid:durableId="86273835">
    <w:abstractNumId w:val="22"/>
  </w:num>
  <w:num w:numId="53" w16cid:durableId="269163491">
    <w:abstractNumId w:val="48"/>
  </w:num>
  <w:num w:numId="54" w16cid:durableId="28533396">
    <w:abstractNumId w:val="47"/>
  </w:num>
  <w:num w:numId="55" w16cid:durableId="165290601">
    <w:abstractNumId w:val="39"/>
  </w:num>
  <w:num w:numId="56" w16cid:durableId="878779337">
    <w:abstractNumId w:val="28"/>
  </w:num>
  <w:num w:numId="57" w16cid:durableId="1356156510">
    <w:abstractNumId w:val="41"/>
  </w:num>
  <w:num w:numId="58" w16cid:durableId="1994870479">
    <w:abstractNumId w:val="10"/>
  </w:num>
  <w:num w:numId="59" w16cid:durableId="1783302685">
    <w:abstractNumId w:val="53"/>
  </w:num>
  <w:num w:numId="60" w16cid:durableId="398527149">
    <w:abstractNumId w:val="44"/>
  </w:num>
  <w:num w:numId="61" w16cid:durableId="1034309542">
    <w:abstractNumId w:val="49"/>
  </w:num>
  <w:num w:numId="62" w16cid:durableId="56367226">
    <w:abstractNumId w:val="29"/>
  </w:num>
  <w:num w:numId="63" w16cid:durableId="1346786175">
    <w:abstractNumId w:val="56"/>
  </w:num>
  <w:num w:numId="64" w16cid:durableId="2069641576">
    <w:abstractNumId w:val="42"/>
  </w:num>
  <w:num w:numId="65" w16cid:durableId="1017970777">
    <w:abstractNumId w:val="14"/>
  </w:num>
  <w:num w:numId="66" w16cid:durableId="56902216">
    <w:abstractNumId w:val="36"/>
  </w:num>
  <w:num w:numId="67" w16cid:durableId="1070036184">
    <w:abstractNumId w:val="33"/>
  </w:num>
  <w:num w:numId="68" w16cid:durableId="1325889230">
    <w:abstractNumId w:val="24"/>
  </w:num>
  <w:num w:numId="69" w16cid:durableId="2074154459">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FA"/>
    <w:rsid w:val="000001D3"/>
    <w:rsid w:val="0000080A"/>
    <w:rsid w:val="0000083F"/>
    <w:rsid w:val="000014A3"/>
    <w:rsid w:val="00001A4A"/>
    <w:rsid w:val="00001C92"/>
    <w:rsid w:val="00002034"/>
    <w:rsid w:val="00002185"/>
    <w:rsid w:val="00002E12"/>
    <w:rsid w:val="000032B3"/>
    <w:rsid w:val="00003376"/>
    <w:rsid w:val="00003447"/>
    <w:rsid w:val="00003E50"/>
    <w:rsid w:val="00003EC8"/>
    <w:rsid w:val="00003EE0"/>
    <w:rsid w:val="00003F39"/>
    <w:rsid w:val="0000429B"/>
    <w:rsid w:val="000042B8"/>
    <w:rsid w:val="0000441A"/>
    <w:rsid w:val="00004489"/>
    <w:rsid w:val="0000484D"/>
    <w:rsid w:val="000049EB"/>
    <w:rsid w:val="00004B79"/>
    <w:rsid w:val="00004E85"/>
    <w:rsid w:val="000050D5"/>
    <w:rsid w:val="000053E0"/>
    <w:rsid w:val="0000542B"/>
    <w:rsid w:val="00006112"/>
    <w:rsid w:val="00006128"/>
    <w:rsid w:val="000061C6"/>
    <w:rsid w:val="0000666C"/>
    <w:rsid w:val="00006FB4"/>
    <w:rsid w:val="000071DA"/>
    <w:rsid w:val="00007615"/>
    <w:rsid w:val="00007A87"/>
    <w:rsid w:val="00007E16"/>
    <w:rsid w:val="00007E7C"/>
    <w:rsid w:val="00010430"/>
    <w:rsid w:val="00010BD6"/>
    <w:rsid w:val="00010E8C"/>
    <w:rsid w:val="000113A3"/>
    <w:rsid w:val="00011BDF"/>
    <w:rsid w:val="00012506"/>
    <w:rsid w:val="00012611"/>
    <w:rsid w:val="00012940"/>
    <w:rsid w:val="00012B90"/>
    <w:rsid w:val="00012EDC"/>
    <w:rsid w:val="00012F3A"/>
    <w:rsid w:val="00013096"/>
    <w:rsid w:val="000130C0"/>
    <w:rsid w:val="00013157"/>
    <w:rsid w:val="000138CF"/>
    <w:rsid w:val="00013E28"/>
    <w:rsid w:val="00013E29"/>
    <w:rsid w:val="00013F2C"/>
    <w:rsid w:val="00014272"/>
    <w:rsid w:val="00014942"/>
    <w:rsid w:val="00014A49"/>
    <w:rsid w:val="00014DBB"/>
    <w:rsid w:val="00014DBC"/>
    <w:rsid w:val="00015328"/>
    <w:rsid w:val="00015594"/>
    <w:rsid w:val="00015678"/>
    <w:rsid w:val="000156F9"/>
    <w:rsid w:val="000166DF"/>
    <w:rsid w:val="000168AC"/>
    <w:rsid w:val="00016A38"/>
    <w:rsid w:val="00016DC7"/>
    <w:rsid w:val="00016F25"/>
    <w:rsid w:val="00017607"/>
    <w:rsid w:val="0001767B"/>
    <w:rsid w:val="0001789C"/>
    <w:rsid w:val="000179FA"/>
    <w:rsid w:val="00017C01"/>
    <w:rsid w:val="00017CD6"/>
    <w:rsid w:val="00017D02"/>
    <w:rsid w:val="00020240"/>
    <w:rsid w:val="00021081"/>
    <w:rsid w:val="000210E8"/>
    <w:rsid w:val="00021471"/>
    <w:rsid w:val="000219FF"/>
    <w:rsid w:val="00021A3A"/>
    <w:rsid w:val="00021D9C"/>
    <w:rsid w:val="0002211C"/>
    <w:rsid w:val="00022138"/>
    <w:rsid w:val="000221CE"/>
    <w:rsid w:val="00022CBE"/>
    <w:rsid w:val="00023628"/>
    <w:rsid w:val="00023C10"/>
    <w:rsid w:val="00023E04"/>
    <w:rsid w:val="00024006"/>
    <w:rsid w:val="00024477"/>
    <w:rsid w:val="0002449C"/>
    <w:rsid w:val="000244FB"/>
    <w:rsid w:val="000250A6"/>
    <w:rsid w:val="0002510A"/>
    <w:rsid w:val="0002512F"/>
    <w:rsid w:val="00025CA4"/>
    <w:rsid w:val="00025D38"/>
    <w:rsid w:val="0002601F"/>
    <w:rsid w:val="00026AE0"/>
    <w:rsid w:val="00026C2B"/>
    <w:rsid w:val="00026DB4"/>
    <w:rsid w:val="00027523"/>
    <w:rsid w:val="000278EA"/>
    <w:rsid w:val="00027F32"/>
    <w:rsid w:val="00027FBF"/>
    <w:rsid w:val="000305B0"/>
    <w:rsid w:val="00030840"/>
    <w:rsid w:val="00030D93"/>
    <w:rsid w:val="00030DD0"/>
    <w:rsid w:val="0003107B"/>
    <w:rsid w:val="000312E6"/>
    <w:rsid w:val="0003133A"/>
    <w:rsid w:val="000313F8"/>
    <w:rsid w:val="000314D5"/>
    <w:rsid w:val="00031672"/>
    <w:rsid w:val="000317DB"/>
    <w:rsid w:val="00031926"/>
    <w:rsid w:val="000319ED"/>
    <w:rsid w:val="00031A77"/>
    <w:rsid w:val="00031D03"/>
    <w:rsid w:val="00031E48"/>
    <w:rsid w:val="00031F90"/>
    <w:rsid w:val="00032171"/>
    <w:rsid w:val="000321EE"/>
    <w:rsid w:val="000329CB"/>
    <w:rsid w:val="00032BFA"/>
    <w:rsid w:val="00032EE0"/>
    <w:rsid w:val="000334AA"/>
    <w:rsid w:val="0003353A"/>
    <w:rsid w:val="00033E2D"/>
    <w:rsid w:val="000346C9"/>
    <w:rsid w:val="000346FD"/>
    <w:rsid w:val="00034EB1"/>
    <w:rsid w:val="000350A6"/>
    <w:rsid w:val="00035591"/>
    <w:rsid w:val="00035877"/>
    <w:rsid w:val="00035950"/>
    <w:rsid w:val="00035BDD"/>
    <w:rsid w:val="000362F4"/>
    <w:rsid w:val="00036651"/>
    <w:rsid w:val="000369D7"/>
    <w:rsid w:val="00036E13"/>
    <w:rsid w:val="00037886"/>
    <w:rsid w:val="00037A76"/>
    <w:rsid w:val="00037B67"/>
    <w:rsid w:val="00037B93"/>
    <w:rsid w:val="00037D4F"/>
    <w:rsid w:val="000405FE"/>
    <w:rsid w:val="00040757"/>
    <w:rsid w:val="000408D0"/>
    <w:rsid w:val="00040C0E"/>
    <w:rsid w:val="0004119D"/>
    <w:rsid w:val="0004122D"/>
    <w:rsid w:val="0004144A"/>
    <w:rsid w:val="0004144B"/>
    <w:rsid w:val="0004148A"/>
    <w:rsid w:val="00041803"/>
    <w:rsid w:val="00041D21"/>
    <w:rsid w:val="0004206D"/>
    <w:rsid w:val="00042179"/>
    <w:rsid w:val="000424B6"/>
    <w:rsid w:val="00042692"/>
    <w:rsid w:val="00042C0C"/>
    <w:rsid w:val="00042DF6"/>
    <w:rsid w:val="00042F9B"/>
    <w:rsid w:val="00043045"/>
    <w:rsid w:val="000430AF"/>
    <w:rsid w:val="0004383A"/>
    <w:rsid w:val="00044121"/>
    <w:rsid w:val="0004466A"/>
    <w:rsid w:val="000448AB"/>
    <w:rsid w:val="000448F9"/>
    <w:rsid w:val="000449CF"/>
    <w:rsid w:val="00044FBF"/>
    <w:rsid w:val="000450EE"/>
    <w:rsid w:val="000451EA"/>
    <w:rsid w:val="000451FE"/>
    <w:rsid w:val="00045F75"/>
    <w:rsid w:val="0004672C"/>
    <w:rsid w:val="000468DE"/>
    <w:rsid w:val="00046923"/>
    <w:rsid w:val="00046C3A"/>
    <w:rsid w:val="00046D44"/>
    <w:rsid w:val="00046F1B"/>
    <w:rsid w:val="00047017"/>
    <w:rsid w:val="0004785C"/>
    <w:rsid w:val="00047FF8"/>
    <w:rsid w:val="00050312"/>
    <w:rsid w:val="00050373"/>
    <w:rsid w:val="00050462"/>
    <w:rsid w:val="000510DE"/>
    <w:rsid w:val="00051146"/>
    <w:rsid w:val="00051833"/>
    <w:rsid w:val="00051B32"/>
    <w:rsid w:val="00051C85"/>
    <w:rsid w:val="00051D54"/>
    <w:rsid w:val="00051E27"/>
    <w:rsid w:val="00051FB6"/>
    <w:rsid w:val="00052DA8"/>
    <w:rsid w:val="00053034"/>
    <w:rsid w:val="00053358"/>
    <w:rsid w:val="000543FE"/>
    <w:rsid w:val="000548D1"/>
    <w:rsid w:val="00054A1B"/>
    <w:rsid w:val="0005501A"/>
    <w:rsid w:val="0005524C"/>
    <w:rsid w:val="0005527B"/>
    <w:rsid w:val="000552F1"/>
    <w:rsid w:val="000557D9"/>
    <w:rsid w:val="00055EA6"/>
    <w:rsid w:val="0005634B"/>
    <w:rsid w:val="00056795"/>
    <w:rsid w:val="00056917"/>
    <w:rsid w:val="00056E0F"/>
    <w:rsid w:val="00057146"/>
    <w:rsid w:val="00057456"/>
    <w:rsid w:val="00057897"/>
    <w:rsid w:val="00057A57"/>
    <w:rsid w:val="00057DA8"/>
    <w:rsid w:val="000607C9"/>
    <w:rsid w:val="00060C65"/>
    <w:rsid w:val="00061C25"/>
    <w:rsid w:val="00061C3E"/>
    <w:rsid w:val="00061D33"/>
    <w:rsid w:val="00061D82"/>
    <w:rsid w:val="0006206A"/>
    <w:rsid w:val="0006210C"/>
    <w:rsid w:val="000624EC"/>
    <w:rsid w:val="00062550"/>
    <w:rsid w:val="000625C0"/>
    <w:rsid w:val="00062B06"/>
    <w:rsid w:val="00062C40"/>
    <w:rsid w:val="00062F5F"/>
    <w:rsid w:val="00063174"/>
    <w:rsid w:val="000631FC"/>
    <w:rsid w:val="0006354D"/>
    <w:rsid w:val="000639FF"/>
    <w:rsid w:val="00063CE0"/>
    <w:rsid w:val="00063F2A"/>
    <w:rsid w:val="0006428E"/>
    <w:rsid w:val="000645B8"/>
    <w:rsid w:val="000646C3"/>
    <w:rsid w:val="000646CC"/>
    <w:rsid w:val="00064B9E"/>
    <w:rsid w:val="00064C30"/>
    <w:rsid w:val="00064E37"/>
    <w:rsid w:val="00065412"/>
    <w:rsid w:val="0006557B"/>
    <w:rsid w:val="00065842"/>
    <w:rsid w:val="000658DF"/>
    <w:rsid w:val="00065C64"/>
    <w:rsid w:val="00065C6C"/>
    <w:rsid w:val="00065DF5"/>
    <w:rsid w:val="00065E9D"/>
    <w:rsid w:val="00066107"/>
    <w:rsid w:val="000669A7"/>
    <w:rsid w:val="00066AF6"/>
    <w:rsid w:val="00066E46"/>
    <w:rsid w:val="00067417"/>
    <w:rsid w:val="0006755F"/>
    <w:rsid w:val="00067795"/>
    <w:rsid w:val="00067A1A"/>
    <w:rsid w:val="00067DB2"/>
    <w:rsid w:val="0007003B"/>
    <w:rsid w:val="000700D9"/>
    <w:rsid w:val="000703B4"/>
    <w:rsid w:val="00070952"/>
    <w:rsid w:val="00070A83"/>
    <w:rsid w:val="00070C04"/>
    <w:rsid w:val="00070C41"/>
    <w:rsid w:val="00070FDE"/>
    <w:rsid w:val="0007133A"/>
    <w:rsid w:val="00071400"/>
    <w:rsid w:val="00071F7C"/>
    <w:rsid w:val="000725D0"/>
    <w:rsid w:val="0007334D"/>
    <w:rsid w:val="000735DC"/>
    <w:rsid w:val="0007361B"/>
    <w:rsid w:val="000736B7"/>
    <w:rsid w:val="00073BBE"/>
    <w:rsid w:val="00073DB8"/>
    <w:rsid w:val="000742C5"/>
    <w:rsid w:val="000742CA"/>
    <w:rsid w:val="00074313"/>
    <w:rsid w:val="0007498D"/>
    <w:rsid w:val="000753F0"/>
    <w:rsid w:val="00075665"/>
    <w:rsid w:val="00075A17"/>
    <w:rsid w:val="00075AE1"/>
    <w:rsid w:val="00075CB7"/>
    <w:rsid w:val="00075FC6"/>
    <w:rsid w:val="00076082"/>
    <w:rsid w:val="0007691C"/>
    <w:rsid w:val="00076E5F"/>
    <w:rsid w:val="00077188"/>
    <w:rsid w:val="00077218"/>
    <w:rsid w:val="000775EE"/>
    <w:rsid w:val="000778A6"/>
    <w:rsid w:val="000778ED"/>
    <w:rsid w:val="00077B0F"/>
    <w:rsid w:val="0008024F"/>
    <w:rsid w:val="000802FD"/>
    <w:rsid w:val="000804DD"/>
    <w:rsid w:val="000806A6"/>
    <w:rsid w:val="000808CF"/>
    <w:rsid w:val="00080BFD"/>
    <w:rsid w:val="00080CD4"/>
    <w:rsid w:val="00080F46"/>
    <w:rsid w:val="000810BA"/>
    <w:rsid w:val="0008118F"/>
    <w:rsid w:val="00081391"/>
    <w:rsid w:val="00081492"/>
    <w:rsid w:val="000817C2"/>
    <w:rsid w:val="00081A14"/>
    <w:rsid w:val="00081BAE"/>
    <w:rsid w:val="00081D0E"/>
    <w:rsid w:val="00082416"/>
    <w:rsid w:val="000824F0"/>
    <w:rsid w:val="00082592"/>
    <w:rsid w:val="00082690"/>
    <w:rsid w:val="000829D6"/>
    <w:rsid w:val="00082EAF"/>
    <w:rsid w:val="0008390D"/>
    <w:rsid w:val="00083AC7"/>
    <w:rsid w:val="000840AE"/>
    <w:rsid w:val="00084349"/>
    <w:rsid w:val="00084587"/>
    <w:rsid w:val="00084BEF"/>
    <w:rsid w:val="00084C7D"/>
    <w:rsid w:val="00084F21"/>
    <w:rsid w:val="00085382"/>
    <w:rsid w:val="000853CA"/>
    <w:rsid w:val="00085986"/>
    <w:rsid w:val="000859A7"/>
    <w:rsid w:val="00085BD3"/>
    <w:rsid w:val="000867EC"/>
    <w:rsid w:val="00086E38"/>
    <w:rsid w:val="000870EA"/>
    <w:rsid w:val="000876A9"/>
    <w:rsid w:val="00087A01"/>
    <w:rsid w:val="00087B77"/>
    <w:rsid w:val="00090DFB"/>
    <w:rsid w:val="0009119D"/>
    <w:rsid w:val="0009126D"/>
    <w:rsid w:val="000913AA"/>
    <w:rsid w:val="0009158B"/>
    <w:rsid w:val="0009159B"/>
    <w:rsid w:val="000915C9"/>
    <w:rsid w:val="00091F38"/>
    <w:rsid w:val="00091FC4"/>
    <w:rsid w:val="000920CE"/>
    <w:rsid w:val="00092D2F"/>
    <w:rsid w:val="00092FC1"/>
    <w:rsid w:val="000937BF"/>
    <w:rsid w:val="000938AB"/>
    <w:rsid w:val="00093E16"/>
    <w:rsid w:val="00095130"/>
    <w:rsid w:val="000954CA"/>
    <w:rsid w:val="000957DF"/>
    <w:rsid w:val="00095B43"/>
    <w:rsid w:val="00095CC7"/>
    <w:rsid w:val="00095E8C"/>
    <w:rsid w:val="00095F20"/>
    <w:rsid w:val="000964AA"/>
    <w:rsid w:val="00096A24"/>
    <w:rsid w:val="00096CAD"/>
    <w:rsid w:val="00096F46"/>
    <w:rsid w:val="000978BC"/>
    <w:rsid w:val="000978C1"/>
    <w:rsid w:val="00097E70"/>
    <w:rsid w:val="000A03B3"/>
    <w:rsid w:val="000A0695"/>
    <w:rsid w:val="000A0720"/>
    <w:rsid w:val="000A0CBA"/>
    <w:rsid w:val="000A0F03"/>
    <w:rsid w:val="000A0FFE"/>
    <w:rsid w:val="000A18A9"/>
    <w:rsid w:val="000A1A3A"/>
    <w:rsid w:val="000A1BB7"/>
    <w:rsid w:val="000A1C01"/>
    <w:rsid w:val="000A1F72"/>
    <w:rsid w:val="000A2975"/>
    <w:rsid w:val="000A3C36"/>
    <w:rsid w:val="000A3E50"/>
    <w:rsid w:val="000A3E68"/>
    <w:rsid w:val="000A4213"/>
    <w:rsid w:val="000A42B6"/>
    <w:rsid w:val="000A4697"/>
    <w:rsid w:val="000A46F6"/>
    <w:rsid w:val="000A477F"/>
    <w:rsid w:val="000A4B67"/>
    <w:rsid w:val="000A4D40"/>
    <w:rsid w:val="000A5169"/>
    <w:rsid w:val="000A527A"/>
    <w:rsid w:val="000A5439"/>
    <w:rsid w:val="000A609B"/>
    <w:rsid w:val="000A68FA"/>
    <w:rsid w:val="000A6995"/>
    <w:rsid w:val="000A6A97"/>
    <w:rsid w:val="000A6B5F"/>
    <w:rsid w:val="000A7506"/>
    <w:rsid w:val="000A758A"/>
    <w:rsid w:val="000A766E"/>
    <w:rsid w:val="000A7734"/>
    <w:rsid w:val="000A78B6"/>
    <w:rsid w:val="000A7C8C"/>
    <w:rsid w:val="000A7F9F"/>
    <w:rsid w:val="000B02F1"/>
    <w:rsid w:val="000B0AA3"/>
    <w:rsid w:val="000B0E29"/>
    <w:rsid w:val="000B10A6"/>
    <w:rsid w:val="000B113B"/>
    <w:rsid w:val="000B1154"/>
    <w:rsid w:val="000B115C"/>
    <w:rsid w:val="000B1703"/>
    <w:rsid w:val="000B1DDA"/>
    <w:rsid w:val="000B256F"/>
    <w:rsid w:val="000B25D2"/>
    <w:rsid w:val="000B28B7"/>
    <w:rsid w:val="000B367D"/>
    <w:rsid w:val="000B395F"/>
    <w:rsid w:val="000B3AEA"/>
    <w:rsid w:val="000B3B7D"/>
    <w:rsid w:val="000B3F17"/>
    <w:rsid w:val="000B4427"/>
    <w:rsid w:val="000B4502"/>
    <w:rsid w:val="000B456B"/>
    <w:rsid w:val="000B4929"/>
    <w:rsid w:val="000B4991"/>
    <w:rsid w:val="000B4C44"/>
    <w:rsid w:val="000B4E8B"/>
    <w:rsid w:val="000B5718"/>
    <w:rsid w:val="000B5760"/>
    <w:rsid w:val="000B5837"/>
    <w:rsid w:val="000B64DF"/>
    <w:rsid w:val="000B6635"/>
    <w:rsid w:val="000B663D"/>
    <w:rsid w:val="000B7121"/>
    <w:rsid w:val="000B71F9"/>
    <w:rsid w:val="000B7355"/>
    <w:rsid w:val="000B760E"/>
    <w:rsid w:val="000B7A81"/>
    <w:rsid w:val="000C0282"/>
    <w:rsid w:val="000C1087"/>
    <w:rsid w:val="000C135E"/>
    <w:rsid w:val="000C15F2"/>
    <w:rsid w:val="000C1CCC"/>
    <w:rsid w:val="000C2381"/>
    <w:rsid w:val="000C2999"/>
    <w:rsid w:val="000C2DDC"/>
    <w:rsid w:val="000C2FF1"/>
    <w:rsid w:val="000C30DF"/>
    <w:rsid w:val="000C33E2"/>
    <w:rsid w:val="000C34F7"/>
    <w:rsid w:val="000C3513"/>
    <w:rsid w:val="000C3749"/>
    <w:rsid w:val="000C3A47"/>
    <w:rsid w:val="000C3A6A"/>
    <w:rsid w:val="000C3A9C"/>
    <w:rsid w:val="000C3B7D"/>
    <w:rsid w:val="000C3F9D"/>
    <w:rsid w:val="000C4117"/>
    <w:rsid w:val="000C4740"/>
    <w:rsid w:val="000C4AB4"/>
    <w:rsid w:val="000C51A7"/>
    <w:rsid w:val="000C53C5"/>
    <w:rsid w:val="000C5415"/>
    <w:rsid w:val="000C5D26"/>
    <w:rsid w:val="000C5E16"/>
    <w:rsid w:val="000C5F67"/>
    <w:rsid w:val="000C5FD3"/>
    <w:rsid w:val="000C659D"/>
    <w:rsid w:val="000C66FE"/>
    <w:rsid w:val="000C6979"/>
    <w:rsid w:val="000C6E88"/>
    <w:rsid w:val="000C7074"/>
    <w:rsid w:val="000C719B"/>
    <w:rsid w:val="000C7449"/>
    <w:rsid w:val="000C7632"/>
    <w:rsid w:val="000C771D"/>
    <w:rsid w:val="000C77F6"/>
    <w:rsid w:val="000D064C"/>
    <w:rsid w:val="000D0CA8"/>
    <w:rsid w:val="000D0E29"/>
    <w:rsid w:val="000D0E84"/>
    <w:rsid w:val="000D0E91"/>
    <w:rsid w:val="000D10BC"/>
    <w:rsid w:val="000D10ED"/>
    <w:rsid w:val="000D1144"/>
    <w:rsid w:val="000D143D"/>
    <w:rsid w:val="000D149E"/>
    <w:rsid w:val="000D1A2D"/>
    <w:rsid w:val="000D1A31"/>
    <w:rsid w:val="000D1A4C"/>
    <w:rsid w:val="000D252D"/>
    <w:rsid w:val="000D28EF"/>
    <w:rsid w:val="000D2A8E"/>
    <w:rsid w:val="000D31A5"/>
    <w:rsid w:val="000D3322"/>
    <w:rsid w:val="000D33F3"/>
    <w:rsid w:val="000D3995"/>
    <w:rsid w:val="000D3CF7"/>
    <w:rsid w:val="000D3F26"/>
    <w:rsid w:val="000D44E0"/>
    <w:rsid w:val="000D4E21"/>
    <w:rsid w:val="000D52E7"/>
    <w:rsid w:val="000D5349"/>
    <w:rsid w:val="000D54E7"/>
    <w:rsid w:val="000D5845"/>
    <w:rsid w:val="000D5A29"/>
    <w:rsid w:val="000D5A56"/>
    <w:rsid w:val="000D5AA3"/>
    <w:rsid w:val="000D5B1A"/>
    <w:rsid w:val="000D5C73"/>
    <w:rsid w:val="000D5CD4"/>
    <w:rsid w:val="000D5CF7"/>
    <w:rsid w:val="000D6805"/>
    <w:rsid w:val="000D69B5"/>
    <w:rsid w:val="000D6D1E"/>
    <w:rsid w:val="000D6FFE"/>
    <w:rsid w:val="000D724C"/>
    <w:rsid w:val="000D7701"/>
    <w:rsid w:val="000D790D"/>
    <w:rsid w:val="000D7996"/>
    <w:rsid w:val="000E06E3"/>
    <w:rsid w:val="000E0EAB"/>
    <w:rsid w:val="000E0F1F"/>
    <w:rsid w:val="000E16E6"/>
    <w:rsid w:val="000E1CBC"/>
    <w:rsid w:val="000E22B8"/>
    <w:rsid w:val="000E285B"/>
    <w:rsid w:val="000E2998"/>
    <w:rsid w:val="000E2B52"/>
    <w:rsid w:val="000E321E"/>
    <w:rsid w:val="000E3497"/>
    <w:rsid w:val="000E3930"/>
    <w:rsid w:val="000E3A77"/>
    <w:rsid w:val="000E3B13"/>
    <w:rsid w:val="000E3B15"/>
    <w:rsid w:val="000E40D7"/>
    <w:rsid w:val="000E4462"/>
    <w:rsid w:val="000E4527"/>
    <w:rsid w:val="000E4993"/>
    <w:rsid w:val="000E4E32"/>
    <w:rsid w:val="000E5004"/>
    <w:rsid w:val="000E5308"/>
    <w:rsid w:val="000E53AD"/>
    <w:rsid w:val="000E5460"/>
    <w:rsid w:val="000E5C3A"/>
    <w:rsid w:val="000E5C65"/>
    <w:rsid w:val="000E604B"/>
    <w:rsid w:val="000E6628"/>
    <w:rsid w:val="000E662C"/>
    <w:rsid w:val="000E674A"/>
    <w:rsid w:val="000E6E42"/>
    <w:rsid w:val="000E6F45"/>
    <w:rsid w:val="000E7579"/>
    <w:rsid w:val="000E7D51"/>
    <w:rsid w:val="000F0070"/>
    <w:rsid w:val="000F00FB"/>
    <w:rsid w:val="000F02A0"/>
    <w:rsid w:val="000F04D9"/>
    <w:rsid w:val="000F052D"/>
    <w:rsid w:val="000F08CD"/>
    <w:rsid w:val="000F0B1B"/>
    <w:rsid w:val="000F0CB0"/>
    <w:rsid w:val="000F0F7F"/>
    <w:rsid w:val="000F1390"/>
    <w:rsid w:val="000F17CC"/>
    <w:rsid w:val="000F1FE9"/>
    <w:rsid w:val="000F21F8"/>
    <w:rsid w:val="000F2371"/>
    <w:rsid w:val="000F2690"/>
    <w:rsid w:val="000F2DFC"/>
    <w:rsid w:val="000F2E30"/>
    <w:rsid w:val="000F3167"/>
    <w:rsid w:val="000F3170"/>
    <w:rsid w:val="000F3231"/>
    <w:rsid w:val="000F360F"/>
    <w:rsid w:val="000F3B3A"/>
    <w:rsid w:val="000F3CB5"/>
    <w:rsid w:val="000F3F85"/>
    <w:rsid w:val="000F476E"/>
    <w:rsid w:val="000F4F87"/>
    <w:rsid w:val="000F5045"/>
    <w:rsid w:val="000F5238"/>
    <w:rsid w:val="000F5341"/>
    <w:rsid w:val="000F5426"/>
    <w:rsid w:val="000F5F60"/>
    <w:rsid w:val="000F661E"/>
    <w:rsid w:val="000F665E"/>
    <w:rsid w:val="000F6CC8"/>
    <w:rsid w:val="000F6D01"/>
    <w:rsid w:val="000F7177"/>
    <w:rsid w:val="000F7ACE"/>
    <w:rsid w:val="000F7C78"/>
    <w:rsid w:val="000F7C7A"/>
    <w:rsid w:val="000F7C90"/>
    <w:rsid w:val="001002AF"/>
    <w:rsid w:val="001006D1"/>
    <w:rsid w:val="00100857"/>
    <w:rsid w:val="00100AA5"/>
    <w:rsid w:val="00101456"/>
    <w:rsid w:val="00102D7A"/>
    <w:rsid w:val="00103425"/>
    <w:rsid w:val="0010370F"/>
    <w:rsid w:val="00103965"/>
    <w:rsid w:val="0010409E"/>
    <w:rsid w:val="00104112"/>
    <w:rsid w:val="0010417F"/>
    <w:rsid w:val="00104658"/>
    <w:rsid w:val="00104754"/>
    <w:rsid w:val="00104954"/>
    <w:rsid w:val="00104E1E"/>
    <w:rsid w:val="001053E2"/>
    <w:rsid w:val="001056DF"/>
    <w:rsid w:val="00105794"/>
    <w:rsid w:val="00105CD8"/>
    <w:rsid w:val="00105CDB"/>
    <w:rsid w:val="0010626C"/>
    <w:rsid w:val="00106749"/>
    <w:rsid w:val="00106AE9"/>
    <w:rsid w:val="00106E8F"/>
    <w:rsid w:val="001074E3"/>
    <w:rsid w:val="001076CF"/>
    <w:rsid w:val="001077A5"/>
    <w:rsid w:val="001078A5"/>
    <w:rsid w:val="00107D2C"/>
    <w:rsid w:val="00107E88"/>
    <w:rsid w:val="00107EBC"/>
    <w:rsid w:val="00110174"/>
    <w:rsid w:val="001101E1"/>
    <w:rsid w:val="001101E5"/>
    <w:rsid w:val="001105EC"/>
    <w:rsid w:val="001107DB"/>
    <w:rsid w:val="00110860"/>
    <w:rsid w:val="00110943"/>
    <w:rsid w:val="00110A2B"/>
    <w:rsid w:val="00110C8F"/>
    <w:rsid w:val="00111221"/>
    <w:rsid w:val="001112A1"/>
    <w:rsid w:val="001114E1"/>
    <w:rsid w:val="001114E9"/>
    <w:rsid w:val="00111A41"/>
    <w:rsid w:val="00111EBE"/>
    <w:rsid w:val="00111FE0"/>
    <w:rsid w:val="001121C4"/>
    <w:rsid w:val="00112282"/>
    <w:rsid w:val="001122B0"/>
    <w:rsid w:val="001124D2"/>
    <w:rsid w:val="0011270C"/>
    <w:rsid w:val="00112929"/>
    <w:rsid w:val="00112A07"/>
    <w:rsid w:val="0011330E"/>
    <w:rsid w:val="00113754"/>
    <w:rsid w:val="00113E09"/>
    <w:rsid w:val="00113F2D"/>
    <w:rsid w:val="001141B3"/>
    <w:rsid w:val="001146E6"/>
    <w:rsid w:val="00114A60"/>
    <w:rsid w:val="00114C72"/>
    <w:rsid w:val="00114CEE"/>
    <w:rsid w:val="00114F5B"/>
    <w:rsid w:val="0011538A"/>
    <w:rsid w:val="001157D8"/>
    <w:rsid w:val="001164E7"/>
    <w:rsid w:val="00116AD7"/>
    <w:rsid w:val="00116DFA"/>
    <w:rsid w:val="001173A4"/>
    <w:rsid w:val="00117DCA"/>
    <w:rsid w:val="001202BD"/>
    <w:rsid w:val="00120751"/>
    <w:rsid w:val="00120772"/>
    <w:rsid w:val="00120C5E"/>
    <w:rsid w:val="00120CE7"/>
    <w:rsid w:val="00120D3B"/>
    <w:rsid w:val="0012100A"/>
    <w:rsid w:val="0012108C"/>
    <w:rsid w:val="001214F2"/>
    <w:rsid w:val="00121A75"/>
    <w:rsid w:val="00121DF5"/>
    <w:rsid w:val="00121F40"/>
    <w:rsid w:val="001222CD"/>
    <w:rsid w:val="00122A65"/>
    <w:rsid w:val="00122FA1"/>
    <w:rsid w:val="001231A0"/>
    <w:rsid w:val="001237B0"/>
    <w:rsid w:val="00123824"/>
    <w:rsid w:val="00123947"/>
    <w:rsid w:val="0012395B"/>
    <w:rsid w:val="00123B79"/>
    <w:rsid w:val="00123E8F"/>
    <w:rsid w:val="00124720"/>
    <w:rsid w:val="00124848"/>
    <w:rsid w:val="0012486B"/>
    <w:rsid w:val="00124A70"/>
    <w:rsid w:val="00124DE7"/>
    <w:rsid w:val="00124F25"/>
    <w:rsid w:val="00124F2C"/>
    <w:rsid w:val="00125294"/>
    <w:rsid w:val="001253F5"/>
    <w:rsid w:val="0012570D"/>
    <w:rsid w:val="0012572B"/>
    <w:rsid w:val="00125B4B"/>
    <w:rsid w:val="00125E60"/>
    <w:rsid w:val="0012609D"/>
    <w:rsid w:val="001262DB"/>
    <w:rsid w:val="00126DD6"/>
    <w:rsid w:val="00126E3C"/>
    <w:rsid w:val="00127320"/>
    <w:rsid w:val="00127435"/>
    <w:rsid w:val="00127B41"/>
    <w:rsid w:val="00127DE0"/>
    <w:rsid w:val="00127EDE"/>
    <w:rsid w:val="00130269"/>
    <w:rsid w:val="00130589"/>
    <w:rsid w:val="001309B7"/>
    <w:rsid w:val="001309F8"/>
    <w:rsid w:val="00130ACA"/>
    <w:rsid w:val="00131336"/>
    <w:rsid w:val="001315CE"/>
    <w:rsid w:val="00131A00"/>
    <w:rsid w:val="00131AAC"/>
    <w:rsid w:val="001322B5"/>
    <w:rsid w:val="001327DB"/>
    <w:rsid w:val="00132D0C"/>
    <w:rsid w:val="00132E24"/>
    <w:rsid w:val="00133751"/>
    <w:rsid w:val="00133C31"/>
    <w:rsid w:val="00133D5C"/>
    <w:rsid w:val="00134919"/>
    <w:rsid w:val="00135332"/>
    <w:rsid w:val="00135641"/>
    <w:rsid w:val="001359DA"/>
    <w:rsid w:val="00135AD5"/>
    <w:rsid w:val="00135BEC"/>
    <w:rsid w:val="00136D79"/>
    <w:rsid w:val="00136E19"/>
    <w:rsid w:val="0013711C"/>
    <w:rsid w:val="001373C8"/>
    <w:rsid w:val="0013747B"/>
    <w:rsid w:val="001376AC"/>
    <w:rsid w:val="00137A42"/>
    <w:rsid w:val="00137AC5"/>
    <w:rsid w:val="00137FF8"/>
    <w:rsid w:val="00140437"/>
    <w:rsid w:val="00140751"/>
    <w:rsid w:val="00140843"/>
    <w:rsid w:val="00140E92"/>
    <w:rsid w:val="00141284"/>
    <w:rsid w:val="00141296"/>
    <w:rsid w:val="001413F1"/>
    <w:rsid w:val="00141550"/>
    <w:rsid w:val="0014171C"/>
    <w:rsid w:val="00141A3D"/>
    <w:rsid w:val="00141AE4"/>
    <w:rsid w:val="00141AF6"/>
    <w:rsid w:val="00142389"/>
    <w:rsid w:val="0014243C"/>
    <w:rsid w:val="00142645"/>
    <w:rsid w:val="00142765"/>
    <w:rsid w:val="00142825"/>
    <w:rsid w:val="00142B2B"/>
    <w:rsid w:val="00142B61"/>
    <w:rsid w:val="00142C36"/>
    <w:rsid w:val="00142D72"/>
    <w:rsid w:val="00143374"/>
    <w:rsid w:val="001433ED"/>
    <w:rsid w:val="001436EB"/>
    <w:rsid w:val="0014371E"/>
    <w:rsid w:val="00143F3E"/>
    <w:rsid w:val="001443AD"/>
    <w:rsid w:val="0014466E"/>
    <w:rsid w:val="00144CBB"/>
    <w:rsid w:val="0014515C"/>
    <w:rsid w:val="0014565E"/>
    <w:rsid w:val="001456E6"/>
    <w:rsid w:val="00145705"/>
    <w:rsid w:val="0014577F"/>
    <w:rsid w:val="001459F1"/>
    <w:rsid w:val="00145A4E"/>
    <w:rsid w:val="00145B31"/>
    <w:rsid w:val="00145CC3"/>
    <w:rsid w:val="00145F81"/>
    <w:rsid w:val="0014613F"/>
    <w:rsid w:val="00146537"/>
    <w:rsid w:val="00146593"/>
    <w:rsid w:val="0014675D"/>
    <w:rsid w:val="0014685E"/>
    <w:rsid w:val="00146881"/>
    <w:rsid w:val="00146999"/>
    <w:rsid w:val="001475AD"/>
    <w:rsid w:val="001478BE"/>
    <w:rsid w:val="00147961"/>
    <w:rsid w:val="00150576"/>
    <w:rsid w:val="00150703"/>
    <w:rsid w:val="001513DF"/>
    <w:rsid w:val="001519CA"/>
    <w:rsid w:val="00151CA2"/>
    <w:rsid w:val="001521C1"/>
    <w:rsid w:val="001527FC"/>
    <w:rsid w:val="00152834"/>
    <w:rsid w:val="00152BAE"/>
    <w:rsid w:val="00153346"/>
    <w:rsid w:val="0015380F"/>
    <w:rsid w:val="00153A44"/>
    <w:rsid w:val="00153E31"/>
    <w:rsid w:val="0015418C"/>
    <w:rsid w:val="001544D2"/>
    <w:rsid w:val="00154ADC"/>
    <w:rsid w:val="0015519F"/>
    <w:rsid w:val="0015536E"/>
    <w:rsid w:val="0015545F"/>
    <w:rsid w:val="00155692"/>
    <w:rsid w:val="00155698"/>
    <w:rsid w:val="00155C24"/>
    <w:rsid w:val="00155E14"/>
    <w:rsid w:val="00156094"/>
    <w:rsid w:val="001567D0"/>
    <w:rsid w:val="00156BE6"/>
    <w:rsid w:val="00156F4B"/>
    <w:rsid w:val="001576E1"/>
    <w:rsid w:val="00157CC6"/>
    <w:rsid w:val="001602BF"/>
    <w:rsid w:val="001605B8"/>
    <w:rsid w:val="0016083B"/>
    <w:rsid w:val="00160F3A"/>
    <w:rsid w:val="001619E6"/>
    <w:rsid w:val="00161D40"/>
    <w:rsid w:val="00161ED1"/>
    <w:rsid w:val="00162707"/>
    <w:rsid w:val="00162834"/>
    <w:rsid w:val="00162DBF"/>
    <w:rsid w:val="00163030"/>
    <w:rsid w:val="00163212"/>
    <w:rsid w:val="001632AB"/>
    <w:rsid w:val="00163697"/>
    <w:rsid w:val="00163C7F"/>
    <w:rsid w:val="00163F94"/>
    <w:rsid w:val="001644FD"/>
    <w:rsid w:val="00164761"/>
    <w:rsid w:val="00164C08"/>
    <w:rsid w:val="0016520F"/>
    <w:rsid w:val="00165A44"/>
    <w:rsid w:val="00165D63"/>
    <w:rsid w:val="00165F68"/>
    <w:rsid w:val="00166149"/>
    <w:rsid w:val="0016639D"/>
    <w:rsid w:val="00166497"/>
    <w:rsid w:val="00166707"/>
    <w:rsid w:val="00166742"/>
    <w:rsid w:val="00166E1F"/>
    <w:rsid w:val="00167107"/>
    <w:rsid w:val="00167842"/>
    <w:rsid w:val="00167A74"/>
    <w:rsid w:val="001701E7"/>
    <w:rsid w:val="0017023B"/>
    <w:rsid w:val="00170AFE"/>
    <w:rsid w:val="00170B19"/>
    <w:rsid w:val="00170DC8"/>
    <w:rsid w:val="001712AF"/>
    <w:rsid w:val="00171389"/>
    <w:rsid w:val="001715BF"/>
    <w:rsid w:val="001716E4"/>
    <w:rsid w:val="001717FC"/>
    <w:rsid w:val="00171BEC"/>
    <w:rsid w:val="00171F80"/>
    <w:rsid w:val="00172175"/>
    <w:rsid w:val="0017262F"/>
    <w:rsid w:val="0017280A"/>
    <w:rsid w:val="0017299C"/>
    <w:rsid w:val="00172A1A"/>
    <w:rsid w:val="0017327A"/>
    <w:rsid w:val="00173B2C"/>
    <w:rsid w:val="001742EE"/>
    <w:rsid w:val="00174308"/>
    <w:rsid w:val="0017481C"/>
    <w:rsid w:val="00174BC9"/>
    <w:rsid w:val="00174C91"/>
    <w:rsid w:val="00174D1F"/>
    <w:rsid w:val="00175005"/>
    <w:rsid w:val="001753CA"/>
    <w:rsid w:val="0017540D"/>
    <w:rsid w:val="00176807"/>
    <w:rsid w:val="00176881"/>
    <w:rsid w:val="00176B21"/>
    <w:rsid w:val="00176D36"/>
    <w:rsid w:val="0017728F"/>
    <w:rsid w:val="00177361"/>
    <w:rsid w:val="00177499"/>
    <w:rsid w:val="001776A6"/>
    <w:rsid w:val="00177703"/>
    <w:rsid w:val="00177897"/>
    <w:rsid w:val="00177C1F"/>
    <w:rsid w:val="00177C77"/>
    <w:rsid w:val="00177E57"/>
    <w:rsid w:val="00180452"/>
    <w:rsid w:val="0018045A"/>
    <w:rsid w:val="00180A5E"/>
    <w:rsid w:val="00180BF1"/>
    <w:rsid w:val="0018142F"/>
    <w:rsid w:val="001814E8"/>
    <w:rsid w:val="001815BD"/>
    <w:rsid w:val="001815CE"/>
    <w:rsid w:val="001817BC"/>
    <w:rsid w:val="00181990"/>
    <w:rsid w:val="001822F0"/>
    <w:rsid w:val="0018238B"/>
    <w:rsid w:val="00182498"/>
    <w:rsid w:val="00182AAD"/>
    <w:rsid w:val="00182B5F"/>
    <w:rsid w:val="00182BA4"/>
    <w:rsid w:val="00183131"/>
    <w:rsid w:val="00183709"/>
    <w:rsid w:val="001839A7"/>
    <w:rsid w:val="00183B4B"/>
    <w:rsid w:val="0018443C"/>
    <w:rsid w:val="0018444C"/>
    <w:rsid w:val="0018492C"/>
    <w:rsid w:val="00184BE7"/>
    <w:rsid w:val="00184C69"/>
    <w:rsid w:val="001853D5"/>
    <w:rsid w:val="00185D4E"/>
    <w:rsid w:val="00185E49"/>
    <w:rsid w:val="0018602B"/>
    <w:rsid w:val="00186140"/>
    <w:rsid w:val="00186569"/>
    <w:rsid w:val="0018664E"/>
    <w:rsid w:val="001869F0"/>
    <w:rsid w:val="001869FE"/>
    <w:rsid w:val="00186E0A"/>
    <w:rsid w:val="00186F40"/>
    <w:rsid w:val="001871E7"/>
    <w:rsid w:val="0018723E"/>
    <w:rsid w:val="00187954"/>
    <w:rsid w:val="00187D04"/>
    <w:rsid w:val="00187DB9"/>
    <w:rsid w:val="00187EE0"/>
    <w:rsid w:val="0019020D"/>
    <w:rsid w:val="00190441"/>
    <w:rsid w:val="00190457"/>
    <w:rsid w:val="0019045D"/>
    <w:rsid w:val="00190766"/>
    <w:rsid w:val="00190840"/>
    <w:rsid w:val="0019122F"/>
    <w:rsid w:val="001913AB"/>
    <w:rsid w:val="001914A2"/>
    <w:rsid w:val="0019229D"/>
    <w:rsid w:val="001933F3"/>
    <w:rsid w:val="001937FD"/>
    <w:rsid w:val="00193A19"/>
    <w:rsid w:val="00193AF6"/>
    <w:rsid w:val="00193BC2"/>
    <w:rsid w:val="00193D56"/>
    <w:rsid w:val="00193F13"/>
    <w:rsid w:val="00193F49"/>
    <w:rsid w:val="001945D2"/>
    <w:rsid w:val="00194989"/>
    <w:rsid w:val="00194B2B"/>
    <w:rsid w:val="00194B40"/>
    <w:rsid w:val="00194F3D"/>
    <w:rsid w:val="00195C92"/>
    <w:rsid w:val="00195DA4"/>
    <w:rsid w:val="00195DBB"/>
    <w:rsid w:val="00195E3E"/>
    <w:rsid w:val="0019613F"/>
    <w:rsid w:val="0019626C"/>
    <w:rsid w:val="00196394"/>
    <w:rsid w:val="00196665"/>
    <w:rsid w:val="001966B1"/>
    <w:rsid w:val="00196D63"/>
    <w:rsid w:val="00196E02"/>
    <w:rsid w:val="00197097"/>
    <w:rsid w:val="001970C1"/>
    <w:rsid w:val="00197623"/>
    <w:rsid w:val="001977C4"/>
    <w:rsid w:val="00197C1F"/>
    <w:rsid w:val="00197EC0"/>
    <w:rsid w:val="001A00E2"/>
    <w:rsid w:val="001A015C"/>
    <w:rsid w:val="001A01B1"/>
    <w:rsid w:val="001A057F"/>
    <w:rsid w:val="001A0A5C"/>
    <w:rsid w:val="001A0E99"/>
    <w:rsid w:val="001A1985"/>
    <w:rsid w:val="001A1A89"/>
    <w:rsid w:val="001A1C31"/>
    <w:rsid w:val="001A1F6D"/>
    <w:rsid w:val="001A23A6"/>
    <w:rsid w:val="001A2443"/>
    <w:rsid w:val="001A26B0"/>
    <w:rsid w:val="001A280F"/>
    <w:rsid w:val="001A2F50"/>
    <w:rsid w:val="001A30B0"/>
    <w:rsid w:val="001A3554"/>
    <w:rsid w:val="001A35DA"/>
    <w:rsid w:val="001A4316"/>
    <w:rsid w:val="001A45AC"/>
    <w:rsid w:val="001A47F1"/>
    <w:rsid w:val="001A4928"/>
    <w:rsid w:val="001A4E20"/>
    <w:rsid w:val="001A4F8A"/>
    <w:rsid w:val="001A500B"/>
    <w:rsid w:val="001A529F"/>
    <w:rsid w:val="001A5986"/>
    <w:rsid w:val="001A5C70"/>
    <w:rsid w:val="001A6005"/>
    <w:rsid w:val="001A66AF"/>
    <w:rsid w:val="001A6833"/>
    <w:rsid w:val="001A6AF8"/>
    <w:rsid w:val="001A6B09"/>
    <w:rsid w:val="001A6C5E"/>
    <w:rsid w:val="001A760A"/>
    <w:rsid w:val="001A77D1"/>
    <w:rsid w:val="001A7903"/>
    <w:rsid w:val="001A7A46"/>
    <w:rsid w:val="001A7FFC"/>
    <w:rsid w:val="001B03F6"/>
    <w:rsid w:val="001B0479"/>
    <w:rsid w:val="001B06FD"/>
    <w:rsid w:val="001B1397"/>
    <w:rsid w:val="001B13EC"/>
    <w:rsid w:val="001B14BB"/>
    <w:rsid w:val="001B14E7"/>
    <w:rsid w:val="001B187C"/>
    <w:rsid w:val="001B1FB7"/>
    <w:rsid w:val="001B297A"/>
    <w:rsid w:val="001B2BBF"/>
    <w:rsid w:val="001B2C55"/>
    <w:rsid w:val="001B2C78"/>
    <w:rsid w:val="001B2EFC"/>
    <w:rsid w:val="001B31B6"/>
    <w:rsid w:val="001B33EF"/>
    <w:rsid w:val="001B3767"/>
    <w:rsid w:val="001B37DD"/>
    <w:rsid w:val="001B3999"/>
    <w:rsid w:val="001B3EB5"/>
    <w:rsid w:val="001B3EFF"/>
    <w:rsid w:val="001B45EE"/>
    <w:rsid w:val="001B4ADE"/>
    <w:rsid w:val="001B4BEA"/>
    <w:rsid w:val="001B50CE"/>
    <w:rsid w:val="001B55AA"/>
    <w:rsid w:val="001B57DC"/>
    <w:rsid w:val="001B5D82"/>
    <w:rsid w:val="001B6284"/>
    <w:rsid w:val="001B6854"/>
    <w:rsid w:val="001B6883"/>
    <w:rsid w:val="001B68F5"/>
    <w:rsid w:val="001B692A"/>
    <w:rsid w:val="001B743F"/>
    <w:rsid w:val="001B7666"/>
    <w:rsid w:val="001B77D7"/>
    <w:rsid w:val="001B799F"/>
    <w:rsid w:val="001B7D27"/>
    <w:rsid w:val="001B7DAC"/>
    <w:rsid w:val="001B7ED8"/>
    <w:rsid w:val="001C08EA"/>
    <w:rsid w:val="001C0F16"/>
    <w:rsid w:val="001C1B32"/>
    <w:rsid w:val="001C1BA3"/>
    <w:rsid w:val="001C1D1F"/>
    <w:rsid w:val="001C1EAE"/>
    <w:rsid w:val="001C1FCF"/>
    <w:rsid w:val="001C2227"/>
    <w:rsid w:val="001C2879"/>
    <w:rsid w:val="001C2A66"/>
    <w:rsid w:val="001C2C2B"/>
    <w:rsid w:val="001C2D11"/>
    <w:rsid w:val="001C3204"/>
    <w:rsid w:val="001C3A10"/>
    <w:rsid w:val="001C3E64"/>
    <w:rsid w:val="001C3FE8"/>
    <w:rsid w:val="001C4220"/>
    <w:rsid w:val="001C49F2"/>
    <w:rsid w:val="001C4C37"/>
    <w:rsid w:val="001C4D6C"/>
    <w:rsid w:val="001C4E5E"/>
    <w:rsid w:val="001C52D8"/>
    <w:rsid w:val="001C5C86"/>
    <w:rsid w:val="001C5F12"/>
    <w:rsid w:val="001C6A16"/>
    <w:rsid w:val="001C6BB9"/>
    <w:rsid w:val="001C75FE"/>
    <w:rsid w:val="001C777D"/>
    <w:rsid w:val="001C7B52"/>
    <w:rsid w:val="001C7B60"/>
    <w:rsid w:val="001C7B97"/>
    <w:rsid w:val="001C7F0E"/>
    <w:rsid w:val="001D07DB"/>
    <w:rsid w:val="001D0B4E"/>
    <w:rsid w:val="001D0FCA"/>
    <w:rsid w:val="001D1141"/>
    <w:rsid w:val="001D1228"/>
    <w:rsid w:val="001D1880"/>
    <w:rsid w:val="001D1BC3"/>
    <w:rsid w:val="001D1C39"/>
    <w:rsid w:val="001D2343"/>
    <w:rsid w:val="001D26B6"/>
    <w:rsid w:val="001D2720"/>
    <w:rsid w:val="001D2D9E"/>
    <w:rsid w:val="001D312F"/>
    <w:rsid w:val="001D31A1"/>
    <w:rsid w:val="001D36EB"/>
    <w:rsid w:val="001D3B04"/>
    <w:rsid w:val="001D3C59"/>
    <w:rsid w:val="001D3DD0"/>
    <w:rsid w:val="001D434B"/>
    <w:rsid w:val="001D44E0"/>
    <w:rsid w:val="001D4690"/>
    <w:rsid w:val="001D4736"/>
    <w:rsid w:val="001D48A2"/>
    <w:rsid w:val="001D4B2B"/>
    <w:rsid w:val="001D4C04"/>
    <w:rsid w:val="001D5285"/>
    <w:rsid w:val="001D532C"/>
    <w:rsid w:val="001D5423"/>
    <w:rsid w:val="001D542E"/>
    <w:rsid w:val="001D5B80"/>
    <w:rsid w:val="001D5FE6"/>
    <w:rsid w:val="001D6440"/>
    <w:rsid w:val="001D6D2C"/>
    <w:rsid w:val="001D7562"/>
    <w:rsid w:val="001D75CB"/>
    <w:rsid w:val="001D7B82"/>
    <w:rsid w:val="001D7BA9"/>
    <w:rsid w:val="001D7C63"/>
    <w:rsid w:val="001D7E03"/>
    <w:rsid w:val="001E0398"/>
    <w:rsid w:val="001E08EE"/>
    <w:rsid w:val="001E0949"/>
    <w:rsid w:val="001E0D45"/>
    <w:rsid w:val="001E1435"/>
    <w:rsid w:val="001E18F8"/>
    <w:rsid w:val="001E212F"/>
    <w:rsid w:val="001E2653"/>
    <w:rsid w:val="001E3310"/>
    <w:rsid w:val="001E36CA"/>
    <w:rsid w:val="001E3D56"/>
    <w:rsid w:val="001E3F48"/>
    <w:rsid w:val="001E4109"/>
    <w:rsid w:val="001E4C75"/>
    <w:rsid w:val="001E51B8"/>
    <w:rsid w:val="001E568A"/>
    <w:rsid w:val="001E5997"/>
    <w:rsid w:val="001E60FB"/>
    <w:rsid w:val="001E630E"/>
    <w:rsid w:val="001E64E5"/>
    <w:rsid w:val="001E682A"/>
    <w:rsid w:val="001E683D"/>
    <w:rsid w:val="001E6A45"/>
    <w:rsid w:val="001E6A5A"/>
    <w:rsid w:val="001E6AF4"/>
    <w:rsid w:val="001E6B49"/>
    <w:rsid w:val="001E6B6B"/>
    <w:rsid w:val="001E6C28"/>
    <w:rsid w:val="001E6DCF"/>
    <w:rsid w:val="001E71DD"/>
    <w:rsid w:val="001E7315"/>
    <w:rsid w:val="001E795D"/>
    <w:rsid w:val="001E7DD4"/>
    <w:rsid w:val="001E7F8C"/>
    <w:rsid w:val="001F0345"/>
    <w:rsid w:val="001F0403"/>
    <w:rsid w:val="001F062F"/>
    <w:rsid w:val="001F0761"/>
    <w:rsid w:val="001F0E9B"/>
    <w:rsid w:val="001F1499"/>
    <w:rsid w:val="001F1717"/>
    <w:rsid w:val="001F1BB3"/>
    <w:rsid w:val="001F1E86"/>
    <w:rsid w:val="001F22A6"/>
    <w:rsid w:val="001F2E53"/>
    <w:rsid w:val="001F2F1D"/>
    <w:rsid w:val="001F3182"/>
    <w:rsid w:val="001F3257"/>
    <w:rsid w:val="001F326A"/>
    <w:rsid w:val="001F345D"/>
    <w:rsid w:val="001F348C"/>
    <w:rsid w:val="001F35E2"/>
    <w:rsid w:val="001F36D7"/>
    <w:rsid w:val="001F3A1E"/>
    <w:rsid w:val="001F3BE6"/>
    <w:rsid w:val="001F3E7D"/>
    <w:rsid w:val="001F443C"/>
    <w:rsid w:val="001F46DA"/>
    <w:rsid w:val="001F48DA"/>
    <w:rsid w:val="001F49AC"/>
    <w:rsid w:val="001F4A62"/>
    <w:rsid w:val="001F515A"/>
    <w:rsid w:val="001F5399"/>
    <w:rsid w:val="001F57E3"/>
    <w:rsid w:val="001F6138"/>
    <w:rsid w:val="001F62A5"/>
    <w:rsid w:val="001F6701"/>
    <w:rsid w:val="001F6735"/>
    <w:rsid w:val="001F71D1"/>
    <w:rsid w:val="001F7612"/>
    <w:rsid w:val="001F7803"/>
    <w:rsid w:val="001F79B7"/>
    <w:rsid w:val="001F79E1"/>
    <w:rsid w:val="001F7A31"/>
    <w:rsid w:val="001F7BCB"/>
    <w:rsid w:val="002001BE"/>
    <w:rsid w:val="00200334"/>
    <w:rsid w:val="002003EF"/>
    <w:rsid w:val="00200451"/>
    <w:rsid w:val="00200631"/>
    <w:rsid w:val="002010F1"/>
    <w:rsid w:val="002011FD"/>
    <w:rsid w:val="00201AA8"/>
    <w:rsid w:val="00201DD7"/>
    <w:rsid w:val="00201EA4"/>
    <w:rsid w:val="0020225C"/>
    <w:rsid w:val="002023D1"/>
    <w:rsid w:val="00203862"/>
    <w:rsid w:val="00203961"/>
    <w:rsid w:val="00203B91"/>
    <w:rsid w:val="00203CB7"/>
    <w:rsid w:val="0020434F"/>
    <w:rsid w:val="00204450"/>
    <w:rsid w:val="0020499D"/>
    <w:rsid w:val="00204CD3"/>
    <w:rsid w:val="00204F64"/>
    <w:rsid w:val="00205156"/>
    <w:rsid w:val="002052B5"/>
    <w:rsid w:val="00205320"/>
    <w:rsid w:val="00205405"/>
    <w:rsid w:val="00205768"/>
    <w:rsid w:val="00205A80"/>
    <w:rsid w:val="00205F18"/>
    <w:rsid w:val="0020637C"/>
    <w:rsid w:val="00206516"/>
    <w:rsid w:val="002065CC"/>
    <w:rsid w:val="00206CD5"/>
    <w:rsid w:val="00207192"/>
    <w:rsid w:val="00207A9F"/>
    <w:rsid w:val="00207CD1"/>
    <w:rsid w:val="00207EC4"/>
    <w:rsid w:val="00207F16"/>
    <w:rsid w:val="002104C7"/>
    <w:rsid w:val="002109ED"/>
    <w:rsid w:val="00210FDB"/>
    <w:rsid w:val="00211237"/>
    <w:rsid w:val="002113A3"/>
    <w:rsid w:val="0021148F"/>
    <w:rsid w:val="0021189C"/>
    <w:rsid w:val="002118DE"/>
    <w:rsid w:val="00211963"/>
    <w:rsid w:val="002121F1"/>
    <w:rsid w:val="002123DE"/>
    <w:rsid w:val="00212A7F"/>
    <w:rsid w:val="00212B34"/>
    <w:rsid w:val="00213123"/>
    <w:rsid w:val="00213465"/>
    <w:rsid w:val="00213B9B"/>
    <w:rsid w:val="00213BE0"/>
    <w:rsid w:val="00213C99"/>
    <w:rsid w:val="002140A4"/>
    <w:rsid w:val="00215367"/>
    <w:rsid w:val="00215420"/>
    <w:rsid w:val="00215AD7"/>
    <w:rsid w:val="00215CDF"/>
    <w:rsid w:val="002160A9"/>
    <w:rsid w:val="00216717"/>
    <w:rsid w:val="00216DC0"/>
    <w:rsid w:val="00216F04"/>
    <w:rsid w:val="002178CA"/>
    <w:rsid w:val="00217971"/>
    <w:rsid w:val="00217A0B"/>
    <w:rsid w:val="00217BFE"/>
    <w:rsid w:val="00217D2A"/>
    <w:rsid w:val="00217D51"/>
    <w:rsid w:val="002202E9"/>
    <w:rsid w:val="00220489"/>
    <w:rsid w:val="002208FA"/>
    <w:rsid w:val="00220A5B"/>
    <w:rsid w:val="00220B0E"/>
    <w:rsid w:val="00221024"/>
    <w:rsid w:val="002212B5"/>
    <w:rsid w:val="00221B3B"/>
    <w:rsid w:val="00221B9E"/>
    <w:rsid w:val="00222139"/>
    <w:rsid w:val="00223275"/>
    <w:rsid w:val="00223284"/>
    <w:rsid w:val="002245D8"/>
    <w:rsid w:val="00224618"/>
    <w:rsid w:val="00224D64"/>
    <w:rsid w:val="00225021"/>
    <w:rsid w:val="0022516D"/>
    <w:rsid w:val="0022539A"/>
    <w:rsid w:val="00225C0A"/>
    <w:rsid w:val="00225EB7"/>
    <w:rsid w:val="00225FC1"/>
    <w:rsid w:val="00226325"/>
    <w:rsid w:val="002263AC"/>
    <w:rsid w:val="00226835"/>
    <w:rsid w:val="00226F1D"/>
    <w:rsid w:val="002273BB"/>
    <w:rsid w:val="002278CC"/>
    <w:rsid w:val="00227B2C"/>
    <w:rsid w:val="00230708"/>
    <w:rsid w:val="002311C4"/>
    <w:rsid w:val="00231261"/>
    <w:rsid w:val="0023136B"/>
    <w:rsid w:val="00231874"/>
    <w:rsid w:val="00231992"/>
    <w:rsid w:val="00231DA6"/>
    <w:rsid w:val="00231FCC"/>
    <w:rsid w:val="0023216A"/>
    <w:rsid w:val="00232172"/>
    <w:rsid w:val="00232AE1"/>
    <w:rsid w:val="00232B65"/>
    <w:rsid w:val="00233132"/>
    <w:rsid w:val="002331F4"/>
    <w:rsid w:val="00233E68"/>
    <w:rsid w:val="002341C9"/>
    <w:rsid w:val="0023444B"/>
    <w:rsid w:val="002346CE"/>
    <w:rsid w:val="00234951"/>
    <w:rsid w:val="00234AF0"/>
    <w:rsid w:val="00234BFC"/>
    <w:rsid w:val="00234ED1"/>
    <w:rsid w:val="00235091"/>
    <w:rsid w:val="002353E4"/>
    <w:rsid w:val="00235A4C"/>
    <w:rsid w:val="00235C7B"/>
    <w:rsid w:val="00235D67"/>
    <w:rsid w:val="00236209"/>
    <w:rsid w:val="002362B1"/>
    <w:rsid w:val="002364B7"/>
    <w:rsid w:val="00236F84"/>
    <w:rsid w:val="00237215"/>
    <w:rsid w:val="00237D3C"/>
    <w:rsid w:val="00240C65"/>
    <w:rsid w:val="00240FAB"/>
    <w:rsid w:val="0024137A"/>
    <w:rsid w:val="002414F6"/>
    <w:rsid w:val="00241A47"/>
    <w:rsid w:val="00241F7D"/>
    <w:rsid w:val="00242CEF"/>
    <w:rsid w:val="00242DBB"/>
    <w:rsid w:val="00243161"/>
    <w:rsid w:val="0024317B"/>
    <w:rsid w:val="00243300"/>
    <w:rsid w:val="00243973"/>
    <w:rsid w:val="00243C0D"/>
    <w:rsid w:val="00244407"/>
    <w:rsid w:val="0024491C"/>
    <w:rsid w:val="00244A5B"/>
    <w:rsid w:val="00244CA0"/>
    <w:rsid w:val="00244F78"/>
    <w:rsid w:val="002451BF"/>
    <w:rsid w:val="002454F5"/>
    <w:rsid w:val="00245686"/>
    <w:rsid w:val="00245B54"/>
    <w:rsid w:val="00245CF9"/>
    <w:rsid w:val="00245D88"/>
    <w:rsid w:val="0024654B"/>
    <w:rsid w:val="00246612"/>
    <w:rsid w:val="00246634"/>
    <w:rsid w:val="00246869"/>
    <w:rsid w:val="002469FF"/>
    <w:rsid w:val="00246B60"/>
    <w:rsid w:val="002479D6"/>
    <w:rsid w:val="00250529"/>
    <w:rsid w:val="00250672"/>
    <w:rsid w:val="00250B0B"/>
    <w:rsid w:val="00250BC7"/>
    <w:rsid w:val="002515AC"/>
    <w:rsid w:val="0025196D"/>
    <w:rsid w:val="002531FC"/>
    <w:rsid w:val="00253502"/>
    <w:rsid w:val="0025354C"/>
    <w:rsid w:val="002537F1"/>
    <w:rsid w:val="00253853"/>
    <w:rsid w:val="00253A7C"/>
    <w:rsid w:val="00253DC7"/>
    <w:rsid w:val="00253ECE"/>
    <w:rsid w:val="00253F40"/>
    <w:rsid w:val="00253F95"/>
    <w:rsid w:val="002541A5"/>
    <w:rsid w:val="00254389"/>
    <w:rsid w:val="00254397"/>
    <w:rsid w:val="00254782"/>
    <w:rsid w:val="00254AD8"/>
    <w:rsid w:val="00254CD2"/>
    <w:rsid w:val="00254F6A"/>
    <w:rsid w:val="00255305"/>
    <w:rsid w:val="00255596"/>
    <w:rsid w:val="00255DD2"/>
    <w:rsid w:val="00255E66"/>
    <w:rsid w:val="00255E78"/>
    <w:rsid w:val="00255FF8"/>
    <w:rsid w:val="00256187"/>
    <w:rsid w:val="0025670F"/>
    <w:rsid w:val="0025677E"/>
    <w:rsid w:val="002567BD"/>
    <w:rsid w:val="00257508"/>
    <w:rsid w:val="002600EE"/>
    <w:rsid w:val="0026013C"/>
    <w:rsid w:val="0026022F"/>
    <w:rsid w:val="002606CF"/>
    <w:rsid w:val="00260794"/>
    <w:rsid w:val="00260899"/>
    <w:rsid w:val="002609A7"/>
    <w:rsid w:val="00260FCF"/>
    <w:rsid w:val="00261149"/>
    <w:rsid w:val="002613E3"/>
    <w:rsid w:val="0026146C"/>
    <w:rsid w:val="0026164A"/>
    <w:rsid w:val="00261B1C"/>
    <w:rsid w:val="00261BCE"/>
    <w:rsid w:val="00261CD6"/>
    <w:rsid w:val="00261F55"/>
    <w:rsid w:val="00262BED"/>
    <w:rsid w:val="00263039"/>
    <w:rsid w:val="002630DB"/>
    <w:rsid w:val="0026347A"/>
    <w:rsid w:val="00263CE0"/>
    <w:rsid w:val="002641BA"/>
    <w:rsid w:val="002645C8"/>
    <w:rsid w:val="0026472D"/>
    <w:rsid w:val="00264E96"/>
    <w:rsid w:val="00264F19"/>
    <w:rsid w:val="00265071"/>
    <w:rsid w:val="002654F1"/>
    <w:rsid w:val="00265707"/>
    <w:rsid w:val="002660C7"/>
    <w:rsid w:val="00266B0B"/>
    <w:rsid w:val="00266BDA"/>
    <w:rsid w:val="00266C63"/>
    <w:rsid w:val="00266D4A"/>
    <w:rsid w:val="00266F33"/>
    <w:rsid w:val="00267117"/>
    <w:rsid w:val="002672CC"/>
    <w:rsid w:val="00267519"/>
    <w:rsid w:val="002676E6"/>
    <w:rsid w:val="00267BB4"/>
    <w:rsid w:val="00267C3B"/>
    <w:rsid w:val="00267DD8"/>
    <w:rsid w:val="00267ED5"/>
    <w:rsid w:val="002704C2"/>
    <w:rsid w:val="00270AD1"/>
    <w:rsid w:val="00270D71"/>
    <w:rsid w:val="00270E8C"/>
    <w:rsid w:val="00271269"/>
    <w:rsid w:val="0027152C"/>
    <w:rsid w:val="00271702"/>
    <w:rsid w:val="00271D53"/>
    <w:rsid w:val="00271F96"/>
    <w:rsid w:val="002720B5"/>
    <w:rsid w:val="00272E03"/>
    <w:rsid w:val="002731FF"/>
    <w:rsid w:val="0027330D"/>
    <w:rsid w:val="00273754"/>
    <w:rsid w:val="002738E4"/>
    <w:rsid w:val="00273DF2"/>
    <w:rsid w:val="00273F92"/>
    <w:rsid w:val="002742FC"/>
    <w:rsid w:val="00274544"/>
    <w:rsid w:val="002748FC"/>
    <w:rsid w:val="00274C89"/>
    <w:rsid w:val="0027516D"/>
    <w:rsid w:val="0027596F"/>
    <w:rsid w:val="002759E9"/>
    <w:rsid w:val="00275F32"/>
    <w:rsid w:val="00275FD9"/>
    <w:rsid w:val="002762A9"/>
    <w:rsid w:val="002763A3"/>
    <w:rsid w:val="002767FF"/>
    <w:rsid w:val="00276975"/>
    <w:rsid w:val="00276D17"/>
    <w:rsid w:val="0027729C"/>
    <w:rsid w:val="002778BB"/>
    <w:rsid w:val="00277BC2"/>
    <w:rsid w:val="00277E5F"/>
    <w:rsid w:val="00277EDF"/>
    <w:rsid w:val="0028060F"/>
    <w:rsid w:val="00280847"/>
    <w:rsid w:val="00280CB6"/>
    <w:rsid w:val="002815A6"/>
    <w:rsid w:val="0028162F"/>
    <w:rsid w:val="00281D0D"/>
    <w:rsid w:val="00281DCA"/>
    <w:rsid w:val="00281F38"/>
    <w:rsid w:val="00282938"/>
    <w:rsid w:val="002832AF"/>
    <w:rsid w:val="00283623"/>
    <w:rsid w:val="002837C5"/>
    <w:rsid w:val="0028395A"/>
    <w:rsid w:val="00283C19"/>
    <w:rsid w:val="00283CEA"/>
    <w:rsid w:val="00283D19"/>
    <w:rsid w:val="0028407C"/>
    <w:rsid w:val="00284092"/>
    <w:rsid w:val="00284CC5"/>
    <w:rsid w:val="00285859"/>
    <w:rsid w:val="002859E2"/>
    <w:rsid w:val="00285D8F"/>
    <w:rsid w:val="00286A13"/>
    <w:rsid w:val="00287243"/>
    <w:rsid w:val="00287286"/>
    <w:rsid w:val="0028779B"/>
    <w:rsid w:val="00287814"/>
    <w:rsid w:val="00290318"/>
    <w:rsid w:val="002904B4"/>
    <w:rsid w:val="002907DA"/>
    <w:rsid w:val="00290AC6"/>
    <w:rsid w:val="00290D84"/>
    <w:rsid w:val="00290E4E"/>
    <w:rsid w:val="0029131D"/>
    <w:rsid w:val="0029145E"/>
    <w:rsid w:val="00291576"/>
    <w:rsid w:val="0029187B"/>
    <w:rsid w:val="002919B9"/>
    <w:rsid w:val="00291A4F"/>
    <w:rsid w:val="00291B9A"/>
    <w:rsid w:val="00292038"/>
    <w:rsid w:val="00292501"/>
    <w:rsid w:val="00292966"/>
    <w:rsid w:val="00292A9F"/>
    <w:rsid w:val="002930BB"/>
    <w:rsid w:val="00293432"/>
    <w:rsid w:val="0029360F"/>
    <w:rsid w:val="00293717"/>
    <w:rsid w:val="002937D5"/>
    <w:rsid w:val="00293A98"/>
    <w:rsid w:val="00293FEF"/>
    <w:rsid w:val="00294295"/>
    <w:rsid w:val="00294491"/>
    <w:rsid w:val="0029451B"/>
    <w:rsid w:val="002946FB"/>
    <w:rsid w:val="00294740"/>
    <w:rsid w:val="0029489D"/>
    <w:rsid w:val="002948FE"/>
    <w:rsid w:val="00294996"/>
    <w:rsid w:val="00294A5C"/>
    <w:rsid w:val="00294BA2"/>
    <w:rsid w:val="00295A15"/>
    <w:rsid w:val="00295A66"/>
    <w:rsid w:val="00295C6C"/>
    <w:rsid w:val="0029624A"/>
    <w:rsid w:val="00296273"/>
    <w:rsid w:val="002962C9"/>
    <w:rsid w:val="00296544"/>
    <w:rsid w:val="0029669F"/>
    <w:rsid w:val="00296723"/>
    <w:rsid w:val="00296D49"/>
    <w:rsid w:val="00296EE2"/>
    <w:rsid w:val="002976EE"/>
    <w:rsid w:val="00297B9B"/>
    <w:rsid w:val="002A028F"/>
    <w:rsid w:val="002A09A8"/>
    <w:rsid w:val="002A1491"/>
    <w:rsid w:val="002A19A6"/>
    <w:rsid w:val="002A20B7"/>
    <w:rsid w:val="002A24E7"/>
    <w:rsid w:val="002A25D8"/>
    <w:rsid w:val="002A2A27"/>
    <w:rsid w:val="002A2C9A"/>
    <w:rsid w:val="002A36C4"/>
    <w:rsid w:val="002A38B5"/>
    <w:rsid w:val="002A3F30"/>
    <w:rsid w:val="002A4070"/>
    <w:rsid w:val="002A43BB"/>
    <w:rsid w:val="002A44D7"/>
    <w:rsid w:val="002A453D"/>
    <w:rsid w:val="002A46DD"/>
    <w:rsid w:val="002A4E01"/>
    <w:rsid w:val="002A5E19"/>
    <w:rsid w:val="002A5EAB"/>
    <w:rsid w:val="002A614F"/>
    <w:rsid w:val="002A6273"/>
    <w:rsid w:val="002A6449"/>
    <w:rsid w:val="002A67CD"/>
    <w:rsid w:val="002A67E7"/>
    <w:rsid w:val="002A6911"/>
    <w:rsid w:val="002A6BA3"/>
    <w:rsid w:val="002A6F73"/>
    <w:rsid w:val="002A70BE"/>
    <w:rsid w:val="002A7655"/>
    <w:rsid w:val="002A7A88"/>
    <w:rsid w:val="002A7C78"/>
    <w:rsid w:val="002B0679"/>
    <w:rsid w:val="002B08E1"/>
    <w:rsid w:val="002B09BA"/>
    <w:rsid w:val="002B0B20"/>
    <w:rsid w:val="002B0C1E"/>
    <w:rsid w:val="002B1238"/>
    <w:rsid w:val="002B1AC9"/>
    <w:rsid w:val="002B1B70"/>
    <w:rsid w:val="002B1F31"/>
    <w:rsid w:val="002B25F1"/>
    <w:rsid w:val="002B2932"/>
    <w:rsid w:val="002B2D75"/>
    <w:rsid w:val="002B2DD1"/>
    <w:rsid w:val="002B31A0"/>
    <w:rsid w:val="002B33B0"/>
    <w:rsid w:val="002B37F8"/>
    <w:rsid w:val="002B3ECD"/>
    <w:rsid w:val="002B4468"/>
    <w:rsid w:val="002B5003"/>
    <w:rsid w:val="002B551D"/>
    <w:rsid w:val="002B55C1"/>
    <w:rsid w:val="002B55F3"/>
    <w:rsid w:val="002B5E04"/>
    <w:rsid w:val="002B60E7"/>
    <w:rsid w:val="002B60E8"/>
    <w:rsid w:val="002B6361"/>
    <w:rsid w:val="002B65E7"/>
    <w:rsid w:val="002B6610"/>
    <w:rsid w:val="002B6876"/>
    <w:rsid w:val="002B69F3"/>
    <w:rsid w:val="002B6EEB"/>
    <w:rsid w:val="002B7E9B"/>
    <w:rsid w:val="002C01E7"/>
    <w:rsid w:val="002C02DE"/>
    <w:rsid w:val="002C032C"/>
    <w:rsid w:val="002C082F"/>
    <w:rsid w:val="002C0DCD"/>
    <w:rsid w:val="002C137A"/>
    <w:rsid w:val="002C1490"/>
    <w:rsid w:val="002C1967"/>
    <w:rsid w:val="002C1B2B"/>
    <w:rsid w:val="002C278C"/>
    <w:rsid w:val="002C27BF"/>
    <w:rsid w:val="002C29F8"/>
    <w:rsid w:val="002C2E54"/>
    <w:rsid w:val="002C317B"/>
    <w:rsid w:val="002C32A1"/>
    <w:rsid w:val="002C3399"/>
    <w:rsid w:val="002C3478"/>
    <w:rsid w:val="002C39FC"/>
    <w:rsid w:val="002C3B24"/>
    <w:rsid w:val="002C3B2E"/>
    <w:rsid w:val="002C3BAB"/>
    <w:rsid w:val="002C3C52"/>
    <w:rsid w:val="002C3D6A"/>
    <w:rsid w:val="002C3E65"/>
    <w:rsid w:val="002C424A"/>
    <w:rsid w:val="002C44FA"/>
    <w:rsid w:val="002C4E16"/>
    <w:rsid w:val="002C55F7"/>
    <w:rsid w:val="002C5657"/>
    <w:rsid w:val="002C5AA9"/>
    <w:rsid w:val="002C601F"/>
    <w:rsid w:val="002C6073"/>
    <w:rsid w:val="002C6988"/>
    <w:rsid w:val="002C6C60"/>
    <w:rsid w:val="002C6ED5"/>
    <w:rsid w:val="002C7BF6"/>
    <w:rsid w:val="002D00D5"/>
    <w:rsid w:val="002D0460"/>
    <w:rsid w:val="002D07E2"/>
    <w:rsid w:val="002D0846"/>
    <w:rsid w:val="002D0D0D"/>
    <w:rsid w:val="002D0F94"/>
    <w:rsid w:val="002D13CF"/>
    <w:rsid w:val="002D144E"/>
    <w:rsid w:val="002D1495"/>
    <w:rsid w:val="002D1558"/>
    <w:rsid w:val="002D18C0"/>
    <w:rsid w:val="002D1A23"/>
    <w:rsid w:val="002D1AF7"/>
    <w:rsid w:val="002D1F90"/>
    <w:rsid w:val="002D2BE8"/>
    <w:rsid w:val="002D2F37"/>
    <w:rsid w:val="002D3084"/>
    <w:rsid w:val="002D3594"/>
    <w:rsid w:val="002D35BA"/>
    <w:rsid w:val="002D3609"/>
    <w:rsid w:val="002D3730"/>
    <w:rsid w:val="002D39C1"/>
    <w:rsid w:val="002D3E5E"/>
    <w:rsid w:val="002D3F9C"/>
    <w:rsid w:val="002D410B"/>
    <w:rsid w:val="002D46B4"/>
    <w:rsid w:val="002D46F2"/>
    <w:rsid w:val="002D481B"/>
    <w:rsid w:val="002D495B"/>
    <w:rsid w:val="002D4D27"/>
    <w:rsid w:val="002D520E"/>
    <w:rsid w:val="002D5273"/>
    <w:rsid w:val="002D5448"/>
    <w:rsid w:val="002D5532"/>
    <w:rsid w:val="002D5739"/>
    <w:rsid w:val="002D591F"/>
    <w:rsid w:val="002D5C37"/>
    <w:rsid w:val="002D5C87"/>
    <w:rsid w:val="002D5CE8"/>
    <w:rsid w:val="002D5D42"/>
    <w:rsid w:val="002D625A"/>
    <w:rsid w:val="002D6597"/>
    <w:rsid w:val="002D69D4"/>
    <w:rsid w:val="002D720A"/>
    <w:rsid w:val="002D7410"/>
    <w:rsid w:val="002D756F"/>
    <w:rsid w:val="002D7595"/>
    <w:rsid w:val="002D7945"/>
    <w:rsid w:val="002E0171"/>
    <w:rsid w:val="002E0298"/>
    <w:rsid w:val="002E0357"/>
    <w:rsid w:val="002E067C"/>
    <w:rsid w:val="002E068F"/>
    <w:rsid w:val="002E088A"/>
    <w:rsid w:val="002E08A3"/>
    <w:rsid w:val="002E09B9"/>
    <w:rsid w:val="002E11ED"/>
    <w:rsid w:val="002E15A1"/>
    <w:rsid w:val="002E15CE"/>
    <w:rsid w:val="002E17E8"/>
    <w:rsid w:val="002E1DF9"/>
    <w:rsid w:val="002E211C"/>
    <w:rsid w:val="002E22BB"/>
    <w:rsid w:val="002E28E9"/>
    <w:rsid w:val="002E2947"/>
    <w:rsid w:val="002E29A4"/>
    <w:rsid w:val="002E33C0"/>
    <w:rsid w:val="002E34BC"/>
    <w:rsid w:val="002E3AB7"/>
    <w:rsid w:val="002E3C09"/>
    <w:rsid w:val="002E3CA5"/>
    <w:rsid w:val="002E3F2F"/>
    <w:rsid w:val="002E40AC"/>
    <w:rsid w:val="002E4339"/>
    <w:rsid w:val="002E4773"/>
    <w:rsid w:val="002E4784"/>
    <w:rsid w:val="002E49F3"/>
    <w:rsid w:val="002E4C48"/>
    <w:rsid w:val="002E4D2F"/>
    <w:rsid w:val="002E53E4"/>
    <w:rsid w:val="002E5445"/>
    <w:rsid w:val="002E54F6"/>
    <w:rsid w:val="002E5A99"/>
    <w:rsid w:val="002E64C6"/>
    <w:rsid w:val="002E6717"/>
    <w:rsid w:val="002E6C68"/>
    <w:rsid w:val="002E6F22"/>
    <w:rsid w:val="002E71E7"/>
    <w:rsid w:val="002E75CA"/>
    <w:rsid w:val="002E79B9"/>
    <w:rsid w:val="002E7F31"/>
    <w:rsid w:val="002F0163"/>
    <w:rsid w:val="002F0251"/>
    <w:rsid w:val="002F037C"/>
    <w:rsid w:val="002F056E"/>
    <w:rsid w:val="002F0BA4"/>
    <w:rsid w:val="002F108F"/>
    <w:rsid w:val="002F163F"/>
    <w:rsid w:val="002F17C5"/>
    <w:rsid w:val="002F1B4D"/>
    <w:rsid w:val="002F20EF"/>
    <w:rsid w:val="002F2225"/>
    <w:rsid w:val="002F2650"/>
    <w:rsid w:val="002F3002"/>
    <w:rsid w:val="002F3A2B"/>
    <w:rsid w:val="002F4713"/>
    <w:rsid w:val="002F4B95"/>
    <w:rsid w:val="002F55D7"/>
    <w:rsid w:val="002F5CF5"/>
    <w:rsid w:val="002F5E21"/>
    <w:rsid w:val="002F5EAC"/>
    <w:rsid w:val="002F6015"/>
    <w:rsid w:val="002F6083"/>
    <w:rsid w:val="002F614A"/>
    <w:rsid w:val="002F63A1"/>
    <w:rsid w:val="002F6903"/>
    <w:rsid w:val="002F6AC9"/>
    <w:rsid w:val="002F6BB7"/>
    <w:rsid w:val="002F6DA9"/>
    <w:rsid w:val="002F6ED7"/>
    <w:rsid w:val="002F6FDE"/>
    <w:rsid w:val="002F7429"/>
    <w:rsid w:val="002F751D"/>
    <w:rsid w:val="002F790E"/>
    <w:rsid w:val="002F7C31"/>
    <w:rsid w:val="002F7CE6"/>
    <w:rsid w:val="00300374"/>
    <w:rsid w:val="00300804"/>
    <w:rsid w:val="003010BC"/>
    <w:rsid w:val="003014C8"/>
    <w:rsid w:val="00301579"/>
    <w:rsid w:val="003015F7"/>
    <w:rsid w:val="00301700"/>
    <w:rsid w:val="00301708"/>
    <w:rsid w:val="00301801"/>
    <w:rsid w:val="00301AF3"/>
    <w:rsid w:val="003022FB"/>
    <w:rsid w:val="00302740"/>
    <w:rsid w:val="00302750"/>
    <w:rsid w:val="0030297D"/>
    <w:rsid w:val="00302A40"/>
    <w:rsid w:val="00303DC9"/>
    <w:rsid w:val="00303F07"/>
    <w:rsid w:val="003042D5"/>
    <w:rsid w:val="00304418"/>
    <w:rsid w:val="00304491"/>
    <w:rsid w:val="003046B0"/>
    <w:rsid w:val="003046E9"/>
    <w:rsid w:val="00304AAA"/>
    <w:rsid w:val="00304C7E"/>
    <w:rsid w:val="00304CDB"/>
    <w:rsid w:val="00304DEF"/>
    <w:rsid w:val="0030501F"/>
    <w:rsid w:val="00305535"/>
    <w:rsid w:val="00305BC2"/>
    <w:rsid w:val="00305C63"/>
    <w:rsid w:val="00305DAC"/>
    <w:rsid w:val="0030653E"/>
    <w:rsid w:val="0030686C"/>
    <w:rsid w:val="00306B71"/>
    <w:rsid w:val="00306C73"/>
    <w:rsid w:val="0030721E"/>
    <w:rsid w:val="003077E0"/>
    <w:rsid w:val="003107E3"/>
    <w:rsid w:val="00310BF9"/>
    <w:rsid w:val="00310DE6"/>
    <w:rsid w:val="00310E08"/>
    <w:rsid w:val="0031109B"/>
    <w:rsid w:val="003112AF"/>
    <w:rsid w:val="0031196C"/>
    <w:rsid w:val="00311D1D"/>
    <w:rsid w:val="00312579"/>
    <w:rsid w:val="003125C5"/>
    <w:rsid w:val="0031267B"/>
    <w:rsid w:val="003127E2"/>
    <w:rsid w:val="00312890"/>
    <w:rsid w:val="00312D58"/>
    <w:rsid w:val="00312D84"/>
    <w:rsid w:val="00312F23"/>
    <w:rsid w:val="00313218"/>
    <w:rsid w:val="00313290"/>
    <w:rsid w:val="003132C2"/>
    <w:rsid w:val="00314630"/>
    <w:rsid w:val="00314B19"/>
    <w:rsid w:val="00314C8D"/>
    <w:rsid w:val="003150E6"/>
    <w:rsid w:val="003151E7"/>
    <w:rsid w:val="003152E5"/>
    <w:rsid w:val="0031560A"/>
    <w:rsid w:val="00315BDA"/>
    <w:rsid w:val="003165DD"/>
    <w:rsid w:val="0031678B"/>
    <w:rsid w:val="003168C0"/>
    <w:rsid w:val="00316EE9"/>
    <w:rsid w:val="00317157"/>
    <w:rsid w:val="0031781C"/>
    <w:rsid w:val="003179D9"/>
    <w:rsid w:val="0032044D"/>
    <w:rsid w:val="00320524"/>
    <w:rsid w:val="00320CDA"/>
    <w:rsid w:val="00320FD4"/>
    <w:rsid w:val="00321483"/>
    <w:rsid w:val="00321504"/>
    <w:rsid w:val="00321BC8"/>
    <w:rsid w:val="00321F0B"/>
    <w:rsid w:val="00322DCE"/>
    <w:rsid w:val="00322F7E"/>
    <w:rsid w:val="0032300E"/>
    <w:rsid w:val="00323108"/>
    <w:rsid w:val="003237A9"/>
    <w:rsid w:val="00323BF9"/>
    <w:rsid w:val="00323DB1"/>
    <w:rsid w:val="00323E86"/>
    <w:rsid w:val="00323F48"/>
    <w:rsid w:val="003242A1"/>
    <w:rsid w:val="003243EE"/>
    <w:rsid w:val="00324888"/>
    <w:rsid w:val="003248C5"/>
    <w:rsid w:val="00324993"/>
    <w:rsid w:val="00324AE6"/>
    <w:rsid w:val="003254CB"/>
    <w:rsid w:val="003254E6"/>
    <w:rsid w:val="0032578D"/>
    <w:rsid w:val="00325803"/>
    <w:rsid w:val="00325A6D"/>
    <w:rsid w:val="00325B2D"/>
    <w:rsid w:val="00325B34"/>
    <w:rsid w:val="00325BC9"/>
    <w:rsid w:val="003264B4"/>
    <w:rsid w:val="0032663C"/>
    <w:rsid w:val="003267E9"/>
    <w:rsid w:val="00326A37"/>
    <w:rsid w:val="00326BC6"/>
    <w:rsid w:val="00326CD0"/>
    <w:rsid w:val="00326F19"/>
    <w:rsid w:val="00327165"/>
    <w:rsid w:val="003278C7"/>
    <w:rsid w:val="003301C4"/>
    <w:rsid w:val="003301E6"/>
    <w:rsid w:val="0033026D"/>
    <w:rsid w:val="0033045B"/>
    <w:rsid w:val="00330844"/>
    <w:rsid w:val="00330EED"/>
    <w:rsid w:val="0033103F"/>
    <w:rsid w:val="00331049"/>
    <w:rsid w:val="00331764"/>
    <w:rsid w:val="003318EF"/>
    <w:rsid w:val="00331B14"/>
    <w:rsid w:val="003320EC"/>
    <w:rsid w:val="003324D6"/>
    <w:rsid w:val="00332E25"/>
    <w:rsid w:val="00333266"/>
    <w:rsid w:val="0033329B"/>
    <w:rsid w:val="00333442"/>
    <w:rsid w:val="00333623"/>
    <w:rsid w:val="00333B7D"/>
    <w:rsid w:val="00333CC9"/>
    <w:rsid w:val="0033403C"/>
    <w:rsid w:val="0033441B"/>
    <w:rsid w:val="00334BA0"/>
    <w:rsid w:val="00335226"/>
    <w:rsid w:val="0033546F"/>
    <w:rsid w:val="00335849"/>
    <w:rsid w:val="003359D2"/>
    <w:rsid w:val="00335AB7"/>
    <w:rsid w:val="00335BBE"/>
    <w:rsid w:val="00335E8C"/>
    <w:rsid w:val="00336079"/>
    <w:rsid w:val="003366EC"/>
    <w:rsid w:val="00336EE5"/>
    <w:rsid w:val="003375CF"/>
    <w:rsid w:val="003375FB"/>
    <w:rsid w:val="00337A98"/>
    <w:rsid w:val="00340798"/>
    <w:rsid w:val="003409A2"/>
    <w:rsid w:val="00340CD2"/>
    <w:rsid w:val="00341B6D"/>
    <w:rsid w:val="00341EE4"/>
    <w:rsid w:val="00342621"/>
    <w:rsid w:val="0034299C"/>
    <w:rsid w:val="0034304A"/>
    <w:rsid w:val="003432B7"/>
    <w:rsid w:val="00343814"/>
    <w:rsid w:val="00343AFB"/>
    <w:rsid w:val="00343BC5"/>
    <w:rsid w:val="00344406"/>
    <w:rsid w:val="00344921"/>
    <w:rsid w:val="00344C42"/>
    <w:rsid w:val="00344E9A"/>
    <w:rsid w:val="00345743"/>
    <w:rsid w:val="003459A1"/>
    <w:rsid w:val="00345D7B"/>
    <w:rsid w:val="003462BE"/>
    <w:rsid w:val="003462E2"/>
    <w:rsid w:val="003464BA"/>
    <w:rsid w:val="00346500"/>
    <w:rsid w:val="0034666A"/>
    <w:rsid w:val="0034681C"/>
    <w:rsid w:val="00346902"/>
    <w:rsid w:val="00346B1E"/>
    <w:rsid w:val="00346F92"/>
    <w:rsid w:val="003475D2"/>
    <w:rsid w:val="00347600"/>
    <w:rsid w:val="003476B7"/>
    <w:rsid w:val="00347BD2"/>
    <w:rsid w:val="00347C0E"/>
    <w:rsid w:val="00347E19"/>
    <w:rsid w:val="0034B2FA"/>
    <w:rsid w:val="00350191"/>
    <w:rsid w:val="0035050B"/>
    <w:rsid w:val="00350947"/>
    <w:rsid w:val="00351240"/>
    <w:rsid w:val="003513BA"/>
    <w:rsid w:val="00351992"/>
    <w:rsid w:val="003519FA"/>
    <w:rsid w:val="00351D9A"/>
    <w:rsid w:val="0035206A"/>
    <w:rsid w:val="00352354"/>
    <w:rsid w:val="00352452"/>
    <w:rsid w:val="003525B9"/>
    <w:rsid w:val="003528DF"/>
    <w:rsid w:val="00352AEF"/>
    <w:rsid w:val="00352C30"/>
    <w:rsid w:val="00353621"/>
    <w:rsid w:val="0035387A"/>
    <w:rsid w:val="00353EB2"/>
    <w:rsid w:val="00353FF0"/>
    <w:rsid w:val="003543D6"/>
    <w:rsid w:val="0035455F"/>
    <w:rsid w:val="003548D1"/>
    <w:rsid w:val="00354B45"/>
    <w:rsid w:val="0035569D"/>
    <w:rsid w:val="003556E9"/>
    <w:rsid w:val="00355AFF"/>
    <w:rsid w:val="00356367"/>
    <w:rsid w:val="00356CF4"/>
    <w:rsid w:val="00357414"/>
    <w:rsid w:val="00357541"/>
    <w:rsid w:val="003576DC"/>
    <w:rsid w:val="003577A3"/>
    <w:rsid w:val="0036035E"/>
    <w:rsid w:val="00360733"/>
    <w:rsid w:val="003610D7"/>
    <w:rsid w:val="003611FE"/>
    <w:rsid w:val="00361714"/>
    <w:rsid w:val="003620AD"/>
    <w:rsid w:val="00362625"/>
    <w:rsid w:val="00362979"/>
    <w:rsid w:val="003629A0"/>
    <w:rsid w:val="00362BDB"/>
    <w:rsid w:val="00362E77"/>
    <w:rsid w:val="003638D7"/>
    <w:rsid w:val="003644A9"/>
    <w:rsid w:val="003646C3"/>
    <w:rsid w:val="003647F0"/>
    <w:rsid w:val="003649FA"/>
    <w:rsid w:val="00364A40"/>
    <w:rsid w:val="00364B85"/>
    <w:rsid w:val="00365B3D"/>
    <w:rsid w:val="0036607F"/>
    <w:rsid w:val="00366219"/>
    <w:rsid w:val="003664A3"/>
    <w:rsid w:val="003664D3"/>
    <w:rsid w:val="00366631"/>
    <w:rsid w:val="0036666E"/>
    <w:rsid w:val="00366D6D"/>
    <w:rsid w:val="00366E31"/>
    <w:rsid w:val="00366EB1"/>
    <w:rsid w:val="003670C7"/>
    <w:rsid w:val="003674F3"/>
    <w:rsid w:val="0036784C"/>
    <w:rsid w:val="00367953"/>
    <w:rsid w:val="00367ABD"/>
    <w:rsid w:val="00367F95"/>
    <w:rsid w:val="0037006A"/>
    <w:rsid w:val="00370382"/>
    <w:rsid w:val="003703E3"/>
    <w:rsid w:val="003704D7"/>
    <w:rsid w:val="003707D2"/>
    <w:rsid w:val="00370B39"/>
    <w:rsid w:val="00370B81"/>
    <w:rsid w:val="00371318"/>
    <w:rsid w:val="003713B9"/>
    <w:rsid w:val="00371400"/>
    <w:rsid w:val="00371636"/>
    <w:rsid w:val="00371A71"/>
    <w:rsid w:val="00371B3B"/>
    <w:rsid w:val="0037214B"/>
    <w:rsid w:val="0037219C"/>
    <w:rsid w:val="00372297"/>
    <w:rsid w:val="003724C0"/>
    <w:rsid w:val="00372D73"/>
    <w:rsid w:val="00373024"/>
    <w:rsid w:val="00373C02"/>
    <w:rsid w:val="00373C2F"/>
    <w:rsid w:val="003742DE"/>
    <w:rsid w:val="00374AA3"/>
    <w:rsid w:val="00374E4C"/>
    <w:rsid w:val="00374F5C"/>
    <w:rsid w:val="00374FA3"/>
    <w:rsid w:val="0037597F"/>
    <w:rsid w:val="00375C2F"/>
    <w:rsid w:val="00375E6B"/>
    <w:rsid w:val="00375ECA"/>
    <w:rsid w:val="00376206"/>
    <w:rsid w:val="003763A1"/>
    <w:rsid w:val="00376485"/>
    <w:rsid w:val="00376C9B"/>
    <w:rsid w:val="00376F97"/>
    <w:rsid w:val="00377902"/>
    <w:rsid w:val="0037791E"/>
    <w:rsid w:val="00377B1F"/>
    <w:rsid w:val="00380148"/>
    <w:rsid w:val="00380461"/>
    <w:rsid w:val="00380566"/>
    <w:rsid w:val="00380887"/>
    <w:rsid w:val="00380C4C"/>
    <w:rsid w:val="003811E0"/>
    <w:rsid w:val="003816E5"/>
    <w:rsid w:val="00381786"/>
    <w:rsid w:val="00381912"/>
    <w:rsid w:val="0038199F"/>
    <w:rsid w:val="00381A55"/>
    <w:rsid w:val="00381D8C"/>
    <w:rsid w:val="00381FF6"/>
    <w:rsid w:val="00382B6D"/>
    <w:rsid w:val="00382CA9"/>
    <w:rsid w:val="003837C4"/>
    <w:rsid w:val="003839BD"/>
    <w:rsid w:val="0038474E"/>
    <w:rsid w:val="00385040"/>
    <w:rsid w:val="00385099"/>
    <w:rsid w:val="003851DE"/>
    <w:rsid w:val="00385916"/>
    <w:rsid w:val="00385D96"/>
    <w:rsid w:val="00385DB9"/>
    <w:rsid w:val="00385EC2"/>
    <w:rsid w:val="00385FD9"/>
    <w:rsid w:val="00385FDC"/>
    <w:rsid w:val="00385FF8"/>
    <w:rsid w:val="00386428"/>
    <w:rsid w:val="00386829"/>
    <w:rsid w:val="0038685C"/>
    <w:rsid w:val="00386FD9"/>
    <w:rsid w:val="00387741"/>
    <w:rsid w:val="00387C05"/>
    <w:rsid w:val="0039021F"/>
    <w:rsid w:val="0039057C"/>
    <w:rsid w:val="003908F8"/>
    <w:rsid w:val="00391233"/>
    <w:rsid w:val="00391843"/>
    <w:rsid w:val="00391A88"/>
    <w:rsid w:val="00391AB3"/>
    <w:rsid w:val="00392097"/>
    <w:rsid w:val="0039237F"/>
    <w:rsid w:val="003924C0"/>
    <w:rsid w:val="003925DC"/>
    <w:rsid w:val="003927F3"/>
    <w:rsid w:val="00392D9C"/>
    <w:rsid w:val="003933E7"/>
    <w:rsid w:val="003936C8"/>
    <w:rsid w:val="00393740"/>
    <w:rsid w:val="00393A1F"/>
    <w:rsid w:val="00393EB2"/>
    <w:rsid w:val="00393F3E"/>
    <w:rsid w:val="00393FF4"/>
    <w:rsid w:val="00394201"/>
    <w:rsid w:val="003944B8"/>
    <w:rsid w:val="0039454F"/>
    <w:rsid w:val="00394742"/>
    <w:rsid w:val="00394885"/>
    <w:rsid w:val="00394A49"/>
    <w:rsid w:val="00394BCC"/>
    <w:rsid w:val="00394BFF"/>
    <w:rsid w:val="00394DD9"/>
    <w:rsid w:val="00394EB8"/>
    <w:rsid w:val="00394FBC"/>
    <w:rsid w:val="00395399"/>
    <w:rsid w:val="00395556"/>
    <w:rsid w:val="0039610B"/>
    <w:rsid w:val="003962FB"/>
    <w:rsid w:val="0039634C"/>
    <w:rsid w:val="0039666B"/>
    <w:rsid w:val="00396B0E"/>
    <w:rsid w:val="00396E98"/>
    <w:rsid w:val="00396FB1"/>
    <w:rsid w:val="00397195"/>
    <w:rsid w:val="003972B5"/>
    <w:rsid w:val="0039765E"/>
    <w:rsid w:val="003977E5"/>
    <w:rsid w:val="003A019E"/>
    <w:rsid w:val="003A032A"/>
    <w:rsid w:val="003A0908"/>
    <w:rsid w:val="003A091F"/>
    <w:rsid w:val="003A0AA9"/>
    <w:rsid w:val="003A0B98"/>
    <w:rsid w:val="003A0BF3"/>
    <w:rsid w:val="003A0D36"/>
    <w:rsid w:val="003A0EB5"/>
    <w:rsid w:val="003A1123"/>
    <w:rsid w:val="003A13C3"/>
    <w:rsid w:val="003A1BE7"/>
    <w:rsid w:val="003A206C"/>
    <w:rsid w:val="003A242A"/>
    <w:rsid w:val="003A2986"/>
    <w:rsid w:val="003A2FFA"/>
    <w:rsid w:val="003A30A8"/>
    <w:rsid w:val="003A30BB"/>
    <w:rsid w:val="003A3724"/>
    <w:rsid w:val="003A3984"/>
    <w:rsid w:val="003A4C07"/>
    <w:rsid w:val="003A52E2"/>
    <w:rsid w:val="003A5719"/>
    <w:rsid w:val="003A58C4"/>
    <w:rsid w:val="003A5ABC"/>
    <w:rsid w:val="003A5AE3"/>
    <w:rsid w:val="003A5AF7"/>
    <w:rsid w:val="003A5BBE"/>
    <w:rsid w:val="003A5F5D"/>
    <w:rsid w:val="003A707D"/>
    <w:rsid w:val="003A7157"/>
    <w:rsid w:val="003A7377"/>
    <w:rsid w:val="003A79A9"/>
    <w:rsid w:val="003A7E63"/>
    <w:rsid w:val="003B0119"/>
    <w:rsid w:val="003B0831"/>
    <w:rsid w:val="003B0B1C"/>
    <w:rsid w:val="003B1649"/>
    <w:rsid w:val="003B1AF2"/>
    <w:rsid w:val="003B1DC5"/>
    <w:rsid w:val="003B28BB"/>
    <w:rsid w:val="003B2ADC"/>
    <w:rsid w:val="003B2FE6"/>
    <w:rsid w:val="003B3149"/>
    <w:rsid w:val="003B3487"/>
    <w:rsid w:val="003B3608"/>
    <w:rsid w:val="003B3674"/>
    <w:rsid w:val="003B3989"/>
    <w:rsid w:val="003B3AB2"/>
    <w:rsid w:val="003B3AC5"/>
    <w:rsid w:val="003B41D5"/>
    <w:rsid w:val="003B429A"/>
    <w:rsid w:val="003B45A9"/>
    <w:rsid w:val="003B4861"/>
    <w:rsid w:val="003B486D"/>
    <w:rsid w:val="003B54DB"/>
    <w:rsid w:val="003B5656"/>
    <w:rsid w:val="003B5A3E"/>
    <w:rsid w:val="003B5DC1"/>
    <w:rsid w:val="003B5F32"/>
    <w:rsid w:val="003B6E49"/>
    <w:rsid w:val="003B6EB8"/>
    <w:rsid w:val="003B6F02"/>
    <w:rsid w:val="003B79B4"/>
    <w:rsid w:val="003B7AD4"/>
    <w:rsid w:val="003B7ECF"/>
    <w:rsid w:val="003B7EF6"/>
    <w:rsid w:val="003C0729"/>
    <w:rsid w:val="003C0976"/>
    <w:rsid w:val="003C1036"/>
    <w:rsid w:val="003C1446"/>
    <w:rsid w:val="003C1764"/>
    <w:rsid w:val="003C176C"/>
    <w:rsid w:val="003C1807"/>
    <w:rsid w:val="003C1BCA"/>
    <w:rsid w:val="003C1D55"/>
    <w:rsid w:val="003C21FC"/>
    <w:rsid w:val="003C22D0"/>
    <w:rsid w:val="003C2814"/>
    <w:rsid w:val="003C2A6E"/>
    <w:rsid w:val="003C2D67"/>
    <w:rsid w:val="003C33EB"/>
    <w:rsid w:val="003C3B05"/>
    <w:rsid w:val="003C4118"/>
    <w:rsid w:val="003C4231"/>
    <w:rsid w:val="003C443B"/>
    <w:rsid w:val="003C4723"/>
    <w:rsid w:val="003C4E95"/>
    <w:rsid w:val="003C4F22"/>
    <w:rsid w:val="003C549E"/>
    <w:rsid w:val="003C54B3"/>
    <w:rsid w:val="003C56D0"/>
    <w:rsid w:val="003C59BE"/>
    <w:rsid w:val="003C5A72"/>
    <w:rsid w:val="003C5B94"/>
    <w:rsid w:val="003C605C"/>
    <w:rsid w:val="003C607F"/>
    <w:rsid w:val="003C63C1"/>
    <w:rsid w:val="003C657D"/>
    <w:rsid w:val="003C66AB"/>
    <w:rsid w:val="003C6C08"/>
    <w:rsid w:val="003C701A"/>
    <w:rsid w:val="003C7782"/>
    <w:rsid w:val="003C79C4"/>
    <w:rsid w:val="003C7B66"/>
    <w:rsid w:val="003C7CA3"/>
    <w:rsid w:val="003D0636"/>
    <w:rsid w:val="003D0680"/>
    <w:rsid w:val="003D076B"/>
    <w:rsid w:val="003D0A28"/>
    <w:rsid w:val="003D0C52"/>
    <w:rsid w:val="003D0E4A"/>
    <w:rsid w:val="003D0EBE"/>
    <w:rsid w:val="003D0FAD"/>
    <w:rsid w:val="003D12E0"/>
    <w:rsid w:val="003D15BE"/>
    <w:rsid w:val="003D15E2"/>
    <w:rsid w:val="003D1783"/>
    <w:rsid w:val="003D1BB2"/>
    <w:rsid w:val="003D1C87"/>
    <w:rsid w:val="003D2F8B"/>
    <w:rsid w:val="003D3755"/>
    <w:rsid w:val="003D3C63"/>
    <w:rsid w:val="003D3D2C"/>
    <w:rsid w:val="003D3F50"/>
    <w:rsid w:val="003D48BF"/>
    <w:rsid w:val="003D4C7B"/>
    <w:rsid w:val="003D4D3E"/>
    <w:rsid w:val="003D4D7B"/>
    <w:rsid w:val="003D556C"/>
    <w:rsid w:val="003D5C32"/>
    <w:rsid w:val="003D5E17"/>
    <w:rsid w:val="003D6230"/>
    <w:rsid w:val="003D6255"/>
    <w:rsid w:val="003D64A0"/>
    <w:rsid w:val="003D6F3A"/>
    <w:rsid w:val="003D6F69"/>
    <w:rsid w:val="003D73C2"/>
    <w:rsid w:val="003D7415"/>
    <w:rsid w:val="003D7537"/>
    <w:rsid w:val="003D7744"/>
    <w:rsid w:val="003D7F6A"/>
    <w:rsid w:val="003E0008"/>
    <w:rsid w:val="003E0121"/>
    <w:rsid w:val="003E013B"/>
    <w:rsid w:val="003E0441"/>
    <w:rsid w:val="003E0706"/>
    <w:rsid w:val="003E081A"/>
    <w:rsid w:val="003E1236"/>
    <w:rsid w:val="003E13F2"/>
    <w:rsid w:val="003E15DD"/>
    <w:rsid w:val="003E19A1"/>
    <w:rsid w:val="003E26F8"/>
    <w:rsid w:val="003E2730"/>
    <w:rsid w:val="003E279C"/>
    <w:rsid w:val="003E292B"/>
    <w:rsid w:val="003E2A50"/>
    <w:rsid w:val="003E32CE"/>
    <w:rsid w:val="003E3C89"/>
    <w:rsid w:val="003E3D11"/>
    <w:rsid w:val="003E3D96"/>
    <w:rsid w:val="003E4191"/>
    <w:rsid w:val="003E4916"/>
    <w:rsid w:val="003E4936"/>
    <w:rsid w:val="003E50ED"/>
    <w:rsid w:val="003E569A"/>
    <w:rsid w:val="003E5950"/>
    <w:rsid w:val="003E5DD1"/>
    <w:rsid w:val="003E5E35"/>
    <w:rsid w:val="003E6177"/>
    <w:rsid w:val="003E61B1"/>
    <w:rsid w:val="003E62F1"/>
    <w:rsid w:val="003E6E14"/>
    <w:rsid w:val="003E7210"/>
    <w:rsid w:val="003E766E"/>
    <w:rsid w:val="003E76FC"/>
    <w:rsid w:val="003E7BA0"/>
    <w:rsid w:val="003F027D"/>
    <w:rsid w:val="003F05B7"/>
    <w:rsid w:val="003F0809"/>
    <w:rsid w:val="003F117C"/>
    <w:rsid w:val="003F138C"/>
    <w:rsid w:val="003F13CF"/>
    <w:rsid w:val="003F1429"/>
    <w:rsid w:val="003F14E2"/>
    <w:rsid w:val="003F1582"/>
    <w:rsid w:val="003F1ABF"/>
    <w:rsid w:val="003F1C57"/>
    <w:rsid w:val="003F1CC4"/>
    <w:rsid w:val="003F1F04"/>
    <w:rsid w:val="003F219C"/>
    <w:rsid w:val="003F22CD"/>
    <w:rsid w:val="003F2307"/>
    <w:rsid w:val="003F2497"/>
    <w:rsid w:val="003F254F"/>
    <w:rsid w:val="003F2785"/>
    <w:rsid w:val="003F2810"/>
    <w:rsid w:val="003F30B4"/>
    <w:rsid w:val="003F32FE"/>
    <w:rsid w:val="003F353A"/>
    <w:rsid w:val="003F3667"/>
    <w:rsid w:val="003F3981"/>
    <w:rsid w:val="003F3B08"/>
    <w:rsid w:val="003F3B42"/>
    <w:rsid w:val="003F3B86"/>
    <w:rsid w:val="003F3BCC"/>
    <w:rsid w:val="003F3CFB"/>
    <w:rsid w:val="003F3EBC"/>
    <w:rsid w:val="003F438F"/>
    <w:rsid w:val="003F46F2"/>
    <w:rsid w:val="003F4764"/>
    <w:rsid w:val="003F48C5"/>
    <w:rsid w:val="003F4AB9"/>
    <w:rsid w:val="003F4B7C"/>
    <w:rsid w:val="003F4BF5"/>
    <w:rsid w:val="003F5179"/>
    <w:rsid w:val="003F5821"/>
    <w:rsid w:val="003F5A1A"/>
    <w:rsid w:val="003F5A91"/>
    <w:rsid w:val="003F5B41"/>
    <w:rsid w:val="003F5E8E"/>
    <w:rsid w:val="003F60A5"/>
    <w:rsid w:val="003F6326"/>
    <w:rsid w:val="003F68FE"/>
    <w:rsid w:val="003F6C7C"/>
    <w:rsid w:val="003F6CE6"/>
    <w:rsid w:val="003F6EAF"/>
    <w:rsid w:val="003F6F18"/>
    <w:rsid w:val="003F71AE"/>
    <w:rsid w:val="003F7509"/>
    <w:rsid w:val="003F78A1"/>
    <w:rsid w:val="003F7AC7"/>
    <w:rsid w:val="00400055"/>
    <w:rsid w:val="0040090A"/>
    <w:rsid w:val="00400ABB"/>
    <w:rsid w:val="00400B8C"/>
    <w:rsid w:val="00400F44"/>
    <w:rsid w:val="004013CD"/>
    <w:rsid w:val="004018F3"/>
    <w:rsid w:val="00402721"/>
    <w:rsid w:val="0040297A"/>
    <w:rsid w:val="00402ABA"/>
    <w:rsid w:val="00402AD8"/>
    <w:rsid w:val="00402B93"/>
    <w:rsid w:val="00402BC8"/>
    <w:rsid w:val="00403205"/>
    <w:rsid w:val="004036D3"/>
    <w:rsid w:val="00403774"/>
    <w:rsid w:val="00403829"/>
    <w:rsid w:val="004039CE"/>
    <w:rsid w:val="00403AB3"/>
    <w:rsid w:val="00404BF1"/>
    <w:rsid w:val="00404C82"/>
    <w:rsid w:val="004051EC"/>
    <w:rsid w:val="00405315"/>
    <w:rsid w:val="00405673"/>
    <w:rsid w:val="004056A9"/>
    <w:rsid w:val="004057D2"/>
    <w:rsid w:val="00405DD5"/>
    <w:rsid w:val="00405F98"/>
    <w:rsid w:val="00406446"/>
    <w:rsid w:val="0040699C"/>
    <w:rsid w:val="00406B62"/>
    <w:rsid w:val="00406B70"/>
    <w:rsid w:val="004073BE"/>
    <w:rsid w:val="00407755"/>
    <w:rsid w:val="004079F8"/>
    <w:rsid w:val="00407ABF"/>
    <w:rsid w:val="00407B58"/>
    <w:rsid w:val="00407E5A"/>
    <w:rsid w:val="004104BE"/>
    <w:rsid w:val="004104E8"/>
    <w:rsid w:val="00410CF9"/>
    <w:rsid w:val="00410F17"/>
    <w:rsid w:val="00411734"/>
    <w:rsid w:val="0041191C"/>
    <w:rsid w:val="004119D3"/>
    <w:rsid w:val="00411E9E"/>
    <w:rsid w:val="004120E6"/>
    <w:rsid w:val="004123B5"/>
    <w:rsid w:val="00412809"/>
    <w:rsid w:val="00412BDF"/>
    <w:rsid w:val="00412D9D"/>
    <w:rsid w:val="00412F6D"/>
    <w:rsid w:val="0041332A"/>
    <w:rsid w:val="00413BB6"/>
    <w:rsid w:val="00414250"/>
    <w:rsid w:val="0041436C"/>
    <w:rsid w:val="00414652"/>
    <w:rsid w:val="00414653"/>
    <w:rsid w:val="004148B0"/>
    <w:rsid w:val="004148FB"/>
    <w:rsid w:val="00414F85"/>
    <w:rsid w:val="0041558A"/>
    <w:rsid w:val="0041566E"/>
    <w:rsid w:val="004158E1"/>
    <w:rsid w:val="00415AE1"/>
    <w:rsid w:val="00415B2E"/>
    <w:rsid w:val="00415BD4"/>
    <w:rsid w:val="00415C64"/>
    <w:rsid w:val="004171BC"/>
    <w:rsid w:val="004174F0"/>
    <w:rsid w:val="004175C7"/>
    <w:rsid w:val="00420875"/>
    <w:rsid w:val="00420964"/>
    <w:rsid w:val="00420C00"/>
    <w:rsid w:val="00421430"/>
    <w:rsid w:val="004215D4"/>
    <w:rsid w:val="004218DB"/>
    <w:rsid w:val="00421C1E"/>
    <w:rsid w:val="0042220F"/>
    <w:rsid w:val="0042232B"/>
    <w:rsid w:val="00422525"/>
    <w:rsid w:val="00422E70"/>
    <w:rsid w:val="00423A15"/>
    <w:rsid w:val="00423E59"/>
    <w:rsid w:val="0042413F"/>
    <w:rsid w:val="004243BB"/>
    <w:rsid w:val="00424486"/>
    <w:rsid w:val="0042465D"/>
    <w:rsid w:val="0042479F"/>
    <w:rsid w:val="0042487B"/>
    <w:rsid w:val="004248A7"/>
    <w:rsid w:val="00424C0E"/>
    <w:rsid w:val="00424C49"/>
    <w:rsid w:val="00425000"/>
    <w:rsid w:val="004250E4"/>
    <w:rsid w:val="00425120"/>
    <w:rsid w:val="004258FE"/>
    <w:rsid w:val="00425F94"/>
    <w:rsid w:val="004262A4"/>
    <w:rsid w:val="004263D1"/>
    <w:rsid w:val="00426B7A"/>
    <w:rsid w:val="00426B8D"/>
    <w:rsid w:val="00426CEC"/>
    <w:rsid w:val="00426D39"/>
    <w:rsid w:val="00426FFD"/>
    <w:rsid w:val="00427551"/>
    <w:rsid w:val="00427563"/>
    <w:rsid w:val="0042756F"/>
    <w:rsid w:val="0042758A"/>
    <w:rsid w:val="004275EE"/>
    <w:rsid w:val="00427A40"/>
    <w:rsid w:val="00427AFC"/>
    <w:rsid w:val="00427D9B"/>
    <w:rsid w:val="0043007F"/>
    <w:rsid w:val="00430101"/>
    <w:rsid w:val="00430130"/>
    <w:rsid w:val="004303DD"/>
    <w:rsid w:val="00430656"/>
    <w:rsid w:val="00430934"/>
    <w:rsid w:val="00430B57"/>
    <w:rsid w:val="00430E0F"/>
    <w:rsid w:val="00431156"/>
    <w:rsid w:val="0043138B"/>
    <w:rsid w:val="00431781"/>
    <w:rsid w:val="0043190D"/>
    <w:rsid w:val="004319CE"/>
    <w:rsid w:val="00431C0A"/>
    <w:rsid w:val="00431D4F"/>
    <w:rsid w:val="00431D9A"/>
    <w:rsid w:val="00431F86"/>
    <w:rsid w:val="00432344"/>
    <w:rsid w:val="00432CA1"/>
    <w:rsid w:val="00432CAE"/>
    <w:rsid w:val="004331ED"/>
    <w:rsid w:val="00433AAE"/>
    <w:rsid w:val="00433B57"/>
    <w:rsid w:val="00433BFF"/>
    <w:rsid w:val="00433D90"/>
    <w:rsid w:val="004342C8"/>
    <w:rsid w:val="004345C3"/>
    <w:rsid w:val="0043478A"/>
    <w:rsid w:val="00434AFA"/>
    <w:rsid w:val="004358B6"/>
    <w:rsid w:val="00435AE9"/>
    <w:rsid w:val="00435C09"/>
    <w:rsid w:val="00435F09"/>
    <w:rsid w:val="00435F4E"/>
    <w:rsid w:val="00436A17"/>
    <w:rsid w:val="00436C6A"/>
    <w:rsid w:val="00437054"/>
    <w:rsid w:val="00437501"/>
    <w:rsid w:val="00437616"/>
    <w:rsid w:val="00437691"/>
    <w:rsid w:val="004376E7"/>
    <w:rsid w:val="004376E9"/>
    <w:rsid w:val="004377D2"/>
    <w:rsid w:val="00437CC9"/>
    <w:rsid w:val="00437EAE"/>
    <w:rsid w:val="0044006C"/>
    <w:rsid w:val="00440AC7"/>
    <w:rsid w:val="00440C09"/>
    <w:rsid w:val="00440ED5"/>
    <w:rsid w:val="00440F10"/>
    <w:rsid w:val="0044104A"/>
    <w:rsid w:val="00441B47"/>
    <w:rsid w:val="00441C80"/>
    <w:rsid w:val="00441EA1"/>
    <w:rsid w:val="00442219"/>
    <w:rsid w:val="00442CE0"/>
    <w:rsid w:val="00443909"/>
    <w:rsid w:val="00443AB3"/>
    <w:rsid w:val="00443F27"/>
    <w:rsid w:val="00444075"/>
    <w:rsid w:val="004442D2"/>
    <w:rsid w:val="00444311"/>
    <w:rsid w:val="00444908"/>
    <w:rsid w:val="00444A5B"/>
    <w:rsid w:val="00445082"/>
    <w:rsid w:val="0044526E"/>
    <w:rsid w:val="0044606F"/>
    <w:rsid w:val="004461B6"/>
    <w:rsid w:val="004461B9"/>
    <w:rsid w:val="00446245"/>
    <w:rsid w:val="00446516"/>
    <w:rsid w:val="004465FC"/>
    <w:rsid w:val="00446F53"/>
    <w:rsid w:val="00447321"/>
    <w:rsid w:val="0044743C"/>
    <w:rsid w:val="00447C31"/>
    <w:rsid w:val="00447C50"/>
    <w:rsid w:val="00447CB1"/>
    <w:rsid w:val="0045027D"/>
    <w:rsid w:val="0045053D"/>
    <w:rsid w:val="004506CF"/>
    <w:rsid w:val="00450AB3"/>
    <w:rsid w:val="00450ACE"/>
    <w:rsid w:val="0045177E"/>
    <w:rsid w:val="004518E4"/>
    <w:rsid w:val="00451BF3"/>
    <w:rsid w:val="00451C41"/>
    <w:rsid w:val="00451CDA"/>
    <w:rsid w:val="00451D60"/>
    <w:rsid w:val="00451DDF"/>
    <w:rsid w:val="004520CC"/>
    <w:rsid w:val="00452AD6"/>
    <w:rsid w:val="004532E7"/>
    <w:rsid w:val="00453B16"/>
    <w:rsid w:val="00453B67"/>
    <w:rsid w:val="00454096"/>
    <w:rsid w:val="00454538"/>
    <w:rsid w:val="004547FC"/>
    <w:rsid w:val="00454CB1"/>
    <w:rsid w:val="00454CF0"/>
    <w:rsid w:val="004551C3"/>
    <w:rsid w:val="00455698"/>
    <w:rsid w:val="004558D0"/>
    <w:rsid w:val="00455C10"/>
    <w:rsid w:val="00455D14"/>
    <w:rsid w:val="0045608B"/>
    <w:rsid w:val="004560A9"/>
    <w:rsid w:val="004563DF"/>
    <w:rsid w:val="00456504"/>
    <w:rsid w:val="00456839"/>
    <w:rsid w:val="00456C0F"/>
    <w:rsid w:val="00456F54"/>
    <w:rsid w:val="004572D8"/>
    <w:rsid w:val="00457425"/>
    <w:rsid w:val="004576E9"/>
    <w:rsid w:val="00457796"/>
    <w:rsid w:val="00457AF6"/>
    <w:rsid w:val="00457B9E"/>
    <w:rsid w:val="00457CBC"/>
    <w:rsid w:val="00457D14"/>
    <w:rsid w:val="00457F91"/>
    <w:rsid w:val="00460994"/>
    <w:rsid w:val="00460F12"/>
    <w:rsid w:val="004612E1"/>
    <w:rsid w:val="00461529"/>
    <w:rsid w:val="00461632"/>
    <w:rsid w:val="004619D6"/>
    <w:rsid w:val="00461E2F"/>
    <w:rsid w:val="00461E58"/>
    <w:rsid w:val="00462324"/>
    <w:rsid w:val="004624C4"/>
    <w:rsid w:val="004626F9"/>
    <w:rsid w:val="00462C98"/>
    <w:rsid w:val="00462CFA"/>
    <w:rsid w:val="0046303C"/>
    <w:rsid w:val="004632E9"/>
    <w:rsid w:val="004634FD"/>
    <w:rsid w:val="00463692"/>
    <w:rsid w:val="00464064"/>
    <w:rsid w:val="004647A1"/>
    <w:rsid w:val="00464ACE"/>
    <w:rsid w:val="004651BD"/>
    <w:rsid w:val="00465448"/>
    <w:rsid w:val="004654F9"/>
    <w:rsid w:val="00465E72"/>
    <w:rsid w:val="004661AE"/>
    <w:rsid w:val="0046644A"/>
    <w:rsid w:val="0046659F"/>
    <w:rsid w:val="004669CE"/>
    <w:rsid w:val="00467223"/>
    <w:rsid w:val="00467571"/>
    <w:rsid w:val="00467627"/>
    <w:rsid w:val="004676E0"/>
    <w:rsid w:val="0046783E"/>
    <w:rsid w:val="0046786F"/>
    <w:rsid w:val="00467889"/>
    <w:rsid w:val="00467A19"/>
    <w:rsid w:val="00467AEC"/>
    <w:rsid w:val="00467D7E"/>
    <w:rsid w:val="00467E52"/>
    <w:rsid w:val="00470281"/>
    <w:rsid w:val="004707B7"/>
    <w:rsid w:val="00470CCF"/>
    <w:rsid w:val="00470F30"/>
    <w:rsid w:val="0047187D"/>
    <w:rsid w:val="00471CE0"/>
    <w:rsid w:val="00472380"/>
    <w:rsid w:val="004729C0"/>
    <w:rsid w:val="00472D47"/>
    <w:rsid w:val="004736D6"/>
    <w:rsid w:val="00473A38"/>
    <w:rsid w:val="00473D35"/>
    <w:rsid w:val="00473FDF"/>
    <w:rsid w:val="00474181"/>
    <w:rsid w:val="00474409"/>
    <w:rsid w:val="0047440C"/>
    <w:rsid w:val="00474414"/>
    <w:rsid w:val="004744E1"/>
    <w:rsid w:val="004758D1"/>
    <w:rsid w:val="00475A72"/>
    <w:rsid w:val="00475AAC"/>
    <w:rsid w:val="00475C9E"/>
    <w:rsid w:val="00476025"/>
    <w:rsid w:val="00476213"/>
    <w:rsid w:val="004763BB"/>
    <w:rsid w:val="004763D9"/>
    <w:rsid w:val="004766C7"/>
    <w:rsid w:val="00476906"/>
    <w:rsid w:val="00476E6C"/>
    <w:rsid w:val="0047700B"/>
    <w:rsid w:val="0047745F"/>
    <w:rsid w:val="0047789D"/>
    <w:rsid w:val="00477BBC"/>
    <w:rsid w:val="0048027E"/>
    <w:rsid w:val="00480844"/>
    <w:rsid w:val="00480FF2"/>
    <w:rsid w:val="004810CE"/>
    <w:rsid w:val="00481109"/>
    <w:rsid w:val="00481CAB"/>
    <w:rsid w:val="004822EE"/>
    <w:rsid w:val="0048250D"/>
    <w:rsid w:val="004829BA"/>
    <w:rsid w:val="00482BF8"/>
    <w:rsid w:val="00482DDB"/>
    <w:rsid w:val="00483140"/>
    <w:rsid w:val="004834DF"/>
    <w:rsid w:val="00483C28"/>
    <w:rsid w:val="00483C59"/>
    <w:rsid w:val="00483ED7"/>
    <w:rsid w:val="0048409D"/>
    <w:rsid w:val="004843DA"/>
    <w:rsid w:val="004846C8"/>
    <w:rsid w:val="004847A8"/>
    <w:rsid w:val="004849BE"/>
    <w:rsid w:val="004849F4"/>
    <w:rsid w:val="00484B8D"/>
    <w:rsid w:val="004855B5"/>
    <w:rsid w:val="00485626"/>
    <w:rsid w:val="004857F9"/>
    <w:rsid w:val="00485C3E"/>
    <w:rsid w:val="00485C5C"/>
    <w:rsid w:val="004860F5"/>
    <w:rsid w:val="00486517"/>
    <w:rsid w:val="00486D7B"/>
    <w:rsid w:val="004870BF"/>
    <w:rsid w:val="0048713F"/>
    <w:rsid w:val="004871B3"/>
    <w:rsid w:val="00487407"/>
    <w:rsid w:val="004876F3"/>
    <w:rsid w:val="00487EE6"/>
    <w:rsid w:val="00487FD3"/>
    <w:rsid w:val="00490142"/>
    <w:rsid w:val="004901FF"/>
    <w:rsid w:val="004903AB"/>
    <w:rsid w:val="0049068C"/>
    <w:rsid w:val="00490F39"/>
    <w:rsid w:val="00490F9E"/>
    <w:rsid w:val="00491053"/>
    <w:rsid w:val="0049122F"/>
    <w:rsid w:val="00491632"/>
    <w:rsid w:val="004917E6"/>
    <w:rsid w:val="00491B3E"/>
    <w:rsid w:val="00491B7D"/>
    <w:rsid w:val="00491C8F"/>
    <w:rsid w:val="00491DB2"/>
    <w:rsid w:val="00492003"/>
    <w:rsid w:val="0049243B"/>
    <w:rsid w:val="00492452"/>
    <w:rsid w:val="0049258E"/>
    <w:rsid w:val="00492C6D"/>
    <w:rsid w:val="00492CCD"/>
    <w:rsid w:val="00492CF1"/>
    <w:rsid w:val="004931F4"/>
    <w:rsid w:val="0049331F"/>
    <w:rsid w:val="00493B3C"/>
    <w:rsid w:val="00493CBC"/>
    <w:rsid w:val="00494BC7"/>
    <w:rsid w:val="00494C30"/>
    <w:rsid w:val="00494E57"/>
    <w:rsid w:val="004950A2"/>
    <w:rsid w:val="004950AA"/>
    <w:rsid w:val="004954CB"/>
    <w:rsid w:val="00495564"/>
    <w:rsid w:val="004961B3"/>
    <w:rsid w:val="004964B0"/>
    <w:rsid w:val="00496C52"/>
    <w:rsid w:val="004975D2"/>
    <w:rsid w:val="0049782B"/>
    <w:rsid w:val="0049795C"/>
    <w:rsid w:val="00497D6A"/>
    <w:rsid w:val="004A0766"/>
    <w:rsid w:val="004A0875"/>
    <w:rsid w:val="004A0A53"/>
    <w:rsid w:val="004A0B5C"/>
    <w:rsid w:val="004A1078"/>
    <w:rsid w:val="004A107A"/>
    <w:rsid w:val="004A1285"/>
    <w:rsid w:val="004A14A5"/>
    <w:rsid w:val="004A1647"/>
    <w:rsid w:val="004A194B"/>
    <w:rsid w:val="004A1E69"/>
    <w:rsid w:val="004A1FFF"/>
    <w:rsid w:val="004A203D"/>
    <w:rsid w:val="004A227F"/>
    <w:rsid w:val="004A23DC"/>
    <w:rsid w:val="004A2D21"/>
    <w:rsid w:val="004A2F07"/>
    <w:rsid w:val="004A34FB"/>
    <w:rsid w:val="004A380E"/>
    <w:rsid w:val="004A39AC"/>
    <w:rsid w:val="004A3C80"/>
    <w:rsid w:val="004A4055"/>
    <w:rsid w:val="004A424A"/>
    <w:rsid w:val="004A468D"/>
    <w:rsid w:val="004A47A7"/>
    <w:rsid w:val="004A47C0"/>
    <w:rsid w:val="004A524E"/>
    <w:rsid w:val="004A5CE1"/>
    <w:rsid w:val="004A5F1F"/>
    <w:rsid w:val="004A6075"/>
    <w:rsid w:val="004A609F"/>
    <w:rsid w:val="004A6151"/>
    <w:rsid w:val="004A6230"/>
    <w:rsid w:val="004A64D6"/>
    <w:rsid w:val="004A66C7"/>
    <w:rsid w:val="004A6D0F"/>
    <w:rsid w:val="004A7083"/>
    <w:rsid w:val="004A710C"/>
    <w:rsid w:val="004A771A"/>
    <w:rsid w:val="004B0409"/>
    <w:rsid w:val="004B0433"/>
    <w:rsid w:val="004B0908"/>
    <w:rsid w:val="004B090C"/>
    <w:rsid w:val="004B0E4E"/>
    <w:rsid w:val="004B0E82"/>
    <w:rsid w:val="004B1283"/>
    <w:rsid w:val="004B13ED"/>
    <w:rsid w:val="004B1412"/>
    <w:rsid w:val="004B14EB"/>
    <w:rsid w:val="004B190B"/>
    <w:rsid w:val="004B1D26"/>
    <w:rsid w:val="004B24C2"/>
    <w:rsid w:val="004B29D7"/>
    <w:rsid w:val="004B2E66"/>
    <w:rsid w:val="004B3555"/>
    <w:rsid w:val="004B36A7"/>
    <w:rsid w:val="004B36AC"/>
    <w:rsid w:val="004B3937"/>
    <w:rsid w:val="004B39B0"/>
    <w:rsid w:val="004B3CDA"/>
    <w:rsid w:val="004B3D64"/>
    <w:rsid w:val="004B3F9E"/>
    <w:rsid w:val="004B4120"/>
    <w:rsid w:val="004B439D"/>
    <w:rsid w:val="004B4644"/>
    <w:rsid w:val="004B4648"/>
    <w:rsid w:val="004B475C"/>
    <w:rsid w:val="004B4B23"/>
    <w:rsid w:val="004B546B"/>
    <w:rsid w:val="004B5560"/>
    <w:rsid w:val="004B5726"/>
    <w:rsid w:val="004B5786"/>
    <w:rsid w:val="004B5818"/>
    <w:rsid w:val="004B5E04"/>
    <w:rsid w:val="004B60DD"/>
    <w:rsid w:val="004B6C7E"/>
    <w:rsid w:val="004B6E1B"/>
    <w:rsid w:val="004B72FB"/>
    <w:rsid w:val="004B75BE"/>
    <w:rsid w:val="004B7C9F"/>
    <w:rsid w:val="004B7D29"/>
    <w:rsid w:val="004B7E0B"/>
    <w:rsid w:val="004C033A"/>
    <w:rsid w:val="004C04CE"/>
    <w:rsid w:val="004C064D"/>
    <w:rsid w:val="004C0689"/>
    <w:rsid w:val="004C0743"/>
    <w:rsid w:val="004C0748"/>
    <w:rsid w:val="004C09AF"/>
    <w:rsid w:val="004C0D23"/>
    <w:rsid w:val="004C0D8B"/>
    <w:rsid w:val="004C1E44"/>
    <w:rsid w:val="004C25AD"/>
    <w:rsid w:val="004C2AFA"/>
    <w:rsid w:val="004C2F45"/>
    <w:rsid w:val="004C351A"/>
    <w:rsid w:val="004C38A2"/>
    <w:rsid w:val="004C3E0E"/>
    <w:rsid w:val="004C4036"/>
    <w:rsid w:val="004C42CE"/>
    <w:rsid w:val="004C4827"/>
    <w:rsid w:val="004C48BD"/>
    <w:rsid w:val="004C49E1"/>
    <w:rsid w:val="004C4E3B"/>
    <w:rsid w:val="004C4F77"/>
    <w:rsid w:val="004C5093"/>
    <w:rsid w:val="004C5B56"/>
    <w:rsid w:val="004C5F8B"/>
    <w:rsid w:val="004C5FF2"/>
    <w:rsid w:val="004C60B1"/>
    <w:rsid w:val="004C646B"/>
    <w:rsid w:val="004C675F"/>
    <w:rsid w:val="004C6863"/>
    <w:rsid w:val="004C6D1D"/>
    <w:rsid w:val="004C7295"/>
    <w:rsid w:val="004C7DB5"/>
    <w:rsid w:val="004D045C"/>
    <w:rsid w:val="004D06E2"/>
    <w:rsid w:val="004D0A7F"/>
    <w:rsid w:val="004D0BB7"/>
    <w:rsid w:val="004D1368"/>
    <w:rsid w:val="004D1508"/>
    <w:rsid w:val="004D18E2"/>
    <w:rsid w:val="004D2502"/>
    <w:rsid w:val="004D2974"/>
    <w:rsid w:val="004D2F61"/>
    <w:rsid w:val="004D3182"/>
    <w:rsid w:val="004D3486"/>
    <w:rsid w:val="004D3671"/>
    <w:rsid w:val="004D37E3"/>
    <w:rsid w:val="004D3A35"/>
    <w:rsid w:val="004D405E"/>
    <w:rsid w:val="004D483A"/>
    <w:rsid w:val="004D4C9E"/>
    <w:rsid w:val="004D508C"/>
    <w:rsid w:val="004D5236"/>
    <w:rsid w:val="004D54F3"/>
    <w:rsid w:val="004D5DC7"/>
    <w:rsid w:val="004D6346"/>
    <w:rsid w:val="004D648E"/>
    <w:rsid w:val="004D6826"/>
    <w:rsid w:val="004D6B24"/>
    <w:rsid w:val="004D6B9D"/>
    <w:rsid w:val="004D6C22"/>
    <w:rsid w:val="004D791C"/>
    <w:rsid w:val="004D797E"/>
    <w:rsid w:val="004D7AB3"/>
    <w:rsid w:val="004D7F09"/>
    <w:rsid w:val="004E056F"/>
    <w:rsid w:val="004E08EB"/>
    <w:rsid w:val="004E08FA"/>
    <w:rsid w:val="004E0905"/>
    <w:rsid w:val="004E0DE8"/>
    <w:rsid w:val="004E157A"/>
    <w:rsid w:val="004E162A"/>
    <w:rsid w:val="004E1842"/>
    <w:rsid w:val="004E1B12"/>
    <w:rsid w:val="004E1E84"/>
    <w:rsid w:val="004E2B5B"/>
    <w:rsid w:val="004E30A4"/>
    <w:rsid w:val="004E364E"/>
    <w:rsid w:val="004E36D0"/>
    <w:rsid w:val="004E3770"/>
    <w:rsid w:val="004E3B3D"/>
    <w:rsid w:val="004E3DDA"/>
    <w:rsid w:val="004E4051"/>
    <w:rsid w:val="004E40D5"/>
    <w:rsid w:val="004E4689"/>
    <w:rsid w:val="004E489C"/>
    <w:rsid w:val="004E4CDB"/>
    <w:rsid w:val="004E4FEC"/>
    <w:rsid w:val="004E51E6"/>
    <w:rsid w:val="004E5B1D"/>
    <w:rsid w:val="004E61EF"/>
    <w:rsid w:val="004E62C0"/>
    <w:rsid w:val="004E70E5"/>
    <w:rsid w:val="004E7270"/>
    <w:rsid w:val="004E7326"/>
    <w:rsid w:val="004E7392"/>
    <w:rsid w:val="004E7600"/>
    <w:rsid w:val="004E7862"/>
    <w:rsid w:val="004E7CEB"/>
    <w:rsid w:val="004E7DB2"/>
    <w:rsid w:val="004E7DEA"/>
    <w:rsid w:val="004F00C5"/>
    <w:rsid w:val="004F0C0D"/>
    <w:rsid w:val="004F15EF"/>
    <w:rsid w:val="004F1A3F"/>
    <w:rsid w:val="004F32E2"/>
    <w:rsid w:val="004F38B6"/>
    <w:rsid w:val="004F438C"/>
    <w:rsid w:val="004F449B"/>
    <w:rsid w:val="004F4636"/>
    <w:rsid w:val="004F471E"/>
    <w:rsid w:val="004F4A0F"/>
    <w:rsid w:val="004F4E99"/>
    <w:rsid w:val="004F53F1"/>
    <w:rsid w:val="004F57DB"/>
    <w:rsid w:val="004F60DA"/>
    <w:rsid w:val="004F6334"/>
    <w:rsid w:val="004F64B7"/>
    <w:rsid w:val="004F683B"/>
    <w:rsid w:val="004F7265"/>
    <w:rsid w:val="004F72A4"/>
    <w:rsid w:val="004F785F"/>
    <w:rsid w:val="004F7F0F"/>
    <w:rsid w:val="00500955"/>
    <w:rsid w:val="00500B2F"/>
    <w:rsid w:val="00500D0B"/>
    <w:rsid w:val="00500D5B"/>
    <w:rsid w:val="00500F68"/>
    <w:rsid w:val="0050101F"/>
    <w:rsid w:val="00501132"/>
    <w:rsid w:val="005013BD"/>
    <w:rsid w:val="005017B5"/>
    <w:rsid w:val="00501830"/>
    <w:rsid w:val="00501911"/>
    <w:rsid w:val="00501B4E"/>
    <w:rsid w:val="00501B92"/>
    <w:rsid w:val="00501FCD"/>
    <w:rsid w:val="00502B2A"/>
    <w:rsid w:val="00502E3A"/>
    <w:rsid w:val="00502FE5"/>
    <w:rsid w:val="00503B80"/>
    <w:rsid w:val="00503E3C"/>
    <w:rsid w:val="005041C5"/>
    <w:rsid w:val="005042D3"/>
    <w:rsid w:val="0050455E"/>
    <w:rsid w:val="00504FEE"/>
    <w:rsid w:val="005054AD"/>
    <w:rsid w:val="0050570B"/>
    <w:rsid w:val="0050571C"/>
    <w:rsid w:val="0050578B"/>
    <w:rsid w:val="005057FD"/>
    <w:rsid w:val="00505940"/>
    <w:rsid w:val="00505F80"/>
    <w:rsid w:val="00505FDC"/>
    <w:rsid w:val="005061B4"/>
    <w:rsid w:val="00506A3E"/>
    <w:rsid w:val="00506EF1"/>
    <w:rsid w:val="005079F6"/>
    <w:rsid w:val="00507AC0"/>
    <w:rsid w:val="00507AF2"/>
    <w:rsid w:val="005101B5"/>
    <w:rsid w:val="00510651"/>
    <w:rsid w:val="0051087E"/>
    <w:rsid w:val="00510B97"/>
    <w:rsid w:val="00510C2D"/>
    <w:rsid w:val="005111D7"/>
    <w:rsid w:val="0051144E"/>
    <w:rsid w:val="005115DC"/>
    <w:rsid w:val="00511834"/>
    <w:rsid w:val="00511B16"/>
    <w:rsid w:val="00511BF4"/>
    <w:rsid w:val="00511E90"/>
    <w:rsid w:val="00511F25"/>
    <w:rsid w:val="005120E4"/>
    <w:rsid w:val="0051230B"/>
    <w:rsid w:val="005123F6"/>
    <w:rsid w:val="005129C1"/>
    <w:rsid w:val="00512EF8"/>
    <w:rsid w:val="005136DA"/>
    <w:rsid w:val="00513A48"/>
    <w:rsid w:val="0051465F"/>
    <w:rsid w:val="005146F9"/>
    <w:rsid w:val="00514D25"/>
    <w:rsid w:val="005151D4"/>
    <w:rsid w:val="00515C28"/>
    <w:rsid w:val="00515E21"/>
    <w:rsid w:val="00515F27"/>
    <w:rsid w:val="005161CE"/>
    <w:rsid w:val="005162BE"/>
    <w:rsid w:val="005163F9"/>
    <w:rsid w:val="00516717"/>
    <w:rsid w:val="00516D6B"/>
    <w:rsid w:val="00516D94"/>
    <w:rsid w:val="0051746A"/>
    <w:rsid w:val="00517514"/>
    <w:rsid w:val="005175DD"/>
    <w:rsid w:val="00517E3F"/>
    <w:rsid w:val="00517EE1"/>
    <w:rsid w:val="00517F0B"/>
    <w:rsid w:val="00517F31"/>
    <w:rsid w:val="00517FE0"/>
    <w:rsid w:val="00520455"/>
    <w:rsid w:val="0052045A"/>
    <w:rsid w:val="0052096A"/>
    <w:rsid w:val="00520A5D"/>
    <w:rsid w:val="00520AFE"/>
    <w:rsid w:val="00520DA1"/>
    <w:rsid w:val="00520DB9"/>
    <w:rsid w:val="00521254"/>
    <w:rsid w:val="00522D26"/>
    <w:rsid w:val="00522F38"/>
    <w:rsid w:val="00523074"/>
    <w:rsid w:val="005233C5"/>
    <w:rsid w:val="0052361F"/>
    <w:rsid w:val="0052386D"/>
    <w:rsid w:val="0052393C"/>
    <w:rsid w:val="005239BC"/>
    <w:rsid w:val="005243D8"/>
    <w:rsid w:val="005243FF"/>
    <w:rsid w:val="00524400"/>
    <w:rsid w:val="00524B62"/>
    <w:rsid w:val="00524C68"/>
    <w:rsid w:val="005257BF"/>
    <w:rsid w:val="00525AEA"/>
    <w:rsid w:val="005263CC"/>
    <w:rsid w:val="00526858"/>
    <w:rsid w:val="00526930"/>
    <w:rsid w:val="00526C34"/>
    <w:rsid w:val="00526CED"/>
    <w:rsid w:val="00527159"/>
    <w:rsid w:val="00527674"/>
    <w:rsid w:val="0052794E"/>
    <w:rsid w:val="00527E0E"/>
    <w:rsid w:val="005300BB"/>
    <w:rsid w:val="00530169"/>
    <w:rsid w:val="005305C2"/>
    <w:rsid w:val="00530E48"/>
    <w:rsid w:val="00531375"/>
    <w:rsid w:val="00531479"/>
    <w:rsid w:val="005315D2"/>
    <w:rsid w:val="00531906"/>
    <w:rsid w:val="00531A5A"/>
    <w:rsid w:val="00531EA8"/>
    <w:rsid w:val="00531EAD"/>
    <w:rsid w:val="00532501"/>
    <w:rsid w:val="0053268E"/>
    <w:rsid w:val="005326BA"/>
    <w:rsid w:val="005326E8"/>
    <w:rsid w:val="00532C2E"/>
    <w:rsid w:val="00532D1C"/>
    <w:rsid w:val="00533550"/>
    <w:rsid w:val="00533C09"/>
    <w:rsid w:val="00533E01"/>
    <w:rsid w:val="00534548"/>
    <w:rsid w:val="00534930"/>
    <w:rsid w:val="00534B04"/>
    <w:rsid w:val="00534FE6"/>
    <w:rsid w:val="0053560F"/>
    <w:rsid w:val="00535610"/>
    <w:rsid w:val="005357F1"/>
    <w:rsid w:val="005363F8"/>
    <w:rsid w:val="005364E2"/>
    <w:rsid w:val="00536C68"/>
    <w:rsid w:val="005372FE"/>
    <w:rsid w:val="00537398"/>
    <w:rsid w:val="005376CB"/>
    <w:rsid w:val="005377D5"/>
    <w:rsid w:val="005377EB"/>
    <w:rsid w:val="00537B88"/>
    <w:rsid w:val="00537DF6"/>
    <w:rsid w:val="00540238"/>
    <w:rsid w:val="005403EE"/>
    <w:rsid w:val="00540E11"/>
    <w:rsid w:val="0054162E"/>
    <w:rsid w:val="005418B2"/>
    <w:rsid w:val="00541BD0"/>
    <w:rsid w:val="00541F3E"/>
    <w:rsid w:val="00541FF7"/>
    <w:rsid w:val="005421B9"/>
    <w:rsid w:val="00542225"/>
    <w:rsid w:val="00542614"/>
    <w:rsid w:val="00542B23"/>
    <w:rsid w:val="00542B97"/>
    <w:rsid w:val="005431BC"/>
    <w:rsid w:val="005432D8"/>
    <w:rsid w:val="0054335E"/>
    <w:rsid w:val="005435C0"/>
    <w:rsid w:val="00543658"/>
    <w:rsid w:val="00543992"/>
    <w:rsid w:val="00543FEE"/>
    <w:rsid w:val="00544580"/>
    <w:rsid w:val="00544F77"/>
    <w:rsid w:val="00545286"/>
    <w:rsid w:val="00545473"/>
    <w:rsid w:val="00545B2A"/>
    <w:rsid w:val="00545CF4"/>
    <w:rsid w:val="00545D77"/>
    <w:rsid w:val="00546612"/>
    <w:rsid w:val="00546B1E"/>
    <w:rsid w:val="00546CDE"/>
    <w:rsid w:val="00546E2C"/>
    <w:rsid w:val="005479D8"/>
    <w:rsid w:val="00547BD3"/>
    <w:rsid w:val="00547E64"/>
    <w:rsid w:val="00547EF2"/>
    <w:rsid w:val="00547F67"/>
    <w:rsid w:val="005503C7"/>
    <w:rsid w:val="005503D5"/>
    <w:rsid w:val="00550B96"/>
    <w:rsid w:val="00550C75"/>
    <w:rsid w:val="0055131E"/>
    <w:rsid w:val="00551322"/>
    <w:rsid w:val="00551534"/>
    <w:rsid w:val="00551734"/>
    <w:rsid w:val="00551841"/>
    <w:rsid w:val="00551F46"/>
    <w:rsid w:val="00551FB9"/>
    <w:rsid w:val="005521D2"/>
    <w:rsid w:val="00552334"/>
    <w:rsid w:val="005525A3"/>
    <w:rsid w:val="00552943"/>
    <w:rsid w:val="00552F0A"/>
    <w:rsid w:val="00552F0C"/>
    <w:rsid w:val="005530A0"/>
    <w:rsid w:val="00553193"/>
    <w:rsid w:val="00553DAB"/>
    <w:rsid w:val="0055457C"/>
    <w:rsid w:val="0055463B"/>
    <w:rsid w:val="005546E1"/>
    <w:rsid w:val="00554B8C"/>
    <w:rsid w:val="00554FCF"/>
    <w:rsid w:val="0055514C"/>
    <w:rsid w:val="005553CD"/>
    <w:rsid w:val="00555606"/>
    <w:rsid w:val="00555790"/>
    <w:rsid w:val="005559BC"/>
    <w:rsid w:val="005560A0"/>
    <w:rsid w:val="005561C8"/>
    <w:rsid w:val="00556234"/>
    <w:rsid w:val="005566A7"/>
    <w:rsid w:val="005567C0"/>
    <w:rsid w:val="005568D2"/>
    <w:rsid w:val="0055693F"/>
    <w:rsid w:val="00556DEA"/>
    <w:rsid w:val="00557405"/>
    <w:rsid w:val="005600AB"/>
    <w:rsid w:val="00560763"/>
    <w:rsid w:val="00561202"/>
    <w:rsid w:val="0056166A"/>
    <w:rsid w:val="005620FE"/>
    <w:rsid w:val="00562193"/>
    <w:rsid w:val="0056280E"/>
    <w:rsid w:val="00562EBA"/>
    <w:rsid w:val="00563009"/>
    <w:rsid w:val="00563150"/>
    <w:rsid w:val="00563419"/>
    <w:rsid w:val="0056341B"/>
    <w:rsid w:val="00563907"/>
    <w:rsid w:val="005639B3"/>
    <w:rsid w:val="005639DF"/>
    <w:rsid w:val="00563B27"/>
    <w:rsid w:val="00563D89"/>
    <w:rsid w:val="005643CC"/>
    <w:rsid w:val="00564789"/>
    <w:rsid w:val="00564B31"/>
    <w:rsid w:val="00564EA5"/>
    <w:rsid w:val="00564EB1"/>
    <w:rsid w:val="005651E0"/>
    <w:rsid w:val="0056532D"/>
    <w:rsid w:val="00565CC9"/>
    <w:rsid w:val="00565CE1"/>
    <w:rsid w:val="00565D12"/>
    <w:rsid w:val="00566A1F"/>
    <w:rsid w:val="005673F1"/>
    <w:rsid w:val="005673F9"/>
    <w:rsid w:val="00567796"/>
    <w:rsid w:val="00567897"/>
    <w:rsid w:val="00567E98"/>
    <w:rsid w:val="00567E9F"/>
    <w:rsid w:val="0057014B"/>
    <w:rsid w:val="005707A9"/>
    <w:rsid w:val="005708AA"/>
    <w:rsid w:val="00570BEA"/>
    <w:rsid w:val="00570FA3"/>
    <w:rsid w:val="005710C0"/>
    <w:rsid w:val="00571205"/>
    <w:rsid w:val="0057143D"/>
    <w:rsid w:val="005714E2"/>
    <w:rsid w:val="005715BB"/>
    <w:rsid w:val="005719A0"/>
    <w:rsid w:val="00571A75"/>
    <w:rsid w:val="00571A88"/>
    <w:rsid w:val="00571E6B"/>
    <w:rsid w:val="00572223"/>
    <w:rsid w:val="0057251C"/>
    <w:rsid w:val="0057289E"/>
    <w:rsid w:val="00572931"/>
    <w:rsid w:val="0057294E"/>
    <w:rsid w:val="00572DC6"/>
    <w:rsid w:val="0057374C"/>
    <w:rsid w:val="00573A05"/>
    <w:rsid w:val="00573C2D"/>
    <w:rsid w:val="00573D08"/>
    <w:rsid w:val="00573D43"/>
    <w:rsid w:val="00573DB3"/>
    <w:rsid w:val="0057438E"/>
    <w:rsid w:val="005745F4"/>
    <w:rsid w:val="00574916"/>
    <w:rsid w:val="005749A6"/>
    <w:rsid w:val="00574C89"/>
    <w:rsid w:val="00574E78"/>
    <w:rsid w:val="005750F0"/>
    <w:rsid w:val="0057524B"/>
    <w:rsid w:val="0057556E"/>
    <w:rsid w:val="00576064"/>
    <w:rsid w:val="0057625D"/>
    <w:rsid w:val="005764D5"/>
    <w:rsid w:val="00577188"/>
    <w:rsid w:val="00577361"/>
    <w:rsid w:val="0057743C"/>
    <w:rsid w:val="00577D07"/>
    <w:rsid w:val="00577E5E"/>
    <w:rsid w:val="0058054D"/>
    <w:rsid w:val="00580602"/>
    <w:rsid w:val="00580647"/>
    <w:rsid w:val="005809B4"/>
    <w:rsid w:val="0058154E"/>
    <w:rsid w:val="00581E9D"/>
    <w:rsid w:val="005827C3"/>
    <w:rsid w:val="00582B2A"/>
    <w:rsid w:val="00582B49"/>
    <w:rsid w:val="00582C5B"/>
    <w:rsid w:val="005831C0"/>
    <w:rsid w:val="0058361E"/>
    <w:rsid w:val="00583880"/>
    <w:rsid w:val="00583F2F"/>
    <w:rsid w:val="005840C0"/>
    <w:rsid w:val="00584E20"/>
    <w:rsid w:val="005852B0"/>
    <w:rsid w:val="005854DF"/>
    <w:rsid w:val="00585584"/>
    <w:rsid w:val="00585624"/>
    <w:rsid w:val="0058591A"/>
    <w:rsid w:val="00585A48"/>
    <w:rsid w:val="00585BA0"/>
    <w:rsid w:val="00585C92"/>
    <w:rsid w:val="00585F1C"/>
    <w:rsid w:val="00586775"/>
    <w:rsid w:val="00586824"/>
    <w:rsid w:val="00586B47"/>
    <w:rsid w:val="00587122"/>
    <w:rsid w:val="00587160"/>
    <w:rsid w:val="00587304"/>
    <w:rsid w:val="00587334"/>
    <w:rsid w:val="00587630"/>
    <w:rsid w:val="00587D73"/>
    <w:rsid w:val="00587E73"/>
    <w:rsid w:val="00587F11"/>
    <w:rsid w:val="005903EF"/>
    <w:rsid w:val="00590610"/>
    <w:rsid w:val="005909FE"/>
    <w:rsid w:val="00590DD9"/>
    <w:rsid w:val="0059177D"/>
    <w:rsid w:val="00591DDB"/>
    <w:rsid w:val="00591DE5"/>
    <w:rsid w:val="005924E8"/>
    <w:rsid w:val="005926FD"/>
    <w:rsid w:val="005928B9"/>
    <w:rsid w:val="00592E26"/>
    <w:rsid w:val="00593354"/>
    <w:rsid w:val="00593368"/>
    <w:rsid w:val="00593A13"/>
    <w:rsid w:val="00593CFD"/>
    <w:rsid w:val="00594628"/>
    <w:rsid w:val="0059478B"/>
    <w:rsid w:val="0059498C"/>
    <w:rsid w:val="00594E07"/>
    <w:rsid w:val="0059543A"/>
    <w:rsid w:val="00596AD0"/>
    <w:rsid w:val="00597053"/>
    <w:rsid w:val="00597636"/>
    <w:rsid w:val="0059785D"/>
    <w:rsid w:val="00597964"/>
    <w:rsid w:val="005A03C8"/>
    <w:rsid w:val="005A159A"/>
    <w:rsid w:val="005A182F"/>
    <w:rsid w:val="005A18B4"/>
    <w:rsid w:val="005A1AF0"/>
    <w:rsid w:val="005A1D00"/>
    <w:rsid w:val="005A1D43"/>
    <w:rsid w:val="005A23AA"/>
    <w:rsid w:val="005A2BDF"/>
    <w:rsid w:val="005A3452"/>
    <w:rsid w:val="005A3610"/>
    <w:rsid w:val="005A3654"/>
    <w:rsid w:val="005A3BE2"/>
    <w:rsid w:val="005A3F32"/>
    <w:rsid w:val="005A463E"/>
    <w:rsid w:val="005A4880"/>
    <w:rsid w:val="005A4B97"/>
    <w:rsid w:val="005A4C53"/>
    <w:rsid w:val="005A4CC6"/>
    <w:rsid w:val="005A4E66"/>
    <w:rsid w:val="005A516B"/>
    <w:rsid w:val="005A522A"/>
    <w:rsid w:val="005A5E26"/>
    <w:rsid w:val="005A61D8"/>
    <w:rsid w:val="005A63B0"/>
    <w:rsid w:val="005A6A0D"/>
    <w:rsid w:val="005A6A92"/>
    <w:rsid w:val="005A6C92"/>
    <w:rsid w:val="005A6EAE"/>
    <w:rsid w:val="005A77EC"/>
    <w:rsid w:val="005A79D3"/>
    <w:rsid w:val="005A7F0A"/>
    <w:rsid w:val="005B012F"/>
    <w:rsid w:val="005B05BE"/>
    <w:rsid w:val="005B063C"/>
    <w:rsid w:val="005B0711"/>
    <w:rsid w:val="005B07F9"/>
    <w:rsid w:val="005B0B19"/>
    <w:rsid w:val="005B0B75"/>
    <w:rsid w:val="005B0BAE"/>
    <w:rsid w:val="005B1082"/>
    <w:rsid w:val="005B10AF"/>
    <w:rsid w:val="005B10F9"/>
    <w:rsid w:val="005B197A"/>
    <w:rsid w:val="005B1C34"/>
    <w:rsid w:val="005B1F65"/>
    <w:rsid w:val="005B24C3"/>
    <w:rsid w:val="005B2727"/>
    <w:rsid w:val="005B3057"/>
    <w:rsid w:val="005B48E1"/>
    <w:rsid w:val="005B4C12"/>
    <w:rsid w:val="005B4D96"/>
    <w:rsid w:val="005B50DC"/>
    <w:rsid w:val="005B5120"/>
    <w:rsid w:val="005B533C"/>
    <w:rsid w:val="005B542E"/>
    <w:rsid w:val="005B5552"/>
    <w:rsid w:val="005B599A"/>
    <w:rsid w:val="005B5B43"/>
    <w:rsid w:val="005B5D5F"/>
    <w:rsid w:val="005B5DCD"/>
    <w:rsid w:val="005B5E7B"/>
    <w:rsid w:val="005B5F0E"/>
    <w:rsid w:val="005B61BD"/>
    <w:rsid w:val="005B6380"/>
    <w:rsid w:val="005B641F"/>
    <w:rsid w:val="005B6E68"/>
    <w:rsid w:val="005B785E"/>
    <w:rsid w:val="005B7975"/>
    <w:rsid w:val="005B7AC9"/>
    <w:rsid w:val="005B7B16"/>
    <w:rsid w:val="005B7E50"/>
    <w:rsid w:val="005C0005"/>
    <w:rsid w:val="005C025B"/>
    <w:rsid w:val="005C02AB"/>
    <w:rsid w:val="005C0B7B"/>
    <w:rsid w:val="005C0C12"/>
    <w:rsid w:val="005C0C34"/>
    <w:rsid w:val="005C0E29"/>
    <w:rsid w:val="005C1225"/>
    <w:rsid w:val="005C1365"/>
    <w:rsid w:val="005C1404"/>
    <w:rsid w:val="005C1763"/>
    <w:rsid w:val="005C17B8"/>
    <w:rsid w:val="005C1804"/>
    <w:rsid w:val="005C195F"/>
    <w:rsid w:val="005C1F48"/>
    <w:rsid w:val="005C22C3"/>
    <w:rsid w:val="005C276B"/>
    <w:rsid w:val="005C2C17"/>
    <w:rsid w:val="005C306D"/>
    <w:rsid w:val="005C30B4"/>
    <w:rsid w:val="005C31D6"/>
    <w:rsid w:val="005C3356"/>
    <w:rsid w:val="005C34B5"/>
    <w:rsid w:val="005C37C7"/>
    <w:rsid w:val="005C3B27"/>
    <w:rsid w:val="005C3B49"/>
    <w:rsid w:val="005C3CC8"/>
    <w:rsid w:val="005C3D17"/>
    <w:rsid w:val="005C3D22"/>
    <w:rsid w:val="005C4643"/>
    <w:rsid w:val="005C465B"/>
    <w:rsid w:val="005C4B1B"/>
    <w:rsid w:val="005C55C9"/>
    <w:rsid w:val="005C55FF"/>
    <w:rsid w:val="005C5AB3"/>
    <w:rsid w:val="005C60E5"/>
    <w:rsid w:val="005C6BC0"/>
    <w:rsid w:val="005C730B"/>
    <w:rsid w:val="005C7D77"/>
    <w:rsid w:val="005C7D85"/>
    <w:rsid w:val="005C7DE3"/>
    <w:rsid w:val="005C7E56"/>
    <w:rsid w:val="005C7EFA"/>
    <w:rsid w:val="005C7F9B"/>
    <w:rsid w:val="005D0120"/>
    <w:rsid w:val="005D0CD6"/>
    <w:rsid w:val="005D10CC"/>
    <w:rsid w:val="005D120A"/>
    <w:rsid w:val="005D145B"/>
    <w:rsid w:val="005D15C9"/>
    <w:rsid w:val="005D1D55"/>
    <w:rsid w:val="005D227C"/>
    <w:rsid w:val="005D23FD"/>
    <w:rsid w:val="005D2532"/>
    <w:rsid w:val="005D2675"/>
    <w:rsid w:val="005D2DA2"/>
    <w:rsid w:val="005D2E66"/>
    <w:rsid w:val="005D3114"/>
    <w:rsid w:val="005D3158"/>
    <w:rsid w:val="005D33B8"/>
    <w:rsid w:val="005D3416"/>
    <w:rsid w:val="005D3ED9"/>
    <w:rsid w:val="005D4257"/>
    <w:rsid w:val="005D43C5"/>
    <w:rsid w:val="005D4CF2"/>
    <w:rsid w:val="005D4E69"/>
    <w:rsid w:val="005D51AA"/>
    <w:rsid w:val="005D5273"/>
    <w:rsid w:val="005D5790"/>
    <w:rsid w:val="005D5BBF"/>
    <w:rsid w:val="005D5DBC"/>
    <w:rsid w:val="005D633B"/>
    <w:rsid w:val="005D6700"/>
    <w:rsid w:val="005D6A85"/>
    <w:rsid w:val="005D6CDA"/>
    <w:rsid w:val="005D7117"/>
    <w:rsid w:val="005D7177"/>
    <w:rsid w:val="005D72E6"/>
    <w:rsid w:val="005D72FB"/>
    <w:rsid w:val="005D7501"/>
    <w:rsid w:val="005E0357"/>
    <w:rsid w:val="005E041B"/>
    <w:rsid w:val="005E098A"/>
    <w:rsid w:val="005E0D19"/>
    <w:rsid w:val="005E0F0E"/>
    <w:rsid w:val="005E120D"/>
    <w:rsid w:val="005E1572"/>
    <w:rsid w:val="005E2158"/>
    <w:rsid w:val="005E2505"/>
    <w:rsid w:val="005E2559"/>
    <w:rsid w:val="005E2914"/>
    <w:rsid w:val="005E2BE3"/>
    <w:rsid w:val="005E2BF3"/>
    <w:rsid w:val="005E2E43"/>
    <w:rsid w:val="005E387B"/>
    <w:rsid w:val="005E3B77"/>
    <w:rsid w:val="005E3DA3"/>
    <w:rsid w:val="005E4240"/>
    <w:rsid w:val="005E42BF"/>
    <w:rsid w:val="005E491F"/>
    <w:rsid w:val="005E5113"/>
    <w:rsid w:val="005E54E7"/>
    <w:rsid w:val="005E59CB"/>
    <w:rsid w:val="005E5E3C"/>
    <w:rsid w:val="005E5F02"/>
    <w:rsid w:val="005E67C6"/>
    <w:rsid w:val="005E68EA"/>
    <w:rsid w:val="005E68F4"/>
    <w:rsid w:val="005E69D3"/>
    <w:rsid w:val="005E6ACF"/>
    <w:rsid w:val="005E6B7C"/>
    <w:rsid w:val="005E6D1F"/>
    <w:rsid w:val="005E6FC1"/>
    <w:rsid w:val="005E71EB"/>
    <w:rsid w:val="005E7344"/>
    <w:rsid w:val="005E765B"/>
    <w:rsid w:val="005E793B"/>
    <w:rsid w:val="005E7C6C"/>
    <w:rsid w:val="005E7DC3"/>
    <w:rsid w:val="005E7F8A"/>
    <w:rsid w:val="005F0774"/>
    <w:rsid w:val="005F0E6A"/>
    <w:rsid w:val="005F0F00"/>
    <w:rsid w:val="005F10B5"/>
    <w:rsid w:val="005F11FA"/>
    <w:rsid w:val="005F169A"/>
    <w:rsid w:val="005F20BC"/>
    <w:rsid w:val="005F2526"/>
    <w:rsid w:val="005F2529"/>
    <w:rsid w:val="005F2736"/>
    <w:rsid w:val="005F2832"/>
    <w:rsid w:val="005F29E2"/>
    <w:rsid w:val="005F2EF7"/>
    <w:rsid w:val="005F3125"/>
    <w:rsid w:val="005F3782"/>
    <w:rsid w:val="005F3874"/>
    <w:rsid w:val="005F3BE4"/>
    <w:rsid w:val="005F3C0C"/>
    <w:rsid w:val="005F3CB0"/>
    <w:rsid w:val="005F41DB"/>
    <w:rsid w:val="005F43D4"/>
    <w:rsid w:val="005F4945"/>
    <w:rsid w:val="005F4A20"/>
    <w:rsid w:val="005F4B42"/>
    <w:rsid w:val="005F4EB4"/>
    <w:rsid w:val="005F50A9"/>
    <w:rsid w:val="005F52DE"/>
    <w:rsid w:val="005F5459"/>
    <w:rsid w:val="005F5880"/>
    <w:rsid w:val="005F59CD"/>
    <w:rsid w:val="005F5A2A"/>
    <w:rsid w:val="005F5A94"/>
    <w:rsid w:val="005F5C96"/>
    <w:rsid w:val="005F65ED"/>
    <w:rsid w:val="005F6AE0"/>
    <w:rsid w:val="005F6BF3"/>
    <w:rsid w:val="005F6C99"/>
    <w:rsid w:val="005F72F0"/>
    <w:rsid w:val="005F7351"/>
    <w:rsid w:val="005F73CE"/>
    <w:rsid w:val="005F7843"/>
    <w:rsid w:val="005F7A5E"/>
    <w:rsid w:val="005F7A82"/>
    <w:rsid w:val="005F7C01"/>
    <w:rsid w:val="005F7FF6"/>
    <w:rsid w:val="006003EA"/>
    <w:rsid w:val="00600513"/>
    <w:rsid w:val="0060068A"/>
    <w:rsid w:val="00600C19"/>
    <w:rsid w:val="0060129B"/>
    <w:rsid w:val="00601617"/>
    <w:rsid w:val="006018D1"/>
    <w:rsid w:val="00601A15"/>
    <w:rsid w:val="00601C02"/>
    <w:rsid w:val="00601C4B"/>
    <w:rsid w:val="00601D12"/>
    <w:rsid w:val="00601F8E"/>
    <w:rsid w:val="00602227"/>
    <w:rsid w:val="0060240C"/>
    <w:rsid w:val="00602458"/>
    <w:rsid w:val="0060289D"/>
    <w:rsid w:val="00602B2F"/>
    <w:rsid w:val="00603365"/>
    <w:rsid w:val="0060339E"/>
    <w:rsid w:val="0060398F"/>
    <w:rsid w:val="00603A07"/>
    <w:rsid w:val="00603B4C"/>
    <w:rsid w:val="00603DA7"/>
    <w:rsid w:val="00604103"/>
    <w:rsid w:val="00604135"/>
    <w:rsid w:val="00604488"/>
    <w:rsid w:val="00604C89"/>
    <w:rsid w:val="00604F82"/>
    <w:rsid w:val="00605308"/>
    <w:rsid w:val="0060545A"/>
    <w:rsid w:val="00606268"/>
    <w:rsid w:val="00606365"/>
    <w:rsid w:val="00606814"/>
    <w:rsid w:val="00606A8A"/>
    <w:rsid w:val="00606EAE"/>
    <w:rsid w:val="006070B3"/>
    <w:rsid w:val="0060745A"/>
    <w:rsid w:val="0060764F"/>
    <w:rsid w:val="006077FC"/>
    <w:rsid w:val="00607A72"/>
    <w:rsid w:val="00610516"/>
    <w:rsid w:val="00610CFC"/>
    <w:rsid w:val="00610E13"/>
    <w:rsid w:val="00611366"/>
    <w:rsid w:val="00611723"/>
    <w:rsid w:val="006122F9"/>
    <w:rsid w:val="006128FD"/>
    <w:rsid w:val="00612C99"/>
    <w:rsid w:val="00612E2C"/>
    <w:rsid w:val="00612EC4"/>
    <w:rsid w:val="00612F62"/>
    <w:rsid w:val="006131C9"/>
    <w:rsid w:val="006134A7"/>
    <w:rsid w:val="00613E7B"/>
    <w:rsid w:val="00614008"/>
    <w:rsid w:val="00614431"/>
    <w:rsid w:val="006149EF"/>
    <w:rsid w:val="0061538F"/>
    <w:rsid w:val="00615591"/>
    <w:rsid w:val="00615ACA"/>
    <w:rsid w:val="00615CC9"/>
    <w:rsid w:val="00615DAF"/>
    <w:rsid w:val="006164F7"/>
    <w:rsid w:val="0061650E"/>
    <w:rsid w:val="0061652D"/>
    <w:rsid w:val="00616588"/>
    <w:rsid w:val="00616595"/>
    <w:rsid w:val="00616CEC"/>
    <w:rsid w:val="00616F4C"/>
    <w:rsid w:val="006171DB"/>
    <w:rsid w:val="0061770F"/>
    <w:rsid w:val="006177AF"/>
    <w:rsid w:val="00617A0C"/>
    <w:rsid w:val="00617B67"/>
    <w:rsid w:val="00617CFC"/>
    <w:rsid w:val="00620189"/>
    <w:rsid w:val="006202AF"/>
    <w:rsid w:val="006202FB"/>
    <w:rsid w:val="0062084F"/>
    <w:rsid w:val="00620D02"/>
    <w:rsid w:val="00620DD1"/>
    <w:rsid w:val="00620F49"/>
    <w:rsid w:val="00620F6F"/>
    <w:rsid w:val="00621011"/>
    <w:rsid w:val="00621551"/>
    <w:rsid w:val="00621688"/>
    <w:rsid w:val="006227A8"/>
    <w:rsid w:val="00622B27"/>
    <w:rsid w:val="00622BB5"/>
    <w:rsid w:val="00622D7B"/>
    <w:rsid w:val="00623EA7"/>
    <w:rsid w:val="00624A9E"/>
    <w:rsid w:val="00624B36"/>
    <w:rsid w:val="00624C92"/>
    <w:rsid w:val="00624E37"/>
    <w:rsid w:val="00625000"/>
    <w:rsid w:val="0062509F"/>
    <w:rsid w:val="00625312"/>
    <w:rsid w:val="00625842"/>
    <w:rsid w:val="00625D54"/>
    <w:rsid w:val="00626435"/>
    <w:rsid w:val="00626996"/>
    <w:rsid w:val="00626AD4"/>
    <w:rsid w:val="00626B23"/>
    <w:rsid w:val="00626B62"/>
    <w:rsid w:val="00626DC2"/>
    <w:rsid w:val="00630003"/>
    <w:rsid w:val="0063052B"/>
    <w:rsid w:val="006305E6"/>
    <w:rsid w:val="00630644"/>
    <w:rsid w:val="00630A0B"/>
    <w:rsid w:val="00630CD9"/>
    <w:rsid w:val="00630FD6"/>
    <w:rsid w:val="00631571"/>
    <w:rsid w:val="00631583"/>
    <w:rsid w:val="00631590"/>
    <w:rsid w:val="00631710"/>
    <w:rsid w:val="00631728"/>
    <w:rsid w:val="006317C4"/>
    <w:rsid w:val="00631A6B"/>
    <w:rsid w:val="00631C6F"/>
    <w:rsid w:val="00631E04"/>
    <w:rsid w:val="006323A4"/>
    <w:rsid w:val="0063271E"/>
    <w:rsid w:val="006328C0"/>
    <w:rsid w:val="00632AA3"/>
    <w:rsid w:val="00632DE7"/>
    <w:rsid w:val="00632FBD"/>
    <w:rsid w:val="00633631"/>
    <w:rsid w:val="006339CD"/>
    <w:rsid w:val="00633C41"/>
    <w:rsid w:val="00633E97"/>
    <w:rsid w:val="0063422C"/>
    <w:rsid w:val="0063430E"/>
    <w:rsid w:val="00634667"/>
    <w:rsid w:val="00634E1A"/>
    <w:rsid w:val="00634E6E"/>
    <w:rsid w:val="00634FE1"/>
    <w:rsid w:val="006350CD"/>
    <w:rsid w:val="006352FA"/>
    <w:rsid w:val="006354E6"/>
    <w:rsid w:val="0063572D"/>
    <w:rsid w:val="006357CE"/>
    <w:rsid w:val="006358FD"/>
    <w:rsid w:val="00635BE1"/>
    <w:rsid w:val="00635BF8"/>
    <w:rsid w:val="00635F4F"/>
    <w:rsid w:val="00635F6A"/>
    <w:rsid w:val="00635F96"/>
    <w:rsid w:val="00636748"/>
    <w:rsid w:val="00636A88"/>
    <w:rsid w:val="00636B47"/>
    <w:rsid w:val="00636D7E"/>
    <w:rsid w:val="00637089"/>
    <w:rsid w:val="0063733A"/>
    <w:rsid w:val="0063758F"/>
    <w:rsid w:val="00637E47"/>
    <w:rsid w:val="00637FA6"/>
    <w:rsid w:val="00640389"/>
    <w:rsid w:val="006404E3"/>
    <w:rsid w:val="006404E9"/>
    <w:rsid w:val="006405E3"/>
    <w:rsid w:val="0064093D"/>
    <w:rsid w:val="00640B4B"/>
    <w:rsid w:val="00640D25"/>
    <w:rsid w:val="006410B0"/>
    <w:rsid w:val="00641345"/>
    <w:rsid w:val="00641388"/>
    <w:rsid w:val="006413A5"/>
    <w:rsid w:val="006419C0"/>
    <w:rsid w:val="00641A2D"/>
    <w:rsid w:val="006420FF"/>
    <w:rsid w:val="0064326D"/>
    <w:rsid w:val="0064355B"/>
    <w:rsid w:val="006435C0"/>
    <w:rsid w:val="006439E0"/>
    <w:rsid w:val="00643DF1"/>
    <w:rsid w:val="00643E01"/>
    <w:rsid w:val="0064422B"/>
    <w:rsid w:val="00644B04"/>
    <w:rsid w:val="00644E25"/>
    <w:rsid w:val="00645144"/>
    <w:rsid w:val="006453B1"/>
    <w:rsid w:val="006455A4"/>
    <w:rsid w:val="0064560E"/>
    <w:rsid w:val="006467ED"/>
    <w:rsid w:val="00646919"/>
    <w:rsid w:val="00646955"/>
    <w:rsid w:val="00646AE9"/>
    <w:rsid w:val="00646C5E"/>
    <w:rsid w:val="0064707C"/>
    <w:rsid w:val="00647295"/>
    <w:rsid w:val="006473C1"/>
    <w:rsid w:val="00647AF1"/>
    <w:rsid w:val="006506BC"/>
    <w:rsid w:val="0065073C"/>
    <w:rsid w:val="00650B12"/>
    <w:rsid w:val="00650CE0"/>
    <w:rsid w:val="00650E3B"/>
    <w:rsid w:val="00650F04"/>
    <w:rsid w:val="00650FB2"/>
    <w:rsid w:val="0065116A"/>
    <w:rsid w:val="00651DF3"/>
    <w:rsid w:val="00652153"/>
    <w:rsid w:val="006522FF"/>
    <w:rsid w:val="0065258A"/>
    <w:rsid w:val="00652DC4"/>
    <w:rsid w:val="0065336A"/>
    <w:rsid w:val="006537F2"/>
    <w:rsid w:val="00653C8D"/>
    <w:rsid w:val="00653D3F"/>
    <w:rsid w:val="00653F9A"/>
    <w:rsid w:val="006542B1"/>
    <w:rsid w:val="00654702"/>
    <w:rsid w:val="00654AB9"/>
    <w:rsid w:val="00655179"/>
    <w:rsid w:val="006552C3"/>
    <w:rsid w:val="00655AEB"/>
    <w:rsid w:val="00655CA0"/>
    <w:rsid w:val="00656170"/>
    <w:rsid w:val="00656386"/>
    <w:rsid w:val="006563FD"/>
    <w:rsid w:val="00656A62"/>
    <w:rsid w:val="00656E48"/>
    <w:rsid w:val="006571FF"/>
    <w:rsid w:val="00657651"/>
    <w:rsid w:val="00657A56"/>
    <w:rsid w:val="00657BE5"/>
    <w:rsid w:val="00657CDF"/>
    <w:rsid w:val="00657D13"/>
    <w:rsid w:val="00657E57"/>
    <w:rsid w:val="0066011D"/>
    <w:rsid w:val="006602AD"/>
    <w:rsid w:val="006606FD"/>
    <w:rsid w:val="00660BD6"/>
    <w:rsid w:val="0066128C"/>
    <w:rsid w:val="0066132E"/>
    <w:rsid w:val="006621E7"/>
    <w:rsid w:val="00662741"/>
    <w:rsid w:val="006628B4"/>
    <w:rsid w:val="0066291F"/>
    <w:rsid w:val="00662A49"/>
    <w:rsid w:val="00662F7F"/>
    <w:rsid w:val="0066325D"/>
    <w:rsid w:val="006634FD"/>
    <w:rsid w:val="00663696"/>
    <w:rsid w:val="00663874"/>
    <w:rsid w:val="00663CC7"/>
    <w:rsid w:val="00664052"/>
    <w:rsid w:val="006641B1"/>
    <w:rsid w:val="00664878"/>
    <w:rsid w:val="006648F4"/>
    <w:rsid w:val="00664C42"/>
    <w:rsid w:val="00664C8C"/>
    <w:rsid w:val="0066503C"/>
    <w:rsid w:val="00665207"/>
    <w:rsid w:val="006655A8"/>
    <w:rsid w:val="00665639"/>
    <w:rsid w:val="00665B7B"/>
    <w:rsid w:val="0066608B"/>
    <w:rsid w:val="00666338"/>
    <w:rsid w:val="00666585"/>
    <w:rsid w:val="00666939"/>
    <w:rsid w:val="00666E6D"/>
    <w:rsid w:val="00667138"/>
    <w:rsid w:val="00667712"/>
    <w:rsid w:val="00667B8C"/>
    <w:rsid w:val="00667E37"/>
    <w:rsid w:val="00670AD1"/>
    <w:rsid w:val="00670D75"/>
    <w:rsid w:val="00671938"/>
    <w:rsid w:val="00671A0B"/>
    <w:rsid w:val="00671DC1"/>
    <w:rsid w:val="00671F75"/>
    <w:rsid w:val="00671F7C"/>
    <w:rsid w:val="00672392"/>
    <w:rsid w:val="00672440"/>
    <w:rsid w:val="0067294D"/>
    <w:rsid w:val="00672ABF"/>
    <w:rsid w:val="00672ECE"/>
    <w:rsid w:val="006739ED"/>
    <w:rsid w:val="006743BE"/>
    <w:rsid w:val="00674801"/>
    <w:rsid w:val="00674CC1"/>
    <w:rsid w:val="00674D47"/>
    <w:rsid w:val="00674F2A"/>
    <w:rsid w:val="00675310"/>
    <w:rsid w:val="006756E9"/>
    <w:rsid w:val="006758DF"/>
    <w:rsid w:val="00675A96"/>
    <w:rsid w:val="00675C2C"/>
    <w:rsid w:val="00675D68"/>
    <w:rsid w:val="0067620F"/>
    <w:rsid w:val="0067622E"/>
    <w:rsid w:val="006762B1"/>
    <w:rsid w:val="00676301"/>
    <w:rsid w:val="00676916"/>
    <w:rsid w:val="00676A7E"/>
    <w:rsid w:val="00677432"/>
    <w:rsid w:val="0067748D"/>
    <w:rsid w:val="00677898"/>
    <w:rsid w:val="00677911"/>
    <w:rsid w:val="006779A9"/>
    <w:rsid w:val="00677A9B"/>
    <w:rsid w:val="00677DCF"/>
    <w:rsid w:val="00680474"/>
    <w:rsid w:val="006805F1"/>
    <w:rsid w:val="0068061B"/>
    <w:rsid w:val="00680FAE"/>
    <w:rsid w:val="00680FB0"/>
    <w:rsid w:val="00681021"/>
    <w:rsid w:val="00681300"/>
    <w:rsid w:val="00681A05"/>
    <w:rsid w:val="00681A4C"/>
    <w:rsid w:val="00681CFA"/>
    <w:rsid w:val="00681EDA"/>
    <w:rsid w:val="00681F1C"/>
    <w:rsid w:val="00681FF6"/>
    <w:rsid w:val="00682085"/>
    <w:rsid w:val="006822A2"/>
    <w:rsid w:val="0068235A"/>
    <w:rsid w:val="006828A0"/>
    <w:rsid w:val="0068290C"/>
    <w:rsid w:val="00682A27"/>
    <w:rsid w:val="00682A49"/>
    <w:rsid w:val="00682C43"/>
    <w:rsid w:val="006830E2"/>
    <w:rsid w:val="00683684"/>
    <w:rsid w:val="00683741"/>
    <w:rsid w:val="00683A5A"/>
    <w:rsid w:val="006841EC"/>
    <w:rsid w:val="0068426A"/>
    <w:rsid w:val="0068431B"/>
    <w:rsid w:val="006843FA"/>
    <w:rsid w:val="006845C3"/>
    <w:rsid w:val="00684985"/>
    <w:rsid w:val="00684AFE"/>
    <w:rsid w:val="00684DAB"/>
    <w:rsid w:val="00684EA7"/>
    <w:rsid w:val="00684FA1"/>
    <w:rsid w:val="006851BC"/>
    <w:rsid w:val="00685784"/>
    <w:rsid w:val="006857D0"/>
    <w:rsid w:val="00685F15"/>
    <w:rsid w:val="00685FE4"/>
    <w:rsid w:val="0068667A"/>
    <w:rsid w:val="00686AFA"/>
    <w:rsid w:val="00686C2D"/>
    <w:rsid w:val="00687517"/>
    <w:rsid w:val="006876FE"/>
    <w:rsid w:val="00687724"/>
    <w:rsid w:val="00687D15"/>
    <w:rsid w:val="00687D79"/>
    <w:rsid w:val="0069035A"/>
    <w:rsid w:val="00690379"/>
    <w:rsid w:val="00690860"/>
    <w:rsid w:val="00690F34"/>
    <w:rsid w:val="00690FC3"/>
    <w:rsid w:val="00691309"/>
    <w:rsid w:val="00691A37"/>
    <w:rsid w:val="00691A57"/>
    <w:rsid w:val="00691D7D"/>
    <w:rsid w:val="00691F30"/>
    <w:rsid w:val="006920A6"/>
    <w:rsid w:val="0069218A"/>
    <w:rsid w:val="00692211"/>
    <w:rsid w:val="0069222C"/>
    <w:rsid w:val="006922B6"/>
    <w:rsid w:val="0069238F"/>
    <w:rsid w:val="006928BF"/>
    <w:rsid w:val="006928E2"/>
    <w:rsid w:val="00692C11"/>
    <w:rsid w:val="0069313F"/>
    <w:rsid w:val="0069328F"/>
    <w:rsid w:val="0069362A"/>
    <w:rsid w:val="00693B4C"/>
    <w:rsid w:val="006942E6"/>
    <w:rsid w:val="00694451"/>
    <w:rsid w:val="0069460A"/>
    <w:rsid w:val="00694A1B"/>
    <w:rsid w:val="00694FA7"/>
    <w:rsid w:val="0069525D"/>
    <w:rsid w:val="006952C2"/>
    <w:rsid w:val="0069530B"/>
    <w:rsid w:val="0069546E"/>
    <w:rsid w:val="00695897"/>
    <w:rsid w:val="006958DE"/>
    <w:rsid w:val="00695B78"/>
    <w:rsid w:val="00696041"/>
    <w:rsid w:val="00696110"/>
    <w:rsid w:val="00696168"/>
    <w:rsid w:val="006965D8"/>
    <w:rsid w:val="00696699"/>
    <w:rsid w:val="00696F28"/>
    <w:rsid w:val="00697008"/>
    <w:rsid w:val="0069712F"/>
    <w:rsid w:val="006975FF"/>
    <w:rsid w:val="006A08E0"/>
    <w:rsid w:val="006A0FF7"/>
    <w:rsid w:val="006A1398"/>
    <w:rsid w:val="006A1420"/>
    <w:rsid w:val="006A179F"/>
    <w:rsid w:val="006A1850"/>
    <w:rsid w:val="006A1910"/>
    <w:rsid w:val="006A1F8C"/>
    <w:rsid w:val="006A1FCB"/>
    <w:rsid w:val="006A2BC1"/>
    <w:rsid w:val="006A3980"/>
    <w:rsid w:val="006A3A87"/>
    <w:rsid w:val="006A3ABE"/>
    <w:rsid w:val="006A3BA5"/>
    <w:rsid w:val="006A3DCE"/>
    <w:rsid w:val="006A3F8C"/>
    <w:rsid w:val="006A3FA7"/>
    <w:rsid w:val="006A4033"/>
    <w:rsid w:val="006A44FE"/>
    <w:rsid w:val="006A4BB5"/>
    <w:rsid w:val="006A4D12"/>
    <w:rsid w:val="006A5614"/>
    <w:rsid w:val="006A569A"/>
    <w:rsid w:val="006A5943"/>
    <w:rsid w:val="006A5AA7"/>
    <w:rsid w:val="006A5E9A"/>
    <w:rsid w:val="006A6057"/>
    <w:rsid w:val="006A62D7"/>
    <w:rsid w:val="006A65D6"/>
    <w:rsid w:val="006A6762"/>
    <w:rsid w:val="006A721E"/>
    <w:rsid w:val="006A751F"/>
    <w:rsid w:val="006A7771"/>
    <w:rsid w:val="006A7AB9"/>
    <w:rsid w:val="006A7E42"/>
    <w:rsid w:val="006B0453"/>
    <w:rsid w:val="006B0788"/>
    <w:rsid w:val="006B0841"/>
    <w:rsid w:val="006B093A"/>
    <w:rsid w:val="006B0E5B"/>
    <w:rsid w:val="006B0EB2"/>
    <w:rsid w:val="006B105C"/>
    <w:rsid w:val="006B1305"/>
    <w:rsid w:val="006B132C"/>
    <w:rsid w:val="006B1FDE"/>
    <w:rsid w:val="006B2189"/>
    <w:rsid w:val="006B22F6"/>
    <w:rsid w:val="006B23F9"/>
    <w:rsid w:val="006B2629"/>
    <w:rsid w:val="006B2AA5"/>
    <w:rsid w:val="006B2C95"/>
    <w:rsid w:val="006B3519"/>
    <w:rsid w:val="006B3587"/>
    <w:rsid w:val="006B362D"/>
    <w:rsid w:val="006B3858"/>
    <w:rsid w:val="006B3D71"/>
    <w:rsid w:val="006B3DCB"/>
    <w:rsid w:val="006B418F"/>
    <w:rsid w:val="006B4544"/>
    <w:rsid w:val="006B458D"/>
    <w:rsid w:val="006B47C2"/>
    <w:rsid w:val="006B4C2B"/>
    <w:rsid w:val="006B5461"/>
    <w:rsid w:val="006B5774"/>
    <w:rsid w:val="006B5EB1"/>
    <w:rsid w:val="006B5F69"/>
    <w:rsid w:val="006B5F6B"/>
    <w:rsid w:val="006B61D0"/>
    <w:rsid w:val="006B6476"/>
    <w:rsid w:val="006B6E5B"/>
    <w:rsid w:val="006B7664"/>
    <w:rsid w:val="006C02BF"/>
    <w:rsid w:val="006C0D70"/>
    <w:rsid w:val="006C1031"/>
    <w:rsid w:val="006C12BC"/>
    <w:rsid w:val="006C14B2"/>
    <w:rsid w:val="006C1561"/>
    <w:rsid w:val="006C1EB8"/>
    <w:rsid w:val="006C1EE9"/>
    <w:rsid w:val="006C2416"/>
    <w:rsid w:val="006C2551"/>
    <w:rsid w:val="006C27F2"/>
    <w:rsid w:val="006C2895"/>
    <w:rsid w:val="006C2EA1"/>
    <w:rsid w:val="006C2FC4"/>
    <w:rsid w:val="006C32A9"/>
    <w:rsid w:val="006C35E6"/>
    <w:rsid w:val="006C377B"/>
    <w:rsid w:val="006C3950"/>
    <w:rsid w:val="006C4599"/>
    <w:rsid w:val="006C48E0"/>
    <w:rsid w:val="006C48F7"/>
    <w:rsid w:val="006C4D0A"/>
    <w:rsid w:val="006C4DCD"/>
    <w:rsid w:val="006C55C8"/>
    <w:rsid w:val="006C56CE"/>
    <w:rsid w:val="006C59A1"/>
    <w:rsid w:val="006C63E3"/>
    <w:rsid w:val="006C693D"/>
    <w:rsid w:val="006C69BC"/>
    <w:rsid w:val="006C715A"/>
    <w:rsid w:val="006C7236"/>
    <w:rsid w:val="006C7586"/>
    <w:rsid w:val="006C7688"/>
    <w:rsid w:val="006C782D"/>
    <w:rsid w:val="006D016C"/>
    <w:rsid w:val="006D019E"/>
    <w:rsid w:val="006D02AD"/>
    <w:rsid w:val="006D02F0"/>
    <w:rsid w:val="006D0973"/>
    <w:rsid w:val="006D0F09"/>
    <w:rsid w:val="006D0F1F"/>
    <w:rsid w:val="006D0F39"/>
    <w:rsid w:val="006D1236"/>
    <w:rsid w:val="006D1285"/>
    <w:rsid w:val="006D130B"/>
    <w:rsid w:val="006D1341"/>
    <w:rsid w:val="006D1713"/>
    <w:rsid w:val="006D179E"/>
    <w:rsid w:val="006D1A47"/>
    <w:rsid w:val="006D1A99"/>
    <w:rsid w:val="006D1B34"/>
    <w:rsid w:val="006D1C51"/>
    <w:rsid w:val="006D2B9D"/>
    <w:rsid w:val="006D305E"/>
    <w:rsid w:val="006D359F"/>
    <w:rsid w:val="006D3BA7"/>
    <w:rsid w:val="006D3FAB"/>
    <w:rsid w:val="006D3FE6"/>
    <w:rsid w:val="006D47D0"/>
    <w:rsid w:val="006D48E6"/>
    <w:rsid w:val="006D4C92"/>
    <w:rsid w:val="006D4DC9"/>
    <w:rsid w:val="006D507A"/>
    <w:rsid w:val="006D5ACC"/>
    <w:rsid w:val="006D5AFD"/>
    <w:rsid w:val="006D5B56"/>
    <w:rsid w:val="006D5DBC"/>
    <w:rsid w:val="006D61B3"/>
    <w:rsid w:val="006D6253"/>
    <w:rsid w:val="006D6418"/>
    <w:rsid w:val="006D6747"/>
    <w:rsid w:val="006D68B5"/>
    <w:rsid w:val="006D6E39"/>
    <w:rsid w:val="006D7080"/>
    <w:rsid w:val="006D7241"/>
    <w:rsid w:val="006D7A5E"/>
    <w:rsid w:val="006E00A6"/>
    <w:rsid w:val="006E01BA"/>
    <w:rsid w:val="006E04AF"/>
    <w:rsid w:val="006E0CAF"/>
    <w:rsid w:val="006E0E10"/>
    <w:rsid w:val="006E0EAE"/>
    <w:rsid w:val="006E1445"/>
    <w:rsid w:val="006E15F1"/>
    <w:rsid w:val="006E1938"/>
    <w:rsid w:val="006E1C91"/>
    <w:rsid w:val="006E2005"/>
    <w:rsid w:val="006E2786"/>
    <w:rsid w:val="006E297D"/>
    <w:rsid w:val="006E2A00"/>
    <w:rsid w:val="006E2ABB"/>
    <w:rsid w:val="006E2E7B"/>
    <w:rsid w:val="006E2F0D"/>
    <w:rsid w:val="006E315F"/>
    <w:rsid w:val="006E35D1"/>
    <w:rsid w:val="006E3CFA"/>
    <w:rsid w:val="006E4093"/>
    <w:rsid w:val="006E4602"/>
    <w:rsid w:val="006E477D"/>
    <w:rsid w:val="006E4AC0"/>
    <w:rsid w:val="006E4FB6"/>
    <w:rsid w:val="006E528F"/>
    <w:rsid w:val="006E5356"/>
    <w:rsid w:val="006E53F2"/>
    <w:rsid w:val="006E5497"/>
    <w:rsid w:val="006E552F"/>
    <w:rsid w:val="006E5543"/>
    <w:rsid w:val="006E58EF"/>
    <w:rsid w:val="006E5B2C"/>
    <w:rsid w:val="006E5C43"/>
    <w:rsid w:val="006E5D3B"/>
    <w:rsid w:val="006E5EA1"/>
    <w:rsid w:val="006E67F4"/>
    <w:rsid w:val="006E6934"/>
    <w:rsid w:val="006E6C29"/>
    <w:rsid w:val="006E6C7F"/>
    <w:rsid w:val="006E6C91"/>
    <w:rsid w:val="006E6EFD"/>
    <w:rsid w:val="006E7058"/>
    <w:rsid w:val="006E7793"/>
    <w:rsid w:val="006E7E25"/>
    <w:rsid w:val="006E7E8F"/>
    <w:rsid w:val="006F02B5"/>
    <w:rsid w:val="006F0A31"/>
    <w:rsid w:val="006F0CA8"/>
    <w:rsid w:val="006F0EC2"/>
    <w:rsid w:val="006F1586"/>
    <w:rsid w:val="006F18A0"/>
    <w:rsid w:val="006F18E3"/>
    <w:rsid w:val="006F2499"/>
    <w:rsid w:val="006F256B"/>
    <w:rsid w:val="006F2BFC"/>
    <w:rsid w:val="006F2D3A"/>
    <w:rsid w:val="006F3159"/>
    <w:rsid w:val="006F34D1"/>
    <w:rsid w:val="006F3877"/>
    <w:rsid w:val="006F39DC"/>
    <w:rsid w:val="006F4035"/>
    <w:rsid w:val="006F4116"/>
    <w:rsid w:val="006F4340"/>
    <w:rsid w:val="006F4561"/>
    <w:rsid w:val="006F4C27"/>
    <w:rsid w:val="006F4E8C"/>
    <w:rsid w:val="006F50B9"/>
    <w:rsid w:val="006F519C"/>
    <w:rsid w:val="006F5567"/>
    <w:rsid w:val="006F557B"/>
    <w:rsid w:val="006F5E25"/>
    <w:rsid w:val="006F65CF"/>
    <w:rsid w:val="006F684E"/>
    <w:rsid w:val="006F70EB"/>
    <w:rsid w:val="006F727A"/>
    <w:rsid w:val="006F7391"/>
    <w:rsid w:val="006F76AE"/>
    <w:rsid w:val="006F7AB7"/>
    <w:rsid w:val="006F7AF1"/>
    <w:rsid w:val="006F7B66"/>
    <w:rsid w:val="006F7EC5"/>
    <w:rsid w:val="0070001B"/>
    <w:rsid w:val="007001ED"/>
    <w:rsid w:val="0070020E"/>
    <w:rsid w:val="00700459"/>
    <w:rsid w:val="00700823"/>
    <w:rsid w:val="00700AB4"/>
    <w:rsid w:val="00700C18"/>
    <w:rsid w:val="00700D63"/>
    <w:rsid w:val="007010FA"/>
    <w:rsid w:val="0070110A"/>
    <w:rsid w:val="007011DA"/>
    <w:rsid w:val="0070126B"/>
    <w:rsid w:val="00701556"/>
    <w:rsid w:val="00701595"/>
    <w:rsid w:val="007017A5"/>
    <w:rsid w:val="00701DE3"/>
    <w:rsid w:val="00702044"/>
    <w:rsid w:val="007023D8"/>
    <w:rsid w:val="007028D7"/>
    <w:rsid w:val="00702FA3"/>
    <w:rsid w:val="00703AEA"/>
    <w:rsid w:val="00703D11"/>
    <w:rsid w:val="00703E21"/>
    <w:rsid w:val="00704084"/>
    <w:rsid w:val="00704426"/>
    <w:rsid w:val="007046AA"/>
    <w:rsid w:val="00704981"/>
    <w:rsid w:val="00704D49"/>
    <w:rsid w:val="00704D98"/>
    <w:rsid w:val="00704E12"/>
    <w:rsid w:val="0070509B"/>
    <w:rsid w:val="00705594"/>
    <w:rsid w:val="00705ACD"/>
    <w:rsid w:val="00705B77"/>
    <w:rsid w:val="00706737"/>
    <w:rsid w:val="007067A4"/>
    <w:rsid w:val="00706C25"/>
    <w:rsid w:val="00706E9E"/>
    <w:rsid w:val="00706FA7"/>
    <w:rsid w:val="0070709A"/>
    <w:rsid w:val="00707767"/>
    <w:rsid w:val="00707DAD"/>
    <w:rsid w:val="00707E8A"/>
    <w:rsid w:val="007100F1"/>
    <w:rsid w:val="0071019B"/>
    <w:rsid w:val="00710411"/>
    <w:rsid w:val="007105DF"/>
    <w:rsid w:val="007109E7"/>
    <w:rsid w:val="00710ABE"/>
    <w:rsid w:val="00710CEF"/>
    <w:rsid w:val="00710DF9"/>
    <w:rsid w:val="00711892"/>
    <w:rsid w:val="00711A58"/>
    <w:rsid w:val="007127B4"/>
    <w:rsid w:val="007129F9"/>
    <w:rsid w:val="00712B65"/>
    <w:rsid w:val="00712F9B"/>
    <w:rsid w:val="00713F9D"/>
    <w:rsid w:val="00714852"/>
    <w:rsid w:val="00714B7C"/>
    <w:rsid w:val="00714CFF"/>
    <w:rsid w:val="007150BD"/>
    <w:rsid w:val="007153C6"/>
    <w:rsid w:val="0071587B"/>
    <w:rsid w:val="007159AB"/>
    <w:rsid w:val="00715BE8"/>
    <w:rsid w:val="00715FA8"/>
    <w:rsid w:val="0071606D"/>
    <w:rsid w:val="007162B3"/>
    <w:rsid w:val="007162BA"/>
    <w:rsid w:val="0071635C"/>
    <w:rsid w:val="0071655A"/>
    <w:rsid w:val="007167F6"/>
    <w:rsid w:val="007168E4"/>
    <w:rsid w:val="00716C03"/>
    <w:rsid w:val="0071719E"/>
    <w:rsid w:val="00717336"/>
    <w:rsid w:val="0071752D"/>
    <w:rsid w:val="0071770D"/>
    <w:rsid w:val="00717D4C"/>
    <w:rsid w:val="00720331"/>
    <w:rsid w:val="007207EA"/>
    <w:rsid w:val="0072097A"/>
    <w:rsid w:val="00720C86"/>
    <w:rsid w:val="0072106A"/>
    <w:rsid w:val="00721076"/>
    <w:rsid w:val="0072109D"/>
    <w:rsid w:val="007210AB"/>
    <w:rsid w:val="00721565"/>
    <w:rsid w:val="0072187F"/>
    <w:rsid w:val="0072214B"/>
    <w:rsid w:val="00722205"/>
    <w:rsid w:val="00722594"/>
    <w:rsid w:val="007227A2"/>
    <w:rsid w:val="0072292B"/>
    <w:rsid w:val="00722F34"/>
    <w:rsid w:val="007237DA"/>
    <w:rsid w:val="00724628"/>
    <w:rsid w:val="00724905"/>
    <w:rsid w:val="00724980"/>
    <w:rsid w:val="00724BAE"/>
    <w:rsid w:val="00724FBC"/>
    <w:rsid w:val="007256C3"/>
    <w:rsid w:val="00725D76"/>
    <w:rsid w:val="00725DB0"/>
    <w:rsid w:val="00725FF2"/>
    <w:rsid w:val="00726245"/>
    <w:rsid w:val="007265B1"/>
    <w:rsid w:val="007267A4"/>
    <w:rsid w:val="0072680A"/>
    <w:rsid w:val="00726CCD"/>
    <w:rsid w:val="00726DE0"/>
    <w:rsid w:val="0072733E"/>
    <w:rsid w:val="007273DA"/>
    <w:rsid w:val="00727868"/>
    <w:rsid w:val="00727F40"/>
    <w:rsid w:val="00730056"/>
    <w:rsid w:val="00730435"/>
    <w:rsid w:val="0073077F"/>
    <w:rsid w:val="00730C32"/>
    <w:rsid w:val="00730EDB"/>
    <w:rsid w:val="00730EFC"/>
    <w:rsid w:val="00730F4D"/>
    <w:rsid w:val="00731170"/>
    <w:rsid w:val="0073191F"/>
    <w:rsid w:val="00731AAC"/>
    <w:rsid w:val="00731C34"/>
    <w:rsid w:val="00733311"/>
    <w:rsid w:val="007335F9"/>
    <w:rsid w:val="00733A53"/>
    <w:rsid w:val="00733C3B"/>
    <w:rsid w:val="00733DAF"/>
    <w:rsid w:val="00733EF1"/>
    <w:rsid w:val="0073444E"/>
    <w:rsid w:val="00734BFB"/>
    <w:rsid w:val="00734DA6"/>
    <w:rsid w:val="00734FE6"/>
    <w:rsid w:val="00734FFA"/>
    <w:rsid w:val="007351AE"/>
    <w:rsid w:val="007359D5"/>
    <w:rsid w:val="00735B33"/>
    <w:rsid w:val="00735E5B"/>
    <w:rsid w:val="007362AC"/>
    <w:rsid w:val="007362CA"/>
    <w:rsid w:val="00736EA4"/>
    <w:rsid w:val="007373B0"/>
    <w:rsid w:val="007379A7"/>
    <w:rsid w:val="00737EF6"/>
    <w:rsid w:val="0074002E"/>
    <w:rsid w:val="007400FA"/>
    <w:rsid w:val="00740231"/>
    <w:rsid w:val="007404E2"/>
    <w:rsid w:val="007406C1"/>
    <w:rsid w:val="00740BE0"/>
    <w:rsid w:val="0074129E"/>
    <w:rsid w:val="0074196F"/>
    <w:rsid w:val="00741B13"/>
    <w:rsid w:val="00741C2D"/>
    <w:rsid w:val="00742136"/>
    <w:rsid w:val="007426FD"/>
    <w:rsid w:val="00742951"/>
    <w:rsid w:val="00742FC3"/>
    <w:rsid w:val="00743374"/>
    <w:rsid w:val="00743555"/>
    <w:rsid w:val="00743931"/>
    <w:rsid w:val="00744890"/>
    <w:rsid w:val="00744C58"/>
    <w:rsid w:val="00744D3E"/>
    <w:rsid w:val="00744D5E"/>
    <w:rsid w:val="0074510C"/>
    <w:rsid w:val="007452B5"/>
    <w:rsid w:val="00745921"/>
    <w:rsid w:val="00745C29"/>
    <w:rsid w:val="00745C9C"/>
    <w:rsid w:val="00746172"/>
    <w:rsid w:val="00746231"/>
    <w:rsid w:val="00746264"/>
    <w:rsid w:val="00746955"/>
    <w:rsid w:val="00746DAA"/>
    <w:rsid w:val="0074751D"/>
    <w:rsid w:val="0074773E"/>
    <w:rsid w:val="00747937"/>
    <w:rsid w:val="00747976"/>
    <w:rsid w:val="00747C49"/>
    <w:rsid w:val="00747CE5"/>
    <w:rsid w:val="00747D4F"/>
    <w:rsid w:val="00747E53"/>
    <w:rsid w:val="007508B7"/>
    <w:rsid w:val="00750AF7"/>
    <w:rsid w:val="00750D28"/>
    <w:rsid w:val="00751177"/>
    <w:rsid w:val="007512DF"/>
    <w:rsid w:val="00751777"/>
    <w:rsid w:val="0075194A"/>
    <w:rsid w:val="0075231F"/>
    <w:rsid w:val="00752359"/>
    <w:rsid w:val="00752B7B"/>
    <w:rsid w:val="00752BC1"/>
    <w:rsid w:val="007536E1"/>
    <w:rsid w:val="00753754"/>
    <w:rsid w:val="00754283"/>
    <w:rsid w:val="0075477B"/>
    <w:rsid w:val="007550A3"/>
    <w:rsid w:val="007554C8"/>
    <w:rsid w:val="00755A94"/>
    <w:rsid w:val="00755F0E"/>
    <w:rsid w:val="00756336"/>
    <w:rsid w:val="007566BA"/>
    <w:rsid w:val="007567D8"/>
    <w:rsid w:val="00756CAD"/>
    <w:rsid w:val="00756CF5"/>
    <w:rsid w:val="00756E13"/>
    <w:rsid w:val="00756FEB"/>
    <w:rsid w:val="00757762"/>
    <w:rsid w:val="00757818"/>
    <w:rsid w:val="00757BAC"/>
    <w:rsid w:val="00757C6D"/>
    <w:rsid w:val="00760288"/>
    <w:rsid w:val="007603BC"/>
    <w:rsid w:val="00760850"/>
    <w:rsid w:val="007609D5"/>
    <w:rsid w:val="007612E4"/>
    <w:rsid w:val="007615CA"/>
    <w:rsid w:val="0076166E"/>
    <w:rsid w:val="007617C1"/>
    <w:rsid w:val="00761876"/>
    <w:rsid w:val="00761904"/>
    <w:rsid w:val="00761CC5"/>
    <w:rsid w:val="00761D22"/>
    <w:rsid w:val="00762BEC"/>
    <w:rsid w:val="00762E3F"/>
    <w:rsid w:val="007632C6"/>
    <w:rsid w:val="00763534"/>
    <w:rsid w:val="0076364D"/>
    <w:rsid w:val="007636F4"/>
    <w:rsid w:val="00763DC4"/>
    <w:rsid w:val="00764C6A"/>
    <w:rsid w:val="00764C97"/>
    <w:rsid w:val="00764D84"/>
    <w:rsid w:val="0076503F"/>
    <w:rsid w:val="00765222"/>
    <w:rsid w:val="00765958"/>
    <w:rsid w:val="00765D19"/>
    <w:rsid w:val="00765EF9"/>
    <w:rsid w:val="00766102"/>
    <w:rsid w:val="00766691"/>
    <w:rsid w:val="00766931"/>
    <w:rsid w:val="00766A0C"/>
    <w:rsid w:val="00766F4F"/>
    <w:rsid w:val="00767101"/>
    <w:rsid w:val="0076729A"/>
    <w:rsid w:val="00767855"/>
    <w:rsid w:val="0076798C"/>
    <w:rsid w:val="00767DF2"/>
    <w:rsid w:val="007700B2"/>
    <w:rsid w:val="007701FB"/>
    <w:rsid w:val="00770AE2"/>
    <w:rsid w:val="00771428"/>
    <w:rsid w:val="00771536"/>
    <w:rsid w:val="0077162A"/>
    <w:rsid w:val="007716AF"/>
    <w:rsid w:val="00771947"/>
    <w:rsid w:val="007719B3"/>
    <w:rsid w:val="00771F29"/>
    <w:rsid w:val="00772001"/>
    <w:rsid w:val="00772031"/>
    <w:rsid w:val="00772079"/>
    <w:rsid w:val="0077209D"/>
    <w:rsid w:val="007720D8"/>
    <w:rsid w:val="00772272"/>
    <w:rsid w:val="0077227A"/>
    <w:rsid w:val="007729A1"/>
    <w:rsid w:val="00772A26"/>
    <w:rsid w:val="00772CDB"/>
    <w:rsid w:val="007733A9"/>
    <w:rsid w:val="007734E5"/>
    <w:rsid w:val="00773CE1"/>
    <w:rsid w:val="00773FD7"/>
    <w:rsid w:val="0077409E"/>
    <w:rsid w:val="007748E3"/>
    <w:rsid w:val="00774BA9"/>
    <w:rsid w:val="00774C68"/>
    <w:rsid w:val="00774F01"/>
    <w:rsid w:val="007751FB"/>
    <w:rsid w:val="0077585C"/>
    <w:rsid w:val="0077595D"/>
    <w:rsid w:val="00775AF7"/>
    <w:rsid w:val="00775C6E"/>
    <w:rsid w:val="00775DA1"/>
    <w:rsid w:val="00775DB2"/>
    <w:rsid w:val="00776274"/>
    <w:rsid w:val="00776BB7"/>
    <w:rsid w:val="00776CDC"/>
    <w:rsid w:val="00776FE1"/>
    <w:rsid w:val="00777114"/>
    <w:rsid w:val="00777629"/>
    <w:rsid w:val="00777F56"/>
    <w:rsid w:val="0078127B"/>
    <w:rsid w:val="007812DF"/>
    <w:rsid w:val="007814EF"/>
    <w:rsid w:val="00782976"/>
    <w:rsid w:val="00782C01"/>
    <w:rsid w:val="007832C1"/>
    <w:rsid w:val="007832CB"/>
    <w:rsid w:val="007833C9"/>
    <w:rsid w:val="007835F8"/>
    <w:rsid w:val="0078360A"/>
    <w:rsid w:val="00783683"/>
    <w:rsid w:val="00783770"/>
    <w:rsid w:val="00783983"/>
    <w:rsid w:val="00783F18"/>
    <w:rsid w:val="007842A9"/>
    <w:rsid w:val="007849E6"/>
    <w:rsid w:val="0078510F"/>
    <w:rsid w:val="00785552"/>
    <w:rsid w:val="00785973"/>
    <w:rsid w:val="00785EFC"/>
    <w:rsid w:val="007860CB"/>
    <w:rsid w:val="00786689"/>
    <w:rsid w:val="007869C9"/>
    <w:rsid w:val="007871F2"/>
    <w:rsid w:val="00787A7C"/>
    <w:rsid w:val="00787C07"/>
    <w:rsid w:val="00787C37"/>
    <w:rsid w:val="0079009F"/>
    <w:rsid w:val="007901CF"/>
    <w:rsid w:val="007905FB"/>
    <w:rsid w:val="00790851"/>
    <w:rsid w:val="0079093A"/>
    <w:rsid w:val="00790EFC"/>
    <w:rsid w:val="00790F22"/>
    <w:rsid w:val="007910BC"/>
    <w:rsid w:val="0079125B"/>
    <w:rsid w:val="00791552"/>
    <w:rsid w:val="00791934"/>
    <w:rsid w:val="0079239F"/>
    <w:rsid w:val="007926C0"/>
    <w:rsid w:val="00792FE3"/>
    <w:rsid w:val="0079349F"/>
    <w:rsid w:val="00793675"/>
    <w:rsid w:val="007936C2"/>
    <w:rsid w:val="00793A44"/>
    <w:rsid w:val="00794AED"/>
    <w:rsid w:val="00794B03"/>
    <w:rsid w:val="00794B92"/>
    <w:rsid w:val="00794DCD"/>
    <w:rsid w:val="00794EB3"/>
    <w:rsid w:val="0079561C"/>
    <w:rsid w:val="00795EA6"/>
    <w:rsid w:val="0079603B"/>
    <w:rsid w:val="00796333"/>
    <w:rsid w:val="0079657E"/>
    <w:rsid w:val="007969C9"/>
    <w:rsid w:val="00796C2C"/>
    <w:rsid w:val="00796C85"/>
    <w:rsid w:val="00796E8C"/>
    <w:rsid w:val="00796F8D"/>
    <w:rsid w:val="007977C9"/>
    <w:rsid w:val="00797CF1"/>
    <w:rsid w:val="00797E2E"/>
    <w:rsid w:val="007A0045"/>
    <w:rsid w:val="007A036D"/>
    <w:rsid w:val="007A0550"/>
    <w:rsid w:val="007A0F01"/>
    <w:rsid w:val="007A0F85"/>
    <w:rsid w:val="007A1276"/>
    <w:rsid w:val="007A171B"/>
    <w:rsid w:val="007A196E"/>
    <w:rsid w:val="007A19DC"/>
    <w:rsid w:val="007A1B2A"/>
    <w:rsid w:val="007A1B86"/>
    <w:rsid w:val="007A213D"/>
    <w:rsid w:val="007A225D"/>
    <w:rsid w:val="007A2600"/>
    <w:rsid w:val="007A26EA"/>
    <w:rsid w:val="007A28DD"/>
    <w:rsid w:val="007A2B41"/>
    <w:rsid w:val="007A3165"/>
    <w:rsid w:val="007A387A"/>
    <w:rsid w:val="007A3B59"/>
    <w:rsid w:val="007A3DC4"/>
    <w:rsid w:val="007A4034"/>
    <w:rsid w:val="007A4384"/>
    <w:rsid w:val="007A48FA"/>
    <w:rsid w:val="007A4EFF"/>
    <w:rsid w:val="007A51C6"/>
    <w:rsid w:val="007A5315"/>
    <w:rsid w:val="007A59DF"/>
    <w:rsid w:val="007A61D2"/>
    <w:rsid w:val="007A6472"/>
    <w:rsid w:val="007A6D8B"/>
    <w:rsid w:val="007A70B9"/>
    <w:rsid w:val="007A7866"/>
    <w:rsid w:val="007A7BC1"/>
    <w:rsid w:val="007A7DF0"/>
    <w:rsid w:val="007B0386"/>
    <w:rsid w:val="007B0BFA"/>
    <w:rsid w:val="007B0EB3"/>
    <w:rsid w:val="007B1037"/>
    <w:rsid w:val="007B1375"/>
    <w:rsid w:val="007B1472"/>
    <w:rsid w:val="007B158B"/>
    <w:rsid w:val="007B15DE"/>
    <w:rsid w:val="007B1878"/>
    <w:rsid w:val="007B19AF"/>
    <w:rsid w:val="007B1AE4"/>
    <w:rsid w:val="007B206E"/>
    <w:rsid w:val="007B225D"/>
    <w:rsid w:val="007B24DC"/>
    <w:rsid w:val="007B3624"/>
    <w:rsid w:val="007B39BA"/>
    <w:rsid w:val="007B3D54"/>
    <w:rsid w:val="007B3D85"/>
    <w:rsid w:val="007B41C3"/>
    <w:rsid w:val="007B4319"/>
    <w:rsid w:val="007B45D5"/>
    <w:rsid w:val="007B4675"/>
    <w:rsid w:val="007B4B18"/>
    <w:rsid w:val="007B50E3"/>
    <w:rsid w:val="007B5154"/>
    <w:rsid w:val="007B54FE"/>
    <w:rsid w:val="007B5D85"/>
    <w:rsid w:val="007B61D2"/>
    <w:rsid w:val="007B6213"/>
    <w:rsid w:val="007B636C"/>
    <w:rsid w:val="007B6466"/>
    <w:rsid w:val="007B6587"/>
    <w:rsid w:val="007B6604"/>
    <w:rsid w:val="007B6701"/>
    <w:rsid w:val="007B6C14"/>
    <w:rsid w:val="007B71EA"/>
    <w:rsid w:val="007B773D"/>
    <w:rsid w:val="007B78E0"/>
    <w:rsid w:val="007B7E44"/>
    <w:rsid w:val="007C0189"/>
    <w:rsid w:val="007C08F1"/>
    <w:rsid w:val="007C0C1C"/>
    <w:rsid w:val="007C0CCB"/>
    <w:rsid w:val="007C0D0C"/>
    <w:rsid w:val="007C113B"/>
    <w:rsid w:val="007C1292"/>
    <w:rsid w:val="007C175F"/>
    <w:rsid w:val="007C199A"/>
    <w:rsid w:val="007C1FBE"/>
    <w:rsid w:val="007C2016"/>
    <w:rsid w:val="007C2563"/>
    <w:rsid w:val="007C298B"/>
    <w:rsid w:val="007C2D12"/>
    <w:rsid w:val="007C309A"/>
    <w:rsid w:val="007C3D97"/>
    <w:rsid w:val="007C4341"/>
    <w:rsid w:val="007C44DA"/>
    <w:rsid w:val="007C456B"/>
    <w:rsid w:val="007C47C0"/>
    <w:rsid w:val="007C49A4"/>
    <w:rsid w:val="007C4E14"/>
    <w:rsid w:val="007C4E6A"/>
    <w:rsid w:val="007C51B1"/>
    <w:rsid w:val="007C5694"/>
    <w:rsid w:val="007C56CE"/>
    <w:rsid w:val="007C5B0A"/>
    <w:rsid w:val="007C5C45"/>
    <w:rsid w:val="007C5CBA"/>
    <w:rsid w:val="007C5DD9"/>
    <w:rsid w:val="007C6310"/>
    <w:rsid w:val="007C6639"/>
    <w:rsid w:val="007C675F"/>
    <w:rsid w:val="007C6A48"/>
    <w:rsid w:val="007C6EE9"/>
    <w:rsid w:val="007C77D4"/>
    <w:rsid w:val="007C7A75"/>
    <w:rsid w:val="007C7AD5"/>
    <w:rsid w:val="007C7CFC"/>
    <w:rsid w:val="007C7E31"/>
    <w:rsid w:val="007D060E"/>
    <w:rsid w:val="007D0613"/>
    <w:rsid w:val="007D06B1"/>
    <w:rsid w:val="007D083D"/>
    <w:rsid w:val="007D0A05"/>
    <w:rsid w:val="007D0A9F"/>
    <w:rsid w:val="007D0AC8"/>
    <w:rsid w:val="007D0CC3"/>
    <w:rsid w:val="007D0CE9"/>
    <w:rsid w:val="007D1092"/>
    <w:rsid w:val="007D1AF0"/>
    <w:rsid w:val="007D1ED3"/>
    <w:rsid w:val="007D2148"/>
    <w:rsid w:val="007D3120"/>
    <w:rsid w:val="007D352F"/>
    <w:rsid w:val="007D3B19"/>
    <w:rsid w:val="007D3B25"/>
    <w:rsid w:val="007D3C89"/>
    <w:rsid w:val="007D3DA4"/>
    <w:rsid w:val="007D3DB2"/>
    <w:rsid w:val="007D41DA"/>
    <w:rsid w:val="007D41F7"/>
    <w:rsid w:val="007D4260"/>
    <w:rsid w:val="007D449D"/>
    <w:rsid w:val="007D465E"/>
    <w:rsid w:val="007D468E"/>
    <w:rsid w:val="007D4695"/>
    <w:rsid w:val="007D48C2"/>
    <w:rsid w:val="007D4949"/>
    <w:rsid w:val="007D4CBE"/>
    <w:rsid w:val="007D57F0"/>
    <w:rsid w:val="007D58DC"/>
    <w:rsid w:val="007D58F1"/>
    <w:rsid w:val="007D59D0"/>
    <w:rsid w:val="007D5FE6"/>
    <w:rsid w:val="007D6098"/>
    <w:rsid w:val="007D6377"/>
    <w:rsid w:val="007D64B1"/>
    <w:rsid w:val="007D6667"/>
    <w:rsid w:val="007D66C5"/>
    <w:rsid w:val="007D670A"/>
    <w:rsid w:val="007D6B9F"/>
    <w:rsid w:val="007D73B2"/>
    <w:rsid w:val="007D75BF"/>
    <w:rsid w:val="007D7B76"/>
    <w:rsid w:val="007D7CEC"/>
    <w:rsid w:val="007E0406"/>
    <w:rsid w:val="007E0697"/>
    <w:rsid w:val="007E1DDF"/>
    <w:rsid w:val="007E203C"/>
    <w:rsid w:val="007E261E"/>
    <w:rsid w:val="007E2849"/>
    <w:rsid w:val="007E29B9"/>
    <w:rsid w:val="007E3DBD"/>
    <w:rsid w:val="007E3DF7"/>
    <w:rsid w:val="007E444D"/>
    <w:rsid w:val="007E4746"/>
    <w:rsid w:val="007E478B"/>
    <w:rsid w:val="007E5249"/>
    <w:rsid w:val="007E5547"/>
    <w:rsid w:val="007E5CD0"/>
    <w:rsid w:val="007E6114"/>
    <w:rsid w:val="007E6175"/>
    <w:rsid w:val="007E62D3"/>
    <w:rsid w:val="007E6A1D"/>
    <w:rsid w:val="007E6A7C"/>
    <w:rsid w:val="007E6ACB"/>
    <w:rsid w:val="007E6C2F"/>
    <w:rsid w:val="007E6D28"/>
    <w:rsid w:val="007E6F87"/>
    <w:rsid w:val="007E79AC"/>
    <w:rsid w:val="007E7B34"/>
    <w:rsid w:val="007F0414"/>
    <w:rsid w:val="007F04F1"/>
    <w:rsid w:val="007F0605"/>
    <w:rsid w:val="007F06C5"/>
    <w:rsid w:val="007F0793"/>
    <w:rsid w:val="007F0E49"/>
    <w:rsid w:val="007F1366"/>
    <w:rsid w:val="007F16D5"/>
    <w:rsid w:val="007F1ABA"/>
    <w:rsid w:val="007F1F07"/>
    <w:rsid w:val="007F1F32"/>
    <w:rsid w:val="007F2074"/>
    <w:rsid w:val="007F24EC"/>
    <w:rsid w:val="007F2535"/>
    <w:rsid w:val="007F258B"/>
    <w:rsid w:val="007F30E1"/>
    <w:rsid w:val="007F34DD"/>
    <w:rsid w:val="007F3669"/>
    <w:rsid w:val="007F3CB8"/>
    <w:rsid w:val="007F3D23"/>
    <w:rsid w:val="007F404D"/>
    <w:rsid w:val="007F4536"/>
    <w:rsid w:val="007F5389"/>
    <w:rsid w:val="007F5B56"/>
    <w:rsid w:val="007F5BCB"/>
    <w:rsid w:val="007F622A"/>
    <w:rsid w:val="007F6918"/>
    <w:rsid w:val="007F6B44"/>
    <w:rsid w:val="007F7621"/>
    <w:rsid w:val="007F766B"/>
    <w:rsid w:val="007F7A3B"/>
    <w:rsid w:val="007F7C29"/>
    <w:rsid w:val="008001BB"/>
    <w:rsid w:val="008001F6"/>
    <w:rsid w:val="00800D2F"/>
    <w:rsid w:val="00800D72"/>
    <w:rsid w:val="00800FA4"/>
    <w:rsid w:val="00801072"/>
    <w:rsid w:val="0080165B"/>
    <w:rsid w:val="00801925"/>
    <w:rsid w:val="00801D85"/>
    <w:rsid w:val="00801EBC"/>
    <w:rsid w:val="00801FC2"/>
    <w:rsid w:val="00801FC6"/>
    <w:rsid w:val="00801FDF"/>
    <w:rsid w:val="0080233B"/>
    <w:rsid w:val="0080270B"/>
    <w:rsid w:val="00802ECF"/>
    <w:rsid w:val="00802F2B"/>
    <w:rsid w:val="0080301C"/>
    <w:rsid w:val="008038CA"/>
    <w:rsid w:val="00803A86"/>
    <w:rsid w:val="0080411E"/>
    <w:rsid w:val="0080419D"/>
    <w:rsid w:val="00804334"/>
    <w:rsid w:val="00804363"/>
    <w:rsid w:val="00804E6F"/>
    <w:rsid w:val="00804FA7"/>
    <w:rsid w:val="00805016"/>
    <w:rsid w:val="008051AF"/>
    <w:rsid w:val="008054BD"/>
    <w:rsid w:val="008055BF"/>
    <w:rsid w:val="008057C6"/>
    <w:rsid w:val="008058C2"/>
    <w:rsid w:val="00805946"/>
    <w:rsid w:val="00805956"/>
    <w:rsid w:val="0080595A"/>
    <w:rsid w:val="0080653C"/>
    <w:rsid w:val="008070FD"/>
    <w:rsid w:val="008071B8"/>
    <w:rsid w:val="0080746B"/>
    <w:rsid w:val="0080749F"/>
    <w:rsid w:val="0080757F"/>
    <w:rsid w:val="008075BE"/>
    <w:rsid w:val="0080792A"/>
    <w:rsid w:val="00807A9E"/>
    <w:rsid w:val="00807C11"/>
    <w:rsid w:val="00807CE5"/>
    <w:rsid w:val="00807D0A"/>
    <w:rsid w:val="008101E7"/>
    <w:rsid w:val="0081038F"/>
    <w:rsid w:val="008103B7"/>
    <w:rsid w:val="00810598"/>
    <w:rsid w:val="0081066B"/>
    <w:rsid w:val="00810792"/>
    <w:rsid w:val="00810ABA"/>
    <w:rsid w:val="00810C1A"/>
    <w:rsid w:val="00810DE6"/>
    <w:rsid w:val="00810E19"/>
    <w:rsid w:val="00811080"/>
    <w:rsid w:val="008115C9"/>
    <w:rsid w:val="00811D60"/>
    <w:rsid w:val="00812728"/>
    <w:rsid w:val="00812886"/>
    <w:rsid w:val="00812952"/>
    <w:rsid w:val="00812E86"/>
    <w:rsid w:val="0081333B"/>
    <w:rsid w:val="00813942"/>
    <w:rsid w:val="00813C69"/>
    <w:rsid w:val="00813FD2"/>
    <w:rsid w:val="0081435D"/>
    <w:rsid w:val="00814433"/>
    <w:rsid w:val="008145BC"/>
    <w:rsid w:val="008145CA"/>
    <w:rsid w:val="00814C35"/>
    <w:rsid w:val="00814E55"/>
    <w:rsid w:val="008153B9"/>
    <w:rsid w:val="008154CF"/>
    <w:rsid w:val="00815526"/>
    <w:rsid w:val="00815836"/>
    <w:rsid w:val="008159D9"/>
    <w:rsid w:val="00815CD6"/>
    <w:rsid w:val="008163D9"/>
    <w:rsid w:val="00816D0B"/>
    <w:rsid w:val="00816DAA"/>
    <w:rsid w:val="0081765B"/>
    <w:rsid w:val="00817758"/>
    <w:rsid w:val="008177E5"/>
    <w:rsid w:val="00817BB4"/>
    <w:rsid w:val="00817BB7"/>
    <w:rsid w:val="008200BC"/>
    <w:rsid w:val="0082025B"/>
    <w:rsid w:val="00820320"/>
    <w:rsid w:val="00820C59"/>
    <w:rsid w:val="00820D0E"/>
    <w:rsid w:val="0082103E"/>
    <w:rsid w:val="008211E6"/>
    <w:rsid w:val="00821419"/>
    <w:rsid w:val="008214DB"/>
    <w:rsid w:val="00821528"/>
    <w:rsid w:val="00822490"/>
    <w:rsid w:val="008225C2"/>
    <w:rsid w:val="008227CA"/>
    <w:rsid w:val="0082289B"/>
    <w:rsid w:val="0082302B"/>
    <w:rsid w:val="0082311C"/>
    <w:rsid w:val="0082342A"/>
    <w:rsid w:val="00823DFC"/>
    <w:rsid w:val="00824244"/>
    <w:rsid w:val="0082424D"/>
    <w:rsid w:val="00824899"/>
    <w:rsid w:val="00824E78"/>
    <w:rsid w:val="00825284"/>
    <w:rsid w:val="00825866"/>
    <w:rsid w:val="00825EA6"/>
    <w:rsid w:val="00826180"/>
    <w:rsid w:val="00826701"/>
    <w:rsid w:val="00826899"/>
    <w:rsid w:val="00826DD1"/>
    <w:rsid w:val="008273F5"/>
    <w:rsid w:val="00827604"/>
    <w:rsid w:val="00827750"/>
    <w:rsid w:val="00827919"/>
    <w:rsid w:val="008300D3"/>
    <w:rsid w:val="00830187"/>
    <w:rsid w:val="0083039A"/>
    <w:rsid w:val="00830F58"/>
    <w:rsid w:val="008310AF"/>
    <w:rsid w:val="00831F0D"/>
    <w:rsid w:val="00832320"/>
    <w:rsid w:val="00832805"/>
    <w:rsid w:val="008328BA"/>
    <w:rsid w:val="00832ADD"/>
    <w:rsid w:val="0083339F"/>
    <w:rsid w:val="008333E8"/>
    <w:rsid w:val="0083366E"/>
    <w:rsid w:val="008338DC"/>
    <w:rsid w:val="00833A6A"/>
    <w:rsid w:val="00833CBB"/>
    <w:rsid w:val="00833CED"/>
    <w:rsid w:val="00833FDE"/>
    <w:rsid w:val="00834006"/>
    <w:rsid w:val="0083461E"/>
    <w:rsid w:val="00834758"/>
    <w:rsid w:val="00834C28"/>
    <w:rsid w:val="008352AB"/>
    <w:rsid w:val="008354FF"/>
    <w:rsid w:val="008355C8"/>
    <w:rsid w:val="00835735"/>
    <w:rsid w:val="00835783"/>
    <w:rsid w:val="00835827"/>
    <w:rsid w:val="008358B3"/>
    <w:rsid w:val="0083634A"/>
    <w:rsid w:val="008368D1"/>
    <w:rsid w:val="00836C0F"/>
    <w:rsid w:val="00836E92"/>
    <w:rsid w:val="008372D3"/>
    <w:rsid w:val="008373BB"/>
    <w:rsid w:val="008376AB"/>
    <w:rsid w:val="00837A98"/>
    <w:rsid w:val="00837BE2"/>
    <w:rsid w:val="00837FB1"/>
    <w:rsid w:val="0084004F"/>
    <w:rsid w:val="008409A9"/>
    <w:rsid w:val="00840FC9"/>
    <w:rsid w:val="00841327"/>
    <w:rsid w:val="00841650"/>
    <w:rsid w:val="00841695"/>
    <w:rsid w:val="00841CF1"/>
    <w:rsid w:val="00841DA0"/>
    <w:rsid w:val="00841F58"/>
    <w:rsid w:val="00841F90"/>
    <w:rsid w:val="00842007"/>
    <w:rsid w:val="008423AE"/>
    <w:rsid w:val="008429BA"/>
    <w:rsid w:val="008433D2"/>
    <w:rsid w:val="0084340D"/>
    <w:rsid w:val="0084349D"/>
    <w:rsid w:val="008438BB"/>
    <w:rsid w:val="00843B18"/>
    <w:rsid w:val="00843DD5"/>
    <w:rsid w:val="0084470A"/>
    <w:rsid w:val="0084477F"/>
    <w:rsid w:val="00844783"/>
    <w:rsid w:val="0084487B"/>
    <w:rsid w:val="00844962"/>
    <w:rsid w:val="0084497E"/>
    <w:rsid w:val="00845258"/>
    <w:rsid w:val="00845600"/>
    <w:rsid w:val="00846094"/>
    <w:rsid w:val="0084667B"/>
    <w:rsid w:val="00846802"/>
    <w:rsid w:val="00846963"/>
    <w:rsid w:val="008469AE"/>
    <w:rsid w:val="00846CDD"/>
    <w:rsid w:val="00846D0B"/>
    <w:rsid w:val="00847266"/>
    <w:rsid w:val="00847270"/>
    <w:rsid w:val="0084727A"/>
    <w:rsid w:val="008472B1"/>
    <w:rsid w:val="00847396"/>
    <w:rsid w:val="0084766D"/>
    <w:rsid w:val="00847751"/>
    <w:rsid w:val="00847758"/>
    <w:rsid w:val="0084793C"/>
    <w:rsid w:val="00847B9C"/>
    <w:rsid w:val="0085070F"/>
    <w:rsid w:val="00851B61"/>
    <w:rsid w:val="00851CA6"/>
    <w:rsid w:val="008523AD"/>
    <w:rsid w:val="00852947"/>
    <w:rsid w:val="00852985"/>
    <w:rsid w:val="00852B29"/>
    <w:rsid w:val="00852E94"/>
    <w:rsid w:val="00853030"/>
    <w:rsid w:val="008531BD"/>
    <w:rsid w:val="00853CC5"/>
    <w:rsid w:val="00853DAC"/>
    <w:rsid w:val="00854AE9"/>
    <w:rsid w:val="00854C1A"/>
    <w:rsid w:val="008558DC"/>
    <w:rsid w:val="008559FD"/>
    <w:rsid w:val="00855AC7"/>
    <w:rsid w:val="00855C0D"/>
    <w:rsid w:val="00855D42"/>
    <w:rsid w:val="0085625E"/>
    <w:rsid w:val="008567DC"/>
    <w:rsid w:val="00856814"/>
    <w:rsid w:val="008569E5"/>
    <w:rsid w:val="00856C83"/>
    <w:rsid w:val="00857110"/>
    <w:rsid w:val="00857489"/>
    <w:rsid w:val="00857A9D"/>
    <w:rsid w:val="0086028F"/>
    <w:rsid w:val="00860310"/>
    <w:rsid w:val="00860390"/>
    <w:rsid w:val="008603D2"/>
    <w:rsid w:val="0086091A"/>
    <w:rsid w:val="0086091F"/>
    <w:rsid w:val="00860CFF"/>
    <w:rsid w:val="00860F78"/>
    <w:rsid w:val="0086101E"/>
    <w:rsid w:val="0086110D"/>
    <w:rsid w:val="0086112D"/>
    <w:rsid w:val="0086155F"/>
    <w:rsid w:val="00861BDB"/>
    <w:rsid w:val="008623EE"/>
    <w:rsid w:val="00862605"/>
    <w:rsid w:val="00862893"/>
    <w:rsid w:val="00862945"/>
    <w:rsid w:val="0086299D"/>
    <w:rsid w:val="00862CEC"/>
    <w:rsid w:val="00862D4D"/>
    <w:rsid w:val="00862FAB"/>
    <w:rsid w:val="008631FB"/>
    <w:rsid w:val="00863B2F"/>
    <w:rsid w:val="00863F73"/>
    <w:rsid w:val="008640B4"/>
    <w:rsid w:val="00864A8F"/>
    <w:rsid w:val="00864EC2"/>
    <w:rsid w:val="00865490"/>
    <w:rsid w:val="0086568B"/>
    <w:rsid w:val="00865A18"/>
    <w:rsid w:val="00865C80"/>
    <w:rsid w:val="00865D51"/>
    <w:rsid w:val="00866032"/>
    <w:rsid w:val="00866893"/>
    <w:rsid w:val="00866C50"/>
    <w:rsid w:val="0086738A"/>
    <w:rsid w:val="008678A3"/>
    <w:rsid w:val="00867BD5"/>
    <w:rsid w:val="00870163"/>
    <w:rsid w:val="0087017B"/>
    <w:rsid w:val="008702E6"/>
    <w:rsid w:val="00870660"/>
    <w:rsid w:val="00870758"/>
    <w:rsid w:val="00870AED"/>
    <w:rsid w:val="00871376"/>
    <w:rsid w:val="00871ABB"/>
    <w:rsid w:val="00871DE7"/>
    <w:rsid w:val="008721BC"/>
    <w:rsid w:val="00872495"/>
    <w:rsid w:val="00872591"/>
    <w:rsid w:val="00872595"/>
    <w:rsid w:val="0087260D"/>
    <w:rsid w:val="0087319D"/>
    <w:rsid w:val="00873431"/>
    <w:rsid w:val="0087371F"/>
    <w:rsid w:val="00873F65"/>
    <w:rsid w:val="00874008"/>
    <w:rsid w:val="008741E3"/>
    <w:rsid w:val="008742FD"/>
    <w:rsid w:val="0087482F"/>
    <w:rsid w:val="00874A9C"/>
    <w:rsid w:val="00874B54"/>
    <w:rsid w:val="00874F2E"/>
    <w:rsid w:val="0087501B"/>
    <w:rsid w:val="0087507F"/>
    <w:rsid w:val="0087586E"/>
    <w:rsid w:val="00875CC3"/>
    <w:rsid w:val="00875DE3"/>
    <w:rsid w:val="00876249"/>
    <w:rsid w:val="00876953"/>
    <w:rsid w:val="008770BA"/>
    <w:rsid w:val="0087716D"/>
    <w:rsid w:val="008771DD"/>
    <w:rsid w:val="0087798D"/>
    <w:rsid w:val="00877BC0"/>
    <w:rsid w:val="00880801"/>
    <w:rsid w:val="00880961"/>
    <w:rsid w:val="00880998"/>
    <w:rsid w:val="00881567"/>
    <w:rsid w:val="0088160A"/>
    <w:rsid w:val="008816A4"/>
    <w:rsid w:val="00881934"/>
    <w:rsid w:val="00881A1B"/>
    <w:rsid w:val="00881A61"/>
    <w:rsid w:val="00881B35"/>
    <w:rsid w:val="00881CDB"/>
    <w:rsid w:val="00881CFD"/>
    <w:rsid w:val="00881DA7"/>
    <w:rsid w:val="00881FB5"/>
    <w:rsid w:val="0088229B"/>
    <w:rsid w:val="00882305"/>
    <w:rsid w:val="00882331"/>
    <w:rsid w:val="0088248E"/>
    <w:rsid w:val="008827B4"/>
    <w:rsid w:val="00882838"/>
    <w:rsid w:val="00882F9B"/>
    <w:rsid w:val="00883459"/>
    <w:rsid w:val="0088387E"/>
    <w:rsid w:val="00883D04"/>
    <w:rsid w:val="00883D8C"/>
    <w:rsid w:val="008841BE"/>
    <w:rsid w:val="008850E6"/>
    <w:rsid w:val="008851BF"/>
    <w:rsid w:val="00885790"/>
    <w:rsid w:val="00885896"/>
    <w:rsid w:val="00885A14"/>
    <w:rsid w:val="00885A90"/>
    <w:rsid w:val="0088625B"/>
    <w:rsid w:val="008863A3"/>
    <w:rsid w:val="00886B92"/>
    <w:rsid w:val="00886EEC"/>
    <w:rsid w:val="00886F0B"/>
    <w:rsid w:val="0088739A"/>
    <w:rsid w:val="008878F4"/>
    <w:rsid w:val="00887B71"/>
    <w:rsid w:val="00887E8B"/>
    <w:rsid w:val="00887EEB"/>
    <w:rsid w:val="00887FD1"/>
    <w:rsid w:val="00890314"/>
    <w:rsid w:val="008909D8"/>
    <w:rsid w:val="008911D9"/>
    <w:rsid w:val="00891597"/>
    <w:rsid w:val="0089170A"/>
    <w:rsid w:val="00891BC6"/>
    <w:rsid w:val="00891EFA"/>
    <w:rsid w:val="00891FA2"/>
    <w:rsid w:val="0089280A"/>
    <w:rsid w:val="00892964"/>
    <w:rsid w:val="008929B0"/>
    <w:rsid w:val="00892A42"/>
    <w:rsid w:val="00892CEF"/>
    <w:rsid w:val="00893026"/>
    <w:rsid w:val="00893473"/>
    <w:rsid w:val="0089362C"/>
    <w:rsid w:val="00893790"/>
    <w:rsid w:val="0089389D"/>
    <w:rsid w:val="008938A8"/>
    <w:rsid w:val="008938CD"/>
    <w:rsid w:val="00893A17"/>
    <w:rsid w:val="00893BF4"/>
    <w:rsid w:val="00893D47"/>
    <w:rsid w:val="00893F22"/>
    <w:rsid w:val="008943A5"/>
    <w:rsid w:val="0089450F"/>
    <w:rsid w:val="008947D9"/>
    <w:rsid w:val="0089484B"/>
    <w:rsid w:val="00894B61"/>
    <w:rsid w:val="00894BA1"/>
    <w:rsid w:val="00894C53"/>
    <w:rsid w:val="008950AA"/>
    <w:rsid w:val="00895486"/>
    <w:rsid w:val="008956C9"/>
    <w:rsid w:val="0089599F"/>
    <w:rsid w:val="00895B4E"/>
    <w:rsid w:val="00896096"/>
    <w:rsid w:val="00896309"/>
    <w:rsid w:val="00896650"/>
    <w:rsid w:val="00896870"/>
    <w:rsid w:val="00896AF2"/>
    <w:rsid w:val="00896D69"/>
    <w:rsid w:val="0089715C"/>
    <w:rsid w:val="008976D9"/>
    <w:rsid w:val="008A04D4"/>
    <w:rsid w:val="008A07C4"/>
    <w:rsid w:val="008A0E4A"/>
    <w:rsid w:val="008A1048"/>
    <w:rsid w:val="008A11C0"/>
    <w:rsid w:val="008A12E9"/>
    <w:rsid w:val="008A19D7"/>
    <w:rsid w:val="008A19EB"/>
    <w:rsid w:val="008A2393"/>
    <w:rsid w:val="008A2419"/>
    <w:rsid w:val="008A24B9"/>
    <w:rsid w:val="008A2A29"/>
    <w:rsid w:val="008A2AE3"/>
    <w:rsid w:val="008A2B36"/>
    <w:rsid w:val="008A300C"/>
    <w:rsid w:val="008A31B8"/>
    <w:rsid w:val="008A3290"/>
    <w:rsid w:val="008A3B48"/>
    <w:rsid w:val="008A3D9C"/>
    <w:rsid w:val="008A4319"/>
    <w:rsid w:val="008A4461"/>
    <w:rsid w:val="008A4694"/>
    <w:rsid w:val="008A4850"/>
    <w:rsid w:val="008A4893"/>
    <w:rsid w:val="008A5691"/>
    <w:rsid w:val="008A56DA"/>
    <w:rsid w:val="008A5767"/>
    <w:rsid w:val="008A579B"/>
    <w:rsid w:val="008A5838"/>
    <w:rsid w:val="008A5887"/>
    <w:rsid w:val="008A5B2B"/>
    <w:rsid w:val="008A5D0D"/>
    <w:rsid w:val="008A60CC"/>
    <w:rsid w:val="008A62E9"/>
    <w:rsid w:val="008A6916"/>
    <w:rsid w:val="008A6BDE"/>
    <w:rsid w:val="008A78D9"/>
    <w:rsid w:val="008A7BFD"/>
    <w:rsid w:val="008B00A8"/>
    <w:rsid w:val="008B0169"/>
    <w:rsid w:val="008B0267"/>
    <w:rsid w:val="008B075D"/>
    <w:rsid w:val="008B0950"/>
    <w:rsid w:val="008B1120"/>
    <w:rsid w:val="008B1296"/>
    <w:rsid w:val="008B17B5"/>
    <w:rsid w:val="008B1B05"/>
    <w:rsid w:val="008B1FCE"/>
    <w:rsid w:val="008B25B8"/>
    <w:rsid w:val="008B287A"/>
    <w:rsid w:val="008B2A22"/>
    <w:rsid w:val="008B2BAC"/>
    <w:rsid w:val="008B300B"/>
    <w:rsid w:val="008B370D"/>
    <w:rsid w:val="008B375C"/>
    <w:rsid w:val="008B3AD7"/>
    <w:rsid w:val="008B3BF9"/>
    <w:rsid w:val="008B3C73"/>
    <w:rsid w:val="008B3D5F"/>
    <w:rsid w:val="008B3D7B"/>
    <w:rsid w:val="008B4298"/>
    <w:rsid w:val="008B46AC"/>
    <w:rsid w:val="008B48FD"/>
    <w:rsid w:val="008B4A28"/>
    <w:rsid w:val="008B4CC9"/>
    <w:rsid w:val="008B5A70"/>
    <w:rsid w:val="008B5C4E"/>
    <w:rsid w:val="008B6978"/>
    <w:rsid w:val="008B6BF9"/>
    <w:rsid w:val="008B6D71"/>
    <w:rsid w:val="008B6E6F"/>
    <w:rsid w:val="008B6EE9"/>
    <w:rsid w:val="008B7175"/>
    <w:rsid w:val="008B71BD"/>
    <w:rsid w:val="008B75B7"/>
    <w:rsid w:val="008B7648"/>
    <w:rsid w:val="008B7714"/>
    <w:rsid w:val="008B7850"/>
    <w:rsid w:val="008B787F"/>
    <w:rsid w:val="008B79B6"/>
    <w:rsid w:val="008B7AA5"/>
    <w:rsid w:val="008B7B2A"/>
    <w:rsid w:val="008C0028"/>
    <w:rsid w:val="008C0878"/>
    <w:rsid w:val="008C0AC4"/>
    <w:rsid w:val="008C0AE5"/>
    <w:rsid w:val="008C0BEE"/>
    <w:rsid w:val="008C117F"/>
    <w:rsid w:val="008C11D6"/>
    <w:rsid w:val="008C14D1"/>
    <w:rsid w:val="008C1915"/>
    <w:rsid w:val="008C1AD7"/>
    <w:rsid w:val="008C1C84"/>
    <w:rsid w:val="008C1F7D"/>
    <w:rsid w:val="008C2087"/>
    <w:rsid w:val="008C26AC"/>
    <w:rsid w:val="008C2BD6"/>
    <w:rsid w:val="008C2FFC"/>
    <w:rsid w:val="008C317F"/>
    <w:rsid w:val="008C32AF"/>
    <w:rsid w:val="008C36B2"/>
    <w:rsid w:val="008C3942"/>
    <w:rsid w:val="008C3AA7"/>
    <w:rsid w:val="008C4401"/>
    <w:rsid w:val="008C4511"/>
    <w:rsid w:val="008C4652"/>
    <w:rsid w:val="008C470B"/>
    <w:rsid w:val="008C471B"/>
    <w:rsid w:val="008C4CBC"/>
    <w:rsid w:val="008C4E4A"/>
    <w:rsid w:val="008C4FF0"/>
    <w:rsid w:val="008C5195"/>
    <w:rsid w:val="008C5239"/>
    <w:rsid w:val="008C52A7"/>
    <w:rsid w:val="008C58EC"/>
    <w:rsid w:val="008C5955"/>
    <w:rsid w:val="008C5BF3"/>
    <w:rsid w:val="008C5C6D"/>
    <w:rsid w:val="008C5F63"/>
    <w:rsid w:val="008C63FD"/>
    <w:rsid w:val="008C6E84"/>
    <w:rsid w:val="008C6FCD"/>
    <w:rsid w:val="008C7D17"/>
    <w:rsid w:val="008D0375"/>
    <w:rsid w:val="008D0D59"/>
    <w:rsid w:val="008D137B"/>
    <w:rsid w:val="008D1BDA"/>
    <w:rsid w:val="008D1F7F"/>
    <w:rsid w:val="008D2320"/>
    <w:rsid w:val="008D26A3"/>
    <w:rsid w:val="008D2834"/>
    <w:rsid w:val="008D2A85"/>
    <w:rsid w:val="008D2F21"/>
    <w:rsid w:val="008D3001"/>
    <w:rsid w:val="008D3250"/>
    <w:rsid w:val="008D4470"/>
    <w:rsid w:val="008D44B4"/>
    <w:rsid w:val="008D45FC"/>
    <w:rsid w:val="008D4B51"/>
    <w:rsid w:val="008D53FA"/>
    <w:rsid w:val="008D55AC"/>
    <w:rsid w:val="008D5E59"/>
    <w:rsid w:val="008D5ED6"/>
    <w:rsid w:val="008D6582"/>
    <w:rsid w:val="008D6A87"/>
    <w:rsid w:val="008D6F84"/>
    <w:rsid w:val="008D7026"/>
    <w:rsid w:val="008D74DF"/>
    <w:rsid w:val="008D7773"/>
    <w:rsid w:val="008E00E4"/>
    <w:rsid w:val="008E0688"/>
    <w:rsid w:val="008E0744"/>
    <w:rsid w:val="008E0EAA"/>
    <w:rsid w:val="008E10D9"/>
    <w:rsid w:val="008E176C"/>
    <w:rsid w:val="008E19C3"/>
    <w:rsid w:val="008E1E83"/>
    <w:rsid w:val="008E2429"/>
    <w:rsid w:val="008E28D8"/>
    <w:rsid w:val="008E3146"/>
    <w:rsid w:val="008E3367"/>
    <w:rsid w:val="008E3875"/>
    <w:rsid w:val="008E3D8E"/>
    <w:rsid w:val="008E43A3"/>
    <w:rsid w:val="008E43B6"/>
    <w:rsid w:val="008E4571"/>
    <w:rsid w:val="008E45F4"/>
    <w:rsid w:val="008E488D"/>
    <w:rsid w:val="008E48D4"/>
    <w:rsid w:val="008E4A16"/>
    <w:rsid w:val="008E4A3F"/>
    <w:rsid w:val="008E4BC7"/>
    <w:rsid w:val="008E4BCD"/>
    <w:rsid w:val="008E4D6E"/>
    <w:rsid w:val="008E4F24"/>
    <w:rsid w:val="008E5160"/>
    <w:rsid w:val="008E533B"/>
    <w:rsid w:val="008E595A"/>
    <w:rsid w:val="008E5B35"/>
    <w:rsid w:val="008E5BF9"/>
    <w:rsid w:val="008E5D71"/>
    <w:rsid w:val="008E6361"/>
    <w:rsid w:val="008E63D1"/>
    <w:rsid w:val="008E66DF"/>
    <w:rsid w:val="008E689B"/>
    <w:rsid w:val="008E6BC1"/>
    <w:rsid w:val="008E6CC6"/>
    <w:rsid w:val="008E6DFC"/>
    <w:rsid w:val="008E6F6C"/>
    <w:rsid w:val="008E702A"/>
    <w:rsid w:val="008E72A7"/>
    <w:rsid w:val="008E72EC"/>
    <w:rsid w:val="008E7552"/>
    <w:rsid w:val="008E7580"/>
    <w:rsid w:val="008E7700"/>
    <w:rsid w:val="008E7871"/>
    <w:rsid w:val="008E7CC4"/>
    <w:rsid w:val="008E7D03"/>
    <w:rsid w:val="008E7DF8"/>
    <w:rsid w:val="008E7FA8"/>
    <w:rsid w:val="008F031F"/>
    <w:rsid w:val="008F050B"/>
    <w:rsid w:val="008F0818"/>
    <w:rsid w:val="008F0869"/>
    <w:rsid w:val="008F092D"/>
    <w:rsid w:val="008F0DFE"/>
    <w:rsid w:val="008F0FE5"/>
    <w:rsid w:val="008F1872"/>
    <w:rsid w:val="008F1AAD"/>
    <w:rsid w:val="008F1B90"/>
    <w:rsid w:val="008F1D78"/>
    <w:rsid w:val="008F1F72"/>
    <w:rsid w:val="008F22A1"/>
    <w:rsid w:val="008F2534"/>
    <w:rsid w:val="008F262D"/>
    <w:rsid w:val="008F2896"/>
    <w:rsid w:val="008F2986"/>
    <w:rsid w:val="008F2A85"/>
    <w:rsid w:val="008F2AB0"/>
    <w:rsid w:val="008F2B28"/>
    <w:rsid w:val="008F2B90"/>
    <w:rsid w:val="008F313F"/>
    <w:rsid w:val="008F3148"/>
    <w:rsid w:val="008F34B9"/>
    <w:rsid w:val="008F35D5"/>
    <w:rsid w:val="008F36A5"/>
    <w:rsid w:val="008F3A0D"/>
    <w:rsid w:val="008F3B82"/>
    <w:rsid w:val="008F3BE6"/>
    <w:rsid w:val="008F3C00"/>
    <w:rsid w:val="008F40A1"/>
    <w:rsid w:val="008F40CC"/>
    <w:rsid w:val="008F4316"/>
    <w:rsid w:val="008F44C9"/>
    <w:rsid w:val="008F4E16"/>
    <w:rsid w:val="008F52CA"/>
    <w:rsid w:val="008F60D7"/>
    <w:rsid w:val="008F6604"/>
    <w:rsid w:val="008F674E"/>
    <w:rsid w:val="008F688F"/>
    <w:rsid w:val="008F68C5"/>
    <w:rsid w:val="008F6B58"/>
    <w:rsid w:val="008F7704"/>
    <w:rsid w:val="008F7761"/>
    <w:rsid w:val="008F7859"/>
    <w:rsid w:val="008F7874"/>
    <w:rsid w:val="008F78A9"/>
    <w:rsid w:val="008F7CE6"/>
    <w:rsid w:val="00900143"/>
    <w:rsid w:val="009001D2"/>
    <w:rsid w:val="009002EC"/>
    <w:rsid w:val="0090044C"/>
    <w:rsid w:val="00900556"/>
    <w:rsid w:val="00900A56"/>
    <w:rsid w:val="00900E3C"/>
    <w:rsid w:val="00901448"/>
    <w:rsid w:val="00901527"/>
    <w:rsid w:val="00901549"/>
    <w:rsid w:val="00901A1E"/>
    <w:rsid w:val="00902245"/>
    <w:rsid w:val="009024F0"/>
    <w:rsid w:val="009028E6"/>
    <w:rsid w:val="00902BCF"/>
    <w:rsid w:val="00902BF0"/>
    <w:rsid w:val="00902F3F"/>
    <w:rsid w:val="0090322A"/>
    <w:rsid w:val="00903A17"/>
    <w:rsid w:val="00903A66"/>
    <w:rsid w:val="00903C25"/>
    <w:rsid w:val="00903F40"/>
    <w:rsid w:val="009040F3"/>
    <w:rsid w:val="009042E9"/>
    <w:rsid w:val="00904C4C"/>
    <w:rsid w:val="00904DEF"/>
    <w:rsid w:val="009052B3"/>
    <w:rsid w:val="00905329"/>
    <w:rsid w:val="00905D8D"/>
    <w:rsid w:val="00906016"/>
    <w:rsid w:val="009062A6"/>
    <w:rsid w:val="00906998"/>
    <w:rsid w:val="009069DF"/>
    <w:rsid w:val="00906DD9"/>
    <w:rsid w:val="009071BB"/>
    <w:rsid w:val="0090778B"/>
    <w:rsid w:val="00907AA3"/>
    <w:rsid w:val="00907EB2"/>
    <w:rsid w:val="00910064"/>
    <w:rsid w:val="00910264"/>
    <w:rsid w:val="0091032D"/>
    <w:rsid w:val="00910587"/>
    <w:rsid w:val="0091085A"/>
    <w:rsid w:val="00910B44"/>
    <w:rsid w:val="00910B92"/>
    <w:rsid w:val="00910F71"/>
    <w:rsid w:val="0091182F"/>
    <w:rsid w:val="00912635"/>
    <w:rsid w:val="009128A0"/>
    <w:rsid w:val="00912EB2"/>
    <w:rsid w:val="00913097"/>
    <w:rsid w:val="009132D3"/>
    <w:rsid w:val="00913B2E"/>
    <w:rsid w:val="00913FD3"/>
    <w:rsid w:val="0091459C"/>
    <w:rsid w:val="00914866"/>
    <w:rsid w:val="00914D05"/>
    <w:rsid w:val="00914D8B"/>
    <w:rsid w:val="009150C5"/>
    <w:rsid w:val="00915791"/>
    <w:rsid w:val="009161EC"/>
    <w:rsid w:val="009161FA"/>
    <w:rsid w:val="00916303"/>
    <w:rsid w:val="009163C1"/>
    <w:rsid w:val="009166C8"/>
    <w:rsid w:val="0091732A"/>
    <w:rsid w:val="009175B1"/>
    <w:rsid w:val="00917708"/>
    <w:rsid w:val="00917919"/>
    <w:rsid w:val="00917CEE"/>
    <w:rsid w:val="00917D2D"/>
    <w:rsid w:val="00917EB2"/>
    <w:rsid w:val="009200F7"/>
    <w:rsid w:val="009203BF"/>
    <w:rsid w:val="00920A64"/>
    <w:rsid w:val="00920C17"/>
    <w:rsid w:val="00920D68"/>
    <w:rsid w:val="009212E3"/>
    <w:rsid w:val="009214F3"/>
    <w:rsid w:val="0092171B"/>
    <w:rsid w:val="00921844"/>
    <w:rsid w:val="00921AE9"/>
    <w:rsid w:val="0092255B"/>
    <w:rsid w:val="009230E6"/>
    <w:rsid w:val="0092314C"/>
    <w:rsid w:val="009234C4"/>
    <w:rsid w:val="00924164"/>
    <w:rsid w:val="00924379"/>
    <w:rsid w:val="00924B69"/>
    <w:rsid w:val="00924BDE"/>
    <w:rsid w:val="009259B0"/>
    <w:rsid w:val="00925C48"/>
    <w:rsid w:val="00925F2B"/>
    <w:rsid w:val="00926A27"/>
    <w:rsid w:val="00926D20"/>
    <w:rsid w:val="00926DAC"/>
    <w:rsid w:val="00926F2D"/>
    <w:rsid w:val="00927281"/>
    <w:rsid w:val="0092747E"/>
    <w:rsid w:val="009276CD"/>
    <w:rsid w:val="009278F1"/>
    <w:rsid w:val="00927B3E"/>
    <w:rsid w:val="00927D58"/>
    <w:rsid w:val="00930165"/>
    <w:rsid w:val="00930251"/>
    <w:rsid w:val="009307F9"/>
    <w:rsid w:val="00930E65"/>
    <w:rsid w:val="00930EF4"/>
    <w:rsid w:val="0093159A"/>
    <w:rsid w:val="009319F0"/>
    <w:rsid w:val="00931E40"/>
    <w:rsid w:val="00932415"/>
    <w:rsid w:val="00932BEC"/>
    <w:rsid w:val="009332A9"/>
    <w:rsid w:val="009333C6"/>
    <w:rsid w:val="00933405"/>
    <w:rsid w:val="00933BE0"/>
    <w:rsid w:val="00933D8B"/>
    <w:rsid w:val="00933E9C"/>
    <w:rsid w:val="00933FA4"/>
    <w:rsid w:val="0093417A"/>
    <w:rsid w:val="00934390"/>
    <w:rsid w:val="0093454C"/>
    <w:rsid w:val="009347B8"/>
    <w:rsid w:val="00934B80"/>
    <w:rsid w:val="00934D36"/>
    <w:rsid w:val="00934D93"/>
    <w:rsid w:val="00935A83"/>
    <w:rsid w:val="00935B7D"/>
    <w:rsid w:val="00935CA1"/>
    <w:rsid w:val="00935FF0"/>
    <w:rsid w:val="009360C1"/>
    <w:rsid w:val="0093695A"/>
    <w:rsid w:val="00936E35"/>
    <w:rsid w:val="009374EE"/>
    <w:rsid w:val="00937603"/>
    <w:rsid w:val="00937BF3"/>
    <w:rsid w:val="00937EC1"/>
    <w:rsid w:val="009400E9"/>
    <w:rsid w:val="009401AB"/>
    <w:rsid w:val="009401FC"/>
    <w:rsid w:val="0094054B"/>
    <w:rsid w:val="00940877"/>
    <w:rsid w:val="00940C11"/>
    <w:rsid w:val="009415B2"/>
    <w:rsid w:val="009416B6"/>
    <w:rsid w:val="009418E5"/>
    <w:rsid w:val="00941A32"/>
    <w:rsid w:val="00941A71"/>
    <w:rsid w:val="00941E95"/>
    <w:rsid w:val="00942556"/>
    <w:rsid w:val="00942585"/>
    <w:rsid w:val="009426EE"/>
    <w:rsid w:val="00942C5C"/>
    <w:rsid w:val="00942CDF"/>
    <w:rsid w:val="00942E70"/>
    <w:rsid w:val="009430DD"/>
    <w:rsid w:val="00943114"/>
    <w:rsid w:val="009432B7"/>
    <w:rsid w:val="00943687"/>
    <w:rsid w:val="009436E0"/>
    <w:rsid w:val="00943815"/>
    <w:rsid w:val="00943C82"/>
    <w:rsid w:val="00943D0A"/>
    <w:rsid w:val="00943EB6"/>
    <w:rsid w:val="00943EB8"/>
    <w:rsid w:val="009441F1"/>
    <w:rsid w:val="00944442"/>
    <w:rsid w:val="0094471E"/>
    <w:rsid w:val="00944819"/>
    <w:rsid w:val="0094485E"/>
    <w:rsid w:val="009449AF"/>
    <w:rsid w:val="00944D5A"/>
    <w:rsid w:val="009456E1"/>
    <w:rsid w:val="00945753"/>
    <w:rsid w:val="0094607A"/>
    <w:rsid w:val="009460A9"/>
    <w:rsid w:val="00946488"/>
    <w:rsid w:val="00946D1A"/>
    <w:rsid w:val="009501BA"/>
    <w:rsid w:val="0095079F"/>
    <w:rsid w:val="00950A43"/>
    <w:rsid w:val="00950E42"/>
    <w:rsid w:val="00951841"/>
    <w:rsid w:val="00951885"/>
    <w:rsid w:val="00951BB1"/>
    <w:rsid w:val="00951BD5"/>
    <w:rsid w:val="0095236F"/>
    <w:rsid w:val="009523F0"/>
    <w:rsid w:val="00952439"/>
    <w:rsid w:val="00952F31"/>
    <w:rsid w:val="009531CD"/>
    <w:rsid w:val="00953237"/>
    <w:rsid w:val="00953297"/>
    <w:rsid w:val="009532CD"/>
    <w:rsid w:val="009534BA"/>
    <w:rsid w:val="0095453F"/>
    <w:rsid w:val="0095498E"/>
    <w:rsid w:val="00954AEF"/>
    <w:rsid w:val="00954AFA"/>
    <w:rsid w:val="00954BC4"/>
    <w:rsid w:val="00954BFD"/>
    <w:rsid w:val="0095517F"/>
    <w:rsid w:val="00955646"/>
    <w:rsid w:val="00956131"/>
    <w:rsid w:val="00956485"/>
    <w:rsid w:val="00956A17"/>
    <w:rsid w:val="00956C90"/>
    <w:rsid w:val="00956CF3"/>
    <w:rsid w:val="009573B1"/>
    <w:rsid w:val="0095781E"/>
    <w:rsid w:val="00957BA4"/>
    <w:rsid w:val="00957CE9"/>
    <w:rsid w:val="00960088"/>
    <w:rsid w:val="009602DC"/>
    <w:rsid w:val="00960676"/>
    <w:rsid w:val="00960F48"/>
    <w:rsid w:val="00961026"/>
    <w:rsid w:val="00961D07"/>
    <w:rsid w:val="00961D30"/>
    <w:rsid w:val="00961F81"/>
    <w:rsid w:val="00962234"/>
    <w:rsid w:val="009623D0"/>
    <w:rsid w:val="00962654"/>
    <w:rsid w:val="00962D3B"/>
    <w:rsid w:val="00962DC1"/>
    <w:rsid w:val="00962EE8"/>
    <w:rsid w:val="00963165"/>
    <w:rsid w:val="00963B25"/>
    <w:rsid w:val="00964088"/>
    <w:rsid w:val="009643A1"/>
    <w:rsid w:val="009643E0"/>
    <w:rsid w:val="00964526"/>
    <w:rsid w:val="00964873"/>
    <w:rsid w:val="009648AF"/>
    <w:rsid w:val="00964BCD"/>
    <w:rsid w:val="00964D37"/>
    <w:rsid w:val="00964D91"/>
    <w:rsid w:val="00964E4A"/>
    <w:rsid w:val="00964E98"/>
    <w:rsid w:val="00965123"/>
    <w:rsid w:val="009657A4"/>
    <w:rsid w:val="00965AF5"/>
    <w:rsid w:val="00965B6C"/>
    <w:rsid w:val="00965CE3"/>
    <w:rsid w:val="00965D94"/>
    <w:rsid w:val="00965EBA"/>
    <w:rsid w:val="009662C8"/>
    <w:rsid w:val="0096686B"/>
    <w:rsid w:val="00967135"/>
    <w:rsid w:val="00967305"/>
    <w:rsid w:val="00967426"/>
    <w:rsid w:val="009677F7"/>
    <w:rsid w:val="00967D4F"/>
    <w:rsid w:val="00970516"/>
    <w:rsid w:val="00970735"/>
    <w:rsid w:val="00970A43"/>
    <w:rsid w:val="00970AD5"/>
    <w:rsid w:val="00970BA9"/>
    <w:rsid w:val="00970CFB"/>
    <w:rsid w:val="0097106A"/>
    <w:rsid w:val="00971952"/>
    <w:rsid w:val="00971E25"/>
    <w:rsid w:val="00972CBD"/>
    <w:rsid w:val="009730DC"/>
    <w:rsid w:val="0097310B"/>
    <w:rsid w:val="009734FE"/>
    <w:rsid w:val="00973526"/>
    <w:rsid w:val="00973648"/>
    <w:rsid w:val="00973F47"/>
    <w:rsid w:val="00973F4B"/>
    <w:rsid w:val="00974099"/>
    <w:rsid w:val="0097410A"/>
    <w:rsid w:val="00974157"/>
    <w:rsid w:val="009744FB"/>
    <w:rsid w:val="00974C97"/>
    <w:rsid w:val="00974D78"/>
    <w:rsid w:val="00974FB9"/>
    <w:rsid w:val="00975855"/>
    <w:rsid w:val="00975DA7"/>
    <w:rsid w:val="00976A5B"/>
    <w:rsid w:val="00977097"/>
    <w:rsid w:val="00977185"/>
    <w:rsid w:val="0097718D"/>
    <w:rsid w:val="0097733F"/>
    <w:rsid w:val="00977352"/>
    <w:rsid w:val="009774BC"/>
    <w:rsid w:val="009775D8"/>
    <w:rsid w:val="00977901"/>
    <w:rsid w:val="00977A2D"/>
    <w:rsid w:val="00977FC8"/>
    <w:rsid w:val="00980287"/>
    <w:rsid w:val="00982423"/>
    <w:rsid w:val="009826B6"/>
    <w:rsid w:val="00982D2A"/>
    <w:rsid w:val="00982D8C"/>
    <w:rsid w:val="0098302B"/>
    <w:rsid w:val="0098362A"/>
    <w:rsid w:val="0098371C"/>
    <w:rsid w:val="00983A4F"/>
    <w:rsid w:val="00983B4C"/>
    <w:rsid w:val="009840F9"/>
    <w:rsid w:val="0098416C"/>
    <w:rsid w:val="00984352"/>
    <w:rsid w:val="009844DE"/>
    <w:rsid w:val="009845C1"/>
    <w:rsid w:val="00984A64"/>
    <w:rsid w:val="00984DAD"/>
    <w:rsid w:val="00984E17"/>
    <w:rsid w:val="009857B0"/>
    <w:rsid w:val="00985A11"/>
    <w:rsid w:val="00985AA9"/>
    <w:rsid w:val="00985C19"/>
    <w:rsid w:val="00985D94"/>
    <w:rsid w:val="009860CA"/>
    <w:rsid w:val="00986629"/>
    <w:rsid w:val="00986EE6"/>
    <w:rsid w:val="00987507"/>
    <w:rsid w:val="0098770F"/>
    <w:rsid w:val="0098789D"/>
    <w:rsid w:val="00987ADB"/>
    <w:rsid w:val="00990134"/>
    <w:rsid w:val="009906F6"/>
    <w:rsid w:val="009909EB"/>
    <w:rsid w:val="00990D43"/>
    <w:rsid w:val="0099130A"/>
    <w:rsid w:val="009917A7"/>
    <w:rsid w:val="00991D13"/>
    <w:rsid w:val="00991DFE"/>
    <w:rsid w:val="009920EF"/>
    <w:rsid w:val="00992260"/>
    <w:rsid w:val="00992568"/>
    <w:rsid w:val="00992E35"/>
    <w:rsid w:val="009930AA"/>
    <w:rsid w:val="00993358"/>
    <w:rsid w:val="009933FF"/>
    <w:rsid w:val="009936B5"/>
    <w:rsid w:val="009943F4"/>
    <w:rsid w:val="00994613"/>
    <w:rsid w:val="009946DA"/>
    <w:rsid w:val="00994D84"/>
    <w:rsid w:val="0099511D"/>
    <w:rsid w:val="00995908"/>
    <w:rsid w:val="00995CC2"/>
    <w:rsid w:val="00995F57"/>
    <w:rsid w:val="009963CB"/>
    <w:rsid w:val="0099649F"/>
    <w:rsid w:val="0099656F"/>
    <w:rsid w:val="009965C7"/>
    <w:rsid w:val="00996A1D"/>
    <w:rsid w:val="00996A4A"/>
    <w:rsid w:val="00996A92"/>
    <w:rsid w:val="00996AE7"/>
    <w:rsid w:val="009978C8"/>
    <w:rsid w:val="00997AEF"/>
    <w:rsid w:val="00997B4F"/>
    <w:rsid w:val="00997EEC"/>
    <w:rsid w:val="009A0281"/>
    <w:rsid w:val="009A0708"/>
    <w:rsid w:val="009A070A"/>
    <w:rsid w:val="009A0BD0"/>
    <w:rsid w:val="009A0DC4"/>
    <w:rsid w:val="009A0F50"/>
    <w:rsid w:val="009A1099"/>
    <w:rsid w:val="009A1112"/>
    <w:rsid w:val="009A1569"/>
    <w:rsid w:val="009A174F"/>
    <w:rsid w:val="009A1773"/>
    <w:rsid w:val="009A1D3F"/>
    <w:rsid w:val="009A28E0"/>
    <w:rsid w:val="009A2DAE"/>
    <w:rsid w:val="009A2F2D"/>
    <w:rsid w:val="009A2FD6"/>
    <w:rsid w:val="009A35CD"/>
    <w:rsid w:val="009A3937"/>
    <w:rsid w:val="009A3C0A"/>
    <w:rsid w:val="009A3D81"/>
    <w:rsid w:val="009A3E1B"/>
    <w:rsid w:val="009A41C2"/>
    <w:rsid w:val="009A4C34"/>
    <w:rsid w:val="009A4DFC"/>
    <w:rsid w:val="009A5488"/>
    <w:rsid w:val="009A554F"/>
    <w:rsid w:val="009A595C"/>
    <w:rsid w:val="009A5A14"/>
    <w:rsid w:val="009A62FA"/>
    <w:rsid w:val="009A69D8"/>
    <w:rsid w:val="009A70CA"/>
    <w:rsid w:val="009A7100"/>
    <w:rsid w:val="009A777D"/>
    <w:rsid w:val="009A7880"/>
    <w:rsid w:val="009A795E"/>
    <w:rsid w:val="009A79A4"/>
    <w:rsid w:val="009A7AED"/>
    <w:rsid w:val="009A7E78"/>
    <w:rsid w:val="009B0118"/>
    <w:rsid w:val="009B019B"/>
    <w:rsid w:val="009B0377"/>
    <w:rsid w:val="009B0582"/>
    <w:rsid w:val="009B06F8"/>
    <w:rsid w:val="009B0F0B"/>
    <w:rsid w:val="009B0F5E"/>
    <w:rsid w:val="009B0FC1"/>
    <w:rsid w:val="009B12E4"/>
    <w:rsid w:val="009B14C9"/>
    <w:rsid w:val="009B1852"/>
    <w:rsid w:val="009B1903"/>
    <w:rsid w:val="009B192D"/>
    <w:rsid w:val="009B1AF7"/>
    <w:rsid w:val="009B2A91"/>
    <w:rsid w:val="009B2E2C"/>
    <w:rsid w:val="009B2E6B"/>
    <w:rsid w:val="009B2EC8"/>
    <w:rsid w:val="009B33CF"/>
    <w:rsid w:val="009B3E33"/>
    <w:rsid w:val="009B48B5"/>
    <w:rsid w:val="009B4D40"/>
    <w:rsid w:val="009B4DD4"/>
    <w:rsid w:val="009B5084"/>
    <w:rsid w:val="009B535A"/>
    <w:rsid w:val="009B5579"/>
    <w:rsid w:val="009B5D60"/>
    <w:rsid w:val="009B5E65"/>
    <w:rsid w:val="009B5E74"/>
    <w:rsid w:val="009B6150"/>
    <w:rsid w:val="009B618C"/>
    <w:rsid w:val="009B66EE"/>
    <w:rsid w:val="009B6774"/>
    <w:rsid w:val="009B67BE"/>
    <w:rsid w:val="009B67C7"/>
    <w:rsid w:val="009B6B78"/>
    <w:rsid w:val="009B6C46"/>
    <w:rsid w:val="009B6EB7"/>
    <w:rsid w:val="009B6F1B"/>
    <w:rsid w:val="009B70D0"/>
    <w:rsid w:val="009B748B"/>
    <w:rsid w:val="009B7E67"/>
    <w:rsid w:val="009B7F61"/>
    <w:rsid w:val="009C0269"/>
    <w:rsid w:val="009C057B"/>
    <w:rsid w:val="009C05A7"/>
    <w:rsid w:val="009C08BB"/>
    <w:rsid w:val="009C0976"/>
    <w:rsid w:val="009C0B26"/>
    <w:rsid w:val="009C1246"/>
    <w:rsid w:val="009C12C2"/>
    <w:rsid w:val="009C133D"/>
    <w:rsid w:val="009C17C2"/>
    <w:rsid w:val="009C18DA"/>
    <w:rsid w:val="009C1CB8"/>
    <w:rsid w:val="009C1F60"/>
    <w:rsid w:val="009C21E8"/>
    <w:rsid w:val="009C22B0"/>
    <w:rsid w:val="009C23B9"/>
    <w:rsid w:val="009C2524"/>
    <w:rsid w:val="009C2941"/>
    <w:rsid w:val="009C2C5E"/>
    <w:rsid w:val="009C2FD4"/>
    <w:rsid w:val="009C3D76"/>
    <w:rsid w:val="009C4046"/>
    <w:rsid w:val="009C43CA"/>
    <w:rsid w:val="009C483B"/>
    <w:rsid w:val="009C4ABC"/>
    <w:rsid w:val="009C4B32"/>
    <w:rsid w:val="009C5596"/>
    <w:rsid w:val="009C5D11"/>
    <w:rsid w:val="009C5D8F"/>
    <w:rsid w:val="009C62B1"/>
    <w:rsid w:val="009C63D1"/>
    <w:rsid w:val="009C65B1"/>
    <w:rsid w:val="009C6658"/>
    <w:rsid w:val="009C66A6"/>
    <w:rsid w:val="009C6873"/>
    <w:rsid w:val="009C7128"/>
    <w:rsid w:val="009C74B6"/>
    <w:rsid w:val="009C76D3"/>
    <w:rsid w:val="009C7AE8"/>
    <w:rsid w:val="009C7C75"/>
    <w:rsid w:val="009D012F"/>
    <w:rsid w:val="009D0139"/>
    <w:rsid w:val="009D0154"/>
    <w:rsid w:val="009D0354"/>
    <w:rsid w:val="009D04F3"/>
    <w:rsid w:val="009D11E4"/>
    <w:rsid w:val="009D14A3"/>
    <w:rsid w:val="009D14E6"/>
    <w:rsid w:val="009D15BF"/>
    <w:rsid w:val="009D1750"/>
    <w:rsid w:val="009D1819"/>
    <w:rsid w:val="009D1CF5"/>
    <w:rsid w:val="009D1EFA"/>
    <w:rsid w:val="009D2051"/>
    <w:rsid w:val="009D25B7"/>
    <w:rsid w:val="009D276C"/>
    <w:rsid w:val="009D2A1F"/>
    <w:rsid w:val="009D32BE"/>
    <w:rsid w:val="009D3358"/>
    <w:rsid w:val="009D3BE9"/>
    <w:rsid w:val="009D3D4C"/>
    <w:rsid w:val="009D3FF6"/>
    <w:rsid w:val="009D4371"/>
    <w:rsid w:val="009D4837"/>
    <w:rsid w:val="009D4911"/>
    <w:rsid w:val="009D4952"/>
    <w:rsid w:val="009D4C5A"/>
    <w:rsid w:val="009D5031"/>
    <w:rsid w:val="009D57B9"/>
    <w:rsid w:val="009D5D80"/>
    <w:rsid w:val="009D5E13"/>
    <w:rsid w:val="009D5F53"/>
    <w:rsid w:val="009D6108"/>
    <w:rsid w:val="009D6545"/>
    <w:rsid w:val="009D67D9"/>
    <w:rsid w:val="009D6BF9"/>
    <w:rsid w:val="009D6CEF"/>
    <w:rsid w:val="009D6D00"/>
    <w:rsid w:val="009D6EDA"/>
    <w:rsid w:val="009D6F41"/>
    <w:rsid w:val="009D710A"/>
    <w:rsid w:val="009D780A"/>
    <w:rsid w:val="009D7E61"/>
    <w:rsid w:val="009E0246"/>
    <w:rsid w:val="009E0487"/>
    <w:rsid w:val="009E0AE8"/>
    <w:rsid w:val="009E1334"/>
    <w:rsid w:val="009E1B03"/>
    <w:rsid w:val="009E1BA8"/>
    <w:rsid w:val="009E21AE"/>
    <w:rsid w:val="009E27FB"/>
    <w:rsid w:val="009E2AC4"/>
    <w:rsid w:val="009E2B23"/>
    <w:rsid w:val="009E2D32"/>
    <w:rsid w:val="009E2FBF"/>
    <w:rsid w:val="009E32FC"/>
    <w:rsid w:val="009E35A2"/>
    <w:rsid w:val="009E37BE"/>
    <w:rsid w:val="009E3C0D"/>
    <w:rsid w:val="009E3FA8"/>
    <w:rsid w:val="009E4020"/>
    <w:rsid w:val="009E512F"/>
    <w:rsid w:val="009E52A9"/>
    <w:rsid w:val="009E5AC6"/>
    <w:rsid w:val="009E5CC0"/>
    <w:rsid w:val="009E6163"/>
    <w:rsid w:val="009E67CC"/>
    <w:rsid w:val="009E6837"/>
    <w:rsid w:val="009E6D9F"/>
    <w:rsid w:val="009E715F"/>
    <w:rsid w:val="009E72ED"/>
    <w:rsid w:val="009E7534"/>
    <w:rsid w:val="009E76CC"/>
    <w:rsid w:val="009F01F3"/>
    <w:rsid w:val="009F045E"/>
    <w:rsid w:val="009F07CD"/>
    <w:rsid w:val="009F0928"/>
    <w:rsid w:val="009F0F05"/>
    <w:rsid w:val="009F1156"/>
    <w:rsid w:val="009F1192"/>
    <w:rsid w:val="009F18DE"/>
    <w:rsid w:val="009F1A59"/>
    <w:rsid w:val="009F2977"/>
    <w:rsid w:val="009F3B8D"/>
    <w:rsid w:val="009F4137"/>
    <w:rsid w:val="009F44C8"/>
    <w:rsid w:val="009F46F1"/>
    <w:rsid w:val="009F47D7"/>
    <w:rsid w:val="009F4815"/>
    <w:rsid w:val="009F481D"/>
    <w:rsid w:val="009F4918"/>
    <w:rsid w:val="009F49CC"/>
    <w:rsid w:val="009F4E84"/>
    <w:rsid w:val="009F5190"/>
    <w:rsid w:val="009F53BB"/>
    <w:rsid w:val="009F6086"/>
    <w:rsid w:val="009F6DE8"/>
    <w:rsid w:val="009F6E3B"/>
    <w:rsid w:val="009F7084"/>
    <w:rsid w:val="009F71AF"/>
    <w:rsid w:val="009F7780"/>
    <w:rsid w:val="009F7EEF"/>
    <w:rsid w:val="00A00923"/>
    <w:rsid w:val="00A00AD9"/>
    <w:rsid w:val="00A00BAD"/>
    <w:rsid w:val="00A00BB1"/>
    <w:rsid w:val="00A00F99"/>
    <w:rsid w:val="00A019AE"/>
    <w:rsid w:val="00A01BB6"/>
    <w:rsid w:val="00A01C97"/>
    <w:rsid w:val="00A02436"/>
    <w:rsid w:val="00A025A2"/>
    <w:rsid w:val="00A029A7"/>
    <w:rsid w:val="00A02BF2"/>
    <w:rsid w:val="00A02CC4"/>
    <w:rsid w:val="00A03060"/>
    <w:rsid w:val="00A0309D"/>
    <w:rsid w:val="00A0325B"/>
    <w:rsid w:val="00A038AA"/>
    <w:rsid w:val="00A038B1"/>
    <w:rsid w:val="00A03A0F"/>
    <w:rsid w:val="00A03A13"/>
    <w:rsid w:val="00A03A8D"/>
    <w:rsid w:val="00A03F2E"/>
    <w:rsid w:val="00A045DA"/>
    <w:rsid w:val="00A0495F"/>
    <w:rsid w:val="00A054CE"/>
    <w:rsid w:val="00A05D4E"/>
    <w:rsid w:val="00A05ED2"/>
    <w:rsid w:val="00A0600D"/>
    <w:rsid w:val="00A06537"/>
    <w:rsid w:val="00A06C95"/>
    <w:rsid w:val="00A06CD1"/>
    <w:rsid w:val="00A06E87"/>
    <w:rsid w:val="00A07261"/>
    <w:rsid w:val="00A07A4E"/>
    <w:rsid w:val="00A10279"/>
    <w:rsid w:val="00A102F4"/>
    <w:rsid w:val="00A10C84"/>
    <w:rsid w:val="00A11115"/>
    <w:rsid w:val="00A11974"/>
    <w:rsid w:val="00A11AA4"/>
    <w:rsid w:val="00A1200F"/>
    <w:rsid w:val="00A121EB"/>
    <w:rsid w:val="00A1225E"/>
    <w:rsid w:val="00A1281B"/>
    <w:rsid w:val="00A12A9C"/>
    <w:rsid w:val="00A12B71"/>
    <w:rsid w:val="00A13000"/>
    <w:rsid w:val="00A13209"/>
    <w:rsid w:val="00A132A3"/>
    <w:rsid w:val="00A13BDB"/>
    <w:rsid w:val="00A13E75"/>
    <w:rsid w:val="00A1402A"/>
    <w:rsid w:val="00A14142"/>
    <w:rsid w:val="00A14340"/>
    <w:rsid w:val="00A14439"/>
    <w:rsid w:val="00A14903"/>
    <w:rsid w:val="00A14D0C"/>
    <w:rsid w:val="00A15015"/>
    <w:rsid w:val="00A15231"/>
    <w:rsid w:val="00A154C3"/>
    <w:rsid w:val="00A1606F"/>
    <w:rsid w:val="00A16554"/>
    <w:rsid w:val="00A169C6"/>
    <w:rsid w:val="00A169FD"/>
    <w:rsid w:val="00A16A46"/>
    <w:rsid w:val="00A16FB3"/>
    <w:rsid w:val="00A174E6"/>
    <w:rsid w:val="00A177E1"/>
    <w:rsid w:val="00A17845"/>
    <w:rsid w:val="00A2025D"/>
    <w:rsid w:val="00A202B8"/>
    <w:rsid w:val="00A20539"/>
    <w:rsid w:val="00A20892"/>
    <w:rsid w:val="00A20CE4"/>
    <w:rsid w:val="00A20E0C"/>
    <w:rsid w:val="00A21379"/>
    <w:rsid w:val="00A214F9"/>
    <w:rsid w:val="00A22259"/>
    <w:rsid w:val="00A2233D"/>
    <w:rsid w:val="00A22528"/>
    <w:rsid w:val="00A229D0"/>
    <w:rsid w:val="00A22D9C"/>
    <w:rsid w:val="00A22E73"/>
    <w:rsid w:val="00A22F44"/>
    <w:rsid w:val="00A234C6"/>
    <w:rsid w:val="00A236E3"/>
    <w:rsid w:val="00A2454A"/>
    <w:rsid w:val="00A24814"/>
    <w:rsid w:val="00A24833"/>
    <w:rsid w:val="00A24AA8"/>
    <w:rsid w:val="00A24E0D"/>
    <w:rsid w:val="00A24E6D"/>
    <w:rsid w:val="00A24F51"/>
    <w:rsid w:val="00A253BF"/>
    <w:rsid w:val="00A255AE"/>
    <w:rsid w:val="00A25805"/>
    <w:rsid w:val="00A25846"/>
    <w:rsid w:val="00A258FD"/>
    <w:rsid w:val="00A25E33"/>
    <w:rsid w:val="00A260F7"/>
    <w:rsid w:val="00A2654F"/>
    <w:rsid w:val="00A26739"/>
    <w:rsid w:val="00A26A7B"/>
    <w:rsid w:val="00A26E6E"/>
    <w:rsid w:val="00A26EC2"/>
    <w:rsid w:val="00A26F81"/>
    <w:rsid w:val="00A27161"/>
    <w:rsid w:val="00A276D5"/>
    <w:rsid w:val="00A27A06"/>
    <w:rsid w:val="00A30012"/>
    <w:rsid w:val="00A301E6"/>
    <w:rsid w:val="00A301ED"/>
    <w:rsid w:val="00A302B8"/>
    <w:rsid w:val="00A30388"/>
    <w:rsid w:val="00A30457"/>
    <w:rsid w:val="00A3054C"/>
    <w:rsid w:val="00A30D58"/>
    <w:rsid w:val="00A3117C"/>
    <w:rsid w:val="00A312EE"/>
    <w:rsid w:val="00A313D9"/>
    <w:rsid w:val="00A31550"/>
    <w:rsid w:val="00A31959"/>
    <w:rsid w:val="00A31FCE"/>
    <w:rsid w:val="00A3226D"/>
    <w:rsid w:val="00A32310"/>
    <w:rsid w:val="00A3257A"/>
    <w:rsid w:val="00A329F4"/>
    <w:rsid w:val="00A32BCD"/>
    <w:rsid w:val="00A32C05"/>
    <w:rsid w:val="00A32C57"/>
    <w:rsid w:val="00A333FD"/>
    <w:rsid w:val="00A336E4"/>
    <w:rsid w:val="00A338B2"/>
    <w:rsid w:val="00A338CB"/>
    <w:rsid w:val="00A3411E"/>
    <w:rsid w:val="00A34933"/>
    <w:rsid w:val="00A34A9B"/>
    <w:rsid w:val="00A352A5"/>
    <w:rsid w:val="00A353F7"/>
    <w:rsid w:val="00A35500"/>
    <w:rsid w:val="00A35638"/>
    <w:rsid w:val="00A359AD"/>
    <w:rsid w:val="00A35CA3"/>
    <w:rsid w:val="00A35FC2"/>
    <w:rsid w:val="00A35FCD"/>
    <w:rsid w:val="00A3635E"/>
    <w:rsid w:val="00A37AA5"/>
    <w:rsid w:val="00A37BA9"/>
    <w:rsid w:val="00A403DB"/>
    <w:rsid w:val="00A409C4"/>
    <w:rsid w:val="00A40AD1"/>
    <w:rsid w:val="00A40DC8"/>
    <w:rsid w:val="00A41407"/>
    <w:rsid w:val="00A418EE"/>
    <w:rsid w:val="00A41BC6"/>
    <w:rsid w:val="00A41C23"/>
    <w:rsid w:val="00A41E35"/>
    <w:rsid w:val="00A420A5"/>
    <w:rsid w:val="00A4213E"/>
    <w:rsid w:val="00A426AF"/>
    <w:rsid w:val="00A43054"/>
    <w:rsid w:val="00A43322"/>
    <w:rsid w:val="00A43533"/>
    <w:rsid w:val="00A4359A"/>
    <w:rsid w:val="00A436FB"/>
    <w:rsid w:val="00A43764"/>
    <w:rsid w:val="00A43830"/>
    <w:rsid w:val="00A43D33"/>
    <w:rsid w:val="00A43F7C"/>
    <w:rsid w:val="00A440F3"/>
    <w:rsid w:val="00A44768"/>
    <w:rsid w:val="00A44DA1"/>
    <w:rsid w:val="00A450C8"/>
    <w:rsid w:val="00A450FC"/>
    <w:rsid w:val="00A454FF"/>
    <w:rsid w:val="00A45729"/>
    <w:rsid w:val="00A45DDA"/>
    <w:rsid w:val="00A45DF3"/>
    <w:rsid w:val="00A46580"/>
    <w:rsid w:val="00A465CA"/>
    <w:rsid w:val="00A4671E"/>
    <w:rsid w:val="00A46944"/>
    <w:rsid w:val="00A46B60"/>
    <w:rsid w:val="00A46EDC"/>
    <w:rsid w:val="00A47A90"/>
    <w:rsid w:val="00A508C3"/>
    <w:rsid w:val="00A5105F"/>
    <w:rsid w:val="00A5127B"/>
    <w:rsid w:val="00A51C6D"/>
    <w:rsid w:val="00A51FE3"/>
    <w:rsid w:val="00A52154"/>
    <w:rsid w:val="00A52E55"/>
    <w:rsid w:val="00A530BB"/>
    <w:rsid w:val="00A531B4"/>
    <w:rsid w:val="00A53A80"/>
    <w:rsid w:val="00A53E76"/>
    <w:rsid w:val="00A53F38"/>
    <w:rsid w:val="00A543CE"/>
    <w:rsid w:val="00A545FA"/>
    <w:rsid w:val="00A548E5"/>
    <w:rsid w:val="00A54B17"/>
    <w:rsid w:val="00A54E23"/>
    <w:rsid w:val="00A5516A"/>
    <w:rsid w:val="00A557C3"/>
    <w:rsid w:val="00A55808"/>
    <w:rsid w:val="00A55E28"/>
    <w:rsid w:val="00A56017"/>
    <w:rsid w:val="00A561AE"/>
    <w:rsid w:val="00A566BC"/>
    <w:rsid w:val="00A56990"/>
    <w:rsid w:val="00A56E8F"/>
    <w:rsid w:val="00A5726F"/>
    <w:rsid w:val="00A572A7"/>
    <w:rsid w:val="00A575F5"/>
    <w:rsid w:val="00A57622"/>
    <w:rsid w:val="00A5783D"/>
    <w:rsid w:val="00A57A97"/>
    <w:rsid w:val="00A57B5B"/>
    <w:rsid w:val="00A57E0E"/>
    <w:rsid w:val="00A57EDA"/>
    <w:rsid w:val="00A57EEB"/>
    <w:rsid w:val="00A60081"/>
    <w:rsid w:val="00A60F96"/>
    <w:rsid w:val="00A61489"/>
    <w:rsid w:val="00A61517"/>
    <w:rsid w:val="00A616DA"/>
    <w:rsid w:val="00A61803"/>
    <w:rsid w:val="00A61B6E"/>
    <w:rsid w:val="00A61B74"/>
    <w:rsid w:val="00A61CC2"/>
    <w:rsid w:val="00A61F49"/>
    <w:rsid w:val="00A620AF"/>
    <w:rsid w:val="00A62795"/>
    <w:rsid w:val="00A62863"/>
    <w:rsid w:val="00A629A2"/>
    <w:rsid w:val="00A629E5"/>
    <w:rsid w:val="00A633F3"/>
    <w:rsid w:val="00A63682"/>
    <w:rsid w:val="00A6389A"/>
    <w:rsid w:val="00A63C60"/>
    <w:rsid w:val="00A649C0"/>
    <w:rsid w:val="00A64D8E"/>
    <w:rsid w:val="00A65318"/>
    <w:rsid w:val="00A65770"/>
    <w:rsid w:val="00A657A3"/>
    <w:rsid w:val="00A668A9"/>
    <w:rsid w:val="00A66E71"/>
    <w:rsid w:val="00A6738A"/>
    <w:rsid w:val="00A673CB"/>
    <w:rsid w:val="00A700DE"/>
    <w:rsid w:val="00A70412"/>
    <w:rsid w:val="00A7044F"/>
    <w:rsid w:val="00A704CB"/>
    <w:rsid w:val="00A708D8"/>
    <w:rsid w:val="00A70C84"/>
    <w:rsid w:val="00A70C9E"/>
    <w:rsid w:val="00A71148"/>
    <w:rsid w:val="00A7122E"/>
    <w:rsid w:val="00A71685"/>
    <w:rsid w:val="00A71783"/>
    <w:rsid w:val="00A71A0F"/>
    <w:rsid w:val="00A71AFE"/>
    <w:rsid w:val="00A71CD0"/>
    <w:rsid w:val="00A72BCF"/>
    <w:rsid w:val="00A72C06"/>
    <w:rsid w:val="00A72FA5"/>
    <w:rsid w:val="00A73D26"/>
    <w:rsid w:val="00A74107"/>
    <w:rsid w:val="00A7418F"/>
    <w:rsid w:val="00A7440D"/>
    <w:rsid w:val="00A7448B"/>
    <w:rsid w:val="00A74F7D"/>
    <w:rsid w:val="00A750D4"/>
    <w:rsid w:val="00A75416"/>
    <w:rsid w:val="00A7572C"/>
    <w:rsid w:val="00A75832"/>
    <w:rsid w:val="00A75A36"/>
    <w:rsid w:val="00A75AB4"/>
    <w:rsid w:val="00A75D8B"/>
    <w:rsid w:val="00A76089"/>
    <w:rsid w:val="00A76690"/>
    <w:rsid w:val="00A769B1"/>
    <w:rsid w:val="00A76E73"/>
    <w:rsid w:val="00A77205"/>
    <w:rsid w:val="00A77354"/>
    <w:rsid w:val="00A77B67"/>
    <w:rsid w:val="00A77E41"/>
    <w:rsid w:val="00A77E73"/>
    <w:rsid w:val="00A80074"/>
    <w:rsid w:val="00A8014E"/>
    <w:rsid w:val="00A80293"/>
    <w:rsid w:val="00A805B4"/>
    <w:rsid w:val="00A80669"/>
    <w:rsid w:val="00A806DB"/>
    <w:rsid w:val="00A808B0"/>
    <w:rsid w:val="00A8099B"/>
    <w:rsid w:val="00A809D2"/>
    <w:rsid w:val="00A809F5"/>
    <w:rsid w:val="00A80C0B"/>
    <w:rsid w:val="00A80FB4"/>
    <w:rsid w:val="00A80FC5"/>
    <w:rsid w:val="00A8101A"/>
    <w:rsid w:val="00A811AD"/>
    <w:rsid w:val="00A81402"/>
    <w:rsid w:val="00A814FD"/>
    <w:rsid w:val="00A81565"/>
    <w:rsid w:val="00A815F4"/>
    <w:rsid w:val="00A81814"/>
    <w:rsid w:val="00A81CDA"/>
    <w:rsid w:val="00A822E8"/>
    <w:rsid w:val="00A82377"/>
    <w:rsid w:val="00A824A2"/>
    <w:rsid w:val="00A826FC"/>
    <w:rsid w:val="00A8288F"/>
    <w:rsid w:val="00A82963"/>
    <w:rsid w:val="00A82A9B"/>
    <w:rsid w:val="00A834F5"/>
    <w:rsid w:val="00A836F3"/>
    <w:rsid w:val="00A83929"/>
    <w:rsid w:val="00A83AC4"/>
    <w:rsid w:val="00A83CFE"/>
    <w:rsid w:val="00A8422E"/>
    <w:rsid w:val="00A84289"/>
    <w:rsid w:val="00A8477E"/>
    <w:rsid w:val="00A84AD0"/>
    <w:rsid w:val="00A84FF6"/>
    <w:rsid w:val="00A85203"/>
    <w:rsid w:val="00A854BF"/>
    <w:rsid w:val="00A85B5C"/>
    <w:rsid w:val="00A863B3"/>
    <w:rsid w:val="00A86B3A"/>
    <w:rsid w:val="00A86CC8"/>
    <w:rsid w:val="00A86FFE"/>
    <w:rsid w:val="00A871AE"/>
    <w:rsid w:val="00A87577"/>
    <w:rsid w:val="00A875B3"/>
    <w:rsid w:val="00A87666"/>
    <w:rsid w:val="00A901E4"/>
    <w:rsid w:val="00A9090B"/>
    <w:rsid w:val="00A90B16"/>
    <w:rsid w:val="00A90DCB"/>
    <w:rsid w:val="00A91002"/>
    <w:rsid w:val="00A910AC"/>
    <w:rsid w:val="00A911BB"/>
    <w:rsid w:val="00A917DB"/>
    <w:rsid w:val="00A91CA3"/>
    <w:rsid w:val="00A92376"/>
    <w:rsid w:val="00A9243E"/>
    <w:rsid w:val="00A92A75"/>
    <w:rsid w:val="00A9311E"/>
    <w:rsid w:val="00A9324F"/>
    <w:rsid w:val="00A9333B"/>
    <w:rsid w:val="00A9343F"/>
    <w:rsid w:val="00A93799"/>
    <w:rsid w:val="00A937F2"/>
    <w:rsid w:val="00A9380F"/>
    <w:rsid w:val="00A939FE"/>
    <w:rsid w:val="00A93C27"/>
    <w:rsid w:val="00A94020"/>
    <w:rsid w:val="00A94036"/>
    <w:rsid w:val="00A94230"/>
    <w:rsid w:val="00A94646"/>
    <w:rsid w:val="00A94823"/>
    <w:rsid w:val="00A94B75"/>
    <w:rsid w:val="00A94F5F"/>
    <w:rsid w:val="00A96432"/>
    <w:rsid w:val="00A96E98"/>
    <w:rsid w:val="00A96F2D"/>
    <w:rsid w:val="00A977B5"/>
    <w:rsid w:val="00A977C6"/>
    <w:rsid w:val="00A9790B"/>
    <w:rsid w:val="00A97F18"/>
    <w:rsid w:val="00AA0237"/>
    <w:rsid w:val="00AA04F1"/>
    <w:rsid w:val="00AA09B9"/>
    <w:rsid w:val="00AA0A03"/>
    <w:rsid w:val="00AA0D77"/>
    <w:rsid w:val="00AA106F"/>
    <w:rsid w:val="00AA1A8D"/>
    <w:rsid w:val="00AA202A"/>
    <w:rsid w:val="00AA20FF"/>
    <w:rsid w:val="00AA219B"/>
    <w:rsid w:val="00AA23C2"/>
    <w:rsid w:val="00AA2609"/>
    <w:rsid w:val="00AA28E8"/>
    <w:rsid w:val="00AA2A0C"/>
    <w:rsid w:val="00AA30F8"/>
    <w:rsid w:val="00AA320F"/>
    <w:rsid w:val="00AA3571"/>
    <w:rsid w:val="00AA39BE"/>
    <w:rsid w:val="00AA3A24"/>
    <w:rsid w:val="00AA3C2A"/>
    <w:rsid w:val="00AA3C46"/>
    <w:rsid w:val="00AA3C71"/>
    <w:rsid w:val="00AA3E9A"/>
    <w:rsid w:val="00AA3F85"/>
    <w:rsid w:val="00AA4046"/>
    <w:rsid w:val="00AA479D"/>
    <w:rsid w:val="00AA4988"/>
    <w:rsid w:val="00AA4C57"/>
    <w:rsid w:val="00AA4C73"/>
    <w:rsid w:val="00AA5323"/>
    <w:rsid w:val="00AA53A6"/>
    <w:rsid w:val="00AA54A9"/>
    <w:rsid w:val="00AA552D"/>
    <w:rsid w:val="00AA5923"/>
    <w:rsid w:val="00AA5CD2"/>
    <w:rsid w:val="00AA5E1F"/>
    <w:rsid w:val="00AA608A"/>
    <w:rsid w:val="00AA698F"/>
    <w:rsid w:val="00AA6B9C"/>
    <w:rsid w:val="00AA6CDE"/>
    <w:rsid w:val="00AA7250"/>
    <w:rsid w:val="00AA7851"/>
    <w:rsid w:val="00AA790A"/>
    <w:rsid w:val="00AA7B7D"/>
    <w:rsid w:val="00AA7C50"/>
    <w:rsid w:val="00AB0081"/>
    <w:rsid w:val="00AB04A1"/>
    <w:rsid w:val="00AB09E4"/>
    <w:rsid w:val="00AB152C"/>
    <w:rsid w:val="00AB1761"/>
    <w:rsid w:val="00AB17FF"/>
    <w:rsid w:val="00AB1941"/>
    <w:rsid w:val="00AB19F6"/>
    <w:rsid w:val="00AB1D63"/>
    <w:rsid w:val="00AB21EA"/>
    <w:rsid w:val="00AB2326"/>
    <w:rsid w:val="00AB2644"/>
    <w:rsid w:val="00AB26E4"/>
    <w:rsid w:val="00AB2B53"/>
    <w:rsid w:val="00AB2FAB"/>
    <w:rsid w:val="00AB3652"/>
    <w:rsid w:val="00AB38FD"/>
    <w:rsid w:val="00AB3AEA"/>
    <w:rsid w:val="00AB3C0B"/>
    <w:rsid w:val="00AB44D0"/>
    <w:rsid w:val="00AB45F4"/>
    <w:rsid w:val="00AB4B15"/>
    <w:rsid w:val="00AB4C4A"/>
    <w:rsid w:val="00AB4CB8"/>
    <w:rsid w:val="00AB4F6F"/>
    <w:rsid w:val="00AB5D0D"/>
    <w:rsid w:val="00AB5E83"/>
    <w:rsid w:val="00AB6099"/>
    <w:rsid w:val="00AB6332"/>
    <w:rsid w:val="00AB6345"/>
    <w:rsid w:val="00AB6355"/>
    <w:rsid w:val="00AB65AE"/>
    <w:rsid w:val="00AB6DC4"/>
    <w:rsid w:val="00AB711A"/>
    <w:rsid w:val="00AB7481"/>
    <w:rsid w:val="00AB7608"/>
    <w:rsid w:val="00AB789F"/>
    <w:rsid w:val="00AB7933"/>
    <w:rsid w:val="00AB7AAD"/>
    <w:rsid w:val="00AB7CFE"/>
    <w:rsid w:val="00AB7D27"/>
    <w:rsid w:val="00AB7DBC"/>
    <w:rsid w:val="00AB7E69"/>
    <w:rsid w:val="00AB7F1C"/>
    <w:rsid w:val="00AB7FBA"/>
    <w:rsid w:val="00AC0042"/>
    <w:rsid w:val="00AC019E"/>
    <w:rsid w:val="00AC03B2"/>
    <w:rsid w:val="00AC0519"/>
    <w:rsid w:val="00AC0A40"/>
    <w:rsid w:val="00AC1A14"/>
    <w:rsid w:val="00AC22B0"/>
    <w:rsid w:val="00AC23C7"/>
    <w:rsid w:val="00AC2C15"/>
    <w:rsid w:val="00AC2DF6"/>
    <w:rsid w:val="00AC2F34"/>
    <w:rsid w:val="00AC3854"/>
    <w:rsid w:val="00AC4018"/>
    <w:rsid w:val="00AC4385"/>
    <w:rsid w:val="00AC4640"/>
    <w:rsid w:val="00AC47D1"/>
    <w:rsid w:val="00AC49DA"/>
    <w:rsid w:val="00AC4BDE"/>
    <w:rsid w:val="00AC5645"/>
    <w:rsid w:val="00AC57B8"/>
    <w:rsid w:val="00AC589B"/>
    <w:rsid w:val="00AC5959"/>
    <w:rsid w:val="00AC5AA1"/>
    <w:rsid w:val="00AC5BCB"/>
    <w:rsid w:val="00AC5C4B"/>
    <w:rsid w:val="00AC6B2A"/>
    <w:rsid w:val="00AC6D33"/>
    <w:rsid w:val="00AC6EDC"/>
    <w:rsid w:val="00AC766C"/>
    <w:rsid w:val="00AC77A4"/>
    <w:rsid w:val="00AC7BC9"/>
    <w:rsid w:val="00AC7C1C"/>
    <w:rsid w:val="00AC7C73"/>
    <w:rsid w:val="00AC7D42"/>
    <w:rsid w:val="00AC7FDA"/>
    <w:rsid w:val="00AD004F"/>
    <w:rsid w:val="00AD098A"/>
    <w:rsid w:val="00AD0AC1"/>
    <w:rsid w:val="00AD0CBA"/>
    <w:rsid w:val="00AD0D3F"/>
    <w:rsid w:val="00AD0E05"/>
    <w:rsid w:val="00AD1378"/>
    <w:rsid w:val="00AD1C52"/>
    <w:rsid w:val="00AD2356"/>
    <w:rsid w:val="00AD2663"/>
    <w:rsid w:val="00AD2ABE"/>
    <w:rsid w:val="00AD3107"/>
    <w:rsid w:val="00AD3297"/>
    <w:rsid w:val="00AD33B8"/>
    <w:rsid w:val="00AD35E2"/>
    <w:rsid w:val="00AD3608"/>
    <w:rsid w:val="00AD3CAE"/>
    <w:rsid w:val="00AD3FC6"/>
    <w:rsid w:val="00AD4A7F"/>
    <w:rsid w:val="00AD4D52"/>
    <w:rsid w:val="00AD5236"/>
    <w:rsid w:val="00AD53DA"/>
    <w:rsid w:val="00AD5629"/>
    <w:rsid w:val="00AD5941"/>
    <w:rsid w:val="00AD5C60"/>
    <w:rsid w:val="00AD605C"/>
    <w:rsid w:val="00AD6284"/>
    <w:rsid w:val="00AD6C36"/>
    <w:rsid w:val="00AD6DF8"/>
    <w:rsid w:val="00AD7018"/>
    <w:rsid w:val="00AD79B9"/>
    <w:rsid w:val="00AD7A22"/>
    <w:rsid w:val="00AD7BBD"/>
    <w:rsid w:val="00AE01C4"/>
    <w:rsid w:val="00AE0487"/>
    <w:rsid w:val="00AE0BD3"/>
    <w:rsid w:val="00AE0E23"/>
    <w:rsid w:val="00AE0EF0"/>
    <w:rsid w:val="00AE1102"/>
    <w:rsid w:val="00AE12A9"/>
    <w:rsid w:val="00AE16DD"/>
    <w:rsid w:val="00AE1B40"/>
    <w:rsid w:val="00AE1CA2"/>
    <w:rsid w:val="00AE21CA"/>
    <w:rsid w:val="00AE225A"/>
    <w:rsid w:val="00AE23D9"/>
    <w:rsid w:val="00AE293E"/>
    <w:rsid w:val="00AE2C99"/>
    <w:rsid w:val="00AE31D2"/>
    <w:rsid w:val="00AE37F9"/>
    <w:rsid w:val="00AE3947"/>
    <w:rsid w:val="00AE398D"/>
    <w:rsid w:val="00AE3A30"/>
    <w:rsid w:val="00AE3DBB"/>
    <w:rsid w:val="00AE4041"/>
    <w:rsid w:val="00AE41D9"/>
    <w:rsid w:val="00AE462A"/>
    <w:rsid w:val="00AE47A0"/>
    <w:rsid w:val="00AE4A30"/>
    <w:rsid w:val="00AE4FC0"/>
    <w:rsid w:val="00AE5AF3"/>
    <w:rsid w:val="00AE5CF7"/>
    <w:rsid w:val="00AE5EAE"/>
    <w:rsid w:val="00AE65D4"/>
    <w:rsid w:val="00AE674A"/>
    <w:rsid w:val="00AE6A17"/>
    <w:rsid w:val="00AE6D51"/>
    <w:rsid w:val="00AE6ECF"/>
    <w:rsid w:val="00AE7155"/>
    <w:rsid w:val="00AE7666"/>
    <w:rsid w:val="00AF0419"/>
    <w:rsid w:val="00AF07CC"/>
    <w:rsid w:val="00AF0AC8"/>
    <w:rsid w:val="00AF0C4C"/>
    <w:rsid w:val="00AF1526"/>
    <w:rsid w:val="00AF175A"/>
    <w:rsid w:val="00AF18AE"/>
    <w:rsid w:val="00AF1CAA"/>
    <w:rsid w:val="00AF1D8B"/>
    <w:rsid w:val="00AF239D"/>
    <w:rsid w:val="00AF28B4"/>
    <w:rsid w:val="00AF38D9"/>
    <w:rsid w:val="00AF3AED"/>
    <w:rsid w:val="00AF3C11"/>
    <w:rsid w:val="00AF4210"/>
    <w:rsid w:val="00AF42DE"/>
    <w:rsid w:val="00AF484D"/>
    <w:rsid w:val="00AF48DF"/>
    <w:rsid w:val="00AF4A5C"/>
    <w:rsid w:val="00AF4C1D"/>
    <w:rsid w:val="00AF512C"/>
    <w:rsid w:val="00AF5341"/>
    <w:rsid w:val="00AF53A0"/>
    <w:rsid w:val="00AF5458"/>
    <w:rsid w:val="00AF567F"/>
    <w:rsid w:val="00AF5818"/>
    <w:rsid w:val="00AF5823"/>
    <w:rsid w:val="00AF5D7C"/>
    <w:rsid w:val="00AF5DFF"/>
    <w:rsid w:val="00AF5F5B"/>
    <w:rsid w:val="00AF60D9"/>
    <w:rsid w:val="00AF62E9"/>
    <w:rsid w:val="00AF6545"/>
    <w:rsid w:val="00AF68CC"/>
    <w:rsid w:val="00AF68CD"/>
    <w:rsid w:val="00AF70CA"/>
    <w:rsid w:val="00AF70DA"/>
    <w:rsid w:val="00AF7AD2"/>
    <w:rsid w:val="00AF7B94"/>
    <w:rsid w:val="00AF7C96"/>
    <w:rsid w:val="00B00B6B"/>
    <w:rsid w:val="00B00D93"/>
    <w:rsid w:val="00B00F73"/>
    <w:rsid w:val="00B01051"/>
    <w:rsid w:val="00B01382"/>
    <w:rsid w:val="00B0140D"/>
    <w:rsid w:val="00B022AD"/>
    <w:rsid w:val="00B02D2F"/>
    <w:rsid w:val="00B03076"/>
    <w:rsid w:val="00B0320A"/>
    <w:rsid w:val="00B037DB"/>
    <w:rsid w:val="00B03A1A"/>
    <w:rsid w:val="00B03B7F"/>
    <w:rsid w:val="00B03D64"/>
    <w:rsid w:val="00B03F00"/>
    <w:rsid w:val="00B041FE"/>
    <w:rsid w:val="00B04401"/>
    <w:rsid w:val="00B04930"/>
    <w:rsid w:val="00B053E2"/>
    <w:rsid w:val="00B057E8"/>
    <w:rsid w:val="00B05A35"/>
    <w:rsid w:val="00B0619F"/>
    <w:rsid w:val="00B062D7"/>
    <w:rsid w:val="00B0633D"/>
    <w:rsid w:val="00B063C7"/>
    <w:rsid w:val="00B06441"/>
    <w:rsid w:val="00B06476"/>
    <w:rsid w:val="00B06598"/>
    <w:rsid w:val="00B065F3"/>
    <w:rsid w:val="00B06C55"/>
    <w:rsid w:val="00B071B8"/>
    <w:rsid w:val="00B07509"/>
    <w:rsid w:val="00B075FF"/>
    <w:rsid w:val="00B076DF"/>
    <w:rsid w:val="00B079BB"/>
    <w:rsid w:val="00B07B2E"/>
    <w:rsid w:val="00B07C6E"/>
    <w:rsid w:val="00B07D28"/>
    <w:rsid w:val="00B1043E"/>
    <w:rsid w:val="00B10F78"/>
    <w:rsid w:val="00B110F7"/>
    <w:rsid w:val="00B115F9"/>
    <w:rsid w:val="00B1162B"/>
    <w:rsid w:val="00B119B4"/>
    <w:rsid w:val="00B11BB4"/>
    <w:rsid w:val="00B11BE7"/>
    <w:rsid w:val="00B11C8D"/>
    <w:rsid w:val="00B122E3"/>
    <w:rsid w:val="00B12BCD"/>
    <w:rsid w:val="00B13E4E"/>
    <w:rsid w:val="00B13F90"/>
    <w:rsid w:val="00B14085"/>
    <w:rsid w:val="00B1416D"/>
    <w:rsid w:val="00B1425F"/>
    <w:rsid w:val="00B14456"/>
    <w:rsid w:val="00B14767"/>
    <w:rsid w:val="00B148CA"/>
    <w:rsid w:val="00B14964"/>
    <w:rsid w:val="00B15021"/>
    <w:rsid w:val="00B15318"/>
    <w:rsid w:val="00B155B7"/>
    <w:rsid w:val="00B15888"/>
    <w:rsid w:val="00B15E91"/>
    <w:rsid w:val="00B15FD6"/>
    <w:rsid w:val="00B1600E"/>
    <w:rsid w:val="00B16160"/>
    <w:rsid w:val="00B1637C"/>
    <w:rsid w:val="00B16664"/>
    <w:rsid w:val="00B16760"/>
    <w:rsid w:val="00B169FE"/>
    <w:rsid w:val="00B16B7B"/>
    <w:rsid w:val="00B16E38"/>
    <w:rsid w:val="00B171D9"/>
    <w:rsid w:val="00B1730A"/>
    <w:rsid w:val="00B17988"/>
    <w:rsid w:val="00B17C4B"/>
    <w:rsid w:val="00B20190"/>
    <w:rsid w:val="00B20543"/>
    <w:rsid w:val="00B20F9E"/>
    <w:rsid w:val="00B2140B"/>
    <w:rsid w:val="00B215D4"/>
    <w:rsid w:val="00B21BB1"/>
    <w:rsid w:val="00B21BE4"/>
    <w:rsid w:val="00B21F87"/>
    <w:rsid w:val="00B21FF4"/>
    <w:rsid w:val="00B22073"/>
    <w:rsid w:val="00B2223C"/>
    <w:rsid w:val="00B2226A"/>
    <w:rsid w:val="00B228F7"/>
    <w:rsid w:val="00B22D44"/>
    <w:rsid w:val="00B23155"/>
    <w:rsid w:val="00B2343B"/>
    <w:rsid w:val="00B23570"/>
    <w:rsid w:val="00B236DA"/>
    <w:rsid w:val="00B239BD"/>
    <w:rsid w:val="00B23A84"/>
    <w:rsid w:val="00B23D34"/>
    <w:rsid w:val="00B23E68"/>
    <w:rsid w:val="00B23F4E"/>
    <w:rsid w:val="00B24717"/>
    <w:rsid w:val="00B24798"/>
    <w:rsid w:val="00B24822"/>
    <w:rsid w:val="00B2488B"/>
    <w:rsid w:val="00B24A29"/>
    <w:rsid w:val="00B255FE"/>
    <w:rsid w:val="00B25966"/>
    <w:rsid w:val="00B25A7F"/>
    <w:rsid w:val="00B25BB6"/>
    <w:rsid w:val="00B25C3C"/>
    <w:rsid w:val="00B25E41"/>
    <w:rsid w:val="00B25FB9"/>
    <w:rsid w:val="00B2647E"/>
    <w:rsid w:val="00B2648F"/>
    <w:rsid w:val="00B26521"/>
    <w:rsid w:val="00B2683D"/>
    <w:rsid w:val="00B268A7"/>
    <w:rsid w:val="00B26E0E"/>
    <w:rsid w:val="00B26E2B"/>
    <w:rsid w:val="00B2731F"/>
    <w:rsid w:val="00B27856"/>
    <w:rsid w:val="00B27C31"/>
    <w:rsid w:val="00B27D1C"/>
    <w:rsid w:val="00B27D26"/>
    <w:rsid w:val="00B27DC3"/>
    <w:rsid w:val="00B3012C"/>
    <w:rsid w:val="00B3018B"/>
    <w:rsid w:val="00B301A4"/>
    <w:rsid w:val="00B3084B"/>
    <w:rsid w:val="00B30873"/>
    <w:rsid w:val="00B30A8F"/>
    <w:rsid w:val="00B30BA6"/>
    <w:rsid w:val="00B30E6A"/>
    <w:rsid w:val="00B30EC6"/>
    <w:rsid w:val="00B319E8"/>
    <w:rsid w:val="00B31B50"/>
    <w:rsid w:val="00B32518"/>
    <w:rsid w:val="00B32886"/>
    <w:rsid w:val="00B32AD6"/>
    <w:rsid w:val="00B32AE5"/>
    <w:rsid w:val="00B32F8F"/>
    <w:rsid w:val="00B331C4"/>
    <w:rsid w:val="00B332EE"/>
    <w:rsid w:val="00B33AF3"/>
    <w:rsid w:val="00B33BD7"/>
    <w:rsid w:val="00B33D53"/>
    <w:rsid w:val="00B3425A"/>
    <w:rsid w:val="00B34418"/>
    <w:rsid w:val="00B344BB"/>
    <w:rsid w:val="00B348F0"/>
    <w:rsid w:val="00B3490D"/>
    <w:rsid w:val="00B34B9F"/>
    <w:rsid w:val="00B34C6F"/>
    <w:rsid w:val="00B34F79"/>
    <w:rsid w:val="00B351DE"/>
    <w:rsid w:val="00B356F4"/>
    <w:rsid w:val="00B3597B"/>
    <w:rsid w:val="00B363D9"/>
    <w:rsid w:val="00B3643E"/>
    <w:rsid w:val="00B36860"/>
    <w:rsid w:val="00B36AB2"/>
    <w:rsid w:val="00B36E1C"/>
    <w:rsid w:val="00B37218"/>
    <w:rsid w:val="00B37267"/>
    <w:rsid w:val="00B37A87"/>
    <w:rsid w:val="00B37AA1"/>
    <w:rsid w:val="00B401F1"/>
    <w:rsid w:val="00B408D5"/>
    <w:rsid w:val="00B40E52"/>
    <w:rsid w:val="00B41EC0"/>
    <w:rsid w:val="00B41EC5"/>
    <w:rsid w:val="00B42119"/>
    <w:rsid w:val="00B423CF"/>
    <w:rsid w:val="00B42B23"/>
    <w:rsid w:val="00B42CB4"/>
    <w:rsid w:val="00B42CF8"/>
    <w:rsid w:val="00B43276"/>
    <w:rsid w:val="00B432F3"/>
    <w:rsid w:val="00B43493"/>
    <w:rsid w:val="00B4379E"/>
    <w:rsid w:val="00B43BB0"/>
    <w:rsid w:val="00B43C1A"/>
    <w:rsid w:val="00B43C43"/>
    <w:rsid w:val="00B43E40"/>
    <w:rsid w:val="00B43FEA"/>
    <w:rsid w:val="00B44353"/>
    <w:rsid w:val="00B44802"/>
    <w:rsid w:val="00B44896"/>
    <w:rsid w:val="00B44CA2"/>
    <w:rsid w:val="00B44F74"/>
    <w:rsid w:val="00B450DD"/>
    <w:rsid w:val="00B452BC"/>
    <w:rsid w:val="00B45807"/>
    <w:rsid w:val="00B461CB"/>
    <w:rsid w:val="00B46888"/>
    <w:rsid w:val="00B468D5"/>
    <w:rsid w:val="00B46D13"/>
    <w:rsid w:val="00B46DD7"/>
    <w:rsid w:val="00B46F0A"/>
    <w:rsid w:val="00B473CA"/>
    <w:rsid w:val="00B4799A"/>
    <w:rsid w:val="00B47ABA"/>
    <w:rsid w:val="00B47B3B"/>
    <w:rsid w:val="00B47B94"/>
    <w:rsid w:val="00B47BAE"/>
    <w:rsid w:val="00B5004B"/>
    <w:rsid w:val="00B5066A"/>
    <w:rsid w:val="00B507EB"/>
    <w:rsid w:val="00B509FB"/>
    <w:rsid w:val="00B50B62"/>
    <w:rsid w:val="00B50C61"/>
    <w:rsid w:val="00B50CA4"/>
    <w:rsid w:val="00B5107F"/>
    <w:rsid w:val="00B512AE"/>
    <w:rsid w:val="00B5131E"/>
    <w:rsid w:val="00B51422"/>
    <w:rsid w:val="00B516F2"/>
    <w:rsid w:val="00B51793"/>
    <w:rsid w:val="00B51962"/>
    <w:rsid w:val="00B519EC"/>
    <w:rsid w:val="00B522AA"/>
    <w:rsid w:val="00B526FE"/>
    <w:rsid w:val="00B52E23"/>
    <w:rsid w:val="00B53363"/>
    <w:rsid w:val="00B535FD"/>
    <w:rsid w:val="00B53756"/>
    <w:rsid w:val="00B53BFF"/>
    <w:rsid w:val="00B53D4F"/>
    <w:rsid w:val="00B53DD8"/>
    <w:rsid w:val="00B53F22"/>
    <w:rsid w:val="00B53F58"/>
    <w:rsid w:val="00B54542"/>
    <w:rsid w:val="00B54922"/>
    <w:rsid w:val="00B549CF"/>
    <w:rsid w:val="00B54AFE"/>
    <w:rsid w:val="00B5509F"/>
    <w:rsid w:val="00B55225"/>
    <w:rsid w:val="00B55393"/>
    <w:rsid w:val="00B5565E"/>
    <w:rsid w:val="00B55B79"/>
    <w:rsid w:val="00B55C64"/>
    <w:rsid w:val="00B55C75"/>
    <w:rsid w:val="00B55CE5"/>
    <w:rsid w:val="00B56088"/>
    <w:rsid w:val="00B56192"/>
    <w:rsid w:val="00B5625A"/>
    <w:rsid w:val="00B5626B"/>
    <w:rsid w:val="00B56500"/>
    <w:rsid w:val="00B5677B"/>
    <w:rsid w:val="00B5734F"/>
    <w:rsid w:val="00B576B1"/>
    <w:rsid w:val="00B57A22"/>
    <w:rsid w:val="00B57A7F"/>
    <w:rsid w:val="00B57E3E"/>
    <w:rsid w:val="00B60216"/>
    <w:rsid w:val="00B6040E"/>
    <w:rsid w:val="00B6063B"/>
    <w:rsid w:val="00B60773"/>
    <w:rsid w:val="00B60A11"/>
    <w:rsid w:val="00B60B18"/>
    <w:rsid w:val="00B60E03"/>
    <w:rsid w:val="00B60FB4"/>
    <w:rsid w:val="00B61008"/>
    <w:rsid w:val="00B6129F"/>
    <w:rsid w:val="00B61628"/>
    <w:rsid w:val="00B61E27"/>
    <w:rsid w:val="00B61F70"/>
    <w:rsid w:val="00B62170"/>
    <w:rsid w:val="00B6229F"/>
    <w:rsid w:val="00B623DB"/>
    <w:rsid w:val="00B626CF"/>
    <w:rsid w:val="00B62778"/>
    <w:rsid w:val="00B62E3D"/>
    <w:rsid w:val="00B62EC0"/>
    <w:rsid w:val="00B62F4D"/>
    <w:rsid w:val="00B632E1"/>
    <w:rsid w:val="00B63416"/>
    <w:rsid w:val="00B63546"/>
    <w:rsid w:val="00B635E8"/>
    <w:rsid w:val="00B63664"/>
    <w:rsid w:val="00B6397B"/>
    <w:rsid w:val="00B63C3D"/>
    <w:rsid w:val="00B6487A"/>
    <w:rsid w:val="00B6497D"/>
    <w:rsid w:val="00B64E25"/>
    <w:rsid w:val="00B6503D"/>
    <w:rsid w:val="00B650FF"/>
    <w:rsid w:val="00B653A7"/>
    <w:rsid w:val="00B658A6"/>
    <w:rsid w:val="00B661A5"/>
    <w:rsid w:val="00B664E5"/>
    <w:rsid w:val="00B66BF9"/>
    <w:rsid w:val="00B66D40"/>
    <w:rsid w:val="00B66DF9"/>
    <w:rsid w:val="00B66FB4"/>
    <w:rsid w:val="00B6739E"/>
    <w:rsid w:val="00B67789"/>
    <w:rsid w:val="00B67F85"/>
    <w:rsid w:val="00B700BD"/>
    <w:rsid w:val="00B70A6A"/>
    <w:rsid w:val="00B711D6"/>
    <w:rsid w:val="00B712F0"/>
    <w:rsid w:val="00B7166C"/>
    <w:rsid w:val="00B71971"/>
    <w:rsid w:val="00B71A17"/>
    <w:rsid w:val="00B71D09"/>
    <w:rsid w:val="00B72380"/>
    <w:rsid w:val="00B72659"/>
    <w:rsid w:val="00B72F14"/>
    <w:rsid w:val="00B73026"/>
    <w:rsid w:val="00B732DB"/>
    <w:rsid w:val="00B73400"/>
    <w:rsid w:val="00B73596"/>
    <w:rsid w:val="00B73D02"/>
    <w:rsid w:val="00B73F07"/>
    <w:rsid w:val="00B7451C"/>
    <w:rsid w:val="00B746BC"/>
    <w:rsid w:val="00B75050"/>
    <w:rsid w:val="00B75446"/>
    <w:rsid w:val="00B76459"/>
    <w:rsid w:val="00B76513"/>
    <w:rsid w:val="00B765CE"/>
    <w:rsid w:val="00B767E4"/>
    <w:rsid w:val="00B7692A"/>
    <w:rsid w:val="00B77146"/>
    <w:rsid w:val="00B77423"/>
    <w:rsid w:val="00B77EF2"/>
    <w:rsid w:val="00B77F21"/>
    <w:rsid w:val="00B80444"/>
    <w:rsid w:val="00B804C4"/>
    <w:rsid w:val="00B8073E"/>
    <w:rsid w:val="00B80886"/>
    <w:rsid w:val="00B812A2"/>
    <w:rsid w:val="00B8164A"/>
    <w:rsid w:val="00B816B1"/>
    <w:rsid w:val="00B8180F"/>
    <w:rsid w:val="00B81AD9"/>
    <w:rsid w:val="00B8238F"/>
    <w:rsid w:val="00B82FF7"/>
    <w:rsid w:val="00B833EC"/>
    <w:rsid w:val="00B83896"/>
    <w:rsid w:val="00B8398F"/>
    <w:rsid w:val="00B83AE6"/>
    <w:rsid w:val="00B83AFF"/>
    <w:rsid w:val="00B83C81"/>
    <w:rsid w:val="00B83D32"/>
    <w:rsid w:val="00B8464F"/>
    <w:rsid w:val="00B846FF"/>
    <w:rsid w:val="00B84707"/>
    <w:rsid w:val="00B84A24"/>
    <w:rsid w:val="00B84BE1"/>
    <w:rsid w:val="00B84C23"/>
    <w:rsid w:val="00B84F87"/>
    <w:rsid w:val="00B84FA0"/>
    <w:rsid w:val="00B85500"/>
    <w:rsid w:val="00B85D50"/>
    <w:rsid w:val="00B85F17"/>
    <w:rsid w:val="00B862A0"/>
    <w:rsid w:val="00B864B4"/>
    <w:rsid w:val="00B8653C"/>
    <w:rsid w:val="00B866E8"/>
    <w:rsid w:val="00B86A81"/>
    <w:rsid w:val="00B870D2"/>
    <w:rsid w:val="00B870FC"/>
    <w:rsid w:val="00B87566"/>
    <w:rsid w:val="00B875B6"/>
    <w:rsid w:val="00B87706"/>
    <w:rsid w:val="00B87A73"/>
    <w:rsid w:val="00B87C1B"/>
    <w:rsid w:val="00B87F5F"/>
    <w:rsid w:val="00B87FEE"/>
    <w:rsid w:val="00B90670"/>
    <w:rsid w:val="00B9070E"/>
    <w:rsid w:val="00B90B7E"/>
    <w:rsid w:val="00B91492"/>
    <w:rsid w:val="00B914D1"/>
    <w:rsid w:val="00B91583"/>
    <w:rsid w:val="00B918B5"/>
    <w:rsid w:val="00B91C30"/>
    <w:rsid w:val="00B91F13"/>
    <w:rsid w:val="00B92133"/>
    <w:rsid w:val="00B9234A"/>
    <w:rsid w:val="00B92757"/>
    <w:rsid w:val="00B92BDF"/>
    <w:rsid w:val="00B92C7A"/>
    <w:rsid w:val="00B92F13"/>
    <w:rsid w:val="00B92F38"/>
    <w:rsid w:val="00B92FA1"/>
    <w:rsid w:val="00B93011"/>
    <w:rsid w:val="00B930D8"/>
    <w:rsid w:val="00B9329A"/>
    <w:rsid w:val="00B9331E"/>
    <w:rsid w:val="00B939A7"/>
    <w:rsid w:val="00B93CEE"/>
    <w:rsid w:val="00B93D54"/>
    <w:rsid w:val="00B93F6C"/>
    <w:rsid w:val="00B94130"/>
    <w:rsid w:val="00B9499B"/>
    <w:rsid w:val="00B94A8C"/>
    <w:rsid w:val="00B94D25"/>
    <w:rsid w:val="00B952AF"/>
    <w:rsid w:val="00B9558D"/>
    <w:rsid w:val="00B9564E"/>
    <w:rsid w:val="00B95C1E"/>
    <w:rsid w:val="00B95EE6"/>
    <w:rsid w:val="00B95F5F"/>
    <w:rsid w:val="00B96B0A"/>
    <w:rsid w:val="00B96BF6"/>
    <w:rsid w:val="00BA0645"/>
    <w:rsid w:val="00BA0759"/>
    <w:rsid w:val="00BA0A8A"/>
    <w:rsid w:val="00BA0BE7"/>
    <w:rsid w:val="00BA0C65"/>
    <w:rsid w:val="00BA0EE8"/>
    <w:rsid w:val="00BA1069"/>
    <w:rsid w:val="00BA15A4"/>
    <w:rsid w:val="00BA20FE"/>
    <w:rsid w:val="00BA2176"/>
    <w:rsid w:val="00BA2521"/>
    <w:rsid w:val="00BA29D5"/>
    <w:rsid w:val="00BA31B0"/>
    <w:rsid w:val="00BA3305"/>
    <w:rsid w:val="00BA34F6"/>
    <w:rsid w:val="00BA39F2"/>
    <w:rsid w:val="00BA3A2A"/>
    <w:rsid w:val="00BA4171"/>
    <w:rsid w:val="00BA4219"/>
    <w:rsid w:val="00BA430B"/>
    <w:rsid w:val="00BA4C6C"/>
    <w:rsid w:val="00BA556E"/>
    <w:rsid w:val="00BA5FA6"/>
    <w:rsid w:val="00BA62F5"/>
    <w:rsid w:val="00BA63C9"/>
    <w:rsid w:val="00BA6831"/>
    <w:rsid w:val="00BA684D"/>
    <w:rsid w:val="00BA6962"/>
    <w:rsid w:val="00BA6ABC"/>
    <w:rsid w:val="00BA6E79"/>
    <w:rsid w:val="00BA71C2"/>
    <w:rsid w:val="00BA735F"/>
    <w:rsid w:val="00BA7A9A"/>
    <w:rsid w:val="00BA7B2F"/>
    <w:rsid w:val="00BA7BA0"/>
    <w:rsid w:val="00BA7BB6"/>
    <w:rsid w:val="00BA7C84"/>
    <w:rsid w:val="00BA7EE4"/>
    <w:rsid w:val="00BB027A"/>
    <w:rsid w:val="00BB032D"/>
    <w:rsid w:val="00BB05DF"/>
    <w:rsid w:val="00BB075E"/>
    <w:rsid w:val="00BB0769"/>
    <w:rsid w:val="00BB0A38"/>
    <w:rsid w:val="00BB0C53"/>
    <w:rsid w:val="00BB0D09"/>
    <w:rsid w:val="00BB1969"/>
    <w:rsid w:val="00BB1E1A"/>
    <w:rsid w:val="00BB1E91"/>
    <w:rsid w:val="00BB1F04"/>
    <w:rsid w:val="00BB23F7"/>
    <w:rsid w:val="00BB2660"/>
    <w:rsid w:val="00BB2792"/>
    <w:rsid w:val="00BB2A3E"/>
    <w:rsid w:val="00BB2CE2"/>
    <w:rsid w:val="00BB2DF0"/>
    <w:rsid w:val="00BB3023"/>
    <w:rsid w:val="00BB330C"/>
    <w:rsid w:val="00BB3526"/>
    <w:rsid w:val="00BB3A8F"/>
    <w:rsid w:val="00BB3C76"/>
    <w:rsid w:val="00BB3F92"/>
    <w:rsid w:val="00BB4015"/>
    <w:rsid w:val="00BB489F"/>
    <w:rsid w:val="00BB4C1B"/>
    <w:rsid w:val="00BB5198"/>
    <w:rsid w:val="00BB5763"/>
    <w:rsid w:val="00BB59B0"/>
    <w:rsid w:val="00BB5BB2"/>
    <w:rsid w:val="00BB5E0A"/>
    <w:rsid w:val="00BB64B3"/>
    <w:rsid w:val="00BB6CDF"/>
    <w:rsid w:val="00BB6FD6"/>
    <w:rsid w:val="00BB7396"/>
    <w:rsid w:val="00BB76A6"/>
    <w:rsid w:val="00BB79EB"/>
    <w:rsid w:val="00BB7BBD"/>
    <w:rsid w:val="00BB7D23"/>
    <w:rsid w:val="00BB7F66"/>
    <w:rsid w:val="00BC0276"/>
    <w:rsid w:val="00BC02E7"/>
    <w:rsid w:val="00BC082C"/>
    <w:rsid w:val="00BC09C8"/>
    <w:rsid w:val="00BC0B9D"/>
    <w:rsid w:val="00BC0CCC"/>
    <w:rsid w:val="00BC11A8"/>
    <w:rsid w:val="00BC1748"/>
    <w:rsid w:val="00BC1894"/>
    <w:rsid w:val="00BC193E"/>
    <w:rsid w:val="00BC1A52"/>
    <w:rsid w:val="00BC1B28"/>
    <w:rsid w:val="00BC1B2D"/>
    <w:rsid w:val="00BC2872"/>
    <w:rsid w:val="00BC2DA7"/>
    <w:rsid w:val="00BC308F"/>
    <w:rsid w:val="00BC31C1"/>
    <w:rsid w:val="00BC370C"/>
    <w:rsid w:val="00BC3D32"/>
    <w:rsid w:val="00BC3DD4"/>
    <w:rsid w:val="00BC41CD"/>
    <w:rsid w:val="00BC41F5"/>
    <w:rsid w:val="00BC4248"/>
    <w:rsid w:val="00BC4429"/>
    <w:rsid w:val="00BC4CAE"/>
    <w:rsid w:val="00BC4E07"/>
    <w:rsid w:val="00BC50F1"/>
    <w:rsid w:val="00BC52AF"/>
    <w:rsid w:val="00BC536F"/>
    <w:rsid w:val="00BC545D"/>
    <w:rsid w:val="00BC563B"/>
    <w:rsid w:val="00BC5810"/>
    <w:rsid w:val="00BC586E"/>
    <w:rsid w:val="00BC5FAE"/>
    <w:rsid w:val="00BC6B2D"/>
    <w:rsid w:val="00BC6BBB"/>
    <w:rsid w:val="00BC6BF8"/>
    <w:rsid w:val="00BC6C7F"/>
    <w:rsid w:val="00BC742B"/>
    <w:rsid w:val="00BC7822"/>
    <w:rsid w:val="00BD0291"/>
    <w:rsid w:val="00BD0370"/>
    <w:rsid w:val="00BD16E4"/>
    <w:rsid w:val="00BD1730"/>
    <w:rsid w:val="00BD18F5"/>
    <w:rsid w:val="00BD1A75"/>
    <w:rsid w:val="00BD1AB6"/>
    <w:rsid w:val="00BD1BC2"/>
    <w:rsid w:val="00BD1EB8"/>
    <w:rsid w:val="00BD1EBD"/>
    <w:rsid w:val="00BD1F3D"/>
    <w:rsid w:val="00BD22A4"/>
    <w:rsid w:val="00BD276E"/>
    <w:rsid w:val="00BD2A75"/>
    <w:rsid w:val="00BD2EEB"/>
    <w:rsid w:val="00BD34CE"/>
    <w:rsid w:val="00BD35AB"/>
    <w:rsid w:val="00BD37AB"/>
    <w:rsid w:val="00BD3838"/>
    <w:rsid w:val="00BD3872"/>
    <w:rsid w:val="00BD3F4C"/>
    <w:rsid w:val="00BD4581"/>
    <w:rsid w:val="00BD47C7"/>
    <w:rsid w:val="00BD4998"/>
    <w:rsid w:val="00BD4A1B"/>
    <w:rsid w:val="00BD4F66"/>
    <w:rsid w:val="00BD56C8"/>
    <w:rsid w:val="00BD56D7"/>
    <w:rsid w:val="00BD5E8C"/>
    <w:rsid w:val="00BD5F90"/>
    <w:rsid w:val="00BD6186"/>
    <w:rsid w:val="00BD6285"/>
    <w:rsid w:val="00BD6600"/>
    <w:rsid w:val="00BD6A2C"/>
    <w:rsid w:val="00BD6E2A"/>
    <w:rsid w:val="00BD7071"/>
    <w:rsid w:val="00BD77E4"/>
    <w:rsid w:val="00BD78B1"/>
    <w:rsid w:val="00BD7B46"/>
    <w:rsid w:val="00BD7BCD"/>
    <w:rsid w:val="00BE0A15"/>
    <w:rsid w:val="00BE0CCC"/>
    <w:rsid w:val="00BE1105"/>
    <w:rsid w:val="00BE11C7"/>
    <w:rsid w:val="00BE1651"/>
    <w:rsid w:val="00BE1939"/>
    <w:rsid w:val="00BE1BB9"/>
    <w:rsid w:val="00BE1D5B"/>
    <w:rsid w:val="00BE1FBD"/>
    <w:rsid w:val="00BE2032"/>
    <w:rsid w:val="00BE3051"/>
    <w:rsid w:val="00BE30CB"/>
    <w:rsid w:val="00BE3192"/>
    <w:rsid w:val="00BE342C"/>
    <w:rsid w:val="00BE39ED"/>
    <w:rsid w:val="00BE3CD1"/>
    <w:rsid w:val="00BE4040"/>
    <w:rsid w:val="00BE42AC"/>
    <w:rsid w:val="00BE4F6D"/>
    <w:rsid w:val="00BE50D7"/>
    <w:rsid w:val="00BE5387"/>
    <w:rsid w:val="00BE5C55"/>
    <w:rsid w:val="00BE5D14"/>
    <w:rsid w:val="00BE5F48"/>
    <w:rsid w:val="00BE64A2"/>
    <w:rsid w:val="00BE655B"/>
    <w:rsid w:val="00BE69D5"/>
    <w:rsid w:val="00BE69FD"/>
    <w:rsid w:val="00BE7361"/>
    <w:rsid w:val="00BE7D25"/>
    <w:rsid w:val="00BF0178"/>
    <w:rsid w:val="00BF09EC"/>
    <w:rsid w:val="00BF0AE6"/>
    <w:rsid w:val="00BF0D49"/>
    <w:rsid w:val="00BF0D7A"/>
    <w:rsid w:val="00BF0E00"/>
    <w:rsid w:val="00BF0EFB"/>
    <w:rsid w:val="00BF153F"/>
    <w:rsid w:val="00BF168B"/>
    <w:rsid w:val="00BF1FA4"/>
    <w:rsid w:val="00BF200C"/>
    <w:rsid w:val="00BF2297"/>
    <w:rsid w:val="00BF259E"/>
    <w:rsid w:val="00BF25DC"/>
    <w:rsid w:val="00BF260C"/>
    <w:rsid w:val="00BF2BAD"/>
    <w:rsid w:val="00BF31B5"/>
    <w:rsid w:val="00BF3664"/>
    <w:rsid w:val="00BF37DF"/>
    <w:rsid w:val="00BF3857"/>
    <w:rsid w:val="00BF398C"/>
    <w:rsid w:val="00BF3D38"/>
    <w:rsid w:val="00BF3D47"/>
    <w:rsid w:val="00BF3DF1"/>
    <w:rsid w:val="00BF3F13"/>
    <w:rsid w:val="00BF3F9B"/>
    <w:rsid w:val="00BF4239"/>
    <w:rsid w:val="00BF423B"/>
    <w:rsid w:val="00BF4259"/>
    <w:rsid w:val="00BF43F0"/>
    <w:rsid w:val="00BF45AE"/>
    <w:rsid w:val="00BF465F"/>
    <w:rsid w:val="00BF48FD"/>
    <w:rsid w:val="00BF4CB4"/>
    <w:rsid w:val="00BF4EDB"/>
    <w:rsid w:val="00BF502B"/>
    <w:rsid w:val="00BF53E1"/>
    <w:rsid w:val="00BF5B0E"/>
    <w:rsid w:val="00BF5D1B"/>
    <w:rsid w:val="00BF5F41"/>
    <w:rsid w:val="00BF63A0"/>
    <w:rsid w:val="00BF653F"/>
    <w:rsid w:val="00BF6C48"/>
    <w:rsid w:val="00BF6DBA"/>
    <w:rsid w:val="00BF6EA7"/>
    <w:rsid w:val="00BF73E9"/>
    <w:rsid w:val="00BF75A8"/>
    <w:rsid w:val="00BF79EC"/>
    <w:rsid w:val="00BF7A2E"/>
    <w:rsid w:val="00BF7B1E"/>
    <w:rsid w:val="00BF7D5D"/>
    <w:rsid w:val="00BF7DC7"/>
    <w:rsid w:val="00BF7FE8"/>
    <w:rsid w:val="00C0009F"/>
    <w:rsid w:val="00C00506"/>
    <w:rsid w:val="00C006E6"/>
    <w:rsid w:val="00C00BE9"/>
    <w:rsid w:val="00C00DF9"/>
    <w:rsid w:val="00C00F16"/>
    <w:rsid w:val="00C01157"/>
    <w:rsid w:val="00C0166F"/>
    <w:rsid w:val="00C01C07"/>
    <w:rsid w:val="00C01FAB"/>
    <w:rsid w:val="00C0209D"/>
    <w:rsid w:val="00C026DB"/>
    <w:rsid w:val="00C02A30"/>
    <w:rsid w:val="00C02A85"/>
    <w:rsid w:val="00C02DAB"/>
    <w:rsid w:val="00C03830"/>
    <w:rsid w:val="00C03938"/>
    <w:rsid w:val="00C03C59"/>
    <w:rsid w:val="00C03F91"/>
    <w:rsid w:val="00C04722"/>
    <w:rsid w:val="00C04AF4"/>
    <w:rsid w:val="00C04CCD"/>
    <w:rsid w:val="00C051BF"/>
    <w:rsid w:val="00C05451"/>
    <w:rsid w:val="00C05778"/>
    <w:rsid w:val="00C057E9"/>
    <w:rsid w:val="00C05CCA"/>
    <w:rsid w:val="00C05D70"/>
    <w:rsid w:val="00C05D83"/>
    <w:rsid w:val="00C060D1"/>
    <w:rsid w:val="00C06536"/>
    <w:rsid w:val="00C06583"/>
    <w:rsid w:val="00C06EDA"/>
    <w:rsid w:val="00C070C7"/>
    <w:rsid w:val="00C07143"/>
    <w:rsid w:val="00C0770A"/>
    <w:rsid w:val="00C07FBD"/>
    <w:rsid w:val="00C10801"/>
    <w:rsid w:val="00C109C7"/>
    <w:rsid w:val="00C10A88"/>
    <w:rsid w:val="00C10BF8"/>
    <w:rsid w:val="00C1114D"/>
    <w:rsid w:val="00C11A7C"/>
    <w:rsid w:val="00C11F31"/>
    <w:rsid w:val="00C12886"/>
    <w:rsid w:val="00C12974"/>
    <w:rsid w:val="00C12A0E"/>
    <w:rsid w:val="00C12D2D"/>
    <w:rsid w:val="00C134D5"/>
    <w:rsid w:val="00C13531"/>
    <w:rsid w:val="00C13A05"/>
    <w:rsid w:val="00C13DC2"/>
    <w:rsid w:val="00C14083"/>
    <w:rsid w:val="00C14547"/>
    <w:rsid w:val="00C14580"/>
    <w:rsid w:val="00C146C1"/>
    <w:rsid w:val="00C14CB3"/>
    <w:rsid w:val="00C1518B"/>
    <w:rsid w:val="00C152D1"/>
    <w:rsid w:val="00C1552A"/>
    <w:rsid w:val="00C1552D"/>
    <w:rsid w:val="00C155DB"/>
    <w:rsid w:val="00C15999"/>
    <w:rsid w:val="00C15A42"/>
    <w:rsid w:val="00C15E66"/>
    <w:rsid w:val="00C15F5E"/>
    <w:rsid w:val="00C16930"/>
    <w:rsid w:val="00C16A06"/>
    <w:rsid w:val="00C16D95"/>
    <w:rsid w:val="00C170DF"/>
    <w:rsid w:val="00C1746B"/>
    <w:rsid w:val="00C1755E"/>
    <w:rsid w:val="00C1773E"/>
    <w:rsid w:val="00C17834"/>
    <w:rsid w:val="00C20420"/>
    <w:rsid w:val="00C2064E"/>
    <w:rsid w:val="00C21491"/>
    <w:rsid w:val="00C214E0"/>
    <w:rsid w:val="00C21B70"/>
    <w:rsid w:val="00C21B77"/>
    <w:rsid w:val="00C21CB4"/>
    <w:rsid w:val="00C21DB6"/>
    <w:rsid w:val="00C22017"/>
    <w:rsid w:val="00C2223A"/>
    <w:rsid w:val="00C222FE"/>
    <w:rsid w:val="00C223A6"/>
    <w:rsid w:val="00C225D7"/>
    <w:rsid w:val="00C227CC"/>
    <w:rsid w:val="00C22937"/>
    <w:rsid w:val="00C22987"/>
    <w:rsid w:val="00C22A5D"/>
    <w:rsid w:val="00C22C19"/>
    <w:rsid w:val="00C22F92"/>
    <w:rsid w:val="00C2316F"/>
    <w:rsid w:val="00C23AD9"/>
    <w:rsid w:val="00C23C2B"/>
    <w:rsid w:val="00C23E70"/>
    <w:rsid w:val="00C24948"/>
    <w:rsid w:val="00C24C60"/>
    <w:rsid w:val="00C24CAF"/>
    <w:rsid w:val="00C24DC7"/>
    <w:rsid w:val="00C25651"/>
    <w:rsid w:val="00C26A03"/>
    <w:rsid w:val="00C26A83"/>
    <w:rsid w:val="00C26BBD"/>
    <w:rsid w:val="00C26DFB"/>
    <w:rsid w:val="00C26F43"/>
    <w:rsid w:val="00C272D8"/>
    <w:rsid w:val="00C27869"/>
    <w:rsid w:val="00C27E22"/>
    <w:rsid w:val="00C301F1"/>
    <w:rsid w:val="00C30F6A"/>
    <w:rsid w:val="00C315A7"/>
    <w:rsid w:val="00C318B7"/>
    <w:rsid w:val="00C32099"/>
    <w:rsid w:val="00C320DC"/>
    <w:rsid w:val="00C3225D"/>
    <w:rsid w:val="00C32458"/>
    <w:rsid w:val="00C324E2"/>
    <w:rsid w:val="00C328D2"/>
    <w:rsid w:val="00C32C50"/>
    <w:rsid w:val="00C32C9B"/>
    <w:rsid w:val="00C32DC4"/>
    <w:rsid w:val="00C332A7"/>
    <w:rsid w:val="00C3372B"/>
    <w:rsid w:val="00C33DA2"/>
    <w:rsid w:val="00C3472B"/>
    <w:rsid w:val="00C3477C"/>
    <w:rsid w:val="00C350EF"/>
    <w:rsid w:val="00C35813"/>
    <w:rsid w:val="00C36033"/>
    <w:rsid w:val="00C36410"/>
    <w:rsid w:val="00C36AE1"/>
    <w:rsid w:val="00C3700F"/>
    <w:rsid w:val="00C37412"/>
    <w:rsid w:val="00C37C2F"/>
    <w:rsid w:val="00C400C9"/>
    <w:rsid w:val="00C402BE"/>
    <w:rsid w:val="00C4077C"/>
    <w:rsid w:val="00C40B27"/>
    <w:rsid w:val="00C40BBA"/>
    <w:rsid w:val="00C411BD"/>
    <w:rsid w:val="00C41293"/>
    <w:rsid w:val="00C41586"/>
    <w:rsid w:val="00C417F1"/>
    <w:rsid w:val="00C418B5"/>
    <w:rsid w:val="00C41B46"/>
    <w:rsid w:val="00C41FD1"/>
    <w:rsid w:val="00C4232F"/>
    <w:rsid w:val="00C427EF"/>
    <w:rsid w:val="00C42966"/>
    <w:rsid w:val="00C42A7A"/>
    <w:rsid w:val="00C42DE6"/>
    <w:rsid w:val="00C42F3F"/>
    <w:rsid w:val="00C43177"/>
    <w:rsid w:val="00C43183"/>
    <w:rsid w:val="00C43209"/>
    <w:rsid w:val="00C43453"/>
    <w:rsid w:val="00C436D8"/>
    <w:rsid w:val="00C437E7"/>
    <w:rsid w:val="00C43AE7"/>
    <w:rsid w:val="00C43D67"/>
    <w:rsid w:val="00C444A4"/>
    <w:rsid w:val="00C447B9"/>
    <w:rsid w:val="00C44980"/>
    <w:rsid w:val="00C449C9"/>
    <w:rsid w:val="00C44B0F"/>
    <w:rsid w:val="00C44B5E"/>
    <w:rsid w:val="00C44C39"/>
    <w:rsid w:val="00C44C48"/>
    <w:rsid w:val="00C44D8C"/>
    <w:rsid w:val="00C44F4B"/>
    <w:rsid w:val="00C44FDE"/>
    <w:rsid w:val="00C45194"/>
    <w:rsid w:val="00C45404"/>
    <w:rsid w:val="00C45B1B"/>
    <w:rsid w:val="00C45C16"/>
    <w:rsid w:val="00C45E84"/>
    <w:rsid w:val="00C46404"/>
    <w:rsid w:val="00C46531"/>
    <w:rsid w:val="00C467F2"/>
    <w:rsid w:val="00C468AD"/>
    <w:rsid w:val="00C46A7D"/>
    <w:rsid w:val="00C46D18"/>
    <w:rsid w:val="00C47771"/>
    <w:rsid w:val="00C47BAA"/>
    <w:rsid w:val="00C5003B"/>
    <w:rsid w:val="00C500DD"/>
    <w:rsid w:val="00C502DB"/>
    <w:rsid w:val="00C502E6"/>
    <w:rsid w:val="00C50FBD"/>
    <w:rsid w:val="00C510CE"/>
    <w:rsid w:val="00C51203"/>
    <w:rsid w:val="00C51255"/>
    <w:rsid w:val="00C5136E"/>
    <w:rsid w:val="00C5142F"/>
    <w:rsid w:val="00C51579"/>
    <w:rsid w:val="00C51AB7"/>
    <w:rsid w:val="00C51B1D"/>
    <w:rsid w:val="00C51CB4"/>
    <w:rsid w:val="00C51DAD"/>
    <w:rsid w:val="00C51F80"/>
    <w:rsid w:val="00C526E5"/>
    <w:rsid w:val="00C52A98"/>
    <w:rsid w:val="00C5300A"/>
    <w:rsid w:val="00C53027"/>
    <w:rsid w:val="00C5330D"/>
    <w:rsid w:val="00C535CB"/>
    <w:rsid w:val="00C535F1"/>
    <w:rsid w:val="00C5397B"/>
    <w:rsid w:val="00C53C15"/>
    <w:rsid w:val="00C53D71"/>
    <w:rsid w:val="00C53DCB"/>
    <w:rsid w:val="00C5428B"/>
    <w:rsid w:val="00C5435F"/>
    <w:rsid w:val="00C5467C"/>
    <w:rsid w:val="00C549F3"/>
    <w:rsid w:val="00C55017"/>
    <w:rsid w:val="00C55765"/>
    <w:rsid w:val="00C55B24"/>
    <w:rsid w:val="00C55CAB"/>
    <w:rsid w:val="00C5623C"/>
    <w:rsid w:val="00C56361"/>
    <w:rsid w:val="00C567DE"/>
    <w:rsid w:val="00C568E1"/>
    <w:rsid w:val="00C56DDF"/>
    <w:rsid w:val="00C57078"/>
    <w:rsid w:val="00C574E4"/>
    <w:rsid w:val="00C57602"/>
    <w:rsid w:val="00C600B2"/>
    <w:rsid w:val="00C6031D"/>
    <w:rsid w:val="00C605C3"/>
    <w:rsid w:val="00C608C8"/>
    <w:rsid w:val="00C60E0D"/>
    <w:rsid w:val="00C60FCD"/>
    <w:rsid w:val="00C61246"/>
    <w:rsid w:val="00C61343"/>
    <w:rsid w:val="00C61393"/>
    <w:rsid w:val="00C613C3"/>
    <w:rsid w:val="00C61589"/>
    <w:rsid w:val="00C61A5A"/>
    <w:rsid w:val="00C61FB2"/>
    <w:rsid w:val="00C62708"/>
    <w:rsid w:val="00C6280C"/>
    <w:rsid w:val="00C62B3A"/>
    <w:rsid w:val="00C62B53"/>
    <w:rsid w:val="00C63468"/>
    <w:rsid w:val="00C6391D"/>
    <w:rsid w:val="00C6399B"/>
    <w:rsid w:val="00C63A0C"/>
    <w:rsid w:val="00C63C5D"/>
    <w:rsid w:val="00C640A0"/>
    <w:rsid w:val="00C649E6"/>
    <w:rsid w:val="00C64B43"/>
    <w:rsid w:val="00C64DBD"/>
    <w:rsid w:val="00C652D1"/>
    <w:rsid w:val="00C65470"/>
    <w:rsid w:val="00C65BB1"/>
    <w:rsid w:val="00C65DD0"/>
    <w:rsid w:val="00C66110"/>
    <w:rsid w:val="00C6618F"/>
    <w:rsid w:val="00C66407"/>
    <w:rsid w:val="00C66639"/>
    <w:rsid w:val="00C6670E"/>
    <w:rsid w:val="00C66895"/>
    <w:rsid w:val="00C668D5"/>
    <w:rsid w:val="00C66A2B"/>
    <w:rsid w:val="00C66DD5"/>
    <w:rsid w:val="00C67812"/>
    <w:rsid w:val="00C67B3C"/>
    <w:rsid w:val="00C67F37"/>
    <w:rsid w:val="00C70056"/>
    <w:rsid w:val="00C704AC"/>
    <w:rsid w:val="00C70ED7"/>
    <w:rsid w:val="00C71668"/>
    <w:rsid w:val="00C71B71"/>
    <w:rsid w:val="00C71E5E"/>
    <w:rsid w:val="00C71F35"/>
    <w:rsid w:val="00C7212F"/>
    <w:rsid w:val="00C722CB"/>
    <w:rsid w:val="00C72368"/>
    <w:rsid w:val="00C725BD"/>
    <w:rsid w:val="00C72A8B"/>
    <w:rsid w:val="00C73061"/>
    <w:rsid w:val="00C73217"/>
    <w:rsid w:val="00C73775"/>
    <w:rsid w:val="00C73A27"/>
    <w:rsid w:val="00C73B14"/>
    <w:rsid w:val="00C74668"/>
    <w:rsid w:val="00C74D8C"/>
    <w:rsid w:val="00C74E71"/>
    <w:rsid w:val="00C7511A"/>
    <w:rsid w:val="00C75476"/>
    <w:rsid w:val="00C75568"/>
    <w:rsid w:val="00C75C9A"/>
    <w:rsid w:val="00C7636E"/>
    <w:rsid w:val="00C7695E"/>
    <w:rsid w:val="00C76CAA"/>
    <w:rsid w:val="00C76E3C"/>
    <w:rsid w:val="00C77158"/>
    <w:rsid w:val="00C77257"/>
    <w:rsid w:val="00C80661"/>
    <w:rsid w:val="00C80DB6"/>
    <w:rsid w:val="00C80DD7"/>
    <w:rsid w:val="00C81B38"/>
    <w:rsid w:val="00C81BF2"/>
    <w:rsid w:val="00C81DBC"/>
    <w:rsid w:val="00C81E21"/>
    <w:rsid w:val="00C81E5B"/>
    <w:rsid w:val="00C82356"/>
    <w:rsid w:val="00C82459"/>
    <w:rsid w:val="00C8285C"/>
    <w:rsid w:val="00C828B6"/>
    <w:rsid w:val="00C82B07"/>
    <w:rsid w:val="00C82D2D"/>
    <w:rsid w:val="00C838EE"/>
    <w:rsid w:val="00C839B1"/>
    <w:rsid w:val="00C839D9"/>
    <w:rsid w:val="00C83C70"/>
    <w:rsid w:val="00C83D26"/>
    <w:rsid w:val="00C83D45"/>
    <w:rsid w:val="00C84015"/>
    <w:rsid w:val="00C842DF"/>
    <w:rsid w:val="00C847A1"/>
    <w:rsid w:val="00C84945"/>
    <w:rsid w:val="00C8519F"/>
    <w:rsid w:val="00C8558D"/>
    <w:rsid w:val="00C85D05"/>
    <w:rsid w:val="00C86BE5"/>
    <w:rsid w:val="00C873C4"/>
    <w:rsid w:val="00C8758D"/>
    <w:rsid w:val="00C877CF"/>
    <w:rsid w:val="00C87949"/>
    <w:rsid w:val="00C87D05"/>
    <w:rsid w:val="00C90399"/>
    <w:rsid w:val="00C9051C"/>
    <w:rsid w:val="00C907E5"/>
    <w:rsid w:val="00C90920"/>
    <w:rsid w:val="00C912F1"/>
    <w:rsid w:val="00C91503"/>
    <w:rsid w:val="00C9157D"/>
    <w:rsid w:val="00C91863"/>
    <w:rsid w:val="00C919D5"/>
    <w:rsid w:val="00C91C01"/>
    <w:rsid w:val="00C91C58"/>
    <w:rsid w:val="00C91C5B"/>
    <w:rsid w:val="00C9200F"/>
    <w:rsid w:val="00C92EC4"/>
    <w:rsid w:val="00C92FF2"/>
    <w:rsid w:val="00C9331C"/>
    <w:rsid w:val="00C93DBC"/>
    <w:rsid w:val="00C94C8F"/>
    <w:rsid w:val="00C94D12"/>
    <w:rsid w:val="00C953B6"/>
    <w:rsid w:val="00C954ED"/>
    <w:rsid w:val="00C95565"/>
    <w:rsid w:val="00C959D3"/>
    <w:rsid w:val="00C95C24"/>
    <w:rsid w:val="00C9621C"/>
    <w:rsid w:val="00C96ABD"/>
    <w:rsid w:val="00C96AC3"/>
    <w:rsid w:val="00C96D3C"/>
    <w:rsid w:val="00C97393"/>
    <w:rsid w:val="00C973C6"/>
    <w:rsid w:val="00C975CA"/>
    <w:rsid w:val="00C979AD"/>
    <w:rsid w:val="00C97D1E"/>
    <w:rsid w:val="00C97FBC"/>
    <w:rsid w:val="00C97FDA"/>
    <w:rsid w:val="00CA03FE"/>
    <w:rsid w:val="00CA08C7"/>
    <w:rsid w:val="00CA0BCB"/>
    <w:rsid w:val="00CA0DB5"/>
    <w:rsid w:val="00CA0FE7"/>
    <w:rsid w:val="00CA10C9"/>
    <w:rsid w:val="00CA146B"/>
    <w:rsid w:val="00CA1645"/>
    <w:rsid w:val="00CA167C"/>
    <w:rsid w:val="00CA1A26"/>
    <w:rsid w:val="00CA1C95"/>
    <w:rsid w:val="00CA206B"/>
    <w:rsid w:val="00CA2544"/>
    <w:rsid w:val="00CA26E5"/>
    <w:rsid w:val="00CA26F3"/>
    <w:rsid w:val="00CA2809"/>
    <w:rsid w:val="00CA2A84"/>
    <w:rsid w:val="00CA2F5F"/>
    <w:rsid w:val="00CA31D0"/>
    <w:rsid w:val="00CA31FF"/>
    <w:rsid w:val="00CA32A4"/>
    <w:rsid w:val="00CA35D4"/>
    <w:rsid w:val="00CA3648"/>
    <w:rsid w:val="00CA37FB"/>
    <w:rsid w:val="00CA3864"/>
    <w:rsid w:val="00CA39AC"/>
    <w:rsid w:val="00CA3C45"/>
    <w:rsid w:val="00CA3D8F"/>
    <w:rsid w:val="00CA4454"/>
    <w:rsid w:val="00CA47F7"/>
    <w:rsid w:val="00CA4D4A"/>
    <w:rsid w:val="00CA53BA"/>
    <w:rsid w:val="00CA5B1E"/>
    <w:rsid w:val="00CA5D0B"/>
    <w:rsid w:val="00CA6107"/>
    <w:rsid w:val="00CA625A"/>
    <w:rsid w:val="00CA64B9"/>
    <w:rsid w:val="00CA6706"/>
    <w:rsid w:val="00CA6792"/>
    <w:rsid w:val="00CA67C6"/>
    <w:rsid w:val="00CA69A1"/>
    <w:rsid w:val="00CA6C1F"/>
    <w:rsid w:val="00CA7122"/>
    <w:rsid w:val="00CA7361"/>
    <w:rsid w:val="00CA73F4"/>
    <w:rsid w:val="00CA7521"/>
    <w:rsid w:val="00CA75BB"/>
    <w:rsid w:val="00CA7614"/>
    <w:rsid w:val="00CA792B"/>
    <w:rsid w:val="00CA7975"/>
    <w:rsid w:val="00CA7D3D"/>
    <w:rsid w:val="00CA7DA1"/>
    <w:rsid w:val="00CB00AE"/>
    <w:rsid w:val="00CB071A"/>
    <w:rsid w:val="00CB0B50"/>
    <w:rsid w:val="00CB0D19"/>
    <w:rsid w:val="00CB127D"/>
    <w:rsid w:val="00CB1322"/>
    <w:rsid w:val="00CB1379"/>
    <w:rsid w:val="00CB1394"/>
    <w:rsid w:val="00CB13F6"/>
    <w:rsid w:val="00CB14E1"/>
    <w:rsid w:val="00CB17DC"/>
    <w:rsid w:val="00CB19D6"/>
    <w:rsid w:val="00CB1FFC"/>
    <w:rsid w:val="00CB29BB"/>
    <w:rsid w:val="00CB2A06"/>
    <w:rsid w:val="00CB2B54"/>
    <w:rsid w:val="00CB2D5B"/>
    <w:rsid w:val="00CB3EAF"/>
    <w:rsid w:val="00CB4634"/>
    <w:rsid w:val="00CB48CE"/>
    <w:rsid w:val="00CB4BD5"/>
    <w:rsid w:val="00CB4D06"/>
    <w:rsid w:val="00CB51D0"/>
    <w:rsid w:val="00CB521C"/>
    <w:rsid w:val="00CB56FF"/>
    <w:rsid w:val="00CB571C"/>
    <w:rsid w:val="00CB622C"/>
    <w:rsid w:val="00CB62C2"/>
    <w:rsid w:val="00CB6AF1"/>
    <w:rsid w:val="00CB6CFB"/>
    <w:rsid w:val="00CB6D37"/>
    <w:rsid w:val="00CB6D6C"/>
    <w:rsid w:val="00CB79DA"/>
    <w:rsid w:val="00CB7AC3"/>
    <w:rsid w:val="00CC0639"/>
    <w:rsid w:val="00CC0CBA"/>
    <w:rsid w:val="00CC0EEE"/>
    <w:rsid w:val="00CC1819"/>
    <w:rsid w:val="00CC1A3B"/>
    <w:rsid w:val="00CC1A65"/>
    <w:rsid w:val="00CC1FA1"/>
    <w:rsid w:val="00CC2A0C"/>
    <w:rsid w:val="00CC2A4F"/>
    <w:rsid w:val="00CC2D33"/>
    <w:rsid w:val="00CC2DB6"/>
    <w:rsid w:val="00CC2DDA"/>
    <w:rsid w:val="00CC2E4B"/>
    <w:rsid w:val="00CC302C"/>
    <w:rsid w:val="00CC3D89"/>
    <w:rsid w:val="00CC3FCB"/>
    <w:rsid w:val="00CC4487"/>
    <w:rsid w:val="00CC4582"/>
    <w:rsid w:val="00CC4AA0"/>
    <w:rsid w:val="00CC4B70"/>
    <w:rsid w:val="00CC4FE6"/>
    <w:rsid w:val="00CC55A0"/>
    <w:rsid w:val="00CC5ACD"/>
    <w:rsid w:val="00CC5F6D"/>
    <w:rsid w:val="00CC6280"/>
    <w:rsid w:val="00CC66BB"/>
    <w:rsid w:val="00CC6735"/>
    <w:rsid w:val="00CC692F"/>
    <w:rsid w:val="00CC6AA2"/>
    <w:rsid w:val="00CC6ACA"/>
    <w:rsid w:val="00CC6AD6"/>
    <w:rsid w:val="00CC6BC3"/>
    <w:rsid w:val="00CC6CCF"/>
    <w:rsid w:val="00CC7B52"/>
    <w:rsid w:val="00CC7EB5"/>
    <w:rsid w:val="00CD0156"/>
    <w:rsid w:val="00CD04C4"/>
    <w:rsid w:val="00CD0669"/>
    <w:rsid w:val="00CD0B27"/>
    <w:rsid w:val="00CD0F62"/>
    <w:rsid w:val="00CD1736"/>
    <w:rsid w:val="00CD17A8"/>
    <w:rsid w:val="00CD1853"/>
    <w:rsid w:val="00CD1C9C"/>
    <w:rsid w:val="00CD21B6"/>
    <w:rsid w:val="00CD2708"/>
    <w:rsid w:val="00CD28B7"/>
    <w:rsid w:val="00CD2B4D"/>
    <w:rsid w:val="00CD2BEB"/>
    <w:rsid w:val="00CD2DF5"/>
    <w:rsid w:val="00CD2EED"/>
    <w:rsid w:val="00CD316A"/>
    <w:rsid w:val="00CD456C"/>
    <w:rsid w:val="00CD45D5"/>
    <w:rsid w:val="00CD4674"/>
    <w:rsid w:val="00CD468E"/>
    <w:rsid w:val="00CD4737"/>
    <w:rsid w:val="00CD47E9"/>
    <w:rsid w:val="00CD51CE"/>
    <w:rsid w:val="00CD531E"/>
    <w:rsid w:val="00CD55AF"/>
    <w:rsid w:val="00CD56B8"/>
    <w:rsid w:val="00CD7151"/>
    <w:rsid w:val="00CD7A43"/>
    <w:rsid w:val="00CE0226"/>
    <w:rsid w:val="00CE05C1"/>
    <w:rsid w:val="00CE0630"/>
    <w:rsid w:val="00CE0845"/>
    <w:rsid w:val="00CE0A11"/>
    <w:rsid w:val="00CE0A58"/>
    <w:rsid w:val="00CE0F49"/>
    <w:rsid w:val="00CE126E"/>
    <w:rsid w:val="00CE13FF"/>
    <w:rsid w:val="00CE1AEE"/>
    <w:rsid w:val="00CE1C88"/>
    <w:rsid w:val="00CE1E89"/>
    <w:rsid w:val="00CE209F"/>
    <w:rsid w:val="00CE2585"/>
    <w:rsid w:val="00CE25F5"/>
    <w:rsid w:val="00CE266B"/>
    <w:rsid w:val="00CE31CC"/>
    <w:rsid w:val="00CE39E9"/>
    <w:rsid w:val="00CE45AE"/>
    <w:rsid w:val="00CE4676"/>
    <w:rsid w:val="00CE47EC"/>
    <w:rsid w:val="00CE48BB"/>
    <w:rsid w:val="00CE4A05"/>
    <w:rsid w:val="00CE532C"/>
    <w:rsid w:val="00CE537F"/>
    <w:rsid w:val="00CE5A95"/>
    <w:rsid w:val="00CE6C28"/>
    <w:rsid w:val="00CE6E58"/>
    <w:rsid w:val="00CE7121"/>
    <w:rsid w:val="00CE718F"/>
    <w:rsid w:val="00CE71A9"/>
    <w:rsid w:val="00CE7255"/>
    <w:rsid w:val="00CE77BB"/>
    <w:rsid w:val="00CE7850"/>
    <w:rsid w:val="00CE7B2C"/>
    <w:rsid w:val="00CE7BB5"/>
    <w:rsid w:val="00CE7CC5"/>
    <w:rsid w:val="00CE7D24"/>
    <w:rsid w:val="00CE7E51"/>
    <w:rsid w:val="00CE7EC6"/>
    <w:rsid w:val="00CF02AF"/>
    <w:rsid w:val="00CF0416"/>
    <w:rsid w:val="00CF0444"/>
    <w:rsid w:val="00CF0D43"/>
    <w:rsid w:val="00CF199C"/>
    <w:rsid w:val="00CF1C3C"/>
    <w:rsid w:val="00CF1C61"/>
    <w:rsid w:val="00CF1F71"/>
    <w:rsid w:val="00CF2247"/>
    <w:rsid w:val="00CF22D7"/>
    <w:rsid w:val="00CF25C9"/>
    <w:rsid w:val="00CF295C"/>
    <w:rsid w:val="00CF2B64"/>
    <w:rsid w:val="00CF2E6D"/>
    <w:rsid w:val="00CF397B"/>
    <w:rsid w:val="00CF3A7E"/>
    <w:rsid w:val="00CF3B3B"/>
    <w:rsid w:val="00CF3B4D"/>
    <w:rsid w:val="00CF3C0A"/>
    <w:rsid w:val="00CF3FC9"/>
    <w:rsid w:val="00CF4362"/>
    <w:rsid w:val="00CF45C5"/>
    <w:rsid w:val="00CF4A74"/>
    <w:rsid w:val="00CF4ECB"/>
    <w:rsid w:val="00CF5277"/>
    <w:rsid w:val="00CF5669"/>
    <w:rsid w:val="00CF5B40"/>
    <w:rsid w:val="00CF5D43"/>
    <w:rsid w:val="00CF6189"/>
    <w:rsid w:val="00CF64BA"/>
    <w:rsid w:val="00CF6C84"/>
    <w:rsid w:val="00CF6DA4"/>
    <w:rsid w:val="00CF70E5"/>
    <w:rsid w:val="00CF7194"/>
    <w:rsid w:val="00CF7351"/>
    <w:rsid w:val="00CF7441"/>
    <w:rsid w:val="00CF7737"/>
    <w:rsid w:val="00CF7742"/>
    <w:rsid w:val="00CF7914"/>
    <w:rsid w:val="00CF79A9"/>
    <w:rsid w:val="00CF7DD8"/>
    <w:rsid w:val="00CFD0A2"/>
    <w:rsid w:val="00D00334"/>
    <w:rsid w:val="00D00B17"/>
    <w:rsid w:val="00D00E69"/>
    <w:rsid w:val="00D01130"/>
    <w:rsid w:val="00D01373"/>
    <w:rsid w:val="00D014D2"/>
    <w:rsid w:val="00D0187C"/>
    <w:rsid w:val="00D01883"/>
    <w:rsid w:val="00D018F8"/>
    <w:rsid w:val="00D0207F"/>
    <w:rsid w:val="00D0217B"/>
    <w:rsid w:val="00D02D63"/>
    <w:rsid w:val="00D0300A"/>
    <w:rsid w:val="00D036C1"/>
    <w:rsid w:val="00D03F0D"/>
    <w:rsid w:val="00D04491"/>
    <w:rsid w:val="00D049B1"/>
    <w:rsid w:val="00D04AA4"/>
    <w:rsid w:val="00D04D54"/>
    <w:rsid w:val="00D04E17"/>
    <w:rsid w:val="00D04EA2"/>
    <w:rsid w:val="00D04FC6"/>
    <w:rsid w:val="00D053D1"/>
    <w:rsid w:val="00D05C5F"/>
    <w:rsid w:val="00D05CC1"/>
    <w:rsid w:val="00D06286"/>
    <w:rsid w:val="00D062A6"/>
    <w:rsid w:val="00D0653D"/>
    <w:rsid w:val="00D068B6"/>
    <w:rsid w:val="00D068D2"/>
    <w:rsid w:val="00D06B03"/>
    <w:rsid w:val="00D06D28"/>
    <w:rsid w:val="00D079FF"/>
    <w:rsid w:val="00D07AA9"/>
    <w:rsid w:val="00D07C1B"/>
    <w:rsid w:val="00D07C8E"/>
    <w:rsid w:val="00D104C7"/>
    <w:rsid w:val="00D10639"/>
    <w:rsid w:val="00D10654"/>
    <w:rsid w:val="00D10835"/>
    <w:rsid w:val="00D10C94"/>
    <w:rsid w:val="00D10CF5"/>
    <w:rsid w:val="00D110D2"/>
    <w:rsid w:val="00D11794"/>
    <w:rsid w:val="00D117BB"/>
    <w:rsid w:val="00D119B7"/>
    <w:rsid w:val="00D123C2"/>
    <w:rsid w:val="00D12C6C"/>
    <w:rsid w:val="00D13549"/>
    <w:rsid w:val="00D138AC"/>
    <w:rsid w:val="00D13B1E"/>
    <w:rsid w:val="00D13B3C"/>
    <w:rsid w:val="00D13E43"/>
    <w:rsid w:val="00D14209"/>
    <w:rsid w:val="00D14395"/>
    <w:rsid w:val="00D14417"/>
    <w:rsid w:val="00D1444D"/>
    <w:rsid w:val="00D14786"/>
    <w:rsid w:val="00D14B8C"/>
    <w:rsid w:val="00D14BF5"/>
    <w:rsid w:val="00D14D53"/>
    <w:rsid w:val="00D15035"/>
    <w:rsid w:val="00D151E8"/>
    <w:rsid w:val="00D1552F"/>
    <w:rsid w:val="00D155B3"/>
    <w:rsid w:val="00D15715"/>
    <w:rsid w:val="00D15F3A"/>
    <w:rsid w:val="00D16275"/>
    <w:rsid w:val="00D1642D"/>
    <w:rsid w:val="00D16A79"/>
    <w:rsid w:val="00D16CEC"/>
    <w:rsid w:val="00D16E0C"/>
    <w:rsid w:val="00D17058"/>
    <w:rsid w:val="00D17248"/>
    <w:rsid w:val="00D17BD4"/>
    <w:rsid w:val="00D17D12"/>
    <w:rsid w:val="00D17DD4"/>
    <w:rsid w:val="00D20081"/>
    <w:rsid w:val="00D203F1"/>
    <w:rsid w:val="00D2044D"/>
    <w:rsid w:val="00D2045B"/>
    <w:rsid w:val="00D204A7"/>
    <w:rsid w:val="00D209BE"/>
    <w:rsid w:val="00D20C65"/>
    <w:rsid w:val="00D20E8B"/>
    <w:rsid w:val="00D2118B"/>
    <w:rsid w:val="00D2122A"/>
    <w:rsid w:val="00D21333"/>
    <w:rsid w:val="00D2137B"/>
    <w:rsid w:val="00D21452"/>
    <w:rsid w:val="00D21A03"/>
    <w:rsid w:val="00D22288"/>
    <w:rsid w:val="00D222ED"/>
    <w:rsid w:val="00D22358"/>
    <w:rsid w:val="00D22443"/>
    <w:rsid w:val="00D22ADA"/>
    <w:rsid w:val="00D22D55"/>
    <w:rsid w:val="00D22E07"/>
    <w:rsid w:val="00D22FA3"/>
    <w:rsid w:val="00D2315D"/>
    <w:rsid w:val="00D23216"/>
    <w:rsid w:val="00D23499"/>
    <w:rsid w:val="00D238B0"/>
    <w:rsid w:val="00D23C49"/>
    <w:rsid w:val="00D23F1A"/>
    <w:rsid w:val="00D23F99"/>
    <w:rsid w:val="00D2434F"/>
    <w:rsid w:val="00D246E3"/>
    <w:rsid w:val="00D24B1E"/>
    <w:rsid w:val="00D24F24"/>
    <w:rsid w:val="00D24FB0"/>
    <w:rsid w:val="00D250F3"/>
    <w:rsid w:val="00D25269"/>
    <w:rsid w:val="00D25469"/>
    <w:rsid w:val="00D257C1"/>
    <w:rsid w:val="00D25806"/>
    <w:rsid w:val="00D25826"/>
    <w:rsid w:val="00D25A27"/>
    <w:rsid w:val="00D25AEB"/>
    <w:rsid w:val="00D25D49"/>
    <w:rsid w:val="00D25E8B"/>
    <w:rsid w:val="00D261B1"/>
    <w:rsid w:val="00D263BC"/>
    <w:rsid w:val="00D265F1"/>
    <w:rsid w:val="00D267CA"/>
    <w:rsid w:val="00D2690D"/>
    <w:rsid w:val="00D26E2D"/>
    <w:rsid w:val="00D26E62"/>
    <w:rsid w:val="00D270DA"/>
    <w:rsid w:val="00D27226"/>
    <w:rsid w:val="00D27819"/>
    <w:rsid w:val="00D2796E"/>
    <w:rsid w:val="00D27A73"/>
    <w:rsid w:val="00D27C49"/>
    <w:rsid w:val="00D301B3"/>
    <w:rsid w:val="00D3098C"/>
    <w:rsid w:val="00D30CF2"/>
    <w:rsid w:val="00D30EBB"/>
    <w:rsid w:val="00D315B9"/>
    <w:rsid w:val="00D3182E"/>
    <w:rsid w:val="00D3185F"/>
    <w:rsid w:val="00D31D4F"/>
    <w:rsid w:val="00D325C8"/>
    <w:rsid w:val="00D32A40"/>
    <w:rsid w:val="00D32C63"/>
    <w:rsid w:val="00D32D5C"/>
    <w:rsid w:val="00D32E49"/>
    <w:rsid w:val="00D32E6F"/>
    <w:rsid w:val="00D3310B"/>
    <w:rsid w:val="00D332F6"/>
    <w:rsid w:val="00D33ACD"/>
    <w:rsid w:val="00D33B9A"/>
    <w:rsid w:val="00D33DAD"/>
    <w:rsid w:val="00D33EC3"/>
    <w:rsid w:val="00D33FC9"/>
    <w:rsid w:val="00D34C0D"/>
    <w:rsid w:val="00D35264"/>
    <w:rsid w:val="00D356B0"/>
    <w:rsid w:val="00D357E6"/>
    <w:rsid w:val="00D36674"/>
    <w:rsid w:val="00D369EA"/>
    <w:rsid w:val="00D36B94"/>
    <w:rsid w:val="00D370D0"/>
    <w:rsid w:val="00D37216"/>
    <w:rsid w:val="00D3773F"/>
    <w:rsid w:val="00D378AF"/>
    <w:rsid w:val="00D401B0"/>
    <w:rsid w:val="00D405B6"/>
    <w:rsid w:val="00D40898"/>
    <w:rsid w:val="00D40C63"/>
    <w:rsid w:val="00D411C2"/>
    <w:rsid w:val="00D41750"/>
    <w:rsid w:val="00D41761"/>
    <w:rsid w:val="00D41B98"/>
    <w:rsid w:val="00D41C70"/>
    <w:rsid w:val="00D41F5E"/>
    <w:rsid w:val="00D4217D"/>
    <w:rsid w:val="00D421DB"/>
    <w:rsid w:val="00D427E3"/>
    <w:rsid w:val="00D42DB0"/>
    <w:rsid w:val="00D433FF"/>
    <w:rsid w:val="00D4357A"/>
    <w:rsid w:val="00D44659"/>
    <w:rsid w:val="00D44823"/>
    <w:rsid w:val="00D4527C"/>
    <w:rsid w:val="00D45791"/>
    <w:rsid w:val="00D458DB"/>
    <w:rsid w:val="00D45D68"/>
    <w:rsid w:val="00D45D7F"/>
    <w:rsid w:val="00D45DA1"/>
    <w:rsid w:val="00D460BE"/>
    <w:rsid w:val="00D4613E"/>
    <w:rsid w:val="00D4614F"/>
    <w:rsid w:val="00D462AB"/>
    <w:rsid w:val="00D46702"/>
    <w:rsid w:val="00D46CE5"/>
    <w:rsid w:val="00D46DED"/>
    <w:rsid w:val="00D47588"/>
    <w:rsid w:val="00D4772F"/>
    <w:rsid w:val="00D479A8"/>
    <w:rsid w:val="00D50133"/>
    <w:rsid w:val="00D50578"/>
    <w:rsid w:val="00D507E1"/>
    <w:rsid w:val="00D50874"/>
    <w:rsid w:val="00D509D4"/>
    <w:rsid w:val="00D50B63"/>
    <w:rsid w:val="00D50F05"/>
    <w:rsid w:val="00D5144E"/>
    <w:rsid w:val="00D515A1"/>
    <w:rsid w:val="00D51750"/>
    <w:rsid w:val="00D51EF6"/>
    <w:rsid w:val="00D52157"/>
    <w:rsid w:val="00D527CF"/>
    <w:rsid w:val="00D52812"/>
    <w:rsid w:val="00D52A87"/>
    <w:rsid w:val="00D52C2E"/>
    <w:rsid w:val="00D53107"/>
    <w:rsid w:val="00D5334B"/>
    <w:rsid w:val="00D53700"/>
    <w:rsid w:val="00D540B9"/>
    <w:rsid w:val="00D541F5"/>
    <w:rsid w:val="00D54AF2"/>
    <w:rsid w:val="00D54F03"/>
    <w:rsid w:val="00D54F87"/>
    <w:rsid w:val="00D5537F"/>
    <w:rsid w:val="00D55737"/>
    <w:rsid w:val="00D55780"/>
    <w:rsid w:val="00D55A99"/>
    <w:rsid w:val="00D55C52"/>
    <w:rsid w:val="00D55E1E"/>
    <w:rsid w:val="00D560C2"/>
    <w:rsid w:val="00D5639C"/>
    <w:rsid w:val="00D56458"/>
    <w:rsid w:val="00D565B8"/>
    <w:rsid w:val="00D567DC"/>
    <w:rsid w:val="00D56A19"/>
    <w:rsid w:val="00D571AE"/>
    <w:rsid w:val="00D57380"/>
    <w:rsid w:val="00D5760E"/>
    <w:rsid w:val="00D5775A"/>
    <w:rsid w:val="00D577BA"/>
    <w:rsid w:val="00D5799C"/>
    <w:rsid w:val="00D57BCE"/>
    <w:rsid w:val="00D57D10"/>
    <w:rsid w:val="00D57D3D"/>
    <w:rsid w:val="00D57F70"/>
    <w:rsid w:val="00D602A1"/>
    <w:rsid w:val="00D60BD2"/>
    <w:rsid w:val="00D60CE8"/>
    <w:rsid w:val="00D61591"/>
    <w:rsid w:val="00D61E9B"/>
    <w:rsid w:val="00D63467"/>
    <w:rsid w:val="00D635A8"/>
    <w:rsid w:val="00D6397E"/>
    <w:rsid w:val="00D63A66"/>
    <w:rsid w:val="00D6420D"/>
    <w:rsid w:val="00D64487"/>
    <w:rsid w:val="00D64490"/>
    <w:rsid w:val="00D64BF7"/>
    <w:rsid w:val="00D64ED8"/>
    <w:rsid w:val="00D65095"/>
    <w:rsid w:val="00D65264"/>
    <w:rsid w:val="00D65640"/>
    <w:rsid w:val="00D65840"/>
    <w:rsid w:val="00D6594F"/>
    <w:rsid w:val="00D65E2F"/>
    <w:rsid w:val="00D660B2"/>
    <w:rsid w:val="00D66371"/>
    <w:rsid w:val="00D663CF"/>
    <w:rsid w:val="00D66421"/>
    <w:rsid w:val="00D6651D"/>
    <w:rsid w:val="00D6656B"/>
    <w:rsid w:val="00D66773"/>
    <w:rsid w:val="00D66885"/>
    <w:rsid w:val="00D66AB3"/>
    <w:rsid w:val="00D66D17"/>
    <w:rsid w:val="00D67356"/>
    <w:rsid w:val="00D67989"/>
    <w:rsid w:val="00D67C92"/>
    <w:rsid w:val="00D67D57"/>
    <w:rsid w:val="00D7023B"/>
    <w:rsid w:val="00D70EEA"/>
    <w:rsid w:val="00D71025"/>
    <w:rsid w:val="00D7110B"/>
    <w:rsid w:val="00D715B1"/>
    <w:rsid w:val="00D724C3"/>
    <w:rsid w:val="00D72F2F"/>
    <w:rsid w:val="00D73008"/>
    <w:rsid w:val="00D7300D"/>
    <w:rsid w:val="00D7351E"/>
    <w:rsid w:val="00D738DD"/>
    <w:rsid w:val="00D73B67"/>
    <w:rsid w:val="00D73C21"/>
    <w:rsid w:val="00D73CEA"/>
    <w:rsid w:val="00D73D19"/>
    <w:rsid w:val="00D73D38"/>
    <w:rsid w:val="00D7444E"/>
    <w:rsid w:val="00D7498E"/>
    <w:rsid w:val="00D74C40"/>
    <w:rsid w:val="00D74CC4"/>
    <w:rsid w:val="00D761AC"/>
    <w:rsid w:val="00D76A1F"/>
    <w:rsid w:val="00D77802"/>
    <w:rsid w:val="00D77AE7"/>
    <w:rsid w:val="00D77C06"/>
    <w:rsid w:val="00D77C39"/>
    <w:rsid w:val="00D77D40"/>
    <w:rsid w:val="00D77ED4"/>
    <w:rsid w:val="00D80256"/>
    <w:rsid w:val="00D80338"/>
    <w:rsid w:val="00D80A19"/>
    <w:rsid w:val="00D80D40"/>
    <w:rsid w:val="00D80F47"/>
    <w:rsid w:val="00D812AF"/>
    <w:rsid w:val="00D81394"/>
    <w:rsid w:val="00D813DF"/>
    <w:rsid w:val="00D81C22"/>
    <w:rsid w:val="00D81F04"/>
    <w:rsid w:val="00D82118"/>
    <w:rsid w:val="00D82135"/>
    <w:rsid w:val="00D82571"/>
    <w:rsid w:val="00D82619"/>
    <w:rsid w:val="00D82718"/>
    <w:rsid w:val="00D82A5F"/>
    <w:rsid w:val="00D82FBB"/>
    <w:rsid w:val="00D83A1E"/>
    <w:rsid w:val="00D83C8C"/>
    <w:rsid w:val="00D83E15"/>
    <w:rsid w:val="00D84570"/>
    <w:rsid w:val="00D84804"/>
    <w:rsid w:val="00D84948"/>
    <w:rsid w:val="00D84B45"/>
    <w:rsid w:val="00D84F04"/>
    <w:rsid w:val="00D85161"/>
    <w:rsid w:val="00D8566E"/>
    <w:rsid w:val="00D857A2"/>
    <w:rsid w:val="00D85938"/>
    <w:rsid w:val="00D859E7"/>
    <w:rsid w:val="00D85AE1"/>
    <w:rsid w:val="00D85B70"/>
    <w:rsid w:val="00D85D6F"/>
    <w:rsid w:val="00D85D80"/>
    <w:rsid w:val="00D865E9"/>
    <w:rsid w:val="00D868C3"/>
    <w:rsid w:val="00D86ED4"/>
    <w:rsid w:val="00D86F0B"/>
    <w:rsid w:val="00D86F7B"/>
    <w:rsid w:val="00D87215"/>
    <w:rsid w:val="00D875CC"/>
    <w:rsid w:val="00D8782F"/>
    <w:rsid w:val="00D87A89"/>
    <w:rsid w:val="00D87B14"/>
    <w:rsid w:val="00D87CC4"/>
    <w:rsid w:val="00D87F34"/>
    <w:rsid w:val="00D900B1"/>
    <w:rsid w:val="00D90609"/>
    <w:rsid w:val="00D906A5"/>
    <w:rsid w:val="00D90869"/>
    <w:rsid w:val="00D90F0C"/>
    <w:rsid w:val="00D910F7"/>
    <w:rsid w:val="00D91D98"/>
    <w:rsid w:val="00D91FF8"/>
    <w:rsid w:val="00D92212"/>
    <w:rsid w:val="00D92A1E"/>
    <w:rsid w:val="00D92A62"/>
    <w:rsid w:val="00D92FAA"/>
    <w:rsid w:val="00D930E7"/>
    <w:rsid w:val="00D9368E"/>
    <w:rsid w:val="00D93A37"/>
    <w:rsid w:val="00D93B19"/>
    <w:rsid w:val="00D93DCB"/>
    <w:rsid w:val="00D94178"/>
    <w:rsid w:val="00D941A9"/>
    <w:rsid w:val="00D94311"/>
    <w:rsid w:val="00D94316"/>
    <w:rsid w:val="00D94BC4"/>
    <w:rsid w:val="00D94D14"/>
    <w:rsid w:val="00D9502C"/>
    <w:rsid w:val="00D9555A"/>
    <w:rsid w:val="00D9556C"/>
    <w:rsid w:val="00D95650"/>
    <w:rsid w:val="00D956E3"/>
    <w:rsid w:val="00D959AF"/>
    <w:rsid w:val="00D95DC6"/>
    <w:rsid w:val="00D95EB6"/>
    <w:rsid w:val="00D963D0"/>
    <w:rsid w:val="00D963FA"/>
    <w:rsid w:val="00D96663"/>
    <w:rsid w:val="00D96876"/>
    <w:rsid w:val="00D969BF"/>
    <w:rsid w:val="00D969F7"/>
    <w:rsid w:val="00D97217"/>
    <w:rsid w:val="00D97524"/>
    <w:rsid w:val="00D97821"/>
    <w:rsid w:val="00D97842"/>
    <w:rsid w:val="00D978CF"/>
    <w:rsid w:val="00D97C74"/>
    <w:rsid w:val="00D97E4B"/>
    <w:rsid w:val="00DA09CB"/>
    <w:rsid w:val="00DA0C92"/>
    <w:rsid w:val="00DA0FBF"/>
    <w:rsid w:val="00DA1046"/>
    <w:rsid w:val="00DA1072"/>
    <w:rsid w:val="00DA13E9"/>
    <w:rsid w:val="00DA1713"/>
    <w:rsid w:val="00DA1FF9"/>
    <w:rsid w:val="00DA2039"/>
    <w:rsid w:val="00DA221E"/>
    <w:rsid w:val="00DA2345"/>
    <w:rsid w:val="00DA2B51"/>
    <w:rsid w:val="00DA2BFE"/>
    <w:rsid w:val="00DA2CBA"/>
    <w:rsid w:val="00DA2ECB"/>
    <w:rsid w:val="00DA2F0C"/>
    <w:rsid w:val="00DA2FC3"/>
    <w:rsid w:val="00DA3364"/>
    <w:rsid w:val="00DA3A40"/>
    <w:rsid w:val="00DA3DE4"/>
    <w:rsid w:val="00DA3F2A"/>
    <w:rsid w:val="00DA3F44"/>
    <w:rsid w:val="00DA46DF"/>
    <w:rsid w:val="00DA4EBA"/>
    <w:rsid w:val="00DA52BD"/>
    <w:rsid w:val="00DA5569"/>
    <w:rsid w:val="00DA5B4F"/>
    <w:rsid w:val="00DA5BC3"/>
    <w:rsid w:val="00DA5E26"/>
    <w:rsid w:val="00DA5E31"/>
    <w:rsid w:val="00DA6444"/>
    <w:rsid w:val="00DA66FD"/>
    <w:rsid w:val="00DA7E3E"/>
    <w:rsid w:val="00DA7F9D"/>
    <w:rsid w:val="00DB02D0"/>
    <w:rsid w:val="00DB086B"/>
    <w:rsid w:val="00DB0C4E"/>
    <w:rsid w:val="00DB0F0D"/>
    <w:rsid w:val="00DB19F8"/>
    <w:rsid w:val="00DB22A8"/>
    <w:rsid w:val="00DB2306"/>
    <w:rsid w:val="00DB23A6"/>
    <w:rsid w:val="00DB25AC"/>
    <w:rsid w:val="00DB265B"/>
    <w:rsid w:val="00DB29AF"/>
    <w:rsid w:val="00DB2B08"/>
    <w:rsid w:val="00DB2BAD"/>
    <w:rsid w:val="00DB2DE0"/>
    <w:rsid w:val="00DB3438"/>
    <w:rsid w:val="00DB34AC"/>
    <w:rsid w:val="00DB350A"/>
    <w:rsid w:val="00DB3849"/>
    <w:rsid w:val="00DB3850"/>
    <w:rsid w:val="00DB391D"/>
    <w:rsid w:val="00DB3B20"/>
    <w:rsid w:val="00DB3C99"/>
    <w:rsid w:val="00DB40F7"/>
    <w:rsid w:val="00DB421B"/>
    <w:rsid w:val="00DB432D"/>
    <w:rsid w:val="00DB43CE"/>
    <w:rsid w:val="00DB46EC"/>
    <w:rsid w:val="00DB4AAF"/>
    <w:rsid w:val="00DB510F"/>
    <w:rsid w:val="00DB58A5"/>
    <w:rsid w:val="00DB5D87"/>
    <w:rsid w:val="00DB63E6"/>
    <w:rsid w:val="00DB6466"/>
    <w:rsid w:val="00DB6550"/>
    <w:rsid w:val="00DB6605"/>
    <w:rsid w:val="00DB6FE5"/>
    <w:rsid w:val="00DB70AD"/>
    <w:rsid w:val="00DB76E5"/>
    <w:rsid w:val="00DB7F3B"/>
    <w:rsid w:val="00DC0070"/>
    <w:rsid w:val="00DC0D5E"/>
    <w:rsid w:val="00DC1202"/>
    <w:rsid w:val="00DC1366"/>
    <w:rsid w:val="00DC150B"/>
    <w:rsid w:val="00DC2788"/>
    <w:rsid w:val="00DC27B1"/>
    <w:rsid w:val="00DC2809"/>
    <w:rsid w:val="00DC3952"/>
    <w:rsid w:val="00DC408F"/>
    <w:rsid w:val="00DC4141"/>
    <w:rsid w:val="00DC43A1"/>
    <w:rsid w:val="00DC45BA"/>
    <w:rsid w:val="00DC48AA"/>
    <w:rsid w:val="00DC51BF"/>
    <w:rsid w:val="00DC530B"/>
    <w:rsid w:val="00DC5597"/>
    <w:rsid w:val="00DC64F0"/>
    <w:rsid w:val="00DC659F"/>
    <w:rsid w:val="00DC66FA"/>
    <w:rsid w:val="00DC67F4"/>
    <w:rsid w:val="00DC7285"/>
    <w:rsid w:val="00DC7482"/>
    <w:rsid w:val="00DC748F"/>
    <w:rsid w:val="00DC768F"/>
    <w:rsid w:val="00DC76A7"/>
    <w:rsid w:val="00DC7966"/>
    <w:rsid w:val="00DD01E5"/>
    <w:rsid w:val="00DD0DCA"/>
    <w:rsid w:val="00DD0E61"/>
    <w:rsid w:val="00DD0EAB"/>
    <w:rsid w:val="00DD0F88"/>
    <w:rsid w:val="00DD0FEF"/>
    <w:rsid w:val="00DD1194"/>
    <w:rsid w:val="00DD13D7"/>
    <w:rsid w:val="00DD1541"/>
    <w:rsid w:val="00DD177C"/>
    <w:rsid w:val="00DD1BCF"/>
    <w:rsid w:val="00DD1BFA"/>
    <w:rsid w:val="00DD1C03"/>
    <w:rsid w:val="00DD2385"/>
    <w:rsid w:val="00DD2573"/>
    <w:rsid w:val="00DD3537"/>
    <w:rsid w:val="00DD42A7"/>
    <w:rsid w:val="00DD4377"/>
    <w:rsid w:val="00DD4683"/>
    <w:rsid w:val="00DD47B9"/>
    <w:rsid w:val="00DD4A4D"/>
    <w:rsid w:val="00DD4BA9"/>
    <w:rsid w:val="00DD54CB"/>
    <w:rsid w:val="00DD556E"/>
    <w:rsid w:val="00DD5688"/>
    <w:rsid w:val="00DD59C3"/>
    <w:rsid w:val="00DD5D72"/>
    <w:rsid w:val="00DD5FB2"/>
    <w:rsid w:val="00DD694E"/>
    <w:rsid w:val="00DD6BB3"/>
    <w:rsid w:val="00DD6BCC"/>
    <w:rsid w:val="00DD6F84"/>
    <w:rsid w:val="00DD7174"/>
    <w:rsid w:val="00DD72D6"/>
    <w:rsid w:val="00DD781C"/>
    <w:rsid w:val="00DD7CE0"/>
    <w:rsid w:val="00DE0A07"/>
    <w:rsid w:val="00DE0B8B"/>
    <w:rsid w:val="00DE0D59"/>
    <w:rsid w:val="00DE1512"/>
    <w:rsid w:val="00DE1C36"/>
    <w:rsid w:val="00DE1E54"/>
    <w:rsid w:val="00DE1F25"/>
    <w:rsid w:val="00DE25A9"/>
    <w:rsid w:val="00DE2ADF"/>
    <w:rsid w:val="00DE2B07"/>
    <w:rsid w:val="00DE2B9A"/>
    <w:rsid w:val="00DE2C5D"/>
    <w:rsid w:val="00DE2D9A"/>
    <w:rsid w:val="00DE312C"/>
    <w:rsid w:val="00DE3178"/>
    <w:rsid w:val="00DE3453"/>
    <w:rsid w:val="00DE378A"/>
    <w:rsid w:val="00DE3796"/>
    <w:rsid w:val="00DE39C5"/>
    <w:rsid w:val="00DE4124"/>
    <w:rsid w:val="00DE521F"/>
    <w:rsid w:val="00DE55BB"/>
    <w:rsid w:val="00DE57F7"/>
    <w:rsid w:val="00DE5E8C"/>
    <w:rsid w:val="00DE6233"/>
    <w:rsid w:val="00DE629D"/>
    <w:rsid w:val="00DE6420"/>
    <w:rsid w:val="00DE6A1B"/>
    <w:rsid w:val="00DE6A2C"/>
    <w:rsid w:val="00DE73ED"/>
    <w:rsid w:val="00DE7590"/>
    <w:rsid w:val="00DF021E"/>
    <w:rsid w:val="00DF06C2"/>
    <w:rsid w:val="00DF073C"/>
    <w:rsid w:val="00DF07EA"/>
    <w:rsid w:val="00DF0AFA"/>
    <w:rsid w:val="00DF0B3C"/>
    <w:rsid w:val="00DF110B"/>
    <w:rsid w:val="00DF126A"/>
    <w:rsid w:val="00DF13E9"/>
    <w:rsid w:val="00DF169E"/>
    <w:rsid w:val="00DF16E7"/>
    <w:rsid w:val="00DF196D"/>
    <w:rsid w:val="00DF1BE9"/>
    <w:rsid w:val="00DF1CD6"/>
    <w:rsid w:val="00DF23C6"/>
    <w:rsid w:val="00DF2929"/>
    <w:rsid w:val="00DF2ED9"/>
    <w:rsid w:val="00DF3565"/>
    <w:rsid w:val="00DF3644"/>
    <w:rsid w:val="00DF3A14"/>
    <w:rsid w:val="00DF3AB2"/>
    <w:rsid w:val="00DF42FB"/>
    <w:rsid w:val="00DF45C5"/>
    <w:rsid w:val="00DF464D"/>
    <w:rsid w:val="00DF47A3"/>
    <w:rsid w:val="00DF482B"/>
    <w:rsid w:val="00DF4A7E"/>
    <w:rsid w:val="00DF4F09"/>
    <w:rsid w:val="00DF525A"/>
    <w:rsid w:val="00DF52FA"/>
    <w:rsid w:val="00DF5712"/>
    <w:rsid w:val="00DF5BB7"/>
    <w:rsid w:val="00DF5CCD"/>
    <w:rsid w:val="00DF60E1"/>
    <w:rsid w:val="00DF60E9"/>
    <w:rsid w:val="00DF63B9"/>
    <w:rsid w:val="00DF6822"/>
    <w:rsid w:val="00DF77F6"/>
    <w:rsid w:val="00DF7A0A"/>
    <w:rsid w:val="00DF7A2F"/>
    <w:rsid w:val="00DF7BFF"/>
    <w:rsid w:val="00DF7C6C"/>
    <w:rsid w:val="00DF7CE8"/>
    <w:rsid w:val="00E002C4"/>
    <w:rsid w:val="00E00A43"/>
    <w:rsid w:val="00E00D29"/>
    <w:rsid w:val="00E012C4"/>
    <w:rsid w:val="00E012CE"/>
    <w:rsid w:val="00E01331"/>
    <w:rsid w:val="00E01B41"/>
    <w:rsid w:val="00E01D9A"/>
    <w:rsid w:val="00E01F92"/>
    <w:rsid w:val="00E02665"/>
    <w:rsid w:val="00E026AA"/>
    <w:rsid w:val="00E02A12"/>
    <w:rsid w:val="00E02B17"/>
    <w:rsid w:val="00E02B42"/>
    <w:rsid w:val="00E02E73"/>
    <w:rsid w:val="00E02F4F"/>
    <w:rsid w:val="00E03216"/>
    <w:rsid w:val="00E03254"/>
    <w:rsid w:val="00E033A3"/>
    <w:rsid w:val="00E03689"/>
    <w:rsid w:val="00E039CE"/>
    <w:rsid w:val="00E03C0A"/>
    <w:rsid w:val="00E04255"/>
    <w:rsid w:val="00E04969"/>
    <w:rsid w:val="00E04D54"/>
    <w:rsid w:val="00E0502D"/>
    <w:rsid w:val="00E0585B"/>
    <w:rsid w:val="00E05D4B"/>
    <w:rsid w:val="00E06090"/>
    <w:rsid w:val="00E0646E"/>
    <w:rsid w:val="00E06F89"/>
    <w:rsid w:val="00E0701A"/>
    <w:rsid w:val="00E071C8"/>
    <w:rsid w:val="00E071CE"/>
    <w:rsid w:val="00E07549"/>
    <w:rsid w:val="00E0767F"/>
    <w:rsid w:val="00E07979"/>
    <w:rsid w:val="00E07BE7"/>
    <w:rsid w:val="00E10348"/>
    <w:rsid w:val="00E10540"/>
    <w:rsid w:val="00E107DD"/>
    <w:rsid w:val="00E10A01"/>
    <w:rsid w:val="00E10A28"/>
    <w:rsid w:val="00E10BD4"/>
    <w:rsid w:val="00E10C34"/>
    <w:rsid w:val="00E10E37"/>
    <w:rsid w:val="00E11604"/>
    <w:rsid w:val="00E11877"/>
    <w:rsid w:val="00E11C40"/>
    <w:rsid w:val="00E11C4A"/>
    <w:rsid w:val="00E11EBE"/>
    <w:rsid w:val="00E1255F"/>
    <w:rsid w:val="00E1289B"/>
    <w:rsid w:val="00E12E6E"/>
    <w:rsid w:val="00E131C3"/>
    <w:rsid w:val="00E1320E"/>
    <w:rsid w:val="00E13616"/>
    <w:rsid w:val="00E13736"/>
    <w:rsid w:val="00E13962"/>
    <w:rsid w:val="00E14255"/>
    <w:rsid w:val="00E146C5"/>
    <w:rsid w:val="00E14F73"/>
    <w:rsid w:val="00E15693"/>
    <w:rsid w:val="00E15AFF"/>
    <w:rsid w:val="00E15B67"/>
    <w:rsid w:val="00E15F48"/>
    <w:rsid w:val="00E1650B"/>
    <w:rsid w:val="00E16546"/>
    <w:rsid w:val="00E16F0D"/>
    <w:rsid w:val="00E172C9"/>
    <w:rsid w:val="00E17591"/>
    <w:rsid w:val="00E17654"/>
    <w:rsid w:val="00E1768E"/>
    <w:rsid w:val="00E1786D"/>
    <w:rsid w:val="00E17BA8"/>
    <w:rsid w:val="00E17BF9"/>
    <w:rsid w:val="00E20376"/>
    <w:rsid w:val="00E208F2"/>
    <w:rsid w:val="00E21376"/>
    <w:rsid w:val="00E2144A"/>
    <w:rsid w:val="00E21A84"/>
    <w:rsid w:val="00E22395"/>
    <w:rsid w:val="00E225CC"/>
    <w:rsid w:val="00E22F17"/>
    <w:rsid w:val="00E2368A"/>
    <w:rsid w:val="00E238D6"/>
    <w:rsid w:val="00E23B40"/>
    <w:rsid w:val="00E244B8"/>
    <w:rsid w:val="00E244CC"/>
    <w:rsid w:val="00E245BE"/>
    <w:rsid w:val="00E24902"/>
    <w:rsid w:val="00E24AB1"/>
    <w:rsid w:val="00E24ABA"/>
    <w:rsid w:val="00E24B88"/>
    <w:rsid w:val="00E24E4F"/>
    <w:rsid w:val="00E2503A"/>
    <w:rsid w:val="00E251B6"/>
    <w:rsid w:val="00E252E6"/>
    <w:rsid w:val="00E256B3"/>
    <w:rsid w:val="00E2584D"/>
    <w:rsid w:val="00E25876"/>
    <w:rsid w:val="00E25ACC"/>
    <w:rsid w:val="00E25B72"/>
    <w:rsid w:val="00E25DA4"/>
    <w:rsid w:val="00E25FFB"/>
    <w:rsid w:val="00E2606A"/>
    <w:rsid w:val="00E262AF"/>
    <w:rsid w:val="00E26AE1"/>
    <w:rsid w:val="00E26D0F"/>
    <w:rsid w:val="00E26ED7"/>
    <w:rsid w:val="00E27380"/>
    <w:rsid w:val="00E2771A"/>
    <w:rsid w:val="00E27829"/>
    <w:rsid w:val="00E30476"/>
    <w:rsid w:val="00E305FA"/>
    <w:rsid w:val="00E30860"/>
    <w:rsid w:val="00E30A3C"/>
    <w:rsid w:val="00E30A77"/>
    <w:rsid w:val="00E30AC6"/>
    <w:rsid w:val="00E30B8C"/>
    <w:rsid w:val="00E30F69"/>
    <w:rsid w:val="00E311CA"/>
    <w:rsid w:val="00E3183B"/>
    <w:rsid w:val="00E319D3"/>
    <w:rsid w:val="00E31DA7"/>
    <w:rsid w:val="00E31F39"/>
    <w:rsid w:val="00E32423"/>
    <w:rsid w:val="00E324AD"/>
    <w:rsid w:val="00E32947"/>
    <w:rsid w:val="00E32950"/>
    <w:rsid w:val="00E32B58"/>
    <w:rsid w:val="00E336B8"/>
    <w:rsid w:val="00E33C1C"/>
    <w:rsid w:val="00E33D27"/>
    <w:rsid w:val="00E340BF"/>
    <w:rsid w:val="00E34429"/>
    <w:rsid w:val="00E34A70"/>
    <w:rsid w:val="00E35FBE"/>
    <w:rsid w:val="00E364A3"/>
    <w:rsid w:val="00E3654C"/>
    <w:rsid w:val="00E366CA"/>
    <w:rsid w:val="00E369C4"/>
    <w:rsid w:val="00E36BB4"/>
    <w:rsid w:val="00E371E4"/>
    <w:rsid w:val="00E377B5"/>
    <w:rsid w:val="00E37D3D"/>
    <w:rsid w:val="00E40017"/>
    <w:rsid w:val="00E40378"/>
    <w:rsid w:val="00E40458"/>
    <w:rsid w:val="00E408DF"/>
    <w:rsid w:val="00E40DA2"/>
    <w:rsid w:val="00E40F3F"/>
    <w:rsid w:val="00E41305"/>
    <w:rsid w:val="00E41573"/>
    <w:rsid w:val="00E41BDE"/>
    <w:rsid w:val="00E41E2C"/>
    <w:rsid w:val="00E4224D"/>
    <w:rsid w:val="00E42B77"/>
    <w:rsid w:val="00E42CEA"/>
    <w:rsid w:val="00E430A4"/>
    <w:rsid w:val="00E43246"/>
    <w:rsid w:val="00E4339A"/>
    <w:rsid w:val="00E434C9"/>
    <w:rsid w:val="00E43A40"/>
    <w:rsid w:val="00E43CC2"/>
    <w:rsid w:val="00E445FA"/>
    <w:rsid w:val="00E451C1"/>
    <w:rsid w:val="00E4523D"/>
    <w:rsid w:val="00E4542D"/>
    <w:rsid w:val="00E4560C"/>
    <w:rsid w:val="00E457B0"/>
    <w:rsid w:val="00E45820"/>
    <w:rsid w:val="00E45B7D"/>
    <w:rsid w:val="00E46097"/>
    <w:rsid w:val="00E469C2"/>
    <w:rsid w:val="00E46A4F"/>
    <w:rsid w:val="00E46E43"/>
    <w:rsid w:val="00E47250"/>
    <w:rsid w:val="00E472DF"/>
    <w:rsid w:val="00E47431"/>
    <w:rsid w:val="00E478B2"/>
    <w:rsid w:val="00E47C6B"/>
    <w:rsid w:val="00E47F7F"/>
    <w:rsid w:val="00E47FDF"/>
    <w:rsid w:val="00E506BE"/>
    <w:rsid w:val="00E507AE"/>
    <w:rsid w:val="00E50A19"/>
    <w:rsid w:val="00E50A2C"/>
    <w:rsid w:val="00E512E5"/>
    <w:rsid w:val="00E5131C"/>
    <w:rsid w:val="00E5171D"/>
    <w:rsid w:val="00E51729"/>
    <w:rsid w:val="00E51B4C"/>
    <w:rsid w:val="00E51D0C"/>
    <w:rsid w:val="00E51E60"/>
    <w:rsid w:val="00E5298B"/>
    <w:rsid w:val="00E52AE2"/>
    <w:rsid w:val="00E5301A"/>
    <w:rsid w:val="00E533BF"/>
    <w:rsid w:val="00E534B6"/>
    <w:rsid w:val="00E53528"/>
    <w:rsid w:val="00E53934"/>
    <w:rsid w:val="00E54438"/>
    <w:rsid w:val="00E54BFF"/>
    <w:rsid w:val="00E550BE"/>
    <w:rsid w:val="00E55D71"/>
    <w:rsid w:val="00E55DE6"/>
    <w:rsid w:val="00E55F49"/>
    <w:rsid w:val="00E55F58"/>
    <w:rsid w:val="00E56237"/>
    <w:rsid w:val="00E5623C"/>
    <w:rsid w:val="00E56367"/>
    <w:rsid w:val="00E5662F"/>
    <w:rsid w:val="00E5664D"/>
    <w:rsid w:val="00E56723"/>
    <w:rsid w:val="00E56C3C"/>
    <w:rsid w:val="00E56D5C"/>
    <w:rsid w:val="00E56D7B"/>
    <w:rsid w:val="00E579CC"/>
    <w:rsid w:val="00E57C99"/>
    <w:rsid w:val="00E609E4"/>
    <w:rsid w:val="00E60E6A"/>
    <w:rsid w:val="00E60EBD"/>
    <w:rsid w:val="00E60F2D"/>
    <w:rsid w:val="00E61577"/>
    <w:rsid w:val="00E6158E"/>
    <w:rsid w:val="00E6169A"/>
    <w:rsid w:val="00E61739"/>
    <w:rsid w:val="00E6218F"/>
    <w:rsid w:val="00E62B67"/>
    <w:rsid w:val="00E6394C"/>
    <w:rsid w:val="00E63C34"/>
    <w:rsid w:val="00E645E6"/>
    <w:rsid w:val="00E65045"/>
    <w:rsid w:val="00E6521F"/>
    <w:rsid w:val="00E65B37"/>
    <w:rsid w:val="00E66499"/>
    <w:rsid w:val="00E6717B"/>
    <w:rsid w:val="00E67215"/>
    <w:rsid w:val="00E67318"/>
    <w:rsid w:val="00E67319"/>
    <w:rsid w:val="00E6758E"/>
    <w:rsid w:val="00E675EC"/>
    <w:rsid w:val="00E677B5"/>
    <w:rsid w:val="00E67DBA"/>
    <w:rsid w:val="00E67F39"/>
    <w:rsid w:val="00E67F44"/>
    <w:rsid w:val="00E67FA9"/>
    <w:rsid w:val="00E7004E"/>
    <w:rsid w:val="00E71180"/>
    <w:rsid w:val="00E711C3"/>
    <w:rsid w:val="00E71FA3"/>
    <w:rsid w:val="00E72A05"/>
    <w:rsid w:val="00E72B0B"/>
    <w:rsid w:val="00E72BF2"/>
    <w:rsid w:val="00E733B9"/>
    <w:rsid w:val="00E73781"/>
    <w:rsid w:val="00E73B1D"/>
    <w:rsid w:val="00E740BB"/>
    <w:rsid w:val="00E7433A"/>
    <w:rsid w:val="00E745CF"/>
    <w:rsid w:val="00E748D2"/>
    <w:rsid w:val="00E75344"/>
    <w:rsid w:val="00E7540A"/>
    <w:rsid w:val="00E75502"/>
    <w:rsid w:val="00E758FC"/>
    <w:rsid w:val="00E75D53"/>
    <w:rsid w:val="00E75DF5"/>
    <w:rsid w:val="00E76253"/>
    <w:rsid w:val="00E7662E"/>
    <w:rsid w:val="00E76B33"/>
    <w:rsid w:val="00E8004F"/>
    <w:rsid w:val="00E801FC"/>
    <w:rsid w:val="00E80763"/>
    <w:rsid w:val="00E80A65"/>
    <w:rsid w:val="00E81388"/>
    <w:rsid w:val="00E813D2"/>
    <w:rsid w:val="00E81831"/>
    <w:rsid w:val="00E81892"/>
    <w:rsid w:val="00E81A2F"/>
    <w:rsid w:val="00E8219D"/>
    <w:rsid w:val="00E823C0"/>
    <w:rsid w:val="00E82C8C"/>
    <w:rsid w:val="00E82CB8"/>
    <w:rsid w:val="00E82CC7"/>
    <w:rsid w:val="00E82D18"/>
    <w:rsid w:val="00E8364D"/>
    <w:rsid w:val="00E8364E"/>
    <w:rsid w:val="00E84480"/>
    <w:rsid w:val="00E84577"/>
    <w:rsid w:val="00E852B7"/>
    <w:rsid w:val="00E856C7"/>
    <w:rsid w:val="00E85AD4"/>
    <w:rsid w:val="00E85B1C"/>
    <w:rsid w:val="00E85B44"/>
    <w:rsid w:val="00E85C08"/>
    <w:rsid w:val="00E85D0F"/>
    <w:rsid w:val="00E85FD7"/>
    <w:rsid w:val="00E86105"/>
    <w:rsid w:val="00E86194"/>
    <w:rsid w:val="00E86589"/>
    <w:rsid w:val="00E86C04"/>
    <w:rsid w:val="00E86E6E"/>
    <w:rsid w:val="00E87167"/>
    <w:rsid w:val="00E877D4"/>
    <w:rsid w:val="00E87873"/>
    <w:rsid w:val="00E87FF5"/>
    <w:rsid w:val="00E908A7"/>
    <w:rsid w:val="00E90CC5"/>
    <w:rsid w:val="00E9104A"/>
    <w:rsid w:val="00E91491"/>
    <w:rsid w:val="00E9164B"/>
    <w:rsid w:val="00E91682"/>
    <w:rsid w:val="00E91A94"/>
    <w:rsid w:val="00E91DD1"/>
    <w:rsid w:val="00E92053"/>
    <w:rsid w:val="00E92F27"/>
    <w:rsid w:val="00E930BF"/>
    <w:rsid w:val="00E933D4"/>
    <w:rsid w:val="00E93761"/>
    <w:rsid w:val="00E93887"/>
    <w:rsid w:val="00E9391D"/>
    <w:rsid w:val="00E9399C"/>
    <w:rsid w:val="00E93F4B"/>
    <w:rsid w:val="00E9402E"/>
    <w:rsid w:val="00E94118"/>
    <w:rsid w:val="00E94779"/>
    <w:rsid w:val="00E949CF"/>
    <w:rsid w:val="00E94B5E"/>
    <w:rsid w:val="00E94D90"/>
    <w:rsid w:val="00E94EB9"/>
    <w:rsid w:val="00E957BC"/>
    <w:rsid w:val="00E95EA2"/>
    <w:rsid w:val="00E964AE"/>
    <w:rsid w:val="00E96A30"/>
    <w:rsid w:val="00E96AB9"/>
    <w:rsid w:val="00E96C03"/>
    <w:rsid w:val="00E96D91"/>
    <w:rsid w:val="00E96EBE"/>
    <w:rsid w:val="00E96F89"/>
    <w:rsid w:val="00E97091"/>
    <w:rsid w:val="00E97344"/>
    <w:rsid w:val="00E97380"/>
    <w:rsid w:val="00E9753C"/>
    <w:rsid w:val="00E9767A"/>
    <w:rsid w:val="00E97A0E"/>
    <w:rsid w:val="00E97AD3"/>
    <w:rsid w:val="00E97BBB"/>
    <w:rsid w:val="00EA0202"/>
    <w:rsid w:val="00EA02EB"/>
    <w:rsid w:val="00EA047B"/>
    <w:rsid w:val="00EA0694"/>
    <w:rsid w:val="00EA0B9B"/>
    <w:rsid w:val="00EA0C92"/>
    <w:rsid w:val="00EA1158"/>
    <w:rsid w:val="00EA13D7"/>
    <w:rsid w:val="00EA1712"/>
    <w:rsid w:val="00EA1F2E"/>
    <w:rsid w:val="00EA2643"/>
    <w:rsid w:val="00EA283C"/>
    <w:rsid w:val="00EA28F2"/>
    <w:rsid w:val="00EA2E7A"/>
    <w:rsid w:val="00EA2F26"/>
    <w:rsid w:val="00EA3468"/>
    <w:rsid w:val="00EA3565"/>
    <w:rsid w:val="00EA3699"/>
    <w:rsid w:val="00EA370E"/>
    <w:rsid w:val="00EA3800"/>
    <w:rsid w:val="00EA3826"/>
    <w:rsid w:val="00EA40FE"/>
    <w:rsid w:val="00EA4178"/>
    <w:rsid w:val="00EA48CA"/>
    <w:rsid w:val="00EA48F2"/>
    <w:rsid w:val="00EA4B62"/>
    <w:rsid w:val="00EA53F3"/>
    <w:rsid w:val="00EA58C3"/>
    <w:rsid w:val="00EA5C0E"/>
    <w:rsid w:val="00EA5C55"/>
    <w:rsid w:val="00EA5E8C"/>
    <w:rsid w:val="00EA5EA1"/>
    <w:rsid w:val="00EA604A"/>
    <w:rsid w:val="00EA66D4"/>
    <w:rsid w:val="00EA690F"/>
    <w:rsid w:val="00EA6D53"/>
    <w:rsid w:val="00EA6F71"/>
    <w:rsid w:val="00EA71F6"/>
    <w:rsid w:val="00EA7464"/>
    <w:rsid w:val="00EA7556"/>
    <w:rsid w:val="00EA7D21"/>
    <w:rsid w:val="00EB00A9"/>
    <w:rsid w:val="00EB0362"/>
    <w:rsid w:val="00EB142A"/>
    <w:rsid w:val="00EB18FF"/>
    <w:rsid w:val="00EB1944"/>
    <w:rsid w:val="00EB1B68"/>
    <w:rsid w:val="00EB1C53"/>
    <w:rsid w:val="00EB26B2"/>
    <w:rsid w:val="00EB2BE1"/>
    <w:rsid w:val="00EB2DA9"/>
    <w:rsid w:val="00EB313A"/>
    <w:rsid w:val="00EB3617"/>
    <w:rsid w:val="00EB3814"/>
    <w:rsid w:val="00EB3FA4"/>
    <w:rsid w:val="00EB413E"/>
    <w:rsid w:val="00EB4705"/>
    <w:rsid w:val="00EB499E"/>
    <w:rsid w:val="00EB5487"/>
    <w:rsid w:val="00EB5D97"/>
    <w:rsid w:val="00EB6377"/>
    <w:rsid w:val="00EB6590"/>
    <w:rsid w:val="00EB6638"/>
    <w:rsid w:val="00EB677A"/>
    <w:rsid w:val="00EB6DB0"/>
    <w:rsid w:val="00EB76C9"/>
    <w:rsid w:val="00EB77F8"/>
    <w:rsid w:val="00EB7C0F"/>
    <w:rsid w:val="00EB7DC1"/>
    <w:rsid w:val="00EC0841"/>
    <w:rsid w:val="00EC0AFA"/>
    <w:rsid w:val="00EC0B25"/>
    <w:rsid w:val="00EC1099"/>
    <w:rsid w:val="00EC12BD"/>
    <w:rsid w:val="00EC1409"/>
    <w:rsid w:val="00EC175E"/>
    <w:rsid w:val="00EC2042"/>
    <w:rsid w:val="00EC20DD"/>
    <w:rsid w:val="00EC2251"/>
    <w:rsid w:val="00EC25BE"/>
    <w:rsid w:val="00EC2697"/>
    <w:rsid w:val="00EC3378"/>
    <w:rsid w:val="00EC343F"/>
    <w:rsid w:val="00EC379C"/>
    <w:rsid w:val="00EC3A10"/>
    <w:rsid w:val="00EC3F53"/>
    <w:rsid w:val="00EC4142"/>
    <w:rsid w:val="00EC4610"/>
    <w:rsid w:val="00EC4AC9"/>
    <w:rsid w:val="00EC4C3A"/>
    <w:rsid w:val="00EC4EE4"/>
    <w:rsid w:val="00EC5102"/>
    <w:rsid w:val="00EC55AC"/>
    <w:rsid w:val="00EC5D77"/>
    <w:rsid w:val="00EC654F"/>
    <w:rsid w:val="00EC6B4C"/>
    <w:rsid w:val="00EC6F68"/>
    <w:rsid w:val="00EC7259"/>
    <w:rsid w:val="00EC76C6"/>
    <w:rsid w:val="00EC79EE"/>
    <w:rsid w:val="00ED019A"/>
    <w:rsid w:val="00ED03DA"/>
    <w:rsid w:val="00ED06FB"/>
    <w:rsid w:val="00ED08AE"/>
    <w:rsid w:val="00ED1318"/>
    <w:rsid w:val="00ED1638"/>
    <w:rsid w:val="00ED1CDE"/>
    <w:rsid w:val="00ED1E15"/>
    <w:rsid w:val="00ED2058"/>
    <w:rsid w:val="00ED233B"/>
    <w:rsid w:val="00ED289D"/>
    <w:rsid w:val="00ED2AD0"/>
    <w:rsid w:val="00ED2D1F"/>
    <w:rsid w:val="00ED33ED"/>
    <w:rsid w:val="00ED3705"/>
    <w:rsid w:val="00ED3DCC"/>
    <w:rsid w:val="00ED3DE4"/>
    <w:rsid w:val="00ED3FD6"/>
    <w:rsid w:val="00ED43FC"/>
    <w:rsid w:val="00ED4476"/>
    <w:rsid w:val="00ED44E6"/>
    <w:rsid w:val="00ED472F"/>
    <w:rsid w:val="00ED4AFE"/>
    <w:rsid w:val="00ED4DE8"/>
    <w:rsid w:val="00ED4EB7"/>
    <w:rsid w:val="00ED5025"/>
    <w:rsid w:val="00ED51AF"/>
    <w:rsid w:val="00ED54DB"/>
    <w:rsid w:val="00ED58AB"/>
    <w:rsid w:val="00ED5A2C"/>
    <w:rsid w:val="00ED5D95"/>
    <w:rsid w:val="00ED65ED"/>
    <w:rsid w:val="00ED664C"/>
    <w:rsid w:val="00ED6B4E"/>
    <w:rsid w:val="00ED6F34"/>
    <w:rsid w:val="00ED75E2"/>
    <w:rsid w:val="00ED7F8D"/>
    <w:rsid w:val="00ED7FF1"/>
    <w:rsid w:val="00EE01D6"/>
    <w:rsid w:val="00EE03DC"/>
    <w:rsid w:val="00EE061D"/>
    <w:rsid w:val="00EE09E3"/>
    <w:rsid w:val="00EE0B83"/>
    <w:rsid w:val="00EE109F"/>
    <w:rsid w:val="00EE11A3"/>
    <w:rsid w:val="00EE13B0"/>
    <w:rsid w:val="00EE1555"/>
    <w:rsid w:val="00EE15BF"/>
    <w:rsid w:val="00EE187D"/>
    <w:rsid w:val="00EE18B4"/>
    <w:rsid w:val="00EE1E95"/>
    <w:rsid w:val="00EE246C"/>
    <w:rsid w:val="00EE30BE"/>
    <w:rsid w:val="00EE30D9"/>
    <w:rsid w:val="00EE3284"/>
    <w:rsid w:val="00EE3675"/>
    <w:rsid w:val="00EE37BD"/>
    <w:rsid w:val="00EE37F6"/>
    <w:rsid w:val="00EE3824"/>
    <w:rsid w:val="00EE3947"/>
    <w:rsid w:val="00EE4AB5"/>
    <w:rsid w:val="00EE4C96"/>
    <w:rsid w:val="00EE541D"/>
    <w:rsid w:val="00EE59A9"/>
    <w:rsid w:val="00EE5CC0"/>
    <w:rsid w:val="00EE6398"/>
    <w:rsid w:val="00EE6489"/>
    <w:rsid w:val="00EE6523"/>
    <w:rsid w:val="00EE65A7"/>
    <w:rsid w:val="00EE6C4F"/>
    <w:rsid w:val="00EE7166"/>
    <w:rsid w:val="00EE7BCC"/>
    <w:rsid w:val="00EE7C34"/>
    <w:rsid w:val="00EE7D96"/>
    <w:rsid w:val="00EF0285"/>
    <w:rsid w:val="00EF046C"/>
    <w:rsid w:val="00EF08D1"/>
    <w:rsid w:val="00EF0A72"/>
    <w:rsid w:val="00EF0BA4"/>
    <w:rsid w:val="00EF0ED9"/>
    <w:rsid w:val="00EF106C"/>
    <w:rsid w:val="00EF120E"/>
    <w:rsid w:val="00EF12EA"/>
    <w:rsid w:val="00EF1362"/>
    <w:rsid w:val="00EF177C"/>
    <w:rsid w:val="00EF1CF4"/>
    <w:rsid w:val="00EF2052"/>
    <w:rsid w:val="00EF25C3"/>
    <w:rsid w:val="00EF2A34"/>
    <w:rsid w:val="00EF2B94"/>
    <w:rsid w:val="00EF2D63"/>
    <w:rsid w:val="00EF2FC8"/>
    <w:rsid w:val="00EF3292"/>
    <w:rsid w:val="00EF3410"/>
    <w:rsid w:val="00EF352E"/>
    <w:rsid w:val="00EF3991"/>
    <w:rsid w:val="00EF3D83"/>
    <w:rsid w:val="00EF424E"/>
    <w:rsid w:val="00EF43F7"/>
    <w:rsid w:val="00EF4605"/>
    <w:rsid w:val="00EF4783"/>
    <w:rsid w:val="00EF482E"/>
    <w:rsid w:val="00EF48F8"/>
    <w:rsid w:val="00EF4A8E"/>
    <w:rsid w:val="00EF4E9F"/>
    <w:rsid w:val="00EF5173"/>
    <w:rsid w:val="00EF534A"/>
    <w:rsid w:val="00EF53E5"/>
    <w:rsid w:val="00EF574E"/>
    <w:rsid w:val="00EF5BAA"/>
    <w:rsid w:val="00EF5F22"/>
    <w:rsid w:val="00EF60C8"/>
    <w:rsid w:val="00EF63F5"/>
    <w:rsid w:val="00EF6555"/>
    <w:rsid w:val="00EF669C"/>
    <w:rsid w:val="00EF66DC"/>
    <w:rsid w:val="00EF6941"/>
    <w:rsid w:val="00EF6FB4"/>
    <w:rsid w:val="00EF713D"/>
    <w:rsid w:val="00EF73F8"/>
    <w:rsid w:val="00EF7A83"/>
    <w:rsid w:val="00EF7CC5"/>
    <w:rsid w:val="00EF7EE3"/>
    <w:rsid w:val="00EF7F6A"/>
    <w:rsid w:val="00F00856"/>
    <w:rsid w:val="00F00BE4"/>
    <w:rsid w:val="00F00CC3"/>
    <w:rsid w:val="00F01048"/>
    <w:rsid w:val="00F01075"/>
    <w:rsid w:val="00F01130"/>
    <w:rsid w:val="00F01152"/>
    <w:rsid w:val="00F01544"/>
    <w:rsid w:val="00F01AEE"/>
    <w:rsid w:val="00F029C1"/>
    <w:rsid w:val="00F02D2E"/>
    <w:rsid w:val="00F034B3"/>
    <w:rsid w:val="00F036B4"/>
    <w:rsid w:val="00F039CC"/>
    <w:rsid w:val="00F03A65"/>
    <w:rsid w:val="00F047EB"/>
    <w:rsid w:val="00F04EAB"/>
    <w:rsid w:val="00F04F63"/>
    <w:rsid w:val="00F05188"/>
    <w:rsid w:val="00F0599C"/>
    <w:rsid w:val="00F05B2D"/>
    <w:rsid w:val="00F061BF"/>
    <w:rsid w:val="00F06321"/>
    <w:rsid w:val="00F0657F"/>
    <w:rsid w:val="00F0675D"/>
    <w:rsid w:val="00F06807"/>
    <w:rsid w:val="00F06A3E"/>
    <w:rsid w:val="00F06D08"/>
    <w:rsid w:val="00F06F06"/>
    <w:rsid w:val="00F0759D"/>
    <w:rsid w:val="00F077A6"/>
    <w:rsid w:val="00F101C8"/>
    <w:rsid w:val="00F10AFA"/>
    <w:rsid w:val="00F10E14"/>
    <w:rsid w:val="00F11495"/>
    <w:rsid w:val="00F11BD3"/>
    <w:rsid w:val="00F12086"/>
    <w:rsid w:val="00F123C5"/>
    <w:rsid w:val="00F128AB"/>
    <w:rsid w:val="00F13498"/>
    <w:rsid w:val="00F1380B"/>
    <w:rsid w:val="00F13C62"/>
    <w:rsid w:val="00F13FF9"/>
    <w:rsid w:val="00F141CB"/>
    <w:rsid w:val="00F146C6"/>
    <w:rsid w:val="00F15291"/>
    <w:rsid w:val="00F1531C"/>
    <w:rsid w:val="00F15C71"/>
    <w:rsid w:val="00F15D32"/>
    <w:rsid w:val="00F15EE0"/>
    <w:rsid w:val="00F162AA"/>
    <w:rsid w:val="00F16638"/>
    <w:rsid w:val="00F16AA4"/>
    <w:rsid w:val="00F17487"/>
    <w:rsid w:val="00F17D92"/>
    <w:rsid w:val="00F17DAC"/>
    <w:rsid w:val="00F17DF8"/>
    <w:rsid w:val="00F2007B"/>
    <w:rsid w:val="00F2028B"/>
    <w:rsid w:val="00F2065A"/>
    <w:rsid w:val="00F20698"/>
    <w:rsid w:val="00F209F6"/>
    <w:rsid w:val="00F20C45"/>
    <w:rsid w:val="00F20D26"/>
    <w:rsid w:val="00F20DBA"/>
    <w:rsid w:val="00F20EF0"/>
    <w:rsid w:val="00F21236"/>
    <w:rsid w:val="00F21614"/>
    <w:rsid w:val="00F21641"/>
    <w:rsid w:val="00F21835"/>
    <w:rsid w:val="00F21B5B"/>
    <w:rsid w:val="00F21C90"/>
    <w:rsid w:val="00F21E8B"/>
    <w:rsid w:val="00F21EF0"/>
    <w:rsid w:val="00F21F7B"/>
    <w:rsid w:val="00F22658"/>
    <w:rsid w:val="00F22A63"/>
    <w:rsid w:val="00F22B0C"/>
    <w:rsid w:val="00F23255"/>
    <w:rsid w:val="00F23274"/>
    <w:rsid w:val="00F235BD"/>
    <w:rsid w:val="00F239E2"/>
    <w:rsid w:val="00F23B15"/>
    <w:rsid w:val="00F23E87"/>
    <w:rsid w:val="00F2440E"/>
    <w:rsid w:val="00F24463"/>
    <w:rsid w:val="00F25074"/>
    <w:rsid w:val="00F253B2"/>
    <w:rsid w:val="00F2541E"/>
    <w:rsid w:val="00F2567E"/>
    <w:rsid w:val="00F2572E"/>
    <w:rsid w:val="00F257AE"/>
    <w:rsid w:val="00F259F3"/>
    <w:rsid w:val="00F25B46"/>
    <w:rsid w:val="00F25BF2"/>
    <w:rsid w:val="00F25D73"/>
    <w:rsid w:val="00F261FA"/>
    <w:rsid w:val="00F2622B"/>
    <w:rsid w:val="00F262EE"/>
    <w:rsid w:val="00F26367"/>
    <w:rsid w:val="00F2665D"/>
    <w:rsid w:val="00F26A9B"/>
    <w:rsid w:val="00F26BC9"/>
    <w:rsid w:val="00F26C87"/>
    <w:rsid w:val="00F26E83"/>
    <w:rsid w:val="00F27F6C"/>
    <w:rsid w:val="00F30811"/>
    <w:rsid w:val="00F30914"/>
    <w:rsid w:val="00F30B9D"/>
    <w:rsid w:val="00F30E04"/>
    <w:rsid w:val="00F31179"/>
    <w:rsid w:val="00F31336"/>
    <w:rsid w:val="00F3141E"/>
    <w:rsid w:val="00F3181C"/>
    <w:rsid w:val="00F31C3B"/>
    <w:rsid w:val="00F31EE6"/>
    <w:rsid w:val="00F32019"/>
    <w:rsid w:val="00F3208D"/>
    <w:rsid w:val="00F32A35"/>
    <w:rsid w:val="00F32D3C"/>
    <w:rsid w:val="00F32DF4"/>
    <w:rsid w:val="00F33786"/>
    <w:rsid w:val="00F33A19"/>
    <w:rsid w:val="00F33BFA"/>
    <w:rsid w:val="00F33CFD"/>
    <w:rsid w:val="00F33DBE"/>
    <w:rsid w:val="00F34186"/>
    <w:rsid w:val="00F342E7"/>
    <w:rsid w:val="00F343A4"/>
    <w:rsid w:val="00F34438"/>
    <w:rsid w:val="00F34965"/>
    <w:rsid w:val="00F34A1B"/>
    <w:rsid w:val="00F34E48"/>
    <w:rsid w:val="00F34F9C"/>
    <w:rsid w:val="00F35441"/>
    <w:rsid w:val="00F35A07"/>
    <w:rsid w:val="00F35DA4"/>
    <w:rsid w:val="00F35F79"/>
    <w:rsid w:val="00F3626B"/>
    <w:rsid w:val="00F36A4E"/>
    <w:rsid w:val="00F36E34"/>
    <w:rsid w:val="00F372BB"/>
    <w:rsid w:val="00F402B3"/>
    <w:rsid w:val="00F40A32"/>
    <w:rsid w:val="00F40D05"/>
    <w:rsid w:val="00F41674"/>
    <w:rsid w:val="00F41931"/>
    <w:rsid w:val="00F41DA7"/>
    <w:rsid w:val="00F41E02"/>
    <w:rsid w:val="00F41FE7"/>
    <w:rsid w:val="00F41FF6"/>
    <w:rsid w:val="00F420B6"/>
    <w:rsid w:val="00F423DC"/>
    <w:rsid w:val="00F4293B"/>
    <w:rsid w:val="00F4333A"/>
    <w:rsid w:val="00F43A52"/>
    <w:rsid w:val="00F43A53"/>
    <w:rsid w:val="00F4409A"/>
    <w:rsid w:val="00F440AD"/>
    <w:rsid w:val="00F44217"/>
    <w:rsid w:val="00F44264"/>
    <w:rsid w:val="00F44D82"/>
    <w:rsid w:val="00F452F1"/>
    <w:rsid w:val="00F453FD"/>
    <w:rsid w:val="00F45C82"/>
    <w:rsid w:val="00F46299"/>
    <w:rsid w:val="00F467A9"/>
    <w:rsid w:val="00F46D29"/>
    <w:rsid w:val="00F46D6E"/>
    <w:rsid w:val="00F46E28"/>
    <w:rsid w:val="00F46F3E"/>
    <w:rsid w:val="00F4727A"/>
    <w:rsid w:val="00F47456"/>
    <w:rsid w:val="00F474F1"/>
    <w:rsid w:val="00F4756E"/>
    <w:rsid w:val="00F4768D"/>
    <w:rsid w:val="00F47DC5"/>
    <w:rsid w:val="00F47DE3"/>
    <w:rsid w:val="00F503EA"/>
    <w:rsid w:val="00F507D0"/>
    <w:rsid w:val="00F50A62"/>
    <w:rsid w:val="00F50AF4"/>
    <w:rsid w:val="00F50B9B"/>
    <w:rsid w:val="00F50EB3"/>
    <w:rsid w:val="00F50FFB"/>
    <w:rsid w:val="00F51225"/>
    <w:rsid w:val="00F5135D"/>
    <w:rsid w:val="00F51D4B"/>
    <w:rsid w:val="00F51E9B"/>
    <w:rsid w:val="00F5210D"/>
    <w:rsid w:val="00F52190"/>
    <w:rsid w:val="00F522DE"/>
    <w:rsid w:val="00F529F3"/>
    <w:rsid w:val="00F53898"/>
    <w:rsid w:val="00F53B77"/>
    <w:rsid w:val="00F5451D"/>
    <w:rsid w:val="00F54A95"/>
    <w:rsid w:val="00F54D78"/>
    <w:rsid w:val="00F54E54"/>
    <w:rsid w:val="00F54E56"/>
    <w:rsid w:val="00F55175"/>
    <w:rsid w:val="00F55AEF"/>
    <w:rsid w:val="00F55E40"/>
    <w:rsid w:val="00F55F75"/>
    <w:rsid w:val="00F56293"/>
    <w:rsid w:val="00F565E1"/>
    <w:rsid w:val="00F56696"/>
    <w:rsid w:val="00F56B75"/>
    <w:rsid w:val="00F56EAD"/>
    <w:rsid w:val="00F573DF"/>
    <w:rsid w:val="00F57407"/>
    <w:rsid w:val="00F576BB"/>
    <w:rsid w:val="00F577DA"/>
    <w:rsid w:val="00F577EE"/>
    <w:rsid w:val="00F60048"/>
    <w:rsid w:val="00F600A3"/>
    <w:rsid w:val="00F604AE"/>
    <w:rsid w:val="00F6058D"/>
    <w:rsid w:val="00F60828"/>
    <w:rsid w:val="00F60A97"/>
    <w:rsid w:val="00F60E5D"/>
    <w:rsid w:val="00F61214"/>
    <w:rsid w:val="00F613B0"/>
    <w:rsid w:val="00F6154D"/>
    <w:rsid w:val="00F61669"/>
    <w:rsid w:val="00F6166C"/>
    <w:rsid w:val="00F61923"/>
    <w:rsid w:val="00F6195C"/>
    <w:rsid w:val="00F6198A"/>
    <w:rsid w:val="00F61B23"/>
    <w:rsid w:val="00F61BBA"/>
    <w:rsid w:val="00F61EEC"/>
    <w:rsid w:val="00F6258A"/>
    <w:rsid w:val="00F62D03"/>
    <w:rsid w:val="00F6302C"/>
    <w:rsid w:val="00F633C5"/>
    <w:rsid w:val="00F63A0D"/>
    <w:rsid w:val="00F64270"/>
    <w:rsid w:val="00F645E6"/>
    <w:rsid w:val="00F6461B"/>
    <w:rsid w:val="00F648BE"/>
    <w:rsid w:val="00F6503C"/>
    <w:rsid w:val="00F651C4"/>
    <w:rsid w:val="00F65611"/>
    <w:rsid w:val="00F6563F"/>
    <w:rsid w:val="00F65B4C"/>
    <w:rsid w:val="00F65D0E"/>
    <w:rsid w:val="00F65D4A"/>
    <w:rsid w:val="00F65FBA"/>
    <w:rsid w:val="00F663E6"/>
    <w:rsid w:val="00F666AC"/>
    <w:rsid w:val="00F66915"/>
    <w:rsid w:val="00F66BFB"/>
    <w:rsid w:val="00F66E48"/>
    <w:rsid w:val="00F66FEA"/>
    <w:rsid w:val="00F670F4"/>
    <w:rsid w:val="00F674D9"/>
    <w:rsid w:val="00F67E05"/>
    <w:rsid w:val="00F703DB"/>
    <w:rsid w:val="00F70556"/>
    <w:rsid w:val="00F7061D"/>
    <w:rsid w:val="00F7103D"/>
    <w:rsid w:val="00F711C1"/>
    <w:rsid w:val="00F7121E"/>
    <w:rsid w:val="00F71373"/>
    <w:rsid w:val="00F71932"/>
    <w:rsid w:val="00F72345"/>
    <w:rsid w:val="00F72EA6"/>
    <w:rsid w:val="00F72F51"/>
    <w:rsid w:val="00F72F5B"/>
    <w:rsid w:val="00F72FA6"/>
    <w:rsid w:val="00F73398"/>
    <w:rsid w:val="00F734C8"/>
    <w:rsid w:val="00F7384A"/>
    <w:rsid w:val="00F73DFC"/>
    <w:rsid w:val="00F73E0B"/>
    <w:rsid w:val="00F73F0D"/>
    <w:rsid w:val="00F74658"/>
    <w:rsid w:val="00F747F4"/>
    <w:rsid w:val="00F74F51"/>
    <w:rsid w:val="00F74FAE"/>
    <w:rsid w:val="00F753D1"/>
    <w:rsid w:val="00F753DE"/>
    <w:rsid w:val="00F7559E"/>
    <w:rsid w:val="00F75BFC"/>
    <w:rsid w:val="00F75E7E"/>
    <w:rsid w:val="00F75FDA"/>
    <w:rsid w:val="00F76305"/>
    <w:rsid w:val="00F763E9"/>
    <w:rsid w:val="00F764EF"/>
    <w:rsid w:val="00F76817"/>
    <w:rsid w:val="00F772C3"/>
    <w:rsid w:val="00F77516"/>
    <w:rsid w:val="00F775F4"/>
    <w:rsid w:val="00F77BF7"/>
    <w:rsid w:val="00F77DF1"/>
    <w:rsid w:val="00F800AC"/>
    <w:rsid w:val="00F80D02"/>
    <w:rsid w:val="00F80ED4"/>
    <w:rsid w:val="00F81154"/>
    <w:rsid w:val="00F8117E"/>
    <w:rsid w:val="00F81372"/>
    <w:rsid w:val="00F81701"/>
    <w:rsid w:val="00F81DA2"/>
    <w:rsid w:val="00F82522"/>
    <w:rsid w:val="00F82839"/>
    <w:rsid w:val="00F8304F"/>
    <w:rsid w:val="00F831FC"/>
    <w:rsid w:val="00F8325D"/>
    <w:rsid w:val="00F833D5"/>
    <w:rsid w:val="00F83CB9"/>
    <w:rsid w:val="00F84CEC"/>
    <w:rsid w:val="00F84D7F"/>
    <w:rsid w:val="00F8532C"/>
    <w:rsid w:val="00F85590"/>
    <w:rsid w:val="00F8562F"/>
    <w:rsid w:val="00F85675"/>
    <w:rsid w:val="00F8567E"/>
    <w:rsid w:val="00F85802"/>
    <w:rsid w:val="00F85AC7"/>
    <w:rsid w:val="00F85CA1"/>
    <w:rsid w:val="00F860D6"/>
    <w:rsid w:val="00F86A2A"/>
    <w:rsid w:val="00F86B79"/>
    <w:rsid w:val="00F86E70"/>
    <w:rsid w:val="00F8734D"/>
    <w:rsid w:val="00F87B95"/>
    <w:rsid w:val="00F89266"/>
    <w:rsid w:val="00F900C1"/>
    <w:rsid w:val="00F90803"/>
    <w:rsid w:val="00F90C95"/>
    <w:rsid w:val="00F90F60"/>
    <w:rsid w:val="00F9141E"/>
    <w:rsid w:val="00F91D93"/>
    <w:rsid w:val="00F91E22"/>
    <w:rsid w:val="00F92030"/>
    <w:rsid w:val="00F9237D"/>
    <w:rsid w:val="00F924A1"/>
    <w:rsid w:val="00F92664"/>
    <w:rsid w:val="00F92750"/>
    <w:rsid w:val="00F9293E"/>
    <w:rsid w:val="00F93185"/>
    <w:rsid w:val="00F9330F"/>
    <w:rsid w:val="00F936A3"/>
    <w:rsid w:val="00F936DF"/>
    <w:rsid w:val="00F93A29"/>
    <w:rsid w:val="00F93AE9"/>
    <w:rsid w:val="00F93C0D"/>
    <w:rsid w:val="00F93CA6"/>
    <w:rsid w:val="00F93E64"/>
    <w:rsid w:val="00F93F5D"/>
    <w:rsid w:val="00F9487F"/>
    <w:rsid w:val="00F94E13"/>
    <w:rsid w:val="00F95799"/>
    <w:rsid w:val="00F95AB6"/>
    <w:rsid w:val="00F95D5D"/>
    <w:rsid w:val="00F95DB4"/>
    <w:rsid w:val="00F95FF2"/>
    <w:rsid w:val="00F963FC"/>
    <w:rsid w:val="00F96694"/>
    <w:rsid w:val="00F96D73"/>
    <w:rsid w:val="00F96E7D"/>
    <w:rsid w:val="00F97288"/>
    <w:rsid w:val="00F974B6"/>
    <w:rsid w:val="00F9759E"/>
    <w:rsid w:val="00F9769C"/>
    <w:rsid w:val="00F978BD"/>
    <w:rsid w:val="00F97A16"/>
    <w:rsid w:val="00F97B02"/>
    <w:rsid w:val="00FA01D0"/>
    <w:rsid w:val="00FA0367"/>
    <w:rsid w:val="00FA0560"/>
    <w:rsid w:val="00FA09A0"/>
    <w:rsid w:val="00FA0A05"/>
    <w:rsid w:val="00FA0C3D"/>
    <w:rsid w:val="00FA1485"/>
    <w:rsid w:val="00FA1B1B"/>
    <w:rsid w:val="00FA20CE"/>
    <w:rsid w:val="00FA2549"/>
    <w:rsid w:val="00FA28C3"/>
    <w:rsid w:val="00FA2B9B"/>
    <w:rsid w:val="00FA32FA"/>
    <w:rsid w:val="00FA3450"/>
    <w:rsid w:val="00FA41D1"/>
    <w:rsid w:val="00FA4535"/>
    <w:rsid w:val="00FA4C34"/>
    <w:rsid w:val="00FA4C40"/>
    <w:rsid w:val="00FA4C42"/>
    <w:rsid w:val="00FA51E7"/>
    <w:rsid w:val="00FA5517"/>
    <w:rsid w:val="00FA5642"/>
    <w:rsid w:val="00FA57C9"/>
    <w:rsid w:val="00FA5C03"/>
    <w:rsid w:val="00FA5F63"/>
    <w:rsid w:val="00FA69C3"/>
    <w:rsid w:val="00FA6DB2"/>
    <w:rsid w:val="00FA715C"/>
    <w:rsid w:val="00FA72D5"/>
    <w:rsid w:val="00FA7825"/>
    <w:rsid w:val="00FA7892"/>
    <w:rsid w:val="00FB021B"/>
    <w:rsid w:val="00FB03DB"/>
    <w:rsid w:val="00FB0683"/>
    <w:rsid w:val="00FB0729"/>
    <w:rsid w:val="00FB0907"/>
    <w:rsid w:val="00FB0AF0"/>
    <w:rsid w:val="00FB0F93"/>
    <w:rsid w:val="00FB101F"/>
    <w:rsid w:val="00FB12E7"/>
    <w:rsid w:val="00FB1317"/>
    <w:rsid w:val="00FB162A"/>
    <w:rsid w:val="00FB25EA"/>
    <w:rsid w:val="00FB2819"/>
    <w:rsid w:val="00FB285E"/>
    <w:rsid w:val="00FB2964"/>
    <w:rsid w:val="00FB29FB"/>
    <w:rsid w:val="00FB2AA6"/>
    <w:rsid w:val="00FB2E30"/>
    <w:rsid w:val="00FB2EFA"/>
    <w:rsid w:val="00FB2F4A"/>
    <w:rsid w:val="00FB316A"/>
    <w:rsid w:val="00FB3484"/>
    <w:rsid w:val="00FB37A9"/>
    <w:rsid w:val="00FB37CA"/>
    <w:rsid w:val="00FB38FB"/>
    <w:rsid w:val="00FB39DC"/>
    <w:rsid w:val="00FB43A0"/>
    <w:rsid w:val="00FB4553"/>
    <w:rsid w:val="00FB458D"/>
    <w:rsid w:val="00FB45AA"/>
    <w:rsid w:val="00FB45B6"/>
    <w:rsid w:val="00FB496B"/>
    <w:rsid w:val="00FB49BB"/>
    <w:rsid w:val="00FB4A5B"/>
    <w:rsid w:val="00FB4C40"/>
    <w:rsid w:val="00FB519F"/>
    <w:rsid w:val="00FB5A93"/>
    <w:rsid w:val="00FB60DD"/>
    <w:rsid w:val="00FB632C"/>
    <w:rsid w:val="00FB6514"/>
    <w:rsid w:val="00FB652A"/>
    <w:rsid w:val="00FB65AB"/>
    <w:rsid w:val="00FB68C4"/>
    <w:rsid w:val="00FB6BD3"/>
    <w:rsid w:val="00FB769B"/>
    <w:rsid w:val="00FB7AE4"/>
    <w:rsid w:val="00FC0027"/>
    <w:rsid w:val="00FC0739"/>
    <w:rsid w:val="00FC0B4D"/>
    <w:rsid w:val="00FC12BC"/>
    <w:rsid w:val="00FC178A"/>
    <w:rsid w:val="00FC1A25"/>
    <w:rsid w:val="00FC1BAC"/>
    <w:rsid w:val="00FC1DD0"/>
    <w:rsid w:val="00FC1E0B"/>
    <w:rsid w:val="00FC229F"/>
    <w:rsid w:val="00FC2306"/>
    <w:rsid w:val="00FC270A"/>
    <w:rsid w:val="00FC2BAA"/>
    <w:rsid w:val="00FC2CCF"/>
    <w:rsid w:val="00FC30C8"/>
    <w:rsid w:val="00FC30E7"/>
    <w:rsid w:val="00FC36E4"/>
    <w:rsid w:val="00FC3FB7"/>
    <w:rsid w:val="00FC3FDB"/>
    <w:rsid w:val="00FC4487"/>
    <w:rsid w:val="00FC46F0"/>
    <w:rsid w:val="00FC46FB"/>
    <w:rsid w:val="00FC4768"/>
    <w:rsid w:val="00FC48E8"/>
    <w:rsid w:val="00FC499E"/>
    <w:rsid w:val="00FC49E0"/>
    <w:rsid w:val="00FC4CE1"/>
    <w:rsid w:val="00FC54A5"/>
    <w:rsid w:val="00FC5691"/>
    <w:rsid w:val="00FC59B6"/>
    <w:rsid w:val="00FC5E27"/>
    <w:rsid w:val="00FC61C9"/>
    <w:rsid w:val="00FC6317"/>
    <w:rsid w:val="00FC651F"/>
    <w:rsid w:val="00FC65E2"/>
    <w:rsid w:val="00FC68DA"/>
    <w:rsid w:val="00FC6945"/>
    <w:rsid w:val="00FC6D45"/>
    <w:rsid w:val="00FC6D8C"/>
    <w:rsid w:val="00FC703F"/>
    <w:rsid w:val="00FC75CA"/>
    <w:rsid w:val="00FC7B80"/>
    <w:rsid w:val="00FD0038"/>
    <w:rsid w:val="00FD0639"/>
    <w:rsid w:val="00FD06C7"/>
    <w:rsid w:val="00FD0ED1"/>
    <w:rsid w:val="00FD10DE"/>
    <w:rsid w:val="00FD133D"/>
    <w:rsid w:val="00FD1587"/>
    <w:rsid w:val="00FD183C"/>
    <w:rsid w:val="00FD18FA"/>
    <w:rsid w:val="00FD1BB1"/>
    <w:rsid w:val="00FD20A0"/>
    <w:rsid w:val="00FD20CE"/>
    <w:rsid w:val="00FD22FB"/>
    <w:rsid w:val="00FD34EB"/>
    <w:rsid w:val="00FD3BB8"/>
    <w:rsid w:val="00FD3BCD"/>
    <w:rsid w:val="00FD3D93"/>
    <w:rsid w:val="00FD40B1"/>
    <w:rsid w:val="00FD4279"/>
    <w:rsid w:val="00FD470C"/>
    <w:rsid w:val="00FD525A"/>
    <w:rsid w:val="00FD5417"/>
    <w:rsid w:val="00FD5B2C"/>
    <w:rsid w:val="00FD61BF"/>
    <w:rsid w:val="00FD63A5"/>
    <w:rsid w:val="00FD64CD"/>
    <w:rsid w:val="00FD6BE9"/>
    <w:rsid w:val="00FD6DC2"/>
    <w:rsid w:val="00FD6E03"/>
    <w:rsid w:val="00FD6F59"/>
    <w:rsid w:val="00FD72E8"/>
    <w:rsid w:val="00FD7524"/>
    <w:rsid w:val="00FD794B"/>
    <w:rsid w:val="00FD7BA9"/>
    <w:rsid w:val="00FD7DB2"/>
    <w:rsid w:val="00FD7E70"/>
    <w:rsid w:val="00FE0254"/>
    <w:rsid w:val="00FE037C"/>
    <w:rsid w:val="00FE04E9"/>
    <w:rsid w:val="00FE0695"/>
    <w:rsid w:val="00FE069E"/>
    <w:rsid w:val="00FE07AE"/>
    <w:rsid w:val="00FE07E0"/>
    <w:rsid w:val="00FE087E"/>
    <w:rsid w:val="00FE08F1"/>
    <w:rsid w:val="00FE0B75"/>
    <w:rsid w:val="00FE0D34"/>
    <w:rsid w:val="00FE0D43"/>
    <w:rsid w:val="00FE0F36"/>
    <w:rsid w:val="00FE0F7F"/>
    <w:rsid w:val="00FE0F81"/>
    <w:rsid w:val="00FE127E"/>
    <w:rsid w:val="00FE169D"/>
    <w:rsid w:val="00FE1813"/>
    <w:rsid w:val="00FE181F"/>
    <w:rsid w:val="00FE1845"/>
    <w:rsid w:val="00FE1944"/>
    <w:rsid w:val="00FE1DBD"/>
    <w:rsid w:val="00FE21F7"/>
    <w:rsid w:val="00FE22BB"/>
    <w:rsid w:val="00FE2752"/>
    <w:rsid w:val="00FE291B"/>
    <w:rsid w:val="00FE2944"/>
    <w:rsid w:val="00FE2A81"/>
    <w:rsid w:val="00FE3189"/>
    <w:rsid w:val="00FE33C5"/>
    <w:rsid w:val="00FE3646"/>
    <w:rsid w:val="00FE3757"/>
    <w:rsid w:val="00FE38A1"/>
    <w:rsid w:val="00FE38E7"/>
    <w:rsid w:val="00FE3953"/>
    <w:rsid w:val="00FE3C1D"/>
    <w:rsid w:val="00FE44C2"/>
    <w:rsid w:val="00FE4A2E"/>
    <w:rsid w:val="00FE4A37"/>
    <w:rsid w:val="00FE54AD"/>
    <w:rsid w:val="00FE5622"/>
    <w:rsid w:val="00FE5685"/>
    <w:rsid w:val="00FE5D4F"/>
    <w:rsid w:val="00FE5D80"/>
    <w:rsid w:val="00FE5E22"/>
    <w:rsid w:val="00FE638E"/>
    <w:rsid w:val="00FE63AF"/>
    <w:rsid w:val="00FE6455"/>
    <w:rsid w:val="00FE66C8"/>
    <w:rsid w:val="00FE6B37"/>
    <w:rsid w:val="00FE7253"/>
    <w:rsid w:val="00FE7A0E"/>
    <w:rsid w:val="00FE7A2E"/>
    <w:rsid w:val="00FE7C9E"/>
    <w:rsid w:val="00FE7FCF"/>
    <w:rsid w:val="00FF03AA"/>
    <w:rsid w:val="00FF0BC1"/>
    <w:rsid w:val="00FF18EE"/>
    <w:rsid w:val="00FF1A9E"/>
    <w:rsid w:val="00FF2C2E"/>
    <w:rsid w:val="00FF2FE2"/>
    <w:rsid w:val="00FF3B3D"/>
    <w:rsid w:val="00FF424D"/>
    <w:rsid w:val="00FF47A6"/>
    <w:rsid w:val="00FF499F"/>
    <w:rsid w:val="00FF541C"/>
    <w:rsid w:val="00FF55C6"/>
    <w:rsid w:val="00FF593C"/>
    <w:rsid w:val="00FF5E85"/>
    <w:rsid w:val="00FF68B4"/>
    <w:rsid w:val="00FF68C4"/>
    <w:rsid w:val="00FF68DD"/>
    <w:rsid w:val="00FF7274"/>
    <w:rsid w:val="00FF73EA"/>
    <w:rsid w:val="00FF7706"/>
    <w:rsid w:val="00FF7E2C"/>
    <w:rsid w:val="010408A5"/>
    <w:rsid w:val="01BA7736"/>
    <w:rsid w:val="02483CF3"/>
    <w:rsid w:val="033B4D59"/>
    <w:rsid w:val="039D4C8D"/>
    <w:rsid w:val="042D56B4"/>
    <w:rsid w:val="0458B126"/>
    <w:rsid w:val="0467EB14"/>
    <w:rsid w:val="049E986A"/>
    <w:rsid w:val="04AF7946"/>
    <w:rsid w:val="0625A190"/>
    <w:rsid w:val="08E8162B"/>
    <w:rsid w:val="09ECCC21"/>
    <w:rsid w:val="0A149A42"/>
    <w:rsid w:val="0A764977"/>
    <w:rsid w:val="0C840A9A"/>
    <w:rsid w:val="0CFBAA4D"/>
    <w:rsid w:val="0E805929"/>
    <w:rsid w:val="0F267EA0"/>
    <w:rsid w:val="0FCBBB38"/>
    <w:rsid w:val="105D4550"/>
    <w:rsid w:val="11017D51"/>
    <w:rsid w:val="118A4A6A"/>
    <w:rsid w:val="1306B12B"/>
    <w:rsid w:val="1362D8CB"/>
    <w:rsid w:val="13B5C8CC"/>
    <w:rsid w:val="190EC0C7"/>
    <w:rsid w:val="1925F3A2"/>
    <w:rsid w:val="1997D76D"/>
    <w:rsid w:val="1A6473ED"/>
    <w:rsid w:val="1B3A012A"/>
    <w:rsid w:val="1DA88B18"/>
    <w:rsid w:val="1F57B5F3"/>
    <w:rsid w:val="1F7FFCFA"/>
    <w:rsid w:val="20219D48"/>
    <w:rsid w:val="212FF1BF"/>
    <w:rsid w:val="219BA9F2"/>
    <w:rsid w:val="21BFD270"/>
    <w:rsid w:val="23F2772F"/>
    <w:rsid w:val="23FB358A"/>
    <w:rsid w:val="24155D4C"/>
    <w:rsid w:val="2599CAA8"/>
    <w:rsid w:val="2664A0FE"/>
    <w:rsid w:val="26A5194E"/>
    <w:rsid w:val="26CC50DF"/>
    <w:rsid w:val="27DF4336"/>
    <w:rsid w:val="27F2F48E"/>
    <w:rsid w:val="284A4BB2"/>
    <w:rsid w:val="284FDF09"/>
    <w:rsid w:val="28BA4266"/>
    <w:rsid w:val="292FD2E6"/>
    <w:rsid w:val="29615962"/>
    <w:rsid w:val="2973A31A"/>
    <w:rsid w:val="2A4AF1CA"/>
    <w:rsid w:val="2B7689B6"/>
    <w:rsid w:val="2B932F1D"/>
    <w:rsid w:val="2BEC246C"/>
    <w:rsid w:val="2C0F68F4"/>
    <w:rsid w:val="2D999A3D"/>
    <w:rsid w:val="2F4D8A49"/>
    <w:rsid w:val="2FA312FE"/>
    <w:rsid w:val="2FC03A37"/>
    <w:rsid w:val="315485C7"/>
    <w:rsid w:val="3161384A"/>
    <w:rsid w:val="330298A6"/>
    <w:rsid w:val="3372074C"/>
    <w:rsid w:val="364C5EB9"/>
    <w:rsid w:val="36F21CEE"/>
    <w:rsid w:val="37BC2141"/>
    <w:rsid w:val="38065A75"/>
    <w:rsid w:val="382671F9"/>
    <w:rsid w:val="3849FAE3"/>
    <w:rsid w:val="38B40F1F"/>
    <w:rsid w:val="38C9015E"/>
    <w:rsid w:val="3A360C09"/>
    <w:rsid w:val="3B08D661"/>
    <w:rsid w:val="3C902C10"/>
    <w:rsid w:val="3CF0343B"/>
    <w:rsid w:val="3D5F6D29"/>
    <w:rsid w:val="3EADB74E"/>
    <w:rsid w:val="3F333790"/>
    <w:rsid w:val="3FA14B56"/>
    <w:rsid w:val="406C2E94"/>
    <w:rsid w:val="40DF0269"/>
    <w:rsid w:val="40F9D53A"/>
    <w:rsid w:val="420CC1A7"/>
    <w:rsid w:val="42889C75"/>
    <w:rsid w:val="448AA10D"/>
    <w:rsid w:val="44EAB108"/>
    <w:rsid w:val="46ADE233"/>
    <w:rsid w:val="4719C614"/>
    <w:rsid w:val="47B831A9"/>
    <w:rsid w:val="47EADE5A"/>
    <w:rsid w:val="4856204A"/>
    <w:rsid w:val="48B71A7F"/>
    <w:rsid w:val="4B294225"/>
    <w:rsid w:val="4C8BC0D9"/>
    <w:rsid w:val="4CDC468E"/>
    <w:rsid w:val="4D0A5EF1"/>
    <w:rsid w:val="4D4E71EB"/>
    <w:rsid w:val="4E2B19FE"/>
    <w:rsid w:val="4E2B7DFD"/>
    <w:rsid w:val="4E2D4DD7"/>
    <w:rsid w:val="4E44BD71"/>
    <w:rsid w:val="4E8047D3"/>
    <w:rsid w:val="5072C25B"/>
    <w:rsid w:val="52241833"/>
    <w:rsid w:val="52DA5E3B"/>
    <w:rsid w:val="53FB2CD6"/>
    <w:rsid w:val="541122B4"/>
    <w:rsid w:val="54301BDC"/>
    <w:rsid w:val="5449579E"/>
    <w:rsid w:val="558E121F"/>
    <w:rsid w:val="56658FF5"/>
    <w:rsid w:val="568DE365"/>
    <w:rsid w:val="57690AD7"/>
    <w:rsid w:val="57E24E79"/>
    <w:rsid w:val="58DBCD64"/>
    <w:rsid w:val="59503B2B"/>
    <w:rsid w:val="597769A4"/>
    <w:rsid w:val="5A4ADA9B"/>
    <w:rsid w:val="5A589223"/>
    <w:rsid w:val="5AEDF650"/>
    <w:rsid w:val="5BCFB72F"/>
    <w:rsid w:val="5D3F596A"/>
    <w:rsid w:val="5E20AC88"/>
    <w:rsid w:val="5F35864D"/>
    <w:rsid w:val="60D6E3D0"/>
    <w:rsid w:val="61076E4F"/>
    <w:rsid w:val="61108BBD"/>
    <w:rsid w:val="6151C15A"/>
    <w:rsid w:val="6218F6AC"/>
    <w:rsid w:val="62F4A61C"/>
    <w:rsid w:val="63634207"/>
    <w:rsid w:val="64628BE3"/>
    <w:rsid w:val="671242EE"/>
    <w:rsid w:val="67959A3F"/>
    <w:rsid w:val="6880EF00"/>
    <w:rsid w:val="6A8B9198"/>
    <w:rsid w:val="6C869062"/>
    <w:rsid w:val="6D314459"/>
    <w:rsid w:val="6EAF5088"/>
    <w:rsid w:val="6F8E0782"/>
    <w:rsid w:val="7087E889"/>
    <w:rsid w:val="716AC80B"/>
    <w:rsid w:val="71A57EA5"/>
    <w:rsid w:val="71FCCEF4"/>
    <w:rsid w:val="721D17AF"/>
    <w:rsid w:val="757EBDDB"/>
    <w:rsid w:val="758174B8"/>
    <w:rsid w:val="76360D79"/>
    <w:rsid w:val="763DF0C0"/>
    <w:rsid w:val="76703101"/>
    <w:rsid w:val="7708BBE6"/>
    <w:rsid w:val="77186AD9"/>
    <w:rsid w:val="78D1ABA1"/>
    <w:rsid w:val="7BBDF149"/>
    <w:rsid w:val="7BD993D5"/>
    <w:rsid w:val="7BE1B577"/>
    <w:rsid w:val="7DD53802"/>
    <w:rsid w:val="7DF8522B"/>
    <w:rsid w:val="7EAD04AB"/>
    <w:rsid w:val="7F9DA9D1"/>
    <w:rsid w:val="7FA9FABF"/>
    <w:rsid w:val="7FBC70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057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23"/>
    <w:rPr>
      <w:sz w:val="24"/>
      <w:szCs w:val="24"/>
      <w:lang w:val="en-AU" w:eastAsia="en-AU"/>
    </w:rPr>
  </w:style>
  <w:style w:type="paragraph" w:styleId="Heading2">
    <w:name w:val="heading 2"/>
    <w:basedOn w:val="Normal"/>
    <w:next w:val="Normal"/>
    <w:link w:val="Heading2Char"/>
    <w:uiPriority w:val="9"/>
    <w:unhideWhenUsed/>
    <w:qFormat/>
    <w:rsid w:val="007B4319"/>
    <w:pPr>
      <w:keepNext/>
      <w:keepLines/>
      <w:spacing w:before="40" w:line="276" w:lineRule="auto"/>
      <w:outlineLvl w:val="1"/>
    </w:pPr>
    <w:rPr>
      <w:b/>
      <w:color w:val="00000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2CFA"/>
    <w:pPr>
      <w:tabs>
        <w:tab w:val="center" w:pos="4153"/>
        <w:tab w:val="right" w:pos="8306"/>
      </w:tabs>
    </w:pPr>
  </w:style>
  <w:style w:type="character" w:styleId="PageNumber">
    <w:name w:val="page number"/>
    <w:basedOn w:val="DefaultParagraphFont"/>
    <w:rsid w:val="00462CFA"/>
  </w:style>
  <w:style w:type="paragraph" w:styleId="Header">
    <w:name w:val="header"/>
    <w:basedOn w:val="Normal"/>
    <w:link w:val="HeaderChar"/>
    <w:rsid w:val="00462CFA"/>
    <w:pPr>
      <w:tabs>
        <w:tab w:val="center" w:pos="4153"/>
        <w:tab w:val="right" w:pos="8306"/>
      </w:tabs>
    </w:pPr>
  </w:style>
  <w:style w:type="character" w:styleId="CommentReference">
    <w:name w:val="annotation reference"/>
    <w:uiPriority w:val="99"/>
    <w:semiHidden/>
    <w:unhideWhenUsed/>
    <w:rsid w:val="0063572D"/>
    <w:rPr>
      <w:sz w:val="16"/>
      <w:szCs w:val="16"/>
    </w:rPr>
  </w:style>
  <w:style w:type="paragraph" w:styleId="CommentText">
    <w:name w:val="annotation text"/>
    <w:basedOn w:val="Normal"/>
    <w:link w:val="CommentTextChar"/>
    <w:uiPriority w:val="99"/>
    <w:unhideWhenUsed/>
    <w:rsid w:val="0063572D"/>
    <w:rPr>
      <w:sz w:val="20"/>
      <w:szCs w:val="20"/>
    </w:rPr>
  </w:style>
  <w:style w:type="character" w:customStyle="1" w:styleId="CommentTextChar">
    <w:name w:val="Comment Text Char"/>
    <w:basedOn w:val="DefaultParagraphFont"/>
    <w:link w:val="CommentText"/>
    <w:uiPriority w:val="99"/>
    <w:rsid w:val="0063572D"/>
  </w:style>
  <w:style w:type="paragraph" w:styleId="CommentSubject">
    <w:name w:val="annotation subject"/>
    <w:basedOn w:val="CommentText"/>
    <w:next w:val="CommentText"/>
    <w:link w:val="CommentSubjectChar"/>
    <w:uiPriority w:val="99"/>
    <w:semiHidden/>
    <w:unhideWhenUsed/>
    <w:rsid w:val="0063572D"/>
    <w:rPr>
      <w:b/>
      <w:bCs/>
    </w:rPr>
  </w:style>
  <w:style w:type="character" w:customStyle="1" w:styleId="CommentSubjectChar">
    <w:name w:val="Comment Subject Char"/>
    <w:link w:val="CommentSubject"/>
    <w:uiPriority w:val="99"/>
    <w:semiHidden/>
    <w:rsid w:val="0063572D"/>
    <w:rPr>
      <w:b/>
      <w:bCs/>
    </w:rPr>
  </w:style>
  <w:style w:type="paragraph" w:styleId="BalloonText">
    <w:name w:val="Balloon Text"/>
    <w:basedOn w:val="Normal"/>
    <w:link w:val="BalloonTextChar"/>
    <w:uiPriority w:val="99"/>
    <w:semiHidden/>
    <w:unhideWhenUsed/>
    <w:rsid w:val="0063572D"/>
    <w:rPr>
      <w:rFonts w:ascii="Segoe UI" w:hAnsi="Segoe UI" w:cs="Segoe UI"/>
      <w:sz w:val="18"/>
      <w:szCs w:val="18"/>
    </w:rPr>
  </w:style>
  <w:style w:type="character" w:customStyle="1" w:styleId="BalloonTextChar">
    <w:name w:val="Balloon Text Char"/>
    <w:link w:val="BalloonText"/>
    <w:uiPriority w:val="99"/>
    <w:semiHidden/>
    <w:rsid w:val="0063572D"/>
    <w:rPr>
      <w:rFonts w:ascii="Segoe UI" w:hAnsi="Segoe UI" w:cs="Segoe UI"/>
      <w:sz w:val="18"/>
      <w:szCs w:val="18"/>
    </w:rPr>
  </w:style>
  <w:style w:type="paragraph" w:styleId="ListParagraph">
    <w:name w:val="List Paragraph"/>
    <w:aliases w:val="List Paragraph1,List Paragraph11,Recommendation,1 heading,Numbered paragraph,L,Brief List Paragraph 1,Bullet Point,Bullet point,CV text,Content descriptions,DDM Gen Text,Dot pt,F5 List Paragraph,List Paragraph111,NFP GP Bulleted List,lp1"/>
    <w:basedOn w:val="Normal"/>
    <w:link w:val="ListParagraphChar"/>
    <w:uiPriority w:val="34"/>
    <w:qFormat/>
    <w:rsid w:val="00A333FD"/>
    <w:pPr>
      <w:ind w:left="720"/>
      <w:contextualSpacing/>
    </w:pPr>
    <w:rPr>
      <w:rFonts w:ascii="Calibri" w:eastAsia="Calibri" w:hAnsi="Calibri"/>
      <w:sz w:val="22"/>
      <w:szCs w:val="22"/>
      <w:lang w:eastAsia="en-US"/>
    </w:rPr>
  </w:style>
  <w:style w:type="character" w:customStyle="1" w:styleId="ListParagraphChar">
    <w:name w:val="List Paragraph Char"/>
    <w:aliases w:val="List Paragraph1 Char,List Paragraph11 Char,Recommendation Char,1 heading Char,Numbered paragraph Char,L Char,Brief List Paragraph 1 Char,Bullet Point Char,Bullet point Char,CV text Char,Content descriptions Char,DDM Gen Text Char"/>
    <w:link w:val="ListParagraph"/>
    <w:uiPriority w:val="34"/>
    <w:qFormat/>
    <w:rsid w:val="00A333FD"/>
    <w:rPr>
      <w:rFonts w:ascii="Calibri" w:eastAsia="Calibri" w:hAnsi="Calibri"/>
      <w:sz w:val="22"/>
      <w:szCs w:val="22"/>
      <w:lang w:eastAsia="en-US"/>
    </w:rPr>
  </w:style>
  <w:style w:type="paragraph" w:customStyle="1" w:styleId="shortt">
    <w:name w:val="shortt"/>
    <w:basedOn w:val="Normal"/>
    <w:rsid w:val="00254AD8"/>
    <w:pPr>
      <w:spacing w:before="100" w:beforeAutospacing="1" w:after="100" w:afterAutospacing="1"/>
    </w:pPr>
  </w:style>
  <w:style w:type="paragraph" w:customStyle="1" w:styleId="definition">
    <w:name w:val="definition"/>
    <w:basedOn w:val="Normal"/>
    <w:rsid w:val="00254AD8"/>
    <w:pPr>
      <w:spacing w:before="100" w:beforeAutospacing="1" w:after="100" w:afterAutospacing="1"/>
    </w:pPr>
  </w:style>
  <w:style w:type="paragraph" w:customStyle="1" w:styleId="ActHead3">
    <w:name w:val="ActHead 3"/>
    <w:aliases w:val="d"/>
    <w:basedOn w:val="Normal"/>
    <w:next w:val="Normal"/>
    <w:qFormat/>
    <w:rsid w:val="007D6667"/>
    <w:pPr>
      <w:keepNext/>
      <w:keepLines/>
      <w:spacing w:before="240"/>
      <w:ind w:left="1134" w:hanging="1134"/>
      <w:outlineLvl w:val="2"/>
    </w:pPr>
    <w:rPr>
      <w:b/>
      <w:kern w:val="28"/>
      <w:sz w:val="28"/>
      <w:szCs w:val="20"/>
    </w:rPr>
  </w:style>
  <w:style w:type="paragraph" w:customStyle="1" w:styleId="ActHead5">
    <w:name w:val="ActHead 5"/>
    <w:aliases w:val="s"/>
    <w:basedOn w:val="Normal"/>
    <w:next w:val="Normal"/>
    <w:link w:val="ActHead5Char"/>
    <w:qFormat/>
    <w:rsid w:val="007D6667"/>
    <w:pPr>
      <w:keepNext/>
      <w:keepLines/>
      <w:spacing w:before="280"/>
      <w:ind w:left="1134" w:hanging="1134"/>
      <w:outlineLvl w:val="4"/>
    </w:pPr>
    <w:rPr>
      <w:b/>
      <w:kern w:val="28"/>
      <w:szCs w:val="20"/>
    </w:rPr>
  </w:style>
  <w:style w:type="character" w:customStyle="1" w:styleId="CharDivNo">
    <w:name w:val="CharDivNo"/>
    <w:uiPriority w:val="1"/>
    <w:qFormat/>
    <w:rsid w:val="007D6667"/>
  </w:style>
  <w:style w:type="character" w:customStyle="1" w:styleId="CharDivText">
    <w:name w:val="CharDivText"/>
    <w:uiPriority w:val="1"/>
    <w:qFormat/>
    <w:rsid w:val="007D6667"/>
  </w:style>
  <w:style w:type="character" w:customStyle="1" w:styleId="CharSectno">
    <w:name w:val="CharSectno"/>
    <w:qFormat/>
    <w:rsid w:val="007D6667"/>
  </w:style>
  <w:style w:type="character" w:customStyle="1" w:styleId="ActHead5Char">
    <w:name w:val="ActHead 5 Char"/>
    <w:aliases w:val="s Char"/>
    <w:link w:val="ActHead5"/>
    <w:rsid w:val="007D6667"/>
    <w:rPr>
      <w:b/>
      <w:kern w:val="28"/>
      <w:sz w:val="24"/>
    </w:rPr>
  </w:style>
  <w:style w:type="paragraph" w:customStyle="1" w:styleId="ActHead2">
    <w:name w:val="ActHead 2"/>
    <w:aliases w:val="p"/>
    <w:basedOn w:val="Normal"/>
    <w:next w:val="ActHead3"/>
    <w:qFormat/>
    <w:rsid w:val="00215367"/>
    <w:pPr>
      <w:keepNext/>
      <w:keepLines/>
      <w:spacing w:before="280"/>
      <w:ind w:left="1134" w:hanging="1134"/>
      <w:outlineLvl w:val="1"/>
    </w:pPr>
    <w:rPr>
      <w:b/>
      <w:kern w:val="28"/>
      <w:sz w:val="32"/>
      <w:szCs w:val="20"/>
    </w:rPr>
  </w:style>
  <w:style w:type="character" w:customStyle="1" w:styleId="CharPartNo">
    <w:name w:val="CharPartNo"/>
    <w:uiPriority w:val="1"/>
    <w:qFormat/>
    <w:rsid w:val="00215367"/>
  </w:style>
  <w:style w:type="character" w:customStyle="1" w:styleId="CharPartText">
    <w:name w:val="CharPartText"/>
    <w:uiPriority w:val="1"/>
    <w:qFormat/>
    <w:rsid w:val="00215367"/>
  </w:style>
  <w:style w:type="paragraph" w:customStyle="1" w:styleId="ActHead6">
    <w:name w:val="ActHead 6"/>
    <w:aliases w:val="as"/>
    <w:basedOn w:val="Normal"/>
    <w:next w:val="Normal"/>
    <w:qFormat/>
    <w:rsid w:val="00BF423B"/>
    <w:pPr>
      <w:keepNext/>
      <w:keepLines/>
      <w:ind w:left="1134" w:hanging="1134"/>
      <w:outlineLvl w:val="5"/>
    </w:pPr>
    <w:rPr>
      <w:rFonts w:ascii="Arial" w:hAnsi="Arial"/>
      <w:b/>
      <w:kern w:val="28"/>
      <w:sz w:val="32"/>
      <w:szCs w:val="20"/>
    </w:rPr>
  </w:style>
  <w:style w:type="paragraph" w:customStyle="1" w:styleId="ActHead9">
    <w:name w:val="ActHead 9"/>
    <w:aliases w:val="aat"/>
    <w:basedOn w:val="Normal"/>
    <w:next w:val="ItemHead"/>
    <w:qFormat/>
    <w:rsid w:val="00BF423B"/>
    <w:pPr>
      <w:keepNext/>
      <w:keepLines/>
      <w:spacing w:before="280"/>
      <w:ind w:left="1134" w:hanging="1134"/>
      <w:outlineLvl w:val="8"/>
    </w:pPr>
    <w:rPr>
      <w:b/>
      <w:i/>
      <w:kern w:val="28"/>
      <w:sz w:val="28"/>
      <w:szCs w:val="20"/>
    </w:rPr>
  </w:style>
  <w:style w:type="character" w:customStyle="1" w:styleId="CharAmPartNo">
    <w:name w:val="CharAmPartNo"/>
    <w:qFormat/>
    <w:rsid w:val="00BF423B"/>
  </w:style>
  <w:style w:type="character" w:customStyle="1" w:styleId="CharAmPartText">
    <w:name w:val="CharAmPartText"/>
    <w:qFormat/>
    <w:rsid w:val="00BF423B"/>
  </w:style>
  <w:style w:type="character" w:customStyle="1" w:styleId="CharAmSchNo">
    <w:name w:val="CharAmSchNo"/>
    <w:qFormat/>
    <w:rsid w:val="00BF423B"/>
  </w:style>
  <w:style w:type="character" w:customStyle="1" w:styleId="CharAmSchText">
    <w:name w:val="CharAmSchText"/>
    <w:qFormat/>
    <w:rsid w:val="00BF423B"/>
  </w:style>
  <w:style w:type="character" w:customStyle="1" w:styleId="HeaderChar">
    <w:name w:val="Header Char"/>
    <w:link w:val="Header"/>
    <w:rsid w:val="00BF423B"/>
    <w:rPr>
      <w:sz w:val="24"/>
      <w:szCs w:val="24"/>
    </w:rPr>
  </w:style>
  <w:style w:type="paragraph" w:customStyle="1" w:styleId="Item">
    <w:name w:val="Item"/>
    <w:aliases w:val="i"/>
    <w:basedOn w:val="Normal"/>
    <w:next w:val="ItemHead"/>
    <w:rsid w:val="00BF423B"/>
    <w:pPr>
      <w:keepLines/>
      <w:spacing w:before="80"/>
      <w:ind w:left="709"/>
    </w:pPr>
    <w:rPr>
      <w:sz w:val="22"/>
      <w:szCs w:val="20"/>
    </w:rPr>
  </w:style>
  <w:style w:type="paragraph" w:customStyle="1" w:styleId="ItemHead">
    <w:name w:val="ItemHead"/>
    <w:aliases w:val="ih"/>
    <w:basedOn w:val="Normal"/>
    <w:next w:val="Item"/>
    <w:rsid w:val="00BF423B"/>
    <w:pPr>
      <w:keepNext/>
      <w:keepLines/>
      <w:spacing w:before="220"/>
      <w:ind w:left="709" w:hanging="709"/>
    </w:pPr>
    <w:rPr>
      <w:rFonts w:ascii="Arial" w:hAnsi="Arial"/>
      <w:b/>
      <w:kern w:val="28"/>
      <w:szCs w:val="20"/>
    </w:rPr>
  </w:style>
  <w:style w:type="paragraph" w:styleId="Revision">
    <w:name w:val="Revision"/>
    <w:hidden/>
    <w:uiPriority w:val="99"/>
    <w:semiHidden/>
    <w:rsid w:val="00F05188"/>
    <w:rPr>
      <w:sz w:val="24"/>
      <w:szCs w:val="24"/>
      <w:lang w:val="en-AU" w:eastAsia="en-AU"/>
    </w:rPr>
  </w:style>
  <w:style w:type="paragraph" w:styleId="NormalWeb">
    <w:name w:val="Normal (Web)"/>
    <w:basedOn w:val="Normal"/>
    <w:uiPriority w:val="99"/>
    <w:unhideWhenUsed/>
    <w:rsid w:val="00392097"/>
    <w:pPr>
      <w:spacing w:before="100" w:beforeAutospacing="1" w:after="100" w:afterAutospacing="1"/>
    </w:pPr>
  </w:style>
  <w:style w:type="character" w:styleId="Hyperlink">
    <w:name w:val="Hyperlink"/>
    <w:uiPriority w:val="99"/>
    <w:unhideWhenUsed/>
    <w:rsid w:val="003D6230"/>
    <w:rPr>
      <w:color w:val="0563C1"/>
      <w:u w:val="single"/>
    </w:rPr>
  </w:style>
  <w:style w:type="character" w:styleId="UnresolvedMention">
    <w:name w:val="Unresolved Mention"/>
    <w:uiPriority w:val="99"/>
    <w:semiHidden/>
    <w:unhideWhenUsed/>
    <w:rsid w:val="003D6230"/>
    <w:rPr>
      <w:color w:val="605E5C"/>
      <w:shd w:val="clear" w:color="auto" w:fill="E1DFDD"/>
    </w:rPr>
  </w:style>
  <w:style w:type="paragraph" w:customStyle="1" w:styleId="listparagraph0">
    <w:name w:val="listparagraph"/>
    <w:basedOn w:val="Normal"/>
    <w:rsid w:val="006965D8"/>
    <w:pPr>
      <w:spacing w:before="100" w:beforeAutospacing="1" w:after="100" w:afterAutospacing="1"/>
    </w:pPr>
  </w:style>
  <w:style w:type="character" w:customStyle="1" w:styleId="Heading2Char">
    <w:name w:val="Heading 2 Char"/>
    <w:link w:val="Heading2"/>
    <w:uiPriority w:val="9"/>
    <w:rsid w:val="007B4319"/>
    <w:rPr>
      <w:b/>
      <w:color w:val="000000"/>
      <w:sz w:val="24"/>
      <w:szCs w:val="26"/>
      <w:lang w:eastAsia="en-US"/>
    </w:rPr>
  </w:style>
  <w:style w:type="paragraph" w:customStyle="1" w:styleId="pf0">
    <w:name w:val="pf0"/>
    <w:basedOn w:val="Normal"/>
    <w:rsid w:val="001E630E"/>
    <w:pPr>
      <w:spacing w:before="100" w:beforeAutospacing="1" w:after="100" w:afterAutospacing="1"/>
    </w:pPr>
  </w:style>
  <w:style w:type="character" w:customStyle="1" w:styleId="cf01">
    <w:name w:val="cf01"/>
    <w:basedOn w:val="DefaultParagraphFont"/>
    <w:rsid w:val="001E630E"/>
    <w:rPr>
      <w:rFonts w:ascii="Segoe UI" w:hAnsi="Segoe UI" w:cs="Segoe UI" w:hint="default"/>
      <w:sz w:val="18"/>
      <w:szCs w:val="18"/>
    </w:rPr>
  </w:style>
  <w:style w:type="character" w:styleId="Mention">
    <w:name w:val="Mention"/>
    <w:basedOn w:val="DefaultParagraphFont"/>
    <w:uiPriority w:val="99"/>
    <w:unhideWhenUsed/>
    <w:rsid w:val="005F5880"/>
    <w:rPr>
      <w:color w:val="2B579A"/>
      <w:shd w:val="clear" w:color="auto" w:fill="E1DFDD"/>
    </w:rPr>
  </w:style>
  <w:style w:type="paragraph" w:customStyle="1" w:styleId="subsection">
    <w:name w:val="subsection"/>
    <w:aliases w:val="ss"/>
    <w:basedOn w:val="Normal"/>
    <w:link w:val="subsectionChar"/>
    <w:rsid w:val="00612F62"/>
    <w:pPr>
      <w:spacing w:before="100" w:beforeAutospacing="1" w:after="100" w:afterAutospacing="1"/>
    </w:pPr>
  </w:style>
  <w:style w:type="character" w:customStyle="1" w:styleId="FooterChar">
    <w:name w:val="Footer Char"/>
    <w:basedOn w:val="DefaultParagraphFont"/>
    <w:link w:val="Footer"/>
    <w:uiPriority w:val="99"/>
    <w:rsid w:val="00B17C4B"/>
    <w:rPr>
      <w:sz w:val="24"/>
      <w:szCs w:val="24"/>
      <w:lang w:val="en-AU" w:eastAsia="en-AU"/>
    </w:rPr>
  </w:style>
  <w:style w:type="character" w:customStyle="1" w:styleId="subsectionChar">
    <w:name w:val="subsection Char"/>
    <w:aliases w:val="ss Char"/>
    <w:basedOn w:val="DefaultParagraphFont"/>
    <w:link w:val="subsection"/>
    <w:locked/>
    <w:rsid w:val="007267A4"/>
    <w:rPr>
      <w:sz w:val="24"/>
      <w:szCs w:val="24"/>
      <w:lang w:val="en-AU" w:eastAsia="en-AU"/>
    </w:rPr>
  </w:style>
  <w:style w:type="character" w:customStyle="1" w:styleId="normaltextrun">
    <w:name w:val="normaltextrun"/>
    <w:basedOn w:val="DefaultParagraphFont"/>
    <w:rsid w:val="000D33F3"/>
  </w:style>
  <w:style w:type="character" w:customStyle="1" w:styleId="eop">
    <w:name w:val="eop"/>
    <w:basedOn w:val="DefaultParagraphFont"/>
    <w:rsid w:val="000D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2396">
      <w:bodyDiv w:val="1"/>
      <w:marLeft w:val="0"/>
      <w:marRight w:val="0"/>
      <w:marTop w:val="0"/>
      <w:marBottom w:val="0"/>
      <w:divBdr>
        <w:top w:val="none" w:sz="0" w:space="0" w:color="auto"/>
        <w:left w:val="none" w:sz="0" w:space="0" w:color="auto"/>
        <w:bottom w:val="none" w:sz="0" w:space="0" w:color="auto"/>
        <w:right w:val="none" w:sz="0" w:space="0" w:color="auto"/>
      </w:divBdr>
    </w:div>
    <w:div w:id="56904618">
      <w:bodyDiv w:val="1"/>
      <w:marLeft w:val="0"/>
      <w:marRight w:val="0"/>
      <w:marTop w:val="0"/>
      <w:marBottom w:val="0"/>
      <w:divBdr>
        <w:top w:val="none" w:sz="0" w:space="0" w:color="auto"/>
        <w:left w:val="none" w:sz="0" w:space="0" w:color="auto"/>
        <w:bottom w:val="none" w:sz="0" w:space="0" w:color="auto"/>
        <w:right w:val="none" w:sz="0" w:space="0" w:color="auto"/>
      </w:divBdr>
    </w:div>
    <w:div w:id="78719130">
      <w:bodyDiv w:val="1"/>
      <w:marLeft w:val="0"/>
      <w:marRight w:val="0"/>
      <w:marTop w:val="0"/>
      <w:marBottom w:val="0"/>
      <w:divBdr>
        <w:top w:val="none" w:sz="0" w:space="0" w:color="auto"/>
        <w:left w:val="none" w:sz="0" w:space="0" w:color="auto"/>
        <w:bottom w:val="none" w:sz="0" w:space="0" w:color="auto"/>
        <w:right w:val="none" w:sz="0" w:space="0" w:color="auto"/>
      </w:divBdr>
    </w:div>
    <w:div w:id="82841513">
      <w:bodyDiv w:val="1"/>
      <w:marLeft w:val="0"/>
      <w:marRight w:val="0"/>
      <w:marTop w:val="0"/>
      <w:marBottom w:val="0"/>
      <w:divBdr>
        <w:top w:val="none" w:sz="0" w:space="0" w:color="auto"/>
        <w:left w:val="none" w:sz="0" w:space="0" w:color="auto"/>
        <w:bottom w:val="none" w:sz="0" w:space="0" w:color="auto"/>
        <w:right w:val="none" w:sz="0" w:space="0" w:color="auto"/>
      </w:divBdr>
    </w:div>
    <w:div w:id="112098812">
      <w:bodyDiv w:val="1"/>
      <w:marLeft w:val="0"/>
      <w:marRight w:val="0"/>
      <w:marTop w:val="0"/>
      <w:marBottom w:val="0"/>
      <w:divBdr>
        <w:top w:val="none" w:sz="0" w:space="0" w:color="auto"/>
        <w:left w:val="none" w:sz="0" w:space="0" w:color="auto"/>
        <w:bottom w:val="none" w:sz="0" w:space="0" w:color="auto"/>
        <w:right w:val="none" w:sz="0" w:space="0" w:color="auto"/>
      </w:divBdr>
    </w:div>
    <w:div w:id="137842849">
      <w:bodyDiv w:val="1"/>
      <w:marLeft w:val="0"/>
      <w:marRight w:val="0"/>
      <w:marTop w:val="0"/>
      <w:marBottom w:val="0"/>
      <w:divBdr>
        <w:top w:val="none" w:sz="0" w:space="0" w:color="auto"/>
        <w:left w:val="none" w:sz="0" w:space="0" w:color="auto"/>
        <w:bottom w:val="none" w:sz="0" w:space="0" w:color="auto"/>
        <w:right w:val="none" w:sz="0" w:space="0" w:color="auto"/>
      </w:divBdr>
    </w:div>
    <w:div w:id="190530568">
      <w:bodyDiv w:val="1"/>
      <w:marLeft w:val="0"/>
      <w:marRight w:val="0"/>
      <w:marTop w:val="0"/>
      <w:marBottom w:val="0"/>
      <w:divBdr>
        <w:top w:val="none" w:sz="0" w:space="0" w:color="auto"/>
        <w:left w:val="none" w:sz="0" w:space="0" w:color="auto"/>
        <w:bottom w:val="none" w:sz="0" w:space="0" w:color="auto"/>
        <w:right w:val="none" w:sz="0" w:space="0" w:color="auto"/>
      </w:divBdr>
    </w:div>
    <w:div w:id="198057701">
      <w:bodyDiv w:val="1"/>
      <w:marLeft w:val="0"/>
      <w:marRight w:val="0"/>
      <w:marTop w:val="0"/>
      <w:marBottom w:val="0"/>
      <w:divBdr>
        <w:top w:val="none" w:sz="0" w:space="0" w:color="auto"/>
        <w:left w:val="none" w:sz="0" w:space="0" w:color="auto"/>
        <w:bottom w:val="none" w:sz="0" w:space="0" w:color="auto"/>
        <w:right w:val="none" w:sz="0" w:space="0" w:color="auto"/>
      </w:divBdr>
    </w:div>
    <w:div w:id="199243312">
      <w:bodyDiv w:val="1"/>
      <w:marLeft w:val="0"/>
      <w:marRight w:val="0"/>
      <w:marTop w:val="0"/>
      <w:marBottom w:val="0"/>
      <w:divBdr>
        <w:top w:val="none" w:sz="0" w:space="0" w:color="auto"/>
        <w:left w:val="none" w:sz="0" w:space="0" w:color="auto"/>
        <w:bottom w:val="none" w:sz="0" w:space="0" w:color="auto"/>
        <w:right w:val="none" w:sz="0" w:space="0" w:color="auto"/>
      </w:divBdr>
    </w:div>
    <w:div w:id="267934958">
      <w:bodyDiv w:val="1"/>
      <w:marLeft w:val="0"/>
      <w:marRight w:val="0"/>
      <w:marTop w:val="0"/>
      <w:marBottom w:val="0"/>
      <w:divBdr>
        <w:top w:val="none" w:sz="0" w:space="0" w:color="auto"/>
        <w:left w:val="none" w:sz="0" w:space="0" w:color="auto"/>
        <w:bottom w:val="none" w:sz="0" w:space="0" w:color="auto"/>
        <w:right w:val="none" w:sz="0" w:space="0" w:color="auto"/>
      </w:divBdr>
    </w:div>
    <w:div w:id="287323557">
      <w:bodyDiv w:val="1"/>
      <w:marLeft w:val="0"/>
      <w:marRight w:val="0"/>
      <w:marTop w:val="0"/>
      <w:marBottom w:val="0"/>
      <w:divBdr>
        <w:top w:val="none" w:sz="0" w:space="0" w:color="auto"/>
        <w:left w:val="none" w:sz="0" w:space="0" w:color="auto"/>
        <w:bottom w:val="none" w:sz="0" w:space="0" w:color="auto"/>
        <w:right w:val="none" w:sz="0" w:space="0" w:color="auto"/>
      </w:divBdr>
    </w:div>
    <w:div w:id="374046331">
      <w:bodyDiv w:val="1"/>
      <w:marLeft w:val="0"/>
      <w:marRight w:val="0"/>
      <w:marTop w:val="0"/>
      <w:marBottom w:val="0"/>
      <w:divBdr>
        <w:top w:val="none" w:sz="0" w:space="0" w:color="auto"/>
        <w:left w:val="none" w:sz="0" w:space="0" w:color="auto"/>
        <w:bottom w:val="none" w:sz="0" w:space="0" w:color="auto"/>
        <w:right w:val="none" w:sz="0" w:space="0" w:color="auto"/>
      </w:divBdr>
    </w:div>
    <w:div w:id="494272704">
      <w:bodyDiv w:val="1"/>
      <w:marLeft w:val="0"/>
      <w:marRight w:val="0"/>
      <w:marTop w:val="0"/>
      <w:marBottom w:val="0"/>
      <w:divBdr>
        <w:top w:val="none" w:sz="0" w:space="0" w:color="auto"/>
        <w:left w:val="none" w:sz="0" w:space="0" w:color="auto"/>
        <w:bottom w:val="none" w:sz="0" w:space="0" w:color="auto"/>
        <w:right w:val="none" w:sz="0" w:space="0" w:color="auto"/>
      </w:divBdr>
    </w:div>
    <w:div w:id="585844858">
      <w:bodyDiv w:val="1"/>
      <w:marLeft w:val="0"/>
      <w:marRight w:val="0"/>
      <w:marTop w:val="0"/>
      <w:marBottom w:val="0"/>
      <w:divBdr>
        <w:top w:val="none" w:sz="0" w:space="0" w:color="auto"/>
        <w:left w:val="none" w:sz="0" w:space="0" w:color="auto"/>
        <w:bottom w:val="none" w:sz="0" w:space="0" w:color="auto"/>
        <w:right w:val="none" w:sz="0" w:space="0" w:color="auto"/>
      </w:divBdr>
    </w:div>
    <w:div w:id="645359182">
      <w:bodyDiv w:val="1"/>
      <w:marLeft w:val="0"/>
      <w:marRight w:val="0"/>
      <w:marTop w:val="0"/>
      <w:marBottom w:val="0"/>
      <w:divBdr>
        <w:top w:val="none" w:sz="0" w:space="0" w:color="auto"/>
        <w:left w:val="none" w:sz="0" w:space="0" w:color="auto"/>
        <w:bottom w:val="none" w:sz="0" w:space="0" w:color="auto"/>
        <w:right w:val="none" w:sz="0" w:space="0" w:color="auto"/>
      </w:divBdr>
    </w:div>
    <w:div w:id="647511011">
      <w:bodyDiv w:val="1"/>
      <w:marLeft w:val="0"/>
      <w:marRight w:val="0"/>
      <w:marTop w:val="0"/>
      <w:marBottom w:val="0"/>
      <w:divBdr>
        <w:top w:val="none" w:sz="0" w:space="0" w:color="auto"/>
        <w:left w:val="none" w:sz="0" w:space="0" w:color="auto"/>
        <w:bottom w:val="none" w:sz="0" w:space="0" w:color="auto"/>
        <w:right w:val="none" w:sz="0" w:space="0" w:color="auto"/>
      </w:divBdr>
    </w:div>
    <w:div w:id="716396820">
      <w:bodyDiv w:val="1"/>
      <w:marLeft w:val="0"/>
      <w:marRight w:val="0"/>
      <w:marTop w:val="0"/>
      <w:marBottom w:val="0"/>
      <w:divBdr>
        <w:top w:val="none" w:sz="0" w:space="0" w:color="auto"/>
        <w:left w:val="none" w:sz="0" w:space="0" w:color="auto"/>
        <w:bottom w:val="none" w:sz="0" w:space="0" w:color="auto"/>
        <w:right w:val="none" w:sz="0" w:space="0" w:color="auto"/>
      </w:divBdr>
    </w:div>
    <w:div w:id="762533612">
      <w:bodyDiv w:val="1"/>
      <w:marLeft w:val="0"/>
      <w:marRight w:val="0"/>
      <w:marTop w:val="0"/>
      <w:marBottom w:val="0"/>
      <w:divBdr>
        <w:top w:val="none" w:sz="0" w:space="0" w:color="auto"/>
        <w:left w:val="none" w:sz="0" w:space="0" w:color="auto"/>
        <w:bottom w:val="none" w:sz="0" w:space="0" w:color="auto"/>
        <w:right w:val="none" w:sz="0" w:space="0" w:color="auto"/>
      </w:divBdr>
    </w:div>
    <w:div w:id="835993709">
      <w:bodyDiv w:val="1"/>
      <w:marLeft w:val="0"/>
      <w:marRight w:val="0"/>
      <w:marTop w:val="0"/>
      <w:marBottom w:val="0"/>
      <w:divBdr>
        <w:top w:val="none" w:sz="0" w:space="0" w:color="auto"/>
        <w:left w:val="none" w:sz="0" w:space="0" w:color="auto"/>
        <w:bottom w:val="none" w:sz="0" w:space="0" w:color="auto"/>
        <w:right w:val="none" w:sz="0" w:space="0" w:color="auto"/>
      </w:divBdr>
    </w:div>
    <w:div w:id="966276659">
      <w:bodyDiv w:val="1"/>
      <w:marLeft w:val="0"/>
      <w:marRight w:val="0"/>
      <w:marTop w:val="0"/>
      <w:marBottom w:val="0"/>
      <w:divBdr>
        <w:top w:val="none" w:sz="0" w:space="0" w:color="auto"/>
        <w:left w:val="none" w:sz="0" w:space="0" w:color="auto"/>
        <w:bottom w:val="none" w:sz="0" w:space="0" w:color="auto"/>
        <w:right w:val="none" w:sz="0" w:space="0" w:color="auto"/>
      </w:divBdr>
    </w:div>
    <w:div w:id="1123883450">
      <w:bodyDiv w:val="1"/>
      <w:marLeft w:val="0"/>
      <w:marRight w:val="0"/>
      <w:marTop w:val="0"/>
      <w:marBottom w:val="0"/>
      <w:divBdr>
        <w:top w:val="none" w:sz="0" w:space="0" w:color="auto"/>
        <w:left w:val="none" w:sz="0" w:space="0" w:color="auto"/>
        <w:bottom w:val="none" w:sz="0" w:space="0" w:color="auto"/>
        <w:right w:val="none" w:sz="0" w:space="0" w:color="auto"/>
      </w:divBdr>
    </w:div>
    <w:div w:id="1136605077">
      <w:bodyDiv w:val="1"/>
      <w:marLeft w:val="0"/>
      <w:marRight w:val="0"/>
      <w:marTop w:val="0"/>
      <w:marBottom w:val="0"/>
      <w:divBdr>
        <w:top w:val="none" w:sz="0" w:space="0" w:color="auto"/>
        <w:left w:val="none" w:sz="0" w:space="0" w:color="auto"/>
        <w:bottom w:val="none" w:sz="0" w:space="0" w:color="auto"/>
        <w:right w:val="none" w:sz="0" w:space="0" w:color="auto"/>
      </w:divBdr>
    </w:div>
    <w:div w:id="1155032189">
      <w:bodyDiv w:val="1"/>
      <w:marLeft w:val="0"/>
      <w:marRight w:val="0"/>
      <w:marTop w:val="0"/>
      <w:marBottom w:val="0"/>
      <w:divBdr>
        <w:top w:val="none" w:sz="0" w:space="0" w:color="auto"/>
        <w:left w:val="none" w:sz="0" w:space="0" w:color="auto"/>
        <w:bottom w:val="none" w:sz="0" w:space="0" w:color="auto"/>
        <w:right w:val="none" w:sz="0" w:space="0" w:color="auto"/>
      </w:divBdr>
    </w:div>
    <w:div w:id="1155301181">
      <w:bodyDiv w:val="1"/>
      <w:marLeft w:val="0"/>
      <w:marRight w:val="0"/>
      <w:marTop w:val="0"/>
      <w:marBottom w:val="0"/>
      <w:divBdr>
        <w:top w:val="none" w:sz="0" w:space="0" w:color="auto"/>
        <w:left w:val="none" w:sz="0" w:space="0" w:color="auto"/>
        <w:bottom w:val="none" w:sz="0" w:space="0" w:color="auto"/>
        <w:right w:val="none" w:sz="0" w:space="0" w:color="auto"/>
      </w:divBdr>
    </w:div>
    <w:div w:id="1226910239">
      <w:bodyDiv w:val="1"/>
      <w:marLeft w:val="0"/>
      <w:marRight w:val="0"/>
      <w:marTop w:val="0"/>
      <w:marBottom w:val="0"/>
      <w:divBdr>
        <w:top w:val="none" w:sz="0" w:space="0" w:color="auto"/>
        <w:left w:val="none" w:sz="0" w:space="0" w:color="auto"/>
        <w:bottom w:val="none" w:sz="0" w:space="0" w:color="auto"/>
        <w:right w:val="none" w:sz="0" w:space="0" w:color="auto"/>
      </w:divBdr>
    </w:div>
    <w:div w:id="1373382923">
      <w:bodyDiv w:val="1"/>
      <w:marLeft w:val="0"/>
      <w:marRight w:val="0"/>
      <w:marTop w:val="0"/>
      <w:marBottom w:val="0"/>
      <w:divBdr>
        <w:top w:val="none" w:sz="0" w:space="0" w:color="auto"/>
        <w:left w:val="none" w:sz="0" w:space="0" w:color="auto"/>
        <w:bottom w:val="none" w:sz="0" w:space="0" w:color="auto"/>
        <w:right w:val="none" w:sz="0" w:space="0" w:color="auto"/>
      </w:divBdr>
    </w:div>
    <w:div w:id="1506359467">
      <w:bodyDiv w:val="1"/>
      <w:marLeft w:val="0"/>
      <w:marRight w:val="0"/>
      <w:marTop w:val="0"/>
      <w:marBottom w:val="0"/>
      <w:divBdr>
        <w:top w:val="none" w:sz="0" w:space="0" w:color="auto"/>
        <w:left w:val="none" w:sz="0" w:space="0" w:color="auto"/>
        <w:bottom w:val="none" w:sz="0" w:space="0" w:color="auto"/>
        <w:right w:val="none" w:sz="0" w:space="0" w:color="auto"/>
      </w:divBdr>
    </w:div>
    <w:div w:id="1691563139">
      <w:bodyDiv w:val="1"/>
      <w:marLeft w:val="0"/>
      <w:marRight w:val="0"/>
      <w:marTop w:val="0"/>
      <w:marBottom w:val="0"/>
      <w:divBdr>
        <w:top w:val="none" w:sz="0" w:space="0" w:color="auto"/>
        <w:left w:val="none" w:sz="0" w:space="0" w:color="auto"/>
        <w:bottom w:val="none" w:sz="0" w:space="0" w:color="auto"/>
        <w:right w:val="none" w:sz="0" w:space="0" w:color="auto"/>
      </w:divBdr>
    </w:div>
    <w:div w:id="1731266342">
      <w:bodyDiv w:val="1"/>
      <w:marLeft w:val="0"/>
      <w:marRight w:val="0"/>
      <w:marTop w:val="0"/>
      <w:marBottom w:val="0"/>
      <w:divBdr>
        <w:top w:val="none" w:sz="0" w:space="0" w:color="auto"/>
        <w:left w:val="none" w:sz="0" w:space="0" w:color="auto"/>
        <w:bottom w:val="none" w:sz="0" w:space="0" w:color="auto"/>
        <w:right w:val="none" w:sz="0" w:space="0" w:color="auto"/>
      </w:divBdr>
    </w:div>
    <w:div w:id="1741635116">
      <w:bodyDiv w:val="1"/>
      <w:marLeft w:val="0"/>
      <w:marRight w:val="0"/>
      <w:marTop w:val="0"/>
      <w:marBottom w:val="0"/>
      <w:divBdr>
        <w:top w:val="none" w:sz="0" w:space="0" w:color="auto"/>
        <w:left w:val="none" w:sz="0" w:space="0" w:color="auto"/>
        <w:bottom w:val="none" w:sz="0" w:space="0" w:color="auto"/>
        <w:right w:val="none" w:sz="0" w:space="0" w:color="auto"/>
      </w:divBdr>
    </w:div>
    <w:div w:id="1774932520">
      <w:bodyDiv w:val="1"/>
      <w:marLeft w:val="0"/>
      <w:marRight w:val="0"/>
      <w:marTop w:val="0"/>
      <w:marBottom w:val="0"/>
      <w:divBdr>
        <w:top w:val="none" w:sz="0" w:space="0" w:color="auto"/>
        <w:left w:val="none" w:sz="0" w:space="0" w:color="auto"/>
        <w:bottom w:val="none" w:sz="0" w:space="0" w:color="auto"/>
        <w:right w:val="none" w:sz="0" w:space="0" w:color="auto"/>
      </w:divBdr>
    </w:div>
    <w:div w:id="1777822663">
      <w:bodyDiv w:val="1"/>
      <w:marLeft w:val="0"/>
      <w:marRight w:val="0"/>
      <w:marTop w:val="0"/>
      <w:marBottom w:val="0"/>
      <w:divBdr>
        <w:top w:val="none" w:sz="0" w:space="0" w:color="auto"/>
        <w:left w:val="none" w:sz="0" w:space="0" w:color="auto"/>
        <w:bottom w:val="none" w:sz="0" w:space="0" w:color="auto"/>
        <w:right w:val="none" w:sz="0" w:space="0" w:color="auto"/>
      </w:divBdr>
    </w:div>
    <w:div w:id="1887182247">
      <w:bodyDiv w:val="1"/>
      <w:marLeft w:val="0"/>
      <w:marRight w:val="0"/>
      <w:marTop w:val="0"/>
      <w:marBottom w:val="0"/>
      <w:divBdr>
        <w:top w:val="none" w:sz="0" w:space="0" w:color="auto"/>
        <w:left w:val="none" w:sz="0" w:space="0" w:color="auto"/>
        <w:bottom w:val="none" w:sz="0" w:space="0" w:color="auto"/>
        <w:right w:val="none" w:sz="0" w:space="0" w:color="auto"/>
      </w:divBdr>
    </w:div>
    <w:div w:id="1890679007">
      <w:bodyDiv w:val="1"/>
      <w:marLeft w:val="0"/>
      <w:marRight w:val="0"/>
      <w:marTop w:val="0"/>
      <w:marBottom w:val="0"/>
      <w:divBdr>
        <w:top w:val="none" w:sz="0" w:space="0" w:color="auto"/>
        <w:left w:val="none" w:sz="0" w:space="0" w:color="auto"/>
        <w:bottom w:val="none" w:sz="0" w:space="0" w:color="auto"/>
        <w:right w:val="none" w:sz="0" w:space="0" w:color="auto"/>
      </w:divBdr>
    </w:div>
    <w:div w:id="1910336674">
      <w:bodyDiv w:val="1"/>
      <w:marLeft w:val="0"/>
      <w:marRight w:val="0"/>
      <w:marTop w:val="0"/>
      <w:marBottom w:val="0"/>
      <w:divBdr>
        <w:top w:val="none" w:sz="0" w:space="0" w:color="auto"/>
        <w:left w:val="none" w:sz="0" w:space="0" w:color="auto"/>
        <w:bottom w:val="none" w:sz="0" w:space="0" w:color="auto"/>
        <w:right w:val="none" w:sz="0" w:space="0" w:color="auto"/>
      </w:divBdr>
    </w:div>
    <w:div w:id="2045134476">
      <w:bodyDiv w:val="1"/>
      <w:marLeft w:val="0"/>
      <w:marRight w:val="0"/>
      <w:marTop w:val="0"/>
      <w:marBottom w:val="0"/>
      <w:divBdr>
        <w:top w:val="none" w:sz="0" w:space="0" w:color="auto"/>
        <w:left w:val="none" w:sz="0" w:space="0" w:color="auto"/>
        <w:bottom w:val="none" w:sz="0" w:space="0" w:color="auto"/>
        <w:right w:val="none" w:sz="0" w:space="0" w:color="auto"/>
      </w:divBdr>
      <w:divsChild>
        <w:div w:id="1785267609">
          <w:marLeft w:val="0"/>
          <w:marRight w:val="0"/>
          <w:marTop w:val="0"/>
          <w:marBottom w:val="0"/>
          <w:divBdr>
            <w:top w:val="none" w:sz="0" w:space="0" w:color="auto"/>
            <w:left w:val="none" w:sz="0" w:space="0" w:color="auto"/>
            <w:bottom w:val="none" w:sz="0" w:space="0" w:color="auto"/>
            <w:right w:val="none" w:sz="0" w:space="0" w:color="auto"/>
          </w:divBdr>
        </w:div>
      </w:divsChild>
    </w:div>
    <w:div w:id="2090926362">
      <w:bodyDiv w:val="1"/>
      <w:marLeft w:val="0"/>
      <w:marRight w:val="0"/>
      <w:marTop w:val="0"/>
      <w:marBottom w:val="0"/>
      <w:divBdr>
        <w:top w:val="none" w:sz="0" w:space="0" w:color="auto"/>
        <w:left w:val="none" w:sz="0" w:space="0" w:color="auto"/>
        <w:bottom w:val="none" w:sz="0" w:space="0" w:color="auto"/>
        <w:right w:val="none" w:sz="0" w:space="0" w:color="auto"/>
      </w:divBdr>
    </w:div>
    <w:div w:id="21420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5B3C00AEBD0A4FB416585B43A9BC32" ma:contentTypeVersion="" ma:contentTypeDescription="PDMS Document Site Content Type" ma:contentTypeScope="" ma:versionID="44cb06b4708c1cf92cbd6a1f8a2bd3fe">
  <xsd:schema xmlns:xsd="http://www.w3.org/2001/XMLSchema" xmlns:xs="http://www.w3.org/2001/XMLSchema" xmlns:p="http://schemas.microsoft.com/office/2006/metadata/properties" xmlns:ns2="7238E9EB-DFF4-4D96-928A-8CC618344880" targetNamespace="http://schemas.microsoft.com/office/2006/metadata/properties" ma:root="true" ma:fieldsID="be5734798b315594a176d5493637b786" ns2:_="">
    <xsd:import namespace="7238E9EB-DFF4-4D96-928A-8CC61834488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E9EB-DFF4-4D96-928A-8CC6183448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238E9EB-DFF4-4D96-928A-8CC618344880" xsi:nil="true"/>
  </documentManagement>
</p:properties>
</file>

<file path=customXml/item5.xml><?xml version="1.0" encoding="utf-8"?>
<LongProperties xmlns="http://schemas.microsoft.com/office/2006/metadata/longProperties">
  <LongProp xmlns="" name="TaxCatchAll"><![CDATA[79;#Legislation and Regulation|7be34df0-4ab5-4517-a69e-f772c7316a5d;#111;#Safety Regulations|69995fb5-1c93-4e55-83e6-607fa9de5b39;#110;#Explanatory Memorandum|52b48b1c-693b-49de-b44d-fb5b726885a7;#5;#OFFICIAL:Sensitive|92ecd0c5-78b3-45d0-8fcd-907c8033822d;#37;#oil and gas|2296c141-4dc6-40cf-94cb-f8a4ee35d08d;#25;#Department of Industry, Science, Energy and Resources|ea000d86-cf4f-4848-985f-59747a4089f7;#34;#Calendar Year|57d9e9be-fa76-47ba-8040-1a9aae3b836e]]></LongProp>
</LongProperties>
</file>

<file path=customXml/itemProps1.xml><?xml version="1.0" encoding="utf-8"?>
<ds:datastoreItem xmlns:ds="http://schemas.openxmlformats.org/officeDocument/2006/customXml" ds:itemID="{DEFC7AD4-3D04-4E0C-AD60-F1755C45EB2A}">
  <ds:schemaRefs>
    <ds:schemaRef ds:uri="http://schemas.openxmlformats.org/officeDocument/2006/bibliography"/>
  </ds:schemaRefs>
</ds:datastoreItem>
</file>

<file path=customXml/itemProps2.xml><?xml version="1.0" encoding="utf-8"?>
<ds:datastoreItem xmlns:ds="http://schemas.openxmlformats.org/officeDocument/2006/customXml" ds:itemID="{5DD2B6D4-E2C1-468E-8151-D21133397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E9EB-DFF4-4D96-928A-8CC61834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8F613-2658-4258-881D-9E566099DF24}">
  <ds:schemaRefs>
    <ds:schemaRef ds:uri="http://schemas.microsoft.com/sharepoint/v3/contenttype/forms"/>
  </ds:schemaRefs>
</ds:datastoreItem>
</file>

<file path=customXml/itemProps4.xml><?xml version="1.0" encoding="utf-8"?>
<ds:datastoreItem xmlns:ds="http://schemas.openxmlformats.org/officeDocument/2006/customXml" ds:itemID="{D8A22B37-FF9A-4F98-B428-0CC3409C5BBB}">
  <ds:schemaRefs>
    <ds:schemaRef ds:uri="http://schemas.openxmlformats.org/package/2006/metadata/core-properties"/>
    <ds:schemaRef ds:uri="http://www.w3.org/XML/1998/namespace"/>
    <ds:schemaRef ds:uri="http://schemas.microsoft.com/office/2006/metadata/properties"/>
    <ds:schemaRef ds:uri="http://purl.org/dc/terms/"/>
    <ds:schemaRef ds:uri="7238E9EB-DFF4-4D96-928A-8CC618344880"/>
    <ds:schemaRef ds:uri="http://purl.org/dc/dcmitype/"/>
    <ds:schemaRef ds:uri="http://schemas.microsoft.com/office/2006/documentManagement/types"/>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74196FBD-6E40-4599-8D11-CAD05BD16BDC}">
  <ds:schemaRefs>
    <ds:schemaRef ds:uri="http://schemas.microsoft.com/office/2006/metadata/longProperties"/>
    <ds:schemaRef ds:uri=""/>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0</TotalTime>
  <Pages>93</Pages>
  <Words>37883</Words>
  <Characters>196444</Characters>
  <Application>Microsoft Office Word</Application>
  <DocSecurity>0</DocSecurity>
  <Lines>1637</Lines>
  <Paragraphs>467</Paragraphs>
  <ScaleCrop>false</ScaleCrop>
  <HeadingPairs>
    <vt:vector size="2" baseType="variant">
      <vt:variant>
        <vt:lpstr>Title</vt:lpstr>
      </vt:variant>
      <vt:variant>
        <vt:i4>1</vt:i4>
      </vt:variant>
    </vt:vector>
  </HeadingPairs>
  <TitlesOfParts>
    <vt:vector size="1" baseType="lpstr">
      <vt:lpstr>2009</vt:lpstr>
    </vt:vector>
  </TitlesOfParts>
  <Manager/>
  <Company/>
  <LinksUpToDate>false</LinksUpToDate>
  <CharactersWithSpaces>233860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dc:title>
  <dc:subject/>
  <dc:creator/>
  <cp:keywords/>
  <cp:lastModifiedBy/>
  <cp:revision>1</cp:revision>
  <dcterms:created xsi:type="dcterms:W3CDTF">2024-12-11T22:40:00Z</dcterms:created>
  <dcterms:modified xsi:type="dcterms:W3CDTF">2024-12-11T22:40:00Z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dlc_DocId">
    <vt:lpwstr>P77SRJCMCQEC-201199804-560</vt:lpwstr>
  </property>
  <property fmtid="{D5CDD505-2E9C-101B-9397-08002B2CF9AE}" pid="7" name="_dlc_DocIdItemGuid">
    <vt:lpwstr>9e62f38a-7b1b-43a6-a7ed-cddfe2c365b1</vt:lpwstr>
  </property>
  <property fmtid="{D5CDD505-2E9C-101B-9397-08002B2CF9AE}" pid="8" name="_dlc_DocIdUrl">
    <vt:lpwstr>https://dochub/div/resources/businessfunctions/offshoreresources/stratpolicy/regulation/_layouts/15/DocIdRedir.aspx?ID=P77SRJCMCQEC-201199804-560, P77SRJCMCQEC-201199804-560</vt:lpwstr>
  </property>
  <property fmtid="{D5CDD505-2E9C-101B-9397-08002B2CF9AE}" pid="9" name="DocHub_Year">
    <vt:lpwstr>4359;#2022|4a777a70-2aa9-481e-a746-cca47d761c8e</vt:lpwstr>
  </property>
  <property fmtid="{D5CDD505-2E9C-101B-9397-08002B2CF9AE}" pid="10" name="n99e4c9942c6404eb103464a00e6097b">
    <vt:lpwstr>2022|4a777a70-2aa9-481e-a746-cca47d761c8e</vt:lpwstr>
  </property>
  <property fmtid="{D5CDD505-2E9C-101B-9397-08002B2CF9AE}" pid="11" name="d34056e35d444dee82a795b7b19350c2">
    <vt:lpwstr/>
  </property>
  <property fmtid="{D5CDD505-2E9C-101B-9397-08002B2CF9AE}" pid="12" name="aa25a1a23adf4c92a153145de6afe324">
    <vt:lpwstr>OFFICIAL:Sensitive|11f6fb0b-52ce-4109-8f7f-521b2a62f692</vt:lpwstr>
  </property>
  <property fmtid="{D5CDD505-2E9C-101B-9397-08002B2CF9AE}" pid="13" name="pe2555c81638466f9eb614edb9ecde52">
    <vt:lpwstr>Explanatory Memorandum|e1baf4eb-cfb1-4562-a99a-5aebab1aca70</vt:lpwstr>
  </property>
  <property fmtid="{D5CDD505-2E9C-101B-9397-08002B2CF9AE}" pid="14" name="DocHub_WorkActivity">
    <vt:lpwstr>102;#Legislation and Regulation|6cbc66f5-f4a2-4565-a58b-d5f2d2ac9bd0</vt:lpwstr>
  </property>
  <property fmtid="{D5CDD505-2E9C-101B-9397-08002B2CF9AE}" pid="15" name="g7bcb40ba23249a78edca7d43a67c1c9">
    <vt:lpwstr>Legislation and Regulation|6cbc66f5-f4a2-4565-a58b-d5f2d2ac9bd0</vt:lpwstr>
  </property>
  <property fmtid="{D5CDD505-2E9C-101B-9397-08002B2CF9AE}" pid="16" name="adb9bed2e36e4a93af574aeb444da63e">
    <vt:lpwstr/>
  </property>
  <property fmtid="{D5CDD505-2E9C-101B-9397-08002B2CF9AE}" pid="17" name="k34f87f5f1f24dafa503ace013459550">
    <vt:lpwstr/>
  </property>
  <property fmtid="{D5CDD505-2E9C-101B-9397-08002B2CF9AE}" pid="18" name="f26de360fc5e40c78d93b560b6cc664b">
    <vt:lpwstr/>
  </property>
  <property fmtid="{D5CDD505-2E9C-101B-9397-08002B2CF9AE}" pid="19" name="DocHub_DocumentType">
    <vt:lpwstr>1456;#Explanatory Memorandum|e1baf4eb-cfb1-4562-a99a-5aebab1aca70</vt:lpwstr>
  </property>
  <property fmtid="{D5CDD505-2E9C-101B-9397-08002B2CF9AE}" pid="20" name="DocHub_Keywords">
    <vt:lpwstr/>
  </property>
  <property fmtid="{D5CDD505-2E9C-101B-9397-08002B2CF9AE}" pid="21" name="Comments">
    <vt:lpwstr>Explanatory Statement for remake of the Safety Regulations</vt:lpwstr>
  </property>
  <property fmtid="{D5CDD505-2E9C-101B-9397-08002B2CF9AE}" pid="22" name="g04c65e7758e4a9bb076ed3b2f3b54e3">
    <vt:lpwstr/>
  </property>
  <property fmtid="{D5CDD505-2E9C-101B-9397-08002B2CF9AE}" pid="23" name="g7cee4c3f49f4a8d957fe196d6fcc5b5">
    <vt:lpwstr/>
  </property>
  <property fmtid="{D5CDD505-2E9C-101B-9397-08002B2CF9AE}" pid="24" name="DocHub_PDMSNumber">
    <vt:lpwstr/>
  </property>
  <property fmtid="{D5CDD505-2E9C-101B-9397-08002B2CF9AE}" pid="25" name="DocHub_GroupsOtherEntities">
    <vt:lpwstr/>
  </property>
  <property fmtid="{D5CDD505-2E9C-101B-9397-08002B2CF9AE}" pid="26" name="DocHub_WorkTopic">
    <vt:lpwstr>398;#Regulatory Amendments|3608f5a8-caf1-4b36-838b-389f9030a449</vt:lpwstr>
  </property>
  <property fmtid="{D5CDD505-2E9C-101B-9397-08002B2CF9AE}" pid="27" name="DocHub_OrganisationEntities">
    <vt:lpwstr/>
  </property>
  <property fmtid="{D5CDD505-2E9C-101B-9397-08002B2CF9AE}" pid="28" name="DocHub_State">
    <vt:lpwstr/>
  </property>
  <property fmtid="{D5CDD505-2E9C-101B-9397-08002B2CF9AE}" pid="29" name="TaxCatchAll">
    <vt:lpwstr>79;#Legislation and Regulation|7be34df0-4ab5-4517-a69e-f772c7316a5d;#111;#Safety Regulations|69995fb5-1c93-4e55-83e6-607fa9de5b39;#110;#Explanatory Memorandum|52b48b1c-693b-49de-b44d-fb5b726885a7;#5;#OFFICIAL:Sensitive|92ecd0c5-78b3-45d0-8fcd-907c8033822d</vt:lpwstr>
  </property>
  <property fmtid="{D5CDD505-2E9C-101B-9397-08002B2CF9AE}" pid="30" name="DocHub_SecurityClassification">
    <vt:lpwstr>46;#OFFICIAL:Sensitive|11f6fb0b-52ce-4109-8f7f-521b2a62f692</vt:lpwstr>
  </property>
  <property fmtid="{D5CDD505-2E9C-101B-9397-08002B2CF9AE}" pid="31" name="DocHub_LegalLexID">
    <vt:lpwstr/>
  </property>
  <property fmtid="{D5CDD505-2E9C-101B-9397-08002B2CF9AE}" pid="32" name="e63cd534a94446d68abe1904a0bcdfb2">
    <vt:lpwstr>Regulatory Amendments|3608f5a8-caf1-4b36-838b-389f9030a449</vt:lpwstr>
  </property>
  <property fmtid="{D5CDD505-2E9C-101B-9397-08002B2CF9AE}" pid="33" name="DocHub_EnergyMineralResources">
    <vt:lpwstr/>
  </property>
  <property fmtid="{D5CDD505-2E9C-101B-9397-08002B2CF9AE}" pid="34" name="DocHub_GovernmentEntities">
    <vt:lpwstr/>
  </property>
  <property fmtid="{D5CDD505-2E9C-101B-9397-08002B2CF9AE}" pid="35" name="IconOverlay">
    <vt:lpwstr/>
  </property>
  <property fmtid="{D5CDD505-2E9C-101B-9397-08002B2CF9AE}" pid="36" name="p9e7fb3d639e4ffc803a4b8f6549f0f5">
    <vt:lpwstr>Explanatory Memorandum|52b48b1c-693b-49de-b44d-fb5b726885a7</vt:lpwstr>
  </property>
  <property fmtid="{D5CDD505-2E9C-101B-9397-08002B2CF9AE}" pid="37" name="je4a39ebdc264d0abe5ee77fe9cb1f05">
    <vt:lpwstr>Safety Regulations|69995fb5-1c93-4e55-83e6-607fa9de5b39</vt:lpwstr>
  </property>
  <property fmtid="{D5CDD505-2E9C-101B-9397-08002B2CF9AE}" pid="38" name="a731df1ba80d423ba2edc5c832469412">
    <vt:lpwstr>oil and gas|2296c141-4dc6-40cf-94cb-f8a4ee35d08d</vt:lpwstr>
  </property>
  <property fmtid="{D5CDD505-2E9C-101B-9397-08002B2CF9AE}" pid="39" name="k2e703269cc54cd2bbb3519ffaffcc1b">
    <vt:lpwstr>Department of Industry, Science, Energy and Resources|ea000d86-cf4f-4848-985f-59747a4089f7</vt:lpwstr>
  </property>
  <property fmtid="{D5CDD505-2E9C-101B-9397-08002B2CF9AE}" pid="40" name="d7f9728f260c46379b933ee06bc0d6bc">
    <vt:lpwstr>Calendar Year|57d9e9be-fa76-47ba-8040-1a9aae3b836e</vt:lpwstr>
  </property>
  <property fmtid="{D5CDD505-2E9C-101B-9397-08002B2CF9AE}" pid="41" name="e01a212754b1438da5efe472214e8f8c">
    <vt:lpwstr>OFFICIAL:Sensitive|92ecd0c5-78b3-45d0-8fcd-907c8033822d</vt:lpwstr>
  </property>
  <property fmtid="{D5CDD505-2E9C-101B-9397-08002B2CF9AE}" pid="42" name="Stratus_WorkActivity">
    <vt:lpwstr>79;#Legislation and Regulation|7be34df0-4ab5-4517-a69e-f772c7316a5d</vt:lpwstr>
  </property>
  <property fmtid="{D5CDD505-2E9C-101B-9397-08002B2CF9AE}" pid="43" name="Stratus_OffshoreResourcesEnergyMineralResources">
    <vt:lpwstr>37;#oil and gas|2296c141-4dc6-40cf-94cb-f8a4ee35d08d</vt:lpwstr>
  </property>
  <property fmtid="{D5CDD505-2E9C-101B-9397-08002B2CF9AE}" pid="44" name="Stratus_SecurityClassification">
    <vt:lpwstr>5;#OFFICIAL:Sensitive|92ecd0c5-78b3-45d0-8fcd-907c8033822d</vt:lpwstr>
  </property>
  <property fmtid="{D5CDD505-2E9C-101B-9397-08002B2CF9AE}" pid="45" name="Stratus_DocumentType">
    <vt:lpwstr>110;#Explanatory Memorandum|52b48b1c-693b-49de-b44d-fb5b726885a7</vt:lpwstr>
  </property>
  <property fmtid="{D5CDD505-2E9C-101B-9397-08002B2CF9AE}" pid="46" name="o8e9f6b000bf46b78855917f10dbdcbb">
    <vt:lpwstr>Legislation and Regulation|7be34df0-4ab5-4517-a69e-f772c7316a5d</vt:lpwstr>
  </property>
  <property fmtid="{D5CDD505-2E9C-101B-9397-08002B2CF9AE}" pid="47" name="Stratus_Year">
    <vt:lpwstr>7;#2024|70ee4d59-d4b0-4608-b68e-ee50b8af5e99</vt:lpwstr>
  </property>
  <property fmtid="{D5CDD505-2E9C-101B-9397-08002B2CF9AE}" pid="48" name="Stratus_GovernmentEntities">
    <vt:lpwstr>25;#Department of Industry, Science, Energy and Resources|ea000d86-cf4f-4848-985f-59747a4089f7</vt:lpwstr>
  </property>
  <property fmtid="{D5CDD505-2E9C-101B-9397-08002B2CF9AE}" pid="49" name="Stratus_GroupsOtherEntities">
    <vt:lpwstr/>
  </property>
  <property fmtid="{D5CDD505-2E9C-101B-9397-08002B2CF9AE}" pid="50" name="Stratus_OffshoreResourcesWorkTopics">
    <vt:lpwstr>111;#Safety Regulations|69995fb5-1c93-4e55-83e6-607fa9de5b39</vt:lpwstr>
  </property>
  <property fmtid="{D5CDD505-2E9C-101B-9397-08002B2CF9AE}" pid="51" name="la485a39a92040eb8409dd7d9dc7c703">
    <vt:lpwstr/>
  </property>
  <property fmtid="{D5CDD505-2E9C-101B-9397-08002B2CF9AE}" pid="52" name="PDMS Number">
    <vt:lpwstr/>
  </property>
  <property fmtid="{D5CDD505-2E9C-101B-9397-08002B2CF9AE}" pid="53" name="ContentTypeId">
    <vt:lpwstr>0x010100266966F133664895A6EE3632470D45F500A65B3C00AEBD0A4FB416585B43A9BC32</vt:lpwstr>
  </property>
  <property fmtid="{D5CDD505-2E9C-101B-9397-08002B2CF9AE}" pid="54" name="Stratus_OffshoreRegulationReformWorklAction">
    <vt:lpwstr>343;#Legislation and Regulation|335b4d9b-3539-4ec5-a8ed-7df14272a7e4</vt:lpwstr>
  </property>
  <property fmtid="{D5CDD505-2E9C-101B-9397-08002B2CF9AE}" pid="55" name="Stratus_OffshoreStrategyRegulationReformWorkiTopic">
    <vt:lpwstr>406;#Safety Regulations|44608a45-b8aa-4a66-899a-66ed284bfc52</vt:lpwstr>
  </property>
</Properties>
</file>