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ECCF7" w14:textId="77777777" w:rsidR="0048364F" w:rsidRPr="001852FF" w:rsidRDefault="00193461" w:rsidP="0020300C">
      <w:pPr>
        <w:rPr>
          <w:sz w:val="28"/>
        </w:rPr>
      </w:pPr>
      <w:r w:rsidRPr="001852FF">
        <w:rPr>
          <w:noProof/>
          <w:lang w:eastAsia="en-AU"/>
        </w:rPr>
        <w:drawing>
          <wp:inline distT="0" distB="0" distL="0" distR="0" wp14:anchorId="07C44216" wp14:editId="0F27EC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57A04CF" w14:textId="77777777" w:rsidR="0048364F" w:rsidRPr="001852FF" w:rsidRDefault="0048364F" w:rsidP="0048364F">
      <w:pPr>
        <w:rPr>
          <w:sz w:val="19"/>
        </w:rPr>
      </w:pPr>
    </w:p>
    <w:p w14:paraId="7517544F" w14:textId="77777777" w:rsidR="0048364F" w:rsidRPr="001852FF" w:rsidRDefault="000437B7" w:rsidP="0048364F">
      <w:pPr>
        <w:pStyle w:val="ShortT"/>
      </w:pPr>
      <w:r w:rsidRPr="001852FF">
        <w:t xml:space="preserve">Migration Amendment (2024 Measures No. 1) </w:t>
      </w:r>
      <w:r w:rsidR="001852FF" w:rsidRPr="001852FF">
        <w:t>Regulations 2</w:t>
      </w:r>
      <w:r w:rsidRPr="001852FF">
        <w:t>024</w:t>
      </w:r>
    </w:p>
    <w:p w14:paraId="1B0A561C" w14:textId="77777777" w:rsidR="000437B7" w:rsidRPr="001852FF" w:rsidRDefault="000437B7" w:rsidP="0005677E">
      <w:pPr>
        <w:pStyle w:val="SignCoverPageStart"/>
        <w:spacing w:before="240"/>
        <w:rPr>
          <w:szCs w:val="22"/>
        </w:rPr>
      </w:pPr>
      <w:r w:rsidRPr="001852FF">
        <w:rPr>
          <w:szCs w:val="22"/>
        </w:rPr>
        <w:t xml:space="preserve">I, the Honourable Sam </w:t>
      </w:r>
      <w:proofErr w:type="spellStart"/>
      <w:r w:rsidRPr="001852FF">
        <w:rPr>
          <w:szCs w:val="22"/>
        </w:rPr>
        <w:t>Mostyn</w:t>
      </w:r>
      <w:proofErr w:type="spellEnd"/>
      <w:r w:rsidRPr="001852FF">
        <w:rPr>
          <w:szCs w:val="22"/>
        </w:rPr>
        <w:t xml:space="preserve"> AC, Governor</w:t>
      </w:r>
      <w:r w:rsidR="001852FF">
        <w:rPr>
          <w:szCs w:val="22"/>
        </w:rPr>
        <w:noBreakHyphen/>
      </w:r>
      <w:r w:rsidRPr="001852FF">
        <w:rPr>
          <w:szCs w:val="22"/>
        </w:rPr>
        <w:t>General of the Commonwealth of Australia, acting with the advice of the Federal Executive Council, make the following regulations.</w:t>
      </w:r>
    </w:p>
    <w:p w14:paraId="769629F0" w14:textId="067BE3DF" w:rsidR="000437B7" w:rsidRPr="001852FF" w:rsidRDefault="000437B7" w:rsidP="0005677E">
      <w:pPr>
        <w:keepNext/>
        <w:spacing w:before="720" w:line="240" w:lineRule="atLeast"/>
        <w:ind w:right="397"/>
        <w:jc w:val="both"/>
        <w:rPr>
          <w:szCs w:val="22"/>
        </w:rPr>
      </w:pPr>
      <w:r w:rsidRPr="001852FF">
        <w:rPr>
          <w:szCs w:val="22"/>
        </w:rPr>
        <w:t xml:space="preserve">Dated </w:t>
      </w:r>
      <w:r w:rsidRPr="001852FF">
        <w:rPr>
          <w:szCs w:val="22"/>
        </w:rPr>
        <w:tab/>
      </w:r>
      <w:r w:rsidRPr="001852FF">
        <w:rPr>
          <w:szCs w:val="22"/>
        </w:rPr>
        <w:tab/>
      </w:r>
      <w:r w:rsidR="00F118AC">
        <w:rPr>
          <w:szCs w:val="22"/>
        </w:rPr>
        <w:t xml:space="preserve">5 December </w:t>
      </w:r>
      <w:r w:rsidRPr="001852FF">
        <w:rPr>
          <w:szCs w:val="22"/>
        </w:rPr>
        <w:fldChar w:fldCharType="begin"/>
      </w:r>
      <w:r w:rsidRPr="001852FF">
        <w:rPr>
          <w:szCs w:val="22"/>
        </w:rPr>
        <w:instrText xml:space="preserve"> DOCPROPERTY  DateMade </w:instrText>
      </w:r>
      <w:r w:rsidRPr="001852FF">
        <w:rPr>
          <w:szCs w:val="22"/>
        </w:rPr>
        <w:fldChar w:fldCharType="separate"/>
      </w:r>
      <w:r w:rsidR="00C30362">
        <w:rPr>
          <w:szCs w:val="22"/>
        </w:rPr>
        <w:t>2024</w:t>
      </w:r>
      <w:r w:rsidRPr="001852FF">
        <w:rPr>
          <w:szCs w:val="22"/>
        </w:rPr>
        <w:fldChar w:fldCharType="end"/>
      </w:r>
      <w:bookmarkStart w:id="0" w:name="_GoBack"/>
      <w:bookmarkEnd w:id="0"/>
    </w:p>
    <w:p w14:paraId="79D3DE1C" w14:textId="77777777" w:rsidR="000437B7" w:rsidRPr="001852FF" w:rsidRDefault="000437B7" w:rsidP="0005677E">
      <w:pPr>
        <w:keepNext/>
        <w:tabs>
          <w:tab w:val="left" w:pos="3402"/>
        </w:tabs>
        <w:spacing w:before="1080" w:line="300" w:lineRule="atLeast"/>
        <w:ind w:left="397" w:right="397"/>
        <w:jc w:val="right"/>
        <w:rPr>
          <w:szCs w:val="22"/>
        </w:rPr>
      </w:pPr>
      <w:r w:rsidRPr="001852FF">
        <w:rPr>
          <w:szCs w:val="22"/>
        </w:rPr>
        <w:t xml:space="preserve">Sam </w:t>
      </w:r>
      <w:proofErr w:type="spellStart"/>
      <w:r w:rsidRPr="001852FF">
        <w:rPr>
          <w:szCs w:val="22"/>
        </w:rPr>
        <w:t>Mostyn</w:t>
      </w:r>
      <w:proofErr w:type="spellEnd"/>
      <w:r w:rsidRPr="001852FF">
        <w:rPr>
          <w:szCs w:val="22"/>
        </w:rPr>
        <w:t xml:space="preserve"> AC</w:t>
      </w:r>
    </w:p>
    <w:p w14:paraId="4FFCD72D" w14:textId="77777777" w:rsidR="000437B7" w:rsidRPr="001852FF" w:rsidRDefault="000437B7" w:rsidP="0005677E">
      <w:pPr>
        <w:keepNext/>
        <w:tabs>
          <w:tab w:val="left" w:pos="3402"/>
        </w:tabs>
        <w:spacing w:line="300" w:lineRule="atLeast"/>
        <w:ind w:left="397" w:right="397"/>
        <w:jc w:val="right"/>
        <w:rPr>
          <w:szCs w:val="22"/>
        </w:rPr>
      </w:pPr>
      <w:r w:rsidRPr="001852FF">
        <w:rPr>
          <w:szCs w:val="22"/>
        </w:rPr>
        <w:t>Governor</w:t>
      </w:r>
      <w:r w:rsidR="001852FF">
        <w:rPr>
          <w:szCs w:val="22"/>
        </w:rPr>
        <w:noBreakHyphen/>
      </w:r>
      <w:r w:rsidRPr="001852FF">
        <w:rPr>
          <w:szCs w:val="22"/>
        </w:rPr>
        <w:t>General</w:t>
      </w:r>
    </w:p>
    <w:p w14:paraId="31D7AEB1" w14:textId="77777777" w:rsidR="000437B7" w:rsidRPr="001852FF" w:rsidRDefault="000437B7" w:rsidP="0005677E">
      <w:pPr>
        <w:keepNext/>
        <w:tabs>
          <w:tab w:val="left" w:pos="3402"/>
        </w:tabs>
        <w:spacing w:before="840" w:after="1080" w:line="300" w:lineRule="atLeast"/>
        <w:ind w:right="397"/>
        <w:rPr>
          <w:szCs w:val="22"/>
        </w:rPr>
      </w:pPr>
      <w:r w:rsidRPr="001852FF">
        <w:rPr>
          <w:szCs w:val="22"/>
        </w:rPr>
        <w:t>By H</w:t>
      </w:r>
      <w:r w:rsidRPr="001852FF">
        <w:t>er</w:t>
      </w:r>
      <w:r w:rsidRPr="001852FF">
        <w:rPr>
          <w:szCs w:val="22"/>
        </w:rPr>
        <w:t xml:space="preserve"> Excellency’s Command</w:t>
      </w:r>
    </w:p>
    <w:p w14:paraId="3A5591DF" w14:textId="77777777" w:rsidR="000437B7" w:rsidRPr="001852FF" w:rsidRDefault="000437B7" w:rsidP="0005677E">
      <w:pPr>
        <w:keepNext/>
        <w:tabs>
          <w:tab w:val="left" w:pos="3402"/>
        </w:tabs>
        <w:spacing w:before="480" w:line="300" w:lineRule="atLeast"/>
        <w:ind w:right="397"/>
        <w:rPr>
          <w:szCs w:val="22"/>
        </w:rPr>
      </w:pPr>
      <w:r w:rsidRPr="001852FF">
        <w:rPr>
          <w:szCs w:val="22"/>
        </w:rPr>
        <w:t>Tony Burke</w:t>
      </w:r>
    </w:p>
    <w:p w14:paraId="7FC9DC1E" w14:textId="77777777" w:rsidR="000437B7" w:rsidRPr="001852FF" w:rsidRDefault="000437B7" w:rsidP="0005677E">
      <w:pPr>
        <w:pStyle w:val="SignCoverPageEnd"/>
        <w:rPr>
          <w:szCs w:val="22"/>
        </w:rPr>
      </w:pPr>
      <w:r w:rsidRPr="001852FF">
        <w:rPr>
          <w:szCs w:val="22"/>
        </w:rPr>
        <w:t>Minister for Immigration and Multicultural Affairs</w:t>
      </w:r>
    </w:p>
    <w:p w14:paraId="7E0E6F5E" w14:textId="77777777" w:rsidR="000437B7" w:rsidRPr="001852FF" w:rsidRDefault="000437B7" w:rsidP="0005677E"/>
    <w:p w14:paraId="0AD36EC0" w14:textId="77777777" w:rsidR="000437B7" w:rsidRPr="001852FF" w:rsidRDefault="000437B7" w:rsidP="0005677E"/>
    <w:p w14:paraId="6C4C6A21" w14:textId="77777777" w:rsidR="000437B7" w:rsidRPr="001852FF" w:rsidRDefault="000437B7" w:rsidP="0005677E"/>
    <w:p w14:paraId="4A905E89" w14:textId="77777777" w:rsidR="0048364F" w:rsidRPr="00974072" w:rsidRDefault="0048364F" w:rsidP="0048364F">
      <w:pPr>
        <w:pStyle w:val="Header"/>
        <w:tabs>
          <w:tab w:val="clear" w:pos="4150"/>
          <w:tab w:val="clear" w:pos="8307"/>
        </w:tabs>
      </w:pPr>
      <w:r w:rsidRPr="00974072">
        <w:rPr>
          <w:rStyle w:val="CharAmSchNo"/>
        </w:rPr>
        <w:t xml:space="preserve"> </w:t>
      </w:r>
      <w:r w:rsidRPr="00974072">
        <w:rPr>
          <w:rStyle w:val="CharAmSchText"/>
        </w:rPr>
        <w:t xml:space="preserve"> </w:t>
      </w:r>
    </w:p>
    <w:p w14:paraId="1F879300" w14:textId="77777777" w:rsidR="0048364F" w:rsidRPr="00974072" w:rsidRDefault="0048364F" w:rsidP="0048364F">
      <w:pPr>
        <w:pStyle w:val="Header"/>
        <w:tabs>
          <w:tab w:val="clear" w:pos="4150"/>
          <w:tab w:val="clear" w:pos="8307"/>
        </w:tabs>
      </w:pPr>
      <w:r w:rsidRPr="00974072">
        <w:rPr>
          <w:rStyle w:val="CharAmPartNo"/>
        </w:rPr>
        <w:t xml:space="preserve"> </w:t>
      </w:r>
      <w:r w:rsidRPr="00974072">
        <w:rPr>
          <w:rStyle w:val="CharAmPartText"/>
        </w:rPr>
        <w:t xml:space="preserve"> </w:t>
      </w:r>
    </w:p>
    <w:p w14:paraId="2F1F29B0" w14:textId="77777777" w:rsidR="0048364F" w:rsidRPr="001852FF" w:rsidRDefault="0048364F" w:rsidP="0048364F">
      <w:pPr>
        <w:sectPr w:rsidR="0048364F" w:rsidRPr="001852FF" w:rsidSect="00D50CE2">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598F11BD" w14:textId="77777777" w:rsidR="00220A0C" w:rsidRPr="001852FF" w:rsidRDefault="0048364F" w:rsidP="0048364F">
      <w:pPr>
        <w:outlineLvl w:val="0"/>
        <w:rPr>
          <w:sz w:val="36"/>
        </w:rPr>
      </w:pPr>
      <w:r w:rsidRPr="001852FF">
        <w:rPr>
          <w:sz w:val="36"/>
        </w:rPr>
        <w:lastRenderedPageBreak/>
        <w:t>Contents</w:t>
      </w:r>
    </w:p>
    <w:p w14:paraId="60A86077" w14:textId="6A8CCF56" w:rsidR="00B72DA4" w:rsidRPr="001852FF" w:rsidRDefault="00B72DA4">
      <w:pPr>
        <w:pStyle w:val="TOC5"/>
        <w:rPr>
          <w:rFonts w:asciiTheme="minorHAnsi" w:eastAsiaTheme="minorEastAsia" w:hAnsiTheme="minorHAnsi" w:cstheme="minorBidi"/>
          <w:noProof/>
          <w:kern w:val="0"/>
          <w:sz w:val="22"/>
          <w:szCs w:val="22"/>
        </w:rPr>
      </w:pPr>
      <w:r w:rsidRPr="001852FF">
        <w:fldChar w:fldCharType="begin"/>
      </w:r>
      <w:r w:rsidRPr="001852FF">
        <w:instrText xml:space="preserve"> TOC \o "1-9" </w:instrText>
      </w:r>
      <w:r w:rsidRPr="001852FF">
        <w:fldChar w:fldCharType="separate"/>
      </w:r>
      <w:r w:rsidRPr="001852FF">
        <w:rPr>
          <w:noProof/>
        </w:rPr>
        <w:t>1</w:t>
      </w:r>
      <w:r w:rsidRPr="001852FF">
        <w:rPr>
          <w:noProof/>
        </w:rPr>
        <w:tab/>
        <w:t>Name</w:t>
      </w:r>
      <w:r w:rsidRPr="001852FF">
        <w:rPr>
          <w:noProof/>
        </w:rPr>
        <w:tab/>
      </w:r>
      <w:r w:rsidRPr="001852FF">
        <w:rPr>
          <w:noProof/>
        </w:rPr>
        <w:fldChar w:fldCharType="begin"/>
      </w:r>
      <w:r w:rsidRPr="001852FF">
        <w:rPr>
          <w:noProof/>
        </w:rPr>
        <w:instrText xml:space="preserve"> PAGEREF _Toc182774552 \h </w:instrText>
      </w:r>
      <w:r w:rsidRPr="001852FF">
        <w:rPr>
          <w:noProof/>
        </w:rPr>
      </w:r>
      <w:r w:rsidRPr="001852FF">
        <w:rPr>
          <w:noProof/>
        </w:rPr>
        <w:fldChar w:fldCharType="separate"/>
      </w:r>
      <w:r w:rsidR="00C30362">
        <w:rPr>
          <w:noProof/>
        </w:rPr>
        <w:t>1</w:t>
      </w:r>
      <w:r w:rsidRPr="001852FF">
        <w:rPr>
          <w:noProof/>
        </w:rPr>
        <w:fldChar w:fldCharType="end"/>
      </w:r>
    </w:p>
    <w:p w14:paraId="3689A925" w14:textId="573A605F" w:rsidR="00B72DA4" w:rsidRPr="001852FF" w:rsidRDefault="00B72DA4">
      <w:pPr>
        <w:pStyle w:val="TOC5"/>
        <w:rPr>
          <w:rFonts w:asciiTheme="minorHAnsi" w:eastAsiaTheme="minorEastAsia" w:hAnsiTheme="minorHAnsi" w:cstheme="minorBidi"/>
          <w:noProof/>
          <w:kern w:val="0"/>
          <w:sz w:val="22"/>
          <w:szCs w:val="22"/>
        </w:rPr>
      </w:pPr>
      <w:r w:rsidRPr="001852FF">
        <w:rPr>
          <w:noProof/>
        </w:rPr>
        <w:t>2</w:t>
      </w:r>
      <w:r w:rsidRPr="001852FF">
        <w:rPr>
          <w:noProof/>
        </w:rPr>
        <w:tab/>
        <w:t>Commencement</w:t>
      </w:r>
      <w:r w:rsidRPr="001852FF">
        <w:rPr>
          <w:noProof/>
        </w:rPr>
        <w:tab/>
      </w:r>
      <w:r w:rsidRPr="001852FF">
        <w:rPr>
          <w:noProof/>
        </w:rPr>
        <w:fldChar w:fldCharType="begin"/>
      </w:r>
      <w:r w:rsidRPr="001852FF">
        <w:rPr>
          <w:noProof/>
        </w:rPr>
        <w:instrText xml:space="preserve"> PAGEREF _Toc182774553 \h </w:instrText>
      </w:r>
      <w:r w:rsidRPr="001852FF">
        <w:rPr>
          <w:noProof/>
        </w:rPr>
      </w:r>
      <w:r w:rsidRPr="001852FF">
        <w:rPr>
          <w:noProof/>
        </w:rPr>
        <w:fldChar w:fldCharType="separate"/>
      </w:r>
      <w:r w:rsidR="00C30362">
        <w:rPr>
          <w:noProof/>
        </w:rPr>
        <w:t>1</w:t>
      </w:r>
      <w:r w:rsidRPr="001852FF">
        <w:rPr>
          <w:noProof/>
        </w:rPr>
        <w:fldChar w:fldCharType="end"/>
      </w:r>
    </w:p>
    <w:p w14:paraId="5A2ACA34" w14:textId="32ADA10B" w:rsidR="00B72DA4" w:rsidRPr="001852FF" w:rsidRDefault="00B72DA4">
      <w:pPr>
        <w:pStyle w:val="TOC5"/>
        <w:rPr>
          <w:rFonts w:asciiTheme="minorHAnsi" w:eastAsiaTheme="minorEastAsia" w:hAnsiTheme="minorHAnsi" w:cstheme="minorBidi"/>
          <w:noProof/>
          <w:kern w:val="0"/>
          <w:sz w:val="22"/>
          <w:szCs w:val="22"/>
        </w:rPr>
      </w:pPr>
      <w:r w:rsidRPr="001852FF">
        <w:rPr>
          <w:noProof/>
        </w:rPr>
        <w:t>3</w:t>
      </w:r>
      <w:r w:rsidRPr="001852FF">
        <w:rPr>
          <w:noProof/>
        </w:rPr>
        <w:tab/>
        <w:t>Authority</w:t>
      </w:r>
      <w:r w:rsidRPr="001852FF">
        <w:rPr>
          <w:noProof/>
        </w:rPr>
        <w:tab/>
      </w:r>
      <w:r w:rsidRPr="001852FF">
        <w:rPr>
          <w:noProof/>
        </w:rPr>
        <w:fldChar w:fldCharType="begin"/>
      </w:r>
      <w:r w:rsidRPr="001852FF">
        <w:rPr>
          <w:noProof/>
        </w:rPr>
        <w:instrText xml:space="preserve"> PAGEREF _Toc182774554 \h </w:instrText>
      </w:r>
      <w:r w:rsidRPr="001852FF">
        <w:rPr>
          <w:noProof/>
        </w:rPr>
      </w:r>
      <w:r w:rsidRPr="001852FF">
        <w:rPr>
          <w:noProof/>
        </w:rPr>
        <w:fldChar w:fldCharType="separate"/>
      </w:r>
      <w:r w:rsidR="00C30362">
        <w:rPr>
          <w:noProof/>
        </w:rPr>
        <w:t>1</w:t>
      </w:r>
      <w:r w:rsidRPr="001852FF">
        <w:rPr>
          <w:noProof/>
        </w:rPr>
        <w:fldChar w:fldCharType="end"/>
      </w:r>
    </w:p>
    <w:p w14:paraId="369C1DF5" w14:textId="2F812F28" w:rsidR="00B72DA4" w:rsidRPr="001852FF" w:rsidRDefault="00B72DA4">
      <w:pPr>
        <w:pStyle w:val="TOC5"/>
        <w:rPr>
          <w:rFonts w:asciiTheme="minorHAnsi" w:eastAsiaTheme="minorEastAsia" w:hAnsiTheme="minorHAnsi" w:cstheme="minorBidi"/>
          <w:noProof/>
          <w:kern w:val="0"/>
          <w:sz w:val="22"/>
          <w:szCs w:val="22"/>
        </w:rPr>
      </w:pPr>
      <w:r w:rsidRPr="001852FF">
        <w:rPr>
          <w:noProof/>
        </w:rPr>
        <w:t>4</w:t>
      </w:r>
      <w:r w:rsidRPr="001852FF">
        <w:rPr>
          <w:noProof/>
        </w:rPr>
        <w:tab/>
        <w:t>Schedules</w:t>
      </w:r>
      <w:r w:rsidRPr="001852FF">
        <w:rPr>
          <w:noProof/>
        </w:rPr>
        <w:tab/>
      </w:r>
      <w:r w:rsidRPr="001852FF">
        <w:rPr>
          <w:noProof/>
        </w:rPr>
        <w:fldChar w:fldCharType="begin"/>
      </w:r>
      <w:r w:rsidRPr="001852FF">
        <w:rPr>
          <w:noProof/>
        </w:rPr>
        <w:instrText xml:space="preserve"> PAGEREF _Toc182774555 \h </w:instrText>
      </w:r>
      <w:r w:rsidRPr="001852FF">
        <w:rPr>
          <w:noProof/>
        </w:rPr>
      </w:r>
      <w:r w:rsidRPr="001852FF">
        <w:rPr>
          <w:noProof/>
        </w:rPr>
        <w:fldChar w:fldCharType="separate"/>
      </w:r>
      <w:r w:rsidR="00C30362">
        <w:rPr>
          <w:noProof/>
        </w:rPr>
        <w:t>1</w:t>
      </w:r>
      <w:r w:rsidRPr="001852FF">
        <w:rPr>
          <w:noProof/>
        </w:rPr>
        <w:fldChar w:fldCharType="end"/>
      </w:r>
    </w:p>
    <w:p w14:paraId="1E361D84" w14:textId="78D6FC2F" w:rsidR="00B72DA4" w:rsidRPr="001852FF" w:rsidRDefault="00CA791C">
      <w:pPr>
        <w:pStyle w:val="TOC6"/>
        <w:rPr>
          <w:rFonts w:asciiTheme="minorHAnsi" w:eastAsiaTheme="minorEastAsia" w:hAnsiTheme="minorHAnsi" w:cstheme="minorBidi"/>
          <w:b w:val="0"/>
          <w:noProof/>
          <w:kern w:val="0"/>
          <w:sz w:val="22"/>
          <w:szCs w:val="22"/>
        </w:rPr>
      </w:pPr>
      <w:r w:rsidRPr="001852FF">
        <w:rPr>
          <w:noProof/>
        </w:rPr>
        <w:t>Schedule 1</w:t>
      </w:r>
      <w:r w:rsidR="00B72DA4" w:rsidRPr="001852FF">
        <w:rPr>
          <w:noProof/>
        </w:rPr>
        <w:t>—Amendments</w:t>
      </w:r>
      <w:r w:rsidR="00B72DA4" w:rsidRPr="001852FF">
        <w:rPr>
          <w:b w:val="0"/>
          <w:noProof/>
          <w:sz w:val="18"/>
        </w:rPr>
        <w:tab/>
      </w:r>
      <w:r w:rsidR="00B72DA4" w:rsidRPr="001852FF">
        <w:rPr>
          <w:b w:val="0"/>
          <w:noProof/>
          <w:sz w:val="18"/>
        </w:rPr>
        <w:fldChar w:fldCharType="begin"/>
      </w:r>
      <w:r w:rsidR="00B72DA4" w:rsidRPr="001852FF">
        <w:rPr>
          <w:b w:val="0"/>
          <w:noProof/>
          <w:sz w:val="18"/>
        </w:rPr>
        <w:instrText xml:space="preserve"> PAGEREF _Toc182774556 \h </w:instrText>
      </w:r>
      <w:r w:rsidR="00B72DA4" w:rsidRPr="001852FF">
        <w:rPr>
          <w:b w:val="0"/>
          <w:noProof/>
          <w:sz w:val="18"/>
        </w:rPr>
      </w:r>
      <w:r w:rsidR="00B72DA4" w:rsidRPr="001852FF">
        <w:rPr>
          <w:b w:val="0"/>
          <w:noProof/>
          <w:sz w:val="18"/>
        </w:rPr>
        <w:fldChar w:fldCharType="separate"/>
      </w:r>
      <w:r w:rsidR="00C30362">
        <w:rPr>
          <w:b w:val="0"/>
          <w:noProof/>
          <w:sz w:val="18"/>
        </w:rPr>
        <w:t>2</w:t>
      </w:r>
      <w:r w:rsidR="00B72DA4" w:rsidRPr="001852FF">
        <w:rPr>
          <w:b w:val="0"/>
          <w:noProof/>
          <w:sz w:val="18"/>
        </w:rPr>
        <w:fldChar w:fldCharType="end"/>
      </w:r>
    </w:p>
    <w:p w14:paraId="1D171ECE" w14:textId="04AEB503" w:rsidR="00B72DA4" w:rsidRPr="001852FF" w:rsidRDefault="00CA791C">
      <w:pPr>
        <w:pStyle w:val="TOC7"/>
        <w:rPr>
          <w:rFonts w:asciiTheme="minorHAnsi" w:eastAsiaTheme="minorEastAsia" w:hAnsiTheme="minorHAnsi" w:cstheme="minorBidi"/>
          <w:noProof/>
          <w:kern w:val="0"/>
          <w:sz w:val="22"/>
          <w:szCs w:val="22"/>
        </w:rPr>
      </w:pPr>
      <w:r w:rsidRPr="001852FF">
        <w:rPr>
          <w:noProof/>
        </w:rPr>
        <w:t>Part 1</w:t>
      </w:r>
      <w:r w:rsidR="00B72DA4" w:rsidRPr="001852FF">
        <w:rPr>
          <w:noProof/>
        </w:rPr>
        <w:t>—Subclass 482 (Skills in Demand) Visa</w:t>
      </w:r>
      <w:r w:rsidR="00B72DA4" w:rsidRPr="001852FF">
        <w:rPr>
          <w:noProof/>
          <w:sz w:val="18"/>
        </w:rPr>
        <w:tab/>
      </w:r>
      <w:r w:rsidR="00B72DA4" w:rsidRPr="001852FF">
        <w:rPr>
          <w:noProof/>
          <w:sz w:val="18"/>
        </w:rPr>
        <w:fldChar w:fldCharType="begin"/>
      </w:r>
      <w:r w:rsidR="00B72DA4" w:rsidRPr="001852FF">
        <w:rPr>
          <w:noProof/>
          <w:sz w:val="18"/>
        </w:rPr>
        <w:instrText xml:space="preserve"> PAGEREF _Toc182774557 \h </w:instrText>
      </w:r>
      <w:r w:rsidR="00B72DA4" w:rsidRPr="001852FF">
        <w:rPr>
          <w:noProof/>
          <w:sz w:val="18"/>
        </w:rPr>
      </w:r>
      <w:r w:rsidR="00B72DA4" w:rsidRPr="001852FF">
        <w:rPr>
          <w:noProof/>
          <w:sz w:val="18"/>
        </w:rPr>
        <w:fldChar w:fldCharType="separate"/>
      </w:r>
      <w:r w:rsidR="00C30362">
        <w:rPr>
          <w:noProof/>
          <w:sz w:val="18"/>
        </w:rPr>
        <w:t>2</w:t>
      </w:r>
      <w:r w:rsidR="00B72DA4" w:rsidRPr="001852FF">
        <w:rPr>
          <w:noProof/>
          <w:sz w:val="18"/>
        </w:rPr>
        <w:fldChar w:fldCharType="end"/>
      </w:r>
    </w:p>
    <w:p w14:paraId="1B05941D" w14:textId="1903B8B3" w:rsidR="00B72DA4" w:rsidRPr="001852FF" w:rsidRDefault="00B72DA4">
      <w:pPr>
        <w:pStyle w:val="TOC9"/>
        <w:rPr>
          <w:rFonts w:asciiTheme="minorHAnsi" w:eastAsiaTheme="minorEastAsia" w:hAnsiTheme="minorHAnsi" w:cstheme="minorBidi"/>
          <w:i w:val="0"/>
          <w:noProof/>
          <w:kern w:val="0"/>
          <w:sz w:val="22"/>
          <w:szCs w:val="22"/>
        </w:rPr>
      </w:pPr>
      <w:r w:rsidRPr="001852FF">
        <w:rPr>
          <w:noProof/>
        </w:rPr>
        <w:t>Migration Regulations 1994</w:t>
      </w:r>
      <w:r w:rsidRPr="001852FF">
        <w:rPr>
          <w:i w:val="0"/>
          <w:noProof/>
          <w:sz w:val="18"/>
        </w:rPr>
        <w:tab/>
      </w:r>
      <w:r w:rsidRPr="001852FF">
        <w:rPr>
          <w:i w:val="0"/>
          <w:noProof/>
          <w:sz w:val="18"/>
        </w:rPr>
        <w:fldChar w:fldCharType="begin"/>
      </w:r>
      <w:r w:rsidRPr="001852FF">
        <w:rPr>
          <w:i w:val="0"/>
          <w:noProof/>
          <w:sz w:val="18"/>
        </w:rPr>
        <w:instrText xml:space="preserve"> PAGEREF _Toc182774558 \h </w:instrText>
      </w:r>
      <w:r w:rsidRPr="001852FF">
        <w:rPr>
          <w:i w:val="0"/>
          <w:noProof/>
          <w:sz w:val="18"/>
        </w:rPr>
      </w:r>
      <w:r w:rsidRPr="001852FF">
        <w:rPr>
          <w:i w:val="0"/>
          <w:noProof/>
          <w:sz w:val="18"/>
        </w:rPr>
        <w:fldChar w:fldCharType="separate"/>
      </w:r>
      <w:r w:rsidR="00C30362">
        <w:rPr>
          <w:i w:val="0"/>
          <w:noProof/>
          <w:sz w:val="18"/>
        </w:rPr>
        <w:t>2</w:t>
      </w:r>
      <w:r w:rsidRPr="001852FF">
        <w:rPr>
          <w:i w:val="0"/>
          <w:noProof/>
          <w:sz w:val="18"/>
        </w:rPr>
        <w:fldChar w:fldCharType="end"/>
      </w:r>
    </w:p>
    <w:p w14:paraId="400FD6C1" w14:textId="042E497E" w:rsidR="00B72DA4" w:rsidRPr="001852FF" w:rsidRDefault="00CA791C">
      <w:pPr>
        <w:pStyle w:val="TOC7"/>
        <w:rPr>
          <w:rFonts w:asciiTheme="minorHAnsi" w:eastAsiaTheme="minorEastAsia" w:hAnsiTheme="minorHAnsi" w:cstheme="minorBidi"/>
          <w:noProof/>
          <w:kern w:val="0"/>
          <w:sz w:val="22"/>
          <w:szCs w:val="22"/>
        </w:rPr>
      </w:pPr>
      <w:r w:rsidRPr="001852FF">
        <w:rPr>
          <w:noProof/>
        </w:rPr>
        <w:t>Part 2</w:t>
      </w:r>
      <w:r w:rsidR="00B72DA4" w:rsidRPr="001852FF">
        <w:rPr>
          <w:noProof/>
        </w:rPr>
        <w:t>—Employer Nomination Scheme amendments</w:t>
      </w:r>
      <w:r w:rsidR="00B72DA4" w:rsidRPr="001852FF">
        <w:rPr>
          <w:noProof/>
          <w:sz w:val="18"/>
        </w:rPr>
        <w:tab/>
      </w:r>
      <w:r w:rsidR="00B72DA4" w:rsidRPr="001852FF">
        <w:rPr>
          <w:noProof/>
          <w:sz w:val="18"/>
        </w:rPr>
        <w:fldChar w:fldCharType="begin"/>
      </w:r>
      <w:r w:rsidR="00B72DA4" w:rsidRPr="001852FF">
        <w:rPr>
          <w:noProof/>
          <w:sz w:val="18"/>
        </w:rPr>
        <w:instrText xml:space="preserve"> PAGEREF _Toc182774569 \h </w:instrText>
      </w:r>
      <w:r w:rsidR="00B72DA4" w:rsidRPr="001852FF">
        <w:rPr>
          <w:noProof/>
          <w:sz w:val="18"/>
        </w:rPr>
      </w:r>
      <w:r w:rsidR="00B72DA4" w:rsidRPr="001852FF">
        <w:rPr>
          <w:noProof/>
          <w:sz w:val="18"/>
        </w:rPr>
        <w:fldChar w:fldCharType="separate"/>
      </w:r>
      <w:r w:rsidR="00C30362">
        <w:rPr>
          <w:noProof/>
          <w:sz w:val="18"/>
        </w:rPr>
        <w:t>16</w:t>
      </w:r>
      <w:r w:rsidR="00B72DA4" w:rsidRPr="001852FF">
        <w:rPr>
          <w:noProof/>
          <w:sz w:val="18"/>
        </w:rPr>
        <w:fldChar w:fldCharType="end"/>
      </w:r>
    </w:p>
    <w:p w14:paraId="3AAE891F" w14:textId="1034C313" w:rsidR="00B72DA4" w:rsidRPr="001852FF" w:rsidRDefault="00B72DA4">
      <w:pPr>
        <w:pStyle w:val="TOC9"/>
        <w:rPr>
          <w:rFonts w:asciiTheme="minorHAnsi" w:eastAsiaTheme="minorEastAsia" w:hAnsiTheme="minorHAnsi" w:cstheme="minorBidi"/>
          <w:i w:val="0"/>
          <w:noProof/>
          <w:kern w:val="0"/>
          <w:sz w:val="22"/>
          <w:szCs w:val="22"/>
        </w:rPr>
      </w:pPr>
      <w:r w:rsidRPr="001852FF">
        <w:rPr>
          <w:noProof/>
        </w:rPr>
        <w:t>Migration Regulations 1994</w:t>
      </w:r>
      <w:r w:rsidRPr="001852FF">
        <w:rPr>
          <w:i w:val="0"/>
          <w:noProof/>
          <w:sz w:val="18"/>
        </w:rPr>
        <w:tab/>
      </w:r>
      <w:r w:rsidRPr="001852FF">
        <w:rPr>
          <w:i w:val="0"/>
          <w:noProof/>
          <w:sz w:val="18"/>
        </w:rPr>
        <w:fldChar w:fldCharType="begin"/>
      </w:r>
      <w:r w:rsidRPr="001852FF">
        <w:rPr>
          <w:i w:val="0"/>
          <w:noProof/>
          <w:sz w:val="18"/>
        </w:rPr>
        <w:instrText xml:space="preserve"> PAGEREF _Toc182774570 \h </w:instrText>
      </w:r>
      <w:r w:rsidRPr="001852FF">
        <w:rPr>
          <w:i w:val="0"/>
          <w:noProof/>
          <w:sz w:val="18"/>
        </w:rPr>
      </w:r>
      <w:r w:rsidRPr="001852FF">
        <w:rPr>
          <w:i w:val="0"/>
          <w:noProof/>
          <w:sz w:val="18"/>
        </w:rPr>
        <w:fldChar w:fldCharType="separate"/>
      </w:r>
      <w:r w:rsidR="00C30362">
        <w:rPr>
          <w:i w:val="0"/>
          <w:noProof/>
          <w:sz w:val="18"/>
        </w:rPr>
        <w:t>16</w:t>
      </w:r>
      <w:r w:rsidRPr="001852FF">
        <w:rPr>
          <w:i w:val="0"/>
          <w:noProof/>
          <w:sz w:val="18"/>
        </w:rPr>
        <w:fldChar w:fldCharType="end"/>
      </w:r>
    </w:p>
    <w:p w14:paraId="54CF5063" w14:textId="6788E1F2" w:rsidR="00B72DA4" w:rsidRPr="001852FF" w:rsidRDefault="00D6788C">
      <w:pPr>
        <w:pStyle w:val="TOC7"/>
        <w:rPr>
          <w:rFonts w:asciiTheme="minorHAnsi" w:eastAsiaTheme="minorEastAsia" w:hAnsiTheme="minorHAnsi" w:cstheme="minorBidi"/>
          <w:noProof/>
          <w:kern w:val="0"/>
          <w:sz w:val="22"/>
          <w:szCs w:val="22"/>
        </w:rPr>
      </w:pPr>
      <w:r w:rsidRPr="001852FF">
        <w:rPr>
          <w:noProof/>
        </w:rPr>
        <w:t>Part 3</w:t>
      </w:r>
      <w:r w:rsidR="00B72DA4" w:rsidRPr="001852FF">
        <w:rPr>
          <w:noProof/>
        </w:rPr>
        <w:t>—Aligning Sponsorship Obligations</w:t>
      </w:r>
      <w:r w:rsidR="00B72DA4" w:rsidRPr="001852FF">
        <w:rPr>
          <w:noProof/>
          <w:sz w:val="18"/>
        </w:rPr>
        <w:tab/>
      </w:r>
      <w:r w:rsidR="00B72DA4" w:rsidRPr="001852FF">
        <w:rPr>
          <w:noProof/>
          <w:sz w:val="18"/>
        </w:rPr>
        <w:fldChar w:fldCharType="begin"/>
      </w:r>
      <w:r w:rsidR="00B72DA4" w:rsidRPr="001852FF">
        <w:rPr>
          <w:noProof/>
          <w:sz w:val="18"/>
        </w:rPr>
        <w:instrText xml:space="preserve"> PAGEREF _Toc182774573 \h </w:instrText>
      </w:r>
      <w:r w:rsidR="00B72DA4" w:rsidRPr="001852FF">
        <w:rPr>
          <w:noProof/>
          <w:sz w:val="18"/>
        </w:rPr>
      </w:r>
      <w:r w:rsidR="00B72DA4" w:rsidRPr="001852FF">
        <w:rPr>
          <w:noProof/>
          <w:sz w:val="18"/>
        </w:rPr>
        <w:fldChar w:fldCharType="separate"/>
      </w:r>
      <w:r w:rsidR="00C30362">
        <w:rPr>
          <w:noProof/>
          <w:sz w:val="18"/>
        </w:rPr>
        <w:t>21</w:t>
      </w:r>
      <w:r w:rsidR="00B72DA4" w:rsidRPr="001852FF">
        <w:rPr>
          <w:noProof/>
          <w:sz w:val="18"/>
        </w:rPr>
        <w:fldChar w:fldCharType="end"/>
      </w:r>
    </w:p>
    <w:p w14:paraId="304BD5E9" w14:textId="7FAB1B59" w:rsidR="00B72DA4" w:rsidRPr="001852FF" w:rsidRDefault="00B72DA4">
      <w:pPr>
        <w:pStyle w:val="TOC9"/>
        <w:rPr>
          <w:rFonts w:asciiTheme="minorHAnsi" w:eastAsiaTheme="minorEastAsia" w:hAnsiTheme="minorHAnsi" w:cstheme="minorBidi"/>
          <w:i w:val="0"/>
          <w:noProof/>
          <w:kern w:val="0"/>
          <w:sz w:val="22"/>
          <w:szCs w:val="22"/>
        </w:rPr>
      </w:pPr>
      <w:r w:rsidRPr="001852FF">
        <w:rPr>
          <w:noProof/>
        </w:rPr>
        <w:t>Migration Regulations 1994</w:t>
      </w:r>
      <w:r w:rsidRPr="001852FF">
        <w:rPr>
          <w:i w:val="0"/>
          <w:noProof/>
          <w:sz w:val="18"/>
        </w:rPr>
        <w:tab/>
      </w:r>
      <w:r w:rsidRPr="001852FF">
        <w:rPr>
          <w:i w:val="0"/>
          <w:noProof/>
          <w:sz w:val="18"/>
        </w:rPr>
        <w:fldChar w:fldCharType="begin"/>
      </w:r>
      <w:r w:rsidRPr="001852FF">
        <w:rPr>
          <w:i w:val="0"/>
          <w:noProof/>
          <w:sz w:val="18"/>
        </w:rPr>
        <w:instrText xml:space="preserve"> PAGEREF _Toc182774574 \h </w:instrText>
      </w:r>
      <w:r w:rsidRPr="001852FF">
        <w:rPr>
          <w:i w:val="0"/>
          <w:noProof/>
          <w:sz w:val="18"/>
        </w:rPr>
      </w:r>
      <w:r w:rsidRPr="001852FF">
        <w:rPr>
          <w:i w:val="0"/>
          <w:noProof/>
          <w:sz w:val="18"/>
        </w:rPr>
        <w:fldChar w:fldCharType="separate"/>
      </w:r>
      <w:r w:rsidR="00C30362">
        <w:rPr>
          <w:i w:val="0"/>
          <w:noProof/>
          <w:sz w:val="18"/>
        </w:rPr>
        <w:t>21</w:t>
      </w:r>
      <w:r w:rsidRPr="001852FF">
        <w:rPr>
          <w:i w:val="0"/>
          <w:noProof/>
          <w:sz w:val="18"/>
        </w:rPr>
        <w:fldChar w:fldCharType="end"/>
      </w:r>
    </w:p>
    <w:p w14:paraId="685A0D5B" w14:textId="11D4C97C" w:rsidR="00B72DA4" w:rsidRPr="001852FF" w:rsidRDefault="00B72DA4">
      <w:pPr>
        <w:pStyle w:val="TOC7"/>
        <w:rPr>
          <w:rFonts w:asciiTheme="minorHAnsi" w:eastAsiaTheme="minorEastAsia" w:hAnsiTheme="minorHAnsi" w:cstheme="minorBidi"/>
          <w:noProof/>
          <w:kern w:val="0"/>
          <w:sz w:val="22"/>
          <w:szCs w:val="22"/>
        </w:rPr>
      </w:pPr>
      <w:r w:rsidRPr="001852FF">
        <w:rPr>
          <w:noProof/>
        </w:rPr>
        <w:t>Part 4—Operation of amendments</w:t>
      </w:r>
      <w:r w:rsidRPr="001852FF">
        <w:rPr>
          <w:noProof/>
          <w:sz w:val="18"/>
        </w:rPr>
        <w:tab/>
      </w:r>
      <w:r w:rsidRPr="001852FF">
        <w:rPr>
          <w:noProof/>
          <w:sz w:val="18"/>
        </w:rPr>
        <w:fldChar w:fldCharType="begin"/>
      </w:r>
      <w:r w:rsidRPr="001852FF">
        <w:rPr>
          <w:noProof/>
          <w:sz w:val="18"/>
        </w:rPr>
        <w:instrText xml:space="preserve"> PAGEREF _Toc182774575 \h </w:instrText>
      </w:r>
      <w:r w:rsidRPr="001852FF">
        <w:rPr>
          <w:noProof/>
          <w:sz w:val="18"/>
        </w:rPr>
      </w:r>
      <w:r w:rsidRPr="001852FF">
        <w:rPr>
          <w:noProof/>
          <w:sz w:val="18"/>
        </w:rPr>
        <w:fldChar w:fldCharType="separate"/>
      </w:r>
      <w:r w:rsidR="00C30362">
        <w:rPr>
          <w:noProof/>
          <w:sz w:val="18"/>
        </w:rPr>
        <w:t>23</w:t>
      </w:r>
      <w:r w:rsidRPr="001852FF">
        <w:rPr>
          <w:noProof/>
          <w:sz w:val="18"/>
        </w:rPr>
        <w:fldChar w:fldCharType="end"/>
      </w:r>
    </w:p>
    <w:p w14:paraId="61BF415C" w14:textId="2B6DEACA" w:rsidR="00B72DA4" w:rsidRPr="001852FF" w:rsidRDefault="00B72DA4">
      <w:pPr>
        <w:pStyle w:val="TOC9"/>
        <w:rPr>
          <w:rFonts w:asciiTheme="minorHAnsi" w:eastAsiaTheme="minorEastAsia" w:hAnsiTheme="minorHAnsi" w:cstheme="minorBidi"/>
          <w:i w:val="0"/>
          <w:noProof/>
          <w:kern w:val="0"/>
          <w:sz w:val="22"/>
          <w:szCs w:val="22"/>
        </w:rPr>
      </w:pPr>
      <w:r w:rsidRPr="001852FF">
        <w:rPr>
          <w:noProof/>
        </w:rPr>
        <w:t>Migration Regulations 1994</w:t>
      </w:r>
      <w:r w:rsidRPr="001852FF">
        <w:rPr>
          <w:i w:val="0"/>
          <w:noProof/>
          <w:sz w:val="18"/>
        </w:rPr>
        <w:tab/>
      </w:r>
      <w:r w:rsidRPr="001852FF">
        <w:rPr>
          <w:i w:val="0"/>
          <w:noProof/>
          <w:sz w:val="18"/>
        </w:rPr>
        <w:fldChar w:fldCharType="begin"/>
      </w:r>
      <w:r w:rsidRPr="001852FF">
        <w:rPr>
          <w:i w:val="0"/>
          <w:noProof/>
          <w:sz w:val="18"/>
        </w:rPr>
        <w:instrText xml:space="preserve"> PAGEREF _Toc182774576 \h </w:instrText>
      </w:r>
      <w:r w:rsidRPr="001852FF">
        <w:rPr>
          <w:i w:val="0"/>
          <w:noProof/>
          <w:sz w:val="18"/>
        </w:rPr>
      </w:r>
      <w:r w:rsidRPr="001852FF">
        <w:rPr>
          <w:i w:val="0"/>
          <w:noProof/>
          <w:sz w:val="18"/>
        </w:rPr>
        <w:fldChar w:fldCharType="separate"/>
      </w:r>
      <w:r w:rsidR="00C30362">
        <w:rPr>
          <w:i w:val="0"/>
          <w:noProof/>
          <w:sz w:val="18"/>
        </w:rPr>
        <w:t>23</w:t>
      </w:r>
      <w:r w:rsidRPr="001852FF">
        <w:rPr>
          <w:i w:val="0"/>
          <w:noProof/>
          <w:sz w:val="18"/>
        </w:rPr>
        <w:fldChar w:fldCharType="end"/>
      </w:r>
    </w:p>
    <w:p w14:paraId="013B5672" w14:textId="77777777" w:rsidR="0048364F" w:rsidRPr="001852FF" w:rsidRDefault="00B72DA4" w:rsidP="0048364F">
      <w:r w:rsidRPr="001852FF">
        <w:fldChar w:fldCharType="end"/>
      </w:r>
    </w:p>
    <w:p w14:paraId="5C6FF5BB" w14:textId="77777777" w:rsidR="0048364F" w:rsidRPr="001852FF" w:rsidRDefault="0048364F" w:rsidP="0048364F">
      <w:pPr>
        <w:sectPr w:rsidR="0048364F" w:rsidRPr="001852FF" w:rsidSect="00D50CE2">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4E32E81E" w14:textId="77777777" w:rsidR="0048364F" w:rsidRPr="001852FF" w:rsidRDefault="0048364F" w:rsidP="0048364F">
      <w:pPr>
        <w:pStyle w:val="ActHead5"/>
      </w:pPr>
      <w:bookmarkStart w:id="1" w:name="_Toc182774552"/>
      <w:proofErr w:type="gramStart"/>
      <w:r w:rsidRPr="00974072">
        <w:rPr>
          <w:rStyle w:val="CharSectno"/>
        </w:rPr>
        <w:lastRenderedPageBreak/>
        <w:t>1</w:t>
      </w:r>
      <w:r w:rsidRPr="001852FF">
        <w:t xml:space="preserve">  </w:t>
      </w:r>
      <w:r w:rsidR="004F676E" w:rsidRPr="001852FF">
        <w:t>Name</w:t>
      </w:r>
      <w:bookmarkEnd w:id="1"/>
      <w:proofErr w:type="gramEnd"/>
    </w:p>
    <w:p w14:paraId="11FF9C65" w14:textId="77777777" w:rsidR="0048364F" w:rsidRPr="001852FF" w:rsidRDefault="0048364F" w:rsidP="0048364F">
      <w:pPr>
        <w:pStyle w:val="subsection"/>
      </w:pPr>
      <w:r w:rsidRPr="001852FF">
        <w:tab/>
      </w:r>
      <w:r w:rsidRPr="001852FF">
        <w:tab/>
      </w:r>
      <w:r w:rsidR="000437B7" w:rsidRPr="001852FF">
        <w:t>This instrument is</w:t>
      </w:r>
      <w:r w:rsidRPr="001852FF">
        <w:t xml:space="preserve"> the </w:t>
      </w:r>
      <w:r w:rsidR="001852FF" w:rsidRPr="001852FF">
        <w:rPr>
          <w:i/>
          <w:noProof/>
        </w:rPr>
        <w:t>Migration Amendment (2024 Measures No. 1) Regulations 2024</w:t>
      </w:r>
      <w:r w:rsidRPr="001852FF">
        <w:t>.</w:t>
      </w:r>
    </w:p>
    <w:p w14:paraId="161F8BD6" w14:textId="77777777" w:rsidR="004F676E" w:rsidRPr="001852FF" w:rsidRDefault="0048364F" w:rsidP="005452CC">
      <w:pPr>
        <w:pStyle w:val="ActHead5"/>
      </w:pPr>
      <w:bookmarkStart w:id="2" w:name="_Toc182774553"/>
      <w:proofErr w:type="gramStart"/>
      <w:r w:rsidRPr="00974072">
        <w:rPr>
          <w:rStyle w:val="CharSectno"/>
        </w:rPr>
        <w:t>2</w:t>
      </w:r>
      <w:r w:rsidRPr="001852FF">
        <w:t xml:space="preserve">  Commencement</w:t>
      </w:r>
      <w:bookmarkEnd w:id="2"/>
      <w:proofErr w:type="gramEnd"/>
    </w:p>
    <w:p w14:paraId="53444C9C" w14:textId="77777777" w:rsidR="005452CC" w:rsidRPr="001852FF" w:rsidRDefault="005452CC" w:rsidP="0005677E">
      <w:pPr>
        <w:pStyle w:val="subsection"/>
      </w:pPr>
      <w:r w:rsidRPr="001852FF">
        <w:tab/>
        <w:t>(1)</w:t>
      </w:r>
      <w:r w:rsidRPr="001852FF">
        <w:tab/>
        <w:t xml:space="preserve">Each provision of </w:t>
      </w:r>
      <w:r w:rsidR="000437B7" w:rsidRPr="001852FF">
        <w:t>this instrument</w:t>
      </w:r>
      <w:r w:rsidRPr="001852FF">
        <w:t xml:space="preserve"> specified in column 1 of the table commences, or is taken to have commenced, in accordance with column 2 of the table. Any other statement in column 2 has effect according to its terms.</w:t>
      </w:r>
    </w:p>
    <w:p w14:paraId="7E3BDB87" w14:textId="77777777" w:rsidR="005452CC" w:rsidRPr="001852FF" w:rsidRDefault="005452CC" w:rsidP="0005677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1852FF" w14:paraId="1759677B" w14:textId="77777777" w:rsidTr="00AD7252">
        <w:trPr>
          <w:tblHeader/>
        </w:trPr>
        <w:tc>
          <w:tcPr>
            <w:tcW w:w="8364" w:type="dxa"/>
            <w:gridSpan w:val="3"/>
            <w:tcBorders>
              <w:top w:val="single" w:sz="12" w:space="0" w:color="auto"/>
              <w:bottom w:val="single" w:sz="6" w:space="0" w:color="auto"/>
            </w:tcBorders>
            <w:shd w:val="clear" w:color="auto" w:fill="auto"/>
            <w:hideMark/>
          </w:tcPr>
          <w:p w14:paraId="5961C898" w14:textId="77777777" w:rsidR="005452CC" w:rsidRPr="001852FF" w:rsidRDefault="005452CC" w:rsidP="0005677E">
            <w:pPr>
              <w:pStyle w:val="TableHeading"/>
            </w:pPr>
            <w:r w:rsidRPr="001852FF">
              <w:t>Commencement information</w:t>
            </w:r>
          </w:p>
        </w:tc>
      </w:tr>
      <w:tr w:rsidR="005452CC" w:rsidRPr="001852FF" w14:paraId="31138CC2" w14:textId="77777777" w:rsidTr="00AD7252">
        <w:trPr>
          <w:tblHeader/>
        </w:trPr>
        <w:tc>
          <w:tcPr>
            <w:tcW w:w="2127" w:type="dxa"/>
            <w:tcBorders>
              <w:top w:val="single" w:sz="6" w:space="0" w:color="auto"/>
              <w:bottom w:val="single" w:sz="6" w:space="0" w:color="auto"/>
            </w:tcBorders>
            <w:shd w:val="clear" w:color="auto" w:fill="auto"/>
            <w:hideMark/>
          </w:tcPr>
          <w:p w14:paraId="5BE3A19D" w14:textId="77777777" w:rsidR="005452CC" w:rsidRPr="001852FF" w:rsidRDefault="005452CC" w:rsidP="0005677E">
            <w:pPr>
              <w:pStyle w:val="TableHeading"/>
            </w:pPr>
            <w:r w:rsidRPr="001852FF">
              <w:t>Column 1</w:t>
            </w:r>
          </w:p>
        </w:tc>
        <w:tc>
          <w:tcPr>
            <w:tcW w:w="4394" w:type="dxa"/>
            <w:tcBorders>
              <w:top w:val="single" w:sz="6" w:space="0" w:color="auto"/>
              <w:bottom w:val="single" w:sz="6" w:space="0" w:color="auto"/>
            </w:tcBorders>
            <w:shd w:val="clear" w:color="auto" w:fill="auto"/>
            <w:hideMark/>
          </w:tcPr>
          <w:p w14:paraId="46BBEC43" w14:textId="77777777" w:rsidR="005452CC" w:rsidRPr="001852FF" w:rsidRDefault="005452CC" w:rsidP="0005677E">
            <w:pPr>
              <w:pStyle w:val="TableHeading"/>
            </w:pPr>
            <w:r w:rsidRPr="001852FF">
              <w:t>Column 2</w:t>
            </w:r>
          </w:p>
        </w:tc>
        <w:tc>
          <w:tcPr>
            <w:tcW w:w="1843" w:type="dxa"/>
            <w:tcBorders>
              <w:top w:val="single" w:sz="6" w:space="0" w:color="auto"/>
              <w:bottom w:val="single" w:sz="6" w:space="0" w:color="auto"/>
            </w:tcBorders>
            <w:shd w:val="clear" w:color="auto" w:fill="auto"/>
            <w:hideMark/>
          </w:tcPr>
          <w:p w14:paraId="32639338" w14:textId="77777777" w:rsidR="005452CC" w:rsidRPr="001852FF" w:rsidRDefault="005452CC" w:rsidP="0005677E">
            <w:pPr>
              <w:pStyle w:val="TableHeading"/>
            </w:pPr>
            <w:r w:rsidRPr="001852FF">
              <w:t>Column 3</w:t>
            </w:r>
          </w:p>
        </w:tc>
      </w:tr>
      <w:tr w:rsidR="005452CC" w:rsidRPr="001852FF" w14:paraId="4D61D0C7" w14:textId="77777777" w:rsidTr="00AD7252">
        <w:trPr>
          <w:tblHeader/>
        </w:trPr>
        <w:tc>
          <w:tcPr>
            <w:tcW w:w="2127" w:type="dxa"/>
            <w:tcBorders>
              <w:top w:val="single" w:sz="6" w:space="0" w:color="auto"/>
              <w:bottom w:val="single" w:sz="12" w:space="0" w:color="auto"/>
            </w:tcBorders>
            <w:shd w:val="clear" w:color="auto" w:fill="auto"/>
            <w:hideMark/>
          </w:tcPr>
          <w:p w14:paraId="560BB7E8" w14:textId="77777777" w:rsidR="005452CC" w:rsidRPr="001852FF" w:rsidRDefault="005452CC" w:rsidP="0005677E">
            <w:pPr>
              <w:pStyle w:val="TableHeading"/>
            </w:pPr>
            <w:r w:rsidRPr="001852FF">
              <w:t>Provisions</w:t>
            </w:r>
          </w:p>
        </w:tc>
        <w:tc>
          <w:tcPr>
            <w:tcW w:w="4394" w:type="dxa"/>
            <w:tcBorders>
              <w:top w:val="single" w:sz="6" w:space="0" w:color="auto"/>
              <w:bottom w:val="single" w:sz="12" w:space="0" w:color="auto"/>
            </w:tcBorders>
            <w:shd w:val="clear" w:color="auto" w:fill="auto"/>
            <w:hideMark/>
          </w:tcPr>
          <w:p w14:paraId="1A9B196C" w14:textId="77777777" w:rsidR="005452CC" w:rsidRPr="001852FF" w:rsidRDefault="005452CC" w:rsidP="0005677E">
            <w:pPr>
              <w:pStyle w:val="TableHeading"/>
            </w:pPr>
            <w:r w:rsidRPr="001852FF">
              <w:t>Commencement</w:t>
            </w:r>
          </w:p>
        </w:tc>
        <w:tc>
          <w:tcPr>
            <w:tcW w:w="1843" w:type="dxa"/>
            <w:tcBorders>
              <w:top w:val="single" w:sz="6" w:space="0" w:color="auto"/>
              <w:bottom w:val="single" w:sz="12" w:space="0" w:color="auto"/>
            </w:tcBorders>
            <w:shd w:val="clear" w:color="auto" w:fill="auto"/>
            <w:hideMark/>
          </w:tcPr>
          <w:p w14:paraId="4B2B0B6A" w14:textId="77777777" w:rsidR="005452CC" w:rsidRPr="001852FF" w:rsidRDefault="005452CC" w:rsidP="0005677E">
            <w:pPr>
              <w:pStyle w:val="TableHeading"/>
            </w:pPr>
            <w:r w:rsidRPr="001852FF">
              <w:t>Date/Details</w:t>
            </w:r>
          </w:p>
        </w:tc>
      </w:tr>
      <w:tr w:rsidR="005452CC" w:rsidRPr="001852FF" w14:paraId="76CFAD0A" w14:textId="77777777" w:rsidTr="00AD7252">
        <w:tc>
          <w:tcPr>
            <w:tcW w:w="2127" w:type="dxa"/>
            <w:tcBorders>
              <w:top w:val="single" w:sz="12" w:space="0" w:color="auto"/>
              <w:bottom w:val="single" w:sz="12" w:space="0" w:color="auto"/>
            </w:tcBorders>
            <w:shd w:val="clear" w:color="auto" w:fill="auto"/>
            <w:hideMark/>
          </w:tcPr>
          <w:p w14:paraId="3C933204" w14:textId="77777777" w:rsidR="005452CC" w:rsidRPr="001852FF" w:rsidRDefault="005452CC" w:rsidP="00AD7252">
            <w:pPr>
              <w:pStyle w:val="Tabletext"/>
            </w:pPr>
            <w:r w:rsidRPr="001852FF">
              <w:t xml:space="preserve">1.  </w:t>
            </w:r>
            <w:r w:rsidR="00AD7252" w:rsidRPr="001852FF">
              <w:t xml:space="preserve">The whole of </w:t>
            </w:r>
            <w:r w:rsidR="000437B7" w:rsidRPr="001852FF">
              <w:t>this instrument</w:t>
            </w:r>
          </w:p>
        </w:tc>
        <w:tc>
          <w:tcPr>
            <w:tcW w:w="4394" w:type="dxa"/>
            <w:tcBorders>
              <w:top w:val="single" w:sz="12" w:space="0" w:color="auto"/>
              <w:bottom w:val="single" w:sz="12" w:space="0" w:color="auto"/>
            </w:tcBorders>
            <w:shd w:val="clear" w:color="auto" w:fill="auto"/>
            <w:hideMark/>
          </w:tcPr>
          <w:p w14:paraId="75F2A77B" w14:textId="77777777" w:rsidR="005452CC" w:rsidRPr="001852FF" w:rsidRDefault="00CA791C" w:rsidP="005452CC">
            <w:pPr>
              <w:pStyle w:val="Tabletext"/>
            </w:pPr>
            <w:r w:rsidRPr="001852FF">
              <w:t>7 December</w:t>
            </w:r>
            <w:r w:rsidR="000437B7" w:rsidRPr="001852FF">
              <w:t xml:space="preserve"> 2024</w:t>
            </w:r>
            <w:r w:rsidR="005452CC" w:rsidRPr="001852FF">
              <w:t>.</w:t>
            </w:r>
          </w:p>
        </w:tc>
        <w:tc>
          <w:tcPr>
            <w:tcW w:w="1843" w:type="dxa"/>
            <w:tcBorders>
              <w:top w:val="single" w:sz="12" w:space="0" w:color="auto"/>
              <w:bottom w:val="single" w:sz="12" w:space="0" w:color="auto"/>
            </w:tcBorders>
            <w:shd w:val="clear" w:color="auto" w:fill="auto"/>
          </w:tcPr>
          <w:p w14:paraId="79100654" w14:textId="77777777" w:rsidR="005452CC" w:rsidRPr="001852FF" w:rsidRDefault="00CA791C">
            <w:pPr>
              <w:pStyle w:val="Tabletext"/>
            </w:pPr>
            <w:r w:rsidRPr="001852FF">
              <w:t>7 December</w:t>
            </w:r>
            <w:r w:rsidR="000437B7" w:rsidRPr="001852FF">
              <w:t xml:space="preserve"> 2024</w:t>
            </w:r>
          </w:p>
        </w:tc>
      </w:tr>
    </w:tbl>
    <w:p w14:paraId="182E4176" w14:textId="77777777" w:rsidR="005452CC" w:rsidRPr="001852FF" w:rsidRDefault="005452CC" w:rsidP="0005677E">
      <w:pPr>
        <w:pStyle w:val="notetext"/>
      </w:pPr>
      <w:r w:rsidRPr="001852FF">
        <w:rPr>
          <w:snapToGrid w:val="0"/>
          <w:lang w:eastAsia="en-US"/>
        </w:rPr>
        <w:t>Note:</w:t>
      </w:r>
      <w:r w:rsidRPr="001852FF">
        <w:rPr>
          <w:snapToGrid w:val="0"/>
          <w:lang w:eastAsia="en-US"/>
        </w:rPr>
        <w:tab/>
        <w:t xml:space="preserve">This table relates only to the provisions of </w:t>
      </w:r>
      <w:r w:rsidR="000437B7" w:rsidRPr="001852FF">
        <w:rPr>
          <w:snapToGrid w:val="0"/>
          <w:lang w:eastAsia="en-US"/>
        </w:rPr>
        <w:t>this instrument</w:t>
      </w:r>
      <w:r w:rsidRPr="001852FF">
        <w:t xml:space="preserve"> </w:t>
      </w:r>
      <w:r w:rsidRPr="001852FF">
        <w:rPr>
          <w:snapToGrid w:val="0"/>
          <w:lang w:eastAsia="en-US"/>
        </w:rPr>
        <w:t xml:space="preserve">as originally made. It will not be amended to deal with any later amendments of </w:t>
      </w:r>
      <w:r w:rsidR="000437B7" w:rsidRPr="001852FF">
        <w:rPr>
          <w:snapToGrid w:val="0"/>
          <w:lang w:eastAsia="en-US"/>
        </w:rPr>
        <w:t>this instrument</w:t>
      </w:r>
      <w:r w:rsidRPr="001852FF">
        <w:rPr>
          <w:snapToGrid w:val="0"/>
          <w:lang w:eastAsia="en-US"/>
        </w:rPr>
        <w:t>.</w:t>
      </w:r>
    </w:p>
    <w:p w14:paraId="419203D7" w14:textId="77777777" w:rsidR="005452CC" w:rsidRPr="001852FF" w:rsidRDefault="005452CC" w:rsidP="004F676E">
      <w:pPr>
        <w:pStyle w:val="subsection"/>
      </w:pPr>
      <w:r w:rsidRPr="001852FF">
        <w:tab/>
        <w:t>(2)</w:t>
      </w:r>
      <w:r w:rsidRPr="001852FF">
        <w:tab/>
        <w:t xml:space="preserve">Any information in column 3 of the table is not part of </w:t>
      </w:r>
      <w:r w:rsidR="000437B7" w:rsidRPr="001852FF">
        <w:t>this instrument</w:t>
      </w:r>
      <w:r w:rsidRPr="001852FF">
        <w:t xml:space="preserve">. Information may be inserted in this column, or information in it may be edited, in any published version of </w:t>
      </w:r>
      <w:r w:rsidR="000437B7" w:rsidRPr="001852FF">
        <w:t>this instrument</w:t>
      </w:r>
      <w:r w:rsidRPr="001852FF">
        <w:t>.</w:t>
      </w:r>
    </w:p>
    <w:p w14:paraId="19AA1CE2" w14:textId="77777777" w:rsidR="00BF6650" w:rsidRPr="001852FF" w:rsidRDefault="00BF6650" w:rsidP="00BF6650">
      <w:pPr>
        <w:pStyle w:val="ActHead5"/>
      </w:pPr>
      <w:bookmarkStart w:id="3" w:name="_Toc182774554"/>
      <w:proofErr w:type="gramStart"/>
      <w:r w:rsidRPr="00974072">
        <w:rPr>
          <w:rStyle w:val="CharSectno"/>
        </w:rPr>
        <w:t>3</w:t>
      </w:r>
      <w:r w:rsidRPr="001852FF">
        <w:t xml:space="preserve">  Authority</w:t>
      </w:r>
      <w:bookmarkEnd w:id="3"/>
      <w:proofErr w:type="gramEnd"/>
    </w:p>
    <w:p w14:paraId="2E22D269" w14:textId="77777777" w:rsidR="00BF6650" w:rsidRPr="001852FF" w:rsidRDefault="00BF6650" w:rsidP="00BF6650">
      <w:pPr>
        <w:pStyle w:val="subsection"/>
      </w:pPr>
      <w:r w:rsidRPr="001852FF">
        <w:tab/>
      </w:r>
      <w:r w:rsidRPr="001852FF">
        <w:tab/>
      </w:r>
      <w:r w:rsidR="000437B7" w:rsidRPr="001852FF">
        <w:t>This instrument is</w:t>
      </w:r>
      <w:r w:rsidRPr="001852FF">
        <w:t xml:space="preserve"> made under the </w:t>
      </w:r>
      <w:r w:rsidR="000437B7" w:rsidRPr="001852FF">
        <w:rPr>
          <w:i/>
        </w:rPr>
        <w:t>Migration Act 1958</w:t>
      </w:r>
      <w:r w:rsidR="00546FA3" w:rsidRPr="001852FF">
        <w:t>.</w:t>
      </w:r>
    </w:p>
    <w:p w14:paraId="08EEC47D" w14:textId="77777777" w:rsidR="00557C7A" w:rsidRPr="001852FF" w:rsidRDefault="00BF6650" w:rsidP="00557C7A">
      <w:pPr>
        <w:pStyle w:val="ActHead5"/>
      </w:pPr>
      <w:bookmarkStart w:id="4" w:name="_Toc182774555"/>
      <w:proofErr w:type="gramStart"/>
      <w:r w:rsidRPr="00974072">
        <w:rPr>
          <w:rStyle w:val="CharSectno"/>
        </w:rPr>
        <w:t>4</w:t>
      </w:r>
      <w:r w:rsidR="00557C7A" w:rsidRPr="001852FF">
        <w:t xml:space="preserve">  </w:t>
      </w:r>
      <w:r w:rsidR="00083F48" w:rsidRPr="001852FF">
        <w:t>Schedules</w:t>
      </w:r>
      <w:bookmarkEnd w:id="4"/>
      <w:proofErr w:type="gramEnd"/>
    </w:p>
    <w:p w14:paraId="4AF4A7AE" w14:textId="77777777" w:rsidR="00557C7A" w:rsidRPr="001852FF" w:rsidRDefault="00557C7A" w:rsidP="00557C7A">
      <w:pPr>
        <w:pStyle w:val="subsection"/>
      </w:pPr>
      <w:r w:rsidRPr="001852FF">
        <w:tab/>
      </w:r>
      <w:r w:rsidRPr="001852FF">
        <w:tab/>
      </w:r>
      <w:r w:rsidR="00083F48" w:rsidRPr="001852FF">
        <w:t xml:space="preserve">Each </w:t>
      </w:r>
      <w:r w:rsidR="00160BD7" w:rsidRPr="001852FF">
        <w:t>instrument</w:t>
      </w:r>
      <w:r w:rsidR="00083F48" w:rsidRPr="001852FF">
        <w:t xml:space="preserve"> that is specified in a Schedule to </w:t>
      </w:r>
      <w:r w:rsidR="000437B7" w:rsidRPr="001852FF">
        <w:t>this instrument</w:t>
      </w:r>
      <w:r w:rsidR="00083F48" w:rsidRPr="001852FF">
        <w:t xml:space="preserve"> is amended or repealed as set out in the applicable items in the Schedule concerned, and any other item in a Schedule to </w:t>
      </w:r>
      <w:r w:rsidR="000437B7" w:rsidRPr="001852FF">
        <w:t>this instrument</w:t>
      </w:r>
      <w:r w:rsidR="00083F48" w:rsidRPr="001852FF">
        <w:t xml:space="preserve"> has effect according to its terms.</w:t>
      </w:r>
    </w:p>
    <w:p w14:paraId="26D1A7DD" w14:textId="77777777" w:rsidR="005C7C21" w:rsidRPr="001852FF" w:rsidRDefault="00CA791C" w:rsidP="009C5989">
      <w:pPr>
        <w:pStyle w:val="ActHead6"/>
        <w:pageBreakBefore/>
      </w:pPr>
      <w:bookmarkStart w:id="5" w:name="_Toc182774556"/>
      <w:r w:rsidRPr="00974072">
        <w:rPr>
          <w:rStyle w:val="CharAmSchNo"/>
        </w:rPr>
        <w:lastRenderedPageBreak/>
        <w:t>Schedule 1</w:t>
      </w:r>
      <w:r w:rsidR="0048364F" w:rsidRPr="001852FF">
        <w:t>—</w:t>
      </w:r>
      <w:r w:rsidR="005C7C21" w:rsidRPr="00974072">
        <w:rPr>
          <w:rStyle w:val="CharAmSchText"/>
        </w:rPr>
        <w:t>Amendments</w:t>
      </w:r>
      <w:bookmarkEnd w:id="5"/>
    </w:p>
    <w:p w14:paraId="5421811B" w14:textId="77777777" w:rsidR="0004044E" w:rsidRPr="001852FF" w:rsidRDefault="00CA791C" w:rsidP="0062610E">
      <w:pPr>
        <w:pStyle w:val="ActHead7"/>
      </w:pPr>
      <w:bookmarkStart w:id="6" w:name="_Toc182774557"/>
      <w:r w:rsidRPr="00974072">
        <w:rPr>
          <w:rStyle w:val="CharAmPartNo"/>
        </w:rPr>
        <w:t>Part 1</w:t>
      </w:r>
      <w:r w:rsidR="00B41B2C" w:rsidRPr="001852FF">
        <w:t>—</w:t>
      </w:r>
      <w:r w:rsidR="000437B7" w:rsidRPr="00974072">
        <w:rPr>
          <w:rStyle w:val="CharAmPartText"/>
        </w:rPr>
        <w:t>Subclass 482 (Skills in Demand) Visa</w:t>
      </w:r>
      <w:bookmarkEnd w:id="6"/>
    </w:p>
    <w:p w14:paraId="2462CF03" w14:textId="77777777" w:rsidR="000437B7" w:rsidRPr="001852FF" w:rsidRDefault="000437B7" w:rsidP="000437B7">
      <w:pPr>
        <w:pStyle w:val="ActHead9"/>
      </w:pPr>
      <w:bookmarkStart w:id="7" w:name="_Toc182774558"/>
      <w:r w:rsidRPr="001852FF">
        <w:t xml:space="preserve">Migration </w:t>
      </w:r>
      <w:r w:rsidR="00C3467B" w:rsidRPr="001852FF">
        <w:t>Regulations 1</w:t>
      </w:r>
      <w:r w:rsidRPr="001852FF">
        <w:t>994</w:t>
      </w:r>
      <w:bookmarkEnd w:id="7"/>
    </w:p>
    <w:p w14:paraId="7DAC76A2" w14:textId="77777777" w:rsidR="00C07709" w:rsidRPr="001852FF" w:rsidRDefault="005A1A2A" w:rsidP="000437B7">
      <w:pPr>
        <w:pStyle w:val="ItemHead"/>
      </w:pPr>
      <w:proofErr w:type="gramStart"/>
      <w:r w:rsidRPr="001852FF">
        <w:t>1</w:t>
      </w:r>
      <w:r w:rsidR="00C07709" w:rsidRPr="001852FF">
        <w:t xml:space="preserve">  </w:t>
      </w:r>
      <w:r w:rsidR="00D6788C" w:rsidRPr="001852FF">
        <w:t>Regulation</w:t>
      </w:r>
      <w:proofErr w:type="gramEnd"/>
      <w:r w:rsidR="00D6788C" w:rsidRPr="001852FF">
        <w:t> 1</w:t>
      </w:r>
      <w:r w:rsidR="00C07709" w:rsidRPr="001852FF">
        <w:t>.03</w:t>
      </w:r>
    </w:p>
    <w:p w14:paraId="5C502F2B" w14:textId="77777777" w:rsidR="00C07709" w:rsidRPr="001852FF" w:rsidRDefault="00C07709" w:rsidP="00C07709">
      <w:pPr>
        <w:pStyle w:val="Item"/>
      </w:pPr>
      <w:r w:rsidRPr="001852FF">
        <w:t>Insert:</w:t>
      </w:r>
    </w:p>
    <w:p w14:paraId="0B2E6A74" w14:textId="77777777" w:rsidR="00C07709" w:rsidRPr="001852FF" w:rsidRDefault="00C07709" w:rsidP="00C07709">
      <w:pPr>
        <w:pStyle w:val="Definition"/>
      </w:pPr>
      <w:proofErr w:type="gramStart"/>
      <w:r w:rsidRPr="001852FF">
        <w:rPr>
          <w:b/>
          <w:i/>
        </w:rPr>
        <w:t>core</w:t>
      </w:r>
      <w:proofErr w:type="gramEnd"/>
      <w:r w:rsidRPr="001852FF">
        <w:rPr>
          <w:b/>
          <w:i/>
        </w:rPr>
        <w:t xml:space="preserve"> skills income threshold</w:t>
      </w:r>
      <w:r w:rsidRPr="001852FF">
        <w:t xml:space="preserve"> means $73,150.</w:t>
      </w:r>
    </w:p>
    <w:p w14:paraId="0EB691DA" w14:textId="77777777" w:rsidR="00C07709" w:rsidRPr="001852FF" w:rsidRDefault="00C07709" w:rsidP="00C07709">
      <w:pPr>
        <w:pStyle w:val="notetext"/>
      </w:pPr>
      <w:r w:rsidRPr="001852FF">
        <w:t>Note:</w:t>
      </w:r>
      <w:r w:rsidRPr="001852FF">
        <w:tab/>
        <w:t xml:space="preserve">This amount is indexed under </w:t>
      </w:r>
      <w:r w:rsidR="00CA791C" w:rsidRPr="001852FF">
        <w:t>regulation 5</w:t>
      </w:r>
      <w:r w:rsidRPr="001852FF">
        <w:t>.42A</w:t>
      </w:r>
      <w:r w:rsidR="00382620" w:rsidRPr="001852FF">
        <w:t>.</w:t>
      </w:r>
    </w:p>
    <w:p w14:paraId="0D060408" w14:textId="77777777" w:rsidR="00C07709" w:rsidRPr="001852FF" w:rsidRDefault="00C07709" w:rsidP="00C07709">
      <w:pPr>
        <w:pStyle w:val="Definition"/>
      </w:pPr>
      <w:proofErr w:type="gramStart"/>
      <w:r w:rsidRPr="001852FF">
        <w:rPr>
          <w:b/>
          <w:i/>
        </w:rPr>
        <w:t>specialist</w:t>
      </w:r>
      <w:proofErr w:type="gramEnd"/>
      <w:r w:rsidRPr="001852FF">
        <w:rPr>
          <w:b/>
          <w:i/>
        </w:rPr>
        <w:t xml:space="preserve"> skills income threshold</w:t>
      </w:r>
      <w:r w:rsidRPr="001852FF">
        <w:t xml:space="preserve"> means $135,000.</w:t>
      </w:r>
    </w:p>
    <w:p w14:paraId="3AD56459" w14:textId="77777777" w:rsidR="00C07709" w:rsidRPr="001852FF" w:rsidRDefault="00C07709" w:rsidP="00C07709">
      <w:pPr>
        <w:pStyle w:val="notetext"/>
      </w:pPr>
      <w:r w:rsidRPr="001852FF">
        <w:t>Note:</w:t>
      </w:r>
      <w:r w:rsidRPr="001852FF">
        <w:tab/>
        <w:t xml:space="preserve">This amount is indexed under </w:t>
      </w:r>
      <w:r w:rsidR="00CA791C" w:rsidRPr="001852FF">
        <w:t>regulation 5</w:t>
      </w:r>
      <w:r w:rsidRPr="001852FF">
        <w:t>.42A.</w:t>
      </w:r>
    </w:p>
    <w:p w14:paraId="27778213" w14:textId="77777777" w:rsidR="0022251E" w:rsidRPr="001852FF" w:rsidRDefault="005A1A2A" w:rsidP="000437B7">
      <w:pPr>
        <w:pStyle w:val="ItemHead"/>
      </w:pPr>
      <w:proofErr w:type="gramStart"/>
      <w:r w:rsidRPr="001852FF">
        <w:t>2</w:t>
      </w:r>
      <w:r w:rsidR="00186B11" w:rsidRPr="001852FF">
        <w:t xml:space="preserve">  </w:t>
      </w:r>
      <w:proofErr w:type="spellStart"/>
      <w:r w:rsidR="00C3467B" w:rsidRPr="001852FF">
        <w:t>Sub</w:t>
      </w:r>
      <w:r w:rsidR="00D6788C" w:rsidRPr="001852FF">
        <w:t>regulation</w:t>
      </w:r>
      <w:proofErr w:type="spellEnd"/>
      <w:proofErr w:type="gramEnd"/>
      <w:r w:rsidR="00D6788C" w:rsidRPr="001852FF">
        <w:t> 1</w:t>
      </w:r>
      <w:r w:rsidR="00186B11" w:rsidRPr="001852FF">
        <w:t xml:space="preserve">.12(5) (table item 5, column </w:t>
      </w:r>
      <w:r w:rsidR="00A06A5C" w:rsidRPr="001852FF">
        <w:t>2</w:t>
      </w:r>
      <w:r w:rsidR="00186B11" w:rsidRPr="001852FF">
        <w:t xml:space="preserve">, after </w:t>
      </w:r>
      <w:r w:rsidR="00CA791C" w:rsidRPr="001852FF">
        <w:t>paragraph (</w:t>
      </w:r>
      <w:r w:rsidR="00792AE8" w:rsidRPr="001852FF">
        <w:t>a</w:t>
      </w:r>
      <w:r w:rsidR="00186B11" w:rsidRPr="001852FF">
        <w:t>))</w:t>
      </w:r>
    </w:p>
    <w:p w14:paraId="2EC5E147" w14:textId="77777777" w:rsidR="00A06A5C" w:rsidRPr="001852FF" w:rsidRDefault="00A06A5C" w:rsidP="00A06A5C">
      <w:pPr>
        <w:pStyle w:val="Item"/>
      </w:pPr>
      <w:r w:rsidRPr="001852FF">
        <w:t>Insert:</w:t>
      </w:r>
    </w:p>
    <w:p w14:paraId="78603A7B" w14:textId="77777777" w:rsidR="00186B11" w:rsidRPr="001852FF" w:rsidRDefault="00A06A5C" w:rsidP="00A06A5C">
      <w:pPr>
        <w:pStyle w:val="Tablea"/>
      </w:pPr>
      <w:r w:rsidRPr="001852FF">
        <w:t>(</w:t>
      </w:r>
      <w:proofErr w:type="gramStart"/>
      <w:r w:rsidR="00533A90" w:rsidRPr="001852FF">
        <w:t>ab</w:t>
      </w:r>
      <w:proofErr w:type="gramEnd"/>
      <w:r w:rsidRPr="001852FF">
        <w:t>) Subclass 482 (Skills in Demand) visa</w:t>
      </w:r>
      <w:r w:rsidR="000A4C4A" w:rsidRPr="001852FF">
        <w:t>;</w:t>
      </w:r>
    </w:p>
    <w:p w14:paraId="1EB06AC9" w14:textId="77777777" w:rsidR="005D31ED" w:rsidRPr="001852FF" w:rsidRDefault="005A1A2A" w:rsidP="005D31ED">
      <w:pPr>
        <w:pStyle w:val="ItemHead"/>
      </w:pPr>
      <w:proofErr w:type="gramStart"/>
      <w:r w:rsidRPr="001852FF">
        <w:t>3</w:t>
      </w:r>
      <w:r w:rsidR="005D31ED" w:rsidRPr="001852FF">
        <w:t xml:space="preserve">  </w:t>
      </w:r>
      <w:proofErr w:type="spellStart"/>
      <w:r w:rsidR="00C3467B" w:rsidRPr="001852FF">
        <w:t>Sub</w:t>
      </w:r>
      <w:r w:rsidR="00D6788C" w:rsidRPr="001852FF">
        <w:t>regulation</w:t>
      </w:r>
      <w:proofErr w:type="spellEnd"/>
      <w:proofErr w:type="gramEnd"/>
      <w:r w:rsidR="00D6788C" w:rsidRPr="001852FF">
        <w:t> 1</w:t>
      </w:r>
      <w:r w:rsidR="005D31ED" w:rsidRPr="001852FF">
        <w:t>.12(5) (table item 6</w:t>
      </w:r>
      <w:r w:rsidR="0062201D" w:rsidRPr="001852FF">
        <w:t>,</w:t>
      </w:r>
      <w:r w:rsidR="005D31ED" w:rsidRPr="001852FF">
        <w:t xml:space="preserve"> column 2, after </w:t>
      </w:r>
      <w:r w:rsidR="00CA791C" w:rsidRPr="001852FF">
        <w:t>paragraph (</w:t>
      </w:r>
      <w:r w:rsidR="00792AE8" w:rsidRPr="001852FF">
        <w:t>a</w:t>
      </w:r>
      <w:r w:rsidR="005D31ED" w:rsidRPr="001852FF">
        <w:t>))</w:t>
      </w:r>
    </w:p>
    <w:p w14:paraId="70FD5C49" w14:textId="77777777" w:rsidR="005D31ED" w:rsidRPr="001852FF" w:rsidRDefault="005D31ED" w:rsidP="005D31ED">
      <w:pPr>
        <w:pStyle w:val="Item"/>
      </w:pPr>
      <w:r w:rsidRPr="001852FF">
        <w:t>Insert:</w:t>
      </w:r>
    </w:p>
    <w:p w14:paraId="42CA505C" w14:textId="77777777" w:rsidR="005D31ED" w:rsidRPr="001852FF" w:rsidRDefault="005D31ED" w:rsidP="005D31ED">
      <w:pPr>
        <w:pStyle w:val="Tablea"/>
      </w:pPr>
      <w:r w:rsidRPr="001852FF">
        <w:t>(</w:t>
      </w:r>
      <w:proofErr w:type="gramStart"/>
      <w:r w:rsidR="00792AE8" w:rsidRPr="001852FF">
        <w:t>ab</w:t>
      </w:r>
      <w:proofErr w:type="gramEnd"/>
      <w:r w:rsidRPr="001852FF">
        <w:t>) Subclass 482 (Skills in Demand) visa</w:t>
      </w:r>
      <w:r w:rsidR="000A4C4A" w:rsidRPr="001852FF">
        <w:t>;</w:t>
      </w:r>
    </w:p>
    <w:p w14:paraId="6679AC5E" w14:textId="77777777" w:rsidR="005D31ED" w:rsidRPr="001852FF" w:rsidRDefault="005A1A2A" w:rsidP="000437B7">
      <w:pPr>
        <w:pStyle w:val="ItemHead"/>
      </w:pPr>
      <w:proofErr w:type="gramStart"/>
      <w:r w:rsidRPr="001852FF">
        <w:t>4</w:t>
      </w:r>
      <w:r w:rsidR="005D31ED" w:rsidRPr="001852FF">
        <w:t xml:space="preserve">  </w:t>
      </w:r>
      <w:proofErr w:type="spellStart"/>
      <w:r w:rsidR="00C3467B" w:rsidRPr="001852FF">
        <w:t>Sub</w:t>
      </w:r>
      <w:r w:rsidR="00D6788C" w:rsidRPr="001852FF">
        <w:t>regulation</w:t>
      </w:r>
      <w:proofErr w:type="spellEnd"/>
      <w:proofErr w:type="gramEnd"/>
      <w:r w:rsidR="00D6788C" w:rsidRPr="001852FF">
        <w:t> 1</w:t>
      </w:r>
      <w:r w:rsidR="005D31ED" w:rsidRPr="001852FF">
        <w:t xml:space="preserve">.12(5) (table </w:t>
      </w:r>
      <w:r w:rsidR="00C3467B" w:rsidRPr="001852FF">
        <w:t>item 8</w:t>
      </w:r>
      <w:r w:rsidR="005D31ED" w:rsidRPr="001852FF">
        <w:t>, column 1)</w:t>
      </w:r>
    </w:p>
    <w:p w14:paraId="64D66EE8" w14:textId="77777777" w:rsidR="005D31ED" w:rsidRPr="001852FF" w:rsidRDefault="005D31ED" w:rsidP="005D31ED">
      <w:pPr>
        <w:pStyle w:val="Item"/>
      </w:pPr>
      <w:r w:rsidRPr="001852FF">
        <w:t>Omit “(Temporary Skill Shortage</w:t>
      </w:r>
      <w:r w:rsidR="00AC5EF9" w:rsidRPr="001852FF">
        <w:t>)”, substitute “(Skills in Demand)</w:t>
      </w:r>
      <w:r w:rsidR="0062610E" w:rsidRPr="001852FF">
        <w:t>”.</w:t>
      </w:r>
    </w:p>
    <w:p w14:paraId="1169B58B" w14:textId="77777777" w:rsidR="005D31ED" w:rsidRPr="001852FF" w:rsidRDefault="005A1A2A" w:rsidP="005D31ED">
      <w:pPr>
        <w:pStyle w:val="ItemHead"/>
      </w:pPr>
      <w:proofErr w:type="gramStart"/>
      <w:r w:rsidRPr="001852FF">
        <w:t>5</w:t>
      </w:r>
      <w:r w:rsidR="005D31ED" w:rsidRPr="001852FF">
        <w:t xml:space="preserve">  </w:t>
      </w:r>
      <w:proofErr w:type="spellStart"/>
      <w:r w:rsidR="00C3467B" w:rsidRPr="001852FF">
        <w:t>Sub</w:t>
      </w:r>
      <w:r w:rsidR="00D6788C" w:rsidRPr="001852FF">
        <w:t>regulation</w:t>
      </w:r>
      <w:proofErr w:type="spellEnd"/>
      <w:proofErr w:type="gramEnd"/>
      <w:r w:rsidR="00D6788C" w:rsidRPr="001852FF">
        <w:t> 1</w:t>
      </w:r>
      <w:r w:rsidR="005D31ED" w:rsidRPr="001852FF">
        <w:t xml:space="preserve">.12(5) (table </w:t>
      </w:r>
      <w:r w:rsidR="00C3467B" w:rsidRPr="001852FF">
        <w:t>item 8</w:t>
      </w:r>
      <w:r w:rsidR="005D31ED" w:rsidRPr="001852FF">
        <w:t xml:space="preserve">, column 2, after </w:t>
      </w:r>
      <w:r w:rsidR="00CA791C" w:rsidRPr="001852FF">
        <w:t>paragraph (</w:t>
      </w:r>
      <w:r w:rsidR="00792AE8" w:rsidRPr="001852FF">
        <w:t>a</w:t>
      </w:r>
      <w:r w:rsidR="005D31ED" w:rsidRPr="001852FF">
        <w:t>))</w:t>
      </w:r>
    </w:p>
    <w:p w14:paraId="1F664142" w14:textId="77777777" w:rsidR="005D31ED" w:rsidRPr="001852FF" w:rsidRDefault="005D31ED" w:rsidP="005D31ED">
      <w:pPr>
        <w:pStyle w:val="Item"/>
      </w:pPr>
      <w:r w:rsidRPr="001852FF">
        <w:t>Insert:</w:t>
      </w:r>
    </w:p>
    <w:p w14:paraId="30E23773" w14:textId="77777777" w:rsidR="005D31ED" w:rsidRPr="001852FF" w:rsidRDefault="005D31ED" w:rsidP="005D31ED">
      <w:pPr>
        <w:pStyle w:val="Tablea"/>
      </w:pPr>
      <w:r w:rsidRPr="001852FF">
        <w:t>(</w:t>
      </w:r>
      <w:proofErr w:type="gramStart"/>
      <w:r w:rsidR="00792AE8" w:rsidRPr="001852FF">
        <w:t>ab</w:t>
      </w:r>
      <w:proofErr w:type="gramEnd"/>
      <w:r w:rsidRPr="001852FF">
        <w:t>) Subclass 482 (Skills in Demand) visa</w:t>
      </w:r>
      <w:r w:rsidR="000A4C4A" w:rsidRPr="001852FF">
        <w:t>;</w:t>
      </w:r>
    </w:p>
    <w:p w14:paraId="717612A3" w14:textId="77777777" w:rsidR="00957F13" w:rsidRPr="001852FF" w:rsidRDefault="005A1A2A" w:rsidP="00957F13">
      <w:pPr>
        <w:pStyle w:val="ItemHead"/>
      </w:pPr>
      <w:proofErr w:type="gramStart"/>
      <w:r w:rsidRPr="001852FF">
        <w:t>6</w:t>
      </w:r>
      <w:r w:rsidR="00957F13" w:rsidRPr="001852FF">
        <w:t xml:space="preserve">  </w:t>
      </w:r>
      <w:proofErr w:type="spellStart"/>
      <w:r w:rsidR="00C3467B" w:rsidRPr="001852FF">
        <w:t>Sub</w:t>
      </w:r>
      <w:r w:rsidR="00D6788C" w:rsidRPr="001852FF">
        <w:t>regulation</w:t>
      </w:r>
      <w:proofErr w:type="spellEnd"/>
      <w:proofErr w:type="gramEnd"/>
      <w:r w:rsidR="00D6788C" w:rsidRPr="001852FF">
        <w:t> 1</w:t>
      </w:r>
      <w:r w:rsidR="00957F13" w:rsidRPr="001852FF">
        <w:t xml:space="preserve">.12(5) (table item 9, column 2, after </w:t>
      </w:r>
      <w:r w:rsidR="00CA791C" w:rsidRPr="001852FF">
        <w:t>paragraph (</w:t>
      </w:r>
      <w:r w:rsidR="00792AE8" w:rsidRPr="001852FF">
        <w:t>a</w:t>
      </w:r>
      <w:r w:rsidR="00957F13" w:rsidRPr="001852FF">
        <w:t>))</w:t>
      </w:r>
    </w:p>
    <w:p w14:paraId="59B5EB94" w14:textId="77777777" w:rsidR="00957F13" w:rsidRPr="001852FF" w:rsidRDefault="00957F13" w:rsidP="00957F13">
      <w:pPr>
        <w:pStyle w:val="Item"/>
      </w:pPr>
      <w:r w:rsidRPr="001852FF">
        <w:t>Insert:</w:t>
      </w:r>
    </w:p>
    <w:p w14:paraId="331B6A0D" w14:textId="77777777" w:rsidR="00957F13" w:rsidRPr="001852FF" w:rsidRDefault="00792AE8" w:rsidP="00957F13">
      <w:pPr>
        <w:pStyle w:val="Tablea"/>
      </w:pPr>
      <w:r w:rsidRPr="001852FF">
        <w:t>(</w:t>
      </w:r>
      <w:proofErr w:type="gramStart"/>
      <w:r w:rsidRPr="001852FF">
        <w:t>ab</w:t>
      </w:r>
      <w:proofErr w:type="gramEnd"/>
      <w:r w:rsidR="00957F13" w:rsidRPr="001852FF">
        <w:t>) Subclass 482 (Skills in Demand) visa</w:t>
      </w:r>
      <w:r w:rsidR="000A4C4A" w:rsidRPr="001852FF">
        <w:t>;</w:t>
      </w:r>
    </w:p>
    <w:p w14:paraId="3DC05408" w14:textId="77777777" w:rsidR="00957F13" w:rsidRPr="001852FF" w:rsidRDefault="005A1A2A" w:rsidP="00957F13">
      <w:pPr>
        <w:pStyle w:val="ItemHead"/>
      </w:pPr>
      <w:proofErr w:type="gramStart"/>
      <w:r w:rsidRPr="001852FF">
        <w:t>7</w:t>
      </w:r>
      <w:r w:rsidR="00957F13" w:rsidRPr="001852FF">
        <w:t xml:space="preserve">  </w:t>
      </w:r>
      <w:proofErr w:type="spellStart"/>
      <w:r w:rsidR="00C3467B" w:rsidRPr="001852FF">
        <w:t>Sub</w:t>
      </w:r>
      <w:r w:rsidR="00D6788C" w:rsidRPr="001852FF">
        <w:t>regulation</w:t>
      </w:r>
      <w:proofErr w:type="spellEnd"/>
      <w:proofErr w:type="gramEnd"/>
      <w:r w:rsidR="00D6788C" w:rsidRPr="001852FF">
        <w:t> 1</w:t>
      </w:r>
      <w:r w:rsidR="00957F13" w:rsidRPr="001852FF">
        <w:t xml:space="preserve">.12(5) (table </w:t>
      </w:r>
      <w:r w:rsidR="00CA791C" w:rsidRPr="001852FF">
        <w:t>item 1</w:t>
      </w:r>
      <w:r w:rsidR="00957F13" w:rsidRPr="001852FF">
        <w:t xml:space="preserve">1, column 2, after </w:t>
      </w:r>
      <w:r w:rsidR="00CA791C" w:rsidRPr="001852FF">
        <w:t>paragraph (</w:t>
      </w:r>
      <w:r w:rsidR="000A4C4A" w:rsidRPr="001852FF">
        <w:t>a</w:t>
      </w:r>
      <w:r w:rsidR="00957F13" w:rsidRPr="001852FF">
        <w:t>))</w:t>
      </w:r>
    </w:p>
    <w:p w14:paraId="1664928C" w14:textId="77777777" w:rsidR="00957F13" w:rsidRPr="001852FF" w:rsidRDefault="00957F13" w:rsidP="00957F13">
      <w:pPr>
        <w:pStyle w:val="Item"/>
      </w:pPr>
      <w:r w:rsidRPr="001852FF">
        <w:t>Insert:</w:t>
      </w:r>
    </w:p>
    <w:p w14:paraId="2B56BDF5" w14:textId="77777777" w:rsidR="00957F13" w:rsidRPr="001852FF" w:rsidRDefault="00957F13" w:rsidP="00957F13">
      <w:pPr>
        <w:pStyle w:val="Tablea"/>
      </w:pPr>
      <w:r w:rsidRPr="001852FF">
        <w:t>(</w:t>
      </w:r>
      <w:proofErr w:type="gramStart"/>
      <w:r w:rsidR="000A4C4A" w:rsidRPr="001852FF">
        <w:t>ab</w:t>
      </w:r>
      <w:proofErr w:type="gramEnd"/>
      <w:r w:rsidRPr="001852FF">
        <w:t>) Subclass 482 (Skills in Demand) visa</w:t>
      </w:r>
      <w:r w:rsidR="000A4C4A" w:rsidRPr="001852FF">
        <w:t>;</w:t>
      </w:r>
    </w:p>
    <w:p w14:paraId="39C22337" w14:textId="77777777" w:rsidR="005D31ED" w:rsidRPr="001852FF" w:rsidRDefault="005A1A2A" w:rsidP="000437B7">
      <w:pPr>
        <w:pStyle w:val="ItemHead"/>
      </w:pPr>
      <w:proofErr w:type="gramStart"/>
      <w:r w:rsidRPr="001852FF">
        <w:t>8</w:t>
      </w:r>
      <w:r w:rsidR="00957F13" w:rsidRPr="001852FF">
        <w:t xml:space="preserve">  </w:t>
      </w:r>
      <w:r w:rsidR="00575B5C" w:rsidRPr="001852FF">
        <w:t>After</w:t>
      </w:r>
      <w:proofErr w:type="gramEnd"/>
      <w:r w:rsidR="00575B5C" w:rsidRPr="001852FF">
        <w:t xml:space="preserve"> </w:t>
      </w:r>
      <w:r w:rsidR="00C3467B" w:rsidRPr="001852FF">
        <w:t>paragraph 1</w:t>
      </w:r>
      <w:r w:rsidR="00575B5C" w:rsidRPr="001852FF">
        <w:t>.20(4)</w:t>
      </w:r>
      <w:r w:rsidR="00741112" w:rsidRPr="001852FF">
        <w:t>(h)</w:t>
      </w:r>
    </w:p>
    <w:p w14:paraId="67CDCC32" w14:textId="77777777" w:rsidR="00741112" w:rsidRPr="001852FF" w:rsidRDefault="00741112" w:rsidP="00741112">
      <w:pPr>
        <w:pStyle w:val="Item"/>
      </w:pPr>
      <w:r w:rsidRPr="001852FF">
        <w:t>Insert:</w:t>
      </w:r>
    </w:p>
    <w:p w14:paraId="5D1F847C" w14:textId="77777777" w:rsidR="00741112" w:rsidRPr="001852FF" w:rsidRDefault="00741112" w:rsidP="00741112">
      <w:pPr>
        <w:pStyle w:val="paragraph"/>
      </w:pPr>
      <w:bookmarkStart w:id="8" w:name="_Hlk183013049"/>
      <w:r w:rsidRPr="001852FF">
        <w:tab/>
        <w:t>(</w:t>
      </w:r>
      <w:proofErr w:type="gramStart"/>
      <w:r w:rsidRPr="001852FF">
        <w:t>ha</w:t>
      </w:r>
      <w:proofErr w:type="gramEnd"/>
      <w:r w:rsidRPr="001852FF">
        <w:t>)</w:t>
      </w:r>
      <w:r w:rsidRPr="001852FF">
        <w:tab/>
        <w:t>Subclass 482 (Skills in Demand);</w:t>
      </w:r>
    </w:p>
    <w:bookmarkEnd w:id="8"/>
    <w:p w14:paraId="1D2A7F96" w14:textId="77777777" w:rsidR="005D31ED" w:rsidRPr="001852FF" w:rsidRDefault="005A1A2A" w:rsidP="000437B7">
      <w:pPr>
        <w:pStyle w:val="ItemHead"/>
      </w:pPr>
      <w:proofErr w:type="gramStart"/>
      <w:r w:rsidRPr="001852FF">
        <w:t>9</w:t>
      </w:r>
      <w:r w:rsidR="006A4D13" w:rsidRPr="001852FF">
        <w:t xml:space="preserve">  </w:t>
      </w:r>
      <w:r w:rsidR="00160FB9" w:rsidRPr="001852FF">
        <w:t>After</w:t>
      </w:r>
      <w:proofErr w:type="gramEnd"/>
      <w:r w:rsidR="00160FB9" w:rsidRPr="001852FF">
        <w:t xml:space="preserve"> </w:t>
      </w:r>
      <w:r w:rsidR="00CA791C" w:rsidRPr="001852FF">
        <w:t>paragraph 2</w:t>
      </w:r>
      <w:r w:rsidR="00160FB9" w:rsidRPr="001852FF">
        <w:t>.05(4A</w:t>
      </w:r>
      <w:r w:rsidR="00E776B2" w:rsidRPr="001852FF">
        <w:t>C</w:t>
      </w:r>
      <w:r w:rsidR="00160FB9" w:rsidRPr="001852FF">
        <w:t>)(</w:t>
      </w:r>
      <w:r w:rsidR="00C04A1B" w:rsidRPr="001852FF">
        <w:t>b)</w:t>
      </w:r>
    </w:p>
    <w:p w14:paraId="026D5E9C" w14:textId="77777777" w:rsidR="00160FB9" w:rsidRPr="001852FF" w:rsidRDefault="00160FB9" w:rsidP="00160FB9">
      <w:pPr>
        <w:pStyle w:val="Item"/>
      </w:pPr>
      <w:r w:rsidRPr="001852FF">
        <w:t>Insert:</w:t>
      </w:r>
    </w:p>
    <w:p w14:paraId="38D3343B" w14:textId="77777777" w:rsidR="00160FB9" w:rsidRPr="001852FF" w:rsidRDefault="00160FB9" w:rsidP="00160FB9">
      <w:pPr>
        <w:pStyle w:val="paragraph"/>
      </w:pPr>
      <w:bookmarkStart w:id="9" w:name="_Hlk183013050"/>
      <w:r w:rsidRPr="001852FF">
        <w:tab/>
        <w:t>(</w:t>
      </w:r>
      <w:proofErr w:type="spellStart"/>
      <w:proofErr w:type="gramStart"/>
      <w:r w:rsidR="00C04A1B" w:rsidRPr="001852FF">
        <w:t>b</w:t>
      </w:r>
      <w:r w:rsidRPr="001852FF">
        <w:t>a</w:t>
      </w:r>
      <w:proofErr w:type="spellEnd"/>
      <w:proofErr w:type="gramEnd"/>
      <w:r w:rsidRPr="001852FF">
        <w:t>)</w:t>
      </w:r>
      <w:r w:rsidRPr="001852FF">
        <w:tab/>
        <w:t>a Subclass 482 (Skills in Demand) visa;</w:t>
      </w:r>
    </w:p>
    <w:bookmarkEnd w:id="9"/>
    <w:p w14:paraId="19877FB3" w14:textId="77777777" w:rsidR="00956E0B" w:rsidRPr="001852FF" w:rsidRDefault="005A1A2A" w:rsidP="000437B7">
      <w:pPr>
        <w:pStyle w:val="ItemHead"/>
      </w:pPr>
      <w:proofErr w:type="gramStart"/>
      <w:r w:rsidRPr="001852FF">
        <w:t>10</w:t>
      </w:r>
      <w:r w:rsidR="00956E0B" w:rsidRPr="001852FF">
        <w:t xml:space="preserve">  After</w:t>
      </w:r>
      <w:proofErr w:type="gramEnd"/>
      <w:r w:rsidR="00956E0B" w:rsidRPr="001852FF">
        <w:t xml:space="preserve"> </w:t>
      </w:r>
      <w:r w:rsidR="00CA791C" w:rsidRPr="001852FF">
        <w:t>subparagraph 2</w:t>
      </w:r>
      <w:r w:rsidR="00956E0B" w:rsidRPr="001852FF">
        <w:t>.06AAC(1)(a)(iii)</w:t>
      </w:r>
    </w:p>
    <w:p w14:paraId="7E3AAC59" w14:textId="77777777" w:rsidR="00956E0B" w:rsidRPr="001852FF" w:rsidRDefault="00956E0B" w:rsidP="00956E0B">
      <w:pPr>
        <w:pStyle w:val="Item"/>
      </w:pPr>
      <w:r w:rsidRPr="001852FF">
        <w:t>Insert:</w:t>
      </w:r>
    </w:p>
    <w:p w14:paraId="2BF2C69F" w14:textId="77777777" w:rsidR="00956E0B" w:rsidRPr="001852FF" w:rsidRDefault="00956E0B" w:rsidP="00956E0B">
      <w:pPr>
        <w:pStyle w:val="paragraphsub"/>
      </w:pPr>
      <w:bookmarkStart w:id="10" w:name="_Hlk183013052"/>
      <w:r w:rsidRPr="001852FF">
        <w:lastRenderedPageBreak/>
        <w:tab/>
        <w:t>(</w:t>
      </w:r>
      <w:proofErr w:type="spellStart"/>
      <w:proofErr w:type="gramStart"/>
      <w:r w:rsidRPr="001852FF">
        <w:t>iiia</w:t>
      </w:r>
      <w:proofErr w:type="spellEnd"/>
      <w:proofErr w:type="gramEnd"/>
      <w:r w:rsidRPr="001852FF">
        <w:t>)</w:t>
      </w:r>
      <w:r w:rsidRPr="001852FF">
        <w:tab/>
        <w:t>a Subclass 482 (Skills in Demand) visa; or</w:t>
      </w:r>
    </w:p>
    <w:bookmarkEnd w:id="10"/>
    <w:p w14:paraId="1BBA9802" w14:textId="77777777" w:rsidR="0038794B" w:rsidRPr="001852FF" w:rsidRDefault="005A1A2A" w:rsidP="006D57E5">
      <w:pPr>
        <w:pStyle w:val="ItemHead"/>
      </w:pPr>
      <w:proofErr w:type="gramStart"/>
      <w:r w:rsidRPr="001852FF">
        <w:t>11</w:t>
      </w:r>
      <w:r w:rsidR="0038794B" w:rsidRPr="001852FF">
        <w:t xml:space="preserve">  </w:t>
      </w:r>
      <w:r w:rsidR="00441C12" w:rsidRPr="001852FF">
        <w:t>After</w:t>
      </w:r>
      <w:proofErr w:type="gramEnd"/>
      <w:r w:rsidR="00441C12" w:rsidRPr="001852FF">
        <w:t xml:space="preserve"> </w:t>
      </w:r>
      <w:r w:rsidR="00CA791C" w:rsidRPr="001852FF">
        <w:t>paragraph 2</w:t>
      </w:r>
      <w:r w:rsidR="00441C12" w:rsidRPr="001852FF">
        <w:t>.12F(2B)(j)</w:t>
      </w:r>
    </w:p>
    <w:p w14:paraId="60663AD3" w14:textId="77777777" w:rsidR="00441C12" w:rsidRPr="001852FF" w:rsidRDefault="00441C12" w:rsidP="00441C12">
      <w:pPr>
        <w:pStyle w:val="Item"/>
      </w:pPr>
      <w:r w:rsidRPr="001852FF">
        <w:t>Insert:</w:t>
      </w:r>
    </w:p>
    <w:p w14:paraId="4CEB9009" w14:textId="77777777" w:rsidR="00441C12" w:rsidRPr="001852FF" w:rsidRDefault="00441C12" w:rsidP="00441C12">
      <w:pPr>
        <w:pStyle w:val="paragraph"/>
      </w:pPr>
      <w:r w:rsidRPr="001852FF">
        <w:tab/>
        <w:t>(</w:t>
      </w:r>
      <w:proofErr w:type="spellStart"/>
      <w:proofErr w:type="gramStart"/>
      <w:r w:rsidRPr="001852FF">
        <w:t>ja</w:t>
      </w:r>
      <w:proofErr w:type="spellEnd"/>
      <w:proofErr w:type="gramEnd"/>
      <w:r w:rsidRPr="001852FF">
        <w:t>)</w:t>
      </w:r>
      <w:r w:rsidRPr="001852FF">
        <w:tab/>
        <w:t>Subclass 482 (Skills in Demand) visa;</w:t>
      </w:r>
    </w:p>
    <w:p w14:paraId="04018BE1" w14:textId="77777777" w:rsidR="006D57E5" w:rsidRPr="001852FF" w:rsidRDefault="005A1A2A" w:rsidP="006D57E5">
      <w:pPr>
        <w:pStyle w:val="ItemHead"/>
      </w:pPr>
      <w:proofErr w:type="gramStart"/>
      <w:r w:rsidRPr="001852FF">
        <w:t>12</w:t>
      </w:r>
      <w:r w:rsidR="006D57E5" w:rsidRPr="001852FF">
        <w:t xml:space="preserve">  </w:t>
      </w:r>
      <w:r w:rsidR="00CA791C" w:rsidRPr="001852FF">
        <w:t>Paragraph</w:t>
      </w:r>
      <w:proofErr w:type="gramEnd"/>
      <w:r w:rsidR="00CA791C" w:rsidRPr="001852FF">
        <w:t> 2</w:t>
      </w:r>
      <w:r w:rsidR="006D57E5" w:rsidRPr="001852FF">
        <w:t>.43(</w:t>
      </w:r>
      <w:r w:rsidR="007A359D" w:rsidRPr="001852FF">
        <w:t>1)(kc)</w:t>
      </w:r>
    </w:p>
    <w:p w14:paraId="4A5FEBB6" w14:textId="77777777" w:rsidR="007A359D" w:rsidRPr="001852FF" w:rsidRDefault="00E837C3" w:rsidP="007A359D">
      <w:pPr>
        <w:pStyle w:val="Item"/>
      </w:pPr>
      <w:r w:rsidRPr="001852FF">
        <w:t xml:space="preserve">After </w:t>
      </w:r>
      <w:r w:rsidR="007A359D" w:rsidRPr="001852FF">
        <w:t xml:space="preserve">“Labour Agreement stream”, </w:t>
      </w:r>
      <w:r w:rsidRPr="001852FF">
        <w:t>insert</w:t>
      </w:r>
      <w:r w:rsidR="007A359D" w:rsidRPr="001852FF">
        <w:t xml:space="preserve"> “</w:t>
      </w:r>
      <w:bookmarkStart w:id="11" w:name="_Hlk183013053"/>
      <w:r w:rsidR="001936FC" w:rsidRPr="001852FF">
        <w:t xml:space="preserve">or </w:t>
      </w:r>
      <w:r w:rsidR="00206DCF" w:rsidRPr="001852FF">
        <w:t xml:space="preserve">a </w:t>
      </w:r>
      <w:r w:rsidR="001936FC" w:rsidRPr="001852FF">
        <w:t xml:space="preserve">Subclass 482 </w:t>
      </w:r>
      <w:r w:rsidR="007A359D" w:rsidRPr="001852FF">
        <w:t>(Skills in Demand) visa</w:t>
      </w:r>
      <w:bookmarkEnd w:id="11"/>
      <w:r w:rsidR="002501A1" w:rsidRPr="001852FF">
        <w:t>”.</w:t>
      </w:r>
    </w:p>
    <w:p w14:paraId="5CE28F10" w14:textId="77777777" w:rsidR="002501A1" w:rsidRPr="001852FF" w:rsidRDefault="005A1A2A" w:rsidP="002501A1">
      <w:pPr>
        <w:pStyle w:val="ItemHead"/>
      </w:pPr>
      <w:proofErr w:type="gramStart"/>
      <w:r w:rsidRPr="001852FF">
        <w:t>13</w:t>
      </w:r>
      <w:r w:rsidR="002501A1" w:rsidRPr="001852FF">
        <w:t xml:space="preserve">  After</w:t>
      </w:r>
      <w:proofErr w:type="gramEnd"/>
      <w:r w:rsidR="002501A1" w:rsidRPr="001852FF">
        <w:t xml:space="preserve"> </w:t>
      </w:r>
      <w:r w:rsidR="00CA791C" w:rsidRPr="001852FF">
        <w:t>subparagraph 2</w:t>
      </w:r>
      <w:r w:rsidR="002501A1" w:rsidRPr="001852FF">
        <w:t>.43(1)(</w:t>
      </w:r>
      <w:proofErr w:type="spellStart"/>
      <w:r w:rsidR="002501A1" w:rsidRPr="001852FF">
        <w:t>ld</w:t>
      </w:r>
      <w:proofErr w:type="spellEnd"/>
      <w:r w:rsidR="002501A1" w:rsidRPr="001852FF">
        <w:t>)(x)</w:t>
      </w:r>
    </w:p>
    <w:p w14:paraId="7A9752DE" w14:textId="77777777" w:rsidR="002501A1" w:rsidRPr="001852FF" w:rsidRDefault="002501A1" w:rsidP="002501A1">
      <w:pPr>
        <w:pStyle w:val="Item"/>
      </w:pPr>
      <w:r w:rsidRPr="001852FF">
        <w:t>Insert:</w:t>
      </w:r>
    </w:p>
    <w:p w14:paraId="1A530ABB" w14:textId="77777777" w:rsidR="002501A1" w:rsidRPr="001852FF" w:rsidRDefault="002501A1" w:rsidP="002501A1">
      <w:pPr>
        <w:pStyle w:val="paragraphsub"/>
      </w:pPr>
      <w:bookmarkStart w:id="12" w:name="_Hlk183013075"/>
      <w:r w:rsidRPr="001852FF">
        <w:tab/>
        <w:t>(</w:t>
      </w:r>
      <w:proofErr w:type="spellStart"/>
      <w:proofErr w:type="gramStart"/>
      <w:r w:rsidRPr="001852FF">
        <w:t>xa</w:t>
      </w:r>
      <w:proofErr w:type="spellEnd"/>
      <w:proofErr w:type="gramEnd"/>
      <w:r w:rsidRPr="001852FF">
        <w:t>)</w:t>
      </w:r>
      <w:r w:rsidRPr="001852FF">
        <w:tab/>
        <w:t>a Subclass 482 (Skills in Demand) visa; or</w:t>
      </w:r>
    </w:p>
    <w:bookmarkEnd w:id="12"/>
    <w:p w14:paraId="7ECF79FA" w14:textId="77777777" w:rsidR="00956E0B" w:rsidRPr="001852FF" w:rsidRDefault="005A1A2A" w:rsidP="00956E0B">
      <w:pPr>
        <w:pStyle w:val="ItemHead"/>
      </w:pPr>
      <w:proofErr w:type="gramStart"/>
      <w:r w:rsidRPr="001852FF">
        <w:t>14</w:t>
      </w:r>
      <w:r w:rsidR="003C5633" w:rsidRPr="001852FF">
        <w:t xml:space="preserve">  After</w:t>
      </w:r>
      <w:proofErr w:type="gramEnd"/>
      <w:r w:rsidR="003C5633" w:rsidRPr="001852FF">
        <w:t xml:space="preserve"> </w:t>
      </w:r>
      <w:r w:rsidR="00CA791C" w:rsidRPr="001852FF">
        <w:t>subparagraph 2</w:t>
      </w:r>
      <w:r w:rsidR="003C5633" w:rsidRPr="001852FF">
        <w:t>.43(1)(le)(v)</w:t>
      </w:r>
    </w:p>
    <w:p w14:paraId="7887680C" w14:textId="77777777" w:rsidR="003C5633" w:rsidRPr="001852FF" w:rsidRDefault="003C5633" w:rsidP="003C5633">
      <w:pPr>
        <w:pStyle w:val="Item"/>
      </w:pPr>
      <w:r w:rsidRPr="001852FF">
        <w:t>Insert:</w:t>
      </w:r>
    </w:p>
    <w:p w14:paraId="7DAF9ADA" w14:textId="77777777" w:rsidR="003C5633" w:rsidRPr="001852FF" w:rsidRDefault="00635EDD" w:rsidP="00635EDD">
      <w:pPr>
        <w:pStyle w:val="paragraphsub"/>
      </w:pPr>
      <w:bookmarkStart w:id="13" w:name="_Hlk183013076"/>
      <w:r w:rsidRPr="001852FF">
        <w:tab/>
        <w:t>(</w:t>
      </w:r>
      <w:proofErr w:type="spellStart"/>
      <w:proofErr w:type="gramStart"/>
      <w:r w:rsidRPr="001852FF">
        <w:t>va</w:t>
      </w:r>
      <w:proofErr w:type="spellEnd"/>
      <w:proofErr w:type="gramEnd"/>
      <w:r w:rsidRPr="001852FF">
        <w:t>)</w:t>
      </w:r>
      <w:r w:rsidRPr="001852FF">
        <w:tab/>
        <w:t>a Subclass 482 (Skills in Demand) visa; or</w:t>
      </w:r>
    </w:p>
    <w:bookmarkEnd w:id="13"/>
    <w:p w14:paraId="54D49F32" w14:textId="77777777" w:rsidR="006F0103" w:rsidRPr="001852FF" w:rsidRDefault="005A1A2A" w:rsidP="006F0103">
      <w:pPr>
        <w:pStyle w:val="ItemHead"/>
      </w:pPr>
      <w:proofErr w:type="gramStart"/>
      <w:r w:rsidRPr="001852FF">
        <w:t>15</w:t>
      </w:r>
      <w:r w:rsidR="00212146" w:rsidRPr="001852FF">
        <w:t xml:space="preserve">  After</w:t>
      </w:r>
      <w:proofErr w:type="gramEnd"/>
      <w:r w:rsidR="00212146" w:rsidRPr="001852FF">
        <w:t xml:space="preserve"> </w:t>
      </w:r>
      <w:r w:rsidR="00CA791C" w:rsidRPr="001852FF">
        <w:t>subparagraph 2</w:t>
      </w:r>
      <w:r w:rsidR="00212146" w:rsidRPr="001852FF">
        <w:t>.43(1)(s)(ix)</w:t>
      </w:r>
    </w:p>
    <w:p w14:paraId="7BEC20B2" w14:textId="77777777" w:rsidR="00212146" w:rsidRPr="001852FF" w:rsidRDefault="00212146" w:rsidP="00212146">
      <w:pPr>
        <w:pStyle w:val="Item"/>
      </w:pPr>
      <w:r w:rsidRPr="001852FF">
        <w:t>Insert:</w:t>
      </w:r>
    </w:p>
    <w:p w14:paraId="2CAF3D35" w14:textId="77777777" w:rsidR="00212146" w:rsidRPr="001852FF" w:rsidRDefault="00212146" w:rsidP="00212146">
      <w:pPr>
        <w:pStyle w:val="paragraphsub"/>
      </w:pPr>
      <w:bookmarkStart w:id="14" w:name="_Hlk183013077"/>
      <w:r w:rsidRPr="001852FF">
        <w:tab/>
        <w:t>(</w:t>
      </w:r>
      <w:proofErr w:type="spellStart"/>
      <w:proofErr w:type="gramStart"/>
      <w:r w:rsidRPr="001852FF">
        <w:t>ixa</w:t>
      </w:r>
      <w:proofErr w:type="spellEnd"/>
      <w:proofErr w:type="gramEnd"/>
      <w:r w:rsidRPr="001852FF">
        <w:t>)</w:t>
      </w:r>
      <w:r w:rsidRPr="001852FF">
        <w:tab/>
        <w:t>a Subclass 482 (Skills in Demand) visa; or</w:t>
      </w:r>
    </w:p>
    <w:bookmarkEnd w:id="14"/>
    <w:p w14:paraId="59CBED7F" w14:textId="77777777" w:rsidR="001A4FC8" w:rsidRPr="001852FF" w:rsidRDefault="005A1A2A" w:rsidP="001A4FC8">
      <w:pPr>
        <w:pStyle w:val="ItemHead"/>
      </w:pPr>
      <w:proofErr w:type="gramStart"/>
      <w:r w:rsidRPr="001852FF">
        <w:t>16</w:t>
      </w:r>
      <w:r w:rsidR="007654AB" w:rsidRPr="001852FF">
        <w:t xml:space="preserve">  </w:t>
      </w:r>
      <w:r w:rsidR="00CA791C" w:rsidRPr="001852FF">
        <w:t>Paragraph</w:t>
      </w:r>
      <w:proofErr w:type="gramEnd"/>
      <w:r w:rsidR="00CA791C" w:rsidRPr="001852FF">
        <w:t> 2</w:t>
      </w:r>
      <w:r w:rsidR="007654AB" w:rsidRPr="001852FF">
        <w:t>.59(h)</w:t>
      </w:r>
    </w:p>
    <w:p w14:paraId="7F6319C5" w14:textId="77777777" w:rsidR="00E765C4" w:rsidRPr="001852FF" w:rsidRDefault="00E765C4" w:rsidP="00E765C4">
      <w:pPr>
        <w:pStyle w:val="Item"/>
      </w:pPr>
      <w:r w:rsidRPr="001852FF">
        <w:t>After “(Skilled)) visa”, insert “</w:t>
      </w:r>
      <w:bookmarkStart w:id="15" w:name="_Hlk183013078"/>
      <w:r w:rsidRPr="001852FF">
        <w:t>, a Subclass 482 (Skill</w:t>
      </w:r>
      <w:r w:rsidR="0087443E" w:rsidRPr="001852FF">
        <w:t>s</w:t>
      </w:r>
      <w:r w:rsidRPr="001852FF">
        <w:t xml:space="preserve"> in Demand) visa</w:t>
      </w:r>
      <w:bookmarkEnd w:id="15"/>
      <w:r w:rsidRPr="001852FF">
        <w:t>”.</w:t>
      </w:r>
    </w:p>
    <w:p w14:paraId="17E08558" w14:textId="77777777" w:rsidR="00E765C4" w:rsidRPr="001852FF" w:rsidRDefault="005A1A2A" w:rsidP="00E765C4">
      <w:pPr>
        <w:pStyle w:val="ItemHead"/>
      </w:pPr>
      <w:proofErr w:type="gramStart"/>
      <w:r w:rsidRPr="001852FF">
        <w:t>17</w:t>
      </w:r>
      <w:r w:rsidR="00E765C4" w:rsidRPr="001852FF">
        <w:t xml:space="preserve">  </w:t>
      </w:r>
      <w:r w:rsidR="00CA791C" w:rsidRPr="001852FF">
        <w:t>Paragraph</w:t>
      </w:r>
      <w:proofErr w:type="gramEnd"/>
      <w:r w:rsidR="00CA791C" w:rsidRPr="001852FF">
        <w:t> 2</w:t>
      </w:r>
      <w:r w:rsidR="00E765C4" w:rsidRPr="001852FF">
        <w:t>.59(h)</w:t>
      </w:r>
    </w:p>
    <w:p w14:paraId="1B682E4E" w14:textId="77777777" w:rsidR="00E765C4" w:rsidRPr="001852FF" w:rsidRDefault="0087443E" w:rsidP="00E765C4">
      <w:pPr>
        <w:pStyle w:val="Item"/>
      </w:pPr>
      <w:r w:rsidRPr="001852FF">
        <w:t>Omit “(Temporary Skill Shortage)” (second occurring), substitute “(Skills in Demand)”.</w:t>
      </w:r>
    </w:p>
    <w:p w14:paraId="06C515B2" w14:textId="77777777" w:rsidR="000437B7" w:rsidRPr="001852FF" w:rsidRDefault="005A1A2A" w:rsidP="000437B7">
      <w:pPr>
        <w:pStyle w:val="ItemHead"/>
      </w:pPr>
      <w:proofErr w:type="gramStart"/>
      <w:r w:rsidRPr="001852FF">
        <w:t>18</w:t>
      </w:r>
      <w:r w:rsidR="000437B7" w:rsidRPr="001852FF">
        <w:t xml:space="preserve">  </w:t>
      </w:r>
      <w:r w:rsidR="00C3467B" w:rsidRPr="001852FF">
        <w:t>Regulation</w:t>
      </w:r>
      <w:proofErr w:type="gramEnd"/>
      <w:r w:rsidR="00C3467B" w:rsidRPr="001852FF">
        <w:t> 2</w:t>
      </w:r>
      <w:r w:rsidR="000437B7" w:rsidRPr="001852FF">
        <w:t>.72 (heading)</w:t>
      </w:r>
    </w:p>
    <w:p w14:paraId="51DDF959" w14:textId="77777777" w:rsidR="000437B7" w:rsidRPr="001852FF" w:rsidRDefault="000437B7" w:rsidP="000437B7">
      <w:pPr>
        <w:pStyle w:val="Item"/>
      </w:pPr>
      <w:r w:rsidRPr="001852FF">
        <w:t>Omit “</w:t>
      </w:r>
      <w:r w:rsidRPr="001852FF">
        <w:rPr>
          <w:b/>
        </w:rPr>
        <w:t>(Temporary Skill Shortage)</w:t>
      </w:r>
      <w:r w:rsidRPr="001852FF">
        <w:t>”, substitute “</w:t>
      </w:r>
      <w:bookmarkStart w:id="16" w:name="_Hlk183013104"/>
      <w:r w:rsidRPr="001852FF">
        <w:rPr>
          <w:b/>
        </w:rPr>
        <w:t>(Skills in Demand)</w:t>
      </w:r>
      <w:bookmarkEnd w:id="16"/>
      <w:r w:rsidRPr="001852FF">
        <w:t>”.</w:t>
      </w:r>
    </w:p>
    <w:p w14:paraId="4BB3A133" w14:textId="77777777" w:rsidR="006E6593" w:rsidRPr="001852FF" w:rsidRDefault="005A1A2A" w:rsidP="006E6593">
      <w:pPr>
        <w:pStyle w:val="ItemHead"/>
      </w:pPr>
      <w:proofErr w:type="gramStart"/>
      <w:r w:rsidRPr="001852FF">
        <w:t>19</w:t>
      </w:r>
      <w:r w:rsidR="001D3E8E" w:rsidRPr="001852FF">
        <w:t xml:space="preserve">  </w:t>
      </w:r>
      <w:r w:rsidR="0085455B" w:rsidRPr="001852FF">
        <w:t>After</w:t>
      </w:r>
      <w:proofErr w:type="gramEnd"/>
      <w:r w:rsidR="0085455B" w:rsidRPr="001852FF">
        <w:t xml:space="preserve"> </w:t>
      </w:r>
      <w:r w:rsidR="00CA791C" w:rsidRPr="001852FF">
        <w:t>subparagraph 2</w:t>
      </w:r>
      <w:r w:rsidR="0085455B" w:rsidRPr="001852FF">
        <w:t>.72(1)(b)(ii)</w:t>
      </w:r>
    </w:p>
    <w:p w14:paraId="453C0183" w14:textId="77777777" w:rsidR="0085455B" w:rsidRPr="001852FF" w:rsidRDefault="0085455B" w:rsidP="0085455B">
      <w:pPr>
        <w:pStyle w:val="Item"/>
      </w:pPr>
      <w:r w:rsidRPr="001852FF">
        <w:t>Insert:</w:t>
      </w:r>
    </w:p>
    <w:p w14:paraId="2A12CC38" w14:textId="77777777" w:rsidR="0085455B" w:rsidRPr="001852FF" w:rsidRDefault="0085455B" w:rsidP="0085455B">
      <w:pPr>
        <w:pStyle w:val="paragraphsub"/>
      </w:pPr>
      <w:bookmarkStart w:id="17" w:name="_Hlk183013105"/>
      <w:r w:rsidRPr="001852FF">
        <w:tab/>
        <w:t>(</w:t>
      </w:r>
      <w:proofErr w:type="spellStart"/>
      <w:proofErr w:type="gramStart"/>
      <w:r w:rsidRPr="001852FF">
        <w:t>iia</w:t>
      </w:r>
      <w:proofErr w:type="spellEnd"/>
      <w:proofErr w:type="gramEnd"/>
      <w:r w:rsidRPr="001852FF">
        <w:t>)</w:t>
      </w:r>
      <w:r w:rsidRPr="001852FF">
        <w:tab/>
        <w:t>a holder of a Subclass 482 (Skills in Demand) visa;</w:t>
      </w:r>
    </w:p>
    <w:bookmarkEnd w:id="17"/>
    <w:p w14:paraId="2E313AB7" w14:textId="77777777" w:rsidR="00895AF3" w:rsidRPr="001852FF" w:rsidRDefault="005A1A2A" w:rsidP="000437B7">
      <w:pPr>
        <w:pStyle w:val="ItemHead"/>
      </w:pPr>
      <w:proofErr w:type="gramStart"/>
      <w:r w:rsidRPr="001852FF">
        <w:t>20</w:t>
      </w:r>
      <w:r w:rsidR="0085455B" w:rsidRPr="001852FF">
        <w:t xml:space="preserve">  </w:t>
      </w:r>
      <w:r w:rsidR="00CA791C" w:rsidRPr="001852FF">
        <w:t>Subparagraph</w:t>
      </w:r>
      <w:proofErr w:type="gramEnd"/>
      <w:r w:rsidR="00CA791C" w:rsidRPr="001852FF">
        <w:t> 2</w:t>
      </w:r>
      <w:r w:rsidR="0085455B" w:rsidRPr="001852FF">
        <w:t>.72(1)(b)(iii)</w:t>
      </w:r>
    </w:p>
    <w:p w14:paraId="31A64510" w14:textId="77777777" w:rsidR="0085455B" w:rsidRPr="001852FF" w:rsidRDefault="0085455B" w:rsidP="0085455B">
      <w:pPr>
        <w:pStyle w:val="Item"/>
      </w:pPr>
      <w:r w:rsidRPr="001852FF">
        <w:t xml:space="preserve">Omit </w:t>
      </w:r>
      <w:r w:rsidR="00193723" w:rsidRPr="001852FF">
        <w:t>“(Temporary Skill Shortage)”, substitute “</w:t>
      </w:r>
      <w:bookmarkStart w:id="18" w:name="_Hlk183013106"/>
      <w:r w:rsidR="00896BCA" w:rsidRPr="001852FF">
        <w:t>(</w:t>
      </w:r>
      <w:r w:rsidR="00193723" w:rsidRPr="001852FF">
        <w:t>Skills in Demand</w:t>
      </w:r>
      <w:r w:rsidR="00896BCA" w:rsidRPr="001852FF">
        <w:t>)</w:t>
      </w:r>
      <w:bookmarkEnd w:id="18"/>
      <w:r w:rsidR="00193723" w:rsidRPr="001852FF">
        <w:t>”.</w:t>
      </w:r>
    </w:p>
    <w:p w14:paraId="52B454B2" w14:textId="77777777" w:rsidR="000437B7" w:rsidRPr="001852FF" w:rsidRDefault="005A1A2A" w:rsidP="000437B7">
      <w:pPr>
        <w:pStyle w:val="ItemHead"/>
      </w:pPr>
      <w:proofErr w:type="gramStart"/>
      <w:r w:rsidRPr="001852FF">
        <w:t>21</w:t>
      </w:r>
      <w:r w:rsidR="000437B7" w:rsidRPr="001852FF">
        <w:t xml:space="preserve">  </w:t>
      </w:r>
      <w:r w:rsidR="00CA791C" w:rsidRPr="001852FF">
        <w:t>Paragraph</w:t>
      </w:r>
      <w:proofErr w:type="gramEnd"/>
      <w:r w:rsidR="00CA791C" w:rsidRPr="001852FF">
        <w:t> 2</w:t>
      </w:r>
      <w:r w:rsidR="000437B7" w:rsidRPr="001852FF">
        <w:t>.72(5)(a)</w:t>
      </w:r>
    </w:p>
    <w:p w14:paraId="6B22215B"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term stream”, substitute “</w:t>
      </w:r>
      <w:bookmarkStart w:id="19" w:name="_Hlk183013107"/>
      <w:r w:rsidRPr="001852FF">
        <w:t>(Skills in Demand) visa in the Specialist Skills stream or Core Skills stream</w:t>
      </w:r>
      <w:bookmarkEnd w:id="19"/>
      <w:r w:rsidRPr="001852FF">
        <w:t>”.</w:t>
      </w:r>
    </w:p>
    <w:p w14:paraId="17668118" w14:textId="77777777" w:rsidR="000437B7" w:rsidRPr="001852FF" w:rsidRDefault="005A1A2A" w:rsidP="000437B7">
      <w:pPr>
        <w:pStyle w:val="ItemHead"/>
      </w:pPr>
      <w:proofErr w:type="gramStart"/>
      <w:r w:rsidRPr="001852FF">
        <w:t>22</w:t>
      </w:r>
      <w:r w:rsidR="000437B7" w:rsidRPr="001852FF">
        <w:t xml:space="preserve">  After</w:t>
      </w:r>
      <w:proofErr w:type="gramEnd"/>
      <w:r w:rsidR="000437B7" w:rsidRPr="001852FF">
        <w:t xml:space="preserve"> </w:t>
      </w:r>
      <w:r w:rsidR="00CA791C" w:rsidRPr="001852FF">
        <w:t>paragraph 2</w:t>
      </w:r>
      <w:r w:rsidR="000437B7" w:rsidRPr="001852FF">
        <w:t>.72(6)(a)</w:t>
      </w:r>
    </w:p>
    <w:p w14:paraId="527331E3" w14:textId="77777777" w:rsidR="000437B7" w:rsidRPr="001852FF" w:rsidRDefault="000437B7" w:rsidP="000437B7">
      <w:pPr>
        <w:pStyle w:val="Item"/>
      </w:pPr>
      <w:r w:rsidRPr="001852FF">
        <w:t>Insert:</w:t>
      </w:r>
    </w:p>
    <w:p w14:paraId="284DA5D6" w14:textId="77777777" w:rsidR="000437B7" w:rsidRPr="001852FF" w:rsidRDefault="000437B7" w:rsidP="000437B7">
      <w:pPr>
        <w:pStyle w:val="paragraph"/>
      </w:pPr>
      <w:bookmarkStart w:id="20" w:name="_Hlk183013108"/>
      <w:r w:rsidRPr="001852FF">
        <w:tab/>
        <w:t>(</w:t>
      </w:r>
      <w:proofErr w:type="gramStart"/>
      <w:r w:rsidRPr="001852FF">
        <w:t>aa</w:t>
      </w:r>
      <w:proofErr w:type="gramEnd"/>
      <w:r w:rsidRPr="001852FF">
        <w:t>)</w:t>
      </w:r>
      <w:r w:rsidRPr="001852FF">
        <w:tab/>
        <w:t>a Subclass 482 (Skills in Demand) visa; or</w:t>
      </w:r>
    </w:p>
    <w:bookmarkEnd w:id="20"/>
    <w:p w14:paraId="45DFCA73" w14:textId="77777777" w:rsidR="00F05248" w:rsidRPr="001852FF" w:rsidRDefault="005A1A2A" w:rsidP="001A5D9C">
      <w:pPr>
        <w:pStyle w:val="ItemHead"/>
      </w:pPr>
      <w:proofErr w:type="gramStart"/>
      <w:r w:rsidRPr="001852FF">
        <w:lastRenderedPageBreak/>
        <w:t>23</w:t>
      </w:r>
      <w:r w:rsidR="00E633F7" w:rsidRPr="001852FF">
        <w:t xml:space="preserve">  </w:t>
      </w:r>
      <w:proofErr w:type="spellStart"/>
      <w:r w:rsidR="00D6788C" w:rsidRPr="001852FF">
        <w:t>Subregulation</w:t>
      </w:r>
      <w:proofErr w:type="spellEnd"/>
      <w:proofErr w:type="gramEnd"/>
      <w:r w:rsidR="00D6788C" w:rsidRPr="001852FF">
        <w:t> 2</w:t>
      </w:r>
      <w:r w:rsidR="00E633F7" w:rsidRPr="001852FF">
        <w:t>.72(6)</w:t>
      </w:r>
    </w:p>
    <w:p w14:paraId="35667119" w14:textId="77777777" w:rsidR="00F05248" w:rsidRPr="001852FF" w:rsidRDefault="00ED3FED" w:rsidP="00E50C5B">
      <w:pPr>
        <w:pStyle w:val="Item"/>
      </w:pPr>
      <w:r w:rsidRPr="001852FF">
        <w:t>Omit “either of”, substitute “</w:t>
      </w:r>
      <w:bookmarkStart w:id="21" w:name="_Hlk183013109"/>
      <w:r w:rsidRPr="001852FF">
        <w:t>any of</w:t>
      </w:r>
      <w:bookmarkEnd w:id="21"/>
      <w:r w:rsidRPr="001852FF">
        <w:t>”</w:t>
      </w:r>
      <w:r w:rsidR="00E50C5B" w:rsidRPr="001852FF">
        <w:t>.</w:t>
      </w:r>
    </w:p>
    <w:p w14:paraId="360DA553" w14:textId="77777777" w:rsidR="000437B7" w:rsidRPr="001852FF" w:rsidRDefault="005A1A2A" w:rsidP="000437B7">
      <w:pPr>
        <w:pStyle w:val="ItemHead"/>
      </w:pPr>
      <w:proofErr w:type="gramStart"/>
      <w:r w:rsidRPr="001852FF">
        <w:t>24</w:t>
      </w:r>
      <w:r w:rsidR="000437B7" w:rsidRPr="001852FF">
        <w:t xml:space="preserve">  </w:t>
      </w:r>
      <w:proofErr w:type="spellStart"/>
      <w:r w:rsidR="00D6788C" w:rsidRPr="001852FF">
        <w:t>Subregulation</w:t>
      </w:r>
      <w:proofErr w:type="spellEnd"/>
      <w:proofErr w:type="gramEnd"/>
      <w:r w:rsidR="00D6788C" w:rsidRPr="001852FF">
        <w:t> 2</w:t>
      </w:r>
      <w:r w:rsidR="000437B7" w:rsidRPr="001852FF">
        <w:t>.72(8)</w:t>
      </w:r>
    </w:p>
    <w:p w14:paraId="448C2171" w14:textId="77777777" w:rsidR="000437B7" w:rsidRPr="001852FF" w:rsidRDefault="000437B7" w:rsidP="000437B7">
      <w:pPr>
        <w:pStyle w:val="Item"/>
      </w:pPr>
      <w:r w:rsidRPr="001852FF">
        <w:t xml:space="preserve">Repeal the </w:t>
      </w:r>
      <w:proofErr w:type="spellStart"/>
      <w:r w:rsidRPr="001852FF">
        <w:t>subregulation</w:t>
      </w:r>
      <w:proofErr w:type="spellEnd"/>
      <w:r w:rsidRPr="001852FF">
        <w:t>, substitute:</w:t>
      </w:r>
    </w:p>
    <w:p w14:paraId="4EEBC00B" w14:textId="77777777" w:rsidR="000437B7" w:rsidRPr="001852FF" w:rsidRDefault="000437B7" w:rsidP="000437B7">
      <w:pPr>
        <w:pStyle w:val="subsection"/>
      </w:pPr>
      <w:bookmarkStart w:id="22" w:name="_Hlk183013110"/>
      <w:r w:rsidRPr="001852FF">
        <w:tab/>
        <w:t>(8)</w:t>
      </w:r>
      <w:r w:rsidRPr="001852FF">
        <w:tab/>
        <w:t>The Minister is satisfied that:</w:t>
      </w:r>
    </w:p>
    <w:p w14:paraId="45335796" w14:textId="77777777" w:rsidR="001B2E20" w:rsidRPr="001852FF" w:rsidRDefault="00F41556" w:rsidP="000437B7">
      <w:pPr>
        <w:pStyle w:val="paragraph"/>
      </w:pPr>
      <w:r w:rsidRPr="001852FF">
        <w:tab/>
      </w:r>
      <w:r w:rsidR="000437B7" w:rsidRPr="001852FF">
        <w:t>(a)</w:t>
      </w:r>
      <w:r w:rsidR="000437B7" w:rsidRPr="001852FF">
        <w:tab/>
      </w:r>
      <w:proofErr w:type="gramStart"/>
      <w:r w:rsidR="000437B7" w:rsidRPr="001852FF">
        <w:t>if</w:t>
      </w:r>
      <w:proofErr w:type="gramEnd"/>
      <w:r w:rsidR="000437B7" w:rsidRPr="001852FF">
        <w:t xml:space="preserve"> the occupation is nominated for a Subclass 482 (Skills in Demand) visa in the Specialist Skills stream</w:t>
      </w:r>
      <w:r w:rsidR="001B2E20" w:rsidRPr="001852FF">
        <w:t>:</w:t>
      </w:r>
    </w:p>
    <w:p w14:paraId="5DB3FD6B" w14:textId="77777777" w:rsidR="00272F8E" w:rsidRPr="001852FF" w:rsidRDefault="001B2E20" w:rsidP="001B2E20">
      <w:pPr>
        <w:pStyle w:val="paragraphsub"/>
      </w:pPr>
      <w:r w:rsidRPr="001852FF">
        <w:tab/>
        <w:t>(</w:t>
      </w:r>
      <w:proofErr w:type="spellStart"/>
      <w:r w:rsidRPr="001852FF">
        <w:t>i</w:t>
      </w:r>
      <w:proofErr w:type="spellEnd"/>
      <w:r w:rsidRPr="001852FF">
        <w:t>)</w:t>
      </w:r>
      <w:r w:rsidRPr="001852FF">
        <w:tab/>
      </w:r>
      <w:r w:rsidR="000437B7" w:rsidRPr="001852FF">
        <w:t xml:space="preserve">the </w:t>
      </w:r>
      <w:r w:rsidR="00E14C95" w:rsidRPr="001852FF">
        <w:t xml:space="preserve">occupation and </w:t>
      </w:r>
      <w:r w:rsidR="00F41556" w:rsidRPr="001852FF">
        <w:t xml:space="preserve">its </w:t>
      </w:r>
      <w:r w:rsidR="00E14C95" w:rsidRPr="001852FF">
        <w:t>corresponding 6</w:t>
      </w:r>
      <w:r w:rsidR="001852FF">
        <w:noBreakHyphen/>
      </w:r>
      <w:r w:rsidR="00E14C95" w:rsidRPr="001852FF">
        <w:t>digit code correspond to an occupation and its corresponding 6</w:t>
      </w:r>
      <w:r w:rsidR="001852FF">
        <w:noBreakHyphen/>
      </w:r>
      <w:r w:rsidR="00E14C95" w:rsidRPr="001852FF">
        <w:t>digit code</w:t>
      </w:r>
      <w:r w:rsidR="00F41556" w:rsidRPr="001852FF">
        <w:t xml:space="preserve"> </w:t>
      </w:r>
      <w:r w:rsidR="00F25B41" w:rsidRPr="001852FF">
        <w:t xml:space="preserve">that is </w:t>
      </w:r>
      <w:r w:rsidR="00F41556" w:rsidRPr="001852FF">
        <w:t>s</w:t>
      </w:r>
      <w:r w:rsidR="00E14C95" w:rsidRPr="001852FF">
        <w:t xml:space="preserve">pecified in </w:t>
      </w:r>
      <w:r w:rsidR="000437B7" w:rsidRPr="001852FF">
        <w:t xml:space="preserve">Major Group 1, 2, </w:t>
      </w:r>
      <w:r w:rsidR="00E50C5B" w:rsidRPr="001852FF">
        <w:t>4</w:t>
      </w:r>
      <w:r w:rsidR="000437B7" w:rsidRPr="001852FF">
        <w:t>, 5 or 6 in ANZSCO</w:t>
      </w:r>
      <w:r w:rsidR="00272F8E" w:rsidRPr="001852FF">
        <w:t>; and</w:t>
      </w:r>
    </w:p>
    <w:p w14:paraId="5D0DC93C" w14:textId="77777777" w:rsidR="005A2D34" w:rsidRPr="001852FF" w:rsidRDefault="00272F8E" w:rsidP="001B2E20">
      <w:pPr>
        <w:pStyle w:val="paragraphsub"/>
      </w:pPr>
      <w:r w:rsidRPr="001852FF">
        <w:tab/>
        <w:t>(ii)</w:t>
      </w:r>
      <w:r w:rsidRPr="001852FF">
        <w:tab/>
        <w:t xml:space="preserve">the </w:t>
      </w:r>
      <w:r w:rsidR="005A5B51" w:rsidRPr="001852FF">
        <w:t xml:space="preserve">occupation applies to the </w:t>
      </w:r>
      <w:r w:rsidR="00457959" w:rsidRPr="001852FF">
        <w:t>nominee</w:t>
      </w:r>
      <w:r w:rsidR="005A5B51" w:rsidRPr="001852FF">
        <w:t xml:space="preserve"> in accordance with </w:t>
      </w:r>
      <w:r w:rsidR="00B875CD" w:rsidRPr="001852FF">
        <w:t xml:space="preserve">any matters </w:t>
      </w:r>
      <w:r w:rsidR="009754DE" w:rsidRPr="001852FF">
        <w:t>specified</w:t>
      </w:r>
      <w:r w:rsidR="00954769" w:rsidRPr="001852FF">
        <w:t xml:space="preserve"> for the </w:t>
      </w:r>
      <w:r w:rsidR="00B03AE1" w:rsidRPr="001852FF">
        <w:t xml:space="preserve">occupation </w:t>
      </w:r>
      <w:r w:rsidR="005A2D34" w:rsidRPr="001852FF">
        <w:t xml:space="preserve">in the instrument made under </w:t>
      </w:r>
      <w:proofErr w:type="spellStart"/>
      <w:r w:rsidR="005A2D34" w:rsidRPr="001852FF">
        <w:t>subregulation</w:t>
      </w:r>
      <w:proofErr w:type="spellEnd"/>
      <w:r w:rsidR="005A2D34" w:rsidRPr="001852FF">
        <w:t xml:space="preserve"> (9) in force at the time the nomination is made; and</w:t>
      </w:r>
    </w:p>
    <w:p w14:paraId="74EDFB0E" w14:textId="77777777" w:rsidR="000437B7" w:rsidRPr="001852FF" w:rsidRDefault="000437B7" w:rsidP="000437B7">
      <w:pPr>
        <w:pStyle w:val="paragraph"/>
      </w:pPr>
      <w:r w:rsidRPr="001852FF">
        <w:tab/>
        <w:t>(b)</w:t>
      </w:r>
      <w:r w:rsidRPr="001852FF">
        <w:tab/>
      </w:r>
      <w:proofErr w:type="gramStart"/>
      <w:r w:rsidRPr="001852FF">
        <w:t>if</w:t>
      </w:r>
      <w:proofErr w:type="gramEnd"/>
      <w:r w:rsidRPr="001852FF">
        <w:t xml:space="preserve"> the occupation is nominated for a Subclass 482 (Skills in Demand) visa in the Core Skills stream:</w:t>
      </w:r>
    </w:p>
    <w:p w14:paraId="68C53661"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r>
      <w:r w:rsidR="00A96653" w:rsidRPr="001852FF">
        <w:t>the occupation and its corresponding 6</w:t>
      </w:r>
      <w:r w:rsidR="001852FF">
        <w:noBreakHyphen/>
      </w:r>
      <w:r w:rsidR="00A96653" w:rsidRPr="001852FF">
        <w:t>digit code correspond to an occupation and its corresponding 6</w:t>
      </w:r>
      <w:r w:rsidR="001852FF">
        <w:noBreakHyphen/>
      </w:r>
      <w:r w:rsidR="00A96653" w:rsidRPr="001852FF">
        <w:t xml:space="preserve">digit </w:t>
      </w:r>
      <w:r w:rsidR="00E967FA" w:rsidRPr="001852FF">
        <w:t>code specified</w:t>
      </w:r>
      <w:r w:rsidR="005C51B2" w:rsidRPr="001852FF">
        <w:t xml:space="preserve"> </w:t>
      </w:r>
      <w:r w:rsidR="00E967FA" w:rsidRPr="001852FF">
        <w:t xml:space="preserve">in </w:t>
      </w:r>
      <w:r w:rsidRPr="001852FF">
        <w:t xml:space="preserve">the instrument made under </w:t>
      </w:r>
      <w:proofErr w:type="spellStart"/>
      <w:r w:rsidRPr="001852FF">
        <w:t>subregulation</w:t>
      </w:r>
      <w:proofErr w:type="spellEnd"/>
      <w:r w:rsidRPr="001852FF">
        <w:t xml:space="preserve"> (9) in force at the time the nomination is made; and</w:t>
      </w:r>
    </w:p>
    <w:p w14:paraId="70C40F76" w14:textId="77777777" w:rsidR="000437B7" w:rsidRPr="001852FF" w:rsidRDefault="000437B7" w:rsidP="000437B7">
      <w:pPr>
        <w:pStyle w:val="paragraphsub"/>
      </w:pPr>
      <w:r w:rsidRPr="001852FF">
        <w:tab/>
        <w:t>(ii)</w:t>
      </w:r>
      <w:r w:rsidRPr="001852FF">
        <w:tab/>
      </w:r>
      <w:proofErr w:type="gramStart"/>
      <w:r w:rsidRPr="001852FF">
        <w:t>the</w:t>
      </w:r>
      <w:proofErr w:type="gramEnd"/>
      <w:r w:rsidRPr="001852FF">
        <w:t xml:space="preserve"> occupation applies to the nominee in accordance with the instrument; and</w:t>
      </w:r>
    </w:p>
    <w:p w14:paraId="2C92151C" w14:textId="77777777" w:rsidR="000437B7" w:rsidRPr="001852FF" w:rsidRDefault="000437B7" w:rsidP="000437B7">
      <w:pPr>
        <w:pStyle w:val="paragraph"/>
      </w:pPr>
      <w:r w:rsidRPr="001852FF">
        <w:tab/>
        <w:t>(c)</w:t>
      </w:r>
      <w:r w:rsidRPr="001852FF">
        <w:tab/>
      </w:r>
      <w:proofErr w:type="gramStart"/>
      <w:r w:rsidRPr="001852FF">
        <w:t>if</w:t>
      </w:r>
      <w:proofErr w:type="gramEnd"/>
      <w:r w:rsidRPr="001852FF">
        <w:t xml:space="preserve"> the occupation is nominated for a Subclass 482 (Skills in Demand) visa in the Labour Agreement stream:</w:t>
      </w:r>
    </w:p>
    <w:p w14:paraId="7B4094BB"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r>
      <w:proofErr w:type="gramStart"/>
      <w:r w:rsidRPr="001852FF">
        <w:t>the</w:t>
      </w:r>
      <w:proofErr w:type="gramEnd"/>
      <w:r w:rsidRPr="001852FF">
        <w:t xml:space="preserve"> occupation is the subject of the work agreement mentioned in </w:t>
      </w:r>
      <w:r w:rsidR="00CA791C" w:rsidRPr="001852FF">
        <w:t>clause 4</w:t>
      </w:r>
      <w:r w:rsidRPr="001852FF">
        <w:t xml:space="preserve">82.241 of </w:t>
      </w:r>
      <w:r w:rsidR="001852FF" w:rsidRPr="001852FF">
        <w:t>Schedule 2</w:t>
      </w:r>
      <w:r w:rsidRPr="001852FF">
        <w:t>; and</w:t>
      </w:r>
    </w:p>
    <w:p w14:paraId="7796C7A9" w14:textId="77777777" w:rsidR="003734AD" w:rsidRPr="001852FF" w:rsidRDefault="000437B7" w:rsidP="00F27699">
      <w:pPr>
        <w:pStyle w:val="paragraphsub"/>
      </w:pPr>
      <w:r w:rsidRPr="001852FF">
        <w:tab/>
        <w:t>(ii)</w:t>
      </w:r>
      <w:r w:rsidRPr="001852FF">
        <w:tab/>
      </w:r>
      <w:proofErr w:type="gramStart"/>
      <w:r w:rsidRPr="001852FF">
        <w:t>the</w:t>
      </w:r>
      <w:proofErr w:type="gramEnd"/>
      <w:r w:rsidRPr="001852FF">
        <w:t xml:space="preserve"> occupation applies to the nominee in accordance with the work agreement.</w:t>
      </w:r>
    </w:p>
    <w:bookmarkEnd w:id="22"/>
    <w:p w14:paraId="6E7696CD" w14:textId="77777777" w:rsidR="000437B7" w:rsidRPr="001852FF" w:rsidRDefault="005A1A2A" w:rsidP="000437B7">
      <w:pPr>
        <w:pStyle w:val="ItemHead"/>
      </w:pPr>
      <w:proofErr w:type="gramStart"/>
      <w:r w:rsidRPr="001852FF">
        <w:t>25</w:t>
      </w:r>
      <w:r w:rsidR="000437B7" w:rsidRPr="001852FF">
        <w:t xml:space="preserve">  </w:t>
      </w:r>
      <w:r w:rsidR="00CA791C" w:rsidRPr="001852FF">
        <w:t>Paragraph</w:t>
      </w:r>
      <w:proofErr w:type="gramEnd"/>
      <w:r w:rsidR="00CA791C" w:rsidRPr="001852FF">
        <w:t> 2</w:t>
      </w:r>
      <w:r w:rsidR="000437B7" w:rsidRPr="001852FF">
        <w:t>.72(9)(a)</w:t>
      </w:r>
    </w:p>
    <w:p w14:paraId="568432C7" w14:textId="77777777" w:rsidR="000437B7" w:rsidRPr="001852FF" w:rsidRDefault="000437B7" w:rsidP="000437B7">
      <w:pPr>
        <w:pStyle w:val="Item"/>
      </w:pPr>
      <w:r w:rsidRPr="001852FF">
        <w:t>Repeal the paragraph.</w:t>
      </w:r>
    </w:p>
    <w:p w14:paraId="289CE352" w14:textId="77777777" w:rsidR="000437B7" w:rsidRPr="001852FF" w:rsidRDefault="005A1A2A" w:rsidP="000437B7">
      <w:pPr>
        <w:pStyle w:val="ItemHead"/>
      </w:pPr>
      <w:proofErr w:type="gramStart"/>
      <w:r w:rsidRPr="001852FF">
        <w:t>26</w:t>
      </w:r>
      <w:r w:rsidR="000437B7" w:rsidRPr="001852FF">
        <w:t xml:space="preserve">  </w:t>
      </w:r>
      <w:proofErr w:type="spellStart"/>
      <w:r w:rsidR="00D6788C" w:rsidRPr="001852FF">
        <w:t>Subregulation</w:t>
      </w:r>
      <w:proofErr w:type="spellEnd"/>
      <w:proofErr w:type="gramEnd"/>
      <w:r w:rsidR="00D6788C" w:rsidRPr="001852FF">
        <w:t> 2</w:t>
      </w:r>
      <w:r w:rsidR="000437B7" w:rsidRPr="001852FF">
        <w:t>.72(11) (heading)</w:t>
      </w:r>
    </w:p>
    <w:p w14:paraId="25C99144" w14:textId="77777777" w:rsidR="000437B7" w:rsidRPr="001852FF" w:rsidRDefault="000437B7" w:rsidP="000437B7">
      <w:pPr>
        <w:pStyle w:val="Item"/>
      </w:pPr>
      <w:r w:rsidRPr="001852FF">
        <w:t>Omit “</w:t>
      </w:r>
      <w:r w:rsidRPr="001852FF">
        <w:rPr>
          <w:i/>
        </w:rPr>
        <w:t>Short</w:t>
      </w:r>
      <w:r w:rsidR="001852FF">
        <w:rPr>
          <w:i/>
        </w:rPr>
        <w:noBreakHyphen/>
      </w:r>
      <w:r w:rsidRPr="001852FF">
        <w:rPr>
          <w:i/>
        </w:rPr>
        <w:t>term stream and Medium</w:t>
      </w:r>
      <w:r w:rsidR="001852FF">
        <w:rPr>
          <w:i/>
        </w:rPr>
        <w:noBreakHyphen/>
      </w:r>
      <w:r w:rsidRPr="001852FF">
        <w:rPr>
          <w:i/>
        </w:rPr>
        <w:t>term stream</w:t>
      </w:r>
      <w:r w:rsidRPr="001852FF">
        <w:t>”, substitute “</w:t>
      </w:r>
      <w:r w:rsidRPr="001852FF">
        <w:rPr>
          <w:i/>
        </w:rPr>
        <w:t>Specialist Skills stream and Core Skills stream</w:t>
      </w:r>
      <w:r w:rsidRPr="001852FF">
        <w:t>”.</w:t>
      </w:r>
    </w:p>
    <w:p w14:paraId="40D69453" w14:textId="77777777" w:rsidR="000437B7" w:rsidRPr="001852FF" w:rsidRDefault="005A1A2A" w:rsidP="000437B7">
      <w:pPr>
        <w:pStyle w:val="ItemHead"/>
      </w:pPr>
      <w:proofErr w:type="gramStart"/>
      <w:r w:rsidRPr="001852FF">
        <w:t>27</w:t>
      </w:r>
      <w:r w:rsidR="000437B7" w:rsidRPr="001852FF">
        <w:t xml:space="preserve">  Paragraphs</w:t>
      </w:r>
      <w:proofErr w:type="gramEnd"/>
      <w:r w:rsidR="000437B7" w:rsidRPr="001852FF">
        <w:t xml:space="preserve"> 2.72(11)(a) and (12)(a)</w:t>
      </w:r>
    </w:p>
    <w:p w14:paraId="03051DF5"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term stream”, substitute “</w:t>
      </w:r>
      <w:bookmarkStart w:id="23" w:name="_Hlk183013111"/>
      <w:r w:rsidRPr="001852FF">
        <w:t>(Skills in Demand) visa in the Specialist Skills stream or Core Skills stream</w:t>
      </w:r>
      <w:bookmarkEnd w:id="23"/>
      <w:r w:rsidRPr="001852FF">
        <w:t>”.</w:t>
      </w:r>
    </w:p>
    <w:p w14:paraId="765ADF65" w14:textId="77777777" w:rsidR="00DD0369" w:rsidRPr="001852FF" w:rsidRDefault="005A1A2A" w:rsidP="000437B7">
      <w:pPr>
        <w:pStyle w:val="ItemHead"/>
      </w:pPr>
      <w:proofErr w:type="gramStart"/>
      <w:r w:rsidRPr="001852FF">
        <w:t>28</w:t>
      </w:r>
      <w:r w:rsidR="00DD0369" w:rsidRPr="001852FF">
        <w:t xml:space="preserve">  </w:t>
      </w:r>
      <w:proofErr w:type="spellStart"/>
      <w:r w:rsidR="00D6788C" w:rsidRPr="001852FF">
        <w:t>Subregulation</w:t>
      </w:r>
      <w:proofErr w:type="spellEnd"/>
      <w:proofErr w:type="gramEnd"/>
      <w:r w:rsidR="00D6788C" w:rsidRPr="001852FF">
        <w:t> 2</w:t>
      </w:r>
      <w:r w:rsidR="00DD0369" w:rsidRPr="001852FF">
        <w:t>.7</w:t>
      </w:r>
      <w:r w:rsidR="00430AEE" w:rsidRPr="001852FF">
        <w:t>2</w:t>
      </w:r>
      <w:r w:rsidR="00DD0369" w:rsidRPr="001852FF">
        <w:t>(13)</w:t>
      </w:r>
    </w:p>
    <w:p w14:paraId="17392A05" w14:textId="77777777" w:rsidR="00DD0369" w:rsidRPr="001852FF" w:rsidRDefault="00DD0369" w:rsidP="00DD0369">
      <w:pPr>
        <w:pStyle w:val="Item"/>
      </w:pPr>
      <w:r w:rsidRPr="001852FF">
        <w:t>After “2.73(14</w:t>
      </w:r>
      <w:proofErr w:type="gramStart"/>
      <w:r w:rsidRPr="001852FF">
        <w:t>)(</w:t>
      </w:r>
      <w:proofErr w:type="gramEnd"/>
      <w:r w:rsidRPr="001852FF">
        <w:t>c),”, insert “</w:t>
      </w:r>
      <w:bookmarkStart w:id="24" w:name="_Hlk183013112"/>
      <w:r w:rsidRPr="001852FF">
        <w:t>2.73(14A)(c),</w:t>
      </w:r>
      <w:bookmarkEnd w:id="24"/>
      <w:r w:rsidRPr="001852FF">
        <w:t>”.</w:t>
      </w:r>
    </w:p>
    <w:p w14:paraId="070DC3D5" w14:textId="77777777" w:rsidR="000437B7" w:rsidRPr="001852FF" w:rsidRDefault="005A1A2A" w:rsidP="000437B7">
      <w:pPr>
        <w:pStyle w:val="ItemHead"/>
      </w:pPr>
      <w:proofErr w:type="gramStart"/>
      <w:r w:rsidRPr="001852FF">
        <w:t>29</w:t>
      </w:r>
      <w:r w:rsidR="000437B7" w:rsidRPr="001852FF">
        <w:t xml:space="preserve">  </w:t>
      </w:r>
      <w:proofErr w:type="spellStart"/>
      <w:r w:rsidR="00D6788C" w:rsidRPr="001852FF">
        <w:t>Subregulation</w:t>
      </w:r>
      <w:proofErr w:type="spellEnd"/>
      <w:proofErr w:type="gramEnd"/>
      <w:r w:rsidR="00D6788C" w:rsidRPr="001852FF">
        <w:t> 2</w:t>
      </w:r>
      <w:r w:rsidR="000437B7" w:rsidRPr="001852FF">
        <w:t>.72(13)</w:t>
      </w:r>
    </w:p>
    <w:p w14:paraId="361E76D4" w14:textId="77777777" w:rsidR="000437B7" w:rsidRPr="001852FF" w:rsidRDefault="000437B7" w:rsidP="000437B7">
      <w:pPr>
        <w:pStyle w:val="Item"/>
      </w:pPr>
      <w:r w:rsidRPr="001852FF">
        <w:t>Omit “482.224”, substitute “482.223”.</w:t>
      </w:r>
    </w:p>
    <w:p w14:paraId="49C1828D" w14:textId="77777777" w:rsidR="000437B7" w:rsidRPr="001852FF" w:rsidRDefault="005A1A2A" w:rsidP="000437B7">
      <w:pPr>
        <w:pStyle w:val="ItemHead"/>
      </w:pPr>
      <w:proofErr w:type="gramStart"/>
      <w:r w:rsidRPr="001852FF">
        <w:lastRenderedPageBreak/>
        <w:t>30</w:t>
      </w:r>
      <w:r w:rsidR="000437B7" w:rsidRPr="001852FF">
        <w:t xml:space="preserve">  </w:t>
      </w:r>
      <w:r w:rsidR="00CA791C" w:rsidRPr="001852FF">
        <w:t>Paragraph</w:t>
      </w:r>
      <w:proofErr w:type="gramEnd"/>
      <w:r w:rsidR="00CA791C" w:rsidRPr="001852FF">
        <w:t> 2</w:t>
      </w:r>
      <w:r w:rsidR="000437B7" w:rsidRPr="001852FF">
        <w:t>.72(14)(a)</w:t>
      </w:r>
    </w:p>
    <w:p w14:paraId="1FBA2567"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term stream”, substitute “(Skills in Demand) visa in the Specialist Skills stream or the Core Skills stream”.</w:t>
      </w:r>
    </w:p>
    <w:p w14:paraId="4339B383" w14:textId="77777777" w:rsidR="000437B7" w:rsidRPr="001852FF" w:rsidRDefault="005A1A2A" w:rsidP="000437B7">
      <w:pPr>
        <w:pStyle w:val="ItemHead"/>
      </w:pPr>
      <w:proofErr w:type="gramStart"/>
      <w:r w:rsidRPr="001852FF">
        <w:t>31</w:t>
      </w:r>
      <w:r w:rsidR="000437B7" w:rsidRPr="001852FF">
        <w:t xml:space="preserve">  </w:t>
      </w:r>
      <w:r w:rsidR="00CA791C" w:rsidRPr="001852FF">
        <w:t>Paragraph</w:t>
      </w:r>
      <w:proofErr w:type="gramEnd"/>
      <w:r w:rsidR="00CA791C" w:rsidRPr="001852FF">
        <w:t> 2</w:t>
      </w:r>
      <w:r w:rsidR="000437B7" w:rsidRPr="001852FF">
        <w:t>.72(14)(b)</w:t>
      </w:r>
    </w:p>
    <w:p w14:paraId="17A8934A" w14:textId="77777777" w:rsidR="0090008B" w:rsidRPr="001852FF" w:rsidRDefault="000A5D7A" w:rsidP="000437B7">
      <w:pPr>
        <w:pStyle w:val="Item"/>
      </w:pPr>
      <w:r w:rsidRPr="001852FF">
        <w:t xml:space="preserve">After </w:t>
      </w:r>
      <w:r w:rsidR="0090008B" w:rsidRPr="001852FF">
        <w:t>“(Skilled)) visa”, insert “, a Subclass 482 (Skills in Demand) visa”.</w:t>
      </w:r>
    </w:p>
    <w:p w14:paraId="39274A89" w14:textId="77777777" w:rsidR="000437B7" w:rsidRPr="001852FF" w:rsidRDefault="005A1A2A" w:rsidP="000437B7">
      <w:pPr>
        <w:pStyle w:val="ItemHead"/>
      </w:pPr>
      <w:proofErr w:type="gramStart"/>
      <w:r w:rsidRPr="001852FF">
        <w:t>32</w:t>
      </w:r>
      <w:r w:rsidR="000437B7" w:rsidRPr="001852FF">
        <w:t xml:space="preserve">  Paragraphs</w:t>
      </w:r>
      <w:proofErr w:type="gramEnd"/>
      <w:r w:rsidR="000437B7" w:rsidRPr="001852FF">
        <w:t xml:space="preserve"> 2.72(14)(d) and (e)</w:t>
      </w:r>
    </w:p>
    <w:p w14:paraId="33633CA4" w14:textId="77777777" w:rsidR="000437B7" w:rsidRPr="001852FF" w:rsidRDefault="000437B7" w:rsidP="000437B7">
      <w:pPr>
        <w:pStyle w:val="Item"/>
      </w:pPr>
      <w:r w:rsidRPr="001852FF">
        <w:t>Repeal the paragraphs, substitute:</w:t>
      </w:r>
    </w:p>
    <w:p w14:paraId="011A3560" w14:textId="77777777" w:rsidR="000437B7" w:rsidRPr="001852FF" w:rsidRDefault="000437B7" w:rsidP="000437B7">
      <w:pPr>
        <w:pStyle w:val="paragraph"/>
      </w:pPr>
      <w:r w:rsidRPr="001852FF">
        <w:tab/>
        <w:t>(d)</w:t>
      </w:r>
      <w:r w:rsidRPr="001852FF">
        <w:tab/>
        <w:t xml:space="preserve">if the occupation is nominated for a Subclass 482 (Skills in Demand) visa in the Specialist Skills stream—any language test requirements specified by the Minister in a legislative instrument for </w:t>
      </w:r>
      <w:r w:rsidR="00C3467B" w:rsidRPr="001852FF">
        <w:t>sub</w:t>
      </w:r>
      <w:r w:rsidR="00CA791C" w:rsidRPr="001852FF">
        <w:t>clause 4</w:t>
      </w:r>
      <w:r w:rsidRPr="001852FF">
        <w:t>82.22</w:t>
      </w:r>
      <w:r w:rsidR="00713D6F" w:rsidRPr="001852FF">
        <w:t>2</w:t>
      </w:r>
      <w:r w:rsidRPr="001852FF">
        <w:t xml:space="preserve">(1) of </w:t>
      </w:r>
      <w:r w:rsidR="001852FF" w:rsidRPr="001852FF">
        <w:t>Schedule 2</w:t>
      </w:r>
      <w:r w:rsidRPr="001852FF">
        <w:t xml:space="preserve"> that would apply to the nominee if the nominee were an applicant for a Subclass 482 (Skills in Demand) visa in the Specialist Skills stream; or</w:t>
      </w:r>
    </w:p>
    <w:p w14:paraId="657E5686" w14:textId="77777777" w:rsidR="000437B7" w:rsidRPr="001852FF" w:rsidRDefault="000437B7" w:rsidP="000437B7">
      <w:pPr>
        <w:pStyle w:val="paragraph"/>
      </w:pPr>
      <w:r w:rsidRPr="001852FF">
        <w:tab/>
        <w:t>(e)</w:t>
      </w:r>
      <w:r w:rsidRPr="001852FF">
        <w:tab/>
        <w:t xml:space="preserve">if the occupation is nominated for a Subclass 482 (Skills in Demand) visa in the Core Skills stream—any language test requirements specified by the Minister in a legislative instrument for </w:t>
      </w:r>
      <w:r w:rsidR="00C3467B" w:rsidRPr="001852FF">
        <w:t>sub</w:t>
      </w:r>
      <w:r w:rsidR="00CA791C" w:rsidRPr="001852FF">
        <w:t>clause 4</w:t>
      </w:r>
      <w:r w:rsidRPr="001852FF">
        <w:t xml:space="preserve">82.232(1) of </w:t>
      </w:r>
      <w:r w:rsidR="001852FF" w:rsidRPr="001852FF">
        <w:t>Schedule 2</w:t>
      </w:r>
      <w:r w:rsidRPr="001852FF">
        <w:t xml:space="preserve"> that would apply to the nominee if the nominee were an applicant for a Subclass 482 (Skills in Demand) visa in the Core Skills stream.</w:t>
      </w:r>
    </w:p>
    <w:p w14:paraId="3ACA4ACB" w14:textId="77777777" w:rsidR="000437B7" w:rsidRPr="001852FF" w:rsidRDefault="005A1A2A" w:rsidP="000437B7">
      <w:pPr>
        <w:pStyle w:val="ItemHead"/>
      </w:pPr>
      <w:proofErr w:type="gramStart"/>
      <w:r w:rsidRPr="001852FF">
        <w:t>33</w:t>
      </w:r>
      <w:r w:rsidR="000437B7" w:rsidRPr="001852FF">
        <w:t xml:space="preserve">  </w:t>
      </w:r>
      <w:r w:rsidR="00CA791C" w:rsidRPr="001852FF">
        <w:t>Paragraph</w:t>
      </w:r>
      <w:proofErr w:type="gramEnd"/>
      <w:r w:rsidR="00CA791C" w:rsidRPr="001852FF">
        <w:t> 2</w:t>
      </w:r>
      <w:r w:rsidR="000437B7" w:rsidRPr="001852FF">
        <w:t>.72(15)(a)</w:t>
      </w:r>
    </w:p>
    <w:p w14:paraId="7DA41334" w14:textId="77777777" w:rsidR="003F2633" w:rsidRPr="001852FF" w:rsidRDefault="003F2633" w:rsidP="003F2633">
      <w:pPr>
        <w:pStyle w:val="Item"/>
      </w:pPr>
      <w:r w:rsidRPr="001852FF">
        <w:t>Repeal the paragraph, substitute:</w:t>
      </w:r>
    </w:p>
    <w:p w14:paraId="1A819A58" w14:textId="77777777" w:rsidR="00FB3B86" w:rsidRPr="001852FF" w:rsidRDefault="003F2633" w:rsidP="00C32415">
      <w:pPr>
        <w:pStyle w:val="paragraph"/>
      </w:pPr>
      <w:r w:rsidRPr="001852FF">
        <w:tab/>
        <w:t>(a)</w:t>
      </w:r>
      <w:r w:rsidRPr="001852FF">
        <w:tab/>
      </w:r>
      <w:proofErr w:type="gramStart"/>
      <w:r w:rsidRPr="001852FF">
        <w:t>the</w:t>
      </w:r>
      <w:proofErr w:type="gramEnd"/>
      <w:r w:rsidRPr="001852FF">
        <w:t xml:space="preserve"> occupation is nominated for a Subclass 482 </w:t>
      </w:r>
      <w:r w:rsidR="000437B7" w:rsidRPr="001852FF">
        <w:t>(Skills in Demand) visa in the Specialist Skills stream or the Core Skills stream</w:t>
      </w:r>
      <w:r w:rsidRPr="001852FF">
        <w:t>; and</w:t>
      </w:r>
    </w:p>
    <w:p w14:paraId="790ADD89" w14:textId="77777777" w:rsidR="00F825E9" w:rsidRPr="001852FF" w:rsidRDefault="005A1A2A" w:rsidP="000437B7">
      <w:pPr>
        <w:pStyle w:val="ItemHead"/>
      </w:pPr>
      <w:proofErr w:type="gramStart"/>
      <w:r w:rsidRPr="001852FF">
        <w:t>34</w:t>
      </w:r>
      <w:r w:rsidR="000D33F6" w:rsidRPr="001852FF">
        <w:t xml:space="preserve">  </w:t>
      </w:r>
      <w:r w:rsidR="00CA791C" w:rsidRPr="001852FF">
        <w:t>Paragraph</w:t>
      </w:r>
      <w:proofErr w:type="gramEnd"/>
      <w:r w:rsidR="00CA791C" w:rsidRPr="001852FF">
        <w:t> 2</w:t>
      </w:r>
      <w:r w:rsidR="00FB2DA8" w:rsidRPr="001852FF">
        <w:t>.72(15)(d)</w:t>
      </w:r>
    </w:p>
    <w:p w14:paraId="30E1BA1F" w14:textId="77777777" w:rsidR="00661D51" w:rsidRPr="001852FF" w:rsidRDefault="00661D51" w:rsidP="00661D51">
      <w:pPr>
        <w:pStyle w:val="Item"/>
      </w:pPr>
      <w:r w:rsidRPr="001852FF">
        <w:t>Repeal the paragraph, substitute:</w:t>
      </w:r>
    </w:p>
    <w:p w14:paraId="5EADF9B9" w14:textId="77777777" w:rsidR="00D070C5" w:rsidRPr="001852FF" w:rsidRDefault="00D070C5" w:rsidP="00D070C5">
      <w:pPr>
        <w:pStyle w:val="paragraph"/>
      </w:pPr>
      <w:r w:rsidRPr="001852FF">
        <w:tab/>
      </w:r>
      <w:r w:rsidR="00661D51" w:rsidRPr="001852FF">
        <w:t>(d)</w:t>
      </w:r>
      <w:r w:rsidR="00661D51" w:rsidRPr="001852FF">
        <w:tab/>
        <w:t>the annual market salary rate, excluding any non</w:t>
      </w:r>
      <w:r w:rsidR="001852FF">
        <w:noBreakHyphen/>
      </w:r>
      <w:r w:rsidR="00661D51" w:rsidRPr="001852FF">
        <w:t xml:space="preserve">monetary benefits, for the occupation (determined by the person in accordance with an instrument made under </w:t>
      </w:r>
      <w:proofErr w:type="spellStart"/>
      <w:r w:rsidR="00661D51" w:rsidRPr="001852FF">
        <w:t>subregulation</w:t>
      </w:r>
      <w:proofErr w:type="spellEnd"/>
      <w:r w:rsidR="00661D51" w:rsidRPr="001852FF">
        <w:t> (17)) is not less than</w:t>
      </w:r>
      <w:r w:rsidRPr="001852FF">
        <w:t>:</w:t>
      </w:r>
    </w:p>
    <w:p w14:paraId="53520C77" w14:textId="77777777" w:rsidR="00D070C5" w:rsidRPr="001852FF" w:rsidRDefault="00D070C5" w:rsidP="00D070C5">
      <w:pPr>
        <w:pStyle w:val="paragraphsub"/>
      </w:pPr>
      <w:r w:rsidRPr="001852FF">
        <w:tab/>
        <w:t>(</w:t>
      </w:r>
      <w:proofErr w:type="spellStart"/>
      <w:r w:rsidRPr="001852FF">
        <w:t>i</w:t>
      </w:r>
      <w:proofErr w:type="spellEnd"/>
      <w:r w:rsidRPr="001852FF">
        <w:t>)</w:t>
      </w:r>
      <w:r w:rsidRPr="001852FF">
        <w:tab/>
      </w:r>
      <w:proofErr w:type="gramStart"/>
      <w:r w:rsidRPr="001852FF">
        <w:t>if</w:t>
      </w:r>
      <w:proofErr w:type="gramEnd"/>
      <w:r w:rsidRPr="001852FF">
        <w:t xml:space="preserve"> the occupation is nominated for a Subclass 482 (Skills in Demand) visa in the Specialist Skills stream—</w:t>
      </w:r>
      <w:r w:rsidR="00F05519" w:rsidRPr="001852FF">
        <w:t>the specialist skill</w:t>
      </w:r>
      <w:r w:rsidR="00107961" w:rsidRPr="001852FF">
        <w:t>s income threshold</w:t>
      </w:r>
      <w:r w:rsidR="00BB3DC8" w:rsidRPr="001852FF">
        <w:t>; or</w:t>
      </w:r>
    </w:p>
    <w:p w14:paraId="0DB51E68" w14:textId="77777777" w:rsidR="00BB3DC8" w:rsidRPr="001852FF" w:rsidRDefault="00BB3DC8" w:rsidP="00D070C5">
      <w:pPr>
        <w:pStyle w:val="paragraphsub"/>
      </w:pPr>
      <w:r w:rsidRPr="001852FF">
        <w:tab/>
        <w:t>(ii)</w:t>
      </w:r>
      <w:r w:rsidRPr="001852FF">
        <w:tab/>
      </w:r>
      <w:proofErr w:type="gramStart"/>
      <w:r w:rsidRPr="001852FF">
        <w:t>if</w:t>
      </w:r>
      <w:proofErr w:type="gramEnd"/>
      <w:r w:rsidRPr="001852FF">
        <w:t xml:space="preserve"> the occupation is nominated for a Subclass 482 (Skills in Demand) visa in the Core Skills stream—</w:t>
      </w:r>
      <w:r w:rsidR="000B644A" w:rsidRPr="001852FF">
        <w:t>the core skills income threshold</w:t>
      </w:r>
      <w:r w:rsidRPr="001852FF">
        <w:t>; and</w:t>
      </w:r>
    </w:p>
    <w:p w14:paraId="785C21D7" w14:textId="77777777" w:rsidR="001564D4" w:rsidRPr="001852FF" w:rsidRDefault="005A1A2A" w:rsidP="00661D51">
      <w:pPr>
        <w:pStyle w:val="ItemHead"/>
      </w:pPr>
      <w:proofErr w:type="gramStart"/>
      <w:r w:rsidRPr="001852FF">
        <w:t>35</w:t>
      </w:r>
      <w:r w:rsidR="00A645FF" w:rsidRPr="001852FF">
        <w:t xml:space="preserve">  </w:t>
      </w:r>
      <w:r w:rsidR="00CA791C" w:rsidRPr="001852FF">
        <w:t>Paragraph</w:t>
      </w:r>
      <w:proofErr w:type="gramEnd"/>
      <w:r w:rsidR="00CA791C" w:rsidRPr="001852FF">
        <w:t> 2</w:t>
      </w:r>
      <w:r w:rsidR="001564D4" w:rsidRPr="001852FF">
        <w:t>.72(15)(f)</w:t>
      </w:r>
    </w:p>
    <w:p w14:paraId="018B3FCD" w14:textId="77777777" w:rsidR="00382620" w:rsidRPr="001852FF" w:rsidRDefault="00382620" w:rsidP="00382620">
      <w:pPr>
        <w:pStyle w:val="Item"/>
      </w:pPr>
      <w:r w:rsidRPr="001852FF">
        <w:t>Repeal the paragraph, substitute:</w:t>
      </w:r>
    </w:p>
    <w:p w14:paraId="561B5757" w14:textId="77777777" w:rsidR="001564D4" w:rsidRPr="001852FF" w:rsidRDefault="001564D4" w:rsidP="001564D4">
      <w:pPr>
        <w:pStyle w:val="paragraph"/>
      </w:pPr>
      <w:r w:rsidRPr="001852FF">
        <w:tab/>
        <w:t>(f)</w:t>
      </w:r>
      <w:r w:rsidRPr="001852FF">
        <w:tab/>
      </w:r>
      <w:proofErr w:type="gramStart"/>
      <w:r w:rsidRPr="001852FF">
        <w:t>the</w:t>
      </w:r>
      <w:proofErr w:type="gramEnd"/>
      <w:r w:rsidRPr="001852FF">
        <w:t xml:space="preserve"> nominee’s annual earnings, excluding any non</w:t>
      </w:r>
      <w:r w:rsidR="001852FF">
        <w:noBreakHyphen/>
      </w:r>
      <w:r w:rsidRPr="001852FF">
        <w:t>monetary benefits, in relation to the occupation will not be less than:</w:t>
      </w:r>
    </w:p>
    <w:p w14:paraId="71F28377" w14:textId="77777777" w:rsidR="008E54BF" w:rsidRPr="001852FF" w:rsidRDefault="008E54BF" w:rsidP="008E54BF">
      <w:pPr>
        <w:pStyle w:val="paragraphsub"/>
      </w:pPr>
      <w:r w:rsidRPr="001852FF">
        <w:tab/>
        <w:t>(</w:t>
      </w:r>
      <w:proofErr w:type="spellStart"/>
      <w:r w:rsidRPr="001852FF">
        <w:t>i</w:t>
      </w:r>
      <w:proofErr w:type="spellEnd"/>
      <w:r w:rsidRPr="001852FF">
        <w:t>)</w:t>
      </w:r>
      <w:r w:rsidRPr="001852FF">
        <w:tab/>
      </w:r>
      <w:proofErr w:type="gramStart"/>
      <w:r w:rsidRPr="001852FF">
        <w:t>if</w:t>
      </w:r>
      <w:proofErr w:type="gramEnd"/>
      <w:r w:rsidRPr="001852FF">
        <w:t xml:space="preserve"> the occupation is nominated for a Subclass 482 (Skills in Demand) visa in the Specialist Skills stream—the specialist skills income threshold; or</w:t>
      </w:r>
    </w:p>
    <w:p w14:paraId="7FAA4FE2" w14:textId="77777777" w:rsidR="008E54BF" w:rsidRPr="001852FF" w:rsidRDefault="008E54BF" w:rsidP="008E54BF">
      <w:pPr>
        <w:pStyle w:val="paragraphsub"/>
      </w:pPr>
      <w:r w:rsidRPr="001852FF">
        <w:tab/>
        <w:t>(ii)</w:t>
      </w:r>
      <w:r w:rsidRPr="001852FF">
        <w:tab/>
      </w:r>
      <w:proofErr w:type="gramStart"/>
      <w:r w:rsidRPr="001852FF">
        <w:t>if</w:t>
      </w:r>
      <w:proofErr w:type="gramEnd"/>
      <w:r w:rsidRPr="001852FF">
        <w:t xml:space="preserve"> the occupation is nominated for a Subclass 482 (Skills in Demand) visa in the Core Skills stream—the core skills income threshold; and</w:t>
      </w:r>
    </w:p>
    <w:p w14:paraId="43C7816B" w14:textId="77777777" w:rsidR="003944B0" w:rsidRPr="001852FF" w:rsidRDefault="005A1A2A" w:rsidP="003944B0">
      <w:pPr>
        <w:pStyle w:val="ItemHead"/>
      </w:pPr>
      <w:proofErr w:type="gramStart"/>
      <w:r w:rsidRPr="001852FF">
        <w:t>36</w:t>
      </w:r>
      <w:r w:rsidR="00D81ACB" w:rsidRPr="001852FF">
        <w:t xml:space="preserve">  </w:t>
      </w:r>
      <w:r w:rsidR="00CA791C" w:rsidRPr="001852FF">
        <w:t>Subparagraph</w:t>
      </w:r>
      <w:proofErr w:type="gramEnd"/>
      <w:r w:rsidR="00CA791C" w:rsidRPr="001852FF">
        <w:t> 2</w:t>
      </w:r>
      <w:r w:rsidR="00D81ACB" w:rsidRPr="001852FF">
        <w:t>.72(16)(</w:t>
      </w:r>
      <w:r w:rsidR="00960820" w:rsidRPr="001852FF">
        <w:t>a)(</w:t>
      </w:r>
      <w:proofErr w:type="spellStart"/>
      <w:r w:rsidR="00960820" w:rsidRPr="001852FF">
        <w:t>i</w:t>
      </w:r>
      <w:proofErr w:type="spellEnd"/>
      <w:r w:rsidR="00960820" w:rsidRPr="001852FF">
        <w:t>)</w:t>
      </w:r>
    </w:p>
    <w:p w14:paraId="57BCCA80" w14:textId="77777777" w:rsidR="000B6619" w:rsidRPr="001852FF" w:rsidRDefault="000B6619" w:rsidP="000B6619">
      <w:pPr>
        <w:pStyle w:val="Item"/>
      </w:pPr>
      <w:r w:rsidRPr="001852FF">
        <w:t>Repeal the subparagraph, substitute:</w:t>
      </w:r>
    </w:p>
    <w:p w14:paraId="00B1682C" w14:textId="77777777" w:rsidR="00960820" w:rsidRPr="001852FF" w:rsidRDefault="000B6619" w:rsidP="00385A50">
      <w:pPr>
        <w:pStyle w:val="paragraphsub"/>
      </w:pPr>
      <w:r w:rsidRPr="001852FF">
        <w:lastRenderedPageBreak/>
        <w:tab/>
        <w:t>(</w:t>
      </w:r>
      <w:proofErr w:type="spellStart"/>
      <w:r w:rsidRPr="001852FF">
        <w:t>i</w:t>
      </w:r>
      <w:proofErr w:type="spellEnd"/>
      <w:r w:rsidRPr="001852FF">
        <w:t>)</w:t>
      </w:r>
      <w:r w:rsidRPr="001852FF">
        <w:tab/>
        <w:t xml:space="preserve">the annual market salary rate for the occupation (determined by the person in accordance with an instrument made under </w:t>
      </w:r>
      <w:proofErr w:type="spellStart"/>
      <w:r w:rsidRPr="001852FF">
        <w:t>subregulation</w:t>
      </w:r>
      <w:proofErr w:type="spellEnd"/>
      <w:r w:rsidRPr="001852FF">
        <w:t> (17)) is not less than</w:t>
      </w:r>
      <w:r w:rsidR="00C31A83" w:rsidRPr="001852FF">
        <w:t xml:space="preserve"> </w:t>
      </w:r>
      <w:r w:rsidR="00AB5B3B" w:rsidRPr="001852FF">
        <w:t xml:space="preserve">the </w:t>
      </w:r>
      <w:r w:rsidR="00FF09CA" w:rsidRPr="001852FF">
        <w:t xml:space="preserve">amount of the </w:t>
      </w:r>
      <w:r w:rsidR="00AB5B3B" w:rsidRPr="001852FF">
        <w:t xml:space="preserve">specialist skills income threshold or the core skills income threshold </w:t>
      </w:r>
      <w:r w:rsidR="00B63308" w:rsidRPr="001852FF">
        <w:t xml:space="preserve">that </w:t>
      </w:r>
      <w:r w:rsidR="00370F1D" w:rsidRPr="001852FF">
        <w:t>applies in relation to the occupation</w:t>
      </w:r>
      <w:r w:rsidR="00F839CB" w:rsidRPr="001852FF">
        <w:t>; and</w:t>
      </w:r>
    </w:p>
    <w:p w14:paraId="30F60107" w14:textId="77777777" w:rsidR="000437B7" w:rsidRPr="001852FF" w:rsidRDefault="005A1A2A" w:rsidP="000437B7">
      <w:pPr>
        <w:pStyle w:val="ItemHead"/>
      </w:pPr>
      <w:proofErr w:type="gramStart"/>
      <w:r w:rsidRPr="001852FF">
        <w:t>37</w:t>
      </w:r>
      <w:r w:rsidR="000437B7" w:rsidRPr="001852FF">
        <w:t xml:space="preserve">  After</w:t>
      </w:r>
      <w:proofErr w:type="gramEnd"/>
      <w:r w:rsidR="000437B7" w:rsidRPr="001852FF">
        <w:t xml:space="preserve"> </w:t>
      </w:r>
      <w:proofErr w:type="spellStart"/>
      <w:r w:rsidR="00CA791C" w:rsidRPr="001852FF">
        <w:t>subregulation</w:t>
      </w:r>
      <w:proofErr w:type="spellEnd"/>
      <w:r w:rsidR="00CA791C" w:rsidRPr="001852FF">
        <w:t> 2</w:t>
      </w:r>
      <w:r w:rsidR="000437B7" w:rsidRPr="001852FF">
        <w:t>.72(17)</w:t>
      </w:r>
    </w:p>
    <w:p w14:paraId="6892475A" w14:textId="77777777" w:rsidR="000437B7" w:rsidRPr="001852FF" w:rsidRDefault="000437B7" w:rsidP="000437B7">
      <w:pPr>
        <w:pStyle w:val="Item"/>
      </w:pPr>
      <w:r w:rsidRPr="001852FF">
        <w:t>Insert:</w:t>
      </w:r>
    </w:p>
    <w:p w14:paraId="4EC83CEC" w14:textId="77777777" w:rsidR="000437B7" w:rsidRPr="001852FF" w:rsidRDefault="000437B7" w:rsidP="000437B7">
      <w:pPr>
        <w:pStyle w:val="subsection"/>
      </w:pPr>
      <w:r w:rsidRPr="001852FF">
        <w:tab/>
        <w:t>(17A)</w:t>
      </w:r>
      <w:r w:rsidRPr="001852FF">
        <w:tab/>
        <w:t>If the occupation is nominated for a Subclass 482 (Skills in Demand) visa in the Specialist Skills stream</w:t>
      </w:r>
      <w:r w:rsidR="002F2A2F" w:rsidRPr="001852FF">
        <w:t xml:space="preserve"> or the Core Skills stream</w:t>
      </w:r>
      <w:r w:rsidRPr="001852FF">
        <w:t>, the</w:t>
      </w:r>
      <w:r w:rsidR="00061042" w:rsidRPr="001852FF">
        <w:t xml:space="preserve"> person’s </w:t>
      </w:r>
      <w:r w:rsidRPr="001852FF">
        <w:t>business has the capacity to employ the nominee for at least</w:t>
      </w:r>
      <w:r w:rsidR="007F5FF0" w:rsidRPr="001852FF">
        <w:t xml:space="preserve"> the period of the nomination</w:t>
      </w:r>
      <w:r w:rsidRPr="001852FF">
        <w:t xml:space="preserve"> and to pay the person at least the annual market salary rate for the occupation each year.</w:t>
      </w:r>
    </w:p>
    <w:p w14:paraId="72D5F735" w14:textId="77777777" w:rsidR="000437B7" w:rsidRPr="001852FF" w:rsidRDefault="005A1A2A" w:rsidP="004C1CBA">
      <w:pPr>
        <w:pStyle w:val="ItemHead"/>
      </w:pPr>
      <w:proofErr w:type="gramStart"/>
      <w:r w:rsidRPr="001852FF">
        <w:t>38</w:t>
      </w:r>
      <w:r w:rsidR="000437B7" w:rsidRPr="001852FF">
        <w:t xml:space="preserve">  </w:t>
      </w:r>
      <w:proofErr w:type="spellStart"/>
      <w:r w:rsidR="00D6788C" w:rsidRPr="001852FF">
        <w:t>Subregulation</w:t>
      </w:r>
      <w:proofErr w:type="spellEnd"/>
      <w:proofErr w:type="gramEnd"/>
      <w:r w:rsidR="00D6788C" w:rsidRPr="001852FF">
        <w:t> 2</w:t>
      </w:r>
      <w:r w:rsidR="000437B7" w:rsidRPr="001852FF">
        <w:t>.72(18)</w:t>
      </w:r>
    </w:p>
    <w:p w14:paraId="1579A56A"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team stream”, substitute “(Skills in Demand) visa in the Specialist Skills stream or Core Skills stream”.</w:t>
      </w:r>
    </w:p>
    <w:p w14:paraId="76CBA267" w14:textId="77777777" w:rsidR="000437B7" w:rsidRPr="001852FF" w:rsidRDefault="005A1A2A" w:rsidP="000437B7">
      <w:pPr>
        <w:pStyle w:val="ItemHead"/>
      </w:pPr>
      <w:proofErr w:type="gramStart"/>
      <w:r w:rsidRPr="001852FF">
        <w:t>39</w:t>
      </w:r>
      <w:r w:rsidR="000437B7" w:rsidRPr="001852FF">
        <w:t xml:space="preserve">  </w:t>
      </w:r>
      <w:proofErr w:type="spellStart"/>
      <w:r w:rsidR="00D6788C" w:rsidRPr="001852FF">
        <w:t>Subregulation</w:t>
      </w:r>
      <w:proofErr w:type="spellEnd"/>
      <w:proofErr w:type="gramEnd"/>
      <w:r w:rsidR="00D6788C" w:rsidRPr="001852FF">
        <w:t> 2</w:t>
      </w:r>
      <w:r w:rsidR="000437B7" w:rsidRPr="001852FF">
        <w:t>.72(19)</w:t>
      </w:r>
    </w:p>
    <w:p w14:paraId="7D2253E2" w14:textId="77777777" w:rsidR="000437B7" w:rsidRPr="001852FF" w:rsidRDefault="000437B7" w:rsidP="000437B7">
      <w:pPr>
        <w:pStyle w:val="Item"/>
      </w:pPr>
      <w:r w:rsidRPr="001852FF">
        <w:t>Omit “(Temporary Skill Shortage) visa in”, substitute “(Skills in Demand) visa in”.</w:t>
      </w:r>
    </w:p>
    <w:p w14:paraId="28F8F8B8" w14:textId="77777777" w:rsidR="000437B7" w:rsidRPr="001852FF" w:rsidRDefault="005A1A2A" w:rsidP="000437B7">
      <w:pPr>
        <w:pStyle w:val="ItemHead"/>
      </w:pPr>
      <w:proofErr w:type="gramStart"/>
      <w:r w:rsidRPr="001852FF">
        <w:t>40</w:t>
      </w:r>
      <w:r w:rsidR="000437B7" w:rsidRPr="001852FF">
        <w:t xml:space="preserve">  </w:t>
      </w:r>
      <w:r w:rsidR="00CA791C" w:rsidRPr="001852FF">
        <w:t>Paragraph</w:t>
      </w:r>
      <w:proofErr w:type="gramEnd"/>
      <w:r w:rsidR="00CA791C" w:rsidRPr="001852FF">
        <w:t> 2</w:t>
      </w:r>
      <w:r w:rsidR="000437B7" w:rsidRPr="001852FF">
        <w:t>.72(19)(c)</w:t>
      </w:r>
    </w:p>
    <w:p w14:paraId="726A68CF" w14:textId="77777777" w:rsidR="00DB2B62" w:rsidRPr="001852FF" w:rsidRDefault="00DB2B62" w:rsidP="000437B7">
      <w:pPr>
        <w:pStyle w:val="Item"/>
      </w:pPr>
      <w:r w:rsidRPr="001852FF">
        <w:t>After “(Skilled)) visas”, insert “, Subclass 482 (Skills in Demand) visas”.</w:t>
      </w:r>
    </w:p>
    <w:p w14:paraId="7743AF5A" w14:textId="77777777" w:rsidR="00CA1445" w:rsidRPr="001852FF" w:rsidRDefault="005A1A2A" w:rsidP="00132EE3">
      <w:pPr>
        <w:pStyle w:val="ItemHead"/>
      </w:pPr>
      <w:proofErr w:type="gramStart"/>
      <w:r w:rsidRPr="001852FF">
        <w:t>41</w:t>
      </w:r>
      <w:r w:rsidR="003B02D7" w:rsidRPr="001852FF">
        <w:t xml:space="preserve">  </w:t>
      </w:r>
      <w:r w:rsidR="00CA791C" w:rsidRPr="001852FF">
        <w:t>Paragraph</w:t>
      </w:r>
      <w:proofErr w:type="gramEnd"/>
      <w:r w:rsidR="00CA791C" w:rsidRPr="001852FF">
        <w:t> 2</w:t>
      </w:r>
      <w:r w:rsidR="003B02D7" w:rsidRPr="001852FF">
        <w:t>.72C(15)(b)</w:t>
      </w:r>
    </w:p>
    <w:p w14:paraId="7AAB0E19" w14:textId="77777777" w:rsidR="006B708D" w:rsidRPr="001852FF" w:rsidRDefault="006B708D" w:rsidP="006B708D">
      <w:pPr>
        <w:pStyle w:val="Item"/>
      </w:pPr>
      <w:r w:rsidRPr="001852FF">
        <w:t>Omit “</w:t>
      </w:r>
      <w:r w:rsidR="00CA791C" w:rsidRPr="001852FF">
        <w:t>paragraph 2</w:t>
      </w:r>
      <w:r w:rsidRPr="001852FF">
        <w:t>.72(15</w:t>
      </w:r>
      <w:proofErr w:type="gramStart"/>
      <w:r w:rsidRPr="001852FF">
        <w:t>)(</w:t>
      </w:r>
      <w:proofErr w:type="gramEnd"/>
      <w:r w:rsidRPr="001852FF">
        <w:t>b)”, substitute “this paragraph”.</w:t>
      </w:r>
    </w:p>
    <w:p w14:paraId="0F48BF69" w14:textId="77777777" w:rsidR="006B708D" w:rsidRPr="001852FF" w:rsidRDefault="005A1A2A" w:rsidP="006B708D">
      <w:pPr>
        <w:pStyle w:val="ItemHead"/>
      </w:pPr>
      <w:proofErr w:type="gramStart"/>
      <w:r w:rsidRPr="001852FF">
        <w:t>42</w:t>
      </w:r>
      <w:r w:rsidR="006B708D" w:rsidRPr="001852FF">
        <w:t xml:space="preserve">  </w:t>
      </w:r>
      <w:r w:rsidR="00CA791C" w:rsidRPr="001852FF">
        <w:t>Paragraph</w:t>
      </w:r>
      <w:proofErr w:type="gramEnd"/>
      <w:r w:rsidR="00CA791C" w:rsidRPr="001852FF">
        <w:t> 2</w:t>
      </w:r>
      <w:r w:rsidR="001E66C7" w:rsidRPr="001852FF">
        <w:t>.72C(15)(d)</w:t>
      </w:r>
    </w:p>
    <w:p w14:paraId="74E3C907" w14:textId="77777777" w:rsidR="001E66C7" w:rsidRPr="001852FF" w:rsidRDefault="001E66C7" w:rsidP="001E66C7">
      <w:pPr>
        <w:pStyle w:val="Item"/>
      </w:pPr>
      <w:r w:rsidRPr="001852FF">
        <w:t>Omit “</w:t>
      </w:r>
      <w:r w:rsidR="00CA791C" w:rsidRPr="001852FF">
        <w:t>paragraph 2</w:t>
      </w:r>
      <w:r w:rsidRPr="001852FF">
        <w:t>.72(15</w:t>
      </w:r>
      <w:proofErr w:type="gramStart"/>
      <w:r w:rsidRPr="001852FF">
        <w:t>)(</w:t>
      </w:r>
      <w:proofErr w:type="gramEnd"/>
      <w:r w:rsidRPr="001852FF">
        <w:t>d)”, substitute “this paragraph”.</w:t>
      </w:r>
    </w:p>
    <w:p w14:paraId="61A3FFFC" w14:textId="77777777" w:rsidR="006B708D" w:rsidRPr="001852FF" w:rsidRDefault="005A1A2A" w:rsidP="006B708D">
      <w:pPr>
        <w:pStyle w:val="ItemHead"/>
      </w:pPr>
      <w:proofErr w:type="gramStart"/>
      <w:r w:rsidRPr="001852FF">
        <w:t>43</w:t>
      </w:r>
      <w:r w:rsidR="001E66C7" w:rsidRPr="001852FF">
        <w:t xml:space="preserve">  </w:t>
      </w:r>
      <w:r w:rsidR="00CA791C" w:rsidRPr="001852FF">
        <w:t>Paragraph</w:t>
      </w:r>
      <w:proofErr w:type="gramEnd"/>
      <w:r w:rsidR="00CA791C" w:rsidRPr="001852FF">
        <w:t> 2</w:t>
      </w:r>
      <w:r w:rsidR="001E66C7" w:rsidRPr="001852FF">
        <w:t>.72C(</w:t>
      </w:r>
      <w:r w:rsidR="002E1121" w:rsidRPr="001852FF">
        <w:t>15)(f)</w:t>
      </w:r>
    </w:p>
    <w:p w14:paraId="6BA05CDB" w14:textId="77777777" w:rsidR="002E1121" w:rsidRPr="001852FF" w:rsidRDefault="002E1121" w:rsidP="002E1121">
      <w:pPr>
        <w:pStyle w:val="Item"/>
      </w:pPr>
      <w:r w:rsidRPr="001852FF">
        <w:t>Omit “</w:t>
      </w:r>
      <w:r w:rsidR="00CA791C" w:rsidRPr="001852FF">
        <w:t>paragraph 2</w:t>
      </w:r>
      <w:r w:rsidRPr="001852FF">
        <w:t>.72(15</w:t>
      </w:r>
      <w:proofErr w:type="gramStart"/>
      <w:r w:rsidRPr="001852FF">
        <w:t>)(</w:t>
      </w:r>
      <w:proofErr w:type="gramEnd"/>
      <w:r w:rsidRPr="001852FF">
        <w:t>d)”, substitute “</w:t>
      </w:r>
      <w:r w:rsidR="00CA791C" w:rsidRPr="001852FF">
        <w:t>paragraph (</w:t>
      </w:r>
      <w:r w:rsidRPr="001852FF">
        <w:t>d)</w:t>
      </w:r>
      <w:r w:rsidR="006055CE" w:rsidRPr="001852FF">
        <w:t xml:space="preserve"> of this </w:t>
      </w:r>
      <w:proofErr w:type="spellStart"/>
      <w:r w:rsidR="006055CE" w:rsidRPr="001852FF">
        <w:t>subregulation</w:t>
      </w:r>
      <w:proofErr w:type="spellEnd"/>
      <w:r w:rsidRPr="001852FF">
        <w:t>”.</w:t>
      </w:r>
    </w:p>
    <w:p w14:paraId="0217367F" w14:textId="77777777" w:rsidR="002E1121" w:rsidRPr="001852FF" w:rsidRDefault="005A1A2A" w:rsidP="002E1121">
      <w:pPr>
        <w:pStyle w:val="ItemHead"/>
      </w:pPr>
      <w:proofErr w:type="gramStart"/>
      <w:r w:rsidRPr="001852FF">
        <w:t>44</w:t>
      </w:r>
      <w:r w:rsidR="002E1121" w:rsidRPr="001852FF">
        <w:t xml:space="preserve">  </w:t>
      </w:r>
      <w:r w:rsidR="00CA791C" w:rsidRPr="001852FF">
        <w:t>Subparagraph</w:t>
      </w:r>
      <w:proofErr w:type="gramEnd"/>
      <w:r w:rsidR="00CA791C" w:rsidRPr="001852FF">
        <w:t> 2</w:t>
      </w:r>
      <w:r w:rsidR="002E1121" w:rsidRPr="001852FF">
        <w:t>.72C(16)(a)(</w:t>
      </w:r>
      <w:proofErr w:type="spellStart"/>
      <w:r w:rsidR="002E1121" w:rsidRPr="001852FF">
        <w:t>i</w:t>
      </w:r>
      <w:proofErr w:type="spellEnd"/>
      <w:r w:rsidR="002E1121" w:rsidRPr="001852FF">
        <w:t>)</w:t>
      </w:r>
    </w:p>
    <w:p w14:paraId="4F926035" w14:textId="77777777" w:rsidR="001E66C7" w:rsidRPr="001852FF" w:rsidRDefault="002E1121" w:rsidP="001E66C7">
      <w:pPr>
        <w:pStyle w:val="Item"/>
      </w:pPr>
      <w:r w:rsidRPr="001852FF">
        <w:t>Omit “</w:t>
      </w:r>
      <w:r w:rsidR="00CA791C" w:rsidRPr="001852FF">
        <w:t>paragraph 2</w:t>
      </w:r>
      <w:r w:rsidRPr="001852FF">
        <w:t>.72(15</w:t>
      </w:r>
      <w:proofErr w:type="gramStart"/>
      <w:r w:rsidRPr="001852FF">
        <w:t>)(</w:t>
      </w:r>
      <w:proofErr w:type="gramEnd"/>
      <w:r w:rsidRPr="001852FF">
        <w:t>d)”, substitute “</w:t>
      </w:r>
      <w:r w:rsidR="00CA791C" w:rsidRPr="001852FF">
        <w:t>paragraph (</w:t>
      </w:r>
      <w:r w:rsidRPr="001852FF">
        <w:t>15)(</w:t>
      </w:r>
      <w:r w:rsidR="006536A4" w:rsidRPr="001852FF">
        <w:t>d)</w:t>
      </w:r>
      <w:r w:rsidR="006808F9" w:rsidRPr="001852FF">
        <w:t xml:space="preserve"> of this regulation</w:t>
      </w:r>
      <w:r w:rsidR="006536A4" w:rsidRPr="001852FF">
        <w:t>”.</w:t>
      </w:r>
    </w:p>
    <w:p w14:paraId="3D81A254" w14:textId="77777777" w:rsidR="000437B7" w:rsidRPr="001852FF" w:rsidRDefault="005A1A2A" w:rsidP="000437B7">
      <w:pPr>
        <w:pStyle w:val="ItemHead"/>
      </w:pPr>
      <w:proofErr w:type="gramStart"/>
      <w:r w:rsidRPr="001852FF">
        <w:t>45</w:t>
      </w:r>
      <w:r w:rsidR="000437B7" w:rsidRPr="001852FF">
        <w:t xml:space="preserve">  </w:t>
      </w:r>
      <w:r w:rsidR="00C3467B" w:rsidRPr="001852FF">
        <w:t>Regulation</w:t>
      </w:r>
      <w:proofErr w:type="gramEnd"/>
      <w:r w:rsidR="00C3467B" w:rsidRPr="001852FF">
        <w:t> 2</w:t>
      </w:r>
      <w:r w:rsidR="000437B7" w:rsidRPr="001852FF">
        <w:t>.73 (heading)</w:t>
      </w:r>
    </w:p>
    <w:p w14:paraId="313D4F87" w14:textId="77777777" w:rsidR="000437B7" w:rsidRPr="001852FF" w:rsidRDefault="000437B7" w:rsidP="000437B7">
      <w:pPr>
        <w:pStyle w:val="Item"/>
      </w:pPr>
      <w:r w:rsidRPr="001852FF">
        <w:t>Omit “</w:t>
      </w:r>
      <w:r w:rsidRPr="001852FF">
        <w:rPr>
          <w:b/>
        </w:rPr>
        <w:t>(Temporary Skill Shortage)</w:t>
      </w:r>
      <w:r w:rsidRPr="001852FF">
        <w:t>”, substitute “</w:t>
      </w:r>
      <w:r w:rsidRPr="001852FF">
        <w:rPr>
          <w:b/>
        </w:rPr>
        <w:t>(Skills in Demand)</w:t>
      </w:r>
      <w:r w:rsidRPr="001852FF">
        <w:t>”.</w:t>
      </w:r>
    </w:p>
    <w:p w14:paraId="1820ADCF" w14:textId="77777777" w:rsidR="00D93657" w:rsidRPr="001852FF" w:rsidRDefault="005A1A2A" w:rsidP="000437B7">
      <w:pPr>
        <w:pStyle w:val="ItemHead"/>
      </w:pPr>
      <w:proofErr w:type="gramStart"/>
      <w:r w:rsidRPr="001852FF">
        <w:t>46</w:t>
      </w:r>
      <w:r w:rsidR="00D93657" w:rsidRPr="001852FF">
        <w:t xml:space="preserve">  After</w:t>
      </w:r>
      <w:proofErr w:type="gramEnd"/>
      <w:r w:rsidR="00D93657" w:rsidRPr="001852FF">
        <w:t xml:space="preserve"> </w:t>
      </w:r>
      <w:r w:rsidR="00CA791C" w:rsidRPr="001852FF">
        <w:t>paragraph 2</w:t>
      </w:r>
      <w:r w:rsidR="00D93657" w:rsidRPr="001852FF">
        <w:t>.73(1)(</w:t>
      </w:r>
      <w:r w:rsidR="00E200FC" w:rsidRPr="001852FF">
        <w:t>a</w:t>
      </w:r>
      <w:r w:rsidR="00D93657" w:rsidRPr="001852FF">
        <w:t>)</w:t>
      </w:r>
    </w:p>
    <w:p w14:paraId="38B8A7C8" w14:textId="77777777" w:rsidR="00D93657" w:rsidRPr="001852FF" w:rsidRDefault="00D93657" w:rsidP="00D93657">
      <w:pPr>
        <w:pStyle w:val="Item"/>
      </w:pPr>
      <w:r w:rsidRPr="001852FF">
        <w:t>Insert:</w:t>
      </w:r>
    </w:p>
    <w:p w14:paraId="1F09655F" w14:textId="77777777" w:rsidR="00D93657" w:rsidRPr="001852FF" w:rsidRDefault="00D93657" w:rsidP="00D93657">
      <w:pPr>
        <w:pStyle w:val="paragraph"/>
      </w:pPr>
      <w:r w:rsidRPr="001852FF">
        <w:tab/>
        <w:t>(</w:t>
      </w:r>
      <w:proofErr w:type="gramStart"/>
      <w:r w:rsidRPr="001852FF">
        <w:t>a</w:t>
      </w:r>
      <w:r w:rsidR="00E200FC" w:rsidRPr="001852FF">
        <w:t>b</w:t>
      </w:r>
      <w:proofErr w:type="gramEnd"/>
      <w:r w:rsidRPr="001852FF">
        <w:t>)</w:t>
      </w:r>
      <w:r w:rsidRPr="001852FF">
        <w:tab/>
      </w:r>
      <w:r w:rsidR="00FB2CC0" w:rsidRPr="001852FF">
        <w:t>a</w:t>
      </w:r>
      <w:r w:rsidRPr="001852FF">
        <w:t xml:space="preserve"> holder of a Subclass 482 (Skills in Demand) visa;</w:t>
      </w:r>
    </w:p>
    <w:p w14:paraId="4682AC74" w14:textId="77777777" w:rsidR="000437B7" w:rsidRPr="001852FF" w:rsidRDefault="005A1A2A" w:rsidP="000437B7">
      <w:pPr>
        <w:pStyle w:val="ItemHead"/>
      </w:pPr>
      <w:proofErr w:type="gramStart"/>
      <w:r w:rsidRPr="001852FF">
        <w:t>47</w:t>
      </w:r>
      <w:r w:rsidR="000437B7" w:rsidRPr="001852FF">
        <w:t xml:space="preserve">  </w:t>
      </w:r>
      <w:r w:rsidR="00CA791C" w:rsidRPr="001852FF">
        <w:t>Paragraph</w:t>
      </w:r>
      <w:proofErr w:type="gramEnd"/>
      <w:r w:rsidR="00CA791C" w:rsidRPr="001852FF">
        <w:t> 2</w:t>
      </w:r>
      <w:r w:rsidR="000437B7" w:rsidRPr="001852FF">
        <w:t>.73(1)(c)</w:t>
      </w:r>
    </w:p>
    <w:p w14:paraId="1E1EA7CC" w14:textId="77777777" w:rsidR="000437B7" w:rsidRPr="001852FF" w:rsidRDefault="000437B7" w:rsidP="000437B7">
      <w:pPr>
        <w:pStyle w:val="Item"/>
      </w:pPr>
      <w:r w:rsidRPr="001852FF">
        <w:t>Omit “(Temporary Skill Shortage)”, substitute “(Skills in Demand)”.</w:t>
      </w:r>
    </w:p>
    <w:p w14:paraId="191805CB" w14:textId="77777777" w:rsidR="000437B7" w:rsidRPr="001852FF" w:rsidRDefault="005A1A2A" w:rsidP="000437B7">
      <w:pPr>
        <w:pStyle w:val="ItemHead"/>
      </w:pPr>
      <w:proofErr w:type="gramStart"/>
      <w:r w:rsidRPr="001852FF">
        <w:t>48</w:t>
      </w:r>
      <w:r w:rsidR="000437B7" w:rsidRPr="001852FF">
        <w:t xml:space="preserve">  </w:t>
      </w:r>
      <w:proofErr w:type="spellStart"/>
      <w:r w:rsidR="00D6788C" w:rsidRPr="001852FF">
        <w:t>Subregulation</w:t>
      </w:r>
      <w:proofErr w:type="spellEnd"/>
      <w:proofErr w:type="gramEnd"/>
      <w:r w:rsidR="00D6788C" w:rsidRPr="001852FF">
        <w:t> 2</w:t>
      </w:r>
      <w:r w:rsidR="000437B7" w:rsidRPr="001852FF">
        <w:t>.73(6)</w:t>
      </w:r>
    </w:p>
    <w:p w14:paraId="49A2F791" w14:textId="77777777" w:rsidR="000437B7" w:rsidRPr="001852FF" w:rsidRDefault="000437B7" w:rsidP="000437B7">
      <w:pPr>
        <w:pStyle w:val="Item"/>
      </w:pPr>
      <w:r w:rsidRPr="001852FF">
        <w:t xml:space="preserve">Repeal the </w:t>
      </w:r>
      <w:proofErr w:type="spellStart"/>
      <w:r w:rsidRPr="001852FF">
        <w:t>subregulation</w:t>
      </w:r>
      <w:proofErr w:type="spellEnd"/>
      <w:r w:rsidRPr="001852FF">
        <w:t>, substitute:</w:t>
      </w:r>
    </w:p>
    <w:p w14:paraId="0C003FB5" w14:textId="77777777" w:rsidR="000437B7" w:rsidRPr="001852FF" w:rsidRDefault="000437B7" w:rsidP="000437B7">
      <w:pPr>
        <w:pStyle w:val="subsection"/>
      </w:pPr>
      <w:r w:rsidRPr="001852FF">
        <w:lastRenderedPageBreak/>
        <w:tab/>
        <w:t>(6)</w:t>
      </w:r>
      <w:r w:rsidRPr="001852FF">
        <w:tab/>
        <w:t>Unless the occupation is nominated for a Subclass 482 (Skills in Demand) visa in th</w:t>
      </w:r>
      <w:r w:rsidR="00DA6ECB" w:rsidRPr="001852FF">
        <w:t xml:space="preserve">e </w:t>
      </w:r>
      <w:r w:rsidRPr="001852FF">
        <w:t>Labour Agreement stream, the occupation must be nominated for a Subclass 482 (Skills in Demand) visa in:</w:t>
      </w:r>
    </w:p>
    <w:p w14:paraId="0098C7EB" w14:textId="77777777" w:rsidR="003203A1" w:rsidRPr="001852FF" w:rsidRDefault="000437B7" w:rsidP="003203A1">
      <w:pPr>
        <w:pStyle w:val="paragraph"/>
      </w:pPr>
      <w:r w:rsidRPr="001852FF">
        <w:tab/>
        <w:t>(a)</w:t>
      </w:r>
      <w:r w:rsidRPr="001852FF">
        <w:tab/>
        <w:t xml:space="preserve">if the occupation is an occupation in Major Group 1, 2, </w:t>
      </w:r>
      <w:r w:rsidR="00CE4F03" w:rsidRPr="001852FF">
        <w:t>4</w:t>
      </w:r>
      <w:r w:rsidRPr="001852FF">
        <w:t>, 5 or 6 in ANZSCO</w:t>
      </w:r>
      <w:r w:rsidR="003B5DC2" w:rsidRPr="001852FF">
        <w:t xml:space="preserve"> and </w:t>
      </w:r>
      <w:r w:rsidR="001C1793" w:rsidRPr="001852FF">
        <w:t xml:space="preserve">the nominee’s annual earnings </w:t>
      </w:r>
      <w:r w:rsidR="00937815" w:rsidRPr="001852FF">
        <w:t>(excluding non</w:t>
      </w:r>
      <w:r w:rsidR="001852FF">
        <w:noBreakHyphen/>
      </w:r>
      <w:r w:rsidR="00937815" w:rsidRPr="001852FF">
        <w:t xml:space="preserve">monetary benefits) </w:t>
      </w:r>
      <w:r w:rsidR="009C4D23" w:rsidRPr="001852FF">
        <w:t xml:space="preserve">would be </w:t>
      </w:r>
      <w:r w:rsidR="004F1C6B" w:rsidRPr="001852FF">
        <w:t xml:space="preserve">equal to or more than the </w:t>
      </w:r>
      <w:r w:rsidR="003203A1" w:rsidRPr="001852FF">
        <w:t>s</w:t>
      </w:r>
      <w:r w:rsidR="004F1C6B" w:rsidRPr="001852FF">
        <w:t xml:space="preserve">pecialist </w:t>
      </w:r>
      <w:r w:rsidR="003203A1" w:rsidRPr="001852FF">
        <w:t>s</w:t>
      </w:r>
      <w:r w:rsidR="004F1C6B" w:rsidRPr="001852FF">
        <w:t xml:space="preserve">kills </w:t>
      </w:r>
      <w:r w:rsidR="003203A1" w:rsidRPr="001852FF">
        <w:t>i</w:t>
      </w:r>
      <w:r w:rsidR="004F1C6B" w:rsidRPr="001852FF">
        <w:t xml:space="preserve">ncome </w:t>
      </w:r>
      <w:r w:rsidR="00937815" w:rsidRPr="001852FF">
        <w:t>t</w:t>
      </w:r>
      <w:r w:rsidR="004F1C6B" w:rsidRPr="001852FF">
        <w:t>hreshold—</w:t>
      </w:r>
      <w:r w:rsidR="003203A1" w:rsidRPr="001852FF">
        <w:t>the Specialist Skills stream; or</w:t>
      </w:r>
    </w:p>
    <w:p w14:paraId="003A2897" w14:textId="77777777" w:rsidR="00DC632D" w:rsidRPr="001852FF" w:rsidRDefault="00DC632D" w:rsidP="003203A1">
      <w:pPr>
        <w:pStyle w:val="paragraph"/>
      </w:pPr>
      <w:r w:rsidRPr="001852FF">
        <w:tab/>
        <w:t>(b)</w:t>
      </w:r>
      <w:r w:rsidRPr="001852FF">
        <w:tab/>
        <w:t xml:space="preserve">if the occupation is an occupation specified in the instrument made under </w:t>
      </w:r>
      <w:proofErr w:type="spellStart"/>
      <w:r w:rsidR="00CA791C" w:rsidRPr="001852FF">
        <w:t>subregulation</w:t>
      </w:r>
      <w:proofErr w:type="spellEnd"/>
      <w:r w:rsidR="00CA791C" w:rsidRPr="001852FF">
        <w:t> 2</w:t>
      </w:r>
      <w:r w:rsidRPr="001852FF">
        <w:t>.7</w:t>
      </w:r>
      <w:r w:rsidR="009F638E" w:rsidRPr="001852FF">
        <w:t>2</w:t>
      </w:r>
      <w:r w:rsidRPr="001852FF">
        <w:t xml:space="preserve">(9) in force at the time the nomination is made and </w:t>
      </w:r>
      <w:r w:rsidR="00CA791C" w:rsidRPr="001852FF">
        <w:t>paragraph (</w:t>
      </w:r>
      <w:r w:rsidRPr="001852FF">
        <w:t xml:space="preserve">a) </w:t>
      </w:r>
      <w:r w:rsidR="00653E92" w:rsidRPr="001852FF">
        <w:t xml:space="preserve">of this </w:t>
      </w:r>
      <w:proofErr w:type="spellStart"/>
      <w:r w:rsidR="00653E92" w:rsidRPr="001852FF">
        <w:t>subregulation</w:t>
      </w:r>
      <w:proofErr w:type="spellEnd"/>
      <w:r w:rsidR="00653E92" w:rsidRPr="001852FF">
        <w:t xml:space="preserve"> </w:t>
      </w:r>
      <w:r w:rsidRPr="001852FF">
        <w:t>do</w:t>
      </w:r>
      <w:r w:rsidR="00D34116" w:rsidRPr="001852FF">
        <w:t>es</w:t>
      </w:r>
      <w:r w:rsidRPr="001852FF">
        <w:t xml:space="preserve"> not</w:t>
      </w:r>
      <w:r w:rsidR="00D34116" w:rsidRPr="001852FF">
        <w:t xml:space="preserve"> apply</w:t>
      </w:r>
      <w:r w:rsidRPr="001852FF">
        <w:t xml:space="preserve"> </w:t>
      </w:r>
      <w:r w:rsidR="00D34116" w:rsidRPr="001852FF">
        <w:t>in relation to the occupation—the Core Skills stream.</w:t>
      </w:r>
    </w:p>
    <w:p w14:paraId="5233CE65" w14:textId="77777777" w:rsidR="000437B7" w:rsidRPr="001852FF" w:rsidRDefault="005A1A2A" w:rsidP="000437B7">
      <w:pPr>
        <w:pStyle w:val="ItemHead"/>
      </w:pPr>
      <w:proofErr w:type="gramStart"/>
      <w:r w:rsidRPr="001852FF">
        <w:t>49</w:t>
      </w:r>
      <w:r w:rsidR="000437B7" w:rsidRPr="001852FF">
        <w:t xml:space="preserve">  </w:t>
      </w:r>
      <w:r w:rsidR="00CA791C" w:rsidRPr="001852FF">
        <w:t>Paragraph</w:t>
      </w:r>
      <w:proofErr w:type="gramEnd"/>
      <w:r w:rsidR="00CA791C" w:rsidRPr="001852FF">
        <w:t> 2</w:t>
      </w:r>
      <w:r w:rsidR="000437B7" w:rsidRPr="001852FF">
        <w:t>.73(9)(a)</w:t>
      </w:r>
    </w:p>
    <w:p w14:paraId="2881DE1B"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term</w:t>
      </w:r>
      <w:r w:rsidR="00560932" w:rsidRPr="001852FF">
        <w:t xml:space="preserve"> stream</w:t>
      </w:r>
      <w:r w:rsidRPr="001852FF">
        <w:t>”, substitute “(Skills in Demand) visa in the Core Skills</w:t>
      </w:r>
      <w:r w:rsidR="00560932" w:rsidRPr="001852FF">
        <w:t xml:space="preserve"> stream</w:t>
      </w:r>
      <w:r w:rsidRPr="001852FF">
        <w:t>”.</w:t>
      </w:r>
    </w:p>
    <w:p w14:paraId="193284FB" w14:textId="77777777" w:rsidR="000437B7" w:rsidRPr="001852FF" w:rsidRDefault="005A1A2A" w:rsidP="000437B7">
      <w:pPr>
        <w:pStyle w:val="ItemHead"/>
      </w:pPr>
      <w:proofErr w:type="gramStart"/>
      <w:r w:rsidRPr="001852FF">
        <w:t>50</w:t>
      </w:r>
      <w:r w:rsidR="000437B7" w:rsidRPr="001852FF">
        <w:t xml:space="preserve">  After</w:t>
      </w:r>
      <w:proofErr w:type="gramEnd"/>
      <w:r w:rsidR="000437B7" w:rsidRPr="001852FF">
        <w:t xml:space="preserve"> </w:t>
      </w:r>
      <w:r w:rsidR="00CA791C" w:rsidRPr="001852FF">
        <w:t>paragraph 2</w:t>
      </w:r>
      <w:r w:rsidR="000437B7" w:rsidRPr="001852FF">
        <w:t>.73(9)(a)</w:t>
      </w:r>
    </w:p>
    <w:p w14:paraId="42245C7D" w14:textId="77777777" w:rsidR="000437B7" w:rsidRPr="001852FF" w:rsidRDefault="000437B7" w:rsidP="000437B7">
      <w:pPr>
        <w:pStyle w:val="Item"/>
      </w:pPr>
      <w:r w:rsidRPr="001852FF">
        <w:t>Insert:</w:t>
      </w:r>
    </w:p>
    <w:p w14:paraId="07FCEFF2" w14:textId="77777777" w:rsidR="000437B7" w:rsidRPr="001852FF" w:rsidRDefault="000437B7" w:rsidP="000437B7">
      <w:pPr>
        <w:pStyle w:val="paragraph"/>
      </w:pPr>
      <w:r w:rsidRPr="001852FF">
        <w:tab/>
        <w:t>(</w:t>
      </w:r>
      <w:proofErr w:type="gramStart"/>
      <w:r w:rsidRPr="001852FF">
        <w:t>aa</w:t>
      </w:r>
      <w:proofErr w:type="gramEnd"/>
      <w:r w:rsidRPr="001852FF">
        <w:t>)</w:t>
      </w:r>
      <w:r w:rsidRPr="001852FF">
        <w:tab/>
        <w:t>if the occupation is nominated for a Subclass 482 (Skills in Demand) visa in the Specialist Skills stream—the name of the occupation</w:t>
      </w:r>
      <w:r w:rsidR="00B51758" w:rsidRPr="001852FF">
        <w:t xml:space="preserve">, the </w:t>
      </w:r>
      <w:r w:rsidR="00FC3E5E" w:rsidRPr="001852FF">
        <w:t>corresponding 6</w:t>
      </w:r>
      <w:r w:rsidR="001852FF">
        <w:noBreakHyphen/>
      </w:r>
      <w:r w:rsidR="00FC3E5E" w:rsidRPr="001852FF">
        <w:t xml:space="preserve">digit code </w:t>
      </w:r>
      <w:r w:rsidR="008D5E04" w:rsidRPr="001852FF">
        <w:t>for the occupation and the Major Group in ANZSCO to which the occupation belongs</w:t>
      </w:r>
      <w:r w:rsidRPr="001852FF">
        <w:t>;</w:t>
      </w:r>
    </w:p>
    <w:p w14:paraId="0D8DC3CD" w14:textId="77777777" w:rsidR="000437B7" w:rsidRPr="001852FF" w:rsidRDefault="005A1A2A" w:rsidP="000437B7">
      <w:pPr>
        <w:pStyle w:val="ItemHead"/>
      </w:pPr>
      <w:proofErr w:type="gramStart"/>
      <w:r w:rsidRPr="001852FF">
        <w:t>51</w:t>
      </w:r>
      <w:r w:rsidR="000437B7" w:rsidRPr="001852FF">
        <w:t xml:space="preserve">  </w:t>
      </w:r>
      <w:r w:rsidR="00CA791C" w:rsidRPr="001852FF">
        <w:t>Subparagraph</w:t>
      </w:r>
      <w:proofErr w:type="gramEnd"/>
      <w:r w:rsidR="00CA791C" w:rsidRPr="001852FF">
        <w:t> 2</w:t>
      </w:r>
      <w:r w:rsidR="000437B7" w:rsidRPr="001852FF">
        <w:t>.73(9)(</w:t>
      </w:r>
      <w:r w:rsidR="00B07333" w:rsidRPr="001852FF">
        <w:t>b</w:t>
      </w:r>
      <w:r w:rsidR="000437B7" w:rsidRPr="001852FF">
        <w:t>)(</w:t>
      </w:r>
      <w:proofErr w:type="spellStart"/>
      <w:r w:rsidR="000437B7" w:rsidRPr="001852FF">
        <w:t>ia</w:t>
      </w:r>
      <w:proofErr w:type="spellEnd"/>
      <w:r w:rsidR="000437B7" w:rsidRPr="001852FF">
        <w:t>)</w:t>
      </w:r>
    </w:p>
    <w:p w14:paraId="129D3B62" w14:textId="77777777" w:rsidR="000437B7" w:rsidRPr="001852FF" w:rsidRDefault="000437B7" w:rsidP="000437B7">
      <w:pPr>
        <w:pStyle w:val="Item"/>
      </w:pPr>
      <w:r w:rsidRPr="001852FF">
        <w:t>Omit “(Temporary Skill Shortage)”, substitute “(Skills in Demand)”.</w:t>
      </w:r>
    </w:p>
    <w:p w14:paraId="34FBE303" w14:textId="77777777" w:rsidR="000437B7" w:rsidRPr="001852FF" w:rsidRDefault="005A1A2A" w:rsidP="000437B7">
      <w:pPr>
        <w:pStyle w:val="ItemHead"/>
      </w:pPr>
      <w:proofErr w:type="gramStart"/>
      <w:r w:rsidRPr="001852FF">
        <w:t>52</w:t>
      </w:r>
      <w:r w:rsidR="000437B7" w:rsidRPr="001852FF">
        <w:t xml:space="preserve">  </w:t>
      </w:r>
      <w:proofErr w:type="spellStart"/>
      <w:r w:rsidR="00D6788C" w:rsidRPr="001852FF">
        <w:t>Subregulation</w:t>
      </w:r>
      <w:proofErr w:type="spellEnd"/>
      <w:proofErr w:type="gramEnd"/>
      <w:r w:rsidR="00D6788C" w:rsidRPr="001852FF">
        <w:t> 2</w:t>
      </w:r>
      <w:r w:rsidR="000437B7" w:rsidRPr="001852FF">
        <w:t>.73(10)</w:t>
      </w:r>
    </w:p>
    <w:p w14:paraId="3E40BDB6" w14:textId="77777777" w:rsidR="000437B7" w:rsidRPr="001852FF" w:rsidRDefault="000437B7" w:rsidP="000437B7">
      <w:pPr>
        <w:pStyle w:val="Item"/>
      </w:pPr>
      <w:r w:rsidRPr="001852FF">
        <w:t xml:space="preserve">Repeal the </w:t>
      </w:r>
      <w:proofErr w:type="spellStart"/>
      <w:r w:rsidRPr="001852FF">
        <w:t>subregulation</w:t>
      </w:r>
      <w:proofErr w:type="spellEnd"/>
      <w:r w:rsidRPr="001852FF">
        <w:t>, substitute:</w:t>
      </w:r>
    </w:p>
    <w:p w14:paraId="54BABDDE" w14:textId="77777777" w:rsidR="000437B7" w:rsidRPr="001852FF" w:rsidRDefault="000437B7" w:rsidP="000437B7">
      <w:pPr>
        <w:pStyle w:val="subsection"/>
      </w:pPr>
      <w:r w:rsidRPr="001852FF">
        <w:tab/>
        <w:t>(10)</w:t>
      </w:r>
      <w:r w:rsidRPr="001852FF">
        <w:tab/>
        <w:t xml:space="preserve">For the purposes of </w:t>
      </w:r>
      <w:r w:rsidR="0005677E" w:rsidRPr="001852FF">
        <w:t>paragraph 9</w:t>
      </w:r>
      <w:r w:rsidRPr="001852FF">
        <w:t>(d), the proposed period of stay may be 1</w:t>
      </w:r>
      <w:r w:rsidR="00E54880" w:rsidRPr="001852FF">
        <w:t>, 2, 3 or 4</w:t>
      </w:r>
      <w:r w:rsidR="009C204E" w:rsidRPr="001852FF">
        <w:t> year</w:t>
      </w:r>
      <w:r w:rsidRPr="001852FF">
        <w:t>s provided the period of stay is not inconsistent with any international trade obligations of Australia.</w:t>
      </w:r>
    </w:p>
    <w:p w14:paraId="1B12C3D2" w14:textId="77777777" w:rsidR="000437B7" w:rsidRPr="001852FF" w:rsidRDefault="005A1A2A" w:rsidP="000437B7">
      <w:pPr>
        <w:pStyle w:val="ItemHead"/>
      </w:pPr>
      <w:proofErr w:type="gramStart"/>
      <w:r w:rsidRPr="001852FF">
        <w:t>53</w:t>
      </w:r>
      <w:r w:rsidR="000437B7" w:rsidRPr="001852FF">
        <w:t xml:space="preserve">  </w:t>
      </w:r>
      <w:proofErr w:type="spellStart"/>
      <w:r w:rsidR="00D6788C" w:rsidRPr="001852FF">
        <w:t>Subregulation</w:t>
      </w:r>
      <w:proofErr w:type="spellEnd"/>
      <w:proofErr w:type="gramEnd"/>
      <w:r w:rsidR="00D6788C" w:rsidRPr="001852FF">
        <w:t> 2</w:t>
      </w:r>
      <w:r w:rsidR="000437B7" w:rsidRPr="001852FF">
        <w:t>.73(14) (heading)</w:t>
      </w:r>
    </w:p>
    <w:p w14:paraId="39EEFE6B" w14:textId="77777777" w:rsidR="000437B7" w:rsidRPr="001852FF" w:rsidRDefault="000437B7" w:rsidP="000437B7">
      <w:pPr>
        <w:pStyle w:val="Item"/>
        <w:rPr>
          <w:i/>
        </w:rPr>
      </w:pPr>
      <w:r w:rsidRPr="001852FF">
        <w:t>Omit “</w:t>
      </w:r>
      <w:r w:rsidRPr="001852FF">
        <w:rPr>
          <w:i/>
        </w:rPr>
        <w:t>Short</w:t>
      </w:r>
      <w:r w:rsidR="001852FF">
        <w:rPr>
          <w:i/>
        </w:rPr>
        <w:noBreakHyphen/>
      </w:r>
      <w:r w:rsidRPr="001852FF">
        <w:rPr>
          <w:i/>
        </w:rPr>
        <w:t>term stream and Medium</w:t>
      </w:r>
      <w:r w:rsidR="001852FF">
        <w:rPr>
          <w:i/>
        </w:rPr>
        <w:noBreakHyphen/>
      </w:r>
      <w:r w:rsidRPr="001852FF">
        <w:rPr>
          <w:i/>
        </w:rPr>
        <w:t>term stream</w:t>
      </w:r>
      <w:r w:rsidRPr="001852FF">
        <w:t>”, substitute “</w:t>
      </w:r>
      <w:r w:rsidRPr="001852FF">
        <w:rPr>
          <w:i/>
        </w:rPr>
        <w:t>Core Skills stream</w:t>
      </w:r>
      <w:r w:rsidRPr="001852FF">
        <w:t>”</w:t>
      </w:r>
      <w:r w:rsidRPr="001852FF">
        <w:rPr>
          <w:i/>
        </w:rPr>
        <w:t>.</w:t>
      </w:r>
    </w:p>
    <w:p w14:paraId="20A33261" w14:textId="77777777" w:rsidR="000437B7" w:rsidRPr="001852FF" w:rsidRDefault="005A1A2A" w:rsidP="000437B7">
      <w:pPr>
        <w:pStyle w:val="ItemHead"/>
      </w:pPr>
      <w:proofErr w:type="gramStart"/>
      <w:r w:rsidRPr="001852FF">
        <w:t>54</w:t>
      </w:r>
      <w:r w:rsidR="000437B7" w:rsidRPr="001852FF">
        <w:t xml:space="preserve">  </w:t>
      </w:r>
      <w:proofErr w:type="spellStart"/>
      <w:r w:rsidR="00D6788C" w:rsidRPr="001852FF">
        <w:t>Subregulation</w:t>
      </w:r>
      <w:proofErr w:type="spellEnd"/>
      <w:proofErr w:type="gramEnd"/>
      <w:r w:rsidR="00D6788C" w:rsidRPr="001852FF">
        <w:t> 2</w:t>
      </w:r>
      <w:r w:rsidR="000437B7" w:rsidRPr="001852FF">
        <w:t>.73(14)</w:t>
      </w:r>
    </w:p>
    <w:p w14:paraId="2FD06F1B"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Medium</w:t>
      </w:r>
      <w:r w:rsidR="001852FF">
        <w:noBreakHyphen/>
      </w:r>
      <w:r w:rsidRPr="001852FF">
        <w:t>term”, substitute “(Skills in Demand) visa in the Core Skills”.</w:t>
      </w:r>
    </w:p>
    <w:p w14:paraId="6A433DAA" w14:textId="77777777" w:rsidR="000437B7" w:rsidRPr="001852FF" w:rsidRDefault="005A1A2A" w:rsidP="000437B7">
      <w:pPr>
        <w:pStyle w:val="ItemHead"/>
      </w:pPr>
      <w:proofErr w:type="gramStart"/>
      <w:r w:rsidRPr="001852FF">
        <w:t>55</w:t>
      </w:r>
      <w:r w:rsidR="000437B7" w:rsidRPr="001852FF">
        <w:t xml:space="preserve">  After</w:t>
      </w:r>
      <w:proofErr w:type="gramEnd"/>
      <w:r w:rsidR="000437B7" w:rsidRPr="001852FF">
        <w:t xml:space="preserve"> </w:t>
      </w:r>
      <w:proofErr w:type="spellStart"/>
      <w:r w:rsidR="00CA791C" w:rsidRPr="001852FF">
        <w:t>subregulation</w:t>
      </w:r>
      <w:proofErr w:type="spellEnd"/>
      <w:r w:rsidR="00CA791C" w:rsidRPr="001852FF">
        <w:t> 2</w:t>
      </w:r>
      <w:r w:rsidR="000437B7" w:rsidRPr="001852FF">
        <w:t>.73(14)</w:t>
      </w:r>
    </w:p>
    <w:p w14:paraId="30A1A150" w14:textId="77777777" w:rsidR="000437B7" w:rsidRPr="001852FF" w:rsidRDefault="000437B7" w:rsidP="000437B7">
      <w:pPr>
        <w:pStyle w:val="Item"/>
      </w:pPr>
      <w:r w:rsidRPr="001852FF">
        <w:t>Insert:</w:t>
      </w:r>
    </w:p>
    <w:p w14:paraId="43B64BE2" w14:textId="77777777" w:rsidR="000437B7" w:rsidRPr="001852FF" w:rsidRDefault="000437B7" w:rsidP="000437B7">
      <w:pPr>
        <w:pStyle w:val="SubsectionHead"/>
      </w:pPr>
      <w:r w:rsidRPr="001852FF">
        <w:t>Additional requirements in relation to Specialist Skills stream</w:t>
      </w:r>
    </w:p>
    <w:p w14:paraId="438A046E" w14:textId="77777777" w:rsidR="000437B7" w:rsidRPr="001852FF" w:rsidRDefault="000437B7" w:rsidP="000437B7">
      <w:pPr>
        <w:pStyle w:val="subsection"/>
      </w:pPr>
      <w:r w:rsidRPr="001852FF">
        <w:tab/>
        <w:t>(14A)</w:t>
      </w:r>
      <w:r w:rsidRPr="001852FF">
        <w:tab/>
      </w:r>
      <w:proofErr w:type="gramStart"/>
      <w:r w:rsidRPr="001852FF">
        <w:t>If</w:t>
      </w:r>
      <w:proofErr w:type="gramEnd"/>
      <w:r w:rsidRPr="001852FF">
        <w:t xml:space="preserve"> the occupation is nominated for a Subclass 482 (Skills in Demand) visa in the Specialist Skills stream, the person must certify as part of the nomination, in writing:</w:t>
      </w:r>
    </w:p>
    <w:p w14:paraId="20D8B5F2" w14:textId="77777777" w:rsidR="000437B7" w:rsidRPr="001852FF" w:rsidRDefault="000437B7" w:rsidP="000437B7">
      <w:pPr>
        <w:pStyle w:val="paragraph"/>
      </w:pPr>
      <w:r w:rsidRPr="001852FF">
        <w:tab/>
        <w:t>(a)</w:t>
      </w:r>
      <w:r w:rsidRPr="001852FF">
        <w:tab/>
      </w:r>
      <w:proofErr w:type="gramStart"/>
      <w:r w:rsidRPr="001852FF">
        <w:t>that</w:t>
      </w:r>
      <w:proofErr w:type="gramEnd"/>
      <w:r w:rsidRPr="001852FF">
        <w:t xml:space="preserve"> the tasks of the position include a significant majority of the tasks specified for the occupation in ANZSCO; and</w:t>
      </w:r>
    </w:p>
    <w:p w14:paraId="34C8D16B" w14:textId="77777777" w:rsidR="000437B7" w:rsidRPr="001852FF" w:rsidRDefault="000437B7" w:rsidP="000437B7">
      <w:pPr>
        <w:pStyle w:val="paragraph"/>
      </w:pPr>
      <w:r w:rsidRPr="001852FF">
        <w:lastRenderedPageBreak/>
        <w:tab/>
        <w:t>(b)</w:t>
      </w:r>
      <w:r w:rsidRPr="001852FF">
        <w:tab/>
      </w:r>
      <w:proofErr w:type="gramStart"/>
      <w:r w:rsidRPr="001852FF">
        <w:t>that</w:t>
      </w:r>
      <w:proofErr w:type="gramEnd"/>
      <w:r w:rsidRPr="001852FF">
        <w:t xml:space="preserve"> the qualifications and experience of the nominee are commensurate with the qualifications and experience specified for the occupation in ANZSCO; and</w:t>
      </w:r>
    </w:p>
    <w:p w14:paraId="1716BACF" w14:textId="77777777" w:rsidR="000437B7" w:rsidRPr="001852FF" w:rsidRDefault="000437B7" w:rsidP="000437B7">
      <w:pPr>
        <w:pStyle w:val="paragraph"/>
      </w:pPr>
      <w:r w:rsidRPr="001852FF">
        <w:tab/>
        <w:t>(c)</w:t>
      </w:r>
      <w:r w:rsidRPr="001852FF">
        <w:tab/>
      </w:r>
      <w:proofErr w:type="gramStart"/>
      <w:r w:rsidRPr="001852FF">
        <w:t>unless</w:t>
      </w:r>
      <w:proofErr w:type="gramEnd"/>
      <w:r w:rsidRPr="001852FF">
        <w:t xml:space="preserve"> the occupation is an occupation specified by the Minister in an instrument made under </w:t>
      </w:r>
      <w:proofErr w:type="spellStart"/>
      <w:r w:rsidR="00CA791C" w:rsidRPr="001852FF">
        <w:t>subregulation</w:t>
      </w:r>
      <w:proofErr w:type="spellEnd"/>
      <w:r w:rsidR="00CA791C" w:rsidRPr="001852FF">
        <w:t> 2</w:t>
      </w:r>
      <w:r w:rsidRPr="001852FF">
        <w:t>.72(13), that the occupation is a position in:</w:t>
      </w:r>
    </w:p>
    <w:p w14:paraId="5E094EDF"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r>
      <w:proofErr w:type="gramStart"/>
      <w:r w:rsidRPr="001852FF">
        <w:t>if</w:t>
      </w:r>
      <w:proofErr w:type="gramEnd"/>
      <w:r w:rsidRPr="001852FF">
        <w:t xml:space="preserve"> the person is an overseas business sponsor or would be an overseas business sponsor if the person were approved as a standard business sponsor—the person’s business; or</w:t>
      </w:r>
    </w:p>
    <w:p w14:paraId="26239947" w14:textId="77777777" w:rsidR="000437B7" w:rsidRPr="001852FF" w:rsidRDefault="000437B7" w:rsidP="000437B7">
      <w:pPr>
        <w:pStyle w:val="paragraphsub"/>
      </w:pPr>
      <w:r w:rsidRPr="001852FF">
        <w:tab/>
        <w:t>(ii)</w:t>
      </w:r>
      <w:r w:rsidRPr="001852FF">
        <w:tab/>
      </w:r>
      <w:proofErr w:type="gramStart"/>
      <w:r w:rsidRPr="001852FF">
        <w:t>in</w:t>
      </w:r>
      <w:proofErr w:type="gramEnd"/>
      <w:r w:rsidRPr="001852FF">
        <w:t xml:space="preserve"> any other case—the person’s business or a business of an associated entity of the person.</w:t>
      </w:r>
    </w:p>
    <w:p w14:paraId="3EBC1195" w14:textId="77777777" w:rsidR="000437B7" w:rsidRPr="001852FF" w:rsidRDefault="005A1A2A" w:rsidP="000437B7">
      <w:pPr>
        <w:pStyle w:val="ItemHead"/>
      </w:pPr>
      <w:proofErr w:type="gramStart"/>
      <w:r w:rsidRPr="001852FF">
        <w:t>56</w:t>
      </w:r>
      <w:r w:rsidR="000437B7" w:rsidRPr="001852FF">
        <w:t xml:space="preserve">  </w:t>
      </w:r>
      <w:r w:rsidR="00CA791C" w:rsidRPr="001852FF">
        <w:t>Paragraph</w:t>
      </w:r>
      <w:proofErr w:type="gramEnd"/>
      <w:r w:rsidR="00CA791C" w:rsidRPr="001852FF">
        <w:t> 2</w:t>
      </w:r>
      <w:r w:rsidR="000437B7" w:rsidRPr="001852FF">
        <w:t>.73(15)(aa)</w:t>
      </w:r>
    </w:p>
    <w:p w14:paraId="4FFB6455" w14:textId="77777777" w:rsidR="003A35CB" w:rsidRPr="001852FF" w:rsidRDefault="0048356D" w:rsidP="003A35CB">
      <w:pPr>
        <w:pStyle w:val="Item"/>
      </w:pPr>
      <w:r w:rsidRPr="001852FF">
        <w:t>Omit “(Temporary Skill Shortage)”, substitute “(Skills in Demand)”.</w:t>
      </w:r>
    </w:p>
    <w:p w14:paraId="7A44FD99" w14:textId="77777777" w:rsidR="000437B7" w:rsidRPr="001852FF" w:rsidRDefault="005A1A2A" w:rsidP="000437B7">
      <w:pPr>
        <w:pStyle w:val="ItemHead"/>
      </w:pPr>
      <w:proofErr w:type="gramStart"/>
      <w:r w:rsidRPr="001852FF">
        <w:t>57</w:t>
      </w:r>
      <w:r w:rsidR="000437B7" w:rsidRPr="001852FF">
        <w:t xml:space="preserve">  </w:t>
      </w:r>
      <w:r w:rsidR="00C3467B" w:rsidRPr="001852FF">
        <w:t>Regulation</w:t>
      </w:r>
      <w:proofErr w:type="gramEnd"/>
      <w:r w:rsidR="00C3467B" w:rsidRPr="001852FF">
        <w:t> 2</w:t>
      </w:r>
      <w:r w:rsidR="000437B7" w:rsidRPr="001852FF">
        <w:t>.73AA (heading)</w:t>
      </w:r>
    </w:p>
    <w:p w14:paraId="43C1C5ED" w14:textId="77777777" w:rsidR="00404382" w:rsidRPr="001852FF" w:rsidRDefault="00404382" w:rsidP="000437B7">
      <w:pPr>
        <w:pStyle w:val="Item"/>
      </w:pPr>
      <w:r w:rsidRPr="001852FF">
        <w:t>After “</w:t>
      </w:r>
      <w:r w:rsidRPr="001852FF">
        <w:rPr>
          <w:b/>
        </w:rPr>
        <w:t>(Skilled)) visa</w:t>
      </w:r>
      <w:r w:rsidRPr="001852FF">
        <w:t>”, insert “</w:t>
      </w:r>
      <w:r w:rsidRPr="001852FF">
        <w:rPr>
          <w:b/>
        </w:rPr>
        <w:t>, Subclass 482 (Skills in Demand) visa</w:t>
      </w:r>
      <w:r w:rsidRPr="001852FF">
        <w:t>”.</w:t>
      </w:r>
    </w:p>
    <w:p w14:paraId="7BD2EBF0" w14:textId="77777777" w:rsidR="000437B7" w:rsidRPr="001852FF" w:rsidRDefault="005A1A2A" w:rsidP="000437B7">
      <w:pPr>
        <w:pStyle w:val="ItemHead"/>
      </w:pPr>
      <w:proofErr w:type="gramStart"/>
      <w:r w:rsidRPr="001852FF">
        <w:t>58</w:t>
      </w:r>
      <w:r w:rsidR="000437B7" w:rsidRPr="001852FF">
        <w:t xml:space="preserve">  </w:t>
      </w:r>
      <w:r w:rsidR="00CA791C" w:rsidRPr="001852FF">
        <w:t>Paragraph</w:t>
      </w:r>
      <w:proofErr w:type="gramEnd"/>
      <w:r w:rsidR="00CA791C" w:rsidRPr="001852FF">
        <w:t> 2</w:t>
      </w:r>
      <w:r w:rsidR="000437B7" w:rsidRPr="001852FF">
        <w:t>.73AA(3)(a)</w:t>
      </w:r>
    </w:p>
    <w:p w14:paraId="65B24408" w14:textId="77777777" w:rsidR="000437B7" w:rsidRPr="001852FF" w:rsidRDefault="004E2862" w:rsidP="000437B7">
      <w:pPr>
        <w:pStyle w:val="Item"/>
      </w:pPr>
      <w:r w:rsidRPr="001852FF">
        <w:t>After “stream”, insert “or a Subclass 482 (Skills in Demand) visa in the Labour Agreement stream”.</w:t>
      </w:r>
    </w:p>
    <w:p w14:paraId="02E8CBD7" w14:textId="77777777" w:rsidR="000437B7" w:rsidRPr="001852FF" w:rsidRDefault="005A1A2A" w:rsidP="000437B7">
      <w:pPr>
        <w:pStyle w:val="ItemHead"/>
      </w:pPr>
      <w:proofErr w:type="gramStart"/>
      <w:r w:rsidRPr="001852FF">
        <w:t>59</w:t>
      </w:r>
      <w:r w:rsidR="000437B7" w:rsidRPr="001852FF">
        <w:t xml:space="preserve">  </w:t>
      </w:r>
      <w:r w:rsidR="0005677E" w:rsidRPr="001852FF">
        <w:t>Subparagraphs</w:t>
      </w:r>
      <w:proofErr w:type="gramEnd"/>
      <w:r w:rsidR="0005677E" w:rsidRPr="001852FF">
        <w:t> 2</w:t>
      </w:r>
      <w:r w:rsidR="000437B7" w:rsidRPr="001852FF">
        <w:t>.73AA(3)(c)(</w:t>
      </w:r>
      <w:proofErr w:type="spellStart"/>
      <w:r w:rsidR="000437B7" w:rsidRPr="001852FF">
        <w:t>i</w:t>
      </w:r>
      <w:proofErr w:type="spellEnd"/>
      <w:r w:rsidR="000437B7" w:rsidRPr="001852FF">
        <w:t>) and (ii)</w:t>
      </w:r>
    </w:p>
    <w:p w14:paraId="37E09DEB" w14:textId="77777777" w:rsidR="000437B7" w:rsidRPr="001852FF" w:rsidRDefault="000437B7" w:rsidP="000437B7">
      <w:pPr>
        <w:pStyle w:val="Item"/>
      </w:pPr>
      <w:r w:rsidRPr="001852FF">
        <w:t>After “Subclass 457 (Temporary Work (Skilled)) visas”, insert “, Subclass 482 (Skills in Demand) visas”.</w:t>
      </w:r>
    </w:p>
    <w:p w14:paraId="3F171DA9" w14:textId="77777777" w:rsidR="000437B7" w:rsidRPr="001852FF" w:rsidRDefault="005A1A2A" w:rsidP="000437B7">
      <w:pPr>
        <w:pStyle w:val="ItemHead"/>
      </w:pPr>
      <w:proofErr w:type="gramStart"/>
      <w:r w:rsidRPr="001852FF">
        <w:t>60</w:t>
      </w:r>
      <w:r w:rsidR="000437B7" w:rsidRPr="001852FF">
        <w:t xml:space="preserve">  </w:t>
      </w:r>
      <w:r w:rsidR="00CA791C" w:rsidRPr="001852FF">
        <w:t>Paragraph</w:t>
      </w:r>
      <w:proofErr w:type="gramEnd"/>
      <w:r w:rsidR="00CA791C" w:rsidRPr="001852FF">
        <w:t> 2</w:t>
      </w:r>
      <w:r w:rsidR="000437B7" w:rsidRPr="001852FF">
        <w:t>.73AA(3B)(a)</w:t>
      </w:r>
    </w:p>
    <w:p w14:paraId="74D9AC57" w14:textId="77777777" w:rsidR="003728BC" w:rsidRPr="001852FF" w:rsidRDefault="003728BC" w:rsidP="000437B7">
      <w:pPr>
        <w:pStyle w:val="Item"/>
      </w:pPr>
      <w:r w:rsidRPr="001852FF">
        <w:t>After “Medium</w:t>
      </w:r>
      <w:r w:rsidR="001852FF">
        <w:noBreakHyphen/>
      </w:r>
      <w:r w:rsidRPr="001852FF">
        <w:t>term stream”, insert “</w:t>
      </w:r>
      <w:r w:rsidR="00FE5AEF" w:rsidRPr="001852FF">
        <w:t>or a Subclass 482 (Skills in Demand) visa in the Specialist Skills stream or Core Skills stream”.</w:t>
      </w:r>
    </w:p>
    <w:p w14:paraId="5DB57E8A" w14:textId="77777777" w:rsidR="000437B7" w:rsidRPr="001852FF" w:rsidRDefault="005A1A2A" w:rsidP="000437B7">
      <w:pPr>
        <w:pStyle w:val="ItemHead"/>
      </w:pPr>
      <w:proofErr w:type="gramStart"/>
      <w:r w:rsidRPr="001852FF">
        <w:t>61</w:t>
      </w:r>
      <w:r w:rsidR="000437B7" w:rsidRPr="001852FF">
        <w:t xml:space="preserve">  </w:t>
      </w:r>
      <w:r w:rsidR="00CA791C" w:rsidRPr="001852FF">
        <w:t>Paragraph</w:t>
      </w:r>
      <w:proofErr w:type="gramEnd"/>
      <w:r w:rsidR="00CA791C" w:rsidRPr="001852FF">
        <w:t> 2</w:t>
      </w:r>
      <w:r w:rsidR="000437B7" w:rsidRPr="001852FF">
        <w:t>.73AA(3C)(a)</w:t>
      </w:r>
    </w:p>
    <w:p w14:paraId="16C45492" w14:textId="77777777" w:rsidR="003E06EA" w:rsidRPr="001852FF" w:rsidRDefault="003E06EA" w:rsidP="003E06EA">
      <w:pPr>
        <w:pStyle w:val="Item"/>
      </w:pPr>
      <w:r w:rsidRPr="001852FF">
        <w:t>After “stream”, insert “or a Subclass 482 (Skills in Demand) visa in the Labour Agreement stream”.</w:t>
      </w:r>
    </w:p>
    <w:p w14:paraId="04ED0FC1" w14:textId="77777777" w:rsidR="000437B7" w:rsidRPr="001852FF" w:rsidRDefault="005A1A2A" w:rsidP="000437B7">
      <w:pPr>
        <w:pStyle w:val="ItemHead"/>
      </w:pPr>
      <w:proofErr w:type="gramStart"/>
      <w:r w:rsidRPr="001852FF">
        <w:t>62</w:t>
      </w:r>
      <w:r w:rsidR="000437B7" w:rsidRPr="001852FF">
        <w:t xml:space="preserve">  Paragraphs</w:t>
      </w:r>
      <w:proofErr w:type="gramEnd"/>
      <w:r w:rsidR="000437B7" w:rsidRPr="001852FF">
        <w:t xml:space="preserve"> 2.73AA(3D)(a) and (3E)(a)</w:t>
      </w:r>
    </w:p>
    <w:p w14:paraId="158200C2" w14:textId="77777777" w:rsidR="007053E8" w:rsidRPr="001852FF" w:rsidRDefault="00C03653" w:rsidP="000437B7">
      <w:pPr>
        <w:pStyle w:val="Item"/>
      </w:pPr>
      <w:r w:rsidRPr="001852FF">
        <w:t>After “visa”, insert “or a Subclass 482 (Skills in Demand) visa”.</w:t>
      </w:r>
    </w:p>
    <w:p w14:paraId="3763DB4F" w14:textId="77777777" w:rsidR="000437B7" w:rsidRPr="001852FF" w:rsidRDefault="005A1A2A" w:rsidP="000437B7">
      <w:pPr>
        <w:pStyle w:val="ItemHead"/>
      </w:pPr>
      <w:proofErr w:type="gramStart"/>
      <w:r w:rsidRPr="001852FF">
        <w:t>63</w:t>
      </w:r>
      <w:r w:rsidR="000437B7" w:rsidRPr="001852FF">
        <w:t xml:space="preserve">  </w:t>
      </w:r>
      <w:r w:rsidR="00C3467B" w:rsidRPr="001852FF">
        <w:t>Regulation</w:t>
      </w:r>
      <w:proofErr w:type="gramEnd"/>
      <w:r w:rsidR="00C3467B" w:rsidRPr="001852FF">
        <w:t> 2</w:t>
      </w:r>
      <w:r w:rsidR="000437B7" w:rsidRPr="001852FF">
        <w:t>.75 (heading)</w:t>
      </w:r>
    </w:p>
    <w:p w14:paraId="0CE12E75" w14:textId="77777777" w:rsidR="0006473D" w:rsidRPr="001852FF" w:rsidRDefault="00763992" w:rsidP="000437B7">
      <w:pPr>
        <w:pStyle w:val="Item"/>
      </w:pPr>
      <w:r w:rsidRPr="001852FF">
        <w:t>After “</w:t>
      </w:r>
      <w:r w:rsidRPr="001852FF">
        <w:rPr>
          <w:b/>
        </w:rPr>
        <w:t>(Skilled)) visa</w:t>
      </w:r>
      <w:r w:rsidRPr="001852FF">
        <w:t>”, insert “</w:t>
      </w:r>
      <w:r w:rsidR="0006473D" w:rsidRPr="001852FF">
        <w:rPr>
          <w:b/>
        </w:rPr>
        <w:t>, Subclass 482 (Skills in Demand) visa</w:t>
      </w:r>
      <w:r w:rsidR="0006473D" w:rsidRPr="001852FF">
        <w:t>”.</w:t>
      </w:r>
    </w:p>
    <w:p w14:paraId="35C0004B" w14:textId="77777777" w:rsidR="00D224C7" w:rsidRPr="001852FF" w:rsidRDefault="005A1A2A" w:rsidP="00D224C7">
      <w:pPr>
        <w:pStyle w:val="ItemHead"/>
      </w:pPr>
      <w:proofErr w:type="gramStart"/>
      <w:r w:rsidRPr="001852FF">
        <w:t>64</w:t>
      </w:r>
      <w:r w:rsidR="00D224C7" w:rsidRPr="001852FF">
        <w:t xml:space="preserve">  After</w:t>
      </w:r>
      <w:proofErr w:type="gramEnd"/>
      <w:r w:rsidR="00D224C7" w:rsidRPr="001852FF">
        <w:t xml:space="preserve"> </w:t>
      </w:r>
      <w:r w:rsidR="00CA791C" w:rsidRPr="001852FF">
        <w:t>paragraph 2</w:t>
      </w:r>
      <w:r w:rsidR="00D224C7" w:rsidRPr="001852FF">
        <w:t>.75(1)(</w:t>
      </w:r>
      <w:r w:rsidR="00E200FC" w:rsidRPr="001852FF">
        <w:t>a</w:t>
      </w:r>
      <w:r w:rsidR="00D224C7" w:rsidRPr="001852FF">
        <w:t>)</w:t>
      </w:r>
    </w:p>
    <w:p w14:paraId="21D80328" w14:textId="77777777" w:rsidR="00D224C7" w:rsidRPr="001852FF" w:rsidRDefault="00D224C7" w:rsidP="00D224C7">
      <w:pPr>
        <w:pStyle w:val="Item"/>
      </w:pPr>
      <w:r w:rsidRPr="001852FF">
        <w:t>Insert:</w:t>
      </w:r>
    </w:p>
    <w:p w14:paraId="76FDDB10" w14:textId="77777777" w:rsidR="00D224C7" w:rsidRPr="001852FF" w:rsidRDefault="00D224C7" w:rsidP="00D224C7">
      <w:pPr>
        <w:pStyle w:val="paragraph"/>
      </w:pPr>
      <w:r w:rsidRPr="001852FF">
        <w:tab/>
        <w:t>(</w:t>
      </w:r>
      <w:proofErr w:type="gramStart"/>
      <w:r w:rsidRPr="001852FF">
        <w:t>a</w:t>
      </w:r>
      <w:r w:rsidR="00E200FC" w:rsidRPr="001852FF">
        <w:t>b</w:t>
      </w:r>
      <w:proofErr w:type="gramEnd"/>
      <w:r w:rsidRPr="001852FF">
        <w:t>)</w:t>
      </w:r>
      <w:r w:rsidRPr="001852FF">
        <w:tab/>
        <w:t>a holder of a Subclass 482 (Skills in Demand) visa;</w:t>
      </w:r>
    </w:p>
    <w:p w14:paraId="03C9E43C" w14:textId="77777777" w:rsidR="000437B7" w:rsidRPr="001852FF" w:rsidRDefault="005A1A2A" w:rsidP="000437B7">
      <w:pPr>
        <w:pStyle w:val="ItemHead"/>
      </w:pPr>
      <w:proofErr w:type="gramStart"/>
      <w:r w:rsidRPr="001852FF">
        <w:t>65</w:t>
      </w:r>
      <w:r w:rsidR="000437B7" w:rsidRPr="001852FF">
        <w:t xml:space="preserve">  </w:t>
      </w:r>
      <w:r w:rsidR="00CA791C" w:rsidRPr="001852FF">
        <w:t>Paragraph</w:t>
      </w:r>
      <w:proofErr w:type="gramEnd"/>
      <w:r w:rsidR="00CA791C" w:rsidRPr="001852FF">
        <w:t> 2</w:t>
      </w:r>
      <w:r w:rsidR="000437B7" w:rsidRPr="001852FF">
        <w:t>.75(1)(c)</w:t>
      </w:r>
    </w:p>
    <w:p w14:paraId="7345892B" w14:textId="77777777" w:rsidR="000437B7" w:rsidRPr="001852FF" w:rsidRDefault="000437B7" w:rsidP="000437B7">
      <w:pPr>
        <w:pStyle w:val="Item"/>
      </w:pPr>
      <w:r w:rsidRPr="001852FF">
        <w:t>Omit “(Temporary Skill Shortage)”, substitute “(Skills in Demand)”.</w:t>
      </w:r>
    </w:p>
    <w:p w14:paraId="4DAC1960" w14:textId="77777777" w:rsidR="000437B7" w:rsidRPr="001852FF" w:rsidRDefault="005A1A2A" w:rsidP="000437B7">
      <w:pPr>
        <w:pStyle w:val="ItemHead"/>
      </w:pPr>
      <w:proofErr w:type="gramStart"/>
      <w:r w:rsidRPr="001852FF">
        <w:t>66</w:t>
      </w:r>
      <w:r w:rsidR="000437B7" w:rsidRPr="001852FF">
        <w:t xml:space="preserve">  </w:t>
      </w:r>
      <w:r w:rsidR="00CA791C" w:rsidRPr="001852FF">
        <w:t>Paragraph</w:t>
      </w:r>
      <w:proofErr w:type="gramEnd"/>
      <w:r w:rsidR="00CA791C" w:rsidRPr="001852FF">
        <w:t> 2</w:t>
      </w:r>
      <w:r w:rsidR="000437B7" w:rsidRPr="001852FF">
        <w:t>.75(2)(c)</w:t>
      </w:r>
    </w:p>
    <w:p w14:paraId="5E56614C" w14:textId="77777777" w:rsidR="000437B7" w:rsidRPr="001852FF" w:rsidRDefault="004A5CD5" w:rsidP="000437B7">
      <w:pPr>
        <w:pStyle w:val="Item"/>
      </w:pPr>
      <w:r w:rsidRPr="001852FF">
        <w:t>After “visa”, insert “or a Subclass 482 (Skills in Demand) visa”.</w:t>
      </w:r>
    </w:p>
    <w:p w14:paraId="32DF9041" w14:textId="77777777" w:rsidR="000437B7" w:rsidRPr="001852FF" w:rsidRDefault="005A1A2A" w:rsidP="000437B7">
      <w:pPr>
        <w:pStyle w:val="ItemHead"/>
      </w:pPr>
      <w:proofErr w:type="gramStart"/>
      <w:r w:rsidRPr="001852FF">
        <w:lastRenderedPageBreak/>
        <w:t>67</w:t>
      </w:r>
      <w:r w:rsidR="000437B7" w:rsidRPr="001852FF">
        <w:t xml:space="preserve">  </w:t>
      </w:r>
      <w:r w:rsidR="00CA791C" w:rsidRPr="001852FF">
        <w:t>Paragraph</w:t>
      </w:r>
      <w:proofErr w:type="gramEnd"/>
      <w:r w:rsidR="00CA791C" w:rsidRPr="001852FF">
        <w:t> 2</w:t>
      </w:r>
      <w:r w:rsidR="000437B7" w:rsidRPr="001852FF">
        <w:t>.75(2)(d)</w:t>
      </w:r>
    </w:p>
    <w:p w14:paraId="45ADD9D1"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the Medium</w:t>
      </w:r>
      <w:r w:rsidR="001852FF">
        <w:noBreakHyphen/>
      </w:r>
      <w:r w:rsidRPr="001852FF">
        <w:t>term stream”, substitute “(Skills in Demand) visa in the Specialist Skills stream or the Core Skills stream”.</w:t>
      </w:r>
    </w:p>
    <w:p w14:paraId="3989F65A" w14:textId="77777777" w:rsidR="000437B7" w:rsidRPr="001852FF" w:rsidRDefault="005A1A2A" w:rsidP="000437B7">
      <w:pPr>
        <w:pStyle w:val="ItemHead"/>
      </w:pPr>
      <w:proofErr w:type="gramStart"/>
      <w:r w:rsidRPr="001852FF">
        <w:t>68</w:t>
      </w:r>
      <w:r w:rsidR="000437B7" w:rsidRPr="001852FF">
        <w:t xml:space="preserve">  </w:t>
      </w:r>
      <w:r w:rsidR="00CA791C" w:rsidRPr="001852FF">
        <w:t>Subparagraph</w:t>
      </w:r>
      <w:proofErr w:type="gramEnd"/>
      <w:r w:rsidR="00CA791C" w:rsidRPr="001852FF">
        <w:t> 2</w:t>
      </w:r>
      <w:r w:rsidR="000437B7" w:rsidRPr="001852FF">
        <w:t>.75(2)(f)(</w:t>
      </w:r>
      <w:proofErr w:type="spellStart"/>
      <w:r w:rsidR="000437B7" w:rsidRPr="001852FF">
        <w:t>i</w:t>
      </w:r>
      <w:proofErr w:type="spellEnd"/>
      <w:r w:rsidR="000437B7" w:rsidRPr="001852FF">
        <w:t>)</w:t>
      </w:r>
    </w:p>
    <w:p w14:paraId="7CBCA2D9" w14:textId="77777777" w:rsidR="000437B7" w:rsidRPr="001852FF" w:rsidRDefault="000437B7" w:rsidP="000437B7">
      <w:pPr>
        <w:pStyle w:val="Item"/>
      </w:pPr>
      <w:r w:rsidRPr="001852FF">
        <w:t xml:space="preserve">Omit “(Temporary Skill Shortage) visa in the </w:t>
      </w:r>
      <w:proofErr w:type="gramStart"/>
      <w:r w:rsidRPr="001852FF">
        <w:t>Short</w:t>
      </w:r>
      <w:r w:rsidR="001852FF">
        <w:noBreakHyphen/>
      </w:r>
      <w:r w:rsidRPr="001852FF">
        <w:t>term</w:t>
      </w:r>
      <w:proofErr w:type="gramEnd"/>
      <w:r w:rsidRPr="001852FF">
        <w:t xml:space="preserve"> stream or the Medium</w:t>
      </w:r>
      <w:r w:rsidR="001852FF">
        <w:noBreakHyphen/>
      </w:r>
      <w:r w:rsidRPr="001852FF">
        <w:t>term</w:t>
      </w:r>
      <w:r w:rsidR="004B5806" w:rsidRPr="001852FF">
        <w:t xml:space="preserve"> stream</w:t>
      </w:r>
      <w:r w:rsidRPr="001852FF">
        <w:t>”, substitute “(Skills in Demand) visa in the Specialist Skills stream or the Core Skills stream”.</w:t>
      </w:r>
    </w:p>
    <w:p w14:paraId="6BC05BF6" w14:textId="77777777" w:rsidR="00E52CB5" w:rsidRPr="001852FF" w:rsidRDefault="005A1A2A" w:rsidP="00F63BEF">
      <w:pPr>
        <w:pStyle w:val="ItemHead"/>
      </w:pPr>
      <w:proofErr w:type="gramStart"/>
      <w:r w:rsidRPr="001852FF">
        <w:t>69</w:t>
      </w:r>
      <w:r w:rsidR="00E52CB5" w:rsidRPr="001852FF">
        <w:t xml:space="preserve">  </w:t>
      </w:r>
      <w:r w:rsidR="0018745C" w:rsidRPr="001852FF">
        <w:t>After</w:t>
      </w:r>
      <w:proofErr w:type="gramEnd"/>
      <w:r w:rsidR="0018745C" w:rsidRPr="001852FF">
        <w:t xml:space="preserve"> </w:t>
      </w:r>
      <w:r w:rsidR="00C3467B" w:rsidRPr="001852FF">
        <w:t>paragraph 4</w:t>
      </w:r>
      <w:r w:rsidR="005429FE" w:rsidRPr="001852FF">
        <w:t>.02(1A)(</w:t>
      </w:r>
      <w:proofErr w:type="spellStart"/>
      <w:r w:rsidR="005429FE" w:rsidRPr="001852FF">
        <w:t>ka</w:t>
      </w:r>
      <w:proofErr w:type="spellEnd"/>
      <w:r w:rsidR="005429FE" w:rsidRPr="001852FF">
        <w:t>)</w:t>
      </w:r>
    </w:p>
    <w:p w14:paraId="4D94D365" w14:textId="77777777" w:rsidR="005429FE" w:rsidRPr="001852FF" w:rsidRDefault="005429FE" w:rsidP="005429FE">
      <w:pPr>
        <w:pStyle w:val="Item"/>
      </w:pPr>
      <w:r w:rsidRPr="001852FF">
        <w:t>Insert:</w:t>
      </w:r>
    </w:p>
    <w:p w14:paraId="617E9A3D" w14:textId="77777777" w:rsidR="005429FE" w:rsidRPr="001852FF" w:rsidRDefault="005429FE" w:rsidP="005429FE">
      <w:pPr>
        <w:pStyle w:val="paragraph"/>
      </w:pPr>
      <w:r w:rsidRPr="001852FF">
        <w:tab/>
        <w:t>(</w:t>
      </w:r>
      <w:proofErr w:type="gramStart"/>
      <w:r w:rsidRPr="001852FF">
        <w:t>kb</w:t>
      </w:r>
      <w:proofErr w:type="gramEnd"/>
      <w:r w:rsidRPr="001852FF">
        <w:t>)</w:t>
      </w:r>
      <w:r w:rsidRPr="001852FF">
        <w:tab/>
        <w:t>a Subclass 482 (Skills in Demand) visa;</w:t>
      </w:r>
    </w:p>
    <w:p w14:paraId="50EFFA1D" w14:textId="77777777" w:rsidR="00DB1BA5" w:rsidRPr="001852FF" w:rsidRDefault="005A1A2A" w:rsidP="00F63BEF">
      <w:pPr>
        <w:pStyle w:val="ItemHead"/>
      </w:pPr>
      <w:proofErr w:type="gramStart"/>
      <w:r w:rsidRPr="001852FF">
        <w:t>70</w:t>
      </w:r>
      <w:r w:rsidR="00DB1BA5" w:rsidRPr="001852FF">
        <w:t xml:space="preserve">  After</w:t>
      </w:r>
      <w:proofErr w:type="gramEnd"/>
      <w:r w:rsidR="00DB1BA5" w:rsidRPr="001852FF">
        <w:t xml:space="preserve"> </w:t>
      </w:r>
      <w:r w:rsidR="00D6788C" w:rsidRPr="001852FF">
        <w:t>paragraph 5</w:t>
      </w:r>
      <w:r w:rsidR="00DB1BA5" w:rsidRPr="001852FF">
        <w:t>.19M(fa)</w:t>
      </w:r>
    </w:p>
    <w:p w14:paraId="215B1037" w14:textId="77777777" w:rsidR="00DB1BA5" w:rsidRPr="001852FF" w:rsidRDefault="00DB1BA5" w:rsidP="00DB1BA5">
      <w:pPr>
        <w:pStyle w:val="Item"/>
      </w:pPr>
      <w:r w:rsidRPr="001852FF">
        <w:t>Insert:</w:t>
      </w:r>
    </w:p>
    <w:p w14:paraId="3D89D41D" w14:textId="77777777" w:rsidR="00DB1BA5" w:rsidRPr="001852FF" w:rsidRDefault="00DB1BA5" w:rsidP="00DB1BA5">
      <w:pPr>
        <w:pStyle w:val="paragraph"/>
      </w:pPr>
      <w:r w:rsidRPr="001852FF">
        <w:tab/>
        <w:t>(</w:t>
      </w:r>
      <w:proofErr w:type="gramStart"/>
      <w:r w:rsidRPr="001852FF">
        <w:t>fb</w:t>
      </w:r>
      <w:proofErr w:type="gramEnd"/>
      <w:r w:rsidRPr="001852FF">
        <w:t>)</w:t>
      </w:r>
      <w:r w:rsidRPr="001852FF">
        <w:tab/>
        <w:t>a Subclass 482 (Skills in Demand) visa;</w:t>
      </w:r>
    </w:p>
    <w:p w14:paraId="6B9B36F9" w14:textId="77777777" w:rsidR="00DB1BA5" w:rsidRPr="001852FF" w:rsidRDefault="005A1A2A" w:rsidP="00DB1BA5">
      <w:pPr>
        <w:pStyle w:val="ItemHead"/>
      </w:pPr>
      <w:proofErr w:type="gramStart"/>
      <w:r w:rsidRPr="001852FF">
        <w:t>71</w:t>
      </w:r>
      <w:r w:rsidR="00DB1BA5" w:rsidRPr="001852FF">
        <w:t xml:space="preserve">  After</w:t>
      </w:r>
      <w:proofErr w:type="gramEnd"/>
      <w:r w:rsidR="00DB1BA5" w:rsidRPr="001852FF">
        <w:t xml:space="preserve"> </w:t>
      </w:r>
      <w:r w:rsidR="00D6788C" w:rsidRPr="001852FF">
        <w:t>paragraph 5</w:t>
      </w:r>
      <w:r w:rsidR="00DB1BA5" w:rsidRPr="001852FF">
        <w:t>.35AB(1)(j)</w:t>
      </w:r>
    </w:p>
    <w:p w14:paraId="3C98D183" w14:textId="77777777" w:rsidR="00DB1BA5" w:rsidRPr="001852FF" w:rsidRDefault="00DB1BA5" w:rsidP="00DB1BA5">
      <w:pPr>
        <w:pStyle w:val="Item"/>
      </w:pPr>
      <w:r w:rsidRPr="001852FF">
        <w:t>Insert:</w:t>
      </w:r>
    </w:p>
    <w:p w14:paraId="4DAA6D86" w14:textId="77777777" w:rsidR="00DB1BA5" w:rsidRPr="001852FF" w:rsidRDefault="00DB1BA5" w:rsidP="00DB1BA5">
      <w:pPr>
        <w:pStyle w:val="paragraph"/>
      </w:pPr>
      <w:r w:rsidRPr="001852FF">
        <w:tab/>
        <w:t>(</w:t>
      </w:r>
      <w:proofErr w:type="spellStart"/>
      <w:proofErr w:type="gramStart"/>
      <w:r w:rsidRPr="001852FF">
        <w:t>ja</w:t>
      </w:r>
      <w:proofErr w:type="spellEnd"/>
      <w:proofErr w:type="gramEnd"/>
      <w:r w:rsidRPr="001852FF">
        <w:t>)</w:t>
      </w:r>
      <w:r w:rsidRPr="001852FF">
        <w:tab/>
        <w:t>a Subclass 482 (Skills in Demand) visa;</w:t>
      </w:r>
    </w:p>
    <w:p w14:paraId="1E388CD7" w14:textId="77777777" w:rsidR="00DB1BA5" w:rsidRPr="001852FF" w:rsidRDefault="005A1A2A" w:rsidP="00DB1BA5">
      <w:pPr>
        <w:pStyle w:val="ItemHead"/>
      </w:pPr>
      <w:proofErr w:type="gramStart"/>
      <w:r w:rsidRPr="001852FF">
        <w:t>72</w:t>
      </w:r>
      <w:r w:rsidR="00F446B4" w:rsidRPr="001852FF">
        <w:t xml:space="preserve">  After</w:t>
      </w:r>
      <w:proofErr w:type="gramEnd"/>
      <w:r w:rsidR="00F446B4" w:rsidRPr="001852FF">
        <w:t xml:space="preserve"> </w:t>
      </w:r>
      <w:r w:rsidR="00D6788C" w:rsidRPr="001852FF">
        <w:t>paragraph 5</w:t>
      </w:r>
      <w:r w:rsidR="00C47D8C" w:rsidRPr="001852FF">
        <w:t>.42(1)(</w:t>
      </w:r>
      <w:r w:rsidR="00E200FC" w:rsidRPr="001852FF">
        <w:t>a</w:t>
      </w:r>
      <w:r w:rsidR="00C47D8C" w:rsidRPr="001852FF">
        <w:t>)</w:t>
      </w:r>
    </w:p>
    <w:p w14:paraId="7A7FE1CE" w14:textId="77777777" w:rsidR="00C47D8C" w:rsidRPr="001852FF" w:rsidRDefault="00C47D8C" w:rsidP="00C47D8C">
      <w:pPr>
        <w:pStyle w:val="Item"/>
      </w:pPr>
      <w:r w:rsidRPr="001852FF">
        <w:t>Insert:</w:t>
      </w:r>
    </w:p>
    <w:p w14:paraId="1706838A" w14:textId="77777777" w:rsidR="00925157" w:rsidRPr="001852FF" w:rsidRDefault="00C47D8C" w:rsidP="00C47D8C">
      <w:pPr>
        <w:pStyle w:val="paragraph"/>
      </w:pPr>
      <w:r w:rsidRPr="001852FF">
        <w:tab/>
        <w:t>(</w:t>
      </w:r>
      <w:proofErr w:type="gramStart"/>
      <w:r w:rsidRPr="001852FF">
        <w:t>a</w:t>
      </w:r>
      <w:r w:rsidR="00E200FC" w:rsidRPr="001852FF">
        <w:t>b</w:t>
      </w:r>
      <w:proofErr w:type="gramEnd"/>
      <w:r w:rsidRPr="001852FF">
        <w:t>)</w:t>
      </w:r>
      <w:r w:rsidRPr="001852FF">
        <w:tab/>
        <w:t>a holder of a Subclass 482 (Skills in Demand) visa;</w:t>
      </w:r>
    </w:p>
    <w:p w14:paraId="6FF10797" w14:textId="77777777" w:rsidR="00F63BEF" w:rsidRPr="001852FF" w:rsidRDefault="005A1A2A" w:rsidP="00DB1BA5">
      <w:pPr>
        <w:pStyle w:val="ItemHead"/>
      </w:pPr>
      <w:proofErr w:type="gramStart"/>
      <w:r w:rsidRPr="001852FF">
        <w:t>73</w:t>
      </w:r>
      <w:r w:rsidR="00F63BEF" w:rsidRPr="001852FF">
        <w:t xml:space="preserve">  </w:t>
      </w:r>
      <w:r w:rsidR="009D5547" w:rsidRPr="001852FF">
        <w:t>After</w:t>
      </w:r>
      <w:proofErr w:type="gramEnd"/>
      <w:r w:rsidR="009D5547" w:rsidRPr="001852FF">
        <w:t xml:space="preserve"> </w:t>
      </w:r>
      <w:r w:rsidR="00C3467B" w:rsidRPr="001852FF">
        <w:t>Division 5</w:t>
      </w:r>
      <w:r w:rsidR="00171788" w:rsidRPr="001852FF">
        <w:t xml:space="preserve">.7A of </w:t>
      </w:r>
      <w:r w:rsidR="00C3467B" w:rsidRPr="001852FF">
        <w:t>Part 5</w:t>
      </w:r>
    </w:p>
    <w:p w14:paraId="0CBD307B" w14:textId="77777777" w:rsidR="00EE5E86" w:rsidRPr="001852FF" w:rsidRDefault="00171788" w:rsidP="00EE5E86">
      <w:pPr>
        <w:pStyle w:val="Item"/>
      </w:pPr>
      <w:r w:rsidRPr="001852FF">
        <w:t>Insert</w:t>
      </w:r>
      <w:r w:rsidR="00EE5E86" w:rsidRPr="001852FF">
        <w:t>:</w:t>
      </w:r>
    </w:p>
    <w:p w14:paraId="50F9A5A4" w14:textId="77777777" w:rsidR="00171788" w:rsidRPr="001852FF" w:rsidRDefault="00C3467B" w:rsidP="00171788">
      <w:pPr>
        <w:pStyle w:val="ActHead3"/>
      </w:pPr>
      <w:bookmarkStart w:id="25" w:name="_Toc182774559"/>
      <w:r w:rsidRPr="00974072">
        <w:rPr>
          <w:rStyle w:val="CharDivNo"/>
        </w:rPr>
        <w:t>Division 5</w:t>
      </w:r>
      <w:r w:rsidR="00171788" w:rsidRPr="00974072">
        <w:rPr>
          <w:rStyle w:val="CharDivNo"/>
        </w:rPr>
        <w:t>.7B</w:t>
      </w:r>
      <w:r w:rsidR="00171788" w:rsidRPr="001852FF">
        <w:t>—</w:t>
      </w:r>
      <w:r w:rsidR="00171788" w:rsidRPr="00974072">
        <w:rPr>
          <w:rStyle w:val="CharDivText"/>
        </w:rPr>
        <w:t>Indexation of</w:t>
      </w:r>
      <w:r w:rsidR="007E6E7B" w:rsidRPr="00974072">
        <w:rPr>
          <w:rStyle w:val="CharDivText"/>
        </w:rPr>
        <w:t xml:space="preserve"> certain</w:t>
      </w:r>
      <w:r w:rsidR="00171788" w:rsidRPr="00974072">
        <w:rPr>
          <w:rStyle w:val="CharDivText"/>
        </w:rPr>
        <w:t xml:space="preserve"> amounts</w:t>
      </w:r>
      <w:bookmarkEnd w:id="25"/>
    </w:p>
    <w:p w14:paraId="14545EF2" w14:textId="77777777" w:rsidR="00FD4D1F" w:rsidRPr="001852FF" w:rsidRDefault="00171788" w:rsidP="007E6E7B">
      <w:pPr>
        <w:pStyle w:val="ActHead5"/>
      </w:pPr>
      <w:bookmarkStart w:id="26" w:name="_Toc182774560"/>
      <w:proofErr w:type="gramStart"/>
      <w:r w:rsidRPr="00974072">
        <w:rPr>
          <w:rStyle w:val="CharSectno"/>
        </w:rPr>
        <w:t>5.</w:t>
      </w:r>
      <w:r w:rsidR="00A46126" w:rsidRPr="00974072">
        <w:rPr>
          <w:rStyle w:val="CharSectno"/>
        </w:rPr>
        <w:t>42A</w:t>
      </w:r>
      <w:r w:rsidR="00EE5E86" w:rsidRPr="001852FF">
        <w:t xml:space="preserve">  Indexation</w:t>
      </w:r>
      <w:proofErr w:type="gramEnd"/>
      <w:r w:rsidR="00EE5E86" w:rsidRPr="001852FF">
        <w:t xml:space="preserve"> </w:t>
      </w:r>
      <w:r w:rsidR="00CA0EF0" w:rsidRPr="001852FF">
        <w:t xml:space="preserve">of </w:t>
      </w:r>
      <w:r w:rsidR="00A67679" w:rsidRPr="001852FF">
        <w:t>certain amounts</w:t>
      </w:r>
      <w:bookmarkEnd w:id="26"/>
    </w:p>
    <w:p w14:paraId="03CB1FA4" w14:textId="77777777" w:rsidR="00263D6D" w:rsidRPr="001852FF" w:rsidRDefault="00C04D5A" w:rsidP="00CA0EF0">
      <w:pPr>
        <w:pStyle w:val="subsection"/>
      </w:pPr>
      <w:r w:rsidRPr="001852FF">
        <w:tab/>
      </w:r>
      <w:r w:rsidR="002C1B28" w:rsidRPr="001852FF">
        <w:t>(1)</w:t>
      </w:r>
      <w:r w:rsidR="002C1B28" w:rsidRPr="001852FF">
        <w:tab/>
      </w:r>
      <w:r w:rsidR="00CA0EF0" w:rsidRPr="001852FF">
        <w:t>If the indexation factor for an indexation day is greater than 1, the</w:t>
      </w:r>
      <w:r w:rsidRPr="001852FF">
        <w:t xml:space="preserve"> dollar amount</w:t>
      </w:r>
      <w:r w:rsidR="00996A9B" w:rsidRPr="001852FF">
        <w:t>s</w:t>
      </w:r>
      <w:r w:rsidRPr="001852FF">
        <w:t xml:space="preserve"> mentioned</w:t>
      </w:r>
      <w:r w:rsidR="008F09F4" w:rsidRPr="001852FF">
        <w:t xml:space="preserve"> </w:t>
      </w:r>
      <w:r w:rsidR="001D67EC" w:rsidRPr="001852FF">
        <w:t xml:space="preserve">in </w:t>
      </w:r>
      <w:r w:rsidR="00263D6D" w:rsidRPr="001852FF">
        <w:t>the definition</w:t>
      </w:r>
      <w:r w:rsidR="004963E7" w:rsidRPr="001852FF">
        <w:t>s</w:t>
      </w:r>
      <w:r w:rsidR="00263D6D" w:rsidRPr="001852FF">
        <w:t xml:space="preserve"> of </w:t>
      </w:r>
      <w:r w:rsidR="00BE23E5" w:rsidRPr="001852FF">
        <w:rPr>
          <w:b/>
          <w:i/>
        </w:rPr>
        <w:t>core skills income threshold</w:t>
      </w:r>
      <w:r w:rsidR="00BE23E5" w:rsidRPr="001852FF">
        <w:t xml:space="preserve"> and </w:t>
      </w:r>
      <w:r w:rsidR="002328DA" w:rsidRPr="001852FF">
        <w:rPr>
          <w:b/>
          <w:i/>
        </w:rPr>
        <w:t>specialist skills income threshold</w:t>
      </w:r>
      <w:r w:rsidR="002328DA" w:rsidRPr="001852FF">
        <w:t xml:space="preserve"> </w:t>
      </w:r>
      <w:r w:rsidR="00385A50" w:rsidRPr="001852FF">
        <w:t xml:space="preserve">in </w:t>
      </w:r>
      <w:r w:rsidR="00D6788C" w:rsidRPr="001852FF">
        <w:t>regulation 1</w:t>
      </w:r>
      <w:r w:rsidR="00E36C88" w:rsidRPr="001852FF">
        <w:t>.03</w:t>
      </w:r>
      <w:r w:rsidR="00477DB9" w:rsidRPr="001852FF">
        <w:t xml:space="preserve"> </w:t>
      </w:r>
      <w:r w:rsidR="00996A9B" w:rsidRPr="001852FF">
        <w:t>are</w:t>
      </w:r>
      <w:r w:rsidRPr="001852FF">
        <w:t xml:space="preserve">, on that day, replaced by </w:t>
      </w:r>
      <w:r w:rsidR="00440DF7" w:rsidRPr="001852FF">
        <w:t>the amount</w:t>
      </w:r>
      <w:r w:rsidR="00955452" w:rsidRPr="001852FF">
        <w:t>s</w:t>
      </w:r>
      <w:r w:rsidR="00440DF7" w:rsidRPr="001852FF">
        <w:t xml:space="preserve"> worked out using the following formula</w:t>
      </w:r>
      <w:r w:rsidR="009B5695" w:rsidRPr="001852FF">
        <w:t>:</w:t>
      </w:r>
    </w:p>
    <w:p w14:paraId="2289931F" w14:textId="77777777" w:rsidR="00CA0EF0" w:rsidRPr="001852FF" w:rsidRDefault="001A0D53" w:rsidP="00CA0EF0">
      <w:pPr>
        <w:pStyle w:val="subsection2"/>
      </w:pPr>
      <w:r w:rsidRPr="001852FF">
        <w:rPr>
          <w:position w:val="-20"/>
        </w:rPr>
        <w:object w:dxaOrig="5740" w:dyaOrig="620" w14:anchorId="09A05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dollar amount immediately before the indexation day times indexation factor for the indexation day end formula" style="width:286.5pt;height:31.5pt" o:ole="">
            <v:imagedata r:id="rId22" o:title=""/>
          </v:shape>
          <o:OLEObject Type="Embed" ProgID="Equation.DSMT4" ShapeID="_x0000_i1025" DrawAspect="Content" ObjectID="_1794918331" r:id="rId23"/>
        </w:object>
      </w:r>
    </w:p>
    <w:p w14:paraId="12DDDD1D" w14:textId="77777777" w:rsidR="00CA0EF0" w:rsidRPr="001852FF" w:rsidRDefault="001A0D53" w:rsidP="00CA0EF0">
      <w:pPr>
        <w:pStyle w:val="subsection"/>
      </w:pPr>
      <w:r w:rsidRPr="001852FF">
        <w:tab/>
      </w:r>
      <w:r w:rsidR="00CA0EF0" w:rsidRPr="001852FF">
        <w:t>(2)</w:t>
      </w:r>
      <w:r w:rsidR="00CA0EF0" w:rsidRPr="001852FF">
        <w:tab/>
        <w:t xml:space="preserve">The amount worked out under </w:t>
      </w:r>
      <w:proofErr w:type="spellStart"/>
      <w:r w:rsidR="00CA0EF0" w:rsidRPr="001852FF">
        <w:t>sub</w:t>
      </w:r>
      <w:r w:rsidR="00653E92" w:rsidRPr="001852FF">
        <w:t>regulation</w:t>
      </w:r>
      <w:proofErr w:type="spellEnd"/>
      <w:r w:rsidR="00653E92" w:rsidRPr="001852FF">
        <w:t xml:space="preserve"> </w:t>
      </w:r>
      <w:r w:rsidR="00CA0EF0" w:rsidRPr="001852FF">
        <w:t>(1) is to be rounded to the nearest whole dollar (rounding 50 cents upwards).</w:t>
      </w:r>
    </w:p>
    <w:p w14:paraId="647854A2" w14:textId="77777777" w:rsidR="00CA0EF0" w:rsidRPr="001852FF" w:rsidRDefault="00CA0EF0" w:rsidP="00CA0EF0">
      <w:pPr>
        <w:pStyle w:val="SubsectionHead"/>
      </w:pPr>
      <w:r w:rsidRPr="001852FF">
        <w:t>Indexation factor</w:t>
      </w:r>
    </w:p>
    <w:p w14:paraId="7753C668" w14:textId="77777777" w:rsidR="00CA0EF0" w:rsidRPr="001852FF" w:rsidRDefault="00CA0EF0" w:rsidP="00CA0EF0">
      <w:pPr>
        <w:pStyle w:val="subsection"/>
      </w:pPr>
      <w:r w:rsidRPr="001852FF">
        <w:tab/>
        <w:t>(3)</w:t>
      </w:r>
      <w:r w:rsidRPr="001852FF">
        <w:tab/>
        <w:t xml:space="preserve">The </w:t>
      </w:r>
      <w:r w:rsidRPr="001852FF">
        <w:rPr>
          <w:b/>
          <w:i/>
        </w:rPr>
        <w:t>indexation factor</w:t>
      </w:r>
      <w:r w:rsidRPr="001852FF">
        <w:t xml:space="preserve"> for an indexation day is the number worked out using the following formula:</w:t>
      </w:r>
    </w:p>
    <w:p w14:paraId="63EF71C6" w14:textId="77777777" w:rsidR="00CA0EF0" w:rsidRPr="001852FF" w:rsidRDefault="009B2098" w:rsidP="00CA0EF0">
      <w:pPr>
        <w:pStyle w:val="subsection2"/>
      </w:pPr>
      <w:r w:rsidRPr="001852FF">
        <w:rPr>
          <w:position w:val="-36"/>
        </w:rPr>
        <w:object w:dxaOrig="3460" w:dyaOrig="800" w14:anchorId="67843755">
          <v:shape id="_x0000_i1026" type="#_x0000_t75" alt="Start formula start fraction AWOTE amount for the reference quarter over AWOTE amount for the base quarter end fraction end formula" style="width:171.75pt;height:40.5pt" o:ole="">
            <v:imagedata r:id="rId24" o:title=""/>
          </v:shape>
          <o:OLEObject Type="Embed" ProgID="Equation.DSMT4" ShapeID="_x0000_i1026" DrawAspect="Content" ObjectID="_1794918332" r:id="rId25"/>
        </w:object>
      </w:r>
    </w:p>
    <w:p w14:paraId="73ECABA4" w14:textId="77777777" w:rsidR="00CA0EF0" w:rsidRPr="001852FF" w:rsidRDefault="00B22FD3" w:rsidP="00CA0EF0">
      <w:pPr>
        <w:pStyle w:val="subsection"/>
      </w:pPr>
      <w:r w:rsidRPr="001852FF">
        <w:lastRenderedPageBreak/>
        <w:tab/>
      </w:r>
      <w:r w:rsidR="00CA0EF0" w:rsidRPr="001852FF">
        <w:t>(4)</w:t>
      </w:r>
      <w:r w:rsidR="00CA0EF0" w:rsidRPr="001852FF">
        <w:tab/>
        <w:t>The indexation factor is to be worked out to 3 decimal places (rounding up if the fourth decimal place is 5 or more).</w:t>
      </w:r>
    </w:p>
    <w:p w14:paraId="5981B64D" w14:textId="77777777" w:rsidR="00CA0EF0" w:rsidRPr="001852FF" w:rsidRDefault="00CA0EF0" w:rsidP="00CA0EF0">
      <w:pPr>
        <w:pStyle w:val="SubsectionHead"/>
      </w:pPr>
      <w:r w:rsidRPr="001852FF">
        <w:t xml:space="preserve">Publication of </w:t>
      </w:r>
      <w:proofErr w:type="spellStart"/>
      <w:r w:rsidRPr="001852FF">
        <w:t>indexable</w:t>
      </w:r>
      <w:proofErr w:type="spellEnd"/>
      <w:r w:rsidRPr="001852FF">
        <w:t xml:space="preserve"> amounts</w:t>
      </w:r>
    </w:p>
    <w:p w14:paraId="603B8E66" w14:textId="77777777" w:rsidR="00CA0EF0" w:rsidRPr="001852FF" w:rsidRDefault="00CA0EF0" w:rsidP="00CA0EF0">
      <w:pPr>
        <w:pStyle w:val="subsection"/>
      </w:pPr>
      <w:r w:rsidRPr="001852FF">
        <w:tab/>
        <w:t>(5)</w:t>
      </w:r>
      <w:r w:rsidRPr="001852FF">
        <w:tab/>
        <w:t xml:space="preserve">If the </w:t>
      </w:r>
      <w:proofErr w:type="spellStart"/>
      <w:r w:rsidRPr="001852FF">
        <w:t>indexable</w:t>
      </w:r>
      <w:proofErr w:type="spellEnd"/>
      <w:r w:rsidRPr="001852FF">
        <w:t xml:space="preserve"> amount is replaced under </w:t>
      </w:r>
      <w:proofErr w:type="spellStart"/>
      <w:r w:rsidRPr="001852FF">
        <w:t>sub</w:t>
      </w:r>
      <w:r w:rsidR="002B06AF" w:rsidRPr="001852FF">
        <w:t>regulation</w:t>
      </w:r>
      <w:proofErr w:type="spellEnd"/>
      <w:r w:rsidR="004B5DF2" w:rsidRPr="001852FF">
        <w:t xml:space="preserve"> </w:t>
      </w:r>
      <w:r w:rsidRPr="001852FF">
        <w:t xml:space="preserve">(1) on an indexation day, the Secretary must cause the replacement </w:t>
      </w:r>
      <w:proofErr w:type="spellStart"/>
      <w:r w:rsidRPr="001852FF">
        <w:t>indexable</w:t>
      </w:r>
      <w:proofErr w:type="spellEnd"/>
      <w:r w:rsidRPr="001852FF">
        <w:t xml:space="preserve"> amount to be published on the Department’s website as soon as practicable after the indexation day. However, a failure by the Secretary to do so does not invalidate the indexation.</w:t>
      </w:r>
    </w:p>
    <w:p w14:paraId="67D2C481" w14:textId="77777777" w:rsidR="00CA0EF0" w:rsidRPr="001852FF" w:rsidRDefault="00CA0EF0" w:rsidP="00CA0EF0">
      <w:pPr>
        <w:pStyle w:val="SubsectionHead"/>
      </w:pPr>
      <w:r w:rsidRPr="001852FF">
        <w:t>Definitions</w:t>
      </w:r>
    </w:p>
    <w:p w14:paraId="1BC986D2" w14:textId="77777777" w:rsidR="00CA0EF0" w:rsidRPr="001852FF" w:rsidRDefault="00CA0EF0" w:rsidP="00CA0EF0">
      <w:pPr>
        <w:pStyle w:val="subsection"/>
      </w:pPr>
      <w:r w:rsidRPr="001852FF">
        <w:tab/>
        <w:t>(6)</w:t>
      </w:r>
      <w:r w:rsidRPr="001852FF">
        <w:tab/>
        <w:t xml:space="preserve">In this </w:t>
      </w:r>
      <w:r w:rsidR="00653E92" w:rsidRPr="001852FF">
        <w:t>regulation</w:t>
      </w:r>
      <w:r w:rsidRPr="001852FF">
        <w:t>:</w:t>
      </w:r>
    </w:p>
    <w:p w14:paraId="1D45E6BB" w14:textId="77777777" w:rsidR="00CA0EF0" w:rsidRPr="001852FF" w:rsidRDefault="00CA0EF0" w:rsidP="00CA0EF0">
      <w:pPr>
        <w:pStyle w:val="Definition"/>
      </w:pPr>
      <w:r w:rsidRPr="001852FF">
        <w:rPr>
          <w:b/>
          <w:i/>
        </w:rPr>
        <w:t>AWOTE amount</w:t>
      </w:r>
      <w:r w:rsidRPr="001852FF">
        <w:t>, for a quarter, means the estimate of the full</w:t>
      </w:r>
      <w:r w:rsidR="001852FF">
        <w:noBreakHyphen/>
      </w:r>
      <w:r w:rsidRPr="001852FF">
        <w:t>time adult average weekly ordinary time earnings for persons in Australia for the middle month of the quarter published by the Australian Statistician in relation to that month.</w:t>
      </w:r>
    </w:p>
    <w:p w14:paraId="1DB14F81" w14:textId="77777777" w:rsidR="00CA0EF0" w:rsidRPr="001852FF" w:rsidRDefault="00CA0EF0" w:rsidP="00CA0EF0">
      <w:pPr>
        <w:pStyle w:val="Definition"/>
      </w:pPr>
      <w:proofErr w:type="gramStart"/>
      <w:r w:rsidRPr="001852FF">
        <w:rPr>
          <w:b/>
          <w:i/>
        </w:rPr>
        <w:t>base</w:t>
      </w:r>
      <w:proofErr w:type="gramEnd"/>
      <w:r w:rsidRPr="001852FF">
        <w:rPr>
          <w:b/>
          <w:i/>
        </w:rPr>
        <w:t xml:space="preserve"> quarter</w:t>
      </w:r>
      <w:r w:rsidRPr="001852FF">
        <w:t xml:space="preserve"> means the last December quarter before the reference quarter.</w:t>
      </w:r>
    </w:p>
    <w:p w14:paraId="3643CADA" w14:textId="77777777" w:rsidR="00CA0EF0" w:rsidRPr="001852FF" w:rsidRDefault="00CA0EF0" w:rsidP="00CA0EF0">
      <w:pPr>
        <w:pStyle w:val="Definition"/>
      </w:pPr>
      <w:r w:rsidRPr="001852FF">
        <w:rPr>
          <w:b/>
          <w:i/>
        </w:rPr>
        <w:t>December quarter</w:t>
      </w:r>
      <w:r w:rsidRPr="001852FF">
        <w:t xml:space="preserve"> means a period of 3</w:t>
      </w:r>
      <w:r w:rsidR="009C204E" w:rsidRPr="001852FF">
        <w:t> </w:t>
      </w:r>
      <w:r w:rsidRPr="001852FF">
        <w:t>months starting on 1 October.</w:t>
      </w:r>
    </w:p>
    <w:p w14:paraId="61C9CF81" w14:textId="77777777" w:rsidR="00CA0EF0" w:rsidRPr="001852FF" w:rsidRDefault="00CA0EF0" w:rsidP="00CA0EF0">
      <w:pPr>
        <w:pStyle w:val="Definition"/>
      </w:pPr>
      <w:proofErr w:type="gramStart"/>
      <w:r w:rsidRPr="001852FF">
        <w:rPr>
          <w:b/>
          <w:i/>
        </w:rPr>
        <w:t>indexation</w:t>
      </w:r>
      <w:proofErr w:type="gramEnd"/>
      <w:r w:rsidRPr="001852FF">
        <w:rPr>
          <w:b/>
          <w:i/>
        </w:rPr>
        <w:t xml:space="preserve"> day</w:t>
      </w:r>
      <w:r w:rsidRPr="001852FF">
        <w:t xml:space="preserve"> means the first </w:t>
      </w:r>
      <w:r w:rsidR="00D6788C" w:rsidRPr="001852FF">
        <w:t>1 July</w:t>
      </w:r>
      <w:r w:rsidRPr="001852FF">
        <w:t xml:space="preserve"> to occur after the commencement of this </w:t>
      </w:r>
      <w:r w:rsidR="00653E92" w:rsidRPr="001852FF">
        <w:t>regulation</w:t>
      </w:r>
      <w:r w:rsidRPr="001852FF">
        <w:t xml:space="preserve"> and each later </w:t>
      </w:r>
      <w:r w:rsidR="00D6788C" w:rsidRPr="001852FF">
        <w:t>1 July</w:t>
      </w:r>
      <w:r w:rsidRPr="001852FF">
        <w:t>.</w:t>
      </w:r>
    </w:p>
    <w:p w14:paraId="162A7E8D" w14:textId="77777777" w:rsidR="00CA0EF0" w:rsidRPr="001852FF" w:rsidRDefault="00CA0EF0" w:rsidP="00CA0EF0">
      <w:pPr>
        <w:pStyle w:val="Definition"/>
      </w:pPr>
      <w:proofErr w:type="gramStart"/>
      <w:r w:rsidRPr="001852FF">
        <w:rPr>
          <w:b/>
          <w:i/>
        </w:rPr>
        <w:t>reference</w:t>
      </w:r>
      <w:proofErr w:type="gramEnd"/>
      <w:r w:rsidRPr="001852FF">
        <w:rPr>
          <w:b/>
          <w:i/>
        </w:rPr>
        <w:t xml:space="preserve"> quarter</w:t>
      </w:r>
      <w:r w:rsidRPr="001852FF">
        <w:t xml:space="preserve"> means the most recent December quarter before the indexation day.</w:t>
      </w:r>
    </w:p>
    <w:p w14:paraId="7745B645" w14:textId="77777777" w:rsidR="00492847" w:rsidRPr="001852FF" w:rsidRDefault="005A1A2A" w:rsidP="00316E3C">
      <w:pPr>
        <w:pStyle w:val="ItemHead"/>
      </w:pPr>
      <w:proofErr w:type="gramStart"/>
      <w:r w:rsidRPr="001852FF">
        <w:t>74</w:t>
      </w:r>
      <w:r w:rsidR="00492847" w:rsidRPr="001852FF">
        <w:t xml:space="preserve">  After</w:t>
      </w:r>
      <w:proofErr w:type="gramEnd"/>
      <w:r w:rsidR="00492847" w:rsidRPr="001852FF">
        <w:t xml:space="preserve"> </w:t>
      </w:r>
      <w:r w:rsidR="00D6788C" w:rsidRPr="001852FF">
        <w:t>subparagraph 1</w:t>
      </w:r>
      <w:r w:rsidR="002529F1" w:rsidRPr="001852FF">
        <w:t>13</w:t>
      </w:r>
      <w:r w:rsidR="00B9783E" w:rsidRPr="001852FF">
        <w:t>7</w:t>
      </w:r>
      <w:r w:rsidR="00492847" w:rsidRPr="001852FF">
        <w:t xml:space="preserve">(4M)(a)(ii) of </w:t>
      </w:r>
      <w:r w:rsidR="00CA791C" w:rsidRPr="001852FF">
        <w:t>Schedule 1</w:t>
      </w:r>
    </w:p>
    <w:p w14:paraId="486E671B" w14:textId="77777777" w:rsidR="00492847" w:rsidRPr="001852FF" w:rsidRDefault="00492847" w:rsidP="00492847">
      <w:pPr>
        <w:pStyle w:val="Item"/>
      </w:pPr>
      <w:r w:rsidRPr="001852FF">
        <w:t>Insert:</w:t>
      </w:r>
    </w:p>
    <w:p w14:paraId="4E766255" w14:textId="77777777" w:rsidR="00492847" w:rsidRPr="001852FF" w:rsidRDefault="00492847" w:rsidP="00492847">
      <w:pPr>
        <w:pStyle w:val="paragraphsub"/>
      </w:pPr>
      <w:r w:rsidRPr="001852FF">
        <w:tab/>
        <w:t>(</w:t>
      </w:r>
      <w:proofErr w:type="spellStart"/>
      <w:proofErr w:type="gramStart"/>
      <w:r w:rsidRPr="001852FF">
        <w:t>iia</w:t>
      </w:r>
      <w:proofErr w:type="spellEnd"/>
      <w:proofErr w:type="gramEnd"/>
      <w:r w:rsidRPr="001852FF">
        <w:t>)</w:t>
      </w:r>
      <w:r w:rsidRPr="001852FF">
        <w:tab/>
        <w:t>a Subclass 482 (Skills in Demand) visa; or</w:t>
      </w:r>
    </w:p>
    <w:p w14:paraId="2EA72375" w14:textId="77777777" w:rsidR="005C6335" w:rsidRPr="001852FF" w:rsidRDefault="005A1A2A" w:rsidP="00316E3C">
      <w:pPr>
        <w:pStyle w:val="ItemHead"/>
      </w:pPr>
      <w:proofErr w:type="gramStart"/>
      <w:r w:rsidRPr="001852FF">
        <w:t>75</w:t>
      </w:r>
      <w:r w:rsidR="005C6335" w:rsidRPr="001852FF">
        <w:t xml:space="preserve">  After</w:t>
      </w:r>
      <w:proofErr w:type="gramEnd"/>
      <w:r w:rsidR="005C6335" w:rsidRPr="001852FF">
        <w:t xml:space="preserve"> </w:t>
      </w:r>
      <w:r w:rsidR="00D6788C" w:rsidRPr="001852FF">
        <w:t>subparagraph 1</w:t>
      </w:r>
      <w:r w:rsidR="00D03285" w:rsidRPr="001852FF">
        <w:t>1</w:t>
      </w:r>
      <w:r w:rsidR="00B9783E" w:rsidRPr="001852FF">
        <w:t>39</w:t>
      </w:r>
      <w:r w:rsidR="005C6335" w:rsidRPr="001852FF">
        <w:t xml:space="preserve">(3A)(a)(ii) of </w:t>
      </w:r>
      <w:r w:rsidR="00CA791C" w:rsidRPr="001852FF">
        <w:t>Schedule 1</w:t>
      </w:r>
    </w:p>
    <w:p w14:paraId="5D080B68" w14:textId="77777777" w:rsidR="005C6335" w:rsidRPr="001852FF" w:rsidRDefault="005C6335" w:rsidP="005C6335">
      <w:pPr>
        <w:pStyle w:val="Item"/>
      </w:pPr>
      <w:r w:rsidRPr="001852FF">
        <w:t>Insert:</w:t>
      </w:r>
    </w:p>
    <w:p w14:paraId="18AA6EB3" w14:textId="77777777" w:rsidR="005C6335" w:rsidRPr="001852FF" w:rsidRDefault="005C6335" w:rsidP="005C6335">
      <w:pPr>
        <w:pStyle w:val="paragraphsub"/>
      </w:pPr>
      <w:r w:rsidRPr="001852FF">
        <w:tab/>
        <w:t>(</w:t>
      </w:r>
      <w:proofErr w:type="spellStart"/>
      <w:proofErr w:type="gramStart"/>
      <w:r w:rsidRPr="001852FF">
        <w:t>iia</w:t>
      </w:r>
      <w:proofErr w:type="spellEnd"/>
      <w:proofErr w:type="gramEnd"/>
      <w:r w:rsidRPr="001852FF">
        <w:t>)</w:t>
      </w:r>
      <w:r w:rsidRPr="001852FF">
        <w:tab/>
        <w:t>a Subclass 482 (Skills in Demand) visa; or</w:t>
      </w:r>
    </w:p>
    <w:p w14:paraId="5D657B4E" w14:textId="77777777" w:rsidR="00316E3C" w:rsidRPr="001852FF" w:rsidRDefault="005A1A2A" w:rsidP="00316E3C">
      <w:pPr>
        <w:pStyle w:val="ItemHead"/>
      </w:pPr>
      <w:proofErr w:type="gramStart"/>
      <w:r w:rsidRPr="001852FF">
        <w:t>76</w:t>
      </w:r>
      <w:r w:rsidR="00316E3C" w:rsidRPr="001852FF">
        <w:t xml:space="preserve">  </w:t>
      </w:r>
      <w:r w:rsidR="00C3467B" w:rsidRPr="001852FF">
        <w:t>Item</w:t>
      </w:r>
      <w:proofErr w:type="gramEnd"/>
      <w:r w:rsidR="00C3467B" w:rsidRPr="001852FF">
        <w:t> 1</w:t>
      </w:r>
      <w:r w:rsidR="00316E3C" w:rsidRPr="001852FF">
        <w:t xml:space="preserve">240 of </w:t>
      </w:r>
      <w:r w:rsidR="00CA791C" w:rsidRPr="001852FF">
        <w:t>Schedule 1</w:t>
      </w:r>
      <w:r w:rsidR="00316E3C" w:rsidRPr="001852FF">
        <w:t xml:space="preserve"> (heading)</w:t>
      </w:r>
    </w:p>
    <w:p w14:paraId="1938349B" w14:textId="77777777" w:rsidR="00316E3C" w:rsidRPr="001852FF" w:rsidRDefault="00316E3C" w:rsidP="00316E3C">
      <w:pPr>
        <w:pStyle w:val="Item"/>
        <w:rPr>
          <w:b/>
        </w:rPr>
      </w:pPr>
      <w:r w:rsidRPr="001852FF">
        <w:t>Omit “</w:t>
      </w:r>
      <w:r w:rsidRPr="001852FF">
        <w:rPr>
          <w:b/>
        </w:rPr>
        <w:t>Temporary Skill Shortage</w:t>
      </w:r>
      <w:r w:rsidRPr="001852FF">
        <w:t>”, substitute “</w:t>
      </w:r>
      <w:r w:rsidRPr="001852FF">
        <w:rPr>
          <w:b/>
        </w:rPr>
        <w:t>Skills in Demand</w:t>
      </w:r>
      <w:r w:rsidRPr="001852FF">
        <w:t>”.</w:t>
      </w:r>
    </w:p>
    <w:p w14:paraId="1C46ECE9" w14:textId="77777777" w:rsidR="000437B7" w:rsidRPr="001852FF" w:rsidRDefault="005A1A2A" w:rsidP="000437B7">
      <w:pPr>
        <w:pStyle w:val="ItemHead"/>
      </w:pPr>
      <w:proofErr w:type="gramStart"/>
      <w:r w:rsidRPr="001852FF">
        <w:t>77</w:t>
      </w:r>
      <w:r w:rsidR="000437B7" w:rsidRPr="001852FF">
        <w:t xml:space="preserve">  </w:t>
      </w:r>
      <w:r w:rsidR="00C3467B" w:rsidRPr="001852FF">
        <w:t>Paragraph</w:t>
      </w:r>
      <w:proofErr w:type="gramEnd"/>
      <w:r w:rsidR="00C3467B" w:rsidRPr="001852FF">
        <w:t> 1</w:t>
      </w:r>
      <w:r w:rsidR="000437B7" w:rsidRPr="001852FF">
        <w:t xml:space="preserve">240(2)(a) of </w:t>
      </w:r>
      <w:r w:rsidR="00CA791C" w:rsidRPr="001852FF">
        <w:t>Schedule 1</w:t>
      </w:r>
    </w:p>
    <w:p w14:paraId="67FB6EE0" w14:textId="77777777" w:rsidR="000437B7" w:rsidRPr="001852FF" w:rsidRDefault="000437B7" w:rsidP="000437B7">
      <w:pPr>
        <w:pStyle w:val="Item"/>
      </w:pPr>
      <w:r w:rsidRPr="001852FF">
        <w:t>Repeal the paragraph, substitute:</w:t>
      </w:r>
    </w:p>
    <w:p w14:paraId="33D9651D" w14:textId="77777777" w:rsidR="000437B7" w:rsidRPr="001852FF" w:rsidRDefault="000437B7" w:rsidP="000437B7">
      <w:pPr>
        <w:pStyle w:val="paragraph"/>
      </w:pPr>
      <w:r w:rsidRPr="001852FF">
        <w:tab/>
        <w:t>(a)</w:t>
      </w:r>
      <w:r w:rsidRPr="001852FF">
        <w:tab/>
      </w:r>
      <w:proofErr w:type="gramStart"/>
      <w:r w:rsidRPr="001852FF">
        <w:t>first</w:t>
      </w:r>
      <w:proofErr w:type="gramEnd"/>
      <w:r w:rsidRPr="001852FF">
        <w:t xml:space="preserve"> instalment (payable at the time the application is made):</w:t>
      </w:r>
    </w:p>
    <w:p w14:paraId="3608C5EE"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t xml:space="preserve">for an applicant who is in a class of persons specified in a legislative instrument made for the purposes of this subparagraph under </w:t>
      </w:r>
      <w:proofErr w:type="spellStart"/>
      <w:r w:rsidR="00CA791C" w:rsidRPr="001852FF">
        <w:t>subregulation</w:t>
      </w:r>
      <w:proofErr w:type="spellEnd"/>
      <w:r w:rsidR="00CA791C" w:rsidRPr="001852FF">
        <w:t> 2</w:t>
      </w:r>
      <w:r w:rsidRPr="001852FF">
        <w:t>.07(5), the amount is nil; and</w:t>
      </w:r>
    </w:p>
    <w:p w14:paraId="099DFE60" w14:textId="77777777" w:rsidR="000437B7" w:rsidRPr="001852FF" w:rsidRDefault="000437B7" w:rsidP="000437B7">
      <w:pPr>
        <w:pStyle w:val="paragraphsub"/>
      </w:pPr>
      <w:r w:rsidRPr="001852FF">
        <w:tab/>
        <w:t>(ii)</w:t>
      </w:r>
      <w:r w:rsidRPr="001852FF">
        <w:tab/>
      </w:r>
      <w:proofErr w:type="gramStart"/>
      <w:r w:rsidRPr="001852FF">
        <w:t>for</w:t>
      </w:r>
      <w:proofErr w:type="gramEnd"/>
      <w:r w:rsidRPr="001852FF">
        <w:t xml:space="preserve"> any other applicant:</w:t>
      </w:r>
    </w:p>
    <w:p w14:paraId="0D346439" w14:textId="77777777" w:rsidR="000437B7" w:rsidRPr="001852FF" w:rsidRDefault="000437B7" w:rsidP="000437B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8"/>
        <w:gridCol w:w="6449"/>
        <w:gridCol w:w="1126"/>
      </w:tblGrid>
      <w:tr w:rsidR="000437B7" w:rsidRPr="001852FF" w14:paraId="4026F00F" w14:textId="77777777" w:rsidTr="0005677E">
        <w:trPr>
          <w:tblHeader/>
        </w:trPr>
        <w:tc>
          <w:tcPr>
            <w:tcW w:w="5000" w:type="pct"/>
            <w:gridSpan w:val="3"/>
            <w:tcBorders>
              <w:top w:val="single" w:sz="12" w:space="0" w:color="auto"/>
              <w:bottom w:val="single" w:sz="6" w:space="0" w:color="auto"/>
            </w:tcBorders>
            <w:shd w:val="clear" w:color="auto" w:fill="auto"/>
          </w:tcPr>
          <w:p w14:paraId="2DF58CCA" w14:textId="77777777" w:rsidR="000437B7" w:rsidRPr="001852FF" w:rsidRDefault="000437B7" w:rsidP="0005677E">
            <w:pPr>
              <w:pStyle w:val="TableHeading"/>
            </w:pPr>
            <w:r w:rsidRPr="001852FF">
              <w:t>First instalment</w:t>
            </w:r>
          </w:p>
        </w:tc>
      </w:tr>
      <w:tr w:rsidR="000437B7" w:rsidRPr="001852FF" w14:paraId="2F3DFD41" w14:textId="77777777" w:rsidTr="0005677E">
        <w:trPr>
          <w:tblHeader/>
        </w:trPr>
        <w:tc>
          <w:tcPr>
            <w:tcW w:w="444" w:type="pct"/>
            <w:tcBorders>
              <w:top w:val="single" w:sz="6" w:space="0" w:color="auto"/>
              <w:bottom w:val="single" w:sz="12" w:space="0" w:color="auto"/>
            </w:tcBorders>
            <w:shd w:val="clear" w:color="auto" w:fill="auto"/>
          </w:tcPr>
          <w:p w14:paraId="30D43EA6" w14:textId="77777777" w:rsidR="000437B7" w:rsidRPr="001852FF" w:rsidRDefault="000437B7" w:rsidP="0005677E">
            <w:pPr>
              <w:pStyle w:val="TableHeading"/>
            </w:pPr>
            <w:r w:rsidRPr="001852FF">
              <w:t>Item</w:t>
            </w:r>
          </w:p>
        </w:tc>
        <w:tc>
          <w:tcPr>
            <w:tcW w:w="3879" w:type="pct"/>
            <w:tcBorders>
              <w:top w:val="single" w:sz="6" w:space="0" w:color="auto"/>
              <w:bottom w:val="single" w:sz="12" w:space="0" w:color="auto"/>
            </w:tcBorders>
            <w:shd w:val="clear" w:color="auto" w:fill="auto"/>
          </w:tcPr>
          <w:p w14:paraId="59743FEB" w14:textId="77777777" w:rsidR="000437B7" w:rsidRPr="001852FF" w:rsidRDefault="000437B7" w:rsidP="0005677E">
            <w:pPr>
              <w:pStyle w:val="TableHeading"/>
            </w:pPr>
            <w:r w:rsidRPr="001852FF">
              <w:t>Component</w:t>
            </w:r>
          </w:p>
        </w:tc>
        <w:tc>
          <w:tcPr>
            <w:tcW w:w="677" w:type="pct"/>
            <w:tcBorders>
              <w:top w:val="single" w:sz="6" w:space="0" w:color="auto"/>
              <w:bottom w:val="single" w:sz="12" w:space="0" w:color="auto"/>
            </w:tcBorders>
            <w:shd w:val="clear" w:color="auto" w:fill="auto"/>
          </w:tcPr>
          <w:p w14:paraId="5BC4FD80" w14:textId="77777777" w:rsidR="000437B7" w:rsidRPr="001852FF" w:rsidRDefault="000437B7" w:rsidP="0005677E">
            <w:pPr>
              <w:pStyle w:val="TableHeading"/>
              <w:jc w:val="right"/>
            </w:pPr>
            <w:r w:rsidRPr="001852FF">
              <w:t>Amount</w:t>
            </w:r>
          </w:p>
        </w:tc>
      </w:tr>
      <w:tr w:rsidR="000437B7" w:rsidRPr="001852FF" w14:paraId="3A461B65" w14:textId="77777777" w:rsidTr="0005677E">
        <w:tc>
          <w:tcPr>
            <w:tcW w:w="444" w:type="pct"/>
            <w:tcBorders>
              <w:top w:val="single" w:sz="12" w:space="0" w:color="auto"/>
              <w:bottom w:val="single" w:sz="4" w:space="0" w:color="auto"/>
            </w:tcBorders>
            <w:shd w:val="clear" w:color="auto" w:fill="auto"/>
          </w:tcPr>
          <w:p w14:paraId="782973B6" w14:textId="77777777" w:rsidR="000437B7" w:rsidRPr="001852FF" w:rsidRDefault="000437B7" w:rsidP="0005677E">
            <w:pPr>
              <w:pStyle w:val="Tabletext"/>
            </w:pPr>
            <w:r w:rsidRPr="001852FF">
              <w:t>1</w:t>
            </w:r>
          </w:p>
        </w:tc>
        <w:tc>
          <w:tcPr>
            <w:tcW w:w="3879" w:type="pct"/>
            <w:tcBorders>
              <w:top w:val="single" w:sz="12" w:space="0" w:color="auto"/>
              <w:bottom w:val="single" w:sz="4" w:space="0" w:color="auto"/>
            </w:tcBorders>
            <w:shd w:val="clear" w:color="auto" w:fill="auto"/>
          </w:tcPr>
          <w:p w14:paraId="694909CC" w14:textId="77777777" w:rsidR="000437B7" w:rsidRPr="001852FF" w:rsidRDefault="000437B7" w:rsidP="0005677E">
            <w:pPr>
              <w:pStyle w:val="Tabletext"/>
            </w:pPr>
            <w:r w:rsidRPr="001852FF">
              <w:t>Base application charge</w:t>
            </w:r>
          </w:p>
        </w:tc>
        <w:tc>
          <w:tcPr>
            <w:tcW w:w="677" w:type="pct"/>
            <w:tcBorders>
              <w:top w:val="single" w:sz="12" w:space="0" w:color="auto"/>
              <w:bottom w:val="single" w:sz="4" w:space="0" w:color="auto"/>
            </w:tcBorders>
            <w:shd w:val="clear" w:color="auto" w:fill="auto"/>
          </w:tcPr>
          <w:p w14:paraId="3209BA8A" w14:textId="77777777" w:rsidR="000437B7" w:rsidRPr="001852FF" w:rsidRDefault="000437B7" w:rsidP="0005677E">
            <w:pPr>
              <w:pStyle w:val="Tabletext"/>
              <w:jc w:val="right"/>
            </w:pPr>
            <w:r w:rsidRPr="001852FF">
              <w:t>$</w:t>
            </w:r>
            <w:r w:rsidR="00CA791C" w:rsidRPr="001852FF">
              <w:t>3 1</w:t>
            </w:r>
            <w:r w:rsidRPr="001852FF">
              <w:t>15</w:t>
            </w:r>
          </w:p>
        </w:tc>
      </w:tr>
      <w:tr w:rsidR="000437B7" w:rsidRPr="001852FF" w14:paraId="7992ADFE" w14:textId="77777777" w:rsidTr="0005677E">
        <w:tc>
          <w:tcPr>
            <w:tcW w:w="444" w:type="pct"/>
            <w:shd w:val="clear" w:color="auto" w:fill="auto"/>
          </w:tcPr>
          <w:p w14:paraId="2E95D4AC" w14:textId="77777777" w:rsidR="000437B7" w:rsidRPr="001852FF" w:rsidRDefault="000437B7" w:rsidP="0005677E">
            <w:pPr>
              <w:pStyle w:val="Tabletext"/>
            </w:pPr>
            <w:r w:rsidRPr="001852FF">
              <w:t>2</w:t>
            </w:r>
          </w:p>
        </w:tc>
        <w:tc>
          <w:tcPr>
            <w:tcW w:w="3879" w:type="pct"/>
            <w:shd w:val="clear" w:color="auto" w:fill="auto"/>
          </w:tcPr>
          <w:p w14:paraId="450CA24D" w14:textId="77777777" w:rsidR="000437B7" w:rsidRPr="001852FF" w:rsidRDefault="000437B7" w:rsidP="0005677E">
            <w:pPr>
              <w:pStyle w:val="Tabletext"/>
            </w:pPr>
            <w:r w:rsidRPr="001852FF">
              <w:t>Additional applicant charge for an applicant who is at least 18</w:t>
            </w:r>
          </w:p>
        </w:tc>
        <w:tc>
          <w:tcPr>
            <w:tcW w:w="677" w:type="pct"/>
            <w:shd w:val="clear" w:color="auto" w:fill="auto"/>
          </w:tcPr>
          <w:p w14:paraId="10BB3952" w14:textId="77777777" w:rsidR="000437B7" w:rsidRPr="001852FF" w:rsidRDefault="000437B7" w:rsidP="0005677E">
            <w:pPr>
              <w:pStyle w:val="Tabletext"/>
              <w:jc w:val="right"/>
            </w:pPr>
            <w:r w:rsidRPr="001852FF">
              <w:t>$</w:t>
            </w:r>
            <w:r w:rsidR="00CA791C" w:rsidRPr="001852FF">
              <w:t>3 1</w:t>
            </w:r>
            <w:r w:rsidRPr="001852FF">
              <w:t>15</w:t>
            </w:r>
          </w:p>
        </w:tc>
      </w:tr>
      <w:tr w:rsidR="000437B7" w:rsidRPr="001852FF" w14:paraId="25C7AA13" w14:textId="77777777" w:rsidTr="0005677E">
        <w:tc>
          <w:tcPr>
            <w:tcW w:w="444" w:type="pct"/>
            <w:tcBorders>
              <w:bottom w:val="single" w:sz="12" w:space="0" w:color="auto"/>
            </w:tcBorders>
            <w:shd w:val="clear" w:color="auto" w:fill="auto"/>
          </w:tcPr>
          <w:p w14:paraId="0B29D3C0" w14:textId="77777777" w:rsidR="000437B7" w:rsidRPr="001852FF" w:rsidRDefault="000437B7" w:rsidP="0005677E">
            <w:pPr>
              <w:pStyle w:val="Tabletext"/>
            </w:pPr>
            <w:r w:rsidRPr="001852FF">
              <w:t>3</w:t>
            </w:r>
          </w:p>
        </w:tc>
        <w:tc>
          <w:tcPr>
            <w:tcW w:w="3879" w:type="pct"/>
            <w:tcBorders>
              <w:bottom w:val="single" w:sz="12" w:space="0" w:color="auto"/>
            </w:tcBorders>
            <w:shd w:val="clear" w:color="auto" w:fill="auto"/>
          </w:tcPr>
          <w:p w14:paraId="5EAD2492" w14:textId="77777777" w:rsidR="000437B7" w:rsidRPr="001852FF" w:rsidRDefault="000437B7" w:rsidP="0005677E">
            <w:pPr>
              <w:pStyle w:val="Tabletext"/>
            </w:pPr>
            <w:r w:rsidRPr="001852FF">
              <w:t>Additional applicant charge for an applicant who is less than 18</w:t>
            </w:r>
          </w:p>
        </w:tc>
        <w:tc>
          <w:tcPr>
            <w:tcW w:w="677" w:type="pct"/>
            <w:tcBorders>
              <w:bottom w:val="single" w:sz="12" w:space="0" w:color="auto"/>
            </w:tcBorders>
            <w:shd w:val="clear" w:color="auto" w:fill="auto"/>
          </w:tcPr>
          <w:p w14:paraId="3360DB3E" w14:textId="77777777" w:rsidR="000437B7" w:rsidRPr="001852FF" w:rsidRDefault="000437B7" w:rsidP="0005677E">
            <w:pPr>
              <w:pStyle w:val="Tabletext"/>
              <w:jc w:val="right"/>
            </w:pPr>
            <w:r w:rsidRPr="001852FF">
              <w:t>$780</w:t>
            </w:r>
          </w:p>
        </w:tc>
      </w:tr>
    </w:tbl>
    <w:p w14:paraId="77D4587E" w14:textId="77777777" w:rsidR="00233E2A" w:rsidRPr="001852FF" w:rsidRDefault="005A1A2A" w:rsidP="000437B7">
      <w:pPr>
        <w:pStyle w:val="ItemHead"/>
      </w:pPr>
      <w:proofErr w:type="gramStart"/>
      <w:r w:rsidRPr="001852FF">
        <w:lastRenderedPageBreak/>
        <w:t>78</w:t>
      </w:r>
      <w:r w:rsidR="00233E2A" w:rsidRPr="001852FF">
        <w:t xml:space="preserve">  </w:t>
      </w:r>
      <w:r w:rsidR="00C3467B" w:rsidRPr="001852FF">
        <w:t>Paragraph</w:t>
      </w:r>
      <w:proofErr w:type="gramEnd"/>
      <w:r w:rsidR="00C3467B" w:rsidRPr="001852FF">
        <w:t> 1</w:t>
      </w:r>
      <w:r w:rsidR="00233E2A" w:rsidRPr="001852FF">
        <w:t xml:space="preserve">240(3)(h) of </w:t>
      </w:r>
      <w:r w:rsidR="00CA791C" w:rsidRPr="001852FF">
        <w:t>Schedule 1</w:t>
      </w:r>
    </w:p>
    <w:p w14:paraId="2853BF74" w14:textId="77777777" w:rsidR="00233E2A" w:rsidRPr="001852FF" w:rsidRDefault="00246D8C" w:rsidP="00233E2A">
      <w:pPr>
        <w:pStyle w:val="Item"/>
      </w:pPr>
      <w:r w:rsidRPr="001852FF">
        <w:t>Omit “482.212(3) or (4)”, substitute “</w:t>
      </w:r>
      <w:r w:rsidR="008C0A2C" w:rsidRPr="001852FF">
        <w:t>482.221(2) or (3) or 482.231(2) or (3)”.</w:t>
      </w:r>
    </w:p>
    <w:p w14:paraId="2FE48B5A" w14:textId="77777777" w:rsidR="00ED1F58" w:rsidRPr="001852FF" w:rsidRDefault="005A1A2A" w:rsidP="000437B7">
      <w:pPr>
        <w:pStyle w:val="ItemHead"/>
      </w:pPr>
      <w:proofErr w:type="gramStart"/>
      <w:r w:rsidRPr="001852FF">
        <w:t>79</w:t>
      </w:r>
      <w:r w:rsidR="00ED1F58" w:rsidRPr="001852FF">
        <w:t xml:space="preserve">  </w:t>
      </w:r>
      <w:r w:rsidR="00C3467B" w:rsidRPr="001852FF">
        <w:t>Paragraph</w:t>
      </w:r>
      <w:proofErr w:type="gramEnd"/>
      <w:r w:rsidR="00C3467B" w:rsidRPr="001852FF">
        <w:t> 0</w:t>
      </w:r>
      <w:r w:rsidR="00ED1F58" w:rsidRPr="001852FF">
        <w:t xml:space="preserve">10.611(3D)(a) of </w:t>
      </w:r>
      <w:r w:rsidR="001852FF" w:rsidRPr="001852FF">
        <w:t>Schedule 2</w:t>
      </w:r>
    </w:p>
    <w:p w14:paraId="6DC2B6BD" w14:textId="77777777" w:rsidR="00ED1F58" w:rsidRPr="001852FF" w:rsidRDefault="00ED1F58" w:rsidP="00ED1F58">
      <w:pPr>
        <w:pStyle w:val="Item"/>
      </w:pPr>
      <w:r w:rsidRPr="001852FF">
        <w:t>After “visa”, insert “or a Subclass 482 (Skills in Demand) visa”.</w:t>
      </w:r>
    </w:p>
    <w:p w14:paraId="61E94F98" w14:textId="77777777" w:rsidR="00ED1F58" w:rsidRPr="001852FF" w:rsidRDefault="005A1A2A" w:rsidP="00ED1F58">
      <w:pPr>
        <w:pStyle w:val="ItemHead"/>
      </w:pPr>
      <w:proofErr w:type="gramStart"/>
      <w:r w:rsidRPr="001852FF">
        <w:t>80</w:t>
      </w:r>
      <w:r w:rsidR="00ED1F58" w:rsidRPr="001852FF">
        <w:t xml:space="preserve">  </w:t>
      </w:r>
      <w:r w:rsidR="00C3467B" w:rsidRPr="001852FF">
        <w:t>Paragraph</w:t>
      </w:r>
      <w:proofErr w:type="gramEnd"/>
      <w:r w:rsidR="00C3467B" w:rsidRPr="001852FF">
        <w:t> 0</w:t>
      </w:r>
      <w:r w:rsidR="00ED1F58" w:rsidRPr="001852FF">
        <w:t xml:space="preserve">10.611(3D)(b) of </w:t>
      </w:r>
      <w:r w:rsidR="001852FF" w:rsidRPr="001852FF">
        <w:t>Schedule 2</w:t>
      </w:r>
    </w:p>
    <w:p w14:paraId="4E9F5974" w14:textId="77777777" w:rsidR="00ED1F58" w:rsidRPr="001852FF" w:rsidRDefault="00ED1F58" w:rsidP="00ED1F58">
      <w:pPr>
        <w:pStyle w:val="Item"/>
      </w:pPr>
      <w:r w:rsidRPr="001852FF">
        <w:t>A</w:t>
      </w:r>
      <w:r w:rsidR="00914EAC" w:rsidRPr="001852FF">
        <w:t>f</w:t>
      </w:r>
      <w:r w:rsidRPr="001852FF">
        <w:t>ter</w:t>
      </w:r>
      <w:r w:rsidR="00914EAC" w:rsidRPr="001852FF">
        <w:t xml:space="preserve"> “(Skilled)) visa”, insert “, a Subclass 482 (Skills in Demand) visa”.</w:t>
      </w:r>
    </w:p>
    <w:p w14:paraId="52378BCF" w14:textId="77777777" w:rsidR="003B0D3E" w:rsidRPr="001852FF" w:rsidRDefault="005A1A2A" w:rsidP="003B0D3E">
      <w:pPr>
        <w:pStyle w:val="ItemHead"/>
      </w:pPr>
      <w:proofErr w:type="gramStart"/>
      <w:r w:rsidRPr="001852FF">
        <w:t>81</w:t>
      </w:r>
      <w:r w:rsidR="003B0D3E" w:rsidRPr="001852FF">
        <w:t xml:space="preserve">  </w:t>
      </w:r>
      <w:r w:rsidR="00C3467B" w:rsidRPr="001852FF">
        <w:t>Paragraph</w:t>
      </w:r>
      <w:proofErr w:type="gramEnd"/>
      <w:r w:rsidR="00C3467B" w:rsidRPr="001852FF">
        <w:t> 0</w:t>
      </w:r>
      <w:r w:rsidR="003B0D3E" w:rsidRPr="001852FF">
        <w:t xml:space="preserve">20.611(4B)(a) of </w:t>
      </w:r>
      <w:r w:rsidR="001852FF" w:rsidRPr="001852FF">
        <w:t>Schedule 2</w:t>
      </w:r>
    </w:p>
    <w:p w14:paraId="37FB67C8" w14:textId="77777777" w:rsidR="003B0D3E" w:rsidRPr="001852FF" w:rsidRDefault="003B0D3E" w:rsidP="003B0D3E">
      <w:pPr>
        <w:pStyle w:val="Item"/>
      </w:pPr>
      <w:r w:rsidRPr="001852FF">
        <w:t>After “visa”, insert “or a Subclass 482 (Skills in Demand) visa”.</w:t>
      </w:r>
    </w:p>
    <w:p w14:paraId="42C9267E" w14:textId="77777777" w:rsidR="003B0D3E" w:rsidRPr="001852FF" w:rsidRDefault="005A1A2A" w:rsidP="003B0D3E">
      <w:pPr>
        <w:pStyle w:val="ItemHead"/>
      </w:pPr>
      <w:proofErr w:type="gramStart"/>
      <w:r w:rsidRPr="001852FF">
        <w:t>82</w:t>
      </w:r>
      <w:r w:rsidR="003B0D3E" w:rsidRPr="001852FF">
        <w:t xml:space="preserve">  </w:t>
      </w:r>
      <w:r w:rsidR="00C3467B" w:rsidRPr="001852FF">
        <w:t>Paragraph</w:t>
      </w:r>
      <w:proofErr w:type="gramEnd"/>
      <w:r w:rsidR="00C3467B" w:rsidRPr="001852FF">
        <w:t> 0</w:t>
      </w:r>
      <w:r w:rsidR="003B0D3E" w:rsidRPr="001852FF">
        <w:t xml:space="preserve">20.611(4B)(b) of </w:t>
      </w:r>
      <w:r w:rsidR="001852FF" w:rsidRPr="001852FF">
        <w:t>Schedule 2</w:t>
      </w:r>
    </w:p>
    <w:p w14:paraId="39D68A83" w14:textId="77777777" w:rsidR="003B0D3E" w:rsidRPr="001852FF" w:rsidRDefault="003B0D3E" w:rsidP="003B0D3E">
      <w:pPr>
        <w:pStyle w:val="Item"/>
      </w:pPr>
      <w:r w:rsidRPr="001852FF">
        <w:t xml:space="preserve">After </w:t>
      </w:r>
      <w:r w:rsidR="005556BF" w:rsidRPr="001852FF">
        <w:t>“(Skilled)) visa”, insert “, a Subclass 482 (Skills in Demand) visa”.</w:t>
      </w:r>
    </w:p>
    <w:p w14:paraId="768C9C27" w14:textId="77777777" w:rsidR="00931C03" w:rsidRPr="001852FF" w:rsidRDefault="005A1A2A" w:rsidP="00931C03">
      <w:pPr>
        <w:pStyle w:val="ItemHead"/>
      </w:pPr>
      <w:proofErr w:type="gramStart"/>
      <w:r w:rsidRPr="001852FF">
        <w:t>83</w:t>
      </w:r>
      <w:r w:rsidR="00931C03" w:rsidRPr="001852FF">
        <w:t xml:space="preserve">  </w:t>
      </w:r>
      <w:r w:rsidR="00C3467B" w:rsidRPr="001852FF">
        <w:t>Paragraph</w:t>
      </w:r>
      <w:proofErr w:type="gramEnd"/>
      <w:r w:rsidR="00C3467B" w:rsidRPr="001852FF">
        <w:t> 1</w:t>
      </w:r>
      <w:r w:rsidR="00931C03" w:rsidRPr="001852FF">
        <w:t xml:space="preserve">89.241(a) of </w:t>
      </w:r>
      <w:r w:rsidR="001852FF" w:rsidRPr="001852FF">
        <w:t>Schedule 2</w:t>
      </w:r>
    </w:p>
    <w:p w14:paraId="0B4F78D6" w14:textId="77777777" w:rsidR="00931C03" w:rsidRPr="001852FF" w:rsidRDefault="00931C03" w:rsidP="00931C03">
      <w:pPr>
        <w:pStyle w:val="Item"/>
      </w:pPr>
      <w:r w:rsidRPr="001852FF">
        <w:t>After “Shortage) visa”, insert “, Subclass 482 (Skills in Demand) visa”.</w:t>
      </w:r>
    </w:p>
    <w:p w14:paraId="02DB562E" w14:textId="77777777" w:rsidR="00931C03" w:rsidRPr="001852FF" w:rsidRDefault="005A1A2A" w:rsidP="00931C03">
      <w:pPr>
        <w:pStyle w:val="ItemHead"/>
      </w:pPr>
      <w:proofErr w:type="gramStart"/>
      <w:r w:rsidRPr="001852FF">
        <w:t>84</w:t>
      </w:r>
      <w:r w:rsidR="00931C03" w:rsidRPr="001852FF">
        <w:t xml:space="preserve">  </w:t>
      </w:r>
      <w:r w:rsidR="00C3467B" w:rsidRPr="001852FF">
        <w:t>Paragraph</w:t>
      </w:r>
      <w:proofErr w:type="gramEnd"/>
      <w:r w:rsidR="00C3467B" w:rsidRPr="001852FF">
        <w:t> 1</w:t>
      </w:r>
      <w:r w:rsidR="00931C03" w:rsidRPr="001852FF">
        <w:t>91.231</w:t>
      </w:r>
      <w:r w:rsidR="0033526C" w:rsidRPr="001852FF">
        <w:t>(1)</w:t>
      </w:r>
      <w:r w:rsidR="00931C03" w:rsidRPr="001852FF">
        <w:t xml:space="preserve">(a) of </w:t>
      </w:r>
      <w:r w:rsidR="001852FF" w:rsidRPr="001852FF">
        <w:t>Schedule 2</w:t>
      </w:r>
    </w:p>
    <w:p w14:paraId="3385CB2C" w14:textId="77777777" w:rsidR="00931C03" w:rsidRPr="001852FF" w:rsidRDefault="00931C03" w:rsidP="00931C03">
      <w:pPr>
        <w:pStyle w:val="Item"/>
      </w:pPr>
      <w:r w:rsidRPr="001852FF">
        <w:t>After “Shortage) visa”, insert “, Subclass 482 (Skills in Demand) visa”.</w:t>
      </w:r>
    </w:p>
    <w:p w14:paraId="2ED03420" w14:textId="77777777" w:rsidR="00931C03" w:rsidRPr="001852FF" w:rsidRDefault="005A1A2A" w:rsidP="00931C03">
      <w:pPr>
        <w:pStyle w:val="ItemHead"/>
      </w:pPr>
      <w:proofErr w:type="gramStart"/>
      <w:r w:rsidRPr="001852FF">
        <w:t>85</w:t>
      </w:r>
      <w:r w:rsidR="006F3797" w:rsidRPr="001852FF">
        <w:t xml:space="preserve">  </w:t>
      </w:r>
      <w:r w:rsidR="00C3467B" w:rsidRPr="001852FF">
        <w:t>Subparagraph</w:t>
      </w:r>
      <w:proofErr w:type="gramEnd"/>
      <w:r w:rsidR="00C3467B" w:rsidRPr="001852FF">
        <w:t> 4</w:t>
      </w:r>
      <w:r w:rsidR="006F3797" w:rsidRPr="001852FF">
        <w:t>08.224</w:t>
      </w:r>
      <w:r w:rsidR="00A53C7D" w:rsidRPr="001852FF">
        <w:t xml:space="preserve">(b)(ii) of </w:t>
      </w:r>
      <w:r w:rsidR="001852FF" w:rsidRPr="001852FF">
        <w:t>Schedule 2</w:t>
      </w:r>
    </w:p>
    <w:p w14:paraId="046C71A4" w14:textId="77777777" w:rsidR="00A53C7D" w:rsidRPr="001852FF" w:rsidRDefault="00A53C7D" w:rsidP="00A53C7D">
      <w:pPr>
        <w:pStyle w:val="Item"/>
      </w:pPr>
      <w:r w:rsidRPr="001852FF">
        <w:t>After “(Skilled)) visa”, insert “, a Subclass 482 (Skills in Demand) visa”.</w:t>
      </w:r>
    </w:p>
    <w:p w14:paraId="4F505507" w14:textId="77777777" w:rsidR="000437B7" w:rsidRPr="001852FF" w:rsidRDefault="005A1A2A" w:rsidP="000437B7">
      <w:pPr>
        <w:pStyle w:val="ItemHead"/>
      </w:pPr>
      <w:proofErr w:type="gramStart"/>
      <w:r w:rsidRPr="001852FF">
        <w:t>86</w:t>
      </w:r>
      <w:r w:rsidR="000437B7" w:rsidRPr="001852FF">
        <w:t xml:space="preserve">  </w:t>
      </w:r>
      <w:r w:rsidR="00C3467B" w:rsidRPr="001852FF">
        <w:t>Part</w:t>
      </w:r>
      <w:proofErr w:type="gramEnd"/>
      <w:r w:rsidR="00C3467B" w:rsidRPr="001852FF">
        <w:t> 4</w:t>
      </w:r>
      <w:r w:rsidR="000437B7" w:rsidRPr="001852FF">
        <w:t xml:space="preserve">82 of </w:t>
      </w:r>
      <w:r w:rsidR="001852FF" w:rsidRPr="001852FF">
        <w:t>Schedule 2</w:t>
      </w:r>
      <w:r w:rsidR="000437B7" w:rsidRPr="001852FF">
        <w:t xml:space="preserve"> (heading)</w:t>
      </w:r>
    </w:p>
    <w:p w14:paraId="57DACD13" w14:textId="77777777" w:rsidR="000437B7" w:rsidRPr="001852FF" w:rsidRDefault="000437B7" w:rsidP="000437B7">
      <w:pPr>
        <w:pStyle w:val="Item"/>
      </w:pPr>
      <w:r w:rsidRPr="001852FF">
        <w:t>Omit “</w:t>
      </w:r>
      <w:r w:rsidRPr="001852FF">
        <w:rPr>
          <w:b/>
        </w:rPr>
        <w:t>Temporary Skill Shortage</w:t>
      </w:r>
      <w:r w:rsidRPr="001852FF">
        <w:t>”,</w:t>
      </w:r>
      <w:r w:rsidR="00382620" w:rsidRPr="001852FF">
        <w:t xml:space="preserve"> substitute</w:t>
      </w:r>
      <w:r w:rsidRPr="001852FF">
        <w:t xml:space="preserve"> “</w:t>
      </w:r>
      <w:r w:rsidRPr="001852FF">
        <w:rPr>
          <w:b/>
        </w:rPr>
        <w:t>Skills in Demand</w:t>
      </w:r>
      <w:r w:rsidRPr="001852FF">
        <w:t>”.</w:t>
      </w:r>
    </w:p>
    <w:p w14:paraId="7FFA4271" w14:textId="77777777" w:rsidR="00BC7A50" w:rsidRPr="001852FF" w:rsidRDefault="005A1A2A" w:rsidP="00BC7A50">
      <w:pPr>
        <w:pStyle w:val="ItemHead"/>
      </w:pPr>
      <w:proofErr w:type="gramStart"/>
      <w:r w:rsidRPr="001852FF">
        <w:t>87</w:t>
      </w:r>
      <w:r w:rsidR="00BC7A50" w:rsidRPr="001852FF">
        <w:t xml:space="preserve">  </w:t>
      </w:r>
      <w:r w:rsidR="00C3467B" w:rsidRPr="001852FF">
        <w:t>Subclauses</w:t>
      </w:r>
      <w:proofErr w:type="gramEnd"/>
      <w:r w:rsidR="00C3467B" w:rsidRPr="001852FF">
        <w:t> 4</w:t>
      </w:r>
      <w:r w:rsidR="00BC7A50" w:rsidRPr="001852FF">
        <w:t xml:space="preserve">82.212(3) and (4) of </w:t>
      </w:r>
      <w:r w:rsidR="001852FF" w:rsidRPr="001852FF">
        <w:t>Schedule 2</w:t>
      </w:r>
    </w:p>
    <w:p w14:paraId="3ED3E283" w14:textId="77777777" w:rsidR="00BC7A50" w:rsidRPr="001852FF" w:rsidRDefault="00BC7A50" w:rsidP="00BC7A50">
      <w:pPr>
        <w:pStyle w:val="Item"/>
      </w:pPr>
      <w:r w:rsidRPr="001852FF">
        <w:t>Repeal the subclauses.</w:t>
      </w:r>
    </w:p>
    <w:p w14:paraId="61A57FFF" w14:textId="77777777" w:rsidR="000437B7" w:rsidRPr="001852FF" w:rsidRDefault="005A1A2A" w:rsidP="000437B7">
      <w:pPr>
        <w:pStyle w:val="ItemHead"/>
      </w:pPr>
      <w:proofErr w:type="gramStart"/>
      <w:r w:rsidRPr="001852FF">
        <w:t>88</w:t>
      </w:r>
      <w:r w:rsidR="000437B7" w:rsidRPr="001852FF">
        <w:t xml:space="preserve">  </w:t>
      </w:r>
      <w:r w:rsidR="0005677E" w:rsidRPr="001852FF">
        <w:t>Subdivisions</w:t>
      </w:r>
      <w:proofErr w:type="gramEnd"/>
      <w:r w:rsidR="0005677E" w:rsidRPr="001852FF">
        <w:t> 4</w:t>
      </w:r>
      <w:r w:rsidR="000437B7" w:rsidRPr="001852FF">
        <w:t>82.22 and 482.23</w:t>
      </w:r>
      <w:r w:rsidR="00382620" w:rsidRPr="001852FF">
        <w:t xml:space="preserve"> of </w:t>
      </w:r>
      <w:r w:rsidR="001852FF" w:rsidRPr="001852FF">
        <w:t>Schedule 2</w:t>
      </w:r>
    </w:p>
    <w:p w14:paraId="252C539F" w14:textId="77777777" w:rsidR="000437B7" w:rsidRPr="001852FF" w:rsidRDefault="000437B7" w:rsidP="000437B7">
      <w:pPr>
        <w:pStyle w:val="Item"/>
      </w:pPr>
      <w:r w:rsidRPr="001852FF">
        <w:t xml:space="preserve">Repeal the </w:t>
      </w:r>
      <w:r w:rsidR="004963E7" w:rsidRPr="001852FF">
        <w:t>S</w:t>
      </w:r>
      <w:r w:rsidRPr="001852FF">
        <w:t>ubdivisions, substitute:</w:t>
      </w:r>
    </w:p>
    <w:p w14:paraId="3090C983" w14:textId="77777777" w:rsidR="000437B7" w:rsidRPr="001852FF" w:rsidRDefault="000437B7" w:rsidP="000437B7">
      <w:pPr>
        <w:pStyle w:val="ActHead4"/>
      </w:pPr>
      <w:bookmarkStart w:id="27" w:name="_Toc182774561"/>
      <w:r w:rsidRPr="00974072">
        <w:rPr>
          <w:rStyle w:val="CharSubdNo"/>
        </w:rPr>
        <w:t>482.22</w:t>
      </w:r>
      <w:r w:rsidRPr="001852FF">
        <w:t>—</w:t>
      </w:r>
      <w:r w:rsidRPr="00974072">
        <w:rPr>
          <w:rStyle w:val="CharSubdText"/>
        </w:rPr>
        <w:t>Criteria for Specialist Skills stream</w:t>
      </w:r>
      <w:bookmarkEnd w:id="27"/>
    </w:p>
    <w:p w14:paraId="3D8F7CC2" w14:textId="77777777" w:rsidR="000437B7" w:rsidRPr="001852FF" w:rsidRDefault="000437B7" w:rsidP="000437B7">
      <w:pPr>
        <w:pStyle w:val="notetext"/>
      </w:pPr>
      <w:r w:rsidRPr="001852FF">
        <w:t>Note:</w:t>
      </w:r>
      <w:r w:rsidRPr="001852FF">
        <w:tab/>
        <w:t>These criteria are only for applicants being assessed against the primary criteria for a Subclass 482 visa in the Specialist Skills stream.</w:t>
      </w:r>
    </w:p>
    <w:p w14:paraId="44B1F3F8" w14:textId="77777777" w:rsidR="000437B7" w:rsidRPr="001852FF" w:rsidRDefault="000437B7" w:rsidP="000437B7">
      <w:pPr>
        <w:pStyle w:val="ActHead5"/>
      </w:pPr>
      <w:bookmarkStart w:id="28" w:name="_Toc182774562"/>
      <w:r w:rsidRPr="00974072">
        <w:rPr>
          <w:rStyle w:val="CharSectno"/>
        </w:rPr>
        <w:t>482.221</w:t>
      </w:r>
      <w:bookmarkEnd w:id="28"/>
      <w:r w:rsidRPr="001852FF">
        <w:t xml:space="preserve">  </w:t>
      </w:r>
    </w:p>
    <w:p w14:paraId="79E95498" w14:textId="77777777" w:rsidR="000437B7" w:rsidRPr="001852FF" w:rsidRDefault="000437B7" w:rsidP="000437B7">
      <w:pPr>
        <w:pStyle w:val="subsection"/>
      </w:pPr>
      <w:r w:rsidRPr="001852FF">
        <w:tab/>
      </w:r>
      <w:r w:rsidR="00770601" w:rsidRPr="001852FF">
        <w:t>(1)</w:t>
      </w:r>
      <w:r w:rsidRPr="001852FF">
        <w:tab/>
        <w:t>The Minister is satisfied that:</w:t>
      </w:r>
    </w:p>
    <w:p w14:paraId="075F53D1" w14:textId="77777777" w:rsidR="000437B7" w:rsidRPr="001852FF" w:rsidRDefault="000437B7" w:rsidP="000437B7">
      <w:pPr>
        <w:pStyle w:val="paragraph"/>
      </w:pPr>
      <w:r w:rsidRPr="001852FF">
        <w:tab/>
        <w:t>(a)</w:t>
      </w:r>
      <w:r w:rsidRPr="001852FF">
        <w:tab/>
      </w:r>
      <w:proofErr w:type="gramStart"/>
      <w:r w:rsidRPr="001852FF">
        <w:t>the</w:t>
      </w:r>
      <w:proofErr w:type="gramEnd"/>
      <w:r w:rsidRPr="001852FF">
        <w:t xml:space="preserve"> applicant has carried out (whether on a full</w:t>
      </w:r>
      <w:r w:rsidR="001852FF">
        <w:noBreakHyphen/>
      </w:r>
      <w:r w:rsidRPr="001852FF">
        <w:t>time, part</w:t>
      </w:r>
      <w:r w:rsidR="001852FF">
        <w:noBreakHyphen/>
      </w:r>
      <w:r w:rsidRPr="001852FF">
        <w:t>time or casual basis) a period or periods of work in the nominated occupation or a related field; and</w:t>
      </w:r>
    </w:p>
    <w:p w14:paraId="6F1F317E" w14:textId="77777777" w:rsidR="000437B7" w:rsidRPr="001852FF" w:rsidRDefault="000437B7" w:rsidP="000437B7">
      <w:pPr>
        <w:pStyle w:val="paragraph"/>
      </w:pPr>
      <w:r w:rsidRPr="001852FF">
        <w:tab/>
        <w:t>(b)</w:t>
      </w:r>
      <w:r w:rsidRPr="001852FF">
        <w:tab/>
      </w:r>
      <w:proofErr w:type="gramStart"/>
      <w:r w:rsidRPr="001852FF">
        <w:t>the</w:t>
      </w:r>
      <w:proofErr w:type="gramEnd"/>
      <w:r w:rsidRPr="001852FF">
        <w:t xml:space="preserve"> total period of work carried out is, or is equivalent to, at least 12</w:t>
      </w:r>
      <w:r w:rsidR="009C204E" w:rsidRPr="001852FF">
        <w:t> </w:t>
      </w:r>
      <w:r w:rsidRPr="001852FF">
        <w:t>months full</w:t>
      </w:r>
      <w:r w:rsidR="001852FF">
        <w:noBreakHyphen/>
      </w:r>
      <w:r w:rsidRPr="001852FF">
        <w:t>time work; and</w:t>
      </w:r>
    </w:p>
    <w:p w14:paraId="1ABAB44C" w14:textId="77777777" w:rsidR="000437B7" w:rsidRPr="001852FF" w:rsidRDefault="000437B7" w:rsidP="000437B7">
      <w:pPr>
        <w:pStyle w:val="paragraph"/>
      </w:pPr>
      <w:r w:rsidRPr="001852FF">
        <w:tab/>
        <w:t>(c)</w:t>
      </w:r>
      <w:r w:rsidRPr="001852FF">
        <w:tab/>
      </w:r>
      <w:proofErr w:type="gramStart"/>
      <w:r w:rsidRPr="001852FF">
        <w:t>the</w:t>
      </w:r>
      <w:proofErr w:type="gramEnd"/>
      <w:r w:rsidRPr="001852FF">
        <w:t xml:space="preserve"> period or periods of work were carried out during the period of 5</w:t>
      </w:r>
      <w:r w:rsidR="009C204E" w:rsidRPr="001852FF">
        <w:t> </w:t>
      </w:r>
      <w:r w:rsidRPr="001852FF">
        <w:t>years ending immediately before the day the application was made.</w:t>
      </w:r>
    </w:p>
    <w:p w14:paraId="07A39577" w14:textId="77777777" w:rsidR="00173338" w:rsidRPr="001852FF" w:rsidRDefault="00173338" w:rsidP="00173338">
      <w:pPr>
        <w:pStyle w:val="subsection"/>
      </w:pPr>
      <w:r w:rsidRPr="001852FF">
        <w:tab/>
        <w:t>(2)</w:t>
      </w:r>
      <w:r w:rsidRPr="001852FF">
        <w:tab/>
        <w:t>The applicant has the skills, qualifications and employment background that the Minister considers necessary to perform the tasks of the nominated occupation.</w:t>
      </w:r>
    </w:p>
    <w:p w14:paraId="29A99F25" w14:textId="77777777" w:rsidR="00173338" w:rsidRPr="001852FF" w:rsidRDefault="00173338" w:rsidP="00173338">
      <w:pPr>
        <w:pStyle w:val="subsection"/>
      </w:pPr>
      <w:r w:rsidRPr="001852FF">
        <w:lastRenderedPageBreak/>
        <w:tab/>
        <w:t>(3)</w:t>
      </w:r>
      <w:r w:rsidRPr="001852FF">
        <w:tab/>
        <w:t>If the Minister requires the applicant to demonstrate that the applicant has the skills that are necessary to perform the tasks of the nominated occupation, the applicant demonstrates that the applicant has those skills in the manner specified by the Minister.</w:t>
      </w:r>
    </w:p>
    <w:p w14:paraId="6B4B08A9" w14:textId="77777777" w:rsidR="000437B7" w:rsidRPr="001852FF" w:rsidRDefault="000437B7" w:rsidP="000437B7">
      <w:pPr>
        <w:pStyle w:val="ActHead5"/>
      </w:pPr>
      <w:bookmarkStart w:id="29" w:name="_Toc182774563"/>
      <w:r w:rsidRPr="00974072">
        <w:rPr>
          <w:rStyle w:val="CharSectno"/>
        </w:rPr>
        <w:t>482.222</w:t>
      </w:r>
      <w:bookmarkEnd w:id="29"/>
      <w:r w:rsidR="00B87655" w:rsidRPr="001852FF">
        <w:t xml:space="preserve">  </w:t>
      </w:r>
    </w:p>
    <w:p w14:paraId="38981A68" w14:textId="77777777" w:rsidR="000437B7" w:rsidRPr="001852FF" w:rsidRDefault="000437B7" w:rsidP="000437B7">
      <w:pPr>
        <w:pStyle w:val="subsection"/>
      </w:pPr>
      <w:r w:rsidRPr="001852FF">
        <w:tab/>
        <w:t>(1)</w:t>
      </w:r>
      <w:r w:rsidRPr="001852FF">
        <w:tab/>
        <w:t>The applicant satisfies any language test requirements specified for the applicant by the Minister in a legislative instrument made for the purposes of this subclause.</w:t>
      </w:r>
    </w:p>
    <w:p w14:paraId="3E39C78C" w14:textId="77777777" w:rsidR="000437B7" w:rsidRPr="001852FF" w:rsidRDefault="000437B7" w:rsidP="000437B7">
      <w:pPr>
        <w:pStyle w:val="subsection"/>
      </w:pPr>
      <w:r w:rsidRPr="001852FF">
        <w:tab/>
        <w:t>(2)</w:t>
      </w:r>
      <w:r w:rsidRPr="001852FF">
        <w:tab/>
        <w:t xml:space="preserve">If the Minister requires the applicant to demonstrate the applicant’s English language proficiency, the applicant demonstrates </w:t>
      </w:r>
      <w:r w:rsidR="00DC6013" w:rsidRPr="001852FF">
        <w:t xml:space="preserve">their </w:t>
      </w:r>
      <w:r w:rsidRPr="001852FF">
        <w:t>English language proficiency in the manner specified by the Minister.</w:t>
      </w:r>
    </w:p>
    <w:p w14:paraId="49A90F70" w14:textId="77777777" w:rsidR="000437B7" w:rsidRPr="001852FF" w:rsidRDefault="000437B7" w:rsidP="000437B7">
      <w:pPr>
        <w:pStyle w:val="ActHead5"/>
      </w:pPr>
      <w:bookmarkStart w:id="30" w:name="_Toc182774564"/>
      <w:r w:rsidRPr="00974072">
        <w:rPr>
          <w:rStyle w:val="CharSectno"/>
        </w:rPr>
        <w:t>482.223</w:t>
      </w:r>
      <w:bookmarkEnd w:id="30"/>
      <w:r w:rsidRPr="001852FF">
        <w:t xml:space="preserve">  </w:t>
      </w:r>
    </w:p>
    <w:p w14:paraId="75C223C3" w14:textId="77777777" w:rsidR="000437B7" w:rsidRPr="001852FF" w:rsidRDefault="000437B7" w:rsidP="000437B7">
      <w:pPr>
        <w:pStyle w:val="subsection"/>
      </w:pPr>
      <w:r w:rsidRPr="001852FF">
        <w:tab/>
      </w:r>
      <w:r w:rsidRPr="001852FF">
        <w:tab/>
        <w:t xml:space="preserve">Unless the nominated occupation is an occupation specified by the Minister in an instrument made under </w:t>
      </w:r>
      <w:proofErr w:type="spellStart"/>
      <w:r w:rsidR="00CA791C" w:rsidRPr="001852FF">
        <w:t>subregulation</w:t>
      </w:r>
      <w:proofErr w:type="spellEnd"/>
      <w:r w:rsidR="00CA791C" w:rsidRPr="001852FF">
        <w:t> 2</w:t>
      </w:r>
      <w:r w:rsidRPr="001852FF">
        <w:t>.72(13):</w:t>
      </w:r>
    </w:p>
    <w:p w14:paraId="33E2D525" w14:textId="77777777" w:rsidR="000437B7" w:rsidRPr="001852FF" w:rsidRDefault="000437B7" w:rsidP="000437B7">
      <w:pPr>
        <w:pStyle w:val="paragraph"/>
      </w:pPr>
      <w:r w:rsidRPr="001852FF">
        <w:tab/>
        <w:t>(a)</w:t>
      </w:r>
      <w:r w:rsidRPr="001852FF">
        <w:tab/>
      </w:r>
      <w:proofErr w:type="gramStart"/>
      <w:r w:rsidRPr="001852FF">
        <w:t>the</w:t>
      </w:r>
      <w:proofErr w:type="gramEnd"/>
      <w:r w:rsidRPr="001852FF">
        <w:t xml:space="preserve"> applicant is employed to work in the nominated occupation; and</w:t>
      </w:r>
    </w:p>
    <w:p w14:paraId="2017B619" w14:textId="77777777" w:rsidR="000437B7" w:rsidRPr="001852FF" w:rsidRDefault="000437B7" w:rsidP="000437B7">
      <w:pPr>
        <w:pStyle w:val="paragraph"/>
      </w:pPr>
      <w:r w:rsidRPr="001852FF">
        <w:tab/>
        <w:t>(b)</w:t>
      </w:r>
      <w:r w:rsidRPr="001852FF">
        <w:tab/>
      </w:r>
      <w:proofErr w:type="gramStart"/>
      <w:r w:rsidRPr="001852FF">
        <w:t>the</w:t>
      </w:r>
      <w:proofErr w:type="gramEnd"/>
      <w:r w:rsidRPr="001852FF">
        <w:t xml:space="preserve"> applicant is employed to work in a position in:</w:t>
      </w:r>
    </w:p>
    <w:p w14:paraId="48B1A5C3"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r>
      <w:proofErr w:type="gramStart"/>
      <w:r w:rsidRPr="001852FF">
        <w:t>if</w:t>
      </w:r>
      <w:proofErr w:type="gramEnd"/>
      <w:r w:rsidRPr="001852FF">
        <w:t xml:space="preserve"> the person who nominated the nominated occupation was an overseas business sponsor at the time the nomination was approved—the person’s business; or</w:t>
      </w:r>
    </w:p>
    <w:p w14:paraId="62310B05" w14:textId="77777777" w:rsidR="000437B7" w:rsidRPr="001852FF" w:rsidRDefault="000437B7" w:rsidP="000437B7">
      <w:pPr>
        <w:pStyle w:val="paragraphsub"/>
      </w:pPr>
      <w:r w:rsidRPr="001852FF">
        <w:tab/>
        <w:t>(ii)</w:t>
      </w:r>
      <w:r w:rsidRPr="001852FF">
        <w:tab/>
      </w:r>
      <w:proofErr w:type="gramStart"/>
      <w:r w:rsidRPr="001852FF">
        <w:t>if</w:t>
      </w:r>
      <w:proofErr w:type="gramEnd"/>
      <w:r w:rsidRPr="001852FF">
        <w:t xml:space="preserve"> the person who nominated the nominated occupation was not an overseas business sponsor at the time the nomination was approved—the person’s business or a business of an associated entity of the person.</w:t>
      </w:r>
    </w:p>
    <w:p w14:paraId="0E80AF36" w14:textId="77777777" w:rsidR="000437B7" w:rsidRPr="001852FF" w:rsidRDefault="000437B7" w:rsidP="000437B7">
      <w:pPr>
        <w:pStyle w:val="ActHead4"/>
      </w:pPr>
      <w:bookmarkStart w:id="31" w:name="_Toc182774565"/>
      <w:r w:rsidRPr="00974072">
        <w:rPr>
          <w:rStyle w:val="CharSubdNo"/>
        </w:rPr>
        <w:t>482.23</w:t>
      </w:r>
      <w:r w:rsidRPr="001852FF">
        <w:t>—</w:t>
      </w:r>
      <w:r w:rsidRPr="00974072">
        <w:rPr>
          <w:rStyle w:val="CharSubdText"/>
        </w:rPr>
        <w:t>Criteria for Core Skills stream</w:t>
      </w:r>
      <w:bookmarkEnd w:id="31"/>
    </w:p>
    <w:p w14:paraId="79CE6FC6" w14:textId="77777777" w:rsidR="000437B7" w:rsidRPr="001852FF" w:rsidRDefault="000437B7" w:rsidP="000437B7">
      <w:pPr>
        <w:pStyle w:val="notetext"/>
      </w:pPr>
      <w:r w:rsidRPr="001852FF">
        <w:t>Note:</w:t>
      </w:r>
      <w:r w:rsidRPr="001852FF">
        <w:tab/>
        <w:t>These criteria are only for applicants being assessed against the primary criteria for a Subclass 482 visa in the Core Skills stream.</w:t>
      </w:r>
    </w:p>
    <w:p w14:paraId="7FA2F1DE" w14:textId="77777777" w:rsidR="000437B7" w:rsidRPr="001852FF" w:rsidRDefault="000437B7" w:rsidP="000437B7">
      <w:pPr>
        <w:pStyle w:val="ActHead5"/>
      </w:pPr>
      <w:bookmarkStart w:id="32" w:name="_Toc182774566"/>
      <w:r w:rsidRPr="00974072">
        <w:rPr>
          <w:rStyle w:val="CharSectno"/>
        </w:rPr>
        <w:t>482.231</w:t>
      </w:r>
      <w:bookmarkEnd w:id="32"/>
      <w:r w:rsidRPr="001852FF">
        <w:t xml:space="preserve">  </w:t>
      </w:r>
    </w:p>
    <w:p w14:paraId="2925C411" w14:textId="77777777" w:rsidR="000437B7" w:rsidRPr="001852FF" w:rsidRDefault="000437B7" w:rsidP="000437B7">
      <w:pPr>
        <w:pStyle w:val="subsection"/>
      </w:pPr>
      <w:r w:rsidRPr="001852FF">
        <w:tab/>
      </w:r>
      <w:bookmarkStart w:id="33" w:name="_Hlk181683005"/>
      <w:r w:rsidR="00173338" w:rsidRPr="001852FF">
        <w:t>(1)</w:t>
      </w:r>
      <w:r w:rsidRPr="001852FF">
        <w:tab/>
        <w:t>The Minister is satisfied that:</w:t>
      </w:r>
    </w:p>
    <w:p w14:paraId="28DF81BD" w14:textId="77777777" w:rsidR="000437B7" w:rsidRPr="001852FF" w:rsidRDefault="000437B7" w:rsidP="000437B7">
      <w:pPr>
        <w:pStyle w:val="paragraph"/>
      </w:pPr>
      <w:r w:rsidRPr="001852FF">
        <w:tab/>
        <w:t>(a)</w:t>
      </w:r>
      <w:r w:rsidRPr="001852FF">
        <w:tab/>
      </w:r>
      <w:proofErr w:type="gramStart"/>
      <w:r w:rsidRPr="001852FF">
        <w:t>the</w:t>
      </w:r>
      <w:proofErr w:type="gramEnd"/>
      <w:r w:rsidRPr="001852FF">
        <w:t xml:space="preserve"> applicant has carried out (whether on a full</w:t>
      </w:r>
      <w:r w:rsidR="001852FF">
        <w:noBreakHyphen/>
      </w:r>
      <w:r w:rsidRPr="001852FF">
        <w:t>time, part</w:t>
      </w:r>
      <w:r w:rsidR="001852FF">
        <w:noBreakHyphen/>
      </w:r>
      <w:r w:rsidRPr="001852FF">
        <w:t>time or casual basis) a period or periods of work in the nominated occupation or a related field; and</w:t>
      </w:r>
    </w:p>
    <w:p w14:paraId="21810707" w14:textId="77777777" w:rsidR="000437B7" w:rsidRPr="001852FF" w:rsidRDefault="000437B7" w:rsidP="000437B7">
      <w:pPr>
        <w:pStyle w:val="paragraph"/>
      </w:pPr>
      <w:r w:rsidRPr="001852FF">
        <w:tab/>
        <w:t>(b)</w:t>
      </w:r>
      <w:r w:rsidRPr="001852FF">
        <w:tab/>
      </w:r>
      <w:proofErr w:type="gramStart"/>
      <w:r w:rsidRPr="001852FF">
        <w:t>the</w:t>
      </w:r>
      <w:proofErr w:type="gramEnd"/>
      <w:r w:rsidRPr="001852FF">
        <w:t xml:space="preserve"> total period of work carried out is, or is equivalent to, at least 12</w:t>
      </w:r>
      <w:r w:rsidR="009C204E" w:rsidRPr="001852FF">
        <w:t> </w:t>
      </w:r>
      <w:r w:rsidRPr="001852FF">
        <w:t>months full</w:t>
      </w:r>
      <w:r w:rsidR="001852FF">
        <w:noBreakHyphen/>
      </w:r>
      <w:r w:rsidRPr="001852FF">
        <w:t>time work; and</w:t>
      </w:r>
    </w:p>
    <w:p w14:paraId="6DF76970" w14:textId="77777777" w:rsidR="000437B7" w:rsidRPr="001852FF" w:rsidRDefault="000437B7" w:rsidP="000437B7">
      <w:pPr>
        <w:pStyle w:val="paragraph"/>
      </w:pPr>
      <w:r w:rsidRPr="001852FF">
        <w:tab/>
        <w:t>(c)</w:t>
      </w:r>
      <w:r w:rsidRPr="001852FF">
        <w:tab/>
      </w:r>
      <w:proofErr w:type="gramStart"/>
      <w:r w:rsidRPr="001852FF">
        <w:t>the</w:t>
      </w:r>
      <w:proofErr w:type="gramEnd"/>
      <w:r w:rsidRPr="001852FF">
        <w:t xml:space="preserve"> period or periods of work were carried out during the period of 5</w:t>
      </w:r>
      <w:r w:rsidR="009C204E" w:rsidRPr="001852FF">
        <w:t> </w:t>
      </w:r>
      <w:r w:rsidRPr="001852FF">
        <w:t>years ending immediately before the day the application was made.</w:t>
      </w:r>
    </w:p>
    <w:bookmarkEnd w:id="33"/>
    <w:p w14:paraId="4794DBFB" w14:textId="77777777" w:rsidR="00173338" w:rsidRPr="001852FF" w:rsidRDefault="00173338" w:rsidP="00173338">
      <w:pPr>
        <w:pStyle w:val="subsection"/>
      </w:pPr>
      <w:r w:rsidRPr="001852FF">
        <w:tab/>
        <w:t>(2)</w:t>
      </w:r>
      <w:r w:rsidRPr="001852FF">
        <w:tab/>
        <w:t>The applicant has the skills, qualifications and employment background that the Minister considers necessary to perform the tasks of the nominated occupation.</w:t>
      </w:r>
    </w:p>
    <w:p w14:paraId="34C81469" w14:textId="77777777" w:rsidR="00173338" w:rsidRPr="001852FF" w:rsidRDefault="00173338" w:rsidP="00173338">
      <w:pPr>
        <w:pStyle w:val="subsection"/>
      </w:pPr>
      <w:r w:rsidRPr="001852FF">
        <w:tab/>
        <w:t>(3)</w:t>
      </w:r>
      <w:r w:rsidRPr="001852FF">
        <w:tab/>
        <w:t>If the Minister requires the applicant to demonstrate that the applicant has the skills that are necessary to perform the tasks of the nominated occupation, the applicant demonstrates that the applicant has those skills in the manner specified by the Minister.</w:t>
      </w:r>
    </w:p>
    <w:p w14:paraId="7AC3CD05" w14:textId="77777777" w:rsidR="000437B7" w:rsidRPr="001852FF" w:rsidRDefault="000437B7" w:rsidP="000437B7">
      <w:pPr>
        <w:pStyle w:val="ActHead5"/>
      </w:pPr>
      <w:bookmarkStart w:id="34" w:name="_Toc182774567"/>
      <w:r w:rsidRPr="00974072">
        <w:rPr>
          <w:rStyle w:val="CharSectno"/>
        </w:rPr>
        <w:lastRenderedPageBreak/>
        <w:t>482.232</w:t>
      </w:r>
      <w:bookmarkEnd w:id="34"/>
      <w:r w:rsidR="0062610E" w:rsidRPr="001852FF">
        <w:t xml:space="preserve">  </w:t>
      </w:r>
    </w:p>
    <w:p w14:paraId="449D2098" w14:textId="77777777" w:rsidR="000437B7" w:rsidRPr="001852FF" w:rsidRDefault="000437B7" w:rsidP="000437B7">
      <w:pPr>
        <w:pStyle w:val="subsection"/>
      </w:pPr>
      <w:r w:rsidRPr="001852FF">
        <w:tab/>
        <w:t>(1)</w:t>
      </w:r>
      <w:r w:rsidRPr="001852FF">
        <w:tab/>
        <w:t>The applicant satisfies any language test requirements specified for the applicant by the Minister in a legislative instrument made for the purposes of this subclause.</w:t>
      </w:r>
    </w:p>
    <w:p w14:paraId="5AF830B9" w14:textId="77777777" w:rsidR="000437B7" w:rsidRPr="001852FF" w:rsidRDefault="000437B7" w:rsidP="000437B7">
      <w:pPr>
        <w:pStyle w:val="subsection"/>
      </w:pPr>
      <w:r w:rsidRPr="001852FF">
        <w:tab/>
        <w:t>(2)</w:t>
      </w:r>
      <w:r w:rsidRPr="001852FF">
        <w:tab/>
        <w:t xml:space="preserve">If the Minister requires the applicant to demonstrate </w:t>
      </w:r>
      <w:r w:rsidR="00DC6013" w:rsidRPr="001852FF">
        <w:t xml:space="preserve">the applicant’s </w:t>
      </w:r>
      <w:r w:rsidRPr="001852FF">
        <w:t xml:space="preserve">English language proficiency, the applicant demonstrates </w:t>
      </w:r>
      <w:r w:rsidR="00DC6013" w:rsidRPr="001852FF">
        <w:t xml:space="preserve">their </w:t>
      </w:r>
      <w:r w:rsidRPr="001852FF">
        <w:t>English language proficiency in the manner specified by the Minister.</w:t>
      </w:r>
    </w:p>
    <w:p w14:paraId="7E720A50" w14:textId="77777777" w:rsidR="000437B7" w:rsidRPr="001852FF" w:rsidRDefault="000437B7" w:rsidP="000437B7">
      <w:pPr>
        <w:pStyle w:val="ActHead5"/>
      </w:pPr>
      <w:bookmarkStart w:id="35" w:name="_Toc182774568"/>
      <w:r w:rsidRPr="00974072">
        <w:rPr>
          <w:rStyle w:val="CharSectno"/>
        </w:rPr>
        <w:t>482.233</w:t>
      </w:r>
      <w:bookmarkEnd w:id="35"/>
      <w:r w:rsidRPr="001852FF">
        <w:t xml:space="preserve">  </w:t>
      </w:r>
    </w:p>
    <w:p w14:paraId="7802887C" w14:textId="77777777" w:rsidR="000437B7" w:rsidRPr="001852FF" w:rsidRDefault="000437B7" w:rsidP="000437B7">
      <w:pPr>
        <w:pStyle w:val="subsection"/>
      </w:pPr>
      <w:r w:rsidRPr="001852FF">
        <w:tab/>
      </w:r>
      <w:r w:rsidRPr="001852FF">
        <w:tab/>
        <w:t xml:space="preserve">Unless the nominated occupation is an occupation specified by the Minister in an instrument made under </w:t>
      </w:r>
      <w:proofErr w:type="spellStart"/>
      <w:r w:rsidR="00CA791C" w:rsidRPr="001852FF">
        <w:t>subregulation</w:t>
      </w:r>
      <w:proofErr w:type="spellEnd"/>
      <w:r w:rsidR="00CA791C" w:rsidRPr="001852FF">
        <w:t> 2</w:t>
      </w:r>
      <w:r w:rsidRPr="001852FF">
        <w:t>.72(13):</w:t>
      </w:r>
    </w:p>
    <w:p w14:paraId="143AECC5" w14:textId="77777777" w:rsidR="000437B7" w:rsidRPr="001852FF" w:rsidRDefault="000437B7" w:rsidP="000437B7">
      <w:pPr>
        <w:pStyle w:val="paragraph"/>
      </w:pPr>
      <w:r w:rsidRPr="001852FF">
        <w:tab/>
        <w:t>(a)</w:t>
      </w:r>
      <w:r w:rsidRPr="001852FF">
        <w:tab/>
      </w:r>
      <w:proofErr w:type="gramStart"/>
      <w:r w:rsidRPr="001852FF">
        <w:t>the</w:t>
      </w:r>
      <w:proofErr w:type="gramEnd"/>
      <w:r w:rsidRPr="001852FF">
        <w:t xml:space="preserve"> applicant is employed to work in the nominated occupation; and</w:t>
      </w:r>
    </w:p>
    <w:p w14:paraId="3399EE73" w14:textId="77777777" w:rsidR="000437B7" w:rsidRPr="001852FF" w:rsidRDefault="000437B7" w:rsidP="000437B7">
      <w:pPr>
        <w:pStyle w:val="paragraph"/>
      </w:pPr>
      <w:r w:rsidRPr="001852FF">
        <w:tab/>
        <w:t>(b)</w:t>
      </w:r>
      <w:r w:rsidRPr="001852FF">
        <w:tab/>
      </w:r>
      <w:proofErr w:type="gramStart"/>
      <w:r w:rsidRPr="001852FF">
        <w:t>the</w:t>
      </w:r>
      <w:proofErr w:type="gramEnd"/>
      <w:r w:rsidRPr="001852FF">
        <w:t xml:space="preserve"> applicant is employed to work in a position in:</w:t>
      </w:r>
    </w:p>
    <w:p w14:paraId="335D840D" w14:textId="77777777" w:rsidR="000437B7" w:rsidRPr="001852FF" w:rsidRDefault="000437B7" w:rsidP="000437B7">
      <w:pPr>
        <w:pStyle w:val="paragraphsub"/>
      </w:pPr>
      <w:r w:rsidRPr="001852FF">
        <w:tab/>
        <w:t>(</w:t>
      </w:r>
      <w:proofErr w:type="spellStart"/>
      <w:r w:rsidRPr="001852FF">
        <w:t>i</w:t>
      </w:r>
      <w:proofErr w:type="spellEnd"/>
      <w:r w:rsidRPr="001852FF">
        <w:t>)</w:t>
      </w:r>
      <w:r w:rsidRPr="001852FF">
        <w:tab/>
      </w:r>
      <w:proofErr w:type="gramStart"/>
      <w:r w:rsidRPr="001852FF">
        <w:t>if</w:t>
      </w:r>
      <w:proofErr w:type="gramEnd"/>
      <w:r w:rsidRPr="001852FF">
        <w:t xml:space="preserve"> the person who nominated the nominated occupation was an overseas business sponsor at the time the nomination was approved—the person’s business; or</w:t>
      </w:r>
    </w:p>
    <w:p w14:paraId="259FAB22" w14:textId="77777777" w:rsidR="000437B7" w:rsidRPr="001852FF" w:rsidRDefault="000437B7" w:rsidP="000437B7">
      <w:pPr>
        <w:pStyle w:val="paragraphsub"/>
      </w:pPr>
      <w:r w:rsidRPr="001852FF">
        <w:tab/>
        <w:t>(ii)</w:t>
      </w:r>
      <w:r w:rsidRPr="001852FF">
        <w:tab/>
      </w:r>
      <w:proofErr w:type="gramStart"/>
      <w:r w:rsidRPr="001852FF">
        <w:t>if</w:t>
      </w:r>
      <w:proofErr w:type="gramEnd"/>
      <w:r w:rsidRPr="001852FF">
        <w:t xml:space="preserve"> the person who nominated the nominated occupation was not an overseas business sponsor at the time the nomination was approved—the person’s business or a business of an associated entity of the person.</w:t>
      </w:r>
    </w:p>
    <w:p w14:paraId="79750AF8" w14:textId="77777777" w:rsidR="0073118D" w:rsidRPr="001852FF" w:rsidRDefault="005A1A2A" w:rsidP="0073118D">
      <w:pPr>
        <w:pStyle w:val="ItemHead"/>
        <w:rPr>
          <w:rFonts w:eastAsia="Calibri"/>
        </w:rPr>
      </w:pPr>
      <w:proofErr w:type="gramStart"/>
      <w:r w:rsidRPr="001852FF">
        <w:rPr>
          <w:rFonts w:eastAsia="Calibri"/>
        </w:rPr>
        <w:t>89</w:t>
      </w:r>
      <w:r w:rsidR="0073118D" w:rsidRPr="001852FF">
        <w:rPr>
          <w:rFonts w:eastAsia="Calibri"/>
        </w:rPr>
        <w:t xml:space="preserve">  </w:t>
      </w:r>
      <w:r w:rsidR="00CA791C" w:rsidRPr="001852FF">
        <w:rPr>
          <w:rFonts w:eastAsia="Calibri"/>
        </w:rPr>
        <w:t>Paragraph</w:t>
      </w:r>
      <w:proofErr w:type="gramEnd"/>
      <w:r w:rsidR="00CA791C" w:rsidRPr="001852FF">
        <w:rPr>
          <w:rFonts w:eastAsia="Calibri"/>
        </w:rPr>
        <w:t> 4</w:t>
      </w:r>
      <w:r w:rsidR="0073118D" w:rsidRPr="001852FF">
        <w:rPr>
          <w:rFonts w:eastAsia="Calibri"/>
        </w:rPr>
        <w:t xml:space="preserve">82.242(a) of </w:t>
      </w:r>
      <w:r w:rsidR="001852FF" w:rsidRPr="001852FF">
        <w:rPr>
          <w:rFonts w:eastAsia="Calibri"/>
        </w:rPr>
        <w:t>Schedule 2</w:t>
      </w:r>
    </w:p>
    <w:p w14:paraId="1A32C136" w14:textId="77777777" w:rsidR="0073118D" w:rsidRPr="001852FF" w:rsidRDefault="0073118D" w:rsidP="0073118D">
      <w:pPr>
        <w:pStyle w:val="Item"/>
        <w:rPr>
          <w:rFonts w:eastAsia="Calibri"/>
        </w:rPr>
      </w:pPr>
      <w:r w:rsidRPr="001852FF">
        <w:rPr>
          <w:rFonts w:eastAsia="Calibri"/>
        </w:rPr>
        <w:t>Repeal the paragraph, substitute:</w:t>
      </w:r>
    </w:p>
    <w:p w14:paraId="282AE480" w14:textId="77777777" w:rsidR="0073118D" w:rsidRPr="001852FF" w:rsidRDefault="0073118D" w:rsidP="0073118D">
      <w:pPr>
        <w:pStyle w:val="paragraph"/>
      </w:pPr>
      <w:r w:rsidRPr="001852FF">
        <w:tab/>
        <w:t>(a)</w:t>
      </w:r>
      <w:r w:rsidRPr="001852FF">
        <w:tab/>
      </w:r>
      <w:proofErr w:type="gramStart"/>
      <w:r w:rsidR="008B39DB" w:rsidRPr="001852FF">
        <w:t>all</w:t>
      </w:r>
      <w:proofErr w:type="gramEnd"/>
      <w:r w:rsidR="008B39DB" w:rsidRPr="001852FF">
        <w:t xml:space="preserve"> of the following apply</w:t>
      </w:r>
      <w:r w:rsidRPr="001852FF">
        <w:t>:</w:t>
      </w:r>
    </w:p>
    <w:p w14:paraId="108CB89A" w14:textId="77777777" w:rsidR="0073118D" w:rsidRPr="001852FF" w:rsidRDefault="0073118D" w:rsidP="0073118D">
      <w:pPr>
        <w:pStyle w:val="paragraphsub"/>
      </w:pPr>
      <w:r w:rsidRPr="001852FF">
        <w:tab/>
        <w:t>(</w:t>
      </w:r>
      <w:proofErr w:type="spellStart"/>
      <w:r w:rsidRPr="001852FF">
        <w:t>i</w:t>
      </w:r>
      <w:proofErr w:type="spellEnd"/>
      <w:r w:rsidRPr="001852FF">
        <w:t>)</w:t>
      </w:r>
      <w:r w:rsidRPr="001852FF">
        <w:tab/>
      </w:r>
      <w:proofErr w:type="gramStart"/>
      <w:r w:rsidRPr="001852FF">
        <w:t>the</w:t>
      </w:r>
      <w:proofErr w:type="gramEnd"/>
      <w:r w:rsidRPr="001852FF">
        <w:t xml:space="preserve"> applicant has carried out (whether on a full</w:t>
      </w:r>
      <w:r w:rsidR="001852FF">
        <w:noBreakHyphen/>
      </w:r>
      <w:r w:rsidRPr="001852FF">
        <w:t>time, part</w:t>
      </w:r>
      <w:r w:rsidR="001852FF">
        <w:noBreakHyphen/>
      </w:r>
      <w:r w:rsidRPr="001852FF">
        <w:t>time or casual basis) a period or periods of work in the nominated occupation or a related field;</w:t>
      </w:r>
    </w:p>
    <w:p w14:paraId="0192A4F8" w14:textId="77777777" w:rsidR="0073118D" w:rsidRPr="001852FF" w:rsidRDefault="0073118D" w:rsidP="0073118D">
      <w:pPr>
        <w:pStyle w:val="paragraphsub"/>
      </w:pPr>
      <w:r w:rsidRPr="001852FF">
        <w:tab/>
        <w:t>(ii)</w:t>
      </w:r>
      <w:r w:rsidRPr="001852FF">
        <w:tab/>
      </w:r>
      <w:proofErr w:type="gramStart"/>
      <w:r w:rsidRPr="001852FF">
        <w:t>the</w:t>
      </w:r>
      <w:proofErr w:type="gramEnd"/>
      <w:r w:rsidRPr="001852FF">
        <w:t xml:space="preserve"> total period of work carried out is, or is equivalent to, at least 12</w:t>
      </w:r>
      <w:r w:rsidR="009C204E" w:rsidRPr="001852FF">
        <w:t> </w:t>
      </w:r>
      <w:r w:rsidRPr="001852FF">
        <w:t>months full</w:t>
      </w:r>
      <w:r w:rsidR="001852FF">
        <w:noBreakHyphen/>
      </w:r>
      <w:r w:rsidRPr="001852FF">
        <w:t>time work;</w:t>
      </w:r>
    </w:p>
    <w:p w14:paraId="71CF7A55" w14:textId="77777777" w:rsidR="0073118D" w:rsidRPr="001852FF" w:rsidRDefault="0073118D" w:rsidP="0073118D">
      <w:pPr>
        <w:pStyle w:val="paragraphsub"/>
      </w:pPr>
      <w:r w:rsidRPr="001852FF">
        <w:tab/>
        <w:t>(iii)</w:t>
      </w:r>
      <w:r w:rsidRPr="001852FF">
        <w:tab/>
        <w:t>the period or periods of work were carried out during the period of 5</w:t>
      </w:r>
      <w:r w:rsidR="009C204E" w:rsidRPr="001852FF">
        <w:t> </w:t>
      </w:r>
      <w:r w:rsidRPr="001852FF">
        <w:t>years ending immediately before the day the application was made</w:t>
      </w:r>
      <w:r w:rsidR="00BE25DD" w:rsidRPr="001852FF">
        <w:t>; or</w:t>
      </w:r>
    </w:p>
    <w:p w14:paraId="3F951095" w14:textId="77777777" w:rsidR="00C96E69" w:rsidRPr="001852FF" w:rsidRDefault="005A1A2A" w:rsidP="000437B7">
      <w:pPr>
        <w:pStyle w:val="ItemHead"/>
        <w:rPr>
          <w:rFonts w:eastAsia="Calibri"/>
        </w:rPr>
      </w:pPr>
      <w:proofErr w:type="gramStart"/>
      <w:r w:rsidRPr="001852FF">
        <w:rPr>
          <w:rFonts w:eastAsia="Calibri"/>
        </w:rPr>
        <w:t>90</w:t>
      </w:r>
      <w:r w:rsidR="00C96E69" w:rsidRPr="001852FF">
        <w:rPr>
          <w:rFonts w:eastAsia="Calibri"/>
        </w:rPr>
        <w:t xml:space="preserve">  </w:t>
      </w:r>
      <w:r w:rsidR="00742286" w:rsidRPr="001852FF">
        <w:rPr>
          <w:rFonts w:eastAsia="Calibri"/>
        </w:rPr>
        <w:t>After</w:t>
      </w:r>
      <w:proofErr w:type="gramEnd"/>
      <w:r w:rsidR="00742286" w:rsidRPr="001852FF">
        <w:rPr>
          <w:rFonts w:eastAsia="Calibri"/>
        </w:rPr>
        <w:t xml:space="preserve"> </w:t>
      </w:r>
      <w:r w:rsidR="00CA791C" w:rsidRPr="001852FF">
        <w:rPr>
          <w:rFonts w:eastAsia="Calibri"/>
        </w:rPr>
        <w:t>clause 4</w:t>
      </w:r>
      <w:r w:rsidR="00742286" w:rsidRPr="001852FF">
        <w:rPr>
          <w:rFonts w:eastAsia="Calibri"/>
        </w:rPr>
        <w:t>82.242</w:t>
      </w:r>
      <w:r w:rsidR="00FD62F6" w:rsidRPr="001852FF">
        <w:rPr>
          <w:rFonts w:eastAsia="Calibri"/>
        </w:rPr>
        <w:t xml:space="preserve"> of </w:t>
      </w:r>
      <w:r w:rsidR="001852FF" w:rsidRPr="001852FF">
        <w:rPr>
          <w:rFonts w:eastAsia="Calibri"/>
        </w:rPr>
        <w:t>Schedule 2</w:t>
      </w:r>
    </w:p>
    <w:p w14:paraId="54A9F354" w14:textId="77777777" w:rsidR="00742286" w:rsidRPr="001852FF" w:rsidRDefault="00742286" w:rsidP="00742286">
      <w:pPr>
        <w:pStyle w:val="Item"/>
        <w:rPr>
          <w:rFonts w:eastAsia="Calibri"/>
        </w:rPr>
      </w:pPr>
      <w:r w:rsidRPr="001852FF">
        <w:rPr>
          <w:rFonts w:eastAsia="Calibri"/>
        </w:rPr>
        <w:t>Insert:</w:t>
      </w:r>
    </w:p>
    <w:p w14:paraId="16E8B722" w14:textId="77777777" w:rsidR="00742286" w:rsidRPr="001852FF" w:rsidRDefault="00742286" w:rsidP="00742286">
      <w:pPr>
        <w:pStyle w:val="ActHead5"/>
        <w:rPr>
          <w:rFonts w:eastAsia="Calibri"/>
        </w:rPr>
      </w:pPr>
      <w:r w:rsidRPr="00974072">
        <w:rPr>
          <w:rStyle w:val="CharSectno"/>
          <w:rFonts w:eastAsia="Calibri"/>
        </w:rPr>
        <w:t>482.242A</w:t>
      </w:r>
      <w:r w:rsidRPr="001852FF">
        <w:rPr>
          <w:rFonts w:eastAsia="Calibri"/>
        </w:rPr>
        <w:t xml:space="preserve">  </w:t>
      </w:r>
    </w:p>
    <w:p w14:paraId="78C6501E" w14:textId="77777777" w:rsidR="00742286" w:rsidRPr="001852FF" w:rsidRDefault="00742286" w:rsidP="00742286">
      <w:pPr>
        <w:pStyle w:val="subsection"/>
        <w:rPr>
          <w:rFonts w:eastAsia="Calibri"/>
        </w:rPr>
      </w:pPr>
      <w:r w:rsidRPr="001852FF">
        <w:rPr>
          <w:rFonts w:eastAsia="Calibri"/>
        </w:rPr>
        <w:tab/>
        <w:t>(1</w:t>
      </w:r>
      <w:r w:rsidR="00C96E69" w:rsidRPr="001852FF">
        <w:rPr>
          <w:rFonts w:eastAsia="Calibri"/>
        </w:rPr>
        <w:t>)</w:t>
      </w:r>
      <w:r w:rsidR="00C96E69" w:rsidRPr="001852FF">
        <w:rPr>
          <w:rFonts w:eastAsia="Calibri"/>
        </w:rPr>
        <w:tab/>
        <w:t>The applicant has the skills, qualifications and employment background that the Minister considers necessary to perform the tasks of the nominated occupation.</w:t>
      </w:r>
    </w:p>
    <w:p w14:paraId="6AFC74A6" w14:textId="77777777" w:rsidR="00C96E69" w:rsidRPr="001852FF" w:rsidRDefault="00742286" w:rsidP="00742286">
      <w:pPr>
        <w:pStyle w:val="subsection"/>
        <w:rPr>
          <w:rFonts w:eastAsia="Calibri"/>
        </w:rPr>
      </w:pPr>
      <w:r w:rsidRPr="001852FF">
        <w:rPr>
          <w:rFonts w:eastAsia="Calibri"/>
        </w:rPr>
        <w:tab/>
        <w:t>(2)</w:t>
      </w:r>
      <w:r w:rsidRPr="001852FF">
        <w:rPr>
          <w:rFonts w:eastAsia="Calibri"/>
        </w:rPr>
        <w:tab/>
      </w:r>
      <w:r w:rsidR="00C96E69" w:rsidRPr="001852FF">
        <w:rPr>
          <w:rFonts w:eastAsia="Calibri"/>
        </w:rPr>
        <w:t>If the Minister requires the applicant to demonstrate that he or she has the skills that are necessary to perform the tasks of the nominated occupation, the applicant demonstrates that he or she has those skills in the manner specified by the Minister.</w:t>
      </w:r>
    </w:p>
    <w:p w14:paraId="7213F7EB" w14:textId="77777777" w:rsidR="000437B7" w:rsidRPr="001852FF" w:rsidRDefault="005A1A2A" w:rsidP="000437B7">
      <w:pPr>
        <w:pStyle w:val="ItemHead"/>
        <w:rPr>
          <w:rFonts w:eastAsia="Calibri"/>
        </w:rPr>
      </w:pPr>
      <w:proofErr w:type="gramStart"/>
      <w:r w:rsidRPr="001852FF">
        <w:rPr>
          <w:rFonts w:eastAsia="Calibri"/>
        </w:rPr>
        <w:t>91</w:t>
      </w:r>
      <w:r w:rsidR="000437B7" w:rsidRPr="001852FF">
        <w:rPr>
          <w:rFonts w:eastAsia="Calibri"/>
        </w:rPr>
        <w:t xml:space="preserve">  </w:t>
      </w:r>
      <w:r w:rsidR="0005677E" w:rsidRPr="001852FF">
        <w:rPr>
          <w:rFonts w:eastAsia="Calibri"/>
        </w:rPr>
        <w:t>Sub</w:t>
      </w:r>
      <w:r w:rsidR="00CA791C" w:rsidRPr="001852FF">
        <w:rPr>
          <w:rFonts w:eastAsia="Calibri"/>
        </w:rPr>
        <w:t>clause</w:t>
      </w:r>
      <w:proofErr w:type="gramEnd"/>
      <w:r w:rsidR="00CA791C" w:rsidRPr="001852FF">
        <w:rPr>
          <w:rFonts w:eastAsia="Calibri"/>
        </w:rPr>
        <w:t> 4</w:t>
      </w:r>
      <w:r w:rsidR="000437B7" w:rsidRPr="001852FF">
        <w:rPr>
          <w:rFonts w:eastAsia="Calibri"/>
        </w:rPr>
        <w:t xml:space="preserve">82.312(1) of </w:t>
      </w:r>
      <w:r w:rsidR="001852FF" w:rsidRPr="001852FF">
        <w:rPr>
          <w:rFonts w:eastAsia="Calibri"/>
        </w:rPr>
        <w:t>Schedule 2</w:t>
      </w:r>
    </w:p>
    <w:p w14:paraId="031AD6B4" w14:textId="77777777" w:rsidR="000437B7" w:rsidRPr="001852FF" w:rsidRDefault="000437B7" w:rsidP="000437B7">
      <w:pPr>
        <w:pStyle w:val="Item"/>
        <w:rPr>
          <w:rFonts w:eastAsia="Calibri"/>
        </w:rPr>
      </w:pPr>
      <w:r w:rsidRPr="001852FF">
        <w:rPr>
          <w:rFonts w:eastAsia="Calibri"/>
        </w:rPr>
        <w:t>After “Subclass 457 (Temporary Work (Skilled)) visa”, insert “, a Subclass 482 (Skills in Demand) visa”.</w:t>
      </w:r>
    </w:p>
    <w:p w14:paraId="37AB7342" w14:textId="77777777" w:rsidR="000E45C7" w:rsidRPr="001852FF" w:rsidRDefault="005A1A2A" w:rsidP="000E45C7">
      <w:pPr>
        <w:pStyle w:val="ItemHead"/>
      </w:pPr>
      <w:proofErr w:type="gramStart"/>
      <w:r w:rsidRPr="001852FF">
        <w:lastRenderedPageBreak/>
        <w:t>92</w:t>
      </w:r>
      <w:r w:rsidR="000E45C7" w:rsidRPr="001852FF">
        <w:t xml:space="preserve">  Sub</w:t>
      </w:r>
      <w:r w:rsidR="00CA791C" w:rsidRPr="001852FF">
        <w:t>clause</w:t>
      </w:r>
      <w:proofErr w:type="gramEnd"/>
      <w:r w:rsidR="00CA791C" w:rsidRPr="001852FF">
        <w:t> 4</w:t>
      </w:r>
      <w:r w:rsidR="000E45C7" w:rsidRPr="001852FF">
        <w:t xml:space="preserve">82.511(1) of </w:t>
      </w:r>
      <w:r w:rsidR="001852FF" w:rsidRPr="001852FF">
        <w:t>Schedule 2</w:t>
      </w:r>
      <w:r w:rsidR="000E45C7" w:rsidRPr="001852FF">
        <w:t xml:space="preserve"> (table item 4, column 1, </w:t>
      </w:r>
      <w:r w:rsidR="00610544" w:rsidRPr="001852FF">
        <w:t xml:space="preserve">after </w:t>
      </w:r>
      <w:r w:rsidR="00D6788C" w:rsidRPr="001852FF">
        <w:t>sub</w:t>
      </w:r>
      <w:r w:rsidR="00CA791C" w:rsidRPr="001852FF">
        <w:t>paragraph (</w:t>
      </w:r>
      <w:r w:rsidR="000E45C7" w:rsidRPr="001852FF">
        <w:t>a)(</w:t>
      </w:r>
      <w:proofErr w:type="spellStart"/>
      <w:r w:rsidR="000E45C7" w:rsidRPr="001852FF">
        <w:t>i</w:t>
      </w:r>
      <w:proofErr w:type="spellEnd"/>
      <w:r w:rsidR="000E45C7" w:rsidRPr="001852FF">
        <w:t>))</w:t>
      </w:r>
    </w:p>
    <w:p w14:paraId="477189D7" w14:textId="77777777" w:rsidR="0052342F" w:rsidRPr="001852FF" w:rsidRDefault="00610544" w:rsidP="0052342F">
      <w:pPr>
        <w:pStyle w:val="Item"/>
      </w:pPr>
      <w:r w:rsidRPr="001852FF">
        <w:t>Insert:</w:t>
      </w:r>
    </w:p>
    <w:p w14:paraId="69C1C5EF" w14:textId="77777777" w:rsidR="00610544" w:rsidRPr="001852FF" w:rsidRDefault="0052342F" w:rsidP="0052342F">
      <w:pPr>
        <w:pStyle w:val="Tablei"/>
      </w:pPr>
      <w:r w:rsidRPr="001852FF">
        <w:t>(</w:t>
      </w:r>
      <w:proofErr w:type="spellStart"/>
      <w:proofErr w:type="gramStart"/>
      <w:r w:rsidRPr="001852FF">
        <w:t>ia</w:t>
      </w:r>
      <w:proofErr w:type="spellEnd"/>
      <w:proofErr w:type="gramEnd"/>
      <w:r w:rsidRPr="001852FF">
        <w:t>)</w:t>
      </w:r>
      <w:r w:rsidR="00B7644D" w:rsidRPr="001852FF">
        <w:t xml:space="preserve"> a Subclass 482 (Skills in Demand) visa;</w:t>
      </w:r>
    </w:p>
    <w:p w14:paraId="49D350F1" w14:textId="77777777" w:rsidR="0052342F" w:rsidRPr="001852FF" w:rsidRDefault="005A1A2A" w:rsidP="0052342F">
      <w:pPr>
        <w:pStyle w:val="ItemHead"/>
      </w:pPr>
      <w:proofErr w:type="gramStart"/>
      <w:r w:rsidRPr="001852FF">
        <w:t>93</w:t>
      </w:r>
      <w:r w:rsidR="0052342F" w:rsidRPr="001852FF">
        <w:t xml:space="preserve">  Sub</w:t>
      </w:r>
      <w:r w:rsidR="00CA791C" w:rsidRPr="001852FF">
        <w:t>clause</w:t>
      </w:r>
      <w:proofErr w:type="gramEnd"/>
      <w:r w:rsidR="00CA791C" w:rsidRPr="001852FF">
        <w:t> 4</w:t>
      </w:r>
      <w:r w:rsidR="000E45C7" w:rsidRPr="001852FF">
        <w:t xml:space="preserve">82.511(1) of </w:t>
      </w:r>
      <w:r w:rsidR="001852FF" w:rsidRPr="001852FF">
        <w:t>Schedule 2</w:t>
      </w:r>
      <w:r w:rsidR="000E45C7" w:rsidRPr="001852FF">
        <w:t xml:space="preserve"> (table item 5</w:t>
      </w:r>
      <w:r w:rsidR="0052342F" w:rsidRPr="001852FF">
        <w:t>,</w:t>
      </w:r>
      <w:r w:rsidR="000E45C7" w:rsidRPr="001852FF">
        <w:t xml:space="preserve"> column 1, </w:t>
      </w:r>
      <w:r w:rsidR="0052342F" w:rsidRPr="001852FF">
        <w:t xml:space="preserve">after </w:t>
      </w:r>
      <w:r w:rsidR="00D6788C" w:rsidRPr="001852FF">
        <w:t>sub</w:t>
      </w:r>
      <w:r w:rsidR="00CA791C" w:rsidRPr="001852FF">
        <w:t>paragraph (</w:t>
      </w:r>
      <w:r w:rsidR="000E45C7" w:rsidRPr="001852FF">
        <w:t>a)(</w:t>
      </w:r>
      <w:proofErr w:type="spellStart"/>
      <w:r w:rsidR="000E45C7" w:rsidRPr="001852FF">
        <w:t>i</w:t>
      </w:r>
      <w:proofErr w:type="spellEnd"/>
      <w:r w:rsidR="000E45C7" w:rsidRPr="001852FF">
        <w:t>)</w:t>
      </w:r>
      <w:r w:rsidR="0052342F" w:rsidRPr="001852FF">
        <w:t>)</w:t>
      </w:r>
    </w:p>
    <w:p w14:paraId="4AD515B3" w14:textId="77777777" w:rsidR="0052342F" w:rsidRPr="001852FF" w:rsidRDefault="0052342F" w:rsidP="0052342F">
      <w:pPr>
        <w:pStyle w:val="Item"/>
      </w:pPr>
      <w:r w:rsidRPr="001852FF">
        <w:t>Insert:</w:t>
      </w:r>
    </w:p>
    <w:p w14:paraId="6BAE604C" w14:textId="77777777" w:rsidR="007C791D" w:rsidRPr="001852FF" w:rsidRDefault="007C791D" w:rsidP="007C791D">
      <w:pPr>
        <w:pStyle w:val="Tablei"/>
      </w:pPr>
      <w:r w:rsidRPr="001852FF">
        <w:t>(</w:t>
      </w:r>
      <w:proofErr w:type="spellStart"/>
      <w:proofErr w:type="gramStart"/>
      <w:r w:rsidRPr="001852FF">
        <w:t>ia</w:t>
      </w:r>
      <w:proofErr w:type="spellEnd"/>
      <w:proofErr w:type="gramEnd"/>
      <w:r w:rsidRPr="001852FF">
        <w:t>) a Subclass 482 (Skills in Demand) visa;</w:t>
      </w:r>
    </w:p>
    <w:p w14:paraId="1BB12F82" w14:textId="77777777" w:rsidR="0052342F" w:rsidRPr="001852FF" w:rsidRDefault="005A1A2A" w:rsidP="0052342F">
      <w:pPr>
        <w:pStyle w:val="ItemHead"/>
      </w:pPr>
      <w:proofErr w:type="gramStart"/>
      <w:r w:rsidRPr="001852FF">
        <w:t>94</w:t>
      </w:r>
      <w:r w:rsidR="0052342F" w:rsidRPr="001852FF">
        <w:t xml:space="preserve">  S</w:t>
      </w:r>
      <w:r w:rsidR="000E45C7" w:rsidRPr="001852FF">
        <w:t>ub</w:t>
      </w:r>
      <w:r w:rsidR="00CA791C" w:rsidRPr="001852FF">
        <w:t>clause</w:t>
      </w:r>
      <w:proofErr w:type="gramEnd"/>
      <w:r w:rsidR="00CA791C" w:rsidRPr="001852FF">
        <w:t> 4</w:t>
      </w:r>
      <w:r w:rsidR="000E45C7" w:rsidRPr="001852FF">
        <w:t xml:space="preserve">82.511(1) of </w:t>
      </w:r>
      <w:r w:rsidR="001852FF" w:rsidRPr="001852FF">
        <w:t>Schedule 2</w:t>
      </w:r>
      <w:r w:rsidR="000E45C7" w:rsidRPr="001852FF">
        <w:t xml:space="preserve"> (table item 5</w:t>
      </w:r>
      <w:r w:rsidR="0052342F" w:rsidRPr="001852FF">
        <w:t>,</w:t>
      </w:r>
      <w:r w:rsidR="000E45C7" w:rsidRPr="001852FF">
        <w:t xml:space="preserve"> column 1, </w:t>
      </w:r>
      <w:r w:rsidR="00D6788C" w:rsidRPr="001852FF">
        <w:t>sub</w:t>
      </w:r>
      <w:r w:rsidR="00CA791C" w:rsidRPr="001852FF">
        <w:t>paragraph (</w:t>
      </w:r>
      <w:r w:rsidR="000E45C7" w:rsidRPr="001852FF">
        <w:t>c)(</w:t>
      </w:r>
      <w:proofErr w:type="spellStart"/>
      <w:r w:rsidR="000E45C7" w:rsidRPr="001852FF">
        <w:t>i</w:t>
      </w:r>
      <w:proofErr w:type="spellEnd"/>
      <w:r w:rsidR="000E45C7" w:rsidRPr="001852FF">
        <w:t>)</w:t>
      </w:r>
      <w:r w:rsidR="0052342F" w:rsidRPr="001852FF">
        <w:t>)</w:t>
      </w:r>
    </w:p>
    <w:p w14:paraId="77785747" w14:textId="77777777" w:rsidR="0052342F" w:rsidRPr="001852FF" w:rsidRDefault="00FF49C7" w:rsidP="0052342F">
      <w:pPr>
        <w:pStyle w:val="Item"/>
      </w:pPr>
      <w:r w:rsidRPr="001852FF">
        <w:t xml:space="preserve">After “2020”, insert “or a Subclass 482 (Skills in Demand) visa granted on or after </w:t>
      </w:r>
      <w:r w:rsidR="00CA791C" w:rsidRPr="001852FF">
        <w:t>7 December</w:t>
      </w:r>
      <w:r w:rsidRPr="001852FF">
        <w:t xml:space="preserve"> 2024”.</w:t>
      </w:r>
    </w:p>
    <w:p w14:paraId="5EB942D1" w14:textId="77777777" w:rsidR="006E264C" w:rsidRPr="001852FF" w:rsidRDefault="005A1A2A" w:rsidP="006E264C">
      <w:pPr>
        <w:pStyle w:val="ItemHead"/>
      </w:pPr>
      <w:proofErr w:type="gramStart"/>
      <w:r w:rsidRPr="001852FF">
        <w:t>95</w:t>
      </w:r>
      <w:r w:rsidR="006E264C" w:rsidRPr="001852FF">
        <w:t xml:space="preserve">  </w:t>
      </w:r>
      <w:r w:rsidR="00CA791C" w:rsidRPr="001852FF">
        <w:t>Paragraph</w:t>
      </w:r>
      <w:proofErr w:type="gramEnd"/>
      <w:r w:rsidR="00CA791C" w:rsidRPr="001852FF">
        <w:t> 4</w:t>
      </w:r>
      <w:r w:rsidR="006E264C" w:rsidRPr="001852FF">
        <w:t xml:space="preserve">94.224(4)(a) of </w:t>
      </w:r>
      <w:r w:rsidR="001852FF" w:rsidRPr="001852FF">
        <w:t>Schedule 2</w:t>
      </w:r>
    </w:p>
    <w:p w14:paraId="044527DE" w14:textId="77777777" w:rsidR="006E264C" w:rsidRPr="001852FF" w:rsidRDefault="006E264C" w:rsidP="006E264C">
      <w:pPr>
        <w:pStyle w:val="Item"/>
      </w:pPr>
      <w:r w:rsidRPr="001852FF">
        <w:t>After “(Skilled)) visa”, insert “, a Subclass 482 (Skills in Demand) visa”.</w:t>
      </w:r>
    </w:p>
    <w:p w14:paraId="6C171E40" w14:textId="77777777" w:rsidR="006E264C" w:rsidRPr="001852FF" w:rsidRDefault="005A1A2A" w:rsidP="006E264C">
      <w:pPr>
        <w:pStyle w:val="ItemHead"/>
      </w:pPr>
      <w:proofErr w:type="gramStart"/>
      <w:r w:rsidRPr="001852FF">
        <w:t>96</w:t>
      </w:r>
      <w:r w:rsidR="006E264C" w:rsidRPr="001852FF">
        <w:t xml:space="preserve">  Subparagraph</w:t>
      </w:r>
      <w:proofErr w:type="gramEnd"/>
      <w:r w:rsidR="006E264C" w:rsidRPr="001852FF">
        <w:t xml:space="preserve"> 494.224(4)(a)(ii) of </w:t>
      </w:r>
      <w:r w:rsidR="001852FF" w:rsidRPr="001852FF">
        <w:t>Schedule 2</w:t>
      </w:r>
    </w:p>
    <w:p w14:paraId="4DF07CB4" w14:textId="77777777" w:rsidR="006E264C" w:rsidRPr="001852FF" w:rsidRDefault="006E264C" w:rsidP="006E264C">
      <w:pPr>
        <w:pStyle w:val="Item"/>
      </w:pPr>
      <w:r w:rsidRPr="001852FF">
        <w:t>Omit “or sub</w:t>
      </w:r>
      <w:r w:rsidR="00CA791C" w:rsidRPr="001852FF">
        <w:t>clause 4</w:t>
      </w:r>
      <w:r w:rsidRPr="001852FF">
        <w:t>82.212(4)”, substitute “, former sub</w:t>
      </w:r>
      <w:r w:rsidR="00CA791C" w:rsidRPr="001852FF">
        <w:t>clause 4</w:t>
      </w:r>
      <w:r w:rsidRPr="001852FF">
        <w:t>82.212(4) or sub</w:t>
      </w:r>
      <w:r w:rsidR="00CA791C" w:rsidRPr="001852FF">
        <w:t>clause 4</w:t>
      </w:r>
      <w:r w:rsidRPr="001852FF">
        <w:t>82.221(3) or 482.231(3)”.</w:t>
      </w:r>
    </w:p>
    <w:p w14:paraId="1DECDE2F" w14:textId="77777777" w:rsidR="00E97285" w:rsidRPr="001852FF" w:rsidRDefault="005A1A2A" w:rsidP="00E97285">
      <w:pPr>
        <w:pStyle w:val="ItemHead"/>
      </w:pPr>
      <w:proofErr w:type="gramStart"/>
      <w:r w:rsidRPr="001852FF">
        <w:t>97</w:t>
      </w:r>
      <w:r w:rsidR="00E97285" w:rsidRPr="001852FF">
        <w:t xml:space="preserve">  </w:t>
      </w:r>
      <w:r w:rsidR="00E200FC" w:rsidRPr="001852FF">
        <w:t>After</w:t>
      </w:r>
      <w:proofErr w:type="gramEnd"/>
      <w:r w:rsidR="00E200FC" w:rsidRPr="001852FF">
        <w:t xml:space="preserve"> </w:t>
      </w:r>
      <w:r w:rsidR="00CA791C" w:rsidRPr="001852FF">
        <w:t>paragraph 7</w:t>
      </w:r>
      <w:r w:rsidR="00E200FC" w:rsidRPr="001852FF">
        <w:t>73.213(4)(b)</w:t>
      </w:r>
      <w:r w:rsidR="00E97285" w:rsidRPr="001852FF">
        <w:t xml:space="preserve"> of </w:t>
      </w:r>
      <w:r w:rsidR="001852FF" w:rsidRPr="001852FF">
        <w:t>Schedule 2</w:t>
      </w:r>
    </w:p>
    <w:p w14:paraId="23146DEB" w14:textId="77777777" w:rsidR="00E97285" w:rsidRPr="001852FF" w:rsidRDefault="00E200FC" w:rsidP="00E97285">
      <w:pPr>
        <w:pStyle w:val="Item"/>
      </w:pPr>
      <w:r w:rsidRPr="001852FF">
        <w:t>Insert</w:t>
      </w:r>
      <w:r w:rsidR="00E97285" w:rsidRPr="001852FF">
        <w:t>:</w:t>
      </w:r>
    </w:p>
    <w:p w14:paraId="61C996BA" w14:textId="77777777" w:rsidR="00E97285" w:rsidRPr="001852FF" w:rsidRDefault="00E97285" w:rsidP="00E97285">
      <w:pPr>
        <w:pStyle w:val="paragraph"/>
      </w:pPr>
      <w:r w:rsidRPr="001852FF">
        <w:tab/>
        <w:t>(</w:t>
      </w:r>
      <w:proofErr w:type="spellStart"/>
      <w:proofErr w:type="gramStart"/>
      <w:r w:rsidR="00E200FC" w:rsidRPr="001852FF">
        <w:t>ba</w:t>
      </w:r>
      <w:proofErr w:type="spellEnd"/>
      <w:proofErr w:type="gramEnd"/>
      <w:r w:rsidRPr="001852FF">
        <w:t>)</w:t>
      </w:r>
      <w:r w:rsidRPr="001852FF">
        <w:tab/>
        <w:t>Subclass 482 (Skills in Demand).</w:t>
      </w:r>
    </w:p>
    <w:p w14:paraId="0DA84CEB" w14:textId="77777777" w:rsidR="000437B7" w:rsidRPr="001852FF" w:rsidRDefault="005A1A2A" w:rsidP="000437B7">
      <w:pPr>
        <w:pStyle w:val="ItemHead"/>
      </w:pPr>
      <w:proofErr w:type="gramStart"/>
      <w:r w:rsidRPr="001852FF">
        <w:t>98</w:t>
      </w:r>
      <w:r w:rsidR="000437B7" w:rsidRPr="001852FF">
        <w:t xml:space="preserve">  </w:t>
      </w:r>
      <w:r w:rsidR="0005677E" w:rsidRPr="001852FF">
        <w:t>Sub</w:t>
      </w:r>
      <w:r w:rsidR="00CA791C" w:rsidRPr="001852FF">
        <w:t>clause</w:t>
      </w:r>
      <w:proofErr w:type="gramEnd"/>
      <w:r w:rsidR="00CA791C" w:rsidRPr="001852FF">
        <w:t> 8</w:t>
      </w:r>
      <w:r w:rsidR="000437B7" w:rsidRPr="001852FF">
        <w:t xml:space="preserve">607(1) of </w:t>
      </w:r>
      <w:r w:rsidR="00CA791C" w:rsidRPr="001852FF">
        <w:t>Schedule 8</w:t>
      </w:r>
    </w:p>
    <w:p w14:paraId="0C9B83B4" w14:textId="77777777" w:rsidR="000437B7" w:rsidRPr="001852FF" w:rsidRDefault="000437B7" w:rsidP="000437B7">
      <w:pPr>
        <w:pStyle w:val="Item"/>
      </w:pPr>
      <w:r w:rsidRPr="001852FF">
        <w:t>Omit “(Temporary Skill Shortage)”, substitute “(Skills in Demand)”.</w:t>
      </w:r>
    </w:p>
    <w:p w14:paraId="451849F0" w14:textId="77777777" w:rsidR="000437B7" w:rsidRPr="001852FF" w:rsidRDefault="005A1A2A" w:rsidP="000437B7">
      <w:pPr>
        <w:pStyle w:val="ItemHead"/>
      </w:pPr>
      <w:proofErr w:type="gramStart"/>
      <w:r w:rsidRPr="001852FF">
        <w:t>99</w:t>
      </w:r>
      <w:r w:rsidR="000437B7" w:rsidRPr="001852FF">
        <w:t xml:space="preserve">  </w:t>
      </w:r>
      <w:r w:rsidR="0005677E" w:rsidRPr="001852FF">
        <w:t>Paragraph</w:t>
      </w:r>
      <w:proofErr w:type="gramEnd"/>
      <w:r w:rsidR="0005677E" w:rsidRPr="001852FF">
        <w:t> 8</w:t>
      </w:r>
      <w:r w:rsidR="000437B7" w:rsidRPr="001852FF">
        <w:t xml:space="preserve">607(2)(b) of </w:t>
      </w:r>
      <w:r w:rsidR="00CA791C" w:rsidRPr="001852FF">
        <w:t>Schedule 8</w:t>
      </w:r>
    </w:p>
    <w:p w14:paraId="4FD942D8" w14:textId="77777777" w:rsidR="000437B7" w:rsidRPr="001852FF" w:rsidRDefault="000437B7" w:rsidP="000437B7">
      <w:pPr>
        <w:pStyle w:val="Item"/>
      </w:pPr>
      <w:r w:rsidRPr="001852FF">
        <w:t>Omit “(Temporary Skill Shortage) visa granted to the holder is in the Short</w:t>
      </w:r>
      <w:r w:rsidR="001852FF">
        <w:noBreakHyphen/>
      </w:r>
      <w:r w:rsidRPr="001852FF">
        <w:t>term stream or Medium</w:t>
      </w:r>
      <w:r w:rsidR="001852FF">
        <w:noBreakHyphen/>
      </w:r>
      <w:r w:rsidRPr="001852FF">
        <w:t>term stream”, substitute “(Skills in Demand) visa granted to the holder is in the Specialist Skills stream or Core Skills stream”.</w:t>
      </w:r>
    </w:p>
    <w:p w14:paraId="5CE63D52" w14:textId="77777777" w:rsidR="000437B7" w:rsidRPr="001852FF" w:rsidRDefault="005A1A2A" w:rsidP="000437B7">
      <w:pPr>
        <w:pStyle w:val="ItemHead"/>
      </w:pPr>
      <w:proofErr w:type="gramStart"/>
      <w:r w:rsidRPr="001852FF">
        <w:t>100</w:t>
      </w:r>
      <w:r w:rsidR="000437B7" w:rsidRPr="001852FF">
        <w:t xml:space="preserve">  </w:t>
      </w:r>
      <w:r w:rsidR="0005677E" w:rsidRPr="001852FF">
        <w:t>Paragraph</w:t>
      </w:r>
      <w:proofErr w:type="gramEnd"/>
      <w:r w:rsidR="0005677E" w:rsidRPr="001852FF">
        <w:t> 8</w:t>
      </w:r>
      <w:r w:rsidR="000437B7" w:rsidRPr="001852FF">
        <w:t xml:space="preserve">607(2)(c) of </w:t>
      </w:r>
      <w:r w:rsidR="00CA791C" w:rsidRPr="001852FF">
        <w:t>Schedule 8</w:t>
      </w:r>
    </w:p>
    <w:p w14:paraId="07CB5F5D" w14:textId="77777777" w:rsidR="000437B7" w:rsidRPr="001852FF" w:rsidRDefault="000437B7" w:rsidP="000437B7">
      <w:pPr>
        <w:pStyle w:val="Item"/>
      </w:pPr>
      <w:r w:rsidRPr="001852FF">
        <w:t>Omit “(Temporary Skill Shortage) visa granted to the holder is in the Short</w:t>
      </w:r>
      <w:r w:rsidR="001852FF">
        <w:noBreakHyphen/>
      </w:r>
      <w:r w:rsidRPr="001852FF">
        <w:t>term stream or Medium</w:t>
      </w:r>
      <w:r w:rsidR="001852FF">
        <w:noBreakHyphen/>
      </w:r>
      <w:r w:rsidRPr="001852FF">
        <w:t>term stream”, substitute “(Skills in Demand) visa granted to the holder is in the Specialist Skills stream or Core Skills stream”.</w:t>
      </w:r>
    </w:p>
    <w:p w14:paraId="20162DD5" w14:textId="77777777" w:rsidR="009B15EB" w:rsidRPr="001852FF" w:rsidRDefault="005A1A2A" w:rsidP="009B15EB">
      <w:pPr>
        <w:pStyle w:val="ItemHead"/>
      </w:pPr>
      <w:proofErr w:type="gramStart"/>
      <w:r w:rsidRPr="001852FF">
        <w:t>101</w:t>
      </w:r>
      <w:r w:rsidR="009B15EB" w:rsidRPr="001852FF">
        <w:t xml:space="preserve">  </w:t>
      </w:r>
      <w:r w:rsidR="00EF5856" w:rsidRPr="001852FF">
        <w:t>After</w:t>
      </w:r>
      <w:proofErr w:type="gramEnd"/>
      <w:r w:rsidR="00EF5856" w:rsidRPr="001852FF">
        <w:t xml:space="preserve"> </w:t>
      </w:r>
      <w:r w:rsidR="00D6788C" w:rsidRPr="001852FF">
        <w:t>subparagraph 1</w:t>
      </w:r>
      <w:r w:rsidR="00EF5856" w:rsidRPr="001852FF">
        <w:t xml:space="preserve">1(a)(iii) of </w:t>
      </w:r>
      <w:r w:rsidR="00CA791C" w:rsidRPr="001852FF">
        <w:t>Part 2</w:t>
      </w:r>
      <w:r w:rsidR="009B15EB" w:rsidRPr="001852FF">
        <w:t xml:space="preserve"> of </w:t>
      </w:r>
      <w:r w:rsidR="00C3467B" w:rsidRPr="001852FF">
        <w:t>Schedule 9</w:t>
      </w:r>
    </w:p>
    <w:p w14:paraId="0DE8FCF4" w14:textId="77777777" w:rsidR="00EF5856" w:rsidRPr="001852FF" w:rsidRDefault="00EF5856" w:rsidP="00EF5856">
      <w:pPr>
        <w:pStyle w:val="Item"/>
      </w:pPr>
      <w:r w:rsidRPr="001852FF">
        <w:t>Insert:</w:t>
      </w:r>
    </w:p>
    <w:p w14:paraId="3E3CD570" w14:textId="77777777" w:rsidR="009B15EB" w:rsidRPr="001852FF" w:rsidRDefault="00EF5856" w:rsidP="008C7618">
      <w:pPr>
        <w:pStyle w:val="paragraphsub"/>
      </w:pPr>
      <w:r w:rsidRPr="001852FF">
        <w:tab/>
        <w:t>(</w:t>
      </w:r>
      <w:proofErr w:type="spellStart"/>
      <w:proofErr w:type="gramStart"/>
      <w:r w:rsidRPr="001852FF">
        <w:t>iiia</w:t>
      </w:r>
      <w:proofErr w:type="spellEnd"/>
      <w:proofErr w:type="gramEnd"/>
      <w:r w:rsidRPr="001852FF">
        <w:t>)</w:t>
      </w:r>
      <w:r w:rsidR="008C7618" w:rsidRPr="001852FF">
        <w:tab/>
        <w:t>a Subclass 482 (Skills in Demand) visa;</w:t>
      </w:r>
    </w:p>
    <w:p w14:paraId="3ED4F763" w14:textId="77777777" w:rsidR="000437B7" w:rsidRPr="001852FF" w:rsidRDefault="005A1A2A" w:rsidP="000437B7">
      <w:pPr>
        <w:pStyle w:val="ItemHead"/>
      </w:pPr>
      <w:proofErr w:type="gramStart"/>
      <w:r w:rsidRPr="001852FF">
        <w:t>102</w:t>
      </w:r>
      <w:r w:rsidR="000437B7" w:rsidRPr="001852FF">
        <w:t xml:space="preserve">  Amendments</w:t>
      </w:r>
      <w:proofErr w:type="gramEnd"/>
      <w:r w:rsidR="000437B7" w:rsidRPr="001852FF">
        <w:t xml:space="preserve"> of listed provisions—(Temporary Skill Shortage)</w:t>
      </w:r>
    </w:p>
    <w:p w14:paraId="0B2378AB" w14:textId="77777777" w:rsidR="000437B7" w:rsidRPr="001852FF" w:rsidRDefault="000437B7" w:rsidP="000437B7">
      <w:pPr>
        <w:pStyle w:val="Item"/>
      </w:pPr>
      <w:bookmarkStart w:id="36" w:name="_Hlk181288910"/>
      <w:r w:rsidRPr="001852FF">
        <w:t>Omit “(Temporary Skill Shortage)” and substitute “(Skills in Demand)”</w:t>
      </w:r>
      <w:bookmarkEnd w:id="36"/>
      <w:r w:rsidRPr="001852FF">
        <w:t xml:space="preserve"> in the following provisions:</w:t>
      </w:r>
    </w:p>
    <w:p w14:paraId="6AD8FA95" w14:textId="77777777" w:rsidR="000437B7" w:rsidRPr="001852FF" w:rsidRDefault="000437B7" w:rsidP="000437B7">
      <w:pPr>
        <w:pStyle w:val="paragraph"/>
      </w:pPr>
      <w:r w:rsidRPr="001852FF">
        <w:tab/>
        <w:t>(a)</w:t>
      </w:r>
      <w:r w:rsidRPr="001852FF">
        <w:tab/>
      </w:r>
      <w:proofErr w:type="gramStart"/>
      <w:r w:rsidR="00CA791C" w:rsidRPr="001852FF">
        <w:t>paragraph</w:t>
      </w:r>
      <w:proofErr w:type="gramEnd"/>
      <w:r w:rsidR="00CA791C" w:rsidRPr="001852FF">
        <w:t> 2</w:t>
      </w:r>
      <w:r w:rsidRPr="001852FF">
        <w:t>.05(4AA)(f);</w:t>
      </w:r>
    </w:p>
    <w:p w14:paraId="21120464" w14:textId="77777777" w:rsidR="000437B7" w:rsidRPr="001852FF" w:rsidRDefault="000437B7" w:rsidP="000437B7">
      <w:pPr>
        <w:pStyle w:val="paragraph"/>
      </w:pPr>
      <w:r w:rsidRPr="001852FF">
        <w:tab/>
        <w:t>(</w:t>
      </w:r>
      <w:r w:rsidR="00D13F32" w:rsidRPr="001852FF">
        <w:t>b</w:t>
      </w:r>
      <w:r w:rsidRPr="001852FF">
        <w:t>)</w:t>
      </w:r>
      <w:r w:rsidRPr="001852FF">
        <w:tab/>
      </w:r>
      <w:proofErr w:type="gramStart"/>
      <w:r w:rsidR="00CA791C" w:rsidRPr="001852FF">
        <w:t>subparagraph</w:t>
      </w:r>
      <w:proofErr w:type="gramEnd"/>
      <w:r w:rsidR="00CA791C" w:rsidRPr="001852FF">
        <w:t> 2</w:t>
      </w:r>
      <w:r w:rsidRPr="001852FF">
        <w:t>.05(5A)(b)(vi);</w:t>
      </w:r>
    </w:p>
    <w:p w14:paraId="4B3F3749" w14:textId="77777777" w:rsidR="00894654" w:rsidRPr="001852FF" w:rsidRDefault="00EA0D7A" w:rsidP="000437B7">
      <w:pPr>
        <w:pStyle w:val="paragraph"/>
      </w:pPr>
      <w:r w:rsidRPr="001852FF">
        <w:tab/>
      </w:r>
      <w:r w:rsidR="00894654" w:rsidRPr="001852FF">
        <w:t>(c)</w:t>
      </w:r>
      <w:r w:rsidR="00894654" w:rsidRPr="001852FF">
        <w:tab/>
      </w:r>
      <w:proofErr w:type="spellStart"/>
      <w:proofErr w:type="gramStart"/>
      <w:r w:rsidR="00CA791C" w:rsidRPr="001852FF">
        <w:t>subregulation</w:t>
      </w:r>
      <w:proofErr w:type="spellEnd"/>
      <w:proofErr w:type="gramEnd"/>
      <w:r w:rsidR="00CA791C" w:rsidRPr="001852FF">
        <w:t> 2</w:t>
      </w:r>
      <w:r w:rsidR="00894654" w:rsidRPr="001852FF">
        <w:t xml:space="preserve">.06AAB(1) (table </w:t>
      </w:r>
      <w:r w:rsidR="00CA791C" w:rsidRPr="001852FF">
        <w:t>item 1</w:t>
      </w:r>
      <w:r w:rsidR="00894654" w:rsidRPr="001852FF">
        <w:t>3A);</w:t>
      </w:r>
    </w:p>
    <w:p w14:paraId="5338C5E2" w14:textId="77777777" w:rsidR="00D737CD" w:rsidRPr="001852FF" w:rsidRDefault="00D737CD" w:rsidP="000437B7">
      <w:pPr>
        <w:pStyle w:val="paragraph"/>
      </w:pPr>
      <w:r w:rsidRPr="001852FF">
        <w:lastRenderedPageBreak/>
        <w:tab/>
        <w:t>(d)</w:t>
      </w:r>
      <w:r w:rsidRPr="001852FF">
        <w:tab/>
      </w:r>
      <w:proofErr w:type="gramStart"/>
      <w:r w:rsidR="00CA791C" w:rsidRPr="001852FF">
        <w:t>paragraph</w:t>
      </w:r>
      <w:proofErr w:type="gramEnd"/>
      <w:r w:rsidR="00CA791C" w:rsidRPr="001852FF">
        <w:t> 2</w:t>
      </w:r>
      <w:r w:rsidRPr="001852FF">
        <w:t>.07AG(1)(f);</w:t>
      </w:r>
    </w:p>
    <w:p w14:paraId="440C4B30" w14:textId="77777777" w:rsidR="00D737CD" w:rsidRPr="001852FF" w:rsidRDefault="00D737CD" w:rsidP="000437B7">
      <w:pPr>
        <w:pStyle w:val="paragraph"/>
      </w:pPr>
      <w:r w:rsidRPr="001852FF">
        <w:tab/>
        <w:t>(e)</w:t>
      </w:r>
      <w:r w:rsidRPr="001852FF">
        <w:tab/>
      </w:r>
      <w:proofErr w:type="gramStart"/>
      <w:r w:rsidR="00CA791C" w:rsidRPr="001852FF">
        <w:t>paragraph</w:t>
      </w:r>
      <w:proofErr w:type="gramEnd"/>
      <w:r w:rsidR="00CA791C" w:rsidRPr="001852FF">
        <w:t> 2</w:t>
      </w:r>
      <w:r w:rsidRPr="001852FF">
        <w:t>.07AG(2)(f);</w:t>
      </w:r>
    </w:p>
    <w:p w14:paraId="26AD5358" w14:textId="77777777" w:rsidR="006D57E5" w:rsidRPr="001852FF" w:rsidRDefault="006D57E5" w:rsidP="000437B7">
      <w:pPr>
        <w:pStyle w:val="paragraph"/>
      </w:pPr>
      <w:r w:rsidRPr="001852FF">
        <w:tab/>
        <w:t>(</w:t>
      </w:r>
      <w:r w:rsidR="00953D73" w:rsidRPr="001852FF">
        <w:t>f</w:t>
      </w:r>
      <w:r w:rsidRPr="001852FF">
        <w:t>)</w:t>
      </w:r>
      <w:r w:rsidRPr="001852FF">
        <w:tab/>
      </w:r>
      <w:proofErr w:type="gramStart"/>
      <w:r w:rsidR="00CA791C" w:rsidRPr="001852FF">
        <w:t>paragraph</w:t>
      </w:r>
      <w:proofErr w:type="gramEnd"/>
      <w:r w:rsidR="00CA791C" w:rsidRPr="001852FF">
        <w:t> 2</w:t>
      </w:r>
      <w:r w:rsidR="00C50B05" w:rsidRPr="001852FF">
        <w:t>.56(l)</w:t>
      </w:r>
      <w:r w:rsidR="00C47D8C" w:rsidRPr="001852FF">
        <w:t>;</w:t>
      </w:r>
    </w:p>
    <w:p w14:paraId="626327D1" w14:textId="77777777" w:rsidR="00A82ED0" w:rsidRPr="001852FF" w:rsidRDefault="00A82ED0" w:rsidP="000437B7">
      <w:pPr>
        <w:pStyle w:val="paragraph"/>
      </w:pPr>
      <w:r w:rsidRPr="001852FF">
        <w:tab/>
        <w:t>(</w:t>
      </w:r>
      <w:r w:rsidR="00953D73" w:rsidRPr="001852FF">
        <w:t>g</w:t>
      </w:r>
      <w:r w:rsidRPr="001852FF">
        <w:t>)</w:t>
      </w:r>
      <w:r w:rsidRPr="001852FF">
        <w:tab/>
      </w:r>
      <w:proofErr w:type="gramStart"/>
      <w:r w:rsidR="00CA791C" w:rsidRPr="001852FF">
        <w:t>paragraph</w:t>
      </w:r>
      <w:proofErr w:type="gramEnd"/>
      <w:r w:rsidR="00CA791C" w:rsidRPr="001852FF">
        <w:t> 2</w:t>
      </w:r>
      <w:r w:rsidRPr="001852FF">
        <w:t>.72(5)(b) (wherever occurring)</w:t>
      </w:r>
      <w:r w:rsidR="009A7F8E" w:rsidRPr="001852FF">
        <w:t>;</w:t>
      </w:r>
    </w:p>
    <w:p w14:paraId="10FB5665" w14:textId="77777777" w:rsidR="007F3BA9" w:rsidRPr="001852FF" w:rsidRDefault="007F3BA9" w:rsidP="000437B7">
      <w:pPr>
        <w:pStyle w:val="paragraph"/>
      </w:pPr>
      <w:r w:rsidRPr="001852FF">
        <w:tab/>
        <w:t>(</w:t>
      </w:r>
      <w:r w:rsidR="00953D73" w:rsidRPr="001852FF">
        <w:t>h</w:t>
      </w:r>
      <w:r w:rsidRPr="001852FF">
        <w:t>)</w:t>
      </w:r>
      <w:r w:rsidRPr="001852FF">
        <w:tab/>
      </w:r>
      <w:proofErr w:type="gramStart"/>
      <w:r w:rsidR="00CA791C" w:rsidRPr="001852FF">
        <w:t>subparagraph</w:t>
      </w:r>
      <w:proofErr w:type="gramEnd"/>
      <w:r w:rsidR="00CA791C" w:rsidRPr="001852FF">
        <w:t> 2</w:t>
      </w:r>
      <w:r w:rsidRPr="001852FF">
        <w:t>.73(9)(b)(ii);</w:t>
      </w:r>
    </w:p>
    <w:p w14:paraId="152E0F86" w14:textId="77777777" w:rsidR="009C02E1" w:rsidRPr="001852FF" w:rsidRDefault="009C02E1" w:rsidP="000437B7">
      <w:pPr>
        <w:pStyle w:val="paragraph"/>
      </w:pPr>
      <w:r w:rsidRPr="001852FF">
        <w:tab/>
        <w:t>(</w:t>
      </w:r>
      <w:proofErr w:type="spellStart"/>
      <w:r w:rsidR="00953D73" w:rsidRPr="001852FF">
        <w:t>i</w:t>
      </w:r>
      <w:proofErr w:type="spellEnd"/>
      <w:r w:rsidRPr="001852FF">
        <w:t>)</w:t>
      </w:r>
      <w:r w:rsidRPr="001852FF">
        <w:tab/>
      </w:r>
      <w:proofErr w:type="gramStart"/>
      <w:r w:rsidR="00CA791C" w:rsidRPr="001852FF">
        <w:t>paragraph</w:t>
      </w:r>
      <w:proofErr w:type="gramEnd"/>
      <w:r w:rsidR="00CA791C" w:rsidRPr="001852FF">
        <w:t> 2</w:t>
      </w:r>
      <w:r w:rsidRPr="001852FF">
        <w:t>.73(11)(b);</w:t>
      </w:r>
    </w:p>
    <w:p w14:paraId="23164F50" w14:textId="77777777" w:rsidR="009C02E1" w:rsidRPr="001852FF" w:rsidRDefault="009C02E1" w:rsidP="000437B7">
      <w:pPr>
        <w:pStyle w:val="paragraph"/>
      </w:pPr>
      <w:r w:rsidRPr="001852FF">
        <w:tab/>
        <w:t>(</w:t>
      </w:r>
      <w:r w:rsidR="00953D73" w:rsidRPr="001852FF">
        <w:t>j</w:t>
      </w:r>
      <w:r w:rsidRPr="001852FF">
        <w:t>)</w:t>
      </w:r>
      <w:r w:rsidRPr="001852FF">
        <w:tab/>
      </w:r>
      <w:proofErr w:type="gramStart"/>
      <w:r w:rsidR="00CA791C" w:rsidRPr="001852FF">
        <w:t>paragraph</w:t>
      </w:r>
      <w:proofErr w:type="gramEnd"/>
      <w:r w:rsidR="00CA791C" w:rsidRPr="001852FF">
        <w:t> 2</w:t>
      </w:r>
      <w:r w:rsidRPr="001852FF">
        <w:t>.73(15)(b);</w:t>
      </w:r>
    </w:p>
    <w:p w14:paraId="29ED7C6B" w14:textId="77777777" w:rsidR="00C352E6" w:rsidRPr="001852FF" w:rsidRDefault="00C352E6" w:rsidP="000437B7">
      <w:pPr>
        <w:pStyle w:val="paragraph"/>
      </w:pPr>
      <w:r w:rsidRPr="001852FF">
        <w:tab/>
        <w:t>(</w:t>
      </w:r>
      <w:r w:rsidR="00953D73" w:rsidRPr="001852FF">
        <w:t>k</w:t>
      </w:r>
      <w:r w:rsidRPr="001852FF">
        <w:t>)</w:t>
      </w:r>
      <w:r w:rsidRPr="001852FF">
        <w:tab/>
      </w:r>
      <w:proofErr w:type="gramStart"/>
      <w:r w:rsidR="00CA791C" w:rsidRPr="001852FF">
        <w:t>paragraph</w:t>
      </w:r>
      <w:proofErr w:type="gramEnd"/>
      <w:r w:rsidR="00CA791C" w:rsidRPr="001852FF">
        <w:t> 2</w:t>
      </w:r>
      <w:r w:rsidRPr="001852FF">
        <w:t>.75(2)(g);</w:t>
      </w:r>
    </w:p>
    <w:p w14:paraId="16CACBDF" w14:textId="77777777" w:rsidR="00F446B4" w:rsidRPr="001852FF" w:rsidRDefault="00F446B4" w:rsidP="000437B7">
      <w:pPr>
        <w:pStyle w:val="paragraph"/>
      </w:pPr>
      <w:r w:rsidRPr="001852FF">
        <w:tab/>
        <w:t>(</w:t>
      </w:r>
      <w:r w:rsidR="00953D73" w:rsidRPr="001852FF">
        <w:t>l</w:t>
      </w:r>
      <w:r w:rsidRPr="001852FF">
        <w:t>)</w:t>
      </w:r>
      <w:r w:rsidRPr="001852FF">
        <w:tab/>
      </w:r>
      <w:proofErr w:type="gramStart"/>
      <w:r w:rsidR="00D6788C" w:rsidRPr="001852FF">
        <w:t>paragraph</w:t>
      </w:r>
      <w:proofErr w:type="gramEnd"/>
      <w:r w:rsidR="00D6788C" w:rsidRPr="001852FF">
        <w:t> 5</w:t>
      </w:r>
      <w:r w:rsidR="00C47D8C" w:rsidRPr="001852FF">
        <w:t>.42(1)(c);</w:t>
      </w:r>
    </w:p>
    <w:p w14:paraId="7CFBE9EC" w14:textId="77777777" w:rsidR="006C5AB6" w:rsidRPr="001852FF" w:rsidRDefault="000437B7" w:rsidP="006C5AB6">
      <w:pPr>
        <w:pStyle w:val="paragraph"/>
      </w:pPr>
      <w:r w:rsidRPr="001852FF">
        <w:tab/>
        <w:t>(</w:t>
      </w:r>
      <w:r w:rsidR="00953D73" w:rsidRPr="001852FF">
        <w:t>m</w:t>
      </w:r>
      <w:r w:rsidRPr="001852FF">
        <w:t>)</w:t>
      </w:r>
      <w:r w:rsidRPr="001852FF">
        <w:tab/>
      </w:r>
      <w:proofErr w:type="spellStart"/>
      <w:proofErr w:type="gramStart"/>
      <w:r w:rsidR="00CA791C" w:rsidRPr="001852FF">
        <w:t>subitem</w:t>
      </w:r>
      <w:proofErr w:type="spellEnd"/>
      <w:proofErr w:type="gramEnd"/>
      <w:r w:rsidR="00CA791C" w:rsidRPr="001852FF">
        <w:t> 1</w:t>
      </w:r>
      <w:r w:rsidR="006C5AB6" w:rsidRPr="001852FF">
        <w:t xml:space="preserve">240(3) of </w:t>
      </w:r>
      <w:r w:rsidR="00CA791C" w:rsidRPr="001852FF">
        <w:t>Schedule 1</w:t>
      </w:r>
      <w:r w:rsidR="006C5AB6" w:rsidRPr="001852FF">
        <w:t xml:space="preserve"> (wherever occurring);</w:t>
      </w:r>
    </w:p>
    <w:p w14:paraId="674A009D" w14:textId="77777777" w:rsidR="000437B7" w:rsidRPr="001852FF" w:rsidRDefault="000437B7" w:rsidP="006C5AB6">
      <w:pPr>
        <w:pStyle w:val="paragraph"/>
      </w:pPr>
      <w:r w:rsidRPr="001852FF">
        <w:tab/>
        <w:t>(</w:t>
      </w:r>
      <w:r w:rsidR="006C5AB6" w:rsidRPr="001852FF">
        <w:t>n</w:t>
      </w:r>
      <w:r w:rsidR="00F97936" w:rsidRPr="001852FF">
        <w:t>)</w:t>
      </w:r>
      <w:r w:rsidRPr="001852FF">
        <w:tab/>
      </w:r>
      <w:proofErr w:type="spellStart"/>
      <w:proofErr w:type="gramStart"/>
      <w:r w:rsidR="00CA791C" w:rsidRPr="001852FF">
        <w:t>subitem</w:t>
      </w:r>
      <w:proofErr w:type="spellEnd"/>
      <w:proofErr w:type="gramEnd"/>
      <w:r w:rsidR="00CA791C" w:rsidRPr="001852FF">
        <w:t> 1</w:t>
      </w:r>
      <w:r w:rsidRPr="001852FF">
        <w:t xml:space="preserve">240(4) of </w:t>
      </w:r>
      <w:r w:rsidR="00CA791C" w:rsidRPr="001852FF">
        <w:t>Schedule 1</w:t>
      </w:r>
      <w:r w:rsidRPr="001852FF">
        <w:t>;</w:t>
      </w:r>
    </w:p>
    <w:p w14:paraId="1D0666DF" w14:textId="77777777" w:rsidR="00B41B2C" w:rsidRPr="001852FF" w:rsidRDefault="000437B7" w:rsidP="00C12D6E">
      <w:pPr>
        <w:pStyle w:val="paragraph"/>
      </w:pPr>
      <w:r w:rsidRPr="001852FF">
        <w:tab/>
        <w:t>(</w:t>
      </w:r>
      <w:proofErr w:type="gramStart"/>
      <w:r w:rsidR="006C5AB6" w:rsidRPr="001852FF">
        <w:t>o</w:t>
      </w:r>
      <w:proofErr w:type="gramEnd"/>
      <w:r w:rsidRPr="001852FF">
        <w:t>)</w:t>
      </w:r>
      <w:r w:rsidRPr="001852FF">
        <w:tab/>
      </w:r>
      <w:r w:rsidR="00C3467B" w:rsidRPr="001852FF">
        <w:t>sub</w:t>
      </w:r>
      <w:r w:rsidR="00CA791C" w:rsidRPr="001852FF">
        <w:t>clause 4</w:t>
      </w:r>
      <w:r w:rsidRPr="001852FF">
        <w:t xml:space="preserve">82.511(1) of </w:t>
      </w:r>
      <w:r w:rsidR="001852FF" w:rsidRPr="001852FF">
        <w:t>Schedule 2</w:t>
      </w:r>
      <w:r w:rsidRPr="001852FF">
        <w:t xml:space="preserve"> (table </w:t>
      </w:r>
      <w:r w:rsidR="0005677E" w:rsidRPr="001852FF">
        <w:t>item 3</w:t>
      </w:r>
      <w:r w:rsidRPr="001852FF">
        <w:t xml:space="preserve">, column 1, </w:t>
      </w:r>
      <w:r w:rsidR="00D6788C" w:rsidRPr="001852FF">
        <w:t>sub</w:t>
      </w:r>
      <w:r w:rsidR="00CA791C" w:rsidRPr="001852FF">
        <w:t>paragraph (</w:t>
      </w:r>
      <w:r w:rsidRPr="001852FF">
        <w:t>a)(ii))</w:t>
      </w:r>
      <w:r w:rsidR="00075DC3" w:rsidRPr="001852FF">
        <w:t>;</w:t>
      </w:r>
    </w:p>
    <w:p w14:paraId="19A538B4" w14:textId="77777777" w:rsidR="00075DC3" w:rsidRPr="001852FF" w:rsidRDefault="00075DC3" w:rsidP="00C12D6E">
      <w:pPr>
        <w:pStyle w:val="paragraph"/>
      </w:pPr>
      <w:r w:rsidRPr="001852FF">
        <w:tab/>
        <w:t>(</w:t>
      </w:r>
      <w:r w:rsidR="006C5AB6" w:rsidRPr="001852FF">
        <w:t>p</w:t>
      </w:r>
      <w:r w:rsidRPr="001852FF">
        <w:t>)</w:t>
      </w:r>
      <w:r w:rsidRPr="001852FF">
        <w:tab/>
      </w:r>
      <w:proofErr w:type="gramStart"/>
      <w:r w:rsidR="00CA791C" w:rsidRPr="001852FF">
        <w:t>paragraph</w:t>
      </w:r>
      <w:proofErr w:type="gramEnd"/>
      <w:r w:rsidR="00CA791C" w:rsidRPr="001852FF">
        <w:t> 8</w:t>
      </w:r>
      <w:r w:rsidRPr="001852FF">
        <w:t xml:space="preserve">607(2)(a) of </w:t>
      </w:r>
      <w:r w:rsidR="00CA791C" w:rsidRPr="001852FF">
        <w:t>Schedule 8</w:t>
      </w:r>
      <w:r w:rsidRPr="001852FF">
        <w:t>.</w:t>
      </w:r>
    </w:p>
    <w:p w14:paraId="727D1400" w14:textId="77777777" w:rsidR="00B54E1E" w:rsidRPr="001852FF" w:rsidRDefault="00CA791C" w:rsidP="00B54E1E">
      <w:pPr>
        <w:pStyle w:val="ActHead7"/>
        <w:pageBreakBefore/>
      </w:pPr>
      <w:bookmarkStart w:id="37" w:name="_Toc182774569"/>
      <w:r w:rsidRPr="00974072">
        <w:rPr>
          <w:rStyle w:val="CharAmPartNo"/>
        </w:rPr>
        <w:lastRenderedPageBreak/>
        <w:t>Part 2</w:t>
      </w:r>
      <w:r w:rsidR="00B54E1E" w:rsidRPr="001852FF">
        <w:t>—</w:t>
      </w:r>
      <w:r w:rsidR="00B54E1E" w:rsidRPr="00974072">
        <w:rPr>
          <w:rStyle w:val="CharAmPartText"/>
        </w:rPr>
        <w:t>Employer Nomination Scheme amendments</w:t>
      </w:r>
      <w:bookmarkEnd w:id="37"/>
    </w:p>
    <w:p w14:paraId="43753032" w14:textId="77777777" w:rsidR="00B54E1E" w:rsidRPr="001852FF" w:rsidRDefault="00B54E1E" w:rsidP="00B54E1E">
      <w:pPr>
        <w:pStyle w:val="ActHead9"/>
      </w:pPr>
      <w:bookmarkStart w:id="38" w:name="_Toc182774570"/>
      <w:r w:rsidRPr="001852FF">
        <w:t xml:space="preserve">Migration </w:t>
      </w:r>
      <w:r w:rsidR="00C3467B" w:rsidRPr="001852FF">
        <w:t>Regulations 1</w:t>
      </w:r>
      <w:r w:rsidRPr="001852FF">
        <w:t>994</w:t>
      </w:r>
      <w:bookmarkEnd w:id="38"/>
    </w:p>
    <w:p w14:paraId="01C6D319" w14:textId="77777777" w:rsidR="00C8027C" w:rsidRPr="001852FF" w:rsidRDefault="005A1A2A" w:rsidP="00B54E1E">
      <w:pPr>
        <w:pStyle w:val="ItemHead"/>
      </w:pPr>
      <w:proofErr w:type="gramStart"/>
      <w:r w:rsidRPr="001852FF">
        <w:t>103</w:t>
      </w:r>
      <w:r w:rsidR="00C8027C" w:rsidRPr="001852FF">
        <w:t xml:space="preserve">  </w:t>
      </w:r>
      <w:r w:rsidR="00CA791C" w:rsidRPr="001852FF">
        <w:t>Subparagraph</w:t>
      </w:r>
      <w:proofErr w:type="gramEnd"/>
      <w:r w:rsidR="00CA791C" w:rsidRPr="001852FF">
        <w:t> 2</w:t>
      </w:r>
      <w:r w:rsidR="00C8027C" w:rsidRPr="001852FF">
        <w:t>.12F(3B)(c)(v)</w:t>
      </w:r>
    </w:p>
    <w:p w14:paraId="439D0CE5" w14:textId="77777777" w:rsidR="00C8027C" w:rsidRPr="001852FF" w:rsidRDefault="00C8027C" w:rsidP="00C8027C">
      <w:pPr>
        <w:pStyle w:val="Item"/>
      </w:pPr>
      <w:r w:rsidRPr="001852FF">
        <w:t>After “</w:t>
      </w:r>
      <w:r w:rsidR="00892736" w:rsidRPr="001852FF">
        <w:t>(</w:t>
      </w:r>
      <w:r w:rsidR="00106954" w:rsidRPr="001852FF">
        <w:t>Skilled)) visa”, insert “, a Subclass 482 (Skills in Demand) visa”.</w:t>
      </w:r>
    </w:p>
    <w:p w14:paraId="7B048A7A" w14:textId="77777777" w:rsidR="00B54E1E" w:rsidRPr="001852FF" w:rsidRDefault="005A1A2A" w:rsidP="00B54E1E">
      <w:pPr>
        <w:pStyle w:val="ItemHead"/>
      </w:pPr>
      <w:proofErr w:type="gramStart"/>
      <w:r w:rsidRPr="001852FF">
        <w:t>104</w:t>
      </w:r>
      <w:r w:rsidR="00B54E1E" w:rsidRPr="001852FF">
        <w:t xml:space="preserve">  </w:t>
      </w:r>
      <w:r w:rsidR="00CA791C" w:rsidRPr="001852FF">
        <w:t>Subparagraph</w:t>
      </w:r>
      <w:proofErr w:type="gramEnd"/>
      <w:r w:rsidR="00CA791C" w:rsidRPr="001852FF">
        <w:t> 2</w:t>
      </w:r>
      <w:r w:rsidR="00B54E1E" w:rsidRPr="001852FF">
        <w:t>.12F(3B)(c)(vii)</w:t>
      </w:r>
    </w:p>
    <w:p w14:paraId="784160A1" w14:textId="77777777" w:rsidR="00B54E1E" w:rsidRPr="001852FF" w:rsidRDefault="00B54E1E" w:rsidP="00B54E1E">
      <w:pPr>
        <w:pStyle w:val="Item"/>
      </w:pPr>
      <w:r w:rsidRPr="001852FF">
        <w:t>Repeal the subparagraph, substitute:</w:t>
      </w:r>
    </w:p>
    <w:p w14:paraId="7F24F97E" w14:textId="77777777" w:rsidR="00B54E1E" w:rsidRPr="001852FF" w:rsidRDefault="00B54E1E" w:rsidP="00B54E1E">
      <w:pPr>
        <w:pStyle w:val="paragraphsub"/>
      </w:pPr>
      <w:r w:rsidRPr="001852FF">
        <w:tab/>
        <w:t>(vii)</w:t>
      </w:r>
      <w:r w:rsidRPr="001852FF">
        <w:tab/>
        <w:t xml:space="preserve">if the nomination application </w:t>
      </w:r>
      <w:r w:rsidR="00EE052D" w:rsidRPr="001852FF">
        <w:t>is</w:t>
      </w:r>
      <w:r w:rsidR="009C1C79" w:rsidRPr="001852FF">
        <w:t xml:space="preserve"> made on or after </w:t>
      </w:r>
      <w:r w:rsidR="00D6788C" w:rsidRPr="001852FF">
        <w:t>18 March</w:t>
      </w:r>
      <w:r w:rsidR="009C1C79" w:rsidRPr="001852FF">
        <w:t xml:space="preserve"> 2018 and before </w:t>
      </w:r>
      <w:r w:rsidR="00CA791C" w:rsidRPr="001852FF">
        <w:t>7 December</w:t>
      </w:r>
      <w:r w:rsidRPr="001852FF">
        <w:t xml:space="preserve"> 2024 and the visa application is in the Temporary Residence Transition stream—the applicant did not, when the nomination application was made, satisfy the requirement in </w:t>
      </w:r>
      <w:r w:rsidR="00D6788C" w:rsidRPr="001852FF">
        <w:t>paragraph 5</w:t>
      </w:r>
      <w:r w:rsidRPr="001852FF">
        <w:t xml:space="preserve">.19(5)(e), or in </w:t>
      </w:r>
      <w:r w:rsidR="00D6788C" w:rsidRPr="001852FF">
        <w:t>paragraph 5</w:t>
      </w:r>
      <w:r w:rsidRPr="001852FF">
        <w:t>.19(5)(f) or (g) (as applicable);</w:t>
      </w:r>
    </w:p>
    <w:p w14:paraId="48846476" w14:textId="77777777" w:rsidR="00B54E1E" w:rsidRPr="001852FF" w:rsidRDefault="00B54E1E" w:rsidP="00B54E1E">
      <w:pPr>
        <w:pStyle w:val="paragraphsub"/>
      </w:pPr>
      <w:r w:rsidRPr="001852FF">
        <w:tab/>
        <w:t>(</w:t>
      </w:r>
      <w:proofErr w:type="spellStart"/>
      <w:r w:rsidRPr="001852FF">
        <w:t>viia</w:t>
      </w:r>
      <w:proofErr w:type="spellEnd"/>
      <w:r w:rsidRPr="001852FF">
        <w:t>)</w:t>
      </w:r>
      <w:r w:rsidRPr="001852FF">
        <w:tab/>
        <w:t xml:space="preserve">if the nomination application is made on or after </w:t>
      </w:r>
      <w:r w:rsidR="00CA791C" w:rsidRPr="001852FF">
        <w:t>7 December</w:t>
      </w:r>
      <w:r w:rsidRPr="001852FF">
        <w:t xml:space="preserve"> 2024 and the visa application is for a Subclass 187 (Regional Sponsored Migration Scheme) visa in the Temporary Residence Transition stream—the applicant did not, when the nomination application was made, satisfy the requirement</w:t>
      </w:r>
      <w:r w:rsidR="00BD3C19" w:rsidRPr="001852FF">
        <w:t xml:space="preserve"> </w:t>
      </w:r>
      <w:r w:rsidRPr="001852FF">
        <w:t xml:space="preserve">in </w:t>
      </w:r>
      <w:r w:rsidR="00D6788C" w:rsidRPr="001852FF">
        <w:t>paragraph 5</w:t>
      </w:r>
      <w:r w:rsidRPr="001852FF">
        <w:t>.19(5</w:t>
      </w:r>
      <w:r w:rsidR="00EE052D" w:rsidRPr="001852FF">
        <w:t>A</w:t>
      </w:r>
      <w:proofErr w:type="gramStart"/>
      <w:r w:rsidRPr="001852FF">
        <w:t>)(</w:t>
      </w:r>
      <w:proofErr w:type="gramEnd"/>
      <w:r w:rsidR="00F745F8" w:rsidRPr="001852FF">
        <w:t>d</w:t>
      </w:r>
      <w:r w:rsidRPr="001852FF">
        <w:t xml:space="preserve">), or in </w:t>
      </w:r>
      <w:r w:rsidR="00D6788C" w:rsidRPr="001852FF">
        <w:t>paragraph 5</w:t>
      </w:r>
      <w:r w:rsidRPr="001852FF">
        <w:t>.19(5</w:t>
      </w:r>
      <w:r w:rsidR="00EE052D" w:rsidRPr="001852FF">
        <w:t>A</w:t>
      </w:r>
      <w:r w:rsidRPr="001852FF">
        <w:t>)(</w:t>
      </w:r>
      <w:r w:rsidR="00F745F8" w:rsidRPr="001852FF">
        <w:t>e</w:t>
      </w:r>
      <w:r w:rsidRPr="001852FF">
        <w:t>) or (</w:t>
      </w:r>
      <w:r w:rsidR="00F745F8" w:rsidRPr="001852FF">
        <w:t>f</w:t>
      </w:r>
      <w:r w:rsidRPr="001852FF">
        <w:t>) (as applicable);</w:t>
      </w:r>
    </w:p>
    <w:p w14:paraId="1A0EEF4B" w14:textId="77777777" w:rsidR="00B54E1E" w:rsidRPr="001852FF" w:rsidRDefault="00B54E1E" w:rsidP="00B54E1E">
      <w:pPr>
        <w:pStyle w:val="paragraphsub"/>
      </w:pPr>
      <w:r w:rsidRPr="001852FF">
        <w:tab/>
        <w:t>(</w:t>
      </w:r>
      <w:proofErr w:type="spellStart"/>
      <w:r w:rsidRPr="001852FF">
        <w:t>viib</w:t>
      </w:r>
      <w:proofErr w:type="spellEnd"/>
      <w:r w:rsidRPr="001852FF">
        <w:t>)</w:t>
      </w:r>
      <w:r w:rsidRPr="001852FF">
        <w:tab/>
        <w:t xml:space="preserve">if the visa application is made on or after </w:t>
      </w:r>
      <w:r w:rsidR="00CA791C" w:rsidRPr="001852FF">
        <w:t>7 December</w:t>
      </w:r>
      <w:r w:rsidRPr="001852FF">
        <w:t xml:space="preserve"> 2024 and the visa application is for a Subclass 186 (Employer Nomination Scheme) visa in the Temporary Residence Transition stream—the applicant did not, when the visa application was made, satisfy the requirement</w:t>
      </w:r>
      <w:r w:rsidR="00BD3C19" w:rsidRPr="001852FF">
        <w:t>s</w:t>
      </w:r>
      <w:r w:rsidRPr="001852FF">
        <w:t xml:space="preserve"> in </w:t>
      </w:r>
      <w:r w:rsidR="00C3467B" w:rsidRPr="001852FF">
        <w:t>clause 1</w:t>
      </w:r>
      <w:r w:rsidRPr="001852FF">
        <w:t>86.</w:t>
      </w:r>
      <w:r w:rsidR="00F745F8" w:rsidRPr="001852FF">
        <w:t>226</w:t>
      </w:r>
      <w:r w:rsidRPr="001852FF">
        <w:t xml:space="preserve"> or 186.22</w:t>
      </w:r>
      <w:r w:rsidR="00F745F8" w:rsidRPr="001852FF">
        <w:t>7</w:t>
      </w:r>
      <w:r w:rsidRPr="001852FF">
        <w:t xml:space="preserve"> of </w:t>
      </w:r>
      <w:r w:rsidR="001852FF" w:rsidRPr="001852FF">
        <w:t>Schedule 2</w:t>
      </w:r>
      <w:r w:rsidR="0049020B" w:rsidRPr="001852FF">
        <w:t>;</w:t>
      </w:r>
    </w:p>
    <w:p w14:paraId="49FEBD5A" w14:textId="77777777" w:rsidR="00B54E1E" w:rsidRPr="001852FF" w:rsidRDefault="005A1A2A" w:rsidP="00B54E1E">
      <w:pPr>
        <w:pStyle w:val="ItemHead"/>
      </w:pPr>
      <w:proofErr w:type="gramStart"/>
      <w:r w:rsidRPr="001852FF">
        <w:t>105</w:t>
      </w:r>
      <w:r w:rsidR="00B54E1E" w:rsidRPr="001852FF">
        <w:t xml:space="preserve">  </w:t>
      </w:r>
      <w:proofErr w:type="spellStart"/>
      <w:r w:rsidR="00D6788C" w:rsidRPr="001852FF">
        <w:t>Subregulation</w:t>
      </w:r>
      <w:proofErr w:type="spellEnd"/>
      <w:proofErr w:type="gramEnd"/>
      <w:r w:rsidR="00D6788C" w:rsidRPr="001852FF">
        <w:t> 2</w:t>
      </w:r>
      <w:r w:rsidR="00B54E1E" w:rsidRPr="001852FF">
        <w:t>.72(13)</w:t>
      </w:r>
    </w:p>
    <w:p w14:paraId="4CB30CDF" w14:textId="77777777" w:rsidR="00B54E1E" w:rsidRPr="001852FF" w:rsidRDefault="00B54E1E" w:rsidP="00B54E1E">
      <w:pPr>
        <w:pStyle w:val="Item"/>
      </w:pPr>
      <w:r w:rsidRPr="001852FF">
        <w:t>Omit “5.19(5</w:t>
      </w:r>
      <w:proofErr w:type="gramStart"/>
      <w:r w:rsidRPr="001852FF">
        <w:t>)(</w:t>
      </w:r>
      <w:proofErr w:type="gramEnd"/>
      <w:r w:rsidRPr="001852FF">
        <w:t>g)”, substitute “5.19(5A)(f)”.</w:t>
      </w:r>
    </w:p>
    <w:p w14:paraId="0C01A56D" w14:textId="77777777" w:rsidR="00B54E1E" w:rsidRPr="001852FF" w:rsidRDefault="005A1A2A" w:rsidP="00B54E1E">
      <w:pPr>
        <w:pStyle w:val="ItemHead"/>
      </w:pPr>
      <w:proofErr w:type="gramStart"/>
      <w:r w:rsidRPr="001852FF">
        <w:t>106</w:t>
      </w:r>
      <w:r w:rsidR="00B54E1E" w:rsidRPr="001852FF">
        <w:t xml:space="preserve">  </w:t>
      </w:r>
      <w:proofErr w:type="spellStart"/>
      <w:r w:rsidR="00D6788C" w:rsidRPr="001852FF">
        <w:t>Subregulation</w:t>
      </w:r>
      <w:proofErr w:type="spellEnd"/>
      <w:proofErr w:type="gramEnd"/>
      <w:r w:rsidR="00D6788C" w:rsidRPr="001852FF">
        <w:t> 2</w:t>
      </w:r>
      <w:r w:rsidR="00B54E1E" w:rsidRPr="001852FF">
        <w:t>.72(13)</w:t>
      </w:r>
    </w:p>
    <w:p w14:paraId="3633F4FB" w14:textId="77777777" w:rsidR="00B54E1E" w:rsidRPr="001852FF" w:rsidRDefault="00B54E1E" w:rsidP="00B54E1E">
      <w:pPr>
        <w:pStyle w:val="Item"/>
      </w:pPr>
      <w:r w:rsidRPr="001852FF">
        <w:t>After “</w:t>
      </w:r>
      <w:proofErr w:type="spellStart"/>
      <w:r w:rsidR="00C3467B" w:rsidRPr="001852FF">
        <w:t>sub</w:t>
      </w:r>
      <w:r w:rsidR="00CA791C" w:rsidRPr="001852FF">
        <w:t>regulation</w:t>
      </w:r>
      <w:proofErr w:type="spellEnd"/>
      <w:r w:rsidR="00CA791C" w:rsidRPr="001852FF">
        <w:t> 5</w:t>
      </w:r>
      <w:r w:rsidRPr="001852FF">
        <w:t>.19(7),</w:t>
      </w:r>
      <w:proofErr w:type="gramStart"/>
      <w:r w:rsidRPr="001852FF">
        <w:t>”,</w:t>
      </w:r>
      <w:proofErr w:type="gramEnd"/>
      <w:r w:rsidRPr="001852FF">
        <w:t xml:space="preserve"> insert “</w:t>
      </w:r>
      <w:r w:rsidR="00C3467B" w:rsidRPr="001852FF">
        <w:t>subclause 1</w:t>
      </w:r>
      <w:r w:rsidRPr="001852FF">
        <w:t xml:space="preserve">86.227(2) of </w:t>
      </w:r>
      <w:r w:rsidR="001852FF" w:rsidRPr="001852FF">
        <w:t>Schedule 2</w:t>
      </w:r>
      <w:r w:rsidRPr="001852FF">
        <w:t>,”.</w:t>
      </w:r>
    </w:p>
    <w:p w14:paraId="024A055F" w14:textId="77777777" w:rsidR="00B54E1E" w:rsidRPr="001852FF" w:rsidRDefault="005A1A2A" w:rsidP="00B54E1E">
      <w:pPr>
        <w:pStyle w:val="ItemHead"/>
      </w:pPr>
      <w:proofErr w:type="gramStart"/>
      <w:r w:rsidRPr="001852FF">
        <w:t>107</w:t>
      </w:r>
      <w:r w:rsidR="00B54E1E" w:rsidRPr="001852FF">
        <w:t xml:space="preserve">  </w:t>
      </w:r>
      <w:r w:rsidR="00C3467B" w:rsidRPr="001852FF">
        <w:t>Paragraph</w:t>
      </w:r>
      <w:proofErr w:type="gramEnd"/>
      <w:r w:rsidR="00C3467B" w:rsidRPr="001852FF">
        <w:t> 5</w:t>
      </w:r>
      <w:r w:rsidR="00B54E1E" w:rsidRPr="001852FF">
        <w:t>.19(2)(a)</w:t>
      </w:r>
    </w:p>
    <w:p w14:paraId="6CBCCC39" w14:textId="77777777" w:rsidR="00B54E1E" w:rsidRPr="001852FF" w:rsidRDefault="00B54E1E" w:rsidP="00B54E1E">
      <w:pPr>
        <w:pStyle w:val="Item"/>
      </w:pPr>
      <w:r w:rsidRPr="001852FF">
        <w:t>Repeal the paragraph, substitute:</w:t>
      </w:r>
    </w:p>
    <w:p w14:paraId="21F3A830" w14:textId="77777777" w:rsidR="00B54E1E" w:rsidRPr="001852FF" w:rsidRDefault="00B54E1E" w:rsidP="00B54E1E">
      <w:pPr>
        <w:pStyle w:val="paragraph"/>
      </w:pPr>
      <w:r w:rsidRPr="001852FF">
        <w:tab/>
        <w:t>(a)</w:t>
      </w:r>
      <w:r w:rsidRPr="001852FF">
        <w:tab/>
      </w:r>
      <w:proofErr w:type="gramStart"/>
      <w:r w:rsidRPr="001852FF">
        <w:t>subject</w:t>
      </w:r>
      <w:proofErr w:type="gramEnd"/>
      <w:r w:rsidRPr="001852FF">
        <w:t xml:space="preserve"> to </w:t>
      </w:r>
      <w:proofErr w:type="spellStart"/>
      <w:r w:rsidRPr="001852FF">
        <w:t>subregulation</w:t>
      </w:r>
      <w:proofErr w:type="spellEnd"/>
      <w:r w:rsidRPr="001852FF">
        <w:t xml:space="preserve"> (2AA), be made using the form specified by the Minister in a legislative instrument made for the purposes of this paragraph; and</w:t>
      </w:r>
    </w:p>
    <w:p w14:paraId="1B87FF33" w14:textId="77777777" w:rsidR="00B54E1E" w:rsidRPr="001852FF" w:rsidRDefault="005A1A2A" w:rsidP="00B54E1E">
      <w:pPr>
        <w:pStyle w:val="ItemHead"/>
      </w:pPr>
      <w:proofErr w:type="gramStart"/>
      <w:r w:rsidRPr="001852FF">
        <w:t>108</w:t>
      </w:r>
      <w:r w:rsidR="00B54E1E" w:rsidRPr="001852FF">
        <w:t xml:space="preserve">  After</w:t>
      </w:r>
      <w:proofErr w:type="gramEnd"/>
      <w:r w:rsidR="00B54E1E" w:rsidRPr="001852FF">
        <w:t xml:space="preserve"> </w:t>
      </w:r>
      <w:proofErr w:type="spellStart"/>
      <w:r w:rsidR="00C3467B" w:rsidRPr="001852FF">
        <w:t>sub</w:t>
      </w:r>
      <w:r w:rsidR="00CA791C" w:rsidRPr="001852FF">
        <w:t>regulation</w:t>
      </w:r>
      <w:proofErr w:type="spellEnd"/>
      <w:r w:rsidR="00CA791C" w:rsidRPr="001852FF">
        <w:t> 5</w:t>
      </w:r>
      <w:r w:rsidR="00B54E1E" w:rsidRPr="001852FF">
        <w:t>.19(2A)</w:t>
      </w:r>
    </w:p>
    <w:p w14:paraId="4B55FF20" w14:textId="77777777" w:rsidR="00B54E1E" w:rsidRPr="001852FF" w:rsidRDefault="00B54E1E" w:rsidP="00B54E1E">
      <w:pPr>
        <w:pStyle w:val="Item"/>
      </w:pPr>
      <w:r w:rsidRPr="001852FF">
        <w:t>Insert:</w:t>
      </w:r>
    </w:p>
    <w:p w14:paraId="3D293FEC" w14:textId="77777777" w:rsidR="00B54E1E" w:rsidRPr="001852FF" w:rsidRDefault="00B54E1E" w:rsidP="00B54E1E">
      <w:pPr>
        <w:pStyle w:val="subsection"/>
      </w:pPr>
      <w:r w:rsidRPr="001852FF">
        <w:tab/>
        <w:t>(2AA)</w:t>
      </w:r>
      <w:r w:rsidRPr="001852FF">
        <w:tab/>
        <w:t xml:space="preserve">For the purposes of </w:t>
      </w:r>
      <w:r w:rsidR="00CA791C" w:rsidRPr="001852FF">
        <w:t>paragraph (</w:t>
      </w:r>
      <w:r w:rsidRPr="001852FF">
        <w:t>2</w:t>
      </w:r>
      <w:proofErr w:type="gramStart"/>
      <w:r w:rsidRPr="001852FF">
        <w:t>)(</w:t>
      </w:r>
      <w:proofErr w:type="gramEnd"/>
      <w:r w:rsidRPr="001852FF">
        <w:t>a):</w:t>
      </w:r>
    </w:p>
    <w:p w14:paraId="72861DA5" w14:textId="77777777" w:rsidR="00B54E1E" w:rsidRPr="001852FF" w:rsidRDefault="00B54E1E" w:rsidP="00B54E1E">
      <w:pPr>
        <w:pStyle w:val="paragraph"/>
      </w:pPr>
      <w:r w:rsidRPr="001852FF">
        <w:tab/>
        <w:t>(a)</w:t>
      </w:r>
      <w:r w:rsidRPr="001852FF">
        <w:tab/>
        <w:t xml:space="preserve">if the Minister specifies, in a legislative instrument made for the purposes of this </w:t>
      </w:r>
      <w:proofErr w:type="spellStart"/>
      <w:r w:rsidRPr="001852FF">
        <w:t>subregulation</w:t>
      </w:r>
      <w:proofErr w:type="spellEnd"/>
      <w:r w:rsidRPr="001852FF">
        <w:t>, a different way of making an application in circumstances specified in the instrument</w:t>
      </w:r>
      <w:r w:rsidR="00FC3C39" w:rsidRPr="001852FF">
        <w:t>,</w:t>
      </w:r>
      <w:r w:rsidRPr="001852FF">
        <w:t xml:space="preserve"> the application may be made in that way; and</w:t>
      </w:r>
    </w:p>
    <w:p w14:paraId="1E2C25C6" w14:textId="77777777" w:rsidR="00B54E1E" w:rsidRPr="001852FF" w:rsidRDefault="00B54E1E" w:rsidP="00B54E1E">
      <w:pPr>
        <w:pStyle w:val="paragraph"/>
      </w:pPr>
      <w:r w:rsidRPr="001852FF">
        <w:tab/>
        <w:t>(b)</w:t>
      </w:r>
      <w:r w:rsidRPr="001852FF">
        <w:tab/>
      </w:r>
      <w:proofErr w:type="gramStart"/>
      <w:r w:rsidRPr="001852FF">
        <w:t>if</w:t>
      </w:r>
      <w:proofErr w:type="gramEnd"/>
      <w:r w:rsidRPr="001852FF">
        <w:t xml:space="preserve"> the Minister specifies in the instrument a form for the different way of making the application, the application must be made using that form.</w:t>
      </w:r>
    </w:p>
    <w:p w14:paraId="1EB1E6E3" w14:textId="77777777" w:rsidR="00B54E1E" w:rsidRPr="001852FF" w:rsidRDefault="005A1A2A" w:rsidP="00B54E1E">
      <w:pPr>
        <w:pStyle w:val="ItemHead"/>
      </w:pPr>
      <w:proofErr w:type="gramStart"/>
      <w:r w:rsidRPr="001852FF">
        <w:lastRenderedPageBreak/>
        <w:t>109</w:t>
      </w:r>
      <w:r w:rsidR="00B54E1E" w:rsidRPr="001852FF">
        <w:t xml:space="preserve">  </w:t>
      </w:r>
      <w:r w:rsidR="00C3467B" w:rsidRPr="001852FF">
        <w:t>Paragraph</w:t>
      </w:r>
      <w:proofErr w:type="gramEnd"/>
      <w:r w:rsidR="00C3467B" w:rsidRPr="001852FF">
        <w:t> 5</w:t>
      </w:r>
      <w:r w:rsidR="00B54E1E" w:rsidRPr="001852FF">
        <w:t>.19(4)(e)</w:t>
      </w:r>
    </w:p>
    <w:p w14:paraId="29F350A8" w14:textId="77777777" w:rsidR="00B54E1E" w:rsidRPr="001852FF" w:rsidRDefault="00B54E1E" w:rsidP="00B54E1E">
      <w:pPr>
        <w:pStyle w:val="Item"/>
      </w:pPr>
      <w:r w:rsidRPr="001852FF">
        <w:t>Omit “visa in a Temporary”, substitute “Subclass 186 (Employer Nomination Scheme) visa in the Temporary”.</w:t>
      </w:r>
    </w:p>
    <w:p w14:paraId="766A0DBA" w14:textId="77777777" w:rsidR="00B54E1E" w:rsidRPr="001852FF" w:rsidRDefault="005A1A2A" w:rsidP="00B54E1E">
      <w:pPr>
        <w:pStyle w:val="ItemHead"/>
      </w:pPr>
      <w:proofErr w:type="gramStart"/>
      <w:r w:rsidRPr="001852FF">
        <w:t>110</w:t>
      </w:r>
      <w:r w:rsidR="00B54E1E" w:rsidRPr="001852FF">
        <w:t xml:space="preserve">  After</w:t>
      </w:r>
      <w:proofErr w:type="gramEnd"/>
      <w:r w:rsidR="00B54E1E" w:rsidRPr="001852FF">
        <w:t xml:space="preserve"> </w:t>
      </w:r>
      <w:r w:rsidR="00D6788C" w:rsidRPr="001852FF">
        <w:t>paragraph 5</w:t>
      </w:r>
      <w:r w:rsidR="00B54E1E" w:rsidRPr="001852FF">
        <w:t>.19(4)(e)</w:t>
      </w:r>
    </w:p>
    <w:p w14:paraId="5D9D8A76" w14:textId="77777777" w:rsidR="00B54E1E" w:rsidRPr="001852FF" w:rsidRDefault="00B54E1E" w:rsidP="00B54E1E">
      <w:pPr>
        <w:pStyle w:val="Item"/>
      </w:pPr>
      <w:r w:rsidRPr="001852FF">
        <w:t>Insert:</w:t>
      </w:r>
    </w:p>
    <w:p w14:paraId="7FD5AE4D" w14:textId="77777777" w:rsidR="00B54E1E" w:rsidRPr="001852FF" w:rsidRDefault="00B54E1E" w:rsidP="00B54E1E">
      <w:pPr>
        <w:pStyle w:val="paragraph"/>
      </w:pPr>
      <w:r w:rsidRPr="001852FF">
        <w:tab/>
        <w:t>(</w:t>
      </w:r>
      <w:proofErr w:type="spellStart"/>
      <w:r w:rsidRPr="001852FF">
        <w:t>ea</w:t>
      </w:r>
      <w:proofErr w:type="spellEnd"/>
      <w:r w:rsidRPr="001852FF">
        <w:t>)</w:t>
      </w:r>
      <w:r w:rsidRPr="001852FF">
        <w:tab/>
        <w:t>if the nomination relates to</w:t>
      </w:r>
      <w:r w:rsidR="00076069" w:rsidRPr="001852FF">
        <w:t xml:space="preserve"> a</w:t>
      </w:r>
      <w:r w:rsidRPr="001852FF">
        <w:t xml:space="preserve"> Subclass 187 (Regional Sponsored Migration Scheme) visa in the Temporary Residence Transition stream—the requirements set out in </w:t>
      </w:r>
      <w:proofErr w:type="spellStart"/>
      <w:r w:rsidRPr="001852FF">
        <w:t>subregulation</w:t>
      </w:r>
      <w:proofErr w:type="spellEnd"/>
      <w:r w:rsidRPr="001852FF">
        <w:t> (5A) are met;</w:t>
      </w:r>
    </w:p>
    <w:p w14:paraId="438CAD38" w14:textId="77777777" w:rsidR="001742A1" w:rsidRPr="001852FF" w:rsidRDefault="005A1A2A" w:rsidP="00B54E1E">
      <w:pPr>
        <w:pStyle w:val="ItemHead"/>
      </w:pPr>
      <w:proofErr w:type="gramStart"/>
      <w:r w:rsidRPr="001852FF">
        <w:t>111</w:t>
      </w:r>
      <w:r w:rsidR="001742A1" w:rsidRPr="001852FF">
        <w:t xml:space="preserve">  </w:t>
      </w:r>
      <w:proofErr w:type="spellStart"/>
      <w:r w:rsidR="00D6788C" w:rsidRPr="001852FF">
        <w:t>Sub</w:t>
      </w:r>
      <w:r w:rsidR="00CA791C" w:rsidRPr="001852FF">
        <w:t>regulation</w:t>
      </w:r>
      <w:proofErr w:type="spellEnd"/>
      <w:proofErr w:type="gramEnd"/>
      <w:r w:rsidR="00CA791C" w:rsidRPr="001852FF">
        <w:t> 5</w:t>
      </w:r>
      <w:r w:rsidR="001742A1" w:rsidRPr="001852FF">
        <w:t>.19(5) (heading)</w:t>
      </w:r>
    </w:p>
    <w:p w14:paraId="06DE10E5" w14:textId="77777777" w:rsidR="001E7D30" w:rsidRPr="001852FF" w:rsidRDefault="001E7D30" w:rsidP="001742A1">
      <w:pPr>
        <w:pStyle w:val="Item"/>
      </w:pPr>
      <w:r w:rsidRPr="001852FF">
        <w:t>Repeal the heading, substitute:</w:t>
      </w:r>
    </w:p>
    <w:p w14:paraId="103AC29D" w14:textId="77777777" w:rsidR="001742A1" w:rsidRPr="001852FF" w:rsidRDefault="001E7D30" w:rsidP="001E7D30">
      <w:pPr>
        <w:pStyle w:val="SubsectionHead"/>
      </w:pPr>
      <w:r w:rsidRPr="001852FF">
        <w:t>Additional requirements for approval—</w:t>
      </w:r>
      <w:r w:rsidR="007565AD" w:rsidRPr="001852FF">
        <w:t>n</w:t>
      </w:r>
      <w:r w:rsidR="0026728A" w:rsidRPr="001852FF">
        <w:t xml:space="preserve">ominations </w:t>
      </w:r>
      <w:r w:rsidR="00925155" w:rsidRPr="001852FF">
        <w:t xml:space="preserve">relating to the </w:t>
      </w:r>
      <w:r w:rsidR="00D95A09" w:rsidRPr="001852FF">
        <w:t>Subclass 186 (Employer Nomination Scheme)</w:t>
      </w:r>
      <w:r w:rsidR="007C283D" w:rsidRPr="001852FF">
        <w:t xml:space="preserve"> visa</w:t>
      </w:r>
      <w:r w:rsidRPr="001852FF">
        <w:t xml:space="preserve"> in the Temporary Residence Transition stream</w:t>
      </w:r>
      <w:r w:rsidR="004D3B7C" w:rsidRPr="001852FF">
        <w:rPr>
          <w:i w:val="0"/>
        </w:rPr>
        <w:t>.</w:t>
      </w:r>
    </w:p>
    <w:p w14:paraId="3948B4F6" w14:textId="77777777" w:rsidR="00B54E1E" w:rsidRPr="001852FF" w:rsidRDefault="005A1A2A" w:rsidP="00B54E1E">
      <w:pPr>
        <w:pStyle w:val="ItemHead"/>
      </w:pPr>
      <w:proofErr w:type="gramStart"/>
      <w:r w:rsidRPr="001852FF">
        <w:t>112</w:t>
      </w:r>
      <w:r w:rsidR="00B54E1E" w:rsidRPr="001852FF">
        <w:t xml:space="preserve">  </w:t>
      </w:r>
      <w:proofErr w:type="spellStart"/>
      <w:r w:rsidR="00D6788C" w:rsidRPr="001852FF">
        <w:t>Sub</w:t>
      </w:r>
      <w:r w:rsidR="00CA791C" w:rsidRPr="001852FF">
        <w:t>regulation</w:t>
      </w:r>
      <w:proofErr w:type="spellEnd"/>
      <w:proofErr w:type="gramEnd"/>
      <w:r w:rsidR="00CA791C" w:rsidRPr="001852FF">
        <w:t> 5</w:t>
      </w:r>
      <w:r w:rsidR="00B54E1E" w:rsidRPr="001852FF">
        <w:t>.19(5)</w:t>
      </w:r>
    </w:p>
    <w:p w14:paraId="3553167D" w14:textId="77777777" w:rsidR="00B54E1E" w:rsidRPr="001852FF" w:rsidRDefault="00B54E1E" w:rsidP="00B54E1E">
      <w:pPr>
        <w:pStyle w:val="Item"/>
      </w:pPr>
      <w:r w:rsidRPr="001852FF">
        <w:t>Omit “visa in a Temporary”, substitute “Subclass 18</w:t>
      </w:r>
      <w:r w:rsidR="00F80B3B" w:rsidRPr="001852FF">
        <w:t>6</w:t>
      </w:r>
      <w:r w:rsidR="00001E02" w:rsidRPr="001852FF">
        <w:t xml:space="preserve"> (Employer Nomination Scheme) visa in the Temporary”.</w:t>
      </w:r>
    </w:p>
    <w:p w14:paraId="4F927A13" w14:textId="77777777" w:rsidR="00B54E1E" w:rsidRPr="001852FF" w:rsidRDefault="005A1A2A" w:rsidP="00B54E1E">
      <w:pPr>
        <w:pStyle w:val="ItemHead"/>
      </w:pPr>
      <w:proofErr w:type="gramStart"/>
      <w:r w:rsidRPr="001852FF">
        <w:t>113</w:t>
      </w:r>
      <w:r w:rsidR="00B54E1E" w:rsidRPr="001852FF">
        <w:t xml:space="preserve">  After</w:t>
      </w:r>
      <w:proofErr w:type="gramEnd"/>
      <w:r w:rsidR="00B54E1E" w:rsidRPr="001852FF">
        <w:t xml:space="preserve"> </w:t>
      </w:r>
      <w:r w:rsidR="00C3467B" w:rsidRPr="001852FF">
        <w:t>sub</w:t>
      </w:r>
      <w:r w:rsidR="00D6788C" w:rsidRPr="001852FF">
        <w:t>paragraph 5</w:t>
      </w:r>
      <w:r w:rsidR="00B54E1E" w:rsidRPr="001852FF">
        <w:t>.19(5)(a)(ii)</w:t>
      </w:r>
    </w:p>
    <w:p w14:paraId="4161FB60" w14:textId="77777777" w:rsidR="00B54E1E" w:rsidRPr="001852FF" w:rsidRDefault="00B54E1E" w:rsidP="00B54E1E">
      <w:pPr>
        <w:pStyle w:val="Item"/>
      </w:pPr>
      <w:r w:rsidRPr="001852FF">
        <w:t>Insert:</w:t>
      </w:r>
    </w:p>
    <w:p w14:paraId="66F56EDC" w14:textId="77777777" w:rsidR="00B54E1E" w:rsidRPr="001852FF" w:rsidRDefault="00B54E1E" w:rsidP="00B54E1E">
      <w:pPr>
        <w:pStyle w:val="paragraphsub"/>
      </w:pPr>
      <w:r w:rsidRPr="001852FF">
        <w:tab/>
        <w:t>(</w:t>
      </w:r>
      <w:proofErr w:type="spellStart"/>
      <w:proofErr w:type="gramStart"/>
      <w:r w:rsidRPr="001852FF">
        <w:t>iia</w:t>
      </w:r>
      <w:proofErr w:type="spellEnd"/>
      <w:proofErr w:type="gramEnd"/>
      <w:r w:rsidRPr="001852FF">
        <w:t>)</w:t>
      </w:r>
      <w:r w:rsidRPr="001852FF">
        <w:tab/>
        <w:t>a Subclass 482 (Skills in Demand) visa; or</w:t>
      </w:r>
    </w:p>
    <w:p w14:paraId="70AAD7B8" w14:textId="77777777" w:rsidR="00DE7EFA" w:rsidRPr="001852FF" w:rsidRDefault="005A1A2A" w:rsidP="00B54E1E">
      <w:pPr>
        <w:pStyle w:val="ItemHead"/>
      </w:pPr>
      <w:proofErr w:type="gramStart"/>
      <w:r w:rsidRPr="001852FF">
        <w:t>114</w:t>
      </w:r>
      <w:r w:rsidR="00DE7EFA" w:rsidRPr="001852FF">
        <w:t xml:space="preserve">  </w:t>
      </w:r>
      <w:r w:rsidR="00D6788C" w:rsidRPr="001852FF">
        <w:t>Subparagraph</w:t>
      </w:r>
      <w:proofErr w:type="gramEnd"/>
      <w:r w:rsidR="00D6788C" w:rsidRPr="001852FF">
        <w:t> 5</w:t>
      </w:r>
      <w:r w:rsidR="006B1CFE" w:rsidRPr="001852FF">
        <w:t>.19(5)(a)(iii)</w:t>
      </w:r>
    </w:p>
    <w:p w14:paraId="652299F7" w14:textId="77777777" w:rsidR="006B1CFE" w:rsidRPr="001852FF" w:rsidRDefault="00137FB1" w:rsidP="006B1CFE">
      <w:pPr>
        <w:pStyle w:val="Item"/>
      </w:pPr>
      <w:r w:rsidRPr="001852FF">
        <w:t xml:space="preserve">Omit </w:t>
      </w:r>
      <w:r w:rsidR="006B1CFE" w:rsidRPr="001852FF">
        <w:t>“</w:t>
      </w:r>
      <w:r w:rsidR="00D6788C" w:rsidRPr="001852FF">
        <w:t>sub</w:t>
      </w:r>
      <w:r w:rsidR="00CA791C" w:rsidRPr="001852FF">
        <w:t>paragraph (</w:t>
      </w:r>
      <w:proofErr w:type="spellStart"/>
      <w:r w:rsidR="006B1CFE" w:rsidRPr="001852FF">
        <w:t>i</w:t>
      </w:r>
      <w:proofErr w:type="spellEnd"/>
      <w:r w:rsidR="006B1CFE" w:rsidRPr="001852FF">
        <w:t>)</w:t>
      </w:r>
      <w:r w:rsidRPr="001852FF">
        <w:t xml:space="preserve"> </w:t>
      </w:r>
      <w:r w:rsidR="00DE544F" w:rsidRPr="001852FF">
        <w:t>or (ii)</w:t>
      </w:r>
      <w:r w:rsidR="006B1CFE" w:rsidRPr="001852FF">
        <w:t>”</w:t>
      </w:r>
      <w:r w:rsidR="00A554F0" w:rsidRPr="001852FF">
        <w:t xml:space="preserve"> (wherever occurring)</w:t>
      </w:r>
      <w:r w:rsidR="006B1CFE" w:rsidRPr="001852FF">
        <w:t xml:space="preserve">, </w:t>
      </w:r>
      <w:r w:rsidR="00DE544F" w:rsidRPr="001852FF">
        <w:t>substitute “</w:t>
      </w:r>
      <w:r w:rsidR="00D6788C" w:rsidRPr="001852FF">
        <w:t>sub</w:t>
      </w:r>
      <w:r w:rsidR="00CA791C" w:rsidRPr="001852FF">
        <w:t>paragraph (</w:t>
      </w:r>
      <w:proofErr w:type="spellStart"/>
      <w:r w:rsidR="00DE544F" w:rsidRPr="001852FF">
        <w:t>i</w:t>
      </w:r>
      <w:proofErr w:type="spellEnd"/>
      <w:r w:rsidR="00DE544F" w:rsidRPr="001852FF">
        <w:t>), (ii) or (</w:t>
      </w:r>
      <w:proofErr w:type="spellStart"/>
      <w:r w:rsidR="00DE544F" w:rsidRPr="001852FF">
        <w:t>iia</w:t>
      </w:r>
      <w:proofErr w:type="spellEnd"/>
      <w:r w:rsidR="00DE544F" w:rsidRPr="001852FF">
        <w:t>)</w:t>
      </w:r>
      <w:r w:rsidR="006B1CFE" w:rsidRPr="001852FF">
        <w:t>”.</w:t>
      </w:r>
    </w:p>
    <w:p w14:paraId="7B7976C3" w14:textId="77777777" w:rsidR="00B54E1E" w:rsidRPr="001852FF" w:rsidRDefault="005A1A2A" w:rsidP="00B54E1E">
      <w:pPr>
        <w:pStyle w:val="ItemHead"/>
      </w:pPr>
      <w:proofErr w:type="gramStart"/>
      <w:r w:rsidRPr="001852FF">
        <w:t>115</w:t>
      </w:r>
      <w:r w:rsidR="00B54E1E" w:rsidRPr="001852FF">
        <w:t xml:space="preserve">  </w:t>
      </w:r>
      <w:r w:rsidR="00D6788C" w:rsidRPr="001852FF">
        <w:t>Subparagraph</w:t>
      </w:r>
      <w:proofErr w:type="gramEnd"/>
      <w:r w:rsidR="00D6788C" w:rsidRPr="001852FF">
        <w:t> 5</w:t>
      </w:r>
      <w:r w:rsidR="00B54E1E" w:rsidRPr="001852FF">
        <w:t>.19(5)(b)(ii)</w:t>
      </w:r>
    </w:p>
    <w:p w14:paraId="7DCE1577" w14:textId="77777777" w:rsidR="00B54E1E" w:rsidRPr="001852FF" w:rsidRDefault="00B54E1E" w:rsidP="00B54E1E">
      <w:pPr>
        <w:pStyle w:val="Item"/>
      </w:pPr>
      <w:r w:rsidRPr="001852FF">
        <w:t>Repeal the subparagraph, substitute:</w:t>
      </w:r>
    </w:p>
    <w:p w14:paraId="661A7588" w14:textId="77777777" w:rsidR="00B54E1E" w:rsidRPr="001852FF" w:rsidRDefault="00B54E1E" w:rsidP="00B54E1E">
      <w:pPr>
        <w:pStyle w:val="paragraphsub"/>
      </w:pPr>
      <w:r w:rsidRPr="001852FF">
        <w:tab/>
        <w:t>(ii)</w:t>
      </w:r>
      <w:r w:rsidRPr="001852FF">
        <w:tab/>
        <w:t>is the same occupation in relation to which the identified person’s most recently held Subclass 457 (Temporary Work (Skilled)) visa, Subclass 482 (Temporary Skill Shortage) visa or Subclass 482 (Skills in Demand) visa was granted;</w:t>
      </w:r>
    </w:p>
    <w:p w14:paraId="201BD3A0" w14:textId="77777777" w:rsidR="00B54E1E" w:rsidRPr="001852FF" w:rsidRDefault="005A1A2A" w:rsidP="00B54E1E">
      <w:pPr>
        <w:pStyle w:val="ItemHead"/>
      </w:pPr>
      <w:proofErr w:type="gramStart"/>
      <w:r w:rsidRPr="001852FF">
        <w:t>116</w:t>
      </w:r>
      <w:r w:rsidR="00B54E1E" w:rsidRPr="001852FF">
        <w:t xml:space="preserve">  Paragraphs</w:t>
      </w:r>
      <w:proofErr w:type="gramEnd"/>
      <w:r w:rsidR="00B54E1E" w:rsidRPr="001852FF">
        <w:t xml:space="preserve"> 5.19(5)(e)</w:t>
      </w:r>
      <w:r w:rsidR="00DA6A52" w:rsidRPr="001852FF">
        <w:t xml:space="preserve"> to </w:t>
      </w:r>
      <w:r w:rsidR="00B54E1E" w:rsidRPr="001852FF">
        <w:t>(g)</w:t>
      </w:r>
    </w:p>
    <w:p w14:paraId="66926635" w14:textId="77777777" w:rsidR="00B54E1E" w:rsidRPr="001852FF" w:rsidRDefault="00B54E1E" w:rsidP="00B54E1E">
      <w:pPr>
        <w:pStyle w:val="Item"/>
      </w:pPr>
      <w:r w:rsidRPr="001852FF">
        <w:t>Repeal the paragraphs.</w:t>
      </w:r>
    </w:p>
    <w:p w14:paraId="1967EB3A" w14:textId="77777777" w:rsidR="00B54E1E" w:rsidRPr="001852FF" w:rsidRDefault="005A1A2A" w:rsidP="00B54E1E">
      <w:pPr>
        <w:pStyle w:val="ItemHead"/>
      </w:pPr>
      <w:proofErr w:type="gramStart"/>
      <w:r w:rsidRPr="001852FF">
        <w:t>117</w:t>
      </w:r>
      <w:r w:rsidR="00B54E1E" w:rsidRPr="001852FF">
        <w:t xml:space="preserve">  </w:t>
      </w:r>
      <w:r w:rsidR="00402EEB" w:rsidRPr="001852FF">
        <w:t>At</w:t>
      </w:r>
      <w:proofErr w:type="gramEnd"/>
      <w:r w:rsidR="00402EEB" w:rsidRPr="001852FF">
        <w:t xml:space="preserve"> the end of </w:t>
      </w:r>
      <w:r w:rsidR="00D6788C" w:rsidRPr="001852FF">
        <w:t>paragraph 5</w:t>
      </w:r>
      <w:r w:rsidR="00B54E1E" w:rsidRPr="001852FF">
        <w:t>.19(5)(o)</w:t>
      </w:r>
    </w:p>
    <w:p w14:paraId="42B7E018" w14:textId="77777777" w:rsidR="00332CFF" w:rsidRPr="001852FF" w:rsidRDefault="00332CFF" w:rsidP="00332CFF">
      <w:pPr>
        <w:pStyle w:val="Item"/>
      </w:pPr>
      <w:r w:rsidRPr="001852FF">
        <w:t>Add:</w:t>
      </w:r>
    </w:p>
    <w:p w14:paraId="231CD243" w14:textId="77777777" w:rsidR="006D50D7" w:rsidRPr="001852FF" w:rsidRDefault="00332CFF" w:rsidP="00332CFF">
      <w:pPr>
        <w:pStyle w:val="paragraphsub"/>
      </w:pPr>
      <w:r w:rsidRPr="001852FF">
        <w:tab/>
      </w:r>
      <w:proofErr w:type="gramStart"/>
      <w:r w:rsidRPr="001852FF">
        <w:t>and</w:t>
      </w:r>
      <w:proofErr w:type="gramEnd"/>
      <w:r w:rsidRPr="001852FF">
        <w:t xml:space="preserve"> (iv)</w:t>
      </w:r>
      <w:r w:rsidRPr="001852FF">
        <w:tab/>
        <w:t xml:space="preserve">the words in </w:t>
      </w:r>
      <w:r w:rsidR="00CA791C" w:rsidRPr="001852FF">
        <w:t>paragraph 2</w:t>
      </w:r>
      <w:r w:rsidR="00317933" w:rsidRPr="001852FF">
        <w:t>.72(15)(d)</w:t>
      </w:r>
      <w:r w:rsidR="006D50D7" w:rsidRPr="001852FF">
        <w:t xml:space="preserve"> </w:t>
      </w:r>
      <w:r w:rsidR="00915A1B" w:rsidRPr="001852FF">
        <w:t>were replaced with “the annual market salary rate, excluding any non</w:t>
      </w:r>
      <w:r w:rsidR="001852FF">
        <w:noBreakHyphen/>
      </w:r>
      <w:r w:rsidR="00915A1B" w:rsidRPr="001852FF">
        <w:t>monetary benefits, for the occupation (</w:t>
      </w:r>
      <w:r w:rsidR="005B3F1A" w:rsidRPr="001852FF">
        <w:t>determined</w:t>
      </w:r>
      <w:r w:rsidR="00915A1B" w:rsidRPr="001852FF">
        <w:t xml:space="preserve"> by the person in </w:t>
      </w:r>
      <w:r w:rsidR="005B3F1A" w:rsidRPr="001852FF">
        <w:t>accordance</w:t>
      </w:r>
      <w:r w:rsidR="00915A1B" w:rsidRPr="001852FF">
        <w:t xml:space="preserve"> with an </w:t>
      </w:r>
      <w:r w:rsidR="005B3F1A" w:rsidRPr="001852FF">
        <w:t>instrument</w:t>
      </w:r>
      <w:r w:rsidR="00915A1B" w:rsidRPr="001852FF">
        <w:t xml:space="preserve"> made under </w:t>
      </w:r>
      <w:proofErr w:type="spellStart"/>
      <w:r w:rsidR="00CA791C" w:rsidRPr="001852FF">
        <w:t>subregulation</w:t>
      </w:r>
      <w:proofErr w:type="spellEnd"/>
      <w:r w:rsidR="00CA791C" w:rsidRPr="001852FF">
        <w:t> 2</w:t>
      </w:r>
      <w:r w:rsidR="00915A1B" w:rsidRPr="001852FF">
        <w:t>.72(17)</w:t>
      </w:r>
      <w:r w:rsidR="005B3F1A" w:rsidRPr="001852FF">
        <w:t>) is not less than</w:t>
      </w:r>
      <w:r w:rsidR="0061260F" w:rsidRPr="001852FF">
        <w:t xml:space="preserve"> the amount of the </w:t>
      </w:r>
      <w:r w:rsidR="005B3F1A" w:rsidRPr="001852FF">
        <w:t>core skills income threshold”</w:t>
      </w:r>
      <w:r w:rsidR="00834281" w:rsidRPr="001852FF">
        <w:t>;</w:t>
      </w:r>
      <w:r w:rsidR="0031527F" w:rsidRPr="001852FF">
        <w:t xml:space="preserve"> and</w:t>
      </w:r>
    </w:p>
    <w:p w14:paraId="23BB0A24" w14:textId="77777777" w:rsidR="00903C1C" w:rsidRPr="001852FF" w:rsidRDefault="0031527F" w:rsidP="00332CFF">
      <w:pPr>
        <w:pStyle w:val="paragraphsub"/>
      </w:pPr>
      <w:r w:rsidRPr="001852FF">
        <w:tab/>
        <w:t>(v)</w:t>
      </w:r>
      <w:r w:rsidRPr="001852FF">
        <w:tab/>
      </w:r>
      <w:r w:rsidR="0091003A" w:rsidRPr="001852FF">
        <w:t xml:space="preserve">the words in </w:t>
      </w:r>
      <w:r w:rsidR="00CA791C" w:rsidRPr="001852FF">
        <w:t>paragraph 2</w:t>
      </w:r>
      <w:r w:rsidR="0091003A" w:rsidRPr="001852FF">
        <w:t xml:space="preserve">.72(15)(f) were replaced with “the </w:t>
      </w:r>
      <w:r w:rsidR="00903C1C" w:rsidRPr="001852FF">
        <w:t>identified person’s annual earnings, excluding any non</w:t>
      </w:r>
      <w:r w:rsidR="001852FF">
        <w:noBreakHyphen/>
      </w:r>
      <w:r w:rsidR="00903C1C" w:rsidRPr="001852FF">
        <w:t>monetary benefits, in relation to the occupation will not be less than the amount of the core skills income threshold”;</w:t>
      </w:r>
      <w:r w:rsidR="00380104" w:rsidRPr="001852FF">
        <w:t xml:space="preserve"> and</w:t>
      </w:r>
    </w:p>
    <w:p w14:paraId="5980CA96" w14:textId="77777777" w:rsidR="00380104" w:rsidRPr="001852FF" w:rsidRDefault="00380104" w:rsidP="00332CFF">
      <w:pPr>
        <w:pStyle w:val="paragraphsub"/>
      </w:pPr>
      <w:r w:rsidRPr="001852FF">
        <w:lastRenderedPageBreak/>
        <w:tab/>
        <w:t>(vi)</w:t>
      </w:r>
      <w:r w:rsidRPr="001852FF">
        <w:tab/>
      </w:r>
      <w:proofErr w:type="gramStart"/>
      <w:r w:rsidRPr="001852FF">
        <w:t>the</w:t>
      </w:r>
      <w:proofErr w:type="gramEnd"/>
      <w:r w:rsidRPr="001852FF">
        <w:t xml:space="preserve"> words in </w:t>
      </w:r>
      <w:r w:rsidR="00CA791C" w:rsidRPr="001852FF">
        <w:t>subparagraph 2</w:t>
      </w:r>
      <w:r w:rsidRPr="001852FF">
        <w:t>.72(16)(a)(</w:t>
      </w:r>
      <w:proofErr w:type="spellStart"/>
      <w:r w:rsidRPr="001852FF">
        <w:t>i</w:t>
      </w:r>
      <w:proofErr w:type="spellEnd"/>
      <w:r w:rsidRPr="001852FF">
        <w:t xml:space="preserve">) were replaced with “the </w:t>
      </w:r>
      <w:r w:rsidR="00F43141" w:rsidRPr="001852FF">
        <w:t xml:space="preserve">annual market salary rate for the occupation (determined by the person in accordance with an instrument made under </w:t>
      </w:r>
      <w:proofErr w:type="spellStart"/>
      <w:r w:rsidR="00CA791C" w:rsidRPr="001852FF">
        <w:t>subregulation</w:t>
      </w:r>
      <w:proofErr w:type="spellEnd"/>
      <w:r w:rsidR="00CA791C" w:rsidRPr="001852FF">
        <w:t> 2</w:t>
      </w:r>
      <w:r w:rsidR="00F43141" w:rsidRPr="001852FF">
        <w:t>.72(17)) is not less than the amount of the core skills income threshold</w:t>
      </w:r>
      <w:r w:rsidR="00307174" w:rsidRPr="001852FF">
        <w:t>”</w:t>
      </w:r>
      <w:r w:rsidR="00F80F6A" w:rsidRPr="001852FF">
        <w:t>;</w:t>
      </w:r>
    </w:p>
    <w:p w14:paraId="3CE8CF95" w14:textId="77777777" w:rsidR="00B54E1E" w:rsidRPr="001852FF" w:rsidRDefault="005A1A2A" w:rsidP="00B54E1E">
      <w:pPr>
        <w:pStyle w:val="ItemHead"/>
      </w:pPr>
      <w:proofErr w:type="gramStart"/>
      <w:r w:rsidRPr="001852FF">
        <w:t>118</w:t>
      </w:r>
      <w:r w:rsidR="00B54E1E" w:rsidRPr="001852FF">
        <w:t xml:space="preserve">  After</w:t>
      </w:r>
      <w:proofErr w:type="gramEnd"/>
      <w:r w:rsidR="00B54E1E" w:rsidRPr="001852FF">
        <w:t xml:space="preserve"> </w:t>
      </w:r>
      <w:proofErr w:type="spellStart"/>
      <w:r w:rsidR="00C3467B" w:rsidRPr="001852FF">
        <w:t>sub</w:t>
      </w:r>
      <w:r w:rsidR="00CA791C" w:rsidRPr="001852FF">
        <w:t>regulation</w:t>
      </w:r>
      <w:proofErr w:type="spellEnd"/>
      <w:r w:rsidR="00CA791C" w:rsidRPr="001852FF">
        <w:t> 5</w:t>
      </w:r>
      <w:r w:rsidR="00B54E1E" w:rsidRPr="001852FF">
        <w:t>.19(5)</w:t>
      </w:r>
    </w:p>
    <w:p w14:paraId="4A7060F8" w14:textId="77777777" w:rsidR="00B54E1E" w:rsidRPr="001852FF" w:rsidRDefault="00B54E1E" w:rsidP="00B54E1E">
      <w:pPr>
        <w:pStyle w:val="Item"/>
      </w:pPr>
      <w:r w:rsidRPr="001852FF">
        <w:t>Insert:</w:t>
      </w:r>
    </w:p>
    <w:p w14:paraId="5444DBC4" w14:textId="77777777" w:rsidR="001E7D30" w:rsidRPr="001852FF" w:rsidRDefault="001E7D30" w:rsidP="001E7D30">
      <w:pPr>
        <w:pStyle w:val="SubsectionHead"/>
      </w:pPr>
      <w:r w:rsidRPr="001852FF">
        <w:t>Additional requirements for approval—</w:t>
      </w:r>
      <w:r w:rsidR="007565AD" w:rsidRPr="001852FF">
        <w:t>n</w:t>
      </w:r>
      <w:r w:rsidR="00925155" w:rsidRPr="001852FF">
        <w:t xml:space="preserve">ominations relating to the </w:t>
      </w:r>
      <w:r w:rsidRPr="001852FF">
        <w:t>Subclass 187 (Regional Sponsored Migration Scheme) visa in the Temporary Residence Transition stream</w:t>
      </w:r>
      <w:r w:rsidRPr="001852FF">
        <w:rPr>
          <w:i w:val="0"/>
        </w:rPr>
        <w:t>.</w:t>
      </w:r>
    </w:p>
    <w:p w14:paraId="70AFC797" w14:textId="77777777" w:rsidR="00B54E1E" w:rsidRPr="001852FF" w:rsidRDefault="00B54E1E" w:rsidP="00B54E1E">
      <w:pPr>
        <w:pStyle w:val="subsection"/>
      </w:pPr>
      <w:r w:rsidRPr="001852FF">
        <w:tab/>
        <w:t>(5A)</w:t>
      </w:r>
      <w:r w:rsidRPr="001852FF">
        <w:tab/>
      </w:r>
      <w:proofErr w:type="gramStart"/>
      <w:r w:rsidRPr="001852FF">
        <w:t>If</w:t>
      </w:r>
      <w:proofErr w:type="gramEnd"/>
      <w:r w:rsidRPr="001852FF">
        <w:t xml:space="preserve"> the nomination relates to a Subclass 187 (Regional Sponsored Migration Scheme) visa in the Temporary Resident Transition stream, the following requirements must also be met:</w:t>
      </w:r>
    </w:p>
    <w:p w14:paraId="2288E072" w14:textId="77777777" w:rsidR="00B54E1E" w:rsidRPr="001852FF" w:rsidRDefault="00B54E1E" w:rsidP="00B54E1E">
      <w:pPr>
        <w:pStyle w:val="paragraph"/>
      </w:pPr>
      <w:r w:rsidRPr="001852FF">
        <w:tab/>
        <w:t>(a)</w:t>
      </w:r>
      <w:r w:rsidRPr="001852FF">
        <w:tab/>
      </w:r>
      <w:proofErr w:type="gramStart"/>
      <w:r w:rsidRPr="001852FF">
        <w:t>at</w:t>
      </w:r>
      <w:proofErr w:type="gramEnd"/>
      <w:r w:rsidRPr="001852FF">
        <w:t xml:space="preserve"> the time the application is made, the identified person holds:</w:t>
      </w:r>
    </w:p>
    <w:p w14:paraId="7817412A"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Pr="001852FF">
        <w:t>a</w:t>
      </w:r>
      <w:proofErr w:type="gramEnd"/>
      <w:r w:rsidRPr="001852FF">
        <w:t xml:space="preserve"> Subclass 457 (Temporary Work (Skilled)) visa; or</w:t>
      </w:r>
    </w:p>
    <w:p w14:paraId="2F2BDA9A" w14:textId="77777777" w:rsidR="00B54E1E" w:rsidRPr="001852FF" w:rsidRDefault="00B54E1E" w:rsidP="00B54E1E">
      <w:pPr>
        <w:pStyle w:val="paragraphsub"/>
      </w:pPr>
      <w:r w:rsidRPr="001852FF">
        <w:tab/>
        <w:t>(ii)</w:t>
      </w:r>
      <w:r w:rsidRPr="001852FF">
        <w:tab/>
      </w:r>
      <w:proofErr w:type="gramStart"/>
      <w:r w:rsidRPr="001852FF">
        <w:t>a</w:t>
      </w:r>
      <w:proofErr w:type="gramEnd"/>
      <w:r w:rsidRPr="001852FF">
        <w:t xml:space="preserve"> Subclass 482 (Temporary Skill Shortage) visa; or</w:t>
      </w:r>
    </w:p>
    <w:p w14:paraId="406E009D" w14:textId="77777777" w:rsidR="00B54E1E" w:rsidRPr="001852FF" w:rsidRDefault="00B54E1E" w:rsidP="00B54E1E">
      <w:pPr>
        <w:pStyle w:val="paragraphsub"/>
      </w:pPr>
      <w:r w:rsidRPr="001852FF">
        <w:tab/>
        <w:t>(i</w:t>
      </w:r>
      <w:r w:rsidR="00DD5D02" w:rsidRPr="001852FF">
        <w:t>ii</w:t>
      </w:r>
      <w:r w:rsidRPr="001852FF">
        <w:t>)</w:t>
      </w:r>
      <w:r w:rsidRPr="001852FF">
        <w:tab/>
        <w:t xml:space="preserve">if the last substantive visa held by the identified person was a visa mentioned in </w:t>
      </w:r>
      <w:r w:rsidR="00D6788C" w:rsidRPr="001852FF">
        <w:t>sub</w:t>
      </w:r>
      <w:r w:rsidR="00CA791C" w:rsidRPr="001852FF">
        <w:t>paragraph (</w:t>
      </w:r>
      <w:proofErr w:type="spellStart"/>
      <w:r w:rsidRPr="001852FF">
        <w:t>i</w:t>
      </w:r>
      <w:proofErr w:type="spellEnd"/>
      <w:r w:rsidRPr="001852FF">
        <w:t>)</w:t>
      </w:r>
      <w:r w:rsidR="00DD5D02" w:rsidRPr="001852FF">
        <w:t xml:space="preserve"> or </w:t>
      </w:r>
      <w:r w:rsidRPr="001852FF">
        <w:t xml:space="preserve">(ii)—a bridging visa granted on the basis that the person is an applicant for a visa mentioned in </w:t>
      </w:r>
      <w:r w:rsidR="00C3467B" w:rsidRPr="001852FF">
        <w:t>sub</w:t>
      </w:r>
      <w:r w:rsidR="00CA791C" w:rsidRPr="001852FF">
        <w:t>paragraph (</w:t>
      </w:r>
      <w:proofErr w:type="spellStart"/>
      <w:r w:rsidRPr="001852FF">
        <w:t>i</w:t>
      </w:r>
      <w:proofErr w:type="spellEnd"/>
      <w:r w:rsidRPr="001852FF">
        <w:t>)</w:t>
      </w:r>
      <w:r w:rsidR="00DD5D02" w:rsidRPr="001852FF">
        <w:t xml:space="preserve"> or </w:t>
      </w:r>
      <w:r w:rsidRPr="001852FF">
        <w:t>(ii)</w:t>
      </w:r>
      <w:r w:rsidR="008F2C0D" w:rsidRPr="001852FF">
        <w:t>,</w:t>
      </w:r>
      <w:r w:rsidR="00FC3C39" w:rsidRPr="001852FF">
        <w:t xml:space="preserve"> </w:t>
      </w:r>
      <w:r w:rsidRPr="001852FF">
        <w:t>a Subclass 186 (Employer Nomination Scheme) visa or a Subclass 187 (Regional Sponsored Migration Scheme) visa;</w:t>
      </w:r>
    </w:p>
    <w:p w14:paraId="571A697D" w14:textId="77777777" w:rsidR="00B54E1E" w:rsidRPr="001852FF" w:rsidRDefault="00B54E1E" w:rsidP="00B54E1E">
      <w:pPr>
        <w:pStyle w:val="paragraph"/>
      </w:pPr>
      <w:r w:rsidRPr="001852FF">
        <w:tab/>
        <w:t>(b)</w:t>
      </w:r>
      <w:r w:rsidRPr="001852FF">
        <w:tab/>
      </w:r>
      <w:proofErr w:type="gramStart"/>
      <w:r w:rsidRPr="001852FF">
        <w:t>the</w:t>
      </w:r>
      <w:proofErr w:type="gramEnd"/>
      <w:r w:rsidRPr="001852FF">
        <w:t xml:space="preserve"> occupation:</w:t>
      </w:r>
    </w:p>
    <w:p w14:paraId="2B4DD42D"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Pr="001852FF">
        <w:t>is</w:t>
      </w:r>
      <w:proofErr w:type="gramEnd"/>
      <w:r w:rsidRPr="001852FF">
        <w:t xml:space="preserve"> listed in ANZSCO; and</w:t>
      </w:r>
    </w:p>
    <w:p w14:paraId="63D18E2C" w14:textId="77777777" w:rsidR="00B54E1E" w:rsidRPr="001852FF" w:rsidRDefault="00B54E1E" w:rsidP="00B54E1E">
      <w:pPr>
        <w:pStyle w:val="paragraphsub"/>
      </w:pPr>
      <w:r w:rsidRPr="001852FF">
        <w:tab/>
        <w:t>(ii)</w:t>
      </w:r>
      <w:r w:rsidRPr="001852FF">
        <w:tab/>
        <w:t>has the same 4</w:t>
      </w:r>
      <w:r w:rsidR="001852FF">
        <w:noBreakHyphen/>
      </w:r>
      <w:r w:rsidRPr="001852FF">
        <w:t>digit ANZSCO occupation unit group code as the occupation in relation to which the identified person’s most recently held Subclass 457 (Temporary Work (Skilled)) visa or Subclass 482 (Temporary Skill Shortage) visa was granted;</w:t>
      </w:r>
    </w:p>
    <w:p w14:paraId="7948274A" w14:textId="77777777" w:rsidR="00B54E1E" w:rsidRPr="001852FF" w:rsidRDefault="00B54E1E" w:rsidP="00B54E1E">
      <w:pPr>
        <w:pStyle w:val="paragraph"/>
      </w:pPr>
      <w:r w:rsidRPr="001852FF">
        <w:tab/>
        <w:t>(c)</w:t>
      </w:r>
      <w:r w:rsidRPr="001852FF">
        <w:tab/>
      </w:r>
      <w:proofErr w:type="gramStart"/>
      <w:r w:rsidRPr="001852FF">
        <w:t>either</w:t>
      </w:r>
      <w:proofErr w:type="gramEnd"/>
      <w:r w:rsidRPr="001852FF">
        <w:t>:</w:t>
      </w:r>
    </w:p>
    <w:p w14:paraId="60184501"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Pr="001852FF">
        <w:t>there</w:t>
      </w:r>
      <w:proofErr w:type="gramEnd"/>
      <w:r w:rsidRPr="001852FF">
        <w:t xml:space="preserve"> is no information known to Immigration that indicates that the identified person is not genuinely performing the tasks of the occupation as specified in ANZSCO; or</w:t>
      </w:r>
    </w:p>
    <w:p w14:paraId="1E1C32C6" w14:textId="77777777" w:rsidR="00B54E1E" w:rsidRPr="001852FF" w:rsidRDefault="00B54E1E" w:rsidP="00B54E1E">
      <w:pPr>
        <w:pStyle w:val="paragraphsub"/>
      </w:pPr>
      <w:r w:rsidRPr="001852FF">
        <w:tab/>
        <w:t>(ii)</w:t>
      </w:r>
      <w:r w:rsidRPr="001852FF">
        <w:tab/>
      </w:r>
      <w:proofErr w:type="gramStart"/>
      <w:r w:rsidRPr="001852FF">
        <w:t>it</w:t>
      </w:r>
      <w:proofErr w:type="gramEnd"/>
      <w:r w:rsidRPr="001852FF">
        <w:t xml:space="preserve"> is reasonable to disregard any such information;</w:t>
      </w:r>
    </w:p>
    <w:p w14:paraId="3AD48FA0" w14:textId="77777777" w:rsidR="00B54E1E" w:rsidRPr="001852FF" w:rsidRDefault="00B54E1E" w:rsidP="00B54E1E">
      <w:pPr>
        <w:pStyle w:val="paragraph"/>
      </w:pPr>
      <w:r w:rsidRPr="001852FF">
        <w:tab/>
        <w:t>(d)</w:t>
      </w:r>
      <w:r w:rsidRPr="001852FF">
        <w:tab/>
      </w:r>
      <w:proofErr w:type="gramStart"/>
      <w:r w:rsidRPr="001852FF">
        <w:t>during</w:t>
      </w:r>
      <w:proofErr w:type="gramEnd"/>
      <w:r w:rsidRPr="001852FF">
        <w:t xml:space="preserve"> the period of 3</w:t>
      </w:r>
      <w:r w:rsidR="009C204E" w:rsidRPr="001852FF">
        <w:t> year</w:t>
      </w:r>
      <w:r w:rsidRPr="001852FF">
        <w:t>s immediately before the application is made, the identified person held one or more of the following for a total period of at least 2</w:t>
      </w:r>
      <w:r w:rsidR="009C204E" w:rsidRPr="001852FF">
        <w:t> year</w:t>
      </w:r>
      <w:r w:rsidRPr="001852FF">
        <w:t>s:</w:t>
      </w:r>
    </w:p>
    <w:p w14:paraId="0796C1B9"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Pr="001852FF">
        <w:t>a</w:t>
      </w:r>
      <w:proofErr w:type="gramEnd"/>
      <w:r w:rsidRPr="001852FF">
        <w:t xml:space="preserve"> Subclass 457 (Temporary Work (Skilled)) visa;</w:t>
      </w:r>
    </w:p>
    <w:p w14:paraId="3D928C75" w14:textId="77777777" w:rsidR="00B54E1E" w:rsidRPr="001852FF" w:rsidRDefault="00B54E1E" w:rsidP="00B54E1E">
      <w:pPr>
        <w:pStyle w:val="paragraphsub"/>
      </w:pPr>
      <w:r w:rsidRPr="001852FF">
        <w:tab/>
        <w:t>(ii)</w:t>
      </w:r>
      <w:r w:rsidRPr="001852FF">
        <w:tab/>
      </w:r>
      <w:proofErr w:type="gramStart"/>
      <w:r w:rsidRPr="001852FF">
        <w:t>a</w:t>
      </w:r>
      <w:proofErr w:type="gramEnd"/>
      <w:r w:rsidRPr="001852FF">
        <w:t xml:space="preserve"> Subclass 482 (Temporary Skill Shortage) visa;</w:t>
      </w:r>
    </w:p>
    <w:p w14:paraId="3A232B76" w14:textId="77777777" w:rsidR="00B54E1E" w:rsidRPr="001852FF" w:rsidRDefault="00B54E1E" w:rsidP="00B64097">
      <w:pPr>
        <w:pStyle w:val="paragraph"/>
      </w:pPr>
      <w:r w:rsidRPr="001852FF">
        <w:tab/>
        <w:t>(e)</w:t>
      </w:r>
      <w:r w:rsidRPr="001852FF">
        <w:tab/>
      </w:r>
      <w:proofErr w:type="gramStart"/>
      <w:r w:rsidRPr="001852FF">
        <w:t>unless</w:t>
      </w:r>
      <w:proofErr w:type="gramEnd"/>
      <w:r w:rsidRPr="001852FF">
        <w:t xml:space="preserve"> </w:t>
      </w:r>
      <w:r w:rsidR="00CA791C" w:rsidRPr="001852FF">
        <w:t>paragraph (</w:t>
      </w:r>
      <w:r w:rsidRPr="001852FF">
        <w:t>f) applies—during the period of 3</w:t>
      </w:r>
      <w:r w:rsidR="009C204E" w:rsidRPr="001852FF">
        <w:t> year</w:t>
      </w:r>
      <w:r w:rsidRPr="001852FF">
        <w:t xml:space="preserve">s immediately before the application is made, the identified person was employed in the position in relation to which the visa, or visas, mentioned in </w:t>
      </w:r>
      <w:r w:rsidR="00CA791C" w:rsidRPr="001852FF">
        <w:t>paragraph (</w:t>
      </w:r>
      <w:r w:rsidR="009C3DCD" w:rsidRPr="001852FF">
        <w:t>d</w:t>
      </w:r>
      <w:r w:rsidRPr="001852FF">
        <w:t>) were granted:</w:t>
      </w:r>
    </w:p>
    <w:p w14:paraId="7247283A"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Pr="001852FF">
        <w:t>for</w:t>
      </w:r>
      <w:proofErr w:type="gramEnd"/>
      <w:r w:rsidRPr="001852FF">
        <w:t xml:space="preserve"> a total period of at least 2</w:t>
      </w:r>
      <w:r w:rsidR="009C204E" w:rsidRPr="001852FF">
        <w:t> year</w:t>
      </w:r>
      <w:r w:rsidRPr="001852FF">
        <w:t>s (not including any periods of unpaid leave); and</w:t>
      </w:r>
    </w:p>
    <w:p w14:paraId="2EDF3B86" w14:textId="77777777" w:rsidR="00B54E1E" w:rsidRPr="001852FF" w:rsidRDefault="00B54E1E" w:rsidP="00B54E1E">
      <w:pPr>
        <w:pStyle w:val="paragraphsub"/>
      </w:pPr>
      <w:r w:rsidRPr="001852FF">
        <w:tab/>
        <w:t>(ii)</w:t>
      </w:r>
      <w:r w:rsidRPr="001852FF">
        <w:tab/>
      </w:r>
      <w:proofErr w:type="gramStart"/>
      <w:r w:rsidRPr="001852FF">
        <w:t>on</w:t>
      </w:r>
      <w:proofErr w:type="gramEnd"/>
      <w:r w:rsidRPr="001852FF">
        <w:t xml:space="preserve"> a full</w:t>
      </w:r>
      <w:r w:rsidR="001852FF">
        <w:noBreakHyphen/>
      </w:r>
      <w:r w:rsidRPr="001852FF">
        <w:t>time basis, with the employment being undertaken in Australia;</w:t>
      </w:r>
    </w:p>
    <w:p w14:paraId="44FB404C" w14:textId="77777777" w:rsidR="00B54E1E" w:rsidRPr="001852FF" w:rsidRDefault="00B54E1E" w:rsidP="00B54E1E">
      <w:pPr>
        <w:pStyle w:val="paragraph"/>
      </w:pPr>
      <w:r w:rsidRPr="001852FF">
        <w:tab/>
        <w:t>(f)</w:t>
      </w:r>
      <w:r w:rsidRPr="001852FF">
        <w:tab/>
        <w:t xml:space="preserve">if the visa, or visas, mentioned in </w:t>
      </w:r>
      <w:r w:rsidR="00CA791C" w:rsidRPr="001852FF">
        <w:t>paragraph (</w:t>
      </w:r>
      <w:r w:rsidRPr="001852FF">
        <w:t xml:space="preserve">d) were granted in relation to an occupation specified in an instrument made under </w:t>
      </w:r>
      <w:proofErr w:type="spellStart"/>
      <w:r w:rsidR="00CA791C" w:rsidRPr="001852FF">
        <w:lastRenderedPageBreak/>
        <w:t>subregulation</w:t>
      </w:r>
      <w:proofErr w:type="spellEnd"/>
      <w:r w:rsidR="00CA791C" w:rsidRPr="001852FF">
        <w:t> 2</w:t>
      </w:r>
      <w:r w:rsidRPr="001852FF">
        <w:t>.72(13)—during the period of 3</w:t>
      </w:r>
      <w:r w:rsidR="009C204E" w:rsidRPr="001852FF">
        <w:t> year</w:t>
      </w:r>
      <w:r w:rsidRPr="001852FF">
        <w:t>s immediately before the application is made, the identified person was employed in the occupation for a total period of at least 2</w:t>
      </w:r>
      <w:r w:rsidR="009C204E" w:rsidRPr="001852FF">
        <w:t> year</w:t>
      </w:r>
      <w:r w:rsidRPr="001852FF">
        <w:t>s (not including any periods of unpaid leave);</w:t>
      </w:r>
    </w:p>
    <w:p w14:paraId="75DE7B6C" w14:textId="77777777" w:rsidR="00B54E1E" w:rsidRPr="001852FF" w:rsidRDefault="00B54E1E" w:rsidP="00B54E1E">
      <w:pPr>
        <w:pStyle w:val="paragraph"/>
      </w:pPr>
      <w:r w:rsidRPr="001852FF">
        <w:tab/>
        <w:t>(g)</w:t>
      </w:r>
      <w:r w:rsidRPr="001852FF">
        <w:tab/>
      </w:r>
      <w:proofErr w:type="gramStart"/>
      <w:r w:rsidRPr="001852FF">
        <w:t>the</w:t>
      </w:r>
      <w:proofErr w:type="gramEnd"/>
      <w:r w:rsidRPr="001852FF">
        <w:t xml:space="preserve"> nominator:</w:t>
      </w:r>
    </w:p>
    <w:p w14:paraId="7331D9F0" w14:textId="77777777" w:rsidR="00B54E1E" w:rsidRPr="001852FF" w:rsidRDefault="00B54E1E" w:rsidP="00B54E1E">
      <w:pPr>
        <w:pStyle w:val="paragraphsub"/>
      </w:pPr>
      <w:r w:rsidRPr="001852FF">
        <w:tab/>
        <w:t>(</w:t>
      </w:r>
      <w:proofErr w:type="spellStart"/>
      <w:proofErr w:type="gramStart"/>
      <w:r w:rsidRPr="001852FF">
        <w:t>i</w:t>
      </w:r>
      <w:proofErr w:type="spellEnd"/>
      <w:proofErr w:type="gramEnd"/>
      <w:r w:rsidRPr="001852FF">
        <w:t>)</w:t>
      </w:r>
      <w:r w:rsidRPr="001852FF">
        <w:tab/>
        <w:t xml:space="preserve">was the standard business sponsor, or the party to a work agreement, who last identified the identified person in a nomination approved under </w:t>
      </w:r>
      <w:r w:rsidR="00D6788C" w:rsidRPr="001852FF">
        <w:t>section 1</w:t>
      </w:r>
      <w:r w:rsidRPr="001852FF">
        <w:t>40GB of the Act; and</w:t>
      </w:r>
    </w:p>
    <w:p w14:paraId="5A82C831" w14:textId="77777777" w:rsidR="00B54E1E" w:rsidRPr="001852FF" w:rsidRDefault="00B54E1E" w:rsidP="00B54E1E">
      <w:pPr>
        <w:pStyle w:val="paragraphsub"/>
      </w:pPr>
      <w:r w:rsidRPr="001852FF">
        <w:tab/>
        <w:t>(ii)</w:t>
      </w:r>
      <w:r w:rsidRPr="001852FF">
        <w:tab/>
      </w:r>
      <w:proofErr w:type="gramStart"/>
      <w:r w:rsidRPr="001852FF">
        <w:t>is</w:t>
      </w:r>
      <w:proofErr w:type="gramEnd"/>
      <w:r w:rsidRPr="001852FF">
        <w:t xml:space="preserve"> actively and lawfully operating a business in Australia;</w:t>
      </w:r>
    </w:p>
    <w:p w14:paraId="6646F151" w14:textId="77777777" w:rsidR="00B54E1E" w:rsidRPr="001852FF" w:rsidRDefault="00B54E1E" w:rsidP="00B54E1E">
      <w:pPr>
        <w:pStyle w:val="paragraph"/>
      </w:pPr>
      <w:r w:rsidRPr="001852FF">
        <w:tab/>
        <w:t>(h)</w:t>
      </w:r>
      <w:r w:rsidRPr="001852FF">
        <w:tab/>
      </w:r>
      <w:proofErr w:type="gramStart"/>
      <w:r w:rsidRPr="001852FF">
        <w:t>the</w:t>
      </w:r>
      <w:proofErr w:type="gramEnd"/>
      <w:r w:rsidRPr="001852FF">
        <w:t xml:space="preserve"> application identifies a need for the identified person to be employed in the position, under the direct control of the nominator;</w:t>
      </w:r>
    </w:p>
    <w:p w14:paraId="4AA49162" w14:textId="77777777" w:rsidR="00B54E1E" w:rsidRPr="001852FF" w:rsidRDefault="00B54E1E" w:rsidP="00B54E1E">
      <w:pPr>
        <w:pStyle w:val="paragraph"/>
      </w:pPr>
      <w:r w:rsidRPr="001852FF">
        <w:tab/>
        <w:t>(</w:t>
      </w:r>
      <w:proofErr w:type="spellStart"/>
      <w:r w:rsidRPr="001852FF">
        <w:t>i</w:t>
      </w:r>
      <w:proofErr w:type="spellEnd"/>
      <w:r w:rsidRPr="001852FF">
        <w:t>)</w:t>
      </w:r>
      <w:r w:rsidRPr="001852FF">
        <w:tab/>
      </w:r>
      <w:proofErr w:type="gramStart"/>
      <w:r w:rsidRPr="001852FF">
        <w:t>there</w:t>
      </w:r>
      <w:proofErr w:type="gramEnd"/>
      <w:r w:rsidRPr="001852FF">
        <w:t xml:space="preserve"> is a genuine need for the identified person to be employed in the position, under the direct control of the nominator;</w:t>
      </w:r>
    </w:p>
    <w:p w14:paraId="266A3817" w14:textId="77777777" w:rsidR="00B54E1E" w:rsidRPr="001852FF" w:rsidRDefault="00B54E1E" w:rsidP="00B54E1E">
      <w:pPr>
        <w:pStyle w:val="paragraph"/>
      </w:pPr>
      <w:r w:rsidRPr="001852FF">
        <w:tab/>
        <w:t>(j)</w:t>
      </w:r>
      <w:r w:rsidRPr="001852FF">
        <w:tab/>
      </w:r>
      <w:proofErr w:type="gramStart"/>
      <w:r w:rsidRPr="001852FF">
        <w:t>the</w:t>
      </w:r>
      <w:proofErr w:type="gramEnd"/>
      <w:r w:rsidRPr="001852FF">
        <w:t xml:space="preserve"> identified person will be employed on a full</w:t>
      </w:r>
      <w:r w:rsidR="001852FF">
        <w:noBreakHyphen/>
      </w:r>
      <w:r w:rsidRPr="001852FF">
        <w:t>time basis in the position for at least 2</w:t>
      </w:r>
      <w:r w:rsidR="009C204E" w:rsidRPr="001852FF">
        <w:t> year</w:t>
      </w:r>
      <w:r w:rsidRPr="001852FF">
        <w:t>s;</w:t>
      </w:r>
    </w:p>
    <w:p w14:paraId="53F69BE0" w14:textId="77777777" w:rsidR="00B54E1E" w:rsidRPr="001852FF" w:rsidRDefault="00B54E1E" w:rsidP="00B54E1E">
      <w:pPr>
        <w:pStyle w:val="paragraph"/>
      </w:pPr>
      <w:r w:rsidRPr="001852FF">
        <w:tab/>
        <w:t>(k)</w:t>
      </w:r>
      <w:r w:rsidRPr="001852FF">
        <w:tab/>
      </w:r>
      <w:proofErr w:type="gramStart"/>
      <w:r w:rsidRPr="001852FF">
        <w:t>the</w:t>
      </w:r>
      <w:proofErr w:type="gramEnd"/>
      <w:r w:rsidRPr="001852FF">
        <w:t xml:space="preserve"> terms and conditions of the identified person’s employment will not include an express exclusion of the possibility of extending the period of employment;</w:t>
      </w:r>
    </w:p>
    <w:p w14:paraId="36C6D231" w14:textId="77777777" w:rsidR="00B54E1E" w:rsidRPr="001852FF" w:rsidRDefault="00B54E1E" w:rsidP="00B54E1E">
      <w:pPr>
        <w:pStyle w:val="paragraph"/>
      </w:pPr>
      <w:r w:rsidRPr="001852FF">
        <w:tab/>
        <w:t>(l)</w:t>
      </w:r>
      <w:bookmarkStart w:id="39" w:name="_Hlk182511528"/>
      <w:r w:rsidRPr="001852FF">
        <w:tab/>
      </w:r>
      <w:proofErr w:type="gramStart"/>
      <w:r w:rsidRPr="001852FF">
        <w:t>the</w:t>
      </w:r>
      <w:proofErr w:type="gramEnd"/>
      <w:r w:rsidRPr="001852FF">
        <w:t xml:space="preserve"> nominator’s business has the capacity to employ the identified person for at least 2</w:t>
      </w:r>
      <w:r w:rsidR="009C204E" w:rsidRPr="001852FF">
        <w:t> year</w:t>
      </w:r>
      <w:r w:rsidRPr="001852FF">
        <w:t>s and to pay the person at least the annual market salary rate for the occupation each year;</w:t>
      </w:r>
      <w:bookmarkEnd w:id="39"/>
    </w:p>
    <w:p w14:paraId="047A7846" w14:textId="77777777" w:rsidR="00B54E1E" w:rsidRPr="001852FF" w:rsidRDefault="00B54E1E" w:rsidP="00B54E1E">
      <w:pPr>
        <w:pStyle w:val="paragraph"/>
      </w:pPr>
      <w:r w:rsidRPr="001852FF">
        <w:tab/>
        <w:t>(m)</w:t>
      </w:r>
      <w:r w:rsidRPr="001852FF">
        <w:tab/>
      </w:r>
      <w:proofErr w:type="gramStart"/>
      <w:r w:rsidRPr="001852FF">
        <w:t>requirements</w:t>
      </w:r>
      <w:proofErr w:type="gramEnd"/>
      <w:r w:rsidRPr="001852FF">
        <w:t xml:space="preserve"> set out in </w:t>
      </w:r>
      <w:proofErr w:type="spellStart"/>
      <w:r w:rsidR="00CA791C" w:rsidRPr="001852FF">
        <w:t>subregulation</w:t>
      </w:r>
      <w:proofErr w:type="spellEnd"/>
      <w:r w:rsidR="00CA791C" w:rsidRPr="001852FF">
        <w:t> 2</w:t>
      </w:r>
      <w:r w:rsidRPr="001852FF">
        <w:t xml:space="preserve">.72C(15) are met, applying </w:t>
      </w:r>
      <w:proofErr w:type="spellStart"/>
      <w:r w:rsidR="00C3467B" w:rsidRPr="001852FF">
        <w:t>subregulations</w:t>
      </w:r>
      <w:proofErr w:type="spellEnd"/>
      <w:r w:rsidR="00C3467B" w:rsidRPr="001852FF">
        <w:t> 2</w:t>
      </w:r>
      <w:r w:rsidRPr="001852FF">
        <w:t>.72C(15) and (16) as if:</w:t>
      </w:r>
    </w:p>
    <w:p w14:paraId="6964BA11"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r>
      <w:proofErr w:type="gramStart"/>
      <w:r w:rsidR="00CA791C" w:rsidRPr="001852FF">
        <w:t>paragraph</w:t>
      </w:r>
      <w:proofErr w:type="gramEnd"/>
      <w:r w:rsidR="00CA791C" w:rsidRPr="001852FF">
        <w:t> 2</w:t>
      </w:r>
      <w:r w:rsidRPr="001852FF">
        <w:t>.72C(15)(a) did not apply; and</w:t>
      </w:r>
    </w:p>
    <w:p w14:paraId="5843178F" w14:textId="77777777" w:rsidR="00B54E1E" w:rsidRPr="001852FF" w:rsidRDefault="00B54E1E" w:rsidP="00B54E1E">
      <w:pPr>
        <w:pStyle w:val="paragraphsub"/>
      </w:pPr>
      <w:r w:rsidRPr="001852FF">
        <w:tab/>
        <w:t>(ii)</w:t>
      </w:r>
      <w:r w:rsidRPr="001852FF">
        <w:tab/>
      </w:r>
      <w:proofErr w:type="gramStart"/>
      <w:r w:rsidRPr="001852FF">
        <w:t>references</w:t>
      </w:r>
      <w:proofErr w:type="gramEnd"/>
      <w:r w:rsidRPr="001852FF">
        <w:t xml:space="preserve"> to the nominee were references to the identified person; and</w:t>
      </w:r>
    </w:p>
    <w:p w14:paraId="20EBACAE" w14:textId="77777777" w:rsidR="00B54E1E" w:rsidRPr="001852FF" w:rsidRDefault="00B54E1E" w:rsidP="00B54E1E">
      <w:pPr>
        <w:pStyle w:val="paragraphsub"/>
      </w:pPr>
      <w:r w:rsidRPr="001852FF">
        <w:tab/>
        <w:t>(iii)</w:t>
      </w:r>
      <w:r w:rsidRPr="001852FF">
        <w:tab/>
      </w:r>
      <w:proofErr w:type="gramStart"/>
      <w:r w:rsidRPr="001852FF">
        <w:t>references</w:t>
      </w:r>
      <w:proofErr w:type="gramEnd"/>
      <w:r w:rsidRPr="001852FF">
        <w:t xml:space="preserve"> to the person were references to the nominator;</w:t>
      </w:r>
    </w:p>
    <w:p w14:paraId="0C4C5FFD" w14:textId="77777777" w:rsidR="00B54E1E" w:rsidRPr="001852FF" w:rsidRDefault="00B54E1E" w:rsidP="00B54E1E">
      <w:pPr>
        <w:pStyle w:val="paragraph"/>
      </w:pPr>
      <w:r w:rsidRPr="001852FF">
        <w:tab/>
        <w:t>(n)</w:t>
      </w:r>
      <w:r w:rsidRPr="001852FF">
        <w:tab/>
      </w:r>
      <w:proofErr w:type="gramStart"/>
      <w:r w:rsidRPr="001852FF">
        <w:t>either</w:t>
      </w:r>
      <w:proofErr w:type="gramEnd"/>
      <w:r w:rsidRPr="001852FF">
        <w:t>:</w:t>
      </w:r>
    </w:p>
    <w:p w14:paraId="690B190A" w14:textId="77777777" w:rsidR="00B54E1E" w:rsidRPr="001852FF" w:rsidRDefault="00B54E1E" w:rsidP="00B54E1E">
      <w:pPr>
        <w:pStyle w:val="paragraphsub"/>
      </w:pPr>
      <w:r w:rsidRPr="001852FF">
        <w:tab/>
        <w:t>(</w:t>
      </w:r>
      <w:proofErr w:type="spellStart"/>
      <w:r w:rsidRPr="001852FF">
        <w:t>i</w:t>
      </w:r>
      <w:proofErr w:type="spellEnd"/>
      <w:r w:rsidRPr="001852FF">
        <w:t>)</w:t>
      </w:r>
      <w:r w:rsidRPr="001852FF">
        <w:tab/>
        <w:t>there is no information known to Immigration that indicates that the employment conditions (other than in relation to earnings) that will apply to the identified person are less favourable than those that apply, or would apply, to an Australian citizen or an Australian permanent resident performing equivalent work at the same location; or</w:t>
      </w:r>
    </w:p>
    <w:p w14:paraId="69CC944F" w14:textId="77777777" w:rsidR="00B54E1E" w:rsidRPr="001852FF" w:rsidRDefault="00B54E1E" w:rsidP="00B54E1E">
      <w:pPr>
        <w:pStyle w:val="paragraphsub"/>
      </w:pPr>
      <w:r w:rsidRPr="001852FF">
        <w:tab/>
        <w:t>(ii)</w:t>
      </w:r>
      <w:r w:rsidRPr="001852FF">
        <w:tab/>
      </w:r>
      <w:proofErr w:type="gramStart"/>
      <w:r w:rsidRPr="001852FF">
        <w:t>it</w:t>
      </w:r>
      <w:proofErr w:type="gramEnd"/>
      <w:r w:rsidRPr="001852FF">
        <w:t xml:space="preserve"> is reasonable to disregard any such information;</w:t>
      </w:r>
    </w:p>
    <w:p w14:paraId="68628851" w14:textId="77777777" w:rsidR="00B54E1E" w:rsidRPr="001852FF" w:rsidRDefault="00B54E1E" w:rsidP="00B54E1E">
      <w:pPr>
        <w:pStyle w:val="paragraph"/>
      </w:pPr>
      <w:r w:rsidRPr="001852FF">
        <w:tab/>
        <w:t>(o)</w:t>
      </w:r>
      <w:r w:rsidRPr="001852FF">
        <w:tab/>
      </w:r>
      <w:proofErr w:type="gramStart"/>
      <w:r w:rsidRPr="001852FF">
        <w:t>the</w:t>
      </w:r>
      <w:proofErr w:type="gramEnd"/>
      <w:r w:rsidRPr="001852FF">
        <w:t xml:space="preserve"> nominator has provided the information required by the Minister for the purposes of </w:t>
      </w:r>
      <w:r w:rsidR="00D6788C" w:rsidRPr="001852FF">
        <w:t>paragraph</w:t>
      </w:r>
      <w:r w:rsidR="00DF5839" w:rsidRPr="001852FF">
        <w:t>s</w:t>
      </w:r>
      <w:r w:rsidR="00D6788C" w:rsidRPr="001852FF">
        <w:t> (</w:t>
      </w:r>
      <w:proofErr w:type="spellStart"/>
      <w:r w:rsidRPr="001852FF">
        <w:t>i</w:t>
      </w:r>
      <w:proofErr w:type="spellEnd"/>
      <w:r w:rsidRPr="001852FF">
        <w:t>) to (l)</w:t>
      </w:r>
      <w:r w:rsidR="00057208" w:rsidRPr="001852FF">
        <w:t xml:space="preserve"> of this </w:t>
      </w:r>
      <w:proofErr w:type="spellStart"/>
      <w:r w:rsidR="00057208" w:rsidRPr="001852FF">
        <w:t>subregulation</w:t>
      </w:r>
      <w:proofErr w:type="spellEnd"/>
      <w:r w:rsidRPr="001852FF">
        <w:t>.</w:t>
      </w:r>
    </w:p>
    <w:p w14:paraId="271481AA" w14:textId="77777777" w:rsidR="00B54E1E" w:rsidRPr="001852FF" w:rsidRDefault="005A1A2A" w:rsidP="00B54E1E">
      <w:pPr>
        <w:pStyle w:val="ItemHead"/>
      </w:pPr>
      <w:proofErr w:type="gramStart"/>
      <w:r w:rsidRPr="001852FF">
        <w:t>119</w:t>
      </w:r>
      <w:r w:rsidR="00B54E1E" w:rsidRPr="001852FF">
        <w:t xml:space="preserve">  </w:t>
      </w:r>
      <w:proofErr w:type="spellStart"/>
      <w:r w:rsidR="00D6788C" w:rsidRPr="001852FF">
        <w:t>Sub</w:t>
      </w:r>
      <w:r w:rsidR="00CA791C" w:rsidRPr="001852FF">
        <w:t>regulation</w:t>
      </w:r>
      <w:proofErr w:type="spellEnd"/>
      <w:proofErr w:type="gramEnd"/>
      <w:r w:rsidR="00CA791C" w:rsidRPr="001852FF">
        <w:t> 5</w:t>
      </w:r>
      <w:r w:rsidR="00B54E1E" w:rsidRPr="001852FF">
        <w:t>.19(6)</w:t>
      </w:r>
    </w:p>
    <w:p w14:paraId="58BF225C" w14:textId="77777777" w:rsidR="00B54E1E" w:rsidRPr="001852FF" w:rsidRDefault="00B54E1E" w:rsidP="00B54E1E">
      <w:pPr>
        <w:pStyle w:val="Item"/>
      </w:pPr>
      <w:r w:rsidRPr="001852FF">
        <w:t>Omit “(5</w:t>
      </w:r>
      <w:proofErr w:type="gramStart"/>
      <w:r w:rsidRPr="001852FF">
        <w:t>)(</w:t>
      </w:r>
      <w:proofErr w:type="gramEnd"/>
      <w:r w:rsidRPr="001852FF">
        <w:t>e)</w:t>
      </w:r>
      <w:r w:rsidR="00E258D9" w:rsidRPr="001852FF">
        <w:t xml:space="preserve">, </w:t>
      </w:r>
      <w:r w:rsidR="00E41F31" w:rsidRPr="001852FF">
        <w:t>(f) and (g)</w:t>
      </w:r>
      <w:r w:rsidRPr="001852FF">
        <w:t>”, substitute “(5A)(</w:t>
      </w:r>
      <w:r w:rsidR="00E41F31" w:rsidRPr="001852FF">
        <w:t>d</w:t>
      </w:r>
      <w:r w:rsidRPr="001852FF">
        <w:t>)</w:t>
      </w:r>
      <w:r w:rsidR="00E41F31" w:rsidRPr="001852FF">
        <w:t>, (e) and (f)</w:t>
      </w:r>
      <w:r w:rsidRPr="001852FF">
        <w:t>”.</w:t>
      </w:r>
    </w:p>
    <w:p w14:paraId="379607D4" w14:textId="77777777" w:rsidR="00B54E1E" w:rsidRPr="001852FF" w:rsidRDefault="005A1A2A" w:rsidP="00B54E1E">
      <w:pPr>
        <w:pStyle w:val="ItemHead"/>
      </w:pPr>
      <w:proofErr w:type="gramStart"/>
      <w:r w:rsidRPr="001852FF">
        <w:t>120</w:t>
      </w:r>
      <w:r w:rsidR="00B54E1E" w:rsidRPr="001852FF">
        <w:t xml:space="preserve">  </w:t>
      </w:r>
      <w:proofErr w:type="spellStart"/>
      <w:r w:rsidR="00D6788C" w:rsidRPr="001852FF">
        <w:t>Sub</w:t>
      </w:r>
      <w:r w:rsidR="00CA791C" w:rsidRPr="001852FF">
        <w:t>regulation</w:t>
      </w:r>
      <w:proofErr w:type="spellEnd"/>
      <w:proofErr w:type="gramEnd"/>
      <w:r w:rsidR="00CA791C" w:rsidRPr="001852FF">
        <w:t> 5</w:t>
      </w:r>
      <w:r w:rsidR="00B54E1E" w:rsidRPr="001852FF">
        <w:t>.19(7)</w:t>
      </w:r>
    </w:p>
    <w:p w14:paraId="11B712C8" w14:textId="77777777" w:rsidR="00B54E1E" w:rsidRPr="001852FF" w:rsidRDefault="00B54E1E" w:rsidP="00B54E1E">
      <w:pPr>
        <w:pStyle w:val="Item"/>
      </w:pPr>
      <w:r w:rsidRPr="001852FF">
        <w:t>After “and (l)”, insert “and (5A</w:t>
      </w:r>
      <w:proofErr w:type="gramStart"/>
      <w:r w:rsidRPr="001852FF">
        <w:t>)(</w:t>
      </w:r>
      <w:proofErr w:type="gramEnd"/>
      <w:r w:rsidRPr="001852FF">
        <w:t>h), (</w:t>
      </w:r>
      <w:proofErr w:type="spellStart"/>
      <w:r w:rsidRPr="001852FF">
        <w:t>i</w:t>
      </w:r>
      <w:proofErr w:type="spellEnd"/>
      <w:r w:rsidRPr="001852FF">
        <w:t>) and (j)”.</w:t>
      </w:r>
    </w:p>
    <w:p w14:paraId="37583010" w14:textId="77777777" w:rsidR="00B54E1E" w:rsidRPr="001852FF" w:rsidRDefault="005A1A2A" w:rsidP="00B54E1E">
      <w:pPr>
        <w:pStyle w:val="ItemHead"/>
      </w:pPr>
      <w:proofErr w:type="gramStart"/>
      <w:r w:rsidRPr="001852FF">
        <w:t>121</w:t>
      </w:r>
      <w:r w:rsidR="00B54E1E" w:rsidRPr="001852FF">
        <w:t xml:space="preserve">  </w:t>
      </w:r>
      <w:r w:rsidR="008663ED" w:rsidRPr="001852FF">
        <w:t>At</w:t>
      </w:r>
      <w:proofErr w:type="gramEnd"/>
      <w:r w:rsidR="008663ED" w:rsidRPr="001852FF">
        <w:t xml:space="preserve"> the end of </w:t>
      </w:r>
      <w:r w:rsidR="00D6788C" w:rsidRPr="001852FF">
        <w:t>paragraph 5</w:t>
      </w:r>
      <w:r w:rsidR="00B54E1E" w:rsidRPr="001852FF">
        <w:t>.19(9)(h)</w:t>
      </w:r>
    </w:p>
    <w:p w14:paraId="4D38B280" w14:textId="77777777" w:rsidR="008663ED" w:rsidRPr="001852FF" w:rsidRDefault="008663ED" w:rsidP="008663ED">
      <w:pPr>
        <w:pStyle w:val="Item"/>
      </w:pPr>
      <w:r w:rsidRPr="001852FF">
        <w:t>Add:</w:t>
      </w:r>
    </w:p>
    <w:p w14:paraId="1324A66E" w14:textId="77777777" w:rsidR="00F80F6A" w:rsidRPr="001852FF" w:rsidRDefault="008663ED" w:rsidP="00F80F6A">
      <w:pPr>
        <w:pStyle w:val="paragraphsub"/>
      </w:pPr>
      <w:bookmarkStart w:id="40" w:name="_Hlk183013365"/>
      <w:r w:rsidRPr="001852FF">
        <w:tab/>
      </w:r>
      <w:proofErr w:type="gramStart"/>
      <w:r w:rsidR="00F80F6A" w:rsidRPr="001852FF">
        <w:t>and</w:t>
      </w:r>
      <w:proofErr w:type="gramEnd"/>
      <w:r w:rsidR="00F80F6A" w:rsidRPr="001852FF">
        <w:t xml:space="preserve"> (iv)</w:t>
      </w:r>
      <w:r w:rsidR="00F80F6A" w:rsidRPr="001852FF">
        <w:tab/>
        <w:t xml:space="preserve">the words in </w:t>
      </w:r>
      <w:r w:rsidR="00CA791C" w:rsidRPr="001852FF">
        <w:t>paragraph 2</w:t>
      </w:r>
      <w:r w:rsidR="00F80F6A" w:rsidRPr="001852FF">
        <w:t>.72(15)(d) were replaced with “the annual market salary rate, excluding any non</w:t>
      </w:r>
      <w:r w:rsidR="001852FF">
        <w:noBreakHyphen/>
      </w:r>
      <w:r w:rsidR="00F80F6A" w:rsidRPr="001852FF">
        <w:t xml:space="preserve">monetary benefits, for the occupation (determined by the person in accordance with an </w:t>
      </w:r>
      <w:r w:rsidR="00F80F6A" w:rsidRPr="001852FF">
        <w:lastRenderedPageBreak/>
        <w:t xml:space="preserve">instrument made under </w:t>
      </w:r>
      <w:proofErr w:type="spellStart"/>
      <w:r w:rsidR="00CA791C" w:rsidRPr="001852FF">
        <w:t>subregulation</w:t>
      </w:r>
      <w:proofErr w:type="spellEnd"/>
      <w:r w:rsidR="00CA791C" w:rsidRPr="001852FF">
        <w:t> 2</w:t>
      </w:r>
      <w:r w:rsidR="00F80F6A" w:rsidRPr="001852FF">
        <w:t>.72(17)) is not less than the amount of the core skills income threshold”; and</w:t>
      </w:r>
    </w:p>
    <w:p w14:paraId="001179D8" w14:textId="77777777" w:rsidR="00F80F6A" w:rsidRPr="001852FF" w:rsidRDefault="00F80F6A" w:rsidP="00F80F6A">
      <w:pPr>
        <w:pStyle w:val="paragraphsub"/>
      </w:pPr>
      <w:r w:rsidRPr="001852FF">
        <w:tab/>
        <w:t>(v)</w:t>
      </w:r>
      <w:r w:rsidRPr="001852FF">
        <w:tab/>
        <w:t xml:space="preserve">the words in </w:t>
      </w:r>
      <w:r w:rsidR="00CA791C" w:rsidRPr="001852FF">
        <w:t>paragraph 2</w:t>
      </w:r>
      <w:r w:rsidRPr="001852FF">
        <w:t>.72(15)(f) were replaced with “the identified person’s annual earnings, excluding any non</w:t>
      </w:r>
      <w:r w:rsidR="001852FF">
        <w:noBreakHyphen/>
      </w:r>
      <w:r w:rsidRPr="001852FF">
        <w:t>monetary benefits, in relation to the occupation will not be less than the amount of the core skills income threshold”; and</w:t>
      </w:r>
    </w:p>
    <w:p w14:paraId="397C0991" w14:textId="77777777" w:rsidR="00F80F6A" w:rsidRPr="001852FF" w:rsidRDefault="00F80F6A" w:rsidP="008663ED">
      <w:pPr>
        <w:pStyle w:val="paragraphsub"/>
      </w:pPr>
      <w:r w:rsidRPr="001852FF">
        <w:tab/>
        <w:t>(vi)</w:t>
      </w:r>
      <w:r w:rsidRPr="001852FF">
        <w:tab/>
      </w:r>
      <w:proofErr w:type="gramStart"/>
      <w:r w:rsidRPr="001852FF">
        <w:t>the</w:t>
      </w:r>
      <w:proofErr w:type="gramEnd"/>
      <w:r w:rsidRPr="001852FF">
        <w:t xml:space="preserve"> words in </w:t>
      </w:r>
      <w:r w:rsidR="00CA791C" w:rsidRPr="001852FF">
        <w:t>subparagraph 2</w:t>
      </w:r>
      <w:r w:rsidRPr="001852FF">
        <w:t>.72(16)(a)(</w:t>
      </w:r>
      <w:proofErr w:type="spellStart"/>
      <w:r w:rsidRPr="001852FF">
        <w:t>i</w:t>
      </w:r>
      <w:proofErr w:type="spellEnd"/>
      <w:r w:rsidRPr="001852FF">
        <w:t xml:space="preserve">) were replaced with “the annual market salary rate for the occupation (determined by the person in accordance with an instrument made under </w:t>
      </w:r>
      <w:proofErr w:type="spellStart"/>
      <w:r w:rsidR="00CA791C" w:rsidRPr="001852FF">
        <w:t>subregulation</w:t>
      </w:r>
      <w:proofErr w:type="spellEnd"/>
      <w:r w:rsidR="00CA791C" w:rsidRPr="001852FF">
        <w:t> 2</w:t>
      </w:r>
      <w:r w:rsidRPr="001852FF">
        <w:t>.72(17)) is not less than the amount of the core skills income threshold”;</w:t>
      </w:r>
    </w:p>
    <w:bookmarkEnd w:id="40"/>
    <w:p w14:paraId="6687DF0F" w14:textId="77777777" w:rsidR="00B54E1E" w:rsidRPr="001852FF" w:rsidRDefault="005A1A2A" w:rsidP="00B54E1E">
      <w:pPr>
        <w:pStyle w:val="ItemHead"/>
      </w:pPr>
      <w:proofErr w:type="gramStart"/>
      <w:r w:rsidRPr="001852FF">
        <w:t>122</w:t>
      </w:r>
      <w:r w:rsidR="00B54E1E" w:rsidRPr="001852FF">
        <w:t xml:space="preserve">  At</w:t>
      </w:r>
      <w:proofErr w:type="gramEnd"/>
      <w:r w:rsidR="00B54E1E" w:rsidRPr="001852FF">
        <w:t xml:space="preserve"> the end of </w:t>
      </w:r>
      <w:r w:rsidR="00DF5839" w:rsidRPr="001852FF">
        <w:t>S</w:t>
      </w:r>
      <w:r w:rsidR="00C3467B" w:rsidRPr="001852FF">
        <w:t>ubdivision 1</w:t>
      </w:r>
      <w:r w:rsidR="00B54E1E" w:rsidRPr="001852FF">
        <w:t xml:space="preserve">86.22 of </w:t>
      </w:r>
      <w:r w:rsidR="001852FF" w:rsidRPr="001852FF">
        <w:t>Schedule 2</w:t>
      </w:r>
    </w:p>
    <w:p w14:paraId="058532B2" w14:textId="77777777" w:rsidR="00B54E1E" w:rsidRPr="001852FF" w:rsidRDefault="00B54E1E" w:rsidP="00B54E1E">
      <w:pPr>
        <w:pStyle w:val="Item"/>
      </w:pPr>
      <w:r w:rsidRPr="001852FF">
        <w:t>Add:</w:t>
      </w:r>
    </w:p>
    <w:p w14:paraId="61F68DE2" w14:textId="77777777" w:rsidR="00B54E1E" w:rsidRPr="001852FF" w:rsidRDefault="00B54E1E" w:rsidP="00B54E1E">
      <w:pPr>
        <w:pStyle w:val="ActHead5"/>
      </w:pPr>
      <w:bookmarkStart w:id="41" w:name="_Toc182774571"/>
      <w:r w:rsidRPr="00974072">
        <w:rPr>
          <w:rStyle w:val="CharSectno"/>
        </w:rPr>
        <w:t>186.226</w:t>
      </w:r>
      <w:bookmarkEnd w:id="41"/>
      <w:r w:rsidRPr="001852FF">
        <w:t xml:space="preserve">  </w:t>
      </w:r>
    </w:p>
    <w:p w14:paraId="4AAE1249" w14:textId="77777777" w:rsidR="00B54E1E" w:rsidRPr="001852FF" w:rsidRDefault="00B54E1E" w:rsidP="00B54E1E">
      <w:pPr>
        <w:pStyle w:val="subsection"/>
      </w:pPr>
      <w:r w:rsidRPr="001852FF">
        <w:tab/>
      </w:r>
      <w:r w:rsidR="003F0489" w:rsidRPr="001852FF">
        <w:t>(1)</w:t>
      </w:r>
      <w:r w:rsidRPr="001852FF">
        <w:tab/>
        <w:t>During the period of 3</w:t>
      </w:r>
      <w:r w:rsidR="009C204E" w:rsidRPr="001852FF">
        <w:t> year</w:t>
      </w:r>
      <w:r w:rsidRPr="001852FF">
        <w:t>s immediately before the application for the visa is made, the applicant held one or more of the following for a total period of at least 2</w:t>
      </w:r>
      <w:r w:rsidR="009C204E" w:rsidRPr="001852FF">
        <w:t> year</w:t>
      </w:r>
      <w:r w:rsidRPr="001852FF">
        <w:t>s:</w:t>
      </w:r>
    </w:p>
    <w:p w14:paraId="130045AD" w14:textId="77777777" w:rsidR="00B54E1E" w:rsidRPr="001852FF" w:rsidRDefault="00B54E1E" w:rsidP="00B54E1E">
      <w:pPr>
        <w:pStyle w:val="paragraph"/>
      </w:pPr>
      <w:r w:rsidRPr="001852FF">
        <w:tab/>
        <w:t>(a)</w:t>
      </w:r>
      <w:r w:rsidRPr="001852FF">
        <w:tab/>
      </w:r>
      <w:proofErr w:type="gramStart"/>
      <w:r w:rsidRPr="001852FF">
        <w:t>a</w:t>
      </w:r>
      <w:proofErr w:type="gramEnd"/>
      <w:r w:rsidRPr="001852FF">
        <w:t xml:space="preserve"> Subclass 457 (Temporary Work (Skilled)) visa;</w:t>
      </w:r>
    </w:p>
    <w:p w14:paraId="0C7DB872" w14:textId="77777777" w:rsidR="00B54E1E" w:rsidRPr="001852FF" w:rsidRDefault="00B54E1E" w:rsidP="00B54E1E">
      <w:pPr>
        <w:pStyle w:val="paragraph"/>
      </w:pPr>
      <w:r w:rsidRPr="001852FF">
        <w:tab/>
        <w:t>(b)</w:t>
      </w:r>
      <w:r w:rsidRPr="001852FF">
        <w:tab/>
      </w:r>
      <w:proofErr w:type="gramStart"/>
      <w:r w:rsidRPr="001852FF">
        <w:t>a</w:t>
      </w:r>
      <w:proofErr w:type="gramEnd"/>
      <w:r w:rsidRPr="001852FF">
        <w:t xml:space="preserve"> Subclass 482 (Temporary Skill Shortage) visa;</w:t>
      </w:r>
    </w:p>
    <w:p w14:paraId="4E19A28A" w14:textId="77777777" w:rsidR="00B54E1E" w:rsidRPr="001852FF" w:rsidRDefault="00B54E1E" w:rsidP="00B54E1E">
      <w:pPr>
        <w:pStyle w:val="paragraph"/>
      </w:pPr>
      <w:r w:rsidRPr="001852FF">
        <w:tab/>
        <w:t>(c)</w:t>
      </w:r>
      <w:r w:rsidRPr="001852FF">
        <w:tab/>
      </w:r>
      <w:proofErr w:type="gramStart"/>
      <w:r w:rsidRPr="001852FF">
        <w:t>a</w:t>
      </w:r>
      <w:proofErr w:type="gramEnd"/>
      <w:r w:rsidRPr="001852FF">
        <w:t xml:space="preserve"> Subclass 482 (Skills in Demand) visa;</w:t>
      </w:r>
    </w:p>
    <w:p w14:paraId="487D59A8" w14:textId="77777777" w:rsidR="00B54E1E" w:rsidRPr="001852FF" w:rsidRDefault="00B54E1E" w:rsidP="00B54E1E">
      <w:pPr>
        <w:pStyle w:val="paragraph"/>
      </w:pPr>
      <w:r w:rsidRPr="001852FF">
        <w:tab/>
        <w:t>(d)</w:t>
      </w:r>
      <w:r w:rsidRPr="001852FF">
        <w:tab/>
        <w:t xml:space="preserve">if the last substantive visa held by the applicant was a visa mentioned in </w:t>
      </w:r>
      <w:r w:rsidR="00CA791C" w:rsidRPr="001852FF">
        <w:t>paragraph (</w:t>
      </w:r>
      <w:r w:rsidRPr="001852FF">
        <w:t xml:space="preserve">a), (b) or (c)—a bridging visa granted on the basis that the person was an applicant for a visa mentioned in </w:t>
      </w:r>
      <w:r w:rsidR="00CA791C" w:rsidRPr="001852FF">
        <w:t>paragraph (</w:t>
      </w:r>
      <w:r w:rsidRPr="001852FF">
        <w:t>a), (b) or (c)</w:t>
      </w:r>
      <w:r w:rsidR="002D43A6" w:rsidRPr="001852FF">
        <w:t xml:space="preserve">, </w:t>
      </w:r>
      <w:r w:rsidRPr="001852FF">
        <w:t>a Subclass 186 (Employer Nomination Scheme) visa</w:t>
      </w:r>
      <w:r w:rsidR="002D43A6" w:rsidRPr="001852FF">
        <w:t xml:space="preserve"> or a Subclass 187 (Regional Sponsored Migration Scheme) visa.</w:t>
      </w:r>
    </w:p>
    <w:p w14:paraId="0BE54D7D" w14:textId="77777777" w:rsidR="003F0489" w:rsidRPr="001852FF" w:rsidRDefault="00573C7E" w:rsidP="00573C7E">
      <w:pPr>
        <w:pStyle w:val="subsection"/>
      </w:pPr>
      <w:r w:rsidRPr="001852FF">
        <w:tab/>
        <w:t>(2)</w:t>
      </w:r>
      <w:r w:rsidRPr="001852FF">
        <w:tab/>
      </w:r>
      <w:r w:rsidR="003F0489" w:rsidRPr="001852FF">
        <w:t xml:space="preserve">The </w:t>
      </w:r>
      <w:r w:rsidR="004553F8" w:rsidRPr="001852FF">
        <w:t>M</w:t>
      </w:r>
      <w:r w:rsidR="003F0489" w:rsidRPr="001852FF">
        <w:t xml:space="preserve">inister may, by legislative instrument, </w:t>
      </w:r>
      <w:r w:rsidR="005E2409" w:rsidRPr="001852FF">
        <w:t xml:space="preserve">specify different periods of time for the purposes of </w:t>
      </w:r>
      <w:r w:rsidR="00CA791C" w:rsidRPr="001852FF">
        <w:t>subclause (</w:t>
      </w:r>
      <w:r w:rsidR="005E2409" w:rsidRPr="001852FF">
        <w:t>1) for persons specified in the instrument</w:t>
      </w:r>
      <w:r w:rsidR="00EC15E4" w:rsidRPr="001852FF">
        <w:t>.</w:t>
      </w:r>
    </w:p>
    <w:p w14:paraId="76DA6483" w14:textId="77777777" w:rsidR="00B54E1E" w:rsidRPr="001852FF" w:rsidRDefault="00B54E1E" w:rsidP="00B54E1E">
      <w:pPr>
        <w:pStyle w:val="ActHead5"/>
      </w:pPr>
      <w:bookmarkStart w:id="42" w:name="_Toc182774572"/>
      <w:r w:rsidRPr="00974072">
        <w:rPr>
          <w:rStyle w:val="CharSectno"/>
        </w:rPr>
        <w:t>186.227</w:t>
      </w:r>
      <w:bookmarkEnd w:id="42"/>
      <w:r w:rsidRPr="001852FF">
        <w:t xml:space="preserve">  </w:t>
      </w:r>
    </w:p>
    <w:p w14:paraId="334EE6F5" w14:textId="77777777" w:rsidR="00B54E1E" w:rsidRPr="001852FF" w:rsidRDefault="00B54E1E" w:rsidP="00B54E1E">
      <w:pPr>
        <w:pStyle w:val="subsection"/>
      </w:pPr>
      <w:r w:rsidRPr="001852FF">
        <w:tab/>
        <w:t>(1)</w:t>
      </w:r>
      <w:r w:rsidRPr="001852FF">
        <w:tab/>
        <w:t xml:space="preserve">Subject to </w:t>
      </w:r>
      <w:r w:rsidR="00CA791C" w:rsidRPr="001852FF">
        <w:t>subclause (</w:t>
      </w:r>
      <w:r w:rsidRPr="001852FF">
        <w:t>2), during the period of 3</w:t>
      </w:r>
      <w:r w:rsidR="009C204E" w:rsidRPr="001852FF">
        <w:t> year</w:t>
      </w:r>
      <w:r w:rsidRPr="001852FF">
        <w:t>s immediately before the application for the visa is made, the applicant was employed in a</w:t>
      </w:r>
      <w:r w:rsidR="002D43A6" w:rsidRPr="001852FF">
        <w:t>n occupation</w:t>
      </w:r>
      <w:r w:rsidRPr="001852FF">
        <w:t xml:space="preserve"> in relation to which the visa, or visas, mentioned in </w:t>
      </w:r>
      <w:r w:rsidR="00C3467B" w:rsidRPr="001852FF">
        <w:t>paragraph 1</w:t>
      </w:r>
      <w:r w:rsidRPr="001852FF">
        <w:t>86.226(a), (b) or (c) were granted:</w:t>
      </w:r>
    </w:p>
    <w:p w14:paraId="74FF1819" w14:textId="77777777" w:rsidR="00B54E1E" w:rsidRPr="001852FF" w:rsidRDefault="00B54E1E" w:rsidP="00B54E1E">
      <w:pPr>
        <w:pStyle w:val="paragraph"/>
      </w:pPr>
      <w:r w:rsidRPr="001852FF">
        <w:tab/>
        <w:t>(a)</w:t>
      </w:r>
      <w:r w:rsidRPr="001852FF">
        <w:tab/>
      </w:r>
      <w:proofErr w:type="gramStart"/>
      <w:r w:rsidRPr="001852FF">
        <w:t>for</w:t>
      </w:r>
      <w:proofErr w:type="gramEnd"/>
      <w:r w:rsidRPr="001852FF">
        <w:t xml:space="preserve"> a total period of at least 2</w:t>
      </w:r>
      <w:r w:rsidR="009C204E" w:rsidRPr="001852FF">
        <w:t> year</w:t>
      </w:r>
      <w:r w:rsidRPr="001852FF">
        <w:t>s (not including any periods of unpaid leave); and</w:t>
      </w:r>
    </w:p>
    <w:p w14:paraId="794C61C7" w14:textId="77777777" w:rsidR="00B54E1E" w:rsidRPr="001852FF" w:rsidRDefault="00B54E1E" w:rsidP="00B54E1E">
      <w:pPr>
        <w:pStyle w:val="paragraph"/>
      </w:pPr>
      <w:r w:rsidRPr="001852FF">
        <w:tab/>
        <w:t>(b)</w:t>
      </w:r>
      <w:r w:rsidRPr="001852FF">
        <w:tab/>
      </w:r>
      <w:proofErr w:type="gramStart"/>
      <w:r w:rsidRPr="001852FF">
        <w:t>on</w:t>
      </w:r>
      <w:proofErr w:type="gramEnd"/>
      <w:r w:rsidRPr="001852FF">
        <w:t xml:space="preserve"> a full</w:t>
      </w:r>
      <w:r w:rsidR="001852FF">
        <w:noBreakHyphen/>
      </w:r>
      <w:r w:rsidRPr="001852FF">
        <w:t>time basis, with the employment being undertaken in Australia.</w:t>
      </w:r>
    </w:p>
    <w:p w14:paraId="02500250" w14:textId="77777777" w:rsidR="00B54E1E" w:rsidRPr="001852FF" w:rsidRDefault="00B54E1E" w:rsidP="00B54E1E">
      <w:pPr>
        <w:pStyle w:val="subsection"/>
      </w:pPr>
      <w:r w:rsidRPr="001852FF">
        <w:tab/>
        <w:t>(2)</w:t>
      </w:r>
      <w:r w:rsidRPr="001852FF">
        <w:tab/>
        <w:t xml:space="preserve">If the visa, or visas, mentioned in </w:t>
      </w:r>
      <w:r w:rsidR="00C3467B" w:rsidRPr="001852FF">
        <w:t>paragraph 1</w:t>
      </w:r>
      <w:r w:rsidRPr="001852FF">
        <w:t xml:space="preserve">86.226(a), (b) or (c) were granted in relation to an occupation specified in an instrument made under </w:t>
      </w:r>
      <w:proofErr w:type="spellStart"/>
      <w:r w:rsidR="00CA791C" w:rsidRPr="001852FF">
        <w:t>subregulation</w:t>
      </w:r>
      <w:proofErr w:type="spellEnd"/>
      <w:r w:rsidR="00CA791C" w:rsidRPr="001852FF">
        <w:t> 2</w:t>
      </w:r>
      <w:r w:rsidRPr="001852FF">
        <w:t>.72(13)—during the period of 3</w:t>
      </w:r>
      <w:r w:rsidR="009C204E" w:rsidRPr="001852FF">
        <w:t> year</w:t>
      </w:r>
      <w:r w:rsidRPr="001852FF">
        <w:t>s immediately before the application is made, the applicant was employed in the occupation for a total period of at least 2</w:t>
      </w:r>
      <w:r w:rsidR="009C204E" w:rsidRPr="001852FF">
        <w:t> year</w:t>
      </w:r>
      <w:r w:rsidRPr="001852FF">
        <w:t>s (not including any period of unpaid leave).</w:t>
      </w:r>
    </w:p>
    <w:p w14:paraId="527563A5" w14:textId="77777777" w:rsidR="00837D8E" w:rsidRPr="001852FF" w:rsidRDefault="00837D8E" w:rsidP="00B54E1E">
      <w:pPr>
        <w:pStyle w:val="subsection"/>
      </w:pPr>
      <w:r w:rsidRPr="001852FF">
        <w:tab/>
        <w:t>(3)</w:t>
      </w:r>
      <w:r w:rsidRPr="001852FF">
        <w:tab/>
        <w:t>The Minister may, by legislative instrument, specify</w:t>
      </w:r>
      <w:r w:rsidR="005E2409" w:rsidRPr="001852FF">
        <w:t xml:space="preserve"> different periods of time for the purposes of </w:t>
      </w:r>
      <w:r w:rsidR="00CA791C" w:rsidRPr="001852FF">
        <w:t>subclauses (</w:t>
      </w:r>
      <w:r w:rsidRPr="001852FF">
        <w:t>1) and (2)</w:t>
      </w:r>
      <w:r w:rsidR="005E2409" w:rsidRPr="001852FF">
        <w:t xml:space="preserve"> for persons specified in the instrument</w:t>
      </w:r>
      <w:r w:rsidR="007E69DC" w:rsidRPr="001852FF">
        <w:t>.</w:t>
      </w:r>
    </w:p>
    <w:p w14:paraId="7C7C8DB4" w14:textId="77777777" w:rsidR="00B54E1E" w:rsidRPr="001852FF" w:rsidRDefault="005A1A2A" w:rsidP="00B54E1E">
      <w:pPr>
        <w:pStyle w:val="ItemHead"/>
      </w:pPr>
      <w:proofErr w:type="gramStart"/>
      <w:r w:rsidRPr="001852FF">
        <w:t>123</w:t>
      </w:r>
      <w:r w:rsidR="00B54E1E" w:rsidRPr="001852FF">
        <w:t xml:space="preserve">  </w:t>
      </w:r>
      <w:r w:rsidR="00C3467B" w:rsidRPr="001852FF">
        <w:t>Clause</w:t>
      </w:r>
      <w:proofErr w:type="gramEnd"/>
      <w:r w:rsidR="00C3467B" w:rsidRPr="001852FF">
        <w:t> 1</w:t>
      </w:r>
      <w:r w:rsidR="00B54E1E" w:rsidRPr="001852FF">
        <w:t xml:space="preserve">86.312 of </w:t>
      </w:r>
      <w:r w:rsidR="001852FF" w:rsidRPr="001852FF">
        <w:t>Schedule 2</w:t>
      </w:r>
    </w:p>
    <w:p w14:paraId="51551E49" w14:textId="77777777" w:rsidR="00B54E1E" w:rsidRPr="001852FF" w:rsidRDefault="00B54E1E" w:rsidP="00B54E1E">
      <w:pPr>
        <w:pStyle w:val="Item"/>
      </w:pPr>
      <w:r w:rsidRPr="001852FF">
        <w:t>Repeal the clause.</w:t>
      </w:r>
    </w:p>
    <w:p w14:paraId="4977C5F0" w14:textId="77777777" w:rsidR="00B54E1E" w:rsidRPr="001852FF" w:rsidRDefault="00D6788C" w:rsidP="00B54E1E">
      <w:pPr>
        <w:pStyle w:val="ActHead7"/>
        <w:pageBreakBefore/>
      </w:pPr>
      <w:bookmarkStart w:id="43" w:name="_Toc182774573"/>
      <w:r w:rsidRPr="00974072">
        <w:rPr>
          <w:rStyle w:val="CharAmPartNo"/>
        </w:rPr>
        <w:lastRenderedPageBreak/>
        <w:t>Part 3</w:t>
      </w:r>
      <w:r w:rsidR="00B54E1E" w:rsidRPr="001852FF">
        <w:t>—</w:t>
      </w:r>
      <w:r w:rsidR="00B54E1E" w:rsidRPr="00974072">
        <w:rPr>
          <w:rStyle w:val="CharAmPartText"/>
        </w:rPr>
        <w:t>Aligning Sponsorship Obligations</w:t>
      </w:r>
      <w:bookmarkEnd w:id="43"/>
    </w:p>
    <w:p w14:paraId="12F165DA" w14:textId="77777777" w:rsidR="00B54E1E" w:rsidRPr="001852FF" w:rsidRDefault="00B54E1E" w:rsidP="00B54E1E">
      <w:pPr>
        <w:pStyle w:val="ActHead9"/>
      </w:pPr>
      <w:bookmarkStart w:id="44" w:name="_Toc182774574"/>
      <w:r w:rsidRPr="001852FF">
        <w:t xml:space="preserve">Migration </w:t>
      </w:r>
      <w:r w:rsidR="00C3467B" w:rsidRPr="001852FF">
        <w:t>Regulations 1</w:t>
      </w:r>
      <w:r w:rsidRPr="001852FF">
        <w:t>994</w:t>
      </w:r>
      <w:bookmarkEnd w:id="44"/>
    </w:p>
    <w:p w14:paraId="51DD119E" w14:textId="77777777" w:rsidR="00B54E1E" w:rsidRPr="001852FF" w:rsidRDefault="005A1A2A" w:rsidP="00B54E1E">
      <w:pPr>
        <w:pStyle w:val="ItemHead"/>
      </w:pPr>
      <w:proofErr w:type="gramStart"/>
      <w:r w:rsidRPr="001852FF">
        <w:t>124</w:t>
      </w:r>
      <w:r w:rsidR="00B54E1E" w:rsidRPr="001852FF">
        <w:t xml:space="preserve">  </w:t>
      </w:r>
      <w:r w:rsidR="00C3467B" w:rsidRPr="001852FF">
        <w:t>Regulation</w:t>
      </w:r>
      <w:proofErr w:type="gramEnd"/>
      <w:r w:rsidR="00C3467B" w:rsidRPr="001852FF">
        <w:t> 2</w:t>
      </w:r>
      <w:r w:rsidR="00B54E1E" w:rsidRPr="001852FF">
        <w:t>.79 (heading)</w:t>
      </w:r>
    </w:p>
    <w:p w14:paraId="28F9C7CC" w14:textId="77777777" w:rsidR="00B54E1E" w:rsidRPr="001852FF" w:rsidRDefault="00B54E1E" w:rsidP="00B54E1E">
      <w:pPr>
        <w:pStyle w:val="Item"/>
      </w:pPr>
      <w:r w:rsidRPr="001852FF">
        <w:t>After “</w:t>
      </w:r>
      <w:r w:rsidRPr="001852FF">
        <w:rPr>
          <w:b/>
        </w:rPr>
        <w:t>Subclass 457 (Temporary Work (Skilled)) visa</w:t>
      </w:r>
      <w:r w:rsidRPr="001852FF">
        <w:t>”, insert “</w:t>
      </w:r>
      <w:bookmarkStart w:id="45" w:name="_Hlk183013366"/>
      <w:r w:rsidRPr="001852FF">
        <w:rPr>
          <w:b/>
        </w:rPr>
        <w:t>, Subclass 482 (Skills in Demand) visa</w:t>
      </w:r>
      <w:bookmarkEnd w:id="45"/>
      <w:r w:rsidRPr="001852FF">
        <w:t>”.</w:t>
      </w:r>
    </w:p>
    <w:p w14:paraId="11729815" w14:textId="77777777" w:rsidR="00B54E1E" w:rsidRPr="001852FF" w:rsidRDefault="005A1A2A" w:rsidP="00B54E1E">
      <w:pPr>
        <w:pStyle w:val="ItemHead"/>
      </w:pPr>
      <w:proofErr w:type="gramStart"/>
      <w:r w:rsidRPr="001852FF">
        <w:t>125</w:t>
      </w:r>
      <w:r w:rsidR="00B54E1E" w:rsidRPr="001852FF">
        <w:t xml:space="preserve">  </w:t>
      </w:r>
      <w:r w:rsidR="00CA791C" w:rsidRPr="001852FF">
        <w:t>Paragraph</w:t>
      </w:r>
      <w:proofErr w:type="gramEnd"/>
      <w:r w:rsidR="00CA791C" w:rsidRPr="001852FF">
        <w:t> 2</w:t>
      </w:r>
      <w:r w:rsidR="00B54E1E" w:rsidRPr="001852FF">
        <w:t>.80(3)(d)</w:t>
      </w:r>
    </w:p>
    <w:p w14:paraId="74410F3B" w14:textId="77777777" w:rsidR="00B54E1E" w:rsidRPr="001852FF" w:rsidRDefault="00B54E1E" w:rsidP="00B54E1E">
      <w:pPr>
        <w:pStyle w:val="Item"/>
      </w:pPr>
      <w:r w:rsidRPr="001852FF">
        <w:t>After “Subclass 457 (Temporary Work (Skilled)) visa,</w:t>
      </w:r>
      <w:proofErr w:type="gramStart"/>
      <w:r w:rsidRPr="001852FF">
        <w:t>”,</w:t>
      </w:r>
      <w:proofErr w:type="gramEnd"/>
      <w:r w:rsidRPr="001852FF">
        <w:t xml:space="preserve"> insert “</w:t>
      </w:r>
      <w:bookmarkStart w:id="46" w:name="_Hlk183013406"/>
      <w:r w:rsidRPr="001852FF">
        <w:t>the Subclass 482 (Skills in Demand) visa,</w:t>
      </w:r>
      <w:bookmarkEnd w:id="46"/>
      <w:r w:rsidRPr="001852FF">
        <w:t>”.</w:t>
      </w:r>
    </w:p>
    <w:p w14:paraId="7EF22DB6" w14:textId="77777777" w:rsidR="00B54E1E" w:rsidRPr="001852FF" w:rsidRDefault="005A1A2A" w:rsidP="00B54E1E">
      <w:pPr>
        <w:pStyle w:val="ItemHead"/>
      </w:pPr>
      <w:proofErr w:type="gramStart"/>
      <w:r w:rsidRPr="001852FF">
        <w:t>126</w:t>
      </w:r>
      <w:r w:rsidR="00B54E1E" w:rsidRPr="001852FF">
        <w:t xml:space="preserve">  Sub</w:t>
      </w:r>
      <w:proofErr w:type="gramEnd"/>
      <w:r w:rsidR="001852FF">
        <w:noBreakHyphen/>
      </w:r>
      <w:r w:rsidR="00CA791C" w:rsidRPr="001852FF">
        <w:t>subparagraph 2</w:t>
      </w:r>
      <w:r w:rsidR="00B54E1E" w:rsidRPr="001852FF">
        <w:t>.80(5)(b)(ii)(A)</w:t>
      </w:r>
    </w:p>
    <w:p w14:paraId="2BD092E2" w14:textId="77777777" w:rsidR="00B54E1E" w:rsidRPr="001852FF" w:rsidRDefault="00B54E1E" w:rsidP="00B54E1E">
      <w:pPr>
        <w:pStyle w:val="Item"/>
      </w:pPr>
      <w:r w:rsidRPr="001852FF">
        <w:t>After “Subclass 457 (Temporary Work (Skilled)) visa” (second occurring), insert “, a Subclass 482 (Skills in Demand) visa”.</w:t>
      </w:r>
    </w:p>
    <w:p w14:paraId="7B9FB400" w14:textId="77777777" w:rsidR="00B54E1E" w:rsidRPr="001852FF" w:rsidRDefault="005A1A2A" w:rsidP="00B54E1E">
      <w:pPr>
        <w:pStyle w:val="ItemHead"/>
      </w:pPr>
      <w:proofErr w:type="gramStart"/>
      <w:r w:rsidRPr="001852FF">
        <w:t>127</w:t>
      </w:r>
      <w:r w:rsidR="00B54E1E" w:rsidRPr="001852FF">
        <w:t xml:space="preserve">  Sub</w:t>
      </w:r>
      <w:proofErr w:type="gramEnd"/>
      <w:r w:rsidR="001852FF">
        <w:noBreakHyphen/>
      </w:r>
      <w:r w:rsidR="00CA791C" w:rsidRPr="001852FF">
        <w:t>subparagraph 2</w:t>
      </w:r>
      <w:r w:rsidR="00B54E1E" w:rsidRPr="001852FF">
        <w:t>.80(5)(b)(iii)(B)</w:t>
      </w:r>
    </w:p>
    <w:p w14:paraId="38C96447" w14:textId="77777777" w:rsidR="00B54E1E" w:rsidRPr="001852FF" w:rsidRDefault="00B54E1E" w:rsidP="00B54E1E">
      <w:pPr>
        <w:pStyle w:val="Item"/>
      </w:pPr>
      <w:r w:rsidRPr="001852FF">
        <w:t>After “Subclass 457 (Temporary Work (Skilled)) visa,</w:t>
      </w:r>
      <w:proofErr w:type="gramStart"/>
      <w:r w:rsidRPr="001852FF">
        <w:t>”,</w:t>
      </w:r>
      <w:proofErr w:type="gramEnd"/>
      <w:r w:rsidRPr="001852FF">
        <w:t xml:space="preserve"> insert “the Subclass 482 (Skills in Demand) visa,”.</w:t>
      </w:r>
    </w:p>
    <w:p w14:paraId="2118D06F" w14:textId="77777777" w:rsidR="00B54E1E" w:rsidRPr="001852FF" w:rsidRDefault="005A1A2A" w:rsidP="00B54E1E">
      <w:pPr>
        <w:pStyle w:val="ItemHead"/>
      </w:pPr>
      <w:proofErr w:type="gramStart"/>
      <w:r w:rsidRPr="001852FF">
        <w:t>128</w:t>
      </w:r>
      <w:r w:rsidR="00B54E1E" w:rsidRPr="001852FF">
        <w:t xml:space="preserve">  Sub</w:t>
      </w:r>
      <w:proofErr w:type="gramEnd"/>
      <w:r w:rsidR="001852FF">
        <w:noBreakHyphen/>
      </w:r>
      <w:r w:rsidR="00CA791C" w:rsidRPr="001852FF">
        <w:t>subparagraph 2</w:t>
      </w:r>
      <w:r w:rsidR="00B54E1E" w:rsidRPr="001852FF">
        <w:t>.80(5)(c)(ii)(A)</w:t>
      </w:r>
    </w:p>
    <w:p w14:paraId="50010798" w14:textId="77777777" w:rsidR="00B54E1E" w:rsidRPr="001852FF" w:rsidRDefault="00B54E1E" w:rsidP="00B54E1E">
      <w:pPr>
        <w:pStyle w:val="Item"/>
      </w:pPr>
      <w:r w:rsidRPr="001852FF">
        <w:t>After “Subclass 457 (Temporary Work (Skilled)) visa” (second occurring), insert “, a Subclass 482 (Skills in Demand) visa”.</w:t>
      </w:r>
    </w:p>
    <w:p w14:paraId="528D20D1" w14:textId="77777777" w:rsidR="00B54E1E" w:rsidRPr="001852FF" w:rsidRDefault="005A1A2A" w:rsidP="00B54E1E">
      <w:pPr>
        <w:pStyle w:val="ItemHead"/>
      </w:pPr>
      <w:proofErr w:type="gramStart"/>
      <w:r w:rsidRPr="001852FF">
        <w:t>129</w:t>
      </w:r>
      <w:r w:rsidR="00B54E1E" w:rsidRPr="001852FF">
        <w:t xml:space="preserve">  Sub</w:t>
      </w:r>
      <w:proofErr w:type="gramEnd"/>
      <w:r w:rsidR="001852FF">
        <w:noBreakHyphen/>
      </w:r>
      <w:r w:rsidR="00CA791C" w:rsidRPr="001852FF">
        <w:t>subparagraph 2</w:t>
      </w:r>
      <w:r w:rsidR="00B54E1E" w:rsidRPr="001852FF">
        <w:t>.80(5)(c)(iii)(B)</w:t>
      </w:r>
    </w:p>
    <w:p w14:paraId="0B30E086" w14:textId="77777777" w:rsidR="00B54E1E" w:rsidRPr="001852FF" w:rsidRDefault="00B54E1E" w:rsidP="00B54E1E">
      <w:pPr>
        <w:pStyle w:val="Item"/>
      </w:pPr>
      <w:r w:rsidRPr="001852FF">
        <w:t>After “Subclass 457 (Temporary Work (Skilled)) visa,</w:t>
      </w:r>
      <w:proofErr w:type="gramStart"/>
      <w:r w:rsidRPr="001852FF">
        <w:t>”,</w:t>
      </w:r>
      <w:proofErr w:type="gramEnd"/>
      <w:r w:rsidRPr="001852FF">
        <w:t xml:space="preserve"> insert “the Subclass 482 (Skills in Demand) visa,”.</w:t>
      </w:r>
    </w:p>
    <w:p w14:paraId="6D222C0D" w14:textId="77777777" w:rsidR="00B54E1E" w:rsidRPr="001852FF" w:rsidRDefault="005A1A2A" w:rsidP="00B54E1E">
      <w:pPr>
        <w:pStyle w:val="ItemHead"/>
      </w:pPr>
      <w:proofErr w:type="gramStart"/>
      <w:r w:rsidRPr="001852FF">
        <w:t>130</w:t>
      </w:r>
      <w:r w:rsidR="00B54E1E" w:rsidRPr="001852FF">
        <w:t xml:space="preserve">  </w:t>
      </w:r>
      <w:proofErr w:type="spellStart"/>
      <w:r w:rsidR="00D6788C" w:rsidRPr="001852FF">
        <w:t>Subregulation</w:t>
      </w:r>
      <w:proofErr w:type="spellEnd"/>
      <w:proofErr w:type="gramEnd"/>
      <w:r w:rsidR="00D6788C" w:rsidRPr="001852FF">
        <w:t> 2</w:t>
      </w:r>
      <w:r w:rsidR="00B54E1E" w:rsidRPr="001852FF">
        <w:t>.86(2)</w:t>
      </w:r>
    </w:p>
    <w:p w14:paraId="5300D17A" w14:textId="77777777" w:rsidR="00B54E1E" w:rsidRPr="001852FF" w:rsidRDefault="00B54E1E" w:rsidP="00B54E1E">
      <w:pPr>
        <w:pStyle w:val="Item"/>
      </w:pPr>
      <w:r w:rsidRPr="001852FF">
        <w:t>After “Subclass 457 (Temporary Work (Skilled)) visa,” (wherever occurring), insert “a Subclass 482 (Skills in Demand) visa</w:t>
      </w:r>
      <w:r w:rsidR="00A3107A" w:rsidRPr="001852FF">
        <w:t>,</w:t>
      </w:r>
      <w:proofErr w:type="gramStart"/>
      <w:r w:rsidRPr="001852FF">
        <w:t>”.</w:t>
      </w:r>
      <w:proofErr w:type="gramEnd"/>
    </w:p>
    <w:p w14:paraId="61711EBE" w14:textId="77777777" w:rsidR="00B54E1E" w:rsidRPr="001852FF" w:rsidRDefault="005A1A2A" w:rsidP="00B54E1E">
      <w:pPr>
        <w:pStyle w:val="ItemHead"/>
      </w:pPr>
      <w:proofErr w:type="gramStart"/>
      <w:r w:rsidRPr="001852FF">
        <w:t>131</w:t>
      </w:r>
      <w:r w:rsidR="00B54E1E" w:rsidRPr="001852FF">
        <w:t xml:space="preserve">  </w:t>
      </w:r>
      <w:r w:rsidR="00CA791C" w:rsidRPr="001852FF">
        <w:t>Paragraph</w:t>
      </w:r>
      <w:proofErr w:type="gramEnd"/>
      <w:r w:rsidR="00CA791C" w:rsidRPr="001852FF">
        <w:t> 2</w:t>
      </w:r>
      <w:r w:rsidR="00B54E1E" w:rsidRPr="001852FF">
        <w:t>.86(2A)(a)</w:t>
      </w:r>
    </w:p>
    <w:p w14:paraId="4BB54EAB" w14:textId="77777777" w:rsidR="00B54E1E" w:rsidRPr="001852FF" w:rsidRDefault="00B54E1E" w:rsidP="00B54E1E">
      <w:pPr>
        <w:pStyle w:val="Item"/>
      </w:pPr>
      <w:r w:rsidRPr="001852FF">
        <w:t>After “Subclass 457 (Temporary Work (Skilled)) visa” (wherever occurring), insert “, a Subclass 482 (Skills in Demand) visa”.</w:t>
      </w:r>
    </w:p>
    <w:p w14:paraId="0597C254" w14:textId="77777777" w:rsidR="00B54E1E" w:rsidRPr="001852FF" w:rsidRDefault="005A1A2A" w:rsidP="00B54E1E">
      <w:pPr>
        <w:pStyle w:val="ItemHead"/>
      </w:pPr>
      <w:proofErr w:type="gramStart"/>
      <w:r w:rsidRPr="001852FF">
        <w:t>132</w:t>
      </w:r>
      <w:r w:rsidR="00B54E1E" w:rsidRPr="001852FF">
        <w:t xml:space="preserve">  </w:t>
      </w:r>
      <w:r w:rsidR="00CA791C" w:rsidRPr="001852FF">
        <w:t>Paragraph</w:t>
      </w:r>
      <w:proofErr w:type="gramEnd"/>
      <w:r w:rsidR="00CA791C" w:rsidRPr="001852FF">
        <w:t> 2</w:t>
      </w:r>
      <w:r w:rsidR="00B54E1E" w:rsidRPr="001852FF">
        <w:t>.86(2AA)</w:t>
      </w:r>
      <w:r w:rsidR="00686805" w:rsidRPr="001852FF">
        <w:t>(aa)</w:t>
      </w:r>
    </w:p>
    <w:p w14:paraId="2A06B994" w14:textId="77777777" w:rsidR="00B54E1E" w:rsidRPr="001852FF" w:rsidRDefault="00B54E1E" w:rsidP="00B54E1E">
      <w:pPr>
        <w:pStyle w:val="Item"/>
      </w:pPr>
      <w:r w:rsidRPr="001852FF">
        <w:t>After “Subclass 457 (Temporary Work (Skilled)) visa” (wherever occurring), insert “, a Subclass 482 (Skills in Demand) visa”.</w:t>
      </w:r>
    </w:p>
    <w:p w14:paraId="5F0A2AEC" w14:textId="77777777" w:rsidR="00B54E1E" w:rsidRPr="001852FF" w:rsidRDefault="005A1A2A" w:rsidP="00B54E1E">
      <w:pPr>
        <w:pStyle w:val="ItemHead"/>
      </w:pPr>
      <w:proofErr w:type="gramStart"/>
      <w:r w:rsidRPr="001852FF">
        <w:t>133</w:t>
      </w:r>
      <w:r w:rsidR="00B54E1E" w:rsidRPr="001852FF">
        <w:t xml:space="preserve">  Paragraphs</w:t>
      </w:r>
      <w:proofErr w:type="gramEnd"/>
      <w:r w:rsidR="00B54E1E" w:rsidRPr="001852FF">
        <w:t xml:space="preserve"> 2.86(2AB)(c) and (d)</w:t>
      </w:r>
    </w:p>
    <w:p w14:paraId="241D7681" w14:textId="77777777" w:rsidR="00B54E1E" w:rsidRPr="001852FF" w:rsidRDefault="00B54E1E" w:rsidP="00B54E1E">
      <w:pPr>
        <w:pStyle w:val="Item"/>
      </w:pPr>
      <w:r w:rsidRPr="001852FF">
        <w:t>After “Medium</w:t>
      </w:r>
      <w:r w:rsidR="001852FF">
        <w:noBreakHyphen/>
      </w:r>
      <w:r w:rsidRPr="001852FF">
        <w:t>term stream”, insert “</w:t>
      </w:r>
      <w:bookmarkStart w:id="47" w:name="_Hlk183013409"/>
      <w:r w:rsidRPr="001852FF">
        <w:t xml:space="preserve">(as in force before </w:t>
      </w:r>
      <w:r w:rsidR="00CA791C" w:rsidRPr="001852FF">
        <w:t>7 December</w:t>
      </w:r>
      <w:r w:rsidRPr="001852FF">
        <w:t xml:space="preserve"> 2024)</w:t>
      </w:r>
      <w:bookmarkEnd w:id="47"/>
      <w:r w:rsidRPr="001852FF">
        <w:t>”.</w:t>
      </w:r>
    </w:p>
    <w:p w14:paraId="1957F361" w14:textId="77777777" w:rsidR="00B54E1E" w:rsidRPr="001852FF" w:rsidRDefault="005A1A2A" w:rsidP="00B54E1E">
      <w:pPr>
        <w:pStyle w:val="ItemHead"/>
      </w:pPr>
      <w:proofErr w:type="gramStart"/>
      <w:r w:rsidRPr="001852FF">
        <w:t>134</w:t>
      </w:r>
      <w:r w:rsidR="00B54E1E" w:rsidRPr="001852FF">
        <w:t xml:space="preserve">  At</w:t>
      </w:r>
      <w:proofErr w:type="gramEnd"/>
      <w:r w:rsidR="00B54E1E" w:rsidRPr="001852FF">
        <w:t xml:space="preserve"> the end of </w:t>
      </w:r>
      <w:proofErr w:type="spellStart"/>
      <w:r w:rsidR="00CA791C" w:rsidRPr="001852FF">
        <w:t>subregulation</w:t>
      </w:r>
      <w:proofErr w:type="spellEnd"/>
      <w:r w:rsidR="00CA791C" w:rsidRPr="001852FF">
        <w:t> 2</w:t>
      </w:r>
      <w:r w:rsidR="00B54E1E" w:rsidRPr="001852FF">
        <w:t>.86(2AB)</w:t>
      </w:r>
    </w:p>
    <w:p w14:paraId="5E2092C6" w14:textId="77777777" w:rsidR="00B54E1E" w:rsidRPr="001852FF" w:rsidRDefault="00B54E1E" w:rsidP="00B54E1E">
      <w:pPr>
        <w:pStyle w:val="Item"/>
      </w:pPr>
      <w:r w:rsidRPr="001852FF">
        <w:t>Add:</w:t>
      </w:r>
    </w:p>
    <w:p w14:paraId="22AB9B29" w14:textId="77777777" w:rsidR="00B54E1E" w:rsidRPr="001852FF" w:rsidRDefault="00B54E1E" w:rsidP="00B54E1E">
      <w:pPr>
        <w:pStyle w:val="paragraph"/>
      </w:pPr>
      <w:bookmarkStart w:id="48" w:name="_Hlk183013417"/>
      <w:r w:rsidRPr="001852FF">
        <w:tab/>
        <w:t>; (e)</w:t>
      </w:r>
      <w:r w:rsidRPr="001852FF">
        <w:tab/>
      </w:r>
      <w:proofErr w:type="gramStart"/>
      <w:r w:rsidRPr="001852FF">
        <w:t>a</w:t>
      </w:r>
      <w:proofErr w:type="gramEnd"/>
      <w:r w:rsidRPr="001852FF">
        <w:t xml:space="preserve"> primary sponsored person who holds a Subclass 482 (Skills in Demand) visa in the Specialist Skills stream or Core Skills stream;</w:t>
      </w:r>
    </w:p>
    <w:p w14:paraId="2C6C3695" w14:textId="77777777" w:rsidR="00B54E1E" w:rsidRPr="001852FF" w:rsidRDefault="00B54E1E" w:rsidP="00B54E1E">
      <w:pPr>
        <w:pStyle w:val="paragraph"/>
      </w:pPr>
      <w:r w:rsidRPr="001852FF">
        <w:lastRenderedPageBreak/>
        <w:tab/>
        <w:t>(f)</w:t>
      </w:r>
      <w:r w:rsidRPr="001852FF">
        <w:tab/>
      </w:r>
      <w:proofErr w:type="gramStart"/>
      <w:r w:rsidRPr="001852FF">
        <w:t>a</w:t>
      </w:r>
      <w:proofErr w:type="gramEnd"/>
      <w:r w:rsidRPr="001852FF">
        <w:t xml:space="preserve"> primary sponsored person whose last substantive visa was a Subclass 482 (Skills in Demand) visa in the Specialist Skills stream or Core Skills stream.</w:t>
      </w:r>
    </w:p>
    <w:bookmarkEnd w:id="48"/>
    <w:p w14:paraId="4E76BEEE" w14:textId="77777777" w:rsidR="0043330E" w:rsidRPr="001852FF" w:rsidRDefault="005A1A2A" w:rsidP="00B54E1E">
      <w:pPr>
        <w:pStyle w:val="ItemHead"/>
      </w:pPr>
      <w:proofErr w:type="gramStart"/>
      <w:r w:rsidRPr="001852FF">
        <w:t>135</w:t>
      </w:r>
      <w:r w:rsidR="0043330E" w:rsidRPr="001852FF">
        <w:t xml:space="preserve">  Sub</w:t>
      </w:r>
      <w:proofErr w:type="gramEnd"/>
      <w:r w:rsidR="001852FF">
        <w:noBreakHyphen/>
      </w:r>
      <w:r w:rsidR="00CA791C" w:rsidRPr="001852FF">
        <w:t>subparagraph 2</w:t>
      </w:r>
      <w:r w:rsidR="0043330E" w:rsidRPr="001852FF">
        <w:t>.86(3)(b)(ii)(A)</w:t>
      </w:r>
    </w:p>
    <w:p w14:paraId="3C879145" w14:textId="77777777" w:rsidR="0043330E" w:rsidRPr="001852FF" w:rsidRDefault="0043330E" w:rsidP="0043330E">
      <w:pPr>
        <w:pStyle w:val="Item"/>
      </w:pPr>
      <w:r w:rsidRPr="001852FF">
        <w:t xml:space="preserve">After </w:t>
      </w:r>
      <w:r w:rsidR="003648B6" w:rsidRPr="001852FF">
        <w:t>“Subclass 457 (Temporary Work (Skilled)) visa” (second occurring), insert “</w:t>
      </w:r>
      <w:r w:rsidR="00E200FC" w:rsidRPr="001852FF">
        <w:t xml:space="preserve">, </w:t>
      </w:r>
      <w:r w:rsidR="003648B6" w:rsidRPr="001852FF">
        <w:t>a Subclass 482 (Skills in Demand) visa”.</w:t>
      </w:r>
    </w:p>
    <w:p w14:paraId="37DCD19E" w14:textId="77777777" w:rsidR="00B54E1E" w:rsidRPr="001852FF" w:rsidRDefault="005A1A2A" w:rsidP="00B54E1E">
      <w:pPr>
        <w:pStyle w:val="ItemHead"/>
      </w:pPr>
      <w:proofErr w:type="gramStart"/>
      <w:r w:rsidRPr="001852FF">
        <w:t>136</w:t>
      </w:r>
      <w:r w:rsidR="00B54E1E" w:rsidRPr="001852FF">
        <w:t xml:space="preserve">  After</w:t>
      </w:r>
      <w:proofErr w:type="gramEnd"/>
      <w:r w:rsidR="00B54E1E" w:rsidRPr="001852FF">
        <w:t xml:space="preserve"> </w:t>
      </w:r>
      <w:r w:rsidR="00CA791C" w:rsidRPr="001852FF">
        <w:t>subparagraph 2</w:t>
      </w:r>
      <w:r w:rsidR="00B54E1E" w:rsidRPr="001852FF">
        <w:t>.86(3)(b)(ii)</w:t>
      </w:r>
    </w:p>
    <w:p w14:paraId="2D62742A" w14:textId="77777777" w:rsidR="00B54E1E" w:rsidRPr="001852FF" w:rsidRDefault="00B54E1E" w:rsidP="00B54E1E">
      <w:pPr>
        <w:pStyle w:val="Item"/>
      </w:pPr>
      <w:r w:rsidRPr="001852FF">
        <w:t>Insert:</w:t>
      </w:r>
    </w:p>
    <w:p w14:paraId="350F39F6" w14:textId="77777777" w:rsidR="00B54E1E" w:rsidRPr="001852FF" w:rsidRDefault="00B54E1E" w:rsidP="00B54E1E">
      <w:pPr>
        <w:pStyle w:val="paragraphsub"/>
      </w:pPr>
      <w:bookmarkStart w:id="49" w:name="_Hlk183013418"/>
      <w:r w:rsidRPr="001852FF">
        <w:tab/>
        <w:t>(</w:t>
      </w:r>
      <w:proofErr w:type="spellStart"/>
      <w:proofErr w:type="gramStart"/>
      <w:r w:rsidRPr="001852FF">
        <w:t>iia</w:t>
      </w:r>
      <w:proofErr w:type="spellEnd"/>
      <w:proofErr w:type="gramEnd"/>
      <w:r w:rsidRPr="001852FF">
        <w:t>)</w:t>
      </w:r>
      <w:r w:rsidRPr="001852FF">
        <w:tab/>
        <w:t>the day on which the primary sponsored person ceases employment with the approved work sponsor; and</w:t>
      </w:r>
    </w:p>
    <w:bookmarkEnd w:id="49"/>
    <w:p w14:paraId="242F6FE1" w14:textId="77777777" w:rsidR="00B54E1E" w:rsidRPr="001852FF" w:rsidRDefault="005A1A2A" w:rsidP="00B54E1E">
      <w:pPr>
        <w:pStyle w:val="ItemHead"/>
      </w:pPr>
      <w:proofErr w:type="gramStart"/>
      <w:r w:rsidRPr="001852FF">
        <w:t>137</w:t>
      </w:r>
      <w:r w:rsidR="00B54E1E" w:rsidRPr="001852FF">
        <w:t xml:space="preserve">  Amendments</w:t>
      </w:r>
      <w:proofErr w:type="gramEnd"/>
      <w:r w:rsidR="00B54E1E" w:rsidRPr="001852FF">
        <w:t xml:space="preserve"> of listed provisions</w:t>
      </w:r>
    </w:p>
    <w:p w14:paraId="4AE3D897" w14:textId="77777777" w:rsidR="00B54E1E" w:rsidRPr="001852FF" w:rsidRDefault="00B54E1E" w:rsidP="00B54E1E">
      <w:pPr>
        <w:pStyle w:val="Item"/>
      </w:pPr>
      <w:r w:rsidRPr="001852FF">
        <w:t>After “Subclass 457 (Temporary Work (Skilled)) visa” (wherever occurring), insert “, a Subclass 482 (Skills in Demand) visa” in the following provisions:</w:t>
      </w:r>
    </w:p>
    <w:p w14:paraId="21F8E822" w14:textId="77777777" w:rsidR="00B54E1E" w:rsidRPr="001852FF" w:rsidRDefault="00B54E1E" w:rsidP="00B54E1E">
      <w:pPr>
        <w:pStyle w:val="paragraph"/>
      </w:pPr>
      <w:r w:rsidRPr="001852FF">
        <w:tab/>
        <w:t>(a)</w:t>
      </w:r>
      <w:r w:rsidRPr="001852FF">
        <w:tab/>
      </w:r>
      <w:proofErr w:type="gramStart"/>
      <w:r w:rsidR="00C3467B" w:rsidRPr="001852FF">
        <w:t>subparagraphs</w:t>
      </w:r>
      <w:proofErr w:type="gramEnd"/>
      <w:r w:rsidR="00C3467B" w:rsidRPr="001852FF">
        <w:t> 2</w:t>
      </w:r>
      <w:r w:rsidRPr="001852FF">
        <w:t>.79(1)(a)(</w:t>
      </w:r>
      <w:proofErr w:type="spellStart"/>
      <w:r w:rsidRPr="001852FF">
        <w:t>i</w:t>
      </w:r>
      <w:proofErr w:type="spellEnd"/>
      <w:r w:rsidRPr="001852FF">
        <w:t>) and (ii);</w:t>
      </w:r>
    </w:p>
    <w:p w14:paraId="64EE1A92" w14:textId="77777777" w:rsidR="00B54E1E" w:rsidRPr="001852FF" w:rsidRDefault="00B54E1E" w:rsidP="00B54E1E">
      <w:pPr>
        <w:pStyle w:val="paragraph"/>
      </w:pPr>
      <w:r w:rsidRPr="001852FF">
        <w:tab/>
        <w:t>(</w:t>
      </w:r>
      <w:proofErr w:type="gramStart"/>
      <w:r w:rsidRPr="001852FF">
        <w:t>b</w:t>
      </w:r>
      <w:proofErr w:type="gramEnd"/>
      <w:r w:rsidRPr="001852FF">
        <w:t>)</w:t>
      </w:r>
      <w:r w:rsidRPr="001852FF">
        <w:tab/>
      </w:r>
      <w:r w:rsidR="00C3467B" w:rsidRPr="001852FF">
        <w:t>subparagraphs 2</w:t>
      </w:r>
      <w:r w:rsidRPr="001852FF">
        <w:t>.79(1)(b)(</w:t>
      </w:r>
      <w:proofErr w:type="spellStart"/>
      <w:r w:rsidRPr="001852FF">
        <w:t>i</w:t>
      </w:r>
      <w:proofErr w:type="spellEnd"/>
      <w:r w:rsidRPr="001852FF">
        <w:t>) and (ii);</w:t>
      </w:r>
    </w:p>
    <w:p w14:paraId="1D7E320D" w14:textId="77777777" w:rsidR="00B54E1E" w:rsidRPr="001852FF" w:rsidRDefault="00B54E1E" w:rsidP="00B54E1E">
      <w:pPr>
        <w:pStyle w:val="paragraph"/>
      </w:pPr>
      <w:r w:rsidRPr="001852FF">
        <w:tab/>
        <w:t>(</w:t>
      </w:r>
      <w:proofErr w:type="gramStart"/>
      <w:r w:rsidRPr="001852FF">
        <w:t>c</w:t>
      </w:r>
      <w:proofErr w:type="gramEnd"/>
      <w:r w:rsidRPr="001852FF">
        <w:t>)</w:t>
      </w:r>
      <w:r w:rsidRPr="001852FF">
        <w:tab/>
      </w:r>
      <w:r w:rsidR="00C3467B" w:rsidRPr="001852FF">
        <w:t>subparagraphs 2</w:t>
      </w:r>
      <w:r w:rsidRPr="001852FF">
        <w:t>.79(1A)</w:t>
      </w:r>
      <w:r w:rsidR="00A55079" w:rsidRPr="001852FF">
        <w:t>(a)</w:t>
      </w:r>
      <w:r w:rsidRPr="001852FF">
        <w:t>(</w:t>
      </w:r>
      <w:proofErr w:type="spellStart"/>
      <w:r w:rsidRPr="001852FF">
        <w:t>i</w:t>
      </w:r>
      <w:proofErr w:type="spellEnd"/>
      <w:r w:rsidRPr="001852FF">
        <w:t>) and (ii);</w:t>
      </w:r>
    </w:p>
    <w:p w14:paraId="0D52DC7D" w14:textId="77777777" w:rsidR="00B54E1E" w:rsidRPr="001852FF" w:rsidRDefault="00B54E1E" w:rsidP="00B54E1E">
      <w:pPr>
        <w:pStyle w:val="paragraph"/>
      </w:pPr>
      <w:r w:rsidRPr="001852FF">
        <w:tab/>
        <w:t>(d)</w:t>
      </w:r>
      <w:r w:rsidRPr="001852FF">
        <w:tab/>
      </w:r>
      <w:proofErr w:type="gramStart"/>
      <w:r w:rsidR="00CA791C" w:rsidRPr="001852FF">
        <w:t>subparagraph</w:t>
      </w:r>
      <w:proofErr w:type="gramEnd"/>
      <w:r w:rsidR="00CA791C" w:rsidRPr="001852FF">
        <w:t> 2</w:t>
      </w:r>
      <w:r w:rsidRPr="001852FF">
        <w:t>.79(4)</w:t>
      </w:r>
      <w:r w:rsidR="00D127D0" w:rsidRPr="001852FF">
        <w:t>(a)</w:t>
      </w:r>
      <w:r w:rsidRPr="001852FF">
        <w:t>(iii);</w:t>
      </w:r>
    </w:p>
    <w:p w14:paraId="3EE170FD" w14:textId="77777777" w:rsidR="00B54E1E" w:rsidRPr="001852FF" w:rsidRDefault="00B54E1E" w:rsidP="00B54E1E">
      <w:pPr>
        <w:pStyle w:val="paragraph"/>
      </w:pPr>
      <w:r w:rsidRPr="001852FF">
        <w:tab/>
        <w:t>(</w:t>
      </w:r>
      <w:proofErr w:type="gramStart"/>
      <w:r w:rsidRPr="001852FF">
        <w:t>e</w:t>
      </w:r>
      <w:proofErr w:type="gramEnd"/>
      <w:r w:rsidRPr="001852FF">
        <w:t>)</w:t>
      </w:r>
      <w:r w:rsidRPr="001852FF">
        <w:tab/>
        <w:t>sub</w:t>
      </w:r>
      <w:r w:rsidR="001852FF">
        <w:noBreakHyphen/>
      </w:r>
      <w:r w:rsidR="00CA791C" w:rsidRPr="001852FF">
        <w:t>subparagraph 2</w:t>
      </w:r>
      <w:r w:rsidRPr="001852FF">
        <w:t>.79(4)(b)(</w:t>
      </w:r>
      <w:proofErr w:type="spellStart"/>
      <w:r w:rsidRPr="001852FF">
        <w:t>i</w:t>
      </w:r>
      <w:proofErr w:type="spellEnd"/>
      <w:r w:rsidRPr="001852FF">
        <w:t>)(A);</w:t>
      </w:r>
    </w:p>
    <w:p w14:paraId="69B881FC" w14:textId="77777777" w:rsidR="00B54E1E" w:rsidRPr="001852FF" w:rsidRDefault="00B54E1E" w:rsidP="00B54E1E">
      <w:pPr>
        <w:pStyle w:val="paragraph"/>
      </w:pPr>
      <w:r w:rsidRPr="001852FF">
        <w:tab/>
        <w:t>(</w:t>
      </w:r>
      <w:proofErr w:type="gramStart"/>
      <w:r w:rsidRPr="001852FF">
        <w:t>f</w:t>
      </w:r>
      <w:proofErr w:type="gramEnd"/>
      <w:r w:rsidRPr="001852FF">
        <w:t>)</w:t>
      </w:r>
      <w:r w:rsidRPr="001852FF">
        <w:tab/>
      </w:r>
      <w:r w:rsidR="00C3467B" w:rsidRPr="001852FF">
        <w:t>subparagraphs 2</w:t>
      </w:r>
      <w:r w:rsidRPr="001852FF">
        <w:t>.80(1)(d)(</w:t>
      </w:r>
      <w:proofErr w:type="spellStart"/>
      <w:r w:rsidRPr="001852FF">
        <w:t>i</w:t>
      </w:r>
      <w:proofErr w:type="spellEnd"/>
      <w:r w:rsidRPr="001852FF">
        <w:t>) and (ii);</w:t>
      </w:r>
    </w:p>
    <w:p w14:paraId="665F85D9" w14:textId="77777777" w:rsidR="00B54E1E" w:rsidRPr="001852FF" w:rsidRDefault="00B54E1E" w:rsidP="00B54E1E">
      <w:pPr>
        <w:pStyle w:val="paragraph"/>
      </w:pPr>
      <w:r w:rsidRPr="001852FF">
        <w:tab/>
        <w:t>(g)</w:t>
      </w:r>
      <w:r w:rsidRPr="001852FF">
        <w:tab/>
      </w:r>
      <w:proofErr w:type="gramStart"/>
      <w:r w:rsidR="00C3467B" w:rsidRPr="001852FF">
        <w:t>subparagraphs</w:t>
      </w:r>
      <w:proofErr w:type="gramEnd"/>
      <w:r w:rsidR="00C3467B" w:rsidRPr="001852FF">
        <w:t> 2</w:t>
      </w:r>
      <w:r w:rsidRPr="001852FF">
        <w:t>.80(1)(e)(</w:t>
      </w:r>
      <w:proofErr w:type="spellStart"/>
      <w:r w:rsidRPr="001852FF">
        <w:t>i</w:t>
      </w:r>
      <w:proofErr w:type="spellEnd"/>
      <w:r w:rsidRPr="001852FF">
        <w:t>) and (ii);</w:t>
      </w:r>
    </w:p>
    <w:p w14:paraId="799EC5D9" w14:textId="77777777" w:rsidR="00B54E1E" w:rsidRPr="001852FF" w:rsidRDefault="00B54E1E" w:rsidP="00B54E1E">
      <w:pPr>
        <w:pStyle w:val="paragraph"/>
      </w:pPr>
      <w:r w:rsidRPr="001852FF">
        <w:tab/>
        <w:t>(h)</w:t>
      </w:r>
      <w:r w:rsidRPr="001852FF">
        <w:tab/>
      </w:r>
      <w:proofErr w:type="gramStart"/>
      <w:r w:rsidR="00CA791C" w:rsidRPr="001852FF">
        <w:t>subparagraph</w:t>
      </w:r>
      <w:proofErr w:type="gramEnd"/>
      <w:r w:rsidR="00CA791C" w:rsidRPr="001852FF">
        <w:t> 2</w:t>
      </w:r>
      <w:r w:rsidRPr="001852FF">
        <w:t>.80(5)(a)(ii);</w:t>
      </w:r>
    </w:p>
    <w:p w14:paraId="5B1904E0" w14:textId="77777777" w:rsidR="00B54E1E" w:rsidRPr="001852FF" w:rsidRDefault="00B54E1E" w:rsidP="00B54E1E">
      <w:pPr>
        <w:pStyle w:val="paragraph"/>
      </w:pPr>
      <w:r w:rsidRPr="001852FF">
        <w:tab/>
        <w:t>(</w:t>
      </w:r>
      <w:proofErr w:type="spellStart"/>
      <w:r w:rsidRPr="001852FF">
        <w:t>i</w:t>
      </w:r>
      <w:proofErr w:type="spellEnd"/>
      <w:r w:rsidRPr="001852FF">
        <w:t>)</w:t>
      </w:r>
      <w:r w:rsidRPr="001852FF">
        <w:tab/>
      </w:r>
      <w:proofErr w:type="gramStart"/>
      <w:r w:rsidRPr="001852FF">
        <w:t>sub</w:t>
      </w:r>
      <w:r w:rsidR="001852FF">
        <w:noBreakHyphen/>
      </w:r>
      <w:r w:rsidRPr="001852FF">
        <w:t>sub</w:t>
      </w:r>
      <w:r w:rsidR="001852FF">
        <w:noBreakHyphen/>
      </w:r>
      <w:r w:rsidR="00CA791C" w:rsidRPr="001852FF">
        <w:t>subparagraph</w:t>
      </w:r>
      <w:proofErr w:type="gramEnd"/>
      <w:r w:rsidR="00CA791C" w:rsidRPr="001852FF">
        <w:t> 2</w:t>
      </w:r>
      <w:r w:rsidRPr="001852FF">
        <w:t>.80(5)(c)(iii)(C)(II);</w:t>
      </w:r>
    </w:p>
    <w:p w14:paraId="69DCE6B4" w14:textId="77777777" w:rsidR="00B54E1E" w:rsidRPr="001852FF" w:rsidRDefault="00B54E1E" w:rsidP="00B54E1E">
      <w:pPr>
        <w:pStyle w:val="paragraph"/>
      </w:pPr>
      <w:r w:rsidRPr="001852FF">
        <w:tab/>
        <w:t>(j)</w:t>
      </w:r>
      <w:r w:rsidRPr="001852FF">
        <w:tab/>
      </w:r>
      <w:proofErr w:type="gramStart"/>
      <w:r w:rsidRPr="001852FF">
        <w:t>sub</w:t>
      </w:r>
      <w:r w:rsidR="001852FF">
        <w:noBreakHyphen/>
      </w:r>
      <w:r w:rsidRPr="001852FF">
        <w:t>paragraphs</w:t>
      </w:r>
      <w:proofErr w:type="gramEnd"/>
      <w:r w:rsidRPr="001852FF">
        <w:t xml:space="preserve"> 2.82(3)(c)(</w:t>
      </w:r>
      <w:proofErr w:type="spellStart"/>
      <w:r w:rsidRPr="001852FF">
        <w:t>i</w:t>
      </w:r>
      <w:proofErr w:type="spellEnd"/>
      <w:r w:rsidRPr="001852FF">
        <w:t>) and (ii);</w:t>
      </w:r>
    </w:p>
    <w:p w14:paraId="5A8B85B8" w14:textId="77777777" w:rsidR="00B54E1E" w:rsidRPr="001852FF" w:rsidRDefault="00B54E1E" w:rsidP="00B54E1E">
      <w:pPr>
        <w:pStyle w:val="paragraph"/>
      </w:pPr>
      <w:r w:rsidRPr="001852FF">
        <w:tab/>
        <w:t>(k)</w:t>
      </w:r>
      <w:r w:rsidRPr="001852FF">
        <w:tab/>
      </w:r>
      <w:proofErr w:type="spellStart"/>
      <w:proofErr w:type="gramStart"/>
      <w:r w:rsidR="00CA791C" w:rsidRPr="001852FF">
        <w:t>subregulation</w:t>
      </w:r>
      <w:proofErr w:type="spellEnd"/>
      <w:proofErr w:type="gramEnd"/>
      <w:r w:rsidR="00CA791C" w:rsidRPr="001852FF">
        <w:t> 2</w:t>
      </w:r>
      <w:r w:rsidRPr="001852FF">
        <w:t>.86(2C)</w:t>
      </w:r>
      <w:r w:rsidR="003F6AD8" w:rsidRPr="001852FF">
        <w:t>.</w:t>
      </w:r>
    </w:p>
    <w:p w14:paraId="3595C720" w14:textId="77777777" w:rsidR="00B41B2C" w:rsidRPr="001852FF" w:rsidRDefault="00C3467B" w:rsidP="00B41B2C">
      <w:pPr>
        <w:pStyle w:val="ActHead7"/>
        <w:pageBreakBefore/>
      </w:pPr>
      <w:bookmarkStart w:id="50" w:name="_Toc182774575"/>
      <w:r w:rsidRPr="00974072">
        <w:rPr>
          <w:rStyle w:val="CharAmPartNo"/>
        </w:rPr>
        <w:lastRenderedPageBreak/>
        <w:t>Part 4</w:t>
      </w:r>
      <w:r w:rsidR="00B41B2C" w:rsidRPr="001852FF">
        <w:t>—</w:t>
      </w:r>
      <w:r w:rsidR="000058F9" w:rsidRPr="00974072">
        <w:rPr>
          <w:rStyle w:val="CharAmPartText"/>
        </w:rPr>
        <w:t>Operation of amendments</w:t>
      </w:r>
      <w:bookmarkEnd w:id="50"/>
    </w:p>
    <w:p w14:paraId="4E04E3F3" w14:textId="77777777" w:rsidR="0037577A" w:rsidRPr="001852FF" w:rsidRDefault="0037577A" w:rsidP="0037577A">
      <w:pPr>
        <w:pStyle w:val="ActHead9"/>
      </w:pPr>
      <w:bookmarkStart w:id="51" w:name="_Toc182774576"/>
      <w:r w:rsidRPr="001852FF">
        <w:t xml:space="preserve">Migration </w:t>
      </w:r>
      <w:r w:rsidR="00C3467B" w:rsidRPr="001852FF">
        <w:t>Regulations 1</w:t>
      </w:r>
      <w:r w:rsidRPr="001852FF">
        <w:t>994</w:t>
      </w:r>
      <w:bookmarkEnd w:id="51"/>
    </w:p>
    <w:p w14:paraId="2CA9CC80" w14:textId="77777777" w:rsidR="00811805" w:rsidRPr="001852FF" w:rsidRDefault="005A1A2A" w:rsidP="00811805">
      <w:pPr>
        <w:pStyle w:val="ItemHead"/>
      </w:pPr>
      <w:proofErr w:type="gramStart"/>
      <w:r w:rsidRPr="001852FF">
        <w:t>138</w:t>
      </w:r>
      <w:r w:rsidR="00811805" w:rsidRPr="001852FF">
        <w:t xml:space="preserve">  In</w:t>
      </w:r>
      <w:proofErr w:type="gramEnd"/>
      <w:r w:rsidR="00811805" w:rsidRPr="001852FF">
        <w:t xml:space="preserve"> the appropriate position in </w:t>
      </w:r>
      <w:r w:rsidR="00CA791C" w:rsidRPr="001852FF">
        <w:t>Schedule 1</w:t>
      </w:r>
      <w:r w:rsidR="00811805" w:rsidRPr="001852FF">
        <w:t>3</w:t>
      </w:r>
    </w:p>
    <w:p w14:paraId="09172192" w14:textId="77777777" w:rsidR="00811805" w:rsidRPr="001852FF" w:rsidRDefault="00811805" w:rsidP="00811805">
      <w:pPr>
        <w:pStyle w:val="Item"/>
      </w:pPr>
      <w:r w:rsidRPr="001852FF">
        <w:t>Insert:</w:t>
      </w:r>
    </w:p>
    <w:p w14:paraId="576F9410" w14:textId="77777777" w:rsidR="00811805" w:rsidRPr="001852FF" w:rsidRDefault="00CA791C" w:rsidP="00811805">
      <w:pPr>
        <w:pStyle w:val="ActHead2"/>
      </w:pPr>
      <w:bookmarkStart w:id="52" w:name="_Toc182774577"/>
      <w:r w:rsidRPr="00974072">
        <w:rPr>
          <w:rStyle w:val="CharPartNo"/>
        </w:rPr>
        <w:t>Part 1</w:t>
      </w:r>
      <w:r w:rsidR="00811805" w:rsidRPr="00974072">
        <w:rPr>
          <w:rStyle w:val="CharPartNo"/>
        </w:rPr>
        <w:t>45</w:t>
      </w:r>
      <w:r w:rsidR="00811805" w:rsidRPr="001852FF">
        <w:t>—</w:t>
      </w:r>
      <w:r w:rsidR="00811805" w:rsidRPr="00974072">
        <w:rPr>
          <w:rStyle w:val="CharPartText"/>
        </w:rPr>
        <w:t xml:space="preserve">Amendments made by the Migration Amendment (2024 Measures No. 1) </w:t>
      </w:r>
      <w:r w:rsidR="001852FF" w:rsidRPr="00974072">
        <w:rPr>
          <w:rStyle w:val="CharPartText"/>
        </w:rPr>
        <w:t>Regulations 2</w:t>
      </w:r>
      <w:r w:rsidR="00811805" w:rsidRPr="00974072">
        <w:rPr>
          <w:rStyle w:val="CharPartText"/>
        </w:rPr>
        <w:t>024</w:t>
      </w:r>
      <w:bookmarkEnd w:id="52"/>
    </w:p>
    <w:p w14:paraId="6E90023A" w14:textId="77777777" w:rsidR="00811805" w:rsidRPr="00974072" w:rsidRDefault="00811805" w:rsidP="00811805">
      <w:pPr>
        <w:pStyle w:val="Header"/>
      </w:pPr>
      <w:r w:rsidRPr="00974072">
        <w:rPr>
          <w:rStyle w:val="CharDivNo"/>
        </w:rPr>
        <w:t xml:space="preserve"> </w:t>
      </w:r>
      <w:r w:rsidRPr="00974072">
        <w:rPr>
          <w:rStyle w:val="CharDivText"/>
        </w:rPr>
        <w:t xml:space="preserve"> </w:t>
      </w:r>
    </w:p>
    <w:p w14:paraId="25B251CD" w14:textId="77777777" w:rsidR="00811805" w:rsidRPr="001852FF" w:rsidRDefault="00811805" w:rsidP="005A1A2A">
      <w:pPr>
        <w:pStyle w:val="ActHead5"/>
      </w:pPr>
      <w:bookmarkStart w:id="53" w:name="_Toc182774578"/>
      <w:proofErr w:type="gramStart"/>
      <w:r w:rsidRPr="00974072">
        <w:rPr>
          <w:rStyle w:val="CharSectno"/>
        </w:rPr>
        <w:t>14501</w:t>
      </w:r>
      <w:r w:rsidRPr="001852FF">
        <w:t xml:space="preserve">  Definitions</w:t>
      </w:r>
      <w:bookmarkEnd w:id="53"/>
      <w:proofErr w:type="gramEnd"/>
    </w:p>
    <w:p w14:paraId="44F8DA26" w14:textId="77777777" w:rsidR="00811805" w:rsidRPr="001852FF" w:rsidRDefault="00811805" w:rsidP="00811805">
      <w:pPr>
        <w:pStyle w:val="subsection"/>
      </w:pPr>
      <w:r w:rsidRPr="001852FF">
        <w:tab/>
      </w:r>
      <w:r w:rsidRPr="001852FF">
        <w:tab/>
        <w:t>In this Part:</w:t>
      </w:r>
    </w:p>
    <w:p w14:paraId="19D5B1E2" w14:textId="77777777" w:rsidR="00811805" w:rsidRPr="001852FF" w:rsidRDefault="00811805" w:rsidP="00811805">
      <w:pPr>
        <w:pStyle w:val="Definition"/>
      </w:pPr>
      <w:proofErr w:type="gramStart"/>
      <w:r w:rsidRPr="001852FF">
        <w:rPr>
          <w:b/>
          <w:i/>
        </w:rPr>
        <w:t>amending</w:t>
      </w:r>
      <w:proofErr w:type="gramEnd"/>
      <w:r w:rsidRPr="001852FF">
        <w:rPr>
          <w:b/>
          <w:i/>
        </w:rPr>
        <w:t xml:space="preserve"> regulations </w:t>
      </w:r>
      <w:r w:rsidRPr="001852FF">
        <w:t xml:space="preserve">means the </w:t>
      </w:r>
      <w:r w:rsidRPr="001852FF">
        <w:rPr>
          <w:i/>
        </w:rPr>
        <w:t xml:space="preserve">Migration Amendment (2024 Measures No. 1) </w:t>
      </w:r>
      <w:r w:rsidR="001852FF" w:rsidRPr="001852FF">
        <w:rPr>
          <w:i/>
        </w:rPr>
        <w:t>Regulations 2</w:t>
      </w:r>
      <w:r w:rsidRPr="001852FF">
        <w:rPr>
          <w:i/>
        </w:rPr>
        <w:t>024</w:t>
      </w:r>
      <w:r w:rsidRPr="001852FF">
        <w:t>.</w:t>
      </w:r>
    </w:p>
    <w:p w14:paraId="3615E8EB" w14:textId="77777777" w:rsidR="00811805" w:rsidRPr="001852FF" w:rsidRDefault="00811805" w:rsidP="005A1A2A">
      <w:pPr>
        <w:pStyle w:val="ActHead5"/>
      </w:pPr>
      <w:bookmarkStart w:id="54" w:name="_Toc182774579"/>
      <w:proofErr w:type="gramStart"/>
      <w:r w:rsidRPr="00974072">
        <w:rPr>
          <w:rStyle w:val="CharSectno"/>
        </w:rPr>
        <w:t>14502</w:t>
      </w:r>
      <w:r w:rsidRPr="001852FF">
        <w:t xml:space="preserve">  Operation</w:t>
      </w:r>
      <w:proofErr w:type="gramEnd"/>
      <w:r w:rsidRPr="001852FF">
        <w:t xml:space="preserve"> of </w:t>
      </w:r>
      <w:r w:rsidR="00CA791C" w:rsidRPr="001852FF">
        <w:t>Part 1</w:t>
      </w:r>
      <w:r w:rsidRPr="001852FF">
        <w:t xml:space="preserve"> of </w:t>
      </w:r>
      <w:r w:rsidR="00CA791C" w:rsidRPr="001852FF">
        <w:t>Schedule 1</w:t>
      </w:r>
      <w:bookmarkEnd w:id="54"/>
    </w:p>
    <w:p w14:paraId="01955398" w14:textId="77777777" w:rsidR="00811805" w:rsidRPr="001852FF" w:rsidRDefault="00811805" w:rsidP="00811805">
      <w:pPr>
        <w:pStyle w:val="subsection"/>
      </w:pPr>
      <w:r w:rsidRPr="001852FF">
        <w:tab/>
        <w:t>(1)</w:t>
      </w:r>
      <w:r w:rsidRPr="001852FF">
        <w:tab/>
      </w:r>
      <w:r w:rsidR="00D6788C" w:rsidRPr="001852FF">
        <w:t>Division 2</w:t>
      </w:r>
      <w:r w:rsidRPr="001852FF">
        <w:t xml:space="preserve">.17 of </w:t>
      </w:r>
      <w:r w:rsidR="00CA791C" w:rsidRPr="001852FF">
        <w:t>Part 2</w:t>
      </w:r>
      <w:r w:rsidRPr="001852FF">
        <w:t xml:space="preserve">A, as amended by </w:t>
      </w:r>
      <w:r w:rsidR="00CA791C" w:rsidRPr="001852FF">
        <w:t>Part 1</w:t>
      </w:r>
      <w:r w:rsidRPr="001852FF">
        <w:t xml:space="preserve"> of </w:t>
      </w:r>
      <w:r w:rsidR="00CA791C" w:rsidRPr="001852FF">
        <w:t>Schedule 1</w:t>
      </w:r>
      <w:r w:rsidRPr="001852FF">
        <w:t xml:space="preserve"> to the amending regulations, applies in relation to the nomination of a proposed occupation that is made on or after </w:t>
      </w:r>
      <w:r w:rsidR="00CA791C" w:rsidRPr="001852FF">
        <w:t>7 December</w:t>
      </w:r>
      <w:r w:rsidRPr="001852FF">
        <w:t xml:space="preserve"> 2024.</w:t>
      </w:r>
    </w:p>
    <w:p w14:paraId="58B4A7FD" w14:textId="77777777" w:rsidR="00A10A83" w:rsidRPr="001852FF" w:rsidRDefault="00A10A83" w:rsidP="00811805">
      <w:pPr>
        <w:pStyle w:val="subsection"/>
      </w:pPr>
      <w:r w:rsidRPr="001852FF">
        <w:tab/>
        <w:t>(2)</w:t>
      </w:r>
      <w:r w:rsidRPr="001852FF">
        <w:tab/>
        <w:t>If:</w:t>
      </w:r>
    </w:p>
    <w:p w14:paraId="259D707A" w14:textId="77777777" w:rsidR="00A10A83" w:rsidRPr="001852FF" w:rsidRDefault="00811805" w:rsidP="00A10A83">
      <w:pPr>
        <w:pStyle w:val="paragraph"/>
      </w:pPr>
      <w:r w:rsidRPr="001852FF">
        <w:tab/>
      </w:r>
      <w:r w:rsidR="00A10A83" w:rsidRPr="001852FF">
        <w:t>(a)</w:t>
      </w:r>
      <w:r w:rsidR="00A10A83" w:rsidRPr="001852FF">
        <w:tab/>
        <w:t xml:space="preserve">a nomination of a proposed occupation was made in relation to a proposed applicant for a Subclass 482 (Temporary Skill Shortage) visa before </w:t>
      </w:r>
      <w:r w:rsidR="00CA791C" w:rsidRPr="001852FF">
        <w:t>7 December</w:t>
      </w:r>
      <w:r w:rsidR="00A10A83" w:rsidRPr="001852FF">
        <w:t xml:space="preserve"> 2024; and</w:t>
      </w:r>
    </w:p>
    <w:p w14:paraId="23F0B5EA" w14:textId="77777777" w:rsidR="00191A6E" w:rsidRPr="001852FF" w:rsidRDefault="0013440F" w:rsidP="00A10A83">
      <w:pPr>
        <w:pStyle w:val="paragraph"/>
      </w:pPr>
      <w:r w:rsidRPr="001852FF">
        <w:tab/>
        <w:t>(b)</w:t>
      </w:r>
      <w:r w:rsidRPr="001852FF">
        <w:tab/>
      </w:r>
      <w:proofErr w:type="gramStart"/>
      <w:r w:rsidRPr="001852FF">
        <w:t>no</w:t>
      </w:r>
      <w:proofErr w:type="gramEnd"/>
      <w:r w:rsidRPr="001852FF">
        <w:t xml:space="preserve"> Subclass 482 (Temporary Skill Shortage) visa application was made in relation to th</w:t>
      </w:r>
      <w:r w:rsidR="00191A6E" w:rsidRPr="001852FF">
        <w:t>e</w:t>
      </w:r>
      <w:r w:rsidRPr="001852FF">
        <w:t xml:space="preserve"> nomination before </w:t>
      </w:r>
      <w:r w:rsidR="00CA791C" w:rsidRPr="001852FF">
        <w:t>7 December</w:t>
      </w:r>
      <w:r w:rsidR="00F16F04" w:rsidRPr="001852FF">
        <w:t xml:space="preserve"> 2024</w:t>
      </w:r>
      <w:r w:rsidRPr="001852FF">
        <w:t>;</w:t>
      </w:r>
    </w:p>
    <w:p w14:paraId="647F9152" w14:textId="77777777" w:rsidR="00191A6E" w:rsidRPr="001852FF" w:rsidRDefault="00191A6E" w:rsidP="00191A6E">
      <w:pPr>
        <w:pStyle w:val="subsection2"/>
      </w:pPr>
      <w:proofErr w:type="gramStart"/>
      <w:r w:rsidRPr="001852FF">
        <w:t>then</w:t>
      </w:r>
      <w:proofErr w:type="gramEnd"/>
      <w:r w:rsidRPr="001852FF">
        <w:t xml:space="preserve"> the nominated occupation:</w:t>
      </w:r>
    </w:p>
    <w:p w14:paraId="0CF6E34A" w14:textId="77777777" w:rsidR="00467A19" w:rsidRPr="001852FF" w:rsidRDefault="00A83CE3" w:rsidP="00A83CE3">
      <w:pPr>
        <w:pStyle w:val="paragraph"/>
      </w:pPr>
      <w:r w:rsidRPr="001852FF">
        <w:tab/>
        <w:t>(c)</w:t>
      </w:r>
      <w:r w:rsidRPr="001852FF">
        <w:tab/>
        <w:t>is taken, from when it is, or was, approved, to have been approved in relation to an applicant or proposed applicant for a Subclass 482 (Skills in Demand) visa; and</w:t>
      </w:r>
    </w:p>
    <w:p w14:paraId="767A41F4" w14:textId="77777777" w:rsidR="00A83CE3" w:rsidRPr="001852FF" w:rsidRDefault="00A83CE3" w:rsidP="00A83CE3">
      <w:pPr>
        <w:pStyle w:val="paragraph"/>
      </w:pPr>
      <w:r w:rsidRPr="001852FF">
        <w:tab/>
        <w:t>(d)</w:t>
      </w:r>
      <w:r w:rsidRPr="001852FF">
        <w:tab/>
      </w:r>
      <w:proofErr w:type="gramStart"/>
      <w:r w:rsidRPr="001852FF">
        <w:t>is</w:t>
      </w:r>
      <w:proofErr w:type="gramEnd"/>
      <w:r w:rsidRPr="001852FF">
        <w:t xml:space="preserve"> taken to have been nominated </w:t>
      </w:r>
      <w:r w:rsidR="00562230" w:rsidRPr="001852FF">
        <w:t xml:space="preserve">for that visa </w:t>
      </w:r>
      <w:r w:rsidR="00910F8E" w:rsidRPr="001852FF">
        <w:t>in:</w:t>
      </w:r>
    </w:p>
    <w:p w14:paraId="4B41370F" w14:textId="77777777" w:rsidR="00910F8E" w:rsidRPr="001852FF" w:rsidRDefault="00910F8E" w:rsidP="00910F8E">
      <w:pPr>
        <w:pStyle w:val="paragraphsub"/>
      </w:pPr>
      <w:r w:rsidRPr="001852FF">
        <w:tab/>
        <w:t>(</w:t>
      </w:r>
      <w:proofErr w:type="spellStart"/>
      <w:r w:rsidRPr="001852FF">
        <w:t>i</w:t>
      </w:r>
      <w:proofErr w:type="spellEnd"/>
      <w:r w:rsidRPr="001852FF">
        <w:t>)</w:t>
      </w:r>
      <w:r w:rsidRPr="001852FF">
        <w:tab/>
        <w:t xml:space="preserve">if </w:t>
      </w:r>
      <w:r w:rsidR="00EA3E81" w:rsidRPr="001852FF">
        <w:t xml:space="preserve">the </w:t>
      </w:r>
      <w:r w:rsidR="00B96C4B" w:rsidRPr="001852FF">
        <w:t xml:space="preserve">occupation </w:t>
      </w:r>
      <w:r w:rsidR="00B72DEE" w:rsidRPr="001852FF">
        <w:t>is an occupation in Major Group 1, 2, 4, 5 or 6 in ANZSCO and the annual earnings (excluding non</w:t>
      </w:r>
      <w:r w:rsidR="001852FF">
        <w:noBreakHyphen/>
      </w:r>
      <w:r w:rsidR="00B72DEE" w:rsidRPr="001852FF">
        <w:t>monetary benefits)</w:t>
      </w:r>
      <w:r w:rsidR="00450781" w:rsidRPr="001852FF">
        <w:t xml:space="preserve"> </w:t>
      </w:r>
      <w:r w:rsidR="00D46CEC" w:rsidRPr="001852FF">
        <w:t xml:space="preserve">for an applicant in relation to the occupation </w:t>
      </w:r>
      <w:r w:rsidR="004C39FD" w:rsidRPr="001852FF">
        <w:t xml:space="preserve">is </w:t>
      </w:r>
      <w:r w:rsidR="00B72DEE" w:rsidRPr="001852FF">
        <w:t>equal to or more than the specialist skills income threshol</w:t>
      </w:r>
      <w:r w:rsidR="00160A59" w:rsidRPr="001852FF">
        <w:t>d</w:t>
      </w:r>
      <w:r w:rsidR="00B72DEE" w:rsidRPr="001852FF">
        <w:t>—the Specialist Skills stream;</w:t>
      </w:r>
      <w:r w:rsidR="007164DC" w:rsidRPr="001852FF">
        <w:t xml:space="preserve"> or</w:t>
      </w:r>
    </w:p>
    <w:p w14:paraId="1FEA1963" w14:textId="77777777" w:rsidR="00853F4A" w:rsidRPr="001852FF" w:rsidRDefault="00910F8E" w:rsidP="00853F4A">
      <w:pPr>
        <w:pStyle w:val="paragraphsub"/>
      </w:pPr>
      <w:r w:rsidRPr="001852FF">
        <w:tab/>
        <w:t>(ii)</w:t>
      </w:r>
      <w:r w:rsidRPr="001852FF">
        <w:tab/>
      </w:r>
      <w:proofErr w:type="gramStart"/>
      <w:r w:rsidRPr="001852FF">
        <w:t>otherwise—</w:t>
      </w:r>
      <w:proofErr w:type="gramEnd"/>
      <w:r w:rsidRPr="001852FF">
        <w:t>the Core Skills stream; and</w:t>
      </w:r>
    </w:p>
    <w:p w14:paraId="72DCA3C2" w14:textId="77777777" w:rsidR="000A4D31" w:rsidRPr="001852FF" w:rsidRDefault="000A4D31" w:rsidP="000A4D31">
      <w:pPr>
        <w:pStyle w:val="paragraph"/>
      </w:pPr>
      <w:r w:rsidRPr="001852FF">
        <w:tab/>
        <w:t>(</w:t>
      </w:r>
      <w:r w:rsidR="00160A59" w:rsidRPr="001852FF">
        <w:t>e</w:t>
      </w:r>
      <w:r w:rsidRPr="001852FF">
        <w:t>)</w:t>
      </w:r>
      <w:r w:rsidRPr="001852FF">
        <w:tab/>
      </w:r>
      <w:proofErr w:type="gramStart"/>
      <w:r w:rsidRPr="001852FF">
        <w:t>continues</w:t>
      </w:r>
      <w:proofErr w:type="gramEnd"/>
      <w:r w:rsidRPr="001852FF">
        <w:t xml:space="preserve"> in effect until the approval of the nomination ceases under regulation 2.75, as amended by </w:t>
      </w:r>
      <w:r w:rsidR="00CA791C" w:rsidRPr="001852FF">
        <w:t>Part 1</w:t>
      </w:r>
      <w:r w:rsidRPr="001852FF">
        <w:t xml:space="preserve"> of </w:t>
      </w:r>
      <w:r w:rsidR="00CA791C" w:rsidRPr="001852FF">
        <w:t>Schedule 1</w:t>
      </w:r>
      <w:r w:rsidRPr="001852FF">
        <w:t xml:space="preserve"> to the amending regulations.</w:t>
      </w:r>
    </w:p>
    <w:p w14:paraId="15833D8B" w14:textId="77777777" w:rsidR="00811805" w:rsidRPr="001852FF" w:rsidRDefault="00811805" w:rsidP="00811805">
      <w:pPr>
        <w:pStyle w:val="subsection"/>
      </w:pPr>
      <w:r w:rsidRPr="001852FF">
        <w:tab/>
        <w:t>(3)</w:t>
      </w:r>
      <w:r w:rsidRPr="001852FF">
        <w:tab/>
      </w:r>
      <w:r w:rsidR="00D6788C" w:rsidRPr="001852FF">
        <w:t>Schedules 1</w:t>
      </w:r>
      <w:r w:rsidRPr="001852FF">
        <w:t xml:space="preserve"> and 2</w:t>
      </w:r>
      <w:r w:rsidR="0038790A" w:rsidRPr="001852FF">
        <w:t xml:space="preserve"> to these Regulations</w:t>
      </w:r>
      <w:r w:rsidRPr="001852FF">
        <w:t xml:space="preserve">, as amended by </w:t>
      </w:r>
      <w:r w:rsidR="00CA791C" w:rsidRPr="001852FF">
        <w:t>Part 1</w:t>
      </w:r>
      <w:r w:rsidRPr="001852FF">
        <w:t xml:space="preserve"> of </w:t>
      </w:r>
      <w:r w:rsidR="00CA791C" w:rsidRPr="001852FF">
        <w:t>Schedule 1</w:t>
      </w:r>
      <w:r w:rsidRPr="001852FF">
        <w:t xml:space="preserve"> to the amending regulations, apply in relation to an application for a visa made on or after </w:t>
      </w:r>
      <w:r w:rsidR="00CA791C" w:rsidRPr="001852FF">
        <w:t>7 December</w:t>
      </w:r>
      <w:r w:rsidRPr="001852FF">
        <w:t xml:space="preserve"> 2024.</w:t>
      </w:r>
    </w:p>
    <w:p w14:paraId="66DCBEE8" w14:textId="77777777" w:rsidR="008427B7" w:rsidRPr="001852FF" w:rsidRDefault="00811805" w:rsidP="00811805">
      <w:pPr>
        <w:pStyle w:val="subsection"/>
      </w:pPr>
      <w:r w:rsidRPr="001852FF">
        <w:tab/>
        <w:t>(4)</w:t>
      </w:r>
      <w:r w:rsidRPr="001852FF">
        <w:tab/>
      </w:r>
      <w:r w:rsidR="008427B7" w:rsidRPr="001852FF">
        <w:t xml:space="preserve">Despite the amendments of </w:t>
      </w:r>
      <w:r w:rsidR="00CA791C" w:rsidRPr="001852FF">
        <w:t>clause 8</w:t>
      </w:r>
      <w:r w:rsidR="008427B7" w:rsidRPr="001852FF">
        <w:t xml:space="preserve">607 of </w:t>
      </w:r>
      <w:r w:rsidR="00CA791C" w:rsidRPr="001852FF">
        <w:t>Schedule 8</w:t>
      </w:r>
      <w:r w:rsidR="008427B7" w:rsidRPr="001852FF">
        <w:t xml:space="preserve"> to these Regulations made by </w:t>
      </w:r>
      <w:r w:rsidR="00CA791C" w:rsidRPr="001852FF">
        <w:t>Part 1</w:t>
      </w:r>
      <w:r w:rsidR="008427B7" w:rsidRPr="001852FF">
        <w:t xml:space="preserve"> of </w:t>
      </w:r>
      <w:r w:rsidR="00CA791C" w:rsidRPr="001852FF">
        <w:t>Schedule 1</w:t>
      </w:r>
      <w:r w:rsidR="008427B7" w:rsidRPr="001852FF">
        <w:t xml:space="preserve"> to the amending </w:t>
      </w:r>
      <w:r w:rsidR="00BC2FEE" w:rsidRPr="001852FF">
        <w:t>regulation</w:t>
      </w:r>
      <w:r w:rsidR="00164F66" w:rsidRPr="001852FF">
        <w:t>s</w:t>
      </w:r>
      <w:r w:rsidR="008427B7" w:rsidRPr="001852FF">
        <w:t xml:space="preserve">, that clause, as in force immediately before </w:t>
      </w:r>
      <w:r w:rsidR="00CA791C" w:rsidRPr="001852FF">
        <w:t>7 December</w:t>
      </w:r>
      <w:r w:rsidR="008427B7" w:rsidRPr="001852FF">
        <w:t xml:space="preserve"> 2024, continues to apply in relation </w:t>
      </w:r>
      <w:r w:rsidR="00BC2FEE" w:rsidRPr="001852FF">
        <w:t>to the following as if the amendments</w:t>
      </w:r>
      <w:r w:rsidR="00164F66" w:rsidRPr="001852FF">
        <w:t xml:space="preserve"> </w:t>
      </w:r>
      <w:r w:rsidR="00BC2FEE" w:rsidRPr="001852FF">
        <w:t>had not been made:</w:t>
      </w:r>
    </w:p>
    <w:p w14:paraId="3D94BA13" w14:textId="77777777" w:rsidR="00BC2FEE" w:rsidRPr="001852FF" w:rsidRDefault="00BC2FEE" w:rsidP="00BC2FEE">
      <w:pPr>
        <w:pStyle w:val="paragraph"/>
      </w:pPr>
      <w:r w:rsidRPr="001852FF">
        <w:lastRenderedPageBreak/>
        <w:tab/>
        <w:t>(a)</w:t>
      </w:r>
      <w:r w:rsidRPr="001852FF">
        <w:tab/>
      </w:r>
      <w:proofErr w:type="gramStart"/>
      <w:r w:rsidRPr="001852FF">
        <w:t>a</w:t>
      </w:r>
      <w:proofErr w:type="gramEnd"/>
      <w:r w:rsidRPr="001852FF">
        <w:t xml:space="preserve"> visa granted before </w:t>
      </w:r>
      <w:r w:rsidR="00CA791C" w:rsidRPr="001852FF">
        <w:t>7 December</w:t>
      </w:r>
      <w:r w:rsidRPr="001852FF">
        <w:t xml:space="preserve"> 2024;</w:t>
      </w:r>
    </w:p>
    <w:p w14:paraId="0DB3450B" w14:textId="77777777" w:rsidR="00BC2FEE" w:rsidRPr="001852FF" w:rsidRDefault="00BC2FEE" w:rsidP="00BC2FEE">
      <w:pPr>
        <w:pStyle w:val="paragraph"/>
      </w:pPr>
      <w:r w:rsidRPr="001852FF">
        <w:tab/>
        <w:t>(b)</w:t>
      </w:r>
      <w:r w:rsidRPr="001852FF">
        <w:tab/>
      </w:r>
      <w:proofErr w:type="gramStart"/>
      <w:r w:rsidRPr="001852FF">
        <w:t>a</w:t>
      </w:r>
      <w:proofErr w:type="gramEnd"/>
      <w:r w:rsidRPr="001852FF">
        <w:t xml:space="preserve"> visa granted on or after </w:t>
      </w:r>
      <w:r w:rsidR="00CA791C" w:rsidRPr="001852FF">
        <w:t>7 December</w:t>
      </w:r>
      <w:r w:rsidRPr="001852FF">
        <w:t xml:space="preserve"> 2024, if the visa is granted as a result of an </w:t>
      </w:r>
      <w:r w:rsidR="00164F66" w:rsidRPr="001852FF">
        <w:t>application</w:t>
      </w:r>
      <w:r w:rsidRPr="001852FF">
        <w:t xml:space="preserve"> for the visa made before </w:t>
      </w:r>
      <w:r w:rsidR="00CA791C" w:rsidRPr="001852FF">
        <w:t>7 December</w:t>
      </w:r>
      <w:r w:rsidRPr="001852FF">
        <w:t xml:space="preserve"> 2024</w:t>
      </w:r>
      <w:r w:rsidR="00164F66" w:rsidRPr="001852FF">
        <w:t>.</w:t>
      </w:r>
    </w:p>
    <w:p w14:paraId="316C7E2E" w14:textId="77777777" w:rsidR="00811805" w:rsidRPr="001852FF" w:rsidRDefault="00811805" w:rsidP="00811805">
      <w:pPr>
        <w:pStyle w:val="ActHead5"/>
      </w:pPr>
      <w:bookmarkStart w:id="55" w:name="_Toc182774580"/>
      <w:proofErr w:type="gramStart"/>
      <w:r w:rsidRPr="00974072">
        <w:rPr>
          <w:rStyle w:val="CharSectno"/>
        </w:rPr>
        <w:t>14503</w:t>
      </w:r>
      <w:r w:rsidRPr="001852FF">
        <w:t xml:space="preserve">  Operation</w:t>
      </w:r>
      <w:proofErr w:type="gramEnd"/>
      <w:r w:rsidRPr="001852FF">
        <w:t xml:space="preserve"> of </w:t>
      </w:r>
      <w:r w:rsidR="00CA791C" w:rsidRPr="001852FF">
        <w:t>Part 2</w:t>
      </w:r>
      <w:r w:rsidRPr="001852FF">
        <w:t xml:space="preserve"> of </w:t>
      </w:r>
      <w:r w:rsidR="00CA791C" w:rsidRPr="001852FF">
        <w:t>Schedule 1</w:t>
      </w:r>
      <w:bookmarkEnd w:id="55"/>
    </w:p>
    <w:p w14:paraId="2A31739E" w14:textId="77777777" w:rsidR="00811805" w:rsidRPr="001852FF" w:rsidRDefault="00811805" w:rsidP="00811805">
      <w:pPr>
        <w:pStyle w:val="subsection"/>
      </w:pPr>
      <w:r w:rsidRPr="001852FF">
        <w:tab/>
        <w:t>(1)</w:t>
      </w:r>
      <w:r w:rsidRPr="001852FF">
        <w:tab/>
      </w:r>
      <w:r w:rsidR="00D6788C" w:rsidRPr="001852FF">
        <w:t>Regulation 5</w:t>
      </w:r>
      <w:r w:rsidRPr="001852FF">
        <w:t xml:space="preserve">.19, as amended by </w:t>
      </w:r>
      <w:r w:rsidR="00CA791C" w:rsidRPr="001852FF">
        <w:t>Part 2</w:t>
      </w:r>
      <w:r w:rsidRPr="001852FF">
        <w:t xml:space="preserve"> of </w:t>
      </w:r>
      <w:r w:rsidR="00CA791C" w:rsidRPr="001852FF">
        <w:t>Schedule 1</w:t>
      </w:r>
      <w:r w:rsidRPr="001852FF">
        <w:t xml:space="preserve"> to the amending regulations, applies in relation to an application for the approval of the nomination of a position made on or after </w:t>
      </w:r>
      <w:r w:rsidR="00CA791C" w:rsidRPr="001852FF">
        <w:t>7 December</w:t>
      </w:r>
      <w:r w:rsidRPr="001852FF">
        <w:t xml:space="preserve"> 2024.</w:t>
      </w:r>
    </w:p>
    <w:p w14:paraId="462D441F" w14:textId="77777777" w:rsidR="00F748C5" w:rsidRPr="001852FF" w:rsidRDefault="00811805" w:rsidP="00811805">
      <w:pPr>
        <w:pStyle w:val="subsection"/>
      </w:pPr>
      <w:r w:rsidRPr="001852FF">
        <w:tab/>
        <w:t>(2)</w:t>
      </w:r>
      <w:r w:rsidRPr="001852FF">
        <w:tab/>
      </w:r>
      <w:r w:rsidR="00D6788C" w:rsidRPr="001852FF">
        <w:t>Clauses 1</w:t>
      </w:r>
      <w:r w:rsidRPr="001852FF">
        <w:t xml:space="preserve">86.226 and 186.227 of </w:t>
      </w:r>
      <w:r w:rsidR="001852FF" w:rsidRPr="001852FF">
        <w:t>Schedule 2</w:t>
      </w:r>
      <w:r w:rsidR="005A1A2A" w:rsidRPr="001852FF">
        <w:t xml:space="preserve"> to these Regulations</w:t>
      </w:r>
      <w:r w:rsidRPr="001852FF">
        <w:t xml:space="preserve">, as inserted by </w:t>
      </w:r>
      <w:r w:rsidR="00CA791C" w:rsidRPr="001852FF">
        <w:t>Part 2</w:t>
      </w:r>
      <w:r w:rsidRPr="001852FF">
        <w:t xml:space="preserve"> of </w:t>
      </w:r>
      <w:r w:rsidR="00CA791C" w:rsidRPr="001852FF">
        <w:t>Schedule 1</w:t>
      </w:r>
      <w:r w:rsidRPr="001852FF">
        <w:t xml:space="preserve"> to the amending regulations, apply in relation to an application for a visa</w:t>
      </w:r>
      <w:r w:rsidR="00F748C5" w:rsidRPr="001852FF">
        <w:t>:</w:t>
      </w:r>
    </w:p>
    <w:p w14:paraId="519B3D4A" w14:textId="77777777" w:rsidR="00F748C5" w:rsidRPr="001852FF" w:rsidRDefault="00F748C5" w:rsidP="00F748C5">
      <w:pPr>
        <w:pStyle w:val="paragraph"/>
      </w:pPr>
      <w:r w:rsidRPr="001852FF">
        <w:tab/>
        <w:t>(a)</w:t>
      </w:r>
      <w:r w:rsidRPr="001852FF">
        <w:tab/>
      </w:r>
      <w:proofErr w:type="gramStart"/>
      <w:r w:rsidRPr="001852FF">
        <w:t>made</w:t>
      </w:r>
      <w:proofErr w:type="gramEnd"/>
      <w:r w:rsidRPr="001852FF">
        <w:t xml:space="preserve"> on or after </w:t>
      </w:r>
      <w:r w:rsidR="00CA791C" w:rsidRPr="001852FF">
        <w:t>7 December</w:t>
      </w:r>
      <w:r w:rsidRPr="001852FF">
        <w:t xml:space="preserve"> 2024; and</w:t>
      </w:r>
    </w:p>
    <w:p w14:paraId="4B8B2C87" w14:textId="77777777" w:rsidR="004D138C" w:rsidRPr="001852FF" w:rsidRDefault="00F748C5" w:rsidP="00F748C5">
      <w:pPr>
        <w:pStyle w:val="paragraph"/>
      </w:pPr>
      <w:r w:rsidRPr="001852FF">
        <w:tab/>
        <w:t>(b)</w:t>
      </w:r>
      <w:r w:rsidRPr="001852FF">
        <w:tab/>
      </w:r>
      <w:proofErr w:type="gramStart"/>
      <w:r w:rsidRPr="001852FF">
        <w:t>made</w:t>
      </w:r>
      <w:proofErr w:type="gramEnd"/>
      <w:r w:rsidRPr="001852FF">
        <w:t xml:space="preserve"> in relation to a position nominated </w:t>
      </w:r>
      <w:r w:rsidR="00CC1CB4" w:rsidRPr="001852FF">
        <w:t>i</w:t>
      </w:r>
      <w:r w:rsidR="00D4124A" w:rsidRPr="001852FF">
        <w:t>n an application</w:t>
      </w:r>
      <w:r w:rsidR="00CC1CB4" w:rsidRPr="001852FF">
        <w:t xml:space="preserve"> made under </w:t>
      </w:r>
      <w:r w:rsidR="00CA791C" w:rsidRPr="001852FF">
        <w:t>regulation 5</w:t>
      </w:r>
      <w:r w:rsidR="004D138C" w:rsidRPr="001852FF">
        <w:t xml:space="preserve">.19 on or after </w:t>
      </w:r>
      <w:r w:rsidR="00CA791C" w:rsidRPr="001852FF">
        <w:t>7 December</w:t>
      </w:r>
      <w:r w:rsidR="004D138C" w:rsidRPr="001852FF">
        <w:t xml:space="preserve"> 2024.</w:t>
      </w:r>
    </w:p>
    <w:p w14:paraId="35381F6B" w14:textId="77777777" w:rsidR="005E4507" w:rsidRPr="001852FF" w:rsidRDefault="00F748C5" w:rsidP="00286ACF">
      <w:pPr>
        <w:pStyle w:val="subsection"/>
      </w:pPr>
      <w:r w:rsidRPr="001852FF">
        <w:tab/>
      </w:r>
      <w:r w:rsidR="00286ACF" w:rsidRPr="001852FF">
        <w:t>(3)</w:t>
      </w:r>
      <w:r w:rsidR="00286ACF" w:rsidRPr="001852FF">
        <w:tab/>
        <w:t>The amendment</w:t>
      </w:r>
      <w:r w:rsidR="007A0949" w:rsidRPr="001852FF">
        <w:t xml:space="preserve"> of these Regulations made by </w:t>
      </w:r>
      <w:r w:rsidR="00CA791C" w:rsidRPr="001852FF">
        <w:t>item 1</w:t>
      </w:r>
      <w:r w:rsidR="005E4507" w:rsidRPr="001852FF">
        <w:t>2</w:t>
      </w:r>
      <w:r w:rsidR="005A1A2A" w:rsidRPr="001852FF">
        <w:t>3</w:t>
      </w:r>
      <w:r w:rsidR="005E4507" w:rsidRPr="001852FF">
        <w:t xml:space="preserve"> of </w:t>
      </w:r>
      <w:r w:rsidR="00CA791C" w:rsidRPr="001852FF">
        <w:t>Part 2</w:t>
      </w:r>
      <w:r w:rsidR="005E4507" w:rsidRPr="001852FF">
        <w:t xml:space="preserve"> of </w:t>
      </w:r>
      <w:r w:rsidR="00CA791C" w:rsidRPr="001852FF">
        <w:t>Schedule 1</w:t>
      </w:r>
      <w:r w:rsidR="005E4507" w:rsidRPr="001852FF">
        <w:t xml:space="preserve"> to the amending regulations, applies in relation to an application for a visa:</w:t>
      </w:r>
    </w:p>
    <w:p w14:paraId="451A26AF" w14:textId="77777777" w:rsidR="007A0949" w:rsidRPr="001852FF" w:rsidRDefault="005E4507" w:rsidP="005E4507">
      <w:pPr>
        <w:pStyle w:val="paragraph"/>
      </w:pPr>
      <w:r w:rsidRPr="001852FF">
        <w:tab/>
        <w:t>(a)</w:t>
      </w:r>
      <w:r w:rsidRPr="001852FF">
        <w:tab/>
      </w:r>
      <w:proofErr w:type="gramStart"/>
      <w:r w:rsidRPr="001852FF">
        <w:t>made</w:t>
      </w:r>
      <w:proofErr w:type="gramEnd"/>
      <w:r w:rsidRPr="001852FF">
        <w:t xml:space="preserve">, but not finally determined, before </w:t>
      </w:r>
      <w:r w:rsidR="00CA791C" w:rsidRPr="001852FF">
        <w:t>7 December</w:t>
      </w:r>
      <w:r w:rsidRPr="001852FF">
        <w:t xml:space="preserve"> 2024; or</w:t>
      </w:r>
    </w:p>
    <w:p w14:paraId="174AE71C" w14:textId="77777777" w:rsidR="007A0949" w:rsidRPr="001852FF" w:rsidRDefault="005E4507" w:rsidP="005E4507">
      <w:pPr>
        <w:pStyle w:val="paragraph"/>
      </w:pPr>
      <w:r w:rsidRPr="001852FF">
        <w:tab/>
        <w:t>(b)</w:t>
      </w:r>
      <w:r w:rsidRPr="001852FF">
        <w:tab/>
      </w:r>
      <w:proofErr w:type="gramStart"/>
      <w:r w:rsidRPr="001852FF">
        <w:t>made</w:t>
      </w:r>
      <w:proofErr w:type="gramEnd"/>
      <w:r w:rsidRPr="001852FF">
        <w:t xml:space="preserve"> on or after </w:t>
      </w:r>
      <w:r w:rsidR="00CA791C" w:rsidRPr="001852FF">
        <w:t>7 December</w:t>
      </w:r>
      <w:r w:rsidRPr="001852FF">
        <w:t xml:space="preserve"> 2024.</w:t>
      </w:r>
    </w:p>
    <w:p w14:paraId="2F90E75A" w14:textId="77777777" w:rsidR="00811805" w:rsidRPr="001852FF" w:rsidRDefault="00811805" w:rsidP="00811805">
      <w:pPr>
        <w:pStyle w:val="ActHead5"/>
      </w:pPr>
      <w:bookmarkStart w:id="56" w:name="_Toc182774581"/>
      <w:proofErr w:type="gramStart"/>
      <w:r w:rsidRPr="00974072">
        <w:rPr>
          <w:rStyle w:val="CharSectno"/>
        </w:rPr>
        <w:t>14504</w:t>
      </w:r>
      <w:r w:rsidRPr="001852FF">
        <w:t xml:space="preserve">  Operation</w:t>
      </w:r>
      <w:proofErr w:type="gramEnd"/>
      <w:r w:rsidRPr="001852FF">
        <w:t xml:space="preserve"> of </w:t>
      </w:r>
      <w:r w:rsidR="00D6788C" w:rsidRPr="001852FF">
        <w:t>Part 3</w:t>
      </w:r>
      <w:r w:rsidRPr="001852FF">
        <w:t xml:space="preserve"> of </w:t>
      </w:r>
      <w:r w:rsidR="00CA791C" w:rsidRPr="001852FF">
        <w:t>Schedule 1</w:t>
      </w:r>
      <w:bookmarkEnd w:id="56"/>
    </w:p>
    <w:p w14:paraId="65083ACA" w14:textId="77777777" w:rsidR="00E6749E" w:rsidRPr="001852FF" w:rsidRDefault="00811805" w:rsidP="00811805">
      <w:pPr>
        <w:pStyle w:val="subsection"/>
      </w:pPr>
      <w:r w:rsidRPr="001852FF">
        <w:tab/>
      </w:r>
      <w:r w:rsidRPr="001852FF">
        <w:tab/>
      </w:r>
      <w:proofErr w:type="spellStart"/>
      <w:r w:rsidR="00D6788C" w:rsidRPr="001852FF">
        <w:t>Subregulation</w:t>
      </w:r>
      <w:proofErr w:type="spellEnd"/>
      <w:r w:rsidR="00D6788C" w:rsidRPr="001852FF">
        <w:t> 2</w:t>
      </w:r>
      <w:r w:rsidRPr="001852FF">
        <w:t xml:space="preserve">.86(3), as amended by </w:t>
      </w:r>
      <w:r w:rsidR="00D6788C" w:rsidRPr="001852FF">
        <w:t>Part 3</w:t>
      </w:r>
      <w:r w:rsidRPr="001852FF">
        <w:t xml:space="preserve"> of </w:t>
      </w:r>
      <w:r w:rsidR="00CA791C" w:rsidRPr="001852FF">
        <w:t>Schedule 1</w:t>
      </w:r>
      <w:r w:rsidRPr="001852FF">
        <w:t xml:space="preserve"> to the amending regulations</w:t>
      </w:r>
      <w:r w:rsidR="00410B73" w:rsidRPr="001852FF">
        <w:t>,</w:t>
      </w:r>
      <w:r w:rsidRPr="001852FF">
        <w:t xml:space="preserve"> applies to a person who is an approved work sponsor in relation to a primary sponsored person whether the sponsor’s approval in relation to the primary sponsored person was given before, on or after </w:t>
      </w:r>
      <w:r w:rsidR="00CA791C" w:rsidRPr="001852FF">
        <w:t>7 December</w:t>
      </w:r>
      <w:r w:rsidRPr="001852FF">
        <w:t xml:space="preserve"> 2024.</w:t>
      </w:r>
    </w:p>
    <w:sectPr w:rsidR="00E6749E" w:rsidRPr="001852FF" w:rsidSect="00D50CE2">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DA2D" w14:textId="77777777" w:rsidR="0032564E" w:rsidRDefault="0032564E" w:rsidP="0048364F">
      <w:pPr>
        <w:spacing w:line="240" w:lineRule="auto"/>
      </w:pPr>
      <w:r>
        <w:separator/>
      </w:r>
    </w:p>
  </w:endnote>
  <w:endnote w:type="continuationSeparator" w:id="0">
    <w:p w14:paraId="2A3DCCA1" w14:textId="77777777" w:rsidR="0032564E" w:rsidRDefault="003256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B5AA" w14:textId="77777777" w:rsidR="0032564E" w:rsidRPr="00D50CE2" w:rsidRDefault="00D50CE2" w:rsidP="00D50CE2">
    <w:pPr>
      <w:pStyle w:val="Footer"/>
      <w:tabs>
        <w:tab w:val="clear" w:pos="4153"/>
        <w:tab w:val="clear" w:pos="8306"/>
        <w:tab w:val="center" w:pos="4150"/>
        <w:tab w:val="right" w:pos="8307"/>
      </w:tabs>
      <w:spacing w:before="120"/>
      <w:rPr>
        <w:i/>
        <w:sz w:val="18"/>
      </w:rPr>
    </w:pPr>
    <w:r w:rsidRPr="00D50CE2">
      <w:rPr>
        <w:i/>
        <w:sz w:val="18"/>
      </w:rPr>
      <w:t>OPC67115 - 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5F80" w14:textId="77777777" w:rsidR="0032564E" w:rsidRDefault="0032564E" w:rsidP="00E97334"/>
  <w:p w14:paraId="43EBACD5" w14:textId="77777777" w:rsidR="0032564E" w:rsidRPr="00D50CE2" w:rsidRDefault="00D50CE2" w:rsidP="00D50CE2">
    <w:pPr>
      <w:rPr>
        <w:rFonts w:cs="Times New Roman"/>
        <w:i/>
        <w:sz w:val="18"/>
      </w:rPr>
    </w:pPr>
    <w:r w:rsidRPr="00D50CE2">
      <w:rPr>
        <w:rFonts w:cs="Times New Roman"/>
        <w:i/>
        <w:sz w:val="18"/>
      </w:rPr>
      <w:t>OPC67115 - 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1FAB" w14:textId="77777777" w:rsidR="0032564E" w:rsidRPr="00D50CE2" w:rsidRDefault="00D50CE2" w:rsidP="00D50CE2">
    <w:pPr>
      <w:pStyle w:val="Footer"/>
      <w:tabs>
        <w:tab w:val="clear" w:pos="4153"/>
        <w:tab w:val="clear" w:pos="8306"/>
        <w:tab w:val="center" w:pos="4150"/>
        <w:tab w:val="right" w:pos="8307"/>
      </w:tabs>
      <w:spacing w:before="120"/>
      <w:rPr>
        <w:i/>
        <w:sz w:val="18"/>
      </w:rPr>
    </w:pPr>
    <w:r w:rsidRPr="00D50CE2">
      <w:rPr>
        <w:i/>
        <w:sz w:val="18"/>
      </w:rPr>
      <w:t>OPC67115 - B</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7044" w14:textId="77777777" w:rsidR="0032564E" w:rsidRPr="00E33C1C" w:rsidRDefault="0032564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564E" w14:paraId="6DF4F372" w14:textId="77777777" w:rsidTr="00586BF4">
      <w:tc>
        <w:tcPr>
          <w:tcW w:w="709" w:type="dxa"/>
          <w:tcBorders>
            <w:top w:val="nil"/>
            <w:left w:val="nil"/>
            <w:bottom w:val="nil"/>
            <w:right w:val="nil"/>
          </w:tcBorders>
        </w:tcPr>
        <w:p w14:paraId="4686B8BE" w14:textId="77777777" w:rsidR="0032564E" w:rsidRDefault="0032564E" w:rsidP="000567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96A3B46" w14:textId="28BF1439" w:rsidR="0032564E" w:rsidRDefault="0032564E" w:rsidP="000567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0362">
            <w:rPr>
              <w:i/>
              <w:sz w:val="18"/>
            </w:rPr>
            <w:t>Migration Amendment (2024 Measures No. 1) Regulations 2024</w:t>
          </w:r>
          <w:r w:rsidRPr="007A1328">
            <w:rPr>
              <w:i/>
              <w:sz w:val="18"/>
            </w:rPr>
            <w:fldChar w:fldCharType="end"/>
          </w:r>
        </w:p>
      </w:tc>
      <w:tc>
        <w:tcPr>
          <w:tcW w:w="1384" w:type="dxa"/>
          <w:tcBorders>
            <w:top w:val="nil"/>
            <w:left w:val="nil"/>
            <w:bottom w:val="nil"/>
            <w:right w:val="nil"/>
          </w:tcBorders>
        </w:tcPr>
        <w:p w14:paraId="3B70B5A3" w14:textId="77777777" w:rsidR="0032564E" w:rsidRDefault="0032564E" w:rsidP="0005677E">
          <w:pPr>
            <w:spacing w:line="0" w:lineRule="atLeast"/>
            <w:jc w:val="right"/>
            <w:rPr>
              <w:sz w:val="18"/>
            </w:rPr>
          </w:pPr>
        </w:p>
      </w:tc>
    </w:tr>
  </w:tbl>
  <w:p w14:paraId="692C5652" w14:textId="77777777" w:rsidR="0032564E" w:rsidRPr="00D50CE2" w:rsidRDefault="00D50CE2" w:rsidP="00D50CE2">
    <w:pPr>
      <w:rPr>
        <w:rFonts w:cs="Times New Roman"/>
        <w:i/>
        <w:sz w:val="18"/>
      </w:rPr>
    </w:pPr>
    <w:r w:rsidRPr="00D50CE2">
      <w:rPr>
        <w:rFonts w:cs="Times New Roman"/>
        <w:i/>
        <w:sz w:val="18"/>
      </w:rPr>
      <w:t>OPC67115 - B</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0BFC" w14:textId="77777777" w:rsidR="0032564E" w:rsidRPr="00E33C1C" w:rsidRDefault="0032564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2564E" w14:paraId="6815A99B" w14:textId="77777777" w:rsidTr="00586BF4">
      <w:tc>
        <w:tcPr>
          <w:tcW w:w="1383" w:type="dxa"/>
          <w:tcBorders>
            <w:top w:val="nil"/>
            <w:left w:val="nil"/>
            <w:bottom w:val="nil"/>
            <w:right w:val="nil"/>
          </w:tcBorders>
        </w:tcPr>
        <w:p w14:paraId="23DC938C" w14:textId="77777777" w:rsidR="0032564E" w:rsidRDefault="0032564E" w:rsidP="0005677E">
          <w:pPr>
            <w:spacing w:line="0" w:lineRule="atLeast"/>
            <w:rPr>
              <w:sz w:val="18"/>
            </w:rPr>
          </w:pPr>
        </w:p>
      </w:tc>
      <w:tc>
        <w:tcPr>
          <w:tcW w:w="6379" w:type="dxa"/>
          <w:tcBorders>
            <w:top w:val="nil"/>
            <w:left w:val="nil"/>
            <w:bottom w:val="nil"/>
            <w:right w:val="nil"/>
          </w:tcBorders>
        </w:tcPr>
        <w:p w14:paraId="601522E5" w14:textId="1570CF40" w:rsidR="0032564E" w:rsidRDefault="0032564E" w:rsidP="000567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0362">
            <w:rPr>
              <w:i/>
              <w:sz w:val="18"/>
            </w:rPr>
            <w:t>Migration Amendment (2024 Measures No. 1) Regulations 2024</w:t>
          </w:r>
          <w:r w:rsidRPr="007A1328">
            <w:rPr>
              <w:i/>
              <w:sz w:val="18"/>
            </w:rPr>
            <w:fldChar w:fldCharType="end"/>
          </w:r>
        </w:p>
      </w:tc>
      <w:tc>
        <w:tcPr>
          <w:tcW w:w="710" w:type="dxa"/>
          <w:tcBorders>
            <w:top w:val="nil"/>
            <w:left w:val="nil"/>
            <w:bottom w:val="nil"/>
            <w:right w:val="nil"/>
          </w:tcBorders>
        </w:tcPr>
        <w:p w14:paraId="25E89E82" w14:textId="58926C35" w:rsidR="0032564E" w:rsidRDefault="0032564E" w:rsidP="000567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18AC">
            <w:rPr>
              <w:i/>
              <w:noProof/>
              <w:sz w:val="18"/>
            </w:rPr>
            <w:t>i</w:t>
          </w:r>
          <w:r w:rsidRPr="00ED79B6">
            <w:rPr>
              <w:i/>
              <w:sz w:val="18"/>
            </w:rPr>
            <w:fldChar w:fldCharType="end"/>
          </w:r>
        </w:p>
      </w:tc>
    </w:tr>
  </w:tbl>
  <w:p w14:paraId="22188AFC" w14:textId="77777777" w:rsidR="0032564E" w:rsidRPr="00D50CE2" w:rsidRDefault="00D50CE2" w:rsidP="00D50CE2">
    <w:pPr>
      <w:rPr>
        <w:rFonts w:cs="Times New Roman"/>
        <w:i/>
        <w:sz w:val="18"/>
      </w:rPr>
    </w:pPr>
    <w:r w:rsidRPr="00D50CE2">
      <w:rPr>
        <w:rFonts w:cs="Times New Roman"/>
        <w:i/>
        <w:sz w:val="18"/>
      </w:rPr>
      <w:t>OPC67115 - B</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1F12" w14:textId="77777777" w:rsidR="0032564E" w:rsidRPr="00E33C1C" w:rsidRDefault="0032564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564E" w14:paraId="3F583F93" w14:textId="77777777" w:rsidTr="00586BF4">
      <w:tc>
        <w:tcPr>
          <w:tcW w:w="709" w:type="dxa"/>
          <w:tcBorders>
            <w:top w:val="nil"/>
            <w:left w:val="nil"/>
            <w:bottom w:val="nil"/>
            <w:right w:val="nil"/>
          </w:tcBorders>
        </w:tcPr>
        <w:p w14:paraId="5196EC99" w14:textId="75078C7E" w:rsidR="0032564E" w:rsidRDefault="0032564E" w:rsidP="000567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18AC">
            <w:rPr>
              <w:i/>
              <w:noProof/>
              <w:sz w:val="18"/>
            </w:rPr>
            <w:t>18</w:t>
          </w:r>
          <w:r w:rsidRPr="00ED79B6">
            <w:rPr>
              <w:i/>
              <w:sz w:val="18"/>
            </w:rPr>
            <w:fldChar w:fldCharType="end"/>
          </w:r>
        </w:p>
      </w:tc>
      <w:tc>
        <w:tcPr>
          <w:tcW w:w="6379" w:type="dxa"/>
          <w:tcBorders>
            <w:top w:val="nil"/>
            <w:left w:val="nil"/>
            <w:bottom w:val="nil"/>
            <w:right w:val="nil"/>
          </w:tcBorders>
        </w:tcPr>
        <w:p w14:paraId="25FF9B7A" w14:textId="39281D8C" w:rsidR="0032564E" w:rsidRDefault="0032564E" w:rsidP="000567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0362">
            <w:rPr>
              <w:i/>
              <w:sz w:val="18"/>
            </w:rPr>
            <w:t>Migration Amendment (2024 Measures No. 1) Regulations 2024</w:t>
          </w:r>
          <w:r w:rsidRPr="007A1328">
            <w:rPr>
              <w:i/>
              <w:sz w:val="18"/>
            </w:rPr>
            <w:fldChar w:fldCharType="end"/>
          </w:r>
        </w:p>
      </w:tc>
      <w:tc>
        <w:tcPr>
          <w:tcW w:w="1384" w:type="dxa"/>
          <w:tcBorders>
            <w:top w:val="nil"/>
            <w:left w:val="nil"/>
            <w:bottom w:val="nil"/>
            <w:right w:val="nil"/>
          </w:tcBorders>
        </w:tcPr>
        <w:p w14:paraId="59FC4E64" w14:textId="77777777" w:rsidR="0032564E" w:rsidRDefault="0032564E" w:rsidP="0005677E">
          <w:pPr>
            <w:spacing w:line="0" w:lineRule="atLeast"/>
            <w:jc w:val="right"/>
            <w:rPr>
              <w:sz w:val="18"/>
            </w:rPr>
          </w:pPr>
        </w:p>
      </w:tc>
    </w:tr>
  </w:tbl>
  <w:p w14:paraId="378BBDCC" w14:textId="77777777" w:rsidR="0032564E" w:rsidRPr="00D50CE2" w:rsidRDefault="00D50CE2" w:rsidP="00D50CE2">
    <w:pPr>
      <w:rPr>
        <w:rFonts w:cs="Times New Roman"/>
        <w:i/>
        <w:sz w:val="18"/>
      </w:rPr>
    </w:pPr>
    <w:r w:rsidRPr="00D50CE2">
      <w:rPr>
        <w:rFonts w:cs="Times New Roman"/>
        <w:i/>
        <w:sz w:val="18"/>
      </w:rPr>
      <w:t>OPC67115 - B</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D4F5" w14:textId="77777777" w:rsidR="0032564E" w:rsidRPr="00E33C1C" w:rsidRDefault="0032564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2564E" w14:paraId="2B290505" w14:textId="77777777" w:rsidTr="0005677E">
      <w:tc>
        <w:tcPr>
          <w:tcW w:w="1384" w:type="dxa"/>
          <w:tcBorders>
            <w:top w:val="nil"/>
            <w:left w:val="nil"/>
            <w:bottom w:val="nil"/>
            <w:right w:val="nil"/>
          </w:tcBorders>
        </w:tcPr>
        <w:p w14:paraId="28AF8F60" w14:textId="77777777" w:rsidR="0032564E" w:rsidRDefault="0032564E" w:rsidP="0005677E">
          <w:pPr>
            <w:spacing w:line="0" w:lineRule="atLeast"/>
            <w:rPr>
              <w:sz w:val="18"/>
            </w:rPr>
          </w:pPr>
        </w:p>
      </w:tc>
      <w:tc>
        <w:tcPr>
          <w:tcW w:w="6379" w:type="dxa"/>
          <w:tcBorders>
            <w:top w:val="nil"/>
            <w:left w:val="nil"/>
            <w:bottom w:val="nil"/>
            <w:right w:val="nil"/>
          </w:tcBorders>
        </w:tcPr>
        <w:p w14:paraId="721C1D94" w14:textId="1A5EC9E5" w:rsidR="0032564E" w:rsidRDefault="0032564E" w:rsidP="000567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0362">
            <w:rPr>
              <w:i/>
              <w:sz w:val="18"/>
            </w:rPr>
            <w:t>Migration Amendment (2024 Measures No. 1) Regulations 2024</w:t>
          </w:r>
          <w:r w:rsidRPr="007A1328">
            <w:rPr>
              <w:i/>
              <w:sz w:val="18"/>
            </w:rPr>
            <w:fldChar w:fldCharType="end"/>
          </w:r>
        </w:p>
      </w:tc>
      <w:tc>
        <w:tcPr>
          <w:tcW w:w="709" w:type="dxa"/>
          <w:tcBorders>
            <w:top w:val="nil"/>
            <w:left w:val="nil"/>
            <w:bottom w:val="nil"/>
            <w:right w:val="nil"/>
          </w:tcBorders>
        </w:tcPr>
        <w:p w14:paraId="3BA7B073" w14:textId="09993268" w:rsidR="0032564E" w:rsidRDefault="0032564E" w:rsidP="000567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18AC">
            <w:rPr>
              <w:i/>
              <w:noProof/>
              <w:sz w:val="18"/>
            </w:rPr>
            <w:t>19</w:t>
          </w:r>
          <w:r w:rsidRPr="00ED79B6">
            <w:rPr>
              <w:i/>
              <w:sz w:val="18"/>
            </w:rPr>
            <w:fldChar w:fldCharType="end"/>
          </w:r>
        </w:p>
      </w:tc>
    </w:tr>
  </w:tbl>
  <w:p w14:paraId="5FB2511A" w14:textId="77777777" w:rsidR="0032564E" w:rsidRPr="00D50CE2" w:rsidRDefault="00D50CE2" w:rsidP="00D50CE2">
    <w:pPr>
      <w:rPr>
        <w:rFonts w:cs="Times New Roman"/>
        <w:i/>
        <w:sz w:val="18"/>
      </w:rPr>
    </w:pPr>
    <w:r w:rsidRPr="00D50CE2">
      <w:rPr>
        <w:rFonts w:cs="Times New Roman"/>
        <w:i/>
        <w:sz w:val="18"/>
      </w:rPr>
      <w:t>OPC67115 - B</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1907" w14:textId="77777777" w:rsidR="0032564E" w:rsidRPr="00E33C1C" w:rsidRDefault="0032564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2564E" w14:paraId="26801F6E" w14:textId="77777777" w:rsidTr="007A6863">
      <w:tc>
        <w:tcPr>
          <w:tcW w:w="1384" w:type="dxa"/>
          <w:tcBorders>
            <w:top w:val="nil"/>
            <w:left w:val="nil"/>
            <w:bottom w:val="nil"/>
            <w:right w:val="nil"/>
          </w:tcBorders>
        </w:tcPr>
        <w:p w14:paraId="31D4F397" w14:textId="77777777" w:rsidR="0032564E" w:rsidRDefault="0032564E" w:rsidP="0005677E">
          <w:pPr>
            <w:spacing w:line="0" w:lineRule="atLeast"/>
            <w:rPr>
              <w:sz w:val="18"/>
            </w:rPr>
          </w:pPr>
        </w:p>
      </w:tc>
      <w:tc>
        <w:tcPr>
          <w:tcW w:w="6379" w:type="dxa"/>
          <w:tcBorders>
            <w:top w:val="nil"/>
            <w:left w:val="nil"/>
            <w:bottom w:val="nil"/>
            <w:right w:val="nil"/>
          </w:tcBorders>
        </w:tcPr>
        <w:p w14:paraId="5191BDB9" w14:textId="1DF99BE5" w:rsidR="0032564E" w:rsidRDefault="0032564E" w:rsidP="000567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0362">
            <w:rPr>
              <w:i/>
              <w:sz w:val="18"/>
            </w:rPr>
            <w:t>Migration Amendment (2024 Measures No. 1) Regulations 2024</w:t>
          </w:r>
          <w:r w:rsidRPr="007A1328">
            <w:rPr>
              <w:i/>
              <w:sz w:val="18"/>
            </w:rPr>
            <w:fldChar w:fldCharType="end"/>
          </w:r>
        </w:p>
      </w:tc>
      <w:tc>
        <w:tcPr>
          <w:tcW w:w="709" w:type="dxa"/>
          <w:tcBorders>
            <w:top w:val="nil"/>
            <w:left w:val="nil"/>
            <w:bottom w:val="nil"/>
            <w:right w:val="nil"/>
          </w:tcBorders>
        </w:tcPr>
        <w:p w14:paraId="5F284230" w14:textId="77777777" w:rsidR="0032564E" w:rsidRDefault="0032564E" w:rsidP="000567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C427955" w14:textId="77777777" w:rsidR="0032564E" w:rsidRPr="00D50CE2" w:rsidRDefault="00D50CE2" w:rsidP="00D50CE2">
    <w:pPr>
      <w:rPr>
        <w:rFonts w:cs="Times New Roman"/>
        <w:i/>
        <w:sz w:val="18"/>
      </w:rPr>
    </w:pPr>
    <w:r w:rsidRPr="00D50CE2">
      <w:rPr>
        <w:rFonts w:cs="Times New Roman"/>
        <w:i/>
        <w:sz w:val="18"/>
      </w:rPr>
      <w:t>OPC67115 - 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E9FE" w14:textId="77777777" w:rsidR="0032564E" w:rsidRDefault="0032564E" w:rsidP="0048364F">
      <w:pPr>
        <w:spacing w:line="240" w:lineRule="auto"/>
      </w:pPr>
      <w:r>
        <w:separator/>
      </w:r>
    </w:p>
  </w:footnote>
  <w:footnote w:type="continuationSeparator" w:id="0">
    <w:p w14:paraId="47139793" w14:textId="77777777" w:rsidR="0032564E" w:rsidRDefault="0032564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4E47" w14:textId="77777777" w:rsidR="0032564E" w:rsidRPr="005F1388" w:rsidRDefault="0032564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22C75" w14:textId="77777777" w:rsidR="0032564E" w:rsidRPr="005F1388" w:rsidRDefault="0032564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144F" w14:textId="77777777" w:rsidR="0032564E" w:rsidRPr="005F1388" w:rsidRDefault="0032564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D8C9" w14:textId="77777777" w:rsidR="0032564E" w:rsidRPr="00ED79B6" w:rsidRDefault="0032564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0DC4" w14:textId="77777777" w:rsidR="0032564E" w:rsidRPr="00ED79B6" w:rsidRDefault="0032564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2BB0" w14:textId="77777777" w:rsidR="0032564E" w:rsidRPr="00ED79B6" w:rsidRDefault="0032564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BA8B" w14:textId="43158D96" w:rsidR="0032564E" w:rsidRPr="00A961C4" w:rsidRDefault="0032564E" w:rsidP="0048364F">
    <w:pPr>
      <w:rPr>
        <w:b/>
        <w:sz w:val="20"/>
      </w:rPr>
    </w:pPr>
    <w:r>
      <w:rPr>
        <w:b/>
        <w:sz w:val="20"/>
      </w:rPr>
      <w:fldChar w:fldCharType="begin"/>
    </w:r>
    <w:r>
      <w:rPr>
        <w:b/>
        <w:sz w:val="20"/>
      </w:rPr>
      <w:instrText xml:space="preserve"> STYLEREF CharAmSchNo </w:instrText>
    </w:r>
    <w:r>
      <w:rPr>
        <w:b/>
        <w:sz w:val="20"/>
      </w:rPr>
      <w:fldChar w:fldCharType="separate"/>
    </w:r>
    <w:r w:rsidR="00F118A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118AC">
      <w:rPr>
        <w:noProof/>
        <w:sz w:val="20"/>
      </w:rPr>
      <w:t>Amendments</w:t>
    </w:r>
    <w:r>
      <w:rPr>
        <w:sz w:val="20"/>
      </w:rPr>
      <w:fldChar w:fldCharType="end"/>
    </w:r>
  </w:p>
  <w:p w14:paraId="33E238EB" w14:textId="50BD2B42" w:rsidR="0032564E" w:rsidRPr="00A961C4" w:rsidRDefault="0032564E" w:rsidP="0048364F">
    <w:pPr>
      <w:rPr>
        <w:b/>
        <w:sz w:val="20"/>
      </w:rPr>
    </w:pPr>
    <w:r>
      <w:rPr>
        <w:b/>
        <w:sz w:val="20"/>
      </w:rPr>
      <w:fldChar w:fldCharType="begin"/>
    </w:r>
    <w:r>
      <w:rPr>
        <w:b/>
        <w:sz w:val="20"/>
      </w:rPr>
      <w:instrText xml:space="preserve"> STYLEREF CharAmPartNo </w:instrText>
    </w:r>
    <w:r>
      <w:rPr>
        <w:b/>
        <w:sz w:val="20"/>
      </w:rPr>
      <w:fldChar w:fldCharType="separate"/>
    </w:r>
    <w:r w:rsidR="00F118AC">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F118AC">
      <w:rPr>
        <w:noProof/>
        <w:sz w:val="20"/>
      </w:rPr>
      <w:t>Employer Nomination Scheme amendments</w:t>
    </w:r>
    <w:r>
      <w:rPr>
        <w:sz w:val="20"/>
      </w:rPr>
      <w:fldChar w:fldCharType="end"/>
    </w:r>
  </w:p>
  <w:p w14:paraId="08AE61B9" w14:textId="77777777" w:rsidR="0032564E" w:rsidRPr="00A961C4" w:rsidRDefault="0032564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A934" w14:textId="5E230E23" w:rsidR="0032564E" w:rsidRPr="00A961C4" w:rsidRDefault="0032564E" w:rsidP="0048364F">
    <w:pPr>
      <w:jc w:val="right"/>
      <w:rPr>
        <w:sz w:val="20"/>
      </w:rPr>
    </w:pPr>
    <w:r w:rsidRPr="00A961C4">
      <w:rPr>
        <w:sz w:val="20"/>
      </w:rPr>
      <w:fldChar w:fldCharType="begin"/>
    </w:r>
    <w:r w:rsidRPr="00A961C4">
      <w:rPr>
        <w:sz w:val="20"/>
      </w:rPr>
      <w:instrText xml:space="preserve"> STYLEREF CharAmSchText </w:instrText>
    </w:r>
    <w:r w:rsidR="00F118AC">
      <w:rPr>
        <w:sz w:val="20"/>
      </w:rPr>
      <w:fldChar w:fldCharType="separate"/>
    </w:r>
    <w:r w:rsidR="00F118A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118AC">
      <w:rPr>
        <w:b/>
        <w:sz w:val="20"/>
      </w:rPr>
      <w:fldChar w:fldCharType="separate"/>
    </w:r>
    <w:r w:rsidR="00F118AC">
      <w:rPr>
        <w:b/>
        <w:noProof/>
        <w:sz w:val="20"/>
      </w:rPr>
      <w:t>Schedule 1</w:t>
    </w:r>
    <w:r>
      <w:rPr>
        <w:b/>
        <w:sz w:val="20"/>
      </w:rPr>
      <w:fldChar w:fldCharType="end"/>
    </w:r>
  </w:p>
  <w:p w14:paraId="397A2561" w14:textId="03BFC14C" w:rsidR="0032564E" w:rsidRPr="00A961C4" w:rsidRDefault="0032564E" w:rsidP="0048364F">
    <w:pPr>
      <w:jc w:val="right"/>
      <w:rPr>
        <w:b/>
        <w:sz w:val="20"/>
      </w:rPr>
    </w:pPr>
    <w:r w:rsidRPr="00A961C4">
      <w:rPr>
        <w:sz w:val="20"/>
      </w:rPr>
      <w:fldChar w:fldCharType="begin"/>
    </w:r>
    <w:r w:rsidRPr="00A961C4">
      <w:rPr>
        <w:sz w:val="20"/>
      </w:rPr>
      <w:instrText xml:space="preserve"> STYLEREF CharAmPartText </w:instrText>
    </w:r>
    <w:r w:rsidR="00F118AC">
      <w:rPr>
        <w:sz w:val="20"/>
      </w:rPr>
      <w:fldChar w:fldCharType="separate"/>
    </w:r>
    <w:r w:rsidR="00F118AC">
      <w:rPr>
        <w:noProof/>
        <w:sz w:val="20"/>
      </w:rPr>
      <w:t>Employer Nomination Scheme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118AC">
      <w:rPr>
        <w:b/>
        <w:sz w:val="20"/>
      </w:rPr>
      <w:fldChar w:fldCharType="separate"/>
    </w:r>
    <w:r w:rsidR="00F118AC">
      <w:rPr>
        <w:b/>
        <w:noProof/>
        <w:sz w:val="20"/>
      </w:rPr>
      <w:t>Part 2</w:t>
    </w:r>
    <w:r w:rsidRPr="00A961C4">
      <w:rPr>
        <w:b/>
        <w:sz w:val="20"/>
      </w:rPr>
      <w:fldChar w:fldCharType="end"/>
    </w:r>
  </w:p>
  <w:p w14:paraId="1DF8CCE3" w14:textId="77777777" w:rsidR="0032564E" w:rsidRPr="00A961C4" w:rsidRDefault="0032564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4611" w14:textId="77777777" w:rsidR="0032564E" w:rsidRPr="00A961C4" w:rsidRDefault="0032564E"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B7"/>
    <w:rsid w:val="00000263"/>
    <w:rsid w:val="00001702"/>
    <w:rsid w:val="00001C67"/>
    <w:rsid w:val="00001E02"/>
    <w:rsid w:val="0000323D"/>
    <w:rsid w:val="00004409"/>
    <w:rsid w:val="000058F9"/>
    <w:rsid w:val="0000622A"/>
    <w:rsid w:val="000067CA"/>
    <w:rsid w:val="000113BC"/>
    <w:rsid w:val="000136AF"/>
    <w:rsid w:val="0002014D"/>
    <w:rsid w:val="00032786"/>
    <w:rsid w:val="00036E24"/>
    <w:rsid w:val="0003709B"/>
    <w:rsid w:val="0004044E"/>
    <w:rsid w:val="00041069"/>
    <w:rsid w:val="000413AC"/>
    <w:rsid w:val="000437B7"/>
    <w:rsid w:val="00044411"/>
    <w:rsid w:val="00046A7A"/>
    <w:rsid w:val="00046F47"/>
    <w:rsid w:val="0005120E"/>
    <w:rsid w:val="000515FF"/>
    <w:rsid w:val="00054577"/>
    <w:rsid w:val="00055006"/>
    <w:rsid w:val="00055257"/>
    <w:rsid w:val="0005677E"/>
    <w:rsid w:val="00057208"/>
    <w:rsid w:val="00061042"/>
    <w:rsid w:val="000614BF"/>
    <w:rsid w:val="0006473D"/>
    <w:rsid w:val="00066423"/>
    <w:rsid w:val="000675FE"/>
    <w:rsid w:val="00070B7A"/>
    <w:rsid w:val="0007169C"/>
    <w:rsid w:val="00075DC3"/>
    <w:rsid w:val="00076069"/>
    <w:rsid w:val="00077593"/>
    <w:rsid w:val="00077F80"/>
    <w:rsid w:val="00083F48"/>
    <w:rsid w:val="00086ABC"/>
    <w:rsid w:val="000904E7"/>
    <w:rsid w:val="000904ED"/>
    <w:rsid w:val="00095BEE"/>
    <w:rsid w:val="00095D4B"/>
    <w:rsid w:val="000A34BF"/>
    <w:rsid w:val="000A4441"/>
    <w:rsid w:val="000A4C4A"/>
    <w:rsid w:val="000A4D31"/>
    <w:rsid w:val="000A5D7A"/>
    <w:rsid w:val="000A7733"/>
    <w:rsid w:val="000A7DF9"/>
    <w:rsid w:val="000B40A4"/>
    <w:rsid w:val="000B644A"/>
    <w:rsid w:val="000B6619"/>
    <w:rsid w:val="000B6E41"/>
    <w:rsid w:val="000C3EA2"/>
    <w:rsid w:val="000C3F51"/>
    <w:rsid w:val="000C520E"/>
    <w:rsid w:val="000D05EF"/>
    <w:rsid w:val="000D33F6"/>
    <w:rsid w:val="000D5485"/>
    <w:rsid w:val="000E212F"/>
    <w:rsid w:val="000E4322"/>
    <w:rsid w:val="000E45C7"/>
    <w:rsid w:val="000F21C1"/>
    <w:rsid w:val="000F6F7D"/>
    <w:rsid w:val="000F6FAA"/>
    <w:rsid w:val="001058E3"/>
    <w:rsid w:val="00105D72"/>
    <w:rsid w:val="00106954"/>
    <w:rsid w:val="0010745C"/>
    <w:rsid w:val="00107961"/>
    <w:rsid w:val="0011031E"/>
    <w:rsid w:val="00117186"/>
    <w:rsid w:val="00117277"/>
    <w:rsid w:val="00117712"/>
    <w:rsid w:val="00121A52"/>
    <w:rsid w:val="00132EE3"/>
    <w:rsid w:val="0013440F"/>
    <w:rsid w:val="00135393"/>
    <w:rsid w:val="00137FB1"/>
    <w:rsid w:val="00140BFC"/>
    <w:rsid w:val="001414F2"/>
    <w:rsid w:val="00142301"/>
    <w:rsid w:val="00144023"/>
    <w:rsid w:val="001511A4"/>
    <w:rsid w:val="00153287"/>
    <w:rsid w:val="00153704"/>
    <w:rsid w:val="00155251"/>
    <w:rsid w:val="00155873"/>
    <w:rsid w:val="001564D4"/>
    <w:rsid w:val="00160A59"/>
    <w:rsid w:val="00160BD7"/>
    <w:rsid w:val="00160DAE"/>
    <w:rsid w:val="00160FB9"/>
    <w:rsid w:val="00163464"/>
    <w:rsid w:val="001643C9"/>
    <w:rsid w:val="00164F66"/>
    <w:rsid w:val="00165568"/>
    <w:rsid w:val="00166082"/>
    <w:rsid w:val="00166C2F"/>
    <w:rsid w:val="0016796B"/>
    <w:rsid w:val="001716C9"/>
    <w:rsid w:val="00171788"/>
    <w:rsid w:val="00173338"/>
    <w:rsid w:val="001742A1"/>
    <w:rsid w:val="00175E0B"/>
    <w:rsid w:val="00184261"/>
    <w:rsid w:val="001852FF"/>
    <w:rsid w:val="00186B11"/>
    <w:rsid w:val="0018745C"/>
    <w:rsid w:val="00190BA1"/>
    <w:rsid w:val="00190DF5"/>
    <w:rsid w:val="00191A6E"/>
    <w:rsid w:val="00193461"/>
    <w:rsid w:val="001936FC"/>
    <w:rsid w:val="00193723"/>
    <w:rsid w:val="001939E1"/>
    <w:rsid w:val="00195382"/>
    <w:rsid w:val="0019671A"/>
    <w:rsid w:val="001A0D53"/>
    <w:rsid w:val="001A3604"/>
    <w:rsid w:val="001A3B9F"/>
    <w:rsid w:val="001A4302"/>
    <w:rsid w:val="001A4FC8"/>
    <w:rsid w:val="001A5BE0"/>
    <w:rsid w:val="001A5D9C"/>
    <w:rsid w:val="001A6181"/>
    <w:rsid w:val="001A65C0"/>
    <w:rsid w:val="001A6B9A"/>
    <w:rsid w:val="001A712F"/>
    <w:rsid w:val="001A75B2"/>
    <w:rsid w:val="001B2E20"/>
    <w:rsid w:val="001B6456"/>
    <w:rsid w:val="001B7A5D"/>
    <w:rsid w:val="001C0E90"/>
    <w:rsid w:val="001C16A4"/>
    <w:rsid w:val="001C1793"/>
    <w:rsid w:val="001C1C31"/>
    <w:rsid w:val="001C2116"/>
    <w:rsid w:val="001C471D"/>
    <w:rsid w:val="001C69C4"/>
    <w:rsid w:val="001C6E3E"/>
    <w:rsid w:val="001C70D9"/>
    <w:rsid w:val="001C734E"/>
    <w:rsid w:val="001D04C7"/>
    <w:rsid w:val="001D05AE"/>
    <w:rsid w:val="001D3E8E"/>
    <w:rsid w:val="001D67EC"/>
    <w:rsid w:val="001E0A8D"/>
    <w:rsid w:val="001E0F0A"/>
    <w:rsid w:val="001E3306"/>
    <w:rsid w:val="001E3590"/>
    <w:rsid w:val="001E66C7"/>
    <w:rsid w:val="001E7407"/>
    <w:rsid w:val="001E7D30"/>
    <w:rsid w:val="001F061E"/>
    <w:rsid w:val="001F2F45"/>
    <w:rsid w:val="001F369B"/>
    <w:rsid w:val="00200F8B"/>
    <w:rsid w:val="00201D27"/>
    <w:rsid w:val="0020300C"/>
    <w:rsid w:val="00204322"/>
    <w:rsid w:val="00206DCE"/>
    <w:rsid w:val="00206DCF"/>
    <w:rsid w:val="00212146"/>
    <w:rsid w:val="00214063"/>
    <w:rsid w:val="002154F9"/>
    <w:rsid w:val="002203FC"/>
    <w:rsid w:val="00220A0C"/>
    <w:rsid w:val="0022251E"/>
    <w:rsid w:val="00223E4A"/>
    <w:rsid w:val="002271EE"/>
    <w:rsid w:val="002302EA"/>
    <w:rsid w:val="00232153"/>
    <w:rsid w:val="002328DA"/>
    <w:rsid w:val="00233E2A"/>
    <w:rsid w:val="002356F8"/>
    <w:rsid w:val="00240287"/>
    <w:rsid w:val="00240749"/>
    <w:rsid w:val="00242B99"/>
    <w:rsid w:val="002433E4"/>
    <w:rsid w:val="002450DE"/>
    <w:rsid w:val="002464CE"/>
    <w:rsid w:val="002468D7"/>
    <w:rsid w:val="00246D8C"/>
    <w:rsid w:val="002501A1"/>
    <w:rsid w:val="002529F1"/>
    <w:rsid w:val="00256675"/>
    <w:rsid w:val="00261769"/>
    <w:rsid w:val="00263886"/>
    <w:rsid w:val="00263D6D"/>
    <w:rsid w:val="00264E71"/>
    <w:rsid w:val="0026501C"/>
    <w:rsid w:val="00265C83"/>
    <w:rsid w:val="0026728A"/>
    <w:rsid w:val="00267448"/>
    <w:rsid w:val="00267BDB"/>
    <w:rsid w:val="002701DE"/>
    <w:rsid w:val="00272F8E"/>
    <w:rsid w:val="00274F15"/>
    <w:rsid w:val="00285CDD"/>
    <w:rsid w:val="00286ACF"/>
    <w:rsid w:val="00291167"/>
    <w:rsid w:val="00297ECB"/>
    <w:rsid w:val="002A1E7B"/>
    <w:rsid w:val="002A67BE"/>
    <w:rsid w:val="002B06AF"/>
    <w:rsid w:val="002B0BB9"/>
    <w:rsid w:val="002B3EBD"/>
    <w:rsid w:val="002C152A"/>
    <w:rsid w:val="002C1B28"/>
    <w:rsid w:val="002C643A"/>
    <w:rsid w:val="002D043A"/>
    <w:rsid w:val="002D3001"/>
    <w:rsid w:val="002D307E"/>
    <w:rsid w:val="002D43A6"/>
    <w:rsid w:val="002D4DAC"/>
    <w:rsid w:val="002E1121"/>
    <w:rsid w:val="002E3F2E"/>
    <w:rsid w:val="002E78AC"/>
    <w:rsid w:val="002F255F"/>
    <w:rsid w:val="002F2A2F"/>
    <w:rsid w:val="002F3B9E"/>
    <w:rsid w:val="002F69B6"/>
    <w:rsid w:val="00307174"/>
    <w:rsid w:val="0031527F"/>
    <w:rsid w:val="0031583F"/>
    <w:rsid w:val="00316B25"/>
    <w:rsid w:val="00316E3C"/>
    <w:rsid w:val="0031713F"/>
    <w:rsid w:val="003173B2"/>
    <w:rsid w:val="00317933"/>
    <w:rsid w:val="003203A1"/>
    <w:rsid w:val="00321913"/>
    <w:rsid w:val="00324EE6"/>
    <w:rsid w:val="0032564E"/>
    <w:rsid w:val="003313D2"/>
    <w:rsid w:val="003316DC"/>
    <w:rsid w:val="00332CFF"/>
    <w:rsid w:val="00332E0D"/>
    <w:rsid w:val="003341D9"/>
    <w:rsid w:val="0033526C"/>
    <w:rsid w:val="003407F0"/>
    <w:rsid w:val="003411CC"/>
    <w:rsid w:val="003415D3"/>
    <w:rsid w:val="00346335"/>
    <w:rsid w:val="00346C0E"/>
    <w:rsid w:val="00352B0F"/>
    <w:rsid w:val="0035464B"/>
    <w:rsid w:val="003561B0"/>
    <w:rsid w:val="003600BE"/>
    <w:rsid w:val="00364632"/>
    <w:rsid w:val="003648B6"/>
    <w:rsid w:val="00367960"/>
    <w:rsid w:val="00367A76"/>
    <w:rsid w:val="00370F1D"/>
    <w:rsid w:val="003728BC"/>
    <w:rsid w:val="0037345A"/>
    <w:rsid w:val="003734AD"/>
    <w:rsid w:val="0037577A"/>
    <w:rsid w:val="00380104"/>
    <w:rsid w:val="00380C44"/>
    <w:rsid w:val="00382620"/>
    <w:rsid w:val="00385A50"/>
    <w:rsid w:val="00386097"/>
    <w:rsid w:val="0038790A"/>
    <w:rsid w:val="0038794B"/>
    <w:rsid w:val="00393E70"/>
    <w:rsid w:val="003944B0"/>
    <w:rsid w:val="003A07B4"/>
    <w:rsid w:val="003A15AC"/>
    <w:rsid w:val="003A35CB"/>
    <w:rsid w:val="003A56EB"/>
    <w:rsid w:val="003A7F66"/>
    <w:rsid w:val="003B02D7"/>
    <w:rsid w:val="003B0627"/>
    <w:rsid w:val="003B0D3E"/>
    <w:rsid w:val="003B0D82"/>
    <w:rsid w:val="003B4699"/>
    <w:rsid w:val="003B51F9"/>
    <w:rsid w:val="003B5DC2"/>
    <w:rsid w:val="003C0ED3"/>
    <w:rsid w:val="003C2993"/>
    <w:rsid w:val="003C5633"/>
    <w:rsid w:val="003C5F2B"/>
    <w:rsid w:val="003C76E4"/>
    <w:rsid w:val="003D0BFE"/>
    <w:rsid w:val="003D5700"/>
    <w:rsid w:val="003D5B80"/>
    <w:rsid w:val="003E06EA"/>
    <w:rsid w:val="003E0EC5"/>
    <w:rsid w:val="003E1B19"/>
    <w:rsid w:val="003F00F8"/>
    <w:rsid w:val="003F0489"/>
    <w:rsid w:val="003F0F5A"/>
    <w:rsid w:val="003F23FD"/>
    <w:rsid w:val="003F2633"/>
    <w:rsid w:val="003F51B0"/>
    <w:rsid w:val="003F6AD8"/>
    <w:rsid w:val="00400084"/>
    <w:rsid w:val="00400A30"/>
    <w:rsid w:val="004022CA"/>
    <w:rsid w:val="00402EEB"/>
    <w:rsid w:val="00404382"/>
    <w:rsid w:val="004058CE"/>
    <w:rsid w:val="00406DA5"/>
    <w:rsid w:val="00410B73"/>
    <w:rsid w:val="004116CD"/>
    <w:rsid w:val="00414ADE"/>
    <w:rsid w:val="00424A6D"/>
    <w:rsid w:val="00424CA9"/>
    <w:rsid w:val="004257BB"/>
    <w:rsid w:val="004261D9"/>
    <w:rsid w:val="00430AEE"/>
    <w:rsid w:val="00433281"/>
    <w:rsid w:val="0043330E"/>
    <w:rsid w:val="00437118"/>
    <w:rsid w:val="00437649"/>
    <w:rsid w:val="00440DF7"/>
    <w:rsid w:val="00441C12"/>
    <w:rsid w:val="0044291A"/>
    <w:rsid w:val="00442F61"/>
    <w:rsid w:val="0044575D"/>
    <w:rsid w:val="00450781"/>
    <w:rsid w:val="00450917"/>
    <w:rsid w:val="00451986"/>
    <w:rsid w:val="004553DF"/>
    <w:rsid w:val="004553F8"/>
    <w:rsid w:val="00457306"/>
    <w:rsid w:val="00457959"/>
    <w:rsid w:val="00460499"/>
    <w:rsid w:val="00460B4E"/>
    <w:rsid w:val="00464FD1"/>
    <w:rsid w:val="00467A19"/>
    <w:rsid w:val="00471B25"/>
    <w:rsid w:val="00472022"/>
    <w:rsid w:val="00474835"/>
    <w:rsid w:val="0047662D"/>
    <w:rsid w:val="00477DB9"/>
    <w:rsid w:val="004819C7"/>
    <w:rsid w:val="0048253C"/>
    <w:rsid w:val="0048356D"/>
    <w:rsid w:val="0048364F"/>
    <w:rsid w:val="00484C15"/>
    <w:rsid w:val="004853B5"/>
    <w:rsid w:val="00485613"/>
    <w:rsid w:val="004877F8"/>
    <w:rsid w:val="0049005B"/>
    <w:rsid w:val="0049020B"/>
    <w:rsid w:val="004909F7"/>
    <w:rsid w:val="00490D9B"/>
    <w:rsid w:val="00490F2E"/>
    <w:rsid w:val="00492847"/>
    <w:rsid w:val="00492C95"/>
    <w:rsid w:val="004930B9"/>
    <w:rsid w:val="004963E7"/>
    <w:rsid w:val="00496DB3"/>
    <w:rsid w:val="00496F97"/>
    <w:rsid w:val="004A53EA"/>
    <w:rsid w:val="004A5CD5"/>
    <w:rsid w:val="004B1EEC"/>
    <w:rsid w:val="004B5806"/>
    <w:rsid w:val="004B5DF2"/>
    <w:rsid w:val="004C1CBA"/>
    <w:rsid w:val="004C39FD"/>
    <w:rsid w:val="004C44BA"/>
    <w:rsid w:val="004C5D1F"/>
    <w:rsid w:val="004D138C"/>
    <w:rsid w:val="004D13F1"/>
    <w:rsid w:val="004D1A5A"/>
    <w:rsid w:val="004D3345"/>
    <w:rsid w:val="004D3446"/>
    <w:rsid w:val="004D3853"/>
    <w:rsid w:val="004D3B7C"/>
    <w:rsid w:val="004E2862"/>
    <w:rsid w:val="004E466A"/>
    <w:rsid w:val="004F1C6B"/>
    <w:rsid w:val="004F1FAC"/>
    <w:rsid w:val="004F676E"/>
    <w:rsid w:val="004F747D"/>
    <w:rsid w:val="005015D5"/>
    <w:rsid w:val="005031F3"/>
    <w:rsid w:val="00513A11"/>
    <w:rsid w:val="00514F0F"/>
    <w:rsid w:val="00516B8D"/>
    <w:rsid w:val="00522C73"/>
    <w:rsid w:val="0052342F"/>
    <w:rsid w:val="00523D8D"/>
    <w:rsid w:val="005244ED"/>
    <w:rsid w:val="0052686F"/>
    <w:rsid w:val="0052756C"/>
    <w:rsid w:val="005301DC"/>
    <w:rsid w:val="00530230"/>
    <w:rsid w:val="00530CC9"/>
    <w:rsid w:val="00531A25"/>
    <w:rsid w:val="005324AB"/>
    <w:rsid w:val="00533A90"/>
    <w:rsid w:val="00534669"/>
    <w:rsid w:val="00537079"/>
    <w:rsid w:val="00537455"/>
    <w:rsid w:val="00537FBC"/>
    <w:rsid w:val="0054010F"/>
    <w:rsid w:val="005402EA"/>
    <w:rsid w:val="00541D73"/>
    <w:rsid w:val="005429FE"/>
    <w:rsid w:val="00543469"/>
    <w:rsid w:val="005452CC"/>
    <w:rsid w:val="005458BD"/>
    <w:rsid w:val="00546FA3"/>
    <w:rsid w:val="005500DC"/>
    <w:rsid w:val="00554243"/>
    <w:rsid w:val="005556BF"/>
    <w:rsid w:val="00557C7A"/>
    <w:rsid w:val="00560932"/>
    <w:rsid w:val="00562230"/>
    <w:rsid w:val="00562A58"/>
    <w:rsid w:val="00566DCC"/>
    <w:rsid w:val="00567091"/>
    <w:rsid w:val="0057112B"/>
    <w:rsid w:val="00573C7E"/>
    <w:rsid w:val="00575B5C"/>
    <w:rsid w:val="00576A41"/>
    <w:rsid w:val="00581211"/>
    <w:rsid w:val="0058123D"/>
    <w:rsid w:val="00584811"/>
    <w:rsid w:val="00586BF4"/>
    <w:rsid w:val="0059058B"/>
    <w:rsid w:val="00592FE8"/>
    <w:rsid w:val="00593AA6"/>
    <w:rsid w:val="00594161"/>
    <w:rsid w:val="00594512"/>
    <w:rsid w:val="00594749"/>
    <w:rsid w:val="005955A3"/>
    <w:rsid w:val="00596FF3"/>
    <w:rsid w:val="005A1A2A"/>
    <w:rsid w:val="005A2D34"/>
    <w:rsid w:val="005A482B"/>
    <w:rsid w:val="005A5B51"/>
    <w:rsid w:val="005B3F1A"/>
    <w:rsid w:val="005B4067"/>
    <w:rsid w:val="005B4BE7"/>
    <w:rsid w:val="005C0E2B"/>
    <w:rsid w:val="005C36E0"/>
    <w:rsid w:val="005C3F41"/>
    <w:rsid w:val="005C51B2"/>
    <w:rsid w:val="005C6335"/>
    <w:rsid w:val="005C7C21"/>
    <w:rsid w:val="005D168D"/>
    <w:rsid w:val="005D2DCE"/>
    <w:rsid w:val="005D31ED"/>
    <w:rsid w:val="005D5EA1"/>
    <w:rsid w:val="005E2409"/>
    <w:rsid w:val="005E4507"/>
    <w:rsid w:val="005E61D3"/>
    <w:rsid w:val="005E6DBA"/>
    <w:rsid w:val="005F1FFC"/>
    <w:rsid w:val="005F4840"/>
    <w:rsid w:val="005F68B9"/>
    <w:rsid w:val="005F7738"/>
    <w:rsid w:val="005F7C94"/>
    <w:rsid w:val="00600219"/>
    <w:rsid w:val="00601BB0"/>
    <w:rsid w:val="006055CE"/>
    <w:rsid w:val="00610544"/>
    <w:rsid w:val="0061260F"/>
    <w:rsid w:val="00613EAD"/>
    <w:rsid w:val="006148C3"/>
    <w:rsid w:val="00614E0E"/>
    <w:rsid w:val="006158AC"/>
    <w:rsid w:val="0062127F"/>
    <w:rsid w:val="0062201D"/>
    <w:rsid w:val="0062610E"/>
    <w:rsid w:val="00632D11"/>
    <w:rsid w:val="00635EDD"/>
    <w:rsid w:val="00636D78"/>
    <w:rsid w:val="00640402"/>
    <w:rsid w:val="00640F78"/>
    <w:rsid w:val="00646393"/>
    <w:rsid w:val="00646E7B"/>
    <w:rsid w:val="006503B4"/>
    <w:rsid w:val="0065244E"/>
    <w:rsid w:val="006536A4"/>
    <w:rsid w:val="00653E92"/>
    <w:rsid w:val="00655D6A"/>
    <w:rsid w:val="00655DEF"/>
    <w:rsid w:val="006569FB"/>
    <w:rsid w:val="00656DE9"/>
    <w:rsid w:val="00661D51"/>
    <w:rsid w:val="00663B34"/>
    <w:rsid w:val="00671289"/>
    <w:rsid w:val="00671326"/>
    <w:rsid w:val="006768EE"/>
    <w:rsid w:val="00677327"/>
    <w:rsid w:val="00677CC2"/>
    <w:rsid w:val="006808F9"/>
    <w:rsid w:val="00685024"/>
    <w:rsid w:val="00685F42"/>
    <w:rsid w:val="006866A1"/>
    <w:rsid w:val="00686805"/>
    <w:rsid w:val="0069164A"/>
    <w:rsid w:val="0069207B"/>
    <w:rsid w:val="00692DE4"/>
    <w:rsid w:val="00693A9D"/>
    <w:rsid w:val="00693F13"/>
    <w:rsid w:val="006A0DDE"/>
    <w:rsid w:val="006A4309"/>
    <w:rsid w:val="006A4D13"/>
    <w:rsid w:val="006A7483"/>
    <w:rsid w:val="006B0E55"/>
    <w:rsid w:val="006B1CFE"/>
    <w:rsid w:val="006B2326"/>
    <w:rsid w:val="006B7006"/>
    <w:rsid w:val="006B708D"/>
    <w:rsid w:val="006C422E"/>
    <w:rsid w:val="006C4907"/>
    <w:rsid w:val="006C5AB6"/>
    <w:rsid w:val="006C72EB"/>
    <w:rsid w:val="006C7F8C"/>
    <w:rsid w:val="006D20C4"/>
    <w:rsid w:val="006D50D7"/>
    <w:rsid w:val="006D57E5"/>
    <w:rsid w:val="006D7AB9"/>
    <w:rsid w:val="006E264C"/>
    <w:rsid w:val="006E4083"/>
    <w:rsid w:val="006E6593"/>
    <w:rsid w:val="006F0103"/>
    <w:rsid w:val="006F2CF2"/>
    <w:rsid w:val="006F3797"/>
    <w:rsid w:val="006F417B"/>
    <w:rsid w:val="00700B2C"/>
    <w:rsid w:val="00700BF6"/>
    <w:rsid w:val="007013B1"/>
    <w:rsid w:val="00702ED3"/>
    <w:rsid w:val="007053E8"/>
    <w:rsid w:val="007068D4"/>
    <w:rsid w:val="007112E1"/>
    <w:rsid w:val="00713084"/>
    <w:rsid w:val="00713505"/>
    <w:rsid w:val="00713D6F"/>
    <w:rsid w:val="007164DC"/>
    <w:rsid w:val="00716581"/>
    <w:rsid w:val="00720E92"/>
    <w:rsid w:val="00720FC2"/>
    <w:rsid w:val="0072126F"/>
    <w:rsid w:val="00726E2C"/>
    <w:rsid w:val="0073118D"/>
    <w:rsid w:val="007312D6"/>
    <w:rsid w:val="00731E00"/>
    <w:rsid w:val="00732E9D"/>
    <w:rsid w:val="0073491A"/>
    <w:rsid w:val="007405FB"/>
    <w:rsid w:val="00741112"/>
    <w:rsid w:val="007413B1"/>
    <w:rsid w:val="00742286"/>
    <w:rsid w:val="007440B7"/>
    <w:rsid w:val="007473C5"/>
    <w:rsid w:val="00747993"/>
    <w:rsid w:val="00747A98"/>
    <w:rsid w:val="007565AD"/>
    <w:rsid w:val="00762042"/>
    <w:rsid w:val="007634AD"/>
    <w:rsid w:val="00763992"/>
    <w:rsid w:val="00763B7D"/>
    <w:rsid w:val="007654AB"/>
    <w:rsid w:val="00770601"/>
    <w:rsid w:val="007715C9"/>
    <w:rsid w:val="00771733"/>
    <w:rsid w:val="00774EDD"/>
    <w:rsid w:val="007757EC"/>
    <w:rsid w:val="0078289B"/>
    <w:rsid w:val="00792AE8"/>
    <w:rsid w:val="0079342D"/>
    <w:rsid w:val="0079365A"/>
    <w:rsid w:val="00793E60"/>
    <w:rsid w:val="00794BC6"/>
    <w:rsid w:val="007964AE"/>
    <w:rsid w:val="007A029C"/>
    <w:rsid w:val="007A0949"/>
    <w:rsid w:val="007A115D"/>
    <w:rsid w:val="007A26A8"/>
    <w:rsid w:val="007A359D"/>
    <w:rsid w:val="007A35E6"/>
    <w:rsid w:val="007A6863"/>
    <w:rsid w:val="007B0639"/>
    <w:rsid w:val="007B5177"/>
    <w:rsid w:val="007B796F"/>
    <w:rsid w:val="007C1D0B"/>
    <w:rsid w:val="007C283D"/>
    <w:rsid w:val="007C3081"/>
    <w:rsid w:val="007C59AC"/>
    <w:rsid w:val="007C791D"/>
    <w:rsid w:val="007D1684"/>
    <w:rsid w:val="007D45C1"/>
    <w:rsid w:val="007D6B4B"/>
    <w:rsid w:val="007E1466"/>
    <w:rsid w:val="007E1536"/>
    <w:rsid w:val="007E1D11"/>
    <w:rsid w:val="007E1FDE"/>
    <w:rsid w:val="007E2D19"/>
    <w:rsid w:val="007E69DC"/>
    <w:rsid w:val="007E6E7B"/>
    <w:rsid w:val="007E7D4A"/>
    <w:rsid w:val="007F3BA9"/>
    <w:rsid w:val="007F3F7D"/>
    <w:rsid w:val="007F48ED"/>
    <w:rsid w:val="007F4A03"/>
    <w:rsid w:val="007F5839"/>
    <w:rsid w:val="007F5FF0"/>
    <w:rsid w:val="007F6289"/>
    <w:rsid w:val="007F7947"/>
    <w:rsid w:val="008067EB"/>
    <w:rsid w:val="008073F6"/>
    <w:rsid w:val="00811805"/>
    <w:rsid w:val="00812F45"/>
    <w:rsid w:val="00813C86"/>
    <w:rsid w:val="00816419"/>
    <w:rsid w:val="008168EA"/>
    <w:rsid w:val="00823B55"/>
    <w:rsid w:val="008278F8"/>
    <w:rsid w:val="00834281"/>
    <w:rsid w:val="008377A9"/>
    <w:rsid w:val="00837D8E"/>
    <w:rsid w:val="008400ED"/>
    <w:rsid w:val="00840E59"/>
    <w:rsid w:val="0084107A"/>
    <w:rsid w:val="0084172C"/>
    <w:rsid w:val="008427B7"/>
    <w:rsid w:val="00842E63"/>
    <w:rsid w:val="00845860"/>
    <w:rsid w:val="00853F4A"/>
    <w:rsid w:val="0085455B"/>
    <w:rsid w:val="00856A31"/>
    <w:rsid w:val="008663ED"/>
    <w:rsid w:val="008679F6"/>
    <w:rsid w:val="00870B24"/>
    <w:rsid w:val="00870F48"/>
    <w:rsid w:val="0087154F"/>
    <w:rsid w:val="0087443E"/>
    <w:rsid w:val="008754D0"/>
    <w:rsid w:val="00877D48"/>
    <w:rsid w:val="008816F0"/>
    <w:rsid w:val="0088231A"/>
    <w:rsid w:val="0088345B"/>
    <w:rsid w:val="00887B84"/>
    <w:rsid w:val="00892736"/>
    <w:rsid w:val="008930A0"/>
    <w:rsid w:val="00894654"/>
    <w:rsid w:val="00895AF3"/>
    <w:rsid w:val="00896BCA"/>
    <w:rsid w:val="008978CA"/>
    <w:rsid w:val="008A16A5"/>
    <w:rsid w:val="008A174A"/>
    <w:rsid w:val="008A2774"/>
    <w:rsid w:val="008A2C2D"/>
    <w:rsid w:val="008A7948"/>
    <w:rsid w:val="008B39DB"/>
    <w:rsid w:val="008B4B75"/>
    <w:rsid w:val="008B5D42"/>
    <w:rsid w:val="008B5D7E"/>
    <w:rsid w:val="008B7626"/>
    <w:rsid w:val="008C0A2C"/>
    <w:rsid w:val="008C2B5D"/>
    <w:rsid w:val="008C3A68"/>
    <w:rsid w:val="008C7618"/>
    <w:rsid w:val="008D0EE0"/>
    <w:rsid w:val="008D5B99"/>
    <w:rsid w:val="008D5E04"/>
    <w:rsid w:val="008D7A27"/>
    <w:rsid w:val="008E0743"/>
    <w:rsid w:val="008E1308"/>
    <w:rsid w:val="008E32FB"/>
    <w:rsid w:val="008E4702"/>
    <w:rsid w:val="008E54BF"/>
    <w:rsid w:val="008E68CB"/>
    <w:rsid w:val="008E69AA"/>
    <w:rsid w:val="008F09F4"/>
    <w:rsid w:val="008F0ED7"/>
    <w:rsid w:val="008F17A4"/>
    <w:rsid w:val="008F2C0D"/>
    <w:rsid w:val="008F4F1C"/>
    <w:rsid w:val="008F6D4C"/>
    <w:rsid w:val="0090008B"/>
    <w:rsid w:val="00903C1C"/>
    <w:rsid w:val="009048D7"/>
    <w:rsid w:val="00905253"/>
    <w:rsid w:val="0091003A"/>
    <w:rsid w:val="0091055F"/>
    <w:rsid w:val="00910F8E"/>
    <w:rsid w:val="00911310"/>
    <w:rsid w:val="009123DC"/>
    <w:rsid w:val="009130AC"/>
    <w:rsid w:val="00914EAC"/>
    <w:rsid w:val="00914F77"/>
    <w:rsid w:val="009156E7"/>
    <w:rsid w:val="00915A1B"/>
    <w:rsid w:val="009165F0"/>
    <w:rsid w:val="009219AC"/>
    <w:rsid w:val="00922764"/>
    <w:rsid w:val="00925155"/>
    <w:rsid w:val="00925157"/>
    <w:rsid w:val="00931C03"/>
    <w:rsid w:val="00931C1F"/>
    <w:rsid w:val="00932377"/>
    <w:rsid w:val="00933019"/>
    <w:rsid w:val="00933629"/>
    <w:rsid w:val="00935D81"/>
    <w:rsid w:val="00936791"/>
    <w:rsid w:val="00937815"/>
    <w:rsid w:val="009408EA"/>
    <w:rsid w:val="00943102"/>
    <w:rsid w:val="0094523D"/>
    <w:rsid w:val="009459BB"/>
    <w:rsid w:val="00950E68"/>
    <w:rsid w:val="009529F0"/>
    <w:rsid w:val="00953B11"/>
    <w:rsid w:val="00953D73"/>
    <w:rsid w:val="00954769"/>
    <w:rsid w:val="00955452"/>
    <w:rsid w:val="009556C7"/>
    <w:rsid w:val="009559E6"/>
    <w:rsid w:val="00956E0B"/>
    <w:rsid w:val="00957F13"/>
    <w:rsid w:val="00960820"/>
    <w:rsid w:val="0096298F"/>
    <w:rsid w:val="00966B94"/>
    <w:rsid w:val="00967694"/>
    <w:rsid w:val="00974072"/>
    <w:rsid w:val="00975420"/>
    <w:rsid w:val="009754DE"/>
    <w:rsid w:val="00976A63"/>
    <w:rsid w:val="00980047"/>
    <w:rsid w:val="00982705"/>
    <w:rsid w:val="00982AA1"/>
    <w:rsid w:val="00983419"/>
    <w:rsid w:val="00993BD7"/>
    <w:rsid w:val="00994821"/>
    <w:rsid w:val="00996A9B"/>
    <w:rsid w:val="009974F3"/>
    <w:rsid w:val="009A06D2"/>
    <w:rsid w:val="009A1DD9"/>
    <w:rsid w:val="009A5BF7"/>
    <w:rsid w:val="009A79E5"/>
    <w:rsid w:val="009A7F8E"/>
    <w:rsid w:val="009B15EB"/>
    <w:rsid w:val="009B2098"/>
    <w:rsid w:val="009B2C5D"/>
    <w:rsid w:val="009B5695"/>
    <w:rsid w:val="009C02E1"/>
    <w:rsid w:val="009C1826"/>
    <w:rsid w:val="009C1C79"/>
    <w:rsid w:val="009C1E44"/>
    <w:rsid w:val="009C204E"/>
    <w:rsid w:val="009C3431"/>
    <w:rsid w:val="009C3DCD"/>
    <w:rsid w:val="009C432D"/>
    <w:rsid w:val="009C4C35"/>
    <w:rsid w:val="009C4D23"/>
    <w:rsid w:val="009C5989"/>
    <w:rsid w:val="009D08DA"/>
    <w:rsid w:val="009D46F0"/>
    <w:rsid w:val="009D5547"/>
    <w:rsid w:val="009D6B17"/>
    <w:rsid w:val="009E32B1"/>
    <w:rsid w:val="009F0038"/>
    <w:rsid w:val="009F22ED"/>
    <w:rsid w:val="009F2A4A"/>
    <w:rsid w:val="009F638E"/>
    <w:rsid w:val="009F6418"/>
    <w:rsid w:val="009F740D"/>
    <w:rsid w:val="009F7CF2"/>
    <w:rsid w:val="00A0054B"/>
    <w:rsid w:val="00A006F3"/>
    <w:rsid w:val="00A02331"/>
    <w:rsid w:val="00A042D0"/>
    <w:rsid w:val="00A04444"/>
    <w:rsid w:val="00A04EE6"/>
    <w:rsid w:val="00A06860"/>
    <w:rsid w:val="00A06A5C"/>
    <w:rsid w:val="00A10A83"/>
    <w:rsid w:val="00A12326"/>
    <w:rsid w:val="00A136F5"/>
    <w:rsid w:val="00A13F43"/>
    <w:rsid w:val="00A17533"/>
    <w:rsid w:val="00A231E2"/>
    <w:rsid w:val="00A2550D"/>
    <w:rsid w:val="00A266E8"/>
    <w:rsid w:val="00A2727F"/>
    <w:rsid w:val="00A30158"/>
    <w:rsid w:val="00A3107A"/>
    <w:rsid w:val="00A33AEC"/>
    <w:rsid w:val="00A36C04"/>
    <w:rsid w:val="00A4169B"/>
    <w:rsid w:val="00A445F2"/>
    <w:rsid w:val="00A45931"/>
    <w:rsid w:val="00A46126"/>
    <w:rsid w:val="00A47B06"/>
    <w:rsid w:val="00A50850"/>
    <w:rsid w:val="00A50D55"/>
    <w:rsid w:val="00A5165B"/>
    <w:rsid w:val="00A51E9E"/>
    <w:rsid w:val="00A52FDA"/>
    <w:rsid w:val="00A533A1"/>
    <w:rsid w:val="00A53C7D"/>
    <w:rsid w:val="00A5433A"/>
    <w:rsid w:val="00A55079"/>
    <w:rsid w:val="00A554F0"/>
    <w:rsid w:val="00A56EA2"/>
    <w:rsid w:val="00A573B4"/>
    <w:rsid w:val="00A61A02"/>
    <w:rsid w:val="00A629E4"/>
    <w:rsid w:val="00A645FF"/>
    <w:rsid w:val="00A64912"/>
    <w:rsid w:val="00A65DCB"/>
    <w:rsid w:val="00A668F8"/>
    <w:rsid w:val="00A67461"/>
    <w:rsid w:val="00A67679"/>
    <w:rsid w:val="00A70A74"/>
    <w:rsid w:val="00A740BB"/>
    <w:rsid w:val="00A75B77"/>
    <w:rsid w:val="00A778FF"/>
    <w:rsid w:val="00A8279E"/>
    <w:rsid w:val="00A82ED0"/>
    <w:rsid w:val="00A83CE3"/>
    <w:rsid w:val="00A85DC4"/>
    <w:rsid w:val="00A86B54"/>
    <w:rsid w:val="00A876FF"/>
    <w:rsid w:val="00A90EA8"/>
    <w:rsid w:val="00A91D93"/>
    <w:rsid w:val="00A91DAC"/>
    <w:rsid w:val="00A94087"/>
    <w:rsid w:val="00A94908"/>
    <w:rsid w:val="00A95E90"/>
    <w:rsid w:val="00A96653"/>
    <w:rsid w:val="00A97692"/>
    <w:rsid w:val="00AA0343"/>
    <w:rsid w:val="00AA2A5C"/>
    <w:rsid w:val="00AA67E8"/>
    <w:rsid w:val="00AA728E"/>
    <w:rsid w:val="00AB350B"/>
    <w:rsid w:val="00AB5AD1"/>
    <w:rsid w:val="00AB5B3B"/>
    <w:rsid w:val="00AB78E9"/>
    <w:rsid w:val="00AB7B6D"/>
    <w:rsid w:val="00AC0ECD"/>
    <w:rsid w:val="00AC5EF9"/>
    <w:rsid w:val="00AD1C40"/>
    <w:rsid w:val="00AD3467"/>
    <w:rsid w:val="00AD3DB4"/>
    <w:rsid w:val="00AD5641"/>
    <w:rsid w:val="00AD7252"/>
    <w:rsid w:val="00AE0F9B"/>
    <w:rsid w:val="00AF55FF"/>
    <w:rsid w:val="00B02307"/>
    <w:rsid w:val="00B032D8"/>
    <w:rsid w:val="00B03AE1"/>
    <w:rsid w:val="00B04301"/>
    <w:rsid w:val="00B04DCB"/>
    <w:rsid w:val="00B07333"/>
    <w:rsid w:val="00B10546"/>
    <w:rsid w:val="00B12CE0"/>
    <w:rsid w:val="00B13714"/>
    <w:rsid w:val="00B22FD3"/>
    <w:rsid w:val="00B26A08"/>
    <w:rsid w:val="00B33B3C"/>
    <w:rsid w:val="00B40D74"/>
    <w:rsid w:val="00B41B2C"/>
    <w:rsid w:val="00B41DB3"/>
    <w:rsid w:val="00B4615B"/>
    <w:rsid w:val="00B4665F"/>
    <w:rsid w:val="00B50146"/>
    <w:rsid w:val="00B51758"/>
    <w:rsid w:val="00B52663"/>
    <w:rsid w:val="00B53BFE"/>
    <w:rsid w:val="00B54E1E"/>
    <w:rsid w:val="00B5615F"/>
    <w:rsid w:val="00B56DCB"/>
    <w:rsid w:val="00B616C1"/>
    <w:rsid w:val="00B63308"/>
    <w:rsid w:val="00B6380B"/>
    <w:rsid w:val="00B64097"/>
    <w:rsid w:val="00B641DE"/>
    <w:rsid w:val="00B70A3F"/>
    <w:rsid w:val="00B71CAF"/>
    <w:rsid w:val="00B71E32"/>
    <w:rsid w:val="00B72DA4"/>
    <w:rsid w:val="00B72DEE"/>
    <w:rsid w:val="00B762CD"/>
    <w:rsid w:val="00B7644D"/>
    <w:rsid w:val="00B770D2"/>
    <w:rsid w:val="00B813BA"/>
    <w:rsid w:val="00B81DC7"/>
    <w:rsid w:val="00B822E8"/>
    <w:rsid w:val="00B875CD"/>
    <w:rsid w:val="00B87655"/>
    <w:rsid w:val="00B94F68"/>
    <w:rsid w:val="00B96BC9"/>
    <w:rsid w:val="00B96C4B"/>
    <w:rsid w:val="00B9783E"/>
    <w:rsid w:val="00BA0731"/>
    <w:rsid w:val="00BA3BAA"/>
    <w:rsid w:val="00BA47A3"/>
    <w:rsid w:val="00BA5026"/>
    <w:rsid w:val="00BB07AC"/>
    <w:rsid w:val="00BB3DC8"/>
    <w:rsid w:val="00BB6E79"/>
    <w:rsid w:val="00BB722C"/>
    <w:rsid w:val="00BC2FEE"/>
    <w:rsid w:val="00BC6607"/>
    <w:rsid w:val="00BC7A32"/>
    <w:rsid w:val="00BC7A50"/>
    <w:rsid w:val="00BD3C19"/>
    <w:rsid w:val="00BD4942"/>
    <w:rsid w:val="00BD4DD6"/>
    <w:rsid w:val="00BE1C9D"/>
    <w:rsid w:val="00BE23E5"/>
    <w:rsid w:val="00BE25DD"/>
    <w:rsid w:val="00BE3B31"/>
    <w:rsid w:val="00BE4790"/>
    <w:rsid w:val="00BE68AD"/>
    <w:rsid w:val="00BE719A"/>
    <w:rsid w:val="00BE720A"/>
    <w:rsid w:val="00BF2324"/>
    <w:rsid w:val="00BF4E1E"/>
    <w:rsid w:val="00BF6650"/>
    <w:rsid w:val="00C032C4"/>
    <w:rsid w:val="00C03653"/>
    <w:rsid w:val="00C039FC"/>
    <w:rsid w:val="00C04A1B"/>
    <w:rsid w:val="00C04D5A"/>
    <w:rsid w:val="00C067E5"/>
    <w:rsid w:val="00C07543"/>
    <w:rsid w:val="00C07709"/>
    <w:rsid w:val="00C079E6"/>
    <w:rsid w:val="00C11063"/>
    <w:rsid w:val="00C12D6E"/>
    <w:rsid w:val="00C164CA"/>
    <w:rsid w:val="00C170EE"/>
    <w:rsid w:val="00C21346"/>
    <w:rsid w:val="00C2426B"/>
    <w:rsid w:val="00C24BC2"/>
    <w:rsid w:val="00C2758D"/>
    <w:rsid w:val="00C30362"/>
    <w:rsid w:val="00C31A83"/>
    <w:rsid w:val="00C32415"/>
    <w:rsid w:val="00C3467B"/>
    <w:rsid w:val="00C352E6"/>
    <w:rsid w:val="00C37E16"/>
    <w:rsid w:val="00C4096C"/>
    <w:rsid w:val="00C4197D"/>
    <w:rsid w:val="00C42BF8"/>
    <w:rsid w:val="00C460AE"/>
    <w:rsid w:val="00C46F34"/>
    <w:rsid w:val="00C47D8C"/>
    <w:rsid w:val="00C50043"/>
    <w:rsid w:val="00C50A0F"/>
    <w:rsid w:val="00C50B05"/>
    <w:rsid w:val="00C5248F"/>
    <w:rsid w:val="00C567C4"/>
    <w:rsid w:val="00C61C09"/>
    <w:rsid w:val="00C656A3"/>
    <w:rsid w:val="00C667AA"/>
    <w:rsid w:val="00C71A22"/>
    <w:rsid w:val="00C724EB"/>
    <w:rsid w:val="00C7573B"/>
    <w:rsid w:val="00C76CF3"/>
    <w:rsid w:val="00C8027C"/>
    <w:rsid w:val="00C96E69"/>
    <w:rsid w:val="00C97C2C"/>
    <w:rsid w:val="00CA0AF0"/>
    <w:rsid w:val="00CA0EF0"/>
    <w:rsid w:val="00CA12F9"/>
    <w:rsid w:val="00CA1445"/>
    <w:rsid w:val="00CA4A95"/>
    <w:rsid w:val="00CA76CE"/>
    <w:rsid w:val="00CA7844"/>
    <w:rsid w:val="00CA791C"/>
    <w:rsid w:val="00CB04E7"/>
    <w:rsid w:val="00CB539B"/>
    <w:rsid w:val="00CB58EF"/>
    <w:rsid w:val="00CB60C4"/>
    <w:rsid w:val="00CB691F"/>
    <w:rsid w:val="00CB6A32"/>
    <w:rsid w:val="00CC1936"/>
    <w:rsid w:val="00CC1CB4"/>
    <w:rsid w:val="00CC5BB2"/>
    <w:rsid w:val="00CD39DA"/>
    <w:rsid w:val="00CD4C44"/>
    <w:rsid w:val="00CD6027"/>
    <w:rsid w:val="00CE0CF2"/>
    <w:rsid w:val="00CE119F"/>
    <w:rsid w:val="00CE1EB8"/>
    <w:rsid w:val="00CE1F19"/>
    <w:rsid w:val="00CE4F03"/>
    <w:rsid w:val="00CE51EE"/>
    <w:rsid w:val="00CE5CCD"/>
    <w:rsid w:val="00CE667E"/>
    <w:rsid w:val="00CE7D64"/>
    <w:rsid w:val="00CF0BB2"/>
    <w:rsid w:val="00D03285"/>
    <w:rsid w:val="00D04EF5"/>
    <w:rsid w:val="00D05089"/>
    <w:rsid w:val="00D05D4A"/>
    <w:rsid w:val="00D070C5"/>
    <w:rsid w:val="00D071F1"/>
    <w:rsid w:val="00D10B02"/>
    <w:rsid w:val="00D10B91"/>
    <w:rsid w:val="00D1186D"/>
    <w:rsid w:val="00D127D0"/>
    <w:rsid w:val="00D12EB7"/>
    <w:rsid w:val="00D13441"/>
    <w:rsid w:val="00D13F32"/>
    <w:rsid w:val="00D20665"/>
    <w:rsid w:val="00D2091A"/>
    <w:rsid w:val="00D21DCF"/>
    <w:rsid w:val="00D224C7"/>
    <w:rsid w:val="00D225A6"/>
    <w:rsid w:val="00D243A3"/>
    <w:rsid w:val="00D26EE2"/>
    <w:rsid w:val="00D27038"/>
    <w:rsid w:val="00D30546"/>
    <w:rsid w:val="00D31342"/>
    <w:rsid w:val="00D3200B"/>
    <w:rsid w:val="00D33440"/>
    <w:rsid w:val="00D34116"/>
    <w:rsid w:val="00D3703F"/>
    <w:rsid w:val="00D375C5"/>
    <w:rsid w:val="00D4124A"/>
    <w:rsid w:val="00D4472B"/>
    <w:rsid w:val="00D46CEC"/>
    <w:rsid w:val="00D50CE2"/>
    <w:rsid w:val="00D50E70"/>
    <w:rsid w:val="00D52EFE"/>
    <w:rsid w:val="00D569BB"/>
    <w:rsid w:val="00D56A0D"/>
    <w:rsid w:val="00D5767F"/>
    <w:rsid w:val="00D6311F"/>
    <w:rsid w:val="00D63EF6"/>
    <w:rsid w:val="00D64A2D"/>
    <w:rsid w:val="00D66518"/>
    <w:rsid w:val="00D6788C"/>
    <w:rsid w:val="00D70CD9"/>
    <w:rsid w:val="00D70DFB"/>
    <w:rsid w:val="00D71E24"/>
    <w:rsid w:val="00D71EEA"/>
    <w:rsid w:val="00D735CD"/>
    <w:rsid w:val="00D737CD"/>
    <w:rsid w:val="00D73EB7"/>
    <w:rsid w:val="00D74F2D"/>
    <w:rsid w:val="00D766DF"/>
    <w:rsid w:val="00D81ACB"/>
    <w:rsid w:val="00D8404A"/>
    <w:rsid w:val="00D84996"/>
    <w:rsid w:val="00D86666"/>
    <w:rsid w:val="00D93657"/>
    <w:rsid w:val="00D95891"/>
    <w:rsid w:val="00D95A09"/>
    <w:rsid w:val="00D965E1"/>
    <w:rsid w:val="00D979E4"/>
    <w:rsid w:val="00DA07FA"/>
    <w:rsid w:val="00DA43A5"/>
    <w:rsid w:val="00DA6A52"/>
    <w:rsid w:val="00DA6ECB"/>
    <w:rsid w:val="00DB016C"/>
    <w:rsid w:val="00DB1963"/>
    <w:rsid w:val="00DB1BA5"/>
    <w:rsid w:val="00DB1DF3"/>
    <w:rsid w:val="00DB1E34"/>
    <w:rsid w:val="00DB2B62"/>
    <w:rsid w:val="00DB3873"/>
    <w:rsid w:val="00DB5CB4"/>
    <w:rsid w:val="00DC4E8C"/>
    <w:rsid w:val="00DC6013"/>
    <w:rsid w:val="00DC632D"/>
    <w:rsid w:val="00DC75C0"/>
    <w:rsid w:val="00DD0369"/>
    <w:rsid w:val="00DD5935"/>
    <w:rsid w:val="00DD5D02"/>
    <w:rsid w:val="00DD7AC8"/>
    <w:rsid w:val="00DD7CB8"/>
    <w:rsid w:val="00DE149E"/>
    <w:rsid w:val="00DE3005"/>
    <w:rsid w:val="00DE4651"/>
    <w:rsid w:val="00DE544F"/>
    <w:rsid w:val="00DE7E61"/>
    <w:rsid w:val="00DE7EFA"/>
    <w:rsid w:val="00DF00F4"/>
    <w:rsid w:val="00DF0189"/>
    <w:rsid w:val="00DF15B5"/>
    <w:rsid w:val="00DF5839"/>
    <w:rsid w:val="00E00C6B"/>
    <w:rsid w:val="00E05704"/>
    <w:rsid w:val="00E12A8D"/>
    <w:rsid w:val="00E12F1A"/>
    <w:rsid w:val="00E14C95"/>
    <w:rsid w:val="00E15561"/>
    <w:rsid w:val="00E166BB"/>
    <w:rsid w:val="00E16A19"/>
    <w:rsid w:val="00E200FC"/>
    <w:rsid w:val="00E21CFB"/>
    <w:rsid w:val="00E22356"/>
    <w:rsid w:val="00E22935"/>
    <w:rsid w:val="00E254A2"/>
    <w:rsid w:val="00E258D9"/>
    <w:rsid w:val="00E27961"/>
    <w:rsid w:val="00E36C88"/>
    <w:rsid w:val="00E37D06"/>
    <w:rsid w:val="00E41F31"/>
    <w:rsid w:val="00E425F1"/>
    <w:rsid w:val="00E46FDA"/>
    <w:rsid w:val="00E471C2"/>
    <w:rsid w:val="00E4781E"/>
    <w:rsid w:val="00E47EB7"/>
    <w:rsid w:val="00E50C5B"/>
    <w:rsid w:val="00E51F57"/>
    <w:rsid w:val="00E52A48"/>
    <w:rsid w:val="00E52CB5"/>
    <w:rsid w:val="00E53CD4"/>
    <w:rsid w:val="00E54292"/>
    <w:rsid w:val="00E54880"/>
    <w:rsid w:val="00E561A2"/>
    <w:rsid w:val="00E56702"/>
    <w:rsid w:val="00E578B9"/>
    <w:rsid w:val="00E60191"/>
    <w:rsid w:val="00E60BAA"/>
    <w:rsid w:val="00E63043"/>
    <w:rsid w:val="00E633F7"/>
    <w:rsid w:val="00E648DA"/>
    <w:rsid w:val="00E64EA2"/>
    <w:rsid w:val="00E668D3"/>
    <w:rsid w:val="00E6749E"/>
    <w:rsid w:val="00E74DC7"/>
    <w:rsid w:val="00E750B6"/>
    <w:rsid w:val="00E765C4"/>
    <w:rsid w:val="00E76D1B"/>
    <w:rsid w:val="00E776B2"/>
    <w:rsid w:val="00E837C3"/>
    <w:rsid w:val="00E851E4"/>
    <w:rsid w:val="00E87699"/>
    <w:rsid w:val="00E92E27"/>
    <w:rsid w:val="00E9586B"/>
    <w:rsid w:val="00E967FA"/>
    <w:rsid w:val="00E97285"/>
    <w:rsid w:val="00E97334"/>
    <w:rsid w:val="00EA0B1D"/>
    <w:rsid w:val="00EA0D36"/>
    <w:rsid w:val="00EA0D7A"/>
    <w:rsid w:val="00EA3E81"/>
    <w:rsid w:val="00EA56CB"/>
    <w:rsid w:val="00EB2E12"/>
    <w:rsid w:val="00EC15E4"/>
    <w:rsid w:val="00EC5A57"/>
    <w:rsid w:val="00ED1F58"/>
    <w:rsid w:val="00ED3FED"/>
    <w:rsid w:val="00ED4928"/>
    <w:rsid w:val="00ED64C5"/>
    <w:rsid w:val="00EE052D"/>
    <w:rsid w:val="00EE1651"/>
    <w:rsid w:val="00EE1A18"/>
    <w:rsid w:val="00EE3749"/>
    <w:rsid w:val="00EE4700"/>
    <w:rsid w:val="00EE5E86"/>
    <w:rsid w:val="00EE6190"/>
    <w:rsid w:val="00EE6AD4"/>
    <w:rsid w:val="00EE7BBE"/>
    <w:rsid w:val="00EF249E"/>
    <w:rsid w:val="00EF2E3A"/>
    <w:rsid w:val="00EF355D"/>
    <w:rsid w:val="00EF5474"/>
    <w:rsid w:val="00EF5856"/>
    <w:rsid w:val="00EF6402"/>
    <w:rsid w:val="00F025DF"/>
    <w:rsid w:val="00F02FB4"/>
    <w:rsid w:val="00F0459E"/>
    <w:rsid w:val="00F047E2"/>
    <w:rsid w:val="00F04D57"/>
    <w:rsid w:val="00F05248"/>
    <w:rsid w:val="00F05519"/>
    <w:rsid w:val="00F078DC"/>
    <w:rsid w:val="00F118AC"/>
    <w:rsid w:val="00F13E1A"/>
    <w:rsid w:val="00F13E86"/>
    <w:rsid w:val="00F16F04"/>
    <w:rsid w:val="00F2396D"/>
    <w:rsid w:val="00F25B41"/>
    <w:rsid w:val="00F27699"/>
    <w:rsid w:val="00F278B3"/>
    <w:rsid w:val="00F32FCB"/>
    <w:rsid w:val="00F33CEE"/>
    <w:rsid w:val="00F41556"/>
    <w:rsid w:val="00F43141"/>
    <w:rsid w:val="00F43B2D"/>
    <w:rsid w:val="00F446B4"/>
    <w:rsid w:val="00F45D46"/>
    <w:rsid w:val="00F55E07"/>
    <w:rsid w:val="00F63BEF"/>
    <w:rsid w:val="00F66271"/>
    <w:rsid w:val="00F6709F"/>
    <w:rsid w:val="00F674E8"/>
    <w:rsid w:val="00F677A9"/>
    <w:rsid w:val="00F67B37"/>
    <w:rsid w:val="00F723BD"/>
    <w:rsid w:val="00F732EA"/>
    <w:rsid w:val="00F745F8"/>
    <w:rsid w:val="00F748C5"/>
    <w:rsid w:val="00F75F0C"/>
    <w:rsid w:val="00F768F4"/>
    <w:rsid w:val="00F76C7B"/>
    <w:rsid w:val="00F80B3B"/>
    <w:rsid w:val="00F80F6A"/>
    <w:rsid w:val="00F825E9"/>
    <w:rsid w:val="00F83197"/>
    <w:rsid w:val="00F839CB"/>
    <w:rsid w:val="00F84CF5"/>
    <w:rsid w:val="00F8612E"/>
    <w:rsid w:val="00F8630E"/>
    <w:rsid w:val="00F86C5B"/>
    <w:rsid w:val="00F950BC"/>
    <w:rsid w:val="00F97936"/>
    <w:rsid w:val="00FA420B"/>
    <w:rsid w:val="00FB2CC0"/>
    <w:rsid w:val="00FB2DA8"/>
    <w:rsid w:val="00FB3B86"/>
    <w:rsid w:val="00FB7F91"/>
    <w:rsid w:val="00FC16BD"/>
    <w:rsid w:val="00FC3C39"/>
    <w:rsid w:val="00FC3E5E"/>
    <w:rsid w:val="00FD4D1F"/>
    <w:rsid w:val="00FD62F6"/>
    <w:rsid w:val="00FD6CA8"/>
    <w:rsid w:val="00FD7BEB"/>
    <w:rsid w:val="00FE0781"/>
    <w:rsid w:val="00FE0CA6"/>
    <w:rsid w:val="00FE1D59"/>
    <w:rsid w:val="00FE2476"/>
    <w:rsid w:val="00FE2FAD"/>
    <w:rsid w:val="00FE568F"/>
    <w:rsid w:val="00FE5AEF"/>
    <w:rsid w:val="00FF09CA"/>
    <w:rsid w:val="00FF0ADC"/>
    <w:rsid w:val="00FF39DE"/>
    <w:rsid w:val="00FF49C7"/>
    <w:rsid w:val="00FF5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F4D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52FF"/>
    <w:pPr>
      <w:spacing w:line="260" w:lineRule="atLeast"/>
    </w:pPr>
    <w:rPr>
      <w:sz w:val="22"/>
    </w:rPr>
  </w:style>
  <w:style w:type="paragraph" w:styleId="Heading1">
    <w:name w:val="heading 1"/>
    <w:basedOn w:val="Normal"/>
    <w:next w:val="Normal"/>
    <w:link w:val="Heading1Char"/>
    <w:uiPriority w:val="9"/>
    <w:qFormat/>
    <w:rsid w:val="001852F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52F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52F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52F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52F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852F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852F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852F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852F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852FF"/>
  </w:style>
  <w:style w:type="paragraph" w:customStyle="1" w:styleId="OPCParaBase">
    <w:name w:val="OPCParaBase"/>
    <w:qFormat/>
    <w:rsid w:val="001852FF"/>
    <w:pPr>
      <w:spacing w:line="260" w:lineRule="atLeast"/>
    </w:pPr>
    <w:rPr>
      <w:rFonts w:eastAsia="Times New Roman" w:cs="Times New Roman"/>
      <w:sz w:val="22"/>
      <w:lang w:eastAsia="en-AU"/>
    </w:rPr>
  </w:style>
  <w:style w:type="paragraph" w:customStyle="1" w:styleId="ShortT">
    <w:name w:val="ShortT"/>
    <w:basedOn w:val="OPCParaBase"/>
    <w:next w:val="Normal"/>
    <w:qFormat/>
    <w:rsid w:val="001852FF"/>
    <w:pPr>
      <w:spacing w:line="240" w:lineRule="auto"/>
    </w:pPr>
    <w:rPr>
      <w:b/>
      <w:sz w:val="40"/>
    </w:rPr>
  </w:style>
  <w:style w:type="paragraph" w:customStyle="1" w:styleId="ActHead1">
    <w:name w:val="ActHead 1"/>
    <w:aliases w:val="c"/>
    <w:basedOn w:val="OPCParaBase"/>
    <w:next w:val="Normal"/>
    <w:qFormat/>
    <w:rsid w:val="001852F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52F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52F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52F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52F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52F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52F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52F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52F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52FF"/>
  </w:style>
  <w:style w:type="paragraph" w:customStyle="1" w:styleId="Blocks">
    <w:name w:val="Blocks"/>
    <w:aliases w:val="bb"/>
    <w:basedOn w:val="OPCParaBase"/>
    <w:qFormat/>
    <w:rsid w:val="001852FF"/>
    <w:pPr>
      <w:spacing w:line="240" w:lineRule="auto"/>
    </w:pPr>
    <w:rPr>
      <w:sz w:val="24"/>
    </w:rPr>
  </w:style>
  <w:style w:type="paragraph" w:customStyle="1" w:styleId="BoxText">
    <w:name w:val="BoxText"/>
    <w:aliases w:val="bt"/>
    <w:basedOn w:val="OPCParaBase"/>
    <w:qFormat/>
    <w:rsid w:val="001852F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52FF"/>
    <w:rPr>
      <w:b/>
    </w:rPr>
  </w:style>
  <w:style w:type="paragraph" w:customStyle="1" w:styleId="BoxHeadItalic">
    <w:name w:val="BoxHeadItalic"/>
    <w:aliases w:val="bhi"/>
    <w:basedOn w:val="BoxText"/>
    <w:next w:val="BoxStep"/>
    <w:qFormat/>
    <w:rsid w:val="001852FF"/>
    <w:rPr>
      <w:i/>
    </w:rPr>
  </w:style>
  <w:style w:type="paragraph" w:customStyle="1" w:styleId="BoxList">
    <w:name w:val="BoxList"/>
    <w:aliases w:val="bl"/>
    <w:basedOn w:val="BoxText"/>
    <w:qFormat/>
    <w:rsid w:val="001852FF"/>
    <w:pPr>
      <w:ind w:left="1559" w:hanging="425"/>
    </w:pPr>
  </w:style>
  <w:style w:type="paragraph" w:customStyle="1" w:styleId="BoxNote">
    <w:name w:val="BoxNote"/>
    <w:aliases w:val="bn"/>
    <w:basedOn w:val="BoxText"/>
    <w:qFormat/>
    <w:rsid w:val="001852FF"/>
    <w:pPr>
      <w:tabs>
        <w:tab w:val="left" w:pos="1985"/>
      </w:tabs>
      <w:spacing w:before="122" w:line="198" w:lineRule="exact"/>
      <w:ind w:left="2948" w:hanging="1814"/>
    </w:pPr>
    <w:rPr>
      <w:sz w:val="18"/>
    </w:rPr>
  </w:style>
  <w:style w:type="paragraph" w:customStyle="1" w:styleId="BoxPara">
    <w:name w:val="BoxPara"/>
    <w:aliases w:val="bp"/>
    <w:basedOn w:val="BoxText"/>
    <w:qFormat/>
    <w:rsid w:val="001852FF"/>
    <w:pPr>
      <w:tabs>
        <w:tab w:val="right" w:pos="2268"/>
      </w:tabs>
      <w:ind w:left="2552" w:hanging="1418"/>
    </w:pPr>
  </w:style>
  <w:style w:type="paragraph" w:customStyle="1" w:styleId="BoxStep">
    <w:name w:val="BoxStep"/>
    <w:aliases w:val="bs"/>
    <w:basedOn w:val="BoxText"/>
    <w:qFormat/>
    <w:rsid w:val="001852FF"/>
    <w:pPr>
      <w:ind w:left="1985" w:hanging="851"/>
    </w:pPr>
  </w:style>
  <w:style w:type="character" w:customStyle="1" w:styleId="CharAmPartNo">
    <w:name w:val="CharAmPartNo"/>
    <w:basedOn w:val="OPCCharBase"/>
    <w:qFormat/>
    <w:rsid w:val="001852FF"/>
  </w:style>
  <w:style w:type="character" w:customStyle="1" w:styleId="CharAmPartText">
    <w:name w:val="CharAmPartText"/>
    <w:basedOn w:val="OPCCharBase"/>
    <w:qFormat/>
    <w:rsid w:val="001852FF"/>
  </w:style>
  <w:style w:type="character" w:customStyle="1" w:styleId="CharAmSchNo">
    <w:name w:val="CharAmSchNo"/>
    <w:basedOn w:val="OPCCharBase"/>
    <w:qFormat/>
    <w:rsid w:val="001852FF"/>
  </w:style>
  <w:style w:type="character" w:customStyle="1" w:styleId="CharAmSchText">
    <w:name w:val="CharAmSchText"/>
    <w:basedOn w:val="OPCCharBase"/>
    <w:qFormat/>
    <w:rsid w:val="001852FF"/>
  </w:style>
  <w:style w:type="character" w:customStyle="1" w:styleId="CharBoldItalic">
    <w:name w:val="CharBoldItalic"/>
    <w:basedOn w:val="OPCCharBase"/>
    <w:uiPriority w:val="1"/>
    <w:qFormat/>
    <w:rsid w:val="001852FF"/>
    <w:rPr>
      <w:b/>
      <w:i/>
    </w:rPr>
  </w:style>
  <w:style w:type="character" w:customStyle="1" w:styleId="CharChapNo">
    <w:name w:val="CharChapNo"/>
    <w:basedOn w:val="OPCCharBase"/>
    <w:uiPriority w:val="1"/>
    <w:qFormat/>
    <w:rsid w:val="001852FF"/>
  </w:style>
  <w:style w:type="character" w:customStyle="1" w:styleId="CharChapText">
    <w:name w:val="CharChapText"/>
    <w:basedOn w:val="OPCCharBase"/>
    <w:uiPriority w:val="1"/>
    <w:qFormat/>
    <w:rsid w:val="001852FF"/>
  </w:style>
  <w:style w:type="character" w:customStyle="1" w:styleId="CharDivNo">
    <w:name w:val="CharDivNo"/>
    <w:basedOn w:val="OPCCharBase"/>
    <w:uiPriority w:val="1"/>
    <w:qFormat/>
    <w:rsid w:val="001852FF"/>
  </w:style>
  <w:style w:type="character" w:customStyle="1" w:styleId="CharDivText">
    <w:name w:val="CharDivText"/>
    <w:basedOn w:val="OPCCharBase"/>
    <w:uiPriority w:val="1"/>
    <w:qFormat/>
    <w:rsid w:val="001852FF"/>
  </w:style>
  <w:style w:type="character" w:customStyle="1" w:styleId="CharItalic">
    <w:name w:val="CharItalic"/>
    <w:basedOn w:val="OPCCharBase"/>
    <w:uiPriority w:val="1"/>
    <w:qFormat/>
    <w:rsid w:val="001852FF"/>
    <w:rPr>
      <w:i/>
    </w:rPr>
  </w:style>
  <w:style w:type="character" w:customStyle="1" w:styleId="CharPartNo">
    <w:name w:val="CharPartNo"/>
    <w:basedOn w:val="OPCCharBase"/>
    <w:uiPriority w:val="1"/>
    <w:qFormat/>
    <w:rsid w:val="001852FF"/>
  </w:style>
  <w:style w:type="character" w:customStyle="1" w:styleId="CharPartText">
    <w:name w:val="CharPartText"/>
    <w:basedOn w:val="OPCCharBase"/>
    <w:uiPriority w:val="1"/>
    <w:qFormat/>
    <w:rsid w:val="001852FF"/>
  </w:style>
  <w:style w:type="character" w:customStyle="1" w:styleId="CharSectno">
    <w:name w:val="CharSectno"/>
    <w:basedOn w:val="OPCCharBase"/>
    <w:qFormat/>
    <w:rsid w:val="001852FF"/>
  </w:style>
  <w:style w:type="character" w:customStyle="1" w:styleId="CharSubdNo">
    <w:name w:val="CharSubdNo"/>
    <w:basedOn w:val="OPCCharBase"/>
    <w:uiPriority w:val="1"/>
    <w:qFormat/>
    <w:rsid w:val="001852FF"/>
  </w:style>
  <w:style w:type="character" w:customStyle="1" w:styleId="CharSubdText">
    <w:name w:val="CharSubdText"/>
    <w:basedOn w:val="OPCCharBase"/>
    <w:uiPriority w:val="1"/>
    <w:qFormat/>
    <w:rsid w:val="001852FF"/>
  </w:style>
  <w:style w:type="paragraph" w:customStyle="1" w:styleId="CTA--">
    <w:name w:val="CTA --"/>
    <w:basedOn w:val="OPCParaBase"/>
    <w:next w:val="Normal"/>
    <w:rsid w:val="001852FF"/>
    <w:pPr>
      <w:spacing w:before="60" w:line="240" w:lineRule="atLeast"/>
      <w:ind w:left="142" w:hanging="142"/>
    </w:pPr>
    <w:rPr>
      <w:sz w:val="20"/>
    </w:rPr>
  </w:style>
  <w:style w:type="paragraph" w:customStyle="1" w:styleId="CTA-">
    <w:name w:val="CTA -"/>
    <w:basedOn w:val="OPCParaBase"/>
    <w:rsid w:val="001852FF"/>
    <w:pPr>
      <w:spacing w:before="60" w:line="240" w:lineRule="atLeast"/>
      <w:ind w:left="85" w:hanging="85"/>
    </w:pPr>
    <w:rPr>
      <w:sz w:val="20"/>
    </w:rPr>
  </w:style>
  <w:style w:type="paragraph" w:customStyle="1" w:styleId="CTA---">
    <w:name w:val="CTA ---"/>
    <w:basedOn w:val="OPCParaBase"/>
    <w:next w:val="Normal"/>
    <w:rsid w:val="001852FF"/>
    <w:pPr>
      <w:spacing w:before="60" w:line="240" w:lineRule="atLeast"/>
      <w:ind w:left="198" w:hanging="198"/>
    </w:pPr>
    <w:rPr>
      <w:sz w:val="20"/>
    </w:rPr>
  </w:style>
  <w:style w:type="paragraph" w:customStyle="1" w:styleId="CTA----">
    <w:name w:val="CTA ----"/>
    <w:basedOn w:val="OPCParaBase"/>
    <w:next w:val="Normal"/>
    <w:rsid w:val="001852FF"/>
    <w:pPr>
      <w:spacing w:before="60" w:line="240" w:lineRule="atLeast"/>
      <w:ind w:left="255" w:hanging="255"/>
    </w:pPr>
    <w:rPr>
      <w:sz w:val="20"/>
    </w:rPr>
  </w:style>
  <w:style w:type="paragraph" w:customStyle="1" w:styleId="CTA1a">
    <w:name w:val="CTA 1(a)"/>
    <w:basedOn w:val="OPCParaBase"/>
    <w:rsid w:val="001852FF"/>
    <w:pPr>
      <w:tabs>
        <w:tab w:val="right" w:pos="414"/>
      </w:tabs>
      <w:spacing w:before="40" w:line="240" w:lineRule="atLeast"/>
      <w:ind w:left="675" w:hanging="675"/>
    </w:pPr>
    <w:rPr>
      <w:sz w:val="20"/>
    </w:rPr>
  </w:style>
  <w:style w:type="paragraph" w:customStyle="1" w:styleId="CTA1ai">
    <w:name w:val="CTA 1(a)(i)"/>
    <w:basedOn w:val="OPCParaBase"/>
    <w:rsid w:val="001852FF"/>
    <w:pPr>
      <w:tabs>
        <w:tab w:val="right" w:pos="1004"/>
      </w:tabs>
      <w:spacing w:before="40" w:line="240" w:lineRule="atLeast"/>
      <w:ind w:left="1253" w:hanging="1253"/>
    </w:pPr>
    <w:rPr>
      <w:sz w:val="20"/>
    </w:rPr>
  </w:style>
  <w:style w:type="paragraph" w:customStyle="1" w:styleId="CTA2a">
    <w:name w:val="CTA 2(a)"/>
    <w:basedOn w:val="OPCParaBase"/>
    <w:rsid w:val="001852FF"/>
    <w:pPr>
      <w:tabs>
        <w:tab w:val="right" w:pos="482"/>
      </w:tabs>
      <w:spacing w:before="40" w:line="240" w:lineRule="atLeast"/>
      <w:ind w:left="748" w:hanging="748"/>
    </w:pPr>
    <w:rPr>
      <w:sz w:val="20"/>
    </w:rPr>
  </w:style>
  <w:style w:type="paragraph" w:customStyle="1" w:styleId="CTA2ai">
    <w:name w:val="CTA 2(a)(i)"/>
    <w:basedOn w:val="OPCParaBase"/>
    <w:rsid w:val="001852FF"/>
    <w:pPr>
      <w:tabs>
        <w:tab w:val="right" w:pos="1089"/>
      </w:tabs>
      <w:spacing w:before="40" w:line="240" w:lineRule="atLeast"/>
      <w:ind w:left="1327" w:hanging="1327"/>
    </w:pPr>
    <w:rPr>
      <w:sz w:val="20"/>
    </w:rPr>
  </w:style>
  <w:style w:type="paragraph" w:customStyle="1" w:styleId="CTA3a">
    <w:name w:val="CTA 3(a)"/>
    <w:basedOn w:val="OPCParaBase"/>
    <w:rsid w:val="001852FF"/>
    <w:pPr>
      <w:tabs>
        <w:tab w:val="right" w:pos="556"/>
      </w:tabs>
      <w:spacing w:before="40" w:line="240" w:lineRule="atLeast"/>
      <w:ind w:left="805" w:hanging="805"/>
    </w:pPr>
    <w:rPr>
      <w:sz w:val="20"/>
    </w:rPr>
  </w:style>
  <w:style w:type="paragraph" w:customStyle="1" w:styleId="CTA3ai">
    <w:name w:val="CTA 3(a)(i)"/>
    <w:basedOn w:val="OPCParaBase"/>
    <w:rsid w:val="001852FF"/>
    <w:pPr>
      <w:tabs>
        <w:tab w:val="right" w:pos="1140"/>
      </w:tabs>
      <w:spacing w:before="40" w:line="240" w:lineRule="atLeast"/>
      <w:ind w:left="1361" w:hanging="1361"/>
    </w:pPr>
    <w:rPr>
      <w:sz w:val="20"/>
    </w:rPr>
  </w:style>
  <w:style w:type="paragraph" w:customStyle="1" w:styleId="CTA4a">
    <w:name w:val="CTA 4(a)"/>
    <w:basedOn w:val="OPCParaBase"/>
    <w:rsid w:val="001852FF"/>
    <w:pPr>
      <w:tabs>
        <w:tab w:val="right" w:pos="624"/>
      </w:tabs>
      <w:spacing w:before="40" w:line="240" w:lineRule="atLeast"/>
      <w:ind w:left="873" w:hanging="873"/>
    </w:pPr>
    <w:rPr>
      <w:sz w:val="20"/>
    </w:rPr>
  </w:style>
  <w:style w:type="paragraph" w:customStyle="1" w:styleId="CTA4ai">
    <w:name w:val="CTA 4(a)(i)"/>
    <w:basedOn w:val="OPCParaBase"/>
    <w:rsid w:val="001852FF"/>
    <w:pPr>
      <w:tabs>
        <w:tab w:val="right" w:pos="1213"/>
      </w:tabs>
      <w:spacing w:before="40" w:line="240" w:lineRule="atLeast"/>
      <w:ind w:left="1452" w:hanging="1452"/>
    </w:pPr>
    <w:rPr>
      <w:sz w:val="20"/>
    </w:rPr>
  </w:style>
  <w:style w:type="paragraph" w:customStyle="1" w:styleId="CTACAPS">
    <w:name w:val="CTA CAPS"/>
    <w:basedOn w:val="OPCParaBase"/>
    <w:rsid w:val="001852FF"/>
    <w:pPr>
      <w:spacing w:before="60" w:line="240" w:lineRule="atLeast"/>
    </w:pPr>
    <w:rPr>
      <w:sz w:val="20"/>
    </w:rPr>
  </w:style>
  <w:style w:type="paragraph" w:customStyle="1" w:styleId="CTAright">
    <w:name w:val="CTA right"/>
    <w:basedOn w:val="OPCParaBase"/>
    <w:rsid w:val="001852FF"/>
    <w:pPr>
      <w:spacing w:before="60" w:line="240" w:lineRule="auto"/>
      <w:jc w:val="right"/>
    </w:pPr>
    <w:rPr>
      <w:sz w:val="20"/>
    </w:rPr>
  </w:style>
  <w:style w:type="paragraph" w:customStyle="1" w:styleId="subsection">
    <w:name w:val="subsection"/>
    <w:aliases w:val="ss"/>
    <w:basedOn w:val="OPCParaBase"/>
    <w:link w:val="subsectionChar"/>
    <w:rsid w:val="001852F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852FF"/>
    <w:pPr>
      <w:spacing w:before="180" w:line="240" w:lineRule="auto"/>
      <w:ind w:left="1134"/>
    </w:pPr>
  </w:style>
  <w:style w:type="paragraph" w:customStyle="1" w:styleId="ETAsubitem">
    <w:name w:val="ETA(subitem)"/>
    <w:basedOn w:val="OPCParaBase"/>
    <w:rsid w:val="001852FF"/>
    <w:pPr>
      <w:tabs>
        <w:tab w:val="right" w:pos="340"/>
      </w:tabs>
      <w:spacing w:before="60" w:line="240" w:lineRule="auto"/>
      <w:ind w:left="454" w:hanging="454"/>
    </w:pPr>
    <w:rPr>
      <w:sz w:val="20"/>
    </w:rPr>
  </w:style>
  <w:style w:type="paragraph" w:customStyle="1" w:styleId="ETApara">
    <w:name w:val="ETA(para)"/>
    <w:basedOn w:val="OPCParaBase"/>
    <w:rsid w:val="001852FF"/>
    <w:pPr>
      <w:tabs>
        <w:tab w:val="right" w:pos="754"/>
      </w:tabs>
      <w:spacing w:before="60" w:line="240" w:lineRule="auto"/>
      <w:ind w:left="828" w:hanging="828"/>
    </w:pPr>
    <w:rPr>
      <w:sz w:val="20"/>
    </w:rPr>
  </w:style>
  <w:style w:type="paragraph" w:customStyle="1" w:styleId="ETAsubpara">
    <w:name w:val="ETA(subpara)"/>
    <w:basedOn w:val="OPCParaBase"/>
    <w:rsid w:val="001852FF"/>
    <w:pPr>
      <w:tabs>
        <w:tab w:val="right" w:pos="1083"/>
      </w:tabs>
      <w:spacing w:before="60" w:line="240" w:lineRule="auto"/>
      <w:ind w:left="1191" w:hanging="1191"/>
    </w:pPr>
    <w:rPr>
      <w:sz w:val="20"/>
    </w:rPr>
  </w:style>
  <w:style w:type="paragraph" w:customStyle="1" w:styleId="ETAsub-subpara">
    <w:name w:val="ETA(sub-subpara)"/>
    <w:basedOn w:val="OPCParaBase"/>
    <w:rsid w:val="001852FF"/>
    <w:pPr>
      <w:tabs>
        <w:tab w:val="right" w:pos="1412"/>
      </w:tabs>
      <w:spacing w:before="60" w:line="240" w:lineRule="auto"/>
      <w:ind w:left="1525" w:hanging="1525"/>
    </w:pPr>
    <w:rPr>
      <w:sz w:val="20"/>
    </w:rPr>
  </w:style>
  <w:style w:type="paragraph" w:customStyle="1" w:styleId="Formula">
    <w:name w:val="Formula"/>
    <w:basedOn w:val="OPCParaBase"/>
    <w:rsid w:val="001852FF"/>
    <w:pPr>
      <w:spacing w:line="240" w:lineRule="auto"/>
      <w:ind w:left="1134"/>
    </w:pPr>
    <w:rPr>
      <w:sz w:val="20"/>
    </w:rPr>
  </w:style>
  <w:style w:type="paragraph" w:styleId="Header">
    <w:name w:val="header"/>
    <w:basedOn w:val="OPCParaBase"/>
    <w:link w:val="HeaderChar"/>
    <w:unhideWhenUsed/>
    <w:rsid w:val="001852F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852FF"/>
    <w:rPr>
      <w:rFonts w:eastAsia="Times New Roman" w:cs="Times New Roman"/>
      <w:sz w:val="16"/>
      <w:lang w:eastAsia="en-AU"/>
    </w:rPr>
  </w:style>
  <w:style w:type="paragraph" w:customStyle="1" w:styleId="House">
    <w:name w:val="House"/>
    <w:basedOn w:val="OPCParaBase"/>
    <w:rsid w:val="001852FF"/>
    <w:pPr>
      <w:spacing w:line="240" w:lineRule="auto"/>
    </w:pPr>
    <w:rPr>
      <w:sz w:val="28"/>
    </w:rPr>
  </w:style>
  <w:style w:type="paragraph" w:customStyle="1" w:styleId="Item">
    <w:name w:val="Item"/>
    <w:aliases w:val="i"/>
    <w:basedOn w:val="OPCParaBase"/>
    <w:next w:val="ItemHead"/>
    <w:rsid w:val="001852FF"/>
    <w:pPr>
      <w:keepLines/>
      <w:spacing w:before="80" w:line="240" w:lineRule="auto"/>
      <w:ind w:left="709"/>
    </w:pPr>
  </w:style>
  <w:style w:type="paragraph" w:customStyle="1" w:styleId="ItemHead">
    <w:name w:val="ItemHead"/>
    <w:aliases w:val="ih"/>
    <w:basedOn w:val="OPCParaBase"/>
    <w:next w:val="Item"/>
    <w:rsid w:val="001852F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52FF"/>
    <w:pPr>
      <w:spacing w:line="240" w:lineRule="auto"/>
    </w:pPr>
    <w:rPr>
      <w:b/>
      <w:sz w:val="32"/>
    </w:rPr>
  </w:style>
  <w:style w:type="paragraph" w:customStyle="1" w:styleId="notedraft">
    <w:name w:val="note(draft)"/>
    <w:aliases w:val="nd"/>
    <w:basedOn w:val="OPCParaBase"/>
    <w:rsid w:val="001852FF"/>
    <w:pPr>
      <w:spacing w:before="240" w:line="240" w:lineRule="auto"/>
      <w:ind w:left="284" w:hanging="284"/>
    </w:pPr>
    <w:rPr>
      <w:i/>
      <w:sz w:val="24"/>
    </w:rPr>
  </w:style>
  <w:style w:type="paragraph" w:customStyle="1" w:styleId="notemargin">
    <w:name w:val="note(margin)"/>
    <w:aliases w:val="nm"/>
    <w:basedOn w:val="OPCParaBase"/>
    <w:rsid w:val="001852FF"/>
    <w:pPr>
      <w:tabs>
        <w:tab w:val="left" w:pos="709"/>
      </w:tabs>
      <w:spacing w:before="122" w:line="198" w:lineRule="exact"/>
      <w:ind w:left="709" w:hanging="709"/>
    </w:pPr>
    <w:rPr>
      <w:sz w:val="18"/>
    </w:rPr>
  </w:style>
  <w:style w:type="paragraph" w:customStyle="1" w:styleId="noteToPara">
    <w:name w:val="noteToPara"/>
    <w:aliases w:val="ntp"/>
    <w:basedOn w:val="OPCParaBase"/>
    <w:rsid w:val="001852FF"/>
    <w:pPr>
      <w:spacing w:before="122" w:line="198" w:lineRule="exact"/>
      <w:ind w:left="2353" w:hanging="709"/>
    </w:pPr>
    <w:rPr>
      <w:sz w:val="18"/>
    </w:rPr>
  </w:style>
  <w:style w:type="paragraph" w:customStyle="1" w:styleId="noteParlAmend">
    <w:name w:val="note(ParlAmend)"/>
    <w:aliases w:val="npp"/>
    <w:basedOn w:val="OPCParaBase"/>
    <w:next w:val="ParlAmend"/>
    <w:rsid w:val="001852FF"/>
    <w:pPr>
      <w:spacing w:line="240" w:lineRule="auto"/>
      <w:jc w:val="right"/>
    </w:pPr>
    <w:rPr>
      <w:rFonts w:ascii="Arial" w:hAnsi="Arial"/>
      <w:b/>
      <w:i/>
    </w:rPr>
  </w:style>
  <w:style w:type="paragraph" w:customStyle="1" w:styleId="Page1">
    <w:name w:val="Page1"/>
    <w:basedOn w:val="OPCParaBase"/>
    <w:rsid w:val="001852FF"/>
    <w:pPr>
      <w:spacing w:before="5600" w:line="240" w:lineRule="auto"/>
    </w:pPr>
    <w:rPr>
      <w:b/>
      <w:sz w:val="32"/>
    </w:rPr>
  </w:style>
  <w:style w:type="paragraph" w:customStyle="1" w:styleId="PageBreak">
    <w:name w:val="PageBreak"/>
    <w:aliases w:val="pb"/>
    <w:basedOn w:val="OPCParaBase"/>
    <w:rsid w:val="001852FF"/>
    <w:pPr>
      <w:spacing w:line="240" w:lineRule="auto"/>
    </w:pPr>
    <w:rPr>
      <w:sz w:val="20"/>
    </w:rPr>
  </w:style>
  <w:style w:type="paragraph" w:customStyle="1" w:styleId="paragraphsub">
    <w:name w:val="paragraph(sub)"/>
    <w:aliases w:val="aa"/>
    <w:basedOn w:val="OPCParaBase"/>
    <w:rsid w:val="001852FF"/>
    <w:pPr>
      <w:tabs>
        <w:tab w:val="right" w:pos="1985"/>
      </w:tabs>
      <w:spacing w:before="40" w:line="240" w:lineRule="auto"/>
      <w:ind w:left="2098" w:hanging="2098"/>
    </w:pPr>
  </w:style>
  <w:style w:type="paragraph" w:customStyle="1" w:styleId="paragraphsub-sub">
    <w:name w:val="paragraph(sub-sub)"/>
    <w:aliases w:val="aaa"/>
    <w:basedOn w:val="OPCParaBase"/>
    <w:rsid w:val="001852FF"/>
    <w:pPr>
      <w:tabs>
        <w:tab w:val="right" w:pos="2722"/>
      </w:tabs>
      <w:spacing w:before="40" w:line="240" w:lineRule="auto"/>
      <w:ind w:left="2835" w:hanging="2835"/>
    </w:pPr>
  </w:style>
  <w:style w:type="paragraph" w:customStyle="1" w:styleId="paragraph">
    <w:name w:val="paragraph"/>
    <w:aliases w:val="a"/>
    <w:basedOn w:val="OPCParaBase"/>
    <w:link w:val="paragraphChar"/>
    <w:rsid w:val="001852FF"/>
    <w:pPr>
      <w:tabs>
        <w:tab w:val="right" w:pos="1531"/>
      </w:tabs>
      <w:spacing w:before="40" w:line="240" w:lineRule="auto"/>
      <w:ind w:left="1644" w:hanging="1644"/>
    </w:pPr>
  </w:style>
  <w:style w:type="paragraph" w:customStyle="1" w:styleId="ParlAmend">
    <w:name w:val="ParlAmend"/>
    <w:aliases w:val="pp"/>
    <w:basedOn w:val="OPCParaBase"/>
    <w:rsid w:val="001852FF"/>
    <w:pPr>
      <w:spacing w:before="240" w:line="240" w:lineRule="atLeast"/>
      <w:ind w:hanging="567"/>
    </w:pPr>
    <w:rPr>
      <w:sz w:val="24"/>
    </w:rPr>
  </w:style>
  <w:style w:type="paragraph" w:customStyle="1" w:styleId="Penalty">
    <w:name w:val="Penalty"/>
    <w:basedOn w:val="OPCParaBase"/>
    <w:rsid w:val="001852FF"/>
    <w:pPr>
      <w:tabs>
        <w:tab w:val="left" w:pos="2977"/>
      </w:tabs>
      <w:spacing w:before="180" w:line="240" w:lineRule="auto"/>
      <w:ind w:left="1985" w:hanging="851"/>
    </w:pPr>
  </w:style>
  <w:style w:type="paragraph" w:customStyle="1" w:styleId="Portfolio">
    <w:name w:val="Portfolio"/>
    <w:basedOn w:val="OPCParaBase"/>
    <w:rsid w:val="001852FF"/>
    <w:pPr>
      <w:spacing w:line="240" w:lineRule="auto"/>
    </w:pPr>
    <w:rPr>
      <w:i/>
      <w:sz w:val="20"/>
    </w:rPr>
  </w:style>
  <w:style w:type="paragraph" w:customStyle="1" w:styleId="Preamble">
    <w:name w:val="Preamble"/>
    <w:basedOn w:val="OPCParaBase"/>
    <w:next w:val="Normal"/>
    <w:rsid w:val="001852F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52FF"/>
    <w:pPr>
      <w:spacing w:line="240" w:lineRule="auto"/>
    </w:pPr>
    <w:rPr>
      <w:i/>
      <w:sz w:val="20"/>
    </w:rPr>
  </w:style>
  <w:style w:type="paragraph" w:customStyle="1" w:styleId="Session">
    <w:name w:val="Session"/>
    <w:basedOn w:val="OPCParaBase"/>
    <w:rsid w:val="001852FF"/>
    <w:pPr>
      <w:spacing w:line="240" w:lineRule="auto"/>
    </w:pPr>
    <w:rPr>
      <w:sz w:val="28"/>
    </w:rPr>
  </w:style>
  <w:style w:type="paragraph" w:customStyle="1" w:styleId="Sponsor">
    <w:name w:val="Sponsor"/>
    <w:basedOn w:val="OPCParaBase"/>
    <w:rsid w:val="001852FF"/>
    <w:pPr>
      <w:spacing w:line="240" w:lineRule="auto"/>
    </w:pPr>
    <w:rPr>
      <w:i/>
    </w:rPr>
  </w:style>
  <w:style w:type="paragraph" w:customStyle="1" w:styleId="Subitem">
    <w:name w:val="Subitem"/>
    <w:aliases w:val="iss"/>
    <w:basedOn w:val="OPCParaBase"/>
    <w:rsid w:val="001852FF"/>
    <w:pPr>
      <w:spacing w:before="180" w:line="240" w:lineRule="auto"/>
      <w:ind w:left="709" w:hanging="709"/>
    </w:pPr>
  </w:style>
  <w:style w:type="paragraph" w:customStyle="1" w:styleId="SubitemHead">
    <w:name w:val="SubitemHead"/>
    <w:aliases w:val="issh"/>
    <w:basedOn w:val="OPCParaBase"/>
    <w:rsid w:val="001852F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52FF"/>
    <w:pPr>
      <w:spacing w:before="40" w:line="240" w:lineRule="auto"/>
      <w:ind w:left="1134"/>
    </w:pPr>
  </w:style>
  <w:style w:type="paragraph" w:customStyle="1" w:styleId="SubsectionHead">
    <w:name w:val="SubsectionHead"/>
    <w:aliases w:val="ssh"/>
    <w:basedOn w:val="OPCParaBase"/>
    <w:next w:val="subsection"/>
    <w:rsid w:val="001852FF"/>
    <w:pPr>
      <w:keepNext/>
      <w:keepLines/>
      <w:spacing w:before="240" w:line="240" w:lineRule="auto"/>
      <w:ind w:left="1134"/>
    </w:pPr>
    <w:rPr>
      <w:i/>
    </w:rPr>
  </w:style>
  <w:style w:type="paragraph" w:customStyle="1" w:styleId="Tablea">
    <w:name w:val="Table(a)"/>
    <w:aliases w:val="ta"/>
    <w:basedOn w:val="OPCParaBase"/>
    <w:rsid w:val="001852FF"/>
    <w:pPr>
      <w:spacing w:before="60" w:line="240" w:lineRule="auto"/>
      <w:ind w:left="284" w:hanging="284"/>
    </w:pPr>
    <w:rPr>
      <w:sz w:val="20"/>
    </w:rPr>
  </w:style>
  <w:style w:type="paragraph" w:customStyle="1" w:styleId="TableAA">
    <w:name w:val="Table(AA)"/>
    <w:aliases w:val="taaa"/>
    <w:basedOn w:val="OPCParaBase"/>
    <w:rsid w:val="001852F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52F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52FF"/>
    <w:pPr>
      <w:spacing w:before="60" w:line="240" w:lineRule="atLeast"/>
    </w:pPr>
    <w:rPr>
      <w:sz w:val="20"/>
    </w:rPr>
  </w:style>
  <w:style w:type="paragraph" w:customStyle="1" w:styleId="TLPBoxTextnote">
    <w:name w:val="TLPBoxText(note"/>
    <w:aliases w:val="right)"/>
    <w:basedOn w:val="OPCParaBase"/>
    <w:rsid w:val="001852F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52F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52FF"/>
    <w:pPr>
      <w:spacing w:before="122" w:line="198" w:lineRule="exact"/>
      <w:ind w:left="1985" w:hanging="851"/>
      <w:jc w:val="right"/>
    </w:pPr>
    <w:rPr>
      <w:sz w:val="18"/>
    </w:rPr>
  </w:style>
  <w:style w:type="paragraph" w:customStyle="1" w:styleId="TLPTableBullet">
    <w:name w:val="TLPTableBullet"/>
    <w:aliases w:val="ttb"/>
    <w:basedOn w:val="OPCParaBase"/>
    <w:rsid w:val="001852FF"/>
    <w:pPr>
      <w:spacing w:line="240" w:lineRule="exact"/>
      <w:ind w:left="284" w:hanging="284"/>
    </w:pPr>
    <w:rPr>
      <w:sz w:val="20"/>
    </w:rPr>
  </w:style>
  <w:style w:type="paragraph" w:styleId="TOC1">
    <w:name w:val="toc 1"/>
    <w:basedOn w:val="Normal"/>
    <w:next w:val="Normal"/>
    <w:uiPriority w:val="39"/>
    <w:unhideWhenUsed/>
    <w:rsid w:val="001852F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852F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852F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852F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852F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852F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852F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852F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852F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852FF"/>
    <w:pPr>
      <w:keepLines/>
      <w:spacing w:before="240" w:after="120" w:line="240" w:lineRule="auto"/>
      <w:ind w:left="794"/>
    </w:pPr>
    <w:rPr>
      <w:b/>
      <w:kern w:val="28"/>
      <w:sz w:val="20"/>
    </w:rPr>
  </w:style>
  <w:style w:type="paragraph" w:customStyle="1" w:styleId="TofSectsHeading">
    <w:name w:val="TofSects(Heading)"/>
    <w:basedOn w:val="OPCParaBase"/>
    <w:rsid w:val="001852FF"/>
    <w:pPr>
      <w:spacing w:before="240" w:after="120" w:line="240" w:lineRule="auto"/>
    </w:pPr>
    <w:rPr>
      <w:b/>
      <w:sz w:val="24"/>
    </w:rPr>
  </w:style>
  <w:style w:type="paragraph" w:customStyle="1" w:styleId="TofSectsSection">
    <w:name w:val="TofSects(Section)"/>
    <w:basedOn w:val="OPCParaBase"/>
    <w:rsid w:val="001852FF"/>
    <w:pPr>
      <w:keepLines/>
      <w:spacing w:before="40" w:line="240" w:lineRule="auto"/>
      <w:ind w:left="1588" w:hanging="794"/>
    </w:pPr>
    <w:rPr>
      <w:kern w:val="28"/>
      <w:sz w:val="18"/>
    </w:rPr>
  </w:style>
  <w:style w:type="paragraph" w:customStyle="1" w:styleId="TofSectsSubdiv">
    <w:name w:val="TofSects(Subdiv)"/>
    <w:basedOn w:val="OPCParaBase"/>
    <w:rsid w:val="001852FF"/>
    <w:pPr>
      <w:keepLines/>
      <w:spacing w:before="80" w:line="240" w:lineRule="auto"/>
      <w:ind w:left="1588" w:hanging="794"/>
    </w:pPr>
    <w:rPr>
      <w:kern w:val="28"/>
    </w:rPr>
  </w:style>
  <w:style w:type="paragraph" w:customStyle="1" w:styleId="WRStyle">
    <w:name w:val="WR Style"/>
    <w:aliases w:val="WR"/>
    <w:basedOn w:val="OPCParaBase"/>
    <w:rsid w:val="001852FF"/>
    <w:pPr>
      <w:spacing w:before="240" w:line="240" w:lineRule="auto"/>
      <w:ind w:left="284" w:hanging="284"/>
    </w:pPr>
    <w:rPr>
      <w:b/>
      <w:i/>
      <w:kern w:val="28"/>
      <w:sz w:val="24"/>
    </w:rPr>
  </w:style>
  <w:style w:type="paragraph" w:customStyle="1" w:styleId="notepara">
    <w:name w:val="note(para)"/>
    <w:aliases w:val="na"/>
    <w:basedOn w:val="OPCParaBase"/>
    <w:rsid w:val="001852FF"/>
    <w:pPr>
      <w:spacing w:before="40" w:line="198" w:lineRule="exact"/>
      <w:ind w:left="2354" w:hanging="369"/>
    </w:pPr>
    <w:rPr>
      <w:sz w:val="18"/>
    </w:rPr>
  </w:style>
  <w:style w:type="paragraph" w:styleId="Footer">
    <w:name w:val="footer"/>
    <w:link w:val="FooterChar"/>
    <w:rsid w:val="001852F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852FF"/>
    <w:rPr>
      <w:rFonts w:eastAsia="Times New Roman" w:cs="Times New Roman"/>
      <w:sz w:val="22"/>
      <w:szCs w:val="24"/>
      <w:lang w:eastAsia="en-AU"/>
    </w:rPr>
  </w:style>
  <w:style w:type="character" w:styleId="LineNumber">
    <w:name w:val="line number"/>
    <w:basedOn w:val="OPCCharBase"/>
    <w:uiPriority w:val="99"/>
    <w:unhideWhenUsed/>
    <w:rsid w:val="001852FF"/>
    <w:rPr>
      <w:sz w:val="16"/>
    </w:rPr>
  </w:style>
  <w:style w:type="table" w:customStyle="1" w:styleId="CFlag">
    <w:name w:val="CFlag"/>
    <w:basedOn w:val="TableNormal"/>
    <w:uiPriority w:val="99"/>
    <w:rsid w:val="001852FF"/>
    <w:rPr>
      <w:rFonts w:eastAsia="Times New Roman" w:cs="Times New Roman"/>
      <w:lang w:eastAsia="en-AU"/>
    </w:rPr>
    <w:tblPr/>
  </w:style>
  <w:style w:type="paragraph" w:styleId="BalloonText">
    <w:name w:val="Balloon Text"/>
    <w:basedOn w:val="Normal"/>
    <w:link w:val="BalloonTextChar"/>
    <w:uiPriority w:val="99"/>
    <w:unhideWhenUsed/>
    <w:rsid w:val="00185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852FF"/>
    <w:rPr>
      <w:rFonts w:ascii="Tahoma" w:hAnsi="Tahoma" w:cs="Tahoma"/>
      <w:sz w:val="16"/>
      <w:szCs w:val="16"/>
    </w:rPr>
  </w:style>
  <w:style w:type="table" w:styleId="TableGrid">
    <w:name w:val="Table Grid"/>
    <w:basedOn w:val="TableNormal"/>
    <w:uiPriority w:val="59"/>
    <w:rsid w:val="00185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852FF"/>
    <w:rPr>
      <w:b/>
      <w:sz w:val="28"/>
      <w:szCs w:val="32"/>
    </w:rPr>
  </w:style>
  <w:style w:type="paragraph" w:customStyle="1" w:styleId="LegislationMadeUnder">
    <w:name w:val="LegislationMadeUnder"/>
    <w:basedOn w:val="OPCParaBase"/>
    <w:next w:val="Normal"/>
    <w:rsid w:val="001852FF"/>
    <w:rPr>
      <w:i/>
      <w:sz w:val="32"/>
      <w:szCs w:val="32"/>
    </w:rPr>
  </w:style>
  <w:style w:type="paragraph" w:customStyle="1" w:styleId="SignCoverPageEnd">
    <w:name w:val="SignCoverPageEnd"/>
    <w:basedOn w:val="OPCParaBase"/>
    <w:next w:val="Normal"/>
    <w:rsid w:val="001852F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52FF"/>
    <w:pPr>
      <w:pBdr>
        <w:top w:val="single" w:sz="4" w:space="1" w:color="auto"/>
      </w:pBdr>
      <w:spacing w:before="360"/>
      <w:ind w:right="397"/>
      <w:jc w:val="both"/>
    </w:pPr>
  </w:style>
  <w:style w:type="paragraph" w:customStyle="1" w:styleId="NotesHeading1">
    <w:name w:val="NotesHeading 1"/>
    <w:basedOn w:val="OPCParaBase"/>
    <w:next w:val="Normal"/>
    <w:rsid w:val="001852FF"/>
    <w:rPr>
      <w:b/>
      <w:sz w:val="28"/>
      <w:szCs w:val="28"/>
    </w:rPr>
  </w:style>
  <w:style w:type="paragraph" w:customStyle="1" w:styleId="NotesHeading2">
    <w:name w:val="NotesHeading 2"/>
    <w:basedOn w:val="OPCParaBase"/>
    <w:next w:val="Normal"/>
    <w:rsid w:val="001852FF"/>
    <w:rPr>
      <w:b/>
      <w:sz w:val="28"/>
      <w:szCs w:val="28"/>
    </w:rPr>
  </w:style>
  <w:style w:type="paragraph" w:customStyle="1" w:styleId="ENotesText">
    <w:name w:val="ENotesText"/>
    <w:aliases w:val="Ent"/>
    <w:basedOn w:val="OPCParaBase"/>
    <w:next w:val="Normal"/>
    <w:rsid w:val="001852FF"/>
    <w:pPr>
      <w:spacing w:before="120"/>
    </w:pPr>
  </w:style>
  <w:style w:type="paragraph" w:customStyle="1" w:styleId="CompiledActNo">
    <w:name w:val="CompiledActNo"/>
    <w:basedOn w:val="OPCParaBase"/>
    <w:next w:val="Normal"/>
    <w:rsid w:val="001852FF"/>
    <w:rPr>
      <w:b/>
      <w:sz w:val="24"/>
      <w:szCs w:val="24"/>
    </w:rPr>
  </w:style>
  <w:style w:type="paragraph" w:customStyle="1" w:styleId="CompiledMadeUnder">
    <w:name w:val="CompiledMadeUnder"/>
    <w:basedOn w:val="OPCParaBase"/>
    <w:next w:val="Normal"/>
    <w:rsid w:val="001852FF"/>
    <w:rPr>
      <w:i/>
      <w:sz w:val="24"/>
      <w:szCs w:val="24"/>
    </w:rPr>
  </w:style>
  <w:style w:type="paragraph" w:customStyle="1" w:styleId="Paragraphsub-sub-sub">
    <w:name w:val="Paragraph(sub-sub-sub)"/>
    <w:aliases w:val="aaaa"/>
    <w:basedOn w:val="OPCParaBase"/>
    <w:rsid w:val="001852F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52F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52F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52F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52F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52FF"/>
    <w:pPr>
      <w:spacing w:before="60" w:line="240" w:lineRule="auto"/>
    </w:pPr>
    <w:rPr>
      <w:rFonts w:cs="Arial"/>
      <w:sz w:val="20"/>
      <w:szCs w:val="22"/>
    </w:rPr>
  </w:style>
  <w:style w:type="paragraph" w:customStyle="1" w:styleId="NoteToSubpara">
    <w:name w:val="NoteToSubpara"/>
    <w:aliases w:val="nts"/>
    <w:basedOn w:val="OPCParaBase"/>
    <w:rsid w:val="001852FF"/>
    <w:pPr>
      <w:spacing w:before="40" w:line="198" w:lineRule="exact"/>
      <w:ind w:left="2835" w:hanging="709"/>
    </w:pPr>
    <w:rPr>
      <w:sz w:val="18"/>
    </w:rPr>
  </w:style>
  <w:style w:type="paragraph" w:customStyle="1" w:styleId="ENoteTableHeading">
    <w:name w:val="ENoteTableHeading"/>
    <w:aliases w:val="enth"/>
    <w:basedOn w:val="OPCParaBase"/>
    <w:rsid w:val="001852FF"/>
    <w:pPr>
      <w:keepNext/>
      <w:spacing w:before="60" w:line="240" w:lineRule="atLeast"/>
    </w:pPr>
    <w:rPr>
      <w:rFonts w:ascii="Arial" w:hAnsi="Arial"/>
      <w:b/>
      <w:sz w:val="16"/>
    </w:rPr>
  </w:style>
  <w:style w:type="paragraph" w:customStyle="1" w:styleId="ENoteTTi">
    <w:name w:val="ENoteTTi"/>
    <w:aliases w:val="entti"/>
    <w:basedOn w:val="OPCParaBase"/>
    <w:rsid w:val="001852FF"/>
    <w:pPr>
      <w:keepNext/>
      <w:spacing w:before="60" w:line="240" w:lineRule="atLeast"/>
      <w:ind w:left="170"/>
    </w:pPr>
    <w:rPr>
      <w:sz w:val="16"/>
    </w:rPr>
  </w:style>
  <w:style w:type="paragraph" w:customStyle="1" w:styleId="ENotesHeading1">
    <w:name w:val="ENotesHeading 1"/>
    <w:aliases w:val="Enh1"/>
    <w:basedOn w:val="OPCParaBase"/>
    <w:next w:val="Normal"/>
    <w:rsid w:val="001852FF"/>
    <w:pPr>
      <w:spacing w:before="120"/>
      <w:outlineLvl w:val="1"/>
    </w:pPr>
    <w:rPr>
      <w:b/>
      <w:sz w:val="28"/>
      <w:szCs w:val="28"/>
    </w:rPr>
  </w:style>
  <w:style w:type="paragraph" w:customStyle="1" w:styleId="ENotesHeading2">
    <w:name w:val="ENotesHeading 2"/>
    <w:aliases w:val="Enh2"/>
    <w:basedOn w:val="OPCParaBase"/>
    <w:next w:val="Normal"/>
    <w:rsid w:val="001852FF"/>
    <w:pPr>
      <w:spacing w:before="120" w:after="120"/>
      <w:outlineLvl w:val="2"/>
    </w:pPr>
    <w:rPr>
      <w:b/>
      <w:sz w:val="24"/>
      <w:szCs w:val="28"/>
    </w:rPr>
  </w:style>
  <w:style w:type="paragraph" w:customStyle="1" w:styleId="ENoteTTIndentHeading">
    <w:name w:val="ENoteTTIndentHeading"/>
    <w:aliases w:val="enTTHi"/>
    <w:basedOn w:val="OPCParaBase"/>
    <w:rsid w:val="001852F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52FF"/>
    <w:pPr>
      <w:spacing w:before="60" w:line="240" w:lineRule="atLeast"/>
    </w:pPr>
    <w:rPr>
      <w:sz w:val="16"/>
    </w:rPr>
  </w:style>
  <w:style w:type="paragraph" w:customStyle="1" w:styleId="MadeunderText">
    <w:name w:val="MadeunderText"/>
    <w:basedOn w:val="OPCParaBase"/>
    <w:next w:val="Normal"/>
    <w:rsid w:val="001852FF"/>
    <w:pPr>
      <w:spacing w:before="240"/>
    </w:pPr>
    <w:rPr>
      <w:sz w:val="24"/>
      <w:szCs w:val="24"/>
    </w:rPr>
  </w:style>
  <w:style w:type="paragraph" w:customStyle="1" w:styleId="ENotesHeading3">
    <w:name w:val="ENotesHeading 3"/>
    <w:aliases w:val="Enh3"/>
    <w:basedOn w:val="OPCParaBase"/>
    <w:next w:val="Normal"/>
    <w:rsid w:val="001852FF"/>
    <w:pPr>
      <w:keepNext/>
      <w:spacing w:before="120" w:line="240" w:lineRule="auto"/>
      <w:outlineLvl w:val="4"/>
    </w:pPr>
    <w:rPr>
      <w:b/>
      <w:szCs w:val="24"/>
    </w:rPr>
  </w:style>
  <w:style w:type="character" w:customStyle="1" w:styleId="CharSubPartTextCASA">
    <w:name w:val="CharSubPartText(CASA)"/>
    <w:basedOn w:val="OPCCharBase"/>
    <w:uiPriority w:val="1"/>
    <w:rsid w:val="001852FF"/>
  </w:style>
  <w:style w:type="character" w:customStyle="1" w:styleId="CharSubPartNoCASA">
    <w:name w:val="CharSubPartNo(CASA)"/>
    <w:basedOn w:val="OPCCharBase"/>
    <w:uiPriority w:val="1"/>
    <w:rsid w:val="001852FF"/>
  </w:style>
  <w:style w:type="paragraph" w:customStyle="1" w:styleId="ENoteTTIndentHeadingSub">
    <w:name w:val="ENoteTTIndentHeadingSub"/>
    <w:aliases w:val="enTTHis"/>
    <w:basedOn w:val="OPCParaBase"/>
    <w:rsid w:val="001852FF"/>
    <w:pPr>
      <w:keepNext/>
      <w:spacing w:before="60" w:line="240" w:lineRule="atLeast"/>
      <w:ind w:left="340"/>
    </w:pPr>
    <w:rPr>
      <w:b/>
      <w:sz w:val="16"/>
    </w:rPr>
  </w:style>
  <w:style w:type="paragraph" w:customStyle="1" w:styleId="ENoteTTiSub">
    <w:name w:val="ENoteTTiSub"/>
    <w:aliases w:val="enttis"/>
    <w:basedOn w:val="OPCParaBase"/>
    <w:rsid w:val="001852FF"/>
    <w:pPr>
      <w:keepNext/>
      <w:spacing w:before="60" w:line="240" w:lineRule="atLeast"/>
      <w:ind w:left="340"/>
    </w:pPr>
    <w:rPr>
      <w:sz w:val="16"/>
    </w:rPr>
  </w:style>
  <w:style w:type="paragraph" w:customStyle="1" w:styleId="SubDivisionMigration">
    <w:name w:val="SubDivisionMigration"/>
    <w:aliases w:val="sdm"/>
    <w:basedOn w:val="OPCParaBase"/>
    <w:rsid w:val="001852F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52F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852FF"/>
    <w:pPr>
      <w:spacing w:before="122" w:line="240" w:lineRule="auto"/>
      <w:ind w:left="1985" w:hanging="851"/>
    </w:pPr>
    <w:rPr>
      <w:sz w:val="18"/>
    </w:rPr>
  </w:style>
  <w:style w:type="paragraph" w:customStyle="1" w:styleId="FreeForm">
    <w:name w:val="FreeForm"/>
    <w:rsid w:val="001852FF"/>
    <w:rPr>
      <w:rFonts w:ascii="Arial" w:hAnsi="Arial"/>
      <w:sz w:val="22"/>
    </w:rPr>
  </w:style>
  <w:style w:type="paragraph" w:customStyle="1" w:styleId="SOText">
    <w:name w:val="SO Text"/>
    <w:aliases w:val="sot"/>
    <w:link w:val="SOTextChar"/>
    <w:rsid w:val="001852F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852FF"/>
    <w:rPr>
      <w:sz w:val="22"/>
    </w:rPr>
  </w:style>
  <w:style w:type="paragraph" w:customStyle="1" w:styleId="SOTextNote">
    <w:name w:val="SO TextNote"/>
    <w:aliases w:val="sont"/>
    <w:basedOn w:val="SOText"/>
    <w:qFormat/>
    <w:rsid w:val="001852FF"/>
    <w:pPr>
      <w:spacing w:before="122" w:line="198" w:lineRule="exact"/>
      <w:ind w:left="1843" w:hanging="709"/>
    </w:pPr>
    <w:rPr>
      <w:sz w:val="18"/>
    </w:rPr>
  </w:style>
  <w:style w:type="paragraph" w:customStyle="1" w:styleId="SOPara">
    <w:name w:val="SO Para"/>
    <w:aliases w:val="soa"/>
    <w:basedOn w:val="SOText"/>
    <w:link w:val="SOParaChar"/>
    <w:qFormat/>
    <w:rsid w:val="001852FF"/>
    <w:pPr>
      <w:tabs>
        <w:tab w:val="right" w:pos="1786"/>
      </w:tabs>
      <w:spacing w:before="40"/>
      <w:ind w:left="2070" w:hanging="936"/>
    </w:pPr>
  </w:style>
  <w:style w:type="character" w:customStyle="1" w:styleId="SOParaChar">
    <w:name w:val="SO Para Char"/>
    <w:aliases w:val="soa Char"/>
    <w:basedOn w:val="DefaultParagraphFont"/>
    <w:link w:val="SOPara"/>
    <w:rsid w:val="001852FF"/>
    <w:rPr>
      <w:sz w:val="22"/>
    </w:rPr>
  </w:style>
  <w:style w:type="paragraph" w:customStyle="1" w:styleId="FileName">
    <w:name w:val="FileName"/>
    <w:basedOn w:val="Normal"/>
    <w:rsid w:val="001852FF"/>
  </w:style>
  <w:style w:type="paragraph" w:customStyle="1" w:styleId="TableHeading">
    <w:name w:val="TableHeading"/>
    <w:aliases w:val="th"/>
    <w:basedOn w:val="OPCParaBase"/>
    <w:next w:val="Tabletext"/>
    <w:rsid w:val="001852FF"/>
    <w:pPr>
      <w:keepNext/>
      <w:spacing w:before="60" w:line="240" w:lineRule="atLeast"/>
    </w:pPr>
    <w:rPr>
      <w:b/>
      <w:sz w:val="20"/>
    </w:rPr>
  </w:style>
  <w:style w:type="paragraph" w:customStyle="1" w:styleId="SOHeadBold">
    <w:name w:val="SO HeadBold"/>
    <w:aliases w:val="sohb"/>
    <w:basedOn w:val="SOText"/>
    <w:next w:val="SOText"/>
    <w:link w:val="SOHeadBoldChar"/>
    <w:qFormat/>
    <w:rsid w:val="001852FF"/>
    <w:rPr>
      <w:b/>
    </w:rPr>
  </w:style>
  <w:style w:type="character" w:customStyle="1" w:styleId="SOHeadBoldChar">
    <w:name w:val="SO HeadBold Char"/>
    <w:aliases w:val="sohb Char"/>
    <w:basedOn w:val="DefaultParagraphFont"/>
    <w:link w:val="SOHeadBold"/>
    <w:rsid w:val="001852FF"/>
    <w:rPr>
      <w:b/>
      <w:sz w:val="22"/>
    </w:rPr>
  </w:style>
  <w:style w:type="paragraph" w:customStyle="1" w:styleId="SOHeadItalic">
    <w:name w:val="SO HeadItalic"/>
    <w:aliases w:val="sohi"/>
    <w:basedOn w:val="SOText"/>
    <w:next w:val="SOText"/>
    <w:link w:val="SOHeadItalicChar"/>
    <w:qFormat/>
    <w:rsid w:val="001852FF"/>
    <w:rPr>
      <w:i/>
    </w:rPr>
  </w:style>
  <w:style w:type="character" w:customStyle="1" w:styleId="SOHeadItalicChar">
    <w:name w:val="SO HeadItalic Char"/>
    <w:aliases w:val="sohi Char"/>
    <w:basedOn w:val="DefaultParagraphFont"/>
    <w:link w:val="SOHeadItalic"/>
    <w:rsid w:val="001852FF"/>
    <w:rPr>
      <w:i/>
      <w:sz w:val="22"/>
    </w:rPr>
  </w:style>
  <w:style w:type="paragraph" w:customStyle="1" w:styleId="SOBullet">
    <w:name w:val="SO Bullet"/>
    <w:aliases w:val="sotb"/>
    <w:basedOn w:val="SOText"/>
    <w:link w:val="SOBulletChar"/>
    <w:qFormat/>
    <w:rsid w:val="001852FF"/>
    <w:pPr>
      <w:ind w:left="1559" w:hanging="425"/>
    </w:pPr>
  </w:style>
  <w:style w:type="character" w:customStyle="1" w:styleId="SOBulletChar">
    <w:name w:val="SO Bullet Char"/>
    <w:aliases w:val="sotb Char"/>
    <w:basedOn w:val="DefaultParagraphFont"/>
    <w:link w:val="SOBullet"/>
    <w:rsid w:val="001852FF"/>
    <w:rPr>
      <w:sz w:val="22"/>
    </w:rPr>
  </w:style>
  <w:style w:type="paragraph" w:customStyle="1" w:styleId="SOBulletNote">
    <w:name w:val="SO BulletNote"/>
    <w:aliases w:val="sonb"/>
    <w:basedOn w:val="SOTextNote"/>
    <w:link w:val="SOBulletNoteChar"/>
    <w:qFormat/>
    <w:rsid w:val="001852FF"/>
    <w:pPr>
      <w:tabs>
        <w:tab w:val="left" w:pos="1560"/>
      </w:tabs>
      <w:ind w:left="2268" w:hanging="1134"/>
    </w:pPr>
  </w:style>
  <w:style w:type="character" w:customStyle="1" w:styleId="SOBulletNoteChar">
    <w:name w:val="SO BulletNote Char"/>
    <w:aliases w:val="sonb Char"/>
    <w:basedOn w:val="DefaultParagraphFont"/>
    <w:link w:val="SOBulletNote"/>
    <w:rsid w:val="001852FF"/>
    <w:rPr>
      <w:sz w:val="18"/>
    </w:rPr>
  </w:style>
  <w:style w:type="paragraph" w:customStyle="1" w:styleId="SOText2">
    <w:name w:val="SO Text2"/>
    <w:aliases w:val="sot2"/>
    <w:basedOn w:val="Normal"/>
    <w:next w:val="SOText"/>
    <w:link w:val="SOText2Char"/>
    <w:rsid w:val="001852F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852FF"/>
    <w:rPr>
      <w:sz w:val="22"/>
    </w:rPr>
  </w:style>
  <w:style w:type="paragraph" w:customStyle="1" w:styleId="SubPartCASA">
    <w:name w:val="SubPart(CASA)"/>
    <w:aliases w:val="csp"/>
    <w:basedOn w:val="OPCParaBase"/>
    <w:next w:val="ActHead3"/>
    <w:rsid w:val="001852F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852FF"/>
    <w:rPr>
      <w:rFonts w:eastAsia="Times New Roman" w:cs="Times New Roman"/>
      <w:sz w:val="22"/>
      <w:lang w:eastAsia="en-AU"/>
    </w:rPr>
  </w:style>
  <w:style w:type="character" w:customStyle="1" w:styleId="notetextChar">
    <w:name w:val="note(text) Char"/>
    <w:aliases w:val="n Char"/>
    <w:basedOn w:val="DefaultParagraphFont"/>
    <w:link w:val="notetext"/>
    <w:rsid w:val="001852FF"/>
    <w:rPr>
      <w:rFonts w:eastAsia="Times New Roman" w:cs="Times New Roman"/>
      <w:sz w:val="18"/>
      <w:lang w:eastAsia="en-AU"/>
    </w:rPr>
  </w:style>
  <w:style w:type="character" w:customStyle="1" w:styleId="Heading1Char">
    <w:name w:val="Heading 1 Char"/>
    <w:basedOn w:val="DefaultParagraphFont"/>
    <w:link w:val="Heading1"/>
    <w:uiPriority w:val="9"/>
    <w:rsid w:val="001852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52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52F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852F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852F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852F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852F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852F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852F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852FF"/>
  </w:style>
  <w:style w:type="character" w:customStyle="1" w:styleId="charlegsubtitle1">
    <w:name w:val="charlegsubtitle1"/>
    <w:basedOn w:val="DefaultParagraphFont"/>
    <w:rsid w:val="001852FF"/>
    <w:rPr>
      <w:rFonts w:ascii="Arial" w:hAnsi="Arial" w:cs="Arial" w:hint="default"/>
      <w:b/>
      <w:bCs/>
      <w:sz w:val="28"/>
      <w:szCs w:val="28"/>
    </w:rPr>
  </w:style>
  <w:style w:type="paragraph" w:styleId="Index1">
    <w:name w:val="index 1"/>
    <w:basedOn w:val="Normal"/>
    <w:next w:val="Normal"/>
    <w:autoRedefine/>
    <w:rsid w:val="001852FF"/>
    <w:pPr>
      <w:ind w:left="240" w:hanging="240"/>
    </w:pPr>
  </w:style>
  <w:style w:type="paragraph" w:styleId="Index2">
    <w:name w:val="index 2"/>
    <w:basedOn w:val="Normal"/>
    <w:next w:val="Normal"/>
    <w:autoRedefine/>
    <w:rsid w:val="001852FF"/>
    <w:pPr>
      <w:ind w:left="480" w:hanging="240"/>
    </w:pPr>
  </w:style>
  <w:style w:type="paragraph" w:styleId="Index3">
    <w:name w:val="index 3"/>
    <w:basedOn w:val="Normal"/>
    <w:next w:val="Normal"/>
    <w:autoRedefine/>
    <w:rsid w:val="001852FF"/>
    <w:pPr>
      <w:ind w:left="720" w:hanging="240"/>
    </w:pPr>
  </w:style>
  <w:style w:type="paragraph" w:styleId="Index4">
    <w:name w:val="index 4"/>
    <w:basedOn w:val="Normal"/>
    <w:next w:val="Normal"/>
    <w:autoRedefine/>
    <w:rsid w:val="001852FF"/>
    <w:pPr>
      <w:ind w:left="960" w:hanging="240"/>
    </w:pPr>
  </w:style>
  <w:style w:type="paragraph" w:styleId="Index5">
    <w:name w:val="index 5"/>
    <w:basedOn w:val="Normal"/>
    <w:next w:val="Normal"/>
    <w:autoRedefine/>
    <w:rsid w:val="001852FF"/>
    <w:pPr>
      <w:ind w:left="1200" w:hanging="240"/>
    </w:pPr>
  </w:style>
  <w:style w:type="paragraph" w:styleId="Index6">
    <w:name w:val="index 6"/>
    <w:basedOn w:val="Normal"/>
    <w:next w:val="Normal"/>
    <w:autoRedefine/>
    <w:rsid w:val="001852FF"/>
    <w:pPr>
      <w:ind w:left="1440" w:hanging="240"/>
    </w:pPr>
  </w:style>
  <w:style w:type="paragraph" w:styleId="Index7">
    <w:name w:val="index 7"/>
    <w:basedOn w:val="Normal"/>
    <w:next w:val="Normal"/>
    <w:autoRedefine/>
    <w:rsid w:val="001852FF"/>
    <w:pPr>
      <w:ind w:left="1680" w:hanging="240"/>
    </w:pPr>
  </w:style>
  <w:style w:type="paragraph" w:styleId="Index8">
    <w:name w:val="index 8"/>
    <w:basedOn w:val="Normal"/>
    <w:next w:val="Normal"/>
    <w:autoRedefine/>
    <w:rsid w:val="001852FF"/>
    <w:pPr>
      <w:ind w:left="1920" w:hanging="240"/>
    </w:pPr>
  </w:style>
  <w:style w:type="paragraph" w:styleId="Index9">
    <w:name w:val="index 9"/>
    <w:basedOn w:val="Normal"/>
    <w:next w:val="Normal"/>
    <w:autoRedefine/>
    <w:rsid w:val="001852FF"/>
    <w:pPr>
      <w:ind w:left="2160" w:hanging="240"/>
    </w:pPr>
  </w:style>
  <w:style w:type="paragraph" w:styleId="NormalIndent">
    <w:name w:val="Normal Indent"/>
    <w:basedOn w:val="Normal"/>
    <w:rsid w:val="001852FF"/>
    <w:pPr>
      <w:ind w:left="720"/>
    </w:pPr>
  </w:style>
  <w:style w:type="paragraph" w:styleId="FootnoteText">
    <w:name w:val="footnote text"/>
    <w:basedOn w:val="Normal"/>
    <w:link w:val="FootnoteTextChar"/>
    <w:rsid w:val="001852FF"/>
    <w:rPr>
      <w:sz w:val="20"/>
    </w:rPr>
  </w:style>
  <w:style w:type="character" w:customStyle="1" w:styleId="FootnoteTextChar">
    <w:name w:val="Footnote Text Char"/>
    <w:basedOn w:val="DefaultParagraphFont"/>
    <w:link w:val="FootnoteText"/>
    <w:rsid w:val="001852FF"/>
  </w:style>
  <w:style w:type="paragraph" w:styleId="CommentText">
    <w:name w:val="annotation text"/>
    <w:basedOn w:val="Normal"/>
    <w:link w:val="CommentTextChar"/>
    <w:rsid w:val="001852FF"/>
    <w:rPr>
      <w:sz w:val="20"/>
    </w:rPr>
  </w:style>
  <w:style w:type="character" w:customStyle="1" w:styleId="CommentTextChar">
    <w:name w:val="Comment Text Char"/>
    <w:basedOn w:val="DefaultParagraphFont"/>
    <w:link w:val="CommentText"/>
    <w:rsid w:val="001852FF"/>
  </w:style>
  <w:style w:type="paragraph" w:styleId="IndexHeading">
    <w:name w:val="index heading"/>
    <w:basedOn w:val="Normal"/>
    <w:next w:val="Index1"/>
    <w:rsid w:val="001852FF"/>
    <w:rPr>
      <w:rFonts w:ascii="Arial" w:hAnsi="Arial" w:cs="Arial"/>
      <w:b/>
      <w:bCs/>
    </w:rPr>
  </w:style>
  <w:style w:type="paragraph" w:styleId="Caption">
    <w:name w:val="caption"/>
    <w:basedOn w:val="Normal"/>
    <w:next w:val="Normal"/>
    <w:qFormat/>
    <w:rsid w:val="001852FF"/>
    <w:pPr>
      <w:spacing w:before="120" w:after="120"/>
    </w:pPr>
    <w:rPr>
      <w:b/>
      <w:bCs/>
      <w:sz w:val="20"/>
    </w:rPr>
  </w:style>
  <w:style w:type="paragraph" w:styleId="TableofFigures">
    <w:name w:val="table of figures"/>
    <w:basedOn w:val="Normal"/>
    <w:next w:val="Normal"/>
    <w:rsid w:val="001852FF"/>
    <w:pPr>
      <w:ind w:left="480" w:hanging="480"/>
    </w:pPr>
  </w:style>
  <w:style w:type="paragraph" w:styleId="EnvelopeAddress">
    <w:name w:val="envelope address"/>
    <w:basedOn w:val="Normal"/>
    <w:rsid w:val="001852F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852FF"/>
    <w:rPr>
      <w:rFonts w:ascii="Arial" w:hAnsi="Arial" w:cs="Arial"/>
      <w:sz w:val="20"/>
    </w:rPr>
  </w:style>
  <w:style w:type="character" w:styleId="FootnoteReference">
    <w:name w:val="footnote reference"/>
    <w:basedOn w:val="DefaultParagraphFont"/>
    <w:rsid w:val="001852FF"/>
    <w:rPr>
      <w:rFonts w:ascii="Times New Roman" w:hAnsi="Times New Roman"/>
      <w:sz w:val="20"/>
      <w:vertAlign w:val="superscript"/>
    </w:rPr>
  </w:style>
  <w:style w:type="character" w:styleId="CommentReference">
    <w:name w:val="annotation reference"/>
    <w:basedOn w:val="DefaultParagraphFont"/>
    <w:rsid w:val="001852FF"/>
    <w:rPr>
      <w:sz w:val="16"/>
      <w:szCs w:val="16"/>
    </w:rPr>
  </w:style>
  <w:style w:type="character" w:styleId="PageNumber">
    <w:name w:val="page number"/>
    <w:basedOn w:val="DefaultParagraphFont"/>
    <w:rsid w:val="001852FF"/>
  </w:style>
  <w:style w:type="character" w:styleId="EndnoteReference">
    <w:name w:val="endnote reference"/>
    <w:basedOn w:val="DefaultParagraphFont"/>
    <w:rsid w:val="001852FF"/>
    <w:rPr>
      <w:vertAlign w:val="superscript"/>
    </w:rPr>
  </w:style>
  <w:style w:type="paragraph" w:styleId="EndnoteText">
    <w:name w:val="endnote text"/>
    <w:basedOn w:val="Normal"/>
    <w:link w:val="EndnoteTextChar"/>
    <w:rsid w:val="001852FF"/>
    <w:rPr>
      <w:sz w:val="20"/>
    </w:rPr>
  </w:style>
  <w:style w:type="character" w:customStyle="1" w:styleId="EndnoteTextChar">
    <w:name w:val="Endnote Text Char"/>
    <w:basedOn w:val="DefaultParagraphFont"/>
    <w:link w:val="EndnoteText"/>
    <w:rsid w:val="001852FF"/>
  </w:style>
  <w:style w:type="paragraph" w:styleId="TableofAuthorities">
    <w:name w:val="table of authorities"/>
    <w:basedOn w:val="Normal"/>
    <w:next w:val="Normal"/>
    <w:rsid w:val="001852FF"/>
    <w:pPr>
      <w:ind w:left="240" w:hanging="240"/>
    </w:pPr>
  </w:style>
  <w:style w:type="paragraph" w:styleId="MacroText">
    <w:name w:val="macro"/>
    <w:link w:val="MacroTextChar"/>
    <w:rsid w:val="001852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852FF"/>
    <w:rPr>
      <w:rFonts w:ascii="Courier New" w:eastAsia="Times New Roman" w:hAnsi="Courier New" w:cs="Courier New"/>
      <w:lang w:eastAsia="en-AU"/>
    </w:rPr>
  </w:style>
  <w:style w:type="paragraph" w:styleId="TOAHeading">
    <w:name w:val="toa heading"/>
    <w:basedOn w:val="Normal"/>
    <w:next w:val="Normal"/>
    <w:rsid w:val="001852FF"/>
    <w:pPr>
      <w:spacing w:before="120"/>
    </w:pPr>
    <w:rPr>
      <w:rFonts w:ascii="Arial" w:hAnsi="Arial" w:cs="Arial"/>
      <w:b/>
      <w:bCs/>
    </w:rPr>
  </w:style>
  <w:style w:type="paragraph" w:styleId="List">
    <w:name w:val="List"/>
    <w:basedOn w:val="Normal"/>
    <w:rsid w:val="001852FF"/>
    <w:pPr>
      <w:ind w:left="283" w:hanging="283"/>
    </w:pPr>
  </w:style>
  <w:style w:type="paragraph" w:styleId="ListBullet">
    <w:name w:val="List Bullet"/>
    <w:basedOn w:val="Normal"/>
    <w:autoRedefine/>
    <w:rsid w:val="001852FF"/>
    <w:pPr>
      <w:tabs>
        <w:tab w:val="num" w:pos="360"/>
      </w:tabs>
      <w:ind w:left="360" w:hanging="360"/>
    </w:pPr>
  </w:style>
  <w:style w:type="paragraph" w:styleId="ListNumber">
    <w:name w:val="List Number"/>
    <w:basedOn w:val="Normal"/>
    <w:rsid w:val="001852FF"/>
    <w:pPr>
      <w:tabs>
        <w:tab w:val="num" w:pos="360"/>
      </w:tabs>
      <w:ind w:left="360" w:hanging="360"/>
    </w:pPr>
  </w:style>
  <w:style w:type="paragraph" w:styleId="List2">
    <w:name w:val="List 2"/>
    <w:basedOn w:val="Normal"/>
    <w:rsid w:val="001852FF"/>
    <w:pPr>
      <w:ind w:left="566" w:hanging="283"/>
    </w:pPr>
  </w:style>
  <w:style w:type="paragraph" w:styleId="List3">
    <w:name w:val="List 3"/>
    <w:basedOn w:val="Normal"/>
    <w:rsid w:val="001852FF"/>
    <w:pPr>
      <w:ind w:left="849" w:hanging="283"/>
    </w:pPr>
  </w:style>
  <w:style w:type="paragraph" w:styleId="List4">
    <w:name w:val="List 4"/>
    <w:basedOn w:val="Normal"/>
    <w:rsid w:val="001852FF"/>
    <w:pPr>
      <w:ind w:left="1132" w:hanging="283"/>
    </w:pPr>
  </w:style>
  <w:style w:type="paragraph" w:styleId="List5">
    <w:name w:val="List 5"/>
    <w:basedOn w:val="Normal"/>
    <w:rsid w:val="001852FF"/>
    <w:pPr>
      <w:ind w:left="1415" w:hanging="283"/>
    </w:pPr>
  </w:style>
  <w:style w:type="paragraph" w:styleId="ListBullet2">
    <w:name w:val="List Bullet 2"/>
    <w:basedOn w:val="Normal"/>
    <w:autoRedefine/>
    <w:rsid w:val="001852FF"/>
    <w:pPr>
      <w:tabs>
        <w:tab w:val="num" w:pos="360"/>
      </w:tabs>
    </w:pPr>
  </w:style>
  <w:style w:type="paragraph" w:styleId="ListBullet3">
    <w:name w:val="List Bullet 3"/>
    <w:basedOn w:val="Normal"/>
    <w:autoRedefine/>
    <w:rsid w:val="001852FF"/>
    <w:pPr>
      <w:tabs>
        <w:tab w:val="num" w:pos="926"/>
      </w:tabs>
      <w:ind w:left="926" w:hanging="360"/>
    </w:pPr>
  </w:style>
  <w:style w:type="paragraph" w:styleId="ListBullet4">
    <w:name w:val="List Bullet 4"/>
    <w:basedOn w:val="Normal"/>
    <w:autoRedefine/>
    <w:rsid w:val="001852FF"/>
    <w:pPr>
      <w:tabs>
        <w:tab w:val="num" w:pos="1209"/>
      </w:tabs>
      <w:ind w:left="1209" w:hanging="360"/>
    </w:pPr>
  </w:style>
  <w:style w:type="paragraph" w:styleId="ListBullet5">
    <w:name w:val="List Bullet 5"/>
    <w:basedOn w:val="Normal"/>
    <w:autoRedefine/>
    <w:rsid w:val="001852FF"/>
    <w:pPr>
      <w:tabs>
        <w:tab w:val="num" w:pos="1492"/>
      </w:tabs>
      <w:ind w:left="1492" w:hanging="360"/>
    </w:pPr>
  </w:style>
  <w:style w:type="paragraph" w:styleId="ListNumber2">
    <w:name w:val="List Number 2"/>
    <w:basedOn w:val="Normal"/>
    <w:rsid w:val="001852FF"/>
    <w:pPr>
      <w:tabs>
        <w:tab w:val="num" w:pos="643"/>
      </w:tabs>
      <w:ind w:left="643" w:hanging="360"/>
    </w:pPr>
  </w:style>
  <w:style w:type="paragraph" w:styleId="ListNumber3">
    <w:name w:val="List Number 3"/>
    <w:basedOn w:val="Normal"/>
    <w:rsid w:val="001852FF"/>
    <w:pPr>
      <w:tabs>
        <w:tab w:val="num" w:pos="926"/>
      </w:tabs>
      <w:ind w:left="926" w:hanging="360"/>
    </w:pPr>
  </w:style>
  <w:style w:type="paragraph" w:styleId="ListNumber4">
    <w:name w:val="List Number 4"/>
    <w:basedOn w:val="Normal"/>
    <w:rsid w:val="001852FF"/>
    <w:pPr>
      <w:tabs>
        <w:tab w:val="num" w:pos="1209"/>
      </w:tabs>
      <w:ind w:left="1209" w:hanging="360"/>
    </w:pPr>
  </w:style>
  <w:style w:type="paragraph" w:styleId="ListNumber5">
    <w:name w:val="List Number 5"/>
    <w:basedOn w:val="Normal"/>
    <w:rsid w:val="001852FF"/>
    <w:pPr>
      <w:tabs>
        <w:tab w:val="num" w:pos="1492"/>
      </w:tabs>
      <w:ind w:left="1492" w:hanging="360"/>
    </w:pPr>
  </w:style>
  <w:style w:type="paragraph" w:styleId="Title">
    <w:name w:val="Title"/>
    <w:basedOn w:val="Normal"/>
    <w:link w:val="TitleChar"/>
    <w:qFormat/>
    <w:rsid w:val="001852FF"/>
    <w:pPr>
      <w:spacing w:before="240" w:after="60"/>
    </w:pPr>
    <w:rPr>
      <w:rFonts w:ascii="Arial" w:hAnsi="Arial" w:cs="Arial"/>
      <w:b/>
      <w:bCs/>
      <w:sz w:val="40"/>
      <w:szCs w:val="40"/>
    </w:rPr>
  </w:style>
  <w:style w:type="character" w:customStyle="1" w:styleId="TitleChar">
    <w:name w:val="Title Char"/>
    <w:basedOn w:val="DefaultParagraphFont"/>
    <w:link w:val="Title"/>
    <w:rsid w:val="001852FF"/>
    <w:rPr>
      <w:rFonts w:ascii="Arial" w:hAnsi="Arial" w:cs="Arial"/>
      <w:b/>
      <w:bCs/>
      <w:sz w:val="40"/>
      <w:szCs w:val="40"/>
    </w:rPr>
  </w:style>
  <w:style w:type="paragraph" w:styleId="Closing">
    <w:name w:val="Closing"/>
    <w:basedOn w:val="Normal"/>
    <w:link w:val="ClosingChar"/>
    <w:rsid w:val="001852FF"/>
    <w:pPr>
      <w:ind w:left="4252"/>
    </w:pPr>
  </w:style>
  <w:style w:type="character" w:customStyle="1" w:styleId="ClosingChar">
    <w:name w:val="Closing Char"/>
    <w:basedOn w:val="DefaultParagraphFont"/>
    <w:link w:val="Closing"/>
    <w:rsid w:val="001852FF"/>
    <w:rPr>
      <w:sz w:val="22"/>
    </w:rPr>
  </w:style>
  <w:style w:type="paragraph" w:styleId="Signature">
    <w:name w:val="Signature"/>
    <w:basedOn w:val="Normal"/>
    <w:link w:val="SignatureChar"/>
    <w:rsid w:val="001852FF"/>
    <w:pPr>
      <w:ind w:left="4252"/>
    </w:pPr>
  </w:style>
  <w:style w:type="character" w:customStyle="1" w:styleId="SignatureChar">
    <w:name w:val="Signature Char"/>
    <w:basedOn w:val="DefaultParagraphFont"/>
    <w:link w:val="Signature"/>
    <w:rsid w:val="001852FF"/>
    <w:rPr>
      <w:sz w:val="22"/>
    </w:rPr>
  </w:style>
  <w:style w:type="paragraph" w:styleId="BodyText">
    <w:name w:val="Body Text"/>
    <w:basedOn w:val="Normal"/>
    <w:link w:val="BodyTextChar"/>
    <w:rsid w:val="001852FF"/>
    <w:pPr>
      <w:spacing w:after="120"/>
    </w:pPr>
  </w:style>
  <w:style w:type="character" w:customStyle="1" w:styleId="BodyTextChar">
    <w:name w:val="Body Text Char"/>
    <w:basedOn w:val="DefaultParagraphFont"/>
    <w:link w:val="BodyText"/>
    <w:rsid w:val="001852FF"/>
    <w:rPr>
      <w:sz w:val="22"/>
    </w:rPr>
  </w:style>
  <w:style w:type="paragraph" w:styleId="BodyTextIndent">
    <w:name w:val="Body Text Indent"/>
    <w:basedOn w:val="Normal"/>
    <w:link w:val="BodyTextIndentChar"/>
    <w:rsid w:val="001852FF"/>
    <w:pPr>
      <w:spacing w:after="120"/>
      <w:ind w:left="283"/>
    </w:pPr>
  </w:style>
  <w:style w:type="character" w:customStyle="1" w:styleId="BodyTextIndentChar">
    <w:name w:val="Body Text Indent Char"/>
    <w:basedOn w:val="DefaultParagraphFont"/>
    <w:link w:val="BodyTextIndent"/>
    <w:rsid w:val="001852FF"/>
    <w:rPr>
      <w:sz w:val="22"/>
    </w:rPr>
  </w:style>
  <w:style w:type="paragraph" w:styleId="ListContinue">
    <w:name w:val="List Continue"/>
    <w:basedOn w:val="Normal"/>
    <w:rsid w:val="001852FF"/>
    <w:pPr>
      <w:spacing w:after="120"/>
      <w:ind w:left="283"/>
    </w:pPr>
  </w:style>
  <w:style w:type="paragraph" w:styleId="ListContinue2">
    <w:name w:val="List Continue 2"/>
    <w:basedOn w:val="Normal"/>
    <w:rsid w:val="001852FF"/>
    <w:pPr>
      <w:spacing w:after="120"/>
      <w:ind w:left="566"/>
    </w:pPr>
  </w:style>
  <w:style w:type="paragraph" w:styleId="ListContinue3">
    <w:name w:val="List Continue 3"/>
    <w:basedOn w:val="Normal"/>
    <w:rsid w:val="001852FF"/>
    <w:pPr>
      <w:spacing w:after="120"/>
      <w:ind w:left="849"/>
    </w:pPr>
  </w:style>
  <w:style w:type="paragraph" w:styleId="ListContinue4">
    <w:name w:val="List Continue 4"/>
    <w:basedOn w:val="Normal"/>
    <w:rsid w:val="001852FF"/>
    <w:pPr>
      <w:spacing w:after="120"/>
      <w:ind w:left="1132"/>
    </w:pPr>
  </w:style>
  <w:style w:type="paragraph" w:styleId="ListContinue5">
    <w:name w:val="List Continue 5"/>
    <w:basedOn w:val="Normal"/>
    <w:rsid w:val="001852FF"/>
    <w:pPr>
      <w:spacing w:after="120"/>
      <w:ind w:left="1415"/>
    </w:pPr>
  </w:style>
  <w:style w:type="paragraph" w:styleId="MessageHeader">
    <w:name w:val="Message Header"/>
    <w:basedOn w:val="Normal"/>
    <w:link w:val="MessageHeaderChar"/>
    <w:rsid w:val="001852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852FF"/>
    <w:rPr>
      <w:rFonts w:ascii="Arial" w:hAnsi="Arial" w:cs="Arial"/>
      <w:sz w:val="22"/>
      <w:shd w:val="pct20" w:color="auto" w:fill="auto"/>
    </w:rPr>
  </w:style>
  <w:style w:type="paragraph" w:styleId="Subtitle">
    <w:name w:val="Subtitle"/>
    <w:basedOn w:val="Normal"/>
    <w:link w:val="SubtitleChar"/>
    <w:qFormat/>
    <w:rsid w:val="001852FF"/>
    <w:pPr>
      <w:spacing w:after="60"/>
      <w:jc w:val="center"/>
      <w:outlineLvl w:val="1"/>
    </w:pPr>
    <w:rPr>
      <w:rFonts w:ascii="Arial" w:hAnsi="Arial" w:cs="Arial"/>
    </w:rPr>
  </w:style>
  <w:style w:type="character" w:customStyle="1" w:styleId="SubtitleChar">
    <w:name w:val="Subtitle Char"/>
    <w:basedOn w:val="DefaultParagraphFont"/>
    <w:link w:val="Subtitle"/>
    <w:rsid w:val="001852FF"/>
    <w:rPr>
      <w:rFonts w:ascii="Arial" w:hAnsi="Arial" w:cs="Arial"/>
      <w:sz w:val="22"/>
    </w:rPr>
  </w:style>
  <w:style w:type="paragraph" w:styleId="Salutation">
    <w:name w:val="Salutation"/>
    <w:basedOn w:val="Normal"/>
    <w:next w:val="Normal"/>
    <w:link w:val="SalutationChar"/>
    <w:rsid w:val="001852FF"/>
  </w:style>
  <w:style w:type="character" w:customStyle="1" w:styleId="SalutationChar">
    <w:name w:val="Salutation Char"/>
    <w:basedOn w:val="DefaultParagraphFont"/>
    <w:link w:val="Salutation"/>
    <w:rsid w:val="001852FF"/>
    <w:rPr>
      <w:sz w:val="22"/>
    </w:rPr>
  </w:style>
  <w:style w:type="paragraph" w:styleId="Date">
    <w:name w:val="Date"/>
    <w:basedOn w:val="Normal"/>
    <w:next w:val="Normal"/>
    <w:link w:val="DateChar"/>
    <w:rsid w:val="001852FF"/>
  </w:style>
  <w:style w:type="character" w:customStyle="1" w:styleId="DateChar">
    <w:name w:val="Date Char"/>
    <w:basedOn w:val="DefaultParagraphFont"/>
    <w:link w:val="Date"/>
    <w:rsid w:val="001852FF"/>
    <w:rPr>
      <w:sz w:val="22"/>
    </w:rPr>
  </w:style>
  <w:style w:type="paragraph" w:styleId="BodyTextFirstIndent">
    <w:name w:val="Body Text First Indent"/>
    <w:basedOn w:val="BodyText"/>
    <w:link w:val="BodyTextFirstIndentChar"/>
    <w:rsid w:val="001852FF"/>
    <w:pPr>
      <w:ind w:firstLine="210"/>
    </w:pPr>
  </w:style>
  <w:style w:type="character" w:customStyle="1" w:styleId="BodyTextFirstIndentChar">
    <w:name w:val="Body Text First Indent Char"/>
    <w:basedOn w:val="BodyTextChar"/>
    <w:link w:val="BodyTextFirstIndent"/>
    <w:rsid w:val="001852FF"/>
    <w:rPr>
      <w:sz w:val="22"/>
    </w:rPr>
  </w:style>
  <w:style w:type="paragraph" w:styleId="BodyTextFirstIndent2">
    <w:name w:val="Body Text First Indent 2"/>
    <w:basedOn w:val="BodyTextIndent"/>
    <w:link w:val="BodyTextFirstIndent2Char"/>
    <w:rsid w:val="001852FF"/>
    <w:pPr>
      <w:ind w:firstLine="210"/>
    </w:pPr>
  </w:style>
  <w:style w:type="character" w:customStyle="1" w:styleId="BodyTextFirstIndent2Char">
    <w:name w:val="Body Text First Indent 2 Char"/>
    <w:basedOn w:val="BodyTextIndentChar"/>
    <w:link w:val="BodyTextFirstIndent2"/>
    <w:rsid w:val="001852FF"/>
    <w:rPr>
      <w:sz w:val="22"/>
    </w:rPr>
  </w:style>
  <w:style w:type="paragraph" w:styleId="BodyText2">
    <w:name w:val="Body Text 2"/>
    <w:basedOn w:val="Normal"/>
    <w:link w:val="BodyText2Char"/>
    <w:rsid w:val="001852FF"/>
    <w:pPr>
      <w:spacing w:after="120" w:line="480" w:lineRule="auto"/>
    </w:pPr>
  </w:style>
  <w:style w:type="character" w:customStyle="1" w:styleId="BodyText2Char">
    <w:name w:val="Body Text 2 Char"/>
    <w:basedOn w:val="DefaultParagraphFont"/>
    <w:link w:val="BodyText2"/>
    <w:rsid w:val="001852FF"/>
    <w:rPr>
      <w:sz w:val="22"/>
    </w:rPr>
  </w:style>
  <w:style w:type="paragraph" w:styleId="BodyText3">
    <w:name w:val="Body Text 3"/>
    <w:basedOn w:val="Normal"/>
    <w:link w:val="BodyText3Char"/>
    <w:rsid w:val="001852FF"/>
    <w:pPr>
      <w:spacing w:after="120"/>
    </w:pPr>
    <w:rPr>
      <w:sz w:val="16"/>
      <w:szCs w:val="16"/>
    </w:rPr>
  </w:style>
  <w:style w:type="character" w:customStyle="1" w:styleId="BodyText3Char">
    <w:name w:val="Body Text 3 Char"/>
    <w:basedOn w:val="DefaultParagraphFont"/>
    <w:link w:val="BodyText3"/>
    <w:rsid w:val="001852FF"/>
    <w:rPr>
      <w:sz w:val="16"/>
      <w:szCs w:val="16"/>
    </w:rPr>
  </w:style>
  <w:style w:type="paragraph" w:styleId="BodyTextIndent2">
    <w:name w:val="Body Text Indent 2"/>
    <w:basedOn w:val="Normal"/>
    <w:link w:val="BodyTextIndent2Char"/>
    <w:rsid w:val="001852FF"/>
    <w:pPr>
      <w:spacing w:after="120" w:line="480" w:lineRule="auto"/>
      <w:ind w:left="283"/>
    </w:pPr>
  </w:style>
  <w:style w:type="character" w:customStyle="1" w:styleId="BodyTextIndent2Char">
    <w:name w:val="Body Text Indent 2 Char"/>
    <w:basedOn w:val="DefaultParagraphFont"/>
    <w:link w:val="BodyTextIndent2"/>
    <w:rsid w:val="001852FF"/>
    <w:rPr>
      <w:sz w:val="22"/>
    </w:rPr>
  </w:style>
  <w:style w:type="paragraph" w:styleId="BodyTextIndent3">
    <w:name w:val="Body Text Indent 3"/>
    <w:basedOn w:val="Normal"/>
    <w:link w:val="BodyTextIndent3Char"/>
    <w:rsid w:val="001852FF"/>
    <w:pPr>
      <w:spacing w:after="120"/>
      <w:ind w:left="283"/>
    </w:pPr>
    <w:rPr>
      <w:sz w:val="16"/>
      <w:szCs w:val="16"/>
    </w:rPr>
  </w:style>
  <w:style w:type="character" w:customStyle="1" w:styleId="BodyTextIndent3Char">
    <w:name w:val="Body Text Indent 3 Char"/>
    <w:basedOn w:val="DefaultParagraphFont"/>
    <w:link w:val="BodyTextIndent3"/>
    <w:rsid w:val="001852FF"/>
    <w:rPr>
      <w:sz w:val="16"/>
      <w:szCs w:val="16"/>
    </w:rPr>
  </w:style>
  <w:style w:type="paragraph" w:styleId="BlockText">
    <w:name w:val="Block Text"/>
    <w:basedOn w:val="Normal"/>
    <w:rsid w:val="001852FF"/>
    <w:pPr>
      <w:spacing w:after="120"/>
      <w:ind w:left="1440" w:right="1440"/>
    </w:pPr>
  </w:style>
  <w:style w:type="character" w:styleId="Hyperlink">
    <w:name w:val="Hyperlink"/>
    <w:basedOn w:val="DefaultParagraphFont"/>
    <w:rsid w:val="001852FF"/>
    <w:rPr>
      <w:color w:val="0000FF"/>
      <w:u w:val="single"/>
    </w:rPr>
  </w:style>
  <w:style w:type="character" w:styleId="FollowedHyperlink">
    <w:name w:val="FollowedHyperlink"/>
    <w:basedOn w:val="DefaultParagraphFont"/>
    <w:rsid w:val="001852FF"/>
    <w:rPr>
      <w:color w:val="800080"/>
      <w:u w:val="single"/>
    </w:rPr>
  </w:style>
  <w:style w:type="character" w:styleId="Strong">
    <w:name w:val="Strong"/>
    <w:basedOn w:val="DefaultParagraphFont"/>
    <w:qFormat/>
    <w:rsid w:val="001852FF"/>
    <w:rPr>
      <w:b/>
      <w:bCs/>
    </w:rPr>
  </w:style>
  <w:style w:type="character" w:styleId="Emphasis">
    <w:name w:val="Emphasis"/>
    <w:basedOn w:val="DefaultParagraphFont"/>
    <w:qFormat/>
    <w:rsid w:val="001852FF"/>
    <w:rPr>
      <w:i/>
      <w:iCs/>
    </w:rPr>
  </w:style>
  <w:style w:type="paragraph" w:styleId="DocumentMap">
    <w:name w:val="Document Map"/>
    <w:basedOn w:val="Normal"/>
    <w:link w:val="DocumentMapChar"/>
    <w:rsid w:val="001852FF"/>
    <w:pPr>
      <w:shd w:val="clear" w:color="auto" w:fill="000080"/>
    </w:pPr>
    <w:rPr>
      <w:rFonts w:ascii="Tahoma" w:hAnsi="Tahoma" w:cs="Tahoma"/>
    </w:rPr>
  </w:style>
  <w:style w:type="character" w:customStyle="1" w:styleId="DocumentMapChar">
    <w:name w:val="Document Map Char"/>
    <w:basedOn w:val="DefaultParagraphFont"/>
    <w:link w:val="DocumentMap"/>
    <w:rsid w:val="001852FF"/>
    <w:rPr>
      <w:rFonts w:ascii="Tahoma" w:hAnsi="Tahoma" w:cs="Tahoma"/>
      <w:sz w:val="22"/>
      <w:shd w:val="clear" w:color="auto" w:fill="000080"/>
    </w:rPr>
  </w:style>
  <w:style w:type="paragraph" w:styleId="PlainText">
    <w:name w:val="Plain Text"/>
    <w:basedOn w:val="Normal"/>
    <w:link w:val="PlainTextChar"/>
    <w:rsid w:val="001852FF"/>
    <w:rPr>
      <w:rFonts w:ascii="Courier New" w:hAnsi="Courier New" w:cs="Courier New"/>
      <w:sz w:val="20"/>
    </w:rPr>
  </w:style>
  <w:style w:type="character" w:customStyle="1" w:styleId="PlainTextChar">
    <w:name w:val="Plain Text Char"/>
    <w:basedOn w:val="DefaultParagraphFont"/>
    <w:link w:val="PlainText"/>
    <w:rsid w:val="001852FF"/>
    <w:rPr>
      <w:rFonts w:ascii="Courier New" w:hAnsi="Courier New" w:cs="Courier New"/>
    </w:rPr>
  </w:style>
  <w:style w:type="paragraph" w:styleId="E-mailSignature">
    <w:name w:val="E-mail Signature"/>
    <w:basedOn w:val="Normal"/>
    <w:link w:val="E-mailSignatureChar"/>
    <w:rsid w:val="001852FF"/>
  </w:style>
  <w:style w:type="character" w:customStyle="1" w:styleId="E-mailSignatureChar">
    <w:name w:val="E-mail Signature Char"/>
    <w:basedOn w:val="DefaultParagraphFont"/>
    <w:link w:val="E-mailSignature"/>
    <w:rsid w:val="001852FF"/>
    <w:rPr>
      <w:sz w:val="22"/>
    </w:rPr>
  </w:style>
  <w:style w:type="paragraph" w:styleId="NormalWeb">
    <w:name w:val="Normal (Web)"/>
    <w:basedOn w:val="Normal"/>
    <w:rsid w:val="001852FF"/>
  </w:style>
  <w:style w:type="character" w:styleId="HTMLAcronym">
    <w:name w:val="HTML Acronym"/>
    <w:basedOn w:val="DefaultParagraphFont"/>
    <w:rsid w:val="001852FF"/>
  </w:style>
  <w:style w:type="paragraph" w:styleId="HTMLAddress">
    <w:name w:val="HTML Address"/>
    <w:basedOn w:val="Normal"/>
    <w:link w:val="HTMLAddressChar"/>
    <w:rsid w:val="001852FF"/>
    <w:rPr>
      <w:i/>
      <w:iCs/>
    </w:rPr>
  </w:style>
  <w:style w:type="character" w:customStyle="1" w:styleId="HTMLAddressChar">
    <w:name w:val="HTML Address Char"/>
    <w:basedOn w:val="DefaultParagraphFont"/>
    <w:link w:val="HTMLAddress"/>
    <w:rsid w:val="001852FF"/>
    <w:rPr>
      <w:i/>
      <w:iCs/>
      <w:sz w:val="22"/>
    </w:rPr>
  </w:style>
  <w:style w:type="character" w:styleId="HTMLCite">
    <w:name w:val="HTML Cite"/>
    <w:basedOn w:val="DefaultParagraphFont"/>
    <w:rsid w:val="001852FF"/>
    <w:rPr>
      <w:i/>
      <w:iCs/>
    </w:rPr>
  </w:style>
  <w:style w:type="character" w:styleId="HTMLCode">
    <w:name w:val="HTML Code"/>
    <w:basedOn w:val="DefaultParagraphFont"/>
    <w:rsid w:val="001852FF"/>
    <w:rPr>
      <w:rFonts w:ascii="Courier New" w:hAnsi="Courier New" w:cs="Courier New"/>
      <w:sz w:val="20"/>
      <w:szCs w:val="20"/>
    </w:rPr>
  </w:style>
  <w:style w:type="character" w:styleId="HTMLDefinition">
    <w:name w:val="HTML Definition"/>
    <w:basedOn w:val="DefaultParagraphFont"/>
    <w:rsid w:val="001852FF"/>
    <w:rPr>
      <w:i/>
      <w:iCs/>
    </w:rPr>
  </w:style>
  <w:style w:type="character" w:styleId="HTMLKeyboard">
    <w:name w:val="HTML Keyboard"/>
    <w:basedOn w:val="DefaultParagraphFont"/>
    <w:rsid w:val="001852FF"/>
    <w:rPr>
      <w:rFonts w:ascii="Courier New" w:hAnsi="Courier New" w:cs="Courier New"/>
      <w:sz w:val="20"/>
      <w:szCs w:val="20"/>
    </w:rPr>
  </w:style>
  <w:style w:type="paragraph" w:styleId="HTMLPreformatted">
    <w:name w:val="HTML Preformatted"/>
    <w:basedOn w:val="Normal"/>
    <w:link w:val="HTMLPreformattedChar"/>
    <w:rsid w:val="001852FF"/>
    <w:rPr>
      <w:rFonts w:ascii="Courier New" w:hAnsi="Courier New" w:cs="Courier New"/>
      <w:sz w:val="20"/>
    </w:rPr>
  </w:style>
  <w:style w:type="character" w:customStyle="1" w:styleId="HTMLPreformattedChar">
    <w:name w:val="HTML Preformatted Char"/>
    <w:basedOn w:val="DefaultParagraphFont"/>
    <w:link w:val="HTMLPreformatted"/>
    <w:rsid w:val="001852FF"/>
    <w:rPr>
      <w:rFonts w:ascii="Courier New" w:hAnsi="Courier New" w:cs="Courier New"/>
    </w:rPr>
  </w:style>
  <w:style w:type="character" w:styleId="HTMLSample">
    <w:name w:val="HTML Sample"/>
    <w:basedOn w:val="DefaultParagraphFont"/>
    <w:rsid w:val="001852FF"/>
    <w:rPr>
      <w:rFonts w:ascii="Courier New" w:hAnsi="Courier New" w:cs="Courier New"/>
    </w:rPr>
  </w:style>
  <w:style w:type="character" w:styleId="HTMLTypewriter">
    <w:name w:val="HTML Typewriter"/>
    <w:basedOn w:val="DefaultParagraphFont"/>
    <w:rsid w:val="001852FF"/>
    <w:rPr>
      <w:rFonts w:ascii="Courier New" w:hAnsi="Courier New" w:cs="Courier New"/>
      <w:sz w:val="20"/>
      <w:szCs w:val="20"/>
    </w:rPr>
  </w:style>
  <w:style w:type="character" w:styleId="HTMLVariable">
    <w:name w:val="HTML Variable"/>
    <w:basedOn w:val="DefaultParagraphFont"/>
    <w:rsid w:val="001852FF"/>
    <w:rPr>
      <w:i/>
      <w:iCs/>
    </w:rPr>
  </w:style>
  <w:style w:type="paragraph" w:styleId="CommentSubject">
    <w:name w:val="annotation subject"/>
    <w:basedOn w:val="CommentText"/>
    <w:next w:val="CommentText"/>
    <w:link w:val="CommentSubjectChar"/>
    <w:rsid w:val="001852FF"/>
    <w:rPr>
      <w:b/>
      <w:bCs/>
    </w:rPr>
  </w:style>
  <w:style w:type="character" w:customStyle="1" w:styleId="CommentSubjectChar">
    <w:name w:val="Comment Subject Char"/>
    <w:basedOn w:val="CommentTextChar"/>
    <w:link w:val="CommentSubject"/>
    <w:rsid w:val="001852FF"/>
    <w:rPr>
      <w:b/>
      <w:bCs/>
    </w:rPr>
  </w:style>
  <w:style w:type="numbering" w:styleId="1ai">
    <w:name w:val="Outline List 1"/>
    <w:basedOn w:val="NoList"/>
    <w:rsid w:val="001852FF"/>
    <w:pPr>
      <w:numPr>
        <w:numId w:val="14"/>
      </w:numPr>
    </w:pPr>
  </w:style>
  <w:style w:type="numbering" w:styleId="111111">
    <w:name w:val="Outline List 2"/>
    <w:basedOn w:val="NoList"/>
    <w:rsid w:val="001852FF"/>
    <w:pPr>
      <w:numPr>
        <w:numId w:val="15"/>
      </w:numPr>
    </w:pPr>
  </w:style>
  <w:style w:type="numbering" w:styleId="ArticleSection">
    <w:name w:val="Outline List 3"/>
    <w:basedOn w:val="NoList"/>
    <w:rsid w:val="001852FF"/>
    <w:pPr>
      <w:numPr>
        <w:numId w:val="17"/>
      </w:numPr>
    </w:pPr>
  </w:style>
  <w:style w:type="table" w:styleId="TableSimple1">
    <w:name w:val="Table Simple 1"/>
    <w:basedOn w:val="TableNormal"/>
    <w:rsid w:val="001852F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852F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852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852F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852F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852F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852F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852F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852F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852F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852F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852F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852F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852F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852F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852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852F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852F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852F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852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852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852F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852F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852F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852F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852F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852F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852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852F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852F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852F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852F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852F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852F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852F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852F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852F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852F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852F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852F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852F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852F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852F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852FF"/>
    <w:rPr>
      <w:rFonts w:eastAsia="Times New Roman" w:cs="Times New Roman"/>
      <w:b/>
      <w:kern w:val="28"/>
      <w:sz w:val="24"/>
      <w:lang w:eastAsia="en-AU"/>
    </w:rPr>
  </w:style>
  <w:style w:type="paragraph" w:styleId="Bibliography">
    <w:name w:val="Bibliography"/>
    <w:basedOn w:val="Normal"/>
    <w:next w:val="Normal"/>
    <w:uiPriority w:val="37"/>
    <w:semiHidden/>
    <w:unhideWhenUsed/>
    <w:rsid w:val="001852FF"/>
  </w:style>
  <w:style w:type="character" w:styleId="BookTitle">
    <w:name w:val="Book Title"/>
    <w:basedOn w:val="DefaultParagraphFont"/>
    <w:uiPriority w:val="33"/>
    <w:qFormat/>
    <w:rsid w:val="001852FF"/>
    <w:rPr>
      <w:b/>
      <w:bCs/>
      <w:i/>
      <w:iCs/>
      <w:spacing w:val="5"/>
    </w:rPr>
  </w:style>
  <w:style w:type="table" w:styleId="ColorfulGrid">
    <w:name w:val="Colorful Grid"/>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852F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852F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52F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852F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852F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852F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852F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852F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852F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52F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52F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52F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852F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52F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52F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852F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52F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852F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852F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852F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852F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852F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852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2F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52F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52F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52F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52F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52F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52F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52F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852F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852F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852F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852F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852F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852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52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852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852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852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852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852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852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52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852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852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852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852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852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852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852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52F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852F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852F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852F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852F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852F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852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52F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852F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852F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852F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852F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852F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1852FF"/>
    <w:rPr>
      <w:color w:val="2B579A"/>
      <w:shd w:val="clear" w:color="auto" w:fill="E1DFDD"/>
    </w:rPr>
  </w:style>
  <w:style w:type="character" w:styleId="IntenseEmphasis">
    <w:name w:val="Intense Emphasis"/>
    <w:basedOn w:val="DefaultParagraphFont"/>
    <w:uiPriority w:val="21"/>
    <w:qFormat/>
    <w:rsid w:val="001852FF"/>
    <w:rPr>
      <w:i/>
      <w:iCs/>
      <w:color w:val="4F81BD" w:themeColor="accent1"/>
    </w:rPr>
  </w:style>
  <w:style w:type="paragraph" w:styleId="IntenseQuote">
    <w:name w:val="Intense Quote"/>
    <w:basedOn w:val="Normal"/>
    <w:next w:val="Normal"/>
    <w:link w:val="IntenseQuoteChar"/>
    <w:uiPriority w:val="30"/>
    <w:qFormat/>
    <w:rsid w:val="001852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52FF"/>
    <w:rPr>
      <w:i/>
      <w:iCs/>
      <w:color w:val="4F81BD" w:themeColor="accent1"/>
      <w:sz w:val="22"/>
    </w:rPr>
  </w:style>
  <w:style w:type="character" w:styleId="IntenseReference">
    <w:name w:val="Intense Reference"/>
    <w:basedOn w:val="DefaultParagraphFont"/>
    <w:uiPriority w:val="32"/>
    <w:qFormat/>
    <w:rsid w:val="001852FF"/>
    <w:rPr>
      <w:b/>
      <w:bCs/>
      <w:smallCaps/>
      <w:color w:val="4F81BD" w:themeColor="accent1"/>
      <w:spacing w:val="5"/>
    </w:rPr>
  </w:style>
  <w:style w:type="table" w:styleId="LightGrid">
    <w:name w:val="Light Grid"/>
    <w:basedOn w:val="TableNormal"/>
    <w:uiPriority w:val="62"/>
    <w:semiHidden/>
    <w:unhideWhenUsed/>
    <w:rsid w:val="001852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52F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852F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852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852F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852F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852F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852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52F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852F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852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852F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852F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852F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852F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52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852F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852F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852F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852F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852F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852FF"/>
    <w:pPr>
      <w:ind w:left="720"/>
      <w:contextualSpacing/>
    </w:pPr>
  </w:style>
  <w:style w:type="table" w:styleId="ListTable1Light">
    <w:name w:val="List Table 1 Light"/>
    <w:basedOn w:val="TableNormal"/>
    <w:uiPriority w:val="46"/>
    <w:rsid w:val="001852F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52F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852F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852F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852F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852F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852F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852F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52F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852F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852F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852F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852F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852F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852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52F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852F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852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852F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852F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852F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852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52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852F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852F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852F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852F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852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852F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52F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52F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52F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52F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52F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52F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52F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52F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852F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852F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852F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852F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852F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852F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52F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52F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52F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52F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52F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52F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852F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52F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852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852F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852F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852F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852F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852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852F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52F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852F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852F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852F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852F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852F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52F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52F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52F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52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52F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52F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52F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52F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852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1852FF"/>
    <w:rPr>
      <w:color w:val="2B579A"/>
      <w:shd w:val="clear" w:color="auto" w:fill="E1DFDD"/>
    </w:rPr>
  </w:style>
  <w:style w:type="paragraph" w:styleId="NoSpacing">
    <w:name w:val="No Spacing"/>
    <w:uiPriority w:val="1"/>
    <w:qFormat/>
    <w:rsid w:val="001852FF"/>
    <w:rPr>
      <w:sz w:val="22"/>
    </w:rPr>
  </w:style>
  <w:style w:type="paragraph" w:styleId="NoteHeading">
    <w:name w:val="Note Heading"/>
    <w:basedOn w:val="Normal"/>
    <w:next w:val="Normal"/>
    <w:link w:val="NoteHeadingChar"/>
    <w:uiPriority w:val="99"/>
    <w:semiHidden/>
    <w:unhideWhenUsed/>
    <w:rsid w:val="001852FF"/>
    <w:pPr>
      <w:spacing w:line="240" w:lineRule="auto"/>
    </w:pPr>
  </w:style>
  <w:style w:type="character" w:customStyle="1" w:styleId="NoteHeadingChar">
    <w:name w:val="Note Heading Char"/>
    <w:basedOn w:val="DefaultParagraphFont"/>
    <w:link w:val="NoteHeading"/>
    <w:uiPriority w:val="99"/>
    <w:semiHidden/>
    <w:rsid w:val="001852FF"/>
    <w:rPr>
      <w:sz w:val="22"/>
    </w:rPr>
  </w:style>
  <w:style w:type="character" w:styleId="PlaceholderText">
    <w:name w:val="Placeholder Text"/>
    <w:basedOn w:val="DefaultParagraphFont"/>
    <w:uiPriority w:val="99"/>
    <w:semiHidden/>
    <w:rsid w:val="001852FF"/>
    <w:rPr>
      <w:color w:val="808080"/>
    </w:rPr>
  </w:style>
  <w:style w:type="table" w:styleId="PlainTable1">
    <w:name w:val="Plain Table 1"/>
    <w:basedOn w:val="TableNormal"/>
    <w:uiPriority w:val="41"/>
    <w:rsid w:val="001852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52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52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52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52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852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52FF"/>
    <w:rPr>
      <w:i/>
      <w:iCs/>
      <w:color w:val="404040" w:themeColor="text1" w:themeTint="BF"/>
      <w:sz w:val="22"/>
    </w:rPr>
  </w:style>
  <w:style w:type="character" w:customStyle="1" w:styleId="SmartHyperlink">
    <w:name w:val="Smart Hyperlink"/>
    <w:basedOn w:val="DefaultParagraphFont"/>
    <w:uiPriority w:val="99"/>
    <w:semiHidden/>
    <w:unhideWhenUsed/>
    <w:rsid w:val="001852FF"/>
    <w:rPr>
      <w:u w:val="dotted"/>
    </w:rPr>
  </w:style>
  <w:style w:type="character" w:styleId="SubtleEmphasis">
    <w:name w:val="Subtle Emphasis"/>
    <w:basedOn w:val="DefaultParagraphFont"/>
    <w:uiPriority w:val="19"/>
    <w:qFormat/>
    <w:rsid w:val="001852FF"/>
    <w:rPr>
      <w:i/>
      <w:iCs/>
      <w:color w:val="404040" w:themeColor="text1" w:themeTint="BF"/>
    </w:rPr>
  </w:style>
  <w:style w:type="character" w:styleId="SubtleReference">
    <w:name w:val="Subtle Reference"/>
    <w:basedOn w:val="DefaultParagraphFont"/>
    <w:uiPriority w:val="31"/>
    <w:qFormat/>
    <w:rsid w:val="001852FF"/>
    <w:rPr>
      <w:smallCaps/>
      <w:color w:val="5A5A5A" w:themeColor="text1" w:themeTint="A5"/>
    </w:rPr>
  </w:style>
  <w:style w:type="table" w:styleId="TableGridLight">
    <w:name w:val="Grid Table Light"/>
    <w:basedOn w:val="TableNormal"/>
    <w:uiPriority w:val="40"/>
    <w:rsid w:val="001852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852FF"/>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1852FF"/>
    <w:rPr>
      <w:color w:val="605E5C"/>
      <w:shd w:val="clear" w:color="auto" w:fill="E1DFDD"/>
    </w:rPr>
  </w:style>
  <w:style w:type="character" w:customStyle="1" w:styleId="paragraphChar">
    <w:name w:val="paragraph Char"/>
    <w:aliases w:val="a Char"/>
    <w:link w:val="paragraph"/>
    <w:rsid w:val="000437B7"/>
    <w:rPr>
      <w:rFonts w:eastAsia="Times New Roman" w:cs="Times New Roman"/>
      <w:sz w:val="22"/>
      <w:lang w:eastAsia="en-AU"/>
    </w:rPr>
  </w:style>
  <w:style w:type="character" w:customStyle="1" w:styleId="DefinitionChar">
    <w:name w:val="Definition Char"/>
    <w:aliases w:val="dd Char"/>
    <w:link w:val="Definition"/>
    <w:rsid w:val="00CA0EF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4BE775326EDD4880C8CBA32F5AF58D" ma:contentTypeVersion="" ma:contentTypeDescription="PDMS Document Site Content Type" ma:contentTypeScope="" ma:versionID="a27eb9988d865eb651cecfb74f433e4b">
  <xsd:schema xmlns:xsd="http://www.w3.org/2001/XMLSchema" xmlns:xs="http://www.w3.org/2001/XMLSchema" xmlns:p="http://schemas.microsoft.com/office/2006/metadata/properties" xmlns:ns2="290D16CF-2B2A-4F93-9045-503FCFFA0708" targetNamespace="http://schemas.microsoft.com/office/2006/metadata/properties" ma:root="true" ma:fieldsID="aacacaaa1ad6b54b93aea3d9b7cc5c34" ns2:_="">
    <xsd:import namespace="290D16CF-2B2A-4F93-9045-503FCFFA070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16CF-2B2A-4F93-9045-503FCFFA070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90D16CF-2B2A-4F93-9045-503FCFFA0708" xsi:nil="true"/>
  </documentManagement>
</p:properties>
</file>

<file path=customXml/itemProps1.xml><?xml version="1.0" encoding="utf-8"?>
<ds:datastoreItem xmlns:ds="http://schemas.openxmlformats.org/officeDocument/2006/customXml" ds:itemID="{67F62153-F37E-4844-A2A1-415D57FA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16CF-2B2A-4F93-9045-503FCFFA0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0A58C-17B6-4DF6-B06A-0BD2C379E7E3}">
  <ds:schemaRefs>
    <ds:schemaRef ds:uri="http://schemas.microsoft.com/sharepoint/v3/contenttype/forms"/>
  </ds:schemaRefs>
</ds:datastoreItem>
</file>

<file path=customXml/itemProps3.xml><?xml version="1.0" encoding="utf-8"?>
<ds:datastoreItem xmlns:ds="http://schemas.openxmlformats.org/officeDocument/2006/customXml" ds:itemID="{F97E9EC9-9589-4A36-8F7A-BF04BD22C5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16CF-2B2A-4F93-9045-503FCFFA0708"/>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28</Pages>
  <Words>6819</Words>
  <Characters>38871</Characters>
  <Application>Microsoft Office Word</Application>
  <DocSecurity>0</DocSecurity>
  <PresentationFormat/>
  <Lines>323</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2024-11-15T03:32:00Z</cp:lastPrinted>
  <dcterms:created xsi:type="dcterms:W3CDTF">2024-12-05T04:38:00Z</dcterms:created>
  <dcterms:modified xsi:type="dcterms:W3CDTF">2024-12-05T04:39:00Z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(2024 Measures No. 1)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OPC67115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0x010100266966F133664895A6EE3632470D45F500344BE775326EDD4880C8CBA32F5AF58D</vt:lpwstr>
  </property>
</Properties>
</file>