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58978" w14:textId="0042B16A" w:rsidR="008B2EBC" w:rsidRPr="001957C4" w:rsidRDefault="00FD3761" w:rsidP="00C2546D">
      <w:pPr>
        <w:jc w:val="center"/>
        <w:rPr>
          <w:rFonts w:ascii="Times New Roman" w:hAnsi="Times New Roman" w:cs="Times New Roman"/>
          <w:b/>
          <w:sz w:val="24"/>
          <w:szCs w:val="24"/>
          <w:u w:val="single"/>
        </w:rPr>
      </w:pPr>
      <w:bookmarkStart w:id="0" w:name="_Hlk181507702"/>
      <w:r w:rsidRPr="001957C4">
        <w:rPr>
          <w:rFonts w:ascii="Times New Roman" w:hAnsi="Times New Roman" w:cs="Times New Roman"/>
          <w:b/>
          <w:sz w:val="24"/>
          <w:szCs w:val="24"/>
          <w:u w:val="single"/>
        </w:rPr>
        <w:t>EXPLANATORY STATEMENT</w:t>
      </w:r>
    </w:p>
    <w:p w14:paraId="34E77F29" w14:textId="77777777" w:rsidR="00FD3761" w:rsidRPr="001957C4" w:rsidRDefault="00FD3761" w:rsidP="00C2546D">
      <w:pPr>
        <w:jc w:val="center"/>
        <w:rPr>
          <w:rFonts w:ascii="Times New Roman" w:hAnsi="Times New Roman" w:cs="Times New Roman"/>
          <w:bCs/>
          <w:sz w:val="24"/>
          <w:szCs w:val="24"/>
        </w:rPr>
      </w:pPr>
    </w:p>
    <w:p w14:paraId="30061512" w14:textId="77777777" w:rsidR="00FD3761" w:rsidRPr="001957C4" w:rsidRDefault="00FD3761" w:rsidP="00C2546D">
      <w:pPr>
        <w:jc w:val="center"/>
        <w:rPr>
          <w:rFonts w:ascii="Times New Roman" w:hAnsi="Times New Roman" w:cs="Times New Roman"/>
          <w:b/>
          <w:sz w:val="24"/>
          <w:szCs w:val="24"/>
        </w:rPr>
      </w:pPr>
      <w:r w:rsidRPr="001957C4">
        <w:rPr>
          <w:rFonts w:ascii="Times New Roman" w:hAnsi="Times New Roman" w:cs="Times New Roman"/>
          <w:b/>
          <w:sz w:val="24"/>
          <w:szCs w:val="24"/>
        </w:rPr>
        <w:t>Issued by the Author</w:t>
      </w:r>
      <w:r w:rsidR="00600063" w:rsidRPr="001957C4">
        <w:rPr>
          <w:rFonts w:ascii="Times New Roman" w:hAnsi="Times New Roman" w:cs="Times New Roman"/>
          <w:b/>
          <w:sz w:val="24"/>
          <w:szCs w:val="24"/>
        </w:rPr>
        <w:t>ity of the Minister for Finance</w:t>
      </w:r>
    </w:p>
    <w:p w14:paraId="746330D2" w14:textId="77777777" w:rsidR="00FD1202" w:rsidRPr="001957C4" w:rsidRDefault="00FD1202" w:rsidP="00C2546D">
      <w:pPr>
        <w:contextualSpacing/>
        <w:jc w:val="center"/>
        <w:rPr>
          <w:rFonts w:ascii="Times New Roman" w:hAnsi="Times New Roman" w:cs="Times New Roman"/>
          <w:iCs/>
          <w:sz w:val="24"/>
          <w:szCs w:val="24"/>
        </w:rPr>
      </w:pPr>
    </w:p>
    <w:p w14:paraId="1C54EDF7" w14:textId="77777777" w:rsidR="00FD3761" w:rsidRPr="001957C4" w:rsidRDefault="00FD3761" w:rsidP="00C2546D">
      <w:pPr>
        <w:contextualSpacing/>
        <w:jc w:val="center"/>
        <w:rPr>
          <w:rFonts w:ascii="Times New Roman" w:hAnsi="Times New Roman" w:cs="Times New Roman"/>
          <w:i/>
          <w:sz w:val="24"/>
          <w:szCs w:val="24"/>
        </w:rPr>
      </w:pPr>
      <w:r w:rsidRPr="001957C4">
        <w:rPr>
          <w:rFonts w:ascii="Times New Roman" w:hAnsi="Times New Roman" w:cs="Times New Roman"/>
          <w:i/>
          <w:sz w:val="24"/>
          <w:szCs w:val="24"/>
        </w:rPr>
        <w:t>Financial Framework (Supplementary Powers) Act 1997</w:t>
      </w:r>
    </w:p>
    <w:p w14:paraId="0139D202" w14:textId="77777777" w:rsidR="00FD3761" w:rsidRPr="001957C4" w:rsidRDefault="00FD3761" w:rsidP="00C2546D">
      <w:pPr>
        <w:tabs>
          <w:tab w:val="left" w:pos="1701"/>
        </w:tabs>
        <w:contextualSpacing/>
        <w:jc w:val="center"/>
        <w:rPr>
          <w:rFonts w:ascii="Times New Roman" w:hAnsi="Times New Roman" w:cs="Times New Roman"/>
          <w:sz w:val="24"/>
          <w:szCs w:val="24"/>
        </w:rPr>
      </w:pPr>
    </w:p>
    <w:p w14:paraId="223A4FD3" w14:textId="77777777" w:rsidR="00FD3761" w:rsidRPr="001957C4" w:rsidRDefault="00FD3761" w:rsidP="00C2546D">
      <w:pPr>
        <w:tabs>
          <w:tab w:val="left" w:pos="1701"/>
        </w:tabs>
        <w:contextualSpacing/>
        <w:jc w:val="center"/>
        <w:rPr>
          <w:rFonts w:ascii="Times New Roman" w:hAnsi="Times New Roman" w:cs="Times New Roman"/>
          <w:i/>
          <w:sz w:val="24"/>
          <w:szCs w:val="24"/>
        </w:rPr>
      </w:pPr>
      <w:r w:rsidRPr="001957C4">
        <w:rPr>
          <w:rFonts w:ascii="Times New Roman" w:hAnsi="Times New Roman" w:cs="Times New Roman"/>
          <w:i/>
          <w:sz w:val="24"/>
          <w:szCs w:val="24"/>
        </w:rPr>
        <w:t xml:space="preserve">Financial Framework (Supplementary Powers) Amendment </w:t>
      </w:r>
    </w:p>
    <w:p w14:paraId="321514DE" w14:textId="15106E07" w:rsidR="00337D61" w:rsidRPr="001957C4" w:rsidRDefault="00337D61" w:rsidP="00337D61">
      <w:pPr>
        <w:tabs>
          <w:tab w:val="left" w:pos="1701"/>
        </w:tabs>
        <w:contextualSpacing/>
        <w:jc w:val="center"/>
        <w:rPr>
          <w:rFonts w:ascii="Times New Roman" w:hAnsi="Times New Roman" w:cs="Times New Roman"/>
          <w:i/>
          <w:sz w:val="24"/>
          <w:szCs w:val="24"/>
        </w:rPr>
      </w:pPr>
      <w:r w:rsidRPr="001957C4">
        <w:rPr>
          <w:rFonts w:ascii="Times New Roman" w:hAnsi="Times New Roman" w:cs="Times New Roman"/>
          <w:i/>
          <w:sz w:val="24"/>
          <w:szCs w:val="24"/>
        </w:rPr>
        <w:t>(</w:t>
      </w:r>
      <w:r w:rsidR="00E733EF">
        <w:rPr>
          <w:rFonts w:ascii="Times New Roman" w:hAnsi="Times New Roman" w:cs="Times New Roman"/>
          <w:i/>
          <w:sz w:val="24"/>
          <w:szCs w:val="24"/>
        </w:rPr>
        <w:t>Prime Minister and Cabinet’s Por</w:t>
      </w:r>
      <w:r w:rsidR="000D6D66">
        <w:rPr>
          <w:rFonts w:ascii="Times New Roman" w:hAnsi="Times New Roman" w:cs="Times New Roman"/>
          <w:i/>
          <w:sz w:val="24"/>
          <w:szCs w:val="24"/>
        </w:rPr>
        <w:t>tfolio</w:t>
      </w:r>
      <w:r w:rsidR="0006251E" w:rsidRPr="001957C4">
        <w:rPr>
          <w:rFonts w:ascii="Times New Roman" w:hAnsi="Times New Roman" w:cs="Times New Roman"/>
          <w:i/>
          <w:sz w:val="24"/>
          <w:szCs w:val="24"/>
        </w:rPr>
        <w:t xml:space="preserve"> </w:t>
      </w:r>
      <w:r w:rsidR="00510CEC" w:rsidRPr="001957C4">
        <w:rPr>
          <w:rFonts w:ascii="Times New Roman" w:hAnsi="Times New Roman" w:cs="Times New Roman"/>
          <w:i/>
          <w:sz w:val="24"/>
          <w:szCs w:val="24"/>
        </w:rPr>
        <w:t xml:space="preserve">Measures No. </w:t>
      </w:r>
      <w:r w:rsidR="00367E88">
        <w:rPr>
          <w:rFonts w:ascii="Times New Roman" w:hAnsi="Times New Roman" w:cs="Times New Roman"/>
          <w:i/>
          <w:sz w:val="24"/>
          <w:szCs w:val="24"/>
        </w:rPr>
        <w:t>4</w:t>
      </w:r>
      <w:r w:rsidR="00F02CD4" w:rsidRPr="001957C4">
        <w:rPr>
          <w:rFonts w:ascii="Times New Roman" w:hAnsi="Times New Roman" w:cs="Times New Roman"/>
          <w:i/>
          <w:sz w:val="24"/>
          <w:szCs w:val="24"/>
        </w:rPr>
        <w:t xml:space="preserve">) Regulations </w:t>
      </w:r>
      <w:r w:rsidR="00F02CD4" w:rsidRPr="00BA0E77">
        <w:rPr>
          <w:rFonts w:ascii="Times New Roman" w:hAnsi="Times New Roman" w:cs="Times New Roman"/>
          <w:i/>
          <w:sz w:val="24"/>
          <w:szCs w:val="24"/>
        </w:rPr>
        <w:t>202</w:t>
      </w:r>
      <w:r w:rsidR="00277B9C">
        <w:rPr>
          <w:rFonts w:ascii="Times New Roman" w:hAnsi="Times New Roman" w:cs="Times New Roman"/>
          <w:i/>
          <w:sz w:val="24"/>
          <w:szCs w:val="24"/>
        </w:rPr>
        <w:t>4</w:t>
      </w:r>
    </w:p>
    <w:p w14:paraId="6DCE4500" w14:textId="77777777" w:rsidR="00FD3761" w:rsidRPr="001957C4" w:rsidRDefault="00FD3761" w:rsidP="00C2546D">
      <w:pPr>
        <w:contextualSpacing/>
        <w:rPr>
          <w:rFonts w:ascii="Times New Roman" w:hAnsi="Times New Roman" w:cs="Times New Roman"/>
          <w:iCs/>
          <w:sz w:val="24"/>
          <w:szCs w:val="24"/>
        </w:rPr>
      </w:pPr>
    </w:p>
    <w:p w14:paraId="1D3A09F9" w14:textId="027FDB82" w:rsidR="00FD3761" w:rsidRPr="001957C4" w:rsidRDefault="00FD3761" w:rsidP="00C2546D">
      <w:pPr>
        <w:contextualSpacing/>
        <w:rPr>
          <w:rFonts w:ascii="Times New Roman" w:hAnsi="Times New Roman" w:cs="Times New Roman"/>
          <w:sz w:val="24"/>
          <w:szCs w:val="24"/>
        </w:rPr>
      </w:pPr>
      <w:r w:rsidRPr="001957C4">
        <w:rPr>
          <w:rFonts w:ascii="Times New Roman" w:hAnsi="Times New Roman" w:cs="Times New Roman"/>
          <w:sz w:val="24"/>
          <w:szCs w:val="24"/>
        </w:rPr>
        <w:t xml:space="preserve">The </w:t>
      </w:r>
      <w:r w:rsidRPr="001957C4">
        <w:rPr>
          <w:rFonts w:ascii="Times New Roman" w:hAnsi="Times New Roman" w:cs="Times New Roman"/>
          <w:i/>
          <w:sz w:val="24"/>
          <w:szCs w:val="24"/>
        </w:rPr>
        <w:t>Financial Framework (Supplementary Powers) Act 1997</w:t>
      </w:r>
      <w:r w:rsidRPr="001957C4">
        <w:rPr>
          <w:rFonts w:ascii="Times New Roman" w:hAnsi="Times New Roman" w:cs="Times New Roman"/>
          <w:sz w:val="24"/>
          <w:szCs w:val="24"/>
        </w:rPr>
        <w:t xml:space="preserve"> (the FFSP Act) confers on the Commonwealth, in certain circumstances, powers to </w:t>
      </w:r>
      <w:proofErr w:type="gramStart"/>
      <w:r w:rsidRPr="001957C4">
        <w:rPr>
          <w:rFonts w:ascii="Times New Roman" w:hAnsi="Times New Roman" w:cs="Times New Roman"/>
          <w:sz w:val="24"/>
          <w:szCs w:val="24"/>
        </w:rPr>
        <w:t>make arrangements</w:t>
      </w:r>
      <w:proofErr w:type="gramEnd"/>
      <w:r w:rsidRPr="001957C4">
        <w:rPr>
          <w:rFonts w:ascii="Times New Roman" w:hAnsi="Times New Roman" w:cs="Times New Roman"/>
          <w:sz w:val="24"/>
          <w:szCs w:val="24"/>
        </w:rPr>
        <w:t xml:space="preserve"> under which money can be spent; or to make grants of financial assistance; and to form, or otherw</w:t>
      </w:r>
      <w:r w:rsidR="00AB4D85" w:rsidRPr="001957C4">
        <w:rPr>
          <w:rFonts w:ascii="Times New Roman" w:hAnsi="Times New Roman" w:cs="Times New Roman"/>
          <w:sz w:val="24"/>
          <w:szCs w:val="24"/>
        </w:rPr>
        <w:t xml:space="preserve">ise be involved in, companies. </w:t>
      </w:r>
      <w:r w:rsidRPr="001957C4">
        <w:rPr>
          <w:rFonts w:ascii="Times New Roman" w:hAnsi="Times New Roman" w:cs="Times New Roman"/>
          <w:sz w:val="24"/>
          <w:szCs w:val="24"/>
        </w:rPr>
        <w:t xml:space="preserve">The arrangements, grants, programs and companies (or classes of arrangements or grants in relation to which the powers are conferred) are specified in the </w:t>
      </w:r>
      <w:r w:rsidRPr="001957C4">
        <w:rPr>
          <w:rFonts w:ascii="Times New Roman" w:hAnsi="Times New Roman" w:cs="Times New Roman"/>
          <w:i/>
          <w:sz w:val="24"/>
          <w:szCs w:val="24"/>
        </w:rPr>
        <w:t xml:space="preserve">Financial Framework (Supplementary Powers) Regulations 1997 </w:t>
      </w:r>
      <w:r w:rsidR="00AB4D85" w:rsidRPr="001957C4">
        <w:rPr>
          <w:rFonts w:ascii="Times New Roman" w:hAnsi="Times New Roman" w:cs="Times New Roman"/>
          <w:sz w:val="24"/>
          <w:szCs w:val="24"/>
        </w:rPr>
        <w:t xml:space="preserve">(the Principal Regulations). </w:t>
      </w:r>
      <w:r w:rsidR="005E73AF" w:rsidRPr="001957C4">
        <w:rPr>
          <w:rFonts w:ascii="Times New Roman" w:hAnsi="Times New Roman" w:cs="Times New Roman"/>
          <w:sz w:val="24"/>
          <w:szCs w:val="24"/>
        </w:rPr>
        <w:t>The powers in the FFSP Act to make, vary or administer arrangements or grants may be exercised on behalf of the Commonwealth by</w:t>
      </w:r>
      <w:r w:rsidRPr="001957C4">
        <w:rPr>
          <w:rFonts w:ascii="Times New Roman" w:hAnsi="Times New Roman" w:cs="Times New Roman"/>
          <w:sz w:val="24"/>
          <w:szCs w:val="24"/>
        </w:rPr>
        <w:t xml:space="preserve"> Ministers and the accountable authorities of non</w:t>
      </w:r>
      <w:r w:rsidRPr="001957C4">
        <w:rPr>
          <w:rFonts w:ascii="Times New Roman" w:hAnsi="Times New Roman" w:cs="Times New Roman"/>
          <w:sz w:val="24"/>
          <w:szCs w:val="24"/>
        </w:rPr>
        <w:noBreakHyphen/>
        <w:t xml:space="preserve">corporate Commonwealth entities, as defined under section 12 of the </w:t>
      </w:r>
      <w:r w:rsidRPr="001957C4">
        <w:rPr>
          <w:rFonts w:ascii="Times New Roman" w:hAnsi="Times New Roman" w:cs="Times New Roman"/>
          <w:i/>
          <w:sz w:val="24"/>
          <w:szCs w:val="24"/>
        </w:rPr>
        <w:t>Public Governance, Performance and Accountability Act 2013</w:t>
      </w:r>
      <w:r w:rsidR="00C20139" w:rsidRPr="001957C4">
        <w:rPr>
          <w:rFonts w:ascii="Times New Roman" w:hAnsi="Times New Roman" w:cs="Times New Roman"/>
          <w:sz w:val="24"/>
          <w:szCs w:val="24"/>
        </w:rPr>
        <w:t>.</w:t>
      </w:r>
    </w:p>
    <w:p w14:paraId="7F6AFD67" w14:textId="77777777" w:rsidR="00531CD7" w:rsidRPr="001957C4" w:rsidRDefault="00531CD7" w:rsidP="00C2546D">
      <w:pPr>
        <w:contextualSpacing/>
        <w:rPr>
          <w:rFonts w:ascii="Times New Roman" w:hAnsi="Times New Roman" w:cs="Times New Roman"/>
          <w:sz w:val="24"/>
          <w:szCs w:val="24"/>
        </w:rPr>
      </w:pPr>
    </w:p>
    <w:p w14:paraId="4553F963" w14:textId="790D18A8" w:rsidR="001E1248" w:rsidRPr="001957C4" w:rsidRDefault="001E1248" w:rsidP="001E1248">
      <w:pPr>
        <w:pStyle w:val="ParaNumbering"/>
        <w:spacing w:after="0"/>
      </w:pPr>
      <w:r w:rsidRPr="001957C4">
        <w:t xml:space="preserve">The Principal Regulations are exempt from sunsetting under section 12 of the </w:t>
      </w:r>
      <w:r w:rsidRPr="001957C4">
        <w:rPr>
          <w:i/>
        </w:rPr>
        <w:t xml:space="preserve">Legislation (Exemptions and Other Matters) Regulation 2015 </w:t>
      </w:r>
      <w:r w:rsidRPr="001957C4">
        <w:t xml:space="preserve">(item 28A). If the Principal Regulations were subject to the sunsetting regime under the </w:t>
      </w:r>
      <w:r w:rsidRPr="001957C4">
        <w:rPr>
          <w:i/>
        </w:rPr>
        <w:t>Legislation Act 2003</w:t>
      </w:r>
      <w:r w:rsidRPr="001957C4">
        <w:t>, this would generate uncertainty about the continuing operation of existing contracts and funding agreements between the Commonwealth and third parties (particularly those extending beyond 10 years), as well as the Commonwealth’s legislative authority to continue making, varying or administering arrangements, grants and programs.</w:t>
      </w:r>
    </w:p>
    <w:p w14:paraId="41931EBC" w14:textId="77777777" w:rsidR="001E1248" w:rsidRPr="001957C4" w:rsidRDefault="001E1248" w:rsidP="001E1248">
      <w:pPr>
        <w:pStyle w:val="ParaNumbering"/>
        <w:spacing w:after="0"/>
      </w:pPr>
    </w:p>
    <w:p w14:paraId="440EEEFC" w14:textId="540DC0CC" w:rsidR="001E1248" w:rsidRDefault="001E1248" w:rsidP="001957C4">
      <w:pPr>
        <w:pStyle w:val="ParaNumbering"/>
        <w:spacing w:after="0" w:line="240" w:lineRule="auto"/>
      </w:pPr>
      <w:r w:rsidRPr="001957C4">
        <w:t xml:space="preserve">Additionally, the Principal Regulations authorise </w:t>
      </w:r>
      <w:proofErr w:type="gramStart"/>
      <w:r w:rsidRPr="001957C4">
        <w:t>a number of</w:t>
      </w:r>
      <w:proofErr w:type="gramEnd"/>
      <w:r w:rsidRPr="001957C4">
        <w:t xml:space="preserve"> activities </w:t>
      </w:r>
      <w:r w:rsidRPr="00F02BD5">
        <w:t>that</w:t>
      </w:r>
      <w:r w:rsidRPr="001957C4">
        <w:t xml:space="preserve"> form part of intergovernmental schemes. It would not be appropriate for the Commonwealth to unilaterally sunset an instrument that provides authority for Commonwealth funding for activities that are underpinned by an intergovernmental arrangement. To ensure that the Principal Regulations continue to reflect government priorities and remain up to date, the Principal Regulations are subject to periodic review to identify and repeal items that are redundant or no longer required.</w:t>
      </w:r>
    </w:p>
    <w:p w14:paraId="2EAA31B8" w14:textId="77777777" w:rsidR="001957C4" w:rsidRPr="001957C4" w:rsidRDefault="001957C4" w:rsidP="001957C4">
      <w:pPr>
        <w:pStyle w:val="ParaNumbering"/>
        <w:spacing w:after="0" w:line="240" w:lineRule="auto"/>
      </w:pPr>
    </w:p>
    <w:p w14:paraId="6CEF8599" w14:textId="37E47F08" w:rsidR="001E1248" w:rsidRPr="001957C4" w:rsidRDefault="001E1248" w:rsidP="001957C4">
      <w:pPr>
        <w:ind w:right="-45"/>
        <w:rPr>
          <w:rFonts w:ascii="Times New Roman" w:eastAsia="Times New Roman" w:hAnsi="Times New Roman" w:cs="Times New Roman"/>
          <w:sz w:val="24"/>
          <w:szCs w:val="24"/>
        </w:rPr>
      </w:pPr>
      <w:r w:rsidRPr="001957C4">
        <w:rPr>
          <w:rFonts w:ascii="Times New Roman" w:eastAsia="Times New Roman" w:hAnsi="Times New Roman" w:cs="Times New Roman"/>
          <w:sz w:val="24"/>
          <w:szCs w:val="24"/>
        </w:rPr>
        <w:t>Section 32B of the FFSP Act authorises the Commonwealth to make, vary and administer arrangements and grants specified in the Principal Regulations. Section 32B also authorises the Commonwealth to make, vary and administer arrangements for the purposes of programs specified in the Principal Regulations. Section 32D of the FFSP Act confers powers of delegation on Ministers and the accountable authorities of non-corporate Commonwealth entities, including subsection 32</w:t>
      </w:r>
      <w:proofErr w:type="gramStart"/>
      <w:r w:rsidRPr="001957C4">
        <w:rPr>
          <w:rFonts w:ascii="Times New Roman" w:eastAsia="Times New Roman" w:hAnsi="Times New Roman" w:cs="Times New Roman"/>
          <w:sz w:val="24"/>
          <w:szCs w:val="24"/>
        </w:rPr>
        <w:t>B(</w:t>
      </w:r>
      <w:proofErr w:type="gramEnd"/>
      <w:r w:rsidRPr="001957C4">
        <w:rPr>
          <w:rFonts w:ascii="Times New Roman" w:eastAsia="Times New Roman" w:hAnsi="Times New Roman" w:cs="Times New Roman"/>
          <w:sz w:val="24"/>
          <w:szCs w:val="24"/>
        </w:rPr>
        <w:t>1) of the Act. Schedule 1AA and Schedule 1AB to the Principal Regulations specify the arrangements, grants and programs.</w:t>
      </w:r>
    </w:p>
    <w:p w14:paraId="3BE52456" w14:textId="77777777" w:rsidR="001E1248" w:rsidRPr="001957C4" w:rsidRDefault="001E1248" w:rsidP="001E1248">
      <w:pPr>
        <w:ind w:right="-46"/>
        <w:rPr>
          <w:rFonts w:ascii="Times New Roman" w:eastAsia="Times New Roman" w:hAnsi="Times New Roman" w:cs="Times New Roman"/>
          <w:sz w:val="24"/>
          <w:szCs w:val="24"/>
        </w:rPr>
      </w:pPr>
    </w:p>
    <w:p w14:paraId="60AFC47E" w14:textId="59EEA74A" w:rsidR="001E1248" w:rsidRPr="001957C4" w:rsidRDefault="001E1248" w:rsidP="001E1248">
      <w:pPr>
        <w:ind w:right="-46"/>
        <w:rPr>
          <w:rFonts w:ascii="Times New Roman" w:eastAsia="Times New Roman" w:hAnsi="Times New Roman" w:cs="Times New Roman"/>
          <w:sz w:val="24"/>
          <w:szCs w:val="24"/>
        </w:rPr>
      </w:pPr>
      <w:r w:rsidRPr="001957C4">
        <w:rPr>
          <w:rFonts w:ascii="Times New Roman" w:eastAsia="Times New Roman" w:hAnsi="Times New Roman" w:cs="Times New Roman"/>
          <w:sz w:val="24"/>
          <w:szCs w:val="24"/>
        </w:rPr>
        <w:t>Section 65 of the FFSP Act provides that the Governor-General may make regulations prescribing matters required or permitted by the Act to be prescribed, or necessary or convenient to be prescribed for carrying out or giving effect to the Act.</w:t>
      </w:r>
    </w:p>
    <w:p w14:paraId="0A0A55AC" w14:textId="3F7B941F" w:rsidR="001C5F35" w:rsidRPr="0024315F" w:rsidRDefault="00D95527" w:rsidP="001C5F35">
      <w:pPr>
        <w:ind w:right="-46"/>
        <w:rPr>
          <w:rFonts w:ascii="Times New Roman" w:hAnsi="Times New Roman" w:cs="Times New Roman"/>
          <w:color w:val="000000" w:themeColor="text1"/>
          <w:sz w:val="24"/>
          <w:szCs w:val="24"/>
        </w:rPr>
      </w:pPr>
      <w:r w:rsidRPr="001957C4">
        <w:rPr>
          <w:rFonts w:ascii="Times New Roman" w:hAnsi="Times New Roman" w:cs="Times New Roman"/>
          <w:sz w:val="24"/>
          <w:szCs w:val="24"/>
        </w:rPr>
        <w:br w:type="column"/>
      </w:r>
      <w:r w:rsidR="00337D61" w:rsidRPr="001957C4">
        <w:rPr>
          <w:rFonts w:ascii="Times New Roman" w:hAnsi="Times New Roman" w:cs="Times New Roman"/>
          <w:sz w:val="24"/>
          <w:szCs w:val="24"/>
        </w:rPr>
        <w:lastRenderedPageBreak/>
        <w:t xml:space="preserve">The </w:t>
      </w:r>
      <w:r w:rsidR="00337D61" w:rsidRPr="001957C4">
        <w:rPr>
          <w:rFonts w:ascii="Times New Roman" w:hAnsi="Times New Roman" w:cs="Times New Roman"/>
          <w:i/>
          <w:sz w:val="24"/>
          <w:szCs w:val="24"/>
        </w:rPr>
        <w:t>Financial Framework (Supplementary Powers) Amendment (</w:t>
      </w:r>
      <w:r w:rsidR="00A35284">
        <w:rPr>
          <w:rFonts w:ascii="Times New Roman" w:hAnsi="Times New Roman" w:cs="Times New Roman"/>
          <w:i/>
          <w:sz w:val="24"/>
          <w:szCs w:val="24"/>
        </w:rPr>
        <w:t>Prime Minister and Cabinet’s Portfolio</w:t>
      </w:r>
      <w:r w:rsidR="00CA1DEB" w:rsidRPr="001957C4">
        <w:rPr>
          <w:rFonts w:ascii="Times New Roman" w:hAnsi="Times New Roman" w:cs="Times New Roman"/>
          <w:i/>
          <w:sz w:val="24"/>
          <w:szCs w:val="24"/>
        </w:rPr>
        <w:t xml:space="preserve"> </w:t>
      </w:r>
      <w:r w:rsidR="0006251E" w:rsidRPr="001957C4">
        <w:rPr>
          <w:rFonts w:ascii="Times New Roman" w:hAnsi="Times New Roman" w:cs="Times New Roman"/>
          <w:i/>
          <w:sz w:val="24"/>
          <w:szCs w:val="24"/>
        </w:rPr>
        <w:t xml:space="preserve">Measures No. </w:t>
      </w:r>
      <w:r w:rsidR="00CA04F9">
        <w:rPr>
          <w:rFonts w:ascii="Times New Roman" w:hAnsi="Times New Roman" w:cs="Times New Roman"/>
          <w:i/>
          <w:sz w:val="24"/>
          <w:szCs w:val="24"/>
        </w:rPr>
        <w:t>4</w:t>
      </w:r>
      <w:r w:rsidR="00F02CD4" w:rsidRPr="001957C4">
        <w:rPr>
          <w:rFonts w:ascii="Times New Roman" w:hAnsi="Times New Roman" w:cs="Times New Roman"/>
          <w:i/>
          <w:sz w:val="24"/>
          <w:szCs w:val="24"/>
        </w:rPr>
        <w:t xml:space="preserve">) </w:t>
      </w:r>
      <w:r w:rsidR="00F02CD4" w:rsidRPr="00277B9C">
        <w:rPr>
          <w:rFonts w:ascii="Times New Roman" w:hAnsi="Times New Roman" w:cs="Times New Roman"/>
          <w:i/>
          <w:sz w:val="24"/>
          <w:szCs w:val="24"/>
        </w:rPr>
        <w:t>Regulations 202</w:t>
      </w:r>
      <w:r w:rsidR="004760C4" w:rsidRPr="00277B9C">
        <w:rPr>
          <w:rFonts w:ascii="Times New Roman" w:hAnsi="Times New Roman" w:cs="Times New Roman"/>
          <w:i/>
          <w:sz w:val="24"/>
          <w:szCs w:val="24"/>
        </w:rPr>
        <w:t>4</w:t>
      </w:r>
      <w:r w:rsidR="00F86C5D" w:rsidRPr="00277B9C">
        <w:rPr>
          <w:rFonts w:ascii="Times New Roman" w:hAnsi="Times New Roman" w:cs="Times New Roman"/>
          <w:i/>
          <w:sz w:val="24"/>
          <w:szCs w:val="24"/>
        </w:rPr>
        <w:t xml:space="preserve"> </w:t>
      </w:r>
      <w:r w:rsidR="00337D61" w:rsidRPr="00277B9C">
        <w:rPr>
          <w:rFonts w:ascii="Times New Roman" w:hAnsi="Times New Roman" w:cs="Times New Roman"/>
          <w:iCs/>
          <w:sz w:val="24"/>
          <w:szCs w:val="24"/>
        </w:rPr>
        <w:t>(</w:t>
      </w:r>
      <w:r w:rsidR="00337D61" w:rsidRPr="00277B9C">
        <w:rPr>
          <w:rFonts w:ascii="Times New Roman" w:hAnsi="Times New Roman" w:cs="Times New Roman"/>
          <w:sz w:val="24"/>
          <w:szCs w:val="24"/>
        </w:rPr>
        <w:t xml:space="preserve">the Regulations) </w:t>
      </w:r>
      <w:r w:rsidR="00D67EBF" w:rsidRPr="00277B9C">
        <w:rPr>
          <w:rFonts w:ascii="Times New Roman" w:hAnsi="Times New Roman" w:cs="Times New Roman"/>
          <w:sz w:val="24"/>
          <w:szCs w:val="24"/>
        </w:rPr>
        <w:t>amend Schedule</w:t>
      </w:r>
      <w:r w:rsidR="006C6EB2">
        <w:rPr>
          <w:rFonts w:ascii="Times New Roman" w:hAnsi="Times New Roman" w:cs="Times New Roman"/>
          <w:sz w:val="24"/>
          <w:szCs w:val="24"/>
        </w:rPr>
        <w:t> </w:t>
      </w:r>
      <w:r w:rsidR="00D67EBF" w:rsidRPr="00277B9C">
        <w:rPr>
          <w:rFonts w:ascii="Times New Roman" w:hAnsi="Times New Roman" w:cs="Times New Roman"/>
          <w:sz w:val="24"/>
          <w:szCs w:val="24"/>
        </w:rPr>
        <w:t xml:space="preserve">1AB to the Principal Regulations to establish legislative authority </w:t>
      </w:r>
      <w:r w:rsidR="00BA0E77" w:rsidRPr="00BA0E77">
        <w:rPr>
          <w:rFonts w:ascii="Times New Roman" w:hAnsi="Times New Roman" w:cs="Times New Roman"/>
          <w:sz w:val="24"/>
          <w:szCs w:val="24"/>
        </w:rPr>
        <w:t xml:space="preserve">for </w:t>
      </w:r>
      <w:r w:rsidR="000B2BD6">
        <w:rPr>
          <w:rFonts w:ascii="Times New Roman" w:hAnsi="Times New Roman" w:cs="Times New Roman"/>
          <w:bCs/>
          <w:sz w:val="24"/>
          <w:szCs w:val="24"/>
        </w:rPr>
        <w:t>g</w:t>
      </w:r>
      <w:r w:rsidR="00BA0E77" w:rsidRPr="00BA0E77">
        <w:rPr>
          <w:rFonts w:ascii="Times New Roman" w:hAnsi="Times New Roman" w:cs="Times New Roman"/>
          <w:bCs/>
          <w:sz w:val="24"/>
          <w:szCs w:val="24"/>
        </w:rPr>
        <w:t>overnment</w:t>
      </w:r>
      <w:r w:rsidR="00523EDE">
        <w:rPr>
          <w:rFonts w:ascii="Times New Roman" w:hAnsi="Times New Roman" w:cs="Times New Roman"/>
          <w:bCs/>
          <w:sz w:val="24"/>
          <w:szCs w:val="24"/>
        </w:rPr>
        <w:t xml:space="preserve"> spending </w:t>
      </w:r>
      <w:r w:rsidR="00DF33F3">
        <w:rPr>
          <w:rFonts w:ascii="Times New Roman" w:hAnsi="Times New Roman" w:cs="Times New Roman"/>
          <w:bCs/>
          <w:sz w:val="24"/>
          <w:szCs w:val="24"/>
        </w:rPr>
        <w:t xml:space="preserve">on </w:t>
      </w:r>
      <w:r w:rsidR="000D646C">
        <w:rPr>
          <w:rFonts w:ascii="Times New Roman" w:hAnsi="Times New Roman" w:cs="Times New Roman"/>
          <w:bCs/>
          <w:sz w:val="24"/>
          <w:szCs w:val="24"/>
        </w:rPr>
        <w:t>activities</w:t>
      </w:r>
      <w:r w:rsidR="00BA0E77" w:rsidRPr="00BA0E77">
        <w:rPr>
          <w:rFonts w:ascii="Times New Roman" w:hAnsi="Times New Roman" w:cs="Times New Roman"/>
          <w:bCs/>
          <w:sz w:val="24"/>
          <w:szCs w:val="24"/>
        </w:rPr>
        <w:t xml:space="preserve"> </w:t>
      </w:r>
      <w:r w:rsidR="00255F35">
        <w:rPr>
          <w:rFonts w:ascii="Times New Roman" w:hAnsi="Times New Roman" w:cs="Times New Roman"/>
          <w:bCs/>
          <w:sz w:val="24"/>
          <w:szCs w:val="24"/>
        </w:rPr>
        <w:t xml:space="preserve">to be </w:t>
      </w:r>
      <w:r w:rsidR="00BA0E77" w:rsidRPr="00BA0E77">
        <w:rPr>
          <w:rFonts w:ascii="Times New Roman" w:hAnsi="Times New Roman" w:cs="Times New Roman"/>
          <w:bCs/>
          <w:sz w:val="24"/>
          <w:szCs w:val="24"/>
        </w:rPr>
        <w:t xml:space="preserve">administered </w:t>
      </w:r>
      <w:r w:rsidR="00BA0E77" w:rsidRPr="0024315F">
        <w:rPr>
          <w:rFonts w:ascii="Times New Roman" w:hAnsi="Times New Roman" w:cs="Times New Roman"/>
          <w:bCs/>
          <w:sz w:val="24"/>
          <w:szCs w:val="24"/>
        </w:rPr>
        <w:t xml:space="preserve">by </w:t>
      </w:r>
      <w:r w:rsidR="00055BC9" w:rsidRPr="0024315F">
        <w:rPr>
          <w:rFonts w:ascii="Times New Roman" w:hAnsi="Times New Roman" w:cs="Times New Roman"/>
          <w:sz w:val="24"/>
          <w:szCs w:val="24"/>
        </w:rPr>
        <w:t xml:space="preserve">the </w:t>
      </w:r>
      <w:r w:rsidR="00255F35">
        <w:rPr>
          <w:rFonts w:ascii="Times New Roman" w:hAnsi="Times New Roman" w:cs="Times New Roman"/>
          <w:sz w:val="24"/>
          <w:szCs w:val="24"/>
        </w:rPr>
        <w:t>Na</w:t>
      </w:r>
      <w:r w:rsidR="00A45650">
        <w:rPr>
          <w:rFonts w:ascii="Times New Roman" w:hAnsi="Times New Roman" w:cs="Times New Roman"/>
          <w:sz w:val="24"/>
          <w:szCs w:val="24"/>
        </w:rPr>
        <w:t>tional Indigenous Australians Agency, within the Prime Minister and Cabinet Portfolio</w:t>
      </w:r>
      <w:r w:rsidR="001C5F35" w:rsidRPr="0024315F">
        <w:rPr>
          <w:rFonts w:ascii="Times New Roman" w:hAnsi="Times New Roman" w:cs="Times New Roman"/>
          <w:color w:val="000000" w:themeColor="text1"/>
          <w:sz w:val="24"/>
          <w:szCs w:val="24"/>
        </w:rPr>
        <w:t>.</w:t>
      </w:r>
    </w:p>
    <w:p w14:paraId="08F2FE1B" w14:textId="77777777" w:rsidR="000D646C" w:rsidRPr="0024315F" w:rsidRDefault="000D646C" w:rsidP="001C5F35">
      <w:pPr>
        <w:ind w:right="-46"/>
        <w:rPr>
          <w:rFonts w:ascii="Times New Roman" w:hAnsi="Times New Roman" w:cs="Times New Roman"/>
          <w:color w:val="000000" w:themeColor="text1"/>
          <w:sz w:val="24"/>
          <w:szCs w:val="24"/>
        </w:rPr>
      </w:pPr>
    </w:p>
    <w:p w14:paraId="58F968A9" w14:textId="6B15A1A6" w:rsidR="000D646C" w:rsidRDefault="00B64C32" w:rsidP="001C5F35">
      <w:pPr>
        <w:ind w:right="-4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Funding will be provided for</w:t>
      </w:r>
      <w:r w:rsidR="000D646C" w:rsidRPr="0024315F">
        <w:rPr>
          <w:rFonts w:ascii="Times New Roman" w:hAnsi="Times New Roman" w:cs="Times New Roman"/>
          <w:color w:val="000000" w:themeColor="text1"/>
          <w:sz w:val="24"/>
          <w:szCs w:val="24"/>
        </w:rPr>
        <w:t xml:space="preserve"> the</w:t>
      </w:r>
      <w:r w:rsidR="009F57D3" w:rsidRPr="0024315F">
        <w:rPr>
          <w:rFonts w:ascii="Times New Roman" w:hAnsi="Times New Roman" w:cs="Times New Roman"/>
          <w:color w:val="000000" w:themeColor="text1"/>
          <w:sz w:val="24"/>
          <w:szCs w:val="24"/>
        </w:rPr>
        <w:t>:</w:t>
      </w:r>
    </w:p>
    <w:p w14:paraId="598E0048" w14:textId="4805FD9B" w:rsidR="00D55273" w:rsidRPr="00875408" w:rsidRDefault="00E57A25" w:rsidP="005E5235">
      <w:pPr>
        <w:numPr>
          <w:ilvl w:val="0"/>
          <w:numId w:val="13"/>
        </w:numPr>
        <w:ind w:right="-46"/>
        <w:rPr>
          <w:rFonts w:ascii="Times New Roman" w:hAnsi="Times New Roman" w:cs="Times New Roman"/>
          <w:color w:val="000000" w:themeColor="text1"/>
          <w:sz w:val="24"/>
          <w:szCs w:val="24"/>
        </w:rPr>
      </w:pPr>
      <w:r w:rsidRPr="00E57A25">
        <w:rPr>
          <w:rFonts w:ascii="Times New Roman" w:hAnsi="Times New Roman" w:cs="Times New Roman"/>
          <w:iCs/>
          <w:sz w:val="24"/>
          <w:szCs w:val="24"/>
        </w:rPr>
        <w:t>Indigenous Advancement—Jobs, Land and Economy</w:t>
      </w:r>
      <w:r>
        <w:rPr>
          <w:rFonts w:ascii="Times New Roman" w:hAnsi="Times New Roman" w:cs="Times New Roman"/>
          <w:iCs/>
          <w:sz w:val="24"/>
          <w:szCs w:val="24"/>
        </w:rPr>
        <w:t xml:space="preserve"> program</w:t>
      </w:r>
      <w:r w:rsidR="00DA3A91">
        <w:rPr>
          <w:rFonts w:ascii="Times New Roman" w:hAnsi="Times New Roman" w:cs="Times New Roman"/>
          <w:iCs/>
          <w:sz w:val="24"/>
          <w:szCs w:val="24"/>
        </w:rPr>
        <w:t xml:space="preserve"> </w:t>
      </w:r>
      <w:r w:rsidR="001C1E79">
        <w:rPr>
          <w:rFonts w:ascii="Times New Roman" w:hAnsi="Times New Roman" w:cs="Times New Roman"/>
          <w:iCs/>
          <w:sz w:val="24"/>
          <w:szCs w:val="24"/>
        </w:rPr>
        <w:t xml:space="preserve">for </w:t>
      </w:r>
      <w:r w:rsidR="00532A93" w:rsidRPr="00532A93">
        <w:rPr>
          <w:rFonts w:ascii="Times New Roman" w:hAnsi="Times New Roman" w:cs="Times New Roman"/>
          <w:iCs/>
          <w:sz w:val="24"/>
          <w:szCs w:val="24"/>
        </w:rPr>
        <w:t>activities, assistance, infrastructure, research and services that promote jobs and economic opportunities for Indigenous persons, families, entities and communities or assist them to gain rights and interests in, or derive economic or social benefits from the use of land and sea</w:t>
      </w:r>
      <w:r w:rsidR="0024315F" w:rsidRPr="00CD02C3">
        <w:rPr>
          <w:rFonts w:ascii="Times New Roman" w:hAnsi="Times New Roman" w:cs="Times New Roman"/>
          <w:iCs/>
          <w:sz w:val="24"/>
          <w:szCs w:val="24"/>
        </w:rPr>
        <w:t xml:space="preserve"> </w:t>
      </w:r>
      <w:r w:rsidR="00067DED" w:rsidRPr="00CD02C3">
        <w:rPr>
          <w:rFonts w:ascii="Times New Roman" w:hAnsi="Times New Roman" w:cs="Times New Roman"/>
          <w:iCs/>
          <w:sz w:val="24"/>
          <w:szCs w:val="24"/>
        </w:rPr>
        <w:t>(</w:t>
      </w:r>
      <w:r w:rsidR="00896159">
        <w:rPr>
          <w:rFonts w:ascii="Times New Roman" w:hAnsi="Times New Roman" w:cs="Times New Roman"/>
          <w:iCs/>
          <w:sz w:val="24"/>
          <w:szCs w:val="24"/>
        </w:rPr>
        <w:t>existing funding</w:t>
      </w:r>
      <w:r w:rsidR="007E4DD4">
        <w:rPr>
          <w:rFonts w:ascii="Times New Roman" w:hAnsi="Times New Roman" w:cs="Times New Roman"/>
          <w:iCs/>
          <w:sz w:val="24"/>
          <w:szCs w:val="24"/>
        </w:rPr>
        <w:t xml:space="preserve"> of</w:t>
      </w:r>
      <w:r w:rsidR="00896159">
        <w:rPr>
          <w:rFonts w:ascii="Times New Roman" w:hAnsi="Times New Roman" w:cs="Times New Roman"/>
          <w:iCs/>
          <w:sz w:val="24"/>
          <w:szCs w:val="24"/>
        </w:rPr>
        <w:t xml:space="preserve"> </w:t>
      </w:r>
      <w:r w:rsidR="00896159" w:rsidRPr="00896159">
        <w:rPr>
          <w:rFonts w:ascii="Times New Roman" w:hAnsi="Times New Roman" w:cs="Times New Roman"/>
          <w:iCs/>
          <w:sz w:val="24"/>
          <w:szCs w:val="24"/>
        </w:rPr>
        <w:t>$4,312.</w:t>
      </w:r>
      <w:r w:rsidR="00F11939">
        <w:rPr>
          <w:rFonts w:ascii="Times New Roman" w:hAnsi="Times New Roman" w:cs="Times New Roman"/>
          <w:iCs/>
          <w:sz w:val="24"/>
          <w:szCs w:val="24"/>
        </w:rPr>
        <w:t>9</w:t>
      </w:r>
      <w:r w:rsidR="00896159" w:rsidRPr="00896159">
        <w:rPr>
          <w:rFonts w:ascii="Times New Roman" w:hAnsi="Times New Roman" w:cs="Times New Roman"/>
          <w:iCs/>
          <w:sz w:val="24"/>
          <w:szCs w:val="24"/>
        </w:rPr>
        <w:t xml:space="preserve"> million over </w:t>
      </w:r>
      <w:r w:rsidR="00896159">
        <w:rPr>
          <w:rFonts w:ascii="Times New Roman" w:hAnsi="Times New Roman" w:cs="Times New Roman"/>
          <w:iCs/>
          <w:sz w:val="24"/>
          <w:szCs w:val="24"/>
        </w:rPr>
        <w:t>four</w:t>
      </w:r>
      <w:r w:rsidR="00896159" w:rsidRPr="00896159">
        <w:rPr>
          <w:rFonts w:ascii="Times New Roman" w:hAnsi="Times New Roman" w:cs="Times New Roman"/>
          <w:iCs/>
          <w:sz w:val="24"/>
          <w:szCs w:val="24"/>
        </w:rPr>
        <w:t xml:space="preserve"> years from 2024-25</w:t>
      </w:r>
      <w:proofErr w:type="gramStart"/>
      <w:r w:rsidR="00067DED" w:rsidRPr="00CD02C3">
        <w:rPr>
          <w:rFonts w:ascii="Times New Roman" w:hAnsi="Times New Roman" w:cs="Times New Roman"/>
          <w:iCs/>
          <w:sz w:val="24"/>
          <w:szCs w:val="24"/>
        </w:rPr>
        <w:t>);</w:t>
      </w:r>
      <w:proofErr w:type="gramEnd"/>
      <w:r w:rsidR="00067DED" w:rsidRPr="00CD02C3">
        <w:rPr>
          <w:rFonts w:ascii="Times New Roman" w:hAnsi="Times New Roman" w:cs="Times New Roman"/>
          <w:iCs/>
          <w:sz w:val="24"/>
          <w:szCs w:val="24"/>
        </w:rPr>
        <w:t xml:space="preserve"> </w:t>
      </w:r>
    </w:p>
    <w:p w14:paraId="2F4645CB" w14:textId="77C8310B" w:rsidR="00875408" w:rsidRDefault="000E2B91" w:rsidP="005E5235">
      <w:pPr>
        <w:numPr>
          <w:ilvl w:val="0"/>
          <w:numId w:val="13"/>
        </w:numPr>
        <w:ind w:right="-46"/>
        <w:rPr>
          <w:rFonts w:ascii="Times New Roman" w:hAnsi="Times New Roman" w:cs="Times New Roman"/>
          <w:color w:val="000000" w:themeColor="text1"/>
          <w:sz w:val="24"/>
          <w:szCs w:val="24"/>
        </w:rPr>
      </w:pPr>
      <w:r w:rsidRPr="000E2B91">
        <w:rPr>
          <w:rFonts w:ascii="Times New Roman" w:hAnsi="Times New Roman" w:cs="Times New Roman"/>
          <w:color w:val="000000" w:themeColor="text1"/>
          <w:sz w:val="24"/>
          <w:szCs w:val="24"/>
        </w:rPr>
        <w:t>Indigenous Advancement—Children and Schooling</w:t>
      </w:r>
      <w:r>
        <w:rPr>
          <w:rFonts w:ascii="Times New Roman" w:hAnsi="Times New Roman" w:cs="Times New Roman"/>
          <w:color w:val="000000" w:themeColor="text1"/>
          <w:sz w:val="24"/>
          <w:szCs w:val="24"/>
        </w:rPr>
        <w:t xml:space="preserve"> program</w:t>
      </w:r>
      <w:r w:rsidR="00424F87">
        <w:rPr>
          <w:rFonts w:ascii="Times New Roman" w:hAnsi="Times New Roman" w:cs="Times New Roman"/>
          <w:color w:val="000000" w:themeColor="text1"/>
          <w:sz w:val="24"/>
          <w:szCs w:val="24"/>
        </w:rPr>
        <w:t xml:space="preserve"> for </w:t>
      </w:r>
      <w:r w:rsidR="00424F87" w:rsidRPr="00424F87">
        <w:rPr>
          <w:rFonts w:ascii="Times New Roman" w:hAnsi="Times New Roman" w:cs="Times New Roman"/>
          <w:color w:val="000000" w:themeColor="text1"/>
          <w:sz w:val="24"/>
          <w:szCs w:val="24"/>
        </w:rPr>
        <w:t xml:space="preserve">activities, assistance, infrastructure, research and services </w:t>
      </w:r>
      <w:r w:rsidR="007E7A07">
        <w:rPr>
          <w:rFonts w:ascii="Times New Roman" w:hAnsi="Times New Roman" w:cs="Times New Roman"/>
          <w:color w:val="000000" w:themeColor="text1"/>
          <w:sz w:val="24"/>
          <w:szCs w:val="24"/>
        </w:rPr>
        <w:t>to</w:t>
      </w:r>
      <w:r w:rsidR="00424F87" w:rsidRPr="00424F87">
        <w:rPr>
          <w:rFonts w:ascii="Times New Roman" w:hAnsi="Times New Roman" w:cs="Times New Roman"/>
          <w:color w:val="000000" w:themeColor="text1"/>
          <w:sz w:val="24"/>
          <w:szCs w:val="24"/>
        </w:rPr>
        <w:t xml:space="preserve"> increas</w:t>
      </w:r>
      <w:r w:rsidR="007E7A07">
        <w:rPr>
          <w:rFonts w:ascii="Times New Roman" w:hAnsi="Times New Roman" w:cs="Times New Roman"/>
          <w:color w:val="000000" w:themeColor="text1"/>
          <w:sz w:val="24"/>
          <w:szCs w:val="24"/>
        </w:rPr>
        <w:t>e</w:t>
      </w:r>
      <w:r w:rsidR="00424F87" w:rsidRPr="00424F87">
        <w:rPr>
          <w:rFonts w:ascii="Times New Roman" w:hAnsi="Times New Roman" w:cs="Times New Roman"/>
          <w:color w:val="000000" w:themeColor="text1"/>
          <w:sz w:val="24"/>
          <w:szCs w:val="24"/>
        </w:rPr>
        <w:t xml:space="preserve"> Indigenous school attendance and promot</w:t>
      </w:r>
      <w:r w:rsidR="007E7A07">
        <w:rPr>
          <w:rFonts w:ascii="Times New Roman" w:hAnsi="Times New Roman" w:cs="Times New Roman"/>
          <w:color w:val="000000" w:themeColor="text1"/>
          <w:sz w:val="24"/>
          <w:szCs w:val="24"/>
        </w:rPr>
        <w:t>e</w:t>
      </w:r>
      <w:r w:rsidR="00424F87" w:rsidRPr="00424F87">
        <w:rPr>
          <w:rFonts w:ascii="Times New Roman" w:hAnsi="Times New Roman" w:cs="Times New Roman"/>
          <w:color w:val="000000" w:themeColor="text1"/>
          <w:sz w:val="24"/>
          <w:szCs w:val="24"/>
        </w:rPr>
        <w:t xml:space="preserve"> improved educational outcomes</w:t>
      </w:r>
      <w:r w:rsidR="00F11939">
        <w:rPr>
          <w:rFonts w:ascii="Times New Roman" w:hAnsi="Times New Roman" w:cs="Times New Roman"/>
          <w:color w:val="000000" w:themeColor="text1"/>
          <w:sz w:val="24"/>
          <w:szCs w:val="24"/>
        </w:rPr>
        <w:t>,</w:t>
      </w:r>
      <w:r w:rsidR="000945C2">
        <w:rPr>
          <w:rFonts w:ascii="Times New Roman" w:hAnsi="Times New Roman" w:cs="Times New Roman"/>
          <w:color w:val="000000" w:themeColor="text1"/>
          <w:sz w:val="24"/>
          <w:szCs w:val="24"/>
        </w:rPr>
        <w:t xml:space="preserve"> and</w:t>
      </w:r>
      <w:r w:rsidR="00424F87" w:rsidRPr="00424F87">
        <w:rPr>
          <w:rFonts w:ascii="Times New Roman" w:hAnsi="Times New Roman" w:cs="Times New Roman"/>
          <w:color w:val="000000" w:themeColor="text1"/>
          <w:sz w:val="24"/>
          <w:szCs w:val="24"/>
        </w:rPr>
        <w:t xml:space="preserve"> nurture, safeguard and educate Indigenous children and youth to ensure that they have the best pathways possible to prosperity and wellbeing</w:t>
      </w:r>
      <w:r w:rsidR="00F11939">
        <w:rPr>
          <w:rFonts w:ascii="Times New Roman" w:hAnsi="Times New Roman" w:cs="Times New Roman"/>
          <w:color w:val="000000" w:themeColor="text1"/>
          <w:sz w:val="24"/>
          <w:szCs w:val="24"/>
        </w:rPr>
        <w:t xml:space="preserve"> (existing funding of </w:t>
      </w:r>
      <w:r w:rsidR="00F44328" w:rsidRPr="00F44328">
        <w:rPr>
          <w:rFonts w:ascii="Times New Roman" w:hAnsi="Times New Roman" w:cs="Times New Roman"/>
          <w:color w:val="000000" w:themeColor="text1"/>
          <w:sz w:val="24"/>
          <w:szCs w:val="24"/>
        </w:rPr>
        <w:t>$1,137.</w:t>
      </w:r>
      <w:r w:rsidR="00F44328">
        <w:rPr>
          <w:rFonts w:ascii="Times New Roman" w:hAnsi="Times New Roman" w:cs="Times New Roman"/>
          <w:color w:val="000000" w:themeColor="text1"/>
          <w:sz w:val="24"/>
          <w:szCs w:val="24"/>
        </w:rPr>
        <w:t>7</w:t>
      </w:r>
      <w:r w:rsidR="00F44328" w:rsidRPr="00F44328">
        <w:rPr>
          <w:rFonts w:ascii="Times New Roman" w:hAnsi="Times New Roman" w:cs="Times New Roman"/>
          <w:color w:val="000000" w:themeColor="text1"/>
          <w:sz w:val="24"/>
          <w:szCs w:val="24"/>
        </w:rPr>
        <w:t xml:space="preserve"> million over </w:t>
      </w:r>
      <w:r w:rsidR="00F44328">
        <w:rPr>
          <w:rFonts w:ascii="Times New Roman" w:hAnsi="Times New Roman" w:cs="Times New Roman"/>
          <w:color w:val="000000" w:themeColor="text1"/>
          <w:sz w:val="24"/>
          <w:szCs w:val="24"/>
        </w:rPr>
        <w:t>four</w:t>
      </w:r>
      <w:r w:rsidR="00F44328" w:rsidRPr="00F44328">
        <w:rPr>
          <w:rFonts w:ascii="Times New Roman" w:hAnsi="Times New Roman" w:cs="Times New Roman"/>
          <w:color w:val="000000" w:themeColor="text1"/>
          <w:sz w:val="24"/>
          <w:szCs w:val="24"/>
        </w:rPr>
        <w:t xml:space="preserve"> years from 2024-25</w:t>
      </w:r>
      <w:proofErr w:type="gramStart"/>
      <w:r w:rsidR="00F44328">
        <w:rPr>
          <w:rFonts w:ascii="Times New Roman" w:hAnsi="Times New Roman" w:cs="Times New Roman"/>
          <w:color w:val="000000" w:themeColor="text1"/>
          <w:sz w:val="24"/>
          <w:szCs w:val="24"/>
        </w:rPr>
        <w:t>);</w:t>
      </w:r>
      <w:proofErr w:type="gramEnd"/>
    </w:p>
    <w:p w14:paraId="64DE7307" w14:textId="564F9429" w:rsidR="000E2B91" w:rsidRDefault="00AE42E7" w:rsidP="005E5235">
      <w:pPr>
        <w:numPr>
          <w:ilvl w:val="0"/>
          <w:numId w:val="13"/>
        </w:numPr>
        <w:ind w:right="-46"/>
        <w:rPr>
          <w:rFonts w:ascii="Times New Roman" w:hAnsi="Times New Roman" w:cs="Times New Roman"/>
          <w:color w:val="000000" w:themeColor="text1"/>
          <w:sz w:val="24"/>
          <w:szCs w:val="24"/>
        </w:rPr>
      </w:pPr>
      <w:r w:rsidRPr="00AE42E7">
        <w:rPr>
          <w:rFonts w:ascii="Times New Roman" w:hAnsi="Times New Roman" w:cs="Times New Roman"/>
          <w:color w:val="000000" w:themeColor="text1"/>
          <w:sz w:val="24"/>
          <w:szCs w:val="24"/>
        </w:rPr>
        <w:t>Indigenous Advancement—Safety and Wellbeing</w:t>
      </w:r>
      <w:r>
        <w:rPr>
          <w:rFonts w:ascii="Times New Roman" w:hAnsi="Times New Roman" w:cs="Times New Roman"/>
          <w:color w:val="000000" w:themeColor="text1"/>
          <w:sz w:val="24"/>
          <w:szCs w:val="24"/>
        </w:rPr>
        <w:t xml:space="preserve"> program</w:t>
      </w:r>
      <w:r w:rsidR="0018532B">
        <w:rPr>
          <w:rFonts w:ascii="Times New Roman" w:hAnsi="Times New Roman" w:cs="Times New Roman"/>
          <w:color w:val="000000" w:themeColor="text1"/>
          <w:sz w:val="24"/>
          <w:szCs w:val="24"/>
        </w:rPr>
        <w:t xml:space="preserve"> for</w:t>
      </w:r>
      <w:r w:rsidR="0018532B" w:rsidRPr="0018532B">
        <w:t xml:space="preserve"> </w:t>
      </w:r>
      <w:r w:rsidR="0018532B" w:rsidRPr="0018532B">
        <w:rPr>
          <w:rFonts w:ascii="Times New Roman" w:hAnsi="Times New Roman" w:cs="Times New Roman"/>
          <w:color w:val="000000" w:themeColor="text1"/>
          <w:sz w:val="24"/>
          <w:szCs w:val="24"/>
        </w:rPr>
        <w:t>activities, assistance, infrastructure, research and services which aim to enhance Indigenous community safety, including in the area of community safety and violence prevention, combating drug, alcohol and other substance misuse, food security, health, and social and emotional wellbeing initiatives, and providing support and access to legal services and justice, including interpreter services</w:t>
      </w:r>
      <w:r w:rsidR="002322FC">
        <w:rPr>
          <w:rFonts w:ascii="Times New Roman" w:hAnsi="Times New Roman" w:cs="Times New Roman"/>
          <w:color w:val="000000" w:themeColor="text1"/>
          <w:sz w:val="24"/>
          <w:szCs w:val="24"/>
        </w:rPr>
        <w:t xml:space="preserve"> (existing funding of</w:t>
      </w:r>
      <w:r w:rsidR="005F2AA2">
        <w:rPr>
          <w:rFonts w:ascii="Times New Roman" w:hAnsi="Times New Roman" w:cs="Times New Roman"/>
          <w:color w:val="000000" w:themeColor="text1"/>
          <w:sz w:val="24"/>
          <w:szCs w:val="24"/>
        </w:rPr>
        <w:t xml:space="preserve"> </w:t>
      </w:r>
      <w:r w:rsidR="005F2AA2" w:rsidRPr="005F2AA2">
        <w:rPr>
          <w:rFonts w:ascii="Times New Roman" w:hAnsi="Times New Roman" w:cs="Times New Roman"/>
          <w:color w:val="000000" w:themeColor="text1"/>
          <w:sz w:val="24"/>
          <w:szCs w:val="24"/>
        </w:rPr>
        <w:t>$1,657.</w:t>
      </w:r>
      <w:r w:rsidR="005F2AA2">
        <w:rPr>
          <w:rFonts w:ascii="Times New Roman" w:hAnsi="Times New Roman" w:cs="Times New Roman"/>
          <w:color w:val="000000" w:themeColor="text1"/>
          <w:sz w:val="24"/>
          <w:szCs w:val="24"/>
        </w:rPr>
        <w:t>8</w:t>
      </w:r>
      <w:r w:rsidR="005F2AA2" w:rsidRPr="005F2AA2">
        <w:rPr>
          <w:rFonts w:ascii="Times New Roman" w:hAnsi="Times New Roman" w:cs="Times New Roman"/>
          <w:color w:val="000000" w:themeColor="text1"/>
          <w:sz w:val="24"/>
          <w:szCs w:val="24"/>
        </w:rPr>
        <w:t xml:space="preserve"> million over </w:t>
      </w:r>
      <w:r w:rsidR="005F2AA2">
        <w:rPr>
          <w:rFonts w:ascii="Times New Roman" w:hAnsi="Times New Roman" w:cs="Times New Roman"/>
          <w:color w:val="000000" w:themeColor="text1"/>
          <w:sz w:val="24"/>
          <w:szCs w:val="24"/>
        </w:rPr>
        <w:t>four</w:t>
      </w:r>
      <w:r w:rsidR="005F2AA2" w:rsidRPr="005F2AA2">
        <w:rPr>
          <w:rFonts w:ascii="Times New Roman" w:hAnsi="Times New Roman" w:cs="Times New Roman"/>
          <w:color w:val="000000" w:themeColor="text1"/>
          <w:sz w:val="24"/>
          <w:szCs w:val="24"/>
        </w:rPr>
        <w:t xml:space="preserve"> years from 2024-25</w:t>
      </w:r>
      <w:r w:rsidR="005F2AA2">
        <w:rPr>
          <w:rFonts w:ascii="Times New Roman" w:hAnsi="Times New Roman" w:cs="Times New Roman"/>
          <w:color w:val="000000" w:themeColor="text1"/>
          <w:sz w:val="24"/>
          <w:szCs w:val="24"/>
        </w:rPr>
        <w:t>);</w:t>
      </w:r>
    </w:p>
    <w:p w14:paraId="4E2529A3" w14:textId="0BFA7814" w:rsidR="00AE42E7" w:rsidRDefault="00D02FCC" w:rsidP="005E5235">
      <w:pPr>
        <w:numPr>
          <w:ilvl w:val="0"/>
          <w:numId w:val="13"/>
        </w:numPr>
        <w:ind w:right="-46"/>
        <w:rPr>
          <w:rFonts w:ascii="Times New Roman" w:hAnsi="Times New Roman" w:cs="Times New Roman"/>
          <w:color w:val="000000" w:themeColor="text1"/>
          <w:sz w:val="24"/>
          <w:szCs w:val="24"/>
        </w:rPr>
      </w:pPr>
      <w:r w:rsidRPr="00D02FCC">
        <w:rPr>
          <w:rFonts w:ascii="Times New Roman" w:hAnsi="Times New Roman" w:cs="Times New Roman"/>
          <w:color w:val="000000" w:themeColor="text1"/>
          <w:sz w:val="24"/>
          <w:szCs w:val="24"/>
        </w:rPr>
        <w:t>Indigenous Advancement—Culture and Capability</w:t>
      </w:r>
      <w:r>
        <w:rPr>
          <w:rFonts w:ascii="Times New Roman" w:hAnsi="Times New Roman" w:cs="Times New Roman"/>
          <w:color w:val="000000" w:themeColor="text1"/>
          <w:sz w:val="24"/>
          <w:szCs w:val="24"/>
        </w:rPr>
        <w:t xml:space="preserve"> program</w:t>
      </w:r>
      <w:r w:rsidR="00636C5D">
        <w:rPr>
          <w:rFonts w:ascii="Times New Roman" w:hAnsi="Times New Roman" w:cs="Times New Roman"/>
          <w:color w:val="000000" w:themeColor="text1"/>
          <w:sz w:val="24"/>
          <w:szCs w:val="24"/>
        </w:rPr>
        <w:t xml:space="preserve"> for</w:t>
      </w:r>
      <w:r w:rsidR="00636C5D" w:rsidRPr="00636C5D">
        <w:t xml:space="preserve"> </w:t>
      </w:r>
      <w:r w:rsidR="00636C5D" w:rsidRPr="00636C5D">
        <w:rPr>
          <w:rFonts w:ascii="Times New Roman" w:hAnsi="Times New Roman" w:cs="Times New Roman"/>
          <w:color w:val="000000" w:themeColor="text1"/>
          <w:sz w:val="24"/>
          <w:szCs w:val="24"/>
        </w:rPr>
        <w:t>activities, assistance, infrastructure, research and services that promote</w:t>
      </w:r>
      <w:r w:rsidR="005E6995">
        <w:rPr>
          <w:rFonts w:ascii="Times New Roman" w:hAnsi="Times New Roman" w:cs="Times New Roman"/>
          <w:color w:val="000000" w:themeColor="text1"/>
          <w:sz w:val="24"/>
          <w:szCs w:val="24"/>
        </w:rPr>
        <w:t xml:space="preserve"> the</w:t>
      </w:r>
      <w:r w:rsidR="005E6995" w:rsidRPr="005E6995">
        <w:t xml:space="preserve"> </w:t>
      </w:r>
      <w:r w:rsidR="005E6995" w:rsidRPr="005E6995">
        <w:rPr>
          <w:rFonts w:ascii="Times New Roman" w:hAnsi="Times New Roman" w:cs="Times New Roman"/>
          <w:color w:val="000000" w:themeColor="text1"/>
          <w:sz w:val="24"/>
          <w:szCs w:val="24"/>
        </w:rPr>
        <w:t xml:space="preserve">value of culture to Aboriginal and Torres Strait Islander </w:t>
      </w:r>
      <w:proofErr w:type="gramStart"/>
      <w:r w:rsidR="005E6995" w:rsidRPr="005E6995">
        <w:rPr>
          <w:rFonts w:ascii="Times New Roman" w:hAnsi="Times New Roman" w:cs="Times New Roman"/>
          <w:color w:val="000000" w:themeColor="text1"/>
          <w:sz w:val="24"/>
          <w:szCs w:val="24"/>
        </w:rPr>
        <w:t>peoples</w:t>
      </w:r>
      <w:proofErr w:type="gramEnd"/>
      <w:r w:rsidR="005E6995" w:rsidRPr="005E6995">
        <w:rPr>
          <w:rFonts w:ascii="Times New Roman" w:hAnsi="Times New Roman" w:cs="Times New Roman"/>
          <w:color w:val="000000" w:themeColor="text1"/>
          <w:sz w:val="24"/>
          <w:szCs w:val="24"/>
        </w:rPr>
        <w:t xml:space="preserve"> identity</w:t>
      </w:r>
      <w:r w:rsidR="00743090">
        <w:rPr>
          <w:rFonts w:ascii="Times New Roman" w:hAnsi="Times New Roman" w:cs="Times New Roman"/>
          <w:color w:val="000000" w:themeColor="text1"/>
          <w:sz w:val="24"/>
          <w:szCs w:val="24"/>
        </w:rPr>
        <w:t xml:space="preserve"> and</w:t>
      </w:r>
      <w:r w:rsidR="005E6995" w:rsidRPr="005E6995">
        <w:rPr>
          <w:rFonts w:ascii="Times New Roman" w:hAnsi="Times New Roman" w:cs="Times New Roman"/>
          <w:color w:val="000000" w:themeColor="text1"/>
          <w:sz w:val="24"/>
          <w:szCs w:val="24"/>
        </w:rPr>
        <w:t xml:space="preserve"> contribute to Aboriginal and Torres Strait Islander peoples participating freely and fully in Australian society as equals and free from discrimination</w:t>
      </w:r>
      <w:r w:rsidR="00EB7EE2">
        <w:rPr>
          <w:rFonts w:ascii="Times New Roman" w:hAnsi="Times New Roman" w:cs="Times New Roman"/>
          <w:color w:val="000000" w:themeColor="text1"/>
          <w:sz w:val="24"/>
          <w:szCs w:val="24"/>
        </w:rPr>
        <w:t xml:space="preserve"> (existing funding of </w:t>
      </w:r>
      <w:r w:rsidR="00EB7EE2" w:rsidRPr="00EB7EE2">
        <w:rPr>
          <w:rFonts w:ascii="Times New Roman" w:hAnsi="Times New Roman" w:cs="Times New Roman"/>
          <w:color w:val="000000" w:themeColor="text1"/>
          <w:sz w:val="24"/>
          <w:szCs w:val="24"/>
        </w:rPr>
        <w:t>$232.</w:t>
      </w:r>
      <w:r w:rsidR="00EB7EE2">
        <w:rPr>
          <w:rFonts w:ascii="Times New Roman" w:hAnsi="Times New Roman" w:cs="Times New Roman"/>
          <w:color w:val="000000" w:themeColor="text1"/>
          <w:sz w:val="24"/>
          <w:szCs w:val="24"/>
        </w:rPr>
        <w:t>4</w:t>
      </w:r>
      <w:r w:rsidR="00EB7EE2" w:rsidRPr="00EB7EE2">
        <w:rPr>
          <w:rFonts w:ascii="Times New Roman" w:hAnsi="Times New Roman" w:cs="Times New Roman"/>
          <w:color w:val="000000" w:themeColor="text1"/>
          <w:sz w:val="24"/>
          <w:szCs w:val="24"/>
        </w:rPr>
        <w:t xml:space="preserve"> million over </w:t>
      </w:r>
      <w:r w:rsidR="00EB7EE2">
        <w:rPr>
          <w:rFonts w:ascii="Times New Roman" w:hAnsi="Times New Roman" w:cs="Times New Roman"/>
          <w:color w:val="000000" w:themeColor="text1"/>
          <w:sz w:val="24"/>
          <w:szCs w:val="24"/>
        </w:rPr>
        <w:t>four</w:t>
      </w:r>
      <w:r w:rsidR="00EB7EE2" w:rsidRPr="00EB7EE2">
        <w:rPr>
          <w:rFonts w:ascii="Times New Roman" w:hAnsi="Times New Roman" w:cs="Times New Roman"/>
          <w:color w:val="000000" w:themeColor="text1"/>
          <w:sz w:val="24"/>
          <w:szCs w:val="24"/>
        </w:rPr>
        <w:t xml:space="preserve"> years from 2024-25</w:t>
      </w:r>
      <w:r w:rsidR="00EB7EE2">
        <w:rPr>
          <w:rFonts w:ascii="Times New Roman" w:hAnsi="Times New Roman" w:cs="Times New Roman"/>
          <w:color w:val="000000" w:themeColor="text1"/>
          <w:sz w:val="24"/>
          <w:szCs w:val="24"/>
        </w:rPr>
        <w:t>);</w:t>
      </w:r>
    </w:p>
    <w:p w14:paraId="3FF03FB2" w14:textId="3B766003" w:rsidR="00D02FCC" w:rsidRDefault="00574CB7" w:rsidP="005E5235">
      <w:pPr>
        <w:numPr>
          <w:ilvl w:val="0"/>
          <w:numId w:val="13"/>
        </w:numPr>
        <w:ind w:right="-46"/>
        <w:rPr>
          <w:rFonts w:ascii="Times New Roman" w:hAnsi="Times New Roman" w:cs="Times New Roman"/>
          <w:color w:val="000000" w:themeColor="text1"/>
          <w:sz w:val="24"/>
          <w:szCs w:val="24"/>
        </w:rPr>
      </w:pPr>
      <w:r w:rsidRPr="00574CB7">
        <w:rPr>
          <w:rFonts w:ascii="Times New Roman" w:hAnsi="Times New Roman" w:cs="Times New Roman"/>
          <w:color w:val="000000" w:themeColor="text1"/>
          <w:sz w:val="24"/>
          <w:szCs w:val="24"/>
        </w:rPr>
        <w:t>Indigenous Advancement—Remote Australia Strategies</w:t>
      </w:r>
      <w:r>
        <w:rPr>
          <w:rFonts w:ascii="Times New Roman" w:hAnsi="Times New Roman" w:cs="Times New Roman"/>
          <w:color w:val="000000" w:themeColor="text1"/>
          <w:sz w:val="24"/>
          <w:szCs w:val="24"/>
        </w:rPr>
        <w:t xml:space="preserve"> program</w:t>
      </w:r>
      <w:r w:rsidR="002B32B3">
        <w:rPr>
          <w:rFonts w:ascii="Times New Roman" w:hAnsi="Times New Roman" w:cs="Times New Roman"/>
          <w:color w:val="000000" w:themeColor="text1"/>
          <w:sz w:val="24"/>
          <w:szCs w:val="24"/>
        </w:rPr>
        <w:t xml:space="preserve"> for </w:t>
      </w:r>
      <w:r w:rsidR="002B32B3" w:rsidRPr="002B32B3">
        <w:rPr>
          <w:rFonts w:ascii="Times New Roman" w:hAnsi="Times New Roman" w:cs="Times New Roman"/>
          <w:color w:val="000000" w:themeColor="text1"/>
          <w:sz w:val="24"/>
          <w:szCs w:val="24"/>
        </w:rPr>
        <w:t xml:space="preserve">activities, assistance, infrastructure, research and services </w:t>
      </w:r>
      <w:r w:rsidR="00E661BE" w:rsidRPr="00E661BE">
        <w:rPr>
          <w:rFonts w:ascii="Times New Roman" w:hAnsi="Times New Roman" w:cs="Times New Roman"/>
          <w:color w:val="000000" w:themeColor="text1"/>
          <w:sz w:val="24"/>
          <w:szCs w:val="24"/>
        </w:rPr>
        <w:t>that address social and economic disadvantage for Indigenous persons, families and communities, particularly in remote Australia</w:t>
      </w:r>
      <w:r w:rsidR="00A2681A">
        <w:rPr>
          <w:rFonts w:ascii="Times New Roman" w:hAnsi="Times New Roman" w:cs="Times New Roman"/>
          <w:color w:val="000000" w:themeColor="text1"/>
          <w:sz w:val="24"/>
          <w:szCs w:val="24"/>
        </w:rPr>
        <w:t xml:space="preserve"> (existing funding of </w:t>
      </w:r>
      <w:r w:rsidR="00A2681A" w:rsidRPr="00A2681A">
        <w:rPr>
          <w:rFonts w:ascii="Times New Roman" w:hAnsi="Times New Roman" w:cs="Times New Roman"/>
          <w:color w:val="000000" w:themeColor="text1"/>
          <w:sz w:val="24"/>
          <w:szCs w:val="24"/>
        </w:rPr>
        <w:t>$268.</w:t>
      </w:r>
      <w:r w:rsidR="00A2681A">
        <w:rPr>
          <w:rFonts w:ascii="Times New Roman" w:hAnsi="Times New Roman" w:cs="Times New Roman"/>
          <w:color w:val="000000" w:themeColor="text1"/>
          <w:sz w:val="24"/>
          <w:szCs w:val="24"/>
        </w:rPr>
        <w:t>3</w:t>
      </w:r>
      <w:r w:rsidR="00A2681A" w:rsidRPr="00A2681A">
        <w:rPr>
          <w:rFonts w:ascii="Times New Roman" w:hAnsi="Times New Roman" w:cs="Times New Roman"/>
          <w:color w:val="000000" w:themeColor="text1"/>
          <w:sz w:val="24"/>
          <w:szCs w:val="24"/>
        </w:rPr>
        <w:t xml:space="preserve"> million over </w:t>
      </w:r>
      <w:r w:rsidR="00A2681A">
        <w:rPr>
          <w:rFonts w:ascii="Times New Roman" w:hAnsi="Times New Roman" w:cs="Times New Roman"/>
          <w:color w:val="000000" w:themeColor="text1"/>
          <w:sz w:val="24"/>
          <w:szCs w:val="24"/>
        </w:rPr>
        <w:t>four</w:t>
      </w:r>
      <w:r w:rsidR="00A2681A" w:rsidRPr="00A2681A">
        <w:rPr>
          <w:rFonts w:ascii="Times New Roman" w:hAnsi="Times New Roman" w:cs="Times New Roman"/>
          <w:color w:val="000000" w:themeColor="text1"/>
          <w:sz w:val="24"/>
          <w:szCs w:val="24"/>
        </w:rPr>
        <w:t xml:space="preserve"> years from 2024-25</w:t>
      </w:r>
      <w:proofErr w:type="gramStart"/>
      <w:r w:rsidR="00A2681A">
        <w:rPr>
          <w:rFonts w:ascii="Times New Roman" w:hAnsi="Times New Roman" w:cs="Times New Roman"/>
          <w:color w:val="000000" w:themeColor="text1"/>
          <w:sz w:val="24"/>
          <w:szCs w:val="24"/>
        </w:rPr>
        <w:t>)</w:t>
      </w:r>
      <w:r w:rsidR="003C2DF1">
        <w:rPr>
          <w:rFonts w:ascii="Times New Roman" w:hAnsi="Times New Roman" w:cs="Times New Roman"/>
          <w:color w:val="000000" w:themeColor="text1"/>
          <w:sz w:val="24"/>
          <w:szCs w:val="24"/>
        </w:rPr>
        <w:t>;</w:t>
      </w:r>
      <w:proofErr w:type="gramEnd"/>
    </w:p>
    <w:p w14:paraId="256E6D47" w14:textId="14D171A4" w:rsidR="00574CB7" w:rsidRDefault="0060082A" w:rsidP="005E5235">
      <w:pPr>
        <w:numPr>
          <w:ilvl w:val="0"/>
          <w:numId w:val="13"/>
        </w:numPr>
        <w:ind w:right="-46"/>
        <w:rPr>
          <w:rFonts w:ascii="Times New Roman" w:hAnsi="Times New Roman" w:cs="Times New Roman"/>
          <w:color w:val="000000" w:themeColor="text1"/>
          <w:sz w:val="24"/>
          <w:szCs w:val="24"/>
        </w:rPr>
      </w:pPr>
      <w:r w:rsidRPr="0060082A">
        <w:rPr>
          <w:rFonts w:ascii="Times New Roman" w:hAnsi="Times New Roman" w:cs="Times New Roman"/>
          <w:color w:val="000000" w:themeColor="text1"/>
          <w:sz w:val="24"/>
          <w:szCs w:val="24"/>
        </w:rPr>
        <w:t>Supporting youth in Central Australia</w:t>
      </w:r>
      <w:r w:rsidR="00BF1BC9">
        <w:rPr>
          <w:rFonts w:ascii="Times New Roman" w:hAnsi="Times New Roman" w:cs="Times New Roman"/>
          <w:color w:val="000000" w:themeColor="text1"/>
          <w:sz w:val="24"/>
          <w:szCs w:val="24"/>
        </w:rPr>
        <w:t xml:space="preserve"> program</w:t>
      </w:r>
      <w:r w:rsidR="004D179F">
        <w:rPr>
          <w:rFonts w:ascii="Times New Roman" w:hAnsi="Times New Roman" w:cs="Times New Roman"/>
          <w:color w:val="000000" w:themeColor="text1"/>
          <w:sz w:val="24"/>
          <w:szCs w:val="24"/>
        </w:rPr>
        <w:t xml:space="preserve"> for </w:t>
      </w:r>
      <w:r w:rsidR="004D179F" w:rsidRPr="004D179F">
        <w:rPr>
          <w:rFonts w:ascii="Times New Roman" w:hAnsi="Times New Roman" w:cs="Times New Roman"/>
          <w:color w:val="000000" w:themeColor="text1"/>
          <w:sz w:val="24"/>
          <w:szCs w:val="24"/>
        </w:rPr>
        <w:t>activities, infrastructure and services in Central Australia in the Northern Territory that promote the safety and wellbeing of children and young people, their families and communities or otherwise support their positive development</w:t>
      </w:r>
      <w:r w:rsidR="00AA329D">
        <w:rPr>
          <w:rFonts w:ascii="Times New Roman" w:hAnsi="Times New Roman" w:cs="Times New Roman"/>
          <w:color w:val="000000" w:themeColor="text1"/>
          <w:sz w:val="24"/>
          <w:szCs w:val="24"/>
        </w:rPr>
        <w:t xml:space="preserve"> ($24.1 million over four years from 2024-25</w:t>
      </w:r>
      <w:proofErr w:type="gramStart"/>
      <w:r w:rsidR="00AA329D">
        <w:rPr>
          <w:rFonts w:ascii="Times New Roman" w:hAnsi="Times New Roman" w:cs="Times New Roman"/>
          <w:color w:val="000000" w:themeColor="text1"/>
          <w:sz w:val="24"/>
          <w:szCs w:val="24"/>
        </w:rPr>
        <w:t>);</w:t>
      </w:r>
      <w:proofErr w:type="gramEnd"/>
    </w:p>
    <w:p w14:paraId="64E7F46C" w14:textId="3647EC39" w:rsidR="0060082A" w:rsidRDefault="00FC035F" w:rsidP="005E5235">
      <w:pPr>
        <w:numPr>
          <w:ilvl w:val="0"/>
          <w:numId w:val="13"/>
        </w:numPr>
        <w:ind w:right="-46"/>
        <w:rPr>
          <w:rFonts w:ascii="Times New Roman" w:hAnsi="Times New Roman" w:cs="Times New Roman"/>
          <w:color w:val="000000" w:themeColor="text1"/>
          <w:sz w:val="24"/>
          <w:szCs w:val="24"/>
        </w:rPr>
      </w:pPr>
      <w:r w:rsidRPr="00FC035F">
        <w:rPr>
          <w:rFonts w:ascii="Times New Roman" w:hAnsi="Times New Roman" w:cs="Times New Roman"/>
          <w:color w:val="000000" w:themeColor="text1"/>
          <w:sz w:val="24"/>
          <w:szCs w:val="24"/>
        </w:rPr>
        <w:t xml:space="preserve">Supporting </w:t>
      </w:r>
      <w:r w:rsidR="00CE32EB">
        <w:rPr>
          <w:rFonts w:ascii="Times New Roman" w:hAnsi="Times New Roman" w:cs="Times New Roman"/>
          <w:color w:val="000000" w:themeColor="text1"/>
          <w:sz w:val="24"/>
          <w:szCs w:val="24"/>
        </w:rPr>
        <w:t>In</w:t>
      </w:r>
      <w:r w:rsidR="005668D4">
        <w:rPr>
          <w:rFonts w:ascii="Times New Roman" w:hAnsi="Times New Roman" w:cs="Times New Roman"/>
          <w:color w:val="000000" w:themeColor="text1"/>
          <w:sz w:val="24"/>
          <w:szCs w:val="24"/>
        </w:rPr>
        <w:t>digenous</w:t>
      </w:r>
      <w:r w:rsidRPr="00FC035F">
        <w:rPr>
          <w:rFonts w:ascii="Times New Roman" w:hAnsi="Times New Roman" w:cs="Times New Roman"/>
          <w:color w:val="000000" w:themeColor="text1"/>
          <w:sz w:val="24"/>
          <w:szCs w:val="24"/>
        </w:rPr>
        <w:t xml:space="preserve"> leaders and organisations in Central Australia</w:t>
      </w:r>
      <w:r w:rsidR="00BF1BC9">
        <w:rPr>
          <w:rFonts w:ascii="Times New Roman" w:hAnsi="Times New Roman" w:cs="Times New Roman"/>
          <w:color w:val="000000" w:themeColor="text1"/>
          <w:sz w:val="24"/>
          <w:szCs w:val="24"/>
        </w:rPr>
        <w:t xml:space="preserve"> program for </w:t>
      </w:r>
      <w:r w:rsidR="00BF1BC9" w:rsidRPr="00BF1BC9">
        <w:rPr>
          <w:rFonts w:ascii="Times New Roman" w:hAnsi="Times New Roman" w:cs="Times New Roman"/>
          <w:color w:val="000000" w:themeColor="text1"/>
          <w:sz w:val="24"/>
          <w:szCs w:val="24"/>
        </w:rPr>
        <w:t>activities, projects, research and services that assist Indigenous leaders and Indigenous organisations in Central Australia in the Northern Territory to develop or improve leadership capabilities and related skills, including through developing or enhancing the organisation’s governance and corporate functions</w:t>
      </w:r>
      <w:r w:rsidR="00072B17">
        <w:rPr>
          <w:rFonts w:ascii="Times New Roman" w:hAnsi="Times New Roman" w:cs="Times New Roman"/>
          <w:color w:val="000000" w:themeColor="text1"/>
          <w:sz w:val="24"/>
          <w:szCs w:val="24"/>
        </w:rPr>
        <w:t xml:space="preserve"> ($1</w:t>
      </w:r>
      <w:r w:rsidR="003D17F0">
        <w:rPr>
          <w:rFonts w:ascii="Times New Roman" w:hAnsi="Times New Roman" w:cs="Times New Roman"/>
          <w:color w:val="000000" w:themeColor="text1"/>
          <w:sz w:val="24"/>
          <w:szCs w:val="24"/>
        </w:rPr>
        <w:t>0</w:t>
      </w:r>
      <w:r w:rsidR="00072B17">
        <w:rPr>
          <w:rFonts w:ascii="Times New Roman" w:hAnsi="Times New Roman" w:cs="Times New Roman"/>
          <w:color w:val="000000" w:themeColor="text1"/>
          <w:sz w:val="24"/>
          <w:szCs w:val="24"/>
        </w:rPr>
        <w:t>.0 million over four years from 2024-25)</w:t>
      </w:r>
      <w:r>
        <w:rPr>
          <w:rFonts w:ascii="Times New Roman" w:hAnsi="Times New Roman" w:cs="Times New Roman"/>
          <w:color w:val="000000" w:themeColor="text1"/>
          <w:sz w:val="24"/>
          <w:szCs w:val="24"/>
        </w:rPr>
        <w:t>; and</w:t>
      </w:r>
    </w:p>
    <w:p w14:paraId="0EEA9590" w14:textId="421F5ACF" w:rsidR="00A00366" w:rsidRPr="00612E60" w:rsidRDefault="009C6A7D" w:rsidP="00B402F9">
      <w:pPr>
        <w:numPr>
          <w:ilvl w:val="0"/>
          <w:numId w:val="13"/>
        </w:numPr>
        <w:ind w:right="-46"/>
        <w:rPr>
          <w:rFonts w:ascii="Times New Roman" w:hAnsi="Times New Roman" w:cs="Times New Roman"/>
          <w:color w:val="000000" w:themeColor="text1"/>
          <w:sz w:val="24"/>
          <w:szCs w:val="24"/>
        </w:rPr>
      </w:pPr>
      <w:r w:rsidRPr="009C6A7D">
        <w:rPr>
          <w:rFonts w:ascii="Times New Roman" w:hAnsi="Times New Roman" w:cs="Times New Roman"/>
          <w:color w:val="000000" w:themeColor="text1"/>
          <w:sz w:val="24"/>
          <w:szCs w:val="24"/>
        </w:rPr>
        <w:t>Remote Jobs and Economic Development Program—</w:t>
      </w:r>
      <w:r w:rsidR="00520558" w:rsidRPr="009C6A7D">
        <w:rPr>
          <w:rFonts w:ascii="Times New Roman" w:hAnsi="Times New Roman" w:cs="Times New Roman"/>
          <w:color w:val="000000" w:themeColor="text1"/>
          <w:sz w:val="24"/>
          <w:szCs w:val="24"/>
        </w:rPr>
        <w:t>job</w:t>
      </w:r>
      <w:r w:rsidR="00520558">
        <w:rPr>
          <w:rFonts w:ascii="Times New Roman" w:hAnsi="Times New Roman" w:cs="Times New Roman"/>
          <w:color w:val="000000" w:themeColor="text1"/>
          <w:sz w:val="24"/>
          <w:szCs w:val="24"/>
        </w:rPr>
        <w:t xml:space="preserve"> creatio</w:t>
      </w:r>
      <w:r w:rsidR="00DD03C9">
        <w:rPr>
          <w:rFonts w:ascii="Times New Roman" w:hAnsi="Times New Roman" w:cs="Times New Roman"/>
          <w:color w:val="000000" w:themeColor="text1"/>
          <w:sz w:val="24"/>
          <w:szCs w:val="24"/>
        </w:rPr>
        <w:t>n</w:t>
      </w:r>
      <w:r w:rsidR="00D879EE">
        <w:rPr>
          <w:rFonts w:ascii="Times New Roman" w:hAnsi="Times New Roman" w:cs="Times New Roman"/>
          <w:color w:val="000000" w:themeColor="text1"/>
          <w:sz w:val="24"/>
          <w:szCs w:val="24"/>
        </w:rPr>
        <w:t>,</w:t>
      </w:r>
      <w:r w:rsidRPr="009C6A7D">
        <w:rPr>
          <w:rFonts w:ascii="Times New Roman" w:hAnsi="Times New Roman" w:cs="Times New Roman"/>
          <w:color w:val="000000" w:themeColor="text1"/>
          <w:sz w:val="24"/>
          <w:szCs w:val="24"/>
        </w:rPr>
        <w:t xml:space="preserve"> </w:t>
      </w:r>
      <w:r w:rsidR="00612E60" w:rsidRPr="00612E60">
        <w:rPr>
          <w:rFonts w:ascii="Times New Roman" w:hAnsi="Times New Roman" w:cs="Times New Roman"/>
          <w:color w:val="000000" w:themeColor="text1"/>
          <w:sz w:val="24"/>
          <w:szCs w:val="24"/>
        </w:rPr>
        <w:t>for the creation of jobs in remote Australia by providing funding to eligible employers to subsidise the wages and employee entitlements of eligible persons whom they employ</w:t>
      </w:r>
      <w:r w:rsidR="00F90E04">
        <w:rPr>
          <w:rFonts w:ascii="Times New Roman" w:hAnsi="Times New Roman" w:cs="Times New Roman"/>
          <w:color w:val="000000" w:themeColor="text1"/>
          <w:sz w:val="24"/>
          <w:szCs w:val="24"/>
        </w:rPr>
        <w:t xml:space="preserve"> ($</w:t>
      </w:r>
      <w:r w:rsidR="007D08E9">
        <w:rPr>
          <w:rFonts w:ascii="Times New Roman" w:hAnsi="Times New Roman" w:cs="Times New Roman"/>
          <w:color w:val="000000" w:themeColor="text1"/>
          <w:sz w:val="24"/>
          <w:szCs w:val="24"/>
        </w:rPr>
        <w:t>536.1</w:t>
      </w:r>
      <w:r w:rsidR="00FC78AC">
        <w:rPr>
          <w:rFonts w:ascii="Times New Roman" w:hAnsi="Times New Roman" w:cs="Times New Roman"/>
          <w:color w:val="000000" w:themeColor="text1"/>
          <w:sz w:val="24"/>
          <w:szCs w:val="24"/>
        </w:rPr>
        <w:t> </w:t>
      </w:r>
      <w:r w:rsidR="00F90E04">
        <w:rPr>
          <w:rFonts w:ascii="Times New Roman" w:hAnsi="Times New Roman" w:cs="Times New Roman"/>
          <w:color w:val="000000" w:themeColor="text1"/>
          <w:sz w:val="24"/>
          <w:szCs w:val="24"/>
        </w:rPr>
        <w:t>million over five years from 2024-25)</w:t>
      </w:r>
      <w:r w:rsidR="00A951B3" w:rsidRPr="00612E60">
        <w:rPr>
          <w:rFonts w:ascii="Times New Roman" w:hAnsi="Times New Roman" w:cs="Times New Roman"/>
          <w:color w:val="000000" w:themeColor="text1"/>
          <w:sz w:val="24"/>
          <w:szCs w:val="24"/>
        </w:rPr>
        <w:t>.</w:t>
      </w:r>
    </w:p>
    <w:p w14:paraId="40680504" w14:textId="77777777" w:rsidR="005E5235" w:rsidRDefault="005E5235" w:rsidP="00F13880">
      <w:pPr>
        <w:ind w:right="-46"/>
        <w:rPr>
          <w:rFonts w:ascii="Times New Roman" w:hAnsi="Times New Roman" w:cs="Times New Roman"/>
          <w:sz w:val="24"/>
          <w:szCs w:val="24"/>
        </w:rPr>
      </w:pPr>
    </w:p>
    <w:p w14:paraId="6B2EB6F8" w14:textId="77777777" w:rsidR="00B70CE2" w:rsidRDefault="00337D61" w:rsidP="00F13880">
      <w:pPr>
        <w:ind w:right="-46"/>
        <w:rPr>
          <w:rFonts w:ascii="Times New Roman" w:hAnsi="Times New Roman" w:cs="Times New Roman"/>
          <w:sz w:val="24"/>
          <w:szCs w:val="24"/>
        </w:rPr>
      </w:pPr>
      <w:r w:rsidRPr="001957C4">
        <w:rPr>
          <w:rFonts w:ascii="Times New Roman" w:hAnsi="Times New Roman" w:cs="Times New Roman"/>
          <w:sz w:val="24"/>
          <w:szCs w:val="24"/>
        </w:rPr>
        <w:lastRenderedPageBreak/>
        <w:t xml:space="preserve">Details of the Regulations are set out at </w:t>
      </w:r>
      <w:r w:rsidRPr="001957C4">
        <w:rPr>
          <w:rFonts w:ascii="Times New Roman" w:hAnsi="Times New Roman" w:cs="Times New Roman"/>
          <w:sz w:val="24"/>
          <w:szCs w:val="24"/>
          <w:u w:val="single"/>
        </w:rPr>
        <w:t>Attachment A</w:t>
      </w:r>
      <w:r w:rsidRPr="001957C4">
        <w:rPr>
          <w:rFonts w:ascii="Times New Roman" w:hAnsi="Times New Roman" w:cs="Times New Roman"/>
          <w:sz w:val="24"/>
          <w:szCs w:val="24"/>
        </w:rPr>
        <w:t xml:space="preserve">. </w:t>
      </w:r>
    </w:p>
    <w:p w14:paraId="70792B33" w14:textId="77777777" w:rsidR="00B70CE2" w:rsidRDefault="00B70CE2" w:rsidP="00F13880">
      <w:pPr>
        <w:ind w:right="-46"/>
        <w:rPr>
          <w:rFonts w:ascii="Times New Roman" w:hAnsi="Times New Roman" w:cs="Times New Roman"/>
          <w:sz w:val="24"/>
          <w:szCs w:val="24"/>
        </w:rPr>
      </w:pPr>
    </w:p>
    <w:p w14:paraId="04AC1AF2" w14:textId="69EE27C9" w:rsidR="00337D61" w:rsidRPr="001957C4" w:rsidRDefault="00337D61" w:rsidP="00F13880">
      <w:pPr>
        <w:ind w:right="-46"/>
        <w:rPr>
          <w:rFonts w:ascii="Times New Roman" w:hAnsi="Times New Roman" w:cs="Times New Roman"/>
          <w:i/>
          <w:sz w:val="24"/>
          <w:szCs w:val="24"/>
        </w:rPr>
      </w:pPr>
      <w:r w:rsidRPr="001957C4">
        <w:rPr>
          <w:rFonts w:ascii="Times New Roman" w:hAnsi="Times New Roman" w:cs="Times New Roman"/>
          <w:sz w:val="24"/>
          <w:szCs w:val="24"/>
        </w:rPr>
        <w:t xml:space="preserve">A Statement of Compatibility with Human Rights is at </w:t>
      </w:r>
      <w:r w:rsidRPr="001957C4">
        <w:rPr>
          <w:rFonts w:ascii="Times New Roman" w:hAnsi="Times New Roman" w:cs="Times New Roman"/>
          <w:sz w:val="24"/>
          <w:szCs w:val="24"/>
          <w:u w:val="single"/>
        </w:rPr>
        <w:t>Attachment B</w:t>
      </w:r>
      <w:r w:rsidRPr="001957C4">
        <w:rPr>
          <w:rFonts w:ascii="Times New Roman" w:hAnsi="Times New Roman" w:cs="Times New Roman"/>
          <w:sz w:val="24"/>
          <w:szCs w:val="24"/>
        </w:rPr>
        <w:t>.</w:t>
      </w:r>
    </w:p>
    <w:p w14:paraId="5992572E" w14:textId="77777777" w:rsidR="00337D61" w:rsidRPr="001957C4" w:rsidRDefault="00337D61" w:rsidP="00337D61">
      <w:pPr>
        <w:ind w:right="-46"/>
        <w:rPr>
          <w:rFonts w:ascii="Times New Roman" w:hAnsi="Times New Roman" w:cs="Times New Roman"/>
          <w:sz w:val="24"/>
          <w:szCs w:val="24"/>
        </w:rPr>
      </w:pPr>
    </w:p>
    <w:p w14:paraId="3DB100DA" w14:textId="77777777" w:rsidR="00F1513C" w:rsidRPr="001957C4" w:rsidRDefault="00337D61" w:rsidP="00337D61">
      <w:pPr>
        <w:ind w:right="-46"/>
        <w:rPr>
          <w:rFonts w:ascii="Times New Roman" w:hAnsi="Times New Roman" w:cs="Times New Roman"/>
          <w:sz w:val="24"/>
          <w:szCs w:val="24"/>
        </w:rPr>
      </w:pPr>
      <w:r w:rsidRPr="001957C4">
        <w:rPr>
          <w:rFonts w:ascii="Times New Roman" w:hAnsi="Times New Roman" w:cs="Times New Roman"/>
          <w:sz w:val="24"/>
          <w:szCs w:val="24"/>
        </w:rPr>
        <w:t xml:space="preserve">The Regulations are a legislative instrument for the purposes of the </w:t>
      </w:r>
      <w:r w:rsidRPr="001957C4">
        <w:rPr>
          <w:rFonts w:ascii="Times New Roman" w:hAnsi="Times New Roman" w:cs="Times New Roman"/>
          <w:i/>
          <w:sz w:val="24"/>
          <w:szCs w:val="24"/>
        </w:rPr>
        <w:t>Legislation Act 2003</w:t>
      </w:r>
      <w:r w:rsidRPr="001957C4">
        <w:rPr>
          <w:rFonts w:ascii="Times New Roman" w:hAnsi="Times New Roman" w:cs="Times New Roman"/>
          <w:sz w:val="24"/>
          <w:szCs w:val="24"/>
        </w:rPr>
        <w:t xml:space="preserve">. </w:t>
      </w:r>
    </w:p>
    <w:p w14:paraId="1902B4B1" w14:textId="77777777" w:rsidR="00F1513C" w:rsidRPr="001957C4" w:rsidRDefault="00F1513C" w:rsidP="00337D61">
      <w:pPr>
        <w:ind w:right="-46"/>
        <w:rPr>
          <w:rFonts w:ascii="Times New Roman" w:hAnsi="Times New Roman" w:cs="Times New Roman"/>
          <w:sz w:val="24"/>
          <w:szCs w:val="24"/>
        </w:rPr>
      </w:pPr>
    </w:p>
    <w:p w14:paraId="5E27726D" w14:textId="769DA653" w:rsidR="00337D61" w:rsidRPr="001957C4" w:rsidRDefault="00337D61" w:rsidP="00337D61">
      <w:pPr>
        <w:ind w:right="-46"/>
        <w:rPr>
          <w:rFonts w:ascii="Times New Roman" w:hAnsi="Times New Roman" w:cs="Times New Roman"/>
          <w:sz w:val="24"/>
          <w:szCs w:val="24"/>
        </w:rPr>
      </w:pPr>
      <w:r w:rsidRPr="001957C4">
        <w:rPr>
          <w:rFonts w:ascii="Times New Roman" w:hAnsi="Times New Roman" w:cs="Times New Roman"/>
          <w:sz w:val="24"/>
          <w:szCs w:val="24"/>
        </w:rPr>
        <w:t xml:space="preserve">The Regulations commence on the day after </w:t>
      </w:r>
      <w:r w:rsidR="001970A2" w:rsidRPr="001957C4">
        <w:rPr>
          <w:rFonts w:ascii="Times New Roman" w:hAnsi="Times New Roman" w:cs="Times New Roman"/>
          <w:sz w:val="24"/>
          <w:szCs w:val="24"/>
        </w:rPr>
        <w:t>registration</w:t>
      </w:r>
      <w:r w:rsidRPr="001957C4">
        <w:rPr>
          <w:rFonts w:ascii="Times New Roman" w:hAnsi="Times New Roman" w:cs="Times New Roman"/>
          <w:sz w:val="24"/>
          <w:szCs w:val="24"/>
        </w:rPr>
        <w:t xml:space="preserve"> on the Federal Register of Legislation.</w:t>
      </w:r>
    </w:p>
    <w:p w14:paraId="2A5D9CF6" w14:textId="77777777" w:rsidR="00337D61" w:rsidRPr="001957C4" w:rsidRDefault="00337D61" w:rsidP="00337D61">
      <w:pPr>
        <w:ind w:right="-46"/>
        <w:rPr>
          <w:rFonts w:ascii="Times New Roman" w:hAnsi="Times New Roman" w:cs="Times New Roman"/>
          <w:sz w:val="24"/>
          <w:szCs w:val="24"/>
        </w:rPr>
      </w:pPr>
    </w:p>
    <w:p w14:paraId="645B4947" w14:textId="77777777" w:rsidR="00337D61" w:rsidRPr="001957C4" w:rsidRDefault="00337D61" w:rsidP="00337D61">
      <w:pPr>
        <w:rPr>
          <w:rFonts w:ascii="Times New Roman" w:hAnsi="Times New Roman" w:cs="Times New Roman"/>
          <w:b/>
          <w:bCs/>
          <w:sz w:val="24"/>
          <w:szCs w:val="24"/>
        </w:rPr>
      </w:pPr>
      <w:r w:rsidRPr="001957C4">
        <w:rPr>
          <w:rFonts w:ascii="Times New Roman" w:hAnsi="Times New Roman" w:cs="Times New Roman"/>
          <w:b/>
          <w:bCs/>
          <w:sz w:val="24"/>
          <w:szCs w:val="24"/>
        </w:rPr>
        <w:t>Consultation</w:t>
      </w:r>
    </w:p>
    <w:p w14:paraId="1D1726AD" w14:textId="77777777" w:rsidR="00337D61" w:rsidRPr="001957C4" w:rsidRDefault="00337D61" w:rsidP="00337D61">
      <w:pPr>
        <w:rPr>
          <w:rFonts w:ascii="Times New Roman" w:hAnsi="Times New Roman" w:cs="Times New Roman"/>
          <w:bCs/>
          <w:sz w:val="24"/>
          <w:szCs w:val="24"/>
        </w:rPr>
      </w:pPr>
    </w:p>
    <w:p w14:paraId="1C337452" w14:textId="324606CF" w:rsidR="00337D61" w:rsidRPr="001957C4" w:rsidRDefault="00337D61" w:rsidP="00337D61">
      <w:pPr>
        <w:rPr>
          <w:rFonts w:ascii="Times New Roman" w:hAnsi="Times New Roman" w:cs="Times New Roman"/>
          <w:sz w:val="24"/>
          <w:szCs w:val="24"/>
        </w:rPr>
      </w:pPr>
      <w:r w:rsidRPr="001957C4">
        <w:rPr>
          <w:rFonts w:ascii="Times New Roman" w:hAnsi="Times New Roman" w:cs="Times New Roman"/>
          <w:sz w:val="24"/>
          <w:szCs w:val="24"/>
        </w:rPr>
        <w:t xml:space="preserve">In accordance with section 17 of the </w:t>
      </w:r>
      <w:r w:rsidRPr="001957C4">
        <w:rPr>
          <w:rFonts w:ascii="Times New Roman" w:hAnsi="Times New Roman" w:cs="Times New Roman"/>
          <w:i/>
          <w:iCs/>
          <w:sz w:val="24"/>
          <w:szCs w:val="24"/>
        </w:rPr>
        <w:t>Legislation Act 2003</w:t>
      </w:r>
      <w:r w:rsidRPr="001957C4">
        <w:rPr>
          <w:rFonts w:ascii="Times New Roman" w:hAnsi="Times New Roman" w:cs="Times New Roman"/>
          <w:sz w:val="24"/>
          <w:szCs w:val="24"/>
        </w:rPr>
        <w:t>, consultation has take</w:t>
      </w:r>
      <w:r w:rsidR="00E00235" w:rsidRPr="001957C4">
        <w:rPr>
          <w:rFonts w:ascii="Times New Roman" w:hAnsi="Times New Roman" w:cs="Times New Roman"/>
          <w:sz w:val="24"/>
          <w:szCs w:val="24"/>
        </w:rPr>
        <w:t xml:space="preserve">n place with the </w:t>
      </w:r>
      <w:r w:rsidR="00A45650">
        <w:rPr>
          <w:rFonts w:ascii="Times New Roman" w:hAnsi="Times New Roman" w:cs="Times New Roman"/>
          <w:sz w:val="24"/>
          <w:szCs w:val="24"/>
        </w:rPr>
        <w:t>National Indigenous Australians Agency</w:t>
      </w:r>
      <w:r w:rsidRPr="001957C4">
        <w:rPr>
          <w:rFonts w:ascii="Times New Roman" w:hAnsi="Times New Roman" w:cs="Times New Roman"/>
          <w:sz w:val="24"/>
          <w:szCs w:val="24"/>
        </w:rPr>
        <w:t>.</w:t>
      </w:r>
    </w:p>
    <w:p w14:paraId="7D022D7A" w14:textId="77777777" w:rsidR="00337D61" w:rsidRPr="001957C4" w:rsidRDefault="00337D61" w:rsidP="00337D61">
      <w:pPr>
        <w:rPr>
          <w:rFonts w:ascii="Times New Roman" w:hAnsi="Times New Roman" w:cs="Times New Roman"/>
          <w:sz w:val="24"/>
          <w:szCs w:val="24"/>
        </w:rPr>
      </w:pPr>
    </w:p>
    <w:p w14:paraId="57978A4B" w14:textId="0A301B3C" w:rsidR="002A78C6" w:rsidRPr="001957C4" w:rsidRDefault="00337D61" w:rsidP="00337D61">
      <w:pPr>
        <w:rPr>
          <w:rFonts w:ascii="Times New Roman" w:hAnsi="Times New Roman" w:cs="Times New Roman"/>
          <w:sz w:val="24"/>
          <w:szCs w:val="24"/>
        </w:rPr>
      </w:pPr>
      <w:r w:rsidRPr="001957C4">
        <w:rPr>
          <w:rFonts w:ascii="Times New Roman" w:hAnsi="Times New Roman" w:cs="Times New Roman"/>
          <w:iCs/>
          <w:sz w:val="24"/>
          <w:szCs w:val="24"/>
        </w:rPr>
        <w:t>A regulat</w:t>
      </w:r>
      <w:r w:rsidR="004F51D6">
        <w:rPr>
          <w:rFonts w:ascii="Times New Roman" w:hAnsi="Times New Roman" w:cs="Times New Roman"/>
          <w:iCs/>
          <w:sz w:val="24"/>
          <w:szCs w:val="24"/>
        </w:rPr>
        <w:t>ory</w:t>
      </w:r>
      <w:r w:rsidRPr="001957C4">
        <w:rPr>
          <w:rFonts w:ascii="Times New Roman" w:hAnsi="Times New Roman" w:cs="Times New Roman"/>
          <w:iCs/>
          <w:sz w:val="24"/>
          <w:szCs w:val="24"/>
        </w:rPr>
        <w:t xml:space="preserve"> impact </w:t>
      </w:r>
      <w:r w:rsidR="004D529C" w:rsidRPr="004D529C">
        <w:rPr>
          <w:rFonts w:ascii="Times New Roman" w:hAnsi="Times New Roman" w:cs="Times New Roman"/>
          <w:iCs/>
          <w:sz w:val="24"/>
          <w:szCs w:val="24"/>
        </w:rPr>
        <w:t xml:space="preserve">analysis </w:t>
      </w:r>
      <w:r w:rsidRPr="001957C4">
        <w:rPr>
          <w:rFonts w:ascii="Times New Roman" w:hAnsi="Times New Roman" w:cs="Times New Roman"/>
          <w:iCs/>
          <w:sz w:val="24"/>
          <w:szCs w:val="24"/>
        </w:rPr>
        <w:t>is not required as the Regulations only apply to non</w:t>
      </w:r>
      <w:r w:rsidRPr="001957C4">
        <w:rPr>
          <w:rFonts w:ascii="Times New Roman" w:hAnsi="Times New Roman" w:cs="Times New Roman"/>
          <w:iCs/>
          <w:sz w:val="24"/>
          <w:szCs w:val="24"/>
        </w:rPr>
        <w:noBreakHyphen/>
        <w:t>corporate Commonwealth entities and do not adversely affect the private sector.</w:t>
      </w:r>
    </w:p>
    <w:p w14:paraId="25DAF2DA" w14:textId="77777777" w:rsidR="002A78C6" w:rsidRPr="001957C4" w:rsidRDefault="002A78C6" w:rsidP="00C2546D">
      <w:pPr>
        <w:rPr>
          <w:rFonts w:ascii="Times New Roman" w:hAnsi="Times New Roman" w:cs="Times New Roman"/>
          <w:sz w:val="24"/>
          <w:szCs w:val="24"/>
        </w:rPr>
      </w:pPr>
    </w:p>
    <w:p w14:paraId="5BA35E40" w14:textId="77777777" w:rsidR="00E5121D" w:rsidRPr="001957C4" w:rsidRDefault="00E5121D" w:rsidP="001A4B3C">
      <w:pPr>
        <w:contextualSpacing/>
        <w:rPr>
          <w:rFonts w:ascii="Times New Roman" w:hAnsi="Times New Roman" w:cs="Times New Roman"/>
          <w:color w:val="000000" w:themeColor="text1"/>
          <w:sz w:val="24"/>
          <w:szCs w:val="24"/>
        </w:rPr>
        <w:sectPr w:rsidR="00E5121D" w:rsidRPr="001957C4" w:rsidSect="009245B8">
          <w:headerReference w:type="even" r:id="rId13"/>
          <w:headerReference w:type="default" r:id="rId14"/>
          <w:footerReference w:type="even" r:id="rId15"/>
          <w:footerReference w:type="default" r:id="rId16"/>
          <w:headerReference w:type="first" r:id="rId17"/>
          <w:pgSz w:w="11906" w:h="16838"/>
          <w:pgMar w:top="1418" w:right="1440" w:bottom="1332" w:left="1440" w:header="709" w:footer="709" w:gutter="0"/>
          <w:pgNumType w:start="1"/>
          <w:cols w:space="708"/>
          <w:titlePg/>
          <w:docGrid w:linePitch="360"/>
        </w:sectPr>
      </w:pPr>
    </w:p>
    <w:p w14:paraId="6548B6BB" w14:textId="0A68C936" w:rsidR="00BF74FB" w:rsidRPr="001957C4" w:rsidRDefault="00BF74FB" w:rsidP="00BF74FB">
      <w:pPr>
        <w:contextualSpacing/>
        <w:jc w:val="right"/>
        <w:rPr>
          <w:rFonts w:ascii="Times New Roman" w:hAnsi="Times New Roman" w:cs="Times New Roman"/>
          <w:b/>
          <w:sz w:val="24"/>
          <w:szCs w:val="24"/>
          <w:u w:val="single"/>
        </w:rPr>
      </w:pPr>
      <w:r w:rsidRPr="001957C4">
        <w:rPr>
          <w:rFonts w:ascii="Times New Roman" w:hAnsi="Times New Roman" w:cs="Times New Roman"/>
          <w:b/>
          <w:sz w:val="24"/>
          <w:szCs w:val="24"/>
          <w:u w:val="single"/>
        </w:rPr>
        <w:lastRenderedPageBreak/>
        <w:t>Attachment A</w:t>
      </w:r>
    </w:p>
    <w:p w14:paraId="61059095" w14:textId="77777777" w:rsidR="003F4566" w:rsidRPr="001957C4" w:rsidRDefault="003F4566" w:rsidP="00BF74FB">
      <w:pPr>
        <w:contextualSpacing/>
        <w:jc w:val="right"/>
        <w:rPr>
          <w:rFonts w:ascii="Times New Roman" w:hAnsi="Times New Roman" w:cs="Times New Roman"/>
          <w:bCs/>
          <w:color w:val="000000" w:themeColor="text1"/>
          <w:sz w:val="24"/>
          <w:szCs w:val="24"/>
        </w:rPr>
      </w:pPr>
    </w:p>
    <w:p w14:paraId="25639AEA" w14:textId="2B5B368E" w:rsidR="00337D61" w:rsidRPr="001957C4" w:rsidRDefault="00337D61" w:rsidP="00337D61">
      <w:pPr>
        <w:contextualSpacing/>
        <w:rPr>
          <w:rFonts w:ascii="Times New Roman" w:hAnsi="Times New Roman" w:cs="Times New Roman"/>
          <w:b/>
          <w:bCs/>
          <w:i/>
          <w:color w:val="000000" w:themeColor="text1"/>
          <w:sz w:val="24"/>
          <w:szCs w:val="24"/>
          <w:u w:val="single"/>
        </w:rPr>
      </w:pPr>
      <w:r w:rsidRPr="001957C4">
        <w:rPr>
          <w:rFonts w:ascii="Times New Roman" w:hAnsi="Times New Roman" w:cs="Times New Roman"/>
          <w:b/>
          <w:bCs/>
          <w:color w:val="000000" w:themeColor="text1"/>
          <w:sz w:val="24"/>
          <w:szCs w:val="24"/>
          <w:u w:val="single"/>
        </w:rPr>
        <w:t xml:space="preserve">Details of the </w:t>
      </w:r>
      <w:r w:rsidRPr="001957C4">
        <w:rPr>
          <w:rFonts w:ascii="Times New Roman" w:hAnsi="Times New Roman" w:cs="Times New Roman"/>
          <w:b/>
          <w:bCs/>
          <w:i/>
          <w:color w:val="000000" w:themeColor="text1"/>
          <w:sz w:val="24"/>
          <w:szCs w:val="24"/>
          <w:u w:val="single"/>
        </w:rPr>
        <w:t xml:space="preserve">Financial Framework (Supplementary Powers) Amendment </w:t>
      </w:r>
    </w:p>
    <w:p w14:paraId="793AB86E" w14:textId="40133B02" w:rsidR="00337D61" w:rsidRPr="001957C4" w:rsidRDefault="00337D61" w:rsidP="00337D61">
      <w:pPr>
        <w:contextualSpacing/>
        <w:rPr>
          <w:rFonts w:ascii="Times New Roman" w:hAnsi="Times New Roman" w:cs="Times New Roman"/>
          <w:b/>
          <w:bCs/>
          <w:i/>
          <w:color w:val="000000" w:themeColor="text1"/>
          <w:sz w:val="24"/>
          <w:szCs w:val="24"/>
          <w:u w:val="single"/>
        </w:rPr>
      </w:pPr>
      <w:r w:rsidRPr="001957C4">
        <w:rPr>
          <w:rFonts w:ascii="Times New Roman" w:hAnsi="Times New Roman" w:cs="Times New Roman"/>
          <w:b/>
          <w:bCs/>
          <w:i/>
          <w:color w:val="000000" w:themeColor="text1"/>
          <w:sz w:val="24"/>
          <w:szCs w:val="24"/>
          <w:u w:val="single"/>
        </w:rPr>
        <w:t>(</w:t>
      </w:r>
      <w:r w:rsidR="00680533">
        <w:rPr>
          <w:rFonts w:ascii="Times New Roman" w:hAnsi="Times New Roman" w:cs="Times New Roman"/>
          <w:b/>
          <w:bCs/>
          <w:i/>
          <w:color w:val="000000" w:themeColor="text1"/>
          <w:sz w:val="24"/>
          <w:szCs w:val="24"/>
          <w:u w:val="single"/>
        </w:rPr>
        <w:t>Prime Minister and Cabinet’s Portfolio</w:t>
      </w:r>
      <w:r w:rsidR="009A359C" w:rsidRPr="009A359C">
        <w:rPr>
          <w:rFonts w:ascii="Times New Roman" w:hAnsi="Times New Roman" w:cs="Times New Roman"/>
          <w:b/>
          <w:bCs/>
          <w:i/>
          <w:color w:val="000000" w:themeColor="text1"/>
          <w:sz w:val="24"/>
          <w:szCs w:val="24"/>
          <w:u w:val="single"/>
        </w:rPr>
        <w:t xml:space="preserve"> </w:t>
      </w:r>
      <w:r w:rsidR="0006251E" w:rsidRPr="0006251E">
        <w:rPr>
          <w:rFonts w:ascii="Times New Roman" w:hAnsi="Times New Roman" w:cs="Times New Roman"/>
          <w:b/>
          <w:bCs/>
          <w:i/>
          <w:color w:val="000000" w:themeColor="text1"/>
          <w:sz w:val="24"/>
          <w:szCs w:val="24"/>
          <w:u w:val="single"/>
        </w:rPr>
        <w:t xml:space="preserve">Measures No. </w:t>
      </w:r>
      <w:r w:rsidR="006362F7">
        <w:rPr>
          <w:rFonts w:ascii="Times New Roman" w:hAnsi="Times New Roman" w:cs="Times New Roman"/>
          <w:b/>
          <w:bCs/>
          <w:i/>
          <w:color w:val="000000" w:themeColor="text1"/>
          <w:sz w:val="24"/>
          <w:szCs w:val="24"/>
          <w:u w:val="single"/>
        </w:rPr>
        <w:t>4</w:t>
      </w:r>
      <w:r w:rsidRPr="001957C4">
        <w:rPr>
          <w:rFonts w:ascii="Times New Roman" w:hAnsi="Times New Roman"/>
          <w:b/>
          <w:i/>
          <w:sz w:val="24"/>
          <w:szCs w:val="24"/>
          <w:u w:val="single"/>
        </w:rPr>
        <w:t>)</w:t>
      </w:r>
      <w:r w:rsidRPr="001957C4">
        <w:rPr>
          <w:rFonts w:ascii="Times New Roman" w:hAnsi="Times New Roman" w:cs="Times New Roman"/>
          <w:b/>
          <w:bCs/>
          <w:i/>
          <w:color w:val="000000" w:themeColor="text1"/>
          <w:sz w:val="24"/>
          <w:szCs w:val="24"/>
          <w:u w:val="single"/>
        </w:rPr>
        <w:t xml:space="preserve"> Regulations </w:t>
      </w:r>
      <w:r w:rsidR="00556637" w:rsidRPr="001957C4">
        <w:rPr>
          <w:rFonts w:ascii="Times New Roman" w:hAnsi="Times New Roman" w:cs="Times New Roman"/>
          <w:b/>
          <w:bCs/>
          <w:i/>
          <w:color w:val="000000" w:themeColor="text1"/>
          <w:sz w:val="24"/>
          <w:szCs w:val="24"/>
          <w:u w:val="single"/>
        </w:rPr>
        <w:t>202</w:t>
      </w:r>
      <w:r w:rsidR="008B3F3F">
        <w:rPr>
          <w:rFonts w:ascii="Times New Roman" w:hAnsi="Times New Roman" w:cs="Times New Roman"/>
          <w:b/>
          <w:bCs/>
          <w:i/>
          <w:color w:val="000000" w:themeColor="text1"/>
          <w:sz w:val="24"/>
          <w:szCs w:val="24"/>
          <w:u w:val="single"/>
        </w:rPr>
        <w:t>4</w:t>
      </w:r>
    </w:p>
    <w:p w14:paraId="5CC2415B" w14:textId="77777777" w:rsidR="00337D61" w:rsidRPr="001957C4" w:rsidRDefault="00337D61" w:rsidP="00337D61">
      <w:pPr>
        <w:contextualSpacing/>
        <w:rPr>
          <w:rFonts w:ascii="Times New Roman" w:hAnsi="Times New Roman" w:cs="Times New Roman"/>
          <w:color w:val="000000" w:themeColor="text1"/>
          <w:sz w:val="24"/>
          <w:szCs w:val="24"/>
        </w:rPr>
      </w:pPr>
    </w:p>
    <w:p w14:paraId="23522164" w14:textId="5587F15B" w:rsidR="00337D61" w:rsidRPr="001957C4" w:rsidRDefault="00337D61" w:rsidP="00337D61">
      <w:pPr>
        <w:contextualSpacing/>
        <w:rPr>
          <w:rFonts w:ascii="Times New Roman" w:hAnsi="Times New Roman" w:cs="Times New Roman"/>
          <w:b/>
          <w:color w:val="000000" w:themeColor="text1"/>
          <w:sz w:val="24"/>
          <w:szCs w:val="24"/>
        </w:rPr>
      </w:pPr>
      <w:r w:rsidRPr="001957C4">
        <w:rPr>
          <w:rFonts w:ascii="Times New Roman" w:hAnsi="Times New Roman" w:cs="Times New Roman"/>
          <w:b/>
          <w:color w:val="000000" w:themeColor="text1"/>
          <w:sz w:val="24"/>
          <w:szCs w:val="24"/>
        </w:rPr>
        <w:t>Section 1 – Name</w:t>
      </w:r>
    </w:p>
    <w:p w14:paraId="20D7D14C" w14:textId="77777777" w:rsidR="00337D61" w:rsidRPr="001957C4" w:rsidRDefault="00337D61" w:rsidP="00337D61">
      <w:pPr>
        <w:contextualSpacing/>
        <w:rPr>
          <w:rFonts w:ascii="Times New Roman" w:hAnsi="Times New Roman" w:cs="Times New Roman"/>
          <w:color w:val="000000" w:themeColor="text1"/>
          <w:sz w:val="24"/>
          <w:szCs w:val="24"/>
        </w:rPr>
      </w:pPr>
    </w:p>
    <w:p w14:paraId="12850D87" w14:textId="5F6408E3" w:rsidR="00337D61" w:rsidRPr="001957C4" w:rsidRDefault="00337D61" w:rsidP="00337D61">
      <w:pPr>
        <w:contextualSpacing/>
        <w:rPr>
          <w:rFonts w:ascii="Times New Roman" w:hAnsi="Times New Roman" w:cs="Times New Roman"/>
          <w:bCs/>
          <w:i/>
          <w:sz w:val="24"/>
          <w:szCs w:val="24"/>
        </w:rPr>
      </w:pPr>
      <w:r w:rsidRPr="001957C4">
        <w:rPr>
          <w:rFonts w:ascii="Times New Roman" w:hAnsi="Times New Roman" w:cs="Times New Roman"/>
          <w:color w:val="000000" w:themeColor="text1"/>
          <w:sz w:val="24"/>
          <w:szCs w:val="24"/>
        </w:rPr>
        <w:t xml:space="preserve">This section provides that the title of the Regulations </w:t>
      </w:r>
      <w:r w:rsidRPr="001957C4">
        <w:rPr>
          <w:rFonts w:ascii="Times New Roman" w:hAnsi="Times New Roman" w:cs="Times New Roman"/>
          <w:sz w:val="24"/>
          <w:szCs w:val="24"/>
        </w:rPr>
        <w:t>is</w:t>
      </w:r>
      <w:r w:rsidRPr="001957C4">
        <w:rPr>
          <w:rFonts w:ascii="Times New Roman" w:hAnsi="Times New Roman" w:cs="Times New Roman"/>
          <w:color w:val="000000" w:themeColor="text1"/>
          <w:sz w:val="24"/>
          <w:szCs w:val="24"/>
        </w:rPr>
        <w:t xml:space="preserve"> the </w:t>
      </w:r>
      <w:r w:rsidRPr="001957C4">
        <w:rPr>
          <w:rFonts w:ascii="Times New Roman" w:hAnsi="Times New Roman" w:cs="Times New Roman"/>
          <w:bCs/>
          <w:i/>
          <w:sz w:val="24"/>
          <w:szCs w:val="24"/>
        </w:rPr>
        <w:t xml:space="preserve">Financial Framework (Supplementary Powers) </w:t>
      </w:r>
      <w:r w:rsidRPr="009456E0">
        <w:rPr>
          <w:rFonts w:ascii="Times New Roman" w:hAnsi="Times New Roman" w:cs="Times New Roman"/>
          <w:bCs/>
          <w:i/>
          <w:sz w:val="24"/>
          <w:szCs w:val="24"/>
        </w:rPr>
        <w:t>Amendment (</w:t>
      </w:r>
      <w:r w:rsidR="00D1309C">
        <w:rPr>
          <w:rFonts w:ascii="Times New Roman" w:hAnsi="Times New Roman" w:cs="Times New Roman"/>
          <w:i/>
          <w:sz w:val="24"/>
          <w:szCs w:val="24"/>
        </w:rPr>
        <w:t>Prime Minister and Cabinet’s Portfolio</w:t>
      </w:r>
      <w:r w:rsidR="009A359C" w:rsidRPr="001957C4">
        <w:rPr>
          <w:rFonts w:ascii="Times New Roman" w:hAnsi="Times New Roman" w:cs="Times New Roman"/>
          <w:i/>
          <w:sz w:val="24"/>
          <w:szCs w:val="24"/>
        </w:rPr>
        <w:t xml:space="preserve"> </w:t>
      </w:r>
      <w:r w:rsidR="0006251E" w:rsidRPr="001957C4">
        <w:rPr>
          <w:rFonts w:ascii="Times New Roman" w:hAnsi="Times New Roman" w:cs="Times New Roman"/>
          <w:i/>
          <w:sz w:val="24"/>
          <w:szCs w:val="24"/>
        </w:rPr>
        <w:t>Measures</w:t>
      </w:r>
      <w:r w:rsidR="00D1309C">
        <w:rPr>
          <w:rFonts w:ascii="Times New Roman" w:hAnsi="Times New Roman" w:cs="Times New Roman"/>
          <w:i/>
          <w:sz w:val="24"/>
          <w:szCs w:val="24"/>
        </w:rPr>
        <w:t> </w:t>
      </w:r>
      <w:r w:rsidR="0006251E" w:rsidRPr="001957C4">
        <w:rPr>
          <w:rFonts w:ascii="Times New Roman" w:hAnsi="Times New Roman" w:cs="Times New Roman"/>
          <w:i/>
          <w:sz w:val="24"/>
          <w:szCs w:val="24"/>
        </w:rPr>
        <w:t>No.</w:t>
      </w:r>
      <w:r w:rsidR="00D1309C">
        <w:rPr>
          <w:rFonts w:ascii="Times New Roman" w:hAnsi="Times New Roman" w:cs="Times New Roman"/>
          <w:i/>
          <w:sz w:val="24"/>
          <w:szCs w:val="24"/>
        </w:rPr>
        <w:t> </w:t>
      </w:r>
      <w:r w:rsidR="003D019A">
        <w:rPr>
          <w:rFonts w:ascii="Times New Roman" w:hAnsi="Times New Roman" w:cs="Times New Roman"/>
          <w:i/>
          <w:sz w:val="24"/>
          <w:szCs w:val="24"/>
        </w:rPr>
        <w:t>4</w:t>
      </w:r>
      <w:r w:rsidRPr="009456E0">
        <w:rPr>
          <w:rFonts w:ascii="Times New Roman" w:hAnsi="Times New Roman" w:cs="Times New Roman"/>
          <w:bCs/>
          <w:i/>
          <w:sz w:val="24"/>
          <w:szCs w:val="24"/>
        </w:rPr>
        <w:t>) Regulations</w:t>
      </w:r>
      <w:r w:rsidRPr="001957C4">
        <w:rPr>
          <w:rFonts w:ascii="Times New Roman" w:hAnsi="Times New Roman" w:cs="Times New Roman"/>
          <w:bCs/>
          <w:i/>
          <w:sz w:val="24"/>
          <w:szCs w:val="24"/>
        </w:rPr>
        <w:t> </w:t>
      </w:r>
      <w:r w:rsidR="00556637" w:rsidRPr="001957C4">
        <w:rPr>
          <w:rFonts w:ascii="Times New Roman" w:hAnsi="Times New Roman" w:cs="Times New Roman"/>
          <w:bCs/>
          <w:i/>
          <w:sz w:val="24"/>
          <w:szCs w:val="24"/>
        </w:rPr>
        <w:t>202</w:t>
      </w:r>
      <w:r w:rsidR="008B3F3F">
        <w:rPr>
          <w:rFonts w:ascii="Times New Roman" w:hAnsi="Times New Roman" w:cs="Times New Roman"/>
          <w:bCs/>
          <w:i/>
          <w:sz w:val="24"/>
          <w:szCs w:val="24"/>
        </w:rPr>
        <w:t>4</w:t>
      </w:r>
      <w:r w:rsidRPr="001957C4">
        <w:rPr>
          <w:rFonts w:ascii="Times New Roman" w:hAnsi="Times New Roman" w:cs="Times New Roman"/>
          <w:bCs/>
          <w:i/>
          <w:sz w:val="24"/>
          <w:szCs w:val="24"/>
        </w:rPr>
        <w:t>.</w:t>
      </w:r>
    </w:p>
    <w:p w14:paraId="1564C15F" w14:textId="77777777" w:rsidR="00337D61" w:rsidRPr="001957C4" w:rsidRDefault="00337D61" w:rsidP="00337D61">
      <w:pPr>
        <w:rPr>
          <w:rFonts w:ascii="Times New Roman" w:hAnsi="Times New Roman" w:cs="Times New Roman"/>
          <w:sz w:val="24"/>
          <w:szCs w:val="24"/>
        </w:rPr>
      </w:pPr>
    </w:p>
    <w:p w14:paraId="555B1E5F" w14:textId="72919181" w:rsidR="00337D61" w:rsidRPr="001957C4" w:rsidRDefault="00337D61" w:rsidP="00337D61">
      <w:pPr>
        <w:contextualSpacing/>
        <w:rPr>
          <w:rFonts w:ascii="Times New Roman" w:hAnsi="Times New Roman" w:cs="Times New Roman"/>
          <w:b/>
          <w:color w:val="000000" w:themeColor="text1"/>
          <w:sz w:val="24"/>
          <w:szCs w:val="24"/>
        </w:rPr>
      </w:pPr>
      <w:r w:rsidRPr="001957C4">
        <w:rPr>
          <w:rFonts w:ascii="Times New Roman" w:hAnsi="Times New Roman" w:cs="Times New Roman"/>
          <w:b/>
          <w:color w:val="000000" w:themeColor="text1"/>
          <w:sz w:val="24"/>
          <w:szCs w:val="24"/>
        </w:rPr>
        <w:t>Section 2 – Commencement</w:t>
      </w:r>
    </w:p>
    <w:p w14:paraId="23A8F995" w14:textId="77777777" w:rsidR="00337D61" w:rsidRPr="001957C4" w:rsidRDefault="00337D61" w:rsidP="00337D61">
      <w:pPr>
        <w:contextualSpacing/>
        <w:rPr>
          <w:rFonts w:ascii="Times New Roman" w:hAnsi="Times New Roman" w:cs="Times New Roman"/>
          <w:color w:val="000000" w:themeColor="text1"/>
          <w:sz w:val="24"/>
          <w:szCs w:val="24"/>
        </w:rPr>
      </w:pPr>
    </w:p>
    <w:p w14:paraId="247B7F27" w14:textId="1B58C388" w:rsidR="00337D61" w:rsidRPr="001957C4" w:rsidRDefault="00337D61" w:rsidP="00337D61">
      <w:pPr>
        <w:contextualSpacing/>
        <w:rPr>
          <w:rFonts w:ascii="Times New Roman" w:hAnsi="Times New Roman" w:cs="Times New Roman"/>
          <w:color w:val="000000" w:themeColor="text1"/>
          <w:sz w:val="24"/>
          <w:szCs w:val="24"/>
        </w:rPr>
      </w:pPr>
      <w:r w:rsidRPr="001957C4">
        <w:rPr>
          <w:rFonts w:ascii="Times New Roman" w:hAnsi="Times New Roman" w:cs="Times New Roman"/>
          <w:color w:val="000000" w:themeColor="text1"/>
          <w:sz w:val="24"/>
          <w:szCs w:val="24"/>
        </w:rPr>
        <w:t>This section provides that the Regulations commence on the day after regist</w:t>
      </w:r>
      <w:r w:rsidR="0024651D" w:rsidRPr="001957C4">
        <w:rPr>
          <w:rFonts w:ascii="Times New Roman" w:hAnsi="Times New Roman" w:cs="Times New Roman"/>
          <w:color w:val="000000" w:themeColor="text1"/>
          <w:sz w:val="24"/>
          <w:szCs w:val="24"/>
        </w:rPr>
        <w:t>ration</w:t>
      </w:r>
      <w:r w:rsidRPr="001957C4">
        <w:rPr>
          <w:rFonts w:ascii="Times New Roman" w:hAnsi="Times New Roman" w:cs="Times New Roman"/>
          <w:color w:val="000000" w:themeColor="text1"/>
          <w:sz w:val="24"/>
          <w:szCs w:val="24"/>
        </w:rPr>
        <w:t xml:space="preserve"> on the Federal Register of Legislation.</w:t>
      </w:r>
    </w:p>
    <w:p w14:paraId="30C9D396" w14:textId="77777777" w:rsidR="00337D61" w:rsidRPr="001957C4" w:rsidRDefault="00337D61" w:rsidP="00337D61">
      <w:pPr>
        <w:contextualSpacing/>
        <w:rPr>
          <w:rFonts w:ascii="Times New Roman" w:hAnsi="Times New Roman" w:cs="Times New Roman"/>
          <w:color w:val="000000" w:themeColor="text1"/>
          <w:sz w:val="24"/>
          <w:szCs w:val="24"/>
        </w:rPr>
      </w:pPr>
    </w:p>
    <w:p w14:paraId="49C6E1DB" w14:textId="77777777" w:rsidR="00337D61" w:rsidRPr="001957C4" w:rsidRDefault="00337D61" w:rsidP="00337D61">
      <w:pPr>
        <w:contextualSpacing/>
        <w:rPr>
          <w:rFonts w:ascii="Times New Roman" w:hAnsi="Times New Roman" w:cs="Times New Roman"/>
          <w:b/>
          <w:i/>
          <w:color w:val="000000" w:themeColor="text1"/>
          <w:sz w:val="24"/>
          <w:szCs w:val="24"/>
        </w:rPr>
      </w:pPr>
      <w:r w:rsidRPr="001957C4">
        <w:rPr>
          <w:rFonts w:ascii="Times New Roman" w:hAnsi="Times New Roman" w:cs="Times New Roman"/>
          <w:b/>
          <w:color w:val="000000" w:themeColor="text1"/>
          <w:sz w:val="24"/>
          <w:szCs w:val="24"/>
        </w:rPr>
        <w:t>Section 3 – Authority</w:t>
      </w:r>
      <w:r w:rsidRPr="001957C4">
        <w:rPr>
          <w:rFonts w:ascii="Times New Roman" w:hAnsi="Times New Roman" w:cs="Times New Roman"/>
          <w:b/>
          <w:i/>
          <w:color w:val="000000" w:themeColor="text1"/>
          <w:sz w:val="24"/>
          <w:szCs w:val="24"/>
        </w:rPr>
        <w:t xml:space="preserve"> </w:t>
      </w:r>
    </w:p>
    <w:p w14:paraId="6DD36985" w14:textId="77777777" w:rsidR="00337D61" w:rsidRPr="001957C4" w:rsidRDefault="00337D61" w:rsidP="00337D61">
      <w:pPr>
        <w:contextualSpacing/>
        <w:rPr>
          <w:rFonts w:ascii="Times New Roman" w:hAnsi="Times New Roman" w:cs="Times New Roman"/>
          <w:color w:val="000000" w:themeColor="text1"/>
          <w:sz w:val="24"/>
          <w:szCs w:val="24"/>
        </w:rPr>
      </w:pPr>
    </w:p>
    <w:p w14:paraId="628400C9" w14:textId="77777777" w:rsidR="00337D61" w:rsidRPr="001957C4" w:rsidRDefault="00337D61" w:rsidP="00337D61">
      <w:pPr>
        <w:contextualSpacing/>
        <w:rPr>
          <w:rFonts w:ascii="Times New Roman" w:hAnsi="Times New Roman" w:cs="Times New Roman"/>
          <w:color w:val="000000" w:themeColor="text1"/>
          <w:sz w:val="24"/>
          <w:szCs w:val="24"/>
        </w:rPr>
      </w:pPr>
      <w:r w:rsidRPr="001957C4">
        <w:rPr>
          <w:rFonts w:ascii="Times New Roman" w:hAnsi="Times New Roman" w:cs="Times New Roman"/>
          <w:color w:val="000000" w:themeColor="text1"/>
          <w:sz w:val="24"/>
          <w:szCs w:val="24"/>
        </w:rPr>
        <w:t xml:space="preserve">This section provides that the Regulations are made under the </w:t>
      </w:r>
      <w:r w:rsidRPr="001957C4">
        <w:rPr>
          <w:rFonts w:ascii="Times New Roman" w:hAnsi="Times New Roman" w:cs="Times New Roman"/>
          <w:i/>
          <w:color w:val="000000" w:themeColor="text1"/>
          <w:sz w:val="24"/>
          <w:szCs w:val="24"/>
        </w:rPr>
        <w:t xml:space="preserve">Financial </w:t>
      </w:r>
      <w:r w:rsidRPr="001957C4">
        <w:rPr>
          <w:rFonts w:ascii="Times New Roman" w:hAnsi="Times New Roman" w:cs="Times New Roman"/>
          <w:bCs/>
          <w:i/>
          <w:sz w:val="24"/>
          <w:szCs w:val="24"/>
        </w:rPr>
        <w:t xml:space="preserve">Framework (Supplementary Powers) </w:t>
      </w:r>
      <w:r w:rsidRPr="001957C4">
        <w:rPr>
          <w:rFonts w:ascii="Times New Roman" w:hAnsi="Times New Roman" w:cs="Times New Roman"/>
          <w:i/>
          <w:color w:val="000000" w:themeColor="text1"/>
          <w:sz w:val="24"/>
          <w:szCs w:val="24"/>
        </w:rPr>
        <w:t>Act 1997</w:t>
      </w:r>
      <w:r w:rsidRPr="001957C4">
        <w:rPr>
          <w:rFonts w:ascii="Times New Roman" w:hAnsi="Times New Roman" w:cs="Times New Roman"/>
          <w:color w:val="000000" w:themeColor="text1"/>
          <w:sz w:val="24"/>
          <w:szCs w:val="24"/>
        </w:rPr>
        <w:t>.</w:t>
      </w:r>
    </w:p>
    <w:p w14:paraId="7D1F0764" w14:textId="77777777" w:rsidR="00337D61" w:rsidRPr="001957C4" w:rsidRDefault="00337D61" w:rsidP="00337D61">
      <w:pPr>
        <w:contextualSpacing/>
        <w:rPr>
          <w:rFonts w:ascii="Times New Roman" w:hAnsi="Times New Roman" w:cs="Times New Roman"/>
          <w:color w:val="000000" w:themeColor="text1"/>
          <w:sz w:val="24"/>
          <w:szCs w:val="24"/>
        </w:rPr>
      </w:pPr>
    </w:p>
    <w:p w14:paraId="2A6B8882" w14:textId="77777777" w:rsidR="00337D61" w:rsidRPr="001957C4" w:rsidRDefault="00337D61" w:rsidP="00337D61">
      <w:pPr>
        <w:contextualSpacing/>
        <w:rPr>
          <w:rFonts w:ascii="Times New Roman" w:hAnsi="Times New Roman" w:cs="Times New Roman"/>
          <w:b/>
          <w:i/>
          <w:color w:val="000000" w:themeColor="text1"/>
          <w:sz w:val="24"/>
          <w:szCs w:val="24"/>
        </w:rPr>
      </w:pPr>
      <w:r w:rsidRPr="001957C4">
        <w:rPr>
          <w:rFonts w:ascii="Times New Roman" w:hAnsi="Times New Roman" w:cs="Times New Roman"/>
          <w:b/>
          <w:color w:val="000000" w:themeColor="text1"/>
          <w:sz w:val="24"/>
          <w:szCs w:val="24"/>
        </w:rPr>
        <w:t>Section 4 – Schedules</w:t>
      </w:r>
      <w:r w:rsidRPr="001957C4">
        <w:rPr>
          <w:rFonts w:ascii="Times New Roman" w:hAnsi="Times New Roman" w:cs="Times New Roman"/>
          <w:b/>
          <w:i/>
          <w:color w:val="000000" w:themeColor="text1"/>
          <w:sz w:val="24"/>
          <w:szCs w:val="24"/>
        </w:rPr>
        <w:t xml:space="preserve"> </w:t>
      </w:r>
    </w:p>
    <w:p w14:paraId="7A609C65" w14:textId="77777777" w:rsidR="00337D61" w:rsidRPr="001957C4" w:rsidRDefault="00337D61" w:rsidP="00337D61">
      <w:pPr>
        <w:contextualSpacing/>
        <w:rPr>
          <w:rFonts w:ascii="Times New Roman" w:hAnsi="Times New Roman" w:cs="Times New Roman"/>
          <w:color w:val="000000" w:themeColor="text1"/>
          <w:sz w:val="24"/>
          <w:szCs w:val="24"/>
        </w:rPr>
      </w:pPr>
    </w:p>
    <w:p w14:paraId="675CBF3B" w14:textId="77777777" w:rsidR="00337D61" w:rsidRPr="001957C4" w:rsidRDefault="00337D61" w:rsidP="00043BFD">
      <w:pPr>
        <w:contextualSpacing/>
        <w:rPr>
          <w:rFonts w:ascii="Times New Roman" w:hAnsi="Times New Roman" w:cs="Times New Roman"/>
          <w:color w:val="000000" w:themeColor="text1"/>
          <w:sz w:val="24"/>
          <w:szCs w:val="24"/>
        </w:rPr>
      </w:pPr>
      <w:r w:rsidRPr="001957C4">
        <w:rPr>
          <w:rFonts w:ascii="Times New Roman" w:hAnsi="Times New Roman" w:cs="Times New Roman"/>
          <w:color w:val="000000" w:themeColor="text1"/>
          <w:sz w:val="24"/>
          <w:szCs w:val="24"/>
        </w:rPr>
        <w:t xml:space="preserve">This section provides that the </w:t>
      </w:r>
      <w:r w:rsidRPr="001957C4">
        <w:rPr>
          <w:rFonts w:ascii="Times New Roman" w:hAnsi="Times New Roman" w:cs="Times New Roman"/>
          <w:i/>
          <w:color w:val="000000" w:themeColor="text1"/>
          <w:sz w:val="24"/>
          <w:szCs w:val="24"/>
        </w:rPr>
        <w:t xml:space="preserve">Financial </w:t>
      </w:r>
      <w:r w:rsidRPr="001957C4">
        <w:rPr>
          <w:rFonts w:ascii="Times New Roman" w:hAnsi="Times New Roman" w:cs="Times New Roman"/>
          <w:bCs/>
          <w:i/>
          <w:sz w:val="24"/>
          <w:szCs w:val="24"/>
        </w:rPr>
        <w:t xml:space="preserve">Framework (Supplementary Powers) </w:t>
      </w:r>
      <w:r w:rsidRPr="001957C4">
        <w:rPr>
          <w:rFonts w:ascii="Times New Roman" w:hAnsi="Times New Roman" w:cs="Times New Roman"/>
          <w:i/>
          <w:color w:val="000000" w:themeColor="text1"/>
          <w:sz w:val="24"/>
          <w:szCs w:val="24"/>
        </w:rPr>
        <w:t>Regulations 1997</w:t>
      </w:r>
      <w:r w:rsidRPr="001957C4">
        <w:rPr>
          <w:rFonts w:ascii="Times New Roman" w:hAnsi="Times New Roman" w:cs="Times New Roman"/>
          <w:color w:val="000000" w:themeColor="text1"/>
          <w:sz w:val="24"/>
          <w:szCs w:val="24"/>
        </w:rPr>
        <w:t xml:space="preserve"> are amended as set out in the Schedule to the Regulations.</w:t>
      </w:r>
    </w:p>
    <w:p w14:paraId="6C21340A" w14:textId="77777777" w:rsidR="00337D61" w:rsidRPr="001957C4" w:rsidRDefault="00337D61" w:rsidP="00043BFD">
      <w:pPr>
        <w:contextualSpacing/>
        <w:rPr>
          <w:rFonts w:ascii="Times New Roman" w:hAnsi="Times New Roman" w:cs="Times New Roman"/>
          <w:color w:val="000000" w:themeColor="text1"/>
          <w:sz w:val="24"/>
          <w:szCs w:val="24"/>
        </w:rPr>
      </w:pPr>
    </w:p>
    <w:p w14:paraId="50D65C44" w14:textId="77777777" w:rsidR="00337D61" w:rsidRPr="001957C4" w:rsidRDefault="00337D61" w:rsidP="00043BFD">
      <w:pPr>
        <w:contextualSpacing/>
        <w:rPr>
          <w:rFonts w:ascii="Times New Roman" w:hAnsi="Times New Roman" w:cs="Times New Roman"/>
          <w:b/>
          <w:color w:val="000000" w:themeColor="text1"/>
          <w:sz w:val="24"/>
          <w:szCs w:val="24"/>
        </w:rPr>
      </w:pPr>
      <w:r w:rsidRPr="001957C4">
        <w:rPr>
          <w:rFonts w:ascii="Times New Roman" w:hAnsi="Times New Roman" w:cs="Times New Roman"/>
          <w:b/>
          <w:color w:val="000000" w:themeColor="text1"/>
          <w:sz w:val="24"/>
          <w:szCs w:val="24"/>
        </w:rPr>
        <w:t>Schedule 1 – Amendments</w:t>
      </w:r>
    </w:p>
    <w:p w14:paraId="4A9E87A0" w14:textId="77777777" w:rsidR="002D4029" w:rsidRPr="001957C4" w:rsidRDefault="002D4029" w:rsidP="00043BFD">
      <w:pPr>
        <w:contextualSpacing/>
        <w:rPr>
          <w:rFonts w:ascii="Times New Roman" w:hAnsi="Times New Roman" w:cs="Times New Roman"/>
          <w:b/>
          <w:color w:val="000000" w:themeColor="text1"/>
          <w:sz w:val="24"/>
          <w:szCs w:val="24"/>
        </w:rPr>
      </w:pPr>
    </w:p>
    <w:p w14:paraId="6E704B25" w14:textId="16B0E281" w:rsidR="007C6E74" w:rsidRPr="00617868" w:rsidRDefault="00BF24AA" w:rsidP="00617868">
      <w:pPr>
        <w:rPr>
          <w:rFonts w:ascii="Times New Roman" w:hAnsi="Times New Roman" w:cs="Times New Roman"/>
          <w:b/>
          <w:i/>
          <w:color w:val="000000" w:themeColor="text1"/>
          <w:sz w:val="24"/>
          <w:szCs w:val="24"/>
        </w:rPr>
      </w:pPr>
      <w:r w:rsidRPr="001957C4">
        <w:rPr>
          <w:rFonts w:ascii="Times New Roman" w:hAnsi="Times New Roman" w:cs="Times New Roman"/>
          <w:b/>
          <w:i/>
          <w:color w:val="000000" w:themeColor="text1"/>
          <w:sz w:val="24"/>
          <w:szCs w:val="24"/>
        </w:rPr>
        <w:t>Financial Framework (Supplementary Powers) Regulations 1997</w:t>
      </w:r>
    </w:p>
    <w:p w14:paraId="03BA46D5" w14:textId="77777777" w:rsidR="005B3173" w:rsidRDefault="005B3173" w:rsidP="00140C9C">
      <w:pPr>
        <w:rPr>
          <w:rFonts w:ascii="Times New Roman" w:hAnsi="Times New Roman" w:cs="Times New Roman"/>
          <w:color w:val="000000" w:themeColor="text1"/>
          <w:sz w:val="24"/>
          <w:szCs w:val="24"/>
        </w:rPr>
      </w:pPr>
    </w:p>
    <w:p w14:paraId="44450952" w14:textId="1A8E342E" w:rsidR="00A614B0" w:rsidRDefault="008C708B" w:rsidP="00140C9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00776BB3">
        <w:rPr>
          <w:rFonts w:ascii="Times New Roman" w:hAnsi="Times New Roman" w:cs="Times New Roman"/>
          <w:color w:val="000000" w:themeColor="text1"/>
          <w:sz w:val="24"/>
          <w:szCs w:val="24"/>
        </w:rPr>
        <w:t xml:space="preserve">items in Schedule </w:t>
      </w:r>
      <w:r w:rsidR="000A3068">
        <w:rPr>
          <w:rFonts w:ascii="Times New Roman" w:hAnsi="Times New Roman" w:cs="Times New Roman"/>
          <w:color w:val="000000" w:themeColor="text1"/>
          <w:sz w:val="24"/>
          <w:szCs w:val="24"/>
        </w:rPr>
        <w:t>1 amend</w:t>
      </w:r>
      <w:r w:rsidR="00A614B0" w:rsidRPr="00A614B0">
        <w:rPr>
          <w:rFonts w:ascii="Times New Roman" w:hAnsi="Times New Roman" w:cs="Times New Roman"/>
          <w:color w:val="000000" w:themeColor="text1"/>
          <w:sz w:val="24"/>
          <w:szCs w:val="24"/>
        </w:rPr>
        <w:t xml:space="preserve"> Schedule 1AB to the Principal Regulations to </w:t>
      </w:r>
      <w:r w:rsidR="000A3068">
        <w:rPr>
          <w:rFonts w:ascii="Times New Roman" w:hAnsi="Times New Roman" w:cs="Times New Roman"/>
          <w:color w:val="000000" w:themeColor="text1"/>
          <w:sz w:val="24"/>
          <w:szCs w:val="24"/>
        </w:rPr>
        <w:t>provide</w:t>
      </w:r>
      <w:r w:rsidR="000A3068" w:rsidRPr="00A614B0">
        <w:rPr>
          <w:rFonts w:ascii="Times New Roman" w:hAnsi="Times New Roman" w:cs="Times New Roman"/>
          <w:color w:val="000000" w:themeColor="text1"/>
          <w:sz w:val="24"/>
          <w:szCs w:val="24"/>
        </w:rPr>
        <w:t xml:space="preserve"> </w:t>
      </w:r>
      <w:r w:rsidR="00A614B0" w:rsidRPr="00A614B0">
        <w:rPr>
          <w:rFonts w:ascii="Times New Roman" w:hAnsi="Times New Roman" w:cs="Times New Roman"/>
          <w:color w:val="000000" w:themeColor="text1"/>
          <w:sz w:val="24"/>
          <w:szCs w:val="24"/>
        </w:rPr>
        <w:t xml:space="preserve">legislative authority for government spending on activities </w:t>
      </w:r>
      <w:r w:rsidR="00E357A6">
        <w:rPr>
          <w:rFonts w:ascii="Times New Roman" w:hAnsi="Times New Roman" w:cs="Times New Roman"/>
          <w:color w:val="000000" w:themeColor="text1"/>
          <w:sz w:val="24"/>
          <w:szCs w:val="24"/>
        </w:rPr>
        <w:t xml:space="preserve">to be </w:t>
      </w:r>
      <w:r w:rsidR="00A614B0" w:rsidRPr="00A614B0">
        <w:rPr>
          <w:rFonts w:ascii="Times New Roman" w:hAnsi="Times New Roman" w:cs="Times New Roman"/>
          <w:color w:val="000000" w:themeColor="text1"/>
          <w:sz w:val="24"/>
          <w:szCs w:val="24"/>
        </w:rPr>
        <w:t xml:space="preserve">administered by the </w:t>
      </w:r>
      <w:r w:rsidR="00E357A6" w:rsidRPr="00E357A6">
        <w:rPr>
          <w:rFonts w:ascii="Times New Roman" w:hAnsi="Times New Roman" w:cs="Times New Roman"/>
          <w:color w:val="000000" w:themeColor="text1"/>
          <w:sz w:val="24"/>
          <w:szCs w:val="24"/>
        </w:rPr>
        <w:t>National Indigenous Australians Agency</w:t>
      </w:r>
      <w:r w:rsidR="00F11344">
        <w:rPr>
          <w:rFonts w:ascii="Times New Roman" w:hAnsi="Times New Roman" w:cs="Times New Roman"/>
          <w:color w:val="000000" w:themeColor="text1"/>
          <w:sz w:val="24"/>
          <w:szCs w:val="24"/>
        </w:rPr>
        <w:t xml:space="preserve"> (the Agency)</w:t>
      </w:r>
      <w:r w:rsidR="00E357A6" w:rsidRPr="00E357A6">
        <w:rPr>
          <w:rFonts w:ascii="Times New Roman" w:hAnsi="Times New Roman" w:cs="Times New Roman"/>
          <w:color w:val="000000" w:themeColor="text1"/>
          <w:sz w:val="24"/>
          <w:szCs w:val="24"/>
        </w:rPr>
        <w:t>, within the Prime Minister and Cabinet Portfolio</w:t>
      </w:r>
      <w:r w:rsidR="001F534E">
        <w:rPr>
          <w:rFonts w:ascii="Times New Roman" w:hAnsi="Times New Roman" w:cs="Times New Roman"/>
          <w:color w:val="000000" w:themeColor="text1"/>
          <w:sz w:val="24"/>
          <w:szCs w:val="24"/>
        </w:rPr>
        <w:t>.</w:t>
      </w:r>
    </w:p>
    <w:p w14:paraId="5A6D9900" w14:textId="77777777" w:rsidR="00A614B0" w:rsidRDefault="00A614B0" w:rsidP="00140C9C">
      <w:pPr>
        <w:rPr>
          <w:rFonts w:ascii="Times New Roman" w:hAnsi="Times New Roman" w:cs="Times New Roman"/>
          <w:color w:val="000000" w:themeColor="text1"/>
          <w:sz w:val="24"/>
          <w:szCs w:val="24"/>
        </w:rPr>
      </w:pPr>
    </w:p>
    <w:p w14:paraId="7DF56ACA" w14:textId="56F436C3" w:rsidR="00617868" w:rsidRDefault="00617868" w:rsidP="00617868">
      <w:pPr>
        <w:rPr>
          <w:rFonts w:ascii="Times New Roman" w:hAnsi="Times New Roman" w:cs="Times New Roman"/>
          <w:b/>
          <w:sz w:val="24"/>
          <w:szCs w:val="24"/>
        </w:rPr>
      </w:pPr>
      <w:r>
        <w:rPr>
          <w:rFonts w:ascii="Times New Roman" w:hAnsi="Times New Roman" w:cs="Times New Roman"/>
          <w:b/>
          <w:sz w:val="24"/>
          <w:szCs w:val="24"/>
        </w:rPr>
        <w:t xml:space="preserve">Item </w:t>
      </w:r>
      <w:r w:rsidR="003F7C92">
        <w:rPr>
          <w:rFonts w:ascii="Times New Roman" w:hAnsi="Times New Roman" w:cs="Times New Roman"/>
          <w:b/>
          <w:sz w:val="24"/>
          <w:szCs w:val="24"/>
        </w:rPr>
        <w:t>1</w:t>
      </w:r>
      <w:r>
        <w:rPr>
          <w:rFonts w:ascii="Times New Roman" w:hAnsi="Times New Roman" w:cs="Times New Roman"/>
          <w:b/>
          <w:sz w:val="24"/>
          <w:szCs w:val="24"/>
        </w:rPr>
        <w:t xml:space="preserve"> </w:t>
      </w:r>
      <w:r w:rsidRPr="00F843E0">
        <w:rPr>
          <w:rFonts w:ascii="Times New Roman" w:hAnsi="Times New Roman" w:cs="Times New Roman"/>
          <w:b/>
          <w:sz w:val="24"/>
          <w:szCs w:val="24"/>
        </w:rPr>
        <w:t xml:space="preserve">– </w:t>
      </w:r>
      <w:r w:rsidR="00223F38" w:rsidRPr="00223F38">
        <w:rPr>
          <w:rFonts w:ascii="Times New Roman" w:hAnsi="Times New Roman" w:cs="Times New Roman"/>
          <w:b/>
          <w:sz w:val="24"/>
          <w:szCs w:val="24"/>
        </w:rPr>
        <w:t xml:space="preserve">Part 4 of Schedule 1AB </w:t>
      </w:r>
      <w:r w:rsidR="00D54E91" w:rsidRPr="00D54E91">
        <w:rPr>
          <w:rFonts w:ascii="Times New Roman" w:hAnsi="Times New Roman" w:cs="Times New Roman"/>
          <w:b/>
          <w:sz w:val="24"/>
          <w:szCs w:val="24"/>
        </w:rPr>
        <w:t>(table item 35, column headed “Objective(s)”, paragraph (j))</w:t>
      </w:r>
    </w:p>
    <w:p w14:paraId="44D4A381" w14:textId="77777777" w:rsidR="0017216D" w:rsidRPr="00CB0896" w:rsidRDefault="0017216D" w:rsidP="0017216D">
      <w:pPr>
        <w:rPr>
          <w:rFonts w:ascii="Times New Roman" w:hAnsi="Times New Roman" w:cs="Times New Roman"/>
          <w:color w:val="000000" w:themeColor="text1"/>
          <w:sz w:val="24"/>
          <w:szCs w:val="24"/>
        </w:rPr>
      </w:pPr>
    </w:p>
    <w:p w14:paraId="1C4E36FB" w14:textId="4EE0C565" w:rsidR="0017216D" w:rsidRPr="00A74102" w:rsidRDefault="0017216D" w:rsidP="0017216D">
      <w:pPr>
        <w:rPr>
          <w:rFonts w:ascii="Times New Roman" w:hAnsi="Times New Roman" w:cs="Times New Roman"/>
          <w:i/>
          <w:iCs/>
          <w:color w:val="000000" w:themeColor="text1"/>
          <w:sz w:val="24"/>
          <w:szCs w:val="24"/>
          <w:u w:val="single"/>
        </w:rPr>
      </w:pPr>
      <w:r>
        <w:rPr>
          <w:rFonts w:ascii="Times New Roman" w:hAnsi="Times New Roman" w:cs="Times New Roman"/>
          <w:i/>
          <w:iCs/>
          <w:color w:val="000000" w:themeColor="text1"/>
          <w:sz w:val="24"/>
          <w:szCs w:val="24"/>
          <w:u w:val="single"/>
        </w:rPr>
        <w:t>Amended t</w:t>
      </w:r>
      <w:r w:rsidRPr="00A74102">
        <w:rPr>
          <w:rFonts w:ascii="Times New Roman" w:hAnsi="Times New Roman" w:cs="Times New Roman"/>
          <w:i/>
          <w:iCs/>
          <w:color w:val="000000" w:themeColor="text1"/>
          <w:sz w:val="24"/>
          <w:szCs w:val="24"/>
          <w:u w:val="single"/>
        </w:rPr>
        <w:t xml:space="preserve">able item </w:t>
      </w:r>
      <w:r w:rsidR="00F7121E">
        <w:rPr>
          <w:rFonts w:ascii="Times New Roman" w:hAnsi="Times New Roman" w:cs="Times New Roman"/>
          <w:i/>
          <w:iCs/>
          <w:color w:val="000000" w:themeColor="text1"/>
          <w:sz w:val="24"/>
          <w:szCs w:val="24"/>
          <w:u w:val="single"/>
        </w:rPr>
        <w:t>35</w:t>
      </w:r>
      <w:r w:rsidRPr="00A74102">
        <w:rPr>
          <w:rFonts w:ascii="Times New Roman" w:hAnsi="Times New Roman" w:cs="Times New Roman"/>
          <w:i/>
          <w:iCs/>
          <w:color w:val="000000" w:themeColor="text1"/>
          <w:sz w:val="24"/>
          <w:szCs w:val="24"/>
          <w:u w:val="single"/>
        </w:rPr>
        <w:t xml:space="preserve"> – </w:t>
      </w:r>
      <w:r w:rsidR="00B67A2D" w:rsidRPr="00B67A2D">
        <w:rPr>
          <w:rFonts w:ascii="Times New Roman" w:hAnsi="Times New Roman" w:cs="Times New Roman"/>
          <w:i/>
          <w:iCs/>
          <w:color w:val="000000" w:themeColor="text1"/>
          <w:sz w:val="24"/>
          <w:szCs w:val="24"/>
          <w:u w:val="single"/>
        </w:rPr>
        <w:t>Indigenous Advancement—Jobs, Land and Economy</w:t>
      </w:r>
    </w:p>
    <w:p w14:paraId="3CE26820" w14:textId="77777777" w:rsidR="00E66A3C" w:rsidRPr="000314B1" w:rsidRDefault="00E66A3C" w:rsidP="00E66A3C">
      <w:pPr>
        <w:rPr>
          <w:rFonts w:ascii="Times New Roman" w:hAnsi="Times New Roman" w:cs="Times New Roman"/>
          <w:iCs/>
          <w:color w:val="000000" w:themeColor="text1"/>
          <w:sz w:val="24"/>
          <w:szCs w:val="24"/>
        </w:rPr>
      </w:pPr>
    </w:p>
    <w:p w14:paraId="0C002E1B" w14:textId="54115D62" w:rsidR="00617868" w:rsidRDefault="00D113DC" w:rsidP="00140C9C">
      <w:pPr>
        <w:rPr>
          <w:rFonts w:ascii="Times New Roman" w:hAnsi="Times New Roman" w:cs="Times New Roman"/>
          <w:color w:val="000000" w:themeColor="text1"/>
          <w:sz w:val="24"/>
          <w:szCs w:val="24"/>
        </w:rPr>
      </w:pPr>
      <w:bookmarkStart w:id="1" w:name="_Hlk181359822"/>
      <w:r w:rsidRPr="000314B1">
        <w:rPr>
          <w:rFonts w:ascii="Times New Roman" w:hAnsi="Times New Roman" w:cs="Times New Roman"/>
          <w:color w:val="000000" w:themeColor="text1"/>
          <w:sz w:val="24"/>
          <w:szCs w:val="24"/>
        </w:rPr>
        <w:t>Table</w:t>
      </w:r>
      <w:r w:rsidR="003D07E1">
        <w:rPr>
          <w:rFonts w:ascii="Times New Roman" w:hAnsi="Times New Roman" w:cs="Times New Roman"/>
          <w:color w:val="000000" w:themeColor="text1"/>
          <w:sz w:val="24"/>
          <w:szCs w:val="24"/>
        </w:rPr>
        <w:t xml:space="preserve"> item </w:t>
      </w:r>
      <w:r w:rsidR="005F4475">
        <w:rPr>
          <w:rFonts w:ascii="Times New Roman" w:hAnsi="Times New Roman" w:cs="Times New Roman"/>
          <w:color w:val="000000" w:themeColor="text1"/>
          <w:sz w:val="24"/>
          <w:szCs w:val="24"/>
        </w:rPr>
        <w:t>35</w:t>
      </w:r>
      <w:r w:rsidR="00151C3C">
        <w:rPr>
          <w:rFonts w:ascii="Times New Roman" w:hAnsi="Times New Roman" w:cs="Times New Roman"/>
          <w:color w:val="000000" w:themeColor="text1"/>
          <w:sz w:val="24"/>
          <w:szCs w:val="24"/>
        </w:rPr>
        <w:t xml:space="preserve"> in Part 4 of Schedule 1AB establishes legislative authority for government spending on the</w:t>
      </w:r>
      <w:bookmarkEnd w:id="1"/>
      <w:r w:rsidR="00151C3C">
        <w:rPr>
          <w:rFonts w:ascii="Times New Roman" w:hAnsi="Times New Roman" w:cs="Times New Roman"/>
          <w:color w:val="000000" w:themeColor="text1"/>
          <w:sz w:val="24"/>
          <w:szCs w:val="24"/>
        </w:rPr>
        <w:t xml:space="preserve"> </w:t>
      </w:r>
      <w:bookmarkStart w:id="2" w:name="_Hlk176264375"/>
      <w:r w:rsidR="00E31B73" w:rsidRPr="00E31B73">
        <w:rPr>
          <w:rFonts w:ascii="Times New Roman" w:hAnsi="Times New Roman" w:cs="Times New Roman"/>
          <w:color w:val="000000" w:themeColor="text1"/>
          <w:sz w:val="24"/>
          <w:szCs w:val="24"/>
        </w:rPr>
        <w:t xml:space="preserve">Indigenous Advancement—Jobs, Land and Economy </w:t>
      </w:r>
      <w:r w:rsidR="009476A9">
        <w:rPr>
          <w:rFonts w:ascii="Times New Roman" w:hAnsi="Times New Roman" w:cs="Times New Roman"/>
          <w:color w:val="000000" w:themeColor="text1"/>
          <w:sz w:val="24"/>
          <w:szCs w:val="24"/>
        </w:rPr>
        <w:t>(Jobs, Land and Economy p</w:t>
      </w:r>
      <w:r w:rsidR="00084ADB">
        <w:rPr>
          <w:rFonts w:ascii="Times New Roman" w:hAnsi="Times New Roman" w:cs="Times New Roman"/>
          <w:color w:val="000000" w:themeColor="text1"/>
          <w:sz w:val="24"/>
          <w:szCs w:val="24"/>
        </w:rPr>
        <w:t>rogram</w:t>
      </w:r>
      <w:bookmarkEnd w:id="2"/>
      <w:r w:rsidR="00E2319D">
        <w:rPr>
          <w:rFonts w:ascii="Times New Roman" w:hAnsi="Times New Roman" w:cs="Times New Roman"/>
          <w:color w:val="000000" w:themeColor="text1"/>
          <w:sz w:val="24"/>
          <w:szCs w:val="24"/>
        </w:rPr>
        <w:t>)</w:t>
      </w:r>
      <w:r w:rsidR="00371A96">
        <w:rPr>
          <w:rFonts w:ascii="Times New Roman" w:hAnsi="Times New Roman" w:cs="Times New Roman"/>
          <w:color w:val="000000" w:themeColor="text1"/>
          <w:sz w:val="24"/>
          <w:szCs w:val="24"/>
        </w:rPr>
        <w:t>.</w:t>
      </w:r>
    </w:p>
    <w:p w14:paraId="01B83836" w14:textId="77777777" w:rsidR="00AD3E34" w:rsidRDefault="00AD3E34" w:rsidP="00140C9C">
      <w:pPr>
        <w:rPr>
          <w:rFonts w:ascii="Times New Roman" w:hAnsi="Times New Roman" w:cs="Times New Roman"/>
          <w:color w:val="000000" w:themeColor="text1"/>
          <w:sz w:val="24"/>
          <w:szCs w:val="24"/>
        </w:rPr>
      </w:pPr>
    </w:p>
    <w:p w14:paraId="2926D3A1" w14:textId="21E0C4A6" w:rsidR="00AD3E34" w:rsidRDefault="00A5321F" w:rsidP="00140C9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Item 1 amends table item 35</w:t>
      </w:r>
      <w:r w:rsidR="00B861B7">
        <w:rPr>
          <w:rFonts w:ascii="Times New Roman" w:hAnsi="Times New Roman" w:cs="Times New Roman"/>
          <w:color w:val="000000" w:themeColor="text1"/>
          <w:sz w:val="24"/>
          <w:szCs w:val="24"/>
        </w:rPr>
        <w:t xml:space="preserve"> by repealing</w:t>
      </w:r>
      <w:r w:rsidR="00BA387D">
        <w:rPr>
          <w:rFonts w:ascii="Times New Roman" w:hAnsi="Times New Roman" w:cs="Times New Roman"/>
          <w:color w:val="000000" w:themeColor="text1"/>
          <w:sz w:val="24"/>
          <w:szCs w:val="24"/>
        </w:rPr>
        <w:t xml:space="preserve"> paragraph (j) in the column headed “Objective(s)”.</w:t>
      </w:r>
      <w:r w:rsidR="00F836DC" w:rsidRPr="00F836DC">
        <w:t xml:space="preserve"> </w:t>
      </w:r>
      <w:r w:rsidR="00F836DC" w:rsidRPr="00F836DC">
        <w:rPr>
          <w:rFonts w:ascii="Times New Roman" w:hAnsi="Times New Roman" w:cs="Times New Roman"/>
          <w:color w:val="000000" w:themeColor="text1"/>
          <w:sz w:val="24"/>
          <w:szCs w:val="24"/>
        </w:rPr>
        <w:t xml:space="preserve">This is a technical amendment to update the operational provisions which support spending activities under the </w:t>
      </w:r>
      <w:r w:rsidR="00F836DC">
        <w:rPr>
          <w:rFonts w:ascii="Times New Roman" w:hAnsi="Times New Roman" w:cs="Times New Roman"/>
          <w:color w:val="000000" w:themeColor="text1"/>
          <w:sz w:val="24"/>
          <w:szCs w:val="24"/>
        </w:rPr>
        <w:t>Jobs, Land and Economy program</w:t>
      </w:r>
      <w:r w:rsidR="00F836DC" w:rsidRPr="00F836DC">
        <w:rPr>
          <w:rFonts w:ascii="Times New Roman" w:hAnsi="Times New Roman" w:cs="Times New Roman"/>
          <w:color w:val="000000" w:themeColor="text1"/>
          <w:sz w:val="24"/>
          <w:szCs w:val="24"/>
        </w:rPr>
        <w:t xml:space="preserve">. The amendment is minor and does not alter the delivery of the </w:t>
      </w:r>
      <w:r w:rsidR="00E773D0">
        <w:rPr>
          <w:rFonts w:ascii="Times New Roman" w:hAnsi="Times New Roman" w:cs="Times New Roman"/>
          <w:color w:val="000000" w:themeColor="text1"/>
          <w:sz w:val="24"/>
          <w:szCs w:val="24"/>
        </w:rPr>
        <w:t>program</w:t>
      </w:r>
      <w:r w:rsidR="00F836DC" w:rsidRPr="00F836DC">
        <w:rPr>
          <w:rFonts w:ascii="Times New Roman" w:hAnsi="Times New Roman" w:cs="Times New Roman"/>
          <w:color w:val="000000" w:themeColor="text1"/>
          <w:sz w:val="24"/>
          <w:szCs w:val="24"/>
        </w:rPr>
        <w:t>.</w:t>
      </w:r>
    </w:p>
    <w:p w14:paraId="040134F0" w14:textId="77777777" w:rsidR="00371A96" w:rsidRDefault="00371A96" w:rsidP="00140C9C">
      <w:pPr>
        <w:rPr>
          <w:rFonts w:ascii="Times New Roman" w:hAnsi="Times New Roman" w:cs="Times New Roman"/>
          <w:color w:val="000000" w:themeColor="text1"/>
          <w:sz w:val="24"/>
          <w:szCs w:val="24"/>
        </w:rPr>
      </w:pPr>
    </w:p>
    <w:p w14:paraId="6D22F364" w14:textId="11C1C629" w:rsidR="00714EE7" w:rsidRPr="00714EE7" w:rsidRDefault="00714EE7" w:rsidP="00140C9C">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Item 2 </w:t>
      </w:r>
      <w:r w:rsidR="00A54D9D">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 xml:space="preserve"> </w:t>
      </w:r>
      <w:r w:rsidR="00A54D9D">
        <w:rPr>
          <w:rFonts w:ascii="Times New Roman" w:hAnsi="Times New Roman" w:cs="Times New Roman"/>
          <w:b/>
          <w:bCs/>
          <w:color w:val="000000" w:themeColor="text1"/>
          <w:sz w:val="24"/>
          <w:szCs w:val="24"/>
        </w:rPr>
        <w:t>Part</w:t>
      </w:r>
      <w:r w:rsidR="00963C0D">
        <w:rPr>
          <w:rFonts w:ascii="Times New Roman" w:hAnsi="Times New Roman" w:cs="Times New Roman"/>
          <w:b/>
          <w:bCs/>
          <w:color w:val="000000" w:themeColor="text1"/>
          <w:sz w:val="24"/>
          <w:szCs w:val="24"/>
        </w:rPr>
        <w:t xml:space="preserve"> </w:t>
      </w:r>
      <w:r w:rsidR="00963C0D" w:rsidRPr="00963C0D">
        <w:rPr>
          <w:rFonts w:ascii="Times New Roman" w:hAnsi="Times New Roman" w:cs="Times New Roman"/>
          <w:b/>
          <w:bCs/>
          <w:color w:val="000000" w:themeColor="text1"/>
          <w:sz w:val="24"/>
          <w:szCs w:val="24"/>
        </w:rPr>
        <w:t xml:space="preserve">4 of Schedule 1AB </w:t>
      </w:r>
      <w:r w:rsidR="00FE2714" w:rsidRPr="00FE2714">
        <w:rPr>
          <w:rFonts w:ascii="Times New Roman" w:hAnsi="Times New Roman" w:cs="Times New Roman"/>
          <w:b/>
          <w:bCs/>
          <w:color w:val="000000" w:themeColor="text1"/>
          <w:sz w:val="24"/>
          <w:szCs w:val="24"/>
        </w:rPr>
        <w:t>(at the end of table item 35, column headed “Objective(s)”)</w:t>
      </w:r>
    </w:p>
    <w:p w14:paraId="65945546" w14:textId="6C7B2278" w:rsidR="00714EE7" w:rsidRDefault="00714EE7" w:rsidP="00140C9C">
      <w:pPr>
        <w:rPr>
          <w:rFonts w:ascii="Times New Roman" w:hAnsi="Times New Roman" w:cs="Times New Roman"/>
          <w:color w:val="000000" w:themeColor="text1"/>
          <w:sz w:val="24"/>
          <w:szCs w:val="24"/>
        </w:rPr>
      </w:pPr>
    </w:p>
    <w:p w14:paraId="63D2E466" w14:textId="2AA5AD96" w:rsidR="000D7FAE" w:rsidRDefault="003374DF" w:rsidP="000C6D28">
      <w:pPr>
        <w:rPr>
          <w:rFonts w:ascii="Times New Roman" w:hAnsi="Times New Roman" w:cs="Times New Roman"/>
          <w:color w:val="000000" w:themeColor="text1"/>
          <w:sz w:val="24"/>
          <w:szCs w:val="24"/>
        </w:rPr>
      </w:pPr>
      <w:bookmarkStart w:id="3" w:name="_Hlk181395838"/>
      <w:r>
        <w:rPr>
          <w:rFonts w:ascii="Times New Roman" w:hAnsi="Times New Roman" w:cs="Times New Roman"/>
          <w:color w:val="000000" w:themeColor="text1"/>
          <w:sz w:val="24"/>
          <w:szCs w:val="24"/>
        </w:rPr>
        <w:t xml:space="preserve">Item 2 amends table item </w:t>
      </w:r>
      <w:r w:rsidR="00E317A4">
        <w:rPr>
          <w:rFonts w:ascii="Times New Roman" w:hAnsi="Times New Roman" w:cs="Times New Roman"/>
          <w:color w:val="000000" w:themeColor="text1"/>
          <w:sz w:val="24"/>
          <w:szCs w:val="24"/>
        </w:rPr>
        <w:t>35</w:t>
      </w:r>
      <w:r>
        <w:rPr>
          <w:rFonts w:ascii="Times New Roman" w:hAnsi="Times New Roman" w:cs="Times New Roman"/>
          <w:color w:val="000000" w:themeColor="text1"/>
          <w:sz w:val="24"/>
          <w:szCs w:val="24"/>
        </w:rPr>
        <w:t xml:space="preserve"> by </w:t>
      </w:r>
      <w:r w:rsidR="002E564E">
        <w:rPr>
          <w:rFonts w:ascii="Times New Roman" w:hAnsi="Times New Roman" w:cs="Times New Roman"/>
          <w:color w:val="000000" w:themeColor="text1"/>
          <w:sz w:val="24"/>
          <w:szCs w:val="24"/>
        </w:rPr>
        <w:t>adding</w:t>
      </w:r>
      <w:r w:rsidR="00C27B55">
        <w:rPr>
          <w:rFonts w:ascii="Times New Roman" w:hAnsi="Times New Roman" w:cs="Times New Roman"/>
          <w:color w:val="000000" w:themeColor="text1"/>
          <w:sz w:val="24"/>
          <w:szCs w:val="24"/>
        </w:rPr>
        <w:t xml:space="preserve"> a third funding objective</w:t>
      </w:r>
      <w:r w:rsidR="00E4498A">
        <w:rPr>
          <w:rFonts w:ascii="Times New Roman" w:hAnsi="Times New Roman" w:cs="Times New Roman"/>
          <w:color w:val="000000" w:themeColor="text1"/>
          <w:sz w:val="24"/>
          <w:szCs w:val="24"/>
        </w:rPr>
        <w:t xml:space="preserve"> to the Jobs, Land and Economy program</w:t>
      </w:r>
      <w:r w:rsidR="00D7027C">
        <w:rPr>
          <w:rFonts w:ascii="Times New Roman" w:hAnsi="Times New Roman" w:cs="Times New Roman"/>
          <w:color w:val="000000" w:themeColor="text1"/>
          <w:sz w:val="24"/>
          <w:szCs w:val="24"/>
        </w:rPr>
        <w:t xml:space="preserve"> in the column headed “Objective(s)”.</w:t>
      </w:r>
      <w:r w:rsidR="00A852DD">
        <w:rPr>
          <w:rFonts w:ascii="Times New Roman" w:hAnsi="Times New Roman" w:cs="Times New Roman"/>
          <w:color w:val="000000" w:themeColor="text1"/>
          <w:sz w:val="24"/>
          <w:szCs w:val="24"/>
        </w:rPr>
        <w:t xml:space="preserve"> The amendment </w:t>
      </w:r>
      <w:r w:rsidR="000C6D28">
        <w:rPr>
          <w:rFonts w:ascii="Times New Roman" w:hAnsi="Times New Roman" w:cs="Times New Roman"/>
          <w:color w:val="000000" w:themeColor="text1"/>
          <w:sz w:val="24"/>
          <w:szCs w:val="24"/>
        </w:rPr>
        <w:t>enables</w:t>
      </w:r>
      <w:r w:rsidR="00247851">
        <w:rPr>
          <w:rFonts w:ascii="Times New Roman" w:hAnsi="Times New Roman" w:cs="Times New Roman"/>
          <w:color w:val="000000" w:themeColor="text1"/>
          <w:sz w:val="24"/>
          <w:szCs w:val="24"/>
        </w:rPr>
        <w:t xml:space="preserve"> funding to be provided to</w:t>
      </w:r>
      <w:r w:rsidR="00BF0EBD">
        <w:rPr>
          <w:rFonts w:ascii="Times New Roman" w:hAnsi="Times New Roman" w:cs="Times New Roman"/>
          <w:color w:val="000000" w:themeColor="text1"/>
          <w:sz w:val="24"/>
          <w:szCs w:val="24"/>
        </w:rPr>
        <w:t xml:space="preserve"> eligible</w:t>
      </w:r>
      <w:r w:rsidR="000C6D28" w:rsidRPr="000C6D28">
        <w:t xml:space="preserve"> </w:t>
      </w:r>
      <w:r w:rsidR="000C6D28" w:rsidRPr="000C6D28">
        <w:rPr>
          <w:rFonts w:ascii="Times New Roman" w:hAnsi="Times New Roman" w:cs="Times New Roman"/>
          <w:color w:val="000000" w:themeColor="text1"/>
          <w:sz w:val="24"/>
          <w:szCs w:val="24"/>
        </w:rPr>
        <w:t xml:space="preserve">organisations that provide the activities, assistance, infrastructure, research and services referred to in the first objective of </w:t>
      </w:r>
      <w:r w:rsidR="00D73194">
        <w:rPr>
          <w:rFonts w:ascii="Times New Roman" w:hAnsi="Times New Roman" w:cs="Times New Roman"/>
          <w:color w:val="000000" w:themeColor="text1"/>
          <w:sz w:val="24"/>
          <w:szCs w:val="24"/>
        </w:rPr>
        <w:t>the Jobs, Land and Economy program</w:t>
      </w:r>
      <w:r w:rsidR="00B509C6">
        <w:rPr>
          <w:rFonts w:ascii="Times New Roman" w:hAnsi="Times New Roman" w:cs="Times New Roman"/>
          <w:color w:val="000000" w:themeColor="text1"/>
          <w:sz w:val="24"/>
          <w:szCs w:val="24"/>
        </w:rPr>
        <w:t>,</w:t>
      </w:r>
      <w:r w:rsidR="000C6D28" w:rsidRPr="000C6D28">
        <w:rPr>
          <w:rFonts w:ascii="Times New Roman" w:hAnsi="Times New Roman" w:cs="Times New Roman"/>
          <w:color w:val="000000" w:themeColor="text1"/>
          <w:sz w:val="24"/>
          <w:szCs w:val="24"/>
        </w:rPr>
        <w:t xml:space="preserve"> </w:t>
      </w:r>
      <w:proofErr w:type="gramStart"/>
      <w:r w:rsidR="00524573">
        <w:rPr>
          <w:rFonts w:ascii="Times New Roman" w:hAnsi="Times New Roman" w:cs="Times New Roman"/>
          <w:color w:val="000000" w:themeColor="text1"/>
          <w:sz w:val="24"/>
          <w:szCs w:val="24"/>
        </w:rPr>
        <w:t xml:space="preserve">in order </w:t>
      </w:r>
      <w:r w:rsidR="000C6D28" w:rsidRPr="000C6D28">
        <w:rPr>
          <w:rFonts w:ascii="Times New Roman" w:hAnsi="Times New Roman" w:cs="Times New Roman"/>
          <w:color w:val="000000" w:themeColor="text1"/>
          <w:sz w:val="24"/>
          <w:szCs w:val="24"/>
        </w:rPr>
        <w:t>to</w:t>
      </w:r>
      <w:proofErr w:type="gramEnd"/>
      <w:r w:rsidR="000C6D28" w:rsidRPr="000C6D28">
        <w:rPr>
          <w:rFonts w:ascii="Times New Roman" w:hAnsi="Times New Roman" w:cs="Times New Roman"/>
          <w:color w:val="000000" w:themeColor="text1"/>
          <w:sz w:val="24"/>
          <w:szCs w:val="24"/>
        </w:rPr>
        <w:t>:</w:t>
      </w:r>
    </w:p>
    <w:p w14:paraId="67879A9E" w14:textId="70B01843" w:rsidR="000C6D28" w:rsidRPr="004E1D47" w:rsidRDefault="000C6D28" w:rsidP="00D6374F">
      <w:pPr>
        <w:pStyle w:val="ListParagraph"/>
        <w:numPr>
          <w:ilvl w:val="0"/>
          <w:numId w:val="21"/>
        </w:numPr>
        <w:spacing w:after="0" w:line="240" w:lineRule="auto"/>
        <w:rPr>
          <w:rFonts w:ascii="Times New Roman" w:hAnsi="Times New Roman"/>
          <w:color w:val="000000" w:themeColor="text1"/>
          <w:sz w:val="24"/>
          <w:szCs w:val="24"/>
        </w:rPr>
      </w:pPr>
      <w:r w:rsidRPr="004E1D47">
        <w:rPr>
          <w:rFonts w:ascii="Times New Roman" w:hAnsi="Times New Roman"/>
          <w:color w:val="000000" w:themeColor="text1"/>
          <w:sz w:val="24"/>
          <w:szCs w:val="24"/>
        </w:rPr>
        <w:t xml:space="preserve">support the organisations by funding the operating costs associated with providing the activities, assistance, infrastructure, research and </w:t>
      </w:r>
      <w:proofErr w:type="gramStart"/>
      <w:r w:rsidRPr="004E1D47">
        <w:rPr>
          <w:rFonts w:ascii="Times New Roman" w:hAnsi="Times New Roman"/>
          <w:color w:val="000000" w:themeColor="text1"/>
          <w:sz w:val="24"/>
          <w:szCs w:val="24"/>
        </w:rPr>
        <w:t>services;</w:t>
      </w:r>
      <w:proofErr w:type="gramEnd"/>
    </w:p>
    <w:p w14:paraId="58438EE4" w14:textId="3FB91DDD" w:rsidR="000C6D28" w:rsidRPr="004E1D47" w:rsidRDefault="000C6D28" w:rsidP="00D6374F">
      <w:pPr>
        <w:pStyle w:val="ListParagraph"/>
        <w:numPr>
          <w:ilvl w:val="0"/>
          <w:numId w:val="21"/>
        </w:numPr>
        <w:spacing w:after="0" w:line="240" w:lineRule="auto"/>
        <w:rPr>
          <w:rFonts w:ascii="Times New Roman" w:hAnsi="Times New Roman"/>
          <w:color w:val="000000" w:themeColor="text1"/>
          <w:sz w:val="24"/>
          <w:szCs w:val="24"/>
        </w:rPr>
      </w:pPr>
      <w:r w:rsidRPr="004E1D47">
        <w:rPr>
          <w:rFonts w:ascii="Times New Roman" w:hAnsi="Times New Roman"/>
          <w:color w:val="000000" w:themeColor="text1"/>
          <w:sz w:val="24"/>
          <w:szCs w:val="24"/>
        </w:rPr>
        <w:t xml:space="preserve">assist the organisations to obtain and to claim insurance, other than State </w:t>
      </w:r>
      <w:proofErr w:type="gramStart"/>
      <w:r w:rsidRPr="004E1D47">
        <w:rPr>
          <w:rFonts w:ascii="Times New Roman" w:hAnsi="Times New Roman"/>
          <w:color w:val="000000" w:themeColor="text1"/>
          <w:sz w:val="24"/>
          <w:szCs w:val="24"/>
        </w:rPr>
        <w:t>insurance;</w:t>
      </w:r>
      <w:proofErr w:type="gramEnd"/>
    </w:p>
    <w:p w14:paraId="32CDA575" w14:textId="1D43C5D4" w:rsidR="000C6D28" w:rsidRPr="004E1D47" w:rsidRDefault="000C6D28" w:rsidP="00D6374F">
      <w:pPr>
        <w:pStyle w:val="ListParagraph"/>
        <w:numPr>
          <w:ilvl w:val="0"/>
          <w:numId w:val="21"/>
        </w:numPr>
        <w:spacing w:after="0" w:line="240" w:lineRule="auto"/>
        <w:rPr>
          <w:rFonts w:ascii="Times New Roman" w:hAnsi="Times New Roman"/>
          <w:color w:val="000000" w:themeColor="text1"/>
          <w:sz w:val="24"/>
          <w:szCs w:val="24"/>
        </w:rPr>
      </w:pPr>
      <w:r w:rsidRPr="004E1D47">
        <w:rPr>
          <w:rFonts w:ascii="Times New Roman" w:hAnsi="Times New Roman"/>
          <w:color w:val="000000" w:themeColor="text1"/>
          <w:sz w:val="24"/>
          <w:szCs w:val="24"/>
        </w:rPr>
        <w:t>provide financial assistance to the organisations that are insolvent, or are at an imminent risk of becoming insolvent; and</w:t>
      </w:r>
    </w:p>
    <w:p w14:paraId="1B0F2595" w14:textId="037CC942" w:rsidR="00714EE7" w:rsidRPr="004E1D47" w:rsidRDefault="000C6D28" w:rsidP="00D6374F">
      <w:pPr>
        <w:pStyle w:val="ListParagraph"/>
        <w:numPr>
          <w:ilvl w:val="0"/>
          <w:numId w:val="21"/>
        </w:numPr>
        <w:spacing w:after="0" w:line="240" w:lineRule="auto"/>
        <w:rPr>
          <w:rFonts w:ascii="Times New Roman" w:hAnsi="Times New Roman"/>
          <w:color w:val="000000" w:themeColor="text1"/>
          <w:sz w:val="24"/>
          <w:szCs w:val="24"/>
        </w:rPr>
      </w:pPr>
      <w:r w:rsidRPr="004E1D47">
        <w:rPr>
          <w:rFonts w:ascii="Times New Roman" w:hAnsi="Times New Roman"/>
          <w:color w:val="000000" w:themeColor="text1"/>
          <w:sz w:val="24"/>
          <w:szCs w:val="24"/>
        </w:rPr>
        <w:t>assist the organisations that are insolvent to deal with the consequences of insolvency.</w:t>
      </w:r>
    </w:p>
    <w:p w14:paraId="19BC2466" w14:textId="77777777" w:rsidR="00B605C6" w:rsidRDefault="00B605C6" w:rsidP="00140C9C">
      <w:pPr>
        <w:rPr>
          <w:rFonts w:ascii="Times New Roman" w:hAnsi="Times New Roman" w:cs="Times New Roman"/>
          <w:color w:val="000000" w:themeColor="text1"/>
          <w:sz w:val="24"/>
          <w:szCs w:val="24"/>
        </w:rPr>
      </w:pPr>
    </w:p>
    <w:p w14:paraId="68BB7391" w14:textId="647CD7AD" w:rsidR="00597847" w:rsidRPr="00755FE7" w:rsidRDefault="001920A0" w:rsidP="00755FE7">
      <w:pPr>
        <w:rPr>
          <w:rFonts w:ascii="Times New Roman" w:hAnsi="Times New Roman" w:cs="Times New Roman"/>
          <w:color w:val="000000" w:themeColor="text1"/>
          <w:sz w:val="24"/>
          <w:szCs w:val="24"/>
        </w:rPr>
      </w:pPr>
      <w:bookmarkStart w:id="4" w:name="_Hlk181359963"/>
      <w:bookmarkEnd w:id="3"/>
      <w:r>
        <w:rPr>
          <w:rFonts w:ascii="Times New Roman" w:hAnsi="Times New Roman" w:cs="Times New Roman"/>
          <w:color w:val="000000" w:themeColor="text1"/>
          <w:sz w:val="24"/>
          <w:szCs w:val="24"/>
        </w:rPr>
        <w:t xml:space="preserve">The Jobs, Land and Economy program is one of </w:t>
      </w:r>
      <w:r w:rsidR="00C906BA">
        <w:rPr>
          <w:rFonts w:ascii="Times New Roman" w:hAnsi="Times New Roman" w:cs="Times New Roman"/>
          <w:color w:val="000000" w:themeColor="text1"/>
          <w:sz w:val="24"/>
          <w:szCs w:val="24"/>
        </w:rPr>
        <w:t>six</w:t>
      </w:r>
      <w:r>
        <w:rPr>
          <w:rFonts w:ascii="Times New Roman" w:hAnsi="Times New Roman" w:cs="Times New Roman"/>
          <w:color w:val="000000" w:themeColor="text1"/>
          <w:sz w:val="24"/>
          <w:szCs w:val="24"/>
        </w:rPr>
        <w:t xml:space="preserve"> funding streams</w:t>
      </w:r>
      <w:r w:rsidR="008A4BC4">
        <w:rPr>
          <w:rFonts w:ascii="Times New Roman" w:hAnsi="Times New Roman" w:cs="Times New Roman"/>
          <w:color w:val="000000" w:themeColor="text1"/>
          <w:sz w:val="24"/>
          <w:szCs w:val="24"/>
        </w:rPr>
        <w:t xml:space="preserve"> of the Indigenous Advancement Strategy (IAS) program. </w:t>
      </w:r>
      <w:r w:rsidR="00340B9D" w:rsidRPr="00340B9D">
        <w:rPr>
          <w:rFonts w:ascii="Times New Roman" w:hAnsi="Times New Roman" w:cs="Times New Roman"/>
          <w:color w:val="000000" w:themeColor="text1"/>
          <w:sz w:val="24"/>
          <w:szCs w:val="24"/>
        </w:rPr>
        <w:t xml:space="preserve">The IAS was established in 2014-15 as a flexible funding pool which combined over 150 Indigenous programs that had been administered across eight different Commonwealth agencies. </w:t>
      </w:r>
      <w:bookmarkEnd w:id="4"/>
      <w:r w:rsidR="00755FE7" w:rsidRPr="00755FE7">
        <w:rPr>
          <w:rFonts w:ascii="Times New Roman" w:hAnsi="Times New Roman" w:cs="Times New Roman"/>
          <w:color w:val="000000" w:themeColor="text1"/>
          <w:sz w:val="24"/>
          <w:szCs w:val="24"/>
        </w:rPr>
        <w:t xml:space="preserve">The IAS structure comprises six program streams that fund a diverse range of activities, from major ongoing services, such as employment and schooling, to small/medium grants for improving outcomes for Indigenous Australians, these are: </w:t>
      </w:r>
    </w:p>
    <w:p w14:paraId="5C60134C" w14:textId="3C8D77E5" w:rsidR="00755FE7" w:rsidRPr="00B27D75" w:rsidRDefault="00755FE7" w:rsidP="00D6374F">
      <w:pPr>
        <w:pStyle w:val="ListParagraph"/>
        <w:numPr>
          <w:ilvl w:val="0"/>
          <w:numId w:val="17"/>
        </w:numPr>
        <w:spacing w:after="0" w:line="240" w:lineRule="auto"/>
        <w:rPr>
          <w:rFonts w:ascii="Times New Roman" w:hAnsi="Times New Roman"/>
          <w:color w:val="000000" w:themeColor="text1"/>
          <w:sz w:val="24"/>
          <w:szCs w:val="24"/>
        </w:rPr>
      </w:pPr>
      <w:r w:rsidRPr="00B27D75">
        <w:rPr>
          <w:rFonts w:ascii="Times New Roman" w:hAnsi="Times New Roman"/>
          <w:color w:val="000000" w:themeColor="text1"/>
          <w:sz w:val="24"/>
          <w:szCs w:val="24"/>
        </w:rPr>
        <w:t xml:space="preserve">Program 1.1 Jobs, Land and the </w:t>
      </w:r>
      <w:proofErr w:type="gramStart"/>
      <w:r w:rsidRPr="00B27D75">
        <w:rPr>
          <w:rFonts w:ascii="Times New Roman" w:hAnsi="Times New Roman"/>
          <w:color w:val="000000" w:themeColor="text1"/>
          <w:sz w:val="24"/>
          <w:szCs w:val="24"/>
        </w:rPr>
        <w:t>Economy</w:t>
      </w:r>
      <w:r w:rsidR="009E0288">
        <w:rPr>
          <w:rFonts w:ascii="Times New Roman" w:hAnsi="Times New Roman"/>
          <w:color w:val="000000" w:themeColor="text1"/>
          <w:sz w:val="24"/>
          <w:szCs w:val="24"/>
        </w:rPr>
        <w:t>;</w:t>
      </w:r>
      <w:proofErr w:type="gramEnd"/>
    </w:p>
    <w:p w14:paraId="6CD13F6C" w14:textId="40F30D68" w:rsidR="00755FE7" w:rsidRPr="00B27D75" w:rsidRDefault="00755FE7" w:rsidP="00D6374F">
      <w:pPr>
        <w:pStyle w:val="ListParagraph"/>
        <w:numPr>
          <w:ilvl w:val="0"/>
          <w:numId w:val="17"/>
        </w:numPr>
        <w:spacing w:after="0" w:line="240" w:lineRule="auto"/>
        <w:rPr>
          <w:rFonts w:ascii="Times New Roman" w:hAnsi="Times New Roman"/>
          <w:color w:val="000000" w:themeColor="text1"/>
          <w:sz w:val="24"/>
          <w:szCs w:val="24"/>
        </w:rPr>
      </w:pPr>
      <w:r w:rsidRPr="00B27D75">
        <w:rPr>
          <w:rFonts w:ascii="Times New Roman" w:hAnsi="Times New Roman"/>
          <w:color w:val="000000" w:themeColor="text1"/>
          <w:sz w:val="24"/>
          <w:szCs w:val="24"/>
        </w:rPr>
        <w:t xml:space="preserve">Program 1.2 Children and </w:t>
      </w:r>
      <w:proofErr w:type="gramStart"/>
      <w:r w:rsidRPr="00B27D75">
        <w:rPr>
          <w:rFonts w:ascii="Times New Roman" w:hAnsi="Times New Roman"/>
          <w:color w:val="000000" w:themeColor="text1"/>
          <w:sz w:val="24"/>
          <w:szCs w:val="24"/>
        </w:rPr>
        <w:t>Schooling</w:t>
      </w:r>
      <w:r w:rsidR="009E0288">
        <w:rPr>
          <w:rFonts w:ascii="Times New Roman" w:hAnsi="Times New Roman"/>
          <w:color w:val="000000" w:themeColor="text1"/>
          <w:sz w:val="24"/>
          <w:szCs w:val="24"/>
        </w:rPr>
        <w:t>;</w:t>
      </w:r>
      <w:proofErr w:type="gramEnd"/>
    </w:p>
    <w:p w14:paraId="327AF2E5" w14:textId="4D9B01DE" w:rsidR="00755FE7" w:rsidRPr="00B27D75" w:rsidRDefault="00755FE7" w:rsidP="00D6374F">
      <w:pPr>
        <w:pStyle w:val="ListParagraph"/>
        <w:numPr>
          <w:ilvl w:val="0"/>
          <w:numId w:val="17"/>
        </w:numPr>
        <w:spacing w:after="0" w:line="240" w:lineRule="auto"/>
        <w:rPr>
          <w:rFonts w:ascii="Times New Roman" w:hAnsi="Times New Roman"/>
          <w:color w:val="000000" w:themeColor="text1"/>
          <w:sz w:val="24"/>
          <w:szCs w:val="24"/>
        </w:rPr>
      </w:pPr>
      <w:r w:rsidRPr="00B27D75">
        <w:rPr>
          <w:rFonts w:ascii="Times New Roman" w:hAnsi="Times New Roman"/>
          <w:color w:val="000000" w:themeColor="text1"/>
          <w:sz w:val="24"/>
          <w:szCs w:val="24"/>
        </w:rPr>
        <w:t xml:space="preserve">Program 1.3 Safety and </w:t>
      </w:r>
      <w:proofErr w:type="gramStart"/>
      <w:r w:rsidRPr="00B27D75">
        <w:rPr>
          <w:rFonts w:ascii="Times New Roman" w:hAnsi="Times New Roman"/>
          <w:color w:val="000000" w:themeColor="text1"/>
          <w:sz w:val="24"/>
          <w:szCs w:val="24"/>
        </w:rPr>
        <w:t>Wellbeing</w:t>
      </w:r>
      <w:r w:rsidR="009E0288">
        <w:rPr>
          <w:rFonts w:ascii="Times New Roman" w:hAnsi="Times New Roman"/>
          <w:color w:val="000000" w:themeColor="text1"/>
          <w:sz w:val="24"/>
          <w:szCs w:val="24"/>
        </w:rPr>
        <w:t>;</w:t>
      </w:r>
      <w:proofErr w:type="gramEnd"/>
    </w:p>
    <w:p w14:paraId="31C4FAF5" w14:textId="708BBEAA" w:rsidR="00755FE7" w:rsidRPr="00B27D75" w:rsidRDefault="00755FE7" w:rsidP="00D6374F">
      <w:pPr>
        <w:pStyle w:val="ListParagraph"/>
        <w:numPr>
          <w:ilvl w:val="0"/>
          <w:numId w:val="17"/>
        </w:numPr>
        <w:spacing w:after="0" w:line="240" w:lineRule="auto"/>
        <w:rPr>
          <w:rFonts w:ascii="Times New Roman" w:hAnsi="Times New Roman"/>
          <w:color w:val="000000" w:themeColor="text1"/>
          <w:sz w:val="24"/>
          <w:szCs w:val="24"/>
        </w:rPr>
      </w:pPr>
      <w:r w:rsidRPr="00B27D75">
        <w:rPr>
          <w:rFonts w:ascii="Times New Roman" w:hAnsi="Times New Roman"/>
          <w:color w:val="000000" w:themeColor="text1"/>
          <w:sz w:val="24"/>
          <w:szCs w:val="24"/>
        </w:rPr>
        <w:t xml:space="preserve">Program 1.4 Culture and </w:t>
      </w:r>
      <w:proofErr w:type="gramStart"/>
      <w:r w:rsidRPr="00B27D75">
        <w:rPr>
          <w:rFonts w:ascii="Times New Roman" w:hAnsi="Times New Roman"/>
          <w:color w:val="000000" w:themeColor="text1"/>
          <w:sz w:val="24"/>
          <w:szCs w:val="24"/>
        </w:rPr>
        <w:t>Capability</w:t>
      </w:r>
      <w:r w:rsidR="009E0288">
        <w:rPr>
          <w:rFonts w:ascii="Times New Roman" w:hAnsi="Times New Roman"/>
          <w:color w:val="000000" w:themeColor="text1"/>
          <w:sz w:val="24"/>
          <w:szCs w:val="24"/>
        </w:rPr>
        <w:t>;</w:t>
      </w:r>
      <w:proofErr w:type="gramEnd"/>
    </w:p>
    <w:p w14:paraId="6CDC5295" w14:textId="2D5F1670" w:rsidR="00755FE7" w:rsidRPr="00B27D75" w:rsidRDefault="00755FE7" w:rsidP="00D6374F">
      <w:pPr>
        <w:pStyle w:val="ListParagraph"/>
        <w:numPr>
          <w:ilvl w:val="0"/>
          <w:numId w:val="17"/>
        </w:numPr>
        <w:spacing w:after="0" w:line="240" w:lineRule="auto"/>
        <w:rPr>
          <w:rFonts w:ascii="Times New Roman" w:hAnsi="Times New Roman"/>
          <w:color w:val="000000" w:themeColor="text1"/>
          <w:sz w:val="24"/>
          <w:szCs w:val="24"/>
        </w:rPr>
      </w:pPr>
      <w:r w:rsidRPr="00B27D75">
        <w:rPr>
          <w:rFonts w:ascii="Times New Roman" w:hAnsi="Times New Roman"/>
          <w:color w:val="000000" w:themeColor="text1"/>
          <w:sz w:val="24"/>
          <w:szCs w:val="24"/>
        </w:rPr>
        <w:t>Program 1.5 Remote Australia Strategies</w:t>
      </w:r>
      <w:r w:rsidR="009E0288">
        <w:rPr>
          <w:rFonts w:ascii="Times New Roman" w:hAnsi="Times New Roman"/>
          <w:color w:val="000000" w:themeColor="text1"/>
          <w:sz w:val="24"/>
          <w:szCs w:val="24"/>
        </w:rPr>
        <w:t>; and</w:t>
      </w:r>
    </w:p>
    <w:p w14:paraId="5B590634" w14:textId="4FE670CA" w:rsidR="00755FE7" w:rsidRPr="00B27D75" w:rsidRDefault="00755FE7" w:rsidP="00D6374F">
      <w:pPr>
        <w:pStyle w:val="ListParagraph"/>
        <w:numPr>
          <w:ilvl w:val="0"/>
          <w:numId w:val="17"/>
        </w:numPr>
        <w:spacing w:after="0" w:line="240" w:lineRule="auto"/>
        <w:rPr>
          <w:rFonts w:ascii="Times New Roman" w:hAnsi="Times New Roman"/>
          <w:color w:val="000000" w:themeColor="text1"/>
          <w:sz w:val="24"/>
          <w:szCs w:val="24"/>
        </w:rPr>
      </w:pPr>
      <w:r w:rsidRPr="00B27D75">
        <w:rPr>
          <w:rFonts w:ascii="Times New Roman" w:hAnsi="Times New Roman"/>
          <w:color w:val="000000" w:themeColor="text1"/>
          <w:sz w:val="24"/>
          <w:szCs w:val="24"/>
        </w:rPr>
        <w:t xml:space="preserve">Program 1.6 Research and Evaluation. </w:t>
      </w:r>
    </w:p>
    <w:p w14:paraId="014FDE46" w14:textId="77777777" w:rsidR="00755FE7" w:rsidRPr="00755FE7" w:rsidRDefault="00755FE7" w:rsidP="00755FE7">
      <w:pPr>
        <w:rPr>
          <w:rFonts w:ascii="Times New Roman" w:hAnsi="Times New Roman" w:cs="Times New Roman"/>
          <w:color w:val="000000" w:themeColor="text1"/>
          <w:sz w:val="24"/>
          <w:szCs w:val="24"/>
        </w:rPr>
      </w:pPr>
    </w:p>
    <w:p w14:paraId="7AFB92A9" w14:textId="52D13135" w:rsidR="00471D33" w:rsidRDefault="00755FE7" w:rsidP="00755FE7">
      <w:pPr>
        <w:rPr>
          <w:rFonts w:ascii="Times New Roman" w:hAnsi="Times New Roman" w:cs="Times New Roman"/>
          <w:color w:val="000000" w:themeColor="text1"/>
          <w:sz w:val="24"/>
          <w:szCs w:val="24"/>
        </w:rPr>
      </w:pPr>
      <w:r w:rsidRPr="00755FE7">
        <w:rPr>
          <w:rFonts w:ascii="Times New Roman" w:hAnsi="Times New Roman" w:cs="Times New Roman"/>
          <w:color w:val="000000" w:themeColor="text1"/>
          <w:sz w:val="24"/>
          <w:szCs w:val="24"/>
        </w:rPr>
        <w:t>In 2022-23, the proportion of activities in each program that were assessed to have met or exceeded core delivery requirements ranged between 84.7</w:t>
      </w:r>
      <w:r w:rsidR="004F0F44">
        <w:rPr>
          <w:rFonts w:ascii="Times New Roman" w:hAnsi="Times New Roman" w:cs="Times New Roman"/>
          <w:color w:val="000000" w:themeColor="text1"/>
          <w:sz w:val="24"/>
          <w:szCs w:val="24"/>
        </w:rPr>
        <w:t xml:space="preserve"> per cent</w:t>
      </w:r>
      <w:r w:rsidRPr="00755FE7">
        <w:rPr>
          <w:rFonts w:ascii="Times New Roman" w:hAnsi="Times New Roman" w:cs="Times New Roman"/>
          <w:color w:val="000000" w:themeColor="text1"/>
          <w:sz w:val="24"/>
          <w:szCs w:val="24"/>
        </w:rPr>
        <w:t xml:space="preserve"> and 92.1</w:t>
      </w:r>
      <w:r w:rsidR="004F0F44">
        <w:rPr>
          <w:rFonts w:ascii="Times New Roman" w:hAnsi="Times New Roman" w:cs="Times New Roman"/>
          <w:color w:val="000000" w:themeColor="text1"/>
          <w:sz w:val="24"/>
          <w:szCs w:val="24"/>
        </w:rPr>
        <w:t xml:space="preserve"> per cent</w:t>
      </w:r>
      <w:r w:rsidRPr="00755FE7">
        <w:rPr>
          <w:rFonts w:ascii="Times New Roman" w:hAnsi="Times New Roman" w:cs="Times New Roman"/>
          <w:color w:val="000000" w:themeColor="text1"/>
          <w:sz w:val="24"/>
          <w:szCs w:val="24"/>
        </w:rPr>
        <w:t>. 98.3</w:t>
      </w:r>
      <w:r w:rsidR="004F0F44">
        <w:rPr>
          <w:rFonts w:ascii="Times New Roman" w:hAnsi="Times New Roman" w:cs="Times New Roman"/>
          <w:color w:val="000000" w:themeColor="text1"/>
          <w:sz w:val="24"/>
          <w:szCs w:val="24"/>
        </w:rPr>
        <w:t> per cent</w:t>
      </w:r>
      <w:r w:rsidRPr="00755FE7">
        <w:rPr>
          <w:rFonts w:ascii="Times New Roman" w:hAnsi="Times New Roman" w:cs="Times New Roman"/>
          <w:color w:val="000000" w:themeColor="text1"/>
          <w:sz w:val="24"/>
          <w:szCs w:val="24"/>
        </w:rPr>
        <w:t xml:space="preserve"> of IAS investment</w:t>
      </w:r>
      <w:r w:rsidR="00D06971">
        <w:rPr>
          <w:rFonts w:ascii="Times New Roman" w:hAnsi="Times New Roman" w:cs="Times New Roman"/>
          <w:color w:val="000000" w:themeColor="text1"/>
          <w:sz w:val="24"/>
          <w:szCs w:val="24"/>
        </w:rPr>
        <w:t>s</w:t>
      </w:r>
      <w:r w:rsidRPr="00755FE7">
        <w:rPr>
          <w:rFonts w:ascii="Times New Roman" w:hAnsi="Times New Roman" w:cs="Times New Roman"/>
          <w:color w:val="000000" w:themeColor="text1"/>
          <w:sz w:val="24"/>
          <w:szCs w:val="24"/>
        </w:rPr>
        <w:t xml:space="preserve"> </w:t>
      </w:r>
      <w:r w:rsidR="004F0F44">
        <w:rPr>
          <w:rFonts w:ascii="Times New Roman" w:hAnsi="Times New Roman" w:cs="Times New Roman"/>
          <w:color w:val="000000" w:themeColor="text1"/>
          <w:sz w:val="24"/>
          <w:szCs w:val="24"/>
        </w:rPr>
        <w:t>in 2022-23</w:t>
      </w:r>
      <w:r w:rsidRPr="00755FE7">
        <w:rPr>
          <w:rFonts w:ascii="Times New Roman" w:hAnsi="Times New Roman" w:cs="Times New Roman"/>
          <w:color w:val="000000" w:themeColor="text1"/>
          <w:sz w:val="24"/>
          <w:szCs w:val="24"/>
        </w:rPr>
        <w:t xml:space="preserve"> aligned with both</w:t>
      </w:r>
      <w:r w:rsidR="00C40EFB">
        <w:rPr>
          <w:rFonts w:ascii="Times New Roman" w:hAnsi="Times New Roman" w:cs="Times New Roman"/>
          <w:color w:val="000000" w:themeColor="text1"/>
          <w:sz w:val="24"/>
          <w:szCs w:val="24"/>
        </w:rPr>
        <w:t xml:space="preserve"> the </w:t>
      </w:r>
      <w:r w:rsidR="00C40EFB" w:rsidRPr="001D6B0E">
        <w:rPr>
          <w:rFonts w:ascii="Times New Roman" w:hAnsi="Times New Roman" w:cs="Times New Roman"/>
          <w:i/>
          <w:iCs/>
          <w:color w:val="000000" w:themeColor="text1"/>
          <w:sz w:val="24"/>
          <w:szCs w:val="24"/>
        </w:rPr>
        <w:t>National Agreement on</w:t>
      </w:r>
      <w:r w:rsidRPr="001D6B0E">
        <w:rPr>
          <w:rFonts w:ascii="Times New Roman" w:hAnsi="Times New Roman" w:cs="Times New Roman"/>
          <w:i/>
          <w:iCs/>
          <w:color w:val="000000" w:themeColor="text1"/>
          <w:sz w:val="24"/>
          <w:szCs w:val="24"/>
        </w:rPr>
        <w:t xml:space="preserve"> Closing the Gap</w:t>
      </w:r>
      <w:r w:rsidRPr="00755FE7">
        <w:rPr>
          <w:rFonts w:ascii="Times New Roman" w:hAnsi="Times New Roman" w:cs="Times New Roman"/>
          <w:color w:val="000000" w:themeColor="text1"/>
          <w:sz w:val="24"/>
          <w:szCs w:val="24"/>
        </w:rPr>
        <w:t xml:space="preserve"> outcomes and Priority Reform areas.</w:t>
      </w:r>
    </w:p>
    <w:p w14:paraId="166CFE2B" w14:textId="77777777" w:rsidR="00531B80" w:rsidRDefault="00531B80" w:rsidP="00010963">
      <w:pPr>
        <w:rPr>
          <w:rFonts w:ascii="Times New Roman" w:hAnsi="Times New Roman" w:cs="Times New Roman"/>
          <w:color w:val="000000" w:themeColor="text1"/>
          <w:sz w:val="24"/>
          <w:szCs w:val="24"/>
        </w:rPr>
      </w:pPr>
    </w:p>
    <w:p w14:paraId="57218135" w14:textId="77777777" w:rsidR="00375677" w:rsidRDefault="00A567D8" w:rsidP="00A567D8">
      <w:pPr>
        <w:rPr>
          <w:rFonts w:ascii="Times New Roman" w:hAnsi="Times New Roman" w:cs="Times New Roman"/>
          <w:color w:val="000000" w:themeColor="text1"/>
          <w:sz w:val="24"/>
          <w:szCs w:val="24"/>
        </w:rPr>
      </w:pPr>
      <w:r w:rsidRPr="00A567D8">
        <w:rPr>
          <w:rFonts w:ascii="Times New Roman" w:hAnsi="Times New Roman" w:cs="Times New Roman"/>
          <w:color w:val="000000" w:themeColor="text1"/>
          <w:sz w:val="24"/>
          <w:szCs w:val="24"/>
        </w:rPr>
        <w:t xml:space="preserve">The Jobs, Land and Economy </w:t>
      </w:r>
      <w:r>
        <w:rPr>
          <w:rFonts w:ascii="Times New Roman" w:hAnsi="Times New Roman" w:cs="Times New Roman"/>
          <w:color w:val="000000" w:themeColor="text1"/>
          <w:sz w:val="24"/>
          <w:szCs w:val="24"/>
        </w:rPr>
        <w:t>p</w:t>
      </w:r>
      <w:r w:rsidRPr="00A567D8">
        <w:rPr>
          <w:rFonts w:ascii="Times New Roman" w:hAnsi="Times New Roman" w:cs="Times New Roman"/>
          <w:color w:val="000000" w:themeColor="text1"/>
          <w:sz w:val="24"/>
          <w:szCs w:val="24"/>
        </w:rPr>
        <w:t xml:space="preserve">rogram supports Aboriginal and Torres Strait Islander Australians to overcome barriers to employment and economic participation. It does this by connecting Aboriginal and Torres Strait Islander peoples with sustainable </w:t>
      </w:r>
      <w:proofErr w:type="gramStart"/>
      <w:r w:rsidRPr="00A567D8">
        <w:rPr>
          <w:rFonts w:ascii="Times New Roman" w:hAnsi="Times New Roman" w:cs="Times New Roman"/>
          <w:color w:val="000000" w:themeColor="text1"/>
          <w:sz w:val="24"/>
          <w:szCs w:val="24"/>
        </w:rPr>
        <w:t>jobs, and</w:t>
      </w:r>
      <w:proofErr w:type="gramEnd"/>
      <w:r w:rsidRPr="00A567D8">
        <w:rPr>
          <w:rFonts w:ascii="Times New Roman" w:hAnsi="Times New Roman" w:cs="Times New Roman"/>
          <w:color w:val="000000" w:themeColor="text1"/>
          <w:sz w:val="24"/>
          <w:szCs w:val="24"/>
        </w:rPr>
        <w:t xml:space="preserve"> ensuring remote job seekers participate in activities that provide both work-readiness experience and that contribute to the broader community. </w:t>
      </w:r>
    </w:p>
    <w:p w14:paraId="2824834F" w14:textId="77777777" w:rsidR="00375677" w:rsidRDefault="00375677" w:rsidP="00A567D8">
      <w:pPr>
        <w:rPr>
          <w:rFonts w:ascii="Times New Roman" w:hAnsi="Times New Roman" w:cs="Times New Roman"/>
          <w:color w:val="000000" w:themeColor="text1"/>
          <w:sz w:val="24"/>
          <w:szCs w:val="24"/>
        </w:rPr>
      </w:pPr>
    </w:p>
    <w:p w14:paraId="2CE1B546" w14:textId="38E79AA5" w:rsidR="00A567D8" w:rsidRDefault="00A567D8" w:rsidP="00A567D8">
      <w:pPr>
        <w:rPr>
          <w:rFonts w:ascii="Times New Roman" w:hAnsi="Times New Roman" w:cs="Times New Roman"/>
          <w:color w:val="000000" w:themeColor="text1"/>
          <w:sz w:val="24"/>
          <w:szCs w:val="24"/>
        </w:rPr>
      </w:pPr>
      <w:r w:rsidRPr="00A567D8">
        <w:rPr>
          <w:rFonts w:ascii="Times New Roman" w:hAnsi="Times New Roman" w:cs="Times New Roman"/>
          <w:color w:val="000000" w:themeColor="text1"/>
          <w:sz w:val="24"/>
          <w:szCs w:val="24"/>
        </w:rPr>
        <w:t>Another key support element is fostering Indigenous business and assisting Aboriginal and Torres Strait Islander peoples to generate economic and social benefits from natural and cultural assets, through the effective management of Indigenous-owned land and seas and by supporting Aboriginal and Torres Strait Islander peoples to have their native title rights recognised.</w:t>
      </w:r>
    </w:p>
    <w:p w14:paraId="401E0FEA" w14:textId="77777777" w:rsidR="00686E81" w:rsidRPr="00A567D8" w:rsidRDefault="00686E81" w:rsidP="00A567D8">
      <w:pPr>
        <w:rPr>
          <w:rFonts w:ascii="Times New Roman" w:hAnsi="Times New Roman" w:cs="Times New Roman"/>
          <w:color w:val="000000" w:themeColor="text1"/>
          <w:sz w:val="24"/>
          <w:szCs w:val="24"/>
        </w:rPr>
      </w:pPr>
    </w:p>
    <w:p w14:paraId="62CF982B" w14:textId="176573EC" w:rsidR="00A567D8" w:rsidRDefault="0018668E" w:rsidP="0001096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column"/>
      </w:r>
      <w:r w:rsidR="00B34D6B">
        <w:rPr>
          <w:rFonts w:ascii="Times New Roman" w:hAnsi="Times New Roman" w:cs="Times New Roman"/>
          <w:color w:val="000000" w:themeColor="text1"/>
          <w:sz w:val="24"/>
          <w:szCs w:val="24"/>
        </w:rPr>
        <w:lastRenderedPageBreak/>
        <w:t xml:space="preserve">More specifically, the </w:t>
      </w:r>
      <w:r w:rsidR="0009552E">
        <w:rPr>
          <w:rFonts w:ascii="Times New Roman" w:hAnsi="Times New Roman" w:cs="Times New Roman"/>
          <w:color w:val="000000" w:themeColor="text1"/>
          <w:sz w:val="24"/>
          <w:szCs w:val="24"/>
        </w:rPr>
        <w:t>Jobs, Land and Economy program aims to:</w:t>
      </w:r>
    </w:p>
    <w:p w14:paraId="055EA840" w14:textId="22A0CC12" w:rsidR="0009552E" w:rsidRPr="0009552E" w:rsidRDefault="0018406B" w:rsidP="008909A7">
      <w:pPr>
        <w:pStyle w:val="ListParagraph"/>
        <w:numPr>
          <w:ilvl w:val="0"/>
          <w:numId w:val="18"/>
        </w:num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s</w:t>
      </w:r>
      <w:r w:rsidR="0009552E" w:rsidRPr="0009552E">
        <w:rPr>
          <w:rFonts w:ascii="Times New Roman" w:hAnsi="Times New Roman"/>
          <w:color w:val="000000" w:themeColor="text1"/>
          <w:sz w:val="24"/>
          <w:szCs w:val="24"/>
        </w:rPr>
        <w:t xml:space="preserve">upport Aboriginal and Torres Strait Islander peoples to find and remain in sustainable </w:t>
      </w:r>
      <w:proofErr w:type="gramStart"/>
      <w:r w:rsidR="0009552E" w:rsidRPr="0009552E">
        <w:rPr>
          <w:rFonts w:ascii="Times New Roman" w:hAnsi="Times New Roman"/>
          <w:color w:val="000000" w:themeColor="text1"/>
          <w:sz w:val="24"/>
          <w:szCs w:val="24"/>
        </w:rPr>
        <w:t>work</w:t>
      </w:r>
      <w:r>
        <w:rPr>
          <w:rFonts w:ascii="Times New Roman" w:hAnsi="Times New Roman"/>
          <w:color w:val="000000" w:themeColor="text1"/>
          <w:sz w:val="24"/>
          <w:szCs w:val="24"/>
        </w:rPr>
        <w:t>;</w:t>
      </w:r>
      <w:proofErr w:type="gramEnd"/>
    </w:p>
    <w:p w14:paraId="1B694371" w14:textId="15E314B0" w:rsidR="0009552E" w:rsidRPr="0009552E" w:rsidRDefault="0018406B" w:rsidP="008909A7">
      <w:pPr>
        <w:pStyle w:val="ListParagraph"/>
        <w:numPr>
          <w:ilvl w:val="0"/>
          <w:numId w:val="18"/>
        </w:num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s</w:t>
      </w:r>
      <w:r w:rsidR="0009552E" w:rsidRPr="0009552E">
        <w:rPr>
          <w:rFonts w:ascii="Times New Roman" w:hAnsi="Times New Roman"/>
          <w:color w:val="000000" w:themeColor="text1"/>
          <w:sz w:val="24"/>
          <w:szCs w:val="24"/>
        </w:rPr>
        <w:t xml:space="preserve">upport remote job seekers’ work readiness, through community activities and work </w:t>
      </w:r>
      <w:proofErr w:type="gramStart"/>
      <w:r w:rsidR="0009552E" w:rsidRPr="0009552E">
        <w:rPr>
          <w:rFonts w:ascii="Times New Roman" w:hAnsi="Times New Roman"/>
          <w:color w:val="000000" w:themeColor="text1"/>
          <w:sz w:val="24"/>
          <w:szCs w:val="24"/>
        </w:rPr>
        <w:t>experience</w:t>
      </w:r>
      <w:r>
        <w:rPr>
          <w:rFonts w:ascii="Times New Roman" w:hAnsi="Times New Roman"/>
          <w:color w:val="000000" w:themeColor="text1"/>
          <w:sz w:val="24"/>
          <w:szCs w:val="24"/>
        </w:rPr>
        <w:t>;</w:t>
      </w:r>
      <w:proofErr w:type="gramEnd"/>
    </w:p>
    <w:p w14:paraId="304D15A0" w14:textId="110FB074" w:rsidR="0009552E" w:rsidRPr="0009552E" w:rsidRDefault="0018406B" w:rsidP="008909A7">
      <w:pPr>
        <w:pStyle w:val="ListParagraph"/>
        <w:numPr>
          <w:ilvl w:val="0"/>
          <w:numId w:val="18"/>
        </w:num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f</w:t>
      </w:r>
      <w:r w:rsidR="0009552E" w:rsidRPr="0009552E">
        <w:rPr>
          <w:rFonts w:ascii="Times New Roman" w:hAnsi="Times New Roman"/>
          <w:color w:val="000000" w:themeColor="text1"/>
          <w:sz w:val="24"/>
          <w:szCs w:val="24"/>
        </w:rPr>
        <w:t xml:space="preserve">oster Indigenous </w:t>
      </w:r>
      <w:proofErr w:type="gramStart"/>
      <w:r w:rsidR="0009552E" w:rsidRPr="0009552E">
        <w:rPr>
          <w:rFonts w:ascii="Times New Roman" w:hAnsi="Times New Roman"/>
          <w:color w:val="000000" w:themeColor="text1"/>
          <w:sz w:val="24"/>
          <w:szCs w:val="24"/>
        </w:rPr>
        <w:t>business</w:t>
      </w:r>
      <w:r>
        <w:rPr>
          <w:rFonts w:ascii="Times New Roman" w:hAnsi="Times New Roman"/>
          <w:color w:val="000000" w:themeColor="text1"/>
          <w:sz w:val="24"/>
          <w:szCs w:val="24"/>
        </w:rPr>
        <w:t>;</w:t>
      </w:r>
      <w:proofErr w:type="gramEnd"/>
    </w:p>
    <w:p w14:paraId="18437138" w14:textId="1BB54A4B" w:rsidR="0009552E" w:rsidRPr="0009552E" w:rsidRDefault="0018406B" w:rsidP="008909A7">
      <w:pPr>
        <w:pStyle w:val="ListParagraph"/>
        <w:numPr>
          <w:ilvl w:val="0"/>
          <w:numId w:val="18"/>
        </w:num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a</w:t>
      </w:r>
      <w:r w:rsidR="0009552E" w:rsidRPr="0009552E">
        <w:rPr>
          <w:rFonts w:ascii="Times New Roman" w:hAnsi="Times New Roman"/>
          <w:color w:val="000000" w:themeColor="text1"/>
          <w:sz w:val="24"/>
          <w:szCs w:val="24"/>
        </w:rPr>
        <w:t>ssist Aboriginal and Torres Strait Islander peoples to generate economic and social benefit from natural and cultural assets, including through the effective and sustainable management of their land</w:t>
      </w:r>
      <w:r>
        <w:rPr>
          <w:rFonts w:ascii="Times New Roman" w:hAnsi="Times New Roman"/>
          <w:color w:val="000000" w:themeColor="text1"/>
          <w:sz w:val="24"/>
          <w:szCs w:val="24"/>
        </w:rPr>
        <w:t>; and</w:t>
      </w:r>
    </w:p>
    <w:p w14:paraId="2A927515" w14:textId="50204D1E" w:rsidR="00531B80" w:rsidRPr="0009552E" w:rsidRDefault="0018406B" w:rsidP="008909A7">
      <w:pPr>
        <w:pStyle w:val="ListParagraph"/>
        <w:numPr>
          <w:ilvl w:val="0"/>
          <w:numId w:val="18"/>
        </w:num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a</w:t>
      </w:r>
      <w:r w:rsidR="0009552E" w:rsidRPr="0009552E">
        <w:rPr>
          <w:rFonts w:ascii="Times New Roman" w:hAnsi="Times New Roman"/>
          <w:color w:val="000000" w:themeColor="text1"/>
          <w:sz w:val="24"/>
          <w:szCs w:val="24"/>
        </w:rPr>
        <w:t>ssist Aboriginal and Torres Strait Islander peoples to progress land and sea claims, and township leases under Commonwealth native title and land rights legislation.</w:t>
      </w:r>
    </w:p>
    <w:p w14:paraId="614141DC" w14:textId="77777777" w:rsidR="00471D33" w:rsidRDefault="00471D33" w:rsidP="00010963">
      <w:pPr>
        <w:rPr>
          <w:rFonts w:ascii="Times New Roman" w:hAnsi="Times New Roman" w:cs="Times New Roman"/>
          <w:color w:val="000000" w:themeColor="text1"/>
          <w:sz w:val="24"/>
          <w:szCs w:val="24"/>
        </w:rPr>
      </w:pPr>
    </w:p>
    <w:p w14:paraId="0B131205" w14:textId="78AFAE43" w:rsidR="00976538" w:rsidRDefault="00976538" w:rsidP="00976538">
      <w:pPr>
        <w:rPr>
          <w:rFonts w:ascii="Times New Roman" w:hAnsi="Times New Roman" w:cs="Times New Roman"/>
          <w:color w:val="000000" w:themeColor="text1"/>
          <w:sz w:val="24"/>
          <w:szCs w:val="24"/>
        </w:rPr>
      </w:pPr>
      <w:r w:rsidRPr="00976538">
        <w:rPr>
          <w:rFonts w:ascii="Times New Roman" w:hAnsi="Times New Roman" w:cs="Times New Roman"/>
          <w:color w:val="000000" w:themeColor="text1"/>
          <w:sz w:val="24"/>
          <w:szCs w:val="24"/>
        </w:rPr>
        <w:t xml:space="preserve">The desired outcomes of the Jobs, Land and Economy </w:t>
      </w:r>
      <w:r w:rsidR="00E0103B">
        <w:rPr>
          <w:rFonts w:ascii="Times New Roman" w:hAnsi="Times New Roman" w:cs="Times New Roman"/>
          <w:color w:val="000000" w:themeColor="text1"/>
          <w:sz w:val="24"/>
          <w:szCs w:val="24"/>
        </w:rPr>
        <w:t>p</w:t>
      </w:r>
      <w:r w:rsidRPr="00976538">
        <w:rPr>
          <w:rFonts w:ascii="Times New Roman" w:hAnsi="Times New Roman" w:cs="Times New Roman"/>
          <w:color w:val="000000" w:themeColor="text1"/>
          <w:sz w:val="24"/>
          <w:szCs w:val="24"/>
        </w:rPr>
        <w:t>rogram include:</w:t>
      </w:r>
    </w:p>
    <w:p w14:paraId="75A6F63F" w14:textId="4F968DEF" w:rsidR="00976538" w:rsidRPr="00976538" w:rsidRDefault="00976538" w:rsidP="00D6374F">
      <w:pPr>
        <w:pStyle w:val="ListParagraph"/>
        <w:numPr>
          <w:ilvl w:val="0"/>
          <w:numId w:val="18"/>
        </w:num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i</w:t>
      </w:r>
      <w:r w:rsidRPr="00976538">
        <w:rPr>
          <w:rFonts w:ascii="Times New Roman" w:hAnsi="Times New Roman"/>
          <w:color w:val="000000" w:themeColor="text1"/>
          <w:sz w:val="24"/>
          <w:szCs w:val="24"/>
        </w:rPr>
        <w:t xml:space="preserve">ncreasing employment and participation rates for Aboriginal and Torres Strait Islander </w:t>
      </w:r>
      <w:proofErr w:type="gramStart"/>
      <w:r w:rsidRPr="00976538">
        <w:rPr>
          <w:rFonts w:ascii="Times New Roman" w:hAnsi="Times New Roman"/>
          <w:color w:val="000000" w:themeColor="text1"/>
          <w:sz w:val="24"/>
          <w:szCs w:val="24"/>
        </w:rPr>
        <w:t>peoples</w:t>
      </w:r>
      <w:r>
        <w:rPr>
          <w:rFonts w:ascii="Times New Roman" w:hAnsi="Times New Roman"/>
          <w:color w:val="000000" w:themeColor="text1"/>
          <w:sz w:val="24"/>
          <w:szCs w:val="24"/>
        </w:rPr>
        <w:t>;</w:t>
      </w:r>
      <w:proofErr w:type="gramEnd"/>
    </w:p>
    <w:p w14:paraId="2141C414" w14:textId="7B38403D" w:rsidR="00976538" w:rsidRPr="00976538" w:rsidRDefault="00976538" w:rsidP="00D6374F">
      <w:pPr>
        <w:pStyle w:val="ListParagraph"/>
        <w:numPr>
          <w:ilvl w:val="0"/>
          <w:numId w:val="18"/>
        </w:num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i</w:t>
      </w:r>
      <w:r w:rsidRPr="00976538">
        <w:rPr>
          <w:rFonts w:ascii="Times New Roman" w:hAnsi="Times New Roman"/>
          <w:color w:val="000000" w:themeColor="text1"/>
          <w:sz w:val="24"/>
          <w:szCs w:val="24"/>
        </w:rPr>
        <w:t xml:space="preserve">ncreasing the number of Aboriginal and Torres Strait Islander peoples participating in activities and work experience that build work-readiness and contribute to </w:t>
      </w:r>
      <w:proofErr w:type="gramStart"/>
      <w:r w:rsidRPr="00976538">
        <w:rPr>
          <w:rFonts w:ascii="Times New Roman" w:hAnsi="Times New Roman"/>
          <w:color w:val="000000" w:themeColor="text1"/>
          <w:sz w:val="24"/>
          <w:szCs w:val="24"/>
        </w:rPr>
        <w:t>community</w:t>
      </w:r>
      <w:r>
        <w:rPr>
          <w:rFonts w:ascii="Times New Roman" w:hAnsi="Times New Roman"/>
          <w:color w:val="000000" w:themeColor="text1"/>
          <w:sz w:val="24"/>
          <w:szCs w:val="24"/>
        </w:rPr>
        <w:t>;</w:t>
      </w:r>
      <w:proofErr w:type="gramEnd"/>
    </w:p>
    <w:p w14:paraId="730BEA09" w14:textId="61087A29" w:rsidR="00976538" w:rsidRPr="00976538" w:rsidRDefault="00976538" w:rsidP="00D6374F">
      <w:pPr>
        <w:pStyle w:val="ListParagraph"/>
        <w:numPr>
          <w:ilvl w:val="0"/>
          <w:numId w:val="18"/>
        </w:num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i</w:t>
      </w:r>
      <w:r w:rsidRPr="00976538">
        <w:rPr>
          <w:rFonts w:ascii="Times New Roman" w:hAnsi="Times New Roman"/>
          <w:color w:val="000000" w:themeColor="text1"/>
          <w:sz w:val="24"/>
          <w:szCs w:val="24"/>
        </w:rPr>
        <w:t xml:space="preserve">ncreasing the proportion of school/tertiary students and graduates connecting to employment through pathway activities including, but not limited to, </w:t>
      </w:r>
      <w:r w:rsidR="002969BC" w:rsidRPr="00976538">
        <w:rPr>
          <w:rFonts w:ascii="Times New Roman" w:hAnsi="Times New Roman"/>
          <w:color w:val="000000" w:themeColor="text1"/>
          <w:sz w:val="24"/>
          <w:szCs w:val="24"/>
        </w:rPr>
        <w:t>school</w:t>
      </w:r>
      <w:r w:rsidR="002969BC">
        <w:rPr>
          <w:rFonts w:ascii="Times New Roman" w:hAnsi="Times New Roman"/>
          <w:color w:val="000000" w:themeColor="text1"/>
          <w:sz w:val="24"/>
          <w:szCs w:val="24"/>
        </w:rPr>
        <w:t>-</w:t>
      </w:r>
      <w:r w:rsidRPr="00976538">
        <w:rPr>
          <w:rFonts w:ascii="Times New Roman" w:hAnsi="Times New Roman"/>
          <w:color w:val="000000" w:themeColor="text1"/>
          <w:sz w:val="24"/>
          <w:szCs w:val="24"/>
        </w:rPr>
        <w:t xml:space="preserve">based traineeships and </w:t>
      </w:r>
      <w:proofErr w:type="gramStart"/>
      <w:r w:rsidRPr="00976538">
        <w:rPr>
          <w:rFonts w:ascii="Times New Roman" w:hAnsi="Times New Roman"/>
          <w:color w:val="000000" w:themeColor="text1"/>
          <w:sz w:val="24"/>
          <w:szCs w:val="24"/>
        </w:rPr>
        <w:t>cadetships</w:t>
      </w:r>
      <w:r>
        <w:rPr>
          <w:rFonts w:ascii="Times New Roman" w:hAnsi="Times New Roman"/>
          <w:color w:val="000000" w:themeColor="text1"/>
          <w:sz w:val="24"/>
          <w:szCs w:val="24"/>
        </w:rPr>
        <w:t>;</w:t>
      </w:r>
      <w:proofErr w:type="gramEnd"/>
    </w:p>
    <w:p w14:paraId="2B1E5302" w14:textId="3260E5B6" w:rsidR="00976538" w:rsidRPr="00976538" w:rsidRDefault="00976538" w:rsidP="00D6374F">
      <w:pPr>
        <w:pStyle w:val="ListParagraph"/>
        <w:numPr>
          <w:ilvl w:val="0"/>
          <w:numId w:val="18"/>
        </w:num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i</w:t>
      </w:r>
      <w:r w:rsidRPr="00976538">
        <w:rPr>
          <w:rFonts w:ascii="Times New Roman" w:hAnsi="Times New Roman"/>
          <w:color w:val="000000" w:themeColor="text1"/>
          <w:sz w:val="24"/>
          <w:szCs w:val="24"/>
        </w:rPr>
        <w:t xml:space="preserve">ncreasing the number of Aboriginal and Torres Strait Islander participants who reach 26 weeks and/or longer outcomes in </w:t>
      </w:r>
      <w:proofErr w:type="gramStart"/>
      <w:r w:rsidRPr="00976538">
        <w:rPr>
          <w:rFonts w:ascii="Times New Roman" w:hAnsi="Times New Roman"/>
          <w:color w:val="000000" w:themeColor="text1"/>
          <w:sz w:val="24"/>
          <w:szCs w:val="24"/>
        </w:rPr>
        <w:t>employment</w:t>
      </w:r>
      <w:r w:rsidR="00AD6613">
        <w:rPr>
          <w:rFonts w:ascii="Times New Roman" w:hAnsi="Times New Roman"/>
          <w:color w:val="000000" w:themeColor="text1"/>
          <w:sz w:val="24"/>
          <w:szCs w:val="24"/>
        </w:rPr>
        <w:t>;</w:t>
      </w:r>
      <w:proofErr w:type="gramEnd"/>
    </w:p>
    <w:p w14:paraId="45633164" w14:textId="7335A919" w:rsidR="00976538" w:rsidRPr="00976538" w:rsidRDefault="00AD6613" w:rsidP="00D6374F">
      <w:pPr>
        <w:pStyle w:val="ListParagraph"/>
        <w:numPr>
          <w:ilvl w:val="0"/>
          <w:numId w:val="18"/>
        </w:num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i</w:t>
      </w:r>
      <w:r w:rsidR="00976538" w:rsidRPr="00976538">
        <w:rPr>
          <w:rFonts w:ascii="Times New Roman" w:hAnsi="Times New Roman"/>
          <w:color w:val="000000" w:themeColor="text1"/>
          <w:sz w:val="24"/>
          <w:szCs w:val="24"/>
        </w:rPr>
        <w:t xml:space="preserve">ncreasing the number and viability of Indigenous </w:t>
      </w:r>
      <w:proofErr w:type="gramStart"/>
      <w:r w:rsidR="00976538" w:rsidRPr="00976538">
        <w:rPr>
          <w:rFonts w:ascii="Times New Roman" w:hAnsi="Times New Roman"/>
          <w:color w:val="000000" w:themeColor="text1"/>
          <w:sz w:val="24"/>
          <w:szCs w:val="24"/>
        </w:rPr>
        <w:t>enterprises</w:t>
      </w:r>
      <w:r>
        <w:rPr>
          <w:rFonts w:ascii="Times New Roman" w:hAnsi="Times New Roman"/>
          <w:color w:val="000000" w:themeColor="text1"/>
          <w:sz w:val="24"/>
          <w:szCs w:val="24"/>
        </w:rPr>
        <w:t>;</w:t>
      </w:r>
      <w:proofErr w:type="gramEnd"/>
    </w:p>
    <w:p w14:paraId="096AB5FA" w14:textId="0F63DF96" w:rsidR="00976538" w:rsidRPr="00976538" w:rsidRDefault="00AD6613" w:rsidP="00D6374F">
      <w:pPr>
        <w:pStyle w:val="ListParagraph"/>
        <w:numPr>
          <w:ilvl w:val="0"/>
          <w:numId w:val="18"/>
        </w:num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s</w:t>
      </w:r>
      <w:r w:rsidR="00976538" w:rsidRPr="00976538">
        <w:rPr>
          <w:rFonts w:ascii="Times New Roman" w:hAnsi="Times New Roman"/>
          <w:color w:val="000000" w:themeColor="text1"/>
          <w:sz w:val="24"/>
          <w:szCs w:val="24"/>
        </w:rPr>
        <w:t xml:space="preserve">upporting Australian workplaces to increase their cultural competency and employment of Aboriginal and Torres Strait Islander </w:t>
      </w:r>
      <w:proofErr w:type="gramStart"/>
      <w:r w:rsidR="00976538" w:rsidRPr="00976538">
        <w:rPr>
          <w:rFonts w:ascii="Times New Roman" w:hAnsi="Times New Roman"/>
          <w:color w:val="000000" w:themeColor="text1"/>
          <w:sz w:val="24"/>
          <w:szCs w:val="24"/>
        </w:rPr>
        <w:t>peoples</w:t>
      </w:r>
      <w:r>
        <w:rPr>
          <w:rFonts w:ascii="Times New Roman" w:hAnsi="Times New Roman"/>
          <w:color w:val="000000" w:themeColor="text1"/>
          <w:sz w:val="24"/>
          <w:szCs w:val="24"/>
        </w:rPr>
        <w:t>;</w:t>
      </w:r>
      <w:proofErr w:type="gramEnd"/>
    </w:p>
    <w:p w14:paraId="5DD3F9D5" w14:textId="61774DE2" w:rsidR="00976538" w:rsidRPr="00976538" w:rsidRDefault="00AD6613" w:rsidP="00D6374F">
      <w:pPr>
        <w:pStyle w:val="ListParagraph"/>
        <w:numPr>
          <w:ilvl w:val="0"/>
          <w:numId w:val="18"/>
        </w:num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e</w:t>
      </w:r>
      <w:r w:rsidR="00976538" w:rsidRPr="00976538">
        <w:rPr>
          <w:rFonts w:ascii="Times New Roman" w:hAnsi="Times New Roman"/>
          <w:color w:val="000000" w:themeColor="text1"/>
          <w:sz w:val="24"/>
          <w:szCs w:val="24"/>
        </w:rPr>
        <w:t xml:space="preserve">ngaging local communities in employment </w:t>
      </w:r>
      <w:proofErr w:type="gramStart"/>
      <w:r w:rsidR="00976538" w:rsidRPr="00976538">
        <w:rPr>
          <w:rFonts w:ascii="Times New Roman" w:hAnsi="Times New Roman"/>
          <w:color w:val="000000" w:themeColor="text1"/>
          <w:sz w:val="24"/>
          <w:szCs w:val="24"/>
        </w:rPr>
        <w:t>solutions</w:t>
      </w:r>
      <w:r>
        <w:rPr>
          <w:rFonts w:ascii="Times New Roman" w:hAnsi="Times New Roman"/>
          <w:color w:val="000000" w:themeColor="text1"/>
          <w:sz w:val="24"/>
          <w:szCs w:val="24"/>
        </w:rPr>
        <w:t>;</w:t>
      </w:r>
      <w:proofErr w:type="gramEnd"/>
    </w:p>
    <w:p w14:paraId="28243B32" w14:textId="7777A438" w:rsidR="00976538" w:rsidRPr="00976538" w:rsidRDefault="00AD6613" w:rsidP="00D6374F">
      <w:pPr>
        <w:pStyle w:val="ListParagraph"/>
        <w:numPr>
          <w:ilvl w:val="0"/>
          <w:numId w:val="18"/>
        </w:num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s</w:t>
      </w:r>
      <w:r w:rsidR="00976538" w:rsidRPr="00976538">
        <w:rPr>
          <w:rFonts w:ascii="Times New Roman" w:hAnsi="Times New Roman"/>
          <w:color w:val="000000" w:themeColor="text1"/>
          <w:sz w:val="24"/>
          <w:szCs w:val="24"/>
        </w:rPr>
        <w:t xml:space="preserve">upport for Aboriginal and Torres Strait Islander peoples in prison to transition into employment on their release from </w:t>
      </w:r>
      <w:proofErr w:type="gramStart"/>
      <w:r w:rsidR="00976538" w:rsidRPr="00976538">
        <w:rPr>
          <w:rFonts w:ascii="Times New Roman" w:hAnsi="Times New Roman"/>
          <w:color w:val="000000" w:themeColor="text1"/>
          <w:sz w:val="24"/>
          <w:szCs w:val="24"/>
        </w:rPr>
        <w:t>prison</w:t>
      </w:r>
      <w:r w:rsidR="00DF1526">
        <w:rPr>
          <w:rFonts w:ascii="Times New Roman" w:hAnsi="Times New Roman"/>
          <w:color w:val="000000" w:themeColor="text1"/>
          <w:sz w:val="24"/>
          <w:szCs w:val="24"/>
        </w:rPr>
        <w:t>;</w:t>
      </w:r>
      <w:proofErr w:type="gramEnd"/>
    </w:p>
    <w:p w14:paraId="10FFA656" w14:textId="431E1A00" w:rsidR="00976538" w:rsidRPr="00976538" w:rsidRDefault="00DF1526" w:rsidP="00D6374F">
      <w:pPr>
        <w:pStyle w:val="ListParagraph"/>
        <w:numPr>
          <w:ilvl w:val="0"/>
          <w:numId w:val="18"/>
        </w:num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a</w:t>
      </w:r>
      <w:r w:rsidR="00976538" w:rsidRPr="00976538">
        <w:rPr>
          <w:rFonts w:ascii="Times New Roman" w:hAnsi="Times New Roman"/>
          <w:color w:val="000000" w:themeColor="text1"/>
          <w:sz w:val="24"/>
          <w:szCs w:val="24"/>
        </w:rPr>
        <w:t xml:space="preserve">ssisting Aboriginal and Torres Strait Islander peoples engaged in jobs to engage in jobs relating to land and sea </w:t>
      </w:r>
      <w:proofErr w:type="gramStart"/>
      <w:r w:rsidR="00976538" w:rsidRPr="00976538">
        <w:rPr>
          <w:rFonts w:ascii="Times New Roman" w:hAnsi="Times New Roman"/>
          <w:color w:val="000000" w:themeColor="text1"/>
          <w:sz w:val="24"/>
          <w:szCs w:val="24"/>
        </w:rPr>
        <w:t>management</w:t>
      </w:r>
      <w:r>
        <w:rPr>
          <w:rFonts w:ascii="Times New Roman" w:hAnsi="Times New Roman"/>
          <w:color w:val="000000" w:themeColor="text1"/>
          <w:sz w:val="24"/>
          <w:szCs w:val="24"/>
        </w:rPr>
        <w:t>;</w:t>
      </w:r>
      <w:proofErr w:type="gramEnd"/>
    </w:p>
    <w:p w14:paraId="3A9CFB6C" w14:textId="70B9E75A" w:rsidR="00976538" w:rsidRPr="00976538" w:rsidRDefault="00DF1526" w:rsidP="00D6374F">
      <w:pPr>
        <w:pStyle w:val="ListParagraph"/>
        <w:numPr>
          <w:ilvl w:val="0"/>
          <w:numId w:val="18"/>
        </w:num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p</w:t>
      </w:r>
      <w:r w:rsidR="00976538" w:rsidRPr="00976538">
        <w:rPr>
          <w:rFonts w:ascii="Times New Roman" w:hAnsi="Times New Roman"/>
          <w:color w:val="000000" w:themeColor="text1"/>
          <w:sz w:val="24"/>
          <w:szCs w:val="24"/>
        </w:rPr>
        <w:t>rogressing land and sea claims and township leases under Commonwealth native title and land rights legislation</w:t>
      </w:r>
      <w:r>
        <w:rPr>
          <w:rFonts w:ascii="Times New Roman" w:hAnsi="Times New Roman"/>
          <w:color w:val="000000" w:themeColor="text1"/>
          <w:sz w:val="24"/>
          <w:szCs w:val="24"/>
        </w:rPr>
        <w:t>; and</w:t>
      </w:r>
    </w:p>
    <w:p w14:paraId="171B98C9" w14:textId="2B8A3139" w:rsidR="00976538" w:rsidRDefault="00DF1526" w:rsidP="00D6374F">
      <w:pPr>
        <w:pStyle w:val="ListParagraph"/>
        <w:numPr>
          <w:ilvl w:val="0"/>
          <w:numId w:val="18"/>
        </w:num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s</w:t>
      </w:r>
      <w:r w:rsidR="00976538" w:rsidRPr="00976538">
        <w:rPr>
          <w:rFonts w:ascii="Times New Roman" w:hAnsi="Times New Roman"/>
          <w:color w:val="000000" w:themeColor="text1"/>
          <w:sz w:val="24"/>
          <w:szCs w:val="24"/>
        </w:rPr>
        <w:t>upporting Aboriginal and Torres Strait Islander peoples to use their land and sea assets to create economic and social benefits.</w:t>
      </w:r>
    </w:p>
    <w:p w14:paraId="44F26B50" w14:textId="77777777" w:rsidR="00976538" w:rsidRDefault="00976538" w:rsidP="00010963">
      <w:pPr>
        <w:rPr>
          <w:rFonts w:ascii="Times New Roman" w:hAnsi="Times New Roman" w:cs="Times New Roman"/>
          <w:color w:val="000000" w:themeColor="text1"/>
          <w:sz w:val="24"/>
          <w:szCs w:val="24"/>
        </w:rPr>
      </w:pPr>
    </w:p>
    <w:p w14:paraId="190DAC4E" w14:textId="77777777" w:rsidR="001E4A89" w:rsidRDefault="00617474" w:rsidP="00617474">
      <w:pPr>
        <w:rPr>
          <w:rFonts w:ascii="Times New Roman" w:hAnsi="Times New Roman" w:cs="Times New Roman"/>
          <w:color w:val="000000" w:themeColor="text1"/>
          <w:sz w:val="24"/>
          <w:szCs w:val="24"/>
        </w:rPr>
      </w:pPr>
      <w:r w:rsidRPr="00A567D8">
        <w:rPr>
          <w:rFonts w:ascii="Times New Roman" w:hAnsi="Times New Roman" w:cs="Times New Roman"/>
          <w:color w:val="000000" w:themeColor="text1"/>
          <w:sz w:val="24"/>
          <w:szCs w:val="24"/>
        </w:rPr>
        <w:t xml:space="preserve">The </w:t>
      </w:r>
      <w:r w:rsidR="000C3603" w:rsidRPr="000C3603">
        <w:rPr>
          <w:rFonts w:ascii="Times New Roman" w:hAnsi="Times New Roman" w:cs="Times New Roman"/>
          <w:color w:val="000000" w:themeColor="text1"/>
          <w:sz w:val="24"/>
          <w:szCs w:val="24"/>
        </w:rPr>
        <w:t xml:space="preserve">Jobs, Land and Economy </w:t>
      </w:r>
      <w:r w:rsidRPr="00A567D8">
        <w:rPr>
          <w:rFonts w:ascii="Times New Roman" w:hAnsi="Times New Roman" w:cs="Times New Roman"/>
          <w:color w:val="000000" w:themeColor="text1"/>
          <w:sz w:val="24"/>
          <w:szCs w:val="24"/>
        </w:rPr>
        <w:t xml:space="preserve">program complements a range of state, territory and Commonwealth programs, which also aim to improve Aboriginal and Torres Strait Islander Australians’ employment outcomes and to support the development of Indigenous businesses, entrepreneurial skills and community economic participation. It does this by addressing gaps between these activities and targeting additional investment where it can maximise employment opportunities and economic outcomes for Aboriginal and Torres Strait Islander peoples. </w:t>
      </w:r>
    </w:p>
    <w:p w14:paraId="61C05DE8" w14:textId="77777777" w:rsidR="001E4A89" w:rsidRDefault="001E4A89" w:rsidP="00617474">
      <w:pPr>
        <w:rPr>
          <w:rFonts w:ascii="Times New Roman" w:hAnsi="Times New Roman" w:cs="Times New Roman"/>
          <w:color w:val="000000" w:themeColor="text1"/>
          <w:sz w:val="24"/>
          <w:szCs w:val="24"/>
        </w:rPr>
      </w:pPr>
    </w:p>
    <w:p w14:paraId="559A487D" w14:textId="274D764E" w:rsidR="00617474" w:rsidRDefault="00617474" w:rsidP="00617474">
      <w:pPr>
        <w:rPr>
          <w:rFonts w:ascii="Times New Roman" w:hAnsi="Times New Roman" w:cs="Times New Roman"/>
          <w:color w:val="000000" w:themeColor="text1"/>
          <w:sz w:val="24"/>
          <w:szCs w:val="24"/>
        </w:rPr>
      </w:pPr>
      <w:r w:rsidRPr="00A567D8">
        <w:rPr>
          <w:rFonts w:ascii="Times New Roman" w:hAnsi="Times New Roman" w:cs="Times New Roman"/>
          <w:color w:val="000000" w:themeColor="text1"/>
          <w:sz w:val="24"/>
          <w:szCs w:val="24"/>
        </w:rPr>
        <w:t xml:space="preserve">The </w:t>
      </w:r>
      <w:r w:rsidR="000C3603" w:rsidRPr="000C3603">
        <w:rPr>
          <w:rFonts w:ascii="Times New Roman" w:hAnsi="Times New Roman" w:cs="Times New Roman"/>
          <w:color w:val="000000" w:themeColor="text1"/>
          <w:sz w:val="24"/>
          <w:szCs w:val="24"/>
        </w:rPr>
        <w:t xml:space="preserve">Jobs, Land and Economy </w:t>
      </w:r>
      <w:r w:rsidRPr="00A567D8">
        <w:rPr>
          <w:rFonts w:ascii="Times New Roman" w:hAnsi="Times New Roman" w:cs="Times New Roman"/>
          <w:color w:val="000000" w:themeColor="text1"/>
          <w:sz w:val="24"/>
          <w:szCs w:val="24"/>
        </w:rPr>
        <w:t xml:space="preserve">program may also provide funding for projects that address immediate need in community through small-scale </w:t>
      </w:r>
      <w:r w:rsidR="000C3603" w:rsidRPr="00A567D8">
        <w:rPr>
          <w:rFonts w:ascii="Times New Roman" w:hAnsi="Times New Roman" w:cs="Times New Roman"/>
          <w:color w:val="000000" w:themeColor="text1"/>
          <w:sz w:val="24"/>
          <w:szCs w:val="24"/>
        </w:rPr>
        <w:t>place-based</w:t>
      </w:r>
      <w:r w:rsidRPr="00A567D8">
        <w:rPr>
          <w:rFonts w:ascii="Times New Roman" w:hAnsi="Times New Roman" w:cs="Times New Roman"/>
          <w:color w:val="000000" w:themeColor="text1"/>
          <w:sz w:val="24"/>
          <w:szCs w:val="24"/>
        </w:rPr>
        <w:t xml:space="preserve"> activities that align with</w:t>
      </w:r>
      <w:r w:rsidR="00240868">
        <w:rPr>
          <w:rFonts w:ascii="Times New Roman" w:hAnsi="Times New Roman" w:cs="Times New Roman"/>
          <w:color w:val="000000" w:themeColor="text1"/>
          <w:sz w:val="24"/>
          <w:szCs w:val="24"/>
        </w:rPr>
        <w:t xml:space="preserve"> the</w:t>
      </w:r>
      <w:r w:rsidRPr="00A567D8">
        <w:rPr>
          <w:rFonts w:ascii="Times New Roman" w:hAnsi="Times New Roman" w:cs="Times New Roman"/>
          <w:color w:val="000000" w:themeColor="text1"/>
          <w:sz w:val="24"/>
          <w:szCs w:val="24"/>
        </w:rPr>
        <w:t xml:space="preserve"> IAS objectives.</w:t>
      </w:r>
    </w:p>
    <w:p w14:paraId="1E58F421" w14:textId="77777777" w:rsidR="00617474" w:rsidRDefault="00617474" w:rsidP="00010963">
      <w:pPr>
        <w:rPr>
          <w:rFonts w:ascii="Times New Roman" w:hAnsi="Times New Roman" w:cs="Times New Roman"/>
          <w:color w:val="000000" w:themeColor="text1"/>
          <w:sz w:val="24"/>
          <w:szCs w:val="24"/>
        </w:rPr>
      </w:pPr>
    </w:p>
    <w:p w14:paraId="10BC4773" w14:textId="77777777" w:rsidR="00ED5486" w:rsidRPr="000D05D2" w:rsidRDefault="00ED5486" w:rsidP="00A524C6">
      <w:pPr>
        <w:keepNext/>
        <w:ind w:right="-46"/>
        <w:rPr>
          <w:rFonts w:ascii="Times New Roman" w:hAnsi="Times New Roman" w:cs="Times New Roman"/>
          <w:i/>
          <w:iCs/>
          <w:color w:val="000000" w:themeColor="text1"/>
          <w:sz w:val="24"/>
          <w:szCs w:val="24"/>
          <w:u w:val="single"/>
        </w:rPr>
      </w:pPr>
      <w:r w:rsidRPr="000D05D2">
        <w:rPr>
          <w:rFonts w:ascii="Times New Roman" w:hAnsi="Times New Roman" w:cs="Times New Roman"/>
          <w:i/>
          <w:iCs/>
          <w:color w:val="000000" w:themeColor="text1"/>
          <w:sz w:val="24"/>
          <w:szCs w:val="24"/>
          <w:u w:val="single"/>
        </w:rPr>
        <w:lastRenderedPageBreak/>
        <w:t>Funding amount and arrangements, merits review and consultation</w:t>
      </w:r>
    </w:p>
    <w:p w14:paraId="220DC678" w14:textId="77777777" w:rsidR="00ED5486" w:rsidRPr="000D7CFA" w:rsidRDefault="00ED5486" w:rsidP="00A524C6">
      <w:pPr>
        <w:keepNext/>
        <w:rPr>
          <w:rFonts w:ascii="Times New Roman" w:hAnsi="Times New Roman" w:cs="Times New Roman"/>
          <w:bCs/>
          <w:iCs/>
          <w:color w:val="000000" w:themeColor="text1"/>
          <w:sz w:val="24"/>
          <w:szCs w:val="24"/>
        </w:rPr>
      </w:pPr>
    </w:p>
    <w:p w14:paraId="054DB242" w14:textId="002F495D" w:rsidR="00ED5486" w:rsidRDefault="00CE504D" w:rsidP="00010963">
      <w:pP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Existing f</w:t>
      </w:r>
      <w:r w:rsidR="001A5334" w:rsidRPr="001A5334">
        <w:rPr>
          <w:rFonts w:ascii="Times New Roman" w:hAnsi="Times New Roman" w:cs="Times New Roman"/>
          <w:iCs/>
          <w:color w:val="000000" w:themeColor="text1"/>
          <w:sz w:val="24"/>
          <w:szCs w:val="24"/>
        </w:rPr>
        <w:t>unding of $4,312.</w:t>
      </w:r>
      <w:r w:rsidR="001A5334">
        <w:rPr>
          <w:rFonts w:ascii="Times New Roman" w:hAnsi="Times New Roman" w:cs="Times New Roman"/>
          <w:iCs/>
          <w:color w:val="000000" w:themeColor="text1"/>
          <w:sz w:val="24"/>
          <w:szCs w:val="24"/>
        </w:rPr>
        <w:t>9</w:t>
      </w:r>
      <w:r w:rsidR="001A5334" w:rsidRPr="001A5334">
        <w:rPr>
          <w:rFonts w:ascii="Times New Roman" w:hAnsi="Times New Roman" w:cs="Times New Roman"/>
          <w:iCs/>
          <w:color w:val="000000" w:themeColor="text1"/>
          <w:sz w:val="24"/>
          <w:szCs w:val="24"/>
        </w:rPr>
        <w:t xml:space="preserve"> million over </w:t>
      </w:r>
      <w:r w:rsidR="00F7453F">
        <w:rPr>
          <w:rFonts w:ascii="Times New Roman" w:hAnsi="Times New Roman" w:cs="Times New Roman"/>
          <w:iCs/>
          <w:color w:val="000000" w:themeColor="text1"/>
          <w:sz w:val="24"/>
          <w:szCs w:val="24"/>
        </w:rPr>
        <w:t>four</w:t>
      </w:r>
      <w:r w:rsidR="001A5334" w:rsidRPr="001A5334">
        <w:rPr>
          <w:rFonts w:ascii="Times New Roman" w:hAnsi="Times New Roman" w:cs="Times New Roman"/>
          <w:iCs/>
          <w:color w:val="000000" w:themeColor="text1"/>
          <w:sz w:val="24"/>
          <w:szCs w:val="24"/>
        </w:rPr>
        <w:t xml:space="preserve"> years from 2024-25 for this item come</w:t>
      </w:r>
      <w:r w:rsidR="00F7453F">
        <w:rPr>
          <w:rFonts w:ascii="Times New Roman" w:hAnsi="Times New Roman" w:cs="Times New Roman"/>
          <w:iCs/>
          <w:color w:val="000000" w:themeColor="text1"/>
          <w:sz w:val="24"/>
          <w:szCs w:val="24"/>
        </w:rPr>
        <w:t>s</w:t>
      </w:r>
      <w:r w:rsidR="001A5334" w:rsidRPr="001A5334">
        <w:rPr>
          <w:rFonts w:ascii="Times New Roman" w:hAnsi="Times New Roman" w:cs="Times New Roman"/>
          <w:iCs/>
          <w:color w:val="000000" w:themeColor="text1"/>
          <w:sz w:val="24"/>
          <w:szCs w:val="24"/>
        </w:rPr>
        <w:t xml:space="preserve"> from Program 1.1: Jobs, Land and the Economy</w:t>
      </w:r>
      <w:r w:rsidR="004A094A">
        <w:rPr>
          <w:rFonts w:ascii="Times New Roman" w:hAnsi="Times New Roman" w:cs="Times New Roman"/>
          <w:iCs/>
          <w:color w:val="000000" w:themeColor="text1"/>
          <w:sz w:val="24"/>
          <w:szCs w:val="24"/>
        </w:rPr>
        <w:t>,</w:t>
      </w:r>
      <w:r w:rsidR="001A5334" w:rsidRPr="001A5334">
        <w:rPr>
          <w:rFonts w:ascii="Times New Roman" w:hAnsi="Times New Roman" w:cs="Times New Roman"/>
          <w:iCs/>
          <w:color w:val="000000" w:themeColor="text1"/>
          <w:sz w:val="24"/>
          <w:szCs w:val="24"/>
        </w:rPr>
        <w:t xml:space="preserve"> which is part of Outcome 1. Details are set out in the </w:t>
      </w:r>
      <w:r w:rsidR="001A5334" w:rsidRPr="00F7453F">
        <w:rPr>
          <w:rFonts w:ascii="Times New Roman" w:hAnsi="Times New Roman" w:cs="Times New Roman"/>
          <w:i/>
          <w:color w:val="000000" w:themeColor="text1"/>
          <w:sz w:val="24"/>
          <w:szCs w:val="24"/>
        </w:rPr>
        <w:t>Portfolio Budget Statements 2024-25, Budget Related Paper No. 1.13, Prime Minister and Cabinet Portfolio</w:t>
      </w:r>
      <w:r w:rsidR="001A5334" w:rsidRPr="001A5334">
        <w:rPr>
          <w:rFonts w:ascii="Times New Roman" w:hAnsi="Times New Roman" w:cs="Times New Roman"/>
          <w:iCs/>
          <w:color w:val="000000" w:themeColor="text1"/>
          <w:sz w:val="24"/>
          <w:szCs w:val="24"/>
        </w:rPr>
        <w:t xml:space="preserve"> </w:t>
      </w:r>
      <w:r w:rsidR="00F66977">
        <w:rPr>
          <w:rFonts w:ascii="Times New Roman" w:hAnsi="Times New Roman" w:cs="Times New Roman"/>
          <w:iCs/>
          <w:color w:val="000000" w:themeColor="text1"/>
          <w:sz w:val="24"/>
          <w:szCs w:val="24"/>
        </w:rPr>
        <w:t xml:space="preserve">(National </w:t>
      </w:r>
      <w:r w:rsidR="005F4E23">
        <w:rPr>
          <w:rFonts w:ascii="Times New Roman" w:hAnsi="Times New Roman" w:cs="Times New Roman"/>
          <w:iCs/>
          <w:color w:val="000000" w:themeColor="text1"/>
          <w:sz w:val="24"/>
          <w:szCs w:val="24"/>
        </w:rPr>
        <w:t xml:space="preserve">Indigenous Australia Agency) </w:t>
      </w:r>
      <w:r w:rsidR="001A5334" w:rsidRPr="001A5334">
        <w:rPr>
          <w:rFonts w:ascii="Times New Roman" w:hAnsi="Times New Roman" w:cs="Times New Roman"/>
          <w:iCs/>
          <w:color w:val="000000" w:themeColor="text1"/>
          <w:sz w:val="24"/>
          <w:szCs w:val="24"/>
        </w:rPr>
        <w:t>at page 204.</w:t>
      </w:r>
    </w:p>
    <w:p w14:paraId="302A160A" w14:textId="77777777" w:rsidR="00720487" w:rsidRDefault="00720487" w:rsidP="00010963">
      <w:pPr>
        <w:rPr>
          <w:rFonts w:ascii="Times New Roman" w:hAnsi="Times New Roman" w:cs="Times New Roman"/>
          <w:bCs/>
          <w:iCs/>
          <w:color w:val="000000" w:themeColor="text1"/>
          <w:sz w:val="24"/>
          <w:szCs w:val="24"/>
        </w:rPr>
      </w:pPr>
    </w:p>
    <w:p w14:paraId="3C039BCA" w14:textId="31CC736C" w:rsidR="00F06BD9" w:rsidRDefault="000E7306" w:rsidP="00F06BD9">
      <w:pPr>
        <w:ind w:right="-46"/>
        <w:rPr>
          <w:rFonts w:ascii="Times New Roman" w:hAnsi="Times New Roman" w:cs="Times New Roman"/>
          <w:bCs/>
          <w:iCs/>
          <w:color w:val="000000" w:themeColor="text1"/>
          <w:sz w:val="24"/>
          <w:szCs w:val="24"/>
        </w:rPr>
      </w:pPr>
      <w:bookmarkStart w:id="5" w:name="_Hlk181346666"/>
      <w:r>
        <w:rPr>
          <w:rFonts w:ascii="Times New Roman" w:hAnsi="Times New Roman" w:cs="Times New Roman"/>
          <w:bCs/>
          <w:iCs/>
          <w:color w:val="000000" w:themeColor="text1"/>
          <w:sz w:val="24"/>
          <w:szCs w:val="24"/>
        </w:rPr>
        <w:t xml:space="preserve">The Agency </w:t>
      </w:r>
      <w:r w:rsidR="008D2230">
        <w:rPr>
          <w:rFonts w:ascii="Times New Roman" w:hAnsi="Times New Roman" w:cs="Times New Roman"/>
          <w:bCs/>
          <w:iCs/>
          <w:color w:val="000000" w:themeColor="text1"/>
          <w:sz w:val="24"/>
          <w:szCs w:val="24"/>
        </w:rPr>
        <w:t xml:space="preserve">delivers the </w:t>
      </w:r>
      <w:r w:rsidR="00A137B0">
        <w:rPr>
          <w:rFonts w:ascii="Times New Roman" w:hAnsi="Times New Roman" w:cs="Times New Roman"/>
          <w:bCs/>
          <w:iCs/>
          <w:color w:val="000000" w:themeColor="text1"/>
          <w:sz w:val="24"/>
          <w:szCs w:val="24"/>
        </w:rPr>
        <w:t xml:space="preserve">Jobs, Land and Economy program </w:t>
      </w:r>
      <w:r w:rsidR="00024FCB">
        <w:rPr>
          <w:rFonts w:ascii="Times New Roman" w:hAnsi="Times New Roman" w:cs="Times New Roman"/>
          <w:bCs/>
          <w:iCs/>
          <w:color w:val="000000" w:themeColor="text1"/>
          <w:sz w:val="24"/>
          <w:szCs w:val="24"/>
        </w:rPr>
        <w:t xml:space="preserve">through </w:t>
      </w:r>
      <w:r w:rsidR="00E17486">
        <w:rPr>
          <w:rFonts w:ascii="Times New Roman" w:hAnsi="Times New Roman" w:cs="Times New Roman"/>
          <w:bCs/>
          <w:iCs/>
          <w:color w:val="000000" w:themeColor="text1"/>
          <w:sz w:val="24"/>
          <w:szCs w:val="24"/>
        </w:rPr>
        <w:t xml:space="preserve">a </w:t>
      </w:r>
      <w:r w:rsidR="00024FCB">
        <w:rPr>
          <w:rFonts w:ascii="Times New Roman" w:hAnsi="Times New Roman" w:cs="Times New Roman"/>
          <w:bCs/>
          <w:iCs/>
          <w:color w:val="000000" w:themeColor="text1"/>
          <w:sz w:val="24"/>
          <w:szCs w:val="24"/>
        </w:rPr>
        <w:t>grant</w:t>
      </w:r>
      <w:r w:rsidR="00E17486">
        <w:rPr>
          <w:rFonts w:ascii="Times New Roman" w:hAnsi="Times New Roman" w:cs="Times New Roman"/>
          <w:bCs/>
          <w:iCs/>
          <w:color w:val="000000" w:themeColor="text1"/>
          <w:sz w:val="24"/>
          <w:szCs w:val="24"/>
        </w:rPr>
        <w:t xml:space="preserve"> process. </w:t>
      </w:r>
      <w:r w:rsidR="008A17DD">
        <w:rPr>
          <w:rFonts w:ascii="Times New Roman" w:hAnsi="Times New Roman" w:cs="Times New Roman"/>
          <w:bCs/>
          <w:iCs/>
          <w:color w:val="000000" w:themeColor="text1"/>
          <w:sz w:val="24"/>
          <w:szCs w:val="24"/>
        </w:rPr>
        <w:t xml:space="preserve">The selection process </w:t>
      </w:r>
      <w:r w:rsidR="00565E88">
        <w:rPr>
          <w:rFonts w:ascii="Times New Roman" w:hAnsi="Times New Roman" w:cs="Times New Roman"/>
          <w:bCs/>
          <w:iCs/>
          <w:color w:val="000000" w:themeColor="text1"/>
          <w:sz w:val="24"/>
          <w:szCs w:val="24"/>
        </w:rPr>
        <w:t>could take the form of targeted or restricted</w:t>
      </w:r>
      <w:r w:rsidR="0070738C">
        <w:rPr>
          <w:rFonts w:ascii="Times New Roman" w:hAnsi="Times New Roman" w:cs="Times New Roman"/>
          <w:bCs/>
          <w:iCs/>
          <w:color w:val="000000" w:themeColor="text1"/>
          <w:sz w:val="24"/>
          <w:szCs w:val="24"/>
        </w:rPr>
        <w:t xml:space="preserve"> competitive, close</w:t>
      </w:r>
      <w:r w:rsidR="00B70CE2">
        <w:rPr>
          <w:rFonts w:ascii="Times New Roman" w:hAnsi="Times New Roman" w:cs="Times New Roman"/>
          <w:bCs/>
          <w:iCs/>
          <w:color w:val="000000" w:themeColor="text1"/>
          <w:sz w:val="24"/>
          <w:szCs w:val="24"/>
        </w:rPr>
        <w:t>d</w:t>
      </w:r>
      <w:r w:rsidR="0070738C">
        <w:rPr>
          <w:rFonts w:ascii="Times New Roman" w:hAnsi="Times New Roman" w:cs="Times New Roman"/>
          <w:bCs/>
          <w:iCs/>
          <w:color w:val="000000" w:themeColor="text1"/>
          <w:sz w:val="24"/>
          <w:szCs w:val="24"/>
        </w:rPr>
        <w:t xml:space="preserve"> or open </w:t>
      </w:r>
      <w:r w:rsidR="00105A09">
        <w:rPr>
          <w:rFonts w:ascii="Times New Roman" w:hAnsi="Times New Roman" w:cs="Times New Roman"/>
          <w:bCs/>
          <w:iCs/>
          <w:color w:val="000000" w:themeColor="text1"/>
          <w:sz w:val="24"/>
          <w:szCs w:val="24"/>
        </w:rPr>
        <w:br/>
      </w:r>
      <w:r w:rsidR="0070738C">
        <w:rPr>
          <w:rFonts w:ascii="Times New Roman" w:hAnsi="Times New Roman" w:cs="Times New Roman"/>
          <w:bCs/>
          <w:iCs/>
          <w:color w:val="000000" w:themeColor="text1"/>
          <w:sz w:val="24"/>
          <w:szCs w:val="24"/>
        </w:rPr>
        <w:t>non-competitive</w:t>
      </w:r>
      <w:r w:rsidR="00B70CE2">
        <w:rPr>
          <w:rFonts w:ascii="Times New Roman" w:hAnsi="Times New Roman" w:cs="Times New Roman"/>
          <w:bCs/>
          <w:iCs/>
          <w:color w:val="000000" w:themeColor="text1"/>
          <w:sz w:val="24"/>
          <w:szCs w:val="24"/>
        </w:rPr>
        <w:t>,</w:t>
      </w:r>
      <w:r w:rsidR="0070738C">
        <w:rPr>
          <w:rFonts w:ascii="Times New Roman" w:hAnsi="Times New Roman" w:cs="Times New Roman"/>
          <w:bCs/>
          <w:iCs/>
          <w:color w:val="000000" w:themeColor="text1"/>
          <w:sz w:val="24"/>
          <w:szCs w:val="24"/>
        </w:rPr>
        <w:t xml:space="preserve"> depending on the </w:t>
      </w:r>
      <w:r w:rsidR="00105A09">
        <w:rPr>
          <w:rFonts w:ascii="Times New Roman" w:hAnsi="Times New Roman" w:cs="Times New Roman"/>
          <w:bCs/>
          <w:iCs/>
          <w:color w:val="000000" w:themeColor="text1"/>
          <w:sz w:val="24"/>
          <w:szCs w:val="24"/>
        </w:rPr>
        <w:t xml:space="preserve">grant opportunities. </w:t>
      </w:r>
      <w:r w:rsidR="00746839">
        <w:rPr>
          <w:rFonts w:ascii="Times New Roman" w:hAnsi="Times New Roman" w:cs="Times New Roman"/>
          <w:bCs/>
          <w:iCs/>
          <w:color w:val="000000" w:themeColor="text1"/>
          <w:sz w:val="24"/>
          <w:szCs w:val="24"/>
        </w:rPr>
        <w:t xml:space="preserve">In assessing </w:t>
      </w:r>
      <w:r w:rsidR="00037F68">
        <w:rPr>
          <w:rFonts w:ascii="Times New Roman" w:hAnsi="Times New Roman" w:cs="Times New Roman"/>
          <w:bCs/>
          <w:iCs/>
          <w:color w:val="000000" w:themeColor="text1"/>
          <w:sz w:val="24"/>
          <w:szCs w:val="24"/>
        </w:rPr>
        <w:t>grant proposals, t</w:t>
      </w:r>
      <w:r w:rsidR="00AB0D99">
        <w:rPr>
          <w:rFonts w:ascii="Times New Roman" w:hAnsi="Times New Roman" w:cs="Times New Roman"/>
          <w:bCs/>
          <w:iCs/>
          <w:color w:val="000000" w:themeColor="text1"/>
          <w:sz w:val="24"/>
          <w:szCs w:val="24"/>
        </w:rPr>
        <w:t>he Agency take</w:t>
      </w:r>
      <w:r w:rsidR="00FA1B06">
        <w:rPr>
          <w:rFonts w:ascii="Times New Roman" w:hAnsi="Times New Roman" w:cs="Times New Roman"/>
          <w:bCs/>
          <w:iCs/>
          <w:color w:val="000000" w:themeColor="text1"/>
          <w:sz w:val="24"/>
          <w:szCs w:val="24"/>
        </w:rPr>
        <w:t>s</w:t>
      </w:r>
      <w:r w:rsidR="00AB0D99">
        <w:rPr>
          <w:rFonts w:ascii="Times New Roman" w:hAnsi="Times New Roman" w:cs="Times New Roman"/>
          <w:bCs/>
          <w:iCs/>
          <w:color w:val="000000" w:themeColor="text1"/>
          <w:sz w:val="24"/>
          <w:szCs w:val="24"/>
        </w:rPr>
        <w:t xml:space="preserve"> </w:t>
      </w:r>
      <w:r w:rsidR="002C707A">
        <w:rPr>
          <w:rFonts w:ascii="Times New Roman" w:hAnsi="Times New Roman" w:cs="Times New Roman"/>
          <w:bCs/>
          <w:iCs/>
          <w:color w:val="000000" w:themeColor="text1"/>
          <w:sz w:val="24"/>
          <w:szCs w:val="24"/>
        </w:rPr>
        <w:t xml:space="preserve">into </w:t>
      </w:r>
      <w:r w:rsidR="00AB0D99">
        <w:rPr>
          <w:rFonts w:ascii="Times New Roman" w:hAnsi="Times New Roman" w:cs="Times New Roman"/>
          <w:bCs/>
          <w:iCs/>
          <w:color w:val="000000" w:themeColor="text1"/>
          <w:sz w:val="24"/>
          <w:szCs w:val="24"/>
        </w:rPr>
        <w:t xml:space="preserve">consideration whether the </w:t>
      </w:r>
      <w:r w:rsidR="00FA1B06">
        <w:rPr>
          <w:rFonts w:ascii="Times New Roman" w:hAnsi="Times New Roman" w:cs="Times New Roman"/>
          <w:bCs/>
          <w:iCs/>
          <w:color w:val="000000" w:themeColor="text1"/>
          <w:sz w:val="24"/>
          <w:szCs w:val="24"/>
        </w:rPr>
        <w:t>proposals</w:t>
      </w:r>
      <w:r w:rsidR="000E0F0F">
        <w:rPr>
          <w:rFonts w:ascii="Times New Roman" w:hAnsi="Times New Roman" w:cs="Times New Roman"/>
          <w:bCs/>
          <w:iCs/>
          <w:color w:val="000000" w:themeColor="text1"/>
          <w:sz w:val="24"/>
          <w:szCs w:val="24"/>
        </w:rPr>
        <w:t xml:space="preserve"> would address a need for</w:t>
      </w:r>
      <w:r w:rsidR="00E00327" w:rsidRPr="00E00327">
        <w:t xml:space="preserve"> </w:t>
      </w:r>
      <w:r w:rsidR="00E00327" w:rsidRPr="00E00327">
        <w:rPr>
          <w:rFonts w:ascii="Times New Roman" w:hAnsi="Times New Roman" w:cs="Times New Roman"/>
          <w:bCs/>
          <w:iCs/>
          <w:color w:val="000000" w:themeColor="text1"/>
          <w:sz w:val="24"/>
          <w:szCs w:val="24"/>
        </w:rPr>
        <w:t>Aboriginal and Torres Strait Islander peoples. Proposals should be developed with the target community or group</w:t>
      </w:r>
      <w:r w:rsidR="00B70CE2">
        <w:rPr>
          <w:rFonts w:ascii="Times New Roman" w:hAnsi="Times New Roman" w:cs="Times New Roman"/>
          <w:bCs/>
          <w:iCs/>
          <w:color w:val="000000" w:themeColor="text1"/>
          <w:sz w:val="24"/>
          <w:szCs w:val="24"/>
        </w:rPr>
        <w:t>s</w:t>
      </w:r>
      <w:r w:rsidR="00E00327" w:rsidRPr="00E00327">
        <w:rPr>
          <w:rFonts w:ascii="Times New Roman" w:hAnsi="Times New Roman" w:cs="Times New Roman"/>
          <w:bCs/>
          <w:iCs/>
          <w:color w:val="000000" w:themeColor="text1"/>
          <w:sz w:val="24"/>
          <w:szCs w:val="24"/>
        </w:rPr>
        <w:t xml:space="preserve"> who will be impacted by the </w:t>
      </w:r>
      <w:r w:rsidR="00B70CE2">
        <w:rPr>
          <w:rFonts w:ascii="Times New Roman" w:hAnsi="Times New Roman" w:cs="Times New Roman"/>
          <w:bCs/>
          <w:iCs/>
          <w:color w:val="000000" w:themeColor="text1"/>
          <w:sz w:val="24"/>
          <w:szCs w:val="24"/>
        </w:rPr>
        <w:t xml:space="preserve">proposed </w:t>
      </w:r>
      <w:r w:rsidR="00E00327" w:rsidRPr="00E00327">
        <w:rPr>
          <w:rFonts w:ascii="Times New Roman" w:hAnsi="Times New Roman" w:cs="Times New Roman"/>
          <w:bCs/>
          <w:iCs/>
          <w:color w:val="000000" w:themeColor="text1"/>
          <w:sz w:val="24"/>
          <w:szCs w:val="24"/>
        </w:rPr>
        <w:t>activity.</w:t>
      </w:r>
    </w:p>
    <w:p w14:paraId="7CF2C33C" w14:textId="77777777" w:rsidR="00E82370" w:rsidRDefault="00E82370" w:rsidP="00F06BD9">
      <w:pPr>
        <w:ind w:right="-46"/>
        <w:rPr>
          <w:rFonts w:ascii="Times New Roman" w:hAnsi="Times New Roman" w:cs="Times New Roman"/>
          <w:bCs/>
          <w:iCs/>
          <w:color w:val="000000" w:themeColor="text1"/>
          <w:sz w:val="24"/>
          <w:szCs w:val="24"/>
        </w:rPr>
      </w:pPr>
    </w:p>
    <w:p w14:paraId="26E78258" w14:textId="151BE8C5" w:rsidR="00BB3299" w:rsidRPr="00BB3299" w:rsidRDefault="00F55C42" w:rsidP="00BB3299">
      <w:pPr>
        <w:ind w:right="-46"/>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Current and active</w:t>
      </w:r>
      <w:r w:rsidR="00BB3299" w:rsidRPr="00BB3299">
        <w:rPr>
          <w:rFonts w:ascii="Times New Roman" w:hAnsi="Times New Roman" w:cs="Times New Roman"/>
          <w:bCs/>
          <w:iCs/>
          <w:color w:val="000000" w:themeColor="text1"/>
          <w:sz w:val="24"/>
          <w:szCs w:val="24"/>
        </w:rPr>
        <w:t xml:space="preserve"> grants will continue to be administered in accordance with the Commonwealth resource management framework, including the </w:t>
      </w:r>
      <w:r w:rsidR="00BB3299" w:rsidRPr="00F55C42">
        <w:rPr>
          <w:rFonts w:ascii="Times New Roman" w:hAnsi="Times New Roman" w:cs="Times New Roman"/>
          <w:bCs/>
          <w:i/>
          <w:color w:val="000000" w:themeColor="text1"/>
          <w:sz w:val="24"/>
          <w:szCs w:val="24"/>
        </w:rPr>
        <w:t>Public Governance, Performance and Accountability Act 2013</w:t>
      </w:r>
      <w:r w:rsidR="005C0E47">
        <w:rPr>
          <w:rFonts w:ascii="Times New Roman" w:hAnsi="Times New Roman" w:cs="Times New Roman"/>
          <w:bCs/>
          <w:iCs/>
          <w:color w:val="000000" w:themeColor="text1"/>
          <w:sz w:val="24"/>
          <w:szCs w:val="24"/>
        </w:rPr>
        <w:t xml:space="preserve"> (PGPA Act)</w:t>
      </w:r>
      <w:r>
        <w:rPr>
          <w:rFonts w:ascii="Times New Roman" w:hAnsi="Times New Roman" w:cs="Times New Roman"/>
          <w:bCs/>
          <w:iCs/>
          <w:color w:val="000000" w:themeColor="text1"/>
          <w:sz w:val="24"/>
          <w:szCs w:val="24"/>
        </w:rPr>
        <w:t>,</w:t>
      </w:r>
      <w:r w:rsidRPr="00F55C42">
        <w:t xml:space="preserve"> </w:t>
      </w:r>
      <w:r w:rsidRPr="00F55C42">
        <w:rPr>
          <w:rFonts w:ascii="Times New Roman" w:hAnsi="Times New Roman" w:cs="Times New Roman"/>
          <w:bCs/>
          <w:iCs/>
          <w:color w:val="000000" w:themeColor="text1"/>
          <w:sz w:val="24"/>
          <w:szCs w:val="24"/>
        </w:rPr>
        <w:t xml:space="preserve">the </w:t>
      </w:r>
      <w:r w:rsidRPr="00F55C42">
        <w:rPr>
          <w:rFonts w:ascii="Times New Roman" w:hAnsi="Times New Roman" w:cs="Times New Roman"/>
          <w:bCs/>
          <w:i/>
          <w:color w:val="000000" w:themeColor="text1"/>
          <w:sz w:val="24"/>
          <w:szCs w:val="24"/>
        </w:rPr>
        <w:t>Public Governance, Performance and Accountability Rule 2014</w:t>
      </w:r>
      <w:r w:rsidR="00BB3299" w:rsidRPr="00BB3299">
        <w:rPr>
          <w:rFonts w:ascii="Times New Roman" w:hAnsi="Times New Roman" w:cs="Times New Roman"/>
          <w:bCs/>
          <w:iCs/>
          <w:color w:val="000000" w:themeColor="text1"/>
          <w:sz w:val="24"/>
          <w:szCs w:val="24"/>
        </w:rPr>
        <w:t xml:space="preserve"> </w:t>
      </w:r>
      <w:r w:rsidR="005C0E47">
        <w:rPr>
          <w:rFonts w:ascii="Times New Roman" w:hAnsi="Times New Roman" w:cs="Times New Roman"/>
          <w:bCs/>
          <w:iCs/>
          <w:color w:val="000000" w:themeColor="text1"/>
          <w:sz w:val="24"/>
          <w:szCs w:val="24"/>
        </w:rPr>
        <w:t xml:space="preserve">(PGPA Rule) </w:t>
      </w:r>
      <w:r w:rsidR="00BB3299" w:rsidRPr="00BB3299">
        <w:rPr>
          <w:rFonts w:ascii="Times New Roman" w:hAnsi="Times New Roman" w:cs="Times New Roman"/>
          <w:bCs/>
          <w:iCs/>
          <w:color w:val="000000" w:themeColor="text1"/>
          <w:sz w:val="24"/>
          <w:szCs w:val="24"/>
        </w:rPr>
        <w:t xml:space="preserve">and the </w:t>
      </w:r>
      <w:r w:rsidR="00BB3299" w:rsidRPr="00F55C42">
        <w:rPr>
          <w:rFonts w:ascii="Times New Roman" w:hAnsi="Times New Roman" w:cs="Times New Roman"/>
          <w:bCs/>
          <w:i/>
          <w:color w:val="000000" w:themeColor="text1"/>
          <w:sz w:val="24"/>
          <w:szCs w:val="24"/>
        </w:rPr>
        <w:t>Commonwealth Grants Rules and Principles 2024</w:t>
      </w:r>
      <w:r w:rsidR="00BB3299" w:rsidRPr="00BB3299">
        <w:rPr>
          <w:rFonts w:ascii="Times New Roman" w:hAnsi="Times New Roman" w:cs="Times New Roman"/>
          <w:bCs/>
          <w:iCs/>
          <w:color w:val="000000" w:themeColor="text1"/>
          <w:sz w:val="24"/>
          <w:szCs w:val="24"/>
        </w:rPr>
        <w:t xml:space="preserve"> (CGRPs).</w:t>
      </w:r>
    </w:p>
    <w:p w14:paraId="1A80223E" w14:textId="77777777" w:rsidR="00BB3299" w:rsidRPr="00BB3299" w:rsidRDefault="00BB3299" w:rsidP="00BB3299">
      <w:pPr>
        <w:ind w:right="-46"/>
        <w:rPr>
          <w:rFonts w:ascii="Times New Roman" w:hAnsi="Times New Roman" w:cs="Times New Roman"/>
          <w:bCs/>
          <w:iCs/>
          <w:color w:val="000000" w:themeColor="text1"/>
          <w:sz w:val="24"/>
          <w:szCs w:val="24"/>
        </w:rPr>
      </w:pPr>
    </w:p>
    <w:p w14:paraId="40AE67CF" w14:textId="261EE7A3" w:rsidR="00BB3299" w:rsidRPr="00BB3299" w:rsidRDefault="009F120E" w:rsidP="00BB3299">
      <w:pPr>
        <w:ind w:right="-46"/>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Consistent with the CGRPs, e</w:t>
      </w:r>
      <w:r w:rsidR="002F5BB8">
        <w:rPr>
          <w:rFonts w:ascii="Times New Roman" w:hAnsi="Times New Roman" w:cs="Times New Roman"/>
          <w:bCs/>
          <w:iCs/>
          <w:color w:val="000000" w:themeColor="text1"/>
          <w:sz w:val="24"/>
          <w:szCs w:val="24"/>
        </w:rPr>
        <w:t>xisting g</w:t>
      </w:r>
      <w:r w:rsidR="003717E9">
        <w:rPr>
          <w:rFonts w:ascii="Times New Roman" w:hAnsi="Times New Roman" w:cs="Times New Roman"/>
          <w:bCs/>
          <w:iCs/>
          <w:color w:val="000000" w:themeColor="text1"/>
          <w:sz w:val="24"/>
          <w:szCs w:val="24"/>
        </w:rPr>
        <w:t>rant</w:t>
      </w:r>
      <w:r w:rsidR="00BB3299" w:rsidRPr="00BB3299">
        <w:rPr>
          <w:rFonts w:ascii="Times New Roman" w:hAnsi="Times New Roman" w:cs="Times New Roman"/>
          <w:bCs/>
          <w:iCs/>
          <w:color w:val="000000" w:themeColor="text1"/>
          <w:sz w:val="24"/>
          <w:szCs w:val="24"/>
        </w:rPr>
        <w:t xml:space="preserve"> opportunity guidelines have been updated </w:t>
      </w:r>
      <w:r w:rsidR="0065428D">
        <w:rPr>
          <w:rFonts w:ascii="Times New Roman" w:hAnsi="Times New Roman" w:cs="Times New Roman"/>
          <w:bCs/>
          <w:iCs/>
          <w:color w:val="000000" w:themeColor="text1"/>
          <w:sz w:val="24"/>
          <w:szCs w:val="24"/>
        </w:rPr>
        <w:t>(</w:t>
      </w:r>
      <w:r w:rsidR="00B81C40">
        <w:rPr>
          <w:rFonts w:ascii="Times New Roman" w:hAnsi="Times New Roman" w:cs="Times New Roman"/>
          <w:bCs/>
          <w:iCs/>
          <w:color w:val="000000" w:themeColor="text1"/>
          <w:sz w:val="24"/>
          <w:szCs w:val="24"/>
        </w:rPr>
        <w:t>where relevant</w:t>
      </w:r>
      <w:r w:rsidR="0065428D">
        <w:rPr>
          <w:rFonts w:ascii="Times New Roman" w:hAnsi="Times New Roman" w:cs="Times New Roman"/>
          <w:bCs/>
          <w:iCs/>
          <w:color w:val="000000" w:themeColor="text1"/>
          <w:sz w:val="24"/>
          <w:szCs w:val="24"/>
        </w:rPr>
        <w:t>) or</w:t>
      </w:r>
      <w:r w:rsidR="00BB3299" w:rsidRPr="00BB3299">
        <w:rPr>
          <w:rFonts w:ascii="Times New Roman" w:hAnsi="Times New Roman" w:cs="Times New Roman"/>
          <w:bCs/>
          <w:iCs/>
          <w:color w:val="000000" w:themeColor="text1"/>
          <w:sz w:val="24"/>
          <w:szCs w:val="24"/>
        </w:rPr>
        <w:t xml:space="preserve"> new grant opportunit</w:t>
      </w:r>
      <w:r w:rsidR="00B81C40">
        <w:rPr>
          <w:rFonts w:ascii="Times New Roman" w:hAnsi="Times New Roman" w:cs="Times New Roman"/>
          <w:bCs/>
          <w:iCs/>
          <w:color w:val="000000" w:themeColor="text1"/>
          <w:sz w:val="24"/>
          <w:szCs w:val="24"/>
        </w:rPr>
        <w:t>y guidelines</w:t>
      </w:r>
      <w:r w:rsidR="00BB3299" w:rsidRPr="00BB3299">
        <w:rPr>
          <w:rFonts w:ascii="Times New Roman" w:hAnsi="Times New Roman" w:cs="Times New Roman"/>
          <w:bCs/>
          <w:iCs/>
          <w:color w:val="000000" w:themeColor="text1"/>
          <w:sz w:val="24"/>
          <w:szCs w:val="24"/>
        </w:rPr>
        <w:t xml:space="preserve"> will be developed</w:t>
      </w:r>
      <w:r w:rsidR="001D1CF4">
        <w:rPr>
          <w:rFonts w:ascii="Times New Roman" w:hAnsi="Times New Roman" w:cs="Times New Roman"/>
          <w:bCs/>
          <w:iCs/>
          <w:color w:val="000000" w:themeColor="text1"/>
          <w:sz w:val="24"/>
          <w:szCs w:val="24"/>
        </w:rPr>
        <w:t xml:space="preserve"> </w:t>
      </w:r>
      <w:r w:rsidR="0065428D">
        <w:rPr>
          <w:rFonts w:ascii="Times New Roman" w:hAnsi="Times New Roman" w:cs="Times New Roman"/>
          <w:bCs/>
          <w:iCs/>
          <w:color w:val="000000" w:themeColor="text1"/>
          <w:sz w:val="24"/>
          <w:szCs w:val="24"/>
        </w:rPr>
        <w:t>(</w:t>
      </w:r>
      <w:r w:rsidR="001D1CF4">
        <w:rPr>
          <w:rFonts w:ascii="Times New Roman" w:hAnsi="Times New Roman" w:cs="Times New Roman"/>
          <w:bCs/>
          <w:iCs/>
          <w:color w:val="000000" w:themeColor="text1"/>
          <w:sz w:val="24"/>
          <w:szCs w:val="24"/>
        </w:rPr>
        <w:t>when required</w:t>
      </w:r>
      <w:r w:rsidR="0065428D">
        <w:rPr>
          <w:rFonts w:ascii="Times New Roman" w:hAnsi="Times New Roman" w:cs="Times New Roman"/>
          <w:bCs/>
          <w:iCs/>
          <w:color w:val="000000" w:themeColor="text1"/>
          <w:sz w:val="24"/>
          <w:szCs w:val="24"/>
        </w:rPr>
        <w:t>), and t</w:t>
      </w:r>
      <w:r w:rsidR="00471159">
        <w:rPr>
          <w:rFonts w:ascii="Times New Roman" w:hAnsi="Times New Roman" w:cs="Times New Roman"/>
          <w:bCs/>
          <w:iCs/>
          <w:color w:val="000000" w:themeColor="text1"/>
          <w:sz w:val="24"/>
          <w:szCs w:val="24"/>
        </w:rPr>
        <w:t xml:space="preserve">he Agency </w:t>
      </w:r>
      <w:r w:rsidR="005B259D">
        <w:rPr>
          <w:rFonts w:ascii="Times New Roman" w:hAnsi="Times New Roman" w:cs="Times New Roman"/>
          <w:bCs/>
          <w:iCs/>
          <w:color w:val="000000" w:themeColor="text1"/>
          <w:sz w:val="24"/>
          <w:szCs w:val="24"/>
        </w:rPr>
        <w:t>will</w:t>
      </w:r>
      <w:r w:rsidR="005B259D" w:rsidRPr="005B259D">
        <w:rPr>
          <w:rFonts w:ascii="Times New Roman" w:hAnsi="Times New Roman" w:cs="Times New Roman"/>
          <w:bCs/>
          <w:iCs/>
          <w:color w:val="000000" w:themeColor="text1"/>
          <w:sz w:val="24"/>
          <w:szCs w:val="24"/>
        </w:rPr>
        <w:t xml:space="preserve"> have regard to the nine key principles in administering the grant</w:t>
      </w:r>
      <w:r w:rsidR="00BB3299" w:rsidRPr="00BB3299">
        <w:rPr>
          <w:rFonts w:ascii="Times New Roman" w:hAnsi="Times New Roman" w:cs="Times New Roman"/>
          <w:bCs/>
          <w:iCs/>
          <w:color w:val="000000" w:themeColor="text1"/>
          <w:sz w:val="24"/>
          <w:szCs w:val="24"/>
        </w:rPr>
        <w:t xml:space="preserve">. </w:t>
      </w:r>
    </w:p>
    <w:p w14:paraId="7DD14E61" w14:textId="77777777" w:rsidR="00BB3299" w:rsidRPr="00BB3299" w:rsidRDefault="00BB3299" w:rsidP="00BB3299">
      <w:pPr>
        <w:ind w:right="-46"/>
        <w:rPr>
          <w:rFonts w:ascii="Times New Roman" w:hAnsi="Times New Roman" w:cs="Times New Roman"/>
          <w:bCs/>
          <w:iCs/>
          <w:color w:val="000000" w:themeColor="text1"/>
          <w:sz w:val="24"/>
          <w:szCs w:val="24"/>
        </w:rPr>
      </w:pPr>
    </w:p>
    <w:p w14:paraId="61B8EBCD" w14:textId="2B23CF5E" w:rsidR="00BB3299" w:rsidRPr="00BB3299" w:rsidRDefault="00D3464B" w:rsidP="00BB3299">
      <w:pPr>
        <w:ind w:right="-46"/>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Grant opportunity guidelines</w:t>
      </w:r>
      <w:r w:rsidR="001C5850">
        <w:rPr>
          <w:rFonts w:ascii="Times New Roman" w:hAnsi="Times New Roman" w:cs="Times New Roman"/>
          <w:bCs/>
          <w:iCs/>
          <w:color w:val="000000" w:themeColor="text1"/>
          <w:sz w:val="24"/>
          <w:szCs w:val="24"/>
        </w:rPr>
        <w:t>,</w:t>
      </w:r>
      <w:r>
        <w:rPr>
          <w:rFonts w:ascii="Times New Roman" w:hAnsi="Times New Roman" w:cs="Times New Roman"/>
          <w:bCs/>
          <w:iCs/>
          <w:color w:val="000000" w:themeColor="text1"/>
          <w:sz w:val="24"/>
          <w:szCs w:val="24"/>
        </w:rPr>
        <w:t xml:space="preserve"> and i</w:t>
      </w:r>
      <w:r w:rsidR="00BB3299" w:rsidRPr="00BB3299">
        <w:rPr>
          <w:rFonts w:ascii="Times New Roman" w:hAnsi="Times New Roman" w:cs="Times New Roman"/>
          <w:bCs/>
          <w:iCs/>
          <w:color w:val="000000" w:themeColor="text1"/>
          <w:sz w:val="24"/>
          <w:szCs w:val="24"/>
        </w:rPr>
        <w:t xml:space="preserve">nformation about </w:t>
      </w:r>
      <w:r>
        <w:rPr>
          <w:rFonts w:ascii="Times New Roman" w:hAnsi="Times New Roman" w:cs="Times New Roman"/>
          <w:bCs/>
          <w:iCs/>
          <w:color w:val="000000" w:themeColor="text1"/>
          <w:sz w:val="24"/>
          <w:szCs w:val="24"/>
        </w:rPr>
        <w:t xml:space="preserve">the </w:t>
      </w:r>
      <w:r w:rsidR="00BB3299" w:rsidRPr="00BB3299">
        <w:rPr>
          <w:rFonts w:ascii="Times New Roman" w:hAnsi="Times New Roman" w:cs="Times New Roman"/>
          <w:bCs/>
          <w:iCs/>
          <w:color w:val="000000" w:themeColor="text1"/>
          <w:sz w:val="24"/>
          <w:szCs w:val="24"/>
        </w:rPr>
        <w:t xml:space="preserve">grant </w:t>
      </w:r>
      <w:r>
        <w:rPr>
          <w:rFonts w:ascii="Times New Roman" w:hAnsi="Times New Roman" w:cs="Times New Roman"/>
          <w:bCs/>
          <w:iCs/>
          <w:color w:val="000000" w:themeColor="text1"/>
          <w:sz w:val="24"/>
          <w:szCs w:val="24"/>
        </w:rPr>
        <w:t>are</w:t>
      </w:r>
      <w:r w:rsidR="00BB3299" w:rsidRPr="00BB3299">
        <w:rPr>
          <w:rFonts w:ascii="Times New Roman" w:hAnsi="Times New Roman" w:cs="Times New Roman"/>
          <w:bCs/>
          <w:iCs/>
          <w:color w:val="000000" w:themeColor="text1"/>
          <w:sz w:val="24"/>
          <w:szCs w:val="24"/>
        </w:rPr>
        <w:t xml:space="preserve"> available on the </w:t>
      </w:r>
      <w:proofErr w:type="spellStart"/>
      <w:r w:rsidR="00BB3299" w:rsidRPr="00BB3299">
        <w:rPr>
          <w:rFonts w:ascii="Times New Roman" w:hAnsi="Times New Roman" w:cs="Times New Roman"/>
          <w:bCs/>
          <w:iCs/>
          <w:color w:val="000000" w:themeColor="text1"/>
          <w:sz w:val="24"/>
          <w:szCs w:val="24"/>
        </w:rPr>
        <w:t>GrantConnect</w:t>
      </w:r>
      <w:proofErr w:type="spellEnd"/>
      <w:r w:rsidR="00BB3299" w:rsidRPr="00BB3299">
        <w:rPr>
          <w:rFonts w:ascii="Times New Roman" w:hAnsi="Times New Roman" w:cs="Times New Roman"/>
          <w:bCs/>
          <w:iCs/>
          <w:color w:val="000000" w:themeColor="text1"/>
          <w:sz w:val="24"/>
          <w:szCs w:val="24"/>
        </w:rPr>
        <w:t xml:space="preserve"> website (</w:t>
      </w:r>
      <w:r w:rsidR="00BB3299" w:rsidRPr="00745DB5">
        <w:rPr>
          <w:rFonts w:ascii="Times New Roman" w:hAnsi="Times New Roman" w:cs="Times New Roman"/>
          <w:bCs/>
          <w:iCs/>
          <w:color w:val="000000" w:themeColor="text1"/>
          <w:sz w:val="24"/>
          <w:szCs w:val="24"/>
          <w:u w:val="single"/>
        </w:rPr>
        <w:t>www.grants.gov.au</w:t>
      </w:r>
      <w:r w:rsidR="00BB3299" w:rsidRPr="00BB3299">
        <w:rPr>
          <w:rFonts w:ascii="Times New Roman" w:hAnsi="Times New Roman" w:cs="Times New Roman"/>
          <w:bCs/>
          <w:iCs/>
          <w:color w:val="000000" w:themeColor="text1"/>
          <w:sz w:val="24"/>
          <w:szCs w:val="24"/>
        </w:rPr>
        <w:t xml:space="preserve">). </w:t>
      </w:r>
    </w:p>
    <w:p w14:paraId="0E3B0E63" w14:textId="77777777" w:rsidR="00BB3299" w:rsidRPr="00BB3299" w:rsidRDefault="00BB3299" w:rsidP="00BB3299">
      <w:pPr>
        <w:ind w:right="-46"/>
        <w:rPr>
          <w:rFonts w:ascii="Times New Roman" w:hAnsi="Times New Roman" w:cs="Times New Roman"/>
          <w:bCs/>
          <w:iCs/>
          <w:color w:val="000000" w:themeColor="text1"/>
          <w:sz w:val="24"/>
          <w:szCs w:val="24"/>
        </w:rPr>
      </w:pPr>
    </w:p>
    <w:p w14:paraId="4E7400D6" w14:textId="5CF1F78F" w:rsidR="00BB3299" w:rsidRPr="00BB3299" w:rsidRDefault="00BB3299" w:rsidP="00BB3299">
      <w:pPr>
        <w:ind w:right="-46"/>
        <w:rPr>
          <w:rFonts w:ascii="Times New Roman" w:hAnsi="Times New Roman" w:cs="Times New Roman"/>
          <w:bCs/>
          <w:iCs/>
          <w:color w:val="000000" w:themeColor="text1"/>
          <w:sz w:val="24"/>
          <w:szCs w:val="24"/>
        </w:rPr>
      </w:pPr>
      <w:r w:rsidRPr="00BB3299">
        <w:rPr>
          <w:rFonts w:ascii="Times New Roman" w:hAnsi="Times New Roman" w:cs="Times New Roman"/>
          <w:bCs/>
          <w:iCs/>
          <w:color w:val="000000" w:themeColor="text1"/>
          <w:sz w:val="24"/>
          <w:szCs w:val="24"/>
        </w:rPr>
        <w:t xml:space="preserve">The </w:t>
      </w:r>
      <w:r w:rsidR="008C7F73">
        <w:rPr>
          <w:rFonts w:ascii="Times New Roman" w:hAnsi="Times New Roman" w:cs="Times New Roman"/>
          <w:bCs/>
          <w:iCs/>
          <w:color w:val="000000" w:themeColor="text1"/>
          <w:sz w:val="24"/>
          <w:szCs w:val="24"/>
        </w:rPr>
        <w:t>Chief Executive Officer (</w:t>
      </w:r>
      <w:r w:rsidRPr="00BB3299">
        <w:rPr>
          <w:rFonts w:ascii="Times New Roman" w:hAnsi="Times New Roman" w:cs="Times New Roman"/>
          <w:bCs/>
          <w:iCs/>
          <w:color w:val="000000" w:themeColor="text1"/>
          <w:sz w:val="24"/>
          <w:szCs w:val="24"/>
        </w:rPr>
        <w:t>CEO</w:t>
      </w:r>
      <w:r w:rsidR="008C7F73">
        <w:rPr>
          <w:rFonts w:ascii="Times New Roman" w:hAnsi="Times New Roman" w:cs="Times New Roman"/>
          <w:bCs/>
          <w:iCs/>
          <w:color w:val="000000" w:themeColor="text1"/>
          <w:sz w:val="24"/>
          <w:szCs w:val="24"/>
        </w:rPr>
        <w:t>)</w:t>
      </w:r>
      <w:r w:rsidRPr="00BB3299">
        <w:rPr>
          <w:rFonts w:ascii="Times New Roman" w:hAnsi="Times New Roman" w:cs="Times New Roman"/>
          <w:bCs/>
          <w:iCs/>
          <w:color w:val="000000" w:themeColor="text1"/>
          <w:sz w:val="24"/>
          <w:szCs w:val="24"/>
        </w:rPr>
        <w:t xml:space="preserve"> of the Agency has delegated the power</w:t>
      </w:r>
      <w:r w:rsidR="00291E10">
        <w:rPr>
          <w:rFonts w:ascii="Times New Roman" w:hAnsi="Times New Roman" w:cs="Times New Roman"/>
          <w:bCs/>
          <w:iCs/>
          <w:color w:val="000000" w:themeColor="text1"/>
          <w:sz w:val="24"/>
          <w:szCs w:val="24"/>
        </w:rPr>
        <w:t xml:space="preserve"> </w:t>
      </w:r>
      <w:r w:rsidRPr="00BB3299">
        <w:rPr>
          <w:rFonts w:ascii="Times New Roman" w:hAnsi="Times New Roman" w:cs="Times New Roman"/>
          <w:bCs/>
          <w:iCs/>
          <w:color w:val="000000" w:themeColor="text1"/>
          <w:sz w:val="24"/>
          <w:szCs w:val="24"/>
        </w:rPr>
        <w:t xml:space="preserve">to </w:t>
      </w:r>
      <w:proofErr w:type="gramStart"/>
      <w:r w:rsidRPr="00BB3299">
        <w:rPr>
          <w:rFonts w:ascii="Times New Roman" w:hAnsi="Times New Roman" w:cs="Times New Roman"/>
          <w:bCs/>
          <w:iCs/>
          <w:color w:val="000000" w:themeColor="text1"/>
          <w:sz w:val="24"/>
          <w:szCs w:val="24"/>
        </w:rPr>
        <w:t>enter into</w:t>
      </w:r>
      <w:proofErr w:type="gramEnd"/>
      <w:r w:rsidRPr="00BB3299">
        <w:rPr>
          <w:rFonts w:ascii="Times New Roman" w:hAnsi="Times New Roman" w:cs="Times New Roman"/>
          <w:bCs/>
          <w:iCs/>
          <w:color w:val="000000" w:themeColor="text1"/>
          <w:sz w:val="24"/>
          <w:szCs w:val="24"/>
        </w:rPr>
        <w:t xml:space="preserve">, vary or administer a grant or arrangement in respect of </w:t>
      </w:r>
      <w:r w:rsidR="00F3006C">
        <w:rPr>
          <w:rFonts w:ascii="Times New Roman" w:hAnsi="Times New Roman" w:cs="Times New Roman"/>
          <w:bCs/>
          <w:iCs/>
          <w:color w:val="000000" w:themeColor="text1"/>
          <w:sz w:val="24"/>
          <w:szCs w:val="24"/>
        </w:rPr>
        <w:t xml:space="preserve">a program </w:t>
      </w:r>
      <w:r w:rsidR="00524B87">
        <w:rPr>
          <w:rFonts w:ascii="Times New Roman" w:hAnsi="Times New Roman" w:cs="Times New Roman"/>
          <w:bCs/>
          <w:iCs/>
          <w:color w:val="000000" w:themeColor="text1"/>
          <w:sz w:val="24"/>
          <w:szCs w:val="24"/>
        </w:rPr>
        <w:t xml:space="preserve">to the following delegates </w:t>
      </w:r>
      <w:r w:rsidR="00F3006C">
        <w:rPr>
          <w:rFonts w:ascii="Times New Roman" w:hAnsi="Times New Roman" w:cs="Times New Roman"/>
          <w:bCs/>
          <w:iCs/>
          <w:color w:val="000000" w:themeColor="text1"/>
          <w:sz w:val="24"/>
          <w:szCs w:val="24"/>
        </w:rPr>
        <w:t xml:space="preserve">in accordance with the </w:t>
      </w:r>
      <w:r w:rsidRPr="008C3140">
        <w:rPr>
          <w:rFonts w:ascii="Times New Roman" w:hAnsi="Times New Roman" w:cs="Times New Roman"/>
          <w:bCs/>
          <w:i/>
          <w:color w:val="000000" w:themeColor="text1"/>
          <w:sz w:val="24"/>
          <w:szCs w:val="24"/>
        </w:rPr>
        <w:t>Financial Framework (Supplementary Powers) Act 199</w:t>
      </w:r>
      <w:r w:rsidR="00F3006C" w:rsidRPr="008C3140">
        <w:rPr>
          <w:rFonts w:ascii="Times New Roman" w:hAnsi="Times New Roman" w:cs="Times New Roman"/>
          <w:bCs/>
          <w:i/>
          <w:color w:val="000000" w:themeColor="text1"/>
          <w:sz w:val="24"/>
          <w:szCs w:val="24"/>
        </w:rPr>
        <w:t>7</w:t>
      </w:r>
      <w:r w:rsidR="00BF3A49">
        <w:rPr>
          <w:rFonts w:ascii="Times New Roman" w:hAnsi="Times New Roman" w:cs="Times New Roman"/>
          <w:bCs/>
          <w:iCs/>
          <w:color w:val="000000" w:themeColor="text1"/>
          <w:sz w:val="24"/>
          <w:szCs w:val="24"/>
        </w:rPr>
        <w:t xml:space="preserve"> (FFSP Act)</w:t>
      </w:r>
      <w:r w:rsidR="00291E10">
        <w:rPr>
          <w:rFonts w:ascii="Times New Roman" w:hAnsi="Times New Roman" w:cs="Times New Roman"/>
          <w:bCs/>
          <w:iCs/>
          <w:color w:val="000000" w:themeColor="text1"/>
          <w:sz w:val="24"/>
          <w:szCs w:val="24"/>
        </w:rPr>
        <w:t>:</w:t>
      </w:r>
    </w:p>
    <w:p w14:paraId="5350EC2E" w14:textId="3A0067C2" w:rsidR="00BB3299" w:rsidRPr="00910B6D" w:rsidRDefault="00BB3299" w:rsidP="00D6374F">
      <w:pPr>
        <w:pStyle w:val="ListParagraph"/>
        <w:numPr>
          <w:ilvl w:val="0"/>
          <w:numId w:val="15"/>
        </w:numPr>
        <w:spacing w:after="0" w:line="240" w:lineRule="auto"/>
        <w:ind w:right="-46"/>
        <w:rPr>
          <w:rFonts w:ascii="Times New Roman" w:hAnsi="Times New Roman"/>
          <w:bCs/>
          <w:iCs/>
          <w:color w:val="000000" w:themeColor="text1"/>
          <w:sz w:val="24"/>
          <w:szCs w:val="24"/>
        </w:rPr>
      </w:pPr>
      <w:r w:rsidRPr="00910B6D">
        <w:rPr>
          <w:rFonts w:ascii="Times New Roman" w:hAnsi="Times New Roman"/>
          <w:bCs/>
          <w:iCs/>
          <w:color w:val="000000" w:themeColor="text1"/>
          <w:sz w:val="24"/>
          <w:szCs w:val="24"/>
        </w:rPr>
        <w:t xml:space="preserve">Deputy CEO – no </w:t>
      </w:r>
      <w:proofErr w:type="gramStart"/>
      <w:r w:rsidRPr="00910B6D">
        <w:rPr>
          <w:rFonts w:ascii="Times New Roman" w:hAnsi="Times New Roman"/>
          <w:bCs/>
          <w:iCs/>
          <w:color w:val="000000" w:themeColor="text1"/>
          <w:sz w:val="24"/>
          <w:szCs w:val="24"/>
        </w:rPr>
        <w:t>limits;</w:t>
      </w:r>
      <w:proofErr w:type="gramEnd"/>
    </w:p>
    <w:p w14:paraId="628183C4" w14:textId="76B9BF2A" w:rsidR="00BB3299" w:rsidRPr="00910B6D" w:rsidRDefault="003451CF" w:rsidP="00D6374F">
      <w:pPr>
        <w:pStyle w:val="ListParagraph"/>
        <w:numPr>
          <w:ilvl w:val="0"/>
          <w:numId w:val="15"/>
        </w:numPr>
        <w:spacing w:after="0" w:line="240" w:lineRule="auto"/>
        <w:ind w:right="-46"/>
        <w:rPr>
          <w:rFonts w:ascii="Times New Roman" w:hAnsi="Times New Roman"/>
          <w:bCs/>
          <w:iCs/>
          <w:color w:val="000000" w:themeColor="text1"/>
          <w:sz w:val="24"/>
          <w:szCs w:val="24"/>
        </w:rPr>
      </w:pPr>
      <w:r>
        <w:rPr>
          <w:rFonts w:ascii="Times New Roman" w:hAnsi="Times New Roman"/>
          <w:bCs/>
          <w:iCs/>
          <w:color w:val="000000" w:themeColor="text1"/>
          <w:sz w:val="24"/>
          <w:szCs w:val="24"/>
        </w:rPr>
        <w:t>Senior Executive Service (</w:t>
      </w:r>
      <w:r w:rsidR="00BB3299" w:rsidRPr="00910B6D">
        <w:rPr>
          <w:rFonts w:ascii="Times New Roman" w:hAnsi="Times New Roman"/>
          <w:bCs/>
          <w:iCs/>
          <w:color w:val="000000" w:themeColor="text1"/>
          <w:sz w:val="24"/>
          <w:szCs w:val="24"/>
        </w:rPr>
        <w:t>SES</w:t>
      </w:r>
      <w:r>
        <w:rPr>
          <w:rFonts w:ascii="Times New Roman" w:hAnsi="Times New Roman"/>
          <w:bCs/>
          <w:iCs/>
          <w:color w:val="000000" w:themeColor="text1"/>
          <w:sz w:val="24"/>
          <w:szCs w:val="24"/>
        </w:rPr>
        <w:t>)</w:t>
      </w:r>
      <w:r w:rsidR="00BB3299" w:rsidRPr="00910B6D">
        <w:rPr>
          <w:rFonts w:ascii="Times New Roman" w:hAnsi="Times New Roman"/>
          <w:bCs/>
          <w:iCs/>
          <w:color w:val="000000" w:themeColor="text1"/>
          <w:sz w:val="24"/>
          <w:szCs w:val="24"/>
        </w:rPr>
        <w:t xml:space="preserve"> Band 2 – up to $10</w:t>
      </w:r>
      <w:r w:rsidR="00DC18A8">
        <w:rPr>
          <w:rFonts w:ascii="Times New Roman" w:hAnsi="Times New Roman"/>
          <w:bCs/>
          <w:iCs/>
          <w:color w:val="000000" w:themeColor="text1"/>
          <w:sz w:val="24"/>
          <w:szCs w:val="24"/>
        </w:rPr>
        <w:t>.0</w:t>
      </w:r>
      <w:r w:rsidR="00BB3299" w:rsidRPr="00910B6D">
        <w:rPr>
          <w:rFonts w:ascii="Times New Roman" w:hAnsi="Times New Roman"/>
          <w:bCs/>
          <w:iCs/>
          <w:color w:val="000000" w:themeColor="text1"/>
          <w:sz w:val="24"/>
          <w:szCs w:val="24"/>
        </w:rPr>
        <w:t xml:space="preserve"> million (GST exclusive); and </w:t>
      </w:r>
    </w:p>
    <w:p w14:paraId="1DA8D4FD" w14:textId="33161A9E" w:rsidR="00BB3299" w:rsidRPr="00910B6D" w:rsidRDefault="00BB3299" w:rsidP="00D6374F">
      <w:pPr>
        <w:pStyle w:val="ListParagraph"/>
        <w:numPr>
          <w:ilvl w:val="0"/>
          <w:numId w:val="15"/>
        </w:numPr>
        <w:spacing w:after="0" w:line="240" w:lineRule="auto"/>
        <w:ind w:right="-46"/>
        <w:rPr>
          <w:rFonts w:ascii="Times New Roman" w:hAnsi="Times New Roman"/>
          <w:bCs/>
          <w:iCs/>
          <w:color w:val="000000" w:themeColor="text1"/>
          <w:sz w:val="24"/>
          <w:szCs w:val="24"/>
        </w:rPr>
      </w:pPr>
      <w:r w:rsidRPr="00910B6D">
        <w:rPr>
          <w:rFonts w:ascii="Times New Roman" w:hAnsi="Times New Roman"/>
          <w:bCs/>
          <w:iCs/>
          <w:color w:val="000000" w:themeColor="text1"/>
          <w:sz w:val="24"/>
          <w:szCs w:val="24"/>
        </w:rPr>
        <w:t>SES Band 1 – up to $2</w:t>
      </w:r>
      <w:r w:rsidR="00DC18A8">
        <w:rPr>
          <w:rFonts w:ascii="Times New Roman" w:hAnsi="Times New Roman"/>
          <w:bCs/>
          <w:iCs/>
          <w:color w:val="000000" w:themeColor="text1"/>
          <w:sz w:val="24"/>
          <w:szCs w:val="24"/>
        </w:rPr>
        <w:t>.0</w:t>
      </w:r>
      <w:r w:rsidRPr="00910B6D">
        <w:rPr>
          <w:rFonts w:ascii="Times New Roman" w:hAnsi="Times New Roman"/>
          <w:bCs/>
          <w:iCs/>
          <w:color w:val="000000" w:themeColor="text1"/>
          <w:sz w:val="24"/>
          <w:szCs w:val="24"/>
        </w:rPr>
        <w:t xml:space="preserve"> million (GST exclusive). </w:t>
      </w:r>
    </w:p>
    <w:p w14:paraId="70FFBF21" w14:textId="77777777" w:rsidR="00BB3299" w:rsidRPr="00BB3299" w:rsidRDefault="00BB3299" w:rsidP="00BB3299">
      <w:pPr>
        <w:ind w:right="-46"/>
        <w:rPr>
          <w:rFonts w:ascii="Times New Roman" w:hAnsi="Times New Roman" w:cs="Times New Roman"/>
          <w:bCs/>
          <w:iCs/>
          <w:color w:val="000000" w:themeColor="text1"/>
          <w:sz w:val="24"/>
          <w:szCs w:val="24"/>
        </w:rPr>
      </w:pPr>
    </w:p>
    <w:p w14:paraId="074A7302" w14:textId="36A9244B" w:rsidR="00E82370" w:rsidRDefault="00BB3299" w:rsidP="00BB3299">
      <w:pPr>
        <w:ind w:right="-46"/>
        <w:rPr>
          <w:rFonts w:ascii="Times New Roman" w:hAnsi="Times New Roman" w:cs="Times New Roman"/>
          <w:bCs/>
          <w:iCs/>
          <w:color w:val="000000" w:themeColor="text1"/>
          <w:sz w:val="24"/>
          <w:szCs w:val="24"/>
        </w:rPr>
      </w:pPr>
      <w:r w:rsidRPr="00BB3299">
        <w:rPr>
          <w:rFonts w:ascii="Times New Roman" w:hAnsi="Times New Roman" w:cs="Times New Roman"/>
          <w:bCs/>
          <w:iCs/>
          <w:color w:val="000000" w:themeColor="text1"/>
          <w:sz w:val="24"/>
          <w:szCs w:val="24"/>
        </w:rPr>
        <w:t xml:space="preserve">The delegate </w:t>
      </w:r>
      <w:proofErr w:type="gramStart"/>
      <w:r w:rsidRPr="00BB3299">
        <w:rPr>
          <w:rFonts w:ascii="Times New Roman" w:hAnsi="Times New Roman" w:cs="Times New Roman"/>
          <w:bCs/>
          <w:iCs/>
          <w:color w:val="000000" w:themeColor="text1"/>
          <w:sz w:val="24"/>
          <w:szCs w:val="24"/>
        </w:rPr>
        <w:t>entering into</w:t>
      </w:r>
      <w:proofErr w:type="gramEnd"/>
      <w:r w:rsidRPr="00BB3299">
        <w:rPr>
          <w:rFonts w:ascii="Times New Roman" w:hAnsi="Times New Roman" w:cs="Times New Roman"/>
          <w:bCs/>
          <w:iCs/>
          <w:color w:val="000000" w:themeColor="text1"/>
          <w:sz w:val="24"/>
          <w:szCs w:val="24"/>
        </w:rPr>
        <w:t>, varying or administering grant arrangements will</w:t>
      </w:r>
      <w:r w:rsidR="001E353C">
        <w:rPr>
          <w:rFonts w:ascii="Times New Roman" w:hAnsi="Times New Roman" w:cs="Times New Roman"/>
          <w:bCs/>
          <w:iCs/>
          <w:color w:val="000000" w:themeColor="text1"/>
          <w:sz w:val="24"/>
          <w:szCs w:val="24"/>
        </w:rPr>
        <w:t xml:space="preserve"> be required to</w:t>
      </w:r>
      <w:r w:rsidRPr="00BB3299">
        <w:rPr>
          <w:rFonts w:ascii="Times New Roman" w:hAnsi="Times New Roman" w:cs="Times New Roman"/>
          <w:bCs/>
          <w:iCs/>
          <w:color w:val="000000" w:themeColor="text1"/>
          <w:sz w:val="24"/>
          <w:szCs w:val="24"/>
        </w:rPr>
        <w:t xml:space="preserve"> have appropriate and relevant skills</w:t>
      </w:r>
      <w:r w:rsidR="001E353C">
        <w:rPr>
          <w:rFonts w:ascii="Times New Roman" w:hAnsi="Times New Roman" w:cs="Times New Roman"/>
          <w:bCs/>
          <w:iCs/>
          <w:color w:val="000000" w:themeColor="text1"/>
          <w:sz w:val="24"/>
          <w:szCs w:val="24"/>
        </w:rPr>
        <w:t xml:space="preserve"> in exercising their</w:t>
      </w:r>
      <w:r w:rsidR="00BF59D5">
        <w:rPr>
          <w:rFonts w:ascii="Times New Roman" w:hAnsi="Times New Roman" w:cs="Times New Roman"/>
          <w:bCs/>
          <w:iCs/>
          <w:color w:val="000000" w:themeColor="text1"/>
          <w:sz w:val="24"/>
          <w:szCs w:val="24"/>
        </w:rPr>
        <w:t xml:space="preserve"> administrative power</w:t>
      </w:r>
      <w:r w:rsidRPr="00BB3299">
        <w:rPr>
          <w:rFonts w:ascii="Times New Roman" w:hAnsi="Times New Roman" w:cs="Times New Roman"/>
          <w:bCs/>
          <w:iCs/>
          <w:color w:val="000000" w:themeColor="text1"/>
          <w:sz w:val="24"/>
          <w:szCs w:val="24"/>
        </w:rPr>
        <w:t>.</w:t>
      </w:r>
    </w:p>
    <w:p w14:paraId="709429BC" w14:textId="77777777" w:rsidR="007A3D82" w:rsidRDefault="007A3D82" w:rsidP="00F06BD9">
      <w:pPr>
        <w:ind w:right="-46"/>
        <w:rPr>
          <w:rFonts w:ascii="Times New Roman" w:hAnsi="Times New Roman" w:cs="Times New Roman"/>
          <w:bCs/>
          <w:iCs/>
          <w:color w:val="000000" w:themeColor="text1"/>
          <w:sz w:val="24"/>
          <w:szCs w:val="24"/>
        </w:rPr>
      </w:pPr>
    </w:p>
    <w:p w14:paraId="6E9022C9" w14:textId="466E77C5" w:rsidR="007A3D82" w:rsidRDefault="00D66947" w:rsidP="002422C9">
      <w:pPr>
        <w:ind w:right="-46"/>
        <w:rPr>
          <w:rFonts w:ascii="Times New Roman" w:hAnsi="Times New Roman" w:cs="Times New Roman"/>
          <w:bCs/>
          <w:iCs/>
          <w:color w:val="000000" w:themeColor="text1"/>
          <w:sz w:val="24"/>
          <w:szCs w:val="24"/>
        </w:rPr>
      </w:pPr>
      <w:r w:rsidRPr="00D66947">
        <w:rPr>
          <w:rFonts w:ascii="Times New Roman" w:hAnsi="Times New Roman" w:cs="Times New Roman"/>
          <w:bCs/>
          <w:iCs/>
          <w:color w:val="000000" w:themeColor="text1"/>
          <w:sz w:val="24"/>
          <w:szCs w:val="24"/>
        </w:rPr>
        <w:t xml:space="preserve">Funding decisions relating to grants for the </w:t>
      </w:r>
      <w:r w:rsidR="002946C5">
        <w:rPr>
          <w:rFonts w:ascii="Times New Roman" w:hAnsi="Times New Roman" w:cs="Times New Roman"/>
          <w:bCs/>
          <w:iCs/>
          <w:color w:val="000000" w:themeColor="text1"/>
          <w:sz w:val="24"/>
          <w:szCs w:val="24"/>
        </w:rPr>
        <w:t>Jobs, Land and Economy</w:t>
      </w:r>
      <w:r w:rsidRPr="00D66947">
        <w:rPr>
          <w:rFonts w:ascii="Times New Roman" w:hAnsi="Times New Roman" w:cs="Times New Roman"/>
          <w:bCs/>
          <w:iCs/>
          <w:color w:val="000000" w:themeColor="text1"/>
          <w:sz w:val="24"/>
          <w:szCs w:val="24"/>
        </w:rPr>
        <w:t xml:space="preserve"> program will not be suitable for independent merits review as the decisions are based on </w:t>
      </w:r>
      <w:r w:rsidR="002422C9" w:rsidRPr="002422C9">
        <w:rPr>
          <w:rFonts w:ascii="Times New Roman" w:hAnsi="Times New Roman" w:cs="Times New Roman"/>
          <w:bCs/>
          <w:iCs/>
          <w:color w:val="000000" w:themeColor="text1"/>
          <w:sz w:val="24"/>
          <w:szCs w:val="24"/>
        </w:rPr>
        <w:t>an allocation of finite resources and</w:t>
      </w:r>
      <w:r w:rsidR="002422C9">
        <w:rPr>
          <w:rFonts w:ascii="Times New Roman" w:hAnsi="Times New Roman" w:cs="Times New Roman"/>
          <w:bCs/>
          <w:iCs/>
          <w:color w:val="000000" w:themeColor="text1"/>
          <w:sz w:val="24"/>
          <w:szCs w:val="24"/>
        </w:rPr>
        <w:t xml:space="preserve"> </w:t>
      </w:r>
      <w:r w:rsidR="002422C9" w:rsidRPr="002422C9">
        <w:rPr>
          <w:rFonts w:ascii="Times New Roman" w:hAnsi="Times New Roman" w:cs="Times New Roman"/>
          <w:bCs/>
          <w:iCs/>
          <w:color w:val="000000" w:themeColor="text1"/>
          <w:sz w:val="24"/>
          <w:szCs w:val="24"/>
        </w:rPr>
        <w:t>an allocation that has already been made to another party would be affected by overturning the original decision.</w:t>
      </w:r>
      <w:r w:rsidR="00E902E6">
        <w:rPr>
          <w:rFonts w:ascii="Times New Roman" w:hAnsi="Times New Roman" w:cs="Times New Roman"/>
          <w:bCs/>
          <w:iCs/>
          <w:color w:val="000000" w:themeColor="text1"/>
          <w:sz w:val="24"/>
          <w:szCs w:val="24"/>
        </w:rPr>
        <w:t xml:space="preserve"> In addition, where </w:t>
      </w:r>
      <w:r w:rsidR="00E84A83">
        <w:rPr>
          <w:rFonts w:ascii="Times New Roman" w:hAnsi="Times New Roman" w:cs="Times New Roman"/>
          <w:bCs/>
          <w:iCs/>
          <w:color w:val="000000" w:themeColor="text1"/>
          <w:sz w:val="24"/>
          <w:szCs w:val="24"/>
        </w:rPr>
        <w:t>decisions</w:t>
      </w:r>
      <w:r w:rsidR="00964028">
        <w:rPr>
          <w:rFonts w:ascii="Times New Roman" w:hAnsi="Times New Roman" w:cs="Times New Roman"/>
          <w:bCs/>
          <w:iCs/>
          <w:color w:val="000000" w:themeColor="text1"/>
          <w:sz w:val="24"/>
          <w:szCs w:val="24"/>
        </w:rPr>
        <w:t xml:space="preserve"> are based on the provision of one-off payments to certain service providers, over other service providers</w:t>
      </w:r>
      <w:r w:rsidR="00934C86">
        <w:rPr>
          <w:rFonts w:ascii="Times New Roman" w:hAnsi="Times New Roman" w:cs="Times New Roman"/>
          <w:bCs/>
          <w:iCs/>
          <w:color w:val="000000" w:themeColor="text1"/>
          <w:sz w:val="24"/>
          <w:szCs w:val="24"/>
        </w:rPr>
        <w:t>, independent merits review will also not be suitable.</w:t>
      </w:r>
      <w:r w:rsidR="00577A15">
        <w:rPr>
          <w:rFonts w:ascii="Times New Roman" w:hAnsi="Times New Roman" w:cs="Times New Roman"/>
          <w:bCs/>
          <w:iCs/>
          <w:color w:val="000000" w:themeColor="text1"/>
          <w:sz w:val="24"/>
          <w:szCs w:val="24"/>
        </w:rPr>
        <w:t xml:space="preserve"> </w:t>
      </w:r>
      <w:r w:rsidRPr="00D66947">
        <w:rPr>
          <w:rFonts w:ascii="Times New Roman" w:hAnsi="Times New Roman" w:cs="Times New Roman"/>
          <w:bCs/>
          <w:iCs/>
          <w:color w:val="000000" w:themeColor="text1"/>
          <w:sz w:val="24"/>
          <w:szCs w:val="24"/>
        </w:rPr>
        <w:t>The Administrative Review Council</w:t>
      </w:r>
      <w:r w:rsidR="00577A15">
        <w:rPr>
          <w:rFonts w:ascii="Times New Roman" w:hAnsi="Times New Roman" w:cs="Times New Roman"/>
          <w:bCs/>
          <w:iCs/>
          <w:color w:val="000000" w:themeColor="text1"/>
          <w:sz w:val="24"/>
          <w:szCs w:val="24"/>
        </w:rPr>
        <w:t xml:space="preserve"> (ARC)</w:t>
      </w:r>
      <w:r w:rsidRPr="00D66947">
        <w:rPr>
          <w:rFonts w:ascii="Times New Roman" w:hAnsi="Times New Roman" w:cs="Times New Roman"/>
          <w:bCs/>
          <w:iCs/>
          <w:color w:val="000000" w:themeColor="text1"/>
          <w:sz w:val="24"/>
          <w:szCs w:val="24"/>
        </w:rPr>
        <w:t xml:space="preserve"> has recognised that it is justifiable to exclude merits review in relation to decisions of this nature (see paragraphs 4.11 to 4.19 of the guide, </w:t>
      </w:r>
      <w:r w:rsidRPr="00577A15">
        <w:rPr>
          <w:rFonts w:ascii="Times New Roman" w:hAnsi="Times New Roman" w:cs="Times New Roman"/>
          <w:bCs/>
          <w:i/>
          <w:color w:val="000000" w:themeColor="text1"/>
          <w:sz w:val="24"/>
          <w:szCs w:val="24"/>
        </w:rPr>
        <w:t>What decisions should be subject to merit review?</w:t>
      </w:r>
      <w:r w:rsidR="00577A15">
        <w:rPr>
          <w:rFonts w:ascii="Times New Roman" w:hAnsi="Times New Roman" w:cs="Times New Roman"/>
          <w:bCs/>
          <w:iCs/>
          <w:color w:val="000000" w:themeColor="text1"/>
          <w:sz w:val="24"/>
          <w:szCs w:val="24"/>
        </w:rPr>
        <w:t xml:space="preserve"> (ARC guide)</w:t>
      </w:r>
      <w:r w:rsidRPr="00D66947">
        <w:rPr>
          <w:rFonts w:ascii="Times New Roman" w:hAnsi="Times New Roman" w:cs="Times New Roman"/>
          <w:bCs/>
          <w:iCs/>
          <w:color w:val="000000" w:themeColor="text1"/>
          <w:sz w:val="24"/>
          <w:szCs w:val="24"/>
        </w:rPr>
        <w:t>).</w:t>
      </w:r>
      <w:r w:rsidR="002F1C05">
        <w:rPr>
          <w:rFonts w:ascii="Times New Roman" w:hAnsi="Times New Roman" w:cs="Times New Roman"/>
          <w:bCs/>
          <w:iCs/>
          <w:color w:val="000000" w:themeColor="text1"/>
          <w:sz w:val="24"/>
          <w:szCs w:val="24"/>
        </w:rPr>
        <w:t xml:space="preserve"> </w:t>
      </w:r>
    </w:p>
    <w:p w14:paraId="31599A3C" w14:textId="77777777" w:rsidR="00212B49" w:rsidRDefault="00212B49" w:rsidP="002422C9">
      <w:pPr>
        <w:ind w:right="-46"/>
        <w:rPr>
          <w:rFonts w:ascii="Times New Roman" w:hAnsi="Times New Roman" w:cs="Times New Roman"/>
          <w:bCs/>
          <w:iCs/>
          <w:color w:val="000000" w:themeColor="text1"/>
          <w:sz w:val="24"/>
          <w:szCs w:val="24"/>
        </w:rPr>
      </w:pPr>
    </w:p>
    <w:p w14:paraId="60C88A6D" w14:textId="4CAFBED8" w:rsidR="00212B49" w:rsidRPr="00212B49" w:rsidRDefault="00765298" w:rsidP="00212B49">
      <w:pPr>
        <w:ind w:right="-46"/>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br w:type="column"/>
      </w:r>
      <w:r w:rsidR="00212B49" w:rsidRPr="00212B49">
        <w:rPr>
          <w:rFonts w:ascii="Times New Roman" w:hAnsi="Times New Roman" w:cs="Times New Roman"/>
          <w:bCs/>
          <w:iCs/>
          <w:color w:val="000000" w:themeColor="text1"/>
          <w:sz w:val="24"/>
          <w:szCs w:val="24"/>
        </w:rPr>
        <w:lastRenderedPageBreak/>
        <w:t>The review and audit process undertaken by the Australian National Audit Office</w:t>
      </w:r>
      <w:r w:rsidR="00564789">
        <w:rPr>
          <w:rFonts w:ascii="Times New Roman" w:hAnsi="Times New Roman" w:cs="Times New Roman"/>
          <w:bCs/>
          <w:iCs/>
          <w:color w:val="000000" w:themeColor="text1"/>
          <w:sz w:val="24"/>
          <w:szCs w:val="24"/>
        </w:rPr>
        <w:t xml:space="preserve"> (ANAO)</w:t>
      </w:r>
      <w:r w:rsidR="00212B49" w:rsidRPr="00212B49">
        <w:rPr>
          <w:rFonts w:ascii="Times New Roman" w:hAnsi="Times New Roman" w:cs="Times New Roman"/>
          <w:bCs/>
          <w:iCs/>
          <w:color w:val="000000" w:themeColor="text1"/>
          <w:sz w:val="24"/>
          <w:szCs w:val="24"/>
        </w:rPr>
        <w:t xml:space="preserve"> also provides a mechanism to review Australian Government spending decisions and report any concerns to the Parliament. These requirements and mechanisms help to ensure the proper use of Commonwealth resources and appropriate transparency around decisions relating to making, varying or administering arrangements to spend relevant money.</w:t>
      </w:r>
    </w:p>
    <w:p w14:paraId="08736765" w14:textId="77777777" w:rsidR="00212B49" w:rsidRPr="00212B49" w:rsidRDefault="00212B49" w:rsidP="00212B49">
      <w:pPr>
        <w:ind w:right="-46"/>
        <w:rPr>
          <w:rFonts w:ascii="Times New Roman" w:hAnsi="Times New Roman" w:cs="Times New Roman"/>
          <w:bCs/>
          <w:iCs/>
          <w:color w:val="000000" w:themeColor="text1"/>
          <w:sz w:val="24"/>
          <w:szCs w:val="24"/>
        </w:rPr>
      </w:pPr>
    </w:p>
    <w:p w14:paraId="7A74F61E" w14:textId="4E524177" w:rsidR="00212B49" w:rsidRDefault="00212B49" w:rsidP="00212B49">
      <w:pPr>
        <w:ind w:right="-46"/>
        <w:rPr>
          <w:rFonts w:ascii="Times New Roman" w:hAnsi="Times New Roman" w:cs="Times New Roman"/>
          <w:bCs/>
          <w:iCs/>
          <w:color w:val="000000" w:themeColor="text1"/>
          <w:sz w:val="24"/>
          <w:szCs w:val="24"/>
        </w:rPr>
      </w:pPr>
      <w:r w:rsidRPr="00212B49">
        <w:rPr>
          <w:rFonts w:ascii="Times New Roman" w:hAnsi="Times New Roman" w:cs="Times New Roman"/>
          <w:bCs/>
          <w:iCs/>
          <w:color w:val="000000" w:themeColor="text1"/>
          <w:sz w:val="24"/>
          <w:szCs w:val="24"/>
        </w:rPr>
        <w:t>Persons affected by spending decisions would also have recourse to the Commonwealth Ombudsman where appropriate.</w:t>
      </w:r>
    </w:p>
    <w:p w14:paraId="749328FD" w14:textId="77777777" w:rsidR="007A3D82" w:rsidRDefault="007A3D82" w:rsidP="00F06BD9">
      <w:pPr>
        <w:ind w:right="-46"/>
        <w:rPr>
          <w:rFonts w:ascii="Times New Roman" w:hAnsi="Times New Roman" w:cs="Times New Roman"/>
          <w:bCs/>
          <w:iCs/>
          <w:color w:val="000000" w:themeColor="text1"/>
          <w:sz w:val="24"/>
          <w:szCs w:val="24"/>
        </w:rPr>
      </w:pPr>
    </w:p>
    <w:p w14:paraId="4F7D6C2B" w14:textId="52515111" w:rsidR="00E260DD" w:rsidRDefault="00E260DD" w:rsidP="00F06BD9">
      <w:pPr>
        <w:ind w:right="-46"/>
        <w:rPr>
          <w:rFonts w:ascii="Times New Roman" w:hAnsi="Times New Roman" w:cs="Times New Roman"/>
          <w:bCs/>
          <w:iCs/>
          <w:color w:val="000000" w:themeColor="text1"/>
          <w:sz w:val="24"/>
          <w:szCs w:val="24"/>
        </w:rPr>
      </w:pPr>
      <w:r w:rsidRPr="00E260DD">
        <w:rPr>
          <w:rFonts w:ascii="Times New Roman" w:hAnsi="Times New Roman" w:cs="Times New Roman"/>
          <w:bCs/>
          <w:iCs/>
          <w:color w:val="000000" w:themeColor="text1"/>
          <w:sz w:val="24"/>
          <w:szCs w:val="24"/>
        </w:rPr>
        <w:t xml:space="preserve">The IAS was established in 2014, consolidating 27 programs consisting of 150 administered items and activities delivered across eight departments, into five overarching program streams (with a sixth added in 2017). This was performed in consultation with all major Commonwealth departments, inclusive of the Department of Finance and the Department of </w:t>
      </w:r>
      <w:r w:rsidR="000B1DAC">
        <w:rPr>
          <w:rFonts w:ascii="Times New Roman" w:hAnsi="Times New Roman" w:cs="Times New Roman"/>
          <w:bCs/>
          <w:iCs/>
          <w:color w:val="000000" w:themeColor="text1"/>
          <w:sz w:val="24"/>
          <w:szCs w:val="24"/>
        </w:rPr>
        <w:t xml:space="preserve">the </w:t>
      </w:r>
      <w:r w:rsidRPr="00E260DD">
        <w:rPr>
          <w:rFonts w:ascii="Times New Roman" w:hAnsi="Times New Roman" w:cs="Times New Roman"/>
          <w:bCs/>
          <w:iCs/>
          <w:color w:val="000000" w:themeColor="text1"/>
          <w:sz w:val="24"/>
          <w:szCs w:val="24"/>
        </w:rPr>
        <w:t xml:space="preserve">Prime Minister and Cabinet. The objective of the establishment of the IAS was to improve the strategic clarity, effectiveness, efficiency and flexibility of Commonwealth First Nations investment. Ongoing consultation with service providers, community and IAS grant recipients ensures that the </w:t>
      </w:r>
      <w:r w:rsidR="00A149B6">
        <w:rPr>
          <w:rFonts w:ascii="Times New Roman" w:hAnsi="Times New Roman" w:cs="Times New Roman"/>
          <w:bCs/>
          <w:iCs/>
          <w:color w:val="000000" w:themeColor="text1"/>
          <w:sz w:val="24"/>
          <w:szCs w:val="24"/>
        </w:rPr>
        <w:t>Agency</w:t>
      </w:r>
      <w:r w:rsidRPr="00E260DD">
        <w:rPr>
          <w:rFonts w:ascii="Times New Roman" w:hAnsi="Times New Roman" w:cs="Times New Roman"/>
          <w:bCs/>
          <w:iCs/>
          <w:color w:val="000000" w:themeColor="text1"/>
          <w:sz w:val="24"/>
          <w:szCs w:val="24"/>
        </w:rPr>
        <w:t xml:space="preserve"> can effectively monitor the effectiveness of IAS expenditure, in line with the overarching IAS objectives.</w:t>
      </w:r>
    </w:p>
    <w:p w14:paraId="613270FA" w14:textId="77777777" w:rsidR="00E260DD" w:rsidRDefault="00E260DD" w:rsidP="00F06BD9">
      <w:pPr>
        <w:ind w:right="-46"/>
        <w:rPr>
          <w:rFonts w:ascii="Times New Roman" w:hAnsi="Times New Roman" w:cs="Times New Roman"/>
          <w:bCs/>
          <w:iCs/>
          <w:color w:val="000000" w:themeColor="text1"/>
          <w:sz w:val="24"/>
          <w:szCs w:val="24"/>
        </w:rPr>
      </w:pPr>
    </w:p>
    <w:bookmarkEnd w:id="5"/>
    <w:p w14:paraId="0EEDF36B" w14:textId="77777777" w:rsidR="00597847" w:rsidRPr="00597847" w:rsidRDefault="00597847" w:rsidP="00597847">
      <w:pPr>
        <w:ind w:right="-46"/>
        <w:rPr>
          <w:rFonts w:ascii="Times New Roman" w:hAnsi="Times New Roman" w:cs="Times New Roman"/>
          <w:color w:val="000000" w:themeColor="text1"/>
          <w:sz w:val="24"/>
          <w:szCs w:val="24"/>
        </w:rPr>
      </w:pPr>
      <w:r w:rsidRPr="00597847">
        <w:rPr>
          <w:rFonts w:ascii="Times New Roman" w:hAnsi="Times New Roman" w:cs="Times New Roman"/>
          <w:color w:val="000000" w:themeColor="text1"/>
          <w:sz w:val="24"/>
          <w:szCs w:val="24"/>
        </w:rPr>
        <w:t xml:space="preserve">Consultation has, and continues to, occur with the Coalition of Peaks, </w:t>
      </w:r>
      <w:proofErr w:type="gramStart"/>
      <w:r w:rsidRPr="00597847">
        <w:rPr>
          <w:rFonts w:ascii="Times New Roman" w:hAnsi="Times New Roman" w:cs="Times New Roman"/>
          <w:color w:val="000000" w:themeColor="text1"/>
          <w:sz w:val="24"/>
          <w:szCs w:val="24"/>
        </w:rPr>
        <w:t>community controlled</w:t>
      </w:r>
      <w:proofErr w:type="gramEnd"/>
      <w:r w:rsidRPr="00597847">
        <w:rPr>
          <w:rFonts w:ascii="Times New Roman" w:hAnsi="Times New Roman" w:cs="Times New Roman"/>
          <w:color w:val="000000" w:themeColor="text1"/>
          <w:sz w:val="24"/>
          <w:szCs w:val="24"/>
        </w:rPr>
        <w:t xml:space="preserve"> organisations, state and territory governments, community members, and parties to the National Agreement in relation to Closing the Gap. This consultation is part of building a rigorous and effective funding program that improves outcomes for Indigenous Australians.</w:t>
      </w:r>
    </w:p>
    <w:p w14:paraId="59A010AF" w14:textId="77777777" w:rsidR="00597847" w:rsidRPr="00597847" w:rsidRDefault="00597847" w:rsidP="00597847">
      <w:pPr>
        <w:ind w:right="-46"/>
        <w:rPr>
          <w:rFonts w:ascii="Times New Roman" w:hAnsi="Times New Roman" w:cs="Times New Roman"/>
          <w:color w:val="000000" w:themeColor="text1"/>
          <w:sz w:val="24"/>
          <w:szCs w:val="24"/>
        </w:rPr>
      </w:pPr>
    </w:p>
    <w:p w14:paraId="6CACE7FB" w14:textId="6DB4A91C" w:rsidR="00597847" w:rsidRPr="00597847" w:rsidRDefault="00597847" w:rsidP="00597847">
      <w:pPr>
        <w:ind w:right="-46"/>
        <w:rPr>
          <w:rFonts w:ascii="Times New Roman" w:hAnsi="Times New Roman" w:cs="Times New Roman"/>
          <w:color w:val="000000" w:themeColor="text1"/>
          <w:sz w:val="24"/>
          <w:szCs w:val="24"/>
        </w:rPr>
      </w:pPr>
      <w:r w:rsidRPr="00597847">
        <w:rPr>
          <w:rFonts w:ascii="Times New Roman" w:hAnsi="Times New Roman" w:cs="Times New Roman"/>
          <w:color w:val="000000" w:themeColor="text1"/>
          <w:sz w:val="24"/>
          <w:szCs w:val="24"/>
        </w:rPr>
        <w:t>The consultations inform the design and redesign of activities funded under each program, including the</w:t>
      </w:r>
      <w:r w:rsidR="00816C2C" w:rsidRPr="00816C2C">
        <w:t xml:space="preserve"> </w:t>
      </w:r>
      <w:r w:rsidR="00816C2C" w:rsidRPr="00816C2C">
        <w:rPr>
          <w:rFonts w:ascii="Times New Roman" w:hAnsi="Times New Roman" w:cs="Times New Roman"/>
          <w:color w:val="000000" w:themeColor="text1"/>
          <w:sz w:val="24"/>
          <w:szCs w:val="24"/>
        </w:rPr>
        <w:t>Jobs, Land and Economy program</w:t>
      </w:r>
      <w:r w:rsidRPr="00597847">
        <w:rPr>
          <w:rFonts w:ascii="Times New Roman" w:hAnsi="Times New Roman" w:cs="Times New Roman"/>
          <w:color w:val="000000" w:themeColor="text1"/>
          <w:sz w:val="24"/>
          <w:szCs w:val="24"/>
        </w:rPr>
        <w:t xml:space="preserve"> and streamlining administrative process to achieve efficient and effective activities. This consultation is to design and deliver activities that meet the needs, priorities and aspirations of First Nations peoples and communities.</w:t>
      </w:r>
    </w:p>
    <w:p w14:paraId="404C834B" w14:textId="77777777" w:rsidR="00597847" w:rsidRPr="00597847" w:rsidRDefault="00597847" w:rsidP="00597847">
      <w:pPr>
        <w:ind w:right="-46"/>
        <w:rPr>
          <w:rFonts w:ascii="Times New Roman" w:hAnsi="Times New Roman" w:cs="Times New Roman"/>
          <w:color w:val="000000" w:themeColor="text1"/>
          <w:sz w:val="24"/>
          <w:szCs w:val="24"/>
        </w:rPr>
      </w:pPr>
    </w:p>
    <w:p w14:paraId="52559881" w14:textId="77777777" w:rsidR="00597847" w:rsidRPr="00597847" w:rsidRDefault="00597847" w:rsidP="00597847">
      <w:pPr>
        <w:ind w:right="-46"/>
        <w:rPr>
          <w:rFonts w:ascii="Times New Roman" w:hAnsi="Times New Roman" w:cs="Times New Roman"/>
          <w:color w:val="000000" w:themeColor="text1"/>
          <w:sz w:val="24"/>
          <w:szCs w:val="24"/>
        </w:rPr>
      </w:pPr>
      <w:r w:rsidRPr="00597847">
        <w:rPr>
          <w:rFonts w:ascii="Times New Roman" w:hAnsi="Times New Roman" w:cs="Times New Roman"/>
          <w:color w:val="000000" w:themeColor="text1"/>
          <w:sz w:val="24"/>
          <w:szCs w:val="24"/>
        </w:rPr>
        <w:t xml:space="preserve">Since the Agency’s creation as an Executive Agency in 2019, it has: </w:t>
      </w:r>
    </w:p>
    <w:p w14:paraId="38C878E9" w14:textId="534F9356" w:rsidR="00597847" w:rsidRPr="00597847" w:rsidRDefault="00597847" w:rsidP="00597847">
      <w:pPr>
        <w:numPr>
          <w:ilvl w:val="0"/>
          <w:numId w:val="35"/>
        </w:numPr>
        <w:ind w:right="-46"/>
        <w:rPr>
          <w:rFonts w:ascii="Times New Roman" w:hAnsi="Times New Roman" w:cs="Times New Roman"/>
          <w:color w:val="000000" w:themeColor="text1"/>
          <w:sz w:val="24"/>
          <w:szCs w:val="24"/>
        </w:rPr>
      </w:pPr>
      <w:r w:rsidRPr="00597847">
        <w:rPr>
          <w:rFonts w:ascii="Times New Roman" w:hAnsi="Times New Roman" w:cs="Times New Roman"/>
          <w:color w:val="000000" w:themeColor="text1"/>
          <w:sz w:val="24"/>
          <w:szCs w:val="24"/>
        </w:rPr>
        <w:t xml:space="preserve">led and coordinated Commonwealth policy development, program design and implementation and service delivery for Aboriginal and Torres Strait Islander </w:t>
      </w:r>
      <w:proofErr w:type="gramStart"/>
      <w:r w:rsidRPr="00597847">
        <w:rPr>
          <w:rFonts w:ascii="Times New Roman" w:hAnsi="Times New Roman" w:cs="Times New Roman"/>
          <w:color w:val="000000" w:themeColor="text1"/>
          <w:sz w:val="24"/>
          <w:szCs w:val="24"/>
        </w:rPr>
        <w:t>people</w:t>
      </w:r>
      <w:r w:rsidR="00A027EA">
        <w:rPr>
          <w:rFonts w:ascii="Times New Roman" w:hAnsi="Times New Roman" w:cs="Times New Roman"/>
          <w:color w:val="000000" w:themeColor="text1"/>
          <w:sz w:val="24"/>
          <w:szCs w:val="24"/>
        </w:rPr>
        <w:t>s</w:t>
      </w:r>
      <w:r w:rsidRPr="00597847">
        <w:rPr>
          <w:rFonts w:ascii="Times New Roman" w:hAnsi="Times New Roman" w:cs="Times New Roman"/>
          <w:color w:val="000000" w:themeColor="text1"/>
          <w:sz w:val="24"/>
          <w:szCs w:val="24"/>
        </w:rPr>
        <w:t>;</w:t>
      </w:r>
      <w:proofErr w:type="gramEnd"/>
    </w:p>
    <w:p w14:paraId="7DD359A2" w14:textId="77777777" w:rsidR="00597847" w:rsidRPr="00597847" w:rsidRDefault="00597847" w:rsidP="00597847">
      <w:pPr>
        <w:numPr>
          <w:ilvl w:val="0"/>
          <w:numId w:val="35"/>
        </w:numPr>
        <w:ind w:right="-46"/>
        <w:rPr>
          <w:rFonts w:ascii="Times New Roman" w:hAnsi="Times New Roman" w:cs="Times New Roman"/>
          <w:color w:val="000000" w:themeColor="text1"/>
          <w:sz w:val="24"/>
          <w:szCs w:val="24"/>
        </w:rPr>
      </w:pPr>
      <w:r w:rsidRPr="00597847">
        <w:rPr>
          <w:rFonts w:ascii="Times New Roman" w:hAnsi="Times New Roman" w:cs="Times New Roman"/>
          <w:color w:val="000000" w:themeColor="text1"/>
          <w:sz w:val="24"/>
          <w:szCs w:val="24"/>
        </w:rPr>
        <w:t xml:space="preserve">led and coordinated the development and implementation of Australia’s Closing the Gap targets in partnership with Indigenous Australians; and </w:t>
      </w:r>
    </w:p>
    <w:p w14:paraId="302297A2" w14:textId="747BF121" w:rsidR="00597847" w:rsidRPr="00597847" w:rsidRDefault="00597847" w:rsidP="00597847">
      <w:pPr>
        <w:numPr>
          <w:ilvl w:val="0"/>
          <w:numId w:val="35"/>
        </w:numPr>
        <w:ind w:right="-46"/>
        <w:rPr>
          <w:rFonts w:ascii="Times New Roman" w:hAnsi="Times New Roman" w:cs="Times New Roman"/>
          <w:color w:val="000000" w:themeColor="text1"/>
          <w:sz w:val="24"/>
          <w:szCs w:val="24"/>
        </w:rPr>
      </w:pPr>
      <w:r w:rsidRPr="00597847">
        <w:rPr>
          <w:rFonts w:ascii="Times New Roman" w:hAnsi="Times New Roman" w:cs="Times New Roman"/>
          <w:color w:val="000000" w:themeColor="text1"/>
          <w:sz w:val="24"/>
          <w:szCs w:val="24"/>
        </w:rPr>
        <w:t>built and maintained effective partnerships with Aboriginal and Torres Strait Islander people</w:t>
      </w:r>
      <w:r w:rsidR="00A027EA">
        <w:rPr>
          <w:rFonts w:ascii="Times New Roman" w:hAnsi="Times New Roman" w:cs="Times New Roman"/>
          <w:color w:val="000000" w:themeColor="text1"/>
          <w:sz w:val="24"/>
          <w:szCs w:val="24"/>
        </w:rPr>
        <w:t>s</w:t>
      </w:r>
      <w:r w:rsidRPr="00597847">
        <w:rPr>
          <w:rFonts w:ascii="Times New Roman" w:hAnsi="Times New Roman" w:cs="Times New Roman"/>
          <w:color w:val="000000" w:themeColor="text1"/>
          <w:sz w:val="24"/>
          <w:szCs w:val="24"/>
        </w:rPr>
        <w:t>, state and territory governments and other relevant stakeholders to inform whole-of-government priorities for Aboriginal and Torres Strait Islander people</w:t>
      </w:r>
      <w:r w:rsidR="00A027EA">
        <w:rPr>
          <w:rFonts w:ascii="Times New Roman" w:hAnsi="Times New Roman" w:cs="Times New Roman"/>
          <w:color w:val="000000" w:themeColor="text1"/>
          <w:sz w:val="24"/>
          <w:szCs w:val="24"/>
        </w:rPr>
        <w:t>s</w:t>
      </w:r>
      <w:r w:rsidRPr="00597847">
        <w:rPr>
          <w:rFonts w:ascii="Times New Roman" w:hAnsi="Times New Roman" w:cs="Times New Roman"/>
          <w:color w:val="000000" w:themeColor="text1"/>
          <w:sz w:val="24"/>
          <w:szCs w:val="24"/>
        </w:rPr>
        <w:t>, and enable policies, programs and services to be tailored to the unique needs of communities.</w:t>
      </w:r>
    </w:p>
    <w:p w14:paraId="3A1FFE64" w14:textId="77777777" w:rsidR="00597847" w:rsidRPr="00597847" w:rsidRDefault="00597847" w:rsidP="00597847">
      <w:pPr>
        <w:ind w:right="-46"/>
        <w:rPr>
          <w:rFonts w:ascii="Times New Roman" w:hAnsi="Times New Roman" w:cs="Times New Roman"/>
          <w:color w:val="000000" w:themeColor="text1"/>
          <w:sz w:val="24"/>
          <w:szCs w:val="24"/>
        </w:rPr>
      </w:pPr>
    </w:p>
    <w:p w14:paraId="702426EE" w14:textId="3E04DBD6" w:rsidR="00597847" w:rsidRDefault="00597847" w:rsidP="00CE4DE5">
      <w:pPr>
        <w:ind w:right="-46"/>
        <w:rPr>
          <w:rFonts w:ascii="Times New Roman" w:hAnsi="Times New Roman" w:cs="Times New Roman"/>
          <w:color w:val="000000" w:themeColor="text1"/>
          <w:sz w:val="24"/>
          <w:szCs w:val="24"/>
        </w:rPr>
      </w:pPr>
      <w:r w:rsidRPr="00597847">
        <w:rPr>
          <w:rFonts w:ascii="Times New Roman" w:hAnsi="Times New Roman" w:cs="Times New Roman"/>
          <w:color w:val="000000" w:themeColor="text1"/>
          <w:sz w:val="24"/>
          <w:szCs w:val="24"/>
        </w:rPr>
        <w:t xml:space="preserve">To implement its corporate vision, that Aboriginal and Torres Strait Islander peoples are heard, recognised and empowered, the Agency continues to ensure Aboriginal and Torres Strait Islander peoples have a say in decisions that affect them. It does this by leading and influencing change across government, working in genuine partnership with First Nations communities and implementing its internal transformation plan </w:t>
      </w:r>
      <w:proofErr w:type="spellStart"/>
      <w:r w:rsidRPr="00597847">
        <w:rPr>
          <w:rFonts w:ascii="Times New Roman" w:hAnsi="Times New Roman" w:cs="Times New Roman"/>
          <w:i/>
          <w:iCs/>
          <w:color w:val="000000" w:themeColor="text1"/>
          <w:sz w:val="24"/>
          <w:szCs w:val="24"/>
        </w:rPr>
        <w:t>Galambany</w:t>
      </w:r>
      <w:proofErr w:type="spellEnd"/>
      <w:r w:rsidRPr="00597847">
        <w:rPr>
          <w:rFonts w:ascii="Times New Roman" w:hAnsi="Times New Roman" w:cs="Times New Roman"/>
          <w:color w:val="000000" w:themeColor="text1"/>
          <w:sz w:val="24"/>
          <w:szCs w:val="24"/>
        </w:rPr>
        <w:t xml:space="preserve"> (you, me, we, together). This consultation focuses the Agency’s role, and how it works to support the Government to meet the needs, priorities and aspirations of First Nations peoples and communities.</w:t>
      </w:r>
    </w:p>
    <w:p w14:paraId="0E452ABE" w14:textId="77777777" w:rsidR="00597847" w:rsidRPr="00CE4DE5" w:rsidRDefault="00597847" w:rsidP="00CE4DE5">
      <w:pPr>
        <w:ind w:right="-46"/>
        <w:rPr>
          <w:rFonts w:ascii="Times New Roman" w:hAnsi="Times New Roman" w:cs="Times New Roman"/>
          <w:color w:val="000000" w:themeColor="text1"/>
          <w:sz w:val="24"/>
          <w:szCs w:val="24"/>
        </w:rPr>
      </w:pPr>
    </w:p>
    <w:p w14:paraId="34409E2C" w14:textId="731089D5" w:rsidR="00357569" w:rsidRPr="00C637FD" w:rsidRDefault="001D6B0E" w:rsidP="00A524C6">
      <w:pPr>
        <w:keepNext/>
        <w:ind w:right="-46"/>
        <w:rPr>
          <w:rFonts w:ascii="Times New Roman" w:hAnsi="Times New Roman" w:cs="Times New Roman"/>
          <w:i/>
          <w:iCs/>
          <w:color w:val="000000" w:themeColor="text1"/>
          <w:sz w:val="24"/>
          <w:szCs w:val="24"/>
          <w:u w:val="single"/>
        </w:rPr>
      </w:pPr>
      <w:r>
        <w:rPr>
          <w:rFonts w:ascii="Times New Roman" w:hAnsi="Times New Roman" w:cs="Times New Roman"/>
          <w:i/>
          <w:iCs/>
          <w:color w:val="000000" w:themeColor="text1"/>
          <w:sz w:val="24"/>
          <w:szCs w:val="24"/>
          <w:u w:val="single"/>
        </w:rPr>
        <w:br w:type="column"/>
      </w:r>
      <w:r w:rsidR="00C637FD">
        <w:rPr>
          <w:rFonts w:ascii="Times New Roman" w:hAnsi="Times New Roman" w:cs="Times New Roman"/>
          <w:i/>
          <w:iCs/>
          <w:color w:val="000000" w:themeColor="text1"/>
          <w:sz w:val="24"/>
          <w:szCs w:val="24"/>
          <w:u w:val="single"/>
        </w:rPr>
        <w:lastRenderedPageBreak/>
        <w:t>C</w:t>
      </w:r>
      <w:r w:rsidR="00C637FD" w:rsidRPr="007F21A9">
        <w:rPr>
          <w:rFonts w:ascii="Times New Roman" w:hAnsi="Times New Roman" w:cs="Times New Roman"/>
          <w:i/>
          <w:iCs/>
          <w:color w:val="000000" w:themeColor="text1"/>
          <w:sz w:val="24"/>
          <w:szCs w:val="24"/>
          <w:u w:val="single"/>
        </w:rPr>
        <w:t>onstitutional considerations</w:t>
      </w:r>
    </w:p>
    <w:p w14:paraId="4FE54DE4" w14:textId="77777777" w:rsidR="00C637FD" w:rsidRPr="000D7CFA" w:rsidRDefault="00C637FD" w:rsidP="00A524C6">
      <w:pPr>
        <w:keepNext/>
        <w:rPr>
          <w:rFonts w:ascii="Times New Roman" w:hAnsi="Times New Roman" w:cs="Times New Roman"/>
          <w:iCs/>
          <w:color w:val="000000" w:themeColor="text1"/>
          <w:sz w:val="24"/>
          <w:szCs w:val="24"/>
        </w:rPr>
      </w:pPr>
    </w:p>
    <w:p w14:paraId="113150F1" w14:textId="2D7153FD" w:rsidR="000A3D23" w:rsidRPr="000A3D23" w:rsidRDefault="000A3D23" w:rsidP="000A3D23">
      <w:pPr>
        <w:rPr>
          <w:rFonts w:ascii="Times New Roman" w:hAnsi="Times New Roman" w:cs="Times New Roman"/>
          <w:iCs/>
          <w:color w:val="000000" w:themeColor="text1"/>
          <w:sz w:val="24"/>
          <w:szCs w:val="24"/>
        </w:rPr>
      </w:pPr>
      <w:bookmarkStart w:id="6" w:name="_Hlk181348026"/>
      <w:r w:rsidRPr="000A3D23">
        <w:rPr>
          <w:rFonts w:ascii="Times New Roman" w:hAnsi="Times New Roman" w:cs="Times New Roman"/>
          <w:iCs/>
          <w:color w:val="000000" w:themeColor="text1"/>
          <w:sz w:val="24"/>
          <w:szCs w:val="24"/>
        </w:rPr>
        <w:t xml:space="preserve">Noting that it is not a comprehensive statement of relevant constitutional considerations, the </w:t>
      </w:r>
      <w:r w:rsidR="0065014A">
        <w:rPr>
          <w:rFonts w:ascii="Times New Roman" w:hAnsi="Times New Roman" w:cs="Times New Roman"/>
          <w:iCs/>
          <w:color w:val="000000" w:themeColor="text1"/>
          <w:sz w:val="24"/>
          <w:szCs w:val="24"/>
        </w:rPr>
        <w:t xml:space="preserve">additional </w:t>
      </w:r>
      <w:r w:rsidRPr="000A3D23">
        <w:rPr>
          <w:rFonts w:ascii="Times New Roman" w:hAnsi="Times New Roman" w:cs="Times New Roman"/>
          <w:iCs/>
          <w:color w:val="000000" w:themeColor="text1"/>
          <w:sz w:val="24"/>
          <w:szCs w:val="24"/>
        </w:rPr>
        <w:t>objective</w:t>
      </w:r>
      <w:r w:rsidR="00B85DD8">
        <w:rPr>
          <w:rFonts w:ascii="Times New Roman" w:hAnsi="Times New Roman" w:cs="Times New Roman"/>
          <w:iCs/>
          <w:color w:val="000000" w:themeColor="text1"/>
          <w:sz w:val="24"/>
          <w:szCs w:val="24"/>
        </w:rPr>
        <w:t xml:space="preserve"> at </w:t>
      </w:r>
      <w:r w:rsidR="00B94B04">
        <w:rPr>
          <w:rFonts w:ascii="Times New Roman" w:hAnsi="Times New Roman" w:cs="Times New Roman"/>
          <w:iCs/>
          <w:color w:val="000000" w:themeColor="text1"/>
          <w:sz w:val="24"/>
          <w:szCs w:val="24"/>
        </w:rPr>
        <w:t>the end of</w:t>
      </w:r>
      <w:r w:rsidR="00431B79">
        <w:rPr>
          <w:rFonts w:ascii="Times New Roman" w:hAnsi="Times New Roman" w:cs="Times New Roman"/>
          <w:iCs/>
          <w:color w:val="000000" w:themeColor="text1"/>
          <w:sz w:val="24"/>
          <w:szCs w:val="24"/>
        </w:rPr>
        <w:t xml:space="preserve"> table item 35</w:t>
      </w:r>
      <w:r w:rsidRPr="000A3D23">
        <w:rPr>
          <w:rFonts w:ascii="Times New Roman" w:hAnsi="Times New Roman" w:cs="Times New Roman"/>
          <w:iCs/>
          <w:color w:val="000000" w:themeColor="text1"/>
          <w:sz w:val="24"/>
          <w:szCs w:val="24"/>
        </w:rPr>
        <w:t xml:space="preserve"> references the following powers of the Constitution:</w:t>
      </w:r>
    </w:p>
    <w:p w14:paraId="3228D98C" w14:textId="0FEF8420" w:rsidR="00DA05BB" w:rsidRPr="00E43D40" w:rsidRDefault="00DA05BB" w:rsidP="00D6374F">
      <w:pPr>
        <w:pStyle w:val="ListParagraph"/>
        <w:numPr>
          <w:ilvl w:val="0"/>
          <w:numId w:val="14"/>
        </w:numPr>
        <w:spacing w:after="0" w:line="240" w:lineRule="auto"/>
        <w:rPr>
          <w:rFonts w:ascii="Times New Roman" w:hAnsi="Times New Roman"/>
          <w:iCs/>
          <w:color w:val="000000" w:themeColor="text1"/>
          <w:sz w:val="24"/>
          <w:szCs w:val="24"/>
        </w:rPr>
      </w:pPr>
      <w:r w:rsidRPr="00E43D40">
        <w:rPr>
          <w:rFonts w:ascii="Times New Roman" w:hAnsi="Times New Roman"/>
          <w:iCs/>
          <w:color w:val="000000" w:themeColor="text1"/>
          <w:sz w:val="24"/>
          <w:szCs w:val="24"/>
        </w:rPr>
        <w:t xml:space="preserve">the </w:t>
      </w:r>
      <w:r>
        <w:rPr>
          <w:rFonts w:ascii="Times New Roman" w:hAnsi="Times New Roman"/>
          <w:iCs/>
          <w:color w:val="000000" w:themeColor="text1"/>
          <w:sz w:val="24"/>
          <w:szCs w:val="24"/>
        </w:rPr>
        <w:t>race</w:t>
      </w:r>
      <w:r w:rsidRPr="00E43D40">
        <w:rPr>
          <w:rFonts w:ascii="Times New Roman" w:hAnsi="Times New Roman"/>
          <w:iCs/>
          <w:color w:val="000000" w:themeColor="text1"/>
          <w:sz w:val="24"/>
          <w:szCs w:val="24"/>
        </w:rPr>
        <w:t xml:space="preserve"> power (section 51(</w:t>
      </w:r>
      <w:r>
        <w:rPr>
          <w:rFonts w:ascii="Times New Roman" w:hAnsi="Times New Roman"/>
          <w:iCs/>
          <w:color w:val="000000" w:themeColor="text1"/>
          <w:sz w:val="24"/>
          <w:szCs w:val="24"/>
        </w:rPr>
        <w:t>xx</w:t>
      </w:r>
      <w:r w:rsidRPr="00E43D40">
        <w:rPr>
          <w:rFonts w:ascii="Times New Roman" w:hAnsi="Times New Roman"/>
          <w:iCs/>
          <w:color w:val="000000" w:themeColor="text1"/>
          <w:sz w:val="24"/>
          <w:szCs w:val="24"/>
        </w:rPr>
        <w:t>v</w:t>
      </w:r>
      <w:r>
        <w:rPr>
          <w:rFonts w:ascii="Times New Roman" w:hAnsi="Times New Roman"/>
          <w:iCs/>
          <w:color w:val="000000" w:themeColor="text1"/>
          <w:sz w:val="24"/>
          <w:szCs w:val="24"/>
        </w:rPr>
        <w:t>i</w:t>
      </w:r>
      <w:r w:rsidRPr="00E43D40">
        <w:rPr>
          <w:rFonts w:ascii="Times New Roman" w:hAnsi="Times New Roman"/>
          <w:iCs/>
          <w:color w:val="000000" w:themeColor="text1"/>
          <w:sz w:val="24"/>
          <w:szCs w:val="24"/>
        </w:rPr>
        <w:t>)</w:t>
      </w:r>
      <w:proofErr w:type="gramStart"/>
      <w:r w:rsidRPr="00E43D40">
        <w:rPr>
          <w:rFonts w:ascii="Times New Roman" w:hAnsi="Times New Roman"/>
          <w:iCs/>
          <w:color w:val="000000" w:themeColor="text1"/>
          <w:sz w:val="24"/>
          <w:szCs w:val="24"/>
        </w:rPr>
        <w:t>)</w:t>
      </w:r>
      <w:r>
        <w:rPr>
          <w:rFonts w:ascii="Times New Roman" w:hAnsi="Times New Roman"/>
          <w:iCs/>
          <w:color w:val="000000" w:themeColor="text1"/>
          <w:sz w:val="24"/>
          <w:szCs w:val="24"/>
        </w:rPr>
        <w:t>;</w:t>
      </w:r>
      <w:proofErr w:type="gramEnd"/>
    </w:p>
    <w:p w14:paraId="2BFADD35" w14:textId="0E6FFEEB" w:rsidR="000A3D23" w:rsidRPr="00E43D40" w:rsidRDefault="000A3D23" w:rsidP="00D6374F">
      <w:pPr>
        <w:pStyle w:val="ListParagraph"/>
        <w:numPr>
          <w:ilvl w:val="0"/>
          <w:numId w:val="14"/>
        </w:numPr>
        <w:spacing w:after="0" w:line="240" w:lineRule="auto"/>
        <w:rPr>
          <w:rFonts w:ascii="Times New Roman" w:hAnsi="Times New Roman"/>
          <w:iCs/>
          <w:color w:val="000000" w:themeColor="text1"/>
          <w:sz w:val="24"/>
          <w:szCs w:val="24"/>
        </w:rPr>
      </w:pPr>
      <w:r w:rsidRPr="00E43D40">
        <w:rPr>
          <w:rFonts w:ascii="Times New Roman" w:hAnsi="Times New Roman"/>
          <w:iCs/>
          <w:color w:val="000000" w:themeColor="text1"/>
          <w:sz w:val="24"/>
          <w:szCs w:val="24"/>
        </w:rPr>
        <w:t xml:space="preserve">the </w:t>
      </w:r>
      <w:r w:rsidR="0033415C">
        <w:rPr>
          <w:rFonts w:ascii="Times New Roman" w:hAnsi="Times New Roman"/>
          <w:iCs/>
          <w:color w:val="000000" w:themeColor="text1"/>
          <w:sz w:val="24"/>
          <w:szCs w:val="24"/>
        </w:rPr>
        <w:t>insurance</w:t>
      </w:r>
      <w:r w:rsidRPr="00E43D40">
        <w:rPr>
          <w:rFonts w:ascii="Times New Roman" w:hAnsi="Times New Roman"/>
          <w:iCs/>
          <w:color w:val="000000" w:themeColor="text1"/>
          <w:sz w:val="24"/>
          <w:szCs w:val="24"/>
        </w:rPr>
        <w:t xml:space="preserve"> power (s</w:t>
      </w:r>
      <w:r w:rsidR="00602CDC" w:rsidRPr="00E43D40">
        <w:rPr>
          <w:rFonts w:ascii="Times New Roman" w:hAnsi="Times New Roman"/>
          <w:iCs/>
          <w:color w:val="000000" w:themeColor="text1"/>
          <w:sz w:val="24"/>
          <w:szCs w:val="24"/>
        </w:rPr>
        <w:t>ection</w:t>
      </w:r>
      <w:r w:rsidRPr="00E43D40">
        <w:rPr>
          <w:rFonts w:ascii="Times New Roman" w:hAnsi="Times New Roman"/>
          <w:iCs/>
          <w:color w:val="000000" w:themeColor="text1"/>
          <w:sz w:val="24"/>
          <w:szCs w:val="24"/>
        </w:rPr>
        <w:t xml:space="preserve"> 51(x</w:t>
      </w:r>
      <w:r w:rsidR="0033415C">
        <w:rPr>
          <w:rFonts w:ascii="Times New Roman" w:hAnsi="Times New Roman"/>
          <w:iCs/>
          <w:color w:val="000000" w:themeColor="text1"/>
          <w:sz w:val="24"/>
          <w:szCs w:val="24"/>
        </w:rPr>
        <w:t>iv</w:t>
      </w:r>
      <w:r w:rsidRPr="00E43D40">
        <w:rPr>
          <w:rFonts w:ascii="Times New Roman" w:hAnsi="Times New Roman"/>
          <w:iCs/>
          <w:color w:val="000000" w:themeColor="text1"/>
          <w:sz w:val="24"/>
          <w:szCs w:val="24"/>
        </w:rPr>
        <w:t xml:space="preserve">)); </w:t>
      </w:r>
      <w:r w:rsidR="00DA05BB">
        <w:rPr>
          <w:rFonts w:ascii="Times New Roman" w:hAnsi="Times New Roman"/>
          <w:iCs/>
          <w:color w:val="000000" w:themeColor="text1"/>
          <w:sz w:val="24"/>
          <w:szCs w:val="24"/>
        </w:rPr>
        <w:t>and</w:t>
      </w:r>
    </w:p>
    <w:p w14:paraId="520501CF" w14:textId="6AAA9144" w:rsidR="000A3D23" w:rsidRPr="00E43D40" w:rsidRDefault="000A3D23" w:rsidP="00D6374F">
      <w:pPr>
        <w:pStyle w:val="ListParagraph"/>
        <w:numPr>
          <w:ilvl w:val="0"/>
          <w:numId w:val="14"/>
        </w:numPr>
        <w:spacing w:after="0" w:line="240" w:lineRule="auto"/>
        <w:rPr>
          <w:rFonts w:ascii="Times New Roman" w:hAnsi="Times New Roman"/>
          <w:iCs/>
          <w:color w:val="000000" w:themeColor="text1"/>
          <w:sz w:val="24"/>
          <w:szCs w:val="24"/>
        </w:rPr>
      </w:pPr>
      <w:r w:rsidRPr="00E43D40">
        <w:rPr>
          <w:rFonts w:ascii="Times New Roman" w:hAnsi="Times New Roman"/>
          <w:iCs/>
          <w:color w:val="000000" w:themeColor="text1"/>
          <w:sz w:val="24"/>
          <w:szCs w:val="24"/>
        </w:rPr>
        <w:t xml:space="preserve">the </w:t>
      </w:r>
      <w:r w:rsidR="009E560A">
        <w:rPr>
          <w:rFonts w:ascii="Times New Roman" w:hAnsi="Times New Roman"/>
          <w:iCs/>
          <w:color w:val="000000" w:themeColor="text1"/>
          <w:sz w:val="24"/>
          <w:szCs w:val="24"/>
        </w:rPr>
        <w:t>bankruptcy and insolvency</w:t>
      </w:r>
      <w:r w:rsidRPr="00E43D40">
        <w:rPr>
          <w:rFonts w:ascii="Times New Roman" w:hAnsi="Times New Roman"/>
          <w:iCs/>
          <w:color w:val="000000" w:themeColor="text1"/>
          <w:sz w:val="24"/>
          <w:szCs w:val="24"/>
        </w:rPr>
        <w:t xml:space="preserve"> power (s</w:t>
      </w:r>
      <w:r w:rsidR="00602CDC" w:rsidRPr="00E43D40">
        <w:rPr>
          <w:rFonts w:ascii="Times New Roman" w:hAnsi="Times New Roman"/>
          <w:iCs/>
          <w:color w:val="000000" w:themeColor="text1"/>
          <w:sz w:val="24"/>
          <w:szCs w:val="24"/>
        </w:rPr>
        <w:t>ection</w:t>
      </w:r>
      <w:r w:rsidRPr="00E43D40">
        <w:rPr>
          <w:rFonts w:ascii="Times New Roman" w:hAnsi="Times New Roman"/>
          <w:iCs/>
          <w:color w:val="000000" w:themeColor="text1"/>
          <w:sz w:val="24"/>
          <w:szCs w:val="24"/>
        </w:rPr>
        <w:t xml:space="preserve"> 51(x</w:t>
      </w:r>
      <w:r w:rsidR="009E560A">
        <w:rPr>
          <w:rFonts w:ascii="Times New Roman" w:hAnsi="Times New Roman"/>
          <w:iCs/>
          <w:color w:val="000000" w:themeColor="text1"/>
          <w:sz w:val="24"/>
          <w:szCs w:val="24"/>
        </w:rPr>
        <w:t>vii</w:t>
      </w:r>
      <w:r w:rsidR="00693515">
        <w:rPr>
          <w:rFonts w:ascii="Times New Roman" w:hAnsi="Times New Roman"/>
          <w:iCs/>
          <w:color w:val="000000" w:themeColor="text1"/>
          <w:sz w:val="24"/>
          <w:szCs w:val="24"/>
        </w:rPr>
        <w:t>))</w:t>
      </w:r>
      <w:r w:rsidR="00DA05BB">
        <w:rPr>
          <w:rFonts w:ascii="Times New Roman" w:hAnsi="Times New Roman"/>
          <w:iCs/>
          <w:color w:val="000000" w:themeColor="text1"/>
          <w:sz w:val="24"/>
          <w:szCs w:val="24"/>
        </w:rPr>
        <w:t>.</w:t>
      </w:r>
    </w:p>
    <w:p w14:paraId="65271034" w14:textId="77777777" w:rsidR="00602CDC" w:rsidRDefault="00602CDC" w:rsidP="000A3D23">
      <w:pPr>
        <w:rPr>
          <w:rFonts w:ascii="Times New Roman" w:hAnsi="Times New Roman" w:cs="Times New Roman"/>
          <w:color w:val="000000" w:themeColor="text1"/>
          <w:sz w:val="24"/>
          <w:szCs w:val="24"/>
        </w:rPr>
      </w:pPr>
    </w:p>
    <w:p w14:paraId="7234699B" w14:textId="0066FF72" w:rsidR="00D807B5" w:rsidRPr="00D807B5" w:rsidRDefault="002D4FD5" w:rsidP="00D807B5">
      <w:pP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Race</w:t>
      </w:r>
      <w:r w:rsidR="00D807B5" w:rsidRPr="00D807B5">
        <w:rPr>
          <w:rFonts w:ascii="Times New Roman" w:hAnsi="Times New Roman" w:cs="Times New Roman"/>
          <w:i/>
          <w:iCs/>
          <w:color w:val="000000" w:themeColor="text1"/>
          <w:sz w:val="24"/>
          <w:szCs w:val="24"/>
        </w:rPr>
        <w:t xml:space="preserve"> Power </w:t>
      </w:r>
    </w:p>
    <w:p w14:paraId="0DC7C003" w14:textId="77777777" w:rsidR="00D807B5" w:rsidRDefault="00D807B5" w:rsidP="00D807B5">
      <w:pPr>
        <w:rPr>
          <w:rFonts w:ascii="Times New Roman" w:hAnsi="Times New Roman" w:cs="Times New Roman"/>
          <w:color w:val="000000" w:themeColor="text1"/>
          <w:sz w:val="24"/>
          <w:szCs w:val="24"/>
        </w:rPr>
      </w:pPr>
    </w:p>
    <w:p w14:paraId="144B5C25" w14:textId="77777777" w:rsidR="002D4FD5" w:rsidRPr="002D4FD5" w:rsidRDefault="002D4FD5" w:rsidP="002D4FD5">
      <w:pPr>
        <w:rPr>
          <w:rFonts w:ascii="Times New Roman" w:hAnsi="Times New Roman" w:cs="Times New Roman"/>
          <w:color w:val="000000" w:themeColor="text1"/>
          <w:sz w:val="24"/>
          <w:szCs w:val="24"/>
        </w:rPr>
      </w:pPr>
      <w:r w:rsidRPr="002D4FD5">
        <w:rPr>
          <w:rFonts w:ascii="Times New Roman" w:hAnsi="Times New Roman" w:cs="Times New Roman"/>
          <w:color w:val="000000" w:themeColor="text1"/>
          <w:sz w:val="24"/>
          <w:szCs w:val="24"/>
        </w:rPr>
        <w:t xml:space="preserve">Section 51(xxvi) of the Constitution empowers the Parliament to make laws with respect to ‘[t]he people of any race for whom it is deemed necessary to make special </w:t>
      </w:r>
      <w:proofErr w:type="gramStart"/>
      <w:r w:rsidRPr="002D4FD5">
        <w:rPr>
          <w:rFonts w:ascii="Times New Roman" w:hAnsi="Times New Roman" w:cs="Times New Roman"/>
          <w:color w:val="000000" w:themeColor="text1"/>
          <w:sz w:val="24"/>
          <w:szCs w:val="24"/>
        </w:rPr>
        <w:t>laws’</w:t>
      </w:r>
      <w:proofErr w:type="gramEnd"/>
      <w:r w:rsidRPr="002D4FD5">
        <w:rPr>
          <w:rFonts w:ascii="Times New Roman" w:hAnsi="Times New Roman" w:cs="Times New Roman"/>
          <w:color w:val="000000" w:themeColor="text1"/>
          <w:sz w:val="24"/>
          <w:szCs w:val="24"/>
        </w:rPr>
        <w:t xml:space="preserve">. </w:t>
      </w:r>
    </w:p>
    <w:p w14:paraId="7E0B2D67" w14:textId="77777777" w:rsidR="002D4FD5" w:rsidRDefault="002D4FD5" w:rsidP="002D4FD5">
      <w:pPr>
        <w:rPr>
          <w:rFonts w:ascii="Times New Roman" w:hAnsi="Times New Roman" w:cs="Times New Roman"/>
          <w:color w:val="000000" w:themeColor="text1"/>
          <w:sz w:val="24"/>
          <w:szCs w:val="24"/>
        </w:rPr>
      </w:pPr>
    </w:p>
    <w:p w14:paraId="096BEEF7" w14:textId="0A627410" w:rsidR="00D807B5" w:rsidRDefault="002D4FD5" w:rsidP="002D4FD5">
      <w:pPr>
        <w:rPr>
          <w:rFonts w:ascii="Times New Roman" w:hAnsi="Times New Roman" w:cs="Times New Roman"/>
          <w:color w:val="000000" w:themeColor="text1"/>
          <w:sz w:val="24"/>
          <w:szCs w:val="24"/>
        </w:rPr>
      </w:pPr>
      <w:r w:rsidRPr="002D4FD5">
        <w:rPr>
          <w:rFonts w:ascii="Times New Roman" w:hAnsi="Times New Roman" w:cs="Times New Roman"/>
          <w:color w:val="000000" w:themeColor="text1"/>
          <w:sz w:val="24"/>
          <w:szCs w:val="24"/>
        </w:rPr>
        <w:t>The funding would enable the delivery of various activities that are for the benefit of Aboriginal and Torres Strait Islander people, including incidentally by funding grant recipients that need additional financial support to deliver those activities (e.g. to pay for their operating costs).</w:t>
      </w:r>
    </w:p>
    <w:p w14:paraId="1F729114" w14:textId="77777777" w:rsidR="00AD47CA" w:rsidRPr="00D807B5" w:rsidRDefault="00AD47CA" w:rsidP="002D4FD5">
      <w:pPr>
        <w:rPr>
          <w:rFonts w:ascii="Times New Roman" w:hAnsi="Times New Roman" w:cs="Times New Roman"/>
          <w:color w:val="000000" w:themeColor="text1"/>
          <w:sz w:val="24"/>
          <w:szCs w:val="24"/>
        </w:rPr>
      </w:pPr>
    </w:p>
    <w:p w14:paraId="0CBB409E" w14:textId="480FBD3F" w:rsidR="00D807B5" w:rsidRPr="00F33BF9" w:rsidRDefault="00AD47CA" w:rsidP="00D807B5">
      <w:pP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Insurance</w:t>
      </w:r>
      <w:r w:rsidR="00D807B5" w:rsidRPr="00F33BF9">
        <w:rPr>
          <w:rFonts w:ascii="Times New Roman" w:hAnsi="Times New Roman" w:cs="Times New Roman"/>
          <w:i/>
          <w:iCs/>
          <w:color w:val="000000" w:themeColor="text1"/>
          <w:sz w:val="24"/>
          <w:szCs w:val="24"/>
        </w:rPr>
        <w:t xml:space="preserve"> power</w:t>
      </w:r>
    </w:p>
    <w:p w14:paraId="628CF69F" w14:textId="77777777" w:rsidR="00F33BF9" w:rsidRDefault="00F33BF9" w:rsidP="00D807B5">
      <w:pPr>
        <w:rPr>
          <w:rFonts w:ascii="Times New Roman" w:hAnsi="Times New Roman" w:cs="Times New Roman"/>
          <w:color w:val="000000" w:themeColor="text1"/>
          <w:sz w:val="24"/>
          <w:szCs w:val="24"/>
        </w:rPr>
      </w:pPr>
    </w:p>
    <w:p w14:paraId="61DAEC37" w14:textId="77777777" w:rsidR="00134F93" w:rsidRDefault="00134F93" w:rsidP="00134F93">
      <w:pPr>
        <w:rPr>
          <w:rFonts w:ascii="Times New Roman" w:hAnsi="Times New Roman" w:cs="Times New Roman"/>
          <w:color w:val="000000" w:themeColor="text1"/>
          <w:sz w:val="24"/>
          <w:szCs w:val="24"/>
        </w:rPr>
      </w:pPr>
      <w:r w:rsidRPr="00134F93">
        <w:rPr>
          <w:rFonts w:ascii="Times New Roman" w:hAnsi="Times New Roman" w:cs="Times New Roman"/>
          <w:color w:val="000000" w:themeColor="text1"/>
          <w:sz w:val="24"/>
          <w:szCs w:val="24"/>
        </w:rPr>
        <w:t>Section 51(xiv) of the Constitution empowers the Parliament to make laws with respect to ‘[</w:t>
      </w:r>
      <w:proofErr w:type="spellStart"/>
      <w:r w:rsidRPr="00134F93">
        <w:rPr>
          <w:rFonts w:ascii="Times New Roman" w:hAnsi="Times New Roman" w:cs="Times New Roman"/>
          <w:color w:val="000000" w:themeColor="text1"/>
          <w:sz w:val="24"/>
          <w:szCs w:val="24"/>
        </w:rPr>
        <w:t>i</w:t>
      </w:r>
      <w:proofErr w:type="spellEnd"/>
      <w:r w:rsidRPr="00134F93">
        <w:rPr>
          <w:rFonts w:ascii="Times New Roman" w:hAnsi="Times New Roman" w:cs="Times New Roman"/>
          <w:color w:val="000000" w:themeColor="text1"/>
          <w:sz w:val="24"/>
          <w:szCs w:val="24"/>
        </w:rPr>
        <w:t>]</w:t>
      </w:r>
      <w:proofErr w:type="spellStart"/>
      <w:r w:rsidRPr="00134F93">
        <w:rPr>
          <w:rFonts w:ascii="Times New Roman" w:hAnsi="Times New Roman" w:cs="Times New Roman"/>
          <w:color w:val="000000" w:themeColor="text1"/>
          <w:sz w:val="24"/>
          <w:szCs w:val="24"/>
        </w:rPr>
        <w:t>nsurance</w:t>
      </w:r>
      <w:proofErr w:type="spellEnd"/>
      <w:r w:rsidRPr="00134F93">
        <w:rPr>
          <w:rFonts w:ascii="Times New Roman" w:hAnsi="Times New Roman" w:cs="Times New Roman"/>
          <w:color w:val="000000" w:themeColor="text1"/>
          <w:sz w:val="24"/>
          <w:szCs w:val="24"/>
        </w:rPr>
        <w:t xml:space="preserve">, other than State insurance; </w:t>
      </w:r>
      <w:proofErr w:type="gramStart"/>
      <w:r w:rsidRPr="00134F93">
        <w:rPr>
          <w:rFonts w:ascii="Times New Roman" w:hAnsi="Times New Roman" w:cs="Times New Roman"/>
          <w:color w:val="000000" w:themeColor="text1"/>
          <w:sz w:val="24"/>
          <w:szCs w:val="24"/>
        </w:rPr>
        <w:t>also</w:t>
      </w:r>
      <w:proofErr w:type="gramEnd"/>
      <w:r w:rsidRPr="00134F93">
        <w:rPr>
          <w:rFonts w:ascii="Times New Roman" w:hAnsi="Times New Roman" w:cs="Times New Roman"/>
          <w:color w:val="000000" w:themeColor="text1"/>
          <w:sz w:val="24"/>
          <w:szCs w:val="24"/>
        </w:rPr>
        <w:t xml:space="preserve"> State insurance extending beyond the limits of the State concerned’. </w:t>
      </w:r>
    </w:p>
    <w:p w14:paraId="5DCE576A" w14:textId="77777777" w:rsidR="00134F93" w:rsidRPr="00134F93" w:rsidRDefault="00134F93" w:rsidP="00134F93">
      <w:pPr>
        <w:rPr>
          <w:rFonts w:ascii="Times New Roman" w:hAnsi="Times New Roman" w:cs="Times New Roman"/>
          <w:color w:val="000000" w:themeColor="text1"/>
          <w:sz w:val="24"/>
          <w:szCs w:val="24"/>
        </w:rPr>
      </w:pPr>
    </w:p>
    <w:p w14:paraId="0A536BD8" w14:textId="26A4F76A" w:rsidR="00D807B5" w:rsidRDefault="00134F93" w:rsidP="00134F93">
      <w:pPr>
        <w:rPr>
          <w:rFonts w:ascii="Times New Roman" w:hAnsi="Times New Roman" w:cs="Times New Roman"/>
          <w:color w:val="000000" w:themeColor="text1"/>
          <w:sz w:val="24"/>
          <w:szCs w:val="24"/>
        </w:rPr>
      </w:pPr>
      <w:r w:rsidRPr="00134F93">
        <w:rPr>
          <w:rFonts w:ascii="Times New Roman" w:hAnsi="Times New Roman" w:cs="Times New Roman"/>
          <w:color w:val="000000" w:themeColor="text1"/>
          <w:sz w:val="24"/>
          <w:szCs w:val="24"/>
        </w:rPr>
        <w:t>The funding would include making payments to grant recipients to obtain, and claim on, the insurance policies that are needed to operate their business to deliver the activities under this item.</w:t>
      </w:r>
    </w:p>
    <w:p w14:paraId="21A0E11F" w14:textId="77777777" w:rsidR="00134F93" w:rsidRPr="00D807B5" w:rsidRDefault="00134F93" w:rsidP="00134F93">
      <w:pPr>
        <w:rPr>
          <w:rFonts w:ascii="Times New Roman" w:hAnsi="Times New Roman" w:cs="Times New Roman"/>
          <w:color w:val="000000" w:themeColor="text1"/>
          <w:sz w:val="24"/>
          <w:szCs w:val="24"/>
        </w:rPr>
      </w:pPr>
    </w:p>
    <w:p w14:paraId="3D5CEA6D" w14:textId="072E86E8" w:rsidR="00D807B5" w:rsidRPr="008B1032" w:rsidRDefault="00134F93" w:rsidP="00D807B5">
      <w:pP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Bankruptcy and insolvency</w:t>
      </w:r>
      <w:r w:rsidR="00D807B5" w:rsidRPr="008B1032">
        <w:rPr>
          <w:rFonts w:ascii="Times New Roman" w:hAnsi="Times New Roman" w:cs="Times New Roman"/>
          <w:i/>
          <w:iCs/>
          <w:color w:val="000000" w:themeColor="text1"/>
          <w:sz w:val="24"/>
          <w:szCs w:val="24"/>
        </w:rPr>
        <w:t xml:space="preserve"> power</w:t>
      </w:r>
    </w:p>
    <w:p w14:paraId="496A5FF8" w14:textId="77777777" w:rsidR="008B1032" w:rsidRDefault="008B1032" w:rsidP="00D807B5">
      <w:pPr>
        <w:rPr>
          <w:rFonts w:ascii="Times New Roman" w:hAnsi="Times New Roman" w:cs="Times New Roman"/>
          <w:color w:val="000000" w:themeColor="text1"/>
          <w:sz w:val="24"/>
          <w:szCs w:val="24"/>
        </w:rPr>
      </w:pPr>
    </w:p>
    <w:p w14:paraId="67051C8A" w14:textId="09EBDEFE" w:rsidR="00860CD3" w:rsidRDefault="00860CD3" w:rsidP="00860CD3">
      <w:pPr>
        <w:rPr>
          <w:rFonts w:ascii="Times New Roman" w:hAnsi="Times New Roman" w:cs="Times New Roman"/>
          <w:color w:val="000000" w:themeColor="text1"/>
          <w:sz w:val="24"/>
          <w:szCs w:val="24"/>
        </w:rPr>
      </w:pPr>
      <w:r w:rsidRPr="00860CD3">
        <w:rPr>
          <w:rFonts w:ascii="Times New Roman" w:hAnsi="Times New Roman" w:cs="Times New Roman"/>
          <w:color w:val="000000" w:themeColor="text1"/>
          <w:sz w:val="24"/>
          <w:szCs w:val="24"/>
        </w:rPr>
        <w:t>Section 51(xvii) of the Constitution empowers the Parliament to make laws with respect to ‘[b]</w:t>
      </w:r>
      <w:proofErr w:type="spellStart"/>
      <w:r w:rsidRPr="00860CD3">
        <w:rPr>
          <w:rFonts w:ascii="Times New Roman" w:hAnsi="Times New Roman" w:cs="Times New Roman"/>
          <w:color w:val="000000" w:themeColor="text1"/>
          <w:sz w:val="24"/>
          <w:szCs w:val="24"/>
        </w:rPr>
        <w:t>ankruptcy</w:t>
      </w:r>
      <w:proofErr w:type="spellEnd"/>
      <w:r w:rsidRPr="00860CD3">
        <w:rPr>
          <w:rFonts w:ascii="Times New Roman" w:hAnsi="Times New Roman" w:cs="Times New Roman"/>
          <w:color w:val="000000" w:themeColor="text1"/>
          <w:sz w:val="24"/>
          <w:szCs w:val="24"/>
        </w:rPr>
        <w:t xml:space="preserve"> and insolvency’.</w:t>
      </w:r>
    </w:p>
    <w:p w14:paraId="48DCF9BF" w14:textId="77777777" w:rsidR="00860CD3" w:rsidRPr="00860CD3" w:rsidRDefault="00860CD3" w:rsidP="00860CD3">
      <w:pPr>
        <w:rPr>
          <w:rFonts w:ascii="Times New Roman" w:hAnsi="Times New Roman" w:cs="Times New Roman"/>
          <w:color w:val="000000" w:themeColor="text1"/>
          <w:sz w:val="24"/>
          <w:szCs w:val="24"/>
        </w:rPr>
      </w:pPr>
    </w:p>
    <w:p w14:paraId="7DA5C5C2" w14:textId="368F96F3" w:rsidR="00991E55" w:rsidRDefault="00860CD3" w:rsidP="00860CD3">
      <w:pPr>
        <w:rPr>
          <w:rFonts w:ascii="Times New Roman" w:hAnsi="Times New Roman" w:cs="Times New Roman"/>
          <w:color w:val="000000" w:themeColor="text1"/>
          <w:sz w:val="24"/>
          <w:szCs w:val="24"/>
        </w:rPr>
      </w:pPr>
      <w:r w:rsidRPr="00860CD3">
        <w:rPr>
          <w:rFonts w:ascii="Times New Roman" w:hAnsi="Times New Roman" w:cs="Times New Roman"/>
          <w:color w:val="000000" w:themeColor="text1"/>
          <w:sz w:val="24"/>
          <w:szCs w:val="24"/>
        </w:rPr>
        <w:t>The funding would include making payments to grant recipients to prevent</w:t>
      </w:r>
      <w:r w:rsidR="001C5850">
        <w:rPr>
          <w:rFonts w:ascii="Times New Roman" w:hAnsi="Times New Roman" w:cs="Times New Roman"/>
          <w:color w:val="000000" w:themeColor="text1"/>
          <w:sz w:val="24"/>
          <w:szCs w:val="24"/>
        </w:rPr>
        <w:t>,</w:t>
      </w:r>
      <w:r w:rsidRPr="00860CD3">
        <w:rPr>
          <w:rFonts w:ascii="Times New Roman" w:hAnsi="Times New Roman" w:cs="Times New Roman"/>
          <w:color w:val="000000" w:themeColor="text1"/>
          <w:sz w:val="24"/>
          <w:szCs w:val="24"/>
        </w:rPr>
        <w:t xml:space="preserve"> or deal with</w:t>
      </w:r>
      <w:r w:rsidR="001C5850">
        <w:rPr>
          <w:rFonts w:ascii="Times New Roman" w:hAnsi="Times New Roman" w:cs="Times New Roman"/>
          <w:color w:val="000000" w:themeColor="text1"/>
          <w:sz w:val="24"/>
          <w:szCs w:val="24"/>
        </w:rPr>
        <w:t>,</w:t>
      </w:r>
      <w:r w:rsidRPr="00860CD3">
        <w:rPr>
          <w:rFonts w:ascii="Times New Roman" w:hAnsi="Times New Roman" w:cs="Times New Roman"/>
          <w:color w:val="000000" w:themeColor="text1"/>
          <w:sz w:val="24"/>
          <w:szCs w:val="24"/>
        </w:rPr>
        <w:t xml:space="preserve"> the consequences of insolvency, both to prevent or deal with a grant recipient’s own insolvency or where the grant recipient is financially negatively impacted by another person’s insolvency.</w:t>
      </w:r>
    </w:p>
    <w:p w14:paraId="5B92B41B" w14:textId="77777777" w:rsidR="002273DC" w:rsidRDefault="002273DC" w:rsidP="00860CD3">
      <w:pPr>
        <w:rPr>
          <w:rFonts w:ascii="Times New Roman" w:hAnsi="Times New Roman" w:cs="Times New Roman"/>
          <w:color w:val="000000" w:themeColor="text1"/>
          <w:sz w:val="24"/>
          <w:szCs w:val="24"/>
        </w:rPr>
      </w:pPr>
    </w:p>
    <w:bookmarkEnd w:id="6"/>
    <w:p w14:paraId="6487FD94" w14:textId="409D12E0" w:rsidR="00777CB4" w:rsidRDefault="005B0A74" w:rsidP="00777CB4">
      <w:pPr>
        <w:rPr>
          <w:rFonts w:ascii="Times New Roman" w:hAnsi="Times New Roman" w:cs="Times New Roman"/>
          <w:color w:val="000000" w:themeColor="text1"/>
          <w:sz w:val="24"/>
          <w:szCs w:val="24"/>
        </w:rPr>
      </w:pPr>
      <w:r w:rsidRPr="005B0A74">
        <w:rPr>
          <w:rFonts w:ascii="Times New Roman" w:hAnsi="Times New Roman" w:cs="Times New Roman"/>
          <w:i/>
          <w:iCs/>
          <w:color w:val="000000" w:themeColor="text1"/>
          <w:sz w:val="24"/>
          <w:szCs w:val="24"/>
          <w:u w:val="single"/>
        </w:rPr>
        <w:t>Amended table item 3</w:t>
      </w:r>
      <w:r>
        <w:rPr>
          <w:rFonts w:ascii="Times New Roman" w:hAnsi="Times New Roman" w:cs="Times New Roman"/>
          <w:i/>
          <w:iCs/>
          <w:color w:val="000000" w:themeColor="text1"/>
          <w:sz w:val="24"/>
          <w:szCs w:val="24"/>
          <w:u w:val="single"/>
        </w:rPr>
        <w:t>6</w:t>
      </w:r>
      <w:r w:rsidRPr="005B0A74">
        <w:rPr>
          <w:rFonts w:ascii="Times New Roman" w:hAnsi="Times New Roman" w:cs="Times New Roman"/>
          <w:i/>
          <w:iCs/>
          <w:color w:val="000000" w:themeColor="text1"/>
          <w:sz w:val="24"/>
          <w:szCs w:val="24"/>
          <w:u w:val="single"/>
        </w:rPr>
        <w:t xml:space="preserve"> – </w:t>
      </w:r>
      <w:r w:rsidR="009E0E1B" w:rsidRPr="009E0E1B">
        <w:rPr>
          <w:rFonts w:ascii="Times New Roman" w:hAnsi="Times New Roman" w:cs="Times New Roman"/>
          <w:i/>
          <w:iCs/>
          <w:color w:val="000000" w:themeColor="text1"/>
          <w:sz w:val="24"/>
          <w:szCs w:val="24"/>
          <w:u w:val="single"/>
        </w:rPr>
        <w:t>Indigenous Advancement—Children and Schooling</w:t>
      </w:r>
    </w:p>
    <w:p w14:paraId="3E848890" w14:textId="77777777" w:rsidR="005B0A74" w:rsidRPr="00CB0896" w:rsidRDefault="005B0A74" w:rsidP="00777CB4">
      <w:pPr>
        <w:rPr>
          <w:rFonts w:ascii="Times New Roman" w:hAnsi="Times New Roman" w:cs="Times New Roman"/>
          <w:color w:val="000000" w:themeColor="text1"/>
          <w:sz w:val="24"/>
          <w:szCs w:val="24"/>
        </w:rPr>
      </w:pPr>
    </w:p>
    <w:p w14:paraId="4521DD3A" w14:textId="79273186" w:rsidR="00387D42" w:rsidRPr="00915BEA" w:rsidRDefault="00915BEA" w:rsidP="00777CB4">
      <w:pPr>
        <w:rPr>
          <w:rFonts w:ascii="Times New Roman" w:hAnsi="Times New Roman" w:cs="Times New Roman"/>
          <w:b/>
          <w:bCs/>
          <w:color w:val="000000" w:themeColor="text1"/>
          <w:sz w:val="24"/>
          <w:szCs w:val="24"/>
        </w:rPr>
      </w:pPr>
      <w:r w:rsidRPr="00915BEA">
        <w:rPr>
          <w:rFonts w:ascii="Times New Roman" w:hAnsi="Times New Roman" w:cs="Times New Roman"/>
          <w:b/>
          <w:bCs/>
          <w:color w:val="000000" w:themeColor="text1"/>
          <w:sz w:val="24"/>
          <w:szCs w:val="24"/>
        </w:rPr>
        <w:t xml:space="preserve">Item </w:t>
      </w:r>
      <w:r w:rsidR="00392B25">
        <w:rPr>
          <w:rFonts w:ascii="Times New Roman" w:hAnsi="Times New Roman" w:cs="Times New Roman"/>
          <w:b/>
          <w:bCs/>
          <w:color w:val="000000" w:themeColor="text1"/>
          <w:sz w:val="24"/>
          <w:szCs w:val="24"/>
        </w:rPr>
        <w:t>3</w:t>
      </w:r>
      <w:r w:rsidRPr="00915BEA">
        <w:rPr>
          <w:rFonts w:ascii="Times New Roman" w:hAnsi="Times New Roman" w:cs="Times New Roman"/>
          <w:b/>
          <w:bCs/>
          <w:color w:val="000000" w:themeColor="text1"/>
          <w:sz w:val="24"/>
          <w:szCs w:val="24"/>
        </w:rPr>
        <w:t xml:space="preserve"> – Part 4 of Schedule 1AB </w:t>
      </w:r>
      <w:r w:rsidR="00D80376" w:rsidRPr="00D80376">
        <w:rPr>
          <w:rFonts w:ascii="Times New Roman" w:hAnsi="Times New Roman" w:cs="Times New Roman"/>
          <w:b/>
          <w:bCs/>
          <w:color w:val="000000" w:themeColor="text1"/>
          <w:sz w:val="24"/>
          <w:szCs w:val="24"/>
        </w:rPr>
        <w:t>(table item 36, column headed “Objective(s)”, paragraph (h))</w:t>
      </w:r>
    </w:p>
    <w:p w14:paraId="6302684E" w14:textId="77777777" w:rsidR="00915BEA" w:rsidRDefault="00915BEA" w:rsidP="00777CB4">
      <w:pPr>
        <w:rPr>
          <w:rFonts w:ascii="Times New Roman" w:hAnsi="Times New Roman" w:cs="Times New Roman"/>
          <w:color w:val="000000" w:themeColor="text1"/>
          <w:sz w:val="24"/>
          <w:szCs w:val="24"/>
        </w:rPr>
      </w:pPr>
    </w:p>
    <w:p w14:paraId="258D5001" w14:textId="5E29950F" w:rsidR="004025FA" w:rsidRDefault="004025FA" w:rsidP="00777CB4">
      <w:pPr>
        <w:rPr>
          <w:rFonts w:ascii="Times New Roman" w:hAnsi="Times New Roman" w:cs="Times New Roman"/>
          <w:color w:val="000000" w:themeColor="text1"/>
          <w:sz w:val="24"/>
          <w:szCs w:val="24"/>
        </w:rPr>
      </w:pPr>
      <w:r w:rsidRPr="000314B1">
        <w:rPr>
          <w:rFonts w:ascii="Times New Roman" w:hAnsi="Times New Roman" w:cs="Times New Roman"/>
          <w:color w:val="000000" w:themeColor="text1"/>
          <w:sz w:val="24"/>
          <w:szCs w:val="24"/>
        </w:rPr>
        <w:t>Table</w:t>
      </w:r>
      <w:r>
        <w:rPr>
          <w:rFonts w:ascii="Times New Roman" w:hAnsi="Times New Roman" w:cs="Times New Roman"/>
          <w:color w:val="000000" w:themeColor="text1"/>
          <w:sz w:val="24"/>
          <w:szCs w:val="24"/>
        </w:rPr>
        <w:t xml:space="preserve"> item </w:t>
      </w:r>
      <w:r w:rsidR="00FC364A">
        <w:rPr>
          <w:rFonts w:ascii="Times New Roman" w:hAnsi="Times New Roman" w:cs="Times New Roman"/>
          <w:color w:val="000000" w:themeColor="text1"/>
          <w:sz w:val="24"/>
          <w:szCs w:val="24"/>
        </w:rPr>
        <w:t>36</w:t>
      </w:r>
      <w:r>
        <w:rPr>
          <w:rFonts w:ascii="Times New Roman" w:hAnsi="Times New Roman" w:cs="Times New Roman"/>
          <w:color w:val="000000" w:themeColor="text1"/>
          <w:sz w:val="24"/>
          <w:szCs w:val="24"/>
        </w:rPr>
        <w:t xml:space="preserve"> in Part 4 of Schedule 1AB establishes legislative authority for government spending on the</w:t>
      </w:r>
      <w:r w:rsidR="00FC364A">
        <w:rPr>
          <w:rFonts w:ascii="Times New Roman" w:hAnsi="Times New Roman" w:cs="Times New Roman"/>
          <w:color w:val="000000" w:themeColor="text1"/>
          <w:sz w:val="24"/>
          <w:szCs w:val="24"/>
        </w:rPr>
        <w:t xml:space="preserve"> </w:t>
      </w:r>
      <w:r w:rsidR="00FC364A" w:rsidRPr="00FC364A">
        <w:rPr>
          <w:rFonts w:ascii="Times New Roman" w:hAnsi="Times New Roman" w:cs="Times New Roman"/>
          <w:color w:val="000000" w:themeColor="text1"/>
          <w:sz w:val="24"/>
          <w:szCs w:val="24"/>
        </w:rPr>
        <w:t>Indigenous Advancement—Children and Schooling</w:t>
      </w:r>
      <w:r w:rsidR="00FC364A">
        <w:rPr>
          <w:rFonts w:ascii="Times New Roman" w:hAnsi="Times New Roman" w:cs="Times New Roman"/>
          <w:color w:val="000000" w:themeColor="text1"/>
          <w:sz w:val="24"/>
          <w:szCs w:val="24"/>
        </w:rPr>
        <w:t xml:space="preserve"> (Children and Schooling program).</w:t>
      </w:r>
    </w:p>
    <w:p w14:paraId="0669D27A" w14:textId="77777777" w:rsidR="00193406" w:rsidRDefault="00193406" w:rsidP="00777CB4">
      <w:pPr>
        <w:rPr>
          <w:rFonts w:ascii="Times New Roman" w:hAnsi="Times New Roman" w:cs="Times New Roman"/>
          <w:color w:val="000000" w:themeColor="text1"/>
          <w:sz w:val="24"/>
          <w:szCs w:val="24"/>
        </w:rPr>
      </w:pPr>
    </w:p>
    <w:p w14:paraId="67528352" w14:textId="0117D96D" w:rsidR="00193406" w:rsidRDefault="001D6B0E" w:rsidP="00777CB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column"/>
      </w:r>
      <w:r w:rsidR="00056881" w:rsidRPr="00056881">
        <w:rPr>
          <w:rFonts w:ascii="Times New Roman" w:hAnsi="Times New Roman" w:cs="Times New Roman"/>
          <w:color w:val="000000" w:themeColor="text1"/>
          <w:sz w:val="24"/>
          <w:szCs w:val="24"/>
        </w:rPr>
        <w:lastRenderedPageBreak/>
        <w:t xml:space="preserve">Item </w:t>
      </w:r>
      <w:r w:rsidR="00056881">
        <w:rPr>
          <w:rFonts w:ascii="Times New Roman" w:hAnsi="Times New Roman" w:cs="Times New Roman"/>
          <w:color w:val="000000" w:themeColor="text1"/>
          <w:sz w:val="24"/>
          <w:szCs w:val="24"/>
        </w:rPr>
        <w:t>3</w:t>
      </w:r>
      <w:r w:rsidR="00056881" w:rsidRPr="00056881">
        <w:rPr>
          <w:rFonts w:ascii="Times New Roman" w:hAnsi="Times New Roman" w:cs="Times New Roman"/>
          <w:color w:val="000000" w:themeColor="text1"/>
          <w:sz w:val="24"/>
          <w:szCs w:val="24"/>
        </w:rPr>
        <w:t xml:space="preserve"> amends table item 3</w:t>
      </w:r>
      <w:r w:rsidR="00056881">
        <w:rPr>
          <w:rFonts w:ascii="Times New Roman" w:hAnsi="Times New Roman" w:cs="Times New Roman"/>
          <w:color w:val="000000" w:themeColor="text1"/>
          <w:sz w:val="24"/>
          <w:szCs w:val="24"/>
        </w:rPr>
        <w:t>6</w:t>
      </w:r>
      <w:r w:rsidR="00056881" w:rsidRPr="00056881">
        <w:rPr>
          <w:rFonts w:ascii="Times New Roman" w:hAnsi="Times New Roman" w:cs="Times New Roman"/>
          <w:color w:val="000000" w:themeColor="text1"/>
          <w:sz w:val="24"/>
          <w:szCs w:val="24"/>
        </w:rPr>
        <w:t xml:space="preserve"> by repealing paragraph (</w:t>
      </w:r>
      <w:r w:rsidR="00F17430">
        <w:rPr>
          <w:rFonts w:ascii="Times New Roman" w:hAnsi="Times New Roman" w:cs="Times New Roman"/>
          <w:color w:val="000000" w:themeColor="text1"/>
          <w:sz w:val="24"/>
          <w:szCs w:val="24"/>
        </w:rPr>
        <w:t>h</w:t>
      </w:r>
      <w:r w:rsidR="00056881" w:rsidRPr="00056881">
        <w:rPr>
          <w:rFonts w:ascii="Times New Roman" w:hAnsi="Times New Roman" w:cs="Times New Roman"/>
          <w:color w:val="000000" w:themeColor="text1"/>
          <w:sz w:val="24"/>
          <w:szCs w:val="24"/>
        </w:rPr>
        <w:t xml:space="preserve">) in the column headed “Objective(s)”. This is a technical amendment to update the operational provisions which support spending activities under the </w:t>
      </w:r>
      <w:r w:rsidR="00F17430">
        <w:rPr>
          <w:rFonts w:ascii="Times New Roman" w:hAnsi="Times New Roman" w:cs="Times New Roman"/>
          <w:color w:val="000000" w:themeColor="text1"/>
          <w:sz w:val="24"/>
          <w:szCs w:val="24"/>
        </w:rPr>
        <w:t>Children and Schooling</w:t>
      </w:r>
      <w:r w:rsidR="00056881" w:rsidRPr="00056881">
        <w:rPr>
          <w:rFonts w:ascii="Times New Roman" w:hAnsi="Times New Roman" w:cs="Times New Roman"/>
          <w:color w:val="000000" w:themeColor="text1"/>
          <w:sz w:val="24"/>
          <w:szCs w:val="24"/>
        </w:rPr>
        <w:t xml:space="preserve"> program. The amendment is minor and does not alter the delivery of the program.</w:t>
      </w:r>
    </w:p>
    <w:p w14:paraId="1962C89C" w14:textId="77777777" w:rsidR="00387D42" w:rsidRDefault="00387D42" w:rsidP="00777CB4">
      <w:pPr>
        <w:rPr>
          <w:rFonts w:ascii="Times New Roman" w:hAnsi="Times New Roman" w:cs="Times New Roman"/>
          <w:color w:val="000000" w:themeColor="text1"/>
          <w:sz w:val="24"/>
          <w:szCs w:val="24"/>
        </w:rPr>
      </w:pPr>
    </w:p>
    <w:p w14:paraId="42B114C5" w14:textId="7C232FBE" w:rsidR="00387D42" w:rsidRPr="003128E4" w:rsidRDefault="003128E4" w:rsidP="00777CB4">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Item </w:t>
      </w:r>
      <w:r w:rsidR="001F5352">
        <w:rPr>
          <w:rFonts w:ascii="Times New Roman" w:hAnsi="Times New Roman" w:cs="Times New Roman"/>
          <w:b/>
          <w:bCs/>
          <w:color w:val="000000" w:themeColor="text1"/>
          <w:sz w:val="24"/>
          <w:szCs w:val="24"/>
        </w:rPr>
        <w:t>4</w:t>
      </w:r>
      <w:r>
        <w:rPr>
          <w:rFonts w:ascii="Times New Roman" w:hAnsi="Times New Roman" w:cs="Times New Roman"/>
          <w:b/>
          <w:bCs/>
          <w:color w:val="000000" w:themeColor="text1"/>
          <w:sz w:val="24"/>
          <w:szCs w:val="24"/>
        </w:rPr>
        <w:t xml:space="preserve"> – Part 4</w:t>
      </w:r>
      <w:r w:rsidR="006F49E8" w:rsidRPr="006F49E8">
        <w:t xml:space="preserve"> </w:t>
      </w:r>
      <w:r w:rsidR="006F49E8" w:rsidRPr="006F49E8">
        <w:rPr>
          <w:rFonts w:ascii="Times New Roman" w:hAnsi="Times New Roman" w:cs="Times New Roman"/>
          <w:b/>
          <w:bCs/>
          <w:color w:val="000000" w:themeColor="text1"/>
          <w:sz w:val="24"/>
          <w:szCs w:val="24"/>
        </w:rPr>
        <w:t xml:space="preserve">of Schedule 1AB </w:t>
      </w:r>
      <w:r w:rsidR="001F5352" w:rsidRPr="001F5352">
        <w:rPr>
          <w:rFonts w:ascii="Times New Roman" w:hAnsi="Times New Roman" w:cs="Times New Roman"/>
          <w:b/>
          <w:bCs/>
          <w:color w:val="000000" w:themeColor="text1"/>
          <w:sz w:val="24"/>
          <w:szCs w:val="24"/>
        </w:rPr>
        <w:t>(at the end of table item 36, column headed “Objective(s)”)</w:t>
      </w:r>
    </w:p>
    <w:p w14:paraId="633766C7" w14:textId="77777777" w:rsidR="003128E4" w:rsidRDefault="003128E4" w:rsidP="00777CB4">
      <w:pPr>
        <w:rPr>
          <w:rFonts w:ascii="Times New Roman" w:hAnsi="Times New Roman" w:cs="Times New Roman"/>
          <w:color w:val="000000" w:themeColor="text1"/>
          <w:sz w:val="24"/>
          <w:szCs w:val="24"/>
        </w:rPr>
      </w:pPr>
    </w:p>
    <w:p w14:paraId="7358D6D5" w14:textId="76146965" w:rsidR="00DD3AEF" w:rsidRDefault="00DD3AEF" w:rsidP="00DD3AE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Item 4 amends table item 3</w:t>
      </w:r>
      <w:r w:rsidR="009E0F17">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 by adding a third funding objective to the </w:t>
      </w:r>
      <w:r w:rsidR="009E0F17">
        <w:rPr>
          <w:rFonts w:ascii="Times New Roman" w:hAnsi="Times New Roman" w:cs="Times New Roman"/>
          <w:color w:val="000000" w:themeColor="text1"/>
          <w:sz w:val="24"/>
          <w:szCs w:val="24"/>
        </w:rPr>
        <w:t>Children and Schooling</w:t>
      </w:r>
      <w:r>
        <w:rPr>
          <w:rFonts w:ascii="Times New Roman" w:hAnsi="Times New Roman" w:cs="Times New Roman"/>
          <w:color w:val="000000" w:themeColor="text1"/>
          <w:sz w:val="24"/>
          <w:szCs w:val="24"/>
        </w:rPr>
        <w:t xml:space="preserve"> program in the column headed “Objective(s)”. The amendment enables</w:t>
      </w:r>
      <w:r w:rsidR="005E5641">
        <w:rPr>
          <w:rFonts w:ascii="Times New Roman" w:hAnsi="Times New Roman" w:cs="Times New Roman"/>
          <w:color w:val="000000" w:themeColor="text1"/>
          <w:sz w:val="24"/>
          <w:szCs w:val="24"/>
        </w:rPr>
        <w:t xml:space="preserve"> funding to be provided to</w:t>
      </w:r>
      <w:r>
        <w:rPr>
          <w:rFonts w:ascii="Times New Roman" w:hAnsi="Times New Roman" w:cs="Times New Roman"/>
          <w:color w:val="000000" w:themeColor="text1"/>
          <w:sz w:val="24"/>
          <w:szCs w:val="24"/>
        </w:rPr>
        <w:t xml:space="preserve"> eligible</w:t>
      </w:r>
      <w:r w:rsidRPr="000C6D28">
        <w:t xml:space="preserve"> </w:t>
      </w:r>
      <w:r w:rsidRPr="000C6D28">
        <w:rPr>
          <w:rFonts w:ascii="Times New Roman" w:hAnsi="Times New Roman" w:cs="Times New Roman"/>
          <w:color w:val="000000" w:themeColor="text1"/>
          <w:sz w:val="24"/>
          <w:szCs w:val="24"/>
        </w:rPr>
        <w:t xml:space="preserve">organisations that provide the activities, assistance, infrastructure, research and services referred to in the first objective of </w:t>
      </w:r>
      <w:r>
        <w:rPr>
          <w:rFonts w:ascii="Times New Roman" w:hAnsi="Times New Roman" w:cs="Times New Roman"/>
          <w:color w:val="000000" w:themeColor="text1"/>
          <w:sz w:val="24"/>
          <w:szCs w:val="24"/>
        </w:rPr>
        <w:t xml:space="preserve">the </w:t>
      </w:r>
      <w:r w:rsidR="00506494">
        <w:rPr>
          <w:rFonts w:ascii="Times New Roman" w:hAnsi="Times New Roman" w:cs="Times New Roman"/>
          <w:color w:val="000000" w:themeColor="text1"/>
          <w:sz w:val="24"/>
          <w:szCs w:val="24"/>
        </w:rPr>
        <w:t>Children and Schooling</w:t>
      </w:r>
      <w:r>
        <w:rPr>
          <w:rFonts w:ascii="Times New Roman" w:hAnsi="Times New Roman" w:cs="Times New Roman"/>
          <w:color w:val="000000" w:themeColor="text1"/>
          <w:sz w:val="24"/>
          <w:szCs w:val="24"/>
        </w:rPr>
        <w:t xml:space="preserve"> program</w:t>
      </w:r>
      <w:r w:rsidR="0058579D">
        <w:rPr>
          <w:rFonts w:ascii="Times New Roman" w:hAnsi="Times New Roman" w:cs="Times New Roman"/>
          <w:color w:val="000000" w:themeColor="text1"/>
          <w:sz w:val="24"/>
          <w:szCs w:val="24"/>
        </w:rPr>
        <w:t>,</w:t>
      </w:r>
      <w:r w:rsidRPr="000C6D28">
        <w:rPr>
          <w:rFonts w:ascii="Times New Roman" w:hAnsi="Times New Roman" w:cs="Times New Roman"/>
          <w:color w:val="000000" w:themeColor="text1"/>
          <w:sz w:val="24"/>
          <w:szCs w:val="24"/>
        </w:rPr>
        <w:t xml:space="preserve"> </w:t>
      </w:r>
      <w:proofErr w:type="gramStart"/>
      <w:r w:rsidRPr="000C6D28">
        <w:rPr>
          <w:rFonts w:ascii="Times New Roman" w:hAnsi="Times New Roman" w:cs="Times New Roman"/>
          <w:color w:val="000000" w:themeColor="text1"/>
          <w:sz w:val="24"/>
          <w:szCs w:val="24"/>
        </w:rPr>
        <w:t>in order to</w:t>
      </w:r>
      <w:proofErr w:type="gramEnd"/>
      <w:r w:rsidRPr="000C6D28">
        <w:rPr>
          <w:rFonts w:ascii="Times New Roman" w:hAnsi="Times New Roman" w:cs="Times New Roman"/>
          <w:color w:val="000000" w:themeColor="text1"/>
          <w:sz w:val="24"/>
          <w:szCs w:val="24"/>
        </w:rPr>
        <w:t>:</w:t>
      </w:r>
    </w:p>
    <w:p w14:paraId="32369427" w14:textId="77777777" w:rsidR="00DD3AEF" w:rsidRPr="004E1D47" w:rsidRDefault="00DD3AEF" w:rsidP="00D6374F">
      <w:pPr>
        <w:pStyle w:val="ListParagraph"/>
        <w:numPr>
          <w:ilvl w:val="0"/>
          <w:numId w:val="22"/>
        </w:numPr>
        <w:spacing w:after="0" w:line="240" w:lineRule="auto"/>
        <w:rPr>
          <w:rFonts w:ascii="Times New Roman" w:hAnsi="Times New Roman"/>
          <w:color w:val="000000" w:themeColor="text1"/>
          <w:sz w:val="24"/>
          <w:szCs w:val="24"/>
        </w:rPr>
      </w:pPr>
      <w:r w:rsidRPr="004E1D47">
        <w:rPr>
          <w:rFonts w:ascii="Times New Roman" w:hAnsi="Times New Roman"/>
          <w:color w:val="000000" w:themeColor="text1"/>
          <w:sz w:val="24"/>
          <w:szCs w:val="24"/>
        </w:rPr>
        <w:t xml:space="preserve">support the organisations by funding the operating costs associated with providing the activities, assistance, infrastructure, research and </w:t>
      </w:r>
      <w:proofErr w:type="gramStart"/>
      <w:r w:rsidRPr="004E1D47">
        <w:rPr>
          <w:rFonts w:ascii="Times New Roman" w:hAnsi="Times New Roman"/>
          <w:color w:val="000000" w:themeColor="text1"/>
          <w:sz w:val="24"/>
          <w:szCs w:val="24"/>
        </w:rPr>
        <w:t>services;</w:t>
      </w:r>
      <w:proofErr w:type="gramEnd"/>
    </w:p>
    <w:p w14:paraId="72DE6FDC" w14:textId="77777777" w:rsidR="00DD3AEF" w:rsidRPr="004E1D47" w:rsidRDefault="00DD3AEF" w:rsidP="00D6374F">
      <w:pPr>
        <w:pStyle w:val="ListParagraph"/>
        <w:numPr>
          <w:ilvl w:val="0"/>
          <w:numId w:val="22"/>
        </w:numPr>
        <w:spacing w:after="0" w:line="240" w:lineRule="auto"/>
        <w:rPr>
          <w:rFonts w:ascii="Times New Roman" w:hAnsi="Times New Roman"/>
          <w:color w:val="000000" w:themeColor="text1"/>
          <w:sz w:val="24"/>
          <w:szCs w:val="24"/>
        </w:rPr>
      </w:pPr>
      <w:r w:rsidRPr="004E1D47">
        <w:rPr>
          <w:rFonts w:ascii="Times New Roman" w:hAnsi="Times New Roman"/>
          <w:color w:val="000000" w:themeColor="text1"/>
          <w:sz w:val="24"/>
          <w:szCs w:val="24"/>
        </w:rPr>
        <w:t xml:space="preserve">assist the organisations to obtain and to claim insurance, other than State </w:t>
      </w:r>
      <w:proofErr w:type="gramStart"/>
      <w:r w:rsidRPr="004E1D47">
        <w:rPr>
          <w:rFonts w:ascii="Times New Roman" w:hAnsi="Times New Roman"/>
          <w:color w:val="000000" w:themeColor="text1"/>
          <w:sz w:val="24"/>
          <w:szCs w:val="24"/>
        </w:rPr>
        <w:t>insurance;</w:t>
      </w:r>
      <w:proofErr w:type="gramEnd"/>
    </w:p>
    <w:p w14:paraId="5A764700" w14:textId="77777777" w:rsidR="00DD3AEF" w:rsidRPr="004E1D47" w:rsidRDefault="00DD3AEF" w:rsidP="00D6374F">
      <w:pPr>
        <w:pStyle w:val="ListParagraph"/>
        <w:numPr>
          <w:ilvl w:val="0"/>
          <w:numId w:val="22"/>
        </w:numPr>
        <w:spacing w:after="0" w:line="240" w:lineRule="auto"/>
        <w:rPr>
          <w:rFonts w:ascii="Times New Roman" w:hAnsi="Times New Roman"/>
          <w:color w:val="000000" w:themeColor="text1"/>
          <w:sz w:val="24"/>
          <w:szCs w:val="24"/>
        </w:rPr>
      </w:pPr>
      <w:r w:rsidRPr="004E1D47">
        <w:rPr>
          <w:rFonts w:ascii="Times New Roman" w:hAnsi="Times New Roman"/>
          <w:color w:val="000000" w:themeColor="text1"/>
          <w:sz w:val="24"/>
          <w:szCs w:val="24"/>
        </w:rPr>
        <w:t>provide financial assistance to the organisations that are insolvent, or are at an imminent risk of becoming insolvent; and</w:t>
      </w:r>
    </w:p>
    <w:p w14:paraId="068EC36A" w14:textId="77777777" w:rsidR="00DD3AEF" w:rsidRPr="004E1D47" w:rsidRDefault="00DD3AEF" w:rsidP="00D6374F">
      <w:pPr>
        <w:pStyle w:val="ListParagraph"/>
        <w:numPr>
          <w:ilvl w:val="0"/>
          <w:numId w:val="22"/>
        </w:numPr>
        <w:spacing w:after="0" w:line="240" w:lineRule="auto"/>
        <w:rPr>
          <w:rFonts w:ascii="Times New Roman" w:hAnsi="Times New Roman"/>
          <w:color w:val="000000" w:themeColor="text1"/>
          <w:sz w:val="24"/>
          <w:szCs w:val="24"/>
        </w:rPr>
      </w:pPr>
      <w:r w:rsidRPr="004E1D47">
        <w:rPr>
          <w:rFonts w:ascii="Times New Roman" w:hAnsi="Times New Roman"/>
          <w:color w:val="000000" w:themeColor="text1"/>
          <w:sz w:val="24"/>
          <w:szCs w:val="24"/>
        </w:rPr>
        <w:t>assist the organisations that are insolvent to deal with the consequences of insolvency.</w:t>
      </w:r>
    </w:p>
    <w:p w14:paraId="2DEB6904" w14:textId="77777777" w:rsidR="00DD3AEF" w:rsidRDefault="00DD3AEF" w:rsidP="00DD3AEF">
      <w:pPr>
        <w:rPr>
          <w:rFonts w:ascii="Times New Roman" w:hAnsi="Times New Roman" w:cs="Times New Roman"/>
          <w:color w:val="000000" w:themeColor="text1"/>
          <w:sz w:val="24"/>
          <w:szCs w:val="24"/>
        </w:rPr>
      </w:pPr>
    </w:p>
    <w:p w14:paraId="7C49FEA2" w14:textId="7A985B2D" w:rsidR="00EA1A65" w:rsidRDefault="00EA1A65" w:rsidP="00777CB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bookmarkStart w:id="7" w:name="_Hlk181361883"/>
      <w:r w:rsidRPr="00EA1A65">
        <w:rPr>
          <w:rFonts w:ascii="Times New Roman" w:hAnsi="Times New Roman" w:cs="Times New Roman"/>
          <w:color w:val="000000" w:themeColor="text1"/>
          <w:sz w:val="24"/>
          <w:szCs w:val="24"/>
        </w:rPr>
        <w:t xml:space="preserve">Children and Schooling </w:t>
      </w:r>
      <w:bookmarkEnd w:id="7"/>
      <w:r w:rsidRPr="00EA1A65">
        <w:rPr>
          <w:rFonts w:ascii="Times New Roman" w:hAnsi="Times New Roman" w:cs="Times New Roman"/>
          <w:color w:val="000000" w:themeColor="text1"/>
          <w:sz w:val="24"/>
          <w:szCs w:val="24"/>
        </w:rPr>
        <w:t xml:space="preserve">program </w:t>
      </w:r>
      <w:r>
        <w:rPr>
          <w:rFonts w:ascii="Times New Roman" w:hAnsi="Times New Roman" w:cs="Times New Roman"/>
          <w:color w:val="000000" w:themeColor="text1"/>
          <w:sz w:val="24"/>
          <w:szCs w:val="24"/>
        </w:rPr>
        <w:t xml:space="preserve">is the second funding stream of the IAS program. </w:t>
      </w:r>
      <w:r w:rsidRPr="00340B9D">
        <w:rPr>
          <w:rFonts w:ascii="Times New Roman" w:hAnsi="Times New Roman" w:cs="Times New Roman"/>
          <w:color w:val="000000" w:themeColor="text1"/>
          <w:sz w:val="24"/>
          <w:szCs w:val="24"/>
        </w:rPr>
        <w:t>The IAS was established in 2014-15 as a flexible funding pool which combined over 150 Indigenous programs that had been administered across eight different Commonwealth agencies.</w:t>
      </w:r>
      <w:r w:rsidR="000E3C49" w:rsidRPr="000E3C49">
        <w:t xml:space="preserve"> </w:t>
      </w:r>
      <w:r w:rsidR="000E3C49" w:rsidRPr="000E3C49">
        <w:rPr>
          <w:rFonts w:ascii="Times New Roman" w:hAnsi="Times New Roman" w:cs="Times New Roman"/>
          <w:color w:val="000000" w:themeColor="text1"/>
          <w:sz w:val="24"/>
          <w:szCs w:val="24"/>
        </w:rPr>
        <w:t>The IAS program supports a diverse range of activities, from major ongoing services, such as employment and schooling, to small/medium grants for improving outcomes for Indigenous Australians.</w:t>
      </w:r>
    </w:p>
    <w:p w14:paraId="360D6313" w14:textId="77777777" w:rsidR="00EA1A65" w:rsidRDefault="00EA1A65" w:rsidP="00777CB4">
      <w:pPr>
        <w:rPr>
          <w:rFonts w:ascii="Times New Roman" w:hAnsi="Times New Roman" w:cs="Times New Roman"/>
          <w:color w:val="000000" w:themeColor="text1"/>
          <w:sz w:val="24"/>
          <w:szCs w:val="24"/>
        </w:rPr>
      </w:pPr>
    </w:p>
    <w:p w14:paraId="21C1E8AD" w14:textId="01031D82" w:rsidR="00FE0BDC" w:rsidRDefault="00FE0BDC" w:rsidP="00777CB4">
      <w:pPr>
        <w:rPr>
          <w:rFonts w:ascii="Times New Roman" w:hAnsi="Times New Roman" w:cs="Times New Roman"/>
          <w:color w:val="000000" w:themeColor="text1"/>
          <w:sz w:val="24"/>
          <w:szCs w:val="24"/>
        </w:rPr>
      </w:pPr>
      <w:r w:rsidRPr="00FE0BDC">
        <w:rPr>
          <w:rFonts w:ascii="Times New Roman" w:hAnsi="Times New Roman" w:cs="Times New Roman"/>
          <w:color w:val="000000" w:themeColor="text1"/>
          <w:sz w:val="24"/>
          <w:szCs w:val="24"/>
        </w:rPr>
        <w:t xml:space="preserve">The Children and Schooling program’s critical </w:t>
      </w:r>
      <w:r w:rsidR="003E7D7B" w:rsidRPr="00FE0BDC">
        <w:rPr>
          <w:rFonts w:ascii="Times New Roman" w:hAnsi="Times New Roman" w:cs="Times New Roman"/>
          <w:color w:val="000000" w:themeColor="text1"/>
          <w:sz w:val="24"/>
          <w:szCs w:val="24"/>
        </w:rPr>
        <w:t>foc</w:t>
      </w:r>
      <w:r w:rsidR="00002055">
        <w:rPr>
          <w:rFonts w:ascii="Times New Roman" w:hAnsi="Times New Roman" w:cs="Times New Roman"/>
          <w:color w:val="000000" w:themeColor="text1"/>
          <w:sz w:val="24"/>
          <w:szCs w:val="24"/>
        </w:rPr>
        <w:t xml:space="preserve">us is </w:t>
      </w:r>
      <w:r w:rsidRPr="00FE0BDC">
        <w:rPr>
          <w:rFonts w:ascii="Times New Roman" w:hAnsi="Times New Roman" w:cs="Times New Roman"/>
          <w:color w:val="000000" w:themeColor="text1"/>
          <w:sz w:val="24"/>
          <w:szCs w:val="24"/>
        </w:rPr>
        <w:t xml:space="preserve">on ensuring the healthy development of Aboriginal and Torres Strait Islander children in their earliest years, increased school attendance and improved educational outcomes that lead to employment. </w:t>
      </w:r>
      <w:r w:rsidR="003B2F4D">
        <w:rPr>
          <w:rFonts w:ascii="Times New Roman" w:hAnsi="Times New Roman" w:cs="Times New Roman"/>
          <w:color w:val="000000" w:themeColor="text1"/>
          <w:sz w:val="24"/>
          <w:szCs w:val="24"/>
        </w:rPr>
        <w:t>It</w:t>
      </w:r>
      <w:r w:rsidRPr="00FE0BDC">
        <w:rPr>
          <w:rFonts w:ascii="Times New Roman" w:hAnsi="Times New Roman" w:cs="Times New Roman"/>
          <w:color w:val="000000" w:themeColor="text1"/>
          <w:sz w:val="24"/>
          <w:szCs w:val="24"/>
        </w:rPr>
        <w:t xml:space="preserve"> seeks to achieve this through activities that nurture and educate Aboriginal and Torres Strait Islander children, youth and adults to improve pathways to prosperity and wellbeing. This includes support for children and young people to be engaged in their education and to transition into higher education, training, employment or positive pathways; and improving family and parenting support. This also includes consideration of the specific needs for Aboriginal and Torres Strait Islander females and males in achieving improved educational outcomes for students.</w:t>
      </w:r>
    </w:p>
    <w:p w14:paraId="78C9C2E5" w14:textId="77777777" w:rsidR="00FE0BDC" w:rsidRDefault="00FE0BDC" w:rsidP="00777CB4">
      <w:pPr>
        <w:rPr>
          <w:rFonts w:ascii="Times New Roman" w:hAnsi="Times New Roman" w:cs="Times New Roman"/>
          <w:color w:val="000000" w:themeColor="text1"/>
          <w:sz w:val="24"/>
          <w:szCs w:val="24"/>
        </w:rPr>
      </w:pPr>
    </w:p>
    <w:p w14:paraId="0B9CDE05" w14:textId="08DCADE8" w:rsidR="00024FE5" w:rsidRPr="003E0382" w:rsidRDefault="005E4F4A" w:rsidP="003E038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More specifically, t</w:t>
      </w:r>
      <w:r w:rsidR="003E0382" w:rsidRPr="003E0382">
        <w:rPr>
          <w:rFonts w:ascii="Times New Roman" w:hAnsi="Times New Roman" w:cs="Times New Roman"/>
          <w:color w:val="000000" w:themeColor="text1"/>
          <w:sz w:val="24"/>
          <w:szCs w:val="24"/>
        </w:rPr>
        <w:t xml:space="preserve">he objective of the Children and Schooling </w:t>
      </w:r>
      <w:r w:rsidR="00FE3A92">
        <w:rPr>
          <w:rFonts w:ascii="Times New Roman" w:hAnsi="Times New Roman" w:cs="Times New Roman"/>
          <w:color w:val="000000" w:themeColor="text1"/>
          <w:sz w:val="24"/>
          <w:szCs w:val="24"/>
        </w:rPr>
        <w:t>p</w:t>
      </w:r>
      <w:r w:rsidR="003E0382" w:rsidRPr="003E0382">
        <w:rPr>
          <w:rFonts w:ascii="Times New Roman" w:hAnsi="Times New Roman" w:cs="Times New Roman"/>
          <w:color w:val="000000" w:themeColor="text1"/>
          <w:sz w:val="24"/>
          <w:szCs w:val="24"/>
        </w:rPr>
        <w:t>rogram is to deliver activities that contribute to the wellbeing of Aboriginal and Torres Strait Islander children, youth and adults that ensure:</w:t>
      </w:r>
    </w:p>
    <w:p w14:paraId="6A56767B" w14:textId="7E789F73" w:rsidR="003E0382" w:rsidRPr="003E0382" w:rsidRDefault="003E0382" w:rsidP="00D6374F">
      <w:pPr>
        <w:pStyle w:val="ListParagraph"/>
        <w:numPr>
          <w:ilvl w:val="0"/>
          <w:numId w:val="14"/>
        </w:numPr>
        <w:spacing w:after="0" w:line="240" w:lineRule="auto"/>
        <w:rPr>
          <w:rFonts w:ascii="Times New Roman" w:hAnsi="Times New Roman"/>
          <w:iCs/>
          <w:color w:val="000000" w:themeColor="text1"/>
          <w:sz w:val="24"/>
          <w:szCs w:val="24"/>
        </w:rPr>
      </w:pPr>
      <w:r w:rsidRPr="003E0382">
        <w:rPr>
          <w:rFonts w:ascii="Times New Roman" w:hAnsi="Times New Roman"/>
          <w:iCs/>
          <w:color w:val="000000" w:themeColor="text1"/>
          <w:sz w:val="24"/>
          <w:szCs w:val="24"/>
        </w:rPr>
        <w:t xml:space="preserve">children receive a healthy, safe and positive start to </w:t>
      </w:r>
      <w:proofErr w:type="gramStart"/>
      <w:r w:rsidRPr="003E0382">
        <w:rPr>
          <w:rFonts w:ascii="Times New Roman" w:hAnsi="Times New Roman"/>
          <w:iCs/>
          <w:color w:val="000000" w:themeColor="text1"/>
          <w:sz w:val="24"/>
          <w:szCs w:val="24"/>
        </w:rPr>
        <w:t>life;</w:t>
      </w:r>
      <w:proofErr w:type="gramEnd"/>
    </w:p>
    <w:p w14:paraId="120C4B51" w14:textId="46E82E5C" w:rsidR="003E0382" w:rsidRPr="003E0382" w:rsidRDefault="003E0382" w:rsidP="00D6374F">
      <w:pPr>
        <w:pStyle w:val="ListParagraph"/>
        <w:numPr>
          <w:ilvl w:val="0"/>
          <w:numId w:val="14"/>
        </w:numPr>
        <w:spacing w:after="0" w:line="240" w:lineRule="auto"/>
        <w:rPr>
          <w:rFonts w:ascii="Times New Roman" w:hAnsi="Times New Roman"/>
          <w:iCs/>
          <w:color w:val="000000" w:themeColor="text1"/>
          <w:sz w:val="24"/>
          <w:szCs w:val="24"/>
        </w:rPr>
      </w:pPr>
      <w:r w:rsidRPr="003E0382">
        <w:rPr>
          <w:rFonts w:ascii="Times New Roman" w:hAnsi="Times New Roman"/>
          <w:iCs/>
          <w:color w:val="000000" w:themeColor="text1"/>
          <w:sz w:val="24"/>
          <w:szCs w:val="24"/>
        </w:rPr>
        <w:t xml:space="preserve">parents, carers and families nurture their children’s development, school readiness, and life </w:t>
      </w:r>
      <w:proofErr w:type="gramStart"/>
      <w:r w:rsidRPr="003E0382">
        <w:rPr>
          <w:rFonts w:ascii="Times New Roman" w:hAnsi="Times New Roman"/>
          <w:iCs/>
          <w:color w:val="000000" w:themeColor="text1"/>
          <w:sz w:val="24"/>
          <w:szCs w:val="24"/>
        </w:rPr>
        <w:t>ambitions;</w:t>
      </w:r>
      <w:proofErr w:type="gramEnd"/>
    </w:p>
    <w:p w14:paraId="7CB214D9" w14:textId="464B3D71" w:rsidR="003E0382" w:rsidRPr="003E0382" w:rsidRDefault="003E0382" w:rsidP="00D6374F">
      <w:pPr>
        <w:pStyle w:val="ListParagraph"/>
        <w:numPr>
          <w:ilvl w:val="0"/>
          <w:numId w:val="14"/>
        </w:numPr>
        <w:spacing w:after="0" w:line="240" w:lineRule="auto"/>
        <w:rPr>
          <w:rFonts w:ascii="Times New Roman" w:hAnsi="Times New Roman"/>
          <w:iCs/>
          <w:color w:val="000000" w:themeColor="text1"/>
          <w:sz w:val="24"/>
          <w:szCs w:val="24"/>
        </w:rPr>
      </w:pPr>
      <w:r w:rsidRPr="003E0382">
        <w:rPr>
          <w:rFonts w:ascii="Times New Roman" w:hAnsi="Times New Roman"/>
          <w:iCs/>
          <w:color w:val="000000" w:themeColor="text1"/>
          <w:sz w:val="24"/>
          <w:szCs w:val="24"/>
        </w:rPr>
        <w:t xml:space="preserve">children get to school every day ready and able to participate to their full </w:t>
      </w:r>
      <w:proofErr w:type="gramStart"/>
      <w:r w:rsidRPr="003E0382">
        <w:rPr>
          <w:rFonts w:ascii="Times New Roman" w:hAnsi="Times New Roman"/>
          <w:iCs/>
          <w:color w:val="000000" w:themeColor="text1"/>
          <w:sz w:val="24"/>
          <w:szCs w:val="24"/>
        </w:rPr>
        <w:t>ability;</w:t>
      </w:r>
      <w:proofErr w:type="gramEnd"/>
    </w:p>
    <w:p w14:paraId="56D6D266" w14:textId="1E854834" w:rsidR="003E0382" w:rsidRPr="003E0382" w:rsidRDefault="003E0382" w:rsidP="00D6374F">
      <w:pPr>
        <w:pStyle w:val="ListParagraph"/>
        <w:numPr>
          <w:ilvl w:val="0"/>
          <w:numId w:val="14"/>
        </w:numPr>
        <w:spacing w:after="0" w:line="240" w:lineRule="auto"/>
        <w:rPr>
          <w:rFonts w:ascii="Times New Roman" w:hAnsi="Times New Roman"/>
          <w:iCs/>
          <w:color w:val="000000" w:themeColor="text1"/>
          <w:sz w:val="24"/>
          <w:szCs w:val="24"/>
        </w:rPr>
      </w:pPr>
      <w:r w:rsidRPr="003E0382">
        <w:rPr>
          <w:rFonts w:ascii="Times New Roman" w:hAnsi="Times New Roman"/>
          <w:iCs/>
          <w:color w:val="000000" w:themeColor="text1"/>
          <w:sz w:val="24"/>
          <w:szCs w:val="24"/>
        </w:rPr>
        <w:t>improvements in literacy and numeracy; and</w:t>
      </w:r>
    </w:p>
    <w:p w14:paraId="34542F7A" w14:textId="778C61D0" w:rsidR="009E0E1B" w:rsidRPr="003E0382" w:rsidRDefault="003E0382" w:rsidP="00D6374F">
      <w:pPr>
        <w:pStyle w:val="ListParagraph"/>
        <w:numPr>
          <w:ilvl w:val="0"/>
          <w:numId w:val="14"/>
        </w:numPr>
        <w:spacing w:after="0" w:line="240" w:lineRule="auto"/>
        <w:rPr>
          <w:rFonts w:ascii="Times New Roman" w:hAnsi="Times New Roman"/>
          <w:iCs/>
          <w:color w:val="000000" w:themeColor="text1"/>
          <w:sz w:val="24"/>
          <w:szCs w:val="24"/>
        </w:rPr>
      </w:pPr>
      <w:r w:rsidRPr="003E0382">
        <w:rPr>
          <w:rFonts w:ascii="Times New Roman" w:hAnsi="Times New Roman"/>
          <w:iCs/>
          <w:color w:val="000000" w:themeColor="text1"/>
          <w:sz w:val="24"/>
          <w:szCs w:val="24"/>
        </w:rPr>
        <w:t>young people successfully transition to further education and work.</w:t>
      </w:r>
    </w:p>
    <w:p w14:paraId="61F53AAB" w14:textId="77777777" w:rsidR="009E0E1B" w:rsidRDefault="009E0E1B" w:rsidP="00777CB4">
      <w:pPr>
        <w:rPr>
          <w:rFonts w:ascii="Times New Roman" w:hAnsi="Times New Roman" w:cs="Times New Roman"/>
          <w:color w:val="000000" w:themeColor="text1"/>
          <w:sz w:val="24"/>
          <w:szCs w:val="24"/>
        </w:rPr>
      </w:pPr>
    </w:p>
    <w:p w14:paraId="5C9997D8" w14:textId="29581FC9" w:rsidR="00024FE5" w:rsidRDefault="001D6B0E" w:rsidP="00777CB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column"/>
      </w:r>
      <w:r w:rsidR="00287187">
        <w:rPr>
          <w:rFonts w:ascii="Times New Roman" w:hAnsi="Times New Roman" w:cs="Times New Roman"/>
          <w:color w:val="000000" w:themeColor="text1"/>
          <w:sz w:val="24"/>
          <w:szCs w:val="24"/>
        </w:rPr>
        <w:lastRenderedPageBreak/>
        <w:t>The desired outcomes</w:t>
      </w:r>
      <w:r w:rsidR="00334C39" w:rsidRPr="00334C39">
        <w:t xml:space="preserve"> </w:t>
      </w:r>
      <w:r w:rsidR="00334C39" w:rsidRPr="00334C39">
        <w:rPr>
          <w:rFonts w:ascii="Times New Roman" w:hAnsi="Times New Roman" w:cs="Times New Roman"/>
          <w:color w:val="000000" w:themeColor="text1"/>
          <w:sz w:val="24"/>
          <w:szCs w:val="24"/>
        </w:rPr>
        <w:t>of the Children and Schooling program</w:t>
      </w:r>
      <w:r w:rsidR="00404ECF">
        <w:rPr>
          <w:rFonts w:ascii="Times New Roman" w:hAnsi="Times New Roman" w:cs="Times New Roman"/>
          <w:color w:val="000000" w:themeColor="text1"/>
          <w:sz w:val="24"/>
          <w:szCs w:val="24"/>
        </w:rPr>
        <w:t xml:space="preserve"> are</w:t>
      </w:r>
      <w:r w:rsidR="00334C39">
        <w:rPr>
          <w:rFonts w:ascii="Times New Roman" w:hAnsi="Times New Roman" w:cs="Times New Roman"/>
          <w:color w:val="000000" w:themeColor="text1"/>
          <w:sz w:val="24"/>
          <w:szCs w:val="24"/>
        </w:rPr>
        <w:t>:</w:t>
      </w:r>
    </w:p>
    <w:p w14:paraId="2BC0B2B1" w14:textId="3DBD9DC3" w:rsidR="009B357F" w:rsidRPr="00F52A4D" w:rsidRDefault="0073448C" w:rsidP="00D6374F">
      <w:pPr>
        <w:pStyle w:val="ListParagraph"/>
        <w:numPr>
          <w:ilvl w:val="0"/>
          <w:numId w:val="14"/>
        </w:numPr>
        <w:spacing w:after="0" w:line="240" w:lineRule="auto"/>
        <w:rPr>
          <w:rFonts w:ascii="Times New Roman" w:hAnsi="Times New Roman"/>
          <w:iCs/>
          <w:color w:val="000000" w:themeColor="text1"/>
          <w:sz w:val="24"/>
          <w:szCs w:val="24"/>
        </w:rPr>
      </w:pPr>
      <w:r w:rsidRPr="00F52A4D">
        <w:rPr>
          <w:rFonts w:ascii="Times New Roman" w:hAnsi="Times New Roman"/>
          <w:iCs/>
          <w:color w:val="000000" w:themeColor="text1"/>
          <w:sz w:val="24"/>
          <w:szCs w:val="24"/>
        </w:rPr>
        <w:t>increas</w:t>
      </w:r>
      <w:r w:rsidR="00334C39" w:rsidRPr="00F52A4D">
        <w:rPr>
          <w:rFonts w:ascii="Times New Roman" w:hAnsi="Times New Roman"/>
          <w:iCs/>
          <w:color w:val="000000" w:themeColor="text1"/>
          <w:sz w:val="24"/>
          <w:szCs w:val="24"/>
        </w:rPr>
        <w:t>ing</w:t>
      </w:r>
      <w:r w:rsidRPr="00F52A4D">
        <w:rPr>
          <w:rFonts w:ascii="Times New Roman" w:hAnsi="Times New Roman"/>
          <w:iCs/>
          <w:color w:val="000000" w:themeColor="text1"/>
          <w:sz w:val="24"/>
          <w:szCs w:val="24"/>
        </w:rPr>
        <w:t xml:space="preserve"> access and participation of Aboriginal and Torres Strait Islander children in high quality early years services that support positive and healthy child development</w:t>
      </w:r>
      <w:r w:rsidR="00E34A8D" w:rsidRPr="00F52A4D">
        <w:rPr>
          <w:rFonts w:ascii="Times New Roman" w:hAnsi="Times New Roman"/>
          <w:iCs/>
          <w:color w:val="000000" w:themeColor="text1"/>
          <w:sz w:val="24"/>
          <w:szCs w:val="24"/>
        </w:rPr>
        <w:t>.</w:t>
      </w:r>
      <w:r w:rsidR="005C776D">
        <w:rPr>
          <w:rFonts w:ascii="Times New Roman" w:hAnsi="Times New Roman"/>
          <w:iCs/>
          <w:color w:val="000000" w:themeColor="text1"/>
          <w:sz w:val="24"/>
          <w:szCs w:val="24"/>
        </w:rPr>
        <w:t xml:space="preserve"> A</w:t>
      </w:r>
      <w:r w:rsidR="00E34A8D" w:rsidRPr="00F52A4D">
        <w:rPr>
          <w:rFonts w:ascii="Times New Roman" w:hAnsi="Times New Roman"/>
          <w:iCs/>
          <w:color w:val="000000" w:themeColor="text1"/>
          <w:sz w:val="24"/>
          <w:szCs w:val="24"/>
        </w:rPr>
        <w:t xml:space="preserve">ctivities </w:t>
      </w:r>
      <w:r w:rsidR="00F52A4D" w:rsidRPr="00F52A4D">
        <w:rPr>
          <w:rFonts w:ascii="Times New Roman" w:hAnsi="Times New Roman"/>
          <w:iCs/>
          <w:color w:val="000000" w:themeColor="text1"/>
          <w:sz w:val="24"/>
          <w:szCs w:val="24"/>
        </w:rPr>
        <w:t>contributing toward this outcome may include:</w:t>
      </w:r>
    </w:p>
    <w:p w14:paraId="17D3D3C7" w14:textId="78CF3154" w:rsidR="00F52A4D" w:rsidRPr="006F4688" w:rsidRDefault="00F52A4D" w:rsidP="00D6374F">
      <w:pPr>
        <w:pStyle w:val="ListParagraph"/>
        <w:numPr>
          <w:ilvl w:val="0"/>
          <w:numId w:val="19"/>
        </w:numPr>
        <w:spacing w:after="0" w:line="240" w:lineRule="auto"/>
        <w:ind w:left="1040"/>
        <w:rPr>
          <w:rFonts w:ascii="Times New Roman" w:hAnsi="Times New Roman"/>
          <w:color w:val="000000" w:themeColor="text1"/>
          <w:sz w:val="24"/>
          <w:szCs w:val="24"/>
        </w:rPr>
      </w:pPr>
      <w:r w:rsidRPr="006F4688">
        <w:rPr>
          <w:rFonts w:ascii="Times New Roman" w:hAnsi="Times New Roman"/>
          <w:color w:val="000000" w:themeColor="text1"/>
          <w:sz w:val="24"/>
          <w:szCs w:val="24"/>
        </w:rPr>
        <w:t xml:space="preserve">‘Outside the classroom’ activities to improve health, cognition and physical development of </w:t>
      </w:r>
      <w:proofErr w:type="gramStart"/>
      <w:r w:rsidRPr="006F4688">
        <w:rPr>
          <w:rFonts w:ascii="Times New Roman" w:hAnsi="Times New Roman"/>
          <w:color w:val="000000" w:themeColor="text1"/>
          <w:sz w:val="24"/>
          <w:szCs w:val="24"/>
        </w:rPr>
        <w:t>children</w:t>
      </w:r>
      <w:r w:rsidR="00634B32" w:rsidRPr="006F4688">
        <w:rPr>
          <w:rFonts w:ascii="Times New Roman" w:hAnsi="Times New Roman"/>
          <w:color w:val="000000" w:themeColor="text1"/>
          <w:sz w:val="24"/>
          <w:szCs w:val="24"/>
        </w:rPr>
        <w:t>;</w:t>
      </w:r>
      <w:proofErr w:type="gramEnd"/>
    </w:p>
    <w:p w14:paraId="34703456" w14:textId="5C1B14D0" w:rsidR="00F52A4D" w:rsidRPr="006F4688" w:rsidRDefault="00634B32" w:rsidP="00D6374F">
      <w:pPr>
        <w:pStyle w:val="ListParagraph"/>
        <w:numPr>
          <w:ilvl w:val="0"/>
          <w:numId w:val="19"/>
        </w:numPr>
        <w:spacing w:after="0" w:line="240" w:lineRule="auto"/>
        <w:ind w:left="1040"/>
        <w:rPr>
          <w:rFonts w:ascii="Times New Roman" w:hAnsi="Times New Roman"/>
          <w:color w:val="000000" w:themeColor="text1"/>
          <w:sz w:val="24"/>
          <w:szCs w:val="24"/>
        </w:rPr>
      </w:pPr>
      <w:r w:rsidRPr="006F4688">
        <w:rPr>
          <w:rFonts w:ascii="Times New Roman" w:hAnsi="Times New Roman"/>
          <w:color w:val="000000" w:themeColor="text1"/>
          <w:sz w:val="24"/>
          <w:szCs w:val="24"/>
        </w:rPr>
        <w:t>a</w:t>
      </w:r>
      <w:r w:rsidR="00F52A4D" w:rsidRPr="006F4688">
        <w:rPr>
          <w:rFonts w:ascii="Times New Roman" w:hAnsi="Times New Roman"/>
          <w:color w:val="000000" w:themeColor="text1"/>
          <w:sz w:val="24"/>
          <w:szCs w:val="24"/>
        </w:rPr>
        <w:t>ctivities that complement mainstream funding, facilitate access to services, or fill a gap where mainstream services are unavailable</w:t>
      </w:r>
      <w:r w:rsidRPr="006F4688">
        <w:rPr>
          <w:rFonts w:ascii="Times New Roman" w:hAnsi="Times New Roman"/>
          <w:color w:val="000000" w:themeColor="text1"/>
          <w:sz w:val="24"/>
          <w:szCs w:val="24"/>
        </w:rPr>
        <w:t>;</w:t>
      </w:r>
      <w:r w:rsidR="003E7D7B">
        <w:rPr>
          <w:rFonts w:ascii="Times New Roman" w:hAnsi="Times New Roman"/>
          <w:color w:val="000000" w:themeColor="text1"/>
          <w:sz w:val="24"/>
          <w:szCs w:val="24"/>
        </w:rPr>
        <w:t xml:space="preserve"> and</w:t>
      </w:r>
    </w:p>
    <w:p w14:paraId="5F124595" w14:textId="1124B272" w:rsidR="00F52A4D" w:rsidRPr="006F4688" w:rsidRDefault="00634B32" w:rsidP="00D6374F">
      <w:pPr>
        <w:pStyle w:val="ListParagraph"/>
        <w:numPr>
          <w:ilvl w:val="0"/>
          <w:numId w:val="19"/>
        </w:numPr>
        <w:spacing w:after="0" w:line="240" w:lineRule="auto"/>
        <w:ind w:left="1040"/>
        <w:rPr>
          <w:rFonts w:ascii="Times New Roman" w:hAnsi="Times New Roman"/>
          <w:color w:val="000000" w:themeColor="text1"/>
          <w:sz w:val="24"/>
          <w:szCs w:val="24"/>
        </w:rPr>
      </w:pPr>
      <w:r w:rsidRPr="006F4688">
        <w:rPr>
          <w:rFonts w:ascii="Times New Roman" w:hAnsi="Times New Roman"/>
          <w:color w:val="000000" w:themeColor="text1"/>
          <w:sz w:val="24"/>
          <w:szCs w:val="24"/>
        </w:rPr>
        <w:t>b</w:t>
      </w:r>
      <w:r w:rsidR="00F52A4D" w:rsidRPr="006F4688">
        <w:rPr>
          <w:rFonts w:ascii="Times New Roman" w:hAnsi="Times New Roman"/>
          <w:color w:val="000000" w:themeColor="text1"/>
          <w:sz w:val="24"/>
          <w:szCs w:val="24"/>
        </w:rPr>
        <w:t>uilding a qualified workforce and service delivery system to ensure quality outcomes regardless of location.</w:t>
      </w:r>
    </w:p>
    <w:p w14:paraId="4CBCC418" w14:textId="759D82C7" w:rsidR="00F52A4D" w:rsidRPr="004E1654" w:rsidRDefault="004E1654" w:rsidP="00D6374F">
      <w:pPr>
        <w:pStyle w:val="ListParagraph"/>
        <w:numPr>
          <w:ilvl w:val="0"/>
          <w:numId w:val="14"/>
        </w:numPr>
        <w:spacing w:after="0" w:line="240" w:lineRule="auto"/>
        <w:rPr>
          <w:rFonts w:ascii="Times New Roman" w:hAnsi="Times New Roman"/>
          <w:iCs/>
          <w:color w:val="000000" w:themeColor="text1"/>
          <w:sz w:val="24"/>
          <w:szCs w:val="24"/>
        </w:rPr>
      </w:pPr>
      <w:r>
        <w:rPr>
          <w:rFonts w:ascii="Times New Roman" w:hAnsi="Times New Roman"/>
          <w:iCs/>
          <w:color w:val="000000" w:themeColor="text1"/>
          <w:sz w:val="24"/>
          <w:szCs w:val="24"/>
        </w:rPr>
        <w:t>i</w:t>
      </w:r>
      <w:r w:rsidRPr="004E1654">
        <w:rPr>
          <w:rFonts w:ascii="Times New Roman" w:hAnsi="Times New Roman"/>
          <w:iCs/>
          <w:color w:val="000000" w:themeColor="text1"/>
          <w:sz w:val="24"/>
          <w:szCs w:val="24"/>
        </w:rPr>
        <w:t xml:space="preserve">ncreasing Aboriginal and Torres Strait Islander parents and </w:t>
      </w:r>
      <w:proofErr w:type="gramStart"/>
      <w:r w:rsidRPr="004E1654">
        <w:rPr>
          <w:rFonts w:ascii="Times New Roman" w:hAnsi="Times New Roman"/>
          <w:iCs/>
          <w:color w:val="000000" w:themeColor="text1"/>
          <w:sz w:val="24"/>
          <w:szCs w:val="24"/>
        </w:rPr>
        <w:t>families</w:t>
      </w:r>
      <w:proofErr w:type="gramEnd"/>
      <w:r w:rsidRPr="004E1654">
        <w:rPr>
          <w:rFonts w:ascii="Times New Roman" w:hAnsi="Times New Roman"/>
          <w:iCs/>
          <w:color w:val="000000" w:themeColor="text1"/>
          <w:sz w:val="24"/>
          <w:szCs w:val="24"/>
        </w:rPr>
        <w:t xml:space="preserve"> confidence and participation in their children’s development from conception.</w:t>
      </w:r>
      <w:r w:rsidR="005C776D">
        <w:rPr>
          <w:rFonts w:ascii="Times New Roman" w:hAnsi="Times New Roman"/>
          <w:iCs/>
          <w:color w:val="000000" w:themeColor="text1"/>
          <w:sz w:val="24"/>
          <w:szCs w:val="24"/>
        </w:rPr>
        <w:t xml:space="preserve"> </w:t>
      </w:r>
      <w:r w:rsidR="003E6E65" w:rsidRPr="003E6E65">
        <w:rPr>
          <w:rFonts w:ascii="Times New Roman" w:hAnsi="Times New Roman"/>
          <w:iCs/>
          <w:color w:val="000000" w:themeColor="text1"/>
          <w:sz w:val="24"/>
          <w:szCs w:val="24"/>
        </w:rPr>
        <w:t>Activities contributing toward this outcome may include</w:t>
      </w:r>
      <w:r w:rsidR="003E6E65">
        <w:rPr>
          <w:rFonts w:ascii="Times New Roman" w:hAnsi="Times New Roman"/>
          <w:iCs/>
          <w:color w:val="000000" w:themeColor="text1"/>
          <w:sz w:val="24"/>
          <w:szCs w:val="24"/>
        </w:rPr>
        <w:t>:</w:t>
      </w:r>
    </w:p>
    <w:p w14:paraId="0027C5BF" w14:textId="42E61A9F" w:rsidR="00282918" w:rsidRPr="00282918" w:rsidRDefault="00282918" w:rsidP="00D6374F">
      <w:pPr>
        <w:pStyle w:val="ListParagraph"/>
        <w:numPr>
          <w:ilvl w:val="0"/>
          <w:numId w:val="19"/>
        </w:numPr>
        <w:spacing w:after="0" w:line="240" w:lineRule="auto"/>
        <w:ind w:left="1040"/>
        <w:rPr>
          <w:rFonts w:ascii="Times New Roman" w:hAnsi="Times New Roman"/>
          <w:color w:val="000000" w:themeColor="text1"/>
          <w:sz w:val="24"/>
          <w:szCs w:val="24"/>
        </w:rPr>
      </w:pPr>
      <w:r>
        <w:rPr>
          <w:rFonts w:ascii="Times New Roman" w:hAnsi="Times New Roman"/>
          <w:color w:val="000000" w:themeColor="text1"/>
          <w:sz w:val="24"/>
          <w:szCs w:val="24"/>
        </w:rPr>
        <w:t>e</w:t>
      </w:r>
      <w:r w:rsidRPr="00282918">
        <w:rPr>
          <w:rFonts w:ascii="Times New Roman" w:hAnsi="Times New Roman"/>
          <w:color w:val="000000" w:themeColor="text1"/>
          <w:sz w:val="24"/>
          <w:szCs w:val="24"/>
        </w:rPr>
        <w:t>arly intervention initiatives that strengthen the capacity and confidence of families to support positive development from conception, during pregnancy and through the early years of a child’s life</w:t>
      </w:r>
      <w:r>
        <w:rPr>
          <w:rFonts w:ascii="Times New Roman" w:hAnsi="Times New Roman"/>
          <w:color w:val="000000" w:themeColor="text1"/>
          <w:sz w:val="24"/>
          <w:szCs w:val="24"/>
        </w:rPr>
        <w:t xml:space="preserve">; </w:t>
      </w:r>
      <w:r w:rsidR="003E7D7B">
        <w:rPr>
          <w:rFonts w:ascii="Times New Roman" w:hAnsi="Times New Roman"/>
          <w:color w:val="000000" w:themeColor="text1"/>
          <w:sz w:val="24"/>
          <w:szCs w:val="24"/>
        </w:rPr>
        <w:t>and</w:t>
      </w:r>
    </w:p>
    <w:p w14:paraId="3B6D033A" w14:textId="3A555F2F" w:rsidR="009B357F" w:rsidRDefault="00282918" w:rsidP="00D6374F">
      <w:pPr>
        <w:pStyle w:val="ListParagraph"/>
        <w:numPr>
          <w:ilvl w:val="0"/>
          <w:numId w:val="19"/>
        </w:numPr>
        <w:spacing w:after="0" w:line="240" w:lineRule="auto"/>
        <w:ind w:left="1040"/>
        <w:rPr>
          <w:rFonts w:ascii="Times New Roman" w:hAnsi="Times New Roman"/>
          <w:color w:val="000000" w:themeColor="text1"/>
          <w:sz w:val="24"/>
          <w:szCs w:val="24"/>
        </w:rPr>
      </w:pPr>
      <w:r>
        <w:rPr>
          <w:rFonts w:ascii="Times New Roman" w:hAnsi="Times New Roman"/>
          <w:color w:val="000000" w:themeColor="text1"/>
          <w:sz w:val="24"/>
          <w:szCs w:val="24"/>
        </w:rPr>
        <w:t>e</w:t>
      </w:r>
      <w:r w:rsidRPr="00282918">
        <w:rPr>
          <w:rFonts w:ascii="Times New Roman" w:hAnsi="Times New Roman"/>
          <w:color w:val="000000" w:themeColor="text1"/>
          <w:sz w:val="24"/>
          <w:szCs w:val="24"/>
        </w:rPr>
        <w:t>ngaging parents and community in quality facilitated health, education and training, including early years’ services and support.</w:t>
      </w:r>
    </w:p>
    <w:p w14:paraId="13477A69" w14:textId="33617AB0" w:rsidR="00247D9A" w:rsidRPr="00C46528" w:rsidRDefault="00047505" w:rsidP="00D6374F">
      <w:pPr>
        <w:pStyle w:val="ListParagraph"/>
        <w:numPr>
          <w:ilvl w:val="0"/>
          <w:numId w:val="14"/>
        </w:numPr>
        <w:spacing w:after="0" w:line="240" w:lineRule="auto"/>
        <w:rPr>
          <w:rFonts w:ascii="Times New Roman" w:hAnsi="Times New Roman"/>
          <w:iCs/>
          <w:color w:val="000000" w:themeColor="text1"/>
          <w:sz w:val="24"/>
          <w:szCs w:val="24"/>
        </w:rPr>
      </w:pPr>
      <w:r>
        <w:rPr>
          <w:rFonts w:ascii="Times New Roman" w:hAnsi="Times New Roman"/>
          <w:iCs/>
          <w:color w:val="000000" w:themeColor="text1"/>
          <w:sz w:val="24"/>
          <w:szCs w:val="24"/>
        </w:rPr>
        <w:t>i</w:t>
      </w:r>
      <w:r w:rsidR="00FB0D0C" w:rsidRPr="00C46528">
        <w:rPr>
          <w:rFonts w:ascii="Times New Roman" w:hAnsi="Times New Roman"/>
          <w:iCs/>
          <w:color w:val="000000" w:themeColor="text1"/>
          <w:sz w:val="24"/>
          <w:szCs w:val="24"/>
        </w:rPr>
        <w:t>ncreasing school attendance and improving educational outcomes, including literacy and numeracy. Activities contributing toward this outcome may include:</w:t>
      </w:r>
    </w:p>
    <w:p w14:paraId="1569A7B5" w14:textId="7D335C6C" w:rsidR="005B76F0" w:rsidRPr="005B76F0" w:rsidRDefault="003E7D7B" w:rsidP="00D6374F">
      <w:pPr>
        <w:pStyle w:val="ListParagraph"/>
        <w:numPr>
          <w:ilvl w:val="0"/>
          <w:numId w:val="19"/>
        </w:numPr>
        <w:spacing w:after="0" w:line="240" w:lineRule="auto"/>
        <w:ind w:left="1040"/>
        <w:rPr>
          <w:rFonts w:ascii="Times New Roman" w:hAnsi="Times New Roman"/>
          <w:color w:val="000000" w:themeColor="text1"/>
          <w:sz w:val="24"/>
          <w:szCs w:val="24"/>
        </w:rPr>
      </w:pPr>
      <w:r>
        <w:rPr>
          <w:rFonts w:ascii="Times New Roman" w:hAnsi="Times New Roman"/>
          <w:color w:val="000000" w:themeColor="text1"/>
          <w:sz w:val="24"/>
          <w:szCs w:val="24"/>
        </w:rPr>
        <w:t>d</w:t>
      </w:r>
      <w:r w:rsidRPr="005B76F0">
        <w:rPr>
          <w:rFonts w:ascii="Times New Roman" w:hAnsi="Times New Roman"/>
          <w:color w:val="000000" w:themeColor="text1"/>
          <w:sz w:val="24"/>
          <w:szCs w:val="24"/>
        </w:rPr>
        <w:t>emonstrat</w:t>
      </w:r>
      <w:r>
        <w:rPr>
          <w:rFonts w:ascii="Times New Roman" w:hAnsi="Times New Roman"/>
          <w:color w:val="000000" w:themeColor="text1"/>
          <w:sz w:val="24"/>
          <w:szCs w:val="24"/>
        </w:rPr>
        <w:t>ing</w:t>
      </w:r>
      <w:r w:rsidRPr="005B76F0">
        <w:rPr>
          <w:rFonts w:ascii="Times New Roman" w:hAnsi="Times New Roman"/>
          <w:color w:val="000000" w:themeColor="text1"/>
          <w:sz w:val="24"/>
          <w:szCs w:val="24"/>
        </w:rPr>
        <w:t xml:space="preserve"> </w:t>
      </w:r>
      <w:r w:rsidR="005B76F0" w:rsidRPr="005B76F0">
        <w:rPr>
          <w:rFonts w:ascii="Times New Roman" w:hAnsi="Times New Roman"/>
          <w:color w:val="000000" w:themeColor="text1"/>
          <w:sz w:val="24"/>
          <w:szCs w:val="24"/>
        </w:rPr>
        <w:t xml:space="preserve">national leadership in education for Aboriginal and Torres Strait Islander </w:t>
      </w:r>
      <w:proofErr w:type="gramStart"/>
      <w:r w:rsidR="005B76F0" w:rsidRPr="005B76F0">
        <w:rPr>
          <w:rFonts w:ascii="Times New Roman" w:hAnsi="Times New Roman"/>
          <w:color w:val="000000" w:themeColor="text1"/>
          <w:sz w:val="24"/>
          <w:szCs w:val="24"/>
        </w:rPr>
        <w:t>peoples</w:t>
      </w:r>
      <w:r w:rsidR="005B76F0">
        <w:rPr>
          <w:rFonts w:ascii="Times New Roman" w:hAnsi="Times New Roman"/>
          <w:color w:val="000000" w:themeColor="text1"/>
          <w:sz w:val="24"/>
          <w:szCs w:val="24"/>
        </w:rPr>
        <w:t>;</w:t>
      </w:r>
      <w:proofErr w:type="gramEnd"/>
    </w:p>
    <w:p w14:paraId="115399CE" w14:textId="23F42067" w:rsidR="005B76F0" w:rsidRPr="005B76F0" w:rsidRDefault="003E7D7B" w:rsidP="00D6374F">
      <w:pPr>
        <w:pStyle w:val="ListParagraph"/>
        <w:numPr>
          <w:ilvl w:val="0"/>
          <w:numId w:val="19"/>
        </w:numPr>
        <w:spacing w:after="0" w:line="240" w:lineRule="auto"/>
        <w:ind w:left="1040"/>
        <w:rPr>
          <w:rFonts w:ascii="Times New Roman" w:hAnsi="Times New Roman"/>
          <w:color w:val="000000" w:themeColor="text1"/>
          <w:sz w:val="24"/>
          <w:szCs w:val="24"/>
        </w:rPr>
      </w:pPr>
      <w:r>
        <w:rPr>
          <w:rFonts w:ascii="Times New Roman" w:hAnsi="Times New Roman"/>
          <w:color w:val="000000" w:themeColor="text1"/>
          <w:sz w:val="24"/>
          <w:szCs w:val="24"/>
        </w:rPr>
        <w:t>p</w:t>
      </w:r>
      <w:r w:rsidRPr="005B76F0">
        <w:rPr>
          <w:rFonts w:ascii="Times New Roman" w:hAnsi="Times New Roman"/>
          <w:color w:val="000000" w:themeColor="text1"/>
          <w:sz w:val="24"/>
          <w:szCs w:val="24"/>
        </w:rPr>
        <w:t>rovid</w:t>
      </w:r>
      <w:r>
        <w:rPr>
          <w:rFonts w:ascii="Times New Roman" w:hAnsi="Times New Roman"/>
          <w:color w:val="000000" w:themeColor="text1"/>
          <w:sz w:val="24"/>
          <w:szCs w:val="24"/>
        </w:rPr>
        <w:t>ing</w:t>
      </w:r>
      <w:r w:rsidRPr="005B76F0">
        <w:rPr>
          <w:rFonts w:ascii="Times New Roman" w:hAnsi="Times New Roman"/>
          <w:color w:val="000000" w:themeColor="text1"/>
          <w:sz w:val="24"/>
          <w:szCs w:val="24"/>
        </w:rPr>
        <w:t xml:space="preserve"> </w:t>
      </w:r>
      <w:r w:rsidR="005B76F0" w:rsidRPr="005B76F0">
        <w:rPr>
          <w:rFonts w:ascii="Times New Roman" w:hAnsi="Times New Roman"/>
          <w:color w:val="000000" w:themeColor="text1"/>
          <w:sz w:val="24"/>
          <w:szCs w:val="24"/>
        </w:rPr>
        <w:t>‘outside the classroom’ activities (actions which support the capacity building of parents, caregivers and communities) that complement mainstream grant funding</w:t>
      </w:r>
      <w:r w:rsidR="005B76F0">
        <w:rPr>
          <w:rFonts w:ascii="Times New Roman" w:hAnsi="Times New Roman"/>
          <w:color w:val="000000" w:themeColor="text1"/>
          <w:sz w:val="24"/>
          <w:szCs w:val="24"/>
        </w:rPr>
        <w:t>;</w:t>
      </w:r>
      <w:r>
        <w:rPr>
          <w:rFonts w:ascii="Times New Roman" w:hAnsi="Times New Roman"/>
          <w:color w:val="000000" w:themeColor="text1"/>
          <w:sz w:val="24"/>
          <w:szCs w:val="24"/>
        </w:rPr>
        <w:t xml:space="preserve"> and</w:t>
      </w:r>
    </w:p>
    <w:p w14:paraId="09452E7B" w14:textId="3281D098" w:rsidR="00282918" w:rsidRDefault="005B76F0" w:rsidP="00D6374F">
      <w:pPr>
        <w:pStyle w:val="ListParagraph"/>
        <w:numPr>
          <w:ilvl w:val="0"/>
          <w:numId w:val="19"/>
        </w:numPr>
        <w:spacing w:after="0" w:line="240" w:lineRule="auto"/>
        <w:ind w:left="1040"/>
        <w:rPr>
          <w:rFonts w:ascii="Times New Roman" w:hAnsi="Times New Roman"/>
          <w:color w:val="000000" w:themeColor="text1"/>
          <w:sz w:val="24"/>
          <w:szCs w:val="24"/>
        </w:rPr>
      </w:pPr>
      <w:r>
        <w:rPr>
          <w:rFonts w:ascii="Times New Roman" w:hAnsi="Times New Roman"/>
          <w:color w:val="000000" w:themeColor="text1"/>
          <w:sz w:val="24"/>
          <w:szCs w:val="24"/>
        </w:rPr>
        <w:t>s</w:t>
      </w:r>
      <w:r w:rsidRPr="005B76F0">
        <w:rPr>
          <w:rFonts w:ascii="Times New Roman" w:hAnsi="Times New Roman"/>
          <w:color w:val="000000" w:themeColor="text1"/>
          <w:sz w:val="24"/>
          <w:szCs w:val="24"/>
        </w:rPr>
        <w:t>upport</w:t>
      </w:r>
      <w:r w:rsidR="003E7D7B">
        <w:rPr>
          <w:rFonts w:ascii="Times New Roman" w:hAnsi="Times New Roman"/>
          <w:color w:val="000000" w:themeColor="text1"/>
          <w:sz w:val="24"/>
          <w:szCs w:val="24"/>
        </w:rPr>
        <w:t>ing</w:t>
      </w:r>
      <w:r w:rsidRPr="005B76F0">
        <w:rPr>
          <w:rFonts w:ascii="Times New Roman" w:hAnsi="Times New Roman"/>
          <w:color w:val="000000" w:themeColor="text1"/>
          <w:sz w:val="24"/>
          <w:szCs w:val="24"/>
        </w:rPr>
        <w:t xml:space="preserve"> the capacity building of parents, caregivers and communities to actively participate in and make informed decisions about their children’s education.</w:t>
      </w:r>
    </w:p>
    <w:p w14:paraId="426D3AC8" w14:textId="5A7FDB47" w:rsidR="00282918" w:rsidRPr="00047505" w:rsidRDefault="00047505" w:rsidP="00D6374F">
      <w:pPr>
        <w:pStyle w:val="ListParagraph"/>
        <w:numPr>
          <w:ilvl w:val="0"/>
          <w:numId w:val="14"/>
        </w:numPr>
        <w:spacing w:after="0" w:line="240" w:lineRule="auto"/>
        <w:rPr>
          <w:rFonts w:ascii="Times New Roman" w:hAnsi="Times New Roman"/>
          <w:iCs/>
          <w:color w:val="000000" w:themeColor="text1"/>
          <w:sz w:val="24"/>
          <w:szCs w:val="24"/>
        </w:rPr>
      </w:pPr>
      <w:r w:rsidRPr="00047505">
        <w:rPr>
          <w:rFonts w:ascii="Times New Roman" w:hAnsi="Times New Roman"/>
          <w:iCs/>
          <w:color w:val="000000" w:themeColor="text1"/>
          <w:sz w:val="24"/>
          <w:szCs w:val="24"/>
        </w:rPr>
        <w:t>i</w:t>
      </w:r>
      <w:r w:rsidR="00722D5F" w:rsidRPr="00047505">
        <w:rPr>
          <w:rFonts w:ascii="Times New Roman" w:hAnsi="Times New Roman"/>
          <w:iCs/>
          <w:color w:val="000000" w:themeColor="text1"/>
          <w:sz w:val="24"/>
          <w:szCs w:val="24"/>
        </w:rPr>
        <w:t>ncreasing Year 12 or equivalent attainment, including vocational training and education. Activities contributing toward this outcome may include:</w:t>
      </w:r>
    </w:p>
    <w:p w14:paraId="244B3725" w14:textId="32962204" w:rsidR="007E2A9E" w:rsidRPr="007E2A9E" w:rsidRDefault="00047505" w:rsidP="00D6374F">
      <w:pPr>
        <w:pStyle w:val="ListParagraph"/>
        <w:numPr>
          <w:ilvl w:val="0"/>
          <w:numId w:val="19"/>
        </w:numPr>
        <w:spacing w:after="0" w:line="240" w:lineRule="auto"/>
        <w:ind w:left="1040"/>
        <w:rPr>
          <w:rFonts w:ascii="Times New Roman" w:hAnsi="Times New Roman"/>
          <w:color w:val="000000" w:themeColor="text1"/>
          <w:sz w:val="24"/>
          <w:szCs w:val="24"/>
        </w:rPr>
      </w:pPr>
      <w:r>
        <w:rPr>
          <w:rFonts w:ascii="Times New Roman" w:hAnsi="Times New Roman"/>
          <w:color w:val="000000" w:themeColor="text1"/>
          <w:sz w:val="24"/>
          <w:szCs w:val="24"/>
        </w:rPr>
        <w:t>s</w:t>
      </w:r>
      <w:r w:rsidR="007E2A9E" w:rsidRPr="007E2A9E">
        <w:rPr>
          <w:rFonts w:ascii="Times New Roman" w:hAnsi="Times New Roman"/>
          <w:color w:val="000000" w:themeColor="text1"/>
          <w:sz w:val="24"/>
          <w:szCs w:val="24"/>
        </w:rPr>
        <w:t>upport</w:t>
      </w:r>
      <w:r w:rsidR="003E7D7B">
        <w:rPr>
          <w:rFonts w:ascii="Times New Roman" w:hAnsi="Times New Roman"/>
          <w:color w:val="000000" w:themeColor="text1"/>
          <w:sz w:val="24"/>
          <w:szCs w:val="24"/>
        </w:rPr>
        <w:t>ing</w:t>
      </w:r>
      <w:r w:rsidR="007E2A9E" w:rsidRPr="007E2A9E">
        <w:rPr>
          <w:rFonts w:ascii="Times New Roman" w:hAnsi="Times New Roman"/>
          <w:color w:val="000000" w:themeColor="text1"/>
          <w:sz w:val="24"/>
          <w:szCs w:val="24"/>
        </w:rPr>
        <w:t xml:space="preserve"> Aboriginal and Torres Strait Islander students who study away from home, particularly those who do not have a full secondary program in their home communities</w:t>
      </w:r>
      <w:r>
        <w:rPr>
          <w:rFonts w:ascii="Times New Roman" w:hAnsi="Times New Roman"/>
          <w:color w:val="000000" w:themeColor="text1"/>
          <w:sz w:val="24"/>
          <w:szCs w:val="24"/>
        </w:rPr>
        <w:t>;</w:t>
      </w:r>
      <w:r w:rsidR="003E7D7B">
        <w:rPr>
          <w:rFonts w:ascii="Times New Roman" w:hAnsi="Times New Roman"/>
          <w:color w:val="000000" w:themeColor="text1"/>
          <w:sz w:val="24"/>
          <w:szCs w:val="24"/>
        </w:rPr>
        <w:t xml:space="preserve"> and</w:t>
      </w:r>
    </w:p>
    <w:p w14:paraId="63DC6B6C" w14:textId="79DA24AD" w:rsidR="00282918" w:rsidRDefault="003E7D7B" w:rsidP="00D6374F">
      <w:pPr>
        <w:pStyle w:val="ListParagraph"/>
        <w:numPr>
          <w:ilvl w:val="0"/>
          <w:numId w:val="19"/>
        </w:numPr>
        <w:spacing w:after="0" w:line="240" w:lineRule="auto"/>
        <w:ind w:left="1040"/>
        <w:rPr>
          <w:rFonts w:ascii="Times New Roman" w:hAnsi="Times New Roman"/>
          <w:color w:val="000000" w:themeColor="text1"/>
          <w:sz w:val="24"/>
          <w:szCs w:val="24"/>
        </w:rPr>
      </w:pPr>
      <w:r>
        <w:rPr>
          <w:rFonts w:ascii="Times New Roman" w:hAnsi="Times New Roman"/>
          <w:color w:val="000000" w:themeColor="text1"/>
          <w:sz w:val="24"/>
          <w:szCs w:val="24"/>
        </w:rPr>
        <w:t>i</w:t>
      </w:r>
      <w:r w:rsidRPr="007E2A9E">
        <w:rPr>
          <w:rFonts w:ascii="Times New Roman" w:hAnsi="Times New Roman"/>
          <w:color w:val="000000" w:themeColor="text1"/>
          <w:sz w:val="24"/>
          <w:szCs w:val="24"/>
        </w:rPr>
        <w:t>mprov</w:t>
      </w:r>
      <w:r>
        <w:rPr>
          <w:rFonts w:ascii="Times New Roman" w:hAnsi="Times New Roman"/>
          <w:color w:val="000000" w:themeColor="text1"/>
          <w:sz w:val="24"/>
          <w:szCs w:val="24"/>
        </w:rPr>
        <w:t>ing</w:t>
      </w:r>
      <w:r w:rsidRPr="007E2A9E">
        <w:rPr>
          <w:rFonts w:ascii="Times New Roman" w:hAnsi="Times New Roman"/>
          <w:color w:val="000000" w:themeColor="text1"/>
          <w:sz w:val="24"/>
          <w:szCs w:val="24"/>
        </w:rPr>
        <w:t xml:space="preserve"> </w:t>
      </w:r>
      <w:r w:rsidR="007E2A9E" w:rsidRPr="007E2A9E">
        <w:rPr>
          <w:rFonts w:ascii="Times New Roman" w:hAnsi="Times New Roman"/>
          <w:color w:val="000000" w:themeColor="text1"/>
          <w:sz w:val="24"/>
          <w:szCs w:val="24"/>
        </w:rPr>
        <w:t xml:space="preserve">the capacity of Aboriginal and Torres Strait Islander peoples to get jobs and advance their career </w:t>
      </w:r>
      <w:proofErr w:type="gramStart"/>
      <w:r w:rsidR="007E2A9E" w:rsidRPr="007E2A9E">
        <w:rPr>
          <w:rFonts w:ascii="Times New Roman" w:hAnsi="Times New Roman"/>
          <w:color w:val="000000" w:themeColor="text1"/>
          <w:sz w:val="24"/>
          <w:szCs w:val="24"/>
        </w:rPr>
        <w:t>aspirations</w:t>
      </w:r>
      <w:r w:rsidR="00047505">
        <w:rPr>
          <w:rFonts w:ascii="Times New Roman" w:hAnsi="Times New Roman"/>
          <w:color w:val="000000" w:themeColor="text1"/>
          <w:sz w:val="24"/>
          <w:szCs w:val="24"/>
        </w:rPr>
        <w:t>;</w:t>
      </w:r>
      <w:proofErr w:type="gramEnd"/>
    </w:p>
    <w:p w14:paraId="6335A4AF" w14:textId="2F7D8FA6" w:rsidR="00927C94" w:rsidRPr="00A64617" w:rsidRDefault="00047505" w:rsidP="00D6374F">
      <w:pPr>
        <w:pStyle w:val="ListParagraph"/>
        <w:numPr>
          <w:ilvl w:val="0"/>
          <w:numId w:val="14"/>
        </w:numPr>
        <w:spacing w:after="0" w:line="240" w:lineRule="auto"/>
        <w:rPr>
          <w:rFonts w:ascii="Times New Roman" w:hAnsi="Times New Roman"/>
          <w:iCs/>
          <w:color w:val="000000" w:themeColor="text1"/>
          <w:sz w:val="24"/>
          <w:szCs w:val="24"/>
        </w:rPr>
      </w:pPr>
      <w:r w:rsidRPr="00A64617">
        <w:rPr>
          <w:rFonts w:ascii="Times New Roman" w:hAnsi="Times New Roman"/>
          <w:iCs/>
          <w:color w:val="000000" w:themeColor="text1"/>
          <w:sz w:val="24"/>
          <w:szCs w:val="24"/>
        </w:rPr>
        <w:t>i</w:t>
      </w:r>
      <w:r w:rsidR="007E2A9E" w:rsidRPr="00A64617">
        <w:rPr>
          <w:rFonts w:ascii="Times New Roman" w:hAnsi="Times New Roman"/>
          <w:iCs/>
          <w:color w:val="000000" w:themeColor="text1"/>
          <w:sz w:val="24"/>
          <w:szCs w:val="24"/>
        </w:rPr>
        <w:t>ncreasing numbers of students working toward a post school qualification—Certificate III or above.</w:t>
      </w:r>
      <w:r w:rsidR="00F92304" w:rsidRPr="00A64617">
        <w:rPr>
          <w:rFonts w:ascii="Times New Roman" w:hAnsi="Times New Roman"/>
          <w:iCs/>
          <w:color w:val="000000" w:themeColor="text1"/>
          <w:sz w:val="24"/>
          <w:szCs w:val="24"/>
        </w:rPr>
        <w:t xml:space="preserve"> </w:t>
      </w:r>
      <w:r w:rsidR="00943AF4">
        <w:rPr>
          <w:rFonts w:ascii="Times New Roman" w:hAnsi="Times New Roman"/>
          <w:iCs/>
          <w:color w:val="000000" w:themeColor="text1"/>
          <w:sz w:val="24"/>
          <w:szCs w:val="24"/>
        </w:rPr>
        <w:t>An a</w:t>
      </w:r>
      <w:r w:rsidR="00F92304" w:rsidRPr="00A64617">
        <w:rPr>
          <w:rFonts w:ascii="Times New Roman" w:hAnsi="Times New Roman"/>
          <w:iCs/>
          <w:color w:val="000000" w:themeColor="text1"/>
          <w:sz w:val="24"/>
          <w:szCs w:val="24"/>
        </w:rPr>
        <w:t>ctivit</w:t>
      </w:r>
      <w:r w:rsidR="00943AF4">
        <w:rPr>
          <w:rFonts w:ascii="Times New Roman" w:hAnsi="Times New Roman"/>
          <w:iCs/>
          <w:color w:val="000000" w:themeColor="text1"/>
          <w:sz w:val="24"/>
          <w:szCs w:val="24"/>
        </w:rPr>
        <w:t>y</w:t>
      </w:r>
      <w:r w:rsidR="00F92304" w:rsidRPr="00A64617">
        <w:rPr>
          <w:rFonts w:ascii="Times New Roman" w:hAnsi="Times New Roman"/>
          <w:iCs/>
          <w:color w:val="000000" w:themeColor="text1"/>
          <w:sz w:val="24"/>
          <w:szCs w:val="24"/>
        </w:rPr>
        <w:t xml:space="preserve"> contributing toward</w:t>
      </w:r>
      <w:r w:rsidR="00FE5052">
        <w:rPr>
          <w:rFonts w:ascii="Times New Roman" w:hAnsi="Times New Roman"/>
          <w:iCs/>
          <w:color w:val="000000" w:themeColor="text1"/>
          <w:sz w:val="24"/>
          <w:szCs w:val="24"/>
        </w:rPr>
        <w:t>s</w:t>
      </w:r>
      <w:r w:rsidR="00F92304" w:rsidRPr="00A64617">
        <w:rPr>
          <w:rFonts w:ascii="Times New Roman" w:hAnsi="Times New Roman"/>
          <w:iCs/>
          <w:color w:val="000000" w:themeColor="text1"/>
          <w:sz w:val="24"/>
          <w:szCs w:val="24"/>
        </w:rPr>
        <w:t xml:space="preserve"> this outcome may include</w:t>
      </w:r>
      <w:r w:rsidR="00A64617" w:rsidRPr="00A64617">
        <w:rPr>
          <w:rFonts w:ascii="Times New Roman" w:hAnsi="Times New Roman"/>
          <w:iCs/>
          <w:color w:val="000000" w:themeColor="text1"/>
          <w:sz w:val="24"/>
          <w:szCs w:val="24"/>
        </w:rPr>
        <w:t>:</w:t>
      </w:r>
    </w:p>
    <w:p w14:paraId="5633C2E3" w14:textId="116674BF" w:rsidR="00722D5F" w:rsidRDefault="00943AF4" w:rsidP="00D6374F">
      <w:pPr>
        <w:pStyle w:val="ListParagraph"/>
        <w:numPr>
          <w:ilvl w:val="0"/>
          <w:numId w:val="19"/>
        </w:numPr>
        <w:spacing w:after="0" w:line="240" w:lineRule="auto"/>
        <w:ind w:left="1040"/>
        <w:rPr>
          <w:rFonts w:ascii="Times New Roman" w:hAnsi="Times New Roman"/>
          <w:color w:val="000000" w:themeColor="text1"/>
          <w:sz w:val="24"/>
          <w:szCs w:val="24"/>
        </w:rPr>
      </w:pPr>
      <w:r>
        <w:rPr>
          <w:rFonts w:ascii="Times New Roman" w:hAnsi="Times New Roman"/>
          <w:color w:val="000000" w:themeColor="text1"/>
          <w:sz w:val="24"/>
          <w:szCs w:val="24"/>
        </w:rPr>
        <w:t>s</w:t>
      </w:r>
      <w:r w:rsidR="002C6476" w:rsidRPr="002C6476">
        <w:rPr>
          <w:rFonts w:ascii="Times New Roman" w:hAnsi="Times New Roman"/>
          <w:color w:val="000000" w:themeColor="text1"/>
          <w:sz w:val="24"/>
          <w:szCs w:val="24"/>
        </w:rPr>
        <w:t>upport</w:t>
      </w:r>
      <w:r w:rsidR="003E7D7B">
        <w:rPr>
          <w:rFonts w:ascii="Times New Roman" w:hAnsi="Times New Roman"/>
          <w:color w:val="000000" w:themeColor="text1"/>
          <w:sz w:val="24"/>
          <w:szCs w:val="24"/>
        </w:rPr>
        <w:t>ing</w:t>
      </w:r>
      <w:r w:rsidR="002C6476" w:rsidRPr="002C6476">
        <w:rPr>
          <w:rFonts w:ascii="Times New Roman" w:hAnsi="Times New Roman"/>
          <w:color w:val="000000" w:themeColor="text1"/>
          <w:sz w:val="24"/>
          <w:szCs w:val="24"/>
        </w:rPr>
        <w:t xml:space="preserve"> ‘Away from Base for mixed mode’ delivery for university and </w:t>
      </w:r>
      <w:r w:rsidR="00811D4B">
        <w:rPr>
          <w:rFonts w:ascii="Times New Roman" w:hAnsi="Times New Roman"/>
          <w:color w:val="000000" w:themeColor="text1"/>
          <w:sz w:val="24"/>
          <w:szCs w:val="24"/>
        </w:rPr>
        <w:t xml:space="preserve">vocational education </w:t>
      </w:r>
      <w:r w:rsidR="00B449CD">
        <w:rPr>
          <w:rFonts w:ascii="Times New Roman" w:hAnsi="Times New Roman"/>
          <w:color w:val="000000" w:themeColor="text1"/>
          <w:sz w:val="24"/>
          <w:szCs w:val="24"/>
        </w:rPr>
        <w:t>and training</w:t>
      </w:r>
      <w:r w:rsidR="002C6476" w:rsidRPr="002C6476">
        <w:rPr>
          <w:rFonts w:ascii="Times New Roman" w:hAnsi="Times New Roman"/>
          <w:color w:val="000000" w:themeColor="text1"/>
          <w:sz w:val="24"/>
          <w:szCs w:val="24"/>
        </w:rPr>
        <w:t xml:space="preserve"> students who study at home but are required to also spend periods of time away at institutions.</w:t>
      </w:r>
    </w:p>
    <w:p w14:paraId="65853934" w14:textId="193B10D1" w:rsidR="00282918" w:rsidRPr="00A64617" w:rsidRDefault="007B32A4" w:rsidP="00D6374F">
      <w:pPr>
        <w:pStyle w:val="ListParagraph"/>
        <w:numPr>
          <w:ilvl w:val="0"/>
          <w:numId w:val="14"/>
        </w:numPr>
        <w:spacing w:after="0" w:line="240" w:lineRule="auto"/>
        <w:rPr>
          <w:rFonts w:ascii="Times New Roman" w:hAnsi="Times New Roman"/>
          <w:iCs/>
          <w:color w:val="000000" w:themeColor="text1"/>
          <w:sz w:val="24"/>
          <w:szCs w:val="24"/>
        </w:rPr>
      </w:pPr>
      <w:r w:rsidRPr="00A64617">
        <w:rPr>
          <w:rFonts w:ascii="Times New Roman" w:hAnsi="Times New Roman"/>
          <w:iCs/>
          <w:color w:val="000000" w:themeColor="text1"/>
          <w:sz w:val="24"/>
          <w:szCs w:val="24"/>
        </w:rPr>
        <w:t>r</w:t>
      </w:r>
      <w:r w:rsidR="00927C94" w:rsidRPr="00A64617">
        <w:rPr>
          <w:rFonts w:ascii="Times New Roman" w:hAnsi="Times New Roman"/>
          <w:iCs/>
          <w:color w:val="000000" w:themeColor="text1"/>
          <w:sz w:val="24"/>
          <w:szCs w:val="24"/>
        </w:rPr>
        <w:t>educing barriers that Aboriginal and Torres Strait Islander children and young people face to participate in education and improved personal development.</w:t>
      </w:r>
      <w:r w:rsidR="00A64617" w:rsidRPr="00A64617">
        <w:rPr>
          <w:rFonts w:ascii="Times New Roman" w:hAnsi="Times New Roman"/>
          <w:iCs/>
          <w:color w:val="000000" w:themeColor="text1"/>
          <w:sz w:val="24"/>
          <w:szCs w:val="24"/>
        </w:rPr>
        <w:t xml:space="preserve"> Activities contributing toward this outcome may include:</w:t>
      </w:r>
    </w:p>
    <w:p w14:paraId="60DB0418" w14:textId="0703B05E" w:rsidR="00927C94" w:rsidRPr="00927C94" w:rsidRDefault="00A64617" w:rsidP="00D6374F">
      <w:pPr>
        <w:pStyle w:val="ListParagraph"/>
        <w:numPr>
          <w:ilvl w:val="0"/>
          <w:numId w:val="19"/>
        </w:numPr>
        <w:spacing w:after="0" w:line="240" w:lineRule="auto"/>
        <w:ind w:left="1040"/>
        <w:rPr>
          <w:rFonts w:ascii="Times New Roman" w:hAnsi="Times New Roman"/>
          <w:color w:val="000000" w:themeColor="text1"/>
          <w:sz w:val="24"/>
          <w:szCs w:val="24"/>
        </w:rPr>
      </w:pPr>
      <w:r>
        <w:rPr>
          <w:rFonts w:ascii="Times New Roman" w:hAnsi="Times New Roman"/>
          <w:color w:val="000000" w:themeColor="text1"/>
          <w:sz w:val="24"/>
          <w:szCs w:val="24"/>
        </w:rPr>
        <w:t>s</w:t>
      </w:r>
      <w:r w:rsidR="00927C94" w:rsidRPr="00927C94">
        <w:rPr>
          <w:rFonts w:ascii="Times New Roman" w:hAnsi="Times New Roman"/>
          <w:color w:val="000000" w:themeColor="text1"/>
          <w:sz w:val="24"/>
          <w:szCs w:val="24"/>
        </w:rPr>
        <w:t>upport</w:t>
      </w:r>
      <w:r w:rsidR="003E7D7B">
        <w:rPr>
          <w:rFonts w:ascii="Times New Roman" w:hAnsi="Times New Roman"/>
          <w:color w:val="000000" w:themeColor="text1"/>
          <w:sz w:val="24"/>
          <w:szCs w:val="24"/>
        </w:rPr>
        <w:t>ing</w:t>
      </w:r>
      <w:r w:rsidR="00927C94" w:rsidRPr="00927C94">
        <w:rPr>
          <w:rFonts w:ascii="Times New Roman" w:hAnsi="Times New Roman"/>
          <w:color w:val="000000" w:themeColor="text1"/>
          <w:sz w:val="24"/>
          <w:szCs w:val="24"/>
        </w:rPr>
        <w:t xml:space="preserve"> youth engagement in education and the community, and school retention and attainment, and/or transition activities for compulsory school-aged </w:t>
      </w:r>
      <w:proofErr w:type="gramStart"/>
      <w:r w:rsidR="00927C94" w:rsidRPr="00927C94">
        <w:rPr>
          <w:rFonts w:ascii="Times New Roman" w:hAnsi="Times New Roman"/>
          <w:color w:val="000000" w:themeColor="text1"/>
          <w:sz w:val="24"/>
          <w:szCs w:val="24"/>
        </w:rPr>
        <w:t>students</w:t>
      </w:r>
      <w:r>
        <w:rPr>
          <w:rFonts w:ascii="Times New Roman" w:hAnsi="Times New Roman"/>
          <w:color w:val="000000" w:themeColor="text1"/>
          <w:sz w:val="24"/>
          <w:szCs w:val="24"/>
        </w:rPr>
        <w:t>;</w:t>
      </w:r>
      <w:proofErr w:type="gramEnd"/>
    </w:p>
    <w:p w14:paraId="4D38F817" w14:textId="4FCE5366" w:rsidR="00927C94" w:rsidRPr="00927C94" w:rsidRDefault="00A64617" w:rsidP="00D6374F">
      <w:pPr>
        <w:pStyle w:val="ListParagraph"/>
        <w:numPr>
          <w:ilvl w:val="0"/>
          <w:numId w:val="19"/>
        </w:numPr>
        <w:spacing w:after="0" w:line="240" w:lineRule="auto"/>
        <w:ind w:left="1040"/>
        <w:rPr>
          <w:rFonts w:ascii="Times New Roman" w:hAnsi="Times New Roman"/>
          <w:color w:val="000000" w:themeColor="text1"/>
          <w:sz w:val="24"/>
          <w:szCs w:val="24"/>
        </w:rPr>
      </w:pPr>
      <w:r>
        <w:rPr>
          <w:rFonts w:ascii="Times New Roman" w:hAnsi="Times New Roman"/>
          <w:color w:val="000000" w:themeColor="text1"/>
          <w:sz w:val="24"/>
          <w:szCs w:val="24"/>
        </w:rPr>
        <w:t>s</w:t>
      </w:r>
      <w:r w:rsidR="00927C94" w:rsidRPr="00927C94">
        <w:rPr>
          <w:rFonts w:ascii="Times New Roman" w:hAnsi="Times New Roman"/>
          <w:color w:val="000000" w:themeColor="text1"/>
          <w:sz w:val="24"/>
          <w:szCs w:val="24"/>
        </w:rPr>
        <w:t>upport</w:t>
      </w:r>
      <w:r w:rsidR="003E7D7B">
        <w:rPr>
          <w:rFonts w:ascii="Times New Roman" w:hAnsi="Times New Roman"/>
          <w:color w:val="000000" w:themeColor="text1"/>
          <w:sz w:val="24"/>
          <w:szCs w:val="24"/>
        </w:rPr>
        <w:t>ing</w:t>
      </w:r>
      <w:r w:rsidR="00927C94" w:rsidRPr="00927C94">
        <w:rPr>
          <w:rFonts w:ascii="Times New Roman" w:hAnsi="Times New Roman"/>
          <w:color w:val="000000" w:themeColor="text1"/>
          <w:sz w:val="24"/>
          <w:szCs w:val="24"/>
        </w:rPr>
        <w:t xml:space="preserve"> youth engagement in training or tertiary education and/or supporting positive pathways and contributions in the community</w:t>
      </w:r>
      <w:r>
        <w:rPr>
          <w:rFonts w:ascii="Times New Roman" w:hAnsi="Times New Roman"/>
          <w:color w:val="000000" w:themeColor="text1"/>
          <w:sz w:val="24"/>
          <w:szCs w:val="24"/>
        </w:rPr>
        <w:t>; and</w:t>
      </w:r>
    </w:p>
    <w:p w14:paraId="1EEAB058" w14:textId="69E511BC" w:rsidR="00282918" w:rsidRDefault="00A64617" w:rsidP="00D6374F">
      <w:pPr>
        <w:pStyle w:val="ListParagraph"/>
        <w:numPr>
          <w:ilvl w:val="0"/>
          <w:numId w:val="19"/>
        </w:numPr>
        <w:spacing w:after="0" w:line="240" w:lineRule="auto"/>
        <w:ind w:left="1040"/>
        <w:rPr>
          <w:rFonts w:ascii="Times New Roman" w:hAnsi="Times New Roman"/>
          <w:color w:val="000000" w:themeColor="text1"/>
          <w:sz w:val="24"/>
          <w:szCs w:val="24"/>
        </w:rPr>
      </w:pPr>
      <w:r>
        <w:rPr>
          <w:rFonts w:ascii="Times New Roman" w:hAnsi="Times New Roman"/>
          <w:color w:val="000000" w:themeColor="text1"/>
          <w:sz w:val="24"/>
          <w:szCs w:val="24"/>
        </w:rPr>
        <w:t>e</w:t>
      </w:r>
      <w:r w:rsidR="00927C94" w:rsidRPr="00927C94">
        <w:rPr>
          <w:rFonts w:ascii="Times New Roman" w:hAnsi="Times New Roman"/>
          <w:color w:val="000000" w:themeColor="text1"/>
          <w:sz w:val="24"/>
          <w:szCs w:val="24"/>
        </w:rPr>
        <w:t>ngage parents and community to help drive the demand for quality education and training, including early childhood education and care.</w:t>
      </w:r>
    </w:p>
    <w:p w14:paraId="7BFDE958" w14:textId="77777777" w:rsidR="00927C94" w:rsidRDefault="00927C94" w:rsidP="00777CB4">
      <w:pPr>
        <w:rPr>
          <w:rFonts w:ascii="Times New Roman" w:hAnsi="Times New Roman" w:cs="Times New Roman"/>
          <w:color w:val="000000" w:themeColor="text1"/>
          <w:sz w:val="24"/>
          <w:szCs w:val="24"/>
        </w:rPr>
      </w:pPr>
    </w:p>
    <w:p w14:paraId="06664FDF" w14:textId="409E9AC5" w:rsidR="00927C94" w:rsidRDefault="00051F3C" w:rsidP="00777CB4">
      <w:pPr>
        <w:rPr>
          <w:rFonts w:ascii="Times New Roman" w:hAnsi="Times New Roman" w:cs="Times New Roman"/>
          <w:color w:val="000000" w:themeColor="text1"/>
          <w:sz w:val="24"/>
          <w:szCs w:val="24"/>
        </w:rPr>
      </w:pPr>
      <w:r w:rsidRPr="00051F3C">
        <w:rPr>
          <w:rFonts w:ascii="Times New Roman" w:hAnsi="Times New Roman" w:cs="Times New Roman"/>
          <w:color w:val="000000" w:themeColor="text1"/>
          <w:sz w:val="24"/>
          <w:szCs w:val="24"/>
        </w:rPr>
        <w:t xml:space="preserve">The Children and Schooling </w:t>
      </w:r>
      <w:r>
        <w:rPr>
          <w:rFonts w:ascii="Times New Roman" w:hAnsi="Times New Roman" w:cs="Times New Roman"/>
          <w:color w:val="000000" w:themeColor="text1"/>
          <w:sz w:val="24"/>
          <w:szCs w:val="24"/>
        </w:rPr>
        <w:t>p</w:t>
      </w:r>
      <w:r w:rsidRPr="00051F3C">
        <w:rPr>
          <w:rFonts w:ascii="Times New Roman" w:hAnsi="Times New Roman" w:cs="Times New Roman"/>
          <w:color w:val="000000" w:themeColor="text1"/>
          <w:sz w:val="24"/>
          <w:szCs w:val="24"/>
        </w:rPr>
        <w:t xml:space="preserve">rogram complements a range of state, territory and Australian Government programs that aim to improve the educational outcomes and engagement in employment of Aboriginal and Torres Strait Islander peoples. </w:t>
      </w:r>
      <w:r>
        <w:rPr>
          <w:rFonts w:ascii="Times New Roman" w:hAnsi="Times New Roman" w:cs="Times New Roman"/>
          <w:color w:val="000000" w:themeColor="text1"/>
          <w:sz w:val="24"/>
          <w:szCs w:val="24"/>
        </w:rPr>
        <w:t>It</w:t>
      </w:r>
      <w:r w:rsidRPr="00051F3C">
        <w:rPr>
          <w:rFonts w:ascii="Times New Roman" w:hAnsi="Times New Roman" w:cs="Times New Roman"/>
          <w:color w:val="000000" w:themeColor="text1"/>
          <w:sz w:val="24"/>
          <w:szCs w:val="24"/>
        </w:rPr>
        <w:t xml:space="preserve"> provides opportunities to complement existing services, enables innovation and leverages further grant funding.</w:t>
      </w:r>
    </w:p>
    <w:p w14:paraId="250412BE" w14:textId="77777777" w:rsidR="00282918" w:rsidRDefault="00282918" w:rsidP="00777CB4">
      <w:pPr>
        <w:rPr>
          <w:rFonts w:ascii="Times New Roman" w:hAnsi="Times New Roman" w:cs="Times New Roman"/>
          <w:color w:val="000000" w:themeColor="text1"/>
          <w:sz w:val="24"/>
          <w:szCs w:val="24"/>
        </w:rPr>
      </w:pPr>
    </w:p>
    <w:p w14:paraId="60F2CFD0" w14:textId="77777777" w:rsidR="00F40C58" w:rsidRPr="001C77C1" w:rsidRDefault="00F40C58" w:rsidP="001C77C1">
      <w:pPr>
        <w:rPr>
          <w:rFonts w:ascii="Times New Roman" w:hAnsi="Times New Roman" w:cs="Times New Roman"/>
          <w:i/>
          <w:iCs/>
          <w:color w:val="000000" w:themeColor="text1"/>
          <w:sz w:val="24"/>
          <w:szCs w:val="24"/>
          <w:u w:val="single"/>
        </w:rPr>
      </w:pPr>
      <w:r w:rsidRPr="001C77C1">
        <w:rPr>
          <w:rFonts w:ascii="Times New Roman" w:hAnsi="Times New Roman" w:cs="Times New Roman"/>
          <w:i/>
          <w:iCs/>
          <w:color w:val="000000" w:themeColor="text1"/>
          <w:sz w:val="24"/>
          <w:szCs w:val="24"/>
          <w:u w:val="single"/>
        </w:rPr>
        <w:t>Funding amount and arrangements, merits review and consultation</w:t>
      </w:r>
    </w:p>
    <w:p w14:paraId="5E1B5A1E" w14:textId="77777777" w:rsidR="00F40C58" w:rsidRPr="001C77C1" w:rsidRDefault="00F40C58" w:rsidP="001C77C1">
      <w:pPr>
        <w:rPr>
          <w:rFonts w:ascii="Times New Roman" w:hAnsi="Times New Roman" w:cs="Times New Roman"/>
          <w:color w:val="000000" w:themeColor="text1"/>
          <w:sz w:val="24"/>
          <w:szCs w:val="24"/>
        </w:rPr>
      </w:pPr>
    </w:p>
    <w:p w14:paraId="067C5736" w14:textId="686AF21C" w:rsidR="009E0E1B" w:rsidRDefault="00B54DF4" w:rsidP="00972C24">
      <w:pPr>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Existing f</w:t>
      </w:r>
      <w:r w:rsidR="008A33A6" w:rsidRPr="008A33A6">
        <w:rPr>
          <w:rFonts w:ascii="Times New Roman" w:hAnsi="Times New Roman" w:cs="Times New Roman"/>
          <w:color w:val="000000" w:themeColor="text1"/>
          <w:sz w:val="24"/>
          <w:szCs w:val="24"/>
        </w:rPr>
        <w:t>unding of $1,137.</w:t>
      </w:r>
      <w:r w:rsidR="008A33A6">
        <w:rPr>
          <w:rFonts w:ascii="Times New Roman" w:hAnsi="Times New Roman" w:cs="Times New Roman"/>
          <w:color w:val="000000" w:themeColor="text1"/>
          <w:sz w:val="24"/>
          <w:szCs w:val="24"/>
        </w:rPr>
        <w:t>7</w:t>
      </w:r>
      <w:r w:rsidR="008A33A6" w:rsidRPr="008A33A6">
        <w:rPr>
          <w:rFonts w:ascii="Times New Roman" w:hAnsi="Times New Roman" w:cs="Times New Roman"/>
          <w:color w:val="000000" w:themeColor="text1"/>
          <w:sz w:val="24"/>
          <w:szCs w:val="24"/>
        </w:rPr>
        <w:t xml:space="preserve"> million over </w:t>
      </w:r>
      <w:r w:rsidR="008A33A6">
        <w:rPr>
          <w:rFonts w:ascii="Times New Roman" w:hAnsi="Times New Roman" w:cs="Times New Roman"/>
          <w:color w:val="000000" w:themeColor="text1"/>
          <w:sz w:val="24"/>
          <w:szCs w:val="24"/>
        </w:rPr>
        <w:t>four</w:t>
      </w:r>
      <w:r w:rsidR="008A33A6" w:rsidRPr="008A33A6">
        <w:rPr>
          <w:rFonts w:ascii="Times New Roman" w:hAnsi="Times New Roman" w:cs="Times New Roman"/>
          <w:color w:val="000000" w:themeColor="text1"/>
          <w:sz w:val="24"/>
          <w:szCs w:val="24"/>
        </w:rPr>
        <w:t xml:space="preserve"> years from 2024-25 </w:t>
      </w:r>
      <w:r>
        <w:rPr>
          <w:rFonts w:ascii="Times New Roman" w:hAnsi="Times New Roman" w:cs="Times New Roman"/>
          <w:color w:val="000000" w:themeColor="text1"/>
          <w:sz w:val="24"/>
          <w:szCs w:val="24"/>
        </w:rPr>
        <w:t>for this item</w:t>
      </w:r>
      <w:r w:rsidR="008A33A6" w:rsidRPr="008A33A6">
        <w:rPr>
          <w:rFonts w:ascii="Times New Roman" w:hAnsi="Times New Roman" w:cs="Times New Roman"/>
          <w:color w:val="000000" w:themeColor="text1"/>
          <w:sz w:val="24"/>
          <w:szCs w:val="24"/>
        </w:rPr>
        <w:t xml:space="preserve"> come</w:t>
      </w:r>
      <w:r>
        <w:rPr>
          <w:rFonts w:ascii="Times New Roman" w:hAnsi="Times New Roman" w:cs="Times New Roman"/>
          <w:color w:val="000000" w:themeColor="text1"/>
          <w:sz w:val="24"/>
          <w:szCs w:val="24"/>
        </w:rPr>
        <w:t>s</w:t>
      </w:r>
      <w:r w:rsidR="008A33A6" w:rsidRPr="008A33A6">
        <w:rPr>
          <w:rFonts w:ascii="Times New Roman" w:hAnsi="Times New Roman" w:cs="Times New Roman"/>
          <w:color w:val="000000" w:themeColor="text1"/>
          <w:sz w:val="24"/>
          <w:szCs w:val="24"/>
        </w:rPr>
        <w:t xml:space="preserve"> from Program 1.2 – Children and Schooling which is part of Outcome 1. Details are set out in the </w:t>
      </w:r>
      <w:r w:rsidR="008A33A6" w:rsidRPr="00C743F8">
        <w:rPr>
          <w:rFonts w:ascii="Times New Roman" w:hAnsi="Times New Roman" w:cs="Times New Roman"/>
          <w:i/>
          <w:iCs/>
          <w:color w:val="000000" w:themeColor="text1"/>
          <w:sz w:val="24"/>
          <w:szCs w:val="24"/>
        </w:rPr>
        <w:t>Portfolio Budget Statements 2024-25, Budget Related Paper No. 1.13, Prime Minister and Cabinet Portfolio</w:t>
      </w:r>
      <w:r w:rsidR="00C743F8">
        <w:rPr>
          <w:rFonts w:ascii="Times New Roman" w:hAnsi="Times New Roman" w:cs="Times New Roman"/>
          <w:color w:val="000000" w:themeColor="text1"/>
          <w:sz w:val="24"/>
          <w:szCs w:val="24"/>
        </w:rPr>
        <w:t xml:space="preserve"> (National Indigenous Australians Agency)</w:t>
      </w:r>
      <w:r w:rsidR="008A33A6" w:rsidRPr="008A33A6">
        <w:rPr>
          <w:rFonts w:ascii="Times New Roman" w:hAnsi="Times New Roman" w:cs="Times New Roman"/>
          <w:color w:val="000000" w:themeColor="text1"/>
          <w:sz w:val="24"/>
          <w:szCs w:val="24"/>
        </w:rPr>
        <w:t xml:space="preserve"> at page 204.</w:t>
      </w:r>
    </w:p>
    <w:p w14:paraId="527C30D5" w14:textId="77777777" w:rsidR="009E0E1B" w:rsidRDefault="009E0E1B" w:rsidP="00972C24">
      <w:pPr>
        <w:rPr>
          <w:rFonts w:ascii="Times New Roman" w:hAnsi="Times New Roman" w:cs="Times New Roman"/>
          <w:iCs/>
          <w:color w:val="000000" w:themeColor="text1"/>
          <w:sz w:val="24"/>
          <w:szCs w:val="24"/>
        </w:rPr>
      </w:pPr>
    </w:p>
    <w:p w14:paraId="32A7D80A" w14:textId="39759C9D" w:rsidR="00B54DF4" w:rsidRDefault="00B54DF4" w:rsidP="00B54DF4">
      <w:pPr>
        <w:ind w:right="-46"/>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The Agency delivers the </w:t>
      </w:r>
      <w:r w:rsidR="00C926D5" w:rsidRPr="00C926D5">
        <w:rPr>
          <w:rFonts w:ascii="Times New Roman" w:hAnsi="Times New Roman" w:cs="Times New Roman"/>
          <w:bCs/>
          <w:iCs/>
          <w:color w:val="000000" w:themeColor="text1"/>
          <w:sz w:val="24"/>
          <w:szCs w:val="24"/>
        </w:rPr>
        <w:t xml:space="preserve">Children and Schooling </w:t>
      </w:r>
      <w:r>
        <w:rPr>
          <w:rFonts w:ascii="Times New Roman" w:hAnsi="Times New Roman" w:cs="Times New Roman"/>
          <w:bCs/>
          <w:iCs/>
          <w:color w:val="000000" w:themeColor="text1"/>
          <w:sz w:val="24"/>
          <w:szCs w:val="24"/>
        </w:rPr>
        <w:t>program through a grant process. The selection process could take the form of targeted or restricted competitive, close</w:t>
      </w:r>
      <w:r w:rsidR="003E7D7B">
        <w:rPr>
          <w:rFonts w:ascii="Times New Roman" w:hAnsi="Times New Roman" w:cs="Times New Roman"/>
          <w:bCs/>
          <w:iCs/>
          <w:color w:val="000000" w:themeColor="text1"/>
          <w:sz w:val="24"/>
          <w:szCs w:val="24"/>
        </w:rPr>
        <w:t>d</w:t>
      </w:r>
      <w:r>
        <w:rPr>
          <w:rFonts w:ascii="Times New Roman" w:hAnsi="Times New Roman" w:cs="Times New Roman"/>
          <w:bCs/>
          <w:iCs/>
          <w:color w:val="000000" w:themeColor="text1"/>
          <w:sz w:val="24"/>
          <w:szCs w:val="24"/>
        </w:rPr>
        <w:t xml:space="preserve"> or open </w:t>
      </w:r>
      <w:r>
        <w:rPr>
          <w:rFonts w:ascii="Times New Roman" w:hAnsi="Times New Roman" w:cs="Times New Roman"/>
          <w:bCs/>
          <w:iCs/>
          <w:color w:val="000000" w:themeColor="text1"/>
          <w:sz w:val="24"/>
          <w:szCs w:val="24"/>
        </w:rPr>
        <w:br/>
        <w:t>non-competitive depending on the grant opportunities. In assessing grant proposals, the Agency takes into consideration whether the proposals would address a need for</w:t>
      </w:r>
      <w:r w:rsidRPr="00E00327">
        <w:t xml:space="preserve"> </w:t>
      </w:r>
      <w:r w:rsidRPr="00E00327">
        <w:rPr>
          <w:rFonts w:ascii="Times New Roman" w:hAnsi="Times New Roman" w:cs="Times New Roman"/>
          <w:bCs/>
          <w:iCs/>
          <w:color w:val="000000" w:themeColor="text1"/>
          <w:sz w:val="24"/>
          <w:szCs w:val="24"/>
        </w:rPr>
        <w:t xml:space="preserve">Aboriginal and Torres Strait Islander peoples. Proposals should be developed with the target community or group who will be impacted by the </w:t>
      </w:r>
      <w:r w:rsidR="003E7D7B">
        <w:rPr>
          <w:rFonts w:ascii="Times New Roman" w:hAnsi="Times New Roman" w:cs="Times New Roman"/>
          <w:bCs/>
          <w:iCs/>
          <w:color w:val="000000" w:themeColor="text1"/>
          <w:sz w:val="24"/>
          <w:szCs w:val="24"/>
        </w:rPr>
        <w:t xml:space="preserve">proposed </w:t>
      </w:r>
      <w:r w:rsidRPr="00E00327">
        <w:rPr>
          <w:rFonts w:ascii="Times New Roman" w:hAnsi="Times New Roman" w:cs="Times New Roman"/>
          <w:bCs/>
          <w:iCs/>
          <w:color w:val="000000" w:themeColor="text1"/>
          <w:sz w:val="24"/>
          <w:szCs w:val="24"/>
        </w:rPr>
        <w:t>activity.</w:t>
      </w:r>
    </w:p>
    <w:p w14:paraId="6C17CD93" w14:textId="77777777" w:rsidR="00B54DF4" w:rsidRDefault="00B54DF4" w:rsidP="00B54DF4">
      <w:pPr>
        <w:ind w:right="-46"/>
        <w:rPr>
          <w:rFonts w:ascii="Times New Roman" w:hAnsi="Times New Roman" w:cs="Times New Roman"/>
          <w:bCs/>
          <w:iCs/>
          <w:color w:val="000000" w:themeColor="text1"/>
          <w:sz w:val="24"/>
          <w:szCs w:val="24"/>
        </w:rPr>
      </w:pPr>
    </w:p>
    <w:p w14:paraId="6836675A" w14:textId="692AC17C" w:rsidR="00B54DF4" w:rsidRPr="00BB3299" w:rsidRDefault="00B54DF4" w:rsidP="00B54DF4">
      <w:pPr>
        <w:ind w:right="-46"/>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Current and active</w:t>
      </w:r>
      <w:r w:rsidRPr="00BB3299">
        <w:rPr>
          <w:rFonts w:ascii="Times New Roman" w:hAnsi="Times New Roman" w:cs="Times New Roman"/>
          <w:bCs/>
          <w:iCs/>
          <w:color w:val="000000" w:themeColor="text1"/>
          <w:sz w:val="24"/>
          <w:szCs w:val="24"/>
        </w:rPr>
        <w:t xml:space="preserve"> grants will continue to be administered in accordance with the Commonwealth resource management framework, including </w:t>
      </w:r>
      <w:r>
        <w:rPr>
          <w:rFonts w:ascii="Times New Roman" w:hAnsi="Times New Roman" w:cs="Times New Roman"/>
          <w:bCs/>
          <w:iCs/>
          <w:color w:val="000000" w:themeColor="text1"/>
          <w:sz w:val="24"/>
          <w:szCs w:val="24"/>
        </w:rPr>
        <w:t>PGPA Act,</w:t>
      </w:r>
      <w:r w:rsidRPr="00F55C42">
        <w:t xml:space="preserve"> </w:t>
      </w:r>
      <w:r w:rsidRPr="00F55C42">
        <w:rPr>
          <w:rFonts w:ascii="Times New Roman" w:hAnsi="Times New Roman" w:cs="Times New Roman"/>
          <w:bCs/>
          <w:iCs/>
          <w:color w:val="000000" w:themeColor="text1"/>
          <w:sz w:val="24"/>
          <w:szCs w:val="24"/>
        </w:rPr>
        <w:t xml:space="preserve">the </w:t>
      </w:r>
      <w:r>
        <w:rPr>
          <w:rFonts w:ascii="Times New Roman" w:hAnsi="Times New Roman" w:cs="Times New Roman"/>
          <w:bCs/>
          <w:iCs/>
          <w:color w:val="000000" w:themeColor="text1"/>
          <w:sz w:val="24"/>
          <w:szCs w:val="24"/>
        </w:rPr>
        <w:t xml:space="preserve">PGPA Rule </w:t>
      </w:r>
      <w:r w:rsidRPr="00BB3299">
        <w:rPr>
          <w:rFonts w:ascii="Times New Roman" w:hAnsi="Times New Roman" w:cs="Times New Roman"/>
          <w:bCs/>
          <w:iCs/>
          <w:color w:val="000000" w:themeColor="text1"/>
          <w:sz w:val="24"/>
          <w:szCs w:val="24"/>
        </w:rPr>
        <w:t>and the CGRPs.</w:t>
      </w:r>
    </w:p>
    <w:p w14:paraId="0A27D7B7" w14:textId="77777777" w:rsidR="00B54DF4" w:rsidRPr="00BB3299" w:rsidRDefault="00B54DF4" w:rsidP="00B54DF4">
      <w:pPr>
        <w:ind w:right="-46"/>
        <w:rPr>
          <w:rFonts w:ascii="Times New Roman" w:hAnsi="Times New Roman" w:cs="Times New Roman"/>
          <w:bCs/>
          <w:iCs/>
          <w:color w:val="000000" w:themeColor="text1"/>
          <w:sz w:val="24"/>
          <w:szCs w:val="24"/>
        </w:rPr>
      </w:pPr>
    </w:p>
    <w:p w14:paraId="358B5029" w14:textId="77777777" w:rsidR="00B54DF4" w:rsidRPr="00BB3299" w:rsidRDefault="00B54DF4" w:rsidP="00B54DF4">
      <w:pPr>
        <w:ind w:right="-46"/>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Consistent with the CGRPs, existing grant</w:t>
      </w:r>
      <w:r w:rsidRPr="00BB3299">
        <w:rPr>
          <w:rFonts w:ascii="Times New Roman" w:hAnsi="Times New Roman" w:cs="Times New Roman"/>
          <w:bCs/>
          <w:iCs/>
          <w:color w:val="000000" w:themeColor="text1"/>
          <w:sz w:val="24"/>
          <w:szCs w:val="24"/>
        </w:rPr>
        <w:t xml:space="preserve"> opportunity guidelines have been updated </w:t>
      </w:r>
      <w:r>
        <w:rPr>
          <w:rFonts w:ascii="Times New Roman" w:hAnsi="Times New Roman" w:cs="Times New Roman"/>
          <w:bCs/>
          <w:iCs/>
          <w:color w:val="000000" w:themeColor="text1"/>
          <w:sz w:val="24"/>
          <w:szCs w:val="24"/>
        </w:rPr>
        <w:t>(where relevant) or</w:t>
      </w:r>
      <w:r w:rsidRPr="00BB3299">
        <w:rPr>
          <w:rFonts w:ascii="Times New Roman" w:hAnsi="Times New Roman" w:cs="Times New Roman"/>
          <w:bCs/>
          <w:iCs/>
          <w:color w:val="000000" w:themeColor="text1"/>
          <w:sz w:val="24"/>
          <w:szCs w:val="24"/>
        </w:rPr>
        <w:t xml:space="preserve"> new grant opportunit</w:t>
      </w:r>
      <w:r>
        <w:rPr>
          <w:rFonts w:ascii="Times New Roman" w:hAnsi="Times New Roman" w:cs="Times New Roman"/>
          <w:bCs/>
          <w:iCs/>
          <w:color w:val="000000" w:themeColor="text1"/>
          <w:sz w:val="24"/>
          <w:szCs w:val="24"/>
        </w:rPr>
        <w:t>y guidelines</w:t>
      </w:r>
      <w:r w:rsidRPr="00BB3299">
        <w:rPr>
          <w:rFonts w:ascii="Times New Roman" w:hAnsi="Times New Roman" w:cs="Times New Roman"/>
          <w:bCs/>
          <w:iCs/>
          <w:color w:val="000000" w:themeColor="text1"/>
          <w:sz w:val="24"/>
          <w:szCs w:val="24"/>
        </w:rPr>
        <w:t xml:space="preserve"> will be developed</w:t>
      </w:r>
      <w:r>
        <w:rPr>
          <w:rFonts w:ascii="Times New Roman" w:hAnsi="Times New Roman" w:cs="Times New Roman"/>
          <w:bCs/>
          <w:iCs/>
          <w:color w:val="000000" w:themeColor="text1"/>
          <w:sz w:val="24"/>
          <w:szCs w:val="24"/>
        </w:rPr>
        <w:t xml:space="preserve"> (when required), and the Agency will</w:t>
      </w:r>
      <w:r w:rsidRPr="005B259D">
        <w:rPr>
          <w:rFonts w:ascii="Times New Roman" w:hAnsi="Times New Roman" w:cs="Times New Roman"/>
          <w:bCs/>
          <w:iCs/>
          <w:color w:val="000000" w:themeColor="text1"/>
          <w:sz w:val="24"/>
          <w:szCs w:val="24"/>
        </w:rPr>
        <w:t xml:space="preserve"> have regard to the nine key principles in administering the grant</w:t>
      </w:r>
      <w:r w:rsidRPr="00BB3299">
        <w:rPr>
          <w:rFonts w:ascii="Times New Roman" w:hAnsi="Times New Roman" w:cs="Times New Roman"/>
          <w:bCs/>
          <w:iCs/>
          <w:color w:val="000000" w:themeColor="text1"/>
          <w:sz w:val="24"/>
          <w:szCs w:val="24"/>
        </w:rPr>
        <w:t xml:space="preserve">. </w:t>
      </w:r>
    </w:p>
    <w:p w14:paraId="3C8F1614" w14:textId="77777777" w:rsidR="00B54DF4" w:rsidRPr="00BB3299" w:rsidRDefault="00B54DF4" w:rsidP="00B54DF4">
      <w:pPr>
        <w:ind w:right="-46"/>
        <w:rPr>
          <w:rFonts w:ascii="Times New Roman" w:hAnsi="Times New Roman" w:cs="Times New Roman"/>
          <w:bCs/>
          <w:iCs/>
          <w:color w:val="000000" w:themeColor="text1"/>
          <w:sz w:val="24"/>
          <w:szCs w:val="24"/>
        </w:rPr>
      </w:pPr>
    </w:p>
    <w:p w14:paraId="584EC74B" w14:textId="77777777" w:rsidR="00B54DF4" w:rsidRPr="00BB3299" w:rsidRDefault="00B54DF4" w:rsidP="00B54DF4">
      <w:pPr>
        <w:ind w:right="-46"/>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Grant opportunity guidelines and i</w:t>
      </w:r>
      <w:r w:rsidRPr="00BB3299">
        <w:rPr>
          <w:rFonts w:ascii="Times New Roman" w:hAnsi="Times New Roman" w:cs="Times New Roman"/>
          <w:bCs/>
          <w:iCs/>
          <w:color w:val="000000" w:themeColor="text1"/>
          <w:sz w:val="24"/>
          <w:szCs w:val="24"/>
        </w:rPr>
        <w:t xml:space="preserve">nformation about </w:t>
      </w:r>
      <w:r>
        <w:rPr>
          <w:rFonts w:ascii="Times New Roman" w:hAnsi="Times New Roman" w:cs="Times New Roman"/>
          <w:bCs/>
          <w:iCs/>
          <w:color w:val="000000" w:themeColor="text1"/>
          <w:sz w:val="24"/>
          <w:szCs w:val="24"/>
        </w:rPr>
        <w:t xml:space="preserve">the </w:t>
      </w:r>
      <w:r w:rsidRPr="00BB3299">
        <w:rPr>
          <w:rFonts w:ascii="Times New Roman" w:hAnsi="Times New Roman" w:cs="Times New Roman"/>
          <w:bCs/>
          <w:iCs/>
          <w:color w:val="000000" w:themeColor="text1"/>
          <w:sz w:val="24"/>
          <w:szCs w:val="24"/>
        </w:rPr>
        <w:t xml:space="preserve">grant </w:t>
      </w:r>
      <w:r>
        <w:rPr>
          <w:rFonts w:ascii="Times New Roman" w:hAnsi="Times New Roman" w:cs="Times New Roman"/>
          <w:bCs/>
          <w:iCs/>
          <w:color w:val="000000" w:themeColor="text1"/>
          <w:sz w:val="24"/>
          <w:szCs w:val="24"/>
        </w:rPr>
        <w:t>are</w:t>
      </w:r>
      <w:r w:rsidRPr="00BB3299">
        <w:rPr>
          <w:rFonts w:ascii="Times New Roman" w:hAnsi="Times New Roman" w:cs="Times New Roman"/>
          <w:bCs/>
          <w:iCs/>
          <w:color w:val="000000" w:themeColor="text1"/>
          <w:sz w:val="24"/>
          <w:szCs w:val="24"/>
        </w:rPr>
        <w:t xml:space="preserve"> available on the </w:t>
      </w:r>
      <w:proofErr w:type="spellStart"/>
      <w:r w:rsidRPr="00BB3299">
        <w:rPr>
          <w:rFonts w:ascii="Times New Roman" w:hAnsi="Times New Roman" w:cs="Times New Roman"/>
          <w:bCs/>
          <w:iCs/>
          <w:color w:val="000000" w:themeColor="text1"/>
          <w:sz w:val="24"/>
          <w:szCs w:val="24"/>
        </w:rPr>
        <w:t>GrantConnect</w:t>
      </w:r>
      <w:proofErr w:type="spellEnd"/>
      <w:r w:rsidRPr="00BB3299">
        <w:rPr>
          <w:rFonts w:ascii="Times New Roman" w:hAnsi="Times New Roman" w:cs="Times New Roman"/>
          <w:bCs/>
          <w:iCs/>
          <w:color w:val="000000" w:themeColor="text1"/>
          <w:sz w:val="24"/>
          <w:szCs w:val="24"/>
        </w:rPr>
        <w:t xml:space="preserve"> website (</w:t>
      </w:r>
      <w:r w:rsidRPr="00745DB5">
        <w:rPr>
          <w:rFonts w:ascii="Times New Roman" w:hAnsi="Times New Roman" w:cs="Times New Roman"/>
          <w:bCs/>
          <w:iCs/>
          <w:color w:val="000000" w:themeColor="text1"/>
          <w:sz w:val="24"/>
          <w:szCs w:val="24"/>
          <w:u w:val="single"/>
        </w:rPr>
        <w:t>www.grants.gov.au</w:t>
      </w:r>
      <w:r w:rsidRPr="00BB3299">
        <w:rPr>
          <w:rFonts w:ascii="Times New Roman" w:hAnsi="Times New Roman" w:cs="Times New Roman"/>
          <w:bCs/>
          <w:iCs/>
          <w:color w:val="000000" w:themeColor="text1"/>
          <w:sz w:val="24"/>
          <w:szCs w:val="24"/>
        </w:rPr>
        <w:t xml:space="preserve">). </w:t>
      </w:r>
    </w:p>
    <w:p w14:paraId="614073C4" w14:textId="77777777" w:rsidR="00B54DF4" w:rsidRPr="00BB3299" w:rsidRDefault="00B54DF4" w:rsidP="00B54DF4">
      <w:pPr>
        <w:ind w:right="-46"/>
        <w:rPr>
          <w:rFonts w:ascii="Times New Roman" w:hAnsi="Times New Roman" w:cs="Times New Roman"/>
          <w:bCs/>
          <w:iCs/>
          <w:color w:val="000000" w:themeColor="text1"/>
          <w:sz w:val="24"/>
          <w:szCs w:val="24"/>
        </w:rPr>
      </w:pPr>
    </w:p>
    <w:p w14:paraId="0D20AEFE" w14:textId="16C177D2" w:rsidR="00FC318B" w:rsidRPr="00BB3299" w:rsidRDefault="00B54DF4" w:rsidP="00B54DF4">
      <w:pPr>
        <w:ind w:right="-46"/>
        <w:rPr>
          <w:rFonts w:ascii="Times New Roman" w:hAnsi="Times New Roman" w:cs="Times New Roman"/>
          <w:bCs/>
          <w:iCs/>
          <w:color w:val="000000" w:themeColor="text1"/>
          <w:sz w:val="24"/>
          <w:szCs w:val="24"/>
        </w:rPr>
      </w:pPr>
      <w:r w:rsidRPr="00BB3299">
        <w:rPr>
          <w:rFonts w:ascii="Times New Roman" w:hAnsi="Times New Roman" w:cs="Times New Roman"/>
          <w:bCs/>
          <w:iCs/>
          <w:color w:val="000000" w:themeColor="text1"/>
          <w:sz w:val="24"/>
          <w:szCs w:val="24"/>
        </w:rPr>
        <w:t>The CEO of the Agency has delegated the power</w:t>
      </w:r>
      <w:r>
        <w:rPr>
          <w:rFonts w:ascii="Times New Roman" w:hAnsi="Times New Roman" w:cs="Times New Roman"/>
          <w:bCs/>
          <w:iCs/>
          <w:color w:val="000000" w:themeColor="text1"/>
          <w:sz w:val="24"/>
          <w:szCs w:val="24"/>
        </w:rPr>
        <w:t xml:space="preserve"> </w:t>
      </w:r>
      <w:r w:rsidRPr="00BB3299">
        <w:rPr>
          <w:rFonts w:ascii="Times New Roman" w:hAnsi="Times New Roman" w:cs="Times New Roman"/>
          <w:bCs/>
          <w:iCs/>
          <w:color w:val="000000" w:themeColor="text1"/>
          <w:sz w:val="24"/>
          <w:szCs w:val="24"/>
        </w:rPr>
        <w:t xml:space="preserve">to </w:t>
      </w:r>
      <w:proofErr w:type="gramStart"/>
      <w:r w:rsidRPr="00BB3299">
        <w:rPr>
          <w:rFonts w:ascii="Times New Roman" w:hAnsi="Times New Roman" w:cs="Times New Roman"/>
          <w:bCs/>
          <w:iCs/>
          <w:color w:val="000000" w:themeColor="text1"/>
          <w:sz w:val="24"/>
          <w:szCs w:val="24"/>
        </w:rPr>
        <w:t>enter into</w:t>
      </w:r>
      <w:proofErr w:type="gramEnd"/>
      <w:r w:rsidRPr="00BB3299">
        <w:rPr>
          <w:rFonts w:ascii="Times New Roman" w:hAnsi="Times New Roman" w:cs="Times New Roman"/>
          <w:bCs/>
          <w:iCs/>
          <w:color w:val="000000" w:themeColor="text1"/>
          <w:sz w:val="24"/>
          <w:szCs w:val="24"/>
        </w:rPr>
        <w:t xml:space="preserve">, vary or administer a grant or arrangement in respect of </w:t>
      </w:r>
      <w:r>
        <w:rPr>
          <w:rFonts w:ascii="Times New Roman" w:hAnsi="Times New Roman" w:cs="Times New Roman"/>
          <w:bCs/>
          <w:iCs/>
          <w:color w:val="000000" w:themeColor="text1"/>
          <w:sz w:val="24"/>
          <w:szCs w:val="24"/>
        </w:rPr>
        <w:t xml:space="preserve">a program to the following delegates in accordance with </w:t>
      </w:r>
      <w:r w:rsidR="00BB6BE6">
        <w:rPr>
          <w:rFonts w:ascii="Times New Roman" w:hAnsi="Times New Roman" w:cs="Times New Roman"/>
          <w:bCs/>
          <w:iCs/>
          <w:color w:val="000000" w:themeColor="text1"/>
          <w:sz w:val="24"/>
          <w:szCs w:val="24"/>
        </w:rPr>
        <w:t xml:space="preserve">the </w:t>
      </w:r>
      <w:r>
        <w:rPr>
          <w:rFonts w:ascii="Times New Roman" w:hAnsi="Times New Roman" w:cs="Times New Roman"/>
          <w:bCs/>
          <w:iCs/>
          <w:color w:val="000000" w:themeColor="text1"/>
          <w:sz w:val="24"/>
          <w:szCs w:val="24"/>
        </w:rPr>
        <w:t>FFSP</w:t>
      </w:r>
      <w:r w:rsidR="00BB6BE6">
        <w:rPr>
          <w:rFonts w:ascii="Times New Roman" w:hAnsi="Times New Roman" w:cs="Times New Roman"/>
          <w:bCs/>
          <w:iCs/>
          <w:color w:val="000000" w:themeColor="text1"/>
          <w:sz w:val="24"/>
          <w:szCs w:val="24"/>
        </w:rPr>
        <w:t> </w:t>
      </w:r>
      <w:r>
        <w:rPr>
          <w:rFonts w:ascii="Times New Roman" w:hAnsi="Times New Roman" w:cs="Times New Roman"/>
          <w:bCs/>
          <w:iCs/>
          <w:color w:val="000000" w:themeColor="text1"/>
          <w:sz w:val="24"/>
          <w:szCs w:val="24"/>
        </w:rPr>
        <w:t>Act:</w:t>
      </w:r>
    </w:p>
    <w:p w14:paraId="7F1F6C57" w14:textId="77777777" w:rsidR="00B54DF4" w:rsidRPr="00910B6D" w:rsidRDefault="00B54DF4" w:rsidP="00D6374F">
      <w:pPr>
        <w:pStyle w:val="ListParagraph"/>
        <w:numPr>
          <w:ilvl w:val="0"/>
          <w:numId w:val="15"/>
        </w:numPr>
        <w:spacing w:after="0" w:line="240" w:lineRule="auto"/>
        <w:ind w:right="-46"/>
        <w:rPr>
          <w:rFonts w:ascii="Times New Roman" w:hAnsi="Times New Roman"/>
          <w:bCs/>
          <w:iCs/>
          <w:color w:val="000000" w:themeColor="text1"/>
          <w:sz w:val="24"/>
          <w:szCs w:val="24"/>
        </w:rPr>
      </w:pPr>
      <w:r w:rsidRPr="00910B6D">
        <w:rPr>
          <w:rFonts w:ascii="Times New Roman" w:hAnsi="Times New Roman"/>
          <w:bCs/>
          <w:iCs/>
          <w:color w:val="000000" w:themeColor="text1"/>
          <w:sz w:val="24"/>
          <w:szCs w:val="24"/>
        </w:rPr>
        <w:t xml:space="preserve">Deputy CEO – no </w:t>
      </w:r>
      <w:proofErr w:type="gramStart"/>
      <w:r w:rsidRPr="00910B6D">
        <w:rPr>
          <w:rFonts w:ascii="Times New Roman" w:hAnsi="Times New Roman"/>
          <w:bCs/>
          <w:iCs/>
          <w:color w:val="000000" w:themeColor="text1"/>
          <w:sz w:val="24"/>
          <w:szCs w:val="24"/>
        </w:rPr>
        <w:t>limits;</w:t>
      </w:r>
      <w:proofErr w:type="gramEnd"/>
    </w:p>
    <w:p w14:paraId="738C45E2" w14:textId="1553CF97" w:rsidR="00B54DF4" w:rsidRPr="00910B6D" w:rsidRDefault="00B54DF4" w:rsidP="00D6374F">
      <w:pPr>
        <w:pStyle w:val="ListParagraph"/>
        <w:numPr>
          <w:ilvl w:val="0"/>
          <w:numId w:val="15"/>
        </w:numPr>
        <w:spacing w:after="0" w:line="240" w:lineRule="auto"/>
        <w:ind w:right="-46"/>
        <w:rPr>
          <w:rFonts w:ascii="Times New Roman" w:hAnsi="Times New Roman"/>
          <w:bCs/>
          <w:iCs/>
          <w:color w:val="000000" w:themeColor="text1"/>
          <w:sz w:val="24"/>
          <w:szCs w:val="24"/>
        </w:rPr>
      </w:pPr>
      <w:r w:rsidRPr="00910B6D">
        <w:rPr>
          <w:rFonts w:ascii="Times New Roman" w:hAnsi="Times New Roman"/>
          <w:bCs/>
          <w:iCs/>
          <w:color w:val="000000" w:themeColor="text1"/>
          <w:sz w:val="24"/>
          <w:szCs w:val="24"/>
        </w:rPr>
        <w:t>SES Band 2 – up to $10</w:t>
      </w:r>
      <w:r>
        <w:rPr>
          <w:rFonts w:ascii="Times New Roman" w:hAnsi="Times New Roman"/>
          <w:bCs/>
          <w:iCs/>
          <w:color w:val="000000" w:themeColor="text1"/>
          <w:sz w:val="24"/>
          <w:szCs w:val="24"/>
        </w:rPr>
        <w:t>.0</w:t>
      </w:r>
      <w:r w:rsidRPr="00910B6D">
        <w:rPr>
          <w:rFonts w:ascii="Times New Roman" w:hAnsi="Times New Roman"/>
          <w:bCs/>
          <w:iCs/>
          <w:color w:val="000000" w:themeColor="text1"/>
          <w:sz w:val="24"/>
          <w:szCs w:val="24"/>
        </w:rPr>
        <w:t xml:space="preserve"> million (GST exclusive); and </w:t>
      </w:r>
    </w:p>
    <w:p w14:paraId="6761D347" w14:textId="4B4F9F4F" w:rsidR="00B54DF4" w:rsidRPr="00910B6D" w:rsidRDefault="00B54DF4" w:rsidP="00D6374F">
      <w:pPr>
        <w:pStyle w:val="ListParagraph"/>
        <w:numPr>
          <w:ilvl w:val="0"/>
          <w:numId w:val="15"/>
        </w:numPr>
        <w:spacing w:after="0" w:line="240" w:lineRule="auto"/>
        <w:ind w:right="-46"/>
        <w:rPr>
          <w:rFonts w:ascii="Times New Roman" w:hAnsi="Times New Roman"/>
          <w:bCs/>
          <w:iCs/>
          <w:color w:val="000000" w:themeColor="text1"/>
          <w:sz w:val="24"/>
          <w:szCs w:val="24"/>
        </w:rPr>
      </w:pPr>
      <w:r w:rsidRPr="00910B6D">
        <w:rPr>
          <w:rFonts w:ascii="Times New Roman" w:hAnsi="Times New Roman"/>
          <w:bCs/>
          <w:iCs/>
          <w:color w:val="000000" w:themeColor="text1"/>
          <w:sz w:val="24"/>
          <w:szCs w:val="24"/>
        </w:rPr>
        <w:t>SES Band 1 – up to $2</w:t>
      </w:r>
      <w:r>
        <w:rPr>
          <w:rFonts w:ascii="Times New Roman" w:hAnsi="Times New Roman"/>
          <w:bCs/>
          <w:iCs/>
          <w:color w:val="000000" w:themeColor="text1"/>
          <w:sz w:val="24"/>
          <w:szCs w:val="24"/>
        </w:rPr>
        <w:t>.0</w:t>
      </w:r>
      <w:r w:rsidRPr="00910B6D">
        <w:rPr>
          <w:rFonts w:ascii="Times New Roman" w:hAnsi="Times New Roman"/>
          <w:bCs/>
          <w:iCs/>
          <w:color w:val="000000" w:themeColor="text1"/>
          <w:sz w:val="24"/>
          <w:szCs w:val="24"/>
        </w:rPr>
        <w:t xml:space="preserve"> million (GST exclusive). </w:t>
      </w:r>
    </w:p>
    <w:p w14:paraId="2EF34574" w14:textId="77777777" w:rsidR="00B54DF4" w:rsidRPr="00BB3299" w:rsidRDefault="00B54DF4" w:rsidP="00B54DF4">
      <w:pPr>
        <w:ind w:right="-46"/>
        <w:rPr>
          <w:rFonts w:ascii="Times New Roman" w:hAnsi="Times New Roman" w:cs="Times New Roman"/>
          <w:bCs/>
          <w:iCs/>
          <w:color w:val="000000" w:themeColor="text1"/>
          <w:sz w:val="24"/>
          <w:szCs w:val="24"/>
        </w:rPr>
      </w:pPr>
    </w:p>
    <w:p w14:paraId="45BC33E1" w14:textId="77777777" w:rsidR="00B54DF4" w:rsidRDefault="00B54DF4" w:rsidP="00B54DF4">
      <w:pPr>
        <w:ind w:right="-46"/>
        <w:rPr>
          <w:rFonts w:ascii="Times New Roman" w:hAnsi="Times New Roman" w:cs="Times New Roman"/>
          <w:bCs/>
          <w:iCs/>
          <w:color w:val="000000" w:themeColor="text1"/>
          <w:sz w:val="24"/>
          <w:szCs w:val="24"/>
        </w:rPr>
      </w:pPr>
      <w:r w:rsidRPr="00BB3299">
        <w:rPr>
          <w:rFonts w:ascii="Times New Roman" w:hAnsi="Times New Roman" w:cs="Times New Roman"/>
          <w:bCs/>
          <w:iCs/>
          <w:color w:val="000000" w:themeColor="text1"/>
          <w:sz w:val="24"/>
          <w:szCs w:val="24"/>
        </w:rPr>
        <w:t xml:space="preserve">The delegate </w:t>
      </w:r>
      <w:proofErr w:type="gramStart"/>
      <w:r w:rsidRPr="00BB3299">
        <w:rPr>
          <w:rFonts w:ascii="Times New Roman" w:hAnsi="Times New Roman" w:cs="Times New Roman"/>
          <w:bCs/>
          <w:iCs/>
          <w:color w:val="000000" w:themeColor="text1"/>
          <w:sz w:val="24"/>
          <w:szCs w:val="24"/>
        </w:rPr>
        <w:t>entering into</w:t>
      </w:r>
      <w:proofErr w:type="gramEnd"/>
      <w:r w:rsidRPr="00BB3299">
        <w:rPr>
          <w:rFonts w:ascii="Times New Roman" w:hAnsi="Times New Roman" w:cs="Times New Roman"/>
          <w:bCs/>
          <w:iCs/>
          <w:color w:val="000000" w:themeColor="text1"/>
          <w:sz w:val="24"/>
          <w:szCs w:val="24"/>
        </w:rPr>
        <w:t>, varying or administering grant arrangements will</w:t>
      </w:r>
      <w:r>
        <w:rPr>
          <w:rFonts w:ascii="Times New Roman" w:hAnsi="Times New Roman" w:cs="Times New Roman"/>
          <w:bCs/>
          <w:iCs/>
          <w:color w:val="000000" w:themeColor="text1"/>
          <w:sz w:val="24"/>
          <w:szCs w:val="24"/>
        </w:rPr>
        <w:t xml:space="preserve"> be required to</w:t>
      </w:r>
      <w:r w:rsidRPr="00BB3299">
        <w:rPr>
          <w:rFonts w:ascii="Times New Roman" w:hAnsi="Times New Roman" w:cs="Times New Roman"/>
          <w:bCs/>
          <w:iCs/>
          <w:color w:val="000000" w:themeColor="text1"/>
          <w:sz w:val="24"/>
          <w:szCs w:val="24"/>
        </w:rPr>
        <w:t xml:space="preserve"> have appropriate and relevant skills</w:t>
      </w:r>
      <w:r>
        <w:rPr>
          <w:rFonts w:ascii="Times New Roman" w:hAnsi="Times New Roman" w:cs="Times New Roman"/>
          <w:bCs/>
          <w:iCs/>
          <w:color w:val="000000" w:themeColor="text1"/>
          <w:sz w:val="24"/>
          <w:szCs w:val="24"/>
        </w:rPr>
        <w:t xml:space="preserve"> in exercising their administrative power</w:t>
      </w:r>
      <w:r w:rsidRPr="00BB3299">
        <w:rPr>
          <w:rFonts w:ascii="Times New Roman" w:hAnsi="Times New Roman" w:cs="Times New Roman"/>
          <w:bCs/>
          <w:iCs/>
          <w:color w:val="000000" w:themeColor="text1"/>
          <w:sz w:val="24"/>
          <w:szCs w:val="24"/>
        </w:rPr>
        <w:t>.</w:t>
      </w:r>
    </w:p>
    <w:p w14:paraId="601F162E" w14:textId="77777777" w:rsidR="00B54DF4" w:rsidRDefault="00B54DF4" w:rsidP="00B54DF4">
      <w:pPr>
        <w:ind w:right="-46"/>
        <w:rPr>
          <w:rFonts w:ascii="Times New Roman" w:hAnsi="Times New Roman" w:cs="Times New Roman"/>
          <w:bCs/>
          <w:iCs/>
          <w:color w:val="000000" w:themeColor="text1"/>
          <w:sz w:val="24"/>
          <w:szCs w:val="24"/>
        </w:rPr>
      </w:pPr>
    </w:p>
    <w:p w14:paraId="23A2BB94" w14:textId="015AAF70" w:rsidR="00B54DF4" w:rsidRDefault="00B54DF4" w:rsidP="00B54DF4">
      <w:pPr>
        <w:ind w:right="-46"/>
        <w:rPr>
          <w:rFonts w:ascii="Times New Roman" w:hAnsi="Times New Roman" w:cs="Times New Roman"/>
          <w:bCs/>
          <w:iCs/>
          <w:color w:val="000000" w:themeColor="text1"/>
          <w:sz w:val="24"/>
          <w:szCs w:val="24"/>
        </w:rPr>
      </w:pPr>
      <w:r w:rsidRPr="00D66947">
        <w:rPr>
          <w:rFonts w:ascii="Times New Roman" w:hAnsi="Times New Roman" w:cs="Times New Roman"/>
          <w:bCs/>
          <w:iCs/>
          <w:color w:val="000000" w:themeColor="text1"/>
          <w:sz w:val="24"/>
          <w:szCs w:val="24"/>
        </w:rPr>
        <w:t xml:space="preserve">Funding decisions relating to grants for the </w:t>
      </w:r>
      <w:r w:rsidR="00215154">
        <w:rPr>
          <w:rFonts w:ascii="Times New Roman" w:hAnsi="Times New Roman" w:cs="Times New Roman"/>
          <w:bCs/>
          <w:iCs/>
          <w:color w:val="000000" w:themeColor="text1"/>
          <w:sz w:val="24"/>
          <w:szCs w:val="24"/>
        </w:rPr>
        <w:t>Children and Schooling</w:t>
      </w:r>
      <w:r w:rsidRPr="00D66947">
        <w:rPr>
          <w:rFonts w:ascii="Times New Roman" w:hAnsi="Times New Roman" w:cs="Times New Roman"/>
          <w:bCs/>
          <w:iCs/>
          <w:color w:val="000000" w:themeColor="text1"/>
          <w:sz w:val="24"/>
          <w:szCs w:val="24"/>
        </w:rPr>
        <w:t xml:space="preserve"> program will not be suitable for independent merits review as the decisions are based on </w:t>
      </w:r>
      <w:r w:rsidRPr="002422C9">
        <w:rPr>
          <w:rFonts w:ascii="Times New Roman" w:hAnsi="Times New Roman" w:cs="Times New Roman"/>
          <w:bCs/>
          <w:iCs/>
          <w:color w:val="000000" w:themeColor="text1"/>
          <w:sz w:val="24"/>
          <w:szCs w:val="24"/>
        </w:rPr>
        <w:t>an allocation of finite resources and</w:t>
      </w:r>
      <w:r>
        <w:rPr>
          <w:rFonts w:ascii="Times New Roman" w:hAnsi="Times New Roman" w:cs="Times New Roman"/>
          <w:bCs/>
          <w:iCs/>
          <w:color w:val="000000" w:themeColor="text1"/>
          <w:sz w:val="24"/>
          <w:szCs w:val="24"/>
        </w:rPr>
        <w:t xml:space="preserve"> </w:t>
      </w:r>
      <w:r w:rsidRPr="002422C9">
        <w:rPr>
          <w:rFonts w:ascii="Times New Roman" w:hAnsi="Times New Roman" w:cs="Times New Roman"/>
          <w:bCs/>
          <w:iCs/>
          <w:color w:val="000000" w:themeColor="text1"/>
          <w:sz w:val="24"/>
          <w:szCs w:val="24"/>
        </w:rPr>
        <w:t>an allocation that has already been made to another party would be affected by overturning the original decision.</w:t>
      </w:r>
      <w:r>
        <w:rPr>
          <w:rFonts w:ascii="Times New Roman" w:hAnsi="Times New Roman" w:cs="Times New Roman"/>
          <w:bCs/>
          <w:iCs/>
          <w:color w:val="000000" w:themeColor="text1"/>
          <w:sz w:val="24"/>
          <w:szCs w:val="24"/>
        </w:rPr>
        <w:t xml:space="preserve"> In addition, where decisions are based on the provision of one-off payments to certain service providers, over other service providers, independent merits review will also not be suitable. </w:t>
      </w:r>
      <w:r w:rsidRPr="00D66947">
        <w:rPr>
          <w:rFonts w:ascii="Times New Roman" w:hAnsi="Times New Roman" w:cs="Times New Roman"/>
          <w:bCs/>
          <w:iCs/>
          <w:color w:val="000000" w:themeColor="text1"/>
          <w:sz w:val="24"/>
          <w:szCs w:val="24"/>
        </w:rPr>
        <w:t xml:space="preserve">The </w:t>
      </w:r>
      <w:r>
        <w:rPr>
          <w:rFonts w:ascii="Times New Roman" w:hAnsi="Times New Roman" w:cs="Times New Roman"/>
          <w:bCs/>
          <w:iCs/>
          <w:color w:val="000000" w:themeColor="text1"/>
          <w:sz w:val="24"/>
          <w:szCs w:val="24"/>
        </w:rPr>
        <w:t>ARC</w:t>
      </w:r>
      <w:r w:rsidRPr="00D66947">
        <w:rPr>
          <w:rFonts w:ascii="Times New Roman" w:hAnsi="Times New Roman" w:cs="Times New Roman"/>
          <w:bCs/>
          <w:iCs/>
          <w:color w:val="000000" w:themeColor="text1"/>
          <w:sz w:val="24"/>
          <w:szCs w:val="24"/>
        </w:rPr>
        <w:t xml:space="preserve"> has recognised that it is justifiable to exclude merits review in relation to decisions of this nature (see paragraphs 4.11 to 4.19 of the </w:t>
      </w:r>
      <w:r>
        <w:rPr>
          <w:rFonts w:ascii="Times New Roman" w:hAnsi="Times New Roman" w:cs="Times New Roman"/>
          <w:bCs/>
          <w:iCs/>
          <w:color w:val="000000" w:themeColor="text1"/>
          <w:sz w:val="24"/>
          <w:szCs w:val="24"/>
        </w:rPr>
        <w:t>ARC guide</w:t>
      </w:r>
      <w:r w:rsidRPr="00D66947">
        <w:rPr>
          <w:rFonts w:ascii="Times New Roman" w:hAnsi="Times New Roman" w:cs="Times New Roman"/>
          <w:bCs/>
          <w:iCs/>
          <w:color w:val="000000" w:themeColor="text1"/>
          <w:sz w:val="24"/>
          <w:szCs w:val="24"/>
        </w:rPr>
        <w:t>).</w:t>
      </w:r>
      <w:r>
        <w:rPr>
          <w:rFonts w:ascii="Times New Roman" w:hAnsi="Times New Roman" w:cs="Times New Roman"/>
          <w:bCs/>
          <w:iCs/>
          <w:color w:val="000000" w:themeColor="text1"/>
          <w:sz w:val="24"/>
          <w:szCs w:val="24"/>
        </w:rPr>
        <w:t xml:space="preserve"> </w:t>
      </w:r>
    </w:p>
    <w:p w14:paraId="3502E094" w14:textId="77777777" w:rsidR="00B54DF4" w:rsidRDefault="00B54DF4" w:rsidP="00B54DF4">
      <w:pPr>
        <w:ind w:right="-46"/>
        <w:rPr>
          <w:rFonts w:ascii="Times New Roman" w:hAnsi="Times New Roman" w:cs="Times New Roman"/>
          <w:bCs/>
          <w:iCs/>
          <w:color w:val="000000" w:themeColor="text1"/>
          <w:sz w:val="24"/>
          <w:szCs w:val="24"/>
        </w:rPr>
      </w:pPr>
    </w:p>
    <w:p w14:paraId="4A6E5000" w14:textId="7B3E5E27" w:rsidR="00B54DF4" w:rsidRPr="00212B49" w:rsidRDefault="00B54DF4" w:rsidP="00B54DF4">
      <w:pPr>
        <w:ind w:right="-46"/>
        <w:rPr>
          <w:rFonts w:ascii="Times New Roman" w:hAnsi="Times New Roman" w:cs="Times New Roman"/>
          <w:bCs/>
          <w:iCs/>
          <w:color w:val="000000" w:themeColor="text1"/>
          <w:sz w:val="24"/>
          <w:szCs w:val="24"/>
        </w:rPr>
      </w:pPr>
      <w:r w:rsidRPr="00212B49">
        <w:rPr>
          <w:rFonts w:ascii="Times New Roman" w:hAnsi="Times New Roman" w:cs="Times New Roman"/>
          <w:bCs/>
          <w:iCs/>
          <w:color w:val="000000" w:themeColor="text1"/>
          <w:sz w:val="24"/>
          <w:szCs w:val="24"/>
        </w:rPr>
        <w:lastRenderedPageBreak/>
        <w:t xml:space="preserve">The review and audit process undertaken by the </w:t>
      </w:r>
      <w:r>
        <w:rPr>
          <w:rFonts w:ascii="Times New Roman" w:hAnsi="Times New Roman" w:cs="Times New Roman"/>
          <w:bCs/>
          <w:iCs/>
          <w:color w:val="000000" w:themeColor="text1"/>
          <w:sz w:val="24"/>
          <w:szCs w:val="24"/>
        </w:rPr>
        <w:t>ANAO</w:t>
      </w:r>
      <w:r w:rsidRPr="00212B49">
        <w:rPr>
          <w:rFonts w:ascii="Times New Roman" w:hAnsi="Times New Roman" w:cs="Times New Roman"/>
          <w:bCs/>
          <w:iCs/>
          <w:color w:val="000000" w:themeColor="text1"/>
          <w:sz w:val="24"/>
          <w:szCs w:val="24"/>
        </w:rPr>
        <w:t xml:space="preserve"> also provides a mechanism to review Australian Government spending decisions and report any concerns to the Parliament. These requirements and mechanisms help to ensure the proper use of Commonwealth resources and appropriate transparency around decisions relating to making, varying or administering arrangements to spend relevant money.</w:t>
      </w:r>
    </w:p>
    <w:p w14:paraId="04FFFFB9" w14:textId="77777777" w:rsidR="00B54DF4" w:rsidRPr="00212B49" w:rsidRDefault="00B54DF4" w:rsidP="00B54DF4">
      <w:pPr>
        <w:ind w:right="-46"/>
        <w:rPr>
          <w:rFonts w:ascii="Times New Roman" w:hAnsi="Times New Roman" w:cs="Times New Roman"/>
          <w:bCs/>
          <w:iCs/>
          <w:color w:val="000000" w:themeColor="text1"/>
          <w:sz w:val="24"/>
          <w:szCs w:val="24"/>
        </w:rPr>
      </w:pPr>
    </w:p>
    <w:p w14:paraId="6C020903" w14:textId="77777777" w:rsidR="00B54DF4" w:rsidRDefault="00B54DF4" w:rsidP="00B54DF4">
      <w:pPr>
        <w:ind w:right="-46"/>
        <w:rPr>
          <w:rFonts w:ascii="Times New Roman" w:hAnsi="Times New Roman" w:cs="Times New Roman"/>
          <w:bCs/>
          <w:iCs/>
          <w:color w:val="000000" w:themeColor="text1"/>
          <w:sz w:val="24"/>
          <w:szCs w:val="24"/>
        </w:rPr>
      </w:pPr>
      <w:r w:rsidRPr="00212B49">
        <w:rPr>
          <w:rFonts w:ascii="Times New Roman" w:hAnsi="Times New Roman" w:cs="Times New Roman"/>
          <w:bCs/>
          <w:iCs/>
          <w:color w:val="000000" w:themeColor="text1"/>
          <w:sz w:val="24"/>
          <w:szCs w:val="24"/>
        </w:rPr>
        <w:t>Persons affected by spending decisions would also have recourse to the Commonwealth Ombudsman where appropriate.</w:t>
      </w:r>
    </w:p>
    <w:p w14:paraId="2520A9C2" w14:textId="77777777" w:rsidR="00B54DF4" w:rsidRDefault="00B54DF4" w:rsidP="00B54DF4">
      <w:pPr>
        <w:ind w:right="-46"/>
        <w:rPr>
          <w:rFonts w:ascii="Times New Roman" w:hAnsi="Times New Roman" w:cs="Times New Roman"/>
          <w:bCs/>
          <w:iCs/>
          <w:color w:val="000000" w:themeColor="text1"/>
          <w:sz w:val="24"/>
          <w:szCs w:val="24"/>
        </w:rPr>
      </w:pPr>
    </w:p>
    <w:p w14:paraId="608D9837" w14:textId="09FB8BCF" w:rsidR="00EC462D" w:rsidRDefault="00EC462D" w:rsidP="00EC462D">
      <w:pPr>
        <w:ind w:right="-46"/>
        <w:rPr>
          <w:rFonts w:ascii="Times New Roman" w:hAnsi="Times New Roman" w:cs="Times New Roman"/>
          <w:bCs/>
          <w:iCs/>
          <w:color w:val="000000" w:themeColor="text1"/>
          <w:sz w:val="24"/>
          <w:szCs w:val="24"/>
        </w:rPr>
      </w:pPr>
      <w:r w:rsidRPr="00E260DD">
        <w:rPr>
          <w:rFonts w:ascii="Times New Roman" w:hAnsi="Times New Roman" w:cs="Times New Roman"/>
          <w:bCs/>
          <w:iCs/>
          <w:color w:val="000000" w:themeColor="text1"/>
          <w:sz w:val="24"/>
          <w:szCs w:val="24"/>
        </w:rPr>
        <w:t xml:space="preserve">The IAS was established in 2014, consolidating 27 programs consisting of 150 administered items and activities delivered across eight departments, into five overarching program streams (with a sixth added in 2017). This was performed in consultation with all </w:t>
      </w:r>
      <w:r w:rsidR="005817AB" w:rsidRPr="00E260DD">
        <w:rPr>
          <w:rFonts w:ascii="Times New Roman" w:hAnsi="Times New Roman" w:cs="Times New Roman"/>
          <w:bCs/>
          <w:iCs/>
          <w:color w:val="000000" w:themeColor="text1"/>
          <w:sz w:val="24"/>
          <w:szCs w:val="24"/>
        </w:rPr>
        <w:t>ma</w:t>
      </w:r>
      <w:r w:rsidR="005817AB">
        <w:rPr>
          <w:rFonts w:ascii="Times New Roman" w:hAnsi="Times New Roman" w:cs="Times New Roman"/>
          <w:bCs/>
          <w:iCs/>
          <w:color w:val="000000" w:themeColor="text1"/>
          <w:sz w:val="24"/>
          <w:szCs w:val="24"/>
        </w:rPr>
        <w:t xml:space="preserve">terial </w:t>
      </w:r>
      <w:r w:rsidRPr="00E260DD">
        <w:rPr>
          <w:rFonts w:ascii="Times New Roman" w:hAnsi="Times New Roman" w:cs="Times New Roman"/>
          <w:bCs/>
          <w:iCs/>
          <w:color w:val="000000" w:themeColor="text1"/>
          <w:sz w:val="24"/>
          <w:szCs w:val="24"/>
        </w:rPr>
        <w:t xml:space="preserve">Commonwealth departments, </w:t>
      </w:r>
      <w:r w:rsidR="005817AB">
        <w:rPr>
          <w:rFonts w:ascii="Times New Roman" w:hAnsi="Times New Roman" w:cs="Times New Roman"/>
          <w:bCs/>
          <w:iCs/>
          <w:color w:val="000000" w:themeColor="text1"/>
          <w:sz w:val="24"/>
          <w:szCs w:val="24"/>
        </w:rPr>
        <w:t>including</w:t>
      </w:r>
      <w:r w:rsidRPr="00E260DD">
        <w:rPr>
          <w:rFonts w:ascii="Times New Roman" w:hAnsi="Times New Roman" w:cs="Times New Roman"/>
          <w:bCs/>
          <w:iCs/>
          <w:color w:val="000000" w:themeColor="text1"/>
          <w:sz w:val="24"/>
          <w:szCs w:val="24"/>
        </w:rPr>
        <w:t xml:space="preserve"> the Department of Finance and the Department of </w:t>
      </w:r>
      <w:r>
        <w:rPr>
          <w:rFonts w:ascii="Times New Roman" w:hAnsi="Times New Roman" w:cs="Times New Roman"/>
          <w:bCs/>
          <w:iCs/>
          <w:color w:val="000000" w:themeColor="text1"/>
          <w:sz w:val="24"/>
          <w:szCs w:val="24"/>
        </w:rPr>
        <w:t xml:space="preserve">the </w:t>
      </w:r>
      <w:r w:rsidRPr="00E260DD">
        <w:rPr>
          <w:rFonts w:ascii="Times New Roman" w:hAnsi="Times New Roman" w:cs="Times New Roman"/>
          <w:bCs/>
          <w:iCs/>
          <w:color w:val="000000" w:themeColor="text1"/>
          <w:sz w:val="24"/>
          <w:szCs w:val="24"/>
        </w:rPr>
        <w:t xml:space="preserve">Prime Minister and Cabinet. The objective of the establishment of the IAS was to improve the strategic clarity, effectiveness, efficiency and flexibility of Commonwealth First Nations investment. Ongoing consultation with service providers, community and IAS grant recipients ensures that the </w:t>
      </w:r>
      <w:r>
        <w:rPr>
          <w:rFonts w:ascii="Times New Roman" w:hAnsi="Times New Roman" w:cs="Times New Roman"/>
          <w:bCs/>
          <w:iCs/>
          <w:color w:val="000000" w:themeColor="text1"/>
          <w:sz w:val="24"/>
          <w:szCs w:val="24"/>
        </w:rPr>
        <w:t>Agency</w:t>
      </w:r>
      <w:r w:rsidRPr="00E260DD">
        <w:rPr>
          <w:rFonts w:ascii="Times New Roman" w:hAnsi="Times New Roman" w:cs="Times New Roman"/>
          <w:bCs/>
          <w:iCs/>
          <w:color w:val="000000" w:themeColor="text1"/>
          <w:sz w:val="24"/>
          <w:szCs w:val="24"/>
        </w:rPr>
        <w:t xml:space="preserve"> can effectively monitor the effectiveness of IAS expenditure, in line with the overarching IAS objectives.</w:t>
      </w:r>
    </w:p>
    <w:p w14:paraId="1060BEF8" w14:textId="77777777" w:rsidR="00024FE5" w:rsidRPr="00597847" w:rsidRDefault="00024FE5" w:rsidP="00024FE5">
      <w:pPr>
        <w:ind w:right="-46"/>
        <w:rPr>
          <w:rFonts w:ascii="Times New Roman" w:hAnsi="Times New Roman" w:cs="Times New Roman"/>
          <w:color w:val="000000" w:themeColor="text1"/>
          <w:sz w:val="24"/>
          <w:szCs w:val="24"/>
        </w:rPr>
      </w:pPr>
    </w:p>
    <w:p w14:paraId="6A8ADCF9" w14:textId="77777777" w:rsidR="00024FE5" w:rsidRPr="00597847" w:rsidRDefault="00024FE5" w:rsidP="00024FE5">
      <w:pPr>
        <w:ind w:right="-46"/>
        <w:rPr>
          <w:rFonts w:ascii="Times New Roman" w:hAnsi="Times New Roman" w:cs="Times New Roman"/>
          <w:color w:val="000000" w:themeColor="text1"/>
          <w:sz w:val="24"/>
          <w:szCs w:val="24"/>
        </w:rPr>
      </w:pPr>
      <w:r w:rsidRPr="00597847">
        <w:rPr>
          <w:rFonts w:ascii="Times New Roman" w:hAnsi="Times New Roman" w:cs="Times New Roman"/>
          <w:color w:val="000000" w:themeColor="text1"/>
          <w:sz w:val="24"/>
          <w:szCs w:val="24"/>
        </w:rPr>
        <w:t xml:space="preserve">Consultation has, and continues to, occur with the Coalition of Peaks, </w:t>
      </w:r>
      <w:proofErr w:type="gramStart"/>
      <w:r w:rsidRPr="00597847">
        <w:rPr>
          <w:rFonts w:ascii="Times New Roman" w:hAnsi="Times New Roman" w:cs="Times New Roman"/>
          <w:color w:val="000000" w:themeColor="text1"/>
          <w:sz w:val="24"/>
          <w:szCs w:val="24"/>
        </w:rPr>
        <w:t>community controlled</w:t>
      </w:r>
      <w:proofErr w:type="gramEnd"/>
      <w:r w:rsidRPr="00597847">
        <w:rPr>
          <w:rFonts w:ascii="Times New Roman" w:hAnsi="Times New Roman" w:cs="Times New Roman"/>
          <w:color w:val="000000" w:themeColor="text1"/>
          <w:sz w:val="24"/>
          <w:szCs w:val="24"/>
        </w:rPr>
        <w:t xml:space="preserve"> organisations, state and territory governments, community members, and parties to the National Agreement in relation to Closing the Gap. This consultation is part of building a rigorous and effective funding program that improves outcomes for Indigenous Australians.</w:t>
      </w:r>
    </w:p>
    <w:p w14:paraId="6C4C3517" w14:textId="77777777" w:rsidR="00024FE5" w:rsidRPr="00597847" w:rsidRDefault="00024FE5" w:rsidP="00024FE5">
      <w:pPr>
        <w:ind w:right="-46"/>
        <w:rPr>
          <w:rFonts w:ascii="Times New Roman" w:hAnsi="Times New Roman" w:cs="Times New Roman"/>
          <w:color w:val="000000" w:themeColor="text1"/>
          <w:sz w:val="24"/>
          <w:szCs w:val="24"/>
        </w:rPr>
      </w:pPr>
    </w:p>
    <w:p w14:paraId="429D9E21" w14:textId="41821AD9" w:rsidR="00024FE5" w:rsidRPr="00597847" w:rsidRDefault="00024FE5" w:rsidP="00024FE5">
      <w:pPr>
        <w:ind w:right="-46"/>
        <w:rPr>
          <w:rFonts w:ascii="Times New Roman" w:hAnsi="Times New Roman" w:cs="Times New Roman"/>
          <w:color w:val="000000" w:themeColor="text1"/>
          <w:sz w:val="24"/>
          <w:szCs w:val="24"/>
        </w:rPr>
      </w:pPr>
      <w:r w:rsidRPr="00597847">
        <w:rPr>
          <w:rFonts w:ascii="Times New Roman" w:hAnsi="Times New Roman" w:cs="Times New Roman"/>
          <w:color w:val="000000" w:themeColor="text1"/>
          <w:sz w:val="24"/>
          <w:szCs w:val="24"/>
        </w:rPr>
        <w:t>The consultations inform the design and redesign of activities funded under each program, including the</w:t>
      </w:r>
      <w:r w:rsidR="000D7E4C" w:rsidRPr="000D7E4C">
        <w:t xml:space="preserve"> </w:t>
      </w:r>
      <w:r w:rsidR="00CC0BED" w:rsidRPr="00CC0BED">
        <w:rPr>
          <w:rFonts w:ascii="Times New Roman" w:hAnsi="Times New Roman" w:cs="Times New Roman"/>
          <w:color w:val="000000" w:themeColor="text1"/>
          <w:sz w:val="24"/>
          <w:szCs w:val="24"/>
        </w:rPr>
        <w:t>Children and Schooling program</w:t>
      </w:r>
      <w:r w:rsidRPr="00597847">
        <w:rPr>
          <w:rFonts w:ascii="Times New Roman" w:hAnsi="Times New Roman" w:cs="Times New Roman"/>
          <w:color w:val="000000" w:themeColor="text1"/>
          <w:sz w:val="24"/>
          <w:szCs w:val="24"/>
        </w:rPr>
        <w:t xml:space="preserve"> and streamlining administrative process to achieve efficient and effective activities. This consultation is to design and deliver activities that meet the needs, priorities and aspirations of First Nations peoples and communities.</w:t>
      </w:r>
    </w:p>
    <w:p w14:paraId="33C82BAF" w14:textId="77777777" w:rsidR="00024FE5" w:rsidRPr="00597847" w:rsidRDefault="00024FE5" w:rsidP="00024FE5">
      <w:pPr>
        <w:ind w:right="-46"/>
        <w:rPr>
          <w:rFonts w:ascii="Times New Roman" w:hAnsi="Times New Roman" w:cs="Times New Roman"/>
          <w:color w:val="000000" w:themeColor="text1"/>
          <w:sz w:val="24"/>
          <w:szCs w:val="24"/>
        </w:rPr>
      </w:pPr>
    </w:p>
    <w:p w14:paraId="2140AE4B" w14:textId="77777777" w:rsidR="00024FE5" w:rsidRPr="00597847" w:rsidRDefault="00024FE5" w:rsidP="00024FE5">
      <w:pPr>
        <w:ind w:right="-46"/>
        <w:rPr>
          <w:rFonts w:ascii="Times New Roman" w:hAnsi="Times New Roman" w:cs="Times New Roman"/>
          <w:color w:val="000000" w:themeColor="text1"/>
          <w:sz w:val="24"/>
          <w:szCs w:val="24"/>
        </w:rPr>
      </w:pPr>
      <w:r w:rsidRPr="00597847">
        <w:rPr>
          <w:rFonts w:ascii="Times New Roman" w:hAnsi="Times New Roman" w:cs="Times New Roman"/>
          <w:color w:val="000000" w:themeColor="text1"/>
          <w:sz w:val="24"/>
          <w:szCs w:val="24"/>
        </w:rPr>
        <w:t xml:space="preserve">Since the Agency’s creation as an Executive Agency in 2019, it has: </w:t>
      </w:r>
    </w:p>
    <w:p w14:paraId="496B454B" w14:textId="77777777" w:rsidR="00024FE5" w:rsidRPr="00597847" w:rsidRDefault="00024FE5" w:rsidP="00024FE5">
      <w:pPr>
        <w:numPr>
          <w:ilvl w:val="0"/>
          <w:numId w:val="35"/>
        </w:numPr>
        <w:ind w:right="-46"/>
        <w:rPr>
          <w:rFonts w:ascii="Times New Roman" w:hAnsi="Times New Roman" w:cs="Times New Roman"/>
          <w:color w:val="000000" w:themeColor="text1"/>
          <w:sz w:val="24"/>
          <w:szCs w:val="24"/>
        </w:rPr>
      </w:pPr>
      <w:r w:rsidRPr="00597847">
        <w:rPr>
          <w:rFonts w:ascii="Times New Roman" w:hAnsi="Times New Roman" w:cs="Times New Roman"/>
          <w:color w:val="000000" w:themeColor="text1"/>
          <w:sz w:val="24"/>
          <w:szCs w:val="24"/>
        </w:rPr>
        <w:t xml:space="preserve">led and coordinated Commonwealth policy development, program design and implementation and service delivery for Aboriginal and Torres Strait Islander </w:t>
      </w:r>
      <w:proofErr w:type="gramStart"/>
      <w:r w:rsidRPr="00597847">
        <w:rPr>
          <w:rFonts w:ascii="Times New Roman" w:hAnsi="Times New Roman" w:cs="Times New Roman"/>
          <w:color w:val="000000" w:themeColor="text1"/>
          <w:sz w:val="24"/>
          <w:szCs w:val="24"/>
        </w:rPr>
        <w:t>people</w:t>
      </w:r>
      <w:r>
        <w:rPr>
          <w:rFonts w:ascii="Times New Roman" w:hAnsi="Times New Roman" w:cs="Times New Roman"/>
          <w:color w:val="000000" w:themeColor="text1"/>
          <w:sz w:val="24"/>
          <w:szCs w:val="24"/>
        </w:rPr>
        <w:t>s</w:t>
      </w:r>
      <w:r w:rsidRPr="00597847">
        <w:rPr>
          <w:rFonts w:ascii="Times New Roman" w:hAnsi="Times New Roman" w:cs="Times New Roman"/>
          <w:color w:val="000000" w:themeColor="text1"/>
          <w:sz w:val="24"/>
          <w:szCs w:val="24"/>
        </w:rPr>
        <w:t>;</w:t>
      </w:r>
      <w:proofErr w:type="gramEnd"/>
    </w:p>
    <w:p w14:paraId="334E241D" w14:textId="77777777" w:rsidR="00024FE5" w:rsidRPr="00597847" w:rsidRDefault="00024FE5" w:rsidP="00024FE5">
      <w:pPr>
        <w:numPr>
          <w:ilvl w:val="0"/>
          <w:numId w:val="35"/>
        </w:numPr>
        <w:ind w:right="-46"/>
        <w:rPr>
          <w:rFonts w:ascii="Times New Roman" w:hAnsi="Times New Roman" w:cs="Times New Roman"/>
          <w:color w:val="000000" w:themeColor="text1"/>
          <w:sz w:val="24"/>
          <w:szCs w:val="24"/>
        </w:rPr>
      </w:pPr>
      <w:r w:rsidRPr="00597847">
        <w:rPr>
          <w:rFonts w:ascii="Times New Roman" w:hAnsi="Times New Roman" w:cs="Times New Roman"/>
          <w:color w:val="000000" w:themeColor="text1"/>
          <w:sz w:val="24"/>
          <w:szCs w:val="24"/>
        </w:rPr>
        <w:t xml:space="preserve">led and coordinated the development and implementation of Australia’s Closing the Gap targets in partnership with Indigenous Australians; and </w:t>
      </w:r>
    </w:p>
    <w:p w14:paraId="57CC4C84" w14:textId="77777777" w:rsidR="00024FE5" w:rsidRPr="00597847" w:rsidRDefault="00024FE5" w:rsidP="00024FE5">
      <w:pPr>
        <w:numPr>
          <w:ilvl w:val="0"/>
          <w:numId w:val="35"/>
        </w:numPr>
        <w:ind w:right="-46"/>
        <w:rPr>
          <w:rFonts w:ascii="Times New Roman" w:hAnsi="Times New Roman" w:cs="Times New Roman"/>
          <w:color w:val="000000" w:themeColor="text1"/>
          <w:sz w:val="24"/>
          <w:szCs w:val="24"/>
        </w:rPr>
      </w:pPr>
      <w:r w:rsidRPr="00597847">
        <w:rPr>
          <w:rFonts w:ascii="Times New Roman" w:hAnsi="Times New Roman" w:cs="Times New Roman"/>
          <w:color w:val="000000" w:themeColor="text1"/>
          <w:sz w:val="24"/>
          <w:szCs w:val="24"/>
        </w:rPr>
        <w:t>built and maintained effective partnerships with Aboriginal and Torres Strait Islander people</w:t>
      </w:r>
      <w:r>
        <w:rPr>
          <w:rFonts w:ascii="Times New Roman" w:hAnsi="Times New Roman" w:cs="Times New Roman"/>
          <w:color w:val="000000" w:themeColor="text1"/>
          <w:sz w:val="24"/>
          <w:szCs w:val="24"/>
        </w:rPr>
        <w:t>s</w:t>
      </w:r>
      <w:r w:rsidRPr="00597847">
        <w:rPr>
          <w:rFonts w:ascii="Times New Roman" w:hAnsi="Times New Roman" w:cs="Times New Roman"/>
          <w:color w:val="000000" w:themeColor="text1"/>
          <w:sz w:val="24"/>
          <w:szCs w:val="24"/>
        </w:rPr>
        <w:t>, state and territory governments and other relevant stakeholders to inform whole-of-government priorities for Aboriginal and Torres Strait Islander people</w:t>
      </w:r>
      <w:r>
        <w:rPr>
          <w:rFonts w:ascii="Times New Roman" w:hAnsi="Times New Roman" w:cs="Times New Roman"/>
          <w:color w:val="000000" w:themeColor="text1"/>
          <w:sz w:val="24"/>
          <w:szCs w:val="24"/>
        </w:rPr>
        <w:t>s</w:t>
      </w:r>
      <w:r w:rsidRPr="00597847">
        <w:rPr>
          <w:rFonts w:ascii="Times New Roman" w:hAnsi="Times New Roman" w:cs="Times New Roman"/>
          <w:color w:val="000000" w:themeColor="text1"/>
          <w:sz w:val="24"/>
          <w:szCs w:val="24"/>
        </w:rPr>
        <w:t>, and enable policies, programs and services to be tailored to the unique needs of communities.</w:t>
      </w:r>
    </w:p>
    <w:p w14:paraId="53A057F1" w14:textId="77777777" w:rsidR="00024FE5" w:rsidRPr="00597847" w:rsidRDefault="00024FE5" w:rsidP="00024FE5">
      <w:pPr>
        <w:ind w:right="-46"/>
        <w:rPr>
          <w:rFonts w:ascii="Times New Roman" w:hAnsi="Times New Roman" w:cs="Times New Roman"/>
          <w:color w:val="000000" w:themeColor="text1"/>
          <w:sz w:val="24"/>
          <w:szCs w:val="24"/>
        </w:rPr>
      </w:pPr>
    </w:p>
    <w:p w14:paraId="0F464DC0" w14:textId="495A9948" w:rsidR="00024FE5" w:rsidRDefault="00024FE5" w:rsidP="00024FE5">
      <w:pPr>
        <w:rPr>
          <w:rFonts w:ascii="Times New Roman" w:hAnsi="Times New Roman" w:cs="Times New Roman"/>
          <w:iCs/>
          <w:color w:val="000000" w:themeColor="text1"/>
          <w:sz w:val="24"/>
          <w:szCs w:val="24"/>
        </w:rPr>
      </w:pPr>
      <w:r w:rsidRPr="00597847">
        <w:rPr>
          <w:rFonts w:ascii="Times New Roman" w:hAnsi="Times New Roman" w:cs="Times New Roman"/>
          <w:color w:val="000000" w:themeColor="text1"/>
          <w:sz w:val="24"/>
          <w:szCs w:val="24"/>
        </w:rPr>
        <w:t xml:space="preserve">To implement its corporate vision, that Aboriginal and Torres Strait Islander peoples are heard, recognised and empowered, the Agency continues to ensure Aboriginal and Torres Strait Islander peoples have a say in decisions that affect them. It does this by leading and influencing change across government, working in genuine partnership with First Nations communities and implementing its internal transformation plan </w:t>
      </w:r>
      <w:proofErr w:type="spellStart"/>
      <w:r w:rsidRPr="00597847">
        <w:rPr>
          <w:rFonts w:ascii="Times New Roman" w:hAnsi="Times New Roman" w:cs="Times New Roman"/>
          <w:i/>
          <w:iCs/>
          <w:color w:val="000000" w:themeColor="text1"/>
          <w:sz w:val="24"/>
          <w:szCs w:val="24"/>
        </w:rPr>
        <w:t>Galambany</w:t>
      </w:r>
      <w:proofErr w:type="spellEnd"/>
      <w:r w:rsidRPr="00597847">
        <w:rPr>
          <w:rFonts w:ascii="Times New Roman" w:hAnsi="Times New Roman" w:cs="Times New Roman"/>
          <w:color w:val="000000" w:themeColor="text1"/>
          <w:sz w:val="24"/>
          <w:szCs w:val="24"/>
        </w:rPr>
        <w:t xml:space="preserve"> (you, me, we, together). This consultation focuses the Agency’s role, and how it works to support the Government to meet the needs, priorities and aspirations of First Nations peoples and communities.</w:t>
      </w:r>
    </w:p>
    <w:p w14:paraId="117D2B4D" w14:textId="77777777" w:rsidR="00024FE5" w:rsidRDefault="00024FE5" w:rsidP="00972C24">
      <w:pPr>
        <w:rPr>
          <w:rFonts w:ascii="Times New Roman" w:hAnsi="Times New Roman" w:cs="Times New Roman"/>
          <w:iCs/>
          <w:color w:val="000000" w:themeColor="text1"/>
          <w:sz w:val="24"/>
          <w:szCs w:val="24"/>
        </w:rPr>
      </w:pPr>
    </w:p>
    <w:p w14:paraId="32E80543" w14:textId="77777777" w:rsidR="001D6B0E" w:rsidRPr="00CB0896" w:rsidRDefault="001D6B0E" w:rsidP="00C71806">
      <w:pPr>
        <w:keepNext/>
        <w:ind w:right="-45"/>
        <w:rPr>
          <w:rFonts w:ascii="Times New Roman" w:hAnsi="Times New Roman" w:cs="Times New Roman"/>
          <w:color w:val="000000" w:themeColor="text1"/>
          <w:sz w:val="24"/>
          <w:szCs w:val="24"/>
        </w:rPr>
      </w:pPr>
    </w:p>
    <w:p w14:paraId="607D2B72" w14:textId="5EA9CB45" w:rsidR="00C71806" w:rsidRPr="007F21A9" w:rsidRDefault="00C71806" w:rsidP="00C71806">
      <w:pPr>
        <w:keepNext/>
        <w:ind w:right="-45"/>
        <w:rPr>
          <w:rFonts w:ascii="Times New Roman" w:hAnsi="Times New Roman" w:cs="Times New Roman"/>
          <w:i/>
          <w:iCs/>
          <w:color w:val="000000" w:themeColor="text1"/>
          <w:sz w:val="24"/>
          <w:szCs w:val="24"/>
          <w:u w:val="single"/>
        </w:rPr>
      </w:pPr>
      <w:r>
        <w:rPr>
          <w:rFonts w:ascii="Times New Roman" w:hAnsi="Times New Roman" w:cs="Times New Roman"/>
          <w:i/>
          <w:iCs/>
          <w:color w:val="000000" w:themeColor="text1"/>
          <w:sz w:val="24"/>
          <w:szCs w:val="24"/>
          <w:u w:val="single"/>
        </w:rPr>
        <w:t>C</w:t>
      </w:r>
      <w:r w:rsidRPr="007F21A9">
        <w:rPr>
          <w:rFonts w:ascii="Times New Roman" w:hAnsi="Times New Roman" w:cs="Times New Roman"/>
          <w:i/>
          <w:iCs/>
          <w:color w:val="000000" w:themeColor="text1"/>
          <w:sz w:val="24"/>
          <w:szCs w:val="24"/>
          <w:u w:val="single"/>
        </w:rPr>
        <w:t>onstitutional considerations</w:t>
      </w:r>
    </w:p>
    <w:p w14:paraId="2837F9A2" w14:textId="77777777" w:rsidR="00F40C58" w:rsidRPr="00F2511F" w:rsidRDefault="00F40C58" w:rsidP="0070323F">
      <w:pPr>
        <w:keepNext/>
        <w:rPr>
          <w:rFonts w:ascii="Times New Roman" w:hAnsi="Times New Roman" w:cs="Times New Roman"/>
          <w:iCs/>
          <w:color w:val="000000" w:themeColor="text1"/>
          <w:sz w:val="24"/>
          <w:szCs w:val="24"/>
          <w:highlight w:val="yellow"/>
        </w:rPr>
      </w:pPr>
    </w:p>
    <w:p w14:paraId="4CD83920" w14:textId="77C79302" w:rsidR="00FC318B" w:rsidRPr="000A3D23" w:rsidRDefault="001348BC" w:rsidP="001348BC">
      <w:pPr>
        <w:rPr>
          <w:rFonts w:ascii="Times New Roman" w:hAnsi="Times New Roman" w:cs="Times New Roman"/>
          <w:iCs/>
          <w:color w:val="000000" w:themeColor="text1"/>
          <w:sz w:val="24"/>
          <w:szCs w:val="24"/>
        </w:rPr>
      </w:pPr>
      <w:r w:rsidRPr="000A3D23">
        <w:rPr>
          <w:rFonts w:ascii="Times New Roman" w:hAnsi="Times New Roman" w:cs="Times New Roman"/>
          <w:iCs/>
          <w:color w:val="000000" w:themeColor="text1"/>
          <w:sz w:val="24"/>
          <w:szCs w:val="24"/>
        </w:rPr>
        <w:t xml:space="preserve">Noting that it is not a comprehensive statement of relevant constitutional considerations, the </w:t>
      </w:r>
      <w:r>
        <w:rPr>
          <w:rFonts w:ascii="Times New Roman" w:hAnsi="Times New Roman" w:cs="Times New Roman"/>
          <w:iCs/>
          <w:color w:val="000000" w:themeColor="text1"/>
          <w:sz w:val="24"/>
          <w:szCs w:val="24"/>
        </w:rPr>
        <w:t xml:space="preserve">additional </w:t>
      </w:r>
      <w:r w:rsidRPr="000A3D23">
        <w:rPr>
          <w:rFonts w:ascii="Times New Roman" w:hAnsi="Times New Roman" w:cs="Times New Roman"/>
          <w:iCs/>
          <w:color w:val="000000" w:themeColor="text1"/>
          <w:sz w:val="24"/>
          <w:szCs w:val="24"/>
        </w:rPr>
        <w:t>objective</w:t>
      </w:r>
      <w:r>
        <w:rPr>
          <w:rFonts w:ascii="Times New Roman" w:hAnsi="Times New Roman" w:cs="Times New Roman"/>
          <w:iCs/>
          <w:color w:val="000000" w:themeColor="text1"/>
          <w:sz w:val="24"/>
          <w:szCs w:val="24"/>
        </w:rPr>
        <w:t xml:space="preserve"> at </w:t>
      </w:r>
      <w:r w:rsidR="00B94B04">
        <w:rPr>
          <w:rFonts w:ascii="Times New Roman" w:hAnsi="Times New Roman" w:cs="Times New Roman"/>
          <w:iCs/>
          <w:color w:val="000000" w:themeColor="text1"/>
          <w:sz w:val="24"/>
          <w:szCs w:val="24"/>
        </w:rPr>
        <w:t>the end of</w:t>
      </w:r>
      <w:r w:rsidR="00506E60">
        <w:rPr>
          <w:rFonts w:ascii="Times New Roman" w:hAnsi="Times New Roman" w:cs="Times New Roman"/>
          <w:iCs/>
          <w:color w:val="000000" w:themeColor="text1"/>
          <w:sz w:val="24"/>
          <w:szCs w:val="24"/>
        </w:rPr>
        <w:t xml:space="preserve"> table item 36</w:t>
      </w:r>
      <w:r w:rsidRPr="000A3D23">
        <w:rPr>
          <w:rFonts w:ascii="Times New Roman" w:hAnsi="Times New Roman" w:cs="Times New Roman"/>
          <w:iCs/>
          <w:color w:val="000000" w:themeColor="text1"/>
          <w:sz w:val="24"/>
          <w:szCs w:val="24"/>
        </w:rPr>
        <w:t xml:space="preserve"> references the following powers of the Constitution:</w:t>
      </w:r>
    </w:p>
    <w:p w14:paraId="1FA8DD84" w14:textId="77777777" w:rsidR="001348BC" w:rsidRPr="00E43D40" w:rsidRDefault="001348BC" w:rsidP="00D6374F">
      <w:pPr>
        <w:pStyle w:val="ListParagraph"/>
        <w:numPr>
          <w:ilvl w:val="0"/>
          <w:numId w:val="14"/>
        </w:numPr>
        <w:spacing w:after="0" w:line="240" w:lineRule="auto"/>
        <w:rPr>
          <w:rFonts w:ascii="Times New Roman" w:hAnsi="Times New Roman"/>
          <w:iCs/>
          <w:color w:val="000000" w:themeColor="text1"/>
          <w:sz w:val="24"/>
          <w:szCs w:val="24"/>
        </w:rPr>
      </w:pPr>
      <w:r w:rsidRPr="00E43D40">
        <w:rPr>
          <w:rFonts w:ascii="Times New Roman" w:hAnsi="Times New Roman"/>
          <w:iCs/>
          <w:color w:val="000000" w:themeColor="text1"/>
          <w:sz w:val="24"/>
          <w:szCs w:val="24"/>
        </w:rPr>
        <w:t xml:space="preserve">the </w:t>
      </w:r>
      <w:r>
        <w:rPr>
          <w:rFonts w:ascii="Times New Roman" w:hAnsi="Times New Roman"/>
          <w:iCs/>
          <w:color w:val="000000" w:themeColor="text1"/>
          <w:sz w:val="24"/>
          <w:szCs w:val="24"/>
        </w:rPr>
        <w:t>race</w:t>
      </w:r>
      <w:r w:rsidRPr="00E43D40">
        <w:rPr>
          <w:rFonts w:ascii="Times New Roman" w:hAnsi="Times New Roman"/>
          <w:iCs/>
          <w:color w:val="000000" w:themeColor="text1"/>
          <w:sz w:val="24"/>
          <w:szCs w:val="24"/>
        </w:rPr>
        <w:t xml:space="preserve"> power (section 51(</w:t>
      </w:r>
      <w:r>
        <w:rPr>
          <w:rFonts w:ascii="Times New Roman" w:hAnsi="Times New Roman"/>
          <w:iCs/>
          <w:color w:val="000000" w:themeColor="text1"/>
          <w:sz w:val="24"/>
          <w:szCs w:val="24"/>
        </w:rPr>
        <w:t>xx</w:t>
      </w:r>
      <w:r w:rsidRPr="00E43D40">
        <w:rPr>
          <w:rFonts w:ascii="Times New Roman" w:hAnsi="Times New Roman"/>
          <w:iCs/>
          <w:color w:val="000000" w:themeColor="text1"/>
          <w:sz w:val="24"/>
          <w:szCs w:val="24"/>
        </w:rPr>
        <w:t>v</w:t>
      </w:r>
      <w:r>
        <w:rPr>
          <w:rFonts w:ascii="Times New Roman" w:hAnsi="Times New Roman"/>
          <w:iCs/>
          <w:color w:val="000000" w:themeColor="text1"/>
          <w:sz w:val="24"/>
          <w:szCs w:val="24"/>
        </w:rPr>
        <w:t>i</w:t>
      </w:r>
      <w:r w:rsidRPr="00E43D40">
        <w:rPr>
          <w:rFonts w:ascii="Times New Roman" w:hAnsi="Times New Roman"/>
          <w:iCs/>
          <w:color w:val="000000" w:themeColor="text1"/>
          <w:sz w:val="24"/>
          <w:szCs w:val="24"/>
        </w:rPr>
        <w:t>)</w:t>
      </w:r>
      <w:proofErr w:type="gramStart"/>
      <w:r w:rsidRPr="00E43D40">
        <w:rPr>
          <w:rFonts w:ascii="Times New Roman" w:hAnsi="Times New Roman"/>
          <w:iCs/>
          <w:color w:val="000000" w:themeColor="text1"/>
          <w:sz w:val="24"/>
          <w:szCs w:val="24"/>
        </w:rPr>
        <w:t>)</w:t>
      </w:r>
      <w:r>
        <w:rPr>
          <w:rFonts w:ascii="Times New Roman" w:hAnsi="Times New Roman"/>
          <w:iCs/>
          <w:color w:val="000000" w:themeColor="text1"/>
          <w:sz w:val="24"/>
          <w:szCs w:val="24"/>
        </w:rPr>
        <w:t>;</w:t>
      </w:r>
      <w:proofErr w:type="gramEnd"/>
    </w:p>
    <w:p w14:paraId="2C46D211" w14:textId="77777777" w:rsidR="001348BC" w:rsidRPr="00E43D40" w:rsidRDefault="001348BC" w:rsidP="00D6374F">
      <w:pPr>
        <w:pStyle w:val="ListParagraph"/>
        <w:numPr>
          <w:ilvl w:val="0"/>
          <w:numId w:val="14"/>
        </w:numPr>
        <w:spacing w:after="0" w:line="240" w:lineRule="auto"/>
        <w:rPr>
          <w:rFonts w:ascii="Times New Roman" w:hAnsi="Times New Roman"/>
          <w:iCs/>
          <w:color w:val="000000" w:themeColor="text1"/>
          <w:sz w:val="24"/>
          <w:szCs w:val="24"/>
        </w:rPr>
      </w:pPr>
      <w:r w:rsidRPr="00E43D40">
        <w:rPr>
          <w:rFonts w:ascii="Times New Roman" w:hAnsi="Times New Roman"/>
          <w:iCs/>
          <w:color w:val="000000" w:themeColor="text1"/>
          <w:sz w:val="24"/>
          <w:szCs w:val="24"/>
        </w:rPr>
        <w:t xml:space="preserve">the </w:t>
      </w:r>
      <w:r>
        <w:rPr>
          <w:rFonts w:ascii="Times New Roman" w:hAnsi="Times New Roman"/>
          <w:iCs/>
          <w:color w:val="000000" w:themeColor="text1"/>
          <w:sz w:val="24"/>
          <w:szCs w:val="24"/>
        </w:rPr>
        <w:t>insurance</w:t>
      </w:r>
      <w:r w:rsidRPr="00E43D40">
        <w:rPr>
          <w:rFonts w:ascii="Times New Roman" w:hAnsi="Times New Roman"/>
          <w:iCs/>
          <w:color w:val="000000" w:themeColor="text1"/>
          <w:sz w:val="24"/>
          <w:szCs w:val="24"/>
        </w:rPr>
        <w:t xml:space="preserve"> power (section 51(x</w:t>
      </w:r>
      <w:r>
        <w:rPr>
          <w:rFonts w:ascii="Times New Roman" w:hAnsi="Times New Roman"/>
          <w:iCs/>
          <w:color w:val="000000" w:themeColor="text1"/>
          <w:sz w:val="24"/>
          <w:szCs w:val="24"/>
        </w:rPr>
        <w:t>iv</w:t>
      </w:r>
      <w:r w:rsidRPr="00E43D40">
        <w:rPr>
          <w:rFonts w:ascii="Times New Roman" w:hAnsi="Times New Roman"/>
          <w:iCs/>
          <w:color w:val="000000" w:themeColor="text1"/>
          <w:sz w:val="24"/>
          <w:szCs w:val="24"/>
        </w:rPr>
        <w:t xml:space="preserve">)); </w:t>
      </w:r>
      <w:r>
        <w:rPr>
          <w:rFonts w:ascii="Times New Roman" w:hAnsi="Times New Roman"/>
          <w:iCs/>
          <w:color w:val="000000" w:themeColor="text1"/>
          <w:sz w:val="24"/>
          <w:szCs w:val="24"/>
        </w:rPr>
        <w:t>and</w:t>
      </w:r>
    </w:p>
    <w:p w14:paraId="33F5AA19" w14:textId="77777777" w:rsidR="001348BC" w:rsidRPr="00E43D40" w:rsidRDefault="001348BC" w:rsidP="00D6374F">
      <w:pPr>
        <w:pStyle w:val="ListParagraph"/>
        <w:numPr>
          <w:ilvl w:val="0"/>
          <w:numId w:val="14"/>
        </w:numPr>
        <w:spacing w:after="0" w:line="240" w:lineRule="auto"/>
        <w:rPr>
          <w:rFonts w:ascii="Times New Roman" w:hAnsi="Times New Roman"/>
          <w:iCs/>
          <w:color w:val="000000" w:themeColor="text1"/>
          <w:sz w:val="24"/>
          <w:szCs w:val="24"/>
        </w:rPr>
      </w:pPr>
      <w:r w:rsidRPr="00E43D40">
        <w:rPr>
          <w:rFonts w:ascii="Times New Roman" w:hAnsi="Times New Roman"/>
          <w:iCs/>
          <w:color w:val="000000" w:themeColor="text1"/>
          <w:sz w:val="24"/>
          <w:szCs w:val="24"/>
        </w:rPr>
        <w:t xml:space="preserve">the </w:t>
      </w:r>
      <w:r>
        <w:rPr>
          <w:rFonts w:ascii="Times New Roman" w:hAnsi="Times New Roman"/>
          <w:iCs/>
          <w:color w:val="000000" w:themeColor="text1"/>
          <w:sz w:val="24"/>
          <w:szCs w:val="24"/>
        </w:rPr>
        <w:t>bankruptcy and insolvency</w:t>
      </w:r>
      <w:r w:rsidRPr="00E43D40">
        <w:rPr>
          <w:rFonts w:ascii="Times New Roman" w:hAnsi="Times New Roman"/>
          <w:iCs/>
          <w:color w:val="000000" w:themeColor="text1"/>
          <w:sz w:val="24"/>
          <w:szCs w:val="24"/>
        </w:rPr>
        <w:t xml:space="preserve"> power (section 51(x</w:t>
      </w:r>
      <w:r>
        <w:rPr>
          <w:rFonts w:ascii="Times New Roman" w:hAnsi="Times New Roman"/>
          <w:iCs/>
          <w:color w:val="000000" w:themeColor="text1"/>
          <w:sz w:val="24"/>
          <w:szCs w:val="24"/>
        </w:rPr>
        <w:t>vii)).</w:t>
      </w:r>
    </w:p>
    <w:p w14:paraId="728B4557" w14:textId="77777777" w:rsidR="001348BC" w:rsidRDefault="001348BC" w:rsidP="001348BC">
      <w:pPr>
        <w:rPr>
          <w:rFonts w:ascii="Times New Roman" w:hAnsi="Times New Roman" w:cs="Times New Roman"/>
          <w:color w:val="000000" w:themeColor="text1"/>
          <w:sz w:val="24"/>
          <w:szCs w:val="24"/>
        </w:rPr>
      </w:pPr>
    </w:p>
    <w:p w14:paraId="63F006A6" w14:textId="77777777" w:rsidR="001348BC" w:rsidRPr="00D807B5" w:rsidRDefault="001348BC" w:rsidP="001348BC">
      <w:pP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Race</w:t>
      </w:r>
      <w:r w:rsidRPr="00D807B5">
        <w:rPr>
          <w:rFonts w:ascii="Times New Roman" w:hAnsi="Times New Roman" w:cs="Times New Roman"/>
          <w:i/>
          <w:iCs/>
          <w:color w:val="000000" w:themeColor="text1"/>
          <w:sz w:val="24"/>
          <w:szCs w:val="24"/>
        </w:rPr>
        <w:t xml:space="preserve"> Power </w:t>
      </w:r>
    </w:p>
    <w:p w14:paraId="0A3C0BD0" w14:textId="77777777" w:rsidR="001348BC" w:rsidRDefault="001348BC" w:rsidP="001348BC">
      <w:pPr>
        <w:rPr>
          <w:rFonts w:ascii="Times New Roman" w:hAnsi="Times New Roman" w:cs="Times New Roman"/>
          <w:color w:val="000000" w:themeColor="text1"/>
          <w:sz w:val="24"/>
          <w:szCs w:val="24"/>
        </w:rPr>
      </w:pPr>
    </w:p>
    <w:p w14:paraId="3C9DE78E" w14:textId="77777777" w:rsidR="001348BC" w:rsidRPr="002D4FD5" w:rsidRDefault="001348BC" w:rsidP="001348BC">
      <w:pPr>
        <w:rPr>
          <w:rFonts w:ascii="Times New Roman" w:hAnsi="Times New Roman" w:cs="Times New Roman"/>
          <w:color w:val="000000" w:themeColor="text1"/>
          <w:sz w:val="24"/>
          <w:szCs w:val="24"/>
        </w:rPr>
      </w:pPr>
      <w:r w:rsidRPr="002D4FD5">
        <w:rPr>
          <w:rFonts w:ascii="Times New Roman" w:hAnsi="Times New Roman" w:cs="Times New Roman"/>
          <w:color w:val="000000" w:themeColor="text1"/>
          <w:sz w:val="24"/>
          <w:szCs w:val="24"/>
        </w:rPr>
        <w:t xml:space="preserve">Section 51(xxvi) of the Constitution empowers the Parliament to make laws with respect to ‘[t]he people of any race for whom it is deemed necessary to make special </w:t>
      </w:r>
      <w:proofErr w:type="gramStart"/>
      <w:r w:rsidRPr="002D4FD5">
        <w:rPr>
          <w:rFonts w:ascii="Times New Roman" w:hAnsi="Times New Roman" w:cs="Times New Roman"/>
          <w:color w:val="000000" w:themeColor="text1"/>
          <w:sz w:val="24"/>
          <w:szCs w:val="24"/>
        </w:rPr>
        <w:t>laws’</w:t>
      </w:r>
      <w:proofErr w:type="gramEnd"/>
      <w:r w:rsidRPr="002D4FD5">
        <w:rPr>
          <w:rFonts w:ascii="Times New Roman" w:hAnsi="Times New Roman" w:cs="Times New Roman"/>
          <w:color w:val="000000" w:themeColor="text1"/>
          <w:sz w:val="24"/>
          <w:szCs w:val="24"/>
        </w:rPr>
        <w:t xml:space="preserve">. </w:t>
      </w:r>
    </w:p>
    <w:p w14:paraId="10C906E2" w14:textId="77777777" w:rsidR="001348BC" w:rsidRDefault="001348BC" w:rsidP="001348BC">
      <w:pPr>
        <w:rPr>
          <w:rFonts w:ascii="Times New Roman" w:hAnsi="Times New Roman" w:cs="Times New Roman"/>
          <w:color w:val="000000" w:themeColor="text1"/>
          <w:sz w:val="24"/>
          <w:szCs w:val="24"/>
        </w:rPr>
      </w:pPr>
    </w:p>
    <w:p w14:paraId="0B19CCD8" w14:textId="382D57B2" w:rsidR="001348BC" w:rsidRDefault="001348BC" w:rsidP="001348BC">
      <w:pPr>
        <w:rPr>
          <w:rFonts w:ascii="Times New Roman" w:hAnsi="Times New Roman" w:cs="Times New Roman"/>
          <w:color w:val="000000" w:themeColor="text1"/>
          <w:sz w:val="24"/>
          <w:szCs w:val="24"/>
        </w:rPr>
      </w:pPr>
      <w:r w:rsidRPr="002D4FD5">
        <w:rPr>
          <w:rFonts w:ascii="Times New Roman" w:hAnsi="Times New Roman" w:cs="Times New Roman"/>
          <w:color w:val="000000" w:themeColor="text1"/>
          <w:sz w:val="24"/>
          <w:szCs w:val="24"/>
        </w:rPr>
        <w:t>The funding would enable the delivery of various activities that are for the benefit of Aboriginal and Torres Strait Islander people, including incidentally</w:t>
      </w:r>
      <w:r w:rsidR="003E7D7B">
        <w:rPr>
          <w:rFonts w:ascii="Times New Roman" w:hAnsi="Times New Roman" w:cs="Times New Roman"/>
          <w:color w:val="000000" w:themeColor="text1"/>
          <w:sz w:val="24"/>
          <w:szCs w:val="24"/>
        </w:rPr>
        <w:t>,</w:t>
      </w:r>
      <w:r w:rsidRPr="002D4FD5">
        <w:rPr>
          <w:rFonts w:ascii="Times New Roman" w:hAnsi="Times New Roman" w:cs="Times New Roman"/>
          <w:color w:val="000000" w:themeColor="text1"/>
          <w:sz w:val="24"/>
          <w:szCs w:val="24"/>
        </w:rPr>
        <w:t xml:space="preserve"> by funding grant recipients that need additional financial support to deliver those activities (e.g. to pay for their operating costs).</w:t>
      </w:r>
    </w:p>
    <w:p w14:paraId="77D42B8B" w14:textId="77777777" w:rsidR="001348BC" w:rsidRPr="00D807B5" w:rsidRDefault="001348BC" w:rsidP="001348BC">
      <w:pPr>
        <w:rPr>
          <w:rFonts w:ascii="Times New Roman" w:hAnsi="Times New Roman" w:cs="Times New Roman"/>
          <w:color w:val="000000" w:themeColor="text1"/>
          <w:sz w:val="24"/>
          <w:szCs w:val="24"/>
        </w:rPr>
      </w:pPr>
    </w:p>
    <w:p w14:paraId="219772BA" w14:textId="77777777" w:rsidR="001348BC" w:rsidRPr="00F33BF9" w:rsidRDefault="001348BC" w:rsidP="001348BC">
      <w:pP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Insurance</w:t>
      </w:r>
      <w:r w:rsidRPr="00F33BF9">
        <w:rPr>
          <w:rFonts w:ascii="Times New Roman" w:hAnsi="Times New Roman" w:cs="Times New Roman"/>
          <w:i/>
          <w:iCs/>
          <w:color w:val="000000" w:themeColor="text1"/>
          <w:sz w:val="24"/>
          <w:szCs w:val="24"/>
        </w:rPr>
        <w:t xml:space="preserve"> power</w:t>
      </w:r>
    </w:p>
    <w:p w14:paraId="4A190D88" w14:textId="77777777" w:rsidR="001348BC" w:rsidRDefault="001348BC" w:rsidP="001348BC">
      <w:pPr>
        <w:rPr>
          <w:rFonts w:ascii="Times New Roman" w:hAnsi="Times New Roman" w:cs="Times New Roman"/>
          <w:color w:val="000000" w:themeColor="text1"/>
          <w:sz w:val="24"/>
          <w:szCs w:val="24"/>
        </w:rPr>
      </w:pPr>
    </w:p>
    <w:p w14:paraId="3E28EA94" w14:textId="77777777" w:rsidR="001348BC" w:rsidRDefault="001348BC" w:rsidP="001348BC">
      <w:pPr>
        <w:rPr>
          <w:rFonts w:ascii="Times New Roman" w:hAnsi="Times New Roman" w:cs="Times New Roman"/>
          <w:color w:val="000000" w:themeColor="text1"/>
          <w:sz w:val="24"/>
          <w:szCs w:val="24"/>
        </w:rPr>
      </w:pPr>
      <w:r w:rsidRPr="00134F93">
        <w:rPr>
          <w:rFonts w:ascii="Times New Roman" w:hAnsi="Times New Roman" w:cs="Times New Roman"/>
          <w:color w:val="000000" w:themeColor="text1"/>
          <w:sz w:val="24"/>
          <w:szCs w:val="24"/>
        </w:rPr>
        <w:t>Section 51(xiv) of the Constitution empowers the Parliament to make laws with respect to ‘[</w:t>
      </w:r>
      <w:proofErr w:type="spellStart"/>
      <w:r w:rsidRPr="00134F93">
        <w:rPr>
          <w:rFonts w:ascii="Times New Roman" w:hAnsi="Times New Roman" w:cs="Times New Roman"/>
          <w:color w:val="000000" w:themeColor="text1"/>
          <w:sz w:val="24"/>
          <w:szCs w:val="24"/>
        </w:rPr>
        <w:t>i</w:t>
      </w:r>
      <w:proofErr w:type="spellEnd"/>
      <w:r w:rsidRPr="00134F93">
        <w:rPr>
          <w:rFonts w:ascii="Times New Roman" w:hAnsi="Times New Roman" w:cs="Times New Roman"/>
          <w:color w:val="000000" w:themeColor="text1"/>
          <w:sz w:val="24"/>
          <w:szCs w:val="24"/>
        </w:rPr>
        <w:t>]</w:t>
      </w:r>
      <w:proofErr w:type="spellStart"/>
      <w:r w:rsidRPr="00134F93">
        <w:rPr>
          <w:rFonts w:ascii="Times New Roman" w:hAnsi="Times New Roman" w:cs="Times New Roman"/>
          <w:color w:val="000000" w:themeColor="text1"/>
          <w:sz w:val="24"/>
          <w:szCs w:val="24"/>
        </w:rPr>
        <w:t>nsurance</w:t>
      </w:r>
      <w:proofErr w:type="spellEnd"/>
      <w:r w:rsidRPr="00134F93">
        <w:rPr>
          <w:rFonts w:ascii="Times New Roman" w:hAnsi="Times New Roman" w:cs="Times New Roman"/>
          <w:color w:val="000000" w:themeColor="text1"/>
          <w:sz w:val="24"/>
          <w:szCs w:val="24"/>
        </w:rPr>
        <w:t xml:space="preserve">, other than State insurance; </w:t>
      </w:r>
      <w:proofErr w:type="gramStart"/>
      <w:r w:rsidRPr="00134F93">
        <w:rPr>
          <w:rFonts w:ascii="Times New Roman" w:hAnsi="Times New Roman" w:cs="Times New Roman"/>
          <w:color w:val="000000" w:themeColor="text1"/>
          <w:sz w:val="24"/>
          <w:szCs w:val="24"/>
        </w:rPr>
        <w:t>also</w:t>
      </w:r>
      <w:proofErr w:type="gramEnd"/>
      <w:r w:rsidRPr="00134F93">
        <w:rPr>
          <w:rFonts w:ascii="Times New Roman" w:hAnsi="Times New Roman" w:cs="Times New Roman"/>
          <w:color w:val="000000" w:themeColor="text1"/>
          <w:sz w:val="24"/>
          <w:szCs w:val="24"/>
        </w:rPr>
        <w:t xml:space="preserve"> State insurance extending beyond the limits of the State concerned’. </w:t>
      </w:r>
    </w:p>
    <w:p w14:paraId="42BC173E" w14:textId="77777777" w:rsidR="001348BC" w:rsidRPr="00134F93" w:rsidRDefault="001348BC" w:rsidP="001348BC">
      <w:pPr>
        <w:rPr>
          <w:rFonts w:ascii="Times New Roman" w:hAnsi="Times New Roman" w:cs="Times New Roman"/>
          <w:color w:val="000000" w:themeColor="text1"/>
          <w:sz w:val="24"/>
          <w:szCs w:val="24"/>
        </w:rPr>
      </w:pPr>
    </w:p>
    <w:p w14:paraId="44D47971" w14:textId="09026F3C" w:rsidR="001348BC" w:rsidRDefault="001348BC" w:rsidP="001348BC">
      <w:pPr>
        <w:rPr>
          <w:rFonts w:ascii="Times New Roman" w:hAnsi="Times New Roman" w:cs="Times New Roman"/>
          <w:color w:val="000000" w:themeColor="text1"/>
          <w:sz w:val="24"/>
          <w:szCs w:val="24"/>
        </w:rPr>
      </w:pPr>
      <w:r w:rsidRPr="00134F93">
        <w:rPr>
          <w:rFonts w:ascii="Times New Roman" w:hAnsi="Times New Roman" w:cs="Times New Roman"/>
          <w:color w:val="000000" w:themeColor="text1"/>
          <w:sz w:val="24"/>
          <w:szCs w:val="24"/>
        </w:rPr>
        <w:t>The funding would include making payments to grant recipients to obtain, and claim on, the insurance policies needed to operate their business to deliver the activities under this item.</w:t>
      </w:r>
    </w:p>
    <w:p w14:paraId="2643CEAD" w14:textId="77777777" w:rsidR="001348BC" w:rsidRPr="00D807B5" w:rsidRDefault="001348BC" w:rsidP="001348BC">
      <w:pPr>
        <w:rPr>
          <w:rFonts w:ascii="Times New Roman" w:hAnsi="Times New Roman" w:cs="Times New Roman"/>
          <w:color w:val="000000" w:themeColor="text1"/>
          <w:sz w:val="24"/>
          <w:szCs w:val="24"/>
        </w:rPr>
      </w:pPr>
    </w:p>
    <w:p w14:paraId="125C8889" w14:textId="77777777" w:rsidR="001348BC" w:rsidRPr="008B1032" w:rsidRDefault="001348BC" w:rsidP="001348BC">
      <w:pP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Bankruptcy and insolvency</w:t>
      </w:r>
      <w:r w:rsidRPr="008B1032">
        <w:rPr>
          <w:rFonts w:ascii="Times New Roman" w:hAnsi="Times New Roman" w:cs="Times New Roman"/>
          <w:i/>
          <w:iCs/>
          <w:color w:val="000000" w:themeColor="text1"/>
          <w:sz w:val="24"/>
          <w:szCs w:val="24"/>
        </w:rPr>
        <w:t xml:space="preserve"> power</w:t>
      </w:r>
    </w:p>
    <w:p w14:paraId="02EEA067" w14:textId="77777777" w:rsidR="001348BC" w:rsidRDefault="001348BC" w:rsidP="001348BC">
      <w:pPr>
        <w:rPr>
          <w:rFonts w:ascii="Times New Roman" w:hAnsi="Times New Roman" w:cs="Times New Roman"/>
          <w:color w:val="000000" w:themeColor="text1"/>
          <w:sz w:val="24"/>
          <w:szCs w:val="24"/>
        </w:rPr>
      </w:pPr>
    </w:p>
    <w:p w14:paraId="178C3E7A" w14:textId="77777777" w:rsidR="001348BC" w:rsidRDefault="001348BC" w:rsidP="001348BC">
      <w:pPr>
        <w:rPr>
          <w:rFonts w:ascii="Times New Roman" w:hAnsi="Times New Roman" w:cs="Times New Roman"/>
          <w:color w:val="000000" w:themeColor="text1"/>
          <w:sz w:val="24"/>
          <w:szCs w:val="24"/>
        </w:rPr>
      </w:pPr>
      <w:r w:rsidRPr="00860CD3">
        <w:rPr>
          <w:rFonts w:ascii="Times New Roman" w:hAnsi="Times New Roman" w:cs="Times New Roman"/>
          <w:color w:val="000000" w:themeColor="text1"/>
          <w:sz w:val="24"/>
          <w:szCs w:val="24"/>
        </w:rPr>
        <w:t>Section 51(xvii) of the Constitution empowers the Parliament to make laws with respect to ‘[b]</w:t>
      </w:r>
      <w:proofErr w:type="spellStart"/>
      <w:r w:rsidRPr="00860CD3">
        <w:rPr>
          <w:rFonts w:ascii="Times New Roman" w:hAnsi="Times New Roman" w:cs="Times New Roman"/>
          <w:color w:val="000000" w:themeColor="text1"/>
          <w:sz w:val="24"/>
          <w:szCs w:val="24"/>
        </w:rPr>
        <w:t>ankruptcy</w:t>
      </w:r>
      <w:proofErr w:type="spellEnd"/>
      <w:r w:rsidRPr="00860CD3">
        <w:rPr>
          <w:rFonts w:ascii="Times New Roman" w:hAnsi="Times New Roman" w:cs="Times New Roman"/>
          <w:color w:val="000000" w:themeColor="text1"/>
          <w:sz w:val="24"/>
          <w:szCs w:val="24"/>
        </w:rPr>
        <w:t xml:space="preserve"> and insolvency’. </w:t>
      </w:r>
    </w:p>
    <w:p w14:paraId="7A45847E" w14:textId="77777777" w:rsidR="001348BC" w:rsidRPr="00860CD3" w:rsidRDefault="001348BC" w:rsidP="001348BC">
      <w:pPr>
        <w:rPr>
          <w:rFonts w:ascii="Times New Roman" w:hAnsi="Times New Roman" w:cs="Times New Roman"/>
          <w:color w:val="000000" w:themeColor="text1"/>
          <w:sz w:val="24"/>
          <w:szCs w:val="24"/>
        </w:rPr>
      </w:pPr>
    </w:p>
    <w:p w14:paraId="57F8D321" w14:textId="77777777" w:rsidR="001348BC" w:rsidRDefault="001348BC" w:rsidP="001348BC">
      <w:pPr>
        <w:rPr>
          <w:rFonts w:ascii="Times New Roman" w:hAnsi="Times New Roman" w:cs="Times New Roman"/>
          <w:color w:val="000000" w:themeColor="text1"/>
          <w:sz w:val="24"/>
          <w:szCs w:val="24"/>
        </w:rPr>
      </w:pPr>
      <w:r w:rsidRPr="00860CD3">
        <w:rPr>
          <w:rFonts w:ascii="Times New Roman" w:hAnsi="Times New Roman" w:cs="Times New Roman"/>
          <w:color w:val="000000" w:themeColor="text1"/>
          <w:sz w:val="24"/>
          <w:szCs w:val="24"/>
        </w:rPr>
        <w:t>The funding would include making payments to grant recipients to prevent or deal with the consequences of insolvency, both to prevent or deal with a grant recipient’s own insolvency or where the grant recipient is financially negatively impacted by another person’s insolvency.</w:t>
      </w:r>
    </w:p>
    <w:p w14:paraId="465E8AFA" w14:textId="77777777" w:rsidR="001348BC" w:rsidRDefault="001348BC" w:rsidP="001348BC">
      <w:pPr>
        <w:rPr>
          <w:rFonts w:ascii="Times New Roman" w:hAnsi="Times New Roman" w:cs="Times New Roman"/>
          <w:color w:val="000000" w:themeColor="text1"/>
          <w:sz w:val="24"/>
          <w:szCs w:val="24"/>
        </w:rPr>
      </w:pPr>
    </w:p>
    <w:p w14:paraId="085F98F1" w14:textId="1B535861" w:rsidR="000D78E7" w:rsidRPr="005A32A1" w:rsidRDefault="000D78E7" w:rsidP="000D78E7">
      <w:pPr>
        <w:rPr>
          <w:rFonts w:ascii="Times New Roman" w:hAnsi="Times New Roman" w:cs="Times New Roman"/>
          <w:color w:val="000000" w:themeColor="text1"/>
          <w:sz w:val="24"/>
          <w:szCs w:val="24"/>
        </w:rPr>
      </w:pPr>
      <w:r w:rsidRPr="00930C12">
        <w:rPr>
          <w:rFonts w:ascii="Times New Roman" w:hAnsi="Times New Roman" w:cs="Times New Roman"/>
          <w:i/>
          <w:iCs/>
          <w:color w:val="000000" w:themeColor="text1"/>
          <w:sz w:val="24"/>
          <w:szCs w:val="24"/>
          <w:u w:val="single"/>
        </w:rPr>
        <w:t xml:space="preserve">Amended </w:t>
      </w:r>
      <w:r w:rsidR="00B01ED2">
        <w:rPr>
          <w:rFonts w:ascii="Times New Roman" w:hAnsi="Times New Roman" w:cs="Times New Roman"/>
          <w:i/>
          <w:iCs/>
          <w:color w:val="000000" w:themeColor="text1"/>
          <w:sz w:val="24"/>
          <w:szCs w:val="24"/>
          <w:u w:val="single"/>
        </w:rPr>
        <w:t>table</w:t>
      </w:r>
      <w:r w:rsidR="00B01ED2" w:rsidRPr="00930C12">
        <w:rPr>
          <w:rFonts w:ascii="Times New Roman" w:hAnsi="Times New Roman" w:cs="Times New Roman"/>
          <w:i/>
          <w:iCs/>
          <w:color w:val="000000" w:themeColor="text1"/>
          <w:sz w:val="24"/>
          <w:szCs w:val="24"/>
          <w:u w:val="single"/>
        </w:rPr>
        <w:t xml:space="preserve"> </w:t>
      </w:r>
      <w:r w:rsidRPr="00930C12">
        <w:rPr>
          <w:rFonts w:ascii="Times New Roman" w:hAnsi="Times New Roman" w:cs="Times New Roman"/>
          <w:i/>
          <w:iCs/>
          <w:color w:val="000000" w:themeColor="text1"/>
          <w:sz w:val="24"/>
          <w:szCs w:val="24"/>
          <w:u w:val="single"/>
        </w:rPr>
        <w:t xml:space="preserve">item </w:t>
      </w:r>
      <w:r w:rsidR="007D6535">
        <w:rPr>
          <w:rFonts w:ascii="Times New Roman" w:hAnsi="Times New Roman" w:cs="Times New Roman"/>
          <w:i/>
          <w:iCs/>
          <w:color w:val="000000" w:themeColor="text1"/>
          <w:sz w:val="24"/>
          <w:szCs w:val="24"/>
          <w:u w:val="single"/>
        </w:rPr>
        <w:t>37</w:t>
      </w:r>
      <w:r w:rsidRPr="00930C12">
        <w:rPr>
          <w:rFonts w:ascii="Times New Roman" w:hAnsi="Times New Roman" w:cs="Times New Roman"/>
          <w:i/>
          <w:iCs/>
          <w:color w:val="000000" w:themeColor="text1"/>
          <w:sz w:val="24"/>
          <w:szCs w:val="24"/>
          <w:u w:val="single"/>
        </w:rPr>
        <w:t xml:space="preserve"> – </w:t>
      </w:r>
      <w:r w:rsidR="007342B0" w:rsidRPr="007342B0">
        <w:rPr>
          <w:rFonts w:ascii="Times New Roman" w:hAnsi="Times New Roman" w:cs="Times New Roman"/>
          <w:i/>
          <w:iCs/>
          <w:color w:val="000000" w:themeColor="text1"/>
          <w:sz w:val="24"/>
          <w:szCs w:val="24"/>
          <w:u w:val="single"/>
        </w:rPr>
        <w:t>Indigenous Advancement—Safety and Wellbeing</w:t>
      </w:r>
    </w:p>
    <w:p w14:paraId="688CB673" w14:textId="77777777" w:rsidR="000D78E7" w:rsidRDefault="000D78E7">
      <w:pPr>
        <w:rPr>
          <w:rFonts w:ascii="Times New Roman" w:hAnsi="Times New Roman" w:cs="Times New Roman"/>
          <w:color w:val="000000" w:themeColor="text1"/>
          <w:sz w:val="24"/>
          <w:szCs w:val="24"/>
        </w:rPr>
      </w:pPr>
    </w:p>
    <w:p w14:paraId="34306AB6" w14:textId="7471B086" w:rsidR="000D78E7" w:rsidRPr="009B4072" w:rsidRDefault="009B4072">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Item </w:t>
      </w:r>
      <w:r w:rsidR="00415743">
        <w:rPr>
          <w:rFonts w:ascii="Times New Roman" w:hAnsi="Times New Roman" w:cs="Times New Roman"/>
          <w:b/>
          <w:bCs/>
          <w:color w:val="000000" w:themeColor="text1"/>
          <w:sz w:val="24"/>
          <w:szCs w:val="24"/>
        </w:rPr>
        <w:t>5</w:t>
      </w:r>
      <w:r>
        <w:rPr>
          <w:rFonts w:ascii="Times New Roman" w:hAnsi="Times New Roman" w:cs="Times New Roman"/>
          <w:b/>
          <w:bCs/>
          <w:color w:val="000000" w:themeColor="text1"/>
          <w:sz w:val="24"/>
          <w:szCs w:val="24"/>
        </w:rPr>
        <w:t xml:space="preserve"> – Part 4</w:t>
      </w:r>
      <w:r w:rsidR="001634B8" w:rsidRPr="001634B8">
        <w:rPr>
          <w:rFonts w:ascii="Times New Roman" w:hAnsi="Times New Roman" w:cs="Times New Roman"/>
          <w:b/>
          <w:bCs/>
          <w:color w:val="000000" w:themeColor="text1"/>
          <w:sz w:val="24"/>
          <w:szCs w:val="24"/>
        </w:rPr>
        <w:t xml:space="preserve"> of Schedule 1AB </w:t>
      </w:r>
      <w:r w:rsidR="00470804" w:rsidRPr="00470804">
        <w:rPr>
          <w:rFonts w:ascii="Times New Roman" w:hAnsi="Times New Roman" w:cs="Times New Roman"/>
          <w:b/>
          <w:bCs/>
          <w:color w:val="000000" w:themeColor="text1"/>
          <w:sz w:val="24"/>
          <w:szCs w:val="24"/>
        </w:rPr>
        <w:t>(table item 37, column headed “Objective(s)”)</w:t>
      </w:r>
    </w:p>
    <w:p w14:paraId="07033AE6" w14:textId="77777777" w:rsidR="006700E2" w:rsidRDefault="006700E2" w:rsidP="006700E2">
      <w:pPr>
        <w:rPr>
          <w:rFonts w:ascii="Times New Roman" w:hAnsi="Times New Roman" w:cs="Times New Roman"/>
          <w:color w:val="000000" w:themeColor="text1"/>
          <w:sz w:val="24"/>
          <w:szCs w:val="24"/>
        </w:rPr>
      </w:pPr>
    </w:p>
    <w:p w14:paraId="3B2D5BDB" w14:textId="11E51D1C" w:rsidR="007342B0" w:rsidRDefault="006700E2" w:rsidP="006700E2">
      <w:pPr>
        <w:rPr>
          <w:rFonts w:ascii="Times New Roman" w:hAnsi="Times New Roman" w:cs="Times New Roman"/>
          <w:color w:val="000000" w:themeColor="text1"/>
          <w:sz w:val="24"/>
          <w:szCs w:val="24"/>
        </w:rPr>
      </w:pPr>
      <w:r w:rsidRPr="000314B1">
        <w:rPr>
          <w:rFonts w:ascii="Times New Roman" w:hAnsi="Times New Roman" w:cs="Times New Roman"/>
          <w:color w:val="000000" w:themeColor="text1"/>
          <w:sz w:val="24"/>
          <w:szCs w:val="24"/>
        </w:rPr>
        <w:t>Table</w:t>
      </w:r>
      <w:r>
        <w:rPr>
          <w:rFonts w:ascii="Times New Roman" w:hAnsi="Times New Roman" w:cs="Times New Roman"/>
          <w:color w:val="000000" w:themeColor="text1"/>
          <w:sz w:val="24"/>
          <w:szCs w:val="24"/>
        </w:rPr>
        <w:t xml:space="preserve"> item 37 in Part 4 of Schedule 1AB establishes legislative authority for government spending on the</w:t>
      </w:r>
      <w:r w:rsidRPr="006700E2">
        <w:t xml:space="preserve"> </w:t>
      </w:r>
      <w:r w:rsidRPr="006700E2">
        <w:rPr>
          <w:rFonts w:ascii="Times New Roman" w:hAnsi="Times New Roman" w:cs="Times New Roman"/>
          <w:color w:val="000000" w:themeColor="text1"/>
          <w:sz w:val="24"/>
          <w:szCs w:val="24"/>
        </w:rPr>
        <w:t>Indigenous Advancement—Safety and Wellbeing</w:t>
      </w:r>
      <w:r>
        <w:rPr>
          <w:rFonts w:ascii="Times New Roman" w:hAnsi="Times New Roman" w:cs="Times New Roman"/>
          <w:color w:val="000000" w:themeColor="text1"/>
          <w:sz w:val="24"/>
          <w:szCs w:val="24"/>
        </w:rPr>
        <w:t xml:space="preserve"> (Safety and Wellbeing program).</w:t>
      </w:r>
    </w:p>
    <w:p w14:paraId="1C84A6B6" w14:textId="77777777" w:rsidR="00771C02" w:rsidRDefault="00771C02" w:rsidP="006700E2">
      <w:pPr>
        <w:rPr>
          <w:rFonts w:ascii="Times New Roman" w:hAnsi="Times New Roman" w:cs="Times New Roman"/>
          <w:color w:val="000000" w:themeColor="text1"/>
          <w:sz w:val="24"/>
          <w:szCs w:val="24"/>
        </w:rPr>
      </w:pPr>
    </w:p>
    <w:p w14:paraId="0899E27A" w14:textId="1568B27E" w:rsidR="00077B08" w:rsidRDefault="00415743" w:rsidP="00077B0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Item 5 amends table item 37</w:t>
      </w:r>
      <w:r w:rsidR="003C2555">
        <w:rPr>
          <w:rFonts w:ascii="Times New Roman" w:hAnsi="Times New Roman" w:cs="Times New Roman"/>
          <w:color w:val="000000" w:themeColor="text1"/>
          <w:sz w:val="24"/>
          <w:szCs w:val="24"/>
        </w:rPr>
        <w:t xml:space="preserve"> by inserting</w:t>
      </w:r>
      <w:r w:rsidR="001C56EF">
        <w:rPr>
          <w:rFonts w:ascii="Times New Roman" w:hAnsi="Times New Roman" w:cs="Times New Roman"/>
          <w:color w:val="000000" w:themeColor="text1"/>
          <w:sz w:val="24"/>
          <w:szCs w:val="24"/>
        </w:rPr>
        <w:t xml:space="preserve"> “1” before the words “The funding” in the column headed “Objective(s)”.</w:t>
      </w:r>
      <w:r w:rsidR="00077B08" w:rsidRPr="00077B08">
        <w:rPr>
          <w:rFonts w:ascii="Times New Roman" w:hAnsi="Times New Roman" w:cs="Times New Roman"/>
          <w:color w:val="000000" w:themeColor="text1"/>
          <w:sz w:val="24"/>
          <w:szCs w:val="24"/>
        </w:rPr>
        <w:t xml:space="preserve"> </w:t>
      </w:r>
      <w:r w:rsidR="00077B08" w:rsidRPr="00056881">
        <w:rPr>
          <w:rFonts w:ascii="Times New Roman" w:hAnsi="Times New Roman" w:cs="Times New Roman"/>
          <w:color w:val="000000" w:themeColor="text1"/>
          <w:sz w:val="24"/>
          <w:szCs w:val="24"/>
        </w:rPr>
        <w:t xml:space="preserve">This is a </w:t>
      </w:r>
      <w:r w:rsidR="00672FBD">
        <w:rPr>
          <w:rFonts w:ascii="Times New Roman" w:hAnsi="Times New Roman" w:cs="Times New Roman"/>
          <w:color w:val="000000" w:themeColor="text1"/>
          <w:sz w:val="24"/>
          <w:szCs w:val="24"/>
        </w:rPr>
        <w:t>minor</w:t>
      </w:r>
      <w:r w:rsidR="009F1596">
        <w:rPr>
          <w:rFonts w:ascii="Times New Roman" w:hAnsi="Times New Roman" w:cs="Times New Roman"/>
          <w:color w:val="000000" w:themeColor="text1"/>
          <w:sz w:val="24"/>
          <w:szCs w:val="24"/>
        </w:rPr>
        <w:t xml:space="preserve"> technical</w:t>
      </w:r>
      <w:r w:rsidR="00077B08" w:rsidRPr="00056881">
        <w:rPr>
          <w:rFonts w:ascii="Times New Roman" w:hAnsi="Times New Roman" w:cs="Times New Roman"/>
          <w:color w:val="000000" w:themeColor="text1"/>
          <w:sz w:val="24"/>
          <w:szCs w:val="24"/>
        </w:rPr>
        <w:t xml:space="preserve"> amendment to </w:t>
      </w:r>
      <w:r w:rsidR="004C1D4A">
        <w:rPr>
          <w:rFonts w:ascii="Times New Roman" w:hAnsi="Times New Roman" w:cs="Times New Roman"/>
          <w:color w:val="000000" w:themeColor="text1"/>
          <w:sz w:val="24"/>
          <w:szCs w:val="24"/>
        </w:rPr>
        <w:t xml:space="preserve">enable </w:t>
      </w:r>
      <w:r w:rsidR="0007066B">
        <w:rPr>
          <w:rFonts w:ascii="Times New Roman" w:hAnsi="Times New Roman" w:cs="Times New Roman"/>
          <w:color w:val="000000" w:themeColor="text1"/>
          <w:sz w:val="24"/>
          <w:szCs w:val="24"/>
        </w:rPr>
        <w:t>sequential numbering</w:t>
      </w:r>
      <w:r w:rsidR="000021B7">
        <w:rPr>
          <w:rFonts w:ascii="Times New Roman" w:hAnsi="Times New Roman" w:cs="Times New Roman"/>
          <w:color w:val="000000" w:themeColor="text1"/>
          <w:sz w:val="24"/>
          <w:szCs w:val="24"/>
        </w:rPr>
        <w:t xml:space="preserve"> to be added</w:t>
      </w:r>
      <w:r w:rsidR="00D55F86">
        <w:rPr>
          <w:rFonts w:ascii="Times New Roman" w:hAnsi="Times New Roman" w:cs="Times New Roman"/>
          <w:color w:val="000000" w:themeColor="text1"/>
          <w:sz w:val="24"/>
          <w:szCs w:val="24"/>
        </w:rPr>
        <w:t xml:space="preserve"> to the Safety and Wellbeing program’s funding objective.</w:t>
      </w:r>
    </w:p>
    <w:p w14:paraId="12920517" w14:textId="77777777" w:rsidR="00077B08" w:rsidRDefault="00077B08" w:rsidP="00077B08">
      <w:pPr>
        <w:rPr>
          <w:rFonts w:ascii="Times New Roman" w:hAnsi="Times New Roman" w:cs="Times New Roman"/>
          <w:color w:val="000000" w:themeColor="text1"/>
          <w:sz w:val="24"/>
          <w:szCs w:val="24"/>
        </w:rPr>
      </w:pPr>
    </w:p>
    <w:p w14:paraId="06DA01A0" w14:textId="5CA2FDB4" w:rsidR="00077B08" w:rsidRPr="003128E4" w:rsidRDefault="00077B08" w:rsidP="00077B08">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Item </w:t>
      </w:r>
      <w:r w:rsidR="00A13E5E">
        <w:rPr>
          <w:rFonts w:ascii="Times New Roman" w:hAnsi="Times New Roman" w:cs="Times New Roman"/>
          <w:b/>
          <w:bCs/>
          <w:color w:val="000000" w:themeColor="text1"/>
          <w:sz w:val="24"/>
          <w:szCs w:val="24"/>
        </w:rPr>
        <w:t>6</w:t>
      </w:r>
      <w:r>
        <w:rPr>
          <w:rFonts w:ascii="Times New Roman" w:hAnsi="Times New Roman" w:cs="Times New Roman"/>
          <w:b/>
          <w:bCs/>
          <w:color w:val="000000" w:themeColor="text1"/>
          <w:sz w:val="24"/>
          <w:szCs w:val="24"/>
        </w:rPr>
        <w:t xml:space="preserve"> – Part 4</w:t>
      </w:r>
      <w:r w:rsidRPr="006F49E8">
        <w:t xml:space="preserve"> </w:t>
      </w:r>
      <w:r w:rsidRPr="006F49E8">
        <w:rPr>
          <w:rFonts w:ascii="Times New Roman" w:hAnsi="Times New Roman" w:cs="Times New Roman"/>
          <w:b/>
          <w:bCs/>
          <w:color w:val="000000" w:themeColor="text1"/>
          <w:sz w:val="24"/>
          <w:szCs w:val="24"/>
        </w:rPr>
        <w:t xml:space="preserve">of Schedule 1AB </w:t>
      </w:r>
      <w:r w:rsidRPr="001F5352">
        <w:rPr>
          <w:rFonts w:ascii="Times New Roman" w:hAnsi="Times New Roman" w:cs="Times New Roman"/>
          <w:b/>
          <w:bCs/>
          <w:color w:val="000000" w:themeColor="text1"/>
          <w:sz w:val="24"/>
          <w:szCs w:val="24"/>
        </w:rPr>
        <w:t>(at the end of table item 3</w:t>
      </w:r>
      <w:r w:rsidR="00A13E5E">
        <w:rPr>
          <w:rFonts w:ascii="Times New Roman" w:hAnsi="Times New Roman" w:cs="Times New Roman"/>
          <w:b/>
          <w:bCs/>
          <w:color w:val="000000" w:themeColor="text1"/>
          <w:sz w:val="24"/>
          <w:szCs w:val="24"/>
        </w:rPr>
        <w:t>7</w:t>
      </w:r>
      <w:r w:rsidRPr="001F5352">
        <w:rPr>
          <w:rFonts w:ascii="Times New Roman" w:hAnsi="Times New Roman" w:cs="Times New Roman"/>
          <w:b/>
          <w:bCs/>
          <w:color w:val="000000" w:themeColor="text1"/>
          <w:sz w:val="24"/>
          <w:szCs w:val="24"/>
        </w:rPr>
        <w:t>, column headed “Objective(s)”)</w:t>
      </w:r>
    </w:p>
    <w:p w14:paraId="747D086D" w14:textId="77777777" w:rsidR="00077B08" w:rsidRDefault="00077B08" w:rsidP="00077B08">
      <w:pPr>
        <w:rPr>
          <w:rFonts w:ascii="Times New Roman" w:hAnsi="Times New Roman" w:cs="Times New Roman"/>
          <w:color w:val="000000" w:themeColor="text1"/>
          <w:sz w:val="24"/>
          <w:szCs w:val="24"/>
        </w:rPr>
      </w:pPr>
    </w:p>
    <w:p w14:paraId="2F2DF8C4" w14:textId="7E858A88" w:rsidR="00024FE5" w:rsidRPr="000C6D28" w:rsidRDefault="00077B08" w:rsidP="00077B0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Item </w:t>
      </w:r>
      <w:r w:rsidR="00C01C5C">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 amends table item 3</w:t>
      </w:r>
      <w:r w:rsidR="00C01C5C">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 by adding a </w:t>
      </w:r>
      <w:r w:rsidR="000B6158">
        <w:rPr>
          <w:rFonts w:ascii="Times New Roman" w:hAnsi="Times New Roman" w:cs="Times New Roman"/>
          <w:color w:val="000000" w:themeColor="text1"/>
          <w:sz w:val="24"/>
          <w:szCs w:val="24"/>
        </w:rPr>
        <w:t>second</w:t>
      </w:r>
      <w:r>
        <w:rPr>
          <w:rFonts w:ascii="Times New Roman" w:hAnsi="Times New Roman" w:cs="Times New Roman"/>
          <w:color w:val="000000" w:themeColor="text1"/>
          <w:sz w:val="24"/>
          <w:szCs w:val="24"/>
        </w:rPr>
        <w:t xml:space="preserve"> funding objective to the </w:t>
      </w:r>
      <w:r w:rsidR="000B6158">
        <w:rPr>
          <w:rFonts w:ascii="Times New Roman" w:hAnsi="Times New Roman" w:cs="Times New Roman"/>
          <w:color w:val="000000" w:themeColor="text1"/>
          <w:sz w:val="24"/>
          <w:szCs w:val="24"/>
        </w:rPr>
        <w:t>Safety and Wellbeing</w:t>
      </w:r>
      <w:r>
        <w:rPr>
          <w:rFonts w:ascii="Times New Roman" w:hAnsi="Times New Roman" w:cs="Times New Roman"/>
          <w:color w:val="000000" w:themeColor="text1"/>
          <w:sz w:val="24"/>
          <w:szCs w:val="24"/>
        </w:rPr>
        <w:t xml:space="preserve"> program in the column headed “Objective(s)”. The amendment enables</w:t>
      </w:r>
      <w:r w:rsidR="007D20AF">
        <w:rPr>
          <w:rFonts w:ascii="Times New Roman" w:hAnsi="Times New Roman" w:cs="Times New Roman"/>
          <w:color w:val="000000" w:themeColor="text1"/>
          <w:sz w:val="24"/>
          <w:szCs w:val="24"/>
        </w:rPr>
        <w:t xml:space="preserve"> funding to be provided to</w:t>
      </w:r>
      <w:r>
        <w:rPr>
          <w:rFonts w:ascii="Times New Roman" w:hAnsi="Times New Roman" w:cs="Times New Roman"/>
          <w:color w:val="000000" w:themeColor="text1"/>
          <w:sz w:val="24"/>
          <w:szCs w:val="24"/>
        </w:rPr>
        <w:t xml:space="preserve"> eligible</w:t>
      </w:r>
      <w:r w:rsidRPr="000C6D28">
        <w:t xml:space="preserve"> </w:t>
      </w:r>
      <w:r w:rsidRPr="000C6D28">
        <w:rPr>
          <w:rFonts w:ascii="Times New Roman" w:hAnsi="Times New Roman" w:cs="Times New Roman"/>
          <w:color w:val="000000" w:themeColor="text1"/>
          <w:sz w:val="24"/>
          <w:szCs w:val="24"/>
        </w:rPr>
        <w:t xml:space="preserve">organisations that provide the activities, assistance, infrastructure, research and services referred to in the first objective of </w:t>
      </w:r>
      <w:r>
        <w:rPr>
          <w:rFonts w:ascii="Times New Roman" w:hAnsi="Times New Roman" w:cs="Times New Roman"/>
          <w:color w:val="000000" w:themeColor="text1"/>
          <w:sz w:val="24"/>
          <w:szCs w:val="24"/>
        </w:rPr>
        <w:t xml:space="preserve">the </w:t>
      </w:r>
      <w:r w:rsidR="00742C63">
        <w:rPr>
          <w:rFonts w:ascii="Times New Roman" w:hAnsi="Times New Roman" w:cs="Times New Roman"/>
          <w:color w:val="000000" w:themeColor="text1"/>
          <w:sz w:val="24"/>
          <w:szCs w:val="24"/>
        </w:rPr>
        <w:t>Safety and Wellbeing</w:t>
      </w:r>
      <w:r>
        <w:rPr>
          <w:rFonts w:ascii="Times New Roman" w:hAnsi="Times New Roman" w:cs="Times New Roman"/>
          <w:color w:val="000000" w:themeColor="text1"/>
          <w:sz w:val="24"/>
          <w:szCs w:val="24"/>
        </w:rPr>
        <w:t xml:space="preserve"> program</w:t>
      </w:r>
      <w:r w:rsidR="00C87D8C">
        <w:rPr>
          <w:rFonts w:ascii="Times New Roman" w:hAnsi="Times New Roman" w:cs="Times New Roman"/>
          <w:color w:val="000000" w:themeColor="text1"/>
          <w:sz w:val="24"/>
          <w:szCs w:val="24"/>
        </w:rPr>
        <w:t>,</w:t>
      </w:r>
      <w:r w:rsidRPr="000C6D28">
        <w:rPr>
          <w:rFonts w:ascii="Times New Roman" w:hAnsi="Times New Roman" w:cs="Times New Roman"/>
          <w:color w:val="000000" w:themeColor="text1"/>
          <w:sz w:val="24"/>
          <w:szCs w:val="24"/>
        </w:rPr>
        <w:t xml:space="preserve"> </w:t>
      </w:r>
      <w:proofErr w:type="gramStart"/>
      <w:r w:rsidRPr="000C6D28">
        <w:rPr>
          <w:rFonts w:ascii="Times New Roman" w:hAnsi="Times New Roman" w:cs="Times New Roman"/>
          <w:color w:val="000000" w:themeColor="text1"/>
          <w:sz w:val="24"/>
          <w:szCs w:val="24"/>
        </w:rPr>
        <w:t>in order to</w:t>
      </w:r>
      <w:proofErr w:type="gramEnd"/>
      <w:r w:rsidRPr="000C6D28">
        <w:rPr>
          <w:rFonts w:ascii="Times New Roman" w:hAnsi="Times New Roman" w:cs="Times New Roman"/>
          <w:color w:val="000000" w:themeColor="text1"/>
          <w:sz w:val="24"/>
          <w:szCs w:val="24"/>
        </w:rPr>
        <w:t>:</w:t>
      </w:r>
    </w:p>
    <w:p w14:paraId="09C1930A" w14:textId="77777777" w:rsidR="00077B08" w:rsidRPr="004E1D47" w:rsidRDefault="00077B08" w:rsidP="00D6374F">
      <w:pPr>
        <w:pStyle w:val="ListParagraph"/>
        <w:numPr>
          <w:ilvl w:val="0"/>
          <w:numId w:val="23"/>
        </w:numPr>
        <w:spacing w:after="0" w:line="240" w:lineRule="auto"/>
        <w:rPr>
          <w:rFonts w:ascii="Times New Roman" w:hAnsi="Times New Roman"/>
          <w:color w:val="000000" w:themeColor="text1"/>
          <w:sz w:val="24"/>
          <w:szCs w:val="24"/>
        </w:rPr>
      </w:pPr>
      <w:r w:rsidRPr="004E1D47">
        <w:rPr>
          <w:rFonts w:ascii="Times New Roman" w:hAnsi="Times New Roman"/>
          <w:color w:val="000000" w:themeColor="text1"/>
          <w:sz w:val="24"/>
          <w:szCs w:val="24"/>
        </w:rPr>
        <w:t xml:space="preserve">support the organisations by funding the operating costs associated with providing the activities, assistance, infrastructure, research and </w:t>
      </w:r>
      <w:proofErr w:type="gramStart"/>
      <w:r w:rsidRPr="004E1D47">
        <w:rPr>
          <w:rFonts w:ascii="Times New Roman" w:hAnsi="Times New Roman"/>
          <w:color w:val="000000" w:themeColor="text1"/>
          <w:sz w:val="24"/>
          <w:szCs w:val="24"/>
        </w:rPr>
        <w:t>services;</w:t>
      </w:r>
      <w:proofErr w:type="gramEnd"/>
    </w:p>
    <w:p w14:paraId="62328AAC" w14:textId="77777777" w:rsidR="00077B08" w:rsidRPr="004E1D47" w:rsidRDefault="00077B08" w:rsidP="00D6374F">
      <w:pPr>
        <w:pStyle w:val="ListParagraph"/>
        <w:numPr>
          <w:ilvl w:val="0"/>
          <w:numId w:val="23"/>
        </w:numPr>
        <w:spacing w:after="0" w:line="240" w:lineRule="auto"/>
        <w:rPr>
          <w:rFonts w:ascii="Times New Roman" w:hAnsi="Times New Roman"/>
          <w:color w:val="000000" w:themeColor="text1"/>
          <w:sz w:val="24"/>
          <w:szCs w:val="24"/>
        </w:rPr>
      </w:pPr>
      <w:r w:rsidRPr="004E1D47">
        <w:rPr>
          <w:rFonts w:ascii="Times New Roman" w:hAnsi="Times New Roman"/>
          <w:color w:val="000000" w:themeColor="text1"/>
          <w:sz w:val="24"/>
          <w:szCs w:val="24"/>
        </w:rPr>
        <w:t xml:space="preserve">assist the organisations to obtain and to claim insurance, other than State </w:t>
      </w:r>
      <w:proofErr w:type="gramStart"/>
      <w:r w:rsidRPr="004E1D47">
        <w:rPr>
          <w:rFonts w:ascii="Times New Roman" w:hAnsi="Times New Roman"/>
          <w:color w:val="000000" w:themeColor="text1"/>
          <w:sz w:val="24"/>
          <w:szCs w:val="24"/>
        </w:rPr>
        <w:t>insurance;</w:t>
      </w:r>
      <w:proofErr w:type="gramEnd"/>
    </w:p>
    <w:p w14:paraId="47FED07C" w14:textId="77777777" w:rsidR="00077B08" w:rsidRPr="004E1D47" w:rsidRDefault="00077B08" w:rsidP="00D6374F">
      <w:pPr>
        <w:pStyle w:val="ListParagraph"/>
        <w:numPr>
          <w:ilvl w:val="0"/>
          <w:numId w:val="23"/>
        </w:numPr>
        <w:spacing w:after="0" w:line="240" w:lineRule="auto"/>
        <w:rPr>
          <w:rFonts w:ascii="Times New Roman" w:hAnsi="Times New Roman"/>
          <w:color w:val="000000" w:themeColor="text1"/>
          <w:sz w:val="24"/>
          <w:szCs w:val="24"/>
        </w:rPr>
      </w:pPr>
      <w:r w:rsidRPr="004E1D47">
        <w:rPr>
          <w:rFonts w:ascii="Times New Roman" w:hAnsi="Times New Roman"/>
          <w:color w:val="000000" w:themeColor="text1"/>
          <w:sz w:val="24"/>
          <w:szCs w:val="24"/>
        </w:rPr>
        <w:t>provide financial assistance to the organisations that are insolvent, or are at an imminent risk of becoming insolvent; and</w:t>
      </w:r>
    </w:p>
    <w:p w14:paraId="15910362" w14:textId="77777777" w:rsidR="00077B08" w:rsidRPr="004E1D47" w:rsidRDefault="00077B08" w:rsidP="00D6374F">
      <w:pPr>
        <w:pStyle w:val="ListParagraph"/>
        <w:numPr>
          <w:ilvl w:val="0"/>
          <w:numId w:val="23"/>
        </w:numPr>
        <w:spacing w:after="0" w:line="240" w:lineRule="auto"/>
        <w:rPr>
          <w:rFonts w:ascii="Times New Roman" w:hAnsi="Times New Roman"/>
          <w:color w:val="000000" w:themeColor="text1"/>
          <w:sz w:val="24"/>
          <w:szCs w:val="24"/>
        </w:rPr>
      </w:pPr>
      <w:r w:rsidRPr="004E1D47">
        <w:rPr>
          <w:rFonts w:ascii="Times New Roman" w:hAnsi="Times New Roman"/>
          <w:color w:val="000000" w:themeColor="text1"/>
          <w:sz w:val="24"/>
          <w:szCs w:val="24"/>
        </w:rPr>
        <w:t>assist the organisations that are insolvent to deal with the consequences of insolvency.</w:t>
      </w:r>
    </w:p>
    <w:p w14:paraId="7E48D9B4" w14:textId="77777777" w:rsidR="006C5DC2" w:rsidRDefault="006C5DC2" w:rsidP="006700E2">
      <w:pPr>
        <w:rPr>
          <w:rFonts w:ascii="Times New Roman" w:hAnsi="Times New Roman" w:cs="Times New Roman"/>
          <w:color w:val="000000" w:themeColor="text1"/>
          <w:sz w:val="24"/>
          <w:szCs w:val="24"/>
        </w:rPr>
      </w:pPr>
    </w:p>
    <w:p w14:paraId="17E85AA3" w14:textId="5DFF2C67" w:rsidR="00771C02" w:rsidRDefault="00771C02" w:rsidP="006700E2">
      <w:pPr>
        <w:rPr>
          <w:rFonts w:ascii="Times New Roman" w:hAnsi="Times New Roman" w:cs="Times New Roman"/>
          <w:color w:val="000000" w:themeColor="text1"/>
          <w:sz w:val="24"/>
          <w:szCs w:val="24"/>
        </w:rPr>
      </w:pPr>
      <w:r w:rsidRPr="00771C02">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Safety and Wellbeing</w:t>
      </w:r>
      <w:r w:rsidRPr="00771C02">
        <w:rPr>
          <w:rFonts w:ascii="Times New Roman" w:hAnsi="Times New Roman" w:cs="Times New Roman"/>
          <w:color w:val="000000" w:themeColor="text1"/>
          <w:sz w:val="24"/>
          <w:szCs w:val="24"/>
        </w:rPr>
        <w:t xml:space="preserve"> program is the </w:t>
      </w:r>
      <w:r>
        <w:rPr>
          <w:rFonts w:ascii="Times New Roman" w:hAnsi="Times New Roman" w:cs="Times New Roman"/>
          <w:color w:val="000000" w:themeColor="text1"/>
          <w:sz w:val="24"/>
          <w:szCs w:val="24"/>
        </w:rPr>
        <w:t>third</w:t>
      </w:r>
      <w:r w:rsidRPr="00771C02">
        <w:rPr>
          <w:rFonts w:ascii="Times New Roman" w:hAnsi="Times New Roman" w:cs="Times New Roman"/>
          <w:color w:val="000000" w:themeColor="text1"/>
          <w:sz w:val="24"/>
          <w:szCs w:val="24"/>
        </w:rPr>
        <w:t xml:space="preserve"> funding stream of the IAS program. The IAS was established in 2014-15 as a flexible funding pool which combined over 150 Indigenous programs</w:t>
      </w:r>
      <w:r w:rsidR="003E7D7B">
        <w:rPr>
          <w:rFonts w:ascii="Times New Roman" w:hAnsi="Times New Roman" w:cs="Times New Roman"/>
          <w:color w:val="000000" w:themeColor="text1"/>
          <w:sz w:val="24"/>
          <w:szCs w:val="24"/>
        </w:rPr>
        <w:t>,</w:t>
      </w:r>
      <w:r w:rsidRPr="00771C02">
        <w:rPr>
          <w:rFonts w:ascii="Times New Roman" w:hAnsi="Times New Roman" w:cs="Times New Roman"/>
          <w:color w:val="000000" w:themeColor="text1"/>
          <w:sz w:val="24"/>
          <w:szCs w:val="24"/>
        </w:rPr>
        <w:t xml:space="preserve"> that had been administered across eight different Commonwealth agencies. The IAS program supports a diverse range of activities, from major ongoing services, such as employment and schooling, to small/medium grants for improving outcomes for Indigenous Australians.</w:t>
      </w:r>
    </w:p>
    <w:p w14:paraId="74695240" w14:textId="77777777" w:rsidR="00771C02" w:rsidRDefault="00771C02" w:rsidP="006700E2">
      <w:pPr>
        <w:rPr>
          <w:rFonts w:ascii="Times New Roman" w:hAnsi="Times New Roman" w:cs="Times New Roman"/>
          <w:color w:val="000000" w:themeColor="text1"/>
          <w:sz w:val="24"/>
          <w:szCs w:val="24"/>
        </w:rPr>
      </w:pPr>
    </w:p>
    <w:p w14:paraId="78D3E1B0" w14:textId="76322679" w:rsidR="00FC318B" w:rsidRPr="00C45921" w:rsidRDefault="00C45921" w:rsidP="00C45921">
      <w:pPr>
        <w:rPr>
          <w:rFonts w:ascii="Times New Roman" w:hAnsi="Times New Roman" w:cs="Times New Roman"/>
          <w:color w:val="000000" w:themeColor="text1"/>
          <w:sz w:val="24"/>
          <w:szCs w:val="24"/>
        </w:rPr>
      </w:pPr>
      <w:r w:rsidRPr="00C45921">
        <w:rPr>
          <w:rFonts w:ascii="Times New Roman" w:hAnsi="Times New Roman" w:cs="Times New Roman"/>
          <w:color w:val="000000" w:themeColor="text1"/>
          <w:sz w:val="24"/>
          <w:szCs w:val="24"/>
        </w:rPr>
        <w:t xml:space="preserve">The objectives of the Safety and Wellbeing </w:t>
      </w:r>
      <w:r w:rsidR="007C0799">
        <w:rPr>
          <w:rFonts w:ascii="Times New Roman" w:hAnsi="Times New Roman" w:cs="Times New Roman"/>
          <w:color w:val="000000" w:themeColor="text1"/>
          <w:sz w:val="24"/>
          <w:szCs w:val="24"/>
        </w:rPr>
        <w:t>p</w:t>
      </w:r>
      <w:r w:rsidRPr="00C45921">
        <w:rPr>
          <w:rFonts w:ascii="Times New Roman" w:hAnsi="Times New Roman" w:cs="Times New Roman"/>
          <w:color w:val="000000" w:themeColor="text1"/>
          <w:sz w:val="24"/>
          <w:szCs w:val="24"/>
        </w:rPr>
        <w:t>rogram are to:</w:t>
      </w:r>
    </w:p>
    <w:p w14:paraId="4D7B8060" w14:textId="09DEDE93" w:rsidR="00C45921" w:rsidRPr="00E130C4" w:rsidRDefault="00E130C4" w:rsidP="00D6374F">
      <w:pPr>
        <w:pStyle w:val="ListParagraph"/>
        <w:numPr>
          <w:ilvl w:val="0"/>
          <w:numId w:val="14"/>
        </w:numPr>
        <w:spacing w:after="0" w:line="240" w:lineRule="auto"/>
        <w:rPr>
          <w:rFonts w:ascii="Times New Roman" w:hAnsi="Times New Roman"/>
          <w:iCs/>
          <w:color w:val="000000" w:themeColor="text1"/>
          <w:sz w:val="24"/>
          <w:szCs w:val="24"/>
        </w:rPr>
      </w:pPr>
      <w:r w:rsidRPr="00E130C4">
        <w:rPr>
          <w:rFonts w:ascii="Times New Roman" w:hAnsi="Times New Roman"/>
          <w:iCs/>
          <w:color w:val="000000" w:themeColor="text1"/>
          <w:sz w:val="24"/>
          <w:szCs w:val="24"/>
        </w:rPr>
        <w:t>e</w:t>
      </w:r>
      <w:r w:rsidR="00C45921" w:rsidRPr="00E130C4">
        <w:rPr>
          <w:rFonts w:ascii="Times New Roman" w:hAnsi="Times New Roman"/>
          <w:iCs/>
          <w:color w:val="000000" w:themeColor="text1"/>
          <w:sz w:val="24"/>
          <w:szCs w:val="24"/>
        </w:rPr>
        <w:t xml:space="preserve">nable Aboriginal and Torres Strait Islander peoples to enjoy similar levels of physical, emotional and social wellbeing and safety as those enjoyed by other </w:t>
      </w:r>
      <w:proofErr w:type="gramStart"/>
      <w:r w:rsidR="00C45921" w:rsidRPr="00E130C4">
        <w:rPr>
          <w:rFonts w:ascii="Times New Roman" w:hAnsi="Times New Roman"/>
          <w:iCs/>
          <w:color w:val="000000" w:themeColor="text1"/>
          <w:sz w:val="24"/>
          <w:szCs w:val="24"/>
        </w:rPr>
        <w:t>Australians</w:t>
      </w:r>
      <w:r w:rsidRPr="00E130C4">
        <w:rPr>
          <w:rFonts w:ascii="Times New Roman" w:hAnsi="Times New Roman"/>
          <w:iCs/>
          <w:color w:val="000000" w:themeColor="text1"/>
          <w:sz w:val="24"/>
          <w:szCs w:val="24"/>
        </w:rPr>
        <w:t>;</w:t>
      </w:r>
      <w:proofErr w:type="gramEnd"/>
    </w:p>
    <w:p w14:paraId="15F8B633" w14:textId="0F160B7A" w:rsidR="00C45921" w:rsidRPr="00E130C4" w:rsidRDefault="00E130C4" w:rsidP="00D6374F">
      <w:pPr>
        <w:pStyle w:val="ListParagraph"/>
        <w:numPr>
          <w:ilvl w:val="0"/>
          <w:numId w:val="14"/>
        </w:numPr>
        <w:spacing w:after="0" w:line="240" w:lineRule="auto"/>
        <w:rPr>
          <w:rFonts w:ascii="Times New Roman" w:hAnsi="Times New Roman"/>
          <w:iCs/>
          <w:color w:val="000000" w:themeColor="text1"/>
          <w:sz w:val="24"/>
          <w:szCs w:val="24"/>
        </w:rPr>
      </w:pPr>
      <w:r w:rsidRPr="00E130C4">
        <w:rPr>
          <w:rFonts w:ascii="Times New Roman" w:hAnsi="Times New Roman"/>
          <w:iCs/>
          <w:color w:val="000000" w:themeColor="text1"/>
          <w:sz w:val="24"/>
          <w:szCs w:val="24"/>
        </w:rPr>
        <w:t>r</w:t>
      </w:r>
      <w:r w:rsidR="00C45921" w:rsidRPr="00E130C4">
        <w:rPr>
          <w:rFonts w:ascii="Times New Roman" w:hAnsi="Times New Roman"/>
          <w:iCs/>
          <w:color w:val="000000" w:themeColor="text1"/>
          <w:sz w:val="24"/>
          <w:szCs w:val="24"/>
        </w:rPr>
        <w:t>educe the rates of crime, violence and substance abuse to build healthier, safer and more resilient communities</w:t>
      </w:r>
      <w:r w:rsidRPr="00E130C4">
        <w:rPr>
          <w:rFonts w:ascii="Times New Roman" w:hAnsi="Times New Roman"/>
          <w:iCs/>
          <w:color w:val="000000" w:themeColor="text1"/>
          <w:sz w:val="24"/>
          <w:szCs w:val="24"/>
        </w:rPr>
        <w:t>; and</w:t>
      </w:r>
    </w:p>
    <w:p w14:paraId="1429C453" w14:textId="525A3521" w:rsidR="00C45921" w:rsidRPr="00E130C4" w:rsidRDefault="00E130C4" w:rsidP="00D6374F">
      <w:pPr>
        <w:pStyle w:val="ListParagraph"/>
        <w:numPr>
          <w:ilvl w:val="0"/>
          <w:numId w:val="14"/>
        </w:numPr>
        <w:spacing w:after="0" w:line="240" w:lineRule="auto"/>
        <w:rPr>
          <w:rFonts w:ascii="Times New Roman" w:hAnsi="Times New Roman"/>
          <w:iCs/>
          <w:color w:val="000000" w:themeColor="text1"/>
          <w:sz w:val="24"/>
          <w:szCs w:val="24"/>
        </w:rPr>
      </w:pPr>
      <w:r w:rsidRPr="00E130C4">
        <w:rPr>
          <w:rFonts w:ascii="Times New Roman" w:hAnsi="Times New Roman"/>
          <w:iCs/>
          <w:color w:val="000000" w:themeColor="text1"/>
          <w:sz w:val="24"/>
          <w:szCs w:val="24"/>
        </w:rPr>
        <w:t>m</w:t>
      </w:r>
      <w:r w:rsidR="00C45921" w:rsidRPr="00E130C4">
        <w:rPr>
          <w:rFonts w:ascii="Times New Roman" w:hAnsi="Times New Roman"/>
          <w:iCs/>
          <w:color w:val="000000" w:themeColor="text1"/>
          <w:sz w:val="24"/>
          <w:szCs w:val="24"/>
        </w:rPr>
        <w:t>ake sure Australian laws are followed in all communities across the country.</w:t>
      </w:r>
    </w:p>
    <w:p w14:paraId="15E3428F" w14:textId="77777777" w:rsidR="00C45921" w:rsidRDefault="00C45921" w:rsidP="006700E2">
      <w:pPr>
        <w:rPr>
          <w:rFonts w:ascii="Times New Roman" w:hAnsi="Times New Roman" w:cs="Times New Roman"/>
          <w:color w:val="000000" w:themeColor="text1"/>
          <w:sz w:val="24"/>
          <w:szCs w:val="24"/>
        </w:rPr>
      </w:pPr>
    </w:p>
    <w:p w14:paraId="5D2A1AC1" w14:textId="64737E0F" w:rsidR="0044526B" w:rsidRDefault="0044526B" w:rsidP="0044526B">
      <w:pPr>
        <w:rPr>
          <w:rFonts w:ascii="Times New Roman" w:hAnsi="Times New Roman" w:cs="Times New Roman"/>
          <w:color w:val="000000" w:themeColor="text1"/>
          <w:sz w:val="24"/>
          <w:szCs w:val="24"/>
        </w:rPr>
      </w:pPr>
      <w:r w:rsidRPr="0044526B">
        <w:rPr>
          <w:rFonts w:ascii="Times New Roman" w:hAnsi="Times New Roman" w:cs="Times New Roman"/>
          <w:color w:val="000000" w:themeColor="text1"/>
          <w:sz w:val="24"/>
          <w:szCs w:val="24"/>
        </w:rPr>
        <w:t xml:space="preserve">The </w:t>
      </w:r>
      <w:r w:rsidR="003E7D7B">
        <w:rPr>
          <w:rFonts w:ascii="Times New Roman" w:hAnsi="Times New Roman" w:cs="Times New Roman"/>
          <w:color w:val="000000" w:themeColor="text1"/>
          <w:sz w:val="24"/>
          <w:szCs w:val="24"/>
        </w:rPr>
        <w:t xml:space="preserve">objectives of the </w:t>
      </w:r>
      <w:r w:rsidRPr="0044526B">
        <w:rPr>
          <w:rFonts w:ascii="Times New Roman" w:hAnsi="Times New Roman" w:cs="Times New Roman"/>
          <w:color w:val="000000" w:themeColor="text1"/>
          <w:sz w:val="24"/>
          <w:szCs w:val="24"/>
        </w:rPr>
        <w:t xml:space="preserve">Safety and Wellbeing </w:t>
      </w:r>
      <w:r>
        <w:rPr>
          <w:rFonts w:ascii="Times New Roman" w:hAnsi="Times New Roman" w:cs="Times New Roman"/>
          <w:color w:val="000000" w:themeColor="text1"/>
          <w:sz w:val="24"/>
          <w:szCs w:val="24"/>
        </w:rPr>
        <w:t>p</w:t>
      </w:r>
      <w:r w:rsidRPr="0044526B">
        <w:rPr>
          <w:rFonts w:ascii="Times New Roman" w:hAnsi="Times New Roman" w:cs="Times New Roman"/>
          <w:color w:val="000000" w:themeColor="text1"/>
          <w:sz w:val="24"/>
          <w:szCs w:val="24"/>
        </w:rPr>
        <w:t xml:space="preserve">rogram </w:t>
      </w:r>
      <w:r w:rsidR="003E7D7B">
        <w:rPr>
          <w:rFonts w:ascii="Times New Roman" w:hAnsi="Times New Roman" w:cs="Times New Roman"/>
          <w:color w:val="000000" w:themeColor="text1"/>
          <w:sz w:val="24"/>
          <w:szCs w:val="24"/>
        </w:rPr>
        <w:t xml:space="preserve">are to make </w:t>
      </w:r>
      <w:r w:rsidRPr="0044526B">
        <w:rPr>
          <w:rFonts w:ascii="Times New Roman" w:hAnsi="Times New Roman" w:cs="Times New Roman"/>
          <w:color w:val="000000" w:themeColor="text1"/>
          <w:sz w:val="24"/>
          <w:szCs w:val="24"/>
        </w:rPr>
        <w:t xml:space="preserve">communities safer for Aboriginal and Torres Strait Islander peoples, and </w:t>
      </w:r>
      <w:r w:rsidR="003E7D7B" w:rsidRPr="0044526B">
        <w:rPr>
          <w:rFonts w:ascii="Times New Roman" w:hAnsi="Times New Roman" w:cs="Times New Roman"/>
          <w:color w:val="000000" w:themeColor="text1"/>
          <w:sz w:val="24"/>
          <w:szCs w:val="24"/>
        </w:rPr>
        <w:t>enabl</w:t>
      </w:r>
      <w:r w:rsidR="003E7D7B">
        <w:rPr>
          <w:rFonts w:ascii="Times New Roman" w:hAnsi="Times New Roman" w:cs="Times New Roman"/>
          <w:color w:val="000000" w:themeColor="text1"/>
          <w:sz w:val="24"/>
          <w:szCs w:val="24"/>
        </w:rPr>
        <w:t>e</w:t>
      </w:r>
      <w:r w:rsidR="003E7D7B" w:rsidRPr="0044526B">
        <w:rPr>
          <w:rFonts w:ascii="Times New Roman" w:hAnsi="Times New Roman" w:cs="Times New Roman"/>
          <w:color w:val="000000" w:themeColor="text1"/>
          <w:sz w:val="24"/>
          <w:szCs w:val="24"/>
        </w:rPr>
        <w:t xml:space="preserve"> </w:t>
      </w:r>
      <w:r w:rsidRPr="0044526B">
        <w:rPr>
          <w:rFonts w:ascii="Times New Roman" w:hAnsi="Times New Roman" w:cs="Times New Roman"/>
          <w:color w:val="000000" w:themeColor="text1"/>
          <w:sz w:val="24"/>
          <w:szCs w:val="24"/>
        </w:rPr>
        <w:t xml:space="preserve">them to enjoy similar levels of physical, emotional and social wellbeing as those enjoyed by other Australians. Safe communities are places where people thrive and </w:t>
      </w:r>
      <w:proofErr w:type="gramStart"/>
      <w:r w:rsidRPr="0044526B">
        <w:rPr>
          <w:rFonts w:ascii="Times New Roman" w:hAnsi="Times New Roman" w:cs="Times New Roman"/>
          <w:color w:val="000000" w:themeColor="text1"/>
          <w:sz w:val="24"/>
          <w:szCs w:val="24"/>
        </w:rPr>
        <w:t>are able to</w:t>
      </w:r>
      <w:proofErr w:type="gramEnd"/>
      <w:r w:rsidRPr="0044526B">
        <w:rPr>
          <w:rFonts w:ascii="Times New Roman" w:hAnsi="Times New Roman" w:cs="Times New Roman"/>
          <w:color w:val="000000" w:themeColor="text1"/>
          <w:sz w:val="24"/>
          <w:szCs w:val="24"/>
        </w:rPr>
        <w:t xml:space="preserve"> go about their daily activities without fear of violence. They are places where people not only feel safe, but are safe because they are strong, cohesive and vibrant. Feeling well and having a safe community to live in are critical to closing the gap in Indigenous disadvantage. It makes other important things possible, like ensuring children have the best start in life, getting kids to school, helping them achieve good results, and getting adults into jobs.</w:t>
      </w:r>
    </w:p>
    <w:p w14:paraId="023A612D" w14:textId="77777777" w:rsidR="0044526B" w:rsidRPr="0044526B" w:rsidRDefault="0044526B" w:rsidP="0044526B">
      <w:pPr>
        <w:rPr>
          <w:rFonts w:ascii="Times New Roman" w:hAnsi="Times New Roman" w:cs="Times New Roman"/>
          <w:color w:val="000000" w:themeColor="text1"/>
          <w:sz w:val="24"/>
          <w:szCs w:val="24"/>
        </w:rPr>
      </w:pPr>
    </w:p>
    <w:p w14:paraId="3351358E" w14:textId="1FFE8CDC" w:rsidR="0044526B" w:rsidRDefault="0044526B" w:rsidP="0044526B">
      <w:pPr>
        <w:rPr>
          <w:rFonts w:ascii="Times New Roman" w:hAnsi="Times New Roman" w:cs="Times New Roman"/>
          <w:color w:val="000000" w:themeColor="text1"/>
          <w:sz w:val="24"/>
          <w:szCs w:val="24"/>
        </w:rPr>
      </w:pPr>
      <w:r w:rsidRPr="0044526B">
        <w:rPr>
          <w:rFonts w:ascii="Times New Roman" w:hAnsi="Times New Roman" w:cs="Times New Roman"/>
          <w:color w:val="000000" w:themeColor="text1"/>
          <w:sz w:val="24"/>
          <w:szCs w:val="24"/>
        </w:rPr>
        <w:t xml:space="preserve">Addressing violence is key to improving community safety. Aboriginal and Torres Strait Islander peoples are significantly more likely to be victims of violence than non-Aboriginal and Torres Strait Islander peoples. For example, Aboriginal and Torres Strait Islander women are far more likely to be hospitalised because of family violence than non-Aboriginal and Torres Strait Islander women. In addition, Aboriginal and Torres Strait Islander peoples are incarcerated at rates far higher than non-Aboriginal and Torres Strait Islander peoples, with </w:t>
      </w:r>
      <w:proofErr w:type="gramStart"/>
      <w:r w:rsidRPr="0044526B">
        <w:rPr>
          <w:rFonts w:ascii="Times New Roman" w:hAnsi="Times New Roman" w:cs="Times New Roman"/>
          <w:color w:val="000000" w:themeColor="text1"/>
          <w:sz w:val="24"/>
          <w:szCs w:val="24"/>
        </w:rPr>
        <w:t>the majority of</w:t>
      </w:r>
      <w:proofErr w:type="gramEnd"/>
      <w:r w:rsidRPr="0044526B">
        <w:rPr>
          <w:rFonts w:ascii="Times New Roman" w:hAnsi="Times New Roman" w:cs="Times New Roman"/>
          <w:color w:val="000000" w:themeColor="text1"/>
          <w:sz w:val="24"/>
          <w:szCs w:val="24"/>
        </w:rPr>
        <w:t xml:space="preserve"> Aboriginal and Torres Strait Islander peoples imprisoned for violent offences. Activities that address the drivers of violent behaviour and reduce recidivism are a high </w:t>
      </w:r>
      <w:r w:rsidRPr="0044526B">
        <w:rPr>
          <w:rFonts w:ascii="Times New Roman" w:hAnsi="Times New Roman" w:cs="Times New Roman"/>
          <w:color w:val="000000" w:themeColor="text1"/>
          <w:sz w:val="24"/>
          <w:szCs w:val="24"/>
        </w:rPr>
        <w:lastRenderedPageBreak/>
        <w:t>priority, as well as those that provide support to victims and address the trauma that results from violence.</w:t>
      </w:r>
    </w:p>
    <w:p w14:paraId="44A30AD4" w14:textId="77777777" w:rsidR="00186D23" w:rsidRPr="0044526B" w:rsidRDefault="00186D23" w:rsidP="0044526B">
      <w:pPr>
        <w:rPr>
          <w:rFonts w:ascii="Times New Roman" w:hAnsi="Times New Roman" w:cs="Times New Roman"/>
          <w:color w:val="000000" w:themeColor="text1"/>
          <w:sz w:val="24"/>
          <w:szCs w:val="24"/>
        </w:rPr>
      </w:pPr>
    </w:p>
    <w:p w14:paraId="4D806173" w14:textId="77777777" w:rsidR="0044526B" w:rsidRDefault="0044526B" w:rsidP="0044526B">
      <w:pPr>
        <w:rPr>
          <w:rFonts w:ascii="Times New Roman" w:hAnsi="Times New Roman" w:cs="Times New Roman"/>
          <w:color w:val="000000" w:themeColor="text1"/>
          <w:sz w:val="24"/>
          <w:szCs w:val="24"/>
        </w:rPr>
      </w:pPr>
      <w:r w:rsidRPr="0044526B">
        <w:rPr>
          <w:rFonts w:ascii="Times New Roman" w:hAnsi="Times New Roman" w:cs="Times New Roman"/>
          <w:color w:val="000000" w:themeColor="text1"/>
          <w:sz w:val="24"/>
          <w:szCs w:val="24"/>
        </w:rPr>
        <w:t>Harmful levels of alcohol and substance use is the most significant driver of violence in Aboriginal and Torres Strait Islander communities. Excessive alcohol consumption is also linked to a range of health and social problems. Activities that reduce harmful alcohol and substance use are considered a high priority under the Safety and Wellbeing program, given the links to both community safety and wellbeing outcomes.</w:t>
      </w:r>
    </w:p>
    <w:p w14:paraId="0BA7B127" w14:textId="77777777" w:rsidR="000D02F5" w:rsidRPr="0044526B" w:rsidRDefault="000D02F5" w:rsidP="0044526B">
      <w:pPr>
        <w:rPr>
          <w:rFonts w:ascii="Times New Roman" w:hAnsi="Times New Roman" w:cs="Times New Roman"/>
          <w:color w:val="000000" w:themeColor="text1"/>
          <w:sz w:val="24"/>
          <w:szCs w:val="24"/>
        </w:rPr>
      </w:pPr>
    </w:p>
    <w:p w14:paraId="512762F3" w14:textId="0A0D80C2" w:rsidR="0044526B" w:rsidRDefault="0044526B" w:rsidP="0044526B">
      <w:pPr>
        <w:rPr>
          <w:rFonts w:ascii="Times New Roman" w:hAnsi="Times New Roman" w:cs="Times New Roman"/>
          <w:color w:val="000000" w:themeColor="text1"/>
          <w:sz w:val="24"/>
          <w:szCs w:val="24"/>
        </w:rPr>
      </w:pPr>
      <w:r w:rsidRPr="0044526B">
        <w:rPr>
          <w:rFonts w:ascii="Times New Roman" w:hAnsi="Times New Roman" w:cs="Times New Roman"/>
          <w:color w:val="000000" w:themeColor="text1"/>
          <w:sz w:val="24"/>
          <w:szCs w:val="24"/>
        </w:rPr>
        <w:t xml:space="preserve">Activities that result in a measurable reduction in the rates of offending or recidivism are also a high priority </w:t>
      </w:r>
      <w:r w:rsidR="003E7D7B">
        <w:rPr>
          <w:rFonts w:ascii="Times New Roman" w:hAnsi="Times New Roman" w:cs="Times New Roman"/>
          <w:color w:val="000000" w:themeColor="text1"/>
          <w:sz w:val="24"/>
          <w:szCs w:val="24"/>
        </w:rPr>
        <w:t xml:space="preserve">as </w:t>
      </w:r>
      <w:r w:rsidRPr="0044526B">
        <w:rPr>
          <w:rFonts w:ascii="Times New Roman" w:hAnsi="Times New Roman" w:cs="Times New Roman"/>
          <w:color w:val="000000" w:themeColor="text1"/>
          <w:sz w:val="24"/>
          <w:szCs w:val="24"/>
        </w:rPr>
        <w:t xml:space="preserve">they focus on preventing violent offending, and subsequently, making communities safer. This would have a positive flow-on effect of reducing the number of Aboriginal and Torres Strait Islander victims and perpetrators of violent crime, and the </w:t>
      </w:r>
      <w:r w:rsidR="00604A77">
        <w:rPr>
          <w:rFonts w:ascii="Times New Roman" w:hAnsi="Times New Roman" w:cs="Times New Roman"/>
          <w:color w:val="000000" w:themeColor="text1"/>
          <w:sz w:val="24"/>
          <w:szCs w:val="24"/>
        </w:rPr>
        <w:br/>
      </w:r>
      <w:r w:rsidRPr="0044526B">
        <w:rPr>
          <w:rFonts w:ascii="Times New Roman" w:hAnsi="Times New Roman" w:cs="Times New Roman"/>
          <w:color w:val="000000" w:themeColor="text1"/>
          <w:sz w:val="24"/>
          <w:szCs w:val="24"/>
        </w:rPr>
        <w:t>over-representation of Aboriginal and Torres Strait Islander peoples in the criminal justice system.</w:t>
      </w:r>
    </w:p>
    <w:p w14:paraId="4CEA512B" w14:textId="77777777" w:rsidR="00604A77" w:rsidRPr="0044526B" w:rsidRDefault="00604A77" w:rsidP="0044526B">
      <w:pPr>
        <w:rPr>
          <w:rFonts w:ascii="Times New Roman" w:hAnsi="Times New Roman" w:cs="Times New Roman"/>
          <w:color w:val="000000" w:themeColor="text1"/>
          <w:sz w:val="24"/>
          <w:szCs w:val="24"/>
        </w:rPr>
      </w:pPr>
    </w:p>
    <w:p w14:paraId="6F0BECE0" w14:textId="77777777" w:rsidR="0044526B" w:rsidRDefault="0044526B" w:rsidP="0044526B">
      <w:pPr>
        <w:rPr>
          <w:rFonts w:ascii="Times New Roman" w:hAnsi="Times New Roman" w:cs="Times New Roman"/>
          <w:color w:val="000000" w:themeColor="text1"/>
          <w:sz w:val="24"/>
          <w:szCs w:val="24"/>
        </w:rPr>
      </w:pPr>
      <w:r w:rsidRPr="0044526B">
        <w:rPr>
          <w:rFonts w:ascii="Times New Roman" w:hAnsi="Times New Roman" w:cs="Times New Roman"/>
          <w:color w:val="000000" w:themeColor="text1"/>
          <w:sz w:val="24"/>
          <w:szCs w:val="24"/>
        </w:rPr>
        <w:t xml:space="preserve">Children involved in the child protection system are at significantly higher risk of involvement in the youth justice system, as well as </w:t>
      </w:r>
      <w:proofErr w:type="gramStart"/>
      <w:r w:rsidRPr="0044526B">
        <w:rPr>
          <w:rFonts w:ascii="Times New Roman" w:hAnsi="Times New Roman" w:cs="Times New Roman"/>
          <w:color w:val="000000" w:themeColor="text1"/>
          <w:sz w:val="24"/>
          <w:szCs w:val="24"/>
        </w:rPr>
        <w:t>a number of</w:t>
      </w:r>
      <w:proofErr w:type="gramEnd"/>
      <w:r w:rsidRPr="0044526B">
        <w:rPr>
          <w:rFonts w:ascii="Times New Roman" w:hAnsi="Times New Roman" w:cs="Times New Roman"/>
          <w:color w:val="000000" w:themeColor="text1"/>
          <w:sz w:val="24"/>
          <w:szCs w:val="24"/>
        </w:rPr>
        <w:t xml:space="preserve"> negative life outcomes. Providing early intervention support to vulnerable families to address risk factors and build protective factors is an effective way to prevent contact with the child protection system.</w:t>
      </w:r>
    </w:p>
    <w:p w14:paraId="24B2E138" w14:textId="77777777" w:rsidR="00604A77" w:rsidRPr="0044526B" w:rsidRDefault="00604A77" w:rsidP="0044526B">
      <w:pPr>
        <w:rPr>
          <w:rFonts w:ascii="Times New Roman" w:hAnsi="Times New Roman" w:cs="Times New Roman"/>
          <w:color w:val="000000" w:themeColor="text1"/>
          <w:sz w:val="24"/>
          <w:szCs w:val="24"/>
        </w:rPr>
      </w:pPr>
    </w:p>
    <w:p w14:paraId="378B3D18" w14:textId="2A337C0D" w:rsidR="0044526B" w:rsidRDefault="0044526B" w:rsidP="0044526B">
      <w:pPr>
        <w:rPr>
          <w:rFonts w:ascii="Times New Roman" w:hAnsi="Times New Roman" w:cs="Times New Roman"/>
          <w:color w:val="000000" w:themeColor="text1"/>
          <w:sz w:val="24"/>
          <w:szCs w:val="24"/>
        </w:rPr>
      </w:pPr>
      <w:r w:rsidRPr="0044526B">
        <w:rPr>
          <w:rFonts w:ascii="Times New Roman" w:hAnsi="Times New Roman" w:cs="Times New Roman"/>
          <w:color w:val="000000" w:themeColor="text1"/>
          <w:sz w:val="24"/>
          <w:szCs w:val="24"/>
        </w:rPr>
        <w:t xml:space="preserve">The social and emotional wellbeing of an Aboriginal and Torres Strait Islander person is based on their connection to country, community, family, and culture. Activities that seek to enhance connection to family and </w:t>
      </w:r>
      <w:proofErr w:type="gramStart"/>
      <w:r w:rsidRPr="0044526B">
        <w:rPr>
          <w:rFonts w:ascii="Times New Roman" w:hAnsi="Times New Roman" w:cs="Times New Roman"/>
          <w:color w:val="000000" w:themeColor="text1"/>
          <w:sz w:val="24"/>
          <w:szCs w:val="24"/>
        </w:rPr>
        <w:t>community, and</w:t>
      </w:r>
      <w:proofErr w:type="gramEnd"/>
      <w:r w:rsidRPr="0044526B">
        <w:rPr>
          <w:rFonts w:ascii="Times New Roman" w:hAnsi="Times New Roman" w:cs="Times New Roman"/>
          <w:color w:val="000000" w:themeColor="text1"/>
          <w:sz w:val="24"/>
          <w:szCs w:val="24"/>
        </w:rPr>
        <w:t xml:space="preserve"> build the capacity of individuals to respond to life stressors can be considered under the </w:t>
      </w:r>
      <w:r w:rsidR="004A2624">
        <w:rPr>
          <w:rFonts w:ascii="Times New Roman" w:hAnsi="Times New Roman" w:cs="Times New Roman"/>
          <w:color w:val="000000" w:themeColor="text1"/>
          <w:sz w:val="24"/>
          <w:szCs w:val="24"/>
        </w:rPr>
        <w:t>Safety and Wellbeing p</w:t>
      </w:r>
      <w:r w:rsidRPr="0044526B">
        <w:rPr>
          <w:rFonts w:ascii="Times New Roman" w:hAnsi="Times New Roman" w:cs="Times New Roman"/>
          <w:color w:val="000000" w:themeColor="text1"/>
          <w:sz w:val="24"/>
          <w:szCs w:val="24"/>
        </w:rPr>
        <w:t>rogram.</w:t>
      </w:r>
    </w:p>
    <w:p w14:paraId="1DB01736" w14:textId="77777777" w:rsidR="004A2624" w:rsidRPr="0044526B" w:rsidRDefault="004A2624" w:rsidP="0044526B">
      <w:pPr>
        <w:rPr>
          <w:rFonts w:ascii="Times New Roman" w:hAnsi="Times New Roman" w:cs="Times New Roman"/>
          <w:color w:val="000000" w:themeColor="text1"/>
          <w:sz w:val="24"/>
          <w:szCs w:val="24"/>
        </w:rPr>
      </w:pPr>
    </w:p>
    <w:p w14:paraId="1F3B3C08" w14:textId="1AF9C1CA" w:rsidR="00771C02" w:rsidRDefault="0044526B" w:rsidP="0044526B">
      <w:pPr>
        <w:rPr>
          <w:rFonts w:ascii="Times New Roman" w:hAnsi="Times New Roman" w:cs="Times New Roman"/>
          <w:color w:val="000000" w:themeColor="text1"/>
          <w:sz w:val="24"/>
          <w:szCs w:val="24"/>
        </w:rPr>
      </w:pPr>
      <w:r w:rsidRPr="0044526B">
        <w:rPr>
          <w:rFonts w:ascii="Times New Roman" w:hAnsi="Times New Roman" w:cs="Times New Roman"/>
          <w:color w:val="000000" w:themeColor="text1"/>
          <w:sz w:val="24"/>
          <w:szCs w:val="24"/>
        </w:rPr>
        <w:t xml:space="preserve">The Safety and Wellbeing </w:t>
      </w:r>
      <w:r w:rsidR="004056B0">
        <w:rPr>
          <w:rFonts w:ascii="Times New Roman" w:hAnsi="Times New Roman" w:cs="Times New Roman"/>
          <w:color w:val="000000" w:themeColor="text1"/>
          <w:sz w:val="24"/>
          <w:szCs w:val="24"/>
        </w:rPr>
        <w:t>p</w:t>
      </w:r>
      <w:r w:rsidRPr="0044526B">
        <w:rPr>
          <w:rFonts w:ascii="Times New Roman" w:hAnsi="Times New Roman" w:cs="Times New Roman"/>
          <w:color w:val="000000" w:themeColor="text1"/>
          <w:sz w:val="24"/>
          <w:szCs w:val="24"/>
        </w:rPr>
        <w:t>rogram seeks to increase levels of community safety and individual wellbeing by funding initiatives that go towards addressing community and government priorities and are informed by evidence. Where appropriate, activities should seek to support the particular and specific experiences of Aboriginal and Torres Strait Islander females and males, to ensure appropriate access to services.</w:t>
      </w:r>
    </w:p>
    <w:p w14:paraId="0D11F27D" w14:textId="77777777" w:rsidR="0044526B" w:rsidRDefault="0044526B" w:rsidP="006700E2">
      <w:pPr>
        <w:rPr>
          <w:rFonts w:ascii="Times New Roman" w:hAnsi="Times New Roman" w:cs="Times New Roman"/>
          <w:color w:val="000000" w:themeColor="text1"/>
          <w:sz w:val="24"/>
          <w:szCs w:val="24"/>
        </w:rPr>
      </w:pPr>
    </w:p>
    <w:p w14:paraId="1BC9DB2B" w14:textId="77777777" w:rsidR="00C71806" w:rsidRPr="000D05D2" w:rsidRDefault="00C71806" w:rsidP="00C71806">
      <w:pPr>
        <w:keepNext/>
        <w:ind w:right="-46"/>
        <w:rPr>
          <w:rFonts w:ascii="Times New Roman" w:hAnsi="Times New Roman" w:cs="Times New Roman"/>
          <w:i/>
          <w:iCs/>
          <w:color w:val="000000" w:themeColor="text1"/>
          <w:sz w:val="24"/>
          <w:szCs w:val="24"/>
          <w:u w:val="single"/>
        </w:rPr>
      </w:pPr>
      <w:r w:rsidRPr="000D05D2">
        <w:rPr>
          <w:rFonts w:ascii="Times New Roman" w:hAnsi="Times New Roman" w:cs="Times New Roman"/>
          <w:i/>
          <w:iCs/>
          <w:color w:val="000000" w:themeColor="text1"/>
          <w:sz w:val="24"/>
          <w:szCs w:val="24"/>
          <w:u w:val="single"/>
        </w:rPr>
        <w:t>Funding amount and arrangements, merits review and consultation</w:t>
      </w:r>
    </w:p>
    <w:p w14:paraId="29E9BEE3" w14:textId="77777777" w:rsidR="00C71806" w:rsidRPr="00DB00A3" w:rsidRDefault="00C71806" w:rsidP="00DB00A3">
      <w:pPr>
        <w:rPr>
          <w:rFonts w:ascii="Times New Roman" w:hAnsi="Times New Roman" w:cs="Times New Roman"/>
          <w:color w:val="000000" w:themeColor="text1"/>
          <w:sz w:val="24"/>
          <w:szCs w:val="24"/>
        </w:rPr>
      </w:pPr>
    </w:p>
    <w:p w14:paraId="42D9CD66" w14:textId="6DA00E10" w:rsidR="0051487E" w:rsidRDefault="0051487E" w:rsidP="00D96DF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Existing f</w:t>
      </w:r>
      <w:r w:rsidRPr="0051487E">
        <w:rPr>
          <w:rFonts w:ascii="Times New Roman" w:hAnsi="Times New Roman" w:cs="Times New Roman"/>
          <w:color w:val="000000" w:themeColor="text1"/>
          <w:sz w:val="24"/>
          <w:szCs w:val="24"/>
        </w:rPr>
        <w:t>unding of $1,657.</w:t>
      </w:r>
      <w:r>
        <w:rPr>
          <w:rFonts w:ascii="Times New Roman" w:hAnsi="Times New Roman" w:cs="Times New Roman"/>
          <w:color w:val="000000" w:themeColor="text1"/>
          <w:sz w:val="24"/>
          <w:szCs w:val="24"/>
        </w:rPr>
        <w:t>8</w:t>
      </w:r>
      <w:r w:rsidRPr="0051487E">
        <w:rPr>
          <w:rFonts w:ascii="Times New Roman" w:hAnsi="Times New Roman" w:cs="Times New Roman"/>
          <w:color w:val="000000" w:themeColor="text1"/>
          <w:sz w:val="24"/>
          <w:szCs w:val="24"/>
        </w:rPr>
        <w:t xml:space="preserve"> million over </w:t>
      </w:r>
      <w:r>
        <w:rPr>
          <w:rFonts w:ascii="Times New Roman" w:hAnsi="Times New Roman" w:cs="Times New Roman"/>
          <w:color w:val="000000" w:themeColor="text1"/>
          <w:sz w:val="24"/>
          <w:szCs w:val="24"/>
        </w:rPr>
        <w:t>four</w:t>
      </w:r>
      <w:r w:rsidRPr="0051487E">
        <w:rPr>
          <w:rFonts w:ascii="Times New Roman" w:hAnsi="Times New Roman" w:cs="Times New Roman"/>
          <w:color w:val="000000" w:themeColor="text1"/>
          <w:sz w:val="24"/>
          <w:szCs w:val="24"/>
        </w:rPr>
        <w:t xml:space="preserve"> years from 2024-25</w:t>
      </w:r>
      <w:r>
        <w:rPr>
          <w:rFonts w:ascii="Times New Roman" w:hAnsi="Times New Roman" w:cs="Times New Roman"/>
          <w:color w:val="000000" w:themeColor="text1"/>
          <w:sz w:val="24"/>
          <w:szCs w:val="24"/>
        </w:rPr>
        <w:t xml:space="preserve"> for this item comes</w:t>
      </w:r>
      <w:r w:rsidRPr="0051487E">
        <w:rPr>
          <w:rFonts w:ascii="Times New Roman" w:hAnsi="Times New Roman" w:cs="Times New Roman"/>
          <w:color w:val="000000" w:themeColor="text1"/>
          <w:sz w:val="24"/>
          <w:szCs w:val="24"/>
        </w:rPr>
        <w:t xml:space="preserve"> from Program 1.3 – Safety and Wellbeing which is part of Outcome 1. Details are set out in the </w:t>
      </w:r>
      <w:r w:rsidRPr="007C4B19">
        <w:rPr>
          <w:rFonts w:ascii="Times New Roman" w:hAnsi="Times New Roman" w:cs="Times New Roman"/>
          <w:i/>
          <w:iCs/>
          <w:color w:val="000000" w:themeColor="text1"/>
          <w:sz w:val="24"/>
          <w:szCs w:val="24"/>
        </w:rPr>
        <w:t>Portfolio Budget Statements 2024-25, Budget Related Paper No. 1.13, Prime Minister and Cabinet Portfolio</w:t>
      </w:r>
      <w:r w:rsidR="007C4B19">
        <w:rPr>
          <w:rFonts w:ascii="Times New Roman" w:hAnsi="Times New Roman" w:cs="Times New Roman"/>
          <w:color w:val="000000" w:themeColor="text1"/>
          <w:sz w:val="24"/>
          <w:szCs w:val="24"/>
        </w:rPr>
        <w:t xml:space="preserve"> (National Indigenous Australians Agency)</w:t>
      </w:r>
      <w:r w:rsidRPr="0051487E">
        <w:rPr>
          <w:rFonts w:ascii="Times New Roman" w:hAnsi="Times New Roman" w:cs="Times New Roman"/>
          <w:color w:val="000000" w:themeColor="text1"/>
          <w:sz w:val="24"/>
          <w:szCs w:val="24"/>
        </w:rPr>
        <w:t xml:space="preserve"> at page 205.</w:t>
      </w:r>
    </w:p>
    <w:p w14:paraId="600A7820" w14:textId="77777777" w:rsidR="0051487E" w:rsidRDefault="0051487E" w:rsidP="00D96DF5">
      <w:pPr>
        <w:rPr>
          <w:rFonts w:ascii="Times New Roman" w:hAnsi="Times New Roman" w:cs="Times New Roman"/>
          <w:color w:val="000000" w:themeColor="text1"/>
          <w:sz w:val="24"/>
          <w:szCs w:val="24"/>
        </w:rPr>
      </w:pPr>
    </w:p>
    <w:p w14:paraId="31516E9E" w14:textId="180148A4" w:rsidR="00045F21" w:rsidRDefault="00045F21" w:rsidP="00045F21">
      <w:pPr>
        <w:ind w:right="-46"/>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The Agency delivers the </w:t>
      </w:r>
      <w:r w:rsidR="00A24931">
        <w:rPr>
          <w:rFonts w:ascii="Times New Roman" w:hAnsi="Times New Roman" w:cs="Times New Roman"/>
          <w:bCs/>
          <w:iCs/>
          <w:color w:val="000000" w:themeColor="text1"/>
          <w:sz w:val="24"/>
          <w:szCs w:val="24"/>
        </w:rPr>
        <w:t>Safety and Wellbeing</w:t>
      </w:r>
      <w:r w:rsidRPr="00C926D5">
        <w:rPr>
          <w:rFonts w:ascii="Times New Roman" w:hAnsi="Times New Roman" w:cs="Times New Roman"/>
          <w:bCs/>
          <w:iCs/>
          <w:color w:val="000000" w:themeColor="text1"/>
          <w:sz w:val="24"/>
          <w:szCs w:val="24"/>
        </w:rPr>
        <w:t xml:space="preserve"> </w:t>
      </w:r>
      <w:r>
        <w:rPr>
          <w:rFonts w:ascii="Times New Roman" w:hAnsi="Times New Roman" w:cs="Times New Roman"/>
          <w:bCs/>
          <w:iCs/>
          <w:color w:val="000000" w:themeColor="text1"/>
          <w:sz w:val="24"/>
          <w:szCs w:val="24"/>
        </w:rPr>
        <w:t>program through a grant process. The selection process could take the form of targeted or restricted competitive, close</w:t>
      </w:r>
      <w:r w:rsidR="00FC318B">
        <w:rPr>
          <w:rFonts w:ascii="Times New Roman" w:hAnsi="Times New Roman" w:cs="Times New Roman"/>
          <w:bCs/>
          <w:iCs/>
          <w:color w:val="000000" w:themeColor="text1"/>
          <w:sz w:val="24"/>
          <w:szCs w:val="24"/>
        </w:rPr>
        <w:t>d</w:t>
      </w:r>
      <w:r>
        <w:rPr>
          <w:rFonts w:ascii="Times New Roman" w:hAnsi="Times New Roman" w:cs="Times New Roman"/>
          <w:bCs/>
          <w:iCs/>
          <w:color w:val="000000" w:themeColor="text1"/>
          <w:sz w:val="24"/>
          <w:szCs w:val="24"/>
        </w:rPr>
        <w:t xml:space="preserve"> or open </w:t>
      </w:r>
      <w:r>
        <w:rPr>
          <w:rFonts w:ascii="Times New Roman" w:hAnsi="Times New Roman" w:cs="Times New Roman"/>
          <w:bCs/>
          <w:iCs/>
          <w:color w:val="000000" w:themeColor="text1"/>
          <w:sz w:val="24"/>
          <w:szCs w:val="24"/>
        </w:rPr>
        <w:br/>
        <w:t>non-competitive depending on the grant opportunities. In assessing grant proposals, the Agency takes into consideration whether the proposals would address a need for</w:t>
      </w:r>
      <w:r w:rsidRPr="00E00327">
        <w:t xml:space="preserve"> </w:t>
      </w:r>
      <w:r w:rsidRPr="00E00327">
        <w:rPr>
          <w:rFonts w:ascii="Times New Roman" w:hAnsi="Times New Roman" w:cs="Times New Roman"/>
          <w:bCs/>
          <w:iCs/>
          <w:color w:val="000000" w:themeColor="text1"/>
          <w:sz w:val="24"/>
          <w:szCs w:val="24"/>
        </w:rPr>
        <w:t xml:space="preserve">Aboriginal and Torres Strait Islander peoples. Proposals should be developed with the target community or group who will be impacted by the </w:t>
      </w:r>
      <w:r w:rsidR="00FC318B">
        <w:rPr>
          <w:rFonts w:ascii="Times New Roman" w:hAnsi="Times New Roman" w:cs="Times New Roman"/>
          <w:bCs/>
          <w:iCs/>
          <w:color w:val="000000" w:themeColor="text1"/>
          <w:sz w:val="24"/>
          <w:szCs w:val="24"/>
        </w:rPr>
        <w:t xml:space="preserve">proposed </w:t>
      </w:r>
      <w:r w:rsidRPr="00E00327">
        <w:rPr>
          <w:rFonts w:ascii="Times New Roman" w:hAnsi="Times New Roman" w:cs="Times New Roman"/>
          <w:bCs/>
          <w:iCs/>
          <w:color w:val="000000" w:themeColor="text1"/>
          <w:sz w:val="24"/>
          <w:szCs w:val="24"/>
        </w:rPr>
        <w:t>activity.</w:t>
      </w:r>
    </w:p>
    <w:p w14:paraId="1C0D6D48" w14:textId="77777777" w:rsidR="00045F21" w:rsidRDefault="00045F21" w:rsidP="00045F21">
      <w:pPr>
        <w:ind w:right="-46"/>
        <w:rPr>
          <w:rFonts w:ascii="Times New Roman" w:hAnsi="Times New Roman" w:cs="Times New Roman"/>
          <w:bCs/>
          <w:iCs/>
          <w:color w:val="000000" w:themeColor="text1"/>
          <w:sz w:val="24"/>
          <w:szCs w:val="24"/>
        </w:rPr>
      </w:pPr>
    </w:p>
    <w:p w14:paraId="4A263162" w14:textId="5EC81049" w:rsidR="00045F21" w:rsidRPr="00BB3299" w:rsidRDefault="00045F21" w:rsidP="00045F21">
      <w:pPr>
        <w:ind w:right="-46"/>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Current and active</w:t>
      </w:r>
      <w:r w:rsidRPr="00BB3299">
        <w:rPr>
          <w:rFonts w:ascii="Times New Roman" w:hAnsi="Times New Roman" w:cs="Times New Roman"/>
          <w:bCs/>
          <w:iCs/>
          <w:color w:val="000000" w:themeColor="text1"/>
          <w:sz w:val="24"/>
          <w:szCs w:val="24"/>
        </w:rPr>
        <w:t xml:space="preserve"> grants will continue to be administered in accordance with the Commonwealth resource management framework, including the</w:t>
      </w:r>
      <w:r w:rsidR="00277D22">
        <w:rPr>
          <w:rFonts w:ascii="Times New Roman" w:hAnsi="Times New Roman" w:cs="Times New Roman"/>
          <w:bCs/>
          <w:iCs/>
          <w:color w:val="000000" w:themeColor="text1"/>
          <w:sz w:val="24"/>
          <w:szCs w:val="24"/>
        </w:rPr>
        <w:t xml:space="preserve"> PGPA Act, the PGPA Rule and the CGRPs.</w:t>
      </w:r>
    </w:p>
    <w:p w14:paraId="3641485B" w14:textId="77777777" w:rsidR="00045F21" w:rsidRPr="00BB3299" w:rsidRDefault="00045F21" w:rsidP="00045F21">
      <w:pPr>
        <w:ind w:right="-46"/>
        <w:rPr>
          <w:rFonts w:ascii="Times New Roman" w:hAnsi="Times New Roman" w:cs="Times New Roman"/>
          <w:bCs/>
          <w:iCs/>
          <w:color w:val="000000" w:themeColor="text1"/>
          <w:sz w:val="24"/>
          <w:szCs w:val="24"/>
        </w:rPr>
      </w:pPr>
    </w:p>
    <w:p w14:paraId="0181970A" w14:textId="77777777" w:rsidR="00045F21" w:rsidRPr="00BB3299" w:rsidRDefault="00045F21" w:rsidP="00045F21">
      <w:pPr>
        <w:ind w:right="-46"/>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lastRenderedPageBreak/>
        <w:t>Consistent with the CGRPs, existing grant</w:t>
      </w:r>
      <w:r w:rsidRPr="00BB3299">
        <w:rPr>
          <w:rFonts w:ascii="Times New Roman" w:hAnsi="Times New Roman" w:cs="Times New Roman"/>
          <w:bCs/>
          <w:iCs/>
          <w:color w:val="000000" w:themeColor="text1"/>
          <w:sz w:val="24"/>
          <w:szCs w:val="24"/>
        </w:rPr>
        <w:t xml:space="preserve"> opportunity guidelines have been updated </w:t>
      </w:r>
      <w:r>
        <w:rPr>
          <w:rFonts w:ascii="Times New Roman" w:hAnsi="Times New Roman" w:cs="Times New Roman"/>
          <w:bCs/>
          <w:iCs/>
          <w:color w:val="000000" w:themeColor="text1"/>
          <w:sz w:val="24"/>
          <w:szCs w:val="24"/>
        </w:rPr>
        <w:t>(where relevant) or</w:t>
      </w:r>
      <w:r w:rsidRPr="00BB3299">
        <w:rPr>
          <w:rFonts w:ascii="Times New Roman" w:hAnsi="Times New Roman" w:cs="Times New Roman"/>
          <w:bCs/>
          <w:iCs/>
          <w:color w:val="000000" w:themeColor="text1"/>
          <w:sz w:val="24"/>
          <w:szCs w:val="24"/>
        </w:rPr>
        <w:t xml:space="preserve"> new grant opportunit</w:t>
      </w:r>
      <w:r>
        <w:rPr>
          <w:rFonts w:ascii="Times New Roman" w:hAnsi="Times New Roman" w:cs="Times New Roman"/>
          <w:bCs/>
          <w:iCs/>
          <w:color w:val="000000" w:themeColor="text1"/>
          <w:sz w:val="24"/>
          <w:szCs w:val="24"/>
        </w:rPr>
        <w:t>y guidelines</w:t>
      </w:r>
      <w:r w:rsidRPr="00BB3299">
        <w:rPr>
          <w:rFonts w:ascii="Times New Roman" w:hAnsi="Times New Roman" w:cs="Times New Roman"/>
          <w:bCs/>
          <w:iCs/>
          <w:color w:val="000000" w:themeColor="text1"/>
          <w:sz w:val="24"/>
          <w:szCs w:val="24"/>
        </w:rPr>
        <w:t xml:space="preserve"> will be developed</w:t>
      </w:r>
      <w:r>
        <w:rPr>
          <w:rFonts w:ascii="Times New Roman" w:hAnsi="Times New Roman" w:cs="Times New Roman"/>
          <w:bCs/>
          <w:iCs/>
          <w:color w:val="000000" w:themeColor="text1"/>
          <w:sz w:val="24"/>
          <w:szCs w:val="24"/>
        </w:rPr>
        <w:t xml:space="preserve"> (when required), and the Agency will</w:t>
      </w:r>
      <w:r w:rsidRPr="005B259D">
        <w:rPr>
          <w:rFonts w:ascii="Times New Roman" w:hAnsi="Times New Roman" w:cs="Times New Roman"/>
          <w:bCs/>
          <w:iCs/>
          <w:color w:val="000000" w:themeColor="text1"/>
          <w:sz w:val="24"/>
          <w:szCs w:val="24"/>
        </w:rPr>
        <w:t xml:space="preserve"> have regard to the nine key principles in administering the grant</w:t>
      </w:r>
      <w:r w:rsidRPr="00BB3299">
        <w:rPr>
          <w:rFonts w:ascii="Times New Roman" w:hAnsi="Times New Roman" w:cs="Times New Roman"/>
          <w:bCs/>
          <w:iCs/>
          <w:color w:val="000000" w:themeColor="text1"/>
          <w:sz w:val="24"/>
          <w:szCs w:val="24"/>
        </w:rPr>
        <w:t xml:space="preserve">. </w:t>
      </w:r>
    </w:p>
    <w:p w14:paraId="638C1526" w14:textId="77777777" w:rsidR="00045F21" w:rsidRPr="00BB3299" w:rsidRDefault="00045F21" w:rsidP="00045F21">
      <w:pPr>
        <w:ind w:right="-46"/>
        <w:rPr>
          <w:rFonts w:ascii="Times New Roman" w:hAnsi="Times New Roman" w:cs="Times New Roman"/>
          <w:bCs/>
          <w:iCs/>
          <w:color w:val="000000" w:themeColor="text1"/>
          <w:sz w:val="24"/>
          <w:szCs w:val="24"/>
        </w:rPr>
      </w:pPr>
    </w:p>
    <w:p w14:paraId="10144DB1" w14:textId="39DB10E2" w:rsidR="00045F21" w:rsidRPr="00BB3299" w:rsidRDefault="00045F21" w:rsidP="00045F21">
      <w:pPr>
        <w:ind w:right="-46"/>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Grant opportunity guidelines and i</w:t>
      </w:r>
      <w:r w:rsidRPr="00BB3299">
        <w:rPr>
          <w:rFonts w:ascii="Times New Roman" w:hAnsi="Times New Roman" w:cs="Times New Roman"/>
          <w:bCs/>
          <w:iCs/>
          <w:color w:val="000000" w:themeColor="text1"/>
          <w:sz w:val="24"/>
          <w:szCs w:val="24"/>
        </w:rPr>
        <w:t xml:space="preserve">nformation about </w:t>
      </w:r>
      <w:r>
        <w:rPr>
          <w:rFonts w:ascii="Times New Roman" w:hAnsi="Times New Roman" w:cs="Times New Roman"/>
          <w:bCs/>
          <w:iCs/>
          <w:color w:val="000000" w:themeColor="text1"/>
          <w:sz w:val="24"/>
          <w:szCs w:val="24"/>
        </w:rPr>
        <w:t xml:space="preserve">the </w:t>
      </w:r>
      <w:r w:rsidRPr="00BB3299">
        <w:rPr>
          <w:rFonts w:ascii="Times New Roman" w:hAnsi="Times New Roman" w:cs="Times New Roman"/>
          <w:bCs/>
          <w:iCs/>
          <w:color w:val="000000" w:themeColor="text1"/>
          <w:sz w:val="24"/>
          <w:szCs w:val="24"/>
        </w:rPr>
        <w:t xml:space="preserve">grant </w:t>
      </w:r>
      <w:r>
        <w:rPr>
          <w:rFonts w:ascii="Times New Roman" w:hAnsi="Times New Roman" w:cs="Times New Roman"/>
          <w:bCs/>
          <w:iCs/>
          <w:color w:val="000000" w:themeColor="text1"/>
          <w:sz w:val="24"/>
          <w:szCs w:val="24"/>
        </w:rPr>
        <w:t>are</w:t>
      </w:r>
      <w:r w:rsidRPr="00BB3299">
        <w:rPr>
          <w:rFonts w:ascii="Times New Roman" w:hAnsi="Times New Roman" w:cs="Times New Roman"/>
          <w:bCs/>
          <w:iCs/>
          <w:color w:val="000000" w:themeColor="text1"/>
          <w:sz w:val="24"/>
          <w:szCs w:val="24"/>
        </w:rPr>
        <w:t xml:space="preserve"> available on the </w:t>
      </w:r>
      <w:proofErr w:type="spellStart"/>
      <w:r w:rsidRPr="00BB3299">
        <w:rPr>
          <w:rFonts w:ascii="Times New Roman" w:hAnsi="Times New Roman" w:cs="Times New Roman"/>
          <w:bCs/>
          <w:iCs/>
          <w:color w:val="000000" w:themeColor="text1"/>
          <w:sz w:val="24"/>
          <w:szCs w:val="24"/>
        </w:rPr>
        <w:t>GrantConnect</w:t>
      </w:r>
      <w:proofErr w:type="spellEnd"/>
      <w:r w:rsidRPr="00BB3299">
        <w:rPr>
          <w:rFonts w:ascii="Times New Roman" w:hAnsi="Times New Roman" w:cs="Times New Roman"/>
          <w:bCs/>
          <w:iCs/>
          <w:color w:val="000000" w:themeColor="text1"/>
          <w:sz w:val="24"/>
          <w:szCs w:val="24"/>
        </w:rPr>
        <w:t xml:space="preserve"> website (</w:t>
      </w:r>
      <w:r w:rsidRPr="00745DB5">
        <w:rPr>
          <w:rFonts w:ascii="Times New Roman" w:hAnsi="Times New Roman" w:cs="Times New Roman"/>
          <w:bCs/>
          <w:iCs/>
          <w:color w:val="000000" w:themeColor="text1"/>
          <w:sz w:val="24"/>
          <w:szCs w:val="24"/>
          <w:u w:val="single"/>
        </w:rPr>
        <w:t>www.grants.gov.au</w:t>
      </w:r>
      <w:r w:rsidRPr="00BB3299">
        <w:rPr>
          <w:rFonts w:ascii="Times New Roman" w:hAnsi="Times New Roman" w:cs="Times New Roman"/>
          <w:bCs/>
          <w:iCs/>
          <w:color w:val="000000" w:themeColor="text1"/>
          <w:sz w:val="24"/>
          <w:szCs w:val="24"/>
        </w:rPr>
        <w:t>).</w:t>
      </w:r>
    </w:p>
    <w:p w14:paraId="75F53A0B" w14:textId="77777777" w:rsidR="00045F21" w:rsidRPr="00BB3299" w:rsidRDefault="00045F21" w:rsidP="00045F21">
      <w:pPr>
        <w:ind w:right="-46"/>
        <w:rPr>
          <w:rFonts w:ascii="Times New Roman" w:hAnsi="Times New Roman" w:cs="Times New Roman"/>
          <w:bCs/>
          <w:iCs/>
          <w:color w:val="000000" w:themeColor="text1"/>
          <w:sz w:val="24"/>
          <w:szCs w:val="24"/>
        </w:rPr>
      </w:pPr>
    </w:p>
    <w:p w14:paraId="1CB42ED9" w14:textId="1DC7E64F" w:rsidR="00FC318B" w:rsidRPr="00BB3299" w:rsidRDefault="00045F21" w:rsidP="00045F21">
      <w:pPr>
        <w:ind w:right="-46"/>
        <w:rPr>
          <w:rFonts w:ascii="Times New Roman" w:hAnsi="Times New Roman" w:cs="Times New Roman"/>
          <w:bCs/>
          <w:iCs/>
          <w:color w:val="000000" w:themeColor="text1"/>
          <w:sz w:val="24"/>
          <w:szCs w:val="24"/>
        </w:rPr>
      </w:pPr>
      <w:r w:rsidRPr="00BB3299">
        <w:rPr>
          <w:rFonts w:ascii="Times New Roman" w:hAnsi="Times New Roman" w:cs="Times New Roman"/>
          <w:bCs/>
          <w:iCs/>
          <w:color w:val="000000" w:themeColor="text1"/>
          <w:sz w:val="24"/>
          <w:szCs w:val="24"/>
        </w:rPr>
        <w:t xml:space="preserve">The </w:t>
      </w:r>
      <w:r w:rsidR="00C50107">
        <w:rPr>
          <w:rFonts w:ascii="Times New Roman" w:hAnsi="Times New Roman" w:cs="Times New Roman"/>
          <w:bCs/>
          <w:iCs/>
          <w:color w:val="000000" w:themeColor="text1"/>
          <w:sz w:val="24"/>
          <w:szCs w:val="24"/>
        </w:rPr>
        <w:t>CEO</w:t>
      </w:r>
      <w:r w:rsidRPr="00BB3299">
        <w:rPr>
          <w:rFonts w:ascii="Times New Roman" w:hAnsi="Times New Roman" w:cs="Times New Roman"/>
          <w:bCs/>
          <w:iCs/>
          <w:color w:val="000000" w:themeColor="text1"/>
          <w:sz w:val="24"/>
          <w:szCs w:val="24"/>
        </w:rPr>
        <w:t xml:space="preserve"> of the Agency has delegated the power</w:t>
      </w:r>
      <w:r>
        <w:rPr>
          <w:rFonts w:ascii="Times New Roman" w:hAnsi="Times New Roman" w:cs="Times New Roman"/>
          <w:bCs/>
          <w:iCs/>
          <w:color w:val="000000" w:themeColor="text1"/>
          <w:sz w:val="24"/>
          <w:szCs w:val="24"/>
        </w:rPr>
        <w:t xml:space="preserve"> </w:t>
      </w:r>
      <w:r w:rsidRPr="00BB3299">
        <w:rPr>
          <w:rFonts w:ascii="Times New Roman" w:hAnsi="Times New Roman" w:cs="Times New Roman"/>
          <w:bCs/>
          <w:iCs/>
          <w:color w:val="000000" w:themeColor="text1"/>
          <w:sz w:val="24"/>
          <w:szCs w:val="24"/>
        </w:rPr>
        <w:t xml:space="preserve">to </w:t>
      </w:r>
      <w:proofErr w:type="gramStart"/>
      <w:r w:rsidRPr="00BB3299">
        <w:rPr>
          <w:rFonts w:ascii="Times New Roman" w:hAnsi="Times New Roman" w:cs="Times New Roman"/>
          <w:bCs/>
          <w:iCs/>
          <w:color w:val="000000" w:themeColor="text1"/>
          <w:sz w:val="24"/>
          <w:szCs w:val="24"/>
        </w:rPr>
        <w:t>enter into</w:t>
      </w:r>
      <w:proofErr w:type="gramEnd"/>
      <w:r w:rsidRPr="00BB3299">
        <w:rPr>
          <w:rFonts w:ascii="Times New Roman" w:hAnsi="Times New Roman" w:cs="Times New Roman"/>
          <w:bCs/>
          <w:iCs/>
          <w:color w:val="000000" w:themeColor="text1"/>
          <w:sz w:val="24"/>
          <w:szCs w:val="24"/>
        </w:rPr>
        <w:t xml:space="preserve">, vary or administer a grant or arrangement in respect of </w:t>
      </w:r>
      <w:r>
        <w:rPr>
          <w:rFonts w:ascii="Times New Roman" w:hAnsi="Times New Roman" w:cs="Times New Roman"/>
          <w:bCs/>
          <w:iCs/>
          <w:color w:val="000000" w:themeColor="text1"/>
          <w:sz w:val="24"/>
          <w:szCs w:val="24"/>
        </w:rPr>
        <w:t>a program to the following delegates in accordance with the</w:t>
      </w:r>
      <w:r w:rsidR="00C50107">
        <w:rPr>
          <w:rFonts w:ascii="Times New Roman" w:hAnsi="Times New Roman" w:cs="Times New Roman"/>
          <w:bCs/>
          <w:iCs/>
          <w:color w:val="000000" w:themeColor="text1"/>
          <w:sz w:val="24"/>
          <w:szCs w:val="24"/>
        </w:rPr>
        <w:t xml:space="preserve"> FFSP Act</w:t>
      </w:r>
      <w:r>
        <w:rPr>
          <w:rFonts w:ascii="Times New Roman" w:hAnsi="Times New Roman" w:cs="Times New Roman"/>
          <w:bCs/>
          <w:iCs/>
          <w:color w:val="000000" w:themeColor="text1"/>
          <w:sz w:val="24"/>
          <w:szCs w:val="24"/>
        </w:rPr>
        <w:t>:</w:t>
      </w:r>
    </w:p>
    <w:p w14:paraId="07FD7598" w14:textId="77777777" w:rsidR="00045F21" w:rsidRPr="00910B6D" w:rsidRDefault="00045F21" w:rsidP="00D6374F">
      <w:pPr>
        <w:pStyle w:val="ListParagraph"/>
        <w:numPr>
          <w:ilvl w:val="0"/>
          <w:numId w:val="15"/>
        </w:numPr>
        <w:spacing w:after="0" w:line="240" w:lineRule="auto"/>
        <w:ind w:right="-46"/>
        <w:rPr>
          <w:rFonts w:ascii="Times New Roman" w:hAnsi="Times New Roman"/>
          <w:bCs/>
          <w:iCs/>
          <w:color w:val="000000" w:themeColor="text1"/>
          <w:sz w:val="24"/>
          <w:szCs w:val="24"/>
        </w:rPr>
      </w:pPr>
      <w:r w:rsidRPr="00910B6D">
        <w:rPr>
          <w:rFonts w:ascii="Times New Roman" w:hAnsi="Times New Roman"/>
          <w:bCs/>
          <w:iCs/>
          <w:color w:val="000000" w:themeColor="text1"/>
          <w:sz w:val="24"/>
          <w:szCs w:val="24"/>
        </w:rPr>
        <w:t xml:space="preserve">Deputy CEO – no </w:t>
      </w:r>
      <w:proofErr w:type="gramStart"/>
      <w:r w:rsidRPr="00910B6D">
        <w:rPr>
          <w:rFonts w:ascii="Times New Roman" w:hAnsi="Times New Roman"/>
          <w:bCs/>
          <w:iCs/>
          <w:color w:val="000000" w:themeColor="text1"/>
          <w:sz w:val="24"/>
          <w:szCs w:val="24"/>
        </w:rPr>
        <w:t>limits;</w:t>
      </w:r>
      <w:proofErr w:type="gramEnd"/>
    </w:p>
    <w:p w14:paraId="2194F507" w14:textId="77777777" w:rsidR="00045F21" w:rsidRPr="00910B6D" w:rsidRDefault="00045F21" w:rsidP="00D6374F">
      <w:pPr>
        <w:pStyle w:val="ListParagraph"/>
        <w:numPr>
          <w:ilvl w:val="0"/>
          <w:numId w:val="15"/>
        </w:numPr>
        <w:spacing w:after="0" w:line="240" w:lineRule="auto"/>
        <w:ind w:right="-46"/>
        <w:rPr>
          <w:rFonts w:ascii="Times New Roman" w:hAnsi="Times New Roman"/>
          <w:bCs/>
          <w:iCs/>
          <w:color w:val="000000" w:themeColor="text1"/>
          <w:sz w:val="24"/>
          <w:szCs w:val="24"/>
        </w:rPr>
      </w:pPr>
      <w:r w:rsidRPr="00910B6D">
        <w:rPr>
          <w:rFonts w:ascii="Times New Roman" w:hAnsi="Times New Roman"/>
          <w:bCs/>
          <w:iCs/>
          <w:color w:val="000000" w:themeColor="text1"/>
          <w:sz w:val="24"/>
          <w:szCs w:val="24"/>
        </w:rPr>
        <w:t>SES Band 2 – up to $10</w:t>
      </w:r>
      <w:r>
        <w:rPr>
          <w:rFonts w:ascii="Times New Roman" w:hAnsi="Times New Roman"/>
          <w:bCs/>
          <w:iCs/>
          <w:color w:val="000000" w:themeColor="text1"/>
          <w:sz w:val="24"/>
          <w:szCs w:val="24"/>
        </w:rPr>
        <w:t>.0</w:t>
      </w:r>
      <w:r w:rsidRPr="00910B6D">
        <w:rPr>
          <w:rFonts w:ascii="Times New Roman" w:hAnsi="Times New Roman"/>
          <w:bCs/>
          <w:iCs/>
          <w:color w:val="000000" w:themeColor="text1"/>
          <w:sz w:val="24"/>
          <w:szCs w:val="24"/>
        </w:rPr>
        <w:t xml:space="preserve"> million (GST exclusive); and </w:t>
      </w:r>
    </w:p>
    <w:p w14:paraId="6A88D8D8" w14:textId="77777777" w:rsidR="00045F21" w:rsidRPr="00910B6D" w:rsidRDefault="00045F21" w:rsidP="00D6374F">
      <w:pPr>
        <w:pStyle w:val="ListParagraph"/>
        <w:numPr>
          <w:ilvl w:val="0"/>
          <w:numId w:val="15"/>
        </w:numPr>
        <w:spacing w:after="0" w:line="240" w:lineRule="auto"/>
        <w:ind w:right="-46"/>
        <w:rPr>
          <w:rFonts w:ascii="Times New Roman" w:hAnsi="Times New Roman"/>
          <w:bCs/>
          <w:iCs/>
          <w:color w:val="000000" w:themeColor="text1"/>
          <w:sz w:val="24"/>
          <w:szCs w:val="24"/>
        </w:rPr>
      </w:pPr>
      <w:r w:rsidRPr="00910B6D">
        <w:rPr>
          <w:rFonts w:ascii="Times New Roman" w:hAnsi="Times New Roman"/>
          <w:bCs/>
          <w:iCs/>
          <w:color w:val="000000" w:themeColor="text1"/>
          <w:sz w:val="24"/>
          <w:szCs w:val="24"/>
        </w:rPr>
        <w:t>SES Band 1 – up to $2</w:t>
      </w:r>
      <w:r>
        <w:rPr>
          <w:rFonts w:ascii="Times New Roman" w:hAnsi="Times New Roman"/>
          <w:bCs/>
          <w:iCs/>
          <w:color w:val="000000" w:themeColor="text1"/>
          <w:sz w:val="24"/>
          <w:szCs w:val="24"/>
        </w:rPr>
        <w:t>.0</w:t>
      </w:r>
      <w:r w:rsidRPr="00910B6D">
        <w:rPr>
          <w:rFonts w:ascii="Times New Roman" w:hAnsi="Times New Roman"/>
          <w:bCs/>
          <w:iCs/>
          <w:color w:val="000000" w:themeColor="text1"/>
          <w:sz w:val="24"/>
          <w:szCs w:val="24"/>
        </w:rPr>
        <w:t xml:space="preserve"> million (GST exclusive). </w:t>
      </w:r>
    </w:p>
    <w:p w14:paraId="1EF3C55D" w14:textId="77777777" w:rsidR="00045F21" w:rsidRPr="00BB3299" w:rsidRDefault="00045F21" w:rsidP="00045F21">
      <w:pPr>
        <w:ind w:right="-46"/>
        <w:rPr>
          <w:rFonts w:ascii="Times New Roman" w:hAnsi="Times New Roman" w:cs="Times New Roman"/>
          <w:bCs/>
          <w:iCs/>
          <w:color w:val="000000" w:themeColor="text1"/>
          <w:sz w:val="24"/>
          <w:szCs w:val="24"/>
        </w:rPr>
      </w:pPr>
    </w:p>
    <w:p w14:paraId="08E75409" w14:textId="77777777" w:rsidR="00045F21" w:rsidRDefault="00045F21" w:rsidP="00045F21">
      <w:pPr>
        <w:ind w:right="-46"/>
        <w:rPr>
          <w:rFonts w:ascii="Times New Roman" w:hAnsi="Times New Roman" w:cs="Times New Roman"/>
          <w:bCs/>
          <w:iCs/>
          <w:color w:val="000000" w:themeColor="text1"/>
          <w:sz w:val="24"/>
          <w:szCs w:val="24"/>
        </w:rPr>
      </w:pPr>
      <w:r w:rsidRPr="00BB3299">
        <w:rPr>
          <w:rFonts w:ascii="Times New Roman" w:hAnsi="Times New Roman" w:cs="Times New Roman"/>
          <w:bCs/>
          <w:iCs/>
          <w:color w:val="000000" w:themeColor="text1"/>
          <w:sz w:val="24"/>
          <w:szCs w:val="24"/>
        </w:rPr>
        <w:t xml:space="preserve">The delegate </w:t>
      </w:r>
      <w:proofErr w:type="gramStart"/>
      <w:r w:rsidRPr="00BB3299">
        <w:rPr>
          <w:rFonts w:ascii="Times New Roman" w:hAnsi="Times New Roman" w:cs="Times New Roman"/>
          <w:bCs/>
          <w:iCs/>
          <w:color w:val="000000" w:themeColor="text1"/>
          <w:sz w:val="24"/>
          <w:szCs w:val="24"/>
        </w:rPr>
        <w:t>entering into</w:t>
      </w:r>
      <w:proofErr w:type="gramEnd"/>
      <w:r w:rsidRPr="00BB3299">
        <w:rPr>
          <w:rFonts w:ascii="Times New Roman" w:hAnsi="Times New Roman" w:cs="Times New Roman"/>
          <w:bCs/>
          <w:iCs/>
          <w:color w:val="000000" w:themeColor="text1"/>
          <w:sz w:val="24"/>
          <w:szCs w:val="24"/>
        </w:rPr>
        <w:t>, varying or administering grant arrangements will</w:t>
      </w:r>
      <w:r>
        <w:rPr>
          <w:rFonts w:ascii="Times New Roman" w:hAnsi="Times New Roman" w:cs="Times New Roman"/>
          <w:bCs/>
          <w:iCs/>
          <w:color w:val="000000" w:themeColor="text1"/>
          <w:sz w:val="24"/>
          <w:szCs w:val="24"/>
        </w:rPr>
        <w:t xml:space="preserve"> be required to</w:t>
      </w:r>
      <w:r w:rsidRPr="00BB3299">
        <w:rPr>
          <w:rFonts w:ascii="Times New Roman" w:hAnsi="Times New Roman" w:cs="Times New Roman"/>
          <w:bCs/>
          <w:iCs/>
          <w:color w:val="000000" w:themeColor="text1"/>
          <w:sz w:val="24"/>
          <w:szCs w:val="24"/>
        </w:rPr>
        <w:t xml:space="preserve"> have appropriate and relevant skills</w:t>
      </w:r>
      <w:r>
        <w:rPr>
          <w:rFonts w:ascii="Times New Roman" w:hAnsi="Times New Roman" w:cs="Times New Roman"/>
          <w:bCs/>
          <w:iCs/>
          <w:color w:val="000000" w:themeColor="text1"/>
          <w:sz w:val="24"/>
          <w:szCs w:val="24"/>
        </w:rPr>
        <w:t xml:space="preserve"> in exercising their administrative power</w:t>
      </w:r>
      <w:r w:rsidRPr="00BB3299">
        <w:rPr>
          <w:rFonts w:ascii="Times New Roman" w:hAnsi="Times New Roman" w:cs="Times New Roman"/>
          <w:bCs/>
          <w:iCs/>
          <w:color w:val="000000" w:themeColor="text1"/>
          <w:sz w:val="24"/>
          <w:szCs w:val="24"/>
        </w:rPr>
        <w:t>.</w:t>
      </w:r>
    </w:p>
    <w:p w14:paraId="2D8F892E" w14:textId="77777777" w:rsidR="00045F21" w:rsidRDefault="00045F21" w:rsidP="00045F21">
      <w:pPr>
        <w:ind w:right="-46"/>
        <w:rPr>
          <w:rFonts w:ascii="Times New Roman" w:hAnsi="Times New Roman" w:cs="Times New Roman"/>
          <w:bCs/>
          <w:iCs/>
          <w:color w:val="000000" w:themeColor="text1"/>
          <w:sz w:val="24"/>
          <w:szCs w:val="24"/>
        </w:rPr>
      </w:pPr>
    </w:p>
    <w:p w14:paraId="768E6E1E" w14:textId="20A50B7D" w:rsidR="00045F21" w:rsidRDefault="00045F21" w:rsidP="00045F21">
      <w:pPr>
        <w:ind w:right="-46"/>
        <w:rPr>
          <w:rFonts w:ascii="Times New Roman" w:hAnsi="Times New Roman" w:cs="Times New Roman"/>
          <w:bCs/>
          <w:iCs/>
          <w:color w:val="000000" w:themeColor="text1"/>
          <w:sz w:val="24"/>
          <w:szCs w:val="24"/>
        </w:rPr>
      </w:pPr>
      <w:r w:rsidRPr="00D66947">
        <w:rPr>
          <w:rFonts w:ascii="Times New Roman" w:hAnsi="Times New Roman" w:cs="Times New Roman"/>
          <w:bCs/>
          <w:iCs/>
          <w:color w:val="000000" w:themeColor="text1"/>
          <w:sz w:val="24"/>
          <w:szCs w:val="24"/>
        </w:rPr>
        <w:t xml:space="preserve">Funding decisions relating to grants for the </w:t>
      </w:r>
      <w:r w:rsidR="004E23CE">
        <w:rPr>
          <w:rFonts w:ascii="Times New Roman" w:hAnsi="Times New Roman" w:cs="Times New Roman"/>
          <w:bCs/>
          <w:iCs/>
          <w:color w:val="000000" w:themeColor="text1"/>
          <w:sz w:val="24"/>
          <w:szCs w:val="24"/>
        </w:rPr>
        <w:t>Safety and Wellbeing</w:t>
      </w:r>
      <w:r w:rsidRPr="00D66947">
        <w:rPr>
          <w:rFonts w:ascii="Times New Roman" w:hAnsi="Times New Roman" w:cs="Times New Roman"/>
          <w:bCs/>
          <w:iCs/>
          <w:color w:val="000000" w:themeColor="text1"/>
          <w:sz w:val="24"/>
          <w:szCs w:val="24"/>
        </w:rPr>
        <w:t xml:space="preserve"> program will not be suitable for independent merits review as the decisions are based on </w:t>
      </w:r>
      <w:r w:rsidRPr="002422C9">
        <w:rPr>
          <w:rFonts w:ascii="Times New Roman" w:hAnsi="Times New Roman" w:cs="Times New Roman"/>
          <w:bCs/>
          <w:iCs/>
          <w:color w:val="000000" w:themeColor="text1"/>
          <w:sz w:val="24"/>
          <w:szCs w:val="24"/>
        </w:rPr>
        <w:t>an allocation of finite resources and</w:t>
      </w:r>
      <w:r>
        <w:rPr>
          <w:rFonts w:ascii="Times New Roman" w:hAnsi="Times New Roman" w:cs="Times New Roman"/>
          <w:bCs/>
          <w:iCs/>
          <w:color w:val="000000" w:themeColor="text1"/>
          <w:sz w:val="24"/>
          <w:szCs w:val="24"/>
        </w:rPr>
        <w:t xml:space="preserve"> </w:t>
      </w:r>
      <w:r w:rsidRPr="002422C9">
        <w:rPr>
          <w:rFonts w:ascii="Times New Roman" w:hAnsi="Times New Roman" w:cs="Times New Roman"/>
          <w:bCs/>
          <w:iCs/>
          <w:color w:val="000000" w:themeColor="text1"/>
          <w:sz w:val="24"/>
          <w:szCs w:val="24"/>
        </w:rPr>
        <w:t>an allocation that has already been made to another party would be affected by overturning the original decision.</w:t>
      </w:r>
      <w:r>
        <w:rPr>
          <w:rFonts w:ascii="Times New Roman" w:hAnsi="Times New Roman" w:cs="Times New Roman"/>
          <w:bCs/>
          <w:iCs/>
          <w:color w:val="000000" w:themeColor="text1"/>
          <w:sz w:val="24"/>
          <w:szCs w:val="24"/>
        </w:rPr>
        <w:t xml:space="preserve"> In addition, where decisions are based on the provision of one-off payments to certain service providers, over other service providers, independent merits review will also not be suitable. </w:t>
      </w:r>
      <w:r w:rsidRPr="00D66947">
        <w:rPr>
          <w:rFonts w:ascii="Times New Roman" w:hAnsi="Times New Roman" w:cs="Times New Roman"/>
          <w:bCs/>
          <w:iCs/>
          <w:color w:val="000000" w:themeColor="text1"/>
          <w:sz w:val="24"/>
          <w:szCs w:val="24"/>
        </w:rPr>
        <w:t xml:space="preserve">The </w:t>
      </w:r>
      <w:r>
        <w:rPr>
          <w:rFonts w:ascii="Times New Roman" w:hAnsi="Times New Roman" w:cs="Times New Roman"/>
          <w:bCs/>
          <w:iCs/>
          <w:color w:val="000000" w:themeColor="text1"/>
          <w:sz w:val="24"/>
          <w:szCs w:val="24"/>
        </w:rPr>
        <w:t>ARC</w:t>
      </w:r>
      <w:r w:rsidRPr="00D66947">
        <w:rPr>
          <w:rFonts w:ascii="Times New Roman" w:hAnsi="Times New Roman" w:cs="Times New Roman"/>
          <w:bCs/>
          <w:iCs/>
          <w:color w:val="000000" w:themeColor="text1"/>
          <w:sz w:val="24"/>
          <w:szCs w:val="24"/>
        </w:rPr>
        <w:t xml:space="preserve"> has recognised that it is justifiable to exclude merits review in relation to decisions of this nature (see paragraphs 4.11 to 4.19 of the </w:t>
      </w:r>
      <w:r>
        <w:rPr>
          <w:rFonts w:ascii="Times New Roman" w:hAnsi="Times New Roman" w:cs="Times New Roman"/>
          <w:bCs/>
          <w:iCs/>
          <w:color w:val="000000" w:themeColor="text1"/>
          <w:sz w:val="24"/>
          <w:szCs w:val="24"/>
        </w:rPr>
        <w:t>ARC guide</w:t>
      </w:r>
      <w:r w:rsidRPr="00D66947">
        <w:rPr>
          <w:rFonts w:ascii="Times New Roman" w:hAnsi="Times New Roman" w:cs="Times New Roman"/>
          <w:bCs/>
          <w:iCs/>
          <w:color w:val="000000" w:themeColor="text1"/>
          <w:sz w:val="24"/>
          <w:szCs w:val="24"/>
        </w:rPr>
        <w:t>).</w:t>
      </w:r>
      <w:r>
        <w:rPr>
          <w:rFonts w:ascii="Times New Roman" w:hAnsi="Times New Roman" w:cs="Times New Roman"/>
          <w:bCs/>
          <w:iCs/>
          <w:color w:val="000000" w:themeColor="text1"/>
          <w:sz w:val="24"/>
          <w:szCs w:val="24"/>
        </w:rPr>
        <w:t xml:space="preserve"> </w:t>
      </w:r>
    </w:p>
    <w:p w14:paraId="51236EE2" w14:textId="77777777" w:rsidR="00045F21" w:rsidRDefault="00045F21" w:rsidP="00045F21">
      <w:pPr>
        <w:ind w:right="-46"/>
        <w:rPr>
          <w:rFonts w:ascii="Times New Roman" w:hAnsi="Times New Roman" w:cs="Times New Roman"/>
          <w:bCs/>
          <w:iCs/>
          <w:color w:val="000000" w:themeColor="text1"/>
          <w:sz w:val="24"/>
          <w:szCs w:val="24"/>
        </w:rPr>
      </w:pPr>
    </w:p>
    <w:p w14:paraId="5761A2DA" w14:textId="5051C73F" w:rsidR="00045F21" w:rsidRPr="00212B49" w:rsidRDefault="00045F21" w:rsidP="00045F21">
      <w:pPr>
        <w:ind w:right="-46"/>
        <w:rPr>
          <w:rFonts w:ascii="Times New Roman" w:hAnsi="Times New Roman" w:cs="Times New Roman"/>
          <w:bCs/>
          <w:iCs/>
          <w:color w:val="000000" w:themeColor="text1"/>
          <w:sz w:val="24"/>
          <w:szCs w:val="24"/>
        </w:rPr>
      </w:pPr>
      <w:r w:rsidRPr="00212B49">
        <w:rPr>
          <w:rFonts w:ascii="Times New Roman" w:hAnsi="Times New Roman" w:cs="Times New Roman"/>
          <w:bCs/>
          <w:iCs/>
          <w:color w:val="000000" w:themeColor="text1"/>
          <w:sz w:val="24"/>
          <w:szCs w:val="24"/>
        </w:rPr>
        <w:t xml:space="preserve">The review and audit process undertaken by the </w:t>
      </w:r>
      <w:r>
        <w:rPr>
          <w:rFonts w:ascii="Times New Roman" w:hAnsi="Times New Roman" w:cs="Times New Roman"/>
          <w:bCs/>
          <w:iCs/>
          <w:color w:val="000000" w:themeColor="text1"/>
          <w:sz w:val="24"/>
          <w:szCs w:val="24"/>
        </w:rPr>
        <w:t>ANAO</w:t>
      </w:r>
      <w:r w:rsidRPr="00212B49">
        <w:rPr>
          <w:rFonts w:ascii="Times New Roman" w:hAnsi="Times New Roman" w:cs="Times New Roman"/>
          <w:bCs/>
          <w:iCs/>
          <w:color w:val="000000" w:themeColor="text1"/>
          <w:sz w:val="24"/>
          <w:szCs w:val="24"/>
        </w:rPr>
        <w:t xml:space="preserve"> also provides a mechanism to review Australian Government spending decisions and report any concerns to the Parliament. These requirements and mechanisms help to ensure the proper use of Commonwealth resources and appropriate transparency around decisions relating to making, varying or administering arrangements to spend relevant money.</w:t>
      </w:r>
    </w:p>
    <w:p w14:paraId="57B15B5D" w14:textId="77777777" w:rsidR="00045F21" w:rsidRPr="00212B49" w:rsidRDefault="00045F21" w:rsidP="00045F21">
      <w:pPr>
        <w:ind w:right="-46"/>
        <w:rPr>
          <w:rFonts w:ascii="Times New Roman" w:hAnsi="Times New Roman" w:cs="Times New Roman"/>
          <w:bCs/>
          <w:iCs/>
          <w:color w:val="000000" w:themeColor="text1"/>
          <w:sz w:val="24"/>
          <w:szCs w:val="24"/>
        </w:rPr>
      </w:pPr>
    </w:p>
    <w:p w14:paraId="4A0AD447" w14:textId="77777777" w:rsidR="00045F21" w:rsidRDefault="00045F21" w:rsidP="00045F21">
      <w:pPr>
        <w:ind w:right="-46"/>
        <w:rPr>
          <w:rFonts w:ascii="Times New Roman" w:hAnsi="Times New Roman" w:cs="Times New Roman"/>
          <w:bCs/>
          <w:iCs/>
          <w:color w:val="000000" w:themeColor="text1"/>
          <w:sz w:val="24"/>
          <w:szCs w:val="24"/>
        </w:rPr>
      </w:pPr>
      <w:r w:rsidRPr="00212B49">
        <w:rPr>
          <w:rFonts w:ascii="Times New Roman" w:hAnsi="Times New Roman" w:cs="Times New Roman"/>
          <w:bCs/>
          <w:iCs/>
          <w:color w:val="000000" w:themeColor="text1"/>
          <w:sz w:val="24"/>
          <w:szCs w:val="24"/>
        </w:rPr>
        <w:t>Persons affected by spending decisions would also have recourse to the Commonwealth Ombudsman where appropriate.</w:t>
      </w:r>
    </w:p>
    <w:p w14:paraId="1C7E8B4D" w14:textId="77777777" w:rsidR="00045F21" w:rsidRDefault="00045F21" w:rsidP="00045F21">
      <w:pPr>
        <w:ind w:right="-46"/>
        <w:rPr>
          <w:rFonts w:ascii="Times New Roman" w:hAnsi="Times New Roman" w:cs="Times New Roman"/>
          <w:bCs/>
          <w:iCs/>
          <w:color w:val="000000" w:themeColor="text1"/>
          <w:sz w:val="24"/>
          <w:szCs w:val="24"/>
        </w:rPr>
      </w:pPr>
    </w:p>
    <w:p w14:paraId="70684D2F" w14:textId="737AEEB7" w:rsidR="00EC462D" w:rsidRDefault="00EC462D" w:rsidP="00EC462D">
      <w:pPr>
        <w:ind w:right="-46"/>
        <w:rPr>
          <w:rFonts w:ascii="Times New Roman" w:hAnsi="Times New Roman" w:cs="Times New Roman"/>
          <w:bCs/>
          <w:iCs/>
          <w:color w:val="000000" w:themeColor="text1"/>
          <w:sz w:val="24"/>
          <w:szCs w:val="24"/>
        </w:rPr>
      </w:pPr>
      <w:r w:rsidRPr="00E260DD">
        <w:rPr>
          <w:rFonts w:ascii="Times New Roman" w:hAnsi="Times New Roman" w:cs="Times New Roman"/>
          <w:bCs/>
          <w:iCs/>
          <w:color w:val="000000" w:themeColor="text1"/>
          <w:sz w:val="24"/>
          <w:szCs w:val="24"/>
        </w:rPr>
        <w:t xml:space="preserve">The IAS was established in 2014, consolidating 27 programs consisting of 150 administered items and activities delivered across eight departments, into five overarching program streams (with a sixth added in 2017). This was performed in consultation with all </w:t>
      </w:r>
      <w:r w:rsidR="00AE6368">
        <w:rPr>
          <w:rFonts w:ascii="Times New Roman" w:hAnsi="Times New Roman" w:cs="Times New Roman"/>
          <w:bCs/>
          <w:iCs/>
          <w:color w:val="000000" w:themeColor="text1"/>
          <w:sz w:val="24"/>
          <w:szCs w:val="24"/>
        </w:rPr>
        <w:t>material</w:t>
      </w:r>
      <w:r w:rsidR="00AE6368" w:rsidRPr="00E260DD">
        <w:rPr>
          <w:rFonts w:ascii="Times New Roman" w:hAnsi="Times New Roman" w:cs="Times New Roman"/>
          <w:bCs/>
          <w:iCs/>
          <w:color w:val="000000" w:themeColor="text1"/>
          <w:sz w:val="24"/>
          <w:szCs w:val="24"/>
        </w:rPr>
        <w:t xml:space="preserve"> </w:t>
      </w:r>
      <w:r w:rsidRPr="00E260DD">
        <w:rPr>
          <w:rFonts w:ascii="Times New Roman" w:hAnsi="Times New Roman" w:cs="Times New Roman"/>
          <w:bCs/>
          <w:iCs/>
          <w:color w:val="000000" w:themeColor="text1"/>
          <w:sz w:val="24"/>
          <w:szCs w:val="24"/>
        </w:rPr>
        <w:t xml:space="preserve">Commonwealth departments, </w:t>
      </w:r>
      <w:r w:rsidR="00AE6368">
        <w:rPr>
          <w:rFonts w:ascii="Times New Roman" w:hAnsi="Times New Roman" w:cs="Times New Roman"/>
          <w:bCs/>
          <w:iCs/>
          <w:color w:val="000000" w:themeColor="text1"/>
          <w:sz w:val="24"/>
          <w:szCs w:val="24"/>
        </w:rPr>
        <w:t>including</w:t>
      </w:r>
      <w:r w:rsidRPr="00E260DD">
        <w:rPr>
          <w:rFonts w:ascii="Times New Roman" w:hAnsi="Times New Roman" w:cs="Times New Roman"/>
          <w:bCs/>
          <w:iCs/>
          <w:color w:val="000000" w:themeColor="text1"/>
          <w:sz w:val="24"/>
          <w:szCs w:val="24"/>
        </w:rPr>
        <w:t xml:space="preserve"> the Department of Finance and the Department of </w:t>
      </w:r>
      <w:r>
        <w:rPr>
          <w:rFonts w:ascii="Times New Roman" w:hAnsi="Times New Roman" w:cs="Times New Roman"/>
          <w:bCs/>
          <w:iCs/>
          <w:color w:val="000000" w:themeColor="text1"/>
          <w:sz w:val="24"/>
          <w:szCs w:val="24"/>
        </w:rPr>
        <w:t xml:space="preserve">the </w:t>
      </w:r>
      <w:r w:rsidRPr="00E260DD">
        <w:rPr>
          <w:rFonts w:ascii="Times New Roman" w:hAnsi="Times New Roman" w:cs="Times New Roman"/>
          <w:bCs/>
          <w:iCs/>
          <w:color w:val="000000" w:themeColor="text1"/>
          <w:sz w:val="24"/>
          <w:szCs w:val="24"/>
        </w:rPr>
        <w:t xml:space="preserve">Prime Minister and Cabinet. The objective of the establishment of the IAS was to improve the strategic clarity, effectiveness, efficiency and flexibility of Commonwealth First Nations investment. Ongoing consultation with service providers, community and IAS grant recipients ensures that the </w:t>
      </w:r>
      <w:r>
        <w:rPr>
          <w:rFonts w:ascii="Times New Roman" w:hAnsi="Times New Roman" w:cs="Times New Roman"/>
          <w:bCs/>
          <w:iCs/>
          <w:color w:val="000000" w:themeColor="text1"/>
          <w:sz w:val="24"/>
          <w:szCs w:val="24"/>
        </w:rPr>
        <w:t>Agency</w:t>
      </w:r>
      <w:r w:rsidRPr="00E260DD">
        <w:rPr>
          <w:rFonts w:ascii="Times New Roman" w:hAnsi="Times New Roman" w:cs="Times New Roman"/>
          <w:bCs/>
          <w:iCs/>
          <w:color w:val="000000" w:themeColor="text1"/>
          <w:sz w:val="24"/>
          <w:szCs w:val="24"/>
        </w:rPr>
        <w:t xml:space="preserve"> can effectively monitor the effectiveness of IAS expenditure, in line with the overarching IAS objectives.</w:t>
      </w:r>
    </w:p>
    <w:p w14:paraId="20209FFE" w14:textId="77777777" w:rsidR="00024FE5" w:rsidRPr="00597847" w:rsidRDefault="00024FE5" w:rsidP="00024FE5">
      <w:pPr>
        <w:ind w:right="-46"/>
        <w:rPr>
          <w:rFonts w:ascii="Times New Roman" w:hAnsi="Times New Roman" w:cs="Times New Roman"/>
          <w:color w:val="000000" w:themeColor="text1"/>
          <w:sz w:val="24"/>
          <w:szCs w:val="24"/>
        </w:rPr>
      </w:pPr>
    </w:p>
    <w:p w14:paraId="1EA6973C" w14:textId="77777777" w:rsidR="00024FE5" w:rsidRPr="00597847" w:rsidRDefault="00024FE5" w:rsidP="00024FE5">
      <w:pPr>
        <w:ind w:right="-46"/>
        <w:rPr>
          <w:rFonts w:ascii="Times New Roman" w:hAnsi="Times New Roman" w:cs="Times New Roman"/>
          <w:color w:val="000000" w:themeColor="text1"/>
          <w:sz w:val="24"/>
          <w:szCs w:val="24"/>
        </w:rPr>
      </w:pPr>
      <w:r w:rsidRPr="00597847">
        <w:rPr>
          <w:rFonts w:ascii="Times New Roman" w:hAnsi="Times New Roman" w:cs="Times New Roman"/>
          <w:color w:val="000000" w:themeColor="text1"/>
          <w:sz w:val="24"/>
          <w:szCs w:val="24"/>
        </w:rPr>
        <w:t xml:space="preserve">Consultation has, and continues to, occur with the Coalition of Peaks, </w:t>
      </w:r>
      <w:proofErr w:type="gramStart"/>
      <w:r w:rsidRPr="00597847">
        <w:rPr>
          <w:rFonts w:ascii="Times New Roman" w:hAnsi="Times New Roman" w:cs="Times New Roman"/>
          <w:color w:val="000000" w:themeColor="text1"/>
          <w:sz w:val="24"/>
          <w:szCs w:val="24"/>
        </w:rPr>
        <w:t>community controlled</w:t>
      </w:r>
      <w:proofErr w:type="gramEnd"/>
      <w:r w:rsidRPr="00597847">
        <w:rPr>
          <w:rFonts w:ascii="Times New Roman" w:hAnsi="Times New Roman" w:cs="Times New Roman"/>
          <w:color w:val="000000" w:themeColor="text1"/>
          <w:sz w:val="24"/>
          <w:szCs w:val="24"/>
        </w:rPr>
        <w:t xml:space="preserve"> organisations, state and territory governments, community members, and parties to the National Agreement in relation to Closing the Gap. This consultation is part of building a rigorous and effective funding program that improves outcomes for Indigenous Australians.</w:t>
      </w:r>
    </w:p>
    <w:p w14:paraId="7804A8F8" w14:textId="77777777" w:rsidR="00024FE5" w:rsidRPr="00597847" w:rsidRDefault="00024FE5" w:rsidP="00024FE5">
      <w:pPr>
        <w:ind w:right="-46"/>
        <w:rPr>
          <w:rFonts w:ascii="Times New Roman" w:hAnsi="Times New Roman" w:cs="Times New Roman"/>
          <w:color w:val="000000" w:themeColor="text1"/>
          <w:sz w:val="24"/>
          <w:szCs w:val="24"/>
        </w:rPr>
      </w:pPr>
    </w:p>
    <w:p w14:paraId="65D31991" w14:textId="734E09A1" w:rsidR="00024FE5" w:rsidRPr="00597847" w:rsidRDefault="00024FE5" w:rsidP="00024FE5">
      <w:pPr>
        <w:ind w:right="-46"/>
        <w:rPr>
          <w:rFonts w:ascii="Times New Roman" w:hAnsi="Times New Roman" w:cs="Times New Roman"/>
          <w:color w:val="000000" w:themeColor="text1"/>
          <w:sz w:val="24"/>
          <w:szCs w:val="24"/>
        </w:rPr>
      </w:pPr>
      <w:r w:rsidRPr="00597847">
        <w:rPr>
          <w:rFonts w:ascii="Times New Roman" w:hAnsi="Times New Roman" w:cs="Times New Roman"/>
          <w:color w:val="000000" w:themeColor="text1"/>
          <w:sz w:val="24"/>
          <w:szCs w:val="24"/>
        </w:rPr>
        <w:lastRenderedPageBreak/>
        <w:t>The consultations inform the design and redesign of activities funded under each program, including the</w:t>
      </w:r>
      <w:r w:rsidR="00FD54D3" w:rsidRPr="00FD54D3">
        <w:t xml:space="preserve"> </w:t>
      </w:r>
      <w:r w:rsidR="00FD54D3" w:rsidRPr="00FD54D3">
        <w:rPr>
          <w:rFonts w:ascii="Times New Roman" w:hAnsi="Times New Roman" w:cs="Times New Roman"/>
          <w:color w:val="000000" w:themeColor="text1"/>
          <w:sz w:val="24"/>
          <w:szCs w:val="24"/>
        </w:rPr>
        <w:t>Safety and Wellbeing program</w:t>
      </w:r>
      <w:r w:rsidRPr="00597847">
        <w:rPr>
          <w:rFonts w:ascii="Times New Roman" w:hAnsi="Times New Roman" w:cs="Times New Roman"/>
          <w:color w:val="000000" w:themeColor="text1"/>
          <w:sz w:val="24"/>
          <w:szCs w:val="24"/>
        </w:rPr>
        <w:t xml:space="preserve"> and streamlining administrative process to achieve efficient and effective activities. This consultation is to design and deliver activities that meet the needs, priorities and aspirations of First Nations peoples and communities.</w:t>
      </w:r>
    </w:p>
    <w:p w14:paraId="6E88CA08" w14:textId="77777777" w:rsidR="00024FE5" w:rsidRPr="00597847" w:rsidRDefault="00024FE5" w:rsidP="00024FE5">
      <w:pPr>
        <w:ind w:right="-46"/>
        <w:rPr>
          <w:rFonts w:ascii="Times New Roman" w:hAnsi="Times New Roman" w:cs="Times New Roman"/>
          <w:color w:val="000000" w:themeColor="text1"/>
          <w:sz w:val="24"/>
          <w:szCs w:val="24"/>
        </w:rPr>
      </w:pPr>
    </w:p>
    <w:p w14:paraId="10BB8680" w14:textId="77777777" w:rsidR="00024FE5" w:rsidRPr="00597847" w:rsidRDefault="00024FE5" w:rsidP="00024FE5">
      <w:pPr>
        <w:ind w:right="-46"/>
        <w:rPr>
          <w:rFonts w:ascii="Times New Roman" w:hAnsi="Times New Roman" w:cs="Times New Roman"/>
          <w:color w:val="000000" w:themeColor="text1"/>
          <w:sz w:val="24"/>
          <w:szCs w:val="24"/>
        </w:rPr>
      </w:pPr>
      <w:r w:rsidRPr="00597847">
        <w:rPr>
          <w:rFonts w:ascii="Times New Roman" w:hAnsi="Times New Roman" w:cs="Times New Roman"/>
          <w:color w:val="000000" w:themeColor="text1"/>
          <w:sz w:val="24"/>
          <w:szCs w:val="24"/>
        </w:rPr>
        <w:t xml:space="preserve">Since the Agency’s creation as an Executive Agency in 2019, it has: </w:t>
      </w:r>
    </w:p>
    <w:p w14:paraId="05239E11" w14:textId="77777777" w:rsidR="00024FE5" w:rsidRPr="00597847" w:rsidRDefault="00024FE5" w:rsidP="00024FE5">
      <w:pPr>
        <w:numPr>
          <w:ilvl w:val="0"/>
          <w:numId w:val="35"/>
        </w:numPr>
        <w:ind w:right="-46"/>
        <w:rPr>
          <w:rFonts w:ascii="Times New Roman" w:hAnsi="Times New Roman" w:cs="Times New Roman"/>
          <w:color w:val="000000" w:themeColor="text1"/>
          <w:sz w:val="24"/>
          <w:szCs w:val="24"/>
        </w:rPr>
      </w:pPr>
      <w:r w:rsidRPr="00597847">
        <w:rPr>
          <w:rFonts w:ascii="Times New Roman" w:hAnsi="Times New Roman" w:cs="Times New Roman"/>
          <w:color w:val="000000" w:themeColor="text1"/>
          <w:sz w:val="24"/>
          <w:szCs w:val="24"/>
        </w:rPr>
        <w:t xml:space="preserve">led and coordinated Commonwealth policy development, program design and implementation and service delivery for Aboriginal and Torres Strait Islander </w:t>
      </w:r>
      <w:proofErr w:type="gramStart"/>
      <w:r w:rsidRPr="00597847">
        <w:rPr>
          <w:rFonts w:ascii="Times New Roman" w:hAnsi="Times New Roman" w:cs="Times New Roman"/>
          <w:color w:val="000000" w:themeColor="text1"/>
          <w:sz w:val="24"/>
          <w:szCs w:val="24"/>
        </w:rPr>
        <w:t>people</w:t>
      </w:r>
      <w:r>
        <w:rPr>
          <w:rFonts w:ascii="Times New Roman" w:hAnsi="Times New Roman" w:cs="Times New Roman"/>
          <w:color w:val="000000" w:themeColor="text1"/>
          <w:sz w:val="24"/>
          <w:szCs w:val="24"/>
        </w:rPr>
        <w:t>s</w:t>
      </w:r>
      <w:r w:rsidRPr="00597847">
        <w:rPr>
          <w:rFonts w:ascii="Times New Roman" w:hAnsi="Times New Roman" w:cs="Times New Roman"/>
          <w:color w:val="000000" w:themeColor="text1"/>
          <w:sz w:val="24"/>
          <w:szCs w:val="24"/>
        </w:rPr>
        <w:t>;</w:t>
      </w:r>
      <w:proofErr w:type="gramEnd"/>
    </w:p>
    <w:p w14:paraId="4273A32E" w14:textId="77777777" w:rsidR="00024FE5" w:rsidRPr="00597847" w:rsidRDefault="00024FE5" w:rsidP="00024FE5">
      <w:pPr>
        <w:numPr>
          <w:ilvl w:val="0"/>
          <w:numId w:val="35"/>
        </w:numPr>
        <w:ind w:right="-46"/>
        <w:rPr>
          <w:rFonts w:ascii="Times New Roman" w:hAnsi="Times New Roman" w:cs="Times New Roman"/>
          <w:color w:val="000000" w:themeColor="text1"/>
          <w:sz w:val="24"/>
          <w:szCs w:val="24"/>
        </w:rPr>
      </w:pPr>
      <w:r w:rsidRPr="00597847">
        <w:rPr>
          <w:rFonts w:ascii="Times New Roman" w:hAnsi="Times New Roman" w:cs="Times New Roman"/>
          <w:color w:val="000000" w:themeColor="text1"/>
          <w:sz w:val="24"/>
          <w:szCs w:val="24"/>
        </w:rPr>
        <w:t xml:space="preserve">led and coordinated the development and implementation of Australia’s Closing the Gap targets in partnership with Indigenous Australians; and </w:t>
      </w:r>
    </w:p>
    <w:p w14:paraId="6947ED9B" w14:textId="77777777" w:rsidR="00024FE5" w:rsidRPr="00597847" w:rsidRDefault="00024FE5" w:rsidP="00024FE5">
      <w:pPr>
        <w:numPr>
          <w:ilvl w:val="0"/>
          <w:numId w:val="35"/>
        </w:numPr>
        <w:ind w:right="-46"/>
        <w:rPr>
          <w:rFonts w:ascii="Times New Roman" w:hAnsi="Times New Roman" w:cs="Times New Roman"/>
          <w:color w:val="000000" w:themeColor="text1"/>
          <w:sz w:val="24"/>
          <w:szCs w:val="24"/>
        </w:rPr>
      </w:pPr>
      <w:r w:rsidRPr="00597847">
        <w:rPr>
          <w:rFonts w:ascii="Times New Roman" w:hAnsi="Times New Roman" w:cs="Times New Roman"/>
          <w:color w:val="000000" w:themeColor="text1"/>
          <w:sz w:val="24"/>
          <w:szCs w:val="24"/>
        </w:rPr>
        <w:t>built and maintained effective partnerships with Aboriginal and Torres Strait Islander people</w:t>
      </w:r>
      <w:r>
        <w:rPr>
          <w:rFonts w:ascii="Times New Roman" w:hAnsi="Times New Roman" w:cs="Times New Roman"/>
          <w:color w:val="000000" w:themeColor="text1"/>
          <w:sz w:val="24"/>
          <w:szCs w:val="24"/>
        </w:rPr>
        <w:t>s</w:t>
      </w:r>
      <w:r w:rsidRPr="00597847">
        <w:rPr>
          <w:rFonts w:ascii="Times New Roman" w:hAnsi="Times New Roman" w:cs="Times New Roman"/>
          <w:color w:val="000000" w:themeColor="text1"/>
          <w:sz w:val="24"/>
          <w:szCs w:val="24"/>
        </w:rPr>
        <w:t>, state and territory governments and other relevant stakeholders to inform whole-of-government priorities for Aboriginal and Torres Strait Islander people</w:t>
      </w:r>
      <w:r>
        <w:rPr>
          <w:rFonts w:ascii="Times New Roman" w:hAnsi="Times New Roman" w:cs="Times New Roman"/>
          <w:color w:val="000000" w:themeColor="text1"/>
          <w:sz w:val="24"/>
          <w:szCs w:val="24"/>
        </w:rPr>
        <w:t>s</w:t>
      </w:r>
      <w:r w:rsidRPr="00597847">
        <w:rPr>
          <w:rFonts w:ascii="Times New Roman" w:hAnsi="Times New Roman" w:cs="Times New Roman"/>
          <w:color w:val="000000" w:themeColor="text1"/>
          <w:sz w:val="24"/>
          <w:szCs w:val="24"/>
        </w:rPr>
        <w:t>, and enable policies, programs and services to be tailored to the unique needs of communities.</w:t>
      </w:r>
    </w:p>
    <w:p w14:paraId="0773419B" w14:textId="77777777" w:rsidR="00024FE5" w:rsidRPr="00597847" w:rsidRDefault="00024FE5" w:rsidP="00024FE5">
      <w:pPr>
        <w:ind w:right="-46"/>
        <w:rPr>
          <w:rFonts w:ascii="Times New Roman" w:hAnsi="Times New Roman" w:cs="Times New Roman"/>
          <w:color w:val="000000" w:themeColor="text1"/>
          <w:sz w:val="24"/>
          <w:szCs w:val="24"/>
        </w:rPr>
      </w:pPr>
    </w:p>
    <w:p w14:paraId="736AB32C" w14:textId="6BA8992B" w:rsidR="00024FE5" w:rsidRDefault="00024FE5" w:rsidP="00024FE5">
      <w:pPr>
        <w:rPr>
          <w:rFonts w:ascii="Times New Roman" w:hAnsi="Times New Roman" w:cs="Times New Roman"/>
          <w:iCs/>
          <w:color w:val="000000" w:themeColor="text1"/>
          <w:sz w:val="24"/>
          <w:szCs w:val="24"/>
        </w:rPr>
      </w:pPr>
      <w:r w:rsidRPr="00597847">
        <w:rPr>
          <w:rFonts w:ascii="Times New Roman" w:hAnsi="Times New Roman" w:cs="Times New Roman"/>
          <w:color w:val="000000" w:themeColor="text1"/>
          <w:sz w:val="24"/>
          <w:szCs w:val="24"/>
        </w:rPr>
        <w:t xml:space="preserve">To implement its corporate vision, that Aboriginal and Torres Strait Islander peoples are heard, recognised and empowered, the Agency continues to ensure Aboriginal and Torres Strait Islander peoples have a say in decisions that affect them. It does this by leading and influencing change across government, working in genuine partnership with First Nations communities and implementing its internal transformation plan </w:t>
      </w:r>
      <w:proofErr w:type="spellStart"/>
      <w:r w:rsidRPr="00597847">
        <w:rPr>
          <w:rFonts w:ascii="Times New Roman" w:hAnsi="Times New Roman" w:cs="Times New Roman"/>
          <w:i/>
          <w:iCs/>
          <w:color w:val="000000" w:themeColor="text1"/>
          <w:sz w:val="24"/>
          <w:szCs w:val="24"/>
        </w:rPr>
        <w:t>Galambany</w:t>
      </w:r>
      <w:proofErr w:type="spellEnd"/>
      <w:r w:rsidRPr="00597847">
        <w:rPr>
          <w:rFonts w:ascii="Times New Roman" w:hAnsi="Times New Roman" w:cs="Times New Roman"/>
          <w:color w:val="000000" w:themeColor="text1"/>
          <w:sz w:val="24"/>
          <w:szCs w:val="24"/>
        </w:rPr>
        <w:t xml:space="preserve"> (you, me, we, together). This consultation focuses the Agency’s role, and how it works to support the Government to meet the needs, priorities and aspirations of First Nations peoples and communities.</w:t>
      </w:r>
    </w:p>
    <w:p w14:paraId="0C6DBA79" w14:textId="77777777" w:rsidR="00024FE5" w:rsidRDefault="00024FE5" w:rsidP="00045F21">
      <w:pPr>
        <w:rPr>
          <w:rFonts w:ascii="Times New Roman" w:hAnsi="Times New Roman" w:cs="Times New Roman"/>
          <w:iCs/>
          <w:color w:val="000000" w:themeColor="text1"/>
          <w:sz w:val="24"/>
          <w:szCs w:val="24"/>
        </w:rPr>
      </w:pPr>
    </w:p>
    <w:p w14:paraId="28A31613" w14:textId="77777777" w:rsidR="00045F21" w:rsidRPr="007F21A9" w:rsidRDefault="00045F21" w:rsidP="00045F21">
      <w:pPr>
        <w:keepNext/>
        <w:ind w:right="-45"/>
        <w:rPr>
          <w:rFonts w:ascii="Times New Roman" w:hAnsi="Times New Roman" w:cs="Times New Roman"/>
          <w:i/>
          <w:iCs/>
          <w:color w:val="000000" w:themeColor="text1"/>
          <w:sz w:val="24"/>
          <w:szCs w:val="24"/>
          <w:u w:val="single"/>
        </w:rPr>
      </w:pPr>
      <w:r>
        <w:rPr>
          <w:rFonts w:ascii="Times New Roman" w:hAnsi="Times New Roman" w:cs="Times New Roman"/>
          <w:i/>
          <w:iCs/>
          <w:color w:val="000000" w:themeColor="text1"/>
          <w:sz w:val="24"/>
          <w:szCs w:val="24"/>
          <w:u w:val="single"/>
        </w:rPr>
        <w:t>C</w:t>
      </w:r>
      <w:r w:rsidRPr="007F21A9">
        <w:rPr>
          <w:rFonts w:ascii="Times New Roman" w:hAnsi="Times New Roman" w:cs="Times New Roman"/>
          <w:i/>
          <w:iCs/>
          <w:color w:val="000000" w:themeColor="text1"/>
          <w:sz w:val="24"/>
          <w:szCs w:val="24"/>
          <w:u w:val="single"/>
        </w:rPr>
        <w:t>onstitutional considerations</w:t>
      </w:r>
    </w:p>
    <w:p w14:paraId="1392AFB2" w14:textId="77777777" w:rsidR="00045F21" w:rsidRPr="00F2511F" w:rsidRDefault="00045F21" w:rsidP="00045F21">
      <w:pPr>
        <w:keepNext/>
        <w:rPr>
          <w:rFonts w:ascii="Times New Roman" w:hAnsi="Times New Roman" w:cs="Times New Roman"/>
          <w:iCs/>
          <w:color w:val="000000" w:themeColor="text1"/>
          <w:sz w:val="24"/>
          <w:szCs w:val="24"/>
          <w:highlight w:val="yellow"/>
        </w:rPr>
      </w:pPr>
    </w:p>
    <w:p w14:paraId="11BA56F7" w14:textId="2A3F1088" w:rsidR="00FC318B" w:rsidRPr="000A3D23" w:rsidRDefault="00045F21" w:rsidP="00045F21">
      <w:pPr>
        <w:rPr>
          <w:rFonts w:ascii="Times New Roman" w:hAnsi="Times New Roman" w:cs="Times New Roman"/>
          <w:iCs/>
          <w:color w:val="000000" w:themeColor="text1"/>
          <w:sz w:val="24"/>
          <w:szCs w:val="24"/>
        </w:rPr>
      </w:pPr>
      <w:r w:rsidRPr="000A3D23">
        <w:rPr>
          <w:rFonts w:ascii="Times New Roman" w:hAnsi="Times New Roman" w:cs="Times New Roman"/>
          <w:iCs/>
          <w:color w:val="000000" w:themeColor="text1"/>
          <w:sz w:val="24"/>
          <w:szCs w:val="24"/>
        </w:rPr>
        <w:t xml:space="preserve">Noting that it is not a comprehensive statement of relevant constitutional considerations, the </w:t>
      </w:r>
      <w:r>
        <w:rPr>
          <w:rFonts w:ascii="Times New Roman" w:hAnsi="Times New Roman" w:cs="Times New Roman"/>
          <w:iCs/>
          <w:color w:val="000000" w:themeColor="text1"/>
          <w:sz w:val="24"/>
          <w:szCs w:val="24"/>
        </w:rPr>
        <w:t xml:space="preserve">additional </w:t>
      </w:r>
      <w:r w:rsidRPr="000A3D23">
        <w:rPr>
          <w:rFonts w:ascii="Times New Roman" w:hAnsi="Times New Roman" w:cs="Times New Roman"/>
          <w:iCs/>
          <w:color w:val="000000" w:themeColor="text1"/>
          <w:sz w:val="24"/>
          <w:szCs w:val="24"/>
        </w:rPr>
        <w:t>objective</w:t>
      </w:r>
      <w:r>
        <w:rPr>
          <w:rFonts w:ascii="Times New Roman" w:hAnsi="Times New Roman" w:cs="Times New Roman"/>
          <w:iCs/>
          <w:color w:val="000000" w:themeColor="text1"/>
          <w:sz w:val="24"/>
          <w:szCs w:val="24"/>
        </w:rPr>
        <w:t xml:space="preserve"> at </w:t>
      </w:r>
      <w:r w:rsidR="00A200E4">
        <w:rPr>
          <w:rFonts w:ascii="Times New Roman" w:hAnsi="Times New Roman" w:cs="Times New Roman"/>
          <w:iCs/>
          <w:color w:val="000000" w:themeColor="text1"/>
          <w:sz w:val="24"/>
          <w:szCs w:val="24"/>
        </w:rPr>
        <w:t>the end of table item 37</w:t>
      </w:r>
      <w:r w:rsidRPr="000A3D23">
        <w:rPr>
          <w:rFonts w:ascii="Times New Roman" w:hAnsi="Times New Roman" w:cs="Times New Roman"/>
          <w:iCs/>
          <w:color w:val="000000" w:themeColor="text1"/>
          <w:sz w:val="24"/>
          <w:szCs w:val="24"/>
        </w:rPr>
        <w:t xml:space="preserve"> references the following powers of the Constitution:</w:t>
      </w:r>
    </w:p>
    <w:p w14:paraId="0C65CD96" w14:textId="77777777" w:rsidR="00045F21" w:rsidRPr="00E43D40" w:rsidRDefault="00045F21" w:rsidP="00D6374F">
      <w:pPr>
        <w:pStyle w:val="ListParagraph"/>
        <w:numPr>
          <w:ilvl w:val="0"/>
          <w:numId w:val="14"/>
        </w:numPr>
        <w:spacing w:after="0" w:line="240" w:lineRule="auto"/>
        <w:rPr>
          <w:rFonts w:ascii="Times New Roman" w:hAnsi="Times New Roman"/>
          <w:iCs/>
          <w:color w:val="000000" w:themeColor="text1"/>
          <w:sz w:val="24"/>
          <w:szCs w:val="24"/>
        </w:rPr>
      </w:pPr>
      <w:r w:rsidRPr="00E43D40">
        <w:rPr>
          <w:rFonts w:ascii="Times New Roman" w:hAnsi="Times New Roman"/>
          <w:iCs/>
          <w:color w:val="000000" w:themeColor="text1"/>
          <w:sz w:val="24"/>
          <w:szCs w:val="24"/>
        </w:rPr>
        <w:t xml:space="preserve">the </w:t>
      </w:r>
      <w:r>
        <w:rPr>
          <w:rFonts w:ascii="Times New Roman" w:hAnsi="Times New Roman"/>
          <w:iCs/>
          <w:color w:val="000000" w:themeColor="text1"/>
          <w:sz w:val="24"/>
          <w:szCs w:val="24"/>
        </w:rPr>
        <w:t>race</w:t>
      </w:r>
      <w:r w:rsidRPr="00E43D40">
        <w:rPr>
          <w:rFonts w:ascii="Times New Roman" w:hAnsi="Times New Roman"/>
          <w:iCs/>
          <w:color w:val="000000" w:themeColor="text1"/>
          <w:sz w:val="24"/>
          <w:szCs w:val="24"/>
        </w:rPr>
        <w:t xml:space="preserve"> power (section 51(</w:t>
      </w:r>
      <w:r>
        <w:rPr>
          <w:rFonts w:ascii="Times New Roman" w:hAnsi="Times New Roman"/>
          <w:iCs/>
          <w:color w:val="000000" w:themeColor="text1"/>
          <w:sz w:val="24"/>
          <w:szCs w:val="24"/>
        </w:rPr>
        <w:t>xx</w:t>
      </w:r>
      <w:r w:rsidRPr="00E43D40">
        <w:rPr>
          <w:rFonts w:ascii="Times New Roman" w:hAnsi="Times New Roman"/>
          <w:iCs/>
          <w:color w:val="000000" w:themeColor="text1"/>
          <w:sz w:val="24"/>
          <w:szCs w:val="24"/>
        </w:rPr>
        <w:t>v</w:t>
      </w:r>
      <w:r>
        <w:rPr>
          <w:rFonts w:ascii="Times New Roman" w:hAnsi="Times New Roman"/>
          <w:iCs/>
          <w:color w:val="000000" w:themeColor="text1"/>
          <w:sz w:val="24"/>
          <w:szCs w:val="24"/>
        </w:rPr>
        <w:t>i</w:t>
      </w:r>
      <w:r w:rsidRPr="00E43D40">
        <w:rPr>
          <w:rFonts w:ascii="Times New Roman" w:hAnsi="Times New Roman"/>
          <w:iCs/>
          <w:color w:val="000000" w:themeColor="text1"/>
          <w:sz w:val="24"/>
          <w:szCs w:val="24"/>
        </w:rPr>
        <w:t>)</w:t>
      </w:r>
      <w:proofErr w:type="gramStart"/>
      <w:r w:rsidRPr="00E43D40">
        <w:rPr>
          <w:rFonts w:ascii="Times New Roman" w:hAnsi="Times New Roman"/>
          <w:iCs/>
          <w:color w:val="000000" w:themeColor="text1"/>
          <w:sz w:val="24"/>
          <w:szCs w:val="24"/>
        </w:rPr>
        <w:t>)</w:t>
      </w:r>
      <w:r>
        <w:rPr>
          <w:rFonts w:ascii="Times New Roman" w:hAnsi="Times New Roman"/>
          <w:iCs/>
          <w:color w:val="000000" w:themeColor="text1"/>
          <w:sz w:val="24"/>
          <w:szCs w:val="24"/>
        </w:rPr>
        <w:t>;</w:t>
      </w:r>
      <w:proofErr w:type="gramEnd"/>
    </w:p>
    <w:p w14:paraId="388CBC8C" w14:textId="77777777" w:rsidR="00045F21" w:rsidRPr="00E43D40" w:rsidRDefault="00045F21" w:rsidP="00D6374F">
      <w:pPr>
        <w:pStyle w:val="ListParagraph"/>
        <w:numPr>
          <w:ilvl w:val="0"/>
          <w:numId w:val="14"/>
        </w:numPr>
        <w:spacing w:after="0" w:line="240" w:lineRule="auto"/>
        <w:rPr>
          <w:rFonts w:ascii="Times New Roman" w:hAnsi="Times New Roman"/>
          <w:iCs/>
          <w:color w:val="000000" w:themeColor="text1"/>
          <w:sz w:val="24"/>
          <w:szCs w:val="24"/>
        </w:rPr>
      </w:pPr>
      <w:r w:rsidRPr="00E43D40">
        <w:rPr>
          <w:rFonts w:ascii="Times New Roman" w:hAnsi="Times New Roman"/>
          <w:iCs/>
          <w:color w:val="000000" w:themeColor="text1"/>
          <w:sz w:val="24"/>
          <w:szCs w:val="24"/>
        </w:rPr>
        <w:t xml:space="preserve">the </w:t>
      </w:r>
      <w:r>
        <w:rPr>
          <w:rFonts w:ascii="Times New Roman" w:hAnsi="Times New Roman"/>
          <w:iCs/>
          <w:color w:val="000000" w:themeColor="text1"/>
          <w:sz w:val="24"/>
          <w:szCs w:val="24"/>
        </w:rPr>
        <w:t>insurance</w:t>
      </w:r>
      <w:r w:rsidRPr="00E43D40">
        <w:rPr>
          <w:rFonts w:ascii="Times New Roman" w:hAnsi="Times New Roman"/>
          <w:iCs/>
          <w:color w:val="000000" w:themeColor="text1"/>
          <w:sz w:val="24"/>
          <w:szCs w:val="24"/>
        </w:rPr>
        <w:t xml:space="preserve"> power (section 51(x</w:t>
      </w:r>
      <w:r>
        <w:rPr>
          <w:rFonts w:ascii="Times New Roman" w:hAnsi="Times New Roman"/>
          <w:iCs/>
          <w:color w:val="000000" w:themeColor="text1"/>
          <w:sz w:val="24"/>
          <w:szCs w:val="24"/>
        </w:rPr>
        <w:t>iv</w:t>
      </w:r>
      <w:r w:rsidRPr="00E43D40">
        <w:rPr>
          <w:rFonts w:ascii="Times New Roman" w:hAnsi="Times New Roman"/>
          <w:iCs/>
          <w:color w:val="000000" w:themeColor="text1"/>
          <w:sz w:val="24"/>
          <w:szCs w:val="24"/>
        </w:rPr>
        <w:t xml:space="preserve">)); </w:t>
      </w:r>
      <w:r>
        <w:rPr>
          <w:rFonts w:ascii="Times New Roman" w:hAnsi="Times New Roman"/>
          <w:iCs/>
          <w:color w:val="000000" w:themeColor="text1"/>
          <w:sz w:val="24"/>
          <w:szCs w:val="24"/>
        </w:rPr>
        <w:t>and</w:t>
      </w:r>
    </w:p>
    <w:p w14:paraId="0A2A2486" w14:textId="77777777" w:rsidR="00045F21" w:rsidRPr="00E43D40" w:rsidRDefault="00045F21" w:rsidP="00D6374F">
      <w:pPr>
        <w:pStyle w:val="ListParagraph"/>
        <w:numPr>
          <w:ilvl w:val="0"/>
          <w:numId w:val="14"/>
        </w:numPr>
        <w:spacing w:after="0" w:line="240" w:lineRule="auto"/>
        <w:rPr>
          <w:rFonts w:ascii="Times New Roman" w:hAnsi="Times New Roman"/>
          <w:iCs/>
          <w:color w:val="000000" w:themeColor="text1"/>
          <w:sz w:val="24"/>
          <w:szCs w:val="24"/>
        </w:rPr>
      </w:pPr>
      <w:r w:rsidRPr="00E43D40">
        <w:rPr>
          <w:rFonts w:ascii="Times New Roman" w:hAnsi="Times New Roman"/>
          <w:iCs/>
          <w:color w:val="000000" w:themeColor="text1"/>
          <w:sz w:val="24"/>
          <w:szCs w:val="24"/>
        </w:rPr>
        <w:t xml:space="preserve">the </w:t>
      </w:r>
      <w:r>
        <w:rPr>
          <w:rFonts w:ascii="Times New Roman" w:hAnsi="Times New Roman"/>
          <w:iCs/>
          <w:color w:val="000000" w:themeColor="text1"/>
          <w:sz w:val="24"/>
          <w:szCs w:val="24"/>
        </w:rPr>
        <w:t>bankruptcy and insolvency</w:t>
      </w:r>
      <w:r w:rsidRPr="00E43D40">
        <w:rPr>
          <w:rFonts w:ascii="Times New Roman" w:hAnsi="Times New Roman"/>
          <w:iCs/>
          <w:color w:val="000000" w:themeColor="text1"/>
          <w:sz w:val="24"/>
          <w:szCs w:val="24"/>
        </w:rPr>
        <w:t xml:space="preserve"> power (section 51(x</w:t>
      </w:r>
      <w:r>
        <w:rPr>
          <w:rFonts w:ascii="Times New Roman" w:hAnsi="Times New Roman"/>
          <w:iCs/>
          <w:color w:val="000000" w:themeColor="text1"/>
          <w:sz w:val="24"/>
          <w:szCs w:val="24"/>
        </w:rPr>
        <w:t>vii)).</w:t>
      </w:r>
    </w:p>
    <w:p w14:paraId="0DC7DE1B" w14:textId="77777777" w:rsidR="00045F21" w:rsidRDefault="00045F21" w:rsidP="00045F21">
      <w:pPr>
        <w:rPr>
          <w:rFonts w:ascii="Times New Roman" w:hAnsi="Times New Roman" w:cs="Times New Roman"/>
          <w:color w:val="000000" w:themeColor="text1"/>
          <w:sz w:val="24"/>
          <w:szCs w:val="24"/>
        </w:rPr>
      </w:pPr>
    </w:p>
    <w:p w14:paraId="47A078D7" w14:textId="77777777" w:rsidR="00045F21" w:rsidRPr="00D807B5" w:rsidRDefault="00045F21" w:rsidP="00045F21">
      <w:pP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Race</w:t>
      </w:r>
      <w:r w:rsidRPr="00D807B5">
        <w:rPr>
          <w:rFonts w:ascii="Times New Roman" w:hAnsi="Times New Roman" w:cs="Times New Roman"/>
          <w:i/>
          <w:iCs/>
          <w:color w:val="000000" w:themeColor="text1"/>
          <w:sz w:val="24"/>
          <w:szCs w:val="24"/>
        </w:rPr>
        <w:t xml:space="preserve"> Power </w:t>
      </w:r>
    </w:p>
    <w:p w14:paraId="7248B16F" w14:textId="77777777" w:rsidR="00045F21" w:rsidRDefault="00045F21" w:rsidP="00045F21">
      <w:pPr>
        <w:rPr>
          <w:rFonts w:ascii="Times New Roman" w:hAnsi="Times New Roman" w:cs="Times New Roman"/>
          <w:color w:val="000000" w:themeColor="text1"/>
          <w:sz w:val="24"/>
          <w:szCs w:val="24"/>
        </w:rPr>
      </w:pPr>
    </w:p>
    <w:p w14:paraId="69CBEDA7" w14:textId="77777777" w:rsidR="00045F21" w:rsidRPr="002D4FD5" w:rsidRDefault="00045F21" w:rsidP="00045F21">
      <w:pPr>
        <w:rPr>
          <w:rFonts w:ascii="Times New Roman" w:hAnsi="Times New Roman" w:cs="Times New Roman"/>
          <w:color w:val="000000" w:themeColor="text1"/>
          <w:sz w:val="24"/>
          <w:szCs w:val="24"/>
        </w:rPr>
      </w:pPr>
      <w:r w:rsidRPr="002D4FD5">
        <w:rPr>
          <w:rFonts w:ascii="Times New Roman" w:hAnsi="Times New Roman" w:cs="Times New Roman"/>
          <w:color w:val="000000" w:themeColor="text1"/>
          <w:sz w:val="24"/>
          <w:szCs w:val="24"/>
        </w:rPr>
        <w:t xml:space="preserve">Section 51(xxvi) of the Constitution empowers the Parliament to make laws with respect to ‘[t]he people of any race for whom it is deemed necessary to make special </w:t>
      </w:r>
      <w:proofErr w:type="gramStart"/>
      <w:r w:rsidRPr="002D4FD5">
        <w:rPr>
          <w:rFonts w:ascii="Times New Roman" w:hAnsi="Times New Roman" w:cs="Times New Roman"/>
          <w:color w:val="000000" w:themeColor="text1"/>
          <w:sz w:val="24"/>
          <w:szCs w:val="24"/>
        </w:rPr>
        <w:t>laws’</w:t>
      </w:r>
      <w:proofErr w:type="gramEnd"/>
      <w:r w:rsidRPr="002D4FD5">
        <w:rPr>
          <w:rFonts w:ascii="Times New Roman" w:hAnsi="Times New Roman" w:cs="Times New Roman"/>
          <w:color w:val="000000" w:themeColor="text1"/>
          <w:sz w:val="24"/>
          <w:szCs w:val="24"/>
        </w:rPr>
        <w:t xml:space="preserve">. </w:t>
      </w:r>
    </w:p>
    <w:p w14:paraId="4F690319" w14:textId="77777777" w:rsidR="00045F21" w:rsidRDefault="00045F21" w:rsidP="00045F21">
      <w:pPr>
        <w:rPr>
          <w:rFonts w:ascii="Times New Roman" w:hAnsi="Times New Roman" w:cs="Times New Roman"/>
          <w:color w:val="000000" w:themeColor="text1"/>
          <w:sz w:val="24"/>
          <w:szCs w:val="24"/>
        </w:rPr>
      </w:pPr>
    </w:p>
    <w:p w14:paraId="0AA8B159" w14:textId="77777777" w:rsidR="00045F21" w:rsidRDefault="00045F21" w:rsidP="00045F21">
      <w:pPr>
        <w:rPr>
          <w:rFonts w:ascii="Times New Roman" w:hAnsi="Times New Roman" w:cs="Times New Roman"/>
          <w:color w:val="000000" w:themeColor="text1"/>
          <w:sz w:val="24"/>
          <w:szCs w:val="24"/>
        </w:rPr>
      </w:pPr>
      <w:r w:rsidRPr="002D4FD5">
        <w:rPr>
          <w:rFonts w:ascii="Times New Roman" w:hAnsi="Times New Roman" w:cs="Times New Roman"/>
          <w:color w:val="000000" w:themeColor="text1"/>
          <w:sz w:val="24"/>
          <w:szCs w:val="24"/>
        </w:rPr>
        <w:t>The funding would enable the delivery of various activities that are for the benefit of Aboriginal and Torres Strait Islander people, including incidentally by funding grant recipients that need additional financial support to deliver those activities (e.g. to pay for their operating costs).</w:t>
      </w:r>
    </w:p>
    <w:p w14:paraId="04A85FF4" w14:textId="77777777" w:rsidR="00045F21" w:rsidRPr="00D807B5" w:rsidRDefault="00045F21" w:rsidP="00045F21">
      <w:pPr>
        <w:rPr>
          <w:rFonts w:ascii="Times New Roman" w:hAnsi="Times New Roman" w:cs="Times New Roman"/>
          <w:color w:val="000000" w:themeColor="text1"/>
          <w:sz w:val="24"/>
          <w:szCs w:val="24"/>
        </w:rPr>
      </w:pPr>
    </w:p>
    <w:p w14:paraId="4A75C518" w14:textId="77777777" w:rsidR="00045F21" w:rsidRPr="00F33BF9" w:rsidRDefault="00045F21" w:rsidP="00045F21">
      <w:pP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Insurance</w:t>
      </w:r>
      <w:r w:rsidRPr="00F33BF9">
        <w:rPr>
          <w:rFonts w:ascii="Times New Roman" w:hAnsi="Times New Roman" w:cs="Times New Roman"/>
          <w:i/>
          <w:iCs/>
          <w:color w:val="000000" w:themeColor="text1"/>
          <w:sz w:val="24"/>
          <w:szCs w:val="24"/>
        </w:rPr>
        <w:t xml:space="preserve"> power</w:t>
      </w:r>
    </w:p>
    <w:p w14:paraId="2316FF10" w14:textId="77777777" w:rsidR="00045F21" w:rsidRDefault="00045F21" w:rsidP="00045F21">
      <w:pPr>
        <w:rPr>
          <w:rFonts w:ascii="Times New Roman" w:hAnsi="Times New Roman" w:cs="Times New Roman"/>
          <w:color w:val="000000" w:themeColor="text1"/>
          <w:sz w:val="24"/>
          <w:szCs w:val="24"/>
        </w:rPr>
      </w:pPr>
    </w:p>
    <w:p w14:paraId="4443DE61" w14:textId="506A0A45" w:rsidR="00045F21" w:rsidRDefault="00045F21" w:rsidP="00045F21">
      <w:pPr>
        <w:rPr>
          <w:rFonts w:ascii="Times New Roman" w:hAnsi="Times New Roman" w:cs="Times New Roman"/>
          <w:color w:val="000000" w:themeColor="text1"/>
          <w:sz w:val="24"/>
          <w:szCs w:val="24"/>
        </w:rPr>
      </w:pPr>
      <w:r w:rsidRPr="00134F93">
        <w:rPr>
          <w:rFonts w:ascii="Times New Roman" w:hAnsi="Times New Roman" w:cs="Times New Roman"/>
          <w:color w:val="000000" w:themeColor="text1"/>
          <w:sz w:val="24"/>
          <w:szCs w:val="24"/>
        </w:rPr>
        <w:t>Section 51(xiv) of the Constitution empowers the Parliament to make laws with respect to ‘[</w:t>
      </w:r>
      <w:proofErr w:type="spellStart"/>
      <w:r w:rsidRPr="00134F93">
        <w:rPr>
          <w:rFonts w:ascii="Times New Roman" w:hAnsi="Times New Roman" w:cs="Times New Roman"/>
          <w:color w:val="000000" w:themeColor="text1"/>
          <w:sz w:val="24"/>
          <w:szCs w:val="24"/>
        </w:rPr>
        <w:t>i</w:t>
      </w:r>
      <w:proofErr w:type="spellEnd"/>
      <w:r w:rsidRPr="00134F93">
        <w:rPr>
          <w:rFonts w:ascii="Times New Roman" w:hAnsi="Times New Roman" w:cs="Times New Roman"/>
          <w:color w:val="000000" w:themeColor="text1"/>
          <w:sz w:val="24"/>
          <w:szCs w:val="24"/>
        </w:rPr>
        <w:t>]</w:t>
      </w:r>
      <w:proofErr w:type="spellStart"/>
      <w:r w:rsidRPr="00134F93">
        <w:rPr>
          <w:rFonts w:ascii="Times New Roman" w:hAnsi="Times New Roman" w:cs="Times New Roman"/>
          <w:color w:val="000000" w:themeColor="text1"/>
          <w:sz w:val="24"/>
          <w:szCs w:val="24"/>
        </w:rPr>
        <w:t>nsurance</w:t>
      </w:r>
      <w:proofErr w:type="spellEnd"/>
      <w:r w:rsidRPr="00134F93">
        <w:rPr>
          <w:rFonts w:ascii="Times New Roman" w:hAnsi="Times New Roman" w:cs="Times New Roman"/>
          <w:color w:val="000000" w:themeColor="text1"/>
          <w:sz w:val="24"/>
          <w:szCs w:val="24"/>
        </w:rPr>
        <w:t xml:space="preserve">, other than State insurance; </w:t>
      </w:r>
      <w:proofErr w:type="gramStart"/>
      <w:r w:rsidRPr="00134F93">
        <w:rPr>
          <w:rFonts w:ascii="Times New Roman" w:hAnsi="Times New Roman" w:cs="Times New Roman"/>
          <w:color w:val="000000" w:themeColor="text1"/>
          <w:sz w:val="24"/>
          <w:szCs w:val="24"/>
        </w:rPr>
        <w:t>also</w:t>
      </w:r>
      <w:proofErr w:type="gramEnd"/>
      <w:r w:rsidRPr="00134F93">
        <w:rPr>
          <w:rFonts w:ascii="Times New Roman" w:hAnsi="Times New Roman" w:cs="Times New Roman"/>
          <w:color w:val="000000" w:themeColor="text1"/>
          <w:sz w:val="24"/>
          <w:szCs w:val="24"/>
        </w:rPr>
        <w:t xml:space="preserve"> State insurance extending beyond the limits of the State concerned’.</w:t>
      </w:r>
    </w:p>
    <w:p w14:paraId="7AB719B5" w14:textId="77777777" w:rsidR="00045F21" w:rsidRPr="00134F93" w:rsidRDefault="00045F21" w:rsidP="00045F21">
      <w:pPr>
        <w:rPr>
          <w:rFonts w:ascii="Times New Roman" w:hAnsi="Times New Roman" w:cs="Times New Roman"/>
          <w:color w:val="000000" w:themeColor="text1"/>
          <w:sz w:val="24"/>
          <w:szCs w:val="24"/>
        </w:rPr>
      </w:pPr>
    </w:p>
    <w:p w14:paraId="5D62393A" w14:textId="77777777" w:rsidR="00045F21" w:rsidRDefault="00045F21" w:rsidP="00045F21">
      <w:pPr>
        <w:rPr>
          <w:rFonts w:ascii="Times New Roman" w:hAnsi="Times New Roman" w:cs="Times New Roman"/>
          <w:color w:val="000000" w:themeColor="text1"/>
          <w:sz w:val="24"/>
          <w:szCs w:val="24"/>
        </w:rPr>
      </w:pPr>
      <w:r w:rsidRPr="00134F93">
        <w:rPr>
          <w:rFonts w:ascii="Times New Roman" w:hAnsi="Times New Roman" w:cs="Times New Roman"/>
          <w:color w:val="000000" w:themeColor="text1"/>
          <w:sz w:val="24"/>
          <w:szCs w:val="24"/>
        </w:rPr>
        <w:lastRenderedPageBreak/>
        <w:t>The funding would include making payments to grant recipients to obtain, and claim on, the insurance policies that are needed to operate their business to deliver the activities under this item.</w:t>
      </w:r>
    </w:p>
    <w:p w14:paraId="1C3A454F" w14:textId="77777777" w:rsidR="00045F21" w:rsidRPr="00D807B5" w:rsidRDefault="00045F21" w:rsidP="00045F21">
      <w:pPr>
        <w:rPr>
          <w:rFonts w:ascii="Times New Roman" w:hAnsi="Times New Roman" w:cs="Times New Roman"/>
          <w:color w:val="000000" w:themeColor="text1"/>
          <w:sz w:val="24"/>
          <w:szCs w:val="24"/>
        </w:rPr>
      </w:pPr>
    </w:p>
    <w:p w14:paraId="02819602" w14:textId="77777777" w:rsidR="00045F21" w:rsidRPr="008B1032" w:rsidRDefault="00045F21" w:rsidP="00045F21">
      <w:pP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Bankruptcy and insolvency</w:t>
      </w:r>
      <w:r w:rsidRPr="008B1032">
        <w:rPr>
          <w:rFonts w:ascii="Times New Roman" w:hAnsi="Times New Roman" w:cs="Times New Roman"/>
          <w:i/>
          <w:iCs/>
          <w:color w:val="000000" w:themeColor="text1"/>
          <w:sz w:val="24"/>
          <w:szCs w:val="24"/>
        </w:rPr>
        <w:t xml:space="preserve"> power</w:t>
      </w:r>
    </w:p>
    <w:p w14:paraId="406487F1" w14:textId="77777777" w:rsidR="00045F21" w:rsidRDefault="00045F21" w:rsidP="00045F21">
      <w:pPr>
        <w:rPr>
          <w:rFonts w:ascii="Times New Roman" w:hAnsi="Times New Roman" w:cs="Times New Roman"/>
          <w:color w:val="000000" w:themeColor="text1"/>
          <w:sz w:val="24"/>
          <w:szCs w:val="24"/>
        </w:rPr>
      </w:pPr>
    </w:p>
    <w:p w14:paraId="6BC011C0" w14:textId="0F18E33E" w:rsidR="00045F21" w:rsidRDefault="00045F21" w:rsidP="00045F21">
      <w:pPr>
        <w:rPr>
          <w:rFonts w:ascii="Times New Roman" w:hAnsi="Times New Roman" w:cs="Times New Roman"/>
          <w:color w:val="000000" w:themeColor="text1"/>
          <w:sz w:val="24"/>
          <w:szCs w:val="24"/>
        </w:rPr>
      </w:pPr>
      <w:r w:rsidRPr="00860CD3">
        <w:rPr>
          <w:rFonts w:ascii="Times New Roman" w:hAnsi="Times New Roman" w:cs="Times New Roman"/>
          <w:color w:val="000000" w:themeColor="text1"/>
          <w:sz w:val="24"/>
          <w:szCs w:val="24"/>
        </w:rPr>
        <w:t>Section 51(xvii) of the Constitution empowers the Parliament to make laws with respect to ‘[b]</w:t>
      </w:r>
      <w:proofErr w:type="spellStart"/>
      <w:r w:rsidRPr="00860CD3">
        <w:rPr>
          <w:rFonts w:ascii="Times New Roman" w:hAnsi="Times New Roman" w:cs="Times New Roman"/>
          <w:color w:val="000000" w:themeColor="text1"/>
          <w:sz w:val="24"/>
          <w:szCs w:val="24"/>
        </w:rPr>
        <w:t>ankruptcy</w:t>
      </w:r>
      <w:proofErr w:type="spellEnd"/>
      <w:r w:rsidRPr="00860CD3">
        <w:rPr>
          <w:rFonts w:ascii="Times New Roman" w:hAnsi="Times New Roman" w:cs="Times New Roman"/>
          <w:color w:val="000000" w:themeColor="text1"/>
          <w:sz w:val="24"/>
          <w:szCs w:val="24"/>
        </w:rPr>
        <w:t xml:space="preserve"> and insolvency’.</w:t>
      </w:r>
    </w:p>
    <w:p w14:paraId="4275E47E" w14:textId="77777777" w:rsidR="00045F21" w:rsidRPr="00860CD3" w:rsidRDefault="00045F21" w:rsidP="00045F21">
      <w:pPr>
        <w:rPr>
          <w:rFonts w:ascii="Times New Roman" w:hAnsi="Times New Roman" w:cs="Times New Roman"/>
          <w:color w:val="000000" w:themeColor="text1"/>
          <w:sz w:val="24"/>
          <w:szCs w:val="24"/>
        </w:rPr>
      </w:pPr>
    </w:p>
    <w:p w14:paraId="3FCB856C" w14:textId="77777777" w:rsidR="00045F21" w:rsidRDefault="00045F21" w:rsidP="00045F21">
      <w:pPr>
        <w:rPr>
          <w:rFonts w:ascii="Times New Roman" w:hAnsi="Times New Roman" w:cs="Times New Roman"/>
          <w:color w:val="000000" w:themeColor="text1"/>
          <w:sz w:val="24"/>
          <w:szCs w:val="24"/>
        </w:rPr>
      </w:pPr>
      <w:r w:rsidRPr="00860CD3">
        <w:rPr>
          <w:rFonts w:ascii="Times New Roman" w:hAnsi="Times New Roman" w:cs="Times New Roman"/>
          <w:color w:val="000000" w:themeColor="text1"/>
          <w:sz w:val="24"/>
          <w:szCs w:val="24"/>
        </w:rPr>
        <w:t>The funding would include making payments to grant recipients to prevent or deal with the consequences of insolvency, both to prevent or deal with a grant recipient’s own insolvency or where the grant recipient is financially negatively impacted by another person’s insolvency.</w:t>
      </w:r>
    </w:p>
    <w:p w14:paraId="423CC6E7" w14:textId="77777777" w:rsidR="00045F21" w:rsidRDefault="00045F21" w:rsidP="00D96DF5">
      <w:pPr>
        <w:rPr>
          <w:rFonts w:ascii="Times New Roman" w:hAnsi="Times New Roman" w:cs="Times New Roman"/>
          <w:color w:val="000000" w:themeColor="text1"/>
          <w:sz w:val="24"/>
          <w:szCs w:val="24"/>
        </w:rPr>
      </w:pPr>
    </w:p>
    <w:p w14:paraId="4617E88C" w14:textId="6AE48851" w:rsidR="00F22805" w:rsidRPr="005A32A1" w:rsidRDefault="00F22805" w:rsidP="00F22805">
      <w:pPr>
        <w:rPr>
          <w:rFonts w:ascii="Times New Roman" w:hAnsi="Times New Roman" w:cs="Times New Roman"/>
          <w:color w:val="000000" w:themeColor="text1"/>
          <w:sz w:val="24"/>
          <w:szCs w:val="24"/>
        </w:rPr>
      </w:pPr>
      <w:r w:rsidRPr="00930C12">
        <w:rPr>
          <w:rFonts w:ascii="Times New Roman" w:hAnsi="Times New Roman" w:cs="Times New Roman"/>
          <w:i/>
          <w:iCs/>
          <w:color w:val="000000" w:themeColor="text1"/>
          <w:sz w:val="24"/>
          <w:szCs w:val="24"/>
          <w:u w:val="single"/>
        </w:rPr>
        <w:t xml:space="preserve">Amended </w:t>
      </w:r>
      <w:r>
        <w:rPr>
          <w:rFonts w:ascii="Times New Roman" w:hAnsi="Times New Roman" w:cs="Times New Roman"/>
          <w:i/>
          <w:iCs/>
          <w:color w:val="000000" w:themeColor="text1"/>
          <w:sz w:val="24"/>
          <w:szCs w:val="24"/>
          <w:u w:val="single"/>
        </w:rPr>
        <w:t>table</w:t>
      </w:r>
      <w:r w:rsidRPr="00930C12">
        <w:rPr>
          <w:rFonts w:ascii="Times New Roman" w:hAnsi="Times New Roman" w:cs="Times New Roman"/>
          <w:i/>
          <w:iCs/>
          <w:color w:val="000000" w:themeColor="text1"/>
          <w:sz w:val="24"/>
          <w:szCs w:val="24"/>
          <w:u w:val="single"/>
        </w:rPr>
        <w:t xml:space="preserve"> item </w:t>
      </w:r>
      <w:r>
        <w:rPr>
          <w:rFonts w:ascii="Times New Roman" w:hAnsi="Times New Roman" w:cs="Times New Roman"/>
          <w:i/>
          <w:iCs/>
          <w:color w:val="000000" w:themeColor="text1"/>
          <w:sz w:val="24"/>
          <w:szCs w:val="24"/>
          <w:u w:val="single"/>
        </w:rPr>
        <w:t>38</w:t>
      </w:r>
      <w:r w:rsidRPr="00930C12">
        <w:rPr>
          <w:rFonts w:ascii="Times New Roman" w:hAnsi="Times New Roman" w:cs="Times New Roman"/>
          <w:i/>
          <w:iCs/>
          <w:color w:val="000000" w:themeColor="text1"/>
          <w:sz w:val="24"/>
          <w:szCs w:val="24"/>
          <w:u w:val="single"/>
        </w:rPr>
        <w:t xml:space="preserve"> – </w:t>
      </w:r>
      <w:r w:rsidR="0038738B" w:rsidRPr="0038738B">
        <w:rPr>
          <w:rFonts w:ascii="Times New Roman" w:hAnsi="Times New Roman" w:cs="Times New Roman"/>
          <w:i/>
          <w:iCs/>
          <w:color w:val="000000" w:themeColor="text1"/>
          <w:sz w:val="24"/>
          <w:szCs w:val="24"/>
          <w:u w:val="single"/>
        </w:rPr>
        <w:t>Indigenous Advancement—Culture and Capability</w:t>
      </w:r>
    </w:p>
    <w:p w14:paraId="1E41247E" w14:textId="77777777" w:rsidR="00F22805" w:rsidRDefault="00F22805" w:rsidP="00F22805">
      <w:pPr>
        <w:rPr>
          <w:rFonts w:ascii="Times New Roman" w:hAnsi="Times New Roman" w:cs="Times New Roman"/>
          <w:color w:val="000000" w:themeColor="text1"/>
          <w:sz w:val="24"/>
          <w:szCs w:val="24"/>
        </w:rPr>
      </w:pPr>
    </w:p>
    <w:p w14:paraId="4421C340" w14:textId="760F8B67" w:rsidR="00F22805" w:rsidRPr="009B4072" w:rsidRDefault="00F22805" w:rsidP="00F22805">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Item </w:t>
      </w:r>
      <w:r w:rsidR="00447762">
        <w:rPr>
          <w:rFonts w:ascii="Times New Roman" w:hAnsi="Times New Roman" w:cs="Times New Roman"/>
          <w:b/>
          <w:bCs/>
          <w:color w:val="000000" w:themeColor="text1"/>
          <w:sz w:val="24"/>
          <w:szCs w:val="24"/>
        </w:rPr>
        <w:t>7</w:t>
      </w:r>
      <w:r>
        <w:rPr>
          <w:rFonts w:ascii="Times New Roman" w:hAnsi="Times New Roman" w:cs="Times New Roman"/>
          <w:b/>
          <w:bCs/>
          <w:color w:val="000000" w:themeColor="text1"/>
          <w:sz w:val="24"/>
          <w:szCs w:val="24"/>
        </w:rPr>
        <w:t xml:space="preserve"> – Part 4</w:t>
      </w:r>
      <w:r w:rsidRPr="001634B8">
        <w:rPr>
          <w:rFonts w:ascii="Times New Roman" w:hAnsi="Times New Roman" w:cs="Times New Roman"/>
          <w:b/>
          <w:bCs/>
          <w:color w:val="000000" w:themeColor="text1"/>
          <w:sz w:val="24"/>
          <w:szCs w:val="24"/>
        </w:rPr>
        <w:t xml:space="preserve"> of Schedule 1AB </w:t>
      </w:r>
      <w:r w:rsidR="009458F1" w:rsidRPr="009458F1">
        <w:rPr>
          <w:rFonts w:ascii="Times New Roman" w:hAnsi="Times New Roman" w:cs="Times New Roman"/>
          <w:b/>
          <w:bCs/>
          <w:color w:val="000000" w:themeColor="text1"/>
          <w:sz w:val="24"/>
          <w:szCs w:val="24"/>
        </w:rPr>
        <w:t>(table item 38, column headed “Objective(s)”)</w:t>
      </w:r>
    </w:p>
    <w:p w14:paraId="5E4C410B" w14:textId="77777777" w:rsidR="00F22805" w:rsidRDefault="00F22805" w:rsidP="00F22805">
      <w:pPr>
        <w:rPr>
          <w:rFonts w:ascii="Times New Roman" w:hAnsi="Times New Roman" w:cs="Times New Roman"/>
          <w:color w:val="000000" w:themeColor="text1"/>
          <w:sz w:val="24"/>
          <w:szCs w:val="24"/>
        </w:rPr>
      </w:pPr>
    </w:p>
    <w:p w14:paraId="5C555D9F" w14:textId="6B818E08" w:rsidR="00B26DF2" w:rsidRDefault="00B26DF2" w:rsidP="00B26DF2">
      <w:pPr>
        <w:rPr>
          <w:rFonts w:ascii="Times New Roman" w:hAnsi="Times New Roman" w:cs="Times New Roman"/>
          <w:color w:val="000000" w:themeColor="text1"/>
          <w:sz w:val="24"/>
          <w:szCs w:val="24"/>
        </w:rPr>
      </w:pPr>
      <w:r w:rsidRPr="000314B1">
        <w:rPr>
          <w:rFonts w:ascii="Times New Roman" w:hAnsi="Times New Roman" w:cs="Times New Roman"/>
          <w:color w:val="000000" w:themeColor="text1"/>
          <w:sz w:val="24"/>
          <w:szCs w:val="24"/>
        </w:rPr>
        <w:t>Table</w:t>
      </w:r>
      <w:r>
        <w:rPr>
          <w:rFonts w:ascii="Times New Roman" w:hAnsi="Times New Roman" w:cs="Times New Roman"/>
          <w:color w:val="000000" w:themeColor="text1"/>
          <w:sz w:val="24"/>
          <w:szCs w:val="24"/>
        </w:rPr>
        <w:t xml:space="preserve"> item 38 in Part 4 of Schedule 1AB establishes legislative authority for government spending on the</w:t>
      </w:r>
      <w:r w:rsidRPr="006700E2">
        <w:t xml:space="preserve"> </w:t>
      </w:r>
      <w:r w:rsidRPr="00B26DF2">
        <w:rPr>
          <w:rFonts w:ascii="Times New Roman" w:hAnsi="Times New Roman" w:cs="Times New Roman"/>
          <w:color w:val="000000" w:themeColor="text1"/>
          <w:sz w:val="24"/>
          <w:szCs w:val="24"/>
        </w:rPr>
        <w:t xml:space="preserve">Indigenous Advancement—Culture and Capability </w:t>
      </w:r>
      <w:r>
        <w:rPr>
          <w:rFonts w:ascii="Times New Roman" w:hAnsi="Times New Roman" w:cs="Times New Roman"/>
          <w:color w:val="000000" w:themeColor="text1"/>
          <w:sz w:val="24"/>
          <w:szCs w:val="24"/>
        </w:rPr>
        <w:t>(Culture and Capability program).</w:t>
      </w:r>
    </w:p>
    <w:p w14:paraId="085D6B53" w14:textId="77777777" w:rsidR="00B26DF2" w:rsidRDefault="00B26DF2" w:rsidP="00B26DF2">
      <w:pPr>
        <w:rPr>
          <w:rFonts w:ascii="Times New Roman" w:hAnsi="Times New Roman" w:cs="Times New Roman"/>
          <w:color w:val="000000" w:themeColor="text1"/>
          <w:sz w:val="24"/>
          <w:szCs w:val="24"/>
        </w:rPr>
      </w:pPr>
    </w:p>
    <w:p w14:paraId="3D162EC2" w14:textId="78B80AB1" w:rsidR="00196DBA" w:rsidRDefault="00196DBA" w:rsidP="00196DB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Item </w:t>
      </w:r>
      <w:r w:rsidR="00B85124">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 amends table item 3</w:t>
      </w:r>
      <w:r w:rsidR="00B85124">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xml:space="preserve"> by inserting “1” before the words “The funding” in the column headed “Objective(s)”.</w:t>
      </w:r>
      <w:r w:rsidRPr="00077B08">
        <w:rPr>
          <w:rFonts w:ascii="Times New Roman" w:hAnsi="Times New Roman" w:cs="Times New Roman"/>
          <w:color w:val="000000" w:themeColor="text1"/>
          <w:sz w:val="24"/>
          <w:szCs w:val="24"/>
        </w:rPr>
        <w:t xml:space="preserve"> </w:t>
      </w:r>
      <w:r w:rsidRPr="00056881">
        <w:rPr>
          <w:rFonts w:ascii="Times New Roman" w:hAnsi="Times New Roman" w:cs="Times New Roman"/>
          <w:color w:val="000000" w:themeColor="text1"/>
          <w:sz w:val="24"/>
          <w:szCs w:val="24"/>
        </w:rPr>
        <w:t xml:space="preserve">This is a </w:t>
      </w:r>
      <w:r>
        <w:rPr>
          <w:rFonts w:ascii="Times New Roman" w:hAnsi="Times New Roman" w:cs="Times New Roman"/>
          <w:color w:val="000000" w:themeColor="text1"/>
          <w:sz w:val="24"/>
          <w:szCs w:val="24"/>
        </w:rPr>
        <w:t>minor</w:t>
      </w:r>
      <w:r w:rsidR="003D10FC">
        <w:rPr>
          <w:rFonts w:ascii="Times New Roman" w:hAnsi="Times New Roman" w:cs="Times New Roman"/>
          <w:color w:val="000000" w:themeColor="text1"/>
          <w:sz w:val="24"/>
          <w:szCs w:val="24"/>
        </w:rPr>
        <w:t xml:space="preserve"> technical</w:t>
      </w:r>
      <w:r w:rsidRPr="00056881">
        <w:rPr>
          <w:rFonts w:ascii="Times New Roman" w:hAnsi="Times New Roman" w:cs="Times New Roman"/>
          <w:color w:val="000000" w:themeColor="text1"/>
          <w:sz w:val="24"/>
          <w:szCs w:val="24"/>
        </w:rPr>
        <w:t xml:space="preserve"> amendment to </w:t>
      </w:r>
      <w:r>
        <w:rPr>
          <w:rFonts w:ascii="Times New Roman" w:hAnsi="Times New Roman" w:cs="Times New Roman"/>
          <w:color w:val="000000" w:themeColor="text1"/>
          <w:sz w:val="24"/>
          <w:szCs w:val="24"/>
        </w:rPr>
        <w:t xml:space="preserve">enable </w:t>
      </w:r>
      <w:r w:rsidR="00287FA9">
        <w:rPr>
          <w:rFonts w:ascii="Times New Roman" w:hAnsi="Times New Roman" w:cs="Times New Roman"/>
          <w:color w:val="000000" w:themeColor="text1"/>
          <w:sz w:val="24"/>
          <w:szCs w:val="24"/>
        </w:rPr>
        <w:t>sequential numbering</w:t>
      </w:r>
      <w:r>
        <w:rPr>
          <w:rFonts w:ascii="Times New Roman" w:hAnsi="Times New Roman" w:cs="Times New Roman"/>
          <w:color w:val="000000" w:themeColor="text1"/>
          <w:sz w:val="24"/>
          <w:szCs w:val="24"/>
        </w:rPr>
        <w:t xml:space="preserve"> to be added to the </w:t>
      </w:r>
      <w:r w:rsidR="00B43FEB">
        <w:rPr>
          <w:rFonts w:ascii="Times New Roman" w:hAnsi="Times New Roman" w:cs="Times New Roman"/>
          <w:color w:val="000000" w:themeColor="text1"/>
          <w:sz w:val="24"/>
          <w:szCs w:val="24"/>
        </w:rPr>
        <w:t>Culture and Capability</w:t>
      </w:r>
      <w:r>
        <w:rPr>
          <w:rFonts w:ascii="Times New Roman" w:hAnsi="Times New Roman" w:cs="Times New Roman"/>
          <w:color w:val="000000" w:themeColor="text1"/>
          <w:sz w:val="24"/>
          <w:szCs w:val="24"/>
        </w:rPr>
        <w:t xml:space="preserve"> program’s funding objective.</w:t>
      </w:r>
    </w:p>
    <w:p w14:paraId="170C9B93" w14:textId="77777777" w:rsidR="00196DBA" w:rsidRDefault="00196DBA" w:rsidP="00196DBA">
      <w:pPr>
        <w:rPr>
          <w:rFonts w:ascii="Times New Roman" w:hAnsi="Times New Roman" w:cs="Times New Roman"/>
          <w:color w:val="000000" w:themeColor="text1"/>
          <w:sz w:val="24"/>
          <w:szCs w:val="24"/>
        </w:rPr>
      </w:pPr>
    </w:p>
    <w:p w14:paraId="59B91ABC" w14:textId="7278BD05" w:rsidR="00196DBA" w:rsidRPr="003128E4" w:rsidRDefault="00196DBA" w:rsidP="00196DBA">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Item </w:t>
      </w:r>
      <w:r w:rsidR="00BB7CCA">
        <w:rPr>
          <w:rFonts w:ascii="Times New Roman" w:hAnsi="Times New Roman" w:cs="Times New Roman"/>
          <w:b/>
          <w:bCs/>
          <w:color w:val="000000" w:themeColor="text1"/>
          <w:sz w:val="24"/>
          <w:szCs w:val="24"/>
        </w:rPr>
        <w:t>8</w:t>
      </w:r>
      <w:r>
        <w:rPr>
          <w:rFonts w:ascii="Times New Roman" w:hAnsi="Times New Roman" w:cs="Times New Roman"/>
          <w:b/>
          <w:bCs/>
          <w:color w:val="000000" w:themeColor="text1"/>
          <w:sz w:val="24"/>
          <w:szCs w:val="24"/>
        </w:rPr>
        <w:t xml:space="preserve"> – Part 4</w:t>
      </w:r>
      <w:r w:rsidRPr="006F49E8">
        <w:t xml:space="preserve"> </w:t>
      </w:r>
      <w:r w:rsidRPr="006F49E8">
        <w:rPr>
          <w:rFonts w:ascii="Times New Roman" w:hAnsi="Times New Roman" w:cs="Times New Roman"/>
          <w:b/>
          <w:bCs/>
          <w:color w:val="000000" w:themeColor="text1"/>
          <w:sz w:val="24"/>
          <w:szCs w:val="24"/>
        </w:rPr>
        <w:t xml:space="preserve">of Schedule 1AB </w:t>
      </w:r>
      <w:r w:rsidRPr="001F5352">
        <w:rPr>
          <w:rFonts w:ascii="Times New Roman" w:hAnsi="Times New Roman" w:cs="Times New Roman"/>
          <w:b/>
          <w:bCs/>
          <w:color w:val="000000" w:themeColor="text1"/>
          <w:sz w:val="24"/>
          <w:szCs w:val="24"/>
        </w:rPr>
        <w:t>(at the end of table item 3</w:t>
      </w:r>
      <w:r w:rsidR="00CF223D">
        <w:rPr>
          <w:rFonts w:ascii="Times New Roman" w:hAnsi="Times New Roman" w:cs="Times New Roman"/>
          <w:b/>
          <w:bCs/>
          <w:color w:val="000000" w:themeColor="text1"/>
          <w:sz w:val="24"/>
          <w:szCs w:val="24"/>
        </w:rPr>
        <w:t>8</w:t>
      </w:r>
      <w:r w:rsidRPr="001F5352">
        <w:rPr>
          <w:rFonts w:ascii="Times New Roman" w:hAnsi="Times New Roman" w:cs="Times New Roman"/>
          <w:b/>
          <w:bCs/>
          <w:color w:val="000000" w:themeColor="text1"/>
          <w:sz w:val="24"/>
          <w:szCs w:val="24"/>
        </w:rPr>
        <w:t>, column headed “Objective(s)”)</w:t>
      </w:r>
    </w:p>
    <w:p w14:paraId="2D439150" w14:textId="77777777" w:rsidR="00196DBA" w:rsidRDefault="00196DBA" w:rsidP="00196DBA">
      <w:pPr>
        <w:rPr>
          <w:rFonts w:ascii="Times New Roman" w:hAnsi="Times New Roman" w:cs="Times New Roman"/>
          <w:color w:val="000000" w:themeColor="text1"/>
          <w:sz w:val="24"/>
          <w:szCs w:val="24"/>
        </w:rPr>
      </w:pPr>
    </w:p>
    <w:p w14:paraId="54E5ED4A" w14:textId="7CB8C3FD" w:rsidR="00FC318B" w:rsidRPr="000C6D28" w:rsidRDefault="00196DBA" w:rsidP="00196DB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Item </w:t>
      </w:r>
      <w:r w:rsidR="00CF223D">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xml:space="preserve"> amends table item 3</w:t>
      </w:r>
      <w:r w:rsidR="00CF223D">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xml:space="preserve"> by adding a second funding objective to the </w:t>
      </w:r>
      <w:r w:rsidR="002A4563">
        <w:rPr>
          <w:rFonts w:ascii="Times New Roman" w:hAnsi="Times New Roman" w:cs="Times New Roman"/>
          <w:color w:val="000000" w:themeColor="text1"/>
          <w:sz w:val="24"/>
          <w:szCs w:val="24"/>
        </w:rPr>
        <w:t>Culture and Capability</w:t>
      </w:r>
      <w:r>
        <w:rPr>
          <w:rFonts w:ascii="Times New Roman" w:hAnsi="Times New Roman" w:cs="Times New Roman"/>
          <w:color w:val="000000" w:themeColor="text1"/>
          <w:sz w:val="24"/>
          <w:szCs w:val="24"/>
        </w:rPr>
        <w:t xml:space="preserve"> program in the column headed “Objective(s)”. The amendment enables</w:t>
      </w:r>
      <w:r w:rsidR="007D20AF">
        <w:rPr>
          <w:rFonts w:ascii="Times New Roman" w:hAnsi="Times New Roman" w:cs="Times New Roman"/>
          <w:color w:val="000000" w:themeColor="text1"/>
          <w:sz w:val="24"/>
          <w:szCs w:val="24"/>
        </w:rPr>
        <w:t xml:space="preserve"> funding </w:t>
      </w:r>
      <w:r w:rsidR="005B1FC8">
        <w:rPr>
          <w:rFonts w:ascii="Times New Roman" w:hAnsi="Times New Roman" w:cs="Times New Roman"/>
          <w:color w:val="000000" w:themeColor="text1"/>
          <w:sz w:val="24"/>
          <w:szCs w:val="24"/>
        </w:rPr>
        <w:t>to be provided to</w:t>
      </w:r>
      <w:r>
        <w:rPr>
          <w:rFonts w:ascii="Times New Roman" w:hAnsi="Times New Roman" w:cs="Times New Roman"/>
          <w:color w:val="000000" w:themeColor="text1"/>
          <w:sz w:val="24"/>
          <w:szCs w:val="24"/>
        </w:rPr>
        <w:t xml:space="preserve"> eligible</w:t>
      </w:r>
      <w:r w:rsidRPr="000C6D28">
        <w:t xml:space="preserve"> </w:t>
      </w:r>
      <w:r w:rsidRPr="000C6D28">
        <w:rPr>
          <w:rFonts w:ascii="Times New Roman" w:hAnsi="Times New Roman" w:cs="Times New Roman"/>
          <w:color w:val="000000" w:themeColor="text1"/>
          <w:sz w:val="24"/>
          <w:szCs w:val="24"/>
        </w:rPr>
        <w:t xml:space="preserve">organisations that provide the activities, assistance, infrastructure, research and services referred to in the first objective of </w:t>
      </w:r>
      <w:r>
        <w:rPr>
          <w:rFonts w:ascii="Times New Roman" w:hAnsi="Times New Roman" w:cs="Times New Roman"/>
          <w:color w:val="000000" w:themeColor="text1"/>
          <w:sz w:val="24"/>
          <w:szCs w:val="24"/>
        </w:rPr>
        <w:t xml:space="preserve">the </w:t>
      </w:r>
      <w:r w:rsidR="00624CE3">
        <w:rPr>
          <w:rFonts w:ascii="Times New Roman" w:hAnsi="Times New Roman" w:cs="Times New Roman"/>
          <w:color w:val="000000" w:themeColor="text1"/>
          <w:sz w:val="24"/>
          <w:szCs w:val="24"/>
        </w:rPr>
        <w:t>Culture and Capability</w:t>
      </w:r>
      <w:r>
        <w:rPr>
          <w:rFonts w:ascii="Times New Roman" w:hAnsi="Times New Roman" w:cs="Times New Roman"/>
          <w:color w:val="000000" w:themeColor="text1"/>
          <w:sz w:val="24"/>
          <w:szCs w:val="24"/>
        </w:rPr>
        <w:t xml:space="preserve"> program</w:t>
      </w:r>
      <w:r w:rsidR="001721E8">
        <w:rPr>
          <w:rFonts w:ascii="Times New Roman" w:hAnsi="Times New Roman" w:cs="Times New Roman"/>
          <w:color w:val="000000" w:themeColor="text1"/>
          <w:sz w:val="24"/>
          <w:szCs w:val="24"/>
        </w:rPr>
        <w:t>,</w:t>
      </w:r>
      <w:r w:rsidRPr="000C6D28">
        <w:rPr>
          <w:rFonts w:ascii="Times New Roman" w:hAnsi="Times New Roman" w:cs="Times New Roman"/>
          <w:color w:val="000000" w:themeColor="text1"/>
          <w:sz w:val="24"/>
          <w:szCs w:val="24"/>
        </w:rPr>
        <w:t xml:space="preserve"> </w:t>
      </w:r>
      <w:proofErr w:type="gramStart"/>
      <w:r w:rsidRPr="000C6D28">
        <w:rPr>
          <w:rFonts w:ascii="Times New Roman" w:hAnsi="Times New Roman" w:cs="Times New Roman"/>
          <w:color w:val="000000" w:themeColor="text1"/>
          <w:sz w:val="24"/>
          <w:szCs w:val="24"/>
        </w:rPr>
        <w:t>in order to</w:t>
      </w:r>
      <w:proofErr w:type="gramEnd"/>
      <w:r w:rsidRPr="000C6D28">
        <w:rPr>
          <w:rFonts w:ascii="Times New Roman" w:hAnsi="Times New Roman" w:cs="Times New Roman"/>
          <w:color w:val="000000" w:themeColor="text1"/>
          <w:sz w:val="24"/>
          <w:szCs w:val="24"/>
        </w:rPr>
        <w:t>:</w:t>
      </w:r>
    </w:p>
    <w:p w14:paraId="3D07B29E" w14:textId="77777777" w:rsidR="00196DBA" w:rsidRPr="004E1D47" w:rsidRDefault="00196DBA" w:rsidP="00D6374F">
      <w:pPr>
        <w:pStyle w:val="ListParagraph"/>
        <w:numPr>
          <w:ilvl w:val="0"/>
          <w:numId w:val="24"/>
        </w:numPr>
        <w:spacing w:after="0" w:line="240" w:lineRule="auto"/>
        <w:rPr>
          <w:rFonts w:ascii="Times New Roman" w:hAnsi="Times New Roman"/>
          <w:color w:val="000000" w:themeColor="text1"/>
          <w:sz w:val="24"/>
          <w:szCs w:val="24"/>
        </w:rPr>
      </w:pPr>
      <w:r w:rsidRPr="004E1D47">
        <w:rPr>
          <w:rFonts w:ascii="Times New Roman" w:hAnsi="Times New Roman"/>
          <w:color w:val="000000" w:themeColor="text1"/>
          <w:sz w:val="24"/>
          <w:szCs w:val="24"/>
        </w:rPr>
        <w:t xml:space="preserve">support the organisations by funding the operating costs associated with providing the activities, assistance, infrastructure, research and </w:t>
      </w:r>
      <w:proofErr w:type="gramStart"/>
      <w:r w:rsidRPr="004E1D47">
        <w:rPr>
          <w:rFonts w:ascii="Times New Roman" w:hAnsi="Times New Roman"/>
          <w:color w:val="000000" w:themeColor="text1"/>
          <w:sz w:val="24"/>
          <w:szCs w:val="24"/>
        </w:rPr>
        <w:t>services;</w:t>
      </w:r>
      <w:proofErr w:type="gramEnd"/>
    </w:p>
    <w:p w14:paraId="6B5C3069" w14:textId="77777777" w:rsidR="00196DBA" w:rsidRPr="004E1D47" w:rsidRDefault="00196DBA" w:rsidP="00D6374F">
      <w:pPr>
        <w:pStyle w:val="ListParagraph"/>
        <w:numPr>
          <w:ilvl w:val="0"/>
          <w:numId w:val="24"/>
        </w:numPr>
        <w:spacing w:after="0" w:line="240" w:lineRule="auto"/>
        <w:rPr>
          <w:rFonts w:ascii="Times New Roman" w:hAnsi="Times New Roman"/>
          <w:color w:val="000000" w:themeColor="text1"/>
          <w:sz w:val="24"/>
          <w:szCs w:val="24"/>
        </w:rPr>
      </w:pPr>
      <w:r w:rsidRPr="004E1D47">
        <w:rPr>
          <w:rFonts w:ascii="Times New Roman" w:hAnsi="Times New Roman"/>
          <w:color w:val="000000" w:themeColor="text1"/>
          <w:sz w:val="24"/>
          <w:szCs w:val="24"/>
        </w:rPr>
        <w:t xml:space="preserve">assist the organisations to obtain and to claim insurance, other than State </w:t>
      </w:r>
      <w:proofErr w:type="gramStart"/>
      <w:r w:rsidRPr="004E1D47">
        <w:rPr>
          <w:rFonts w:ascii="Times New Roman" w:hAnsi="Times New Roman"/>
          <w:color w:val="000000" w:themeColor="text1"/>
          <w:sz w:val="24"/>
          <w:szCs w:val="24"/>
        </w:rPr>
        <w:t>insurance;</w:t>
      </w:r>
      <w:proofErr w:type="gramEnd"/>
    </w:p>
    <w:p w14:paraId="4ABA2441" w14:textId="77777777" w:rsidR="00196DBA" w:rsidRPr="004E1D47" w:rsidRDefault="00196DBA" w:rsidP="00D6374F">
      <w:pPr>
        <w:pStyle w:val="ListParagraph"/>
        <w:numPr>
          <w:ilvl w:val="0"/>
          <w:numId w:val="24"/>
        </w:numPr>
        <w:spacing w:after="0" w:line="240" w:lineRule="auto"/>
        <w:rPr>
          <w:rFonts w:ascii="Times New Roman" w:hAnsi="Times New Roman"/>
          <w:color w:val="000000" w:themeColor="text1"/>
          <w:sz w:val="24"/>
          <w:szCs w:val="24"/>
        </w:rPr>
      </w:pPr>
      <w:r w:rsidRPr="004E1D47">
        <w:rPr>
          <w:rFonts w:ascii="Times New Roman" w:hAnsi="Times New Roman"/>
          <w:color w:val="000000" w:themeColor="text1"/>
          <w:sz w:val="24"/>
          <w:szCs w:val="24"/>
        </w:rPr>
        <w:t>provide financial assistance to the organisations that are insolvent, or are at an imminent risk of becoming insolvent; and</w:t>
      </w:r>
    </w:p>
    <w:p w14:paraId="620DB20B" w14:textId="77777777" w:rsidR="00196DBA" w:rsidRPr="004E1D47" w:rsidRDefault="00196DBA" w:rsidP="00D6374F">
      <w:pPr>
        <w:pStyle w:val="ListParagraph"/>
        <w:numPr>
          <w:ilvl w:val="0"/>
          <w:numId w:val="24"/>
        </w:numPr>
        <w:spacing w:after="0" w:line="240" w:lineRule="auto"/>
        <w:rPr>
          <w:rFonts w:ascii="Times New Roman" w:hAnsi="Times New Roman"/>
          <w:color w:val="000000" w:themeColor="text1"/>
          <w:sz w:val="24"/>
          <w:szCs w:val="24"/>
        </w:rPr>
      </w:pPr>
      <w:r w:rsidRPr="004E1D47">
        <w:rPr>
          <w:rFonts w:ascii="Times New Roman" w:hAnsi="Times New Roman"/>
          <w:color w:val="000000" w:themeColor="text1"/>
          <w:sz w:val="24"/>
          <w:szCs w:val="24"/>
        </w:rPr>
        <w:t>assist the organisations that are insolvent to deal with the consequences of insolvency.</w:t>
      </w:r>
    </w:p>
    <w:p w14:paraId="4274476F" w14:textId="77777777" w:rsidR="00196DBA" w:rsidRDefault="00196DBA" w:rsidP="00196DBA">
      <w:pPr>
        <w:rPr>
          <w:rFonts w:ascii="Times New Roman" w:hAnsi="Times New Roman" w:cs="Times New Roman"/>
          <w:color w:val="000000" w:themeColor="text1"/>
          <w:sz w:val="24"/>
          <w:szCs w:val="24"/>
        </w:rPr>
      </w:pPr>
    </w:p>
    <w:p w14:paraId="6704C890" w14:textId="0397B60E" w:rsidR="00050C92" w:rsidRDefault="00050C92" w:rsidP="00050C9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Culture and Capability</w:t>
      </w:r>
      <w:r w:rsidRPr="00EA1A65">
        <w:rPr>
          <w:rFonts w:ascii="Times New Roman" w:hAnsi="Times New Roman" w:cs="Times New Roman"/>
          <w:color w:val="000000" w:themeColor="text1"/>
          <w:sz w:val="24"/>
          <w:szCs w:val="24"/>
        </w:rPr>
        <w:t xml:space="preserve"> program </w:t>
      </w:r>
      <w:r>
        <w:rPr>
          <w:rFonts w:ascii="Times New Roman" w:hAnsi="Times New Roman" w:cs="Times New Roman"/>
          <w:color w:val="000000" w:themeColor="text1"/>
          <w:sz w:val="24"/>
          <w:szCs w:val="24"/>
        </w:rPr>
        <w:t xml:space="preserve">is the fourth funding stream of the IAS program. </w:t>
      </w:r>
      <w:r w:rsidRPr="00340B9D">
        <w:rPr>
          <w:rFonts w:ascii="Times New Roman" w:hAnsi="Times New Roman" w:cs="Times New Roman"/>
          <w:color w:val="000000" w:themeColor="text1"/>
          <w:sz w:val="24"/>
          <w:szCs w:val="24"/>
        </w:rPr>
        <w:t>The IAS was established in 2014-15 as a flexible funding pool which combined over 150 Indigenous programs that had been administered across eight different Commonwealth agencies.</w:t>
      </w:r>
      <w:r w:rsidRPr="000E3C49">
        <w:t xml:space="preserve"> </w:t>
      </w:r>
      <w:r w:rsidRPr="000E3C49">
        <w:rPr>
          <w:rFonts w:ascii="Times New Roman" w:hAnsi="Times New Roman" w:cs="Times New Roman"/>
          <w:color w:val="000000" w:themeColor="text1"/>
          <w:sz w:val="24"/>
          <w:szCs w:val="24"/>
        </w:rPr>
        <w:t>The IAS program supports a diverse range of activities, from major ongoing services, such as employment and schooling, to small/medium grants for improving outcomes for Indigenous Australians.</w:t>
      </w:r>
    </w:p>
    <w:p w14:paraId="0EEC28FE" w14:textId="77777777" w:rsidR="00F22805" w:rsidRDefault="00F22805" w:rsidP="00F22805">
      <w:pPr>
        <w:rPr>
          <w:rFonts w:ascii="Times New Roman" w:hAnsi="Times New Roman" w:cs="Times New Roman"/>
          <w:color w:val="000000" w:themeColor="text1"/>
          <w:sz w:val="24"/>
          <w:szCs w:val="24"/>
        </w:rPr>
      </w:pPr>
    </w:p>
    <w:p w14:paraId="0C9DDB06" w14:textId="3BAA3967" w:rsidR="00FC318B" w:rsidRPr="009A5B9A" w:rsidRDefault="00063886" w:rsidP="009A5B9A">
      <w:pPr>
        <w:pStyle w:val="BodyText"/>
        <w:rPr>
          <w:sz w:val="24"/>
          <w:szCs w:val="24"/>
        </w:rPr>
      </w:pPr>
      <w:r>
        <w:rPr>
          <w:sz w:val="24"/>
          <w:szCs w:val="24"/>
        </w:rPr>
        <w:br w:type="column"/>
      </w:r>
      <w:r w:rsidR="009A5B9A" w:rsidRPr="009A5B9A">
        <w:rPr>
          <w:sz w:val="24"/>
          <w:szCs w:val="24"/>
        </w:rPr>
        <w:lastRenderedPageBreak/>
        <w:t xml:space="preserve">The objectives of the Culture and Capability </w:t>
      </w:r>
      <w:r w:rsidR="009A5B9A">
        <w:rPr>
          <w:sz w:val="24"/>
          <w:szCs w:val="24"/>
        </w:rPr>
        <w:t>p</w:t>
      </w:r>
      <w:r w:rsidR="009A5B9A" w:rsidRPr="009A5B9A">
        <w:rPr>
          <w:sz w:val="24"/>
          <w:szCs w:val="24"/>
        </w:rPr>
        <w:t>rogram are to:</w:t>
      </w:r>
    </w:p>
    <w:p w14:paraId="4F66A121" w14:textId="3D94B24A" w:rsidR="009A5B9A" w:rsidRPr="009A5B9A" w:rsidRDefault="009A5B9A" w:rsidP="00D6374F">
      <w:pPr>
        <w:pStyle w:val="ListParagraph"/>
        <w:numPr>
          <w:ilvl w:val="0"/>
          <w:numId w:val="14"/>
        </w:numPr>
        <w:spacing w:after="0" w:line="240" w:lineRule="auto"/>
        <w:rPr>
          <w:rFonts w:ascii="Times New Roman" w:hAnsi="Times New Roman"/>
          <w:iCs/>
          <w:color w:val="000000" w:themeColor="text1"/>
          <w:sz w:val="24"/>
          <w:szCs w:val="24"/>
        </w:rPr>
      </w:pPr>
      <w:r w:rsidRPr="009A5B9A">
        <w:rPr>
          <w:rFonts w:ascii="Times New Roman" w:hAnsi="Times New Roman"/>
          <w:iCs/>
          <w:color w:val="000000" w:themeColor="text1"/>
          <w:sz w:val="24"/>
          <w:szCs w:val="24"/>
        </w:rPr>
        <w:t xml:space="preserve">support the expression, engagement and re-vitalisation of Aboriginal and Torres Strait Islander </w:t>
      </w:r>
      <w:proofErr w:type="gramStart"/>
      <w:r w:rsidRPr="009A5B9A">
        <w:rPr>
          <w:rFonts w:ascii="Times New Roman" w:hAnsi="Times New Roman"/>
          <w:iCs/>
          <w:color w:val="000000" w:themeColor="text1"/>
          <w:sz w:val="24"/>
          <w:szCs w:val="24"/>
        </w:rPr>
        <w:t>cultures;</w:t>
      </w:r>
      <w:proofErr w:type="gramEnd"/>
    </w:p>
    <w:p w14:paraId="2F4061DB" w14:textId="2A62FD45" w:rsidR="009A5B9A" w:rsidRPr="009A5B9A" w:rsidRDefault="009A5B9A" w:rsidP="00D6374F">
      <w:pPr>
        <w:pStyle w:val="ListParagraph"/>
        <w:numPr>
          <w:ilvl w:val="0"/>
          <w:numId w:val="14"/>
        </w:numPr>
        <w:spacing w:after="0" w:line="240" w:lineRule="auto"/>
        <w:rPr>
          <w:rFonts w:ascii="Times New Roman" w:hAnsi="Times New Roman"/>
          <w:iCs/>
          <w:color w:val="000000" w:themeColor="text1"/>
          <w:sz w:val="24"/>
          <w:szCs w:val="24"/>
        </w:rPr>
      </w:pPr>
      <w:r w:rsidRPr="009A5B9A">
        <w:rPr>
          <w:rFonts w:ascii="Times New Roman" w:hAnsi="Times New Roman"/>
          <w:iCs/>
          <w:color w:val="000000" w:themeColor="text1"/>
          <w:sz w:val="24"/>
          <w:szCs w:val="24"/>
        </w:rPr>
        <w:t xml:space="preserve">increase Aboriginal and Torres Strait Islander </w:t>
      </w:r>
      <w:proofErr w:type="gramStart"/>
      <w:r w:rsidRPr="009A5B9A">
        <w:rPr>
          <w:rFonts w:ascii="Times New Roman" w:hAnsi="Times New Roman"/>
          <w:iCs/>
          <w:color w:val="000000" w:themeColor="text1"/>
          <w:sz w:val="24"/>
          <w:szCs w:val="24"/>
        </w:rPr>
        <w:t>peoples</w:t>
      </w:r>
      <w:proofErr w:type="gramEnd"/>
      <w:r w:rsidRPr="009A5B9A">
        <w:rPr>
          <w:rFonts w:ascii="Times New Roman" w:hAnsi="Times New Roman"/>
          <w:iCs/>
          <w:color w:val="000000" w:themeColor="text1"/>
          <w:sz w:val="24"/>
          <w:szCs w:val="24"/>
        </w:rPr>
        <w:t xml:space="preserve"> participation in the social and economic life of Australia through strengthening the capability, governance and leadership of Aboriginal and Torres Strait Islander peoples, organisations and communities; and</w:t>
      </w:r>
    </w:p>
    <w:p w14:paraId="49697A36" w14:textId="1B862C11" w:rsidR="00B26DF2" w:rsidRPr="009A5B9A" w:rsidRDefault="009A5B9A" w:rsidP="00D6374F">
      <w:pPr>
        <w:pStyle w:val="ListParagraph"/>
        <w:numPr>
          <w:ilvl w:val="0"/>
          <w:numId w:val="14"/>
        </w:numPr>
        <w:spacing w:after="0" w:line="240" w:lineRule="auto"/>
        <w:rPr>
          <w:rFonts w:ascii="Times New Roman" w:hAnsi="Times New Roman"/>
          <w:iCs/>
          <w:color w:val="000000" w:themeColor="text1"/>
          <w:sz w:val="24"/>
          <w:szCs w:val="24"/>
        </w:rPr>
      </w:pPr>
      <w:r w:rsidRPr="009A5B9A">
        <w:rPr>
          <w:rFonts w:ascii="Times New Roman" w:hAnsi="Times New Roman"/>
          <w:iCs/>
          <w:color w:val="000000" w:themeColor="text1"/>
          <w:sz w:val="24"/>
          <w:szCs w:val="24"/>
        </w:rPr>
        <w:t>promote broader understanding and acceptance of the unique place of Aboriginal and Torres Strait Islander cultures in Australian society.</w:t>
      </w:r>
    </w:p>
    <w:p w14:paraId="1437EA23" w14:textId="77777777" w:rsidR="00B26DF2" w:rsidRPr="00657E7C" w:rsidRDefault="00B26DF2" w:rsidP="00F22805">
      <w:pPr>
        <w:pStyle w:val="BodyText"/>
        <w:rPr>
          <w:sz w:val="24"/>
          <w:szCs w:val="24"/>
        </w:rPr>
      </w:pPr>
    </w:p>
    <w:p w14:paraId="785819F1" w14:textId="122EB7A5" w:rsidR="0094276B" w:rsidRDefault="0094276B" w:rsidP="0094276B">
      <w:pPr>
        <w:rPr>
          <w:rFonts w:ascii="Times New Roman" w:hAnsi="Times New Roman" w:cs="Times New Roman"/>
          <w:color w:val="000000" w:themeColor="text1"/>
          <w:sz w:val="24"/>
          <w:szCs w:val="24"/>
        </w:rPr>
      </w:pPr>
      <w:r w:rsidRPr="0094276B">
        <w:rPr>
          <w:rFonts w:ascii="Times New Roman" w:hAnsi="Times New Roman" w:cs="Times New Roman"/>
          <w:color w:val="000000" w:themeColor="text1"/>
          <w:sz w:val="24"/>
          <w:szCs w:val="24"/>
        </w:rPr>
        <w:t xml:space="preserve">The Culture and Capability </w:t>
      </w:r>
      <w:r w:rsidR="002601FB">
        <w:rPr>
          <w:rFonts w:ascii="Times New Roman" w:hAnsi="Times New Roman" w:cs="Times New Roman"/>
          <w:color w:val="000000" w:themeColor="text1"/>
          <w:sz w:val="24"/>
          <w:szCs w:val="24"/>
        </w:rPr>
        <w:t>p</w:t>
      </w:r>
      <w:r w:rsidRPr="0094276B">
        <w:rPr>
          <w:rFonts w:ascii="Times New Roman" w:hAnsi="Times New Roman" w:cs="Times New Roman"/>
          <w:color w:val="000000" w:themeColor="text1"/>
          <w:sz w:val="24"/>
          <w:szCs w:val="24"/>
        </w:rPr>
        <w:t xml:space="preserve">rogram acknowledges the intrinsic value of culture to Aboriginal and Torres Strait Islander </w:t>
      </w:r>
      <w:proofErr w:type="gramStart"/>
      <w:r w:rsidRPr="0094276B">
        <w:rPr>
          <w:rFonts w:ascii="Times New Roman" w:hAnsi="Times New Roman" w:cs="Times New Roman"/>
          <w:color w:val="000000" w:themeColor="text1"/>
          <w:sz w:val="24"/>
          <w:szCs w:val="24"/>
        </w:rPr>
        <w:t>peoples</w:t>
      </w:r>
      <w:proofErr w:type="gramEnd"/>
      <w:r w:rsidRPr="0094276B">
        <w:rPr>
          <w:rFonts w:ascii="Times New Roman" w:hAnsi="Times New Roman" w:cs="Times New Roman"/>
          <w:color w:val="000000" w:themeColor="text1"/>
          <w:sz w:val="24"/>
          <w:szCs w:val="24"/>
        </w:rPr>
        <w:t xml:space="preserve"> identity. It contributes to Aboriginal and Torres Strait Islander peoples participating freely and fully in Australian society as equals and free from discrimination. Strong culture supports the achievement of outcomes across the IAS priority areas of schooling, economic participation and community safety.</w:t>
      </w:r>
    </w:p>
    <w:p w14:paraId="5F98470A" w14:textId="77777777" w:rsidR="00511148" w:rsidRPr="0094276B" w:rsidRDefault="00511148" w:rsidP="0094276B">
      <w:pPr>
        <w:rPr>
          <w:rFonts w:ascii="Times New Roman" w:hAnsi="Times New Roman" w:cs="Times New Roman"/>
          <w:color w:val="000000" w:themeColor="text1"/>
          <w:sz w:val="24"/>
          <w:szCs w:val="24"/>
        </w:rPr>
      </w:pPr>
    </w:p>
    <w:p w14:paraId="66E82C62" w14:textId="77777777" w:rsidR="0094276B" w:rsidRDefault="0094276B" w:rsidP="0094276B">
      <w:pPr>
        <w:rPr>
          <w:rFonts w:ascii="Times New Roman" w:hAnsi="Times New Roman" w:cs="Times New Roman"/>
          <w:color w:val="000000" w:themeColor="text1"/>
          <w:sz w:val="24"/>
          <w:szCs w:val="24"/>
        </w:rPr>
      </w:pPr>
      <w:r w:rsidRPr="0094276B">
        <w:rPr>
          <w:rFonts w:ascii="Times New Roman" w:hAnsi="Times New Roman" w:cs="Times New Roman"/>
          <w:color w:val="000000" w:themeColor="text1"/>
          <w:sz w:val="24"/>
          <w:szCs w:val="24"/>
        </w:rPr>
        <w:t xml:space="preserve">Culture is central to the lives of Aboriginal and Torres Strait Islander peoples and is a key factor in improving and maintaining wellbeing. Pride in culture plays a pivotal role in shaping Aboriginal and Torres Strait Islander </w:t>
      </w:r>
      <w:proofErr w:type="gramStart"/>
      <w:r w:rsidRPr="0094276B">
        <w:rPr>
          <w:rFonts w:ascii="Times New Roman" w:hAnsi="Times New Roman" w:cs="Times New Roman"/>
          <w:color w:val="000000" w:themeColor="text1"/>
          <w:sz w:val="24"/>
          <w:szCs w:val="24"/>
        </w:rPr>
        <w:t>peoples</w:t>
      </w:r>
      <w:proofErr w:type="gramEnd"/>
      <w:r w:rsidRPr="0094276B">
        <w:rPr>
          <w:rFonts w:ascii="Times New Roman" w:hAnsi="Times New Roman" w:cs="Times New Roman"/>
          <w:color w:val="000000" w:themeColor="text1"/>
          <w:sz w:val="24"/>
          <w:szCs w:val="24"/>
        </w:rPr>
        <w:t xml:space="preserve"> aspirations and choices. Efforts to address Indigenous disadvantage must recognise and build on the strengths of Aboriginal and Torres Strait Islander cultures and identities.</w:t>
      </w:r>
    </w:p>
    <w:p w14:paraId="05B999CB" w14:textId="77777777" w:rsidR="00511148" w:rsidRPr="0094276B" w:rsidRDefault="00511148" w:rsidP="0094276B">
      <w:pPr>
        <w:rPr>
          <w:rFonts w:ascii="Times New Roman" w:hAnsi="Times New Roman" w:cs="Times New Roman"/>
          <w:color w:val="000000" w:themeColor="text1"/>
          <w:sz w:val="24"/>
          <w:szCs w:val="24"/>
        </w:rPr>
      </w:pPr>
    </w:p>
    <w:p w14:paraId="73FB92ED" w14:textId="77777777" w:rsidR="0094276B" w:rsidRDefault="0094276B" w:rsidP="0094276B">
      <w:pPr>
        <w:rPr>
          <w:rFonts w:ascii="Times New Roman" w:hAnsi="Times New Roman" w:cs="Times New Roman"/>
          <w:color w:val="000000" w:themeColor="text1"/>
          <w:sz w:val="24"/>
          <w:szCs w:val="24"/>
        </w:rPr>
      </w:pPr>
      <w:r w:rsidRPr="0094276B">
        <w:rPr>
          <w:rFonts w:ascii="Times New Roman" w:hAnsi="Times New Roman" w:cs="Times New Roman"/>
          <w:color w:val="000000" w:themeColor="text1"/>
          <w:sz w:val="24"/>
          <w:szCs w:val="24"/>
        </w:rPr>
        <w:t>Supporting culture better enables Aboriginal and Torres Strait Islander peoples, organisations and communities to participate fully in the social and economic life of Australia. It provides a platform by which individuals, families and communities can contribute to their own development in culturally informed ways. Recognition of the value of Aboriginal and Torres Strait Islander cultures assists in the achievement of a just, inclusive and socially cohesive society.</w:t>
      </w:r>
    </w:p>
    <w:p w14:paraId="57994A73" w14:textId="77777777" w:rsidR="00FC10A0" w:rsidRPr="0094276B" w:rsidRDefault="00FC10A0" w:rsidP="0094276B">
      <w:pPr>
        <w:rPr>
          <w:rFonts w:ascii="Times New Roman" w:hAnsi="Times New Roman" w:cs="Times New Roman"/>
          <w:color w:val="000000" w:themeColor="text1"/>
          <w:sz w:val="24"/>
          <w:szCs w:val="24"/>
        </w:rPr>
      </w:pPr>
    </w:p>
    <w:p w14:paraId="15407A72" w14:textId="1452C3E7" w:rsidR="0094276B" w:rsidRDefault="0094276B" w:rsidP="0094276B">
      <w:pPr>
        <w:rPr>
          <w:rFonts w:ascii="Times New Roman" w:hAnsi="Times New Roman" w:cs="Times New Roman"/>
          <w:color w:val="000000" w:themeColor="text1"/>
          <w:sz w:val="24"/>
          <w:szCs w:val="24"/>
        </w:rPr>
      </w:pPr>
      <w:r w:rsidRPr="0094276B">
        <w:rPr>
          <w:rFonts w:ascii="Times New Roman" w:hAnsi="Times New Roman" w:cs="Times New Roman"/>
          <w:color w:val="000000" w:themeColor="text1"/>
          <w:sz w:val="24"/>
          <w:szCs w:val="24"/>
        </w:rPr>
        <w:t xml:space="preserve">The Culture and Capability </w:t>
      </w:r>
      <w:r w:rsidR="00FC10A0">
        <w:rPr>
          <w:rFonts w:ascii="Times New Roman" w:hAnsi="Times New Roman" w:cs="Times New Roman"/>
          <w:color w:val="000000" w:themeColor="text1"/>
          <w:sz w:val="24"/>
          <w:szCs w:val="24"/>
        </w:rPr>
        <w:t>p</w:t>
      </w:r>
      <w:r w:rsidRPr="0094276B">
        <w:rPr>
          <w:rFonts w:ascii="Times New Roman" w:hAnsi="Times New Roman" w:cs="Times New Roman"/>
          <w:color w:val="000000" w:themeColor="text1"/>
          <w:sz w:val="24"/>
          <w:szCs w:val="24"/>
        </w:rPr>
        <w:t>rogram focuses on developing skills, knowledge and competencies of Aboriginal and Torres Strait Islander peoples, including supporting effective leadership and governance within Aboriginal and Torres Strait Islander communities and organisations. Improving capability can contribute to the development and maintenance of effective partnerships with Aboriginal and Torres Strait Islander peoples, organisations and communities.</w:t>
      </w:r>
    </w:p>
    <w:p w14:paraId="0E24B247" w14:textId="77777777" w:rsidR="00FC10A0" w:rsidRPr="0094276B" w:rsidRDefault="00FC10A0" w:rsidP="0094276B">
      <w:pPr>
        <w:rPr>
          <w:rFonts w:ascii="Times New Roman" w:hAnsi="Times New Roman" w:cs="Times New Roman"/>
          <w:color w:val="000000" w:themeColor="text1"/>
          <w:sz w:val="24"/>
          <w:szCs w:val="24"/>
        </w:rPr>
      </w:pPr>
    </w:p>
    <w:p w14:paraId="65A63410" w14:textId="77777777" w:rsidR="0094276B" w:rsidRDefault="0094276B" w:rsidP="0094276B">
      <w:pPr>
        <w:rPr>
          <w:rFonts w:ascii="Times New Roman" w:hAnsi="Times New Roman" w:cs="Times New Roman"/>
          <w:color w:val="000000" w:themeColor="text1"/>
          <w:sz w:val="24"/>
          <w:szCs w:val="24"/>
        </w:rPr>
      </w:pPr>
      <w:r w:rsidRPr="0094276B">
        <w:rPr>
          <w:rFonts w:ascii="Times New Roman" w:hAnsi="Times New Roman" w:cs="Times New Roman"/>
          <w:color w:val="000000" w:themeColor="text1"/>
          <w:sz w:val="24"/>
          <w:szCs w:val="24"/>
        </w:rPr>
        <w:t xml:space="preserve">Strengthening the capability of Aboriginal and Torres Strait Islander organisations also plays an important role in building social capital of Aboriginal and Torres Strait Islander communities. Capable Aboriginal and Torres Strait Islander organisations with strong leadership that are connected to their communities can facilitate delivery of </w:t>
      </w:r>
      <w:proofErr w:type="gramStart"/>
      <w:r w:rsidRPr="0094276B">
        <w:rPr>
          <w:rFonts w:ascii="Times New Roman" w:hAnsi="Times New Roman" w:cs="Times New Roman"/>
          <w:color w:val="000000" w:themeColor="text1"/>
          <w:sz w:val="24"/>
          <w:szCs w:val="24"/>
        </w:rPr>
        <w:t>high quality</w:t>
      </w:r>
      <w:proofErr w:type="gramEnd"/>
      <w:r w:rsidRPr="0094276B">
        <w:rPr>
          <w:rFonts w:ascii="Times New Roman" w:hAnsi="Times New Roman" w:cs="Times New Roman"/>
          <w:color w:val="000000" w:themeColor="text1"/>
          <w:sz w:val="24"/>
          <w:szCs w:val="24"/>
        </w:rPr>
        <w:t xml:space="preserve"> services and community development initiatives to Aboriginal and Torres Strait Islander peoples.</w:t>
      </w:r>
    </w:p>
    <w:p w14:paraId="3E276AA6" w14:textId="77777777" w:rsidR="0015358E" w:rsidRPr="0094276B" w:rsidRDefault="0015358E" w:rsidP="0094276B">
      <w:pPr>
        <w:rPr>
          <w:rFonts w:ascii="Times New Roman" w:hAnsi="Times New Roman" w:cs="Times New Roman"/>
          <w:color w:val="000000" w:themeColor="text1"/>
          <w:sz w:val="24"/>
          <w:szCs w:val="24"/>
        </w:rPr>
      </w:pPr>
    </w:p>
    <w:p w14:paraId="7006C4D5" w14:textId="7AB54CB8" w:rsidR="00F22805" w:rsidRDefault="0094276B" w:rsidP="0094276B">
      <w:pPr>
        <w:rPr>
          <w:rFonts w:ascii="Times New Roman" w:hAnsi="Times New Roman" w:cs="Times New Roman"/>
          <w:color w:val="000000" w:themeColor="text1"/>
          <w:sz w:val="24"/>
          <w:szCs w:val="24"/>
        </w:rPr>
      </w:pPr>
      <w:r w:rsidRPr="0094276B">
        <w:rPr>
          <w:rFonts w:ascii="Times New Roman" w:hAnsi="Times New Roman" w:cs="Times New Roman"/>
          <w:color w:val="000000" w:themeColor="text1"/>
          <w:sz w:val="24"/>
          <w:szCs w:val="24"/>
        </w:rPr>
        <w:t xml:space="preserve">Strengthening Aboriginal and Torres Strait Islander culture and capability underpins the </w:t>
      </w:r>
      <w:r w:rsidR="0015358E">
        <w:rPr>
          <w:rFonts w:ascii="Times New Roman" w:hAnsi="Times New Roman" w:cs="Times New Roman"/>
          <w:color w:val="000000" w:themeColor="text1"/>
          <w:sz w:val="24"/>
          <w:szCs w:val="24"/>
        </w:rPr>
        <w:t>G</w:t>
      </w:r>
      <w:r w:rsidRPr="0094276B">
        <w:rPr>
          <w:rFonts w:ascii="Times New Roman" w:hAnsi="Times New Roman" w:cs="Times New Roman"/>
          <w:color w:val="000000" w:themeColor="text1"/>
          <w:sz w:val="24"/>
          <w:szCs w:val="24"/>
        </w:rPr>
        <w:t xml:space="preserve">overnment’s new engagement with Aboriginal and Torres Strait Islander peoples; an engagement through which the </w:t>
      </w:r>
      <w:r w:rsidR="007E7AE6">
        <w:rPr>
          <w:rFonts w:ascii="Times New Roman" w:hAnsi="Times New Roman" w:cs="Times New Roman"/>
          <w:color w:val="000000" w:themeColor="text1"/>
          <w:sz w:val="24"/>
          <w:szCs w:val="24"/>
        </w:rPr>
        <w:t>G</w:t>
      </w:r>
      <w:r w:rsidRPr="0094276B">
        <w:rPr>
          <w:rFonts w:ascii="Times New Roman" w:hAnsi="Times New Roman" w:cs="Times New Roman"/>
          <w:color w:val="000000" w:themeColor="text1"/>
          <w:sz w:val="24"/>
          <w:szCs w:val="24"/>
        </w:rPr>
        <w:t>overnment and its workforce are better able to work in partnership with Aboriginal and Torres Strait Islander peoples to understand and develop tailored responses to the aspirations and priorities of communities.</w:t>
      </w:r>
    </w:p>
    <w:p w14:paraId="32B74D94" w14:textId="77777777" w:rsidR="009A5B9A" w:rsidRDefault="009A5B9A" w:rsidP="00F22805">
      <w:pPr>
        <w:rPr>
          <w:rFonts w:ascii="Times New Roman" w:hAnsi="Times New Roman" w:cs="Times New Roman"/>
          <w:color w:val="000000" w:themeColor="text1"/>
          <w:sz w:val="24"/>
          <w:szCs w:val="24"/>
        </w:rPr>
      </w:pPr>
    </w:p>
    <w:p w14:paraId="4EBA07C1" w14:textId="77777777" w:rsidR="00F22805" w:rsidRPr="000D05D2" w:rsidRDefault="00F22805" w:rsidP="00F22805">
      <w:pPr>
        <w:keepNext/>
        <w:ind w:right="-46"/>
        <w:rPr>
          <w:rFonts w:ascii="Times New Roman" w:hAnsi="Times New Roman" w:cs="Times New Roman"/>
          <w:i/>
          <w:iCs/>
          <w:color w:val="000000" w:themeColor="text1"/>
          <w:sz w:val="24"/>
          <w:szCs w:val="24"/>
          <w:u w:val="single"/>
        </w:rPr>
      </w:pPr>
      <w:r w:rsidRPr="000D05D2">
        <w:rPr>
          <w:rFonts w:ascii="Times New Roman" w:hAnsi="Times New Roman" w:cs="Times New Roman"/>
          <w:i/>
          <w:iCs/>
          <w:color w:val="000000" w:themeColor="text1"/>
          <w:sz w:val="24"/>
          <w:szCs w:val="24"/>
          <w:u w:val="single"/>
        </w:rPr>
        <w:lastRenderedPageBreak/>
        <w:t>Funding amount and arrangements, merits review and consultation</w:t>
      </w:r>
    </w:p>
    <w:p w14:paraId="1EF50C4D" w14:textId="77777777" w:rsidR="00045F21" w:rsidRDefault="00045F21" w:rsidP="00D96DF5">
      <w:pPr>
        <w:rPr>
          <w:rFonts w:ascii="Times New Roman" w:hAnsi="Times New Roman" w:cs="Times New Roman"/>
          <w:color w:val="000000" w:themeColor="text1"/>
          <w:sz w:val="24"/>
          <w:szCs w:val="24"/>
        </w:rPr>
      </w:pPr>
    </w:p>
    <w:p w14:paraId="33EED80C" w14:textId="444ED300" w:rsidR="0021796D" w:rsidRDefault="0021796D" w:rsidP="0021796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Existing f</w:t>
      </w:r>
      <w:r w:rsidRPr="0051487E">
        <w:rPr>
          <w:rFonts w:ascii="Times New Roman" w:hAnsi="Times New Roman" w:cs="Times New Roman"/>
          <w:color w:val="000000" w:themeColor="text1"/>
          <w:sz w:val="24"/>
          <w:szCs w:val="24"/>
        </w:rPr>
        <w:t xml:space="preserve">unding of </w:t>
      </w:r>
      <w:r w:rsidR="00F64444" w:rsidRPr="00F64444">
        <w:rPr>
          <w:rFonts w:ascii="Times New Roman" w:hAnsi="Times New Roman" w:cs="Times New Roman"/>
          <w:color w:val="000000" w:themeColor="text1"/>
          <w:sz w:val="24"/>
          <w:szCs w:val="24"/>
        </w:rPr>
        <w:t>$232.</w:t>
      </w:r>
      <w:r w:rsidR="00F64444">
        <w:rPr>
          <w:rFonts w:ascii="Times New Roman" w:hAnsi="Times New Roman" w:cs="Times New Roman"/>
          <w:color w:val="000000" w:themeColor="text1"/>
          <w:sz w:val="24"/>
          <w:szCs w:val="24"/>
        </w:rPr>
        <w:t>4</w:t>
      </w:r>
      <w:r w:rsidR="00F64444" w:rsidRPr="00F64444">
        <w:rPr>
          <w:rFonts w:ascii="Times New Roman" w:hAnsi="Times New Roman" w:cs="Times New Roman"/>
          <w:color w:val="000000" w:themeColor="text1"/>
          <w:sz w:val="24"/>
          <w:szCs w:val="24"/>
        </w:rPr>
        <w:t xml:space="preserve"> </w:t>
      </w:r>
      <w:r w:rsidRPr="0051487E">
        <w:rPr>
          <w:rFonts w:ascii="Times New Roman" w:hAnsi="Times New Roman" w:cs="Times New Roman"/>
          <w:color w:val="000000" w:themeColor="text1"/>
          <w:sz w:val="24"/>
          <w:szCs w:val="24"/>
        </w:rPr>
        <w:t xml:space="preserve">million over </w:t>
      </w:r>
      <w:r>
        <w:rPr>
          <w:rFonts w:ascii="Times New Roman" w:hAnsi="Times New Roman" w:cs="Times New Roman"/>
          <w:color w:val="000000" w:themeColor="text1"/>
          <w:sz w:val="24"/>
          <w:szCs w:val="24"/>
        </w:rPr>
        <w:t>four</w:t>
      </w:r>
      <w:r w:rsidRPr="0051487E">
        <w:rPr>
          <w:rFonts w:ascii="Times New Roman" w:hAnsi="Times New Roman" w:cs="Times New Roman"/>
          <w:color w:val="000000" w:themeColor="text1"/>
          <w:sz w:val="24"/>
          <w:szCs w:val="24"/>
        </w:rPr>
        <w:t xml:space="preserve"> years from 2024-25</w:t>
      </w:r>
      <w:r>
        <w:rPr>
          <w:rFonts w:ascii="Times New Roman" w:hAnsi="Times New Roman" w:cs="Times New Roman"/>
          <w:color w:val="000000" w:themeColor="text1"/>
          <w:sz w:val="24"/>
          <w:szCs w:val="24"/>
        </w:rPr>
        <w:t xml:space="preserve"> for this item comes</w:t>
      </w:r>
      <w:r w:rsidRPr="0051487E">
        <w:rPr>
          <w:rFonts w:ascii="Times New Roman" w:hAnsi="Times New Roman" w:cs="Times New Roman"/>
          <w:color w:val="000000" w:themeColor="text1"/>
          <w:sz w:val="24"/>
          <w:szCs w:val="24"/>
        </w:rPr>
        <w:t xml:space="preserve"> from Program 1.</w:t>
      </w:r>
      <w:r w:rsidR="00823614">
        <w:rPr>
          <w:rFonts w:ascii="Times New Roman" w:hAnsi="Times New Roman" w:cs="Times New Roman"/>
          <w:color w:val="000000" w:themeColor="text1"/>
          <w:sz w:val="24"/>
          <w:szCs w:val="24"/>
        </w:rPr>
        <w:t>4</w:t>
      </w:r>
      <w:r w:rsidRPr="0051487E">
        <w:rPr>
          <w:rFonts w:ascii="Times New Roman" w:hAnsi="Times New Roman" w:cs="Times New Roman"/>
          <w:color w:val="000000" w:themeColor="text1"/>
          <w:sz w:val="24"/>
          <w:szCs w:val="24"/>
        </w:rPr>
        <w:t xml:space="preserve"> – </w:t>
      </w:r>
      <w:r w:rsidR="0033407F">
        <w:rPr>
          <w:rFonts w:ascii="Times New Roman" w:hAnsi="Times New Roman" w:cs="Times New Roman"/>
          <w:color w:val="000000" w:themeColor="text1"/>
          <w:sz w:val="24"/>
          <w:szCs w:val="24"/>
        </w:rPr>
        <w:t>Culture and Capability,</w:t>
      </w:r>
      <w:r w:rsidRPr="0051487E">
        <w:rPr>
          <w:rFonts w:ascii="Times New Roman" w:hAnsi="Times New Roman" w:cs="Times New Roman"/>
          <w:color w:val="000000" w:themeColor="text1"/>
          <w:sz w:val="24"/>
          <w:szCs w:val="24"/>
        </w:rPr>
        <w:t xml:space="preserve"> which is part of Outcome 1. Details are set out in the </w:t>
      </w:r>
      <w:r w:rsidRPr="007C4B19">
        <w:rPr>
          <w:rFonts w:ascii="Times New Roman" w:hAnsi="Times New Roman" w:cs="Times New Roman"/>
          <w:i/>
          <w:iCs/>
          <w:color w:val="000000" w:themeColor="text1"/>
          <w:sz w:val="24"/>
          <w:szCs w:val="24"/>
        </w:rPr>
        <w:t>Portfolio Budget Statements 2024-25, Budget Related Paper No. 1.13, Prime Minister and Cabinet Portfolio</w:t>
      </w:r>
      <w:r>
        <w:rPr>
          <w:rFonts w:ascii="Times New Roman" w:hAnsi="Times New Roman" w:cs="Times New Roman"/>
          <w:color w:val="000000" w:themeColor="text1"/>
          <w:sz w:val="24"/>
          <w:szCs w:val="24"/>
        </w:rPr>
        <w:t xml:space="preserve"> (National Indigenous Australians Agency)</w:t>
      </w:r>
      <w:r w:rsidRPr="0051487E">
        <w:rPr>
          <w:rFonts w:ascii="Times New Roman" w:hAnsi="Times New Roman" w:cs="Times New Roman"/>
          <w:color w:val="000000" w:themeColor="text1"/>
          <w:sz w:val="24"/>
          <w:szCs w:val="24"/>
        </w:rPr>
        <w:t xml:space="preserve"> at page 205.</w:t>
      </w:r>
    </w:p>
    <w:p w14:paraId="6CE3016C" w14:textId="77777777" w:rsidR="0021796D" w:rsidRDefault="0021796D" w:rsidP="0021796D">
      <w:pPr>
        <w:rPr>
          <w:rFonts w:ascii="Times New Roman" w:hAnsi="Times New Roman" w:cs="Times New Roman"/>
          <w:color w:val="000000" w:themeColor="text1"/>
          <w:sz w:val="24"/>
          <w:szCs w:val="24"/>
        </w:rPr>
      </w:pPr>
    </w:p>
    <w:p w14:paraId="5BBA8DDC" w14:textId="3BD13807" w:rsidR="0021796D" w:rsidRDefault="0021796D" w:rsidP="0021796D">
      <w:pPr>
        <w:ind w:right="-46"/>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The Agency delivers the </w:t>
      </w:r>
      <w:r w:rsidR="00775D4B">
        <w:rPr>
          <w:rFonts w:ascii="Times New Roman" w:hAnsi="Times New Roman" w:cs="Times New Roman"/>
          <w:bCs/>
          <w:iCs/>
          <w:color w:val="000000" w:themeColor="text1"/>
          <w:sz w:val="24"/>
          <w:szCs w:val="24"/>
        </w:rPr>
        <w:t>Culture and Capability</w:t>
      </w:r>
      <w:r w:rsidRPr="00C926D5">
        <w:rPr>
          <w:rFonts w:ascii="Times New Roman" w:hAnsi="Times New Roman" w:cs="Times New Roman"/>
          <w:bCs/>
          <w:iCs/>
          <w:color w:val="000000" w:themeColor="text1"/>
          <w:sz w:val="24"/>
          <w:szCs w:val="24"/>
        </w:rPr>
        <w:t xml:space="preserve"> </w:t>
      </w:r>
      <w:r>
        <w:rPr>
          <w:rFonts w:ascii="Times New Roman" w:hAnsi="Times New Roman" w:cs="Times New Roman"/>
          <w:bCs/>
          <w:iCs/>
          <w:color w:val="000000" w:themeColor="text1"/>
          <w:sz w:val="24"/>
          <w:szCs w:val="24"/>
        </w:rPr>
        <w:t>program through a grant process. The selection process could take the form of targeted or restricted competitive, close</w:t>
      </w:r>
      <w:r w:rsidR="00FC318B">
        <w:rPr>
          <w:rFonts w:ascii="Times New Roman" w:hAnsi="Times New Roman" w:cs="Times New Roman"/>
          <w:bCs/>
          <w:iCs/>
          <w:color w:val="000000" w:themeColor="text1"/>
          <w:sz w:val="24"/>
          <w:szCs w:val="24"/>
        </w:rPr>
        <w:t>d</w:t>
      </w:r>
      <w:r>
        <w:rPr>
          <w:rFonts w:ascii="Times New Roman" w:hAnsi="Times New Roman" w:cs="Times New Roman"/>
          <w:bCs/>
          <w:iCs/>
          <w:color w:val="000000" w:themeColor="text1"/>
          <w:sz w:val="24"/>
          <w:szCs w:val="24"/>
        </w:rPr>
        <w:t xml:space="preserve"> or open </w:t>
      </w:r>
      <w:r>
        <w:rPr>
          <w:rFonts w:ascii="Times New Roman" w:hAnsi="Times New Roman" w:cs="Times New Roman"/>
          <w:bCs/>
          <w:iCs/>
          <w:color w:val="000000" w:themeColor="text1"/>
          <w:sz w:val="24"/>
          <w:szCs w:val="24"/>
        </w:rPr>
        <w:br/>
        <w:t>non-competitive depending on the grant opportunities. In assessing grant proposals, the Agency takes into consideration whether the proposals would address a need for</w:t>
      </w:r>
      <w:r w:rsidRPr="00E00327">
        <w:t xml:space="preserve"> </w:t>
      </w:r>
      <w:r w:rsidRPr="00E00327">
        <w:rPr>
          <w:rFonts w:ascii="Times New Roman" w:hAnsi="Times New Roman" w:cs="Times New Roman"/>
          <w:bCs/>
          <w:iCs/>
          <w:color w:val="000000" w:themeColor="text1"/>
          <w:sz w:val="24"/>
          <w:szCs w:val="24"/>
        </w:rPr>
        <w:t xml:space="preserve">Aboriginal and Torres Strait Islander peoples. Proposals should be developed with the target community or group who will be impacted by the </w:t>
      </w:r>
      <w:r w:rsidR="00FC318B">
        <w:rPr>
          <w:rFonts w:ascii="Times New Roman" w:hAnsi="Times New Roman" w:cs="Times New Roman"/>
          <w:bCs/>
          <w:iCs/>
          <w:color w:val="000000" w:themeColor="text1"/>
          <w:sz w:val="24"/>
          <w:szCs w:val="24"/>
        </w:rPr>
        <w:t xml:space="preserve">proposed </w:t>
      </w:r>
      <w:r w:rsidRPr="00E00327">
        <w:rPr>
          <w:rFonts w:ascii="Times New Roman" w:hAnsi="Times New Roman" w:cs="Times New Roman"/>
          <w:bCs/>
          <w:iCs/>
          <w:color w:val="000000" w:themeColor="text1"/>
          <w:sz w:val="24"/>
          <w:szCs w:val="24"/>
        </w:rPr>
        <w:t>activity.</w:t>
      </w:r>
    </w:p>
    <w:p w14:paraId="1EE1140E" w14:textId="77777777" w:rsidR="0021796D" w:rsidRDefault="0021796D" w:rsidP="0021796D">
      <w:pPr>
        <w:ind w:right="-46"/>
        <w:rPr>
          <w:rFonts w:ascii="Times New Roman" w:hAnsi="Times New Roman" w:cs="Times New Roman"/>
          <w:bCs/>
          <w:iCs/>
          <w:color w:val="000000" w:themeColor="text1"/>
          <w:sz w:val="24"/>
          <w:szCs w:val="24"/>
        </w:rPr>
      </w:pPr>
    </w:p>
    <w:p w14:paraId="3BCB1C7A" w14:textId="59EEAF0F" w:rsidR="0021796D" w:rsidRPr="00BB3299" w:rsidRDefault="0021796D" w:rsidP="0021796D">
      <w:pPr>
        <w:ind w:right="-46"/>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Current and active</w:t>
      </w:r>
      <w:r w:rsidRPr="00BB3299">
        <w:rPr>
          <w:rFonts w:ascii="Times New Roman" w:hAnsi="Times New Roman" w:cs="Times New Roman"/>
          <w:bCs/>
          <w:iCs/>
          <w:color w:val="000000" w:themeColor="text1"/>
          <w:sz w:val="24"/>
          <w:szCs w:val="24"/>
        </w:rPr>
        <w:t xml:space="preserve"> grants will continue to be administered in accordance with the Commonwealth resource management framework, including the</w:t>
      </w:r>
      <w:r w:rsidR="00E31736">
        <w:rPr>
          <w:rFonts w:ascii="Times New Roman" w:hAnsi="Times New Roman" w:cs="Times New Roman"/>
          <w:bCs/>
          <w:iCs/>
          <w:color w:val="000000" w:themeColor="text1"/>
          <w:sz w:val="24"/>
          <w:szCs w:val="24"/>
        </w:rPr>
        <w:t xml:space="preserve"> PGPA Act, the PGPA Rule and the CGRPs.</w:t>
      </w:r>
    </w:p>
    <w:p w14:paraId="7A10416B" w14:textId="77777777" w:rsidR="0021796D" w:rsidRPr="00BB3299" w:rsidRDefault="0021796D" w:rsidP="0021796D">
      <w:pPr>
        <w:ind w:right="-46"/>
        <w:rPr>
          <w:rFonts w:ascii="Times New Roman" w:hAnsi="Times New Roman" w:cs="Times New Roman"/>
          <w:bCs/>
          <w:iCs/>
          <w:color w:val="000000" w:themeColor="text1"/>
          <w:sz w:val="24"/>
          <w:szCs w:val="24"/>
        </w:rPr>
      </w:pPr>
    </w:p>
    <w:p w14:paraId="5CAAA28D" w14:textId="77777777" w:rsidR="0021796D" w:rsidRPr="00BB3299" w:rsidRDefault="0021796D" w:rsidP="0021796D">
      <w:pPr>
        <w:ind w:right="-46"/>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Consistent with the CGRPs, existing grant</w:t>
      </w:r>
      <w:r w:rsidRPr="00BB3299">
        <w:rPr>
          <w:rFonts w:ascii="Times New Roman" w:hAnsi="Times New Roman" w:cs="Times New Roman"/>
          <w:bCs/>
          <w:iCs/>
          <w:color w:val="000000" w:themeColor="text1"/>
          <w:sz w:val="24"/>
          <w:szCs w:val="24"/>
        </w:rPr>
        <w:t xml:space="preserve"> opportunity guidelines have been updated </w:t>
      </w:r>
      <w:r>
        <w:rPr>
          <w:rFonts w:ascii="Times New Roman" w:hAnsi="Times New Roman" w:cs="Times New Roman"/>
          <w:bCs/>
          <w:iCs/>
          <w:color w:val="000000" w:themeColor="text1"/>
          <w:sz w:val="24"/>
          <w:szCs w:val="24"/>
        </w:rPr>
        <w:t>(where relevant) or</w:t>
      </w:r>
      <w:r w:rsidRPr="00BB3299">
        <w:rPr>
          <w:rFonts w:ascii="Times New Roman" w:hAnsi="Times New Roman" w:cs="Times New Roman"/>
          <w:bCs/>
          <w:iCs/>
          <w:color w:val="000000" w:themeColor="text1"/>
          <w:sz w:val="24"/>
          <w:szCs w:val="24"/>
        </w:rPr>
        <w:t xml:space="preserve"> new grant opportunit</w:t>
      </w:r>
      <w:r>
        <w:rPr>
          <w:rFonts w:ascii="Times New Roman" w:hAnsi="Times New Roman" w:cs="Times New Roman"/>
          <w:bCs/>
          <w:iCs/>
          <w:color w:val="000000" w:themeColor="text1"/>
          <w:sz w:val="24"/>
          <w:szCs w:val="24"/>
        </w:rPr>
        <w:t>y guidelines</w:t>
      </w:r>
      <w:r w:rsidRPr="00BB3299">
        <w:rPr>
          <w:rFonts w:ascii="Times New Roman" w:hAnsi="Times New Roman" w:cs="Times New Roman"/>
          <w:bCs/>
          <w:iCs/>
          <w:color w:val="000000" w:themeColor="text1"/>
          <w:sz w:val="24"/>
          <w:szCs w:val="24"/>
        </w:rPr>
        <w:t xml:space="preserve"> will be developed</w:t>
      </w:r>
      <w:r>
        <w:rPr>
          <w:rFonts w:ascii="Times New Roman" w:hAnsi="Times New Roman" w:cs="Times New Roman"/>
          <w:bCs/>
          <w:iCs/>
          <w:color w:val="000000" w:themeColor="text1"/>
          <w:sz w:val="24"/>
          <w:szCs w:val="24"/>
        </w:rPr>
        <w:t xml:space="preserve"> (when required), and the Agency will</w:t>
      </w:r>
      <w:r w:rsidRPr="005B259D">
        <w:rPr>
          <w:rFonts w:ascii="Times New Roman" w:hAnsi="Times New Roman" w:cs="Times New Roman"/>
          <w:bCs/>
          <w:iCs/>
          <w:color w:val="000000" w:themeColor="text1"/>
          <w:sz w:val="24"/>
          <w:szCs w:val="24"/>
        </w:rPr>
        <w:t xml:space="preserve"> have regard to the nine key principles in administering the grant</w:t>
      </w:r>
      <w:r w:rsidRPr="00BB3299">
        <w:rPr>
          <w:rFonts w:ascii="Times New Roman" w:hAnsi="Times New Roman" w:cs="Times New Roman"/>
          <w:bCs/>
          <w:iCs/>
          <w:color w:val="000000" w:themeColor="text1"/>
          <w:sz w:val="24"/>
          <w:szCs w:val="24"/>
        </w:rPr>
        <w:t xml:space="preserve">. </w:t>
      </w:r>
    </w:p>
    <w:p w14:paraId="192ADEA8" w14:textId="77777777" w:rsidR="0021796D" w:rsidRPr="00BB3299" w:rsidRDefault="0021796D" w:rsidP="0021796D">
      <w:pPr>
        <w:ind w:right="-46"/>
        <w:rPr>
          <w:rFonts w:ascii="Times New Roman" w:hAnsi="Times New Roman" w:cs="Times New Roman"/>
          <w:bCs/>
          <w:iCs/>
          <w:color w:val="000000" w:themeColor="text1"/>
          <w:sz w:val="24"/>
          <w:szCs w:val="24"/>
        </w:rPr>
      </w:pPr>
    </w:p>
    <w:p w14:paraId="1CAC87EF" w14:textId="77777777" w:rsidR="0021796D" w:rsidRPr="00BB3299" w:rsidRDefault="0021796D" w:rsidP="0021796D">
      <w:pPr>
        <w:ind w:right="-46"/>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Grant opportunity guidelines and i</w:t>
      </w:r>
      <w:r w:rsidRPr="00BB3299">
        <w:rPr>
          <w:rFonts w:ascii="Times New Roman" w:hAnsi="Times New Roman" w:cs="Times New Roman"/>
          <w:bCs/>
          <w:iCs/>
          <w:color w:val="000000" w:themeColor="text1"/>
          <w:sz w:val="24"/>
          <w:szCs w:val="24"/>
        </w:rPr>
        <w:t xml:space="preserve">nformation about </w:t>
      </w:r>
      <w:r>
        <w:rPr>
          <w:rFonts w:ascii="Times New Roman" w:hAnsi="Times New Roman" w:cs="Times New Roman"/>
          <w:bCs/>
          <w:iCs/>
          <w:color w:val="000000" w:themeColor="text1"/>
          <w:sz w:val="24"/>
          <w:szCs w:val="24"/>
        </w:rPr>
        <w:t xml:space="preserve">the </w:t>
      </w:r>
      <w:r w:rsidRPr="00BB3299">
        <w:rPr>
          <w:rFonts w:ascii="Times New Roman" w:hAnsi="Times New Roman" w:cs="Times New Roman"/>
          <w:bCs/>
          <w:iCs/>
          <w:color w:val="000000" w:themeColor="text1"/>
          <w:sz w:val="24"/>
          <w:szCs w:val="24"/>
        </w:rPr>
        <w:t xml:space="preserve">grant </w:t>
      </w:r>
      <w:r>
        <w:rPr>
          <w:rFonts w:ascii="Times New Roman" w:hAnsi="Times New Roman" w:cs="Times New Roman"/>
          <w:bCs/>
          <w:iCs/>
          <w:color w:val="000000" w:themeColor="text1"/>
          <w:sz w:val="24"/>
          <w:szCs w:val="24"/>
        </w:rPr>
        <w:t>are</w:t>
      </w:r>
      <w:r w:rsidRPr="00BB3299">
        <w:rPr>
          <w:rFonts w:ascii="Times New Roman" w:hAnsi="Times New Roman" w:cs="Times New Roman"/>
          <w:bCs/>
          <w:iCs/>
          <w:color w:val="000000" w:themeColor="text1"/>
          <w:sz w:val="24"/>
          <w:szCs w:val="24"/>
        </w:rPr>
        <w:t xml:space="preserve"> available on the </w:t>
      </w:r>
      <w:proofErr w:type="spellStart"/>
      <w:r w:rsidRPr="00BB3299">
        <w:rPr>
          <w:rFonts w:ascii="Times New Roman" w:hAnsi="Times New Roman" w:cs="Times New Roman"/>
          <w:bCs/>
          <w:iCs/>
          <w:color w:val="000000" w:themeColor="text1"/>
          <w:sz w:val="24"/>
          <w:szCs w:val="24"/>
        </w:rPr>
        <w:t>GrantConnect</w:t>
      </w:r>
      <w:proofErr w:type="spellEnd"/>
      <w:r w:rsidRPr="00BB3299">
        <w:rPr>
          <w:rFonts w:ascii="Times New Roman" w:hAnsi="Times New Roman" w:cs="Times New Roman"/>
          <w:bCs/>
          <w:iCs/>
          <w:color w:val="000000" w:themeColor="text1"/>
          <w:sz w:val="24"/>
          <w:szCs w:val="24"/>
        </w:rPr>
        <w:t xml:space="preserve"> website (</w:t>
      </w:r>
      <w:r w:rsidRPr="00745DB5">
        <w:rPr>
          <w:rFonts w:ascii="Times New Roman" w:hAnsi="Times New Roman" w:cs="Times New Roman"/>
          <w:bCs/>
          <w:iCs/>
          <w:color w:val="000000" w:themeColor="text1"/>
          <w:sz w:val="24"/>
          <w:szCs w:val="24"/>
          <w:u w:val="single"/>
        </w:rPr>
        <w:t>www.grants.gov.au</w:t>
      </w:r>
      <w:r w:rsidRPr="00BB3299">
        <w:rPr>
          <w:rFonts w:ascii="Times New Roman" w:hAnsi="Times New Roman" w:cs="Times New Roman"/>
          <w:bCs/>
          <w:iCs/>
          <w:color w:val="000000" w:themeColor="text1"/>
          <w:sz w:val="24"/>
          <w:szCs w:val="24"/>
        </w:rPr>
        <w:t xml:space="preserve">). </w:t>
      </w:r>
    </w:p>
    <w:p w14:paraId="21E79872" w14:textId="77777777" w:rsidR="0021796D" w:rsidRPr="00BB3299" w:rsidRDefault="0021796D" w:rsidP="0021796D">
      <w:pPr>
        <w:ind w:right="-46"/>
        <w:rPr>
          <w:rFonts w:ascii="Times New Roman" w:hAnsi="Times New Roman" w:cs="Times New Roman"/>
          <w:bCs/>
          <w:iCs/>
          <w:color w:val="000000" w:themeColor="text1"/>
          <w:sz w:val="24"/>
          <w:szCs w:val="24"/>
        </w:rPr>
      </w:pPr>
    </w:p>
    <w:p w14:paraId="2E173D4F" w14:textId="6E96A9F2" w:rsidR="00FC318B" w:rsidRPr="00BB3299" w:rsidRDefault="0021796D" w:rsidP="0021796D">
      <w:pPr>
        <w:ind w:right="-46"/>
        <w:rPr>
          <w:rFonts w:ascii="Times New Roman" w:hAnsi="Times New Roman" w:cs="Times New Roman"/>
          <w:bCs/>
          <w:iCs/>
          <w:color w:val="000000" w:themeColor="text1"/>
          <w:sz w:val="24"/>
          <w:szCs w:val="24"/>
        </w:rPr>
      </w:pPr>
      <w:r w:rsidRPr="00BB3299">
        <w:rPr>
          <w:rFonts w:ascii="Times New Roman" w:hAnsi="Times New Roman" w:cs="Times New Roman"/>
          <w:bCs/>
          <w:iCs/>
          <w:color w:val="000000" w:themeColor="text1"/>
          <w:sz w:val="24"/>
          <w:szCs w:val="24"/>
        </w:rPr>
        <w:t xml:space="preserve">The </w:t>
      </w:r>
      <w:r w:rsidR="00697D88">
        <w:rPr>
          <w:rFonts w:ascii="Times New Roman" w:hAnsi="Times New Roman" w:cs="Times New Roman"/>
          <w:bCs/>
          <w:iCs/>
          <w:color w:val="000000" w:themeColor="text1"/>
          <w:sz w:val="24"/>
          <w:szCs w:val="24"/>
        </w:rPr>
        <w:t>CEO</w:t>
      </w:r>
      <w:r w:rsidRPr="00BB3299">
        <w:rPr>
          <w:rFonts w:ascii="Times New Roman" w:hAnsi="Times New Roman" w:cs="Times New Roman"/>
          <w:bCs/>
          <w:iCs/>
          <w:color w:val="000000" w:themeColor="text1"/>
          <w:sz w:val="24"/>
          <w:szCs w:val="24"/>
        </w:rPr>
        <w:t xml:space="preserve"> of the Agency has delegated the power</w:t>
      </w:r>
      <w:r>
        <w:rPr>
          <w:rFonts w:ascii="Times New Roman" w:hAnsi="Times New Roman" w:cs="Times New Roman"/>
          <w:bCs/>
          <w:iCs/>
          <w:color w:val="000000" w:themeColor="text1"/>
          <w:sz w:val="24"/>
          <w:szCs w:val="24"/>
        </w:rPr>
        <w:t xml:space="preserve"> </w:t>
      </w:r>
      <w:r w:rsidRPr="00BB3299">
        <w:rPr>
          <w:rFonts w:ascii="Times New Roman" w:hAnsi="Times New Roman" w:cs="Times New Roman"/>
          <w:bCs/>
          <w:iCs/>
          <w:color w:val="000000" w:themeColor="text1"/>
          <w:sz w:val="24"/>
          <w:szCs w:val="24"/>
        </w:rPr>
        <w:t xml:space="preserve">to </w:t>
      </w:r>
      <w:proofErr w:type="gramStart"/>
      <w:r w:rsidRPr="00BB3299">
        <w:rPr>
          <w:rFonts w:ascii="Times New Roman" w:hAnsi="Times New Roman" w:cs="Times New Roman"/>
          <w:bCs/>
          <w:iCs/>
          <w:color w:val="000000" w:themeColor="text1"/>
          <w:sz w:val="24"/>
          <w:szCs w:val="24"/>
        </w:rPr>
        <w:t>enter into</w:t>
      </w:r>
      <w:proofErr w:type="gramEnd"/>
      <w:r w:rsidRPr="00BB3299">
        <w:rPr>
          <w:rFonts w:ascii="Times New Roman" w:hAnsi="Times New Roman" w:cs="Times New Roman"/>
          <w:bCs/>
          <w:iCs/>
          <w:color w:val="000000" w:themeColor="text1"/>
          <w:sz w:val="24"/>
          <w:szCs w:val="24"/>
        </w:rPr>
        <w:t xml:space="preserve">, vary or administer a grant or arrangement in respect of </w:t>
      </w:r>
      <w:r>
        <w:rPr>
          <w:rFonts w:ascii="Times New Roman" w:hAnsi="Times New Roman" w:cs="Times New Roman"/>
          <w:bCs/>
          <w:iCs/>
          <w:color w:val="000000" w:themeColor="text1"/>
          <w:sz w:val="24"/>
          <w:szCs w:val="24"/>
        </w:rPr>
        <w:t xml:space="preserve">a program to the following delegates in accordance with the </w:t>
      </w:r>
      <w:r w:rsidR="00697D88">
        <w:rPr>
          <w:rFonts w:ascii="Times New Roman" w:hAnsi="Times New Roman" w:cs="Times New Roman"/>
          <w:bCs/>
          <w:iCs/>
          <w:color w:val="000000" w:themeColor="text1"/>
          <w:sz w:val="24"/>
          <w:szCs w:val="24"/>
        </w:rPr>
        <w:t>FFSP Act</w:t>
      </w:r>
      <w:r>
        <w:rPr>
          <w:rFonts w:ascii="Times New Roman" w:hAnsi="Times New Roman" w:cs="Times New Roman"/>
          <w:bCs/>
          <w:iCs/>
          <w:color w:val="000000" w:themeColor="text1"/>
          <w:sz w:val="24"/>
          <w:szCs w:val="24"/>
        </w:rPr>
        <w:t>:</w:t>
      </w:r>
    </w:p>
    <w:p w14:paraId="62715FFD" w14:textId="77777777" w:rsidR="0021796D" w:rsidRPr="00910B6D" w:rsidRDefault="0021796D" w:rsidP="00D6374F">
      <w:pPr>
        <w:pStyle w:val="ListParagraph"/>
        <w:numPr>
          <w:ilvl w:val="0"/>
          <w:numId w:val="15"/>
        </w:numPr>
        <w:spacing w:after="0" w:line="240" w:lineRule="auto"/>
        <w:ind w:right="-46"/>
        <w:rPr>
          <w:rFonts w:ascii="Times New Roman" w:hAnsi="Times New Roman"/>
          <w:bCs/>
          <w:iCs/>
          <w:color w:val="000000" w:themeColor="text1"/>
          <w:sz w:val="24"/>
          <w:szCs w:val="24"/>
        </w:rPr>
      </w:pPr>
      <w:r w:rsidRPr="00910B6D">
        <w:rPr>
          <w:rFonts w:ascii="Times New Roman" w:hAnsi="Times New Roman"/>
          <w:bCs/>
          <w:iCs/>
          <w:color w:val="000000" w:themeColor="text1"/>
          <w:sz w:val="24"/>
          <w:szCs w:val="24"/>
        </w:rPr>
        <w:t xml:space="preserve">Deputy CEO – no </w:t>
      </w:r>
      <w:proofErr w:type="gramStart"/>
      <w:r w:rsidRPr="00910B6D">
        <w:rPr>
          <w:rFonts w:ascii="Times New Roman" w:hAnsi="Times New Roman"/>
          <w:bCs/>
          <w:iCs/>
          <w:color w:val="000000" w:themeColor="text1"/>
          <w:sz w:val="24"/>
          <w:szCs w:val="24"/>
        </w:rPr>
        <w:t>limits;</w:t>
      </w:r>
      <w:proofErr w:type="gramEnd"/>
    </w:p>
    <w:p w14:paraId="327C68D8" w14:textId="77777777" w:rsidR="0021796D" w:rsidRPr="00910B6D" w:rsidRDefault="0021796D" w:rsidP="00D6374F">
      <w:pPr>
        <w:pStyle w:val="ListParagraph"/>
        <w:numPr>
          <w:ilvl w:val="0"/>
          <w:numId w:val="15"/>
        </w:numPr>
        <w:spacing w:after="0" w:line="240" w:lineRule="auto"/>
        <w:ind w:right="-46"/>
        <w:rPr>
          <w:rFonts w:ascii="Times New Roman" w:hAnsi="Times New Roman"/>
          <w:bCs/>
          <w:iCs/>
          <w:color w:val="000000" w:themeColor="text1"/>
          <w:sz w:val="24"/>
          <w:szCs w:val="24"/>
        </w:rPr>
      </w:pPr>
      <w:r w:rsidRPr="00910B6D">
        <w:rPr>
          <w:rFonts w:ascii="Times New Roman" w:hAnsi="Times New Roman"/>
          <w:bCs/>
          <w:iCs/>
          <w:color w:val="000000" w:themeColor="text1"/>
          <w:sz w:val="24"/>
          <w:szCs w:val="24"/>
        </w:rPr>
        <w:t>SES Band 2 – up to $10</w:t>
      </w:r>
      <w:r>
        <w:rPr>
          <w:rFonts w:ascii="Times New Roman" w:hAnsi="Times New Roman"/>
          <w:bCs/>
          <w:iCs/>
          <w:color w:val="000000" w:themeColor="text1"/>
          <w:sz w:val="24"/>
          <w:szCs w:val="24"/>
        </w:rPr>
        <w:t>.0</w:t>
      </w:r>
      <w:r w:rsidRPr="00910B6D">
        <w:rPr>
          <w:rFonts w:ascii="Times New Roman" w:hAnsi="Times New Roman"/>
          <w:bCs/>
          <w:iCs/>
          <w:color w:val="000000" w:themeColor="text1"/>
          <w:sz w:val="24"/>
          <w:szCs w:val="24"/>
        </w:rPr>
        <w:t xml:space="preserve"> million (GST exclusive); and </w:t>
      </w:r>
    </w:p>
    <w:p w14:paraId="69CEEA94" w14:textId="77777777" w:rsidR="0021796D" w:rsidRPr="00910B6D" w:rsidRDefault="0021796D" w:rsidP="00D6374F">
      <w:pPr>
        <w:pStyle w:val="ListParagraph"/>
        <w:numPr>
          <w:ilvl w:val="0"/>
          <w:numId w:val="15"/>
        </w:numPr>
        <w:spacing w:after="0" w:line="240" w:lineRule="auto"/>
        <w:ind w:right="-46"/>
        <w:rPr>
          <w:rFonts w:ascii="Times New Roman" w:hAnsi="Times New Roman"/>
          <w:bCs/>
          <w:iCs/>
          <w:color w:val="000000" w:themeColor="text1"/>
          <w:sz w:val="24"/>
          <w:szCs w:val="24"/>
        </w:rPr>
      </w:pPr>
      <w:r w:rsidRPr="00910B6D">
        <w:rPr>
          <w:rFonts w:ascii="Times New Roman" w:hAnsi="Times New Roman"/>
          <w:bCs/>
          <w:iCs/>
          <w:color w:val="000000" w:themeColor="text1"/>
          <w:sz w:val="24"/>
          <w:szCs w:val="24"/>
        </w:rPr>
        <w:t>SES Band 1 – up to $2</w:t>
      </w:r>
      <w:r>
        <w:rPr>
          <w:rFonts w:ascii="Times New Roman" w:hAnsi="Times New Roman"/>
          <w:bCs/>
          <w:iCs/>
          <w:color w:val="000000" w:themeColor="text1"/>
          <w:sz w:val="24"/>
          <w:szCs w:val="24"/>
        </w:rPr>
        <w:t>.0</w:t>
      </w:r>
      <w:r w:rsidRPr="00910B6D">
        <w:rPr>
          <w:rFonts w:ascii="Times New Roman" w:hAnsi="Times New Roman"/>
          <w:bCs/>
          <w:iCs/>
          <w:color w:val="000000" w:themeColor="text1"/>
          <w:sz w:val="24"/>
          <w:szCs w:val="24"/>
        </w:rPr>
        <w:t xml:space="preserve"> million (GST exclusive). </w:t>
      </w:r>
    </w:p>
    <w:p w14:paraId="420A0DE0" w14:textId="77777777" w:rsidR="0021796D" w:rsidRPr="00BB3299" w:rsidRDefault="0021796D" w:rsidP="0021796D">
      <w:pPr>
        <w:ind w:right="-46"/>
        <w:rPr>
          <w:rFonts w:ascii="Times New Roman" w:hAnsi="Times New Roman" w:cs="Times New Roman"/>
          <w:bCs/>
          <w:iCs/>
          <w:color w:val="000000" w:themeColor="text1"/>
          <w:sz w:val="24"/>
          <w:szCs w:val="24"/>
        </w:rPr>
      </w:pPr>
    </w:p>
    <w:p w14:paraId="16C3299D" w14:textId="77777777" w:rsidR="0021796D" w:rsidRDefault="0021796D" w:rsidP="0021796D">
      <w:pPr>
        <w:ind w:right="-46"/>
        <w:rPr>
          <w:rFonts w:ascii="Times New Roman" w:hAnsi="Times New Roman" w:cs="Times New Roman"/>
          <w:bCs/>
          <w:iCs/>
          <w:color w:val="000000" w:themeColor="text1"/>
          <w:sz w:val="24"/>
          <w:szCs w:val="24"/>
        </w:rPr>
      </w:pPr>
      <w:r w:rsidRPr="00BB3299">
        <w:rPr>
          <w:rFonts w:ascii="Times New Roman" w:hAnsi="Times New Roman" w:cs="Times New Roman"/>
          <w:bCs/>
          <w:iCs/>
          <w:color w:val="000000" w:themeColor="text1"/>
          <w:sz w:val="24"/>
          <w:szCs w:val="24"/>
        </w:rPr>
        <w:t xml:space="preserve">The delegate </w:t>
      </w:r>
      <w:proofErr w:type="gramStart"/>
      <w:r w:rsidRPr="00BB3299">
        <w:rPr>
          <w:rFonts w:ascii="Times New Roman" w:hAnsi="Times New Roman" w:cs="Times New Roman"/>
          <w:bCs/>
          <w:iCs/>
          <w:color w:val="000000" w:themeColor="text1"/>
          <w:sz w:val="24"/>
          <w:szCs w:val="24"/>
        </w:rPr>
        <w:t>entering into</w:t>
      </w:r>
      <w:proofErr w:type="gramEnd"/>
      <w:r w:rsidRPr="00BB3299">
        <w:rPr>
          <w:rFonts w:ascii="Times New Roman" w:hAnsi="Times New Roman" w:cs="Times New Roman"/>
          <w:bCs/>
          <w:iCs/>
          <w:color w:val="000000" w:themeColor="text1"/>
          <w:sz w:val="24"/>
          <w:szCs w:val="24"/>
        </w:rPr>
        <w:t>, varying or administering grant arrangements will</w:t>
      </w:r>
      <w:r>
        <w:rPr>
          <w:rFonts w:ascii="Times New Roman" w:hAnsi="Times New Roman" w:cs="Times New Roman"/>
          <w:bCs/>
          <w:iCs/>
          <w:color w:val="000000" w:themeColor="text1"/>
          <w:sz w:val="24"/>
          <w:szCs w:val="24"/>
        </w:rPr>
        <w:t xml:space="preserve"> be required to</w:t>
      </w:r>
      <w:r w:rsidRPr="00BB3299">
        <w:rPr>
          <w:rFonts w:ascii="Times New Roman" w:hAnsi="Times New Roman" w:cs="Times New Roman"/>
          <w:bCs/>
          <w:iCs/>
          <w:color w:val="000000" w:themeColor="text1"/>
          <w:sz w:val="24"/>
          <w:szCs w:val="24"/>
        </w:rPr>
        <w:t xml:space="preserve"> have appropriate and relevant skills</w:t>
      </w:r>
      <w:r>
        <w:rPr>
          <w:rFonts w:ascii="Times New Roman" w:hAnsi="Times New Roman" w:cs="Times New Roman"/>
          <w:bCs/>
          <w:iCs/>
          <w:color w:val="000000" w:themeColor="text1"/>
          <w:sz w:val="24"/>
          <w:szCs w:val="24"/>
        </w:rPr>
        <w:t xml:space="preserve"> in exercising their administrative power</w:t>
      </w:r>
      <w:r w:rsidRPr="00BB3299">
        <w:rPr>
          <w:rFonts w:ascii="Times New Roman" w:hAnsi="Times New Roman" w:cs="Times New Roman"/>
          <w:bCs/>
          <w:iCs/>
          <w:color w:val="000000" w:themeColor="text1"/>
          <w:sz w:val="24"/>
          <w:szCs w:val="24"/>
        </w:rPr>
        <w:t>.</w:t>
      </w:r>
    </w:p>
    <w:p w14:paraId="58201A57" w14:textId="77777777" w:rsidR="0021796D" w:rsidRDefault="0021796D" w:rsidP="0021796D">
      <w:pPr>
        <w:ind w:right="-46"/>
        <w:rPr>
          <w:rFonts w:ascii="Times New Roman" w:hAnsi="Times New Roman" w:cs="Times New Roman"/>
          <w:bCs/>
          <w:iCs/>
          <w:color w:val="000000" w:themeColor="text1"/>
          <w:sz w:val="24"/>
          <w:szCs w:val="24"/>
        </w:rPr>
      </w:pPr>
    </w:p>
    <w:p w14:paraId="629F5F2F" w14:textId="3A9696C8" w:rsidR="0021796D" w:rsidRDefault="0021796D" w:rsidP="0021796D">
      <w:pPr>
        <w:ind w:right="-46"/>
        <w:rPr>
          <w:rFonts w:ascii="Times New Roman" w:hAnsi="Times New Roman" w:cs="Times New Roman"/>
          <w:bCs/>
          <w:iCs/>
          <w:color w:val="000000" w:themeColor="text1"/>
          <w:sz w:val="24"/>
          <w:szCs w:val="24"/>
        </w:rPr>
      </w:pPr>
      <w:r w:rsidRPr="00D66947">
        <w:rPr>
          <w:rFonts w:ascii="Times New Roman" w:hAnsi="Times New Roman" w:cs="Times New Roman"/>
          <w:bCs/>
          <w:iCs/>
          <w:color w:val="000000" w:themeColor="text1"/>
          <w:sz w:val="24"/>
          <w:szCs w:val="24"/>
        </w:rPr>
        <w:t xml:space="preserve">Funding decisions relating to grants for the </w:t>
      </w:r>
      <w:r w:rsidR="00467156">
        <w:rPr>
          <w:rFonts w:ascii="Times New Roman" w:hAnsi="Times New Roman" w:cs="Times New Roman"/>
          <w:bCs/>
          <w:iCs/>
          <w:color w:val="000000" w:themeColor="text1"/>
          <w:sz w:val="24"/>
          <w:szCs w:val="24"/>
        </w:rPr>
        <w:t>Culture and Capability</w:t>
      </w:r>
      <w:r w:rsidRPr="00D66947">
        <w:rPr>
          <w:rFonts w:ascii="Times New Roman" w:hAnsi="Times New Roman" w:cs="Times New Roman"/>
          <w:bCs/>
          <w:iCs/>
          <w:color w:val="000000" w:themeColor="text1"/>
          <w:sz w:val="24"/>
          <w:szCs w:val="24"/>
        </w:rPr>
        <w:t xml:space="preserve"> program will not be suitable for independent merits review as the decisions are based on </w:t>
      </w:r>
      <w:r w:rsidRPr="002422C9">
        <w:rPr>
          <w:rFonts w:ascii="Times New Roman" w:hAnsi="Times New Roman" w:cs="Times New Roman"/>
          <w:bCs/>
          <w:iCs/>
          <w:color w:val="000000" w:themeColor="text1"/>
          <w:sz w:val="24"/>
          <w:szCs w:val="24"/>
        </w:rPr>
        <w:t>an allocation of finite resources and</w:t>
      </w:r>
      <w:r>
        <w:rPr>
          <w:rFonts w:ascii="Times New Roman" w:hAnsi="Times New Roman" w:cs="Times New Roman"/>
          <w:bCs/>
          <w:iCs/>
          <w:color w:val="000000" w:themeColor="text1"/>
          <w:sz w:val="24"/>
          <w:szCs w:val="24"/>
        </w:rPr>
        <w:t xml:space="preserve"> </w:t>
      </w:r>
      <w:r w:rsidRPr="002422C9">
        <w:rPr>
          <w:rFonts w:ascii="Times New Roman" w:hAnsi="Times New Roman" w:cs="Times New Roman"/>
          <w:bCs/>
          <w:iCs/>
          <w:color w:val="000000" w:themeColor="text1"/>
          <w:sz w:val="24"/>
          <w:szCs w:val="24"/>
        </w:rPr>
        <w:t>an allocation that has already been made to another party would be affected by overturning the original decision.</w:t>
      </w:r>
      <w:r>
        <w:rPr>
          <w:rFonts w:ascii="Times New Roman" w:hAnsi="Times New Roman" w:cs="Times New Roman"/>
          <w:bCs/>
          <w:iCs/>
          <w:color w:val="000000" w:themeColor="text1"/>
          <w:sz w:val="24"/>
          <w:szCs w:val="24"/>
        </w:rPr>
        <w:t xml:space="preserve"> In addition, where decisions are based on the provision of one-off payments to certain service providers, over other service providers, independent merits review will also not be suitable. </w:t>
      </w:r>
      <w:r w:rsidRPr="00D66947">
        <w:rPr>
          <w:rFonts w:ascii="Times New Roman" w:hAnsi="Times New Roman" w:cs="Times New Roman"/>
          <w:bCs/>
          <w:iCs/>
          <w:color w:val="000000" w:themeColor="text1"/>
          <w:sz w:val="24"/>
          <w:szCs w:val="24"/>
        </w:rPr>
        <w:t xml:space="preserve">The </w:t>
      </w:r>
      <w:r>
        <w:rPr>
          <w:rFonts w:ascii="Times New Roman" w:hAnsi="Times New Roman" w:cs="Times New Roman"/>
          <w:bCs/>
          <w:iCs/>
          <w:color w:val="000000" w:themeColor="text1"/>
          <w:sz w:val="24"/>
          <w:szCs w:val="24"/>
        </w:rPr>
        <w:t>ARC</w:t>
      </w:r>
      <w:r w:rsidRPr="00D66947">
        <w:rPr>
          <w:rFonts w:ascii="Times New Roman" w:hAnsi="Times New Roman" w:cs="Times New Roman"/>
          <w:bCs/>
          <w:iCs/>
          <w:color w:val="000000" w:themeColor="text1"/>
          <w:sz w:val="24"/>
          <w:szCs w:val="24"/>
        </w:rPr>
        <w:t xml:space="preserve"> has recognised that it is justifiable to exclude merits review in relation to decisions of this nature (see paragraphs 4.11 to 4.19 of the </w:t>
      </w:r>
      <w:r>
        <w:rPr>
          <w:rFonts w:ascii="Times New Roman" w:hAnsi="Times New Roman" w:cs="Times New Roman"/>
          <w:bCs/>
          <w:iCs/>
          <w:color w:val="000000" w:themeColor="text1"/>
          <w:sz w:val="24"/>
          <w:szCs w:val="24"/>
        </w:rPr>
        <w:t>ARC guide)</w:t>
      </w:r>
      <w:r w:rsidRPr="00D66947">
        <w:rPr>
          <w:rFonts w:ascii="Times New Roman" w:hAnsi="Times New Roman" w:cs="Times New Roman"/>
          <w:bCs/>
          <w:iCs/>
          <w:color w:val="000000" w:themeColor="text1"/>
          <w:sz w:val="24"/>
          <w:szCs w:val="24"/>
        </w:rPr>
        <w:t>.</w:t>
      </w:r>
      <w:r>
        <w:rPr>
          <w:rFonts w:ascii="Times New Roman" w:hAnsi="Times New Roman" w:cs="Times New Roman"/>
          <w:bCs/>
          <w:iCs/>
          <w:color w:val="000000" w:themeColor="text1"/>
          <w:sz w:val="24"/>
          <w:szCs w:val="24"/>
        </w:rPr>
        <w:t xml:space="preserve"> </w:t>
      </w:r>
    </w:p>
    <w:p w14:paraId="17137747" w14:textId="77777777" w:rsidR="0021796D" w:rsidRDefault="0021796D" w:rsidP="0021796D">
      <w:pPr>
        <w:ind w:right="-46"/>
        <w:rPr>
          <w:rFonts w:ascii="Times New Roman" w:hAnsi="Times New Roman" w:cs="Times New Roman"/>
          <w:bCs/>
          <w:iCs/>
          <w:color w:val="000000" w:themeColor="text1"/>
          <w:sz w:val="24"/>
          <w:szCs w:val="24"/>
        </w:rPr>
      </w:pPr>
    </w:p>
    <w:p w14:paraId="60D3932B" w14:textId="6BD109EF" w:rsidR="0021796D" w:rsidRPr="00212B49" w:rsidRDefault="0021796D" w:rsidP="0021796D">
      <w:pPr>
        <w:ind w:right="-46"/>
        <w:rPr>
          <w:rFonts w:ascii="Times New Roman" w:hAnsi="Times New Roman" w:cs="Times New Roman"/>
          <w:bCs/>
          <w:iCs/>
          <w:color w:val="000000" w:themeColor="text1"/>
          <w:sz w:val="24"/>
          <w:szCs w:val="24"/>
        </w:rPr>
      </w:pPr>
      <w:r w:rsidRPr="00212B49">
        <w:rPr>
          <w:rFonts w:ascii="Times New Roman" w:hAnsi="Times New Roman" w:cs="Times New Roman"/>
          <w:bCs/>
          <w:iCs/>
          <w:color w:val="000000" w:themeColor="text1"/>
          <w:sz w:val="24"/>
          <w:szCs w:val="24"/>
        </w:rPr>
        <w:t xml:space="preserve">The review and audit process undertaken by the </w:t>
      </w:r>
      <w:r>
        <w:rPr>
          <w:rFonts w:ascii="Times New Roman" w:hAnsi="Times New Roman" w:cs="Times New Roman"/>
          <w:bCs/>
          <w:iCs/>
          <w:color w:val="000000" w:themeColor="text1"/>
          <w:sz w:val="24"/>
          <w:szCs w:val="24"/>
        </w:rPr>
        <w:t>ANA)</w:t>
      </w:r>
      <w:r w:rsidRPr="00212B49">
        <w:rPr>
          <w:rFonts w:ascii="Times New Roman" w:hAnsi="Times New Roman" w:cs="Times New Roman"/>
          <w:bCs/>
          <w:iCs/>
          <w:color w:val="000000" w:themeColor="text1"/>
          <w:sz w:val="24"/>
          <w:szCs w:val="24"/>
        </w:rPr>
        <w:t xml:space="preserve"> also provides a mechanism to review Australian Government spending decisions and report any concerns to the Parliament. These requirements and mechanisms help to ensure the proper use of Commonwealth resources and appropriate transparency around decisions relating to making, varying or administering arrangements to spend relevant money.</w:t>
      </w:r>
    </w:p>
    <w:p w14:paraId="2FC1B130" w14:textId="77777777" w:rsidR="0021796D" w:rsidRPr="00212B49" w:rsidRDefault="0021796D" w:rsidP="0021796D">
      <w:pPr>
        <w:ind w:right="-46"/>
        <w:rPr>
          <w:rFonts w:ascii="Times New Roman" w:hAnsi="Times New Roman" w:cs="Times New Roman"/>
          <w:bCs/>
          <w:iCs/>
          <w:color w:val="000000" w:themeColor="text1"/>
          <w:sz w:val="24"/>
          <w:szCs w:val="24"/>
        </w:rPr>
      </w:pPr>
    </w:p>
    <w:p w14:paraId="34B74CBD" w14:textId="77777777" w:rsidR="0021796D" w:rsidRDefault="0021796D" w:rsidP="0021796D">
      <w:pPr>
        <w:ind w:right="-46"/>
        <w:rPr>
          <w:rFonts w:ascii="Times New Roman" w:hAnsi="Times New Roman" w:cs="Times New Roman"/>
          <w:bCs/>
          <w:iCs/>
          <w:color w:val="000000" w:themeColor="text1"/>
          <w:sz w:val="24"/>
          <w:szCs w:val="24"/>
        </w:rPr>
      </w:pPr>
      <w:r w:rsidRPr="00212B49">
        <w:rPr>
          <w:rFonts w:ascii="Times New Roman" w:hAnsi="Times New Roman" w:cs="Times New Roman"/>
          <w:bCs/>
          <w:iCs/>
          <w:color w:val="000000" w:themeColor="text1"/>
          <w:sz w:val="24"/>
          <w:szCs w:val="24"/>
        </w:rPr>
        <w:lastRenderedPageBreak/>
        <w:t>Persons affected by spending decisions would also have recourse to the Commonwealth Ombudsman where appropriate.</w:t>
      </w:r>
    </w:p>
    <w:p w14:paraId="7707C161" w14:textId="77777777" w:rsidR="0021796D" w:rsidRDefault="0021796D" w:rsidP="0021796D">
      <w:pPr>
        <w:ind w:right="-46"/>
        <w:rPr>
          <w:rFonts w:ascii="Times New Roman" w:hAnsi="Times New Roman" w:cs="Times New Roman"/>
          <w:bCs/>
          <w:iCs/>
          <w:color w:val="000000" w:themeColor="text1"/>
          <w:sz w:val="24"/>
          <w:szCs w:val="24"/>
        </w:rPr>
      </w:pPr>
    </w:p>
    <w:p w14:paraId="7661419D" w14:textId="750B487F" w:rsidR="005A4671" w:rsidRDefault="005A4671" w:rsidP="005A4671">
      <w:pPr>
        <w:ind w:right="-46"/>
        <w:rPr>
          <w:rFonts w:ascii="Times New Roman" w:hAnsi="Times New Roman" w:cs="Times New Roman"/>
          <w:bCs/>
          <w:iCs/>
          <w:color w:val="000000" w:themeColor="text1"/>
          <w:sz w:val="24"/>
          <w:szCs w:val="24"/>
        </w:rPr>
      </w:pPr>
      <w:r w:rsidRPr="00E260DD">
        <w:rPr>
          <w:rFonts w:ascii="Times New Roman" w:hAnsi="Times New Roman" w:cs="Times New Roman"/>
          <w:bCs/>
          <w:iCs/>
          <w:color w:val="000000" w:themeColor="text1"/>
          <w:sz w:val="24"/>
          <w:szCs w:val="24"/>
        </w:rPr>
        <w:t xml:space="preserve">The IAS was established in 2014, consolidating 27 programs consisting of 150 administered items and activities delivered across eight departments, into five overarching program streams (with a sixth added in 2017). This was performed in consultation with all </w:t>
      </w:r>
      <w:r w:rsidR="00085553" w:rsidRPr="00E260DD">
        <w:rPr>
          <w:rFonts w:ascii="Times New Roman" w:hAnsi="Times New Roman" w:cs="Times New Roman"/>
          <w:bCs/>
          <w:iCs/>
          <w:color w:val="000000" w:themeColor="text1"/>
          <w:sz w:val="24"/>
          <w:szCs w:val="24"/>
        </w:rPr>
        <w:t>ma</w:t>
      </w:r>
      <w:r w:rsidR="00085553">
        <w:rPr>
          <w:rFonts w:ascii="Times New Roman" w:hAnsi="Times New Roman" w:cs="Times New Roman"/>
          <w:bCs/>
          <w:iCs/>
          <w:color w:val="000000" w:themeColor="text1"/>
          <w:sz w:val="24"/>
          <w:szCs w:val="24"/>
        </w:rPr>
        <w:t xml:space="preserve">terial </w:t>
      </w:r>
      <w:r w:rsidRPr="00E260DD">
        <w:rPr>
          <w:rFonts w:ascii="Times New Roman" w:hAnsi="Times New Roman" w:cs="Times New Roman"/>
          <w:bCs/>
          <w:iCs/>
          <w:color w:val="000000" w:themeColor="text1"/>
          <w:sz w:val="24"/>
          <w:szCs w:val="24"/>
        </w:rPr>
        <w:t xml:space="preserve">Commonwealth departments, </w:t>
      </w:r>
      <w:r w:rsidR="00085553">
        <w:rPr>
          <w:rFonts w:ascii="Times New Roman" w:hAnsi="Times New Roman" w:cs="Times New Roman"/>
          <w:bCs/>
          <w:iCs/>
          <w:color w:val="000000" w:themeColor="text1"/>
          <w:sz w:val="24"/>
          <w:szCs w:val="24"/>
        </w:rPr>
        <w:t>including</w:t>
      </w:r>
      <w:r w:rsidRPr="00E260DD">
        <w:rPr>
          <w:rFonts w:ascii="Times New Roman" w:hAnsi="Times New Roman" w:cs="Times New Roman"/>
          <w:bCs/>
          <w:iCs/>
          <w:color w:val="000000" w:themeColor="text1"/>
          <w:sz w:val="24"/>
          <w:szCs w:val="24"/>
        </w:rPr>
        <w:t xml:space="preserve"> the Department of Finance and the Department of </w:t>
      </w:r>
      <w:r>
        <w:rPr>
          <w:rFonts w:ascii="Times New Roman" w:hAnsi="Times New Roman" w:cs="Times New Roman"/>
          <w:bCs/>
          <w:iCs/>
          <w:color w:val="000000" w:themeColor="text1"/>
          <w:sz w:val="24"/>
          <w:szCs w:val="24"/>
        </w:rPr>
        <w:t xml:space="preserve">the </w:t>
      </w:r>
      <w:r w:rsidRPr="00E260DD">
        <w:rPr>
          <w:rFonts w:ascii="Times New Roman" w:hAnsi="Times New Roman" w:cs="Times New Roman"/>
          <w:bCs/>
          <w:iCs/>
          <w:color w:val="000000" w:themeColor="text1"/>
          <w:sz w:val="24"/>
          <w:szCs w:val="24"/>
        </w:rPr>
        <w:t xml:space="preserve">Prime Minister and Cabinet. The objective of the establishment of the IAS was to improve the strategic clarity, effectiveness, efficiency and flexibility of Commonwealth First Nations investment. Ongoing consultation with service providers, community and IAS grant recipients ensures that the </w:t>
      </w:r>
      <w:r>
        <w:rPr>
          <w:rFonts w:ascii="Times New Roman" w:hAnsi="Times New Roman" w:cs="Times New Roman"/>
          <w:bCs/>
          <w:iCs/>
          <w:color w:val="000000" w:themeColor="text1"/>
          <w:sz w:val="24"/>
          <w:szCs w:val="24"/>
        </w:rPr>
        <w:t>Agency</w:t>
      </w:r>
      <w:r w:rsidRPr="00E260DD">
        <w:rPr>
          <w:rFonts w:ascii="Times New Roman" w:hAnsi="Times New Roman" w:cs="Times New Roman"/>
          <w:bCs/>
          <w:iCs/>
          <w:color w:val="000000" w:themeColor="text1"/>
          <w:sz w:val="24"/>
          <w:szCs w:val="24"/>
        </w:rPr>
        <w:t xml:space="preserve"> can effectively monitor the effectiveness of IAS expenditure, in line with the overarching IAS objectives.</w:t>
      </w:r>
    </w:p>
    <w:p w14:paraId="23E0883F" w14:textId="77777777" w:rsidR="00024FE5" w:rsidRPr="00597847" w:rsidRDefault="00024FE5" w:rsidP="00024FE5">
      <w:pPr>
        <w:ind w:right="-46"/>
        <w:rPr>
          <w:rFonts w:ascii="Times New Roman" w:hAnsi="Times New Roman" w:cs="Times New Roman"/>
          <w:color w:val="000000" w:themeColor="text1"/>
          <w:sz w:val="24"/>
          <w:szCs w:val="24"/>
        </w:rPr>
      </w:pPr>
    </w:p>
    <w:p w14:paraId="77D78F5B" w14:textId="77777777" w:rsidR="00024FE5" w:rsidRPr="00597847" w:rsidRDefault="00024FE5" w:rsidP="00024FE5">
      <w:pPr>
        <w:ind w:right="-46"/>
        <w:rPr>
          <w:rFonts w:ascii="Times New Roman" w:hAnsi="Times New Roman" w:cs="Times New Roman"/>
          <w:color w:val="000000" w:themeColor="text1"/>
          <w:sz w:val="24"/>
          <w:szCs w:val="24"/>
        </w:rPr>
      </w:pPr>
      <w:r w:rsidRPr="00597847">
        <w:rPr>
          <w:rFonts w:ascii="Times New Roman" w:hAnsi="Times New Roman" w:cs="Times New Roman"/>
          <w:color w:val="000000" w:themeColor="text1"/>
          <w:sz w:val="24"/>
          <w:szCs w:val="24"/>
        </w:rPr>
        <w:t xml:space="preserve">Consultation has, and continues to, occur with the Coalition of Peaks, </w:t>
      </w:r>
      <w:proofErr w:type="gramStart"/>
      <w:r w:rsidRPr="00597847">
        <w:rPr>
          <w:rFonts w:ascii="Times New Roman" w:hAnsi="Times New Roman" w:cs="Times New Roman"/>
          <w:color w:val="000000" w:themeColor="text1"/>
          <w:sz w:val="24"/>
          <w:szCs w:val="24"/>
        </w:rPr>
        <w:t>community controlled</w:t>
      </w:r>
      <w:proofErr w:type="gramEnd"/>
      <w:r w:rsidRPr="00597847">
        <w:rPr>
          <w:rFonts w:ascii="Times New Roman" w:hAnsi="Times New Roman" w:cs="Times New Roman"/>
          <w:color w:val="000000" w:themeColor="text1"/>
          <w:sz w:val="24"/>
          <w:szCs w:val="24"/>
        </w:rPr>
        <w:t xml:space="preserve"> organisations, state and territory governments, community members, and parties to the National Agreement in relation to Closing the Gap. This consultation is part of building a rigorous and effective funding program that improves outcomes for Indigenous Australians.</w:t>
      </w:r>
    </w:p>
    <w:p w14:paraId="23A39849" w14:textId="77777777" w:rsidR="00024FE5" w:rsidRPr="00597847" w:rsidRDefault="00024FE5" w:rsidP="00024FE5">
      <w:pPr>
        <w:ind w:right="-46"/>
        <w:rPr>
          <w:rFonts w:ascii="Times New Roman" w:hAnsi="Times New Roman" w:cs="Times New Roman"/>
          <w:color w:val="000000" w:themeColor="text1"/>
          <w:sz w:val="24"/>
          <w:szCs w:val="24"/>
        </w:rPr>
      </w:pPr>
    </w:p>
    <w:p w14:paraId="5615F6AB" w14:textId="5633AAD0" w:rsidR="00024FE5" w:rsidRPr="00597847" w:rsidRDefault="00024FE5" w:rsidP="00024FE5">
      <w:pPr>
        <w:ind w:right="-46"/>
        <w:rPr>
          <w:rFonts w:ascii="Times New Roman" w:hAnsi="Times New Roman" w:cs="Times New Roman"/>
          <w:color w:val="000000" w:themeColor="text1"/>
          <w:sz w:val="24"/>
          <w:szCs w:val="24"/>
        </w:rPr>
      </w:pPr>
      <w:r w:rsidRPr="00597847">
        <w:rPr>
          <w:rFonts w:ascii="Times New Roman" w:hAnsi="Times New Roman" w:cs="Times New Roman"/>
          <w:color w:val="000000" w:themeColor="text1"/>
          <w:sz w:val="24"/>
          <w:szCs w:val="24"/>
        </w:rPr>
        <w:t>The consultations inform the design and redesign of activities funded under each program, including the</w:t>
      </w:r>
      <w:r w:rsidR="00514EE0" w:rsidRPr="00514EE0">
        <w:t xml:space="preserve"> </w:t>
      </w:r>
      <w:r w:rsidR="00514EE0" w:rsidRPr="00514EE0">
        <w:rPr>
          <w:rFonts w:ascii="Times New Roman" w:hAnsi="Times New Roman" w:cs="Times New Roman"/>
          <w:color w:val="000000" w:themeColor="text1"/>
          <w:sz w:val="24"/>
          <w:szCs w:val="24"/>
        </w:rPr>
        <w:t>Culture and Capability program</w:t>
      </w:r>
      <w:r w:rsidRPr="00597847">
        <w:rPr>
          <w:rFonts w:ascii="Times New Roman" w:hAnsi="Times New Roman" w:cs="Times New Roman"/>
          <w:color w:val="000000" w:themeColor="text1"/>
          <w:sz w:val="24"/>
          <w:szCs w:val="24"/>
        </w:rPr>
        <w:t xml:space="preserve"> and streamlining administrative process to achieve efficient and effective activities. This consultation is to design and deliver activities that meet the needs, priorities and aspirations of First Nations peoples and communities.</w:t>
      </w:r>
    </w:p>
    <w:p w14:paraId="23A4E945" w14:textId="77777777" w:rsidR="00024FE5" w:rsidRPr="00597847" w:rsidRDefault="00024FE5" w:rsidP="00024FE5">
      <w:pPr>
        <w:ind w:right="-46"/>
        <w:rPr>
          <w:rFonts w:ascii="Times New Roman" w:hAnsi="Times New Roman" w:cs="Times New Roman"/>
          <w:color w:val="000000" w:themeColor="text1"/>
          <w:sz w:val="24"/>
          <w:szCs w:val="24"/>
        </w:rPr>
      </w:pPr>
    </w:p>
    <w:p w14:paraId="0895CC2B" w14:textId="77777777" w:rsidR="00024FE5" w:rsidRPr="00597847" w:rsidRDefault="00024FE5" w:rsidP="00024FE5">
      <w:pPr>
        <w:ind w:right="-46"/>
        <w:rPr>
          <w:rFonts w:ascii="Times New Roman" w:hAnsi="Times New Roman" w:cs="Times New Roman"/>
          <w:color w:val="000000" w:themeColor="text1"/>
          <w:sz w:val="24"/>
          <w:szCs w:val="24"/>
        </w:rPr>
      </w:pPr>
      <w:r w:rsidRPr="00597847">
        <w:rPr>
          <w:rFonts w:ascii="Times New Roman" w:hAnsi="Times New Roman" w:cs="Times New Roman"/>
          <w:color w:val="000000" w:themeColor="text1"/>
          <w:sz w:val="24"/>
          <w:szCs w:val="24"/>
        </w:rPr>
        <w:t xml:space="preserve">Since the Agency’s creation as an Executive Agency in 2019, it has: </w:t>
      </w:r>
    </w:p>
    <w:p w14:paraId="75C647C3" w14:textId="77777777" w:rsidR="00024FE5" w:rsidRPr="00597847" w:rsidRDefault="00024FE5" w:rsidP="00024FE5">
      <w:pPr>
        <w:numPr>
          <w:ilvl w:val="0"/>
          <w:numId w:val="35"/>
        </w:numPr>
        <w:ind w:right="-46"/>
        <w:rPr>
          <w:rFonts w:ascii="Times New Roman" w:hAnsi="Times New Roman" w:cs="Times New Roman"/>
          <w:color w:val="000000" w:themeColor="text1"/>
          <w:sz w:val="24"/>
          <w:szCs w:val="24"/>
        </w:rPr>
      </w:pPr>
      <w:r w:rsidRPr="00597847">
        <w:rPr>
          <w:rFonts w:ascii="Times New Roman" w:hAnsi="Times New Roman" w:cs="Times New Roman"/>
          <w:color w:val="000000" w:themeColor="text1"/>
          <w:sz w:val="24"/>
          <w:szCs w:val="24"/>
        </w:rPr>
        <w:t xml:space="preserve">led and coordinated Commonwealth policy development, program design and implementation and service delivery for Aboriginal and Torres Strait Islander </w:t>
      </w:r>
      <w:proofErr w:type="gramStart"/>
      <w:r w:rsidRPr="00597847">
        <w:rPr>
          <w:rFonts w:ascii="Times New Roman" w:hAnsi="Times New Roman" w:cs="Times New Roman"/>
          <w:color w:val="000000" w:themeColor="text1"/>
          <w:sz w:val="24"/>
          <w:szCs w:val="24"/>
        </w:rPr>
        <w:t>people</w:t>
      </w:r>
      <w:r>
        <w:rPr>
          <w:rFonts w:ascii="Times New Roman" w:hAnsi="Times New Roman" w:cs="Times New Roman"/>
          <w:color w:val="000000" w:themeColor="text1"/>
          <w:sz w:val="24"/>
          <w:szCs w:val="24"/>
        </w:rPr>
        <w:t>s</w:t>
      </w:r>
      <w:r w:rsidRPr="00597847">
        <w:rPr>
          <w:rFonts w:ascii="Times New Roman" w:hAnsi="Times New Roman" w:cs="Times New Roman"/>
          <w:color w:val="000000" w:themeColor="text1"/>
          <w:sz w:val="24"/>
          <w:szCs w:val="24"/>
        </w:rPr>
        <w:t>;</w:t>
      </w:r>
      <w:proofErr w:type="gramEnd"/>
    </w:p>
    <w:p w14:paraId="52BC023E" w14:textId="77777777" w:rsidR="00024FE5" w:rsidRPr="00597847" w:rsidRDefault="00024FE5" w:rsidP="00024FE5">
      <w:pPr>
        <w:numPr>
          <w:ilvl w:val="0"/>
          <w:numId w:val="35"/>
        </w:numPr>
        <w:ind w:right="-46"/>
        <w:rPr>
          <w:rFonts w:ascii="Times New Roman" w:hAnsi="Times New Roman" w:cs="Times New Roman"/>
          <w:color w:val="000000" w:themeColor="text1"/>
          <w:sz w:val="24"/>
          <w:szCs w:val="24"/>
        </w:rPr>
      </w:pPr>
      <w:r w:rsidRPr="00597847">
        <w:rPr>
          <w:rFonts w:ascii="Times New Roman" w:hAnsi="Times New Roman" w:cs="Times New Roman"/>
          <w:color w:val="000000" w:themeColor="text1"/>
          <w:sz w:val="24"/>
          <w:szCs w:val="24"/>
        </w:rPr>
        <w:t xml:space="preserve">led and coordinated the development and implementation of Australia’s Closing the Gap targets in partnership with Indigenous Australians; and </w:t>
      </w:r>
    </w:p>
    <w:p w14:paraId="11AEEEDA" w14:textId="77777777" w:rsidR="00024FE5" w:rsidRPr="00597847" w:rsidRDefault="00024FE5" w:rsidP="00024FE5">
      <w:pPr>
        <w:numPr>
          <w:ilvl w:val="0"/>
          <w:numId w:val="35"/>
        </w:numPr>
        <w:ind w:right="-46"/>
        <w:rPr>
          <w:rFonts w:ascii="Times New Roman" w:hAnsi="Times New Roman" w:cs="Times New Roman"/>
          <w:color w:val="000000" w:themeColor="text1"/>
          <w:sz w:val="24"/>
          <w:szCs w:val="24"/>
        </w:rPr>
      </w:pPr>
      <w:r w:rsidRPr="00597847">
        <w:rPr>
          <w:rFonts w:ascii="Times New Roman" w:hAnsi="Times New Roman" w:cs="Times New Roman"/>
          <w:color w:val="000000" w:themeColor="text1"/>
          <w:sz w:val="24"/>
          <w:szCs w:val="24"/>
        </w:rPr>
        <w:t>built and maintained effective partnerships with Aboriginal and Torres Strait Islander people</w:t>
      </w:r>
      <w:r>
        <w:rPr>
          <w:rFonts w:ascii="Times New Roman" w:hAnsi="Times New Roman" w:cs="Times New Roman"/>
          <w:color w:val="000000" w:themeColor="text1"/>
          <w:sz w:val="24"/>
          <w:szCs w:val="24"/>
        </w:rPr>
        <w:t>s</w:t>
      </w:r>
      <w:r w:rsidRPr="00597847">
        <w:rPr>
          <w:rFonts w:ascii="Times New Roman" w:hAnsi="Times New Roman" w:cs="Times New Roman"/>
          <w:color w:val="000000" w:themeColor="text1"/>
          <w:sz w:val="24"/>
          <w:szCs w:val="24"/>
        </w:rPr>
        <w:t>, state and territory governments and other relevant stakeholders to inform whole-of-government priorities for Aboriginal and Torres Strait Islander people</w:t>
      </w:r>
      <w:r>
        <w:rPr>
          <w:rFonts w:ascii="Times New Roman" w:hAnsi="Times New Roman" w:cs="Times New Roman"/>
          <w:color w:val="000000" w:themeColor="text1"/>
          <w:sz w:val="24"/>
          <w:szCs w:val="24"/>
        </w:rPr>
        <w:t>s</w:t>
      </w:r>
      <w:r w:rsidRPr="00597847">
        <w:rPr>
          <w:rFonts w:ascii="Times New Roman" w:hAnsi="Times New Roman" w:cs="Times New Roman"/>
          <w:color w:val="000000" w:themeColor="text1"/>
          <w:sz w:val="24"/>
          <w:szCs w:val="24"/>
        </w:rPr>
        <w:t>, and enable policies, programs and services to be tailored to the unique needs of communities.</w:t>
      </w:r>
    </w:p>
    <w:p w14:paraId="7F0DCB00" w14:textId="77777777" w:rsidR="00024FE5" w:rsidRPr="00597847" w:rsidRDefault="00024FE5" w:rsidP="00024FE5">
      <w:pPr>
        <w:ind w:right="-46"/>
        <w:rPr>
          <w:rFonts w:ascii="Times New Roman" w:hAnsi="Times New Roman" w:cs="Times New Roman"/>
          <w:color w:val="000000" w:themeColor="text1"/>
          <w:sz w:val="24"/>
          <w:szCs w:val="24"/>
        </w:rPr>
      </w:pPr>
    </w:p>
    <w:p w14:paraId="7480101A" w14:textId="4F31CCD7" w:rsidR="00024FE5" w:rsidRDefault="00024FE5" w:rsidP="00024FE5">
      <w:pPr>
        <w:rPr>
          <w:rFonts w:ascii="Times New Roman" w:hAnsi="Times New Roman" w:cs="Times New Roman"/>
          <w:color w:val="000000" w:themeColor="text1"/>
          <w:sz w:val="24"/>
          <w:szCs w:val="24"/>
        </w:rPr>
      </w:pPr>
      <w:r w:rsidRPr="00597847">
        <w:rPr>
          <w:rFonts w:ascii="Times New Roman" w:hAnsi="Times New Roman" w:cs="Times New Roman"/>
          <w:color w:val="000000" w:themeColor="text1"/>
          <w:sz w:val="24"/>
          <w:szCs w:val="24"/>
        </w:rPr>
        <w:t xml:space="preserve">To implement its corporate vision, that Aboriginal and Torres Strait Islander peoples are heard, recognised and empowered, the Agency continues to ensure Aboriginal and Torres Strait Islander peoples have a say in decisions that affect them. It does this by leading and influencing change across government, working in genuine partnership with First Nations communities and implementing its internal transformation plan </w:t>
      </w:r>
      <w:proofErr w:type="spellStart"/>
      <w:r w:rsidRPr="00597847">
        <w:rPr>
          <w:rFonts w:ascii="Times New Roman" w:hAnsi="Times New Roman" w:cs="Times New Roman"/>
          <w:i/>
          <w:iCs/>
          <w:color w:val="000000" w:themeColor="text1"/>
          <w:sz w:val="24"/>
          <w:szCs w:val="24"/>
        </w:rPr>
        <w:t>Galambany</w:t>
      </w:r>
      <w:proofErr w:type="spellEnd"/>
      <w:r w:rsidRPr="00597847">
        <w:rPr>
          <w:rFonts w:ascii="Times New Roman" w:hAnsi="Times New Roman" w:cs="Times New Roman"/>
          <w:color w:val="000000" w:themeColor="text1"/>
          <w:sz w:val="24"/>
          <w:szCs w:val="24"/>
        </w:rPr>
        <w:t xml:space="preserve"> (you, me, we, together). This consultation focuses the Agency’s role, and how it works to support the Government to meet the needs, priorities and aspirations of First Nations peoples and communities.</w:t>
      </w:r>
    </w:p>
    <w:p w14:paraId="605303E3" w14:textId="77777777" w:rsidR="00024FE5" w:rsidRDefault="00024FE5" w:rsidP="00D96DF5">
      <w:pPr>
        <w:rPr>
          <w:rFonts w:ascii="Times New Roman" w:hAnsi="Times New Roman" w:cs="Times New Roman"/>
          <w:color w:val="000000" w:themeColor="text1"/>
          <w:sz w:val="24"/>
          <w:szCs w:val="24"/>
        </w:rPr>
      </w:pPr>
    </w:p>
    <w:p w14:paraId="074CE222" w14:textId="0C1F23B8" w:rsidR="00C71806" w:rsidRPr="007F21A9" w:rsidRDefault="005A4671" w:rsidP="00C71806">
      <w:pPr>
        <w:keepNext/>
        <w:ind w:right="-45"/>
        <w:rPr>
          <w:rFonts w:ascii="Times New Roman" w:hAnsi="Times New Roman" w:cs="Times New Roman"/>
          <w:i/>
          <w:iCs/>
          <w:color w:val="000000" w:themeColor="text1"/>
          <w:sz w:val="24"/>
          <w:szCs w:val="24"/>
          <w:u w:val="single"/>
        </w:rPr>
      </w:pPr>
      <w:r>
        <w:rPr>
          <w:rFonts w:ascii="Times New Roman" w:hAnsi="Times New Roman" w:cs="Times New Roman"/>
          <w:i/>
          <w:iCs/>
          <w:color w:val="000000" w:themeColor="text1"/>
          <w:sz w:val="24"/>
          <w:szCs w:val="24"/>
          <w:u w:val="single"/>
        </w:rPr>
        <w:br w:type="column"/>
      </w:r>
      <w:r w:rsidR="00C71806">
        <w:rPr>
          <w:rFonts w:ascii="Times New Roman" w:hAnsi="Times New Roman" w:cs="Times New Roman"/>
          <w:i/>
          <w:iCs/>
          <w:color w:val="000000" w:themeColor="text1"/>
          <w:sz w:val="24"/>
          <w:szCs w:val="24"/>
          <w:u w:val="single"/>
        </w:rPr>
        <w:lastRenderedPageBreak/>
        <w:t>C</w:t>
      </w:r>
      <w:r w:rsidR="00C71806" w:rsidRPr="007F21A9">
        <w:rPr>
          <w:rFonts w:ascii="Times New Roman" w:hAnsi="Times New Roman" w:cs="Times New Roman"/>
          <w:i/>
          <w:iCs/>
          <w:color w:val="000000" w:themeColor="text1"/>
          <w:sz w:val="24"/>
          <w:szCs w:val="24"/>
          <w:u w:val="single"/>
        </w:rPr>
        <w:t>onstitutional considerations</w:t>
      </w:r>
    </w:p>
    <w:p w14:paraId="369EC1AC" w14:textId="77777777" w:rsidR="007679E8" w:rsidRDefault="007679E8">
      <w:pPr>
        <w:rPr>
          <w:rFonts w:ascii="Times New Roman" w:hAnsi="Times New Roman" w:cs="Times New Roman"/>
          <w:color w:val="000000" w:themeColor="text1"/>
          <w:sz w:val="24"/>
          <w:szCs w:val="24"/>
        </w:rPr>
      </w:pPr>
    </w:p>
    <w:p w14:paraId="079BEC9B" w14:textId="46F2CB81" w:rsidR="0026518C" w:rsidRPr="000A3D23" w:rsidRDefault="00C35975" w:rsidP="00C35975">
      <w:pPr>
        <w:rPr>
          <w:rFonts w:ascii="Times New Roman" w:hAnsi="Times New Roman" w:cs="Times New Roman"/>
          <w:iCs/>
          <w:color w:val="000000" w:themeColor="text1"/>
          <w:sz w:val="24"/>
          <w:szCs w:val="24"/>
        </w:rPr>
      </w:pPr>
      <w:r w:rsidRPr="000A3D23">
        <w:rPr>
          <w:rFonts w:ascii="Times New Roman" w:hAnsi="Times New Roman" w:cs="Times New Roman"/>
          <w:iCs/>
          <w:color w:val="000000" w:themeColor="text1"/>
          <w:sz w:val="24"/>
          <w:szCs w:val="24"/>
        </w:rPr>
        <w:t xml:space="preserve">Noting that it is not a comprehensive statement of relevant constitutional considerations, the </w:t>
      </w:r>
      <w:r>
        <w:rPr>
          <w:rFonts w:ascii="Times New Roman" w:hAnsi="Times New Roman" w:cs="Times New Roman"/>
          <w:iCs/>
          <w:color w:val="000000" w:themeColor="text1"/>
          <w:sz w:val="24"/>
          <w:szCs w:val="24"/>
        </w:rPr>
        <w:t xml:space="preserve">additional </w:t>
      </w:r>
      <w:r w:rsidRPr="000A3D23">
        <w:rPr>
          <w:rFonts w:ascii="Times New Roman" w:hAnsi="Times New Roman" w:cs="Times New Roman"/>
          <w:iCs/>
          <w:color w:val="000000" w:themeColor="text1"/>
          <w:sz w:val="24"/>
          <w:szCs w:val="24"/>
        </w:rPr>
        <w:t>objective</w:t>
      </w:r>
      <w:r>
        <w:rPr>
          <w:rFonts w:ascii="Times New Roman" w:hAnsi="Times New Roman" w:cs="Times New Roman"/>
          <w:iCs/>
          <w:color w:val="000000" w:themeColor="text1"/>
          <w:sz w:val="24"/>
          <w:szCs w:val="24"/>
        </w:rPr>
        <w:t xml:space="preserve"> at </w:t>
      </w:r>
      <w:r w:rsidR="002564F5">
        <w:rPr>
          <w:rFonts w:ascii="Times New Roman" w:hAnsi="Times New Roman" w:cs="Times New Roman"/>
          <w:iCs/>
          <w:color w:val="000000" w:themeColor="text1"/>
          <w:sz w:val="24"/>
          <w:szCs w:val="24"/>
        </w:rPr>
        <w:t>the end of table item 38 r</w:t>
      </w:r>
      <w:r w:rsidRPr="000A3D23">
        <w:rPr>
          <w:rFonts w:ascii="Times New Roman" w:hAnsi="Times New Roman" w:cs="Times New Roman"/>
          <w:iCs/>
          <w:color w:val="000000" w:themeColor="text1"/>
          <w:sz w:val="24"/>
          <w:szCs w:val="24"/>
        </w:rPr>
        <w:t>eferences the following powers of the Constitution:</w:t>
      </w:r>
    </w:p>
    <w:p w14:paraId="44109D77" w14:textId="77777777" w:rsidR="00C35975" w:rsidRPr="00E43D40" w:rsidRDefault="00C35975" w:rsidP="00D6374F">
      <w:pPr>
        <w:pStyle w:val="ListParagraph"/>
        <w:numPr>
          <w:ilvl w:val="0"/>
          <w:numId w:val="14"/>
        </w:numPr>
        <w:spacing w:after="0" w:line="240" w:lineRule="auto"/>
        <w:rPr>
          <w:rFonts w:ascii="Times New Roman" w:hAnsi="Times New Roman"/>
          <w:iCs/>
          <w:color w:val="000000" w:themeColor="text1"/>
          <w:sz w:val="24"/>
          <w:szCs w:val="24"/>
        </w:rPr>
      </w:pPr>
      <w:r w:rsidRPr="00E43D40">
        <w:rPr>
          <w:rFonts w:ascii="Times New Roman" w:hAnsi="Times New Roman"/>
          <w:iCs/>
          <w:color w:val="000000" w:themeColor="text1"/>
          <w:sz w:val="24"/>
          <w:szCs w:val="24"/>
        </w:rPr>
        <w:t xml:space="preserve">the </w:t>
      </w:r>
      <w:r>
        <w:rPr>
          <w:rFonts w:ascii="Times New Roman" w:hAnsi="Times New Roman"/>
          <w:iCs/>
          <w:color w:val="000000" w:themeColor="text1"/>
          <w:sz w:val="24"/>
          <w:szCs w:val="24"/>
        </w:rPr>
        <w:t>race</w:t>
      </w:r>
      <w:r w:rsidRPr="00E43D40">
        <w:rPr>
          <w:rFonts w:ascii="Times New Roman" w:hAnsi="Times New Roman"/>
          <w:iCs/>
          <w:color w:val="000000" w:themeColor="text1"/>
          <w:sz w:val="24"/>
          <w:szCs w:val="24"/>
        </w:rPr>
        <w:t xml:space="preserve"> power (section 51(</w:t>
      </w:r>
      <w:r>
        <w:rPr>
          <w:rFonts w:ascii="Times New Roman" w:hAnsi="Times New Roman"/>
          <w:iCs/>
          <w:color w:val="000000" w:themeColor="text1"/>
          <w:sz w:val="24"/>
          <w:szCs w:val="24"/>
        </w:rPr>
        <w:t>xx</w:t>
      </w:r>
      <w:r w:rsidRPr="00E43D40">
        <w:rPr>
          <w:rFonts w:ascii="Times New Roman" w:hAnsi="Times New Roman"/>
          <w:iCs/>
          <w:color w:val="000000" w:themeColor="text1"/>
          <w:sz w:val="24"/>
          <w:szCs w:val="24"/>
        </w:rPr>
        <w:t>v</w:t>
      </w:r>
      <w:r>
        <w:rPr>
          <w:rFonts w:ascii="Times New Roman" w:hAnsi="Times New Roman"/>
          <w:iCs/>
          <w:color w:val="000000" w:themeColor="text1"/>
          <w:sz w:val="24"/>
          <w:szCs w:val="24"/>
        </w:rPr>
        <w:t>i</w:t>
      </w:r>
      <w:r w:rsidRPr="00E43D40">
        <w:rPr>
          <w:rFonts w:ascii="Times New Roman" w:hAnsi="Times New Roman"/>
          <w:iCs/>
          <w:color w:val="000000" w:themeColor="text1"/>
          <w:sz w:val="24"/>
          <w:szCs w:val="24"/>
        </w:rPr>
        <w:t>)</w:t>
      </w:r>
      <w:proofErr w:type="gramStart"/>
      <w:r w:rsidRPr="00E43D40">
        <w:rPr>
          <w:rFonts w:ascii="Times New Roman" w:hAnsi="Times New Roman"/>
          <w:iCs/>
          <w:color w:val="000000" w:themeColor="text1"/>
          <w:sz w:val="24"/>
          <w:szCs w:val="24"/>
        </w:rPr>
        <w:t>)</w:t>
      </w:r>
      <w:r>
        <w:rPr>
          <w:rFonts w:ascii="Times New Roman" w:hAnsi="Times New Roman"/>
          <w:iCs/>
          <w:color w:val="000000" w:themeColor="text1"/>
          <w:sz w:val="24"/>
          <w:szCs w:val="24"/>
        </w:rPr>
        <w:t>;</w:t>
      </w:r>
      <w:proofErr w:type="gramEnd"/>
    </w:p>
    <w:p w14:paraId="4C75C601" w14:textId="77777777" w:rsidR="00C35975" w:rsidRPr="00E43D40" w:rsidRDefault="00C35975" w:rsidP="00D6374F">
      <w:pPr>
        <w:pStyle w:val="ListParagraph"/>
        <w:numPr>
          <w:ilvl w:val="0"/>
          <w:numId w:val="14"/>
        </w:numPr>
        <w:spacing w:after="0" w:line="240" w:lineRule="auto"/>
        <w:rPr>
          <w:rFonts w:ascii="Times New Roman" w:hAnsi="Times New Roman"/>
          <w:iCs/>
          <w:color w:val="000000" w:themeColor="text1"/>
          <w:sz w:val="24"/>
          <w:szCs w:val="24"/>
        </w:rPr>
      </w:pPr>
      <w:r w:rsidRPr="00E43D40">
        <w:rPr>
          <w:rFonts w:ascii="Times New Roman" w:hAnsi="Times New Roman"/>
          <w:iCs/>
          <w:color w:val="000000" w:themeColor="text1"/>
          <w:sz w:val="24"/>
          <w:szCs w:val="24"/>
        </w:rPr>
        <w:t xml:space="preserve">the </w:t>
      </w:r>
      <w:r>
        <w:rPr>
          <w:rFonts w:ascii="Times New Roman" w:hAnsi="Times New Roman"/>
          <w:iCs/>
          <w:color w:val="000000" w:themeColor="text1"/>
          <w:sz w:val="24"/>
          <w:szCs w:val="24"/>
        </w:rPr>
        <w:t>insurance</w:t>
      </w:r>
      <w:r w:rsidRPr="00E43D40">
        <w:rPr>
          <w:rFonts w:ascii="Times New Roman" w:hAnsi="Times New Roman"/>
          <w:iCs/>
          <w:color w:val="000000" w:themeColor="text1"/>
          <w:sz w:val="24"/>
          <w:szCs w:val="24"/>
        </w:rPr>
        <w:t xml:space="preserve"> power (section 51(x</w:t>
      </w:r>
      <w:r>
        <w:rPr>
          <w:rFonts w:ascii="Times New Roman" w:hAnsi="Times New Roman"/>
          <w:iCs/>
          <w:color w:val="000000" w:themeColor="text1"/>
          <w:sz w:val="24"/>
          <w:szCs w:val="24"/>
        </w:rPr>
        <w:t>iv</w:t>
      </w:r>
      <w:r w:rsidRPr="00E43D40">
        <w:rPr>
          <w:rFonts w:ascii="Times New Roman" w:hAnsi="Times New Roman"/>
          <w:iCs/>
          <w:color w:val="000000" w:themeColor="text1"/>
          <w:sz w:val="24"/>
          <w:szCs w:val="24"/>
        </w:rPr>
        <w:t xml:space="preserve">)); </w:t>
      </w:r>
      <w:r>
        <w:rPr>
          <w:rFonts w:ascii="Times New Roman" w:hAnsi="Times New Roman"/>
          <w:iCs/>
          <w:color w:val="000000" w:themeColor="text1"/>
          <w:sz w:val="24"/>
          <w:szCs w:val="24"/>
        </w:rPr>
        <w:t>and</w:t>
      </w:r>
    </w:p>
    <w:p w14:paraId="5D3A0428" w14:textId="77777777" w:rsidR="00C35975" w:rsidRPr="00E43D40" w:rsidRDefault="00C35975" w:rsidP="00D6374F">
      <w:pPr>
        <w:pStyle w:val="ListParagraph"/>
        <w:numPr>
          <w:ilvl w:val="0"/>
          <w:numId w:val="14"/>
        </w:numPr>
        <w:spacing w:after="0" w:line="240" w:lineRule="auto"/>
        <w:rPr>
          <w:rFonts w:ascii="Times New Roman" w:hAnsi="Times New Roman"/>
          <w:iCs/>
          <w:color w:val="000000" w:themeColor="text1"/>
          <w:sz w:val="24"/>
          <w:szCs w:val="24"/>
        </w:rPr>
      </w:pPr>
      <w:r w:rsidRPr="00E43D40">
        <w:rPr>
          <w:rFonts w:ascii="Times New Roman" w:hAnsi="Times New Roman"/>
          <w:iCs/>
          <w:color w:val="000000" w:themeColor="text1"/>
          <w:sz w:val="24"/>
          <w:szCs w:val="24"/>
        </w:rPr>
        <w:t xml:space="preserve">the </w:t>
      </w:r>
      <w:r>
        <w:rPr>
          <w:rFonts w:ascii="Times New Roman" w:hAnsi="Times New Roman"/>
          <w:iCs/>
          <w:color w:val="000000" w:themeColor="text1"/>
          <w:sz w:val="24"/>
          <w:szCs w:val="24"/>
        </w:rPr>
        <w:t>bankruptcy and insolvency</w:t>
      </w:r>
      <w:r w:rsidRPr="00E43D40">
        <w:rPr>
          <w:rFonts w:ascii="Times New Roman" w:hAnsi="Times New Roman"/>
          <w:iCs/>
          <w:color w:val="000000" w:themeColor="text1"/>
          <w:sz w:val="24"/>
          <w:szCs w:val="24"/>
        </w:rPr>
        <w:t xml:space="preserve"> power (section 51(x</w:t>
      </w:r>
      <w:r>
        <w:rPr>
          <w:rFonts w:ascii="Times New Roman" w:hAnsi="Times New Roman"/>
          <w:iCs/>
          <w:color w:val="000000" w:themeColor="text1"/>
          <w:sz w:val="24"/>
          <w:szCs w:val="24"/>
        </w:rPr>
        <w:t>vii)).</w:t>
      </w:r>
    </w:p>
    <w:p w14:paraId="15BE4CAC" w14:textId="77777777" w:rsidR="00C35975" w:rsidRDefault="00C35975" w:rsidP="00C35975">
      <w:pPr>
        <w:rPr>
          <w:rFonts w:ascii="Times New Roman" w:hAnsi="Times New Roman" w:cs="Times New Roman"/>
          <w:color w:val="000000" w:themeColor="text1"/>
          <w:sz w:val="24"/>
          <w:szCs w:val="24"/>
        </w:rPr>
      </w:pPr>
    </w:p>
    <w:p w14:paraId="409029AB" w14:textId="77777777" w:rsidR="00C35975" w:rsidRPr="00D807B5" w:rsidRDefault="00C35975" w:rsidP="00C35975">
      <w:pP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Race</w:t>
      </w:r>
      <w:r w:rsidRPr="00D807B5">
        <w:rPr>
          <w:rFonts w:ascii="Times New Roman" w:hAnsi="Times New Roman" w:cs="Times New Roman"/>
          <w:i/>
          <w:iCs/>
          <w:color w:val="000000" w:themeColor="text1"/>
          <w:sz w:val="24"/>
          <w:szCs w:val="24"/>
        </w:rPr>
        <w:t xml:space="preserve"> Power </w:t>
      </w:r>
    </w:p>
    <w:p w14:paraId="759B4E06" w14:textId="77777777" w:rsidR="00C35975" w:rsidRDefault="00C35975" w:rsidP="00C35975">
      <w:pPr>
        <w:rPr>
          <w:rFonts w:ascii="Times New Roman" w:hAnsi="Times New Roman" w:cs="Times New Roman"/>
          <w:color w:val="000000" w:themeColor="text1"/>
          <w:sz w:val="24"/>
          <w:szCs w:val="24"/>
        </w:rPr>
      </w:pPr>
    </w:p>
    <w:p w14:paraId="620D3244" w14:textId="77777777" w:rsidR="00C35975" w:rsidRPr="002D4FD5" w:rsidRDefault="00C35975" w:rsidP="00C35975">
      <w:pPr>
        <w:rPr>
          <w:rFonts w:ascii="Times New Roman" w:hAnsi="Times New Roman" w:cs="Times New Roman"/>
          <w:color w:val="000000" w:themeColor="text1"/>
          <w:sz w:val="24"/>
          <w:szCs w:val="24"/>
        </w:rPr>
      </w:pPr>
      <w:r w:rsidRPr="002D4FD5">
        <w:rPr>
          <w:rFonts w:ascii="Times New Roman" w:hAnsi="Times New Roman" w:cs="Times New Roman"/>
          <w:color w:val="000000" w:themeColor="text1"/>
          <w:sz w:val="24"/>
          <w:szCs w:val="24"/>
        </w:rPr>
        <w:t xml:space="preserve">Section 51(xxvi) of the Constitution empowers the Parliament to make laws with respect to ‘[t]he people of any race for whom it is deemed necessary to make special </w:t>
      </w:r>
      <w:proofErr w:type="gramStart"/>
      <w:r w:rsidRPr="002D4FD5">
        <w:rPr>
          <w:rFonts w:ascii="Times New Roman" w:hAnsi="Times New Roman" w:cs="Times New Roman"/>
          <w:color w:val="000000" w:themeColor="text1"/>
          <w:sz w:val="24"/>
          <w:szCs w:val="24"/>
        </w:rPr>
        <w:t>laws’</w:t>
      </w:r>
      <w:proofErr w:type="gramEnd"/>
      <w:r w:rsidRPr="002D4FD5">
        <w:rPr>
          <w:rFonts w:ascii="Times New Roman" w:hAnsi="Times New Roman" w:cs="Times New Roman"/>
          <w:color w:val="000000" w:themeColor="text1"/>
          <w:sz w:val="24"/>
          <w:szCs w:val="24"/>
        </w:rPr>
        <w:t xml:space="preserve">. </w:t>
      </w:r>
    </w:p>
    <w:p w14:paraId="2F4E3EBC" w14:textId="77777777" w:rsidR="00C35975" w:rsidRDefault="00C35975" w:rsidP="00C35975">
      <w:pPr>
        <w:rPr>
          <w:rFonts w:ascii="Times New Roman" w:hAnsi="Times New Roman" w:cs="Times New Roman"/>
          <w:color w:val="000000" w:themeColor="text1"/>
          <w:sz w:val="24"/>
          <w:szCs w:val="24"/>
        </w:rPr>
      </w:pPr>
    </w:p>
    <w:p w14:paraId="67C97894" w14:textId="77777777" w:rsidR="00C35975" w:rsidRDefault="00C35975" w:rsidP="00C35975">
      <w:pPr>
        <w:rPr>
          <w:rFonts w:ascii="Times New Roman" w:hAnsi="Times New Roman" w:cs="Times New Roman"/>
          <w:color w:val="000000" w:themeColor="text1"/>
          <w:sz w:val="24"/>
          <w:szCs w:val="24"/>
        </w:rPr>
      </w:pPr>
      <w:r w:rsidRPr="002D4FD5">
        <w:rPr>
          <w:rFonts w:ascii="Times New Roman" w:hAnsi="Times New Roman" w:cs="Times New Roman"/>
          <w:color w:val="000000" w:themeColor="text1"/>
          <w:sz w:val="24"/>
          <w:szCs w:val="24"/>
        </w:rPr>
        <w:t>The funding would enable the delivery of various activities that are for the benefit of Aboriginal and Torres Strait Islander people, including incidentally by funding grant recipients that need additional financial support to deliver those activities (e.g. to pay for their operating costs).</w:t>
      </w:r>
    </w:p>
    <w:p w14:paraId="3723AE24" w14:textId="77777777" w:rsidR="00C35975" w:rsidRPr="00D807B5" w:rsidRDefault="00C35975" w:rsidP="00C35975">
      <w:pPr>
        <w:rPr>
          <w:rFonts w:ascii="Times New Roman" w:hAnsi="Times New Roman" w:cs="Times New Roman"/>
          <w:color w:val="000000" w:themeColor="text1"/>
          <w:sz w:val="24"/>
          <w:szCs w:val="24"/>
        </w:rPr>
      </w:pPr>
    </w:p>
    <w:p w14:paraId="6EDC75E4" w14:textId="77777777" w:rsidR="00C35975" w:rsidRPr="00F33BF9" w:rsidRDefault="00C35975" w:rsidP="00C35975">
      <w:pP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Insurance</w:t>
      </w:r>
      <w:r w:rsidRPr="00F33BF9">
        <w:rPr>
          <w:rFonts w:ascii="Times New Roman" w:hAnsi="Times New Roman" w:cs="Times New Roman"/>
          <w:i/>
          <w:iCs/>
          <w:color w:val="000000" w:themeColor="text1"/>
          <w:sz w:val="24"/>
          <w:szCs w:val="24"/>
        </w:rPr>
        <w:t xml:space="preserve"> power</w:t>
      </w:r>
    </w:p>
    <w:p w14:paraId="1AA38B5D" w14:textId="77777777" w:rsidR="00C35975" w:rsidRDefault="00C35975" w:rsidP="00C35975">
      <w:pPr>
        <w:rPr>
          <w:rFonts w:ascii="Times New Roman" w:hAnsi="Times New Roman" w:cs="Times New Roman"/>
          <w:color w:val="000000" w:themeColor="text1"/>
          <w:sz w:val="24"/>
          <w:szCs w:val="24"/>
        </w:rPr>
      </w:pPr>
    </w:p>
    <w:p w14:paraId="0F26390B" w14:textId="77777777" w:rsidR="00C35975" w:rsidRDefault="00C35975" w:rsidP="00C35975">
      <w:pPr>
        <w:rPr>
          <w:rFonts w:ascii="Times New Roman" w:hAnsi="Times New Roman" w:cs="Times New Roman"/>
          <w:color w:val="000000" w:themeColor="text1"/>
          <w:sz w:val="24"/>
          <w:szCs w:val="24"/>
        </w:rPr>
      </w:pPr>
      <w:r w:rsidRPr="00134F93">
        <w:rPr>
          <w:rFonts w:ascii="Times New Roman" w:hAnsi="Times New Roman" w:cs="Times New Roman"/>
          <w:color w:val="000000" w:themeColor="text1"/>
          <w:sz w:val="24"/>
          <w:szCs w:val="24"/>
        </w:rPr>
        <w:t>Section 51(xiv) of the Constitution empowers the Parliament to make laws with respect to ‘[</w:t>
      </w:r>
      <w:proofErr w:type="spellStart"/>
      <w:r w:rsidRPr="00134F93">
        <w:rPr>
          <w:rFonts w:ascii="Times New Roman" w:hAnsi="Times New Roman" w:cs="Times New Roman"/>
          <w:color w:val="000000" w:themeColor="text1"/>
          <w:sz w:val="24"/>
          <w:szCs w:val="24"/>
        </w:rPr>
        <w:t>i</w:t>
      </w:r>
      <w:proofErr w:type="spellEnd"/>
      <w:r w:rsidRPr="00134F93">
        <w:rPr>
          <w:rFonts w:ascii="Times New Roman" w:hAnsi="Times New Roman" w:cs="Times New Roman"/>
          <w:color w:val="000000" w:themeColor="text1"/>
          <w:sz w:val="24"/>
          <w:szCs w:val="24"/>
        </w:rPr>
        <w:t>]</w:t>
      </w:r>
      <w:proofErr w:type="spellStart"/>
      <w:r w:rsidRPr="00134F93">
        <w:rPr>
          <w:rFonts w:ascii="Times New Roman" w:hAnsi="Times New Roman" w:cs="Times New Roman"/>
          <w:color w:val="000000" w:themeColor="text1"/>
          <w:sz w:val="24"/>
          <w:szCs w:val="24"/>
        </w:rPr>
        <w:t>nsurance</w:t>
      </w:r>
      <w:proofErr w:type="spellEnd"/>
      <w:r w:rsidRPr="00134F93">
        <w:rPr>
          <w:rFonts w:ascii="Times New Roman" w:hAnsi="Times New Roman" w:cs="Times New Roman"/>
          <w:color w:val="000000" w:themeColor="text1"/>
          <w:sz w:val="24"/>
          <w:szCs w:val="24"/>
        </w:rPr>
        <w:t xml:space="preserve">, other than State insurance; </w:t>
      </w:r>
      <w:proofErr w:type="gramStart"/>
      <w:r w:rsidRPr="00134F93">
        <w:rPr>
          <w:rFonts w:ascii="Times New Roman" w:hAnsi="Times New Roman" w:cs="Times New Roman"/>
          <w:color w:val="000000" w:themeColor="text1"/>
          <w:sz w:val="24"/>
          <w:szCs w:val="24"/>
        </w:rPr>
        <w:t>also</w:t>
      </w:r>
      <w:proofErr w:type="gramEnd"/>
      <w:r w:rsidRPr="00134F93">
        <w:rPr>
          <w:rFonts w:ascii="Times New Roman" w:hAnsi="Times New Roman" w:cs="Times New Roman"/>
          <w:color w:val="000000" w:themeColor="text1"/>
          <w:sz w:val="24"/>
          <w:szCs w:val="24"/>
        </w:rPr>
        <w:t xml:space="preserve"> State insurance extending beyond the limits of the State concerned’. </w:t>
      </w:r>
    </w:p>
    <w:p w14:paraId="48670EB2" w14:textId="77777777" w:rsidR="00C35975" w:rsidRPr="00134F93" w:rsidRDefault="00C35975" w:rsidP="00C35975">
      <w:pPr>
        <w:rPr>
          <w:rFonts w:ascii="Times New Roman" w:hAnsi="Times New Roman" w:cs="Times New Roman"/>
          <w:color w:val="000000" w:themeColor="text1"/>
          <w:sz w:val="24"/>
          <w:szCs w:val="24"/>
        </w:rPr>
      </w:pPr>
    </w:p>
    <w:p w14:paraId="34ABA93E" w14:textId="77777777" w:rsidR="00C35975" w:rsidRDefault="00C35975" w:rsidP="00C35975">
      <w:pPr>
        <w:rPr>
          <w:rFonts w:ascii="Times New Roman" w:hAnsi="Times New Roman" w:cs="Times New Roman"/>
          <w:color w:val="000000" w:themeColor="text1"/>
          <w:sz w:val="24"/>
          <w:szCs w:val="24"/>
        </w:rPr>
      </w:pPr>
      <w:r w:rsidRPr="00134F93">
        <w:rPr>
          <w:rFonts w:ascii="Times New Roman" w:hAnsi="Times New Roman" w:cs="Times New Roman"/>
          <w:color w:val="000000" w:themeColor="text1"/>
          <w:sz w:val="24"/>
          <w:szCs w:val="24"/>
        </w:rPr>
        <w:t>The funding would include making payments to grant recipients to obtain, and claim on, the insurance policies that are needed to operate their business to deliver the activities under this item.</w:t>
      </w:r>
    </w:p>
    <w:p w14:paraId="38887C8D" w14:textId="77777777" w:rsidR="00C35975" w:rsidRPr="00D807B5" w:rsidRDefault="00C35975" w:rsidP="00C35975">
      <w:pPr>
        <w:rPr>
          <w:rFonts w:ascii="Times New Roman" w:hAnsi="Times New Roman" w:cs="Times New Roman"/>
          <w:color w:val="000000" w:themeColor="text1"/>
          <w:sz w:val="24"/>
          <w:szCs w:val="24"/>
        </w:rPr>
      </w:pPr>
    </w:p>
    <w:p w14:paraId="671EFC92" w14:textId="77777777" w:rsidR="00C35975" w:rsidRPr="008B1032" w:rsidRDefault="00C35975" w:rsidP="00C35975">
      <w:pP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Bankruptcy and insolvency</w:t>
      </w:r>
      <w:r w:rsidRPr="008B1032">
        <w:rPr>
          <w:rFonts w:ascii="Times New Roman" w:hAnsi="Times New Roman" w:cs="Times New Roman"/>
          <w:i/>
          <w:iCs/>
          <w:color w:val="000000" w:themeColor="text1"/>
          <w:sz w:val="24"/>
          <w:szCs w:val="24"/>
        </w:rPr>
        <w:t xml:space="preserve"> power</w:t>
      </w:r>
    </w:p>
    <w:p w14:paraId="2ACC5497" w14:textId="77777777" w:rsidR="00C35975" w:rsidRDefault="00C35975" w:rsidP="00C35975">
      <w:pPr>
        <w:rPr>
          <w:rFonts w:ascii="Times New Roman" w:hAnsi="Times New Roman" w:cs="Times New Roman"/>
          <w:color w:val="000000" w:themeColor="text1"/>
          <w:sz w:val="24"/>
          <w:szCs w:val="24"/>
        </w:rPr>
      </w:pPr>
    </w:p>
    <w:p w14:paraId="7BD5FFBD" w14:textId="77777777" w:rsidR="00C35975" w:rsidRDefault="00C35975" w:rsidP="00C35975">
      <w:pPr>
        <w:rPr>
          <w:rFonts w:ascii="Times New Roman" w:hAnsi="Times New Roman" w:cs="Times New Roman"/>
          <w:color w:val="000000" w:themeColor="text1"/>
          <w:sz w:val="24"/>
          <w:szCs w:val="24"/>
        </w:rPr>
      </w:pPr>
      <w:r w:rsidRPr="00860CD3">
        <w:rPr>
          <w:rFonts w:ascii="Times New Roman" w:hAnsi="Times New Roman" w:cs="Times New Roman"/>
          <w:color w:val="000000" w:themeColor="text1"/>
          <w:sz w:val="24"/>
          <w:szCs w:val="24"/>
        </w:rPr>
        <w:t>Section 51(xvii) of the Constitution empowers the Parliament to make laws with respect to ‘[b]</w:t>
      </w:r>
      <w:proofErr w:type="spellStart"/>
      <w:r w:rsidRPr="00860CD3">
        <w:rPr>
          <w:rFonts w:ascii="Times New Roman" w:hAnsi="Times New Roman" w:cs="Times New Roman"/>
          <w:color w:val="000000" w:themeColor="text1"/>
          <w:sz w:val="24"/>
          <w:szCs w:val="24"/>
        </w:rPr>
        <w:t>ankruptcy</w:t>
      </w:r>
      <w:proofErr w:type="spellEnd"/>
      <w:r w:rsidRPr="00860CD3">
        <w:rPr>
          <w:rFonts w:ascii="Times New Roman" w:hAnsi="Times New Roman" w:cs="Times New Roman"/>
          <w:color w:val="000000" w:themeColor="text1"/>
          <w:sz w:val="24"/>
          <w:szCs w:val="24"/>
        </w:rPr>
        <w:t xml:space="preserve"> and insolvency’. </w:t>
      </w:r>
    </w:p>
    <w:p w14:paraId="5BC10286" w14:textId="77777777" w:rsidR="00C35975" w:rsidRPr="00860CD3" w:rsidRDefault="00C35975" w:rsidP="00C35975">
      <w:pPr>
        <w:rPr>
          <w:rFonts w:ascii="Times New Roman" w:hAnsi="Times New Roman" w:cs="Times New Roman"/>
          <w:color w:val="000000" w:themeColor="text1"/>
          <w:sz w:val="24"/>
          <w:szCs w:val="24"/>
        </w:rPr>
      </w:pPr>
    </w:p>
    <w:p w14:paraId="168ABB1B" w14:textId="77777777" w:rsidR="00C35975" w:rsidRDefault="00C35975" w:rsidP="00C35975">
      <w:pPr>
        <w:rPr>
          <w:rFonts w:ascii="Times New Roman" w:hAnsi="Times New Roman" w:cs="Times New Roman"/>
          <w:color w:val="000000" w:themeColor="text1"/>
          <w:sz w:val="24"/>
          <w:szCs w:val="24"/>
        </w:rPr>
      </w:pPr>
      <w:r w:rsidRPr="00860CD3">
        <w:rPr>
          <w:rFonts w:ascii="Times New Roman" w:hAnsi="Times New Roman" w:cs="Times New Roman"/>
          <w:color w:val="000000" w:themeColor="text1"/>
          <w:sz w:val="24"/>
          <w:szCs w:val="24"/>
        </w:rPr>
        <w:t>The funding would include making payments to grant recipients to prevent or deal with the consequences of insolvency, both to prevent or deal with a grant recipient’s own insolvency or where the grant recipient is financially negatively impacted by another person’s insolvency.</w:t>
      </w:r>
    </w:p>
    <w:p w14:paraId="09994585" w14:textId="77777777" w:rsidR="007F4768" w:rsidRPr="007F4768" w:rsidRDefault="007F4768" w:rsidP="007F4768">
      <w:pPr>
        <w:rPr>
          <w:rFonts w:ascii="Times New Roman" w:hAnsi="Times New Roman" w:cs="Times New Roman"/>
          <w:color w:val="000000" w:themeColor="text1"/>
          <w:sz w:val="24"/>
          <w:szCs w:val="24"/>
        </w:rPr>
      </w:pPr>
    </w:p>
    <w:p w14:paraId="08920AEE" w14:textId="7CB7875F" w:rsidR="00C815B7" w:rsidRPr="005A32A1" w:rsidRDefault="00C815B7" w:rsidP="00C815B7">
      <w:pPr>
        <w:rPr>
          <w:rFonts w:ascii="Times New Roman" w:hAnsi="Times New Roman" w:cs="Times New Roman"/>
          <w:color w:val="000000" w:themeColor="text1"/>
          <w:sz w:val="24"/>
          <w:szCs w:val="24"/>
        </w:rPr>
      </w:pPr>
      <w:r w:rsidRPr="00930C12">
        <w:rPr>
          <w:rFonts w:ascii="Times New Roman" w:hAnsi="Times New Roman" w:cs="Times New Roman"/>
          <w:i/>
          <w:iCs/>
          <w:color w:val="000000" w:themeColor="text1"/>
          <w:sz w:val="24"/>
          <w:szCs w:val="24"/>
          <w:u w:val="single"/>
        </w:rPr>
        <w:t xml:space="preserve">Amended </w:t>
      </w:r>
      <w:r>
        <w:rPr>
          <w:rFonts w:ascii="Times New Roman" w:hAnsi="Times New Roman" w:cs="Times New Roman"/>
          <w:i/>
          <w:iCs/>
          <w:color w:val="000000" w:themeColor="text1"/>
          <w:sz w:val="24"/>
          <w:szCs w:val="24"/>
          <w:u w:val="single"/>
        </w:rPr>
        <w:t>table</w:t>
      </w:r>
      <w:r w:rsidRPr="00930C12">
        <w:rPr>
          <w:rFonts w:ascii="Times New Roman" w:hAnsi="Times New Roman" w:cs="Times New Roman"/>
          <w:i/>
          <w:iCs/>
          <w:color w:val="000000" w:themeColor="text1"/>
          <w:sz w:val="24"/>
          <w:szCs w:val="24"/>
          <w:u w:val="single"/>
        </w:rPr>
        <w:t xml:space="preserve"> item </w:t>
      </w:r>
      <w:r>
        <w:rPr>
          <w:rFonts w:ascii="Times New Roman" w:hAnsi="Times New Roman" w:cs="Times New Roman"/>
          <w:i/>
          <w:iCs/>
          <w:color w:val="000000" w:themeColor="text1"/>
          <w:sz w:val="24"/>
          <w:szCs w:val="24"/>
          <w:u w:val="single"/>
        </w:rPr>
        <w:t>39</w:t>
      </w:r>
      <w:r w:rsidRPr="00930C12">
        <w:rPr>
          <w:rFonts w:ascii="Times New Roman" w:hAnsi="Times New Roman" w:cs="Times New Roman"/>
          <w:i/>
          <w:iCs/>
          <w:color w:val="000000" w:themeColor="text1"/>
          <w:sz w:val="24"/>
          <w:szCs w:val="24"/>
          <w:u w:val="single"/>
        </w:rPr>
        <w:t xml:space="preserve"> – </w:t>
      </w:r>
      <w:r w:rsidR="00312814" w:rsidRPr="00312814">
        <w:rPr>
          <w:rFonts w:ascii="Times New Roman" w:hAnsi="Times New Roman" w:cs="Times New Roman"/>
          <w:i/>
          <w:iCs/>
          <w:color w:val="000000" w:themeColor="text1"/>
          <w:sz w:val="24"/>
          <w:szCs w:val="24"/>
          <w:u w:val="single"/>
        </w:rPr>
        <w:t>Indigenous Advancement—Remote Australia Strategies</w:t>
      </w:r>
    </w:p>
    <w:p w14:paraId="65B9F645" w14:textId="77777777" w:rsidR="00C815B7" w:rsidRDefault="00C815B7" w:rsidP="00C815B7">
      <w:pPr>
        <w:rPr>
          <w:rFonts w:ascii="Times New Roman" w:hAnsi="Times New Roman" w:cs="Times New Roman"/>
          <w:color w:val="000000" w:themeColor="text1"/>
          <w:sz w:val="24"/>
          <w:szCs w:val="24"/>
        </w:rPr>
      </w:pPr>
    </w:p>
    <w:p w14:paraId="1967546B" w14:textId="0F9E3787" w:rsidR="00C815B7" w:rsidRPr="009B4072" w:rsidRDefault="00C815B7" w:rsidP="00C815B7">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Item </w:t>
      </w:r>
      <w:r w:rsidR="005769C3">
        <w:rPr>
          <w:rFonts w:ascii="Times New Roman" w:hAnsi="Times New Roman" w:cs="Times New Roman"/>
          <w:b/>
          <w:bCs/>
          <w:color w:val="000000" w:themeColor="text1"/>
          <w:sz w:val="24"/>
          <w:szCs w:val="24"/>
        </w:rPr>
        <w:t>9</w:t>
      </w:r>
      <w:r>
        <w:rPr>
          <w:rFonts w:ascii="Times New Roman" w:hAnsi="Times New Roman" w:cs="Times New Roman"/>
          <w:b/>
          <w:bCs/>
          <w:color w:val="000000" w:themeColor="text1"/>
          <w:sz w:val="24"/>
          <w:szCs w:val="24"/>
        </w:rPr>
        <w:t xml:space="preserve"> – Part 4</w:t>
      </w:r>
      <w:r w:rsidRPr="001634B8">
        <w:rPr>
          <w:rFonts w:ascii="Times New Roman" w:hAnsi="Times New Roman" w:cs="Times New Roman"/>
          <w:b/>
          <w:bCs/>
          <w:color w:val="000000" w:themeColor="text1"/>
          <w:sz w:val="24"/>
          <w:szCs w:val="24"/>
        </w:rPr>
        <w:t xml:space="preserve"> of Schedule 1AB </w:t>
      </w:r>
      <w:r w:rsidR="00AF77DC" w:rsidRPr="00AF77DC">
        <w:rPr>
          <w:rFonts w:ascii="Times New Roman" w:hAnsi="Times New Roman" w:cs="Times New Roman"/>
          <w:b/>
          <w:bCs/>
          <w:color w:val="000000" w:themeColor="text1"/>
          <w:sz w:val="24"/>
          <w:szCs w:val="24"/>
        </w:rPr>
        <w:t>(table item 39, column headed “Objective(s)”, paragraph (m))</w:t>
      </w:r>
    </w:p>
    <w:p w14:paraId="2C1E5122" w14:textId="77777777" w:rsidR="00C815B7" w:rsidRDefault="00C815B7" w:rsidP="00C815B7">
      <w:pPr>
        <w:rPr>
          <w:rFonts w:ascii="Times New Roman" w:hAnsi="Times New Roman" w:cs="Times New Roman"/>
          <w:color w:val="000000" w:themeColor="text1"/>
          <w:sz w:val="24"/>
          <w:szCs w:val="24"/>
        </w:rPr>
      </w:pPr>
    </w:p>
    <w:p w14:paraId="6F4D11DA" w14:textId="501C45E4" w:rsidR="001C1A61" w:rsidRDefault="001C1A61" w:rsidP="001C1A61">
      <w:pPr>
        <w:rPr>
          <w:rFonts w:ascii="Times New Roman" w:hAnsi="Times New Roman" w:cs="Times New Roman"/>
          <w:color w:val="000000" w:themeColor="text1"/>
          <w:sz w:val="24"/>
          <w:szCs w:val="24"/>
        </w:rPr>
      </w:pPr>
      <w:r w:rsidRPr="00EF7864">
        <w:rPr>
          <w:rFonts w:ascii="Times New Roman" w:hAnsi="Times New Roman" w:cs="Times New Roman"/>
          <w:color w:val="000000" w:themeColor="text1"/>
          <w:sz w:val="24"/>
          <w:szCs w:val="24"/>
        </w:rPr>
        <w:t>Table item 3</w:t>
      </w:r>
      <w:r>
        <w:rPr>
          <w:rFonts w:ascii="Times New Roman" w:hAnsi="Times New Roman" w:cs="Times New Roman"/>
          <w:color w:val="000000" w:themeColor="text1"/>
          <w:sz w:val="24"/>
          <w:szCs w:val="24"/>
        </w:rPr>
        <w:t>9</w:t>
      </w:r>
      <w:r w:rsidRPr="00EF7864">
        <w:rPr>
          <w:rFonts w:ascii="Times New Roman" w:hAnsi="Times New Roman" w:cs="Times New Roman"/>
          <w:color w:val="000000" w:themeColor="text1"/>
          <w:sz w:val="24"/>
          <w:szCs w:val="24"/>
        </w:rPr>
        <w:t xml:space="preserve"> in Part 4 of Schedule 1AB establishes legislative authority for government spending on the Indigenous Advancement—Remote Australia Strategies (</w:t>
      </w:r>
      <w:r>
        <w:rPr>
          <w:rFonts w:ascii="Times New Roman" w:hAnsi="Times New Roman" w:cs="Times New Roman"/>
          <w:color w:val="000000" w:themeColor="text1"/>
          <w:sz w:val="24"/>
          <w:szCs w:val="24"/>
        </w:rPr>
        <w:t>Remote Australia Strategies</w:t>
      </w:r>
      <w:r w:rsidRPr="00EF7864">
        <w:rPr>
          <w:rFonts w:ascii="Times New Roman" w:hAnsi="Times New Roman" w:cs="Times New Roman"/>
          <w:color w:val="000000" w:themeColor="text1"/>
          <w:sz w:val="24"/>
          <w:szCs w:val="24"/>
        </w:rPr>
        <w:t xml:space="preserve"> program).</w:t>
      </w:r>
    </w:p>
    <w:p w14:paraId="39AD87FD" w14:textId="77777777" w:rsidR="001C1A61" w:rsidRDefault="001C1A61" w:rsidP="001C1A61">
      <w:pPr>
        <w:rPr>
          <w:rFonts w:ascii="Times New Roman" w:hAnsi="Times New Roman" w:cs="Times New Roman"/>
          <w:color w:val="000000" w:themeColor="text1"/>
          <w:sz w:val="24"/>
          <w:szCs w:val="24"/>
        </w:rPr>
      </w:pPr>
    </w:p>
    <w:p w14:paraId="7AAD54AF" w14:textId="21AA01D1" w:rsidR="000F4946" w:rsidRDefault="005A4671" w:rsidP="000F494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column"/>
      </w:r>
      <w:r w:rsidR="000F4946">
        <w:rPr>
          <w:rFonts w:ascii="Times New Roman" w:hAnsi="Times New Roman" w:cs="Times New Roman"/>
          <w:color w:val="000000" w:themeColor="text1"/>
          <w:sz w:val="24"/>
          <w:szCs w:val="24"/>
        </w:rPr>
        <w:lastRenderedPageBreak/>
        <w:t xml:space="preserve">Item </w:t>
      </w:r>
      <w:r w:rsidR="00DA5C80">
        <w:rPr>
          <w:rFonts w:ascii="Times New Roman" w:hAnsi="Times New Roman" w:cs="Times New Roman"/>
          <w:color w:val="000000" w:themeColor="text1"/>
          <w:sz w:val="24"/>
          <w:szCs w:val="24"/>
        </w:rPr>
        <w:t>9</w:t>
      </w:r>
      <w:r w:rsidR="000F4946">
        <w:rPr>
          <w:rFonts w:ascii="Times New Roman" w:hAnsi="Times New Roman" w:cs="Times New Roman"/>
          <w:color w:val="000000" w:themeColor="text1"/>
          <w:sz w:val="24"/>
          <w:szCs w:val="24"/>
        </w:rPr>
        <w:t xml:space="preserve"> amends table item 3</w:t>
      </w:r>
      <w:r w:rsidR="00DA5C80">
        <w:rPr>
          <w:rFonts w:ascii="Times New Roman" w:hAnsi="Times New Roman" w:cs="Times New Roman"/>
          <w:color w:val="000000" w:themeColor="text1"/>
          <w:sz w:val="24"/>
          <w:szCs w:val="24"/>
        </w:rPr>
        <w:t>9</w:t>
      </w:r>
      <w:r w:rsidR="000F4946">
        <w:rPr>
          <w:rFonts w:ascii="Times New Roman" w:hAnsi="Times New Roman" w:cs="Times New Roman"/>
          <w:color w:val="000000" w:themeColor="text1"/>
          <w:sz w:val="24"/>
          <w:szCs w:val="24"/>
        </w:rPr>
        <w:t xml:space="preserve"> by repealing paragraph (</w:t>
      </w:r>
      <w:r w:rsidR="00DA5C80">
        <w:rPr>
          <w:rFonts w:ascii="Times New Roman" w:hAnsi="Times New Roman" w:cs="Times New Roman"/>
          <w:color w:val="000000" w:themeColor="text1"/>
          <w:sz w:val="24"/>
          <w:szCs w:val="24"/>
        </w:rPr>
        <w:t>m</w:t>
      </w:r>
      <w:r w:rsidR="000F4946">
        <w:rPr>
          <w:rFonts w:ascii="Times New Roman" w:hAnsi="Times New Roman" w:cs="Times New Roman"/>
          <w:color w:val="000000" w:themeColor="text1"/>
          <w:sz w:val="24"/>
          <w:szCs w:val="24"/>
        </w:rPr>
        <w:t>) in the column headed “Objective(s)”.</w:t>
      </w:r>
      <w:r w:rsidR="000F4946" w:rsidRPr="00F836DC">
        <w:t xml:space="preserve"> </w:t>
      </w:r>
      <w:r w:rsidR="000F4946" w:rsidRPr="00F836DC">
        <w:rPr>
          <w:rFonts w:ascii="Times New Roman" w:hAnsi="Times New Roman" w:cs="Times New Roman"/>
          <w:color w:val="000000" w:themeColor="text1"/>
          <w:sz w:val="24"/>
          <w:szCs w:val="24"/>
        </w:rPr>
        <w:t xml:space="preserve">This is a technical amendment to update the operational provisions which support spending activities under the </w:t>
      </w:r>
      <w:r w:rsidR="000A4AE0">
        <w:rPr>
          <w:rFonts w:ascii="Times New Roman" w:hAnsi="Times New Roman" w:cs="Times New Roman"/>
          <w:color w:val="000000" w:themeColor="text1"/>
          <w:sz w:val="24"/>
          <w:szCs w:val="24"/>
        </w:rPr>
        <w:t>Remote Australia Strategies</w:t>
      </w:r>
      <w:r w:rsidR="000F4946">
        <w:rPr>
          <w:rFonts w:ascii="Times New Roman" w:hAnsi="Times New Roman" w:cs="Times New Roman"/>
          <w:color w:val="000000" w:themeColor="text1"/>
          <w:sz w:val="24"/>
          <w:szCs w:val="24"/>
        </w:rPr>
        <w:t xml:space="preserve"> program</w:t>
      </w:r>
      <w:r w:rsidR="000F4946" w:rsidRPr="00F836DC">
        <w:rPr>
          <w:rFonts w:ascii="Times New Roman" w:hAnsi="Times New Roman" w:cs="Times New Roman"/>
          <w:color w:val="000000" w:themeColor="text1"/>
          <w:sz w:val="24"/>
          <w:szCs w:val="24"/>
        </w:rPr>
        <w:t xml:space="preserve">. The amendment is minor and does not alter the delivery of the </w:t>
      </w:r>
      <w:r w:rsidR="000F4946">
        <w:rPr>
          <w:rFonts w:ascii="Times New Roman" w:hAnsi="Times New Roman" w:cs="Times New Roman"/>
          <w:color w:val="000000" w:themeColor="text1"/>
          <w:sz w:val="24"/>
          <w:szCs w:val="24"/>
        </w:rPr>
        <w:t>program</w:t>
      </w:r>
      <w:r w:rsidR="000F4946" w:rsidRPr="00F836DC">
        <w:rPr>
          <w:rFonts w:ascii="Times New Roman" w:hAnsi="Times New Roman" w:cs="Times New Roman"/>
          <w:color w:val="000000" w:themeColor="text1"/>
          <w:sz w:val="24"/>
          <w:szCs w:val="24"/>
        </w:rPr>
        <w:t>.</w:t>
      </w:r>
    </w:p>
    <w:p w14:paraId="6696C1F8" w14:textId="77777777" w:rsidR="000F4946" w:rsidRDefault="000F4946" w:rsidP="000F4946">
      <w:pPr>
        <w:rPr>
          <w:rFonts w:ascii="Times New Roman" w:hAnsi="Times New Roman" w:cs="Times New Roman"/>
          <w:color w:val="000000" w:themeColor="text1"/>
          <w:sz w:val="24"/>
          <w:szCs w:val="24"/>
        </w:rPr>
      </w:pPr>
    </w:p>
    <w:p w14:paraId="409C45CC" w14:textId="670A5046" w:rsidR="000F4946" w:rsidRPr="00714EE7" w:rsidRDefault="000F4946" w:rsidP="000F4946">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Item </w:t>
      </w:r>
      <w:r w:rsidR="00BE3A49">
        <w:rPr>
          <w:rFonts w:ascii="Times New Roman" w:hAnsi="Times New Roman" w:cs="Times New Roman"/>
          <w:b/>
          <w:bCs/>
          <w:color w:val="000000" w:themeColor="text1"/>
          <w:sz w:val="24"/>
          <w:szCs w:val="24"/>
        </w:rPr>
        <w:t>10</w:t>
      </w:r>
      <w:r>
        <w:rPr>
          <w:rFonts w:ascii="Times New Roman" w:hAnsi="Times New Roman" w:cs="Times New Roman"/>
          <w:b/>
          <w:bCs/>
          <w:color w:val="000000" w:themeColor="text1"/>
          <w:sz w:val="24"/>
          <w:szCs w:val="24"/>
        </w:rPr>
        <w:t xml:space="preserve"> – Part </w:t>
      </w:r>
      <w:r w:rsidRPr="00963C0D">
        <w:rPr>
          <w:rFonts w:ascii="Times New Roman" w:hAnsi="Times New Roman" w:cs="Times New Roman"/>
          <w:b/>
          <w:bCs/>
          <w:color w:val="000000" w:themeColor="text1"/>
          <w:sz w:val="24"/>
          <w:szCs w:val="24"/>
        </w:rPr>
        <w:t xml:space="preserve">4 of Schedule 1AB </w:t>
      </w:r>
      <w:r w:rsidRPr="00FE2714">
        <w:rPr>
          <w:rFonts w:ascii="Times New Roman" w:hAnsi="Times New Roman" w:cs="Times New Roman"/>
          <w:b/>
          <w:bCs/>
          <w:color w:val="000000" w:themeColor="text1"/>
          <w:sz w:val="24"/>
          <w:szCs w:val="24"/>
        </w:rPr>
        <w:t>(at the end of table item 3</w:t>
      </w:r>
      <w:r w:rsidR="00BE3A49">
        <w:rPr>
          <w:rFonts w:ascii="Times New Roman" w:hAnsi="Times New Roman" w:cs="Times New Roman"/>
          <w:b/>
          <w:bCs/>
          <w:color w:val="000000" w:themeColor="text1"/>
          <w:sz w:val="24"/>
          <w:szCs w:val="24"/>
        </w:rPr>
        <w:t>9</w:t>
      </w:r>
      <w:r w:rsidRPr="00FE2714">
        <w:rPr>
          <w:rFonts w:ascii="Times New Roman" w:hAnsi="Times New Roman" w:cs="Times New Roman"/>
          <w:b/>
          <w:bCs/>
          <w:color w:val="000000" w:themeColor="text1"/>
          <w:sz w:val="24"/>
          <w:szCs w:val="24"/>
        </w:rPr>
        <w:t>, column headed “Objective(s)”)</w:t>
      </w:r>
    </w:p>
    <w:p w14:paraId="462E82DE" w14:textId="77777777" w:rsidR="000F4946" w:rsidRDefault="000F4946" w:rsidP="000F4946">
      <w:pPr>
        <w:rPr>
          <w:rFonts w:ascii="Times New Roman" w:hAnsi="Times New Roman" w:cs="Times New Roman"/>
          <w:color w:val="000000" w:themeColor="text1"/>
          <w:sz w:val="24"/>
          <w:szCs w:val="24"/>
        </w:rPr>
      </w:pPr>
    </w:p>
    <w:p w14:paraId="02F620A9" w14:textId="1EDD61E6" w:rsidR="0026518C" w:rsidRPr="000C6D28" w:rsidRDefault="000F4946" w:rsidP="000F494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Item </w:t>
      </w:r>
      <w:r w:rsidR="00BE3A4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 xml:space="preserve"> amends table item 3</w:t>
      </w:r>
      <w:r w:rsidR="00BE3A49">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 by adding a third funding objective to the </w:t>
      </w:r>
      <w:r w:rsidR="00BE3A49">
        <w:rPr>
          <w:rFonts w:ascii="Times New Roman" w:hAnsi="Times New Roman" w:cs="Times New Roman"/>
          <w:color w:val="000000" w:themeColor="text1"/>
          <w:sz w:val="24"/>
          <w:szCs w:val="24"/>
        </w:rPr>
        <w:t>Remote Australia Strategies</w:t>
      </w:r>
      <w:r>
        <w:rPr>
          <w:rFonts w:ascii="Times New Roman" w:hAnsi="Times New Roman" w:cs="Times New Roman"/>
          <w:color w:val="000000" w:themeColor="text1"/>
          <w:sz w:val="24"/>
          <w:szCs w:val="24"/>
        </w:rPr>
        <w:t xml:space="preserve"> program in the column headed “Objective(s)”. The amendment enables</w:t>
      </w:r>
      <w:r w:rsidR="005B1FC8">
        <w:rPr>
          <w:rFonts w:ascii="Times New Roman" w:hAnsi="Times New Roman" w:cs="Times New Roman"/>
          <w:color w:val="000000" w:themeColor="text1"/>
          <w:sz w:val="24"/>
          <w:szCs w:val="24"/>
        </w:rPr>
        <w:t xml:space="preserve"> funding to be provided to</w:t>
      </w:r>
      <w:r>
        <w:rPr>
          <w:rFonts w:ascii="Times New Roman" w:hAnsi="Times New Roman" w:cs="Times New Roman"/>
          <w:color w:val="000000" w:themeColor="text1"/>
          <w:sz w:val="24"/>
          <w:szCs w:val="24"/>
        </w:rPr>
        <w:t xml:space="preserve"> eligible</w:t>
      </w:r>
      <w:r w:rsidRPr="000C6D28">
        <w:t xml:space="preserve"> </w:t>
      </w:r>
      <w:r w:rsidRPr="000C6D28">
        <w:rPr>
          <w:rFonts w:ascii="Times New Roman" w:hAnsi="Times New Roman" w:cs="Times New Roman"/>
          <w:color w:val="000000" w:themeColor="text1"/>
          <w:sz w:val="24"/>
          <w:szCs w:val="24"/>
        </w:rPr>
        <w:t xml:space="preserve">organisations that provide the activities, assistance, infrastructure, research and services referred to in the first objective of </w:t>
      </w:r>
      <w:r>
        <w:rPr>
          <w:rFonts w:ascii="Times New Roman" w:hAnsi="Times New Roman" w:cs="Times New Roman"/>
          <w:color w:val="000000" w:themeColor="text1"/>
          <w:sz w:val="24"/>
          <w:szCs w:val="24"/>
        </w:rPr>
        <w:t xml:space="preserve">the </w:t>
      </w:r>
      <w:r w:rsidR="00C43338">
        <w:rPr>
          <w:rFonts w:ascii="Times New Roman" w:hAnsi="Times New Roman" w:cs="Times New Roman"/>
          <w:color w:val="000000" w:themeColor="text1"/>
          <w:sz w:val="24"/>
          <w:szCs w:val="24"/>
        </w:rPr>
        <w:t>Remote Australia Strategies</w:t>
      </w:r>
      <w:r>
        <w:rPr>
          <w:rFonts w:ascii="Times New Roman" w:hAnsi="Times New Roman" w:cs="Times New Roman"/>
          <w:color w:val="000000" w:themeColor="text1"/>
          <w:sz w:val="24"/>
          <w:szCs w:val="24"/>
        </w:rPr>
        <w:t xml:space="preserve"> program</w:t>
      </w:r>
      <w:r w:rsidR="00E800EF">
        <w:rPr>
          <w:rFonts w:ascii="Times New Roman" w:hAnsi="Times New Roman" w:cs="Times New Roman"/>
          <w:color w:val="000000" w:themeColor="text1"/>
          <w:sz w:val="24"/>
          <w:szCs w:val="24"/>
        </w:rPr>
        <w:t>,</w:t>
      </w:r>
      <w:r w:rsidRPr="000C6D28">
        <w:rPr>
          <w:rFonts w:ascii="Times New Roman" w:hAnsi="Times New Roman" w:cs="Times New Roman"/>
          <w:color w:val="000000" w:themeColor="text1"/>
          <w:sz w:val="24"/>
          <w:szCs w:val="24"/>
        </w:rPr>
        <w:t xml:space="preserve"> </w:t>
      </w:r>
      <w:proofErr w:type="gramStart"/>
      <w:r w:rsidRPr="000C6D28">
        <w:rPr>
          <w:rFonts w:ascii="Times New Roman" w:hAnsi="Times New Roman" w:cs="Times New Roman"/>
          <w:color w:val="000000" w:themeColor="text1"/>
          <w:sz w:val="24"/>
          <w:szCs w:val="24"/>
        </w:rPr>
        <w:t>in order to</w:t>
      </w:r>
      <w:proofErr w:type="gramEnd"/>
      <w:r w:rsidRPr="000C6D28">
        <w:rPr>
          <w:rFonts w:ascii="Times New Roman" w:hAnsi="Times New Roman" w:cs="Times New Roman"/>
          <w:color w:val="000000" w:themeColor="text1"/>
          <w:sz w:val="24"/>
          <w:szCs w:val="24"/>
        </w:rPr>
        <w:t>:</w:t>
      </w:r>
    </w:p>
    <w:p w14:paraId="429BBC08" w14:textId="77777777" w:rsidR="000F4946" w:rsidRPr="004E1D47" w:rsidRDefault="000F4946" w:rsidP="00D6374F">
      <w:pPr>
        <w:pStyle w:val="ListParagraph"/>
        <w:numPr>
          <w:ilvl w:val="0"/>
          <w:numId w:val="25"/>
        </w:numPr>
        <w:spacing w:after="0" w:line="240" w:lineRule="auto"/>
        <w:rPr>
          <w:rFonts w:ascii="Times New Roman" w:hAnsi="Times New Roman"/>
          <w:color w:val="000000" w:themeColor="text1"/>
          <w:sz w:val="24"/>
          <w:szCs w:val="24"/>
        </w:rPr>
      </w:pPr>
      <w:r w:rsidRPr="004E1D47">
        <w:rPr>
          <w:rFonts w:ascii="Times New Roman" w:hAnsi="Times New Roman"/>
          <w:color w:val="000000" w:themeColor="text1"/>
          <w:sz w:val="24"/>
          <w:szCs w:val="24"/>
        </w:rPr>
        <w:t xml:space="preserve">support the organisations by funding the operating costs associated with providing the activities, assistance, infrastructure, research and </w:t>
      </w:r>
      <w:proofErr w:type="gramStart"/>
      <w:r w:rsidRPr="004E1D47">
        <w:rPr>
          <w:rFonts w:ascii="Times New Roman" w:hAnsi="Times New Roman"/>
          <w:color w:val="000000" w:themeColor="text1"/>
          <w:sz w:val="24"/>
          <w:szCs w:val="24"/>
        </w:rPr>
        <w:t>services;</w:t>
      </w:r>
      <w:proofErr w:type="gramEnd"/>
    </w:p>
    <w:p w14:paraId="6B89445D" w14:textId="77777777" w:rsidR="000F4946" w:rsidRPr="004E1D47" w:rsidRDefault="000F4946" w:rsidP="00D6374F">
      <w:pPr>
        <w:pStyle w:val="ListParagraph"/>
        <w:numPr>
          <w:ilvl w:val="0"/>
          <w:numId w:val="25"/>
        </w:numPr>
        <w:spacing w:after="0" w:line="240" w:lineRule="auto"/>
        <w:rPr>
          <w:rFonts w:ascii="Times New Roman" w:hAnsi="Times New Roman"/>
          <w:color w:val="000000" w:themeColor="text1"/>
          <w:sz w:val="24"/>
          <w:szCs w:val="24"/>
        </w:rPr>
      </w:pPr>
      <w:r w:rsidRPr="004E1D47">
        <w:rPr>
          <w:rFonts w:ascii="Times New Roman" w:hAnsi="Times New Roman"/>
          <w:color w:val="000000" w:themeColor="text1"/>
          <w:sz w:val="24"/>
          <w:szCs w:val="24"/>
        </w:rPr>
        <w:t xml:space="preserve">assist the organisations to obtain and to claim insurance, other than State </w:t>
      </w:r>
      <w:proofErr w:type="gramStart"/>
      <w:r w:rsidRPr="004E1D47">
        <w:rPr>
          <w:rFonts w:ascii="Times New Roman" w:hAnsi="Times New Roman"/>
          <w:color w:val="000000" w:themeColor="text1"/>
          <w:sz w:val="24"/>
          <w:szCs w:val="24"/>
        </w:rPr>
        <w:t>insurance;</w:t>
      </w:r>
      <w:proofErr w:type="gramEnd"/>
    </w:p>
    <w:p w14:paraId="0C1097B4" w14:textId="77777777" w:rsidR="000F4946" w:rsidRPr="004E1D47" w:rsidRDefault="000F4946" w:rsidP="00D6374F">
      <w:pPr>
        <w:pStyle w:val="ListParagraph"/>
        <w:numPr>
          <w:ilvl w:val="0"/>
          <w:numId w:val="25"/>
        </w:numPr>
        <w:spacing w:after="0" w:line="240" w:lineRule="auto"/>
        <w:rPr>
          <w:rFonts w:ascii="Times New Roman" w:hAnsi="Times New Roman"/>
          <w:color w:val="000000" w:themeColor="text1"/>
          <w:sz w:val="24"/>
          <w:szCs w:val="24"/>
        </w:rPr>
      </w:pPr>
      <w:r w:rsidRPr="004E1D47">
        <w:rPr>
          <w:rFonts w:ascii="Times New Roman" w:hAnsi="Times New Roman"/>
          <w:color w:val="000000" w:themeColor="text1"/>
          <w:sz w:val="24"/>
          <w:szCs w:val="24"/>
        </w:rPr>
        <w:t>provide financial assistance to the organisations that are insolvent, or are at an imminent risk of becoming insolvent; and</w:t>
      </w:r>
    </w:p>
    <w:p w14:paraId="739887DD" w14:textId="77777777" w:rsidR="000F4946" w:rsidRPr="004E1D47" w:rsidRDefault="000F4946" w:rsidP="00D6374F">
      <w:pPr>
        <w:pStyle w:val="ListParagraph"/>
        <w:numPr>
          <w:ilvl w:val="0"/>
          <w:numId w:val="25"/>
        </w:numPr>
        <w:spacing w:after="0" w:line="240" w:lineRule="auto"/>
        <w:rPr>
          <w:rFonts w:ascii="Times New Roman" w:hAnsi="Times New Roman"/>
          <w:color w:val="000000" w:themeColor="text1"/>
          <w:sz w:val="24"/>
          <w:szCs w:val="24"/>
        </w:rPr>
      </w:pPr>
      <w:r w:rsidRPr="004E1D47">
        <w:rPr>
          <w:rFonts w:ascii="Times New Roman" w:hAnsi="Times New Roman"/>
          <w:color w:val="000000" w:themeColor="text1"/>
          <w:sz w:val="24"/>
          <w:szCs w:val="24"/>
        </w:rPr>
        <w:t>assist the organisations that are insolvent to deal with the consequences of insolvency.</w:t>
      </w:r>
    </w:p>
    <w:p w14:paraId="3DA12152" w14:textId="77777777" w:rsidR="000F4946" w:rsidRDefault="000F4946" w:rsidP="000F4946">
      <w:pPr>
        <w:rPr>
          <w:rFonts w:ascii="Times New Roman" w:hAnsi="Times New Roman" w:cs="Times New Roman"/>
          <w:color w:val="000000" w:themeColor="text1"/>
          <w:sz w:val="24"/>
          <w:szCs w:val="24"/>
        </w:rPr>
      </w:pPr>
    </w:p>
    <w:p w14:paraId="71EEAA9F" w14:textId="498F8186" w:rsidR="001C1A61" w:rsidRDefault="00C607DC" w:rsidP="001C1A6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Remote Australia Strategies program </w:t>
      </w:r>
      <w:r w:rsidR="001C1A61">
        <w:rPr>
          <w:rFonts w:ascii="Times New Roman" w:hAnsi="Times New Roman" w:cs="Times New Roman"/>
          <w:color w:val="000000" w:themeColor="text1"/>
          <w:sz w:val="24"/>
          <w:szCs w:val="24"/>
        </w:rPr>
        <w:t xml:space="preserve">is the </w:t>
      </w:r>
      <w:r>
        <w:rPr>
          <w:rFonts w:ascii="Times New Roman" w:hAnsi="Times New Roman" w:cs="Times New Roman"/>
          <w:color w:val="000000" w:themeColor="text1"/>
          <w:sz w:val="24"/>
          <w:szCs w:val="24"/>
        </w:rPr>
        <w:t>fifth</w:t>
      </w:r>
      <w:r w:rsidR="001C1A61">
        <w:rPr>
          <w:rFonts w:ascii="Times New Roman" w:hAnsi="Times New Roman" w:cs="Times New Roman"/>
          <w:color w:val="000000" w:themeColor="text1"/>
          <w:sz w:val="24"/>
          <w:szCs w:val="24"/>
        </w:rPr>
        <w:t xml:space="preserve"> funding stream of the IAS program. </w:t>
      </w:r>
      <w:r w:rsidR="001C1A61" w:rsidRPr="00340B9D">
        <w:rPr>
          <w:rFonts w:ascii="Times New Roman" w:hAnsi="Times New Roman" w:cs="Times New Roman"/>
          <w:color w:val="000000" w:themeColor="text1"/>
          <w:sz w:val="24"/>
          <w:szCs w:val="24"/>
        </w:rPr>
        <w:t>The IAS was established in 2014-15 as a flexible funding pool which combined over 150 Indigenous programs that had been administered across eight different Commonwealth agencies.</w:t>
      </w:r>
      <w:r w:rsidR="001C1A61" w:rsidRPr="000E3C49">
        <w:t xml:space="preserve"> </w:t>
      </w:r>
      <w:r w:rsidR="001C1A61" w:rsidRPr="000E3C49">
        <w:rPr>
          <w:rFonts w:ascii="Times New Roman" w:hAnsi="Times New Roman" w:cs="Times New Roman"/>
          <w:color w:val="000000" w:themeColor="text1"/>
          <w:sz w:val="24"/>
          <w:szCs w:val="24"/>
        </w:rPr>
        <w:t>The IAS program supports a diverse range of activities, from major ongoing services, such as employment and schooling, to small/medium grants for improving outcomes for Indigenous Australians.</w:t>
      </w:r>
    </w:p>
    <w:p w14:paraId="2D471904" w14:textId="77777777" w:rsidR="00C815B7" w:rsidRDefault="00C815B7" w:rsidP="00C815B7">
      <w:pPr>
        <w:pStyle w:val="BodyText"/>
        <w:rPr>
          <w:sz w:val="24"/>
          <w:szCs w:val="24"/>
        </w:rPr>
      </w:pPr>
    </w:p>
    <w:p w14:paraId="20BBB0B6" w14:textId="5B2F3F93" w:rsidR="00D66761" w:rsidRDefault="00D66761" w:rsidP="00D66761">
      <w:pPr>
        <w:pStyle w:val="BodyText"/>
        <w:rPr>
          <w:sz w:val="24"/>
          <w:szCs w:val="24"/>
        </w:rPr>
      </w:pPr>
      <w:r w:rsidRPr="00D66761">
        <w:rPr>
          <w:sz w:val="24"/>
          <w:szCs w:val="24"/>
        </w:rPr>
        <w:t xml:space="preserve">The Remote Australia Strategies </w:t>
      </w:r>
      <w:r w:rsidR="00374B52">
        <w:rPr>
          <w:sz w:val="24"/>
          <w:szCs w:val="24"/>
        </w:rPr>
        <w:t>p</w:t>
      </w:r>
      <w:r w:rsidRPr="00D66761">
        <w:rPr>
          <w:sz w:val="24"/>
          <w:szCs w:val="24"/>
        </w:rPr>
        <w:t xml:space="preserve">rogram addresses the disproportionate disadvantage of Aboriginal and Torres Strait Islander peoples in remote Australia. </w:t>
      </w:r>
      <w:r w:rsidR="00374B52">
        <w:rPr>
          <w:sz w:val="24"/>
          <w:szCs w:val="24"/>
        </w:rPr>
        <w:t>Its</w:t>
      </w:r>
      <w:r w:rsidRPr="00D66761">
        <w:rPr>
          <w:sz w:val="24"/>
          <w:szCs w:val="24"/>
        </w:rPr>
        <w:t xml:space="preserve"> objective is to support the achievement of outcomes across the IAS priority areas of schooling, employment and community safety in remote areas.</w:t>
      </w:r>
    </w:p>
    <w:p w14:paraId="54C7E5CE" w14:textId="77777777" w:rsidR="00374B52" w:rsidRPr="00D66761" w:rsidRDefault="00374B52" w:rsidP="00D66761">
      <w:pPr>
        <w:pStyle w:val="BodyText"/>
        <w:rPr>
          <w:sz w:val="24"/>
          <w:szCs w:val="24"/>
        </w:rPr>
      </w:pPr>
    </w:p>
    <w:p w14:paraId="14CF9A44" w14:textId="6FAE8665" w:rsidR="00784786" w:rsidRDefault="00784786" w:rsidP="00784786">
      <w:pPr>
        <w:pStyle w:val="BodyText"/>
        <w:rPr>
          <w:sz w:val="24"/>
          <w:szCs w:val="24"/>
        </w:rPr>
      </w:pPr>
      <w:r w:rsidRPr="00784786">
        <w:rPr>
          <w:sz w:val="24"/>
          <w:szCs w:val="24"/>
        </w:rPr>
        <w:t xml:space="preserve">To address the multiple dimensions of disadvantage that many remote Aboriginal and Torres Strait Islander communities face, the </w:t>
      </w:r>
      <w:r>
        <w:rPr>
          <w:sz w:val="24"/>
          <w:szCs w:val="24"/>
        </w:rPr>
        <w:t>G</w:t>
      </w:r>
      <w:r w:rsidRPr="00784786">
        <w:rPr>
          <w:sz w:val="24"/>
          <w:szCs w:val="24"/>
        </w:rPr>
        <w:t xml:space="preserve">overnment is working to refocus remote Aboriginal and Torres Strait Islander funding to </w:t>
      </w:r>
      <w:r w:rsidR="0026518C">
        <w:rPr>
          <w:sz w:val="24"/>
          <w:szCs w:val="24"/>
        </w:rPr>
        <w:t xml:space="preserve">support </w:t>
      </w:r>
      <w:r w:rsidRPr="00784786">
        <w:rPr>
          <w:sz w:val="24"/>
          <w:szCs w:val="24"/>
        </w:rPr>
        <w:t>a genuine partnership between government and Aboriginal and Torres Strait Islander peoples and to tailor solutions to local circumstances.</w:t>
      </w:r>
    </w:p>
    <w:p w14:paraId="198FF01E" w14:textId="77777777" w:rsidR="00784786" w:rsidRPr="00784786" w:rsidRDefault="00784786" w:rsidP="00784786">
      <w:pPr>
        <w:pStyle w:val="BodyText"/>
        <w:rPr>
          <w:sz w:val="24"/>
          <w:szCs w:val="24"/>
        </w:rPr>
      </w:pPr>
    </w:p>
    <w:p w14:paraId="7B5DD401" w14:textId="4507C5E2" w:rsidR="00784786" w:rsidRDefault="00784786" w:rsidP="00784786">
      <w:pPr>
        <w:pStyle w:val="BodyText"/>
        <w:rPr>
          <w:sz w:val="24"/>
          <w:szCs w:val="24"/>
        </w:rPr>
      </w:pPr>
      <w:r w:rsidRPr="00784786">
        <w:rPr>
          <w:sz w:val="24"/>
          <w:szCs w:val="24"/>
        </w:rPr>
        <w:t xml:space="preserve">Along with other programs under the IAS, the </w:t>
      </w:r>
      <w:r w:rsidR="003A5887" w:rsidRPr="003A5887">
        <w:rPr>
          <w:sz w:val="24"/>
          <w:szCs w:val="24"/>
        </w:rPr>
        <w:t xml:space="preserve">Remote Australia Strategies program </w:t>
      </w:r>
      <w:r w:rsidRPr="00784786">
        <w:rPr>
          <w:sz w:val="24"/>
          <w:szCs w:val="24"/>
        </w:rPr>
        <w:t xml:space="preserve">supports the </w:t>
      </w:r>
      <w:r w:rsidR="003A5887">
        <w:rPr>
          <w:sz w:val="24"/>
          <w:szCs w:val="24"/>
        </w:rPr>
        <w:t>G</w:t>
      </w:r>
      <w:r w:rsidRPr="00784786">
        <w:rPr>
          <w:sz w:val="24"/>
          <w:szCs w:val="24"/>
        </w:rPr>
        <w:t xml:space="preserve">overnment’s key priorities of increased participation in education and </w:t>
      </w:r>
      <w:proofErr w:type="gramStart"/>
      <w:r w:rsidRPr="00784786">
        <w:rPr>
          <w:sz w:val="24"/>
          <w:szCs w:val="24"/>
        </w:rPr>
        <w:t>work, and</w:t>
      </w:r>
      <w:proofErr w:type="gramEnd"/>
      <w:r w:rsidRPr="00784786">
        <w:rPr>
          <w:sz w:val="24"/>
          <w:szCs w:val="24"/>
        </w:rPr>
        <w:t xml:space="preserve"> ensuring safe communities. </w:t>
      </w:r>
      <w:r w:rsidR="003A5887">
        <w:rPr>
          <w:sz w:val="24"/>
          <w:szCs w:val="24"/>
        </w:rPr>
        <w:t xml:space="preserve">The </w:t>
      </w:r>
      <w:r w:rsidR="003A5887" w:rsidRPr="00D66761">
        <w:rPr>
          <w:sz w:val="24"/>
          <w:szCs w:val="24"/>
        </w:rPr>
        <w:t xml:space="preserve">Remote Australia Strategies </w:t>
      </w:r>
      <w:r w:rsidR="003A5887">
        <w:rPr>
          <w:sz w:val="24"/>
          <w:szCs w:val="24"/>
        </w:rPr>
        <w:t>p</w:t>
      </w:r>
      <w:r w:rsidR="003A5887" w:rsidRPr="00D66761">
        <w:rPr>
          <w:sz w:val="24"/>
          <w:szCs w:val="24"/>
        </w:rPr>
        <w:t>rogram</w:t>
      </w:r>
      <w:r w:rsidRPr="00784786">
        <w:rPr>
          <w:sz w:val="24"/>
          <w:szCs w:val="24"/>
        </w:rPr>
        <w:t xml:space="preserve"> does this by providing opportunities to complement existing services, enable innovation and leverage further grant funding. It can also be used to address identified gaps in service delivery and infrastructure for remote communities.</w:t>
      </w:r>
    </w:p>
    <w:p w14:paraId="7BCB1DA1" w14:textId="77777777" w:rsidR="00B01194" w:rsidRPr="00784786" w:rsidRDefault="00B01194" w:rsidP="00784786">
      <w:pPr>
        <w:pStyle w:val="BodyText"/>
        <w:rPr>
          <w:sz w:val="24"/>
          <w:szCs w:val="24"/>
        </w:rPr>
      </w:pPr>
    </w:p>
    <w:p w14:paraId="763F5006" w14:textId="40FCF1BF" w:rsidR="00D66761" w:rsidRDefault="00784786" w:rsidP="00784786">
      <w:pPr>
        <w:pStyle w:val="BodyText"/>
        <w:rPr>
          <w:sz w:val="24"/>
          <w:szCs w:val="24"/>
        </w:rPr>
      </w:pPr>
      <w:r w:rsidRPr="00784786">
        <w:rPr>
          <w:sz w:val="24"/>
          <w:szCs w:val="24"/>
        </w:rPr>
        <w:t>Wherever possible, projects funded under</w:t>
      </w:r>
      <w:r w:rsidR="00653ED2">
        <w:rPr>
          <w:sz w:val="24"/>
          <w:szCs w:val="24"/>
        </w:rPr>
        <w:t xml:space="preserve"> the</w:t>
      </w:r>
      <w:r w:rsidRPr="00784786">
        <w:rPr>
          <w:sz w:val="24"/>
          <w:szCs w:val="24"/>
        </w:rPr>
        <w:t xml:space="preserve"> </w:t>
      </w:r>
      <w:r w:rsidR="00653ED2" w:rsidRPr="00653ED2">
        <w:rPr>
          <w:sz w:val="24"/>
          <w:szCs w:val="24"/>
        </w:rPr>
        <w:t xml:space="preserve">Remote Australia Strategies program </w:t>
      </w:r>
      <w:r w:rsidRPr="00784786">
        <w:rPr>
          <w:sz w:val="24"/>
          <w:szCs w:val="24"/>
        </w:rPr>
        <w:t>should be led by communities, delivered through Aboriginal and Torres Strait Islander organisations and support Aboriginal and Torres Strait Islander employment outcomes. Applicants are also encouraged to leverage off investment from other funding sources, such as state and territory governments.</w:t>
      </w:r>
    </w:p>
    <w:p w14:paraId="4345F40A" w14:textId="77777777" w:rsidR="00D66761" w:rsidRDefault="00D66761" w:rsidP="00C815B7">
      <w:pPr>
        <w:pStyle w:val="BodyText"/>
        <w:rPr>
          <w:sz w:val="24"/>
          <w:szCs w:val="24"/>
        </w:rPr>
      </w:pPr>
    </w:p>
    <w:p w14:paraId="2E9A4E40" w14:textId="096261A5" w:rsidR="004A12A2" w:rsidRDefault="004A12A2" w:rsidP="004A12A2">
      <w:pPr>
        <w:pStyle w:val="BodyText"/>
        <w:rPr>
          <w:sz w:val="24"/>
          <w:szCs w:val="24"/>
        </w:rPr>
      </w:pPr>
      <w:r w:rsidRPr="004A12A2">
        <w:rPr>
          <w:sz w:val="24"/>
          <w:szCs w:val="24"/>
        </w:rPr>
        <w:lastRenderedPageBreak/>
        <w:t xml:space="preserve">The desired outcomes of the </w:t>
      </w:r>
      <w:r w:rsidR="00A63CEE" w:rsidRPr="00A63CEE">
        <w:rPr>
          <w:sz w:val="24"/>
          <w:szCs w:val="24"/>
        </w:rPr>
        <w:t xml:space="preserve">Remote Australia Strategies program </w:t>
      </w:r>
      <w:r w:rsidRPr="004A12A2">
        <w:rPr>
          <w:sz w:val="24"/>
          <w:szCs w:val="24"/>
        </w:rPr>
        <w:t>are to support local priorities and contribute to improved education, employment and community safety outcomes in remote areas through:</w:t>
      </w:r>
    </w:p>
    <w:p w14:paraId="6818C028" w14:textId="77777777" w:rsidR="002D6EE0" w:rsidRPr="004A12A2" w:rsidRDefault="002D6EE0" w:rsidP="004A12A2">
      <w:pPr>
        <w:pStyle w:val="BodyText"/>
        <w:rPr>
          <w:sz w:val="24"/>
          <w:szCs w:val="24"/>
        </w:rPr>
      </w:pPr>
    </w:p>
    <w:p w14:paraId="70B8AAB0" w14:textId="7EDBDE8D" w:rsidR="004A12A2" w:rsidRPr="00DD764C" w:rsidRDefault="002D6EE0" w:rsidP="004A12A2">
      <w:pPr>
        <w:pStyle w:val="BodyText"/>
        <w:rPr>
          <w:i/>
          <w:iCs/>
          <w:sz w:val="24"/>
          <w:szCs w:val="24"/>
        </w:rPr>
      </w:pPr>
      <w:r w:rsidRPr="00DD764C">
        <w:rPr>
          <w:i/>
          <w:iCs/>
          <w:sz w:val="24"/>
          <w:szCs w:val="24"/>
        </w:rPr>
        <w:t>D</w:t>
      </w:r>
      <w:r w:rsidR="004A12A2" w:rsidRPr="00DD764C">
        <w:rPr>
          <w:i/>
          <w:iCs/>
          <w:sz w:val="24"/>
          <w:szCs w:val="24"/>
        </w:rPr>
        <w:t>elivery of flexible, tailored local solutions in remote areas</w:t>
      </w:r>
    </w:p>
    <w:p w14:paraId="7A3954AE" w14:textId="77777777" w:rsidR="00DD764C" w:rsidRDefault="00DD764C" w:rsidP="00DD764C">
      <w:pPr>
        <w:pStyle w:val="BodyText"/>
        <w:rPr>
          <w:sz w:val="24"/>
          <w:szCs w:val="24"/>
        </w:rPr>
      </w:pPr>
    </w:p>
    <w:p w14:paraId="0B58968F" w14:textId="1611A251" w:rsidR="0026518C" w:rsidRPr="00DD764C" w:rsidRDefault="00DD764C" w:rsidP="00DD764C">
      <w:pPr>
        <w:pStyle w:val="BodyText"/>
        <w:rPr>
          <w:sz w:val="24"/>
          <w:szCs w:val="24"/>
        </w:rPr>
      </w:pPr>
      <w:r w:rsidRPr="00DD764C">
        <w:rPr>
          <w:sz w:val="24"/>
          <w:szCs w:val="24"/>
        </w:rPr>
        <w:t>Tailored local solutions are community-led initiatives that support local and regional innovations.</w:t>
      </w:r>
      <w:r>
        <w:rPr>
          <w:sz w:val="24"/>
          <w:szCs w:val="24"/>
        </w:rPr>
        <w:t xml:space="preserve"> </w:t>
      </w:r>
      <w:r w:rsidRPr="00DD764C">
        <w:rPr>
          <w:sz w:val="24"/>
          <w:szCs w:val="24"/>
        </w:rPr>
        <w:t xml:space="preserve">These activities must address a clearly identified community need and be aligned with the </w:t>
      </w:r>
      <w:r w:rsidR="00725C61">
        <w:rPr>
          <w:sz w:val="24"/>
          <w:szCs w:val="24"/>
        </w:rPr>
        <w:t>G</w:t>
      </w:r>
      <w:r w:rsidRPr="00DD764C">
        <w:rPr>
          <w:sz w:val="24"/>
          <w:szCs w:val="24"/>
        </w:rPr>
        <w:t>overnment’s priority areas of education, employment and safe and functioning communities. For example, activities that provide increased opportunities for home ownership in remote Australia can address economic development through the growth of personal assets and employment through the provision of accommodation for working households.</w:t>
      </w:r>
      <w:r w:rsidR="00725C61">
        <w:rPr>
          <w:sz w:val="24"/>
          <w:szCs w:val="24"/>
        </w:rPr>
        <w:t xml:space="preserve"> </w:t>
      </w:r>
      <w:r w:rsidRPr="00DD764C">
        <w:rPr>
          <w:sz w:val="24"/>
          <w:szCs w:val="24"/>
        </w:rPr>
        <w:t>The activity should either be:</w:t>
      </w:r>
    </w:p>
    <w:p w14:paraId="2FF35106" w14:textId="212C7EA4" w:rsidR="00DD764C" w:rsidRPr="000A603B" w:rsidRDefault="00725C61" w:rsidP="00D6374F">
      <w:pPr>
        <w:pStyle w:val="ListParagraph"/>
        <w:numPr>
          <w:ilvl w:val="0"/>
          <w:numId w:val="14"/>
        </w:numPr>
        <w:spacing w:after="0" w:line="240" w:lineRule="auto"/>
        <w:rPr>
          <w:rFonts w:ascii="Times New Roman" w:hAnsi="Times New Roman"/>
          <w:iCs/>
          <w:color w:val="000000" w:themeColor="text1"/>
          <w:sz w:val="24"/>
          <w:szCs w:val="24"/>
        </w:rPr>
      </w:pPr>
      <w:r w:rsidRPr="000A603B">
        <w:rPr>
          <w:rFonts w:ascii="Times New Roman" w:hAnsi="Times New Roman"/>
          <w:iCs/>
          <w:color w:val="000000" w:themeColor="text1"/>
          <w:sz w:val="24"/>
          <w:szCs w:val="24"/>
        </w:rPr>
        <w:t>s</w:t>
      </w:r>
      <w:r w:rsidR="00DD764C" w:rsidRPr="000A603B">
        <w:rPr>
          <w:rFonts w:ascii="Times New Roman" w:hAnsi="Times New Roman"/>
          <w:iCs/>
          <w:color w:val="000000" w:themeColor="text1"/>
          <w:sz w:val="24"/>
          <w:szCs w:val="24"/>
        </w:rPr>
        <w:t>upported by robust evidence of the ability of the activity to achieve measurable outcomes</w:t>
      </w:r>
      <w:r w:rsidR="003B7F75">
        <w:rPr>
          <w:rFonts w:ascii="Times New Roman" w:hAnsi="Times New Roman"/>
          <w:iCs/>
          <w:color w:val="000000" w:themeColor="text1"/>
          <w:sz w:val="24"/>
          <w:szCs w:val="24"/>
        </w:rPr>
        <w:t>;</w:t>
      </w:r>
      <w:r w:rsidR="00DD764C" w:rsidRPr="000A603B">
        <w:rPr>
          <w:rFonts w:ascii="Times New Roman" w:hAnsi="Times New Roman"/>
          <w:iCs/>
          <w:color w:val="000000" w:themeColor="text1"/>
          <w:sz w:val="24"/>
          <w:szCs w:val="24"/>
        </w:rPr>
        <w:t xml:space="preserve"> and/or</w:t>
      </w:r>
    </w:p>
    <w:p w14:paraId="24781A10" w14:textId="4DA16A0F" w:rsidR="00DD764C" w:rsidRPr="000A603B" w:rsidRDefault="00725C61" w:rsidP="00D6374F">
      <w:pPr>
        <w:pStyle w:val="ListParagraph"/>
        <w:numPr>
          <w:ilvl w:val="0"/>
          <w:numId w:val="14"/>
        </w:numPr>
        <w:spacing w:after="0" w:line="240" w:lineRule="auto"/>
        <w:rPr>
          <w:rFonts w:ascii="Times New Roman" w:hAnsi="Times New Roman"/>
          <w:iCs/>
          <w:color w:val="000000" w:themeColor="text1"/>
          <w:sz w:val="24"/>
          <w:szCs w:val="24"/>
        </w:rPr>
      </w:pPr>
      <w:r w:rsidRPr="000A603B">
        <w:rPr>
          <w:rFonts w:ascii="Times New Roman" w:hAnsi="Times New Roman"/>
          <w:iCs/>
          <w:color w:val="000000" w:themeColor="text1"/>
          <w:sz w:val="24"/>
          <w:szCs w:val="24"/>
        </w:rPr>
        <w:t>d</w:t>
      </w:r>
      <w:r w:rsidR="00DD764C" w:rsidRPr="000A603B">
        <w:rPr>
          <w:rFonts w:ascii="Times New Roman" w:hAnsi="Times New Roman"/>
          <w:iCs/>
          <w:color w:val="000000" w:themeColor="text1"/>
          <w:sz w:val="24"/>
          <w:szCs w:val="24"/>
        </w:rPr>
        <w:t xml:space="preserve">esigned with a </w:t>
      </w:r>
      <w:r w:rsidR="008121D6" w:rsidRPr="000A603B">
        <w:rPr>
          <w:rFonts w:ascii="Times New Roman" w:hAnsi="Times New Roman"/>
          <w:iCs/>
          <w:color w:val="000000" w:themeColor="text1"/>
          <w:sz w:val="24"/>
          <w:szCs w:val="24"/>
        </w:rPr>
        <w:t>built-in</w:t>
      </w:r>
      <w:r w:rsidR="00DD764C" w:rsidRPr="000A603B">
        <w:rPr>
          <w:rFonts w:ascii="Times New Roman" w:hAnsi="Times New Roman"/>
          <w:iCs/>
          <w:color w:val="000000" w:themeColor="text1"/>
          <w:sz w:val="24"/>
          <w:szCs w:val="24"/>
        </w:rPr>
        <w:t xml:space="preserve"> evaluation and performance measurement systems that will demonstrate the achievement of the activity’s outcomes.</w:t>
      </w:r>
    </w:p>
    <w:p w14:paraId="1D7462E7" w14:textId="77777777" w:rsidR="000A603B" w:rsidRDefault="000A603B" w:rsidP="00DD764C">
      <w:pPr>
        <w:pStyle w:val="BodyText"/>
        <w:rPr>
          <w:sz w:val="24"/>
          <w:szCs w:val="24"/>
        </w:rPr>
      </w:pPr>
    </w:p>
    <w:p w14:paraId="6E3E1C03" w14:textId="28548F9C" w:rsidR="00D66761" w:rsidRPr="00DA59E3" w:rsidRDefault="000A603B" w:rsidP="004A12A2">
      <w:pPr>
        <w:pStyle w:val="BodyText"/>
        <w:rPr>
          <w:i/>
          <w:iCs/>
          <w:sz w:val="24"/>
          <w:szCs w:val="24"/>
        </w:rPr>
      </w:pPr>
      <w:r w:rsidRPr="00DA59E3">
        <w:rPr>
          <w:i/>
          <w:iCs/>
          <w:sz w:val="24"/>
          <w:szCs w:val="24"/>
        </w:rPr>
        <w:t>I</w:t>
      </w:r>
      <w:r w:rsidR="004A12A2" w:rsidRPr="00DA59E3">
        <w:rPr>
          <w:i/>
          <w:iCs/>
          <w:sz w:val="24"/>
          <w:szCs w:val="24"/>
        </w:rPr>
        <w:t>mproved infrastructure in remote areas.</w:t>
      </w:r>
    </w:p>
    <w:p w14:paraId="717A0A6B" w14:textId="77777777" w:rsidR="001C1A61" w:rsidRDefault="001C1A61" w:rsidP="00C815B7">
      <w:pPr>
        <w:pStyle w:val="BodyText"/>
        <w:rPr>
          <w:sz w:val="24"/>
          <w:szCs w:val="24"/>
        </w:rPr>
      </w:pPr>
    </w:p>
    <w:p w14:paraId="2D2E4CB3" w14:textId="0DF4D1D9" w:rsidR="0026518C" w:rsidRPr="009926B0" w:rsidRDefault="009926B0" w:rsidP="009926B0">
      <w:pPr>
        <w:pStyle w:val="BodyText"/>
        <w:rPr>
          <w:sz w:val="24"/>
          <w:szCs w:val="24"/>
        </w:rPr>
      </w:pPr>
      <w:r w:rsidRPr="009926B0">
        <w:rPr>
          <w:sz w:val="24"/>
          <w:szCs w:val="24"/>
        </w:rPr>
        <w:t xml:space="preserve">Infrastructure is one foundation that support improved Aboriginal and Torres Strait Islander school attendance and attainment, employment and community safety. Activities that can be funded through the </w:t>
      </w:r>
      <w:r w:rsidR="008121D6">
        <w:rPr>
          <w:sz w:val="24"/>
          <w:szCs w:val="24"/>
        </w:rPr>
        <w:t>Remote Australia Strategies p</w:t>
      </w:r>
      <w:r w:rsidRPr="009926B0">
        <w:rPr>
          <w:sz w:val="24"/>
          <w:szCs w:val="24"/>
        </w:rPr>
        <w:t>rogram include:</w:t>
      </w:r>
    </w:p>
    <w:p w14:paraId="6127FC49" w14:textId="314F1ECA" w:rsidR="009926B0" w:rsidRPr="00453E9B" w:rsidRDefault="00DA59E3" w:rsidP="00D6374F">
      <w:pPr>
        <w:pStyle w:val="ListParagraph"/>
        <w:numPr>
          <w:ilvl w:val="0"/>
          <w:numId w:val="14"/>
        </w:numPr>
        <w:spacing w:after="0" w:line="240" w:lineRule="auto"/>
        <w:rPr>
          <w:rFonts w:ascii="Times New Roman" w:hAnsi="Times New Roman"/>
          <w:iCs/>
          <w:color w:val="000000" w:themeColor="text1"/>
          <w:sz w:val="24"/>
          <w:szCs w:val="24"/>
        </w:rPr>
      </w:pPr>
      <w:r w:rsidRPr="00453E9B">
        <w:rPr>
          <w:rFonts w:ascii="Times New Roman" w:hAnsi="Times New Roman"/>
          <w:iCs/>
          <w:color w:val="000000" w:themeColor="text1"/>
          <w:sz w:val="24"/>
          <w:szCs w:val="24"/>
        </w:rPr>
        <w:t>n</w:t>
      </w:r>
      <w:r w:rsidR="009926B0" w:rsidRPr="00453E9B">
        <w:rPr>
          <w:rFonts w:ascii="Times New Roman" w:hAnsi="Times New Roman"/>
          <w:iCs/>
          <w:color w:val="000000" w:themeColor="text1"/>
          <w:sz w:val="24"/>
          <w:szCs w:val="24"/>
        </w:rPr>
        <w:t xml:space="preserve">ew, discrete infrastructure </w:t>
      </w:r>
      <w:proofErr w:type="gramStart"/>
      <w:r w:rsidR="009926B0" w:rsidRPr="00453E9B">
        <w:rPr>
          <w:rFonts w:ascii="Times New Roman" w:hAnsi="Times New Roman"/>
          <w:iCs/>
          <w:color w:val="000000" w:themeColor="text1"/>
          <w:sz w:val="24"/>
          <w:szCs w:val="24"/>
        </w:rPr>
        <w:t>projects</w:t>
      </w:r>
      <w:r w:rsidRPr="00453E9B">
        <w:rPr>
          <w:rFonts w:ascii="Times New Roman" w:hAnsi="Times New Roman"/>
          <w:iCs/>
          <w:color w:val="000000" w:themeColor="text1"/>
          <w:sz w:val="24"/>
          <w:szCs w:val="24"/>
        </w:rPr>
        <w:t>;</w:t>
      </w:r>
      <w:proofErr w:type="gramEnd"/>
    </w:p>
    <w:p w14:paraId="56066066" w14:textId="2622B1C5" w:rsidR="009926B0" w:rsidRPr="00453E9B" w:rsidRDefault="00453E9B" w:rsidP="00D6374F">
      <w:pPr>
        <w:pStyle w:val="ListParagraph"/>
        <w:numPr>
          <w:ilvl w:val="0"/>
          <w:numId w:val="14"/>
        </w:numPr>
        <w:spacing w:after="0" w:line="240" w:lineRule="auto"/>
        <w:rPr>
          <w:rFonts w:ascii="Times New Roman" w:hAnsi="Times New Roman"/>
          <w:iCs/>
          <w:color w:val="000000" w:themeColor="text1"/>
          <w:sz w:val="24"/>
          <w:szCs w:val="24"/>
        </w:rPr>
      </w:pPr>
      <w:r w:rsidRPr="00453E9B">
        <w:rPr>
          <w:rFonts w:ascii="Times New Roman" w:hAnsi="Times New Roman"/>
          <w:iCs/>
          <w:color w:val="000000" w:themeColor="text1"/>
          <w:sz w:val="24"/>
          <w:szCs w:val="24"/>
        </w:rPr>
        <w:t>u</w:t>
      </w:r>
      <w:r w:rsidR="009926B0" w:rsidRPr="00453E9B">
        <w:rPr>
          <w:rFonts w:ascii="Times New Roman" w:hAnsi="Times New Roman"/>
          <w:iCs/>
          <w:color w:val="000000" w:themeColor="text1"/>
          <w:sz w:val="24"/>
          <w:szCs w:val="24"/>
        </w:rPr>
        <w:t xml:space="preserve">rgent critical repairs and replacements for infrastructure in remote Indigenous communities that will impact positively on the health, well-being and environmental safety of community </w:t>
      </w:r>
      <w:proofErr w:type="gramStart"/>
      <w:r w:rsidR="009926B0" w:rsidRPr="00453E9B">
        <w:rPr>
          <w:rFonts w:ascii="Times New Roman" w:hAnsi="Times New Roman"/>
          <w:iCs/>
          <w:color w:val="000000" w:themeColor="text1"/>
          <w:sz w:val="24"/>
          <w:szCs w:val="24"/>
        </w:rPr>
        <w:t>members</w:t>
      </w:r>
      <w:r w:rsidRPr="00453E9B">
        <w:rPr>
          <w:rFonts w:ascii="Times New Roman" w:hAnsi="Times New Roman"/>
          <w:iCs/>
          <w:color w:val="000000" w:themeColor="text1"/>
          <w:sz w:val="24"/>
          <w:szCs w:val="24"/>
        </w:rPr>
        <w:t>;</w:t>
      </w:r>
      <w:proofErr w:type="gramEnd"/>
    </w:p>
    <w:p w14:paraId="4DAD07C3" w14:textId="3193AC44" w:rsidR="009926B0" w:rsidRPr="00453E9B" w:rsidRDefault="00453E9B" w:rsidP="00D6374F">
      <w:pPr>
        <w:pStyle w:val="ListParagraph"/>
        <w:numPr>
          <w:ilvl w:val="0"/>
          <w:numId w:val="14"/>
        </w:numPr>
        <w:spacing w:after="0" w:line="240" w:lineRule="auto"/>
        <w:rPr>
          <w:rFonts w:ascii="Times New Roman" w:hAnsi="Times New Roman"/>
          <w:iCs/>
          <w:color w:val="000000" w:themeColor="text1"/>
          <w:sz w:val="24"/>
          <w:szCs w:val="24"/>
        </w:rPr>
      </w:pPr>
      <w:r w:rsidRPr="00453E9B">
        <w:rPr>
          <w:rFonts w:ascii="Times New Roman" w:hAnsi="Times New Roman"/>
          <w:iCs/>
          <w:color w:val="000000" w:themeColor="text1"/>
          <w:sz w:val="24"/>
          <w:szCs w:val="24"/>
        </w:rPr>
        <w:t>s</w:t>
      </w:r>
      <w:r w:rsidR="009926B0" w:rsidRPr="00453E9B">
        <w:rPr>
          <w:rFonts w:ascii="Times New Roman" w:hAnsi="Times New Roman"/>
          <w:iCs/>
          <w:color w:val="000000" w:themeColor="text1"/>
          <w:sz w:val="24"/>
          <w:szCs w:val="24"/>
        </w:rPr>
        <w:t xml:space="preserve">upport for renewable energy systems that contribute to identifiable outcomes under the </w:t>
      </w:r>
      <w:proofErr w:type="gramStart"/>
      <w:r w:rsidR="009926B0" w:rsidRPr="00453E9B">
        <w:rPr>
          <w:rFonts w:ascii="Times New Roman" w:hAnsi="Times New Roman"/>
          <w:iCs/>
          <w:color w:val="000000" w:themeColor="text1"/>
          <w:sz w:val="24"/>
          <w:szCs w:val="24"/>
        </w:rPr>
        <w:t>IAS</w:t>
      </w:r>
      <w:r w:rsidRPr="00453E9B">
        <w:rPr>
          <w:rFonts w:ascii="Times New Roman" w:hAnsi="Times New Roman"/>
          <w:iCs/>
          <w:color w:val="000000" w:themeColor="text1"/>
          <w:sz w:val="24"/>
          <w:szCs w:val="24"/>
        </w:rPr>
        <w:t>;</w:t>
      </w:r>
      <w:proofErr w:type="gramEnd"/>
    </w:p>
    <w:p w14:paraId="224020E5" w14:textId="77777777" w:rsidR="00453E9B" w:rsidRPr="00453E9B" w:rsidRDefault="00453E9B" w:rsidP="00D6374F">
      <w:pPr>
        <w:pStyle w:val="ListParagraph"/>
        <w:numPr>
          <w:ilvl w:val="0"/>
          <w:numId w:val="14"/>
        </w:numPr>
        <w:spacing w:after="0" w:line="240" w:lineRule="auto"/>
        <w:rPr>
          <w:rFonts w:ascii="Times New Roman" w:hAnsi="Times New Roman"/>
          <w:iCs/>
          <w:color w:val="000000" w:themeColor="text1"/>
          <w:sz w:val="24"/>
          <w:szCs w:val="24"/>
        </w:rPr>
      </w:pPr>
      <w:r w:rsidRPr="00453E9B">
        <w:rPr>
          <w:rFonts w:ascii="Times New Roman" w:hAnsi="Times New Roman"/>
          <w:iCs/>
          <w:color w:val="000000" w:themeColor="text1"/>
          <w:sz w:val="24"/>
          <w:szCs w:val="24"/>
        </w:rPr>
        <w:t>t</w:t>
      </w:r>
      <w:r w:rsidR="009926B0" w:rsidRPr="00453E9B">
        <w:rPr>
          <w:rFonts w:ascii="Times New Roman" w:hAnsi="Times New Roman"/>
          <w:iCs/>
          <w:color w:val="000000" w:themeColor="text1"/>
          <w:sz w:val="24"/>
          <w:szCs w:val="24"/>
        </w:rPr>
        <w:t>emporary accommodation facilities so residents of remote communities can access critical services such as hospitals and dialysis clinics, or that address issues such as overcrowding, homelessness, or safety</w:t>
      </w:r>
      <w:r w:rsidRPr="00453E9B">
        <w:rPr>
          <w:rFonts w:ascii="Times New Roman" w:hAnsi="Times New Roman"/>
          <w:iCs/>
          <w:color w:val="000000" w:themeColor="text1"/>
          <w:sz w:val="24"/>
          <w:szCs w:val="24"/>
        </w:rPr>
        <w:t>; and</w:t>
      </w:r>
    </w:p>
    <w:p w14:paraId="281D2605" w14:textId="113AB1DC" w:rsidR="009926B0" w:rsidRPr="00453E9B" w:rsidRDefault="00453E9B" w:rsidP="00D6374F">
      <w:pPr>
        <w:pStyle w:val="ListParagraph"/>
        <w:numPr>
          <w:ilvl w:val="0"/>
          <w:numId w:val="14"/>
        </w:numPr>
        <w:spacing w:after="0" w:line="240" w:lineRule="auto"/>
        <w:rPr>
          <w:rFonts w:ascii="Times New Roman" w:hAnsi="Times New Roman"/>
          <w:iCs/>
          <w:color w:val="000000" w:themeColor="text1"/>
          <w:sz w:val="24"/>
          <w:szCs w:val="24"/>
        </w:rPr>
      </w:pPr>
      <w:r w:rsidRPr="00453E9B">
        <w:rPr>
          <w:rFonts w:ascii="Times New Roman" w:hAnsi="Times New Roman"/>
          <w:iCs/>
          <w:color w:val="000000" w:themeColor="text1"/>
          <w:sz w:val="24"/>
          <w:szCs w:val="24"/>
        </w:rPr>
        <w:t>i</w:t>
      </w:r>
      <w:r w:rsidR="009926B0" w:rsidRPr="00453E9B">
        <w:rPr>
          <w:rFonts w:ascii="Times New Roman" w:hAnsi="Times New Roman"/>
          <w:iCs/>
          <w:color w:val="000000" w:themeColor="text1"/>
          <w:sz w:val="24"/>
          <w:szCs w:val="24"/>
        </w:rPr>
        <w:t>ncreased access to, maintenance of and training in telecommunications, including infrastructure that builds on existing services to increase access or coverage and digital literacy and/or cyber safety training.</w:t>
      </w:r>
    </w:p>
    <w:p w14:paraId="1B976E85" w14:textId="77777777" w:rsidR="00C815B7" w:rsidRPr="00657E7C" w:rsidRDefault="00C815B7" w:rsidP="00C815B7">
      <w:pPr>
        <w:rPr>
          <w:rFonts w:ascii="Times New Roman" w:hAnsi="Times New Roman" w:cs="Times New Roman"/>
          <w:color w:val="000000" w:themeColor="text1"/>
          <w:sz w:val="24"/>
          <w:szCs w:val="24"/>
        </w:rPr>
      </w:pPr>
    </w:p>
    <w:p w14:paraId="1B77A369" w14:textId="77777777" w:rsidR="00C815B7" w:rsidRPr="000D05D2" w:rsidRDefault="00C815B7" w:rsidP="00C815B7">
      <w:pPr>
        <w:keepNext/>
        <w:ind w:right="-46"/>
        <w:rPr>
          <w:rFonts w:ascii="Times New Roman" w:hAnsi="Times New Roman" w:cs="Times New Roman"/>
          <w:i/>
          <w:iCs/>
          <w:color w:val="000000" w:themeColor="text1"/>
          <w:sz w:val="24"/>
          <w:szCs w:val="24"/>
          <w:u w:val="single"/>
        </w:rPr>
      </w:pPr>
      <w:r w:rsidRPr="000D05D2">
        <w:rPr>
          <w:rFonts w:ascii="Times New Roman" w:hAnsi="Times New Roman" w:cs="Times New Roman"/>
          <w:i/>
          <w:iCs/>
          <w:color w:val="000000" w:themeColor="text1"/>
          <w:sz w:val="24"/>
          <w:szCs w:val="24"/>
          <w:u w:val="single"/>
        </w:rPr>
        <w:t>Funding amount and arrangements, merits review and consultation</w:t>
      </w:r>
    </w:p>
    <w:p w14:paraId="57C4A45F" w14:textId="77777777" w:rsidR="00C815B7" w:rsidRDefault="00C815B7" w:rsidP="00C815B7">
      <w:pPr>
        <w:rPr>
          <w:rFonts w:ascii="Times New Roman" w:hAnsi="Times New Roman" w:cs="Times New Roman"/>
          <w:color w:val="000000" w:themeColor="text1"/>
          <w:sz w:val="24"/>
          <w:szCs w:val="24"/>
        </w:rPr>
      </w:pPr>
    </w:p>
    <w:p w14:paraId="2DE2B751" w14:textId="6AF8BEFF" w:rsidR="00C815B7" w:rsidRDefault="00C815B7" w:rsidP="00C815B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Existing f</w:t>
      </w:r>
      <w:r w:rsidRPr="0051487E">
        <w:rPr>
          <w:rFonts w:ascii="Times New Roman" w:hAnsi="Times New Roman" w:cs="Times New Roman"/>
          <w:color w:val="000000" w:themeColor="text1"/>
          <w:sz w:val="24"/>
          <w:szCs w:val="24"/>
        </w:rPr>
        <w:t xml:space="preserve">unding of </w:t>
      </w:r>
      <w:r w:rsidRPr="00F64444">
        <w:rPr>
          <w:rFonts w:ascii="Times New Roman" w:hAnsi="Times New Roman" w:cs="Times New Roman"/>
          <w:color w:val="000000" w:themeColor="text1"/>
          <w:sz w:val="24"/>
          <w:szCs w:val="24"/>
        </w:rPr>
        <w:t>$</w:t>
      </w:r>
      <w:r w:rsidR="00D050B6">
        <w:rPr>
          <w:rFonts w:ascii="Times New Roman" w:hAnsi="Times New Roman" w:cs="Times New Roman"/>
          <w:color w:val="000000" w:themeColor="text1"/>
          <w:sz w:val="24"/>
          <w:szCs w:val="24"/>
        </w:rPr>
        <w:t>268.3</w:t>
      </w:r>
      <w:r w:rsidRPr="00F64444">
        <w:rPr>
          <w:rFonts w:ascii="Times New Roman" w:hAnsi="Times New Roman" w:cs="Times New Roman"/>
          <w:color w:val="000000" w:themeColor="text1"/>
          <w:sz w:val="24"/>
          <w:szCs w:val="24"/>
        </w:rPr>
        <w:t xml:space="preserve"> </w:t>
      </w:r>
      <w:r w:rsidRPr="0051487E">
        <w:rPr>
          <w:rFonts w:ascii="Times New Roman" w:hAnsi="Times New Roman" w:cs="Times New Roman"/>
          <w:color w:val="000000" w:themeColor="text1"/>
          <w:sz w:val="24"/>
          <w:szCs w:val="24"/>
        </w:rPr>
        <w:t xml:space="preserve">million over </w:t>
      </w:r>
      <w:r>
        <w:rPr>
          <w:rFonts w:ascii="Times New Roman" w:hAnsi="Times New Roman" w:cs="Times New Roman"/>
          <w:color w:val="000000" w:themeColor="text1"/>
          <w:sz w:val="24"/>
          <w:szCs w:val="24"/>
        </w:rPr>
        <w:t>four</w:t>
      </w:r>
      <w:r w:rsidRPr="0051487E">
        <w:rPr>
          <w:rFonts w:ascii="Times New Roman" w:hAnsi="Times New Roman" w:cs="Times New Roman"/>
          <w:color w:val="000000" w:themeColor="text1"/>
          <w:sz w:val="24"/>
          <w:szCs w:val="24"/>
        </w:rPr>
        <w:t xml:space="preserve"> years from 2024-25</w:t>
      </w:r>
      <w:r>
        <w:rPr>
          <w:rFonts w:ascii="Times New Roman" w:hAnsi="Times New Roman" w:cs="Times New Roman"/>
          <w:color w:val="000000" w:themeColor="text1"/>
          <w:sz w:val="24"/>
          <w:szCs w:val="24"/>
        </w:rPr>
        <w:t xml:space="preserve"> for this item comes</w:t>
      </w:r>
      <w:r w:rsidRPr="0051487E">
        <w:rPr>
          <w:rFonts w:ascii="Times New Roman" w:hAnsi="Times New Roman" w:cs="Times New Roman"/>
          <w:color w:val="000000" w:themeColor="text1"/>
          <w:sz w:val="24"/>
          <w:szCs w:val="24"/>
        </w:rPr>
        <w:t xml:space="preserve"> from Program 1.</w:t>
      </w:r>
      <w:r w:rsidR="00EB6DC7">
        <w:rPr>
          <w:rFonts w:ascii="Times New Roman" w:hAnsi="Times New Roman" w:cs="Times New Roman"/>
          <w:color w:val="000000" w:themeColor="text1"/>
          <w:sz w:val="24"/>
          <w:szCs w:val="24"/>
        </w:rPr>
        <w:t>5</w:t>
      </w:r>
      <w:r w:rsidRPr="0051487E">
        <w:rPr>
          <w:rFonts w:ascii="Times New Roman" w:hAnsi="Times New Roman" w:cs="Times New Roman"/>
          <w:color w:val="000000" w:themeColor="text1"/>
          <w:sz w:val="24"/>
          <w:szCs w:val="24"/>
        </w:rPr>
        <w:t xml:space="preserve"> – </w:t>
      </w:r>
      <w:r w:rsidR="00EB6DC7">
        <w:rPr>
          <w:rFonts w:ascii="Times New Roman" w:hAnsi="Times New Roman" w:cs="Times New Roman"/>
          <w:color w:val="000000" w:themeColor="text1"/>
          <w:sz w:val="24"/>
          <w:szCs w:val="24"/>
        </w:rPr>
        <w:t>Remote Australia Strategies,</w:t>
      </w:r>
      <w:r w:rsidRPr="0051487E">
        <w:rPr>
          <w:rFonts w:ascii="Times New Roman" w:hAnsi="Times New Roman" w:cs="Times New Roman"/>
          <w:color w:val="000000" w:themeColor="text1"/>
          <w:sz w:val="24"/>
          <w:szCs w:val="24"/>
        </w:rPr>
        <w:t xml:space="preserve"> which is part of Outcome 1. Details are set out in the </w:t>
      </w:r>
      <w:r w:rsidRPr="007C4B19">
        <w:rPr>
          <w:rFonts w:ascii="Times New Roman" w:hAnsi="Times New Roman" w:cs="Times New Roman"/>
          <w:i/>
          <w:iCs/>
          <w:color w:val="000000" w:themeColor="text1"/>
          <w:sz w:val="24"/>
          <w:szCs w:val="24"/>
        </w:rPr>
        <w:t>Portfolio Budget Statements 2024-25, Budget Related Paper No. 1.13, Prime Minister and Cabinet Portfolio</w:t>
      </w:r>
      <w:r>
        <w:rPr>
          <w:rFonts w:ascii="Times New Roman" w:hAnsi="Times New Roman" w:cs="Times New Roman"/>
          <w:color w:val="000000" w:themeColor="text1"/>
          <w:sz w:val="24"/>
          <w:szCs w:val="24"/>
        </w:rPr>
        <w:t xml:space="preserve"> (National Indigenous Australians Agency)</w:t>
      </w:r>
      <w:r w:rsidRPr="0051487E">
        <w:rPr>
          <w:rFonts w:ascii="Times New Roman" w:hAnsi="Times New Roman" w:cs="Times New Roman"/>
          <w:color w:val="000000" w:themeColor="text1"/>
          <w:sz w:val="24"/>
          <w:szCs w:val="24"/>
        </w:rPr>
        <w:t xml:space="preserve"> at page 205.</w:t>
      </w:r>
    </w:p>
    <w:p w14:paraId="6D9F59FE" w14:textId="77777777" w:rsidR="00C815B7" w:rsidRDefault="00C815B7" w:rsidP="00C815B7">
      <w:pPr>
        <w:rPr>
          <w:rFonts w:ascii="Times New Roman" w:hAnsi="Times New Roman" w:cs="Times New Roman"/>
          <w:color w:val="000000" w:themeColor="text1"/>
          <w:sz w:val="24"/>
          <w:szCs w:val="24"/>
        </w:rPr>
      </w:pPr>
    </w:p>
    <w:p w14:paraId="154C4EA0" w14:textId="2C640838" w:rsidR="00C815B7" w:rsidRDefault="00C815B7" w:rsidP="00C815B7">
      <w:pPr>
        <w:ind w:right="-46"/>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The Agency delivers the </w:t>
      </w:r>
      <w:r w:rsidR="001C1A61">
        <w:rPr>
          <w:rFonts w:ascii="Times New Roman" w:hAnsi="Times New Roman" w:cs="Times New Roman"/>
          <w:bCs/>
          <w:iCs/>
          <w:color w:val="000000" w:themeColor="text1"/>
          <w:sz w:val="24"/>
          <w:szCs w:val="24"/>
        </w:rPr>
        <w:t>Remote Australia Strategies</w:t>
      </w:r>
      <w:r w:rsidRPr="00C926D5">
        <w:rPr>
          <w:rFonts w:ascii="Times New Roman" w:hAnsi="Times New Roman" w:cs="Times New Roman"/>
          <w:bCs/>
          <w:iCs/>
          <w:color w:val="000000" w:themeColor="text1"/>
          <w:sz w:val="24"/>
          <w:szCs w:val="24"/>
        </w:rPr>
        <w:t xml:space="preserve"> </w:t>
      </w:r>
      <w:r>
        <w:rPr>
          <w:rFonts w:ascii="Times New Roman" w:hAnsi="Times New Roman" w:cs="Times New Roman"/>
          <w:bCs/>
          <w:iCs/>
          <w:color w:val="000000" w:themeColor="text1"/>
          <w:sz w:val="24"/>
          <w:szCs w:val="24"/>
        </w:rPr>
        <w:t>program through a grant process. The selection process could take the form of targeted or restricted competitive, close</w:t>
      </w:r>
      <w:r w:rsidR="00150FDD">
        <w:rPr>
          <w:rFonts w:ascii="Times New Roman" w:hAnsi="Times New Roman" w:cs="Times New Roman"/>
          <w:bCs/>
          <w:iCs/>
          <w:color w:val="000000" w:themeColor="text1"/>
          <w:sz w:val="24"/>
          <w:szCs w:val="24"/>
        </w:rPr>
        <w:t>d</w:t>
      </w:r>
      <w:r>
        <w:rPr>
          <w:rFonts w:ascii="Times New Roman" w:hAnsi="Times New Roman" w:cs="Times New Roman"/>
          <w:bCs/>
          <w:iCs/>
          <w:color w:val="000000" w:themeColor="text1"/>
          <w:sz w:val="24"/>
          <w:szCs w:val="24"/>
        </w:rPr>
        <w:t xml:space="preserve"> or open </w:t>
      </w:r>
      <w:r>
        <w:rPr>
          <w:rFonts w:ascii="Times New Roman" w:hAnsi="Times New Roman" w:cs="Times New Roman"/>
          <w:bCs/>
          <w:iCs/>
          <w:color w:val="000000" w:themeColor="text1"/>
          <w:sz w:val="24"/>
          <w:szCs w:val="24"/>
        </w:rPr>
        <w:br/>
        <w:t>non-competitive depending on the grant opportunities. In assessing grant proposals, the Agency takes into consideration whether the proposals would address a need for</w:t>
      </w:r>
      <w:r w:rsidRPr="00E00327">
        <w:t xml:space="preserve"> </w:t>
      </w:r>
      <w:r w:rsidRPr="00E00327">
        <w:rPr>
          <w:rFonts w:ascii="Times New Roman" w:hAnsi="Times New Roman" w:cs="Times New Roman"/>
          <w:bCs/>
          <w:iCs/>
          <w:color w:val="000000" w:themeColor="text1"/>
          <w:sz w:val="24"/>
          <w:szCs w:val="24"/>
        </w:rPr>
        <w:t xml:space="preserve">Aboriginal and Torres Strait Islander peoples. Proposals should be developed with the target community or group who will be impacted by the </w:t>
      </w:r>
      <w:r w:rsidR="00150FDD">
        <w:rPr>
          <w:rFonts w:ascii="Times New Roman" w:hAnsi="Times New Roman" w:cs="Times New Roman"/>
          <w:bCs/>
          <w:iCs/>
          <w:color w:val="000000" w:themeColor="text1"/>
          <w:sz w:val="24"/>
          <w:szCs w:val="24"/>
        </w:rPr>
        <w:t xml:space="preserve">proposed </w:t>
      </w:r>
      <w:r w:rsidRPr="00E00327">
        <w:rPr>
          <w:rFonts w:ascii="Times New Roman" w:hAnsi="Times New Roman" w:cs="Times New Roman"/>
          <w:bCs/>
          <w:iCs/>
          <w:color w:val="000000" w:themeColor="text1"/>
          <w:sz w:val="24"/>
          <w:szCs w:val="24"/>
        </w:rPr>
        <w:t>activity.</w:t>
      </w:r>
    </w:p>
    <w:p w14:paraId="2B711297" w14:textId="77777777" w:rsidR="00C815B7" w:rsidRDefault="00C815B7" w:rsidP="00C815B7">
      <w:pPr>
        <w:ind w:right="-46"/>
        <w:rPr>
          <w:rFonts w:ascii="Times New Roman" w:hAnsi="Times New Roman" w:cs="Times New Roman"/>
          <w:bCs/>
          <w:iCs/>
          <w:color w:val="000000" w:themeColor="text1"/>
          <w:sz w:val="24"/>
          <w:szCs w:val="24"/>
        </w:rPr>
      </w:pPr>
    </w:p>
    <w:p w14:paraId="2BE2E2C1" w14:textId="18FB95BA" w:rsidR="00C815B7" w:rsidRPr="00BB3299" w:rsidRDefault="00C815B7" w:rsidP="00C815B7">
      <w:pPr>
        <w:ind w:right="-46"/>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lastRenderedPageBreak/>
        <w:t>Current and active</w:t>
      </w:r>
      <w:r w:rsidRPr="00BB3299">
        <w:rPr>
          <w:rFonts w:ascii="Times New Roman" w:hAnsi="Times New Roman" w:cs="Times New Roman"/>
          <w:bCs/>
          <w:iCs/>
          <w:color w:val="000000" w:themeColor="text1"/>
          <w:sz w:val="24"/>
          <w:szCs w:val="24"/>
        </w:rPr>
        <w:t xml:space="preserve"> grants will continue to be administered in accordance with the Commonwealth resource management framework, including the</w:t>
      </w:r>
      <w:r w:rsidR="00F15842">
        <w:rPr>
          <w:rFonts w:ascii="Times New Roman" w:hAnsi="Times New Roman" w:cs="Times New Roman"/>
          <w:bCs/>
          <w:iCs/>
          <w:color w:val="000000" w:themeColor="text1"/>
          <w:sz w:val="24"/>
          <w:szCs w:val="24"/>
        </w:rPr>
        <w:t xml:space="preserve"> PGPA Act, PGPA Rule and CGRPs.</w:t>
      </w:r>
    </w:p>
    <w:p w14:paraId="3A21CCEC" w14:textId="77777777" w:rsidR="00C815B7" w:rsidRPr="00BB3299" w:rsidRDefault="00C815B7" w:rsidP="00C815B7">
      <w:pPr>
        <w:ind w:right="-46"/>
        <w:rPr>
          <w:rFonts w:ascii="Times New Roman" w:hAnsi="Times New Roman" w:cs="Times New Roman"/>
          <w:bCs/>
          <w:iCs/>
          <w:color w:val="000000" w:themeColor="text1"/>
          <w:sz w:val="24"/>
          <w:szCs w:val="24"/>
        </w:rPr>
      </w:pPr>
    </w:p>
    <w:p w14:paraId="3DBF4629" w14:textId="77777777" w:rsidR="00C815B7" w:rsidRPr="00BB3299" w:rsidRDefault="00C815B7" w:rsidP="00C815B7">
      <w:pPr>
        <w:ind w:right="-46"/>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Consistent with the CGRPs, existing grant</w:t>
      </w:r>
      <w:r w:rsidRPr="00BB3299">
        <w:rPr>
          <w:rFonts w:ascii="Times New Roman" w:hAnsi="Times New Roman" w:cs="Times New Roman"/>
          <w:bCs/>
          <w:iCs/>
          <w:color w:val="000000" w:themeColor="text1"/>
          <w:sz w:val="24"/>
          <w:szCs w:val="24"/>
        </w:rPr>
        <w:t xml:space="preserve"> opportunity guidelines have been updated </w:t>
      </w:r>
      <w:r>
        <w:rPr>
          <w:rFonts w:ascii="Times New Roman" w:hAnsi="Times New Roman" w:cs="Times New Roman"/>
          <w:bCs/>
          <w:iCs/>
          <w:color w:val="000000" w:themeColor="text1"/>
          <w:sz w:val="24"/>
          <w:szCs w:val="24"/>
        </w:rPr>
        <w:t>(where relevant) or</w:t>
      </w:r>
      <w:r w:rsidRPr="00BB3299">
        <w:rPr>
          <w:rFonts w:ascii="Times New Roman" w:hAnsi="Times New Roman" w:cs="Times New Roman"/>
          <w:bCs/>
          <w:iCs/>
          <w:color w:val="000000" w:themeColor="text1"/>
          <w:sz w:val="24"/>
          <w:szCs w:val="24"/>
        </w:rPr>
        <w:t xml:space="preserve"> new grant opportunit</w:t>
      </w:r>
      <w:r>
        <w:rPr>
          <w:rFonts w:ascii="Times New Roman" w:hAnsi="Times New Roman" w:cs="Times New Roman"/>
          <w:bCs/>
          <w:iCs/>
          <w:color w:val="000000" w:themeColor="text1"/>
          <w:sz w:val="24"/>
          <w:szCs w:val="24"/>
        </w:rPr>
        <w:t>y guidelines</w:t>
      </w:r>
      <w:r w:rsidRPr="00BB3299">
        <w:rPr>
          <w:rFonts w:ascii="Times New Roman" w:hAnsi="Times New Roman" w:cs="Times New Roman"/>
          <w:bCs/>
          <w:iCs/>
          <w:color w:val="000000" w:themeColor="text1"/>
          <w:sz w:val="24"/>
          <w:szCs w:val="24"/>
        </w:rPr>
        <w:t xml:space="preserve"> will be developed</w:t>
      </w:r>
      <w:r>
        <w:rPr>
          <w:rFonts w:ascii="Times New Roman" w:hAnsi="Times New Roman" w:cs="Times New Roman"/>
          <w:bCs/>
          <w:iCs/>
          <w:color w:val="000000" w:themeColor="text1"/>
          <w:sz w:val="24"/>
          <w:szCs w:val="24"/>
        </w:rPr>
        <w:t xml:space="preserve"> (when required), and the Agency will</w:t>
      </w:r>
      <w:r w:rsidRPr="005B259D">
        <w:rPr>
          <w:rFonts w:ascii="Times New Roman" w:hAnsi="Times New Roman" w:cs="Times New Roman"/>
          <w:bCs/>
          <w:iCs/>
          <w:color w:val="000000" w:themeColor="text1"/>
          <w:sz w:val="24"/>
          <w:szCs w:val="24"/>
        </w:rPr>
        <w:t xml:space="preserve"> have regard to the nine key principles in administering the grant</w:t>
      </w:r>
      <w:r w:rsidRPr="00BB3299">
        <w:rPr>
          <w:rFonts w:ascii="Times New Roman" w:hAnsi="Times New Roman" w:cs="Times New Roman"/>
          <w:bCs/>
          <w:iCs/>
          <w:color w:val="000000" w:themeColor="text1"/>
          <w:sz w:val="24"/>
          <w:szCs w:val="24"/>
        </w:rPr>
        <w:t xml:space="preserve">. </w:t>
      </w:r>
    </w:p>
    <w:p w14:paraId="6DF37739" w14:textId="77777777" w:rsidR="00C815B7" w:rsidRPr="00BB3299" w:rsidRDefault="00C815B7" w:rsidP="00C815B7">
      <w:pPr>
        <w:ind w:right="-46"/>
        <w:rPr>
          <w:rFonts w:ascii="Times New Roman" w:hAnsi="Times New Roman" w:cs="Times New Roman"/>
          <w:bCs/>
          <w:iCs/>
          <w:color w:val="000000" w:themeColor="text1"/>
          <w:sz w:val="24"/>
          <w:szCs w:val="24"/>
        </w:rPr>
      </w:pPr>
    </w:p>
    <w:p w14:paraId="3031A7DD" w14:textId="77777777" w:rsidR="00C815B7" w:rsidRPr="00BB3299" w:rsidRDefault="00C815B7" w:rsidP="00C815B7">
      <w:pPr>
        <w:ind w:right="-46"/>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Grant opportunity guidelines and i</w:t>
      </w:r>
      <w:r w:rsidRPr="00BB3299">
        <w:rPr>
          <w:rFonts w:ascii="Times New Roman" w:hAnsi="Times New Roman" w:cs="Times New Roman"/>
          <w:bCs/>
          <w:iCs/>
          <w:color w:val="000000" w:themeColor="text1"/>
          <w:sz w:val="24"/>
          <w:szCs w:val="24"/>
        </w:rPr>
        <w:t xml:space="preserve">nformation about </w:t>
      </w:r>
      <w:r>
        <w:rPr>
          <w:rFonts w:ascii="Times New Roman" w:hAnsi="Times New Roman" w:cs="Times New Roman"/>
          <w:bCs/>
          <w:iCs/>
          <w:color w:val="000000" w:themeColor="text1"/>
          <w:sz w:val="24"/>
          <w:szCs w:val="24"/>
        </w:rPr>
        <w:t xml:space="preserve">the </w:t>
      </w:r>
      <w:r w:rsidRPr="00BB3299">
        <w:rPr>
          <w:rFonts w:ascii="Times New Roman" w:hAnsi="Times New Roman" w:cs="Times New Roman"/>
          <w:bCs/>
          <w:iCs/>
          <w:color w:val="000000" w:themeColor="text1"/>
          <w:sz w:val="24"/>
          <w:szCs w:val="24"/>
        </w:rPr>
        <w:t xml:space="preserve">grant </w:t>
      </w:r>
      <w:r>
        <w:rPr>
          <w:rFonts w:ascii="Times New Roman" w:hAnsi="Times New Roman" w:cs="Times New Roman"/>
          <w:bCs/>
          <w:iCs/>
          <w:color w:val="000000" w:themeColor="text1"/>
          <w:sz w:val="24"/>
          <w:szCs w:val="24"/>
        </w:rPr>
        <w:t>are</w:t>
      </w:r>
      <w:r w:rsidRPr="00BB3299">
        <w:rPr>
          <w:rFonts w:ascii="Times New Roman" w:hAnsi="Times New Roman" w:cs="Times New Roman"/>
          <w:bCs/>
          <w:iCs/>
          <w:color w:val="000000" w:themeColor="text1"/>
          <w:sz w:val="24"/>
          <w:szCs w:val="24"/>
        </w:rPr>
        <w:t xml:space="preserve"> available on the </w:t>
      </w:r>
      <w:proofErr w:type="spellStart"/>
      <w:r w:rsidRPr="00BB3299">
        <w:rPr>
          <w:rFonts w:ascii="Times New Roman" w:hAnsi="Times New Roman" w:cs="Times New Roman"/>
          <w:bCs/>
          <w:iCs/>
          <w:color w:val="000000" w:themeColor="text1"/>
          <w:sz w:val="24"/>
          <w:szCs w:val="24"/>
        </w:rPr>
        <w:t>GrantConnect</w:t>
      </w:r>
      <w:proofErr w:type="spellEnd"/>
      <w:r w:rsidRPr="00BB3299">
        <w:rPr>
          <w:rFonts w:ascii="Times New Roman" w:hAnsi="Times New Roman" w:cs="Times New Roman"/>
          <w:bCs/>
          <w:iCs/>
          <w:color w:val="000000" w:themeColor="text1"/>
          <w:sz w:val="24"/>
          <w:szCs w:val="24"/>
        </w:rPr>
        <w:t xml:space="preserve"> website (</w:t>
      </w:r>
      <w:r w:rsidRPr="00745DB5">
        <w:rPr>
          <w:rFonts w:ascii="Times New Roman" w:hAnsi="Times New Roman" w:cs="Times New Roman"/>
          <w:bCs/>
          <w:iCs/>
          <w:color w:val="000000" w:themeColor="text1"/>
          <w:sz w:val="24"/>
          <w:szCs w:val="24"/>
          <w:u w:val="single"/>
        </w:rPr>
        <w:t>www.grants.gov.au</w:t>
      </w:r>
      <w:r w:rsidRPr="00BB3299">
        <w:rPr>
          <w:rFonts w:ascii="Times New Roman" w:hAnsi="Times New Roman" w:cs="Times New Roman"/>
          <w:bCs/>
          <w:iCs/>
          <w:color w:val="000000" w:themeColor="text1"/>
          <w:sz w:val="24"/>
          <w:szCs w:val="24"/>
        </w:rPr>
        <w:t xml:space="preserve">). </w:t>
      </w:r>
    </w:p>
    <w:p w14:paraId="7C01A153" w14:textId="77777777" w:rsidR="00C815B7" w:rsidRPr="00BB3299" w:rsidRDefault="00C815B7" w:rsidP="00C815B7">
      <w:pPr>
        <w:ind w:right="-46"/>
        <w:rPr>
          <w:rFonts w:ascii="Times New Roman" w:hAnsi="Times New Roman" w:cs="Times New Roman"/>
          <w:bCs/>
          <w:iCs/>
          <w:color w:val="000000" w:themeColor="text1"/>
          <w:sz w:val="24"/>
          <w:szCs w:val="24"/>
        </w:rPr>
      </w:pPr>
    </w:p>
    <w:p w14:paraId="78CA03C2" w14:textId="2EDC717B" w:rsidR="00150FDD" w:rsidRPr="00BB3299" w:rsidRDefault="00C815B7" w:rsidP="00C815B7">
      <w:pPr>
        <w:ind w:right="-46"/>
        <w:rPr>
          <w:rFonts w:ascii="Times New Roman" w:hAnsi="Times New Roman" w:cs="Times New Roman"/>
          <w:bCs/>
          <w:iCs/>
          <w:color w:val="000000" w:themeColor="text1"/>
          <w:sz w:val="24"/>
          <w:szCs w:val="24"/>
        </w:rPr>
      </w:pPr>
      <w:r w:rsidRPr="00BB3299">
        <w:rPr>
          <w:rFonts w:ascii="Times New Roman" w:hAnsi="Times New Roman" w:cs="Times New Roman"/>
          <w:bCs/>
          <w:iCs/>
          <w:color w:val="000000" w:themeColor="text1"/>
          <w:sz w:val="24"/>
          <w:szCs w:val="24"/>
        </w:rPr>
        <w:t>The CEO of the Agency has delegated the power</w:t>
      </w:r>
      <w:r>
        <w:rPr>
          <w:rFonts w:ascii="Times New Roman" w:hAnsi="Times New Roman" w:cs="Times New Roman"/>
          <w:bCs/>
          <w:iCs/>
          <w:color w:val="000000" w:themeColor="text1"/>
          <w:sz w:val="24"/>
          <w:szCs w:val="24"/>
        </w:rPr>
        <w:t xml:space="preserve"> </w:t>
      </w:r>
      <w:r w:rsidRPr="00BB3299">
        <w:rPr>
          <w:rFonts w:ascii="Times New Roman" w:hAnsi="Times New Roman" w:cs="Times New Roman"/>
          <w:bCs/>
          <w:iCs/>
          <w:color w:val="000000" w:themeColor="text1"/>
          <w:sz w:val="24"/>
          <w:szCs w:val="24"/>
        </w:rPr>
        <w:t xml:space="preserve">to </w:t>
      </w:r>
      <w:proofErr w:type="gramStart"/>
      <w:r w:rsidRPr="00BB3299">
        <w:rPr>
          <w:rFonts w:ascii="Times New Roman" w:hAnsi="Times New Roman" w:cs="Times New Roman"/>
          <w:bCs/>
          <w:iCs/>
          <w:color w:val="000000" w:themeColor="text1"/>
          <w:sz w:val="24"/>
          <w:szCs w:val="24"/>
        </w:rPr>
        <w:t>enter into</w:t>
      </w:r>
      <w:proofErr w:type="gramEnd"/>
      <w:r w:rsidRPr="00BB3299">
        <w:rPr>
          <w:rFonts w:ascii="Times New Roman" w:hAnsi="Times New Roman" w:cs="Times New Roman"/>
          <w:bCs/>
          <w:iCs/>
          <w:color w:val="000000" w:themeColor="text1"/>
          <w:sz w:val="24"/>
          <w:szCs w:val="24"/>
        </w:rPr>
        <w:t xml:space="preserve">, vary or administer a grant or arrangement in respect of </w:t>
      </w:r>
      <w:r>
        <w:rPr>
          <w:rFonts w:ascii="Times New Roman" w:hAnsi="Times New Roman" w:cs="Times New Roman"/>
          <w:bCs/>
          <w:iCs/>
          <w:color w:val="000000" w:themeColor="text1"/>
          <w:sz w:val="24"/>
          <w:szCs w:val="24"/>
        </w:rPr>
        <w:t xml:space="preserve">a program to the following delegates in accordance with the </w:t>
      </w:r>
      <w:r w:rsidR="00C01ED8">
        <w:rPr>
          <w:rFonts w:ascii="Times New Roman" w:hAnsi="Times New Roman" w:cs="Times New Roman"/>
          <w:bCs/>
          <w:iCs/>
          <w:color w:val="000000" w:themeColor="text1"/>
          <w:sz w:val="24"/>
          <w:szCs w:val="24"/>
        </w:rPr>
        <w:t>FFSP Act</w:t>
      </w:r>
      <w:r>
        <w:rPr>
          <w:rFonts w:ascii="Times New Roman" w:hAnsi="Times New Roman" w:cs="Times New Roman"/>
          <w:bCs/>
          <w:iCs/>
          <w:color w:val="000000" w:themeColor="text1"/>
          <w:sz w:val="24"/>
          <w:szCs w:val="24"/>
        </w:rPr>
        <w:t>:</w:t>
      </w:r>
    </w:p>
    <w:p w14:paraId="66D253C5" w14:textId="77777777" w:rsidR="00C815B7" w:rsidRPr="00910B6D" w:rsidRDefault="00C815B7" w:rsidP="00D6374F">
      <w:pPr>
        <w:pStyle w:val="ListParagraph"/>
        <w:numPr>
          <w:ilvl w:val="0"/>
          <w:numId w:val="15"/>
        </w:numPr>
        <w:spacing w:after="0" w:line="240" w:lineRule="auto"/>
        <w:ind w:right="-46"/>
        <w:rPr>
          <w:rFonts w:ascii="Times New Roman" w:hAnsi="Times New Roman"/>
          <w:bCs/>
          <w:iCs/>
          <w:color w:val="000000" w:themeColor="text1"/>
          <w:sz w:val="24"/>
          <w:szCs w:val="24"/>
        </w:rPr>
      </w:pPr>
      <w:r w:rsidRPr="00910B6D">
        <w:rPr>
          <w:rFonts w:ascii="Times New Roman" w:hAnsi="Times New Roman"/>
          <w:bCs/>
          <w:iCs/>
          <w:color w:val="000000" w:themeColor="text1"/>
          <w:sz w:val="24"/>
          <w:szCs w:val="24"/>
        </w:rPr>
        <w:t xml:space="preserve">Deputy CEO – no </w:t>
      </w:r>
      <w:proofErr w:type="gramStart"/>
      <w:r w:rsidRPr="00910B6D">
        <w:rPr>
          <w:rFonts w:ascii="Times New Roman" w:hAnsi="Times New Roman"/>
          <w:bCs/>
          <w:iCs/>
          <w:color w:val="000000" w:themeColor="text1"/>
          <w:sz w:val="24"/>
          <w:szCs w:val="24"/>
        </w:rPr>
        <w:t>limits;</w:t>
      </w:r>
      <w:proofErr w:type="gramEnd"/>
    </w:p>
    <w:p w14:paraId="2DE4A61A" w14:textId="77777777" w:rsidR="00C815B7" w:rsidRPr="00910B6D" w:rsidRDefault="00C815B7" w:rsidP="00D6374F">
      <w:pPr>
        <w:pStyle w:val="ListParagraph"/>
        <w:numPr>
          <w:ilvl w:val="0"/>
          <w:numId w:val="15"/>
        </w:numPr>
        <w:spacing w:after="0" w:line="240" w:lineRule="auto"/>
        <w:ind w:right="-46"/>
        <w:rPr>
          <w:rFonts w:ascii="Times New Roman" w:hAnsi="Times New Roman"/>
          <w:bCs/>
          <w:iCs/>
          <w:color w:val="000000" w:themeColor="text1"/>
          <w:sz w:val="24"/>
          <w:szCs w:val="24"/>
        </w:rPr>
      </w:pPr>
      <w:r w:rsidRPr="00910B6D">
        <w:rPr>
          <w:rFonts w:ascii="Times New Roman" w:hAnsi="Times New Roman"/>
          <w:bCs/>
          <w:iCs/>
          <w:color w:val="000000" w:themeColor="text1"/>
          <w:sz w:val="24"/>
          <w:szCs w:val="24"/>
        </w:rPr>
        <w:t>SES Band 2 – up to $10</w:t>
      </w:r>
      <w:r>
        <w:rPr>
          <w:rFonts w:ascii="Times New Roman" w:hAnsi="Times New Roman"/>
          <w:bCs/>
          <w:iCs/>
          <w:color w:val="000000" w:themeColor="text1"/>
          <w:sz w:val="24"/>
          <w:szCs w:val="24"/>
        </w:rPr>
        <w:t>.0</w:t>
      </w:r>
      <w:r w:rsidRPr="00910B6D">
        <w:rPr>
          <w:rFonts w:ascii="Times New Roman" w:hAnsi="Times New Roman"/>
          <w:bCs/>
          <w:iCs/>
          <w:color w:val="000000" w:themeColor="text1"/>
          <w:sz w:val="24"/>
          <w:szCs w:val="24"/>
        </w:rPr>
        <w:t xml:space="preserve"> million (GST exclusive); and </w:t>
      </w:r>
    </w:p>
    <w:p w14:paraId="37C4FEC0" w14:textId="77777777" w:rsidR="00C815B7" w:rsidRPr="00910B6D" w:rsidRDefault="00C815B7" w:rsidP="00D6374F">
      <w:pPr>
        <w:pStyle w:val="ListParagraph"/>
        <w:numPr>
          <w:ilvl w:val="0"/>
          <w:numId w:val="15"/>
        </w:numPr>
        <w:spacing w:after="0" w:line="240" w:lineRule="auto"/>
        <w:ind w:right="-46"/>
        <w:rPr>
          <w:rFonts w:ascii="Times New Roman" w:hAnsi="Times New Roman"/>
          <w:bCs/>
          <w:iCs/>
          <w:color w:val="000000" w:themeColor="text1"/>
          <w:sz w:val="24"/>
          <w:szCs w:val="24"/>
        </w:rPr>
      </w:pPr>
      <w:r w:rsidRPr="00910B6D">
        <w:rPr>
          <w:rFonts w:ascii="Times New Roman" w:hAnsi="Times New Roman"/>
          <w:bCs/>
          <w:iCs/>
          <w:color w:val="000000" w:themeColor="text1"/>
          <w:sz w:val="24"/>
          <w:szCs w:val="24"/>
        </w:rPr>
        <w:t>SES Band 1 – up to $2</w:t>
      </w:r>
      <w:r>
        <w:rPr>
          <w:rFonts w:ascii="Times New Roman" w:hAnsi="Times New Roman"/>
          <w:bCs/>
          <w:iCs/>
          <w:color w:val="000000" w:themeColor="text1"/>
          <w:sz w:val="24"/>
          <w:szCs w:val="24"/>
        </w:rPr>
        <w:t>.0</w:t>
      </w:r>
      <w:r w:rsidRPr="00910B6D">
        <w:rPr>
          <w:rFonts w:ascii="Times New Roman" w:hAnsi="Times New Roman"/>
          <w:bCs/>
          <w:iCs/>
          <w:color w:val="000000" w:themeColor="text1"/>
          <w:sz w:val="24"/>
          <w:szCs w:val="24"/>
        </w:rPr>
        <w:t xml:space="preserve"> million (GST exclusive). </w:t>
      </w:r>
    </w:p>
    <w:p w14:paraId="1B6DD448" w14:textId="77777777" w:rsidR="00C815B7" w:rsidRPr="00BB3299" w:rsidRDefault="00C815B7" w:rsidP="00C815B7">
      <w:pPr>
        <w:ind w:right="-46"/>
        <w:rPr>
          <w:rFonts w:ascii="Times New Roman" w:hAnsi="Times New Roman" w:cs="Times New Roman"/>
          <w:bCs/>
          <w:iCs/>
          <w:color w:val="000000" w:themeColor="text1"/>
          <w:sz w:val="24"/>
          <w:szCs w:val="24"/>
        </w:rPr>
      </w:pPr>
    </w:p>
    <w:p w14:paraId="5F75A166" w14:textId="77777777" w:rsidR="00C815B7" w:rsidRDefault="00C815B7" w:rsidP="00C815B7">
      <w:pPr>
        <w:ind w:right="-46"/>
        <w:rPr>
          <w:rFonts w:ascii="Times New Roman" w:hAnsi="Times New Roman" w:cs="Times New Roman"/>
          <w:bCs/>
          <w:iCs/>
          <w:color w:val="000000" w:themeColor="text1"/>
          <w:sz w:val="24"/>
          <w:szCs w:val="24"/>
        </w:rPr>
      </w:pPr>
      <w:r w:rsidRPr="00BB3299">
        <w:rPr>
          <w:rFonts w:ascii="Times New Roman" w:hAnsi="Times New Roman" w:cs="Times New Roman"/>
          <w:bCs/>
          <w:iCs/>
          <w:color w:val="000000" w:themeColor="text1"/>
          <w:sz w:val="24"/>
          <w:szCs w:val="24"/>
        </w:rPr>
        <w:t xml:space="preserve">The delegate </w:t>
      </w:r>
      <w:proofErr w:type="gramStart"/>
      <w:r w:rsidRPr="00BB3299">
        <w:rPr>
          <w:rFonts w:ascii="Times New Roman" w:hAnsi="Times New Roman" w:cs="Times New Roman"/>
          <w:bCs/>
          <w:iCs/>
          <w:color w:val="000000" w:themeColor="text1"/>
          <w:sz w:val="24"/>
          <w:szCs w:val="24"/>
        </w:rPr>
        <w:t>entering into</w:t>
      </w:r>
      <w:proofErr w:type="gramEnd"/>
      <w:r w:rsidRPr="00BB3299">
        <w:rPr>
          <w:rFonts w:ascii="Times New Roman" w:hAnsi="Times New Roman" w:cs="Times New Roman"/>
          <w:bCs/>
          <w:iCs/>
          <w:color w:val="000000" w:themeColor="text1"/>
          <w:sz w:val="24"/>
          <w:szCs w:val="24"/>
        </w:rPr>
        <w:t>, varying or administering grant arrangements will</w:t>
      </w:r>
      <w:r>
        <w:rPr>
          <w:rFonts w:ascii="Times New Roman" w:hAnsi="Times New Roman" w:cs="Times New Roman"/>
          <w:bCs/>
          <w:iCs/>
          <w:color w:val="000000" w:themeColor="text1"/>
          <w:sz w:val="24"/>
          <w:szCs w:val="24"/>
        </w:rPr>
        <w:t xml:space="preserve"> be required to</w:t>
      </w:r>
      <w:r w:rsidRPr="00BB3299">
        <w:rPr>
          <w:rFonts w:ascii="Times New Roman" w:hAnsi="Times New Roman" w:cs="Times New Roman"/>
          <w:bCs/>
          <w:iCs/>
          <w:color w:val="000000" w:themeColor="text1"/>
          <w:sz w:val="24"/>
          <w:szCs w:val="24"/>
        </w:rPr>
        <w:t xml:space="preserve"> have appropriate and relevant skills</w:t>
      </w:r>
      <w:r>
        <w:rPr>
          <w:rFonts w:ascii="Times New Roman" w:hAnsi="Times New Roman" w:cs="Times New Roman"/>
          <w:bCs/>
          <w:iCs/>
          <w:color w:val="000000" w:themeColor="text1"/>
          <w:sz w:val="24"/>
          <w:szCs w:val="24"/>
        </w:rPr>
        <w:t xml:space="preserve"> in exercising their administrative power</w:t>
      </w:r>
      <w:r w:rsidRPr="00BB3299">
        <w:rPr>
          <w:rFonts w:ascii="Times New Roman" w:hAnsi="Times New Roman" w:cs="Times New Roman"/>
          <w:bCs/>
          <w:iCs/>
          <w:color w:val="000000" w:themeColor="text1"/>
          <w:sz w:val="24"/>
          <w:szCs w:val="24"/>
        </w:rPr>
        <w:t>.</w:t>
      </w:r>
    </w:p>
    <w:p w14:paraId="3EBDBEB1" w14:textId="77777777" w:rsidR="00C815B7" w:rsidRDefault="00C815B7" w:rsidP="00C815B7">
      <w:pPr>
        <w:ind w:right="-46"/>
        <w:rPr>
          <w:rFonts w:ascii="Times New Roman" w:hAnsi="Times New Roman" w:cs="Times New Roman"/>
          <w:bCs/>
          <w:iCs/>
          <w:color w:val="000000" w:themeColor="text1"/>
          <w:sz w:val="24"/>
          <w:szCs w:val="24"/>
        </w:rPr>
      </w:pPr>
    </w:p>
    <w:p w14:paraId="104950B7" w14:textId="281C03D0" w:rsidR="00C815B7" w:rsidRDefault="00C815B7" w:rsidP="00C815B7">
      <w:pPr>
        <w:ind w:right="-46"/>
        <w:rPr>
          <w:rFonts w:ascii="Times New Roman" w:hAnsi="Times New Roman" w:cs="Times New Roman"/>
          <w:bCs/>
          <w:iCs/>
          <w:color w:val="000000" w:themeColor="text1"/>
          <w:sz w:val="24"/>
          <w:szCs w:val="24"/>
        </w:rPr>
      </w:pPr>
      <w:r w:rsidRPr="00D66947">
        <w:rPr>
          <w:rFonts w:ascii="Times New Roman" w:hAnsi="Times New Roman" w:cs="Times New Roman"/>
          <w:bCs/>
          <w:iCs/>
          <w:color w:val="000000" w:themeColor="text1"/>
          <w:sz w:val="24"/>
          <w:szCs w:val="24"/>
        </w:rPr>
        <w:t xml:space="preserve">Funding decisions relating to grants for the </w:t>
      </w:r>
      <w:r w:rsidR="00C01ED8" w:rsidRPr="00C01ED8">
        <w:rPr>
          <w:rFonts w:ascii="Times New Roman" w:hAnsi="Times New Roman" w:cs="Times New Roman"/>
          <w:bCs/>
          <w:iCs/>
          <w:color w:val="000000" w:themeColor="text1"/>
          <w:sz w:val="24"/>
          <w:szCs w:val="24"/>
        </w:rPr>
        <w:t xml:space="preserve">Remote Australia Strategies program </w:t>
      </w:r>
      <w:r w:rsidRPr="00D66947">
        <w:rPr>
          <w:rFonts w:ascii="Times New Roman" w:hAnsi="Times New Roman" w:cs="Times New Roman"/>
          <w:bCs/>
          <w:iCs/>
          <w:color w:val="000000" w:themeColor="text1"/>
          <w:sz w:val="24"/>
          <w:szCs w:val="24"/>
        </w:rPr>
        <w:t xml:space="preserve">will not be suitable for independent merits review as the decisions are based on </w:t>
      </w:r>
      <w:r w:rsidRPr="002422C9">
        <w:rPr>
          <w:rFonts w:ascii="Times New Roman" w:hAnsi="Times New Roman" w:cs="Times New Roman"/>
          <w:bCs/>
          <w:iCs/>
          <w:color w:val="000000" w:themeColor="text1"/>
          <w:sz w:val="24"/>
          <w:szCs w:val="24"/>
        </w:rPr>
        <w:t>an allocation of finite resources and</w:t>
      </w:r>
      <w:r>
        <w:rPr>
          <w:rFonts w:ascii="Times New Roman" w:hAnsi="Times New Roman" w:cs="Times New Roman"/>
          <w:bCs/>
          <w:iCs/>
          <w:color w:val="000000" w:themeColor="text1"/>
          <w:sz w:val="24"/>
          <w:szCs w:val="24"/>
        </w:rPr>
        <w:t xml:space="preserve"> </w:t>
      </w:r>
      <w:r w:rsidRPr="002422C9">
        <w:rPr>
          <w:rFonts w:ascii="Times New Roman" w:hAnsi="Times New Roman" w:cs="Times New Roman"/>
          <w:bCs/>
          <w:iCs/>
          <w:color w:val="000000" w:themeColor="text1"/>
          <w:sz w:val="24"/>
          <w:szCs w:val="24"/>
        </w:rPr>
        <w:t>an allocation that has already been made to another party would be affected by overturning the original decision.</w:t>
      </w:r>
      <w:r>
        <w:rPr>
          <w:rFonts w:ascii="Times New Roman" w:hAnsi="Times New Roman" w:cs="Times New Roman"/>
          <w:bCs/>
          <w:iCs/>
          <w:color w:val="000000" w:themeColor="text1"/>
          <w:sz w:val="24"/>
          <w:szCs w:val="24"/>
        </w:rPr>
        <w:t xml:space="preserve"> In addition, where decisions are based on the provision of one-off payments to certain service providers, over other service providers, independent merits review will also not be suitable. </w:t>
      </w:r>
      <w:r w:rsidRPr="00D66947">
        <w:rPr>
          <w:rFonts w:ascii="Times New Roman" w:hAnsi="Times New Roman" w:cs="Times New Roman"/>
          <w:bCs/>
          <w:iCs/>
          <w:color w:val="000000" w:themeColor="text1"/>
          <w:sz w:val="24"/>
          <w:szCs w:val="24"/>
        </w:rPr>
        <w:t xml:space="preserve">The </w:t>
      </w:r>
      <w:r>
        <w:rPr>
          <w:rFonts w:ascii="Times New Roman" w:hAnsi="Times New Roman" w:cs="Times New Roman"/>
          <w:bCs/>
          <w:iCs/>
          <w:color w:val="000000" w:themeColor="text1"/>
          <w:sz w:val="24"/>
          <w:szCs w:val="24"/>
        </w:rPr>
        <w:t>ARC</w:t>
      </w:r>
      <w:r w:rsidRPr="00D66947">
        <w:rPr>
          <w:rFonts w:ascii="Times New Roman" w:hAnsi="Times New Roman" w:cs="Times New Roman"/>
          <w:bCs/>
          <w:iCs/>
          <w:color w:val="000000" w:themeColor="text1"/>
          <w:sz w:val="24"/>
          <w:szCs w:val="24"/>
        </w:rPr>
        <w:t xml:space="preserve"> has recognised that it is justifiable to exclude merits review in relation to decisions of this nature (see paragraphs 4.11 to 4.19 of the </w:t>
      </w:r>
      <w:r>
        <w:rPr>
          <w:rFonts w:ascii="Times New Roman" w:hAnsi="Times New Roman" w:cs="Times New Roman"/>
          <w:bCs/>
          <w:iCs/>
          <w:color w:val="000000" w:themeColor="text1"/>
          <w:sz w:val="24"/>
          <w:szCs w:val="24"/>
        </w:rPr>
        <w:t>ARC guide</w:t>
      </w:r>
      <w:r w:rsidRPr="00D66947">
        <w:rPr>
          <w:rFonts w:ascii="Times New Roman" w:hAnsi="Times New Roman" w:cs="Times New Roman"/>
          <w:bCs/>
          <w:iCs/>
          <w:color w:val="000000" w:themeColor="text1"/>
          <w:sz w:val="24"/>
          <w:szCs w:val="24"/>
        </w:rPr>
        <w:t>).</w:t>
      </w:r>
      <w:r>
        <w:rPr>
          <w:rFonts w:ascii="Times New Roman" w:hAnsi="Times New Roman" w:cs="Times New Roman"/>
          <w:bCs/>
          <w:iCs/>
          <w:color w:val="000000" w:themeColor="text1"/>
          <w:sz w:val="24"/>
          <w:szCs w:val="24"/>
        </w:rPr>
        <w:t xml:space="preserve"> </w:t>
      </w:r>
    </w:p>
    <w:p w14:paraId="67AA29BC" w14:textId="77777777" w:rsidR="00C815B7" w:rsidRDefault="00C815B7" w:rsidP="00C815B7">
      <w:pPr>
        <w:ind w:right="-46"/>
        <w:rPr>
          <w:rFonts w:ascii="Times New Roman" w:hAnsi="Times New Roman" w:cs="Times New Roman"/>
          <w:bCs/>
          <w:iCs/>
          <w:color w:val="000000" w:themeColor="text1"/>
          <w:sz w:val="24"/>
          <w:szCs w:val="24"/>
        </w:rPr>
      </w:pPr>
    </w:p>
    <w:p w14:paraId="0610066A" w14:textId="679280B0" w:rsidR="00C815B7" w:rsidRPr="00212B49" w:rsidRDefault="00C815B7" w:rsidP="00C815B7">
      <w:pPr>
        <w:ind w:right="-46"/>
        <w:rPr>
          <w:rFonts w:ascii="Times New Roman" w:hAnsi="Times New Roman" w:cs="Times New Roman"/>
          <w:bCs/>
          <w:iCs/>
          <w:color w:val="000000" w:themeColor="text1"/>
          <w:sz w:val="24"/>
          <w:szCs w:val="24"/>
        </w:rPr>
      </w:pPr>
      <w:r w:rsidRPr="00212B49">
        <w:rPr>
          <w:rFonts w:ascii="Times New Roman" w:hAnsi="Times New Roman" w:cs="Times New Roman"/>
          <w:bCs/>
          <w:iCs/>
          <w:color w:val="000000" w:themeColor="text1"/>
          <w:sz w:val="24"/>
          <w:szCs w:val="24"/>
        </w:rPr>
        <w:t xml:space="preserve">The review and audit process undertaken by the </w:t>
      </w:r>
      <w:r>
        <w:rPr>
          <w:rFonts w:ascii="Times New Roman" w:hAnsi="Times New Roman" w:cs="Times New Roman"/>
          <w:bCs/>
          <w:iCs/>
          <w:color w:val="000000" w:themeColor="text1"/>
          <w:sz w:val="24"/>
          <w:szCs w:val="24"/>
        </w:rPr>
        <w:t>ANAO</w:t>
      </w:r>
      <w:r w:rsidRPr="00212B49">
        <w:rPr>
          <w:rFonts w:ascii="Times New Roman" w:hAnsi="Times New Roman" w:cs="Times New Roman"/>
          <w:bCs/>
          <w:iCs/>
          <w:color w:val="000000" w:themeColor="text1"/>
          <w:sz w:val="24"/>
          <w:szCs w:val="24"/>
        </w:rPr>
        <w:t xml:space="preserve"> also provides a mechanism to review Australian Government spending decisions and report any concerns to the Parliament. These requirements and mechanisms help to ensure the proper use of Commonwealth resources and appropriate transparency around decisions relating to making, varying or administering arrangements to spend relevant money.</w:t>
      </w:r>
    </w:p>
    <w:p w14:paraId="2FD2C050" w14:textId="77777777" w:rsidR="00C815B7" w:rsidRPr="00212B49" w:rsidRDefault="00C815B7" w:rsidP="00C815B7">
      <w:pPr>
        <w:ind w:right="-46"/>
        <w:rPr>
          <w:rFonts w:ascii="Times New Roman" w:hAnsi="Times New Roman" w:cs="Times New Roman"/>
          <w:bCs/>
          <w:iCs/>
          <w:color w:val="000000" w:themeColor="text1"/>
          <w:sz w:val="24"/>
          <w:szCs w:val="24"/>
        </w:rPr>
      </w:pPr>
    </w:p>
    <w:p w14:paraId="4328928E" w14:textId="77777777" w:rsidR="00C815B7" w:rsidRDefault="00C815B7" w:rsidP="00C815B7">
      <w:pPr>
        <w:ind w:right="-46"/>
        <w:rPr>
          <w:rFonts w:ascii="Times New Roman" w:hAnsi="Times New Roman" w:cs="Times New Roman"/>
          <w:bCs/>
          <w:iCs/>
          <w:color w:val="000000" w:themeColor="text1"/>
          <w:sz w:val="24"/>
          <w:szCs w:val="24"/>
        </w:rPr>
      </w:pPr>
      <w:r w:rsidRPr="00212B49">
        <w:rPr>
          <w:rFonts w:ascii="Times New Roman" w:hAnsi="Times New Roman" w:cs="Times New Roman"/>
          <w:bCs/>
          <w:iCs/>
          <w:color w:val="000000" w:themeColor="text1"/>
          <w:sz w:val="24"/>
          <w:szCs w:val="24"/>
        </w:rPr>
        <w:t>Persons affected by spending decisions would also have recourse to the Commonwealth Ombudsman where appropriate.</w:t>
      </w:r>
    </w:p>
    <w:p w14:paraId="068B3518" w14:textId="77777777" w:rsidR="00C815B7" w:rsidRDefault="00C815B7" w:rsidP="00C815B7">
      <w:pPr>
        <w:ind w:right="-46"/>
        <w:rPr>
          <w:rFonts w:ascii="Times New Roman" w:hAnsi="Times New Roman" w:cs="Times New Roman"/>
          <w:bCs/>
          <w:iCs/>
          <w:color w:val="000000" w:themeColor="text1"/>
          <w:sz w:val="24"/>
          <w:szCs w:val="24"/>
        </w:rPr>
      </w:pPr>
    </w:p>
    <w:p w14:paraId="1CED03CE" w14:textId="256C93E8" w:rsidR="009C25C7" w:rsidRDefault="009C25C7" w:rsidP="009C25C7">
      <w:pPr>
        <w:ind w:right="-46"/>
        <w:rPr>
          <w:rFonts w:ascii="Times New Roman" w:hAnsi="Times New Roman" w:cs="Times New Roman"/>
          <w:bCs/>
          <w:iCs/>
          <w:color w:val="000000" w:themeColor="text1"/>
          <w:sz w:val="24"/>
          <w:szCs w:val="24"/>
        </w:rPr>
      </w:pPr>
      <w:r w:rsidRPr="00E260DD">
        <w:rPr>
          <w:rFonts w:ascii="Times New Roman" w:hAnsi="Times New Roman" w:cs="Times New Roman"/>
          <w:bCs/>
          <w:iCs/>
          <w:color w:val="000000" w:themeColor="text1"/>
          <w:sz w:val="24"/>
          <w:szCs w:val="24"/>
        </w:rPr>
        <w:t xml:space="preserve">The IAS was established in 2014, consolidating 27 programs consisting of 150 administered items and activities delivered across eight departments, into five overarching program streams (with a sixth added in 2017). This was performed in consultation with all </w:t>
      </w:r>
      <w:r w:rsidR="00832933" w:rsidRPr="00E260DD">
        <w:rPr>
          <w:rFonts w:ascii="Times New Roman" w:hAnsi="Times New Roman" w:cs="Times New Roman"/>
          <w:bCs/>
          <w:iCs/>
          <w:color w:val="000000" w:themeColor="text1"/>
          <w:sz w:val="24"/>
          <w:szCs w:val="24"/>
        </w:rPr>
        <w:t>ma</w:t>
      </w:r>
      <w:r w:rsidR="00832933">
        <w:rPr>
          <w:rFonts w:ascii="Times New Roman" w:hAnsi="Times New Roman" w:cs="Times New Roman"/>
          <w:bCs/>
          <w:iCs/>
          <w:color w:val="000000" w:themeColor="text1"/>
          <w:sz w:val="24"/>
          <w:szCs w:val="24"/>
        </w:rPr>
        <w:t xml:space="preserve">terial </w:t>
      </w:r>
      <w:r w:rsidRPr="00E260DD">
        <w:rPr>
          <w:rFonts w:ascii="Times New Roman" w:hAnsi="Times New Roman" w:cs="Times New Roman"/>
          <w:bCs/>
          <w:iCs/>
          <w:color w:val="000000" w:themeColor="text1"/>
          <w:sz w:val="24"/>
          <w:szCs w:val="24"/>
        </w:rPr>
        <w:t xml:space="preserve">Commonwealth departments, </w:t>
      </w:r>
      <w:r w:rsidR="00832933">
        <w:rPr>
          <w:rFonts w:ascii="Times New Roman" w:hAnsi="Times New Roman" w:cs="Times New Roman"/>
          <w:bCs/>
          <w:iCs/>
          <w:color w:val="000000" w:themeColor="text1"/>
          <w:sz w:val="24"/>
          <w:szCs w:val="24"/>
        </w:rPr>
        <w:t>including</w:t>
      </w:r>
      <w:r w:rsidRPr="00E260DD">
        <w:rPr>
          <w:rFonts w:ascii="Times New Roman" w:hAnsi="Times New Roman" w:cs="Times New Roman"/>
          <w:bCs/>
          <w:iCs/>
          <w:color w:val="000000" w:themeColor="text1"/>
          <w:sz w:val="24"/>
          <w:szCs w:val="24"/>
        </w:rPr>
        <w:t xml:space="preserve"> the Department of Finance and the Department of </w:t>
      </w:r>
      <w:r>
        <w:rPr>
          <w:rFonts w:ascii="Times New Roman" w:hAnsi="Times New Roman" w:cs="Times New Roman"/>
          <w:bCs/>
          <w:iCs/>
          <w:color w:val="000000" w:themeColor="text1"/>
          <w:sz w:val="24"/>
          <w:szCs w:val="24"/>
        </w:rPr>
        <w:t xml:space="preserve">the </w:t>
      </w:r>
      <w:r w:rsidRPr="00E260DD">
        <w:rPr>
          <w:rFonts w:ascii="Times New Roman" w:hAnsi="Times New Roman" w:cs="Times New Roman"/>
          <w:bCs/>
          <w:iCs/>
          <w:color w:val="000000" w:themeColor="text1"/>
          <w:sz w:val="24"/>
          <w:szCs w:val="24"/>
        </w:rPr>
        <w:t xml:space="preserve">Prime Minister and Cabinet. The objective of the establishment of the IAS was to improve the strategic clarity, effectiveness, efficiency and flexibility of Commonwealth First Nations investment. Ongoing consultation with service providers, community and IAS grant recipients ensures that the </w:t>
      </w:r>
      <w:r>
        <w:rPr>
          <w:rFonts w:ascii="Times New Roman" w:hAnsi="Times New Roman" w:cs="Times New Roman"/>
          <w:bCs/>
          <w:iCs/>
          <w:color w:val="000000" w:themeColor="text1"/>
          <w:sz w:val="24"/>
          <w:szCs w:val="24"/>
        </w:rPr>
        <w:t>Agency</w:t>
      </w:r>
      <w:r w:rsidRPr="00E260DD">
        <w:rPr>
          <w:rFonts w:ascii="Times New Roman" w:hAnsi="Times New Roman" w:cs="Times New Roman"/>
          <w:bCs/>
          <w:iCs/>
          <w:color w:val="000000" w:themeColor="text1"/>
          <w:sz w:val="24"/>
          <w:szCs w:val="24"/>
        </w:rPr>
        <w:t xml:space="preserve"> can effectively monitor the effectiveness of IAS expenditure, in line with the overarching IAS objectives.</w:t>
      </w:r>
    </w:p>
    <w:p w14:paraId="797284E4" w14:textId="77777777" w:rsidR="00024FE5" w:rsidRPr="00597847" w:rsidRDefault="00024FE5" w:rsidP="00024FE5">
      <w:pPr>
        <w:ind w:right="-46"/>
        <w:rPr>
          <w:rFonts w:ascii="Times New Roman" w:hAnsi="Times New Roman" w:cs="Times New Roman"/>
          <w:color w:val="000000" w:themeColor="text1"/>
          <w:sz w:val="24"/>
          <w:szCs w:val="24"/>
        </w:rPr>
      </w:pPr>
    </w:p>
    <w:p w14:paraId="39612793" w14:textId="77777777" w:rsidR="00024FE5" w:rsidRPr="00597847" w:rsidRDefault="00024FE5" w:rsidP="00024FE5">
      <w:pPr>
        <w:ind w:right="-46"/>
        <w:rPr>
          <w:rFonts w:ascii="Times New Roman" w:hAnsi="Times New Roman" w:cs="Times New Roman"/>
          <w:color w:val="000000" w:themeColor="text1"/>
          <w:sz w:val="24"/>
          <w:szCs w:val="24"/>
        </w:rPr>
      </w:pPr>
      <w:r w:rsidRPr="00597847">
        <w:rPr>
          <w:rFonts w:ascii="Times New Roman" w:hAnsi="Times New Roman" w:cs="Times New Roman"/>
          <w:color w:val="000000" w:themeColor="text1"/>
          <w:sz w:val="24"/>
          <w:szCs w:val="24"/>
        </w:rPr>
        <w:lastRenderedPageBreak/>
        <w:t xml:space="preserve">Consultation has, and continues to, occur with the Coalition of Peaks, </w:t>
      </w:r>
      <w:proofErr w:type="gramStart"/>
      <w:r w:rsidRPr="00597847">
        <w:rPr>
          <w:rFonts w:ascii="Times New Roman" w:hAnsi="Times New Roman" w:cs="Times New Roman"/>
          <w:color w:val="000000" w:themeColor="text1"/>
          <w:sz w:val="24"/>
          <w:szCs w:val="24"/>
        </w:rPr>
        <w:t>community controlled</w:t>
      </w:r>
      <w:proofErr w:type="gramEnd"/>
      <w:r w:rsidRPr="00597847">
        <w:rPr>
          <w:rFonts w:ascii="Times New Roman" w:hAnsi="Times New Roman" w:cs="Times New Roman"/>
          <w:color w:val="000000" w:themeColor="text1"/>
          <w:sz w:val="24"/>
          <w:szCs w:val="24"/>
        </w:rPr>
        <w:t xml:space="preserve"> organisations, state and territory governments, community members, and parties to the National Agreement in relation to Closing the Gap. This consultation is part of building a rigorous and effective funding program that improves outcomes for Indigenous Australians.</w:t>
      </w:r>
    </w:p>
    <w:p w14:paraId="5F37F8E9" w14:textId="77777777" w:rsidR="00024FE5" w:rsidRPr="00597847" w:rsidRDefault="00024FE5" w:rsidP="00024FE5">
      <w:pPr>
        <w:ind w:right="-46"/>
        <w:rPr>
          <w:rFonts w:ascii="Times New Roman" w:hAnsi="Times New Roman" w:cs="Times New Roman"/>
          <w:color w:val="000000" w:themeColor="text1"/>
          <w:sz w:val="24"/>
          <w:szCs w:val="24"/>
        </w:rPr>
      </w:pPr>
    </w:p>
    <w:p w14:paraId="0154D991" w14:textId="14AB8D17" w:rsidR="00024FE5" w:rsidRPr="00597847" w:rsidRDefault="00024FE5" w:rsidP="00024FE5">
      <w:pPr>
        <w:ind w:right="-46"/>
        <w:rPr>
          <w:rFonts w:ascii="Times New Roman" w:hAnsi="Times New Roman" w:cs="Times New Roman"/>
          <w:color w:val="000000" w:themeColor="text1"/>
          <w:sz w:val="24"/>
          <w:szCs w:val="24"/>
        </w:rPr>
      </w:pPr>
      <w:r w:rsidRPr="00597847">
        <w:rPr>
          <w:rFonts w:ascii="Times New Roman" w:hAnsi="Times New Roman" w:cs="Times New Roman"/>
          <w:color w:val="000000" w:themeColor="text1"/>
          <w:sz w:val="24"/>
          <w:szCs w:val="24"/>
        </w:rPr>
        <w:t>The consultations inform the design and redesign of activities funded under each program, including the</w:t>
      </w:r>
      <w:r w:rsidR="001C1D62" w:rsidRPr="001C1D62">
        <w:t xml:space="preserve"> </w:t>
      </w:r>
      <w:r w:rsidR="001C1D62" w:rsidRPr="001C1D62">
        <w:rPr>
          <w:rFonts w:ascii="Times New Roman" w:hAnsi="Times New Roman" w:cs="Times New Roman"/>
          <w:color w:val="000000" w:themeColor="text1"/>
          <w:sz w:val="24"/>
          <w:szCs w:val="24"/>
        </w:rPr>
        <w:t>Remote Australia Strategies program</w:t>
      </w:r>
      <w:r w:rsidRPr="00597847">
        <w:rPr>
          <w:rFonts w:ascii="Times New Roman" w:hAnsi="Times New Roman" w:cs="Times New Roman"/>
          <w:color w:val="000000" w:themeColor="text1"/>
          <w:sz w:val="24"/>
          <w:szCs w:val="24"/>
        </w:rPr>
        <w:t xml:space="preserve"> and streamlining administrative process to achieve efficient and effective activities. This consultation is to design and deliver activities that meet the needs, priorities and aspirations of First Nations peoples and communities.</w:t>
      </w:r>
    </w:p>
    <w:p w14:paraId="2F2B37C4" w14:textId="77777777" w:rsidR="00024FE5" w:rsidRPr="00597847" w:rsidRDefault="00024FE5" w:rsidP="00024FE5">
      <w:pPr>
        <w:ind w:right="-46"/>
        <w:rPr>
          <w:rFonts w:ascii="Times New Roman" w:hAnsi="Times New Roman" w:cs="Times New Roman"/>
          <w:color w:val="000000" w:themeColor="text1"/>
          <w:sz w:val="24"/>
          <w:szCs w:val="24"/>
        </w:rPr>
      </w:pPr>
    </w:p>
    <w:p w14:paraId="28071480" w14:textId="77777777" w:rsidR="00024FE5" w:rsidRPr="00597847" w:rsidRDefault="00024FE5" w:rsidP="00024FE5">
      <w:pPr>
        <w:ind w:right="-46"/>
        <w:rPr>
          <w:rFonts w:ascii="Times New Roman" w:hAnsi="Times New Roman" w:cs="Times New Roman"/>
          <w:color w:val="000000" w:themeColor="text1"/>
          <w:sz w:val="24"/>
          <w:szCs w:val="24"/>
        </w:rPr>
      </w:pPr>
      <w:r w:rsidRPr="00597847">
        <w:rPr>
          <w:rFonts w:ascii="Times New Roman" w:hAnsi="Times New Roman" w:cs="Times New Roman"/>
          <w:color w:val="000000" w:themeColor="text1"/>
          <w:sz w:val="24"/>
          <w:szCs w:val="24"/>
        </w:rPr>
        <w:t xml:space="preserve">Since the Agency’s creation as an Executive Agency in 2019, it has: </w:t>
      </w:r>
    </w:p>
    <w:p w14:paraId="32AA3D9E" w14:textId="77777777" w:rsidR="00024FE5" w:rsidRPr="00597847" w:rsidRDefault="00024FE5" w:rsidP="00024FE5">
      <w:pPr>
        <w:numPr>
          <w:ilvl w:val="0"/>
          <w:numId w:val="35"/>
        </w:numPr>
        <w:ind w:right="-46"/>
        <w:rPr>
          <w:rFonts w:ascii="Times New Roman" w:hAnsi="Times New Roman" w:cs="Times New Roman"/>
          <w:color w:val="000000" w:themeColor="text1"/>
          <w:sz w:val="24"/>
          <w:szCs w:val="24"/>
        </w:rPr>
      </w:pPr>
      <w:r w:rsidRPr="00597847">
        <w:rPr>
          <w:rFonts w:ascii="Times New Roman" w:hAnsi="Times New Roman" w:cs="Times New Roman"/>
          <w:color w:val="000000" w:themeColor="text1"/>
          <w:sz w:val="24"/>
          <w:szCs w:val="24"/>
        </w:rPr>
        <w:t xml:space="preserve">led and coordinated Commonwealth policy development, program design and implementation and service delivery for Aboriginal and Torres Strait Islander </w:t>
      </w:r>
      <w:proofErr w:type="gramStart"/>
      <w:r w:rsidRPr="00597847">
        <w:rPr>
          <w:rFonts w:ascii="Times New Roman" w:hAnsi="Times New Roman" w:cs="Times New Roman"/>
          <w:color w:val="000000" w:themeColor="text1"/>
          <w:sz w:val="24"/>
          <w:szCs w:val="24"/>
        </w:rPr>
        <w:t>people</w:t>
      </w:r>
      <w:r>
        <w:rPr>
          <w:rFonts w:ascii="Times New Roman" w:hAnsi="Times New Roman" w:cs="Times New Roman"/>
          <w:color w:val="000000" w:themeColor="text1"/>
          <w:sz w:val="24"/>
          <w:szCs w:val="24"/>
        </w:rPr>
        <w:t>s</w:t>
      </w:r>
      <w:r w:rsidRPr="00597847">
        <w:rPr>
          <w:rFonts w:ascii="Times New Roman" w:hAnsi="Times New Roman" w:cs="Times New Roman"/>
          <w:color w:val="000000" w:themeColor="text1"/>
          <w:sz w:val="24"/>
          <w:szCs w:val="24"/>
        </w:rPr>
        <w:t>;</w:t>
      </w:r>
      <w:proofErr w:type="gramEnd"/>
    </w:p>
    <w:p w14:paraId="480AA0B1" w14:textId="77777777" w:rsidR="00024FE5" w:rsidRPr="00597847" w:rsidRDefault="00024FE5" w:rsidP="00024FE5">
      <w:pPr>
        <w:numPr>
          <w:ilvl w:val="0"/>
          <w:numId w:val="35"/>
        </w:numPr>
        <w:ind w:right="-46"/>
        <w:rPr>
          <w:rFonts w:ascii="Times New Roman" w:hAnsi="Times New Roman" w:cs="Times New Roman"/>
          <w:color w:val="000000" w:themeColor="text1"/>
          <w:sz w:val="24"/>
          <w:szCs w:val="24"/>
        </w:rPr>
      </w:pPr>
      <w:r w:rsidRPr="00597847">
        <w:rPr>
          <w:rFonts w:ascii="Times New Roman" w:hAnsi="Times New Roman" w:cs="Times New Roman"/>
          <w:color w:val="000000" w:themeColor="text1"/>
          <w:sz w:val="24"/>
          <w:szCs w:val="24"/>
        </w:rPr>
        <w:t xml:space="preserve">led and coordinated the development and implementation of Australia’s Closing the Gap targets in partnership with Indigenous Australians; and </w:t>
      </w:r>
    </w:p>
    <w:p w14:paraId="5AC370AA" w14:textId="77777777" w:rsidR="00024FE5" w:rsidRPr="00597847" w:rsidRDefault="00024FE5" w:rsidP="00024FE5">
      <w:pPr>
        <w:numPr>
          <w:ilvl w:val="0"/>
          <w:numId w:val="35"/>
        </w:numPr>
        <w:ind w:right="-46"/>
        <w:rPr>
          <w:rFonts w:ascii="Times New Roman" w:hAnsi="Times New Roman" w:cs="Times New Roman"/>
          <w:color w:val="000000" w:themeColor="text1"/>
          <w:sz w:val="24"/>
          <w:szCs w:val="24"/>
        </w:rPr>
      </w:pPr>
      <w:r w:rsidRPr="00597847">
        <w:rPr>
          <w:rFonts w:ascii="Times New Roman" w:hAnsi="Times New Roman" w:cs="Times New Roman"/>
          <w:color w:val="000000" w:themeColor="text1"/>
          <w:sz w:val="24"/>
          <w:szCs w:val="24"/>
        </w:rPr>
        <w:t>built and maintained effective partnerships with Aboriginal and Torres Strait Islander people</w:t>
      </w:r>
      <w:r>
        <w:rPr>
          <w:rFonts w:ascii="Times New Roman" w:hAnsi="Times New Roman" w:cs="Times New Roman"/>
          <w:color w:val="000000" w:themeColor="text1"/>
          <w:sz w:val="24"/>
          <w:szCs w:val="24"/>
        </w:rPr>
        <w:t>s</w:t>
      </w:r>
      <w:r w:rsidRPr="00597847">
        <w:rPr>
          <w:rFonts w:ascii="Times New Roman" w:hAnsi="Times New Roman" w:cs="Times New Roman"/>
          <w:color w:val="000000" w:themeColor="text1"/>
          <w:sz w:val="24"/>
          <w:szCs w:val="24"/>
        </w:rPr>
        <w:t>, state and territory governments and other relevant stakeholders to inform whole-of-government priorities for Aboriginal and Torres Strait Islander people</w:t>
      </w:r>
      <w:r>
        <w:rPr>
          <w:rFonts w:ascii="Times New Roman" w:hAnsi="Times New Roman" w:cs="Times New Roman"/>
          <w:color w:val="000000" w:themeColor="text1"/>
          <w:sz w:val="24"/>
          <w:szCs w:val="24"/>
        </w:rPr>
        <w:t>s</w:t>
      </w:r>
      <w:r w:rsidRPr="00597847">
        <w:rPr>
          <w:rFonts w:ascii="Times New Roman" w:hAnsi="Times New Roman" w:cs="Times New Roman"/>
          <w:color w:val="000000" w:themeColor="text1"/>
          <w:sz w:val="24"/>
          <w:szCs w:val="24"/>
        </w:rPr>
        <w:t>, and enable policies, programs and services to be tailored to the unique needs of communities.</w:t>
      </w:r>
    </w:p>
    <w:p w14:paraId="16C6217F" w14:textId="77777777" w:rsidR="00024FE5" w:rsidRPr="00597847" w:rsidRDefault="00024FE5" w:rsidP="00024FE5">
      <w:pPr>
        <w:ind w:right="-46"/>
        <w:rPr>
          <w:rFonts w:ascii="Times New Roman" w:hAnsi="Times New Roman" w:cs="Times New Roman"/>
          <w:color w:val="000000" w:themeColor="text1"/>
          <w:sz w:val="24"/>
          <w:szCs w:val="24"/>
        </w:rPr>
      </w:pPr>
    </w:p>
    <w:p w14:paraId="4BFDEBC0" w14:textId="49FFC2A7" w:rsidR="00024FE5" w:rsidRDefault="00024FE5" w:rsidP="00024FE5">
      <w:pPr>
        <w:rPr>
          <w:rFonts w:ascii="Times New Roman" w:hAnsi="Times New Roman" w:cs="Times New Roman"/>
          <w:color w:val="000000" w:themeColor="text1"/>
          <w:sz w:val="24"/>
          <w:szCs w:val="24"/>
        </w:rPr>
      </w:pPr>
      <w:r w:rsidRPr="00597847">
        <w:rPr>
          <w:rFonts w:ascii="Times New Roman" w:hAnsi="Times New Roman" w:cs="Times New Roman"/>
          <w:color w:val="000000" w:themeColor="text1"/>
          <w:sz w:val="24"/>
          <w:szCs w:val="24"/>
        </w:rPr>
        <w:t xml:space="preserve">To implement its corporate vision, that Aboriginal and Torres Strait Islander peoples are heard, recognised and empowered, the Agency continues to ensure Aboriginal and Torres Strait Islander peoples have a say in decisions that affect them. It does this by leading and influencing change across government, working in genuine partnership with First Nations communities and implementing its internal transformation plan </w:t>
      </w:r>
      <w:proofErr w:type="spellStart"/>
      <w:r w:rsidRPr="00597847">
        <w:rPr>
          <w:rFonts w:ascii="Times New Roman" w:hAnsi="Times New Roman" w:cs="Times New Roman"/>
          <w:i/>
          <w:iCs/>
          <w:color w:val="000000" w:themeColor="text1"/>
          <w:sz w:val="24"/>
          <w:szCs w:val="24"/>
        </w:rPr>
        <w:t>Galambany</w:t>
      </w:r>
      <w:proofErr w:type="spellEnd"/>
      <w:r w:rsidRPr="00597847">
        <w:rPr>
          <w:rFonts w:ascii="Times New Roman" w:hAnsi="Times New Roman" w:cs="Times New Roman"/>
          <w:color w:val="000000" w:themeColor="text1"/>
          <w:sz w:val="24"/>
          <w:szCs w:val="24"/>
        </w:rPr>
        <w:t xml:space="preserve"> (you, me, we, together). This consultation focuses the Agency’s role, and how it works to support the Government to meet the needs, priorities and aspirations of First Nations peoples and communities.</w:t>
      </w:r>
    </w:p>
    <w:p w14:paraId="354758D4" w14:textId="77777777" w:rsidR="00024FE5" w:rsidRDefault="00024FE5" w:rsidP="00024FE5">
      <w:pPr>
        <w:rPr>
          <w:rFonts w:ascii="Times New Roman" w:hAnsi="Times New Roman" w:cs="Times New Roman"/>
          <w:color w:val="000000" w:themeColor="text1"/>
          <w:sz w:val="24"/>
          <w:szCs w:val="24"/>
        </w:rPr>
      </w:pPr>
    </w:p>
    <w:p w14:paraId="5AB5CFE4" w14:textId="77777777" w:rsidR="00C815B7" w:rsidRPr="007F21A9" w:rsidRDefault="00C815B7" w:rsidP="00C815B7">
      <w:pPr>
        <w:keepNext/>
        <w:ind w:right="-45"/>
        <w:rPr>
          <w:rFonts w:ascii="Times New Roman" w:hAnsi="Times New Roman" w:cs="Times New Roman"/>
          <w:i/>
          <w:iCs/>
          <w:color w:val="000000" w:themeColor="text1"/>
          <w:sz w:val="24"/>
          <w:szCs w:val="24"/>
          <w:u w:val="single"/>
        </w:rPr>
      </w:pPr>
      <w:r>
        <w:rPr>
          <w:rFonts w:ascii="Times New Roman" w:hAnsi="Times New Roman" w:cs="Times New Roman"/>
          <w:i/>
          <w:iCs/>
          <w:color w:val="000000" w:themeColor="text1"/>
          <w:sz w:val="24"/>
          <w:szCs w:val="24"/>
          <w:u w:val="single"/>
        </w:rPr>
        <w:t>C</w:t>
      </w:r>
      <w:r w:rsidRPr="007F21A9">
        <w:rPr>
          <w:rFonts w:ascii="Times New Roman" w:hAnsi="Times New Roman" w:cs="Times New Roman"/>
          <w:i/>
          <w:iCs/>
          <w:color w:val="000000" w:themeColor="text1"/>
          <w:sz w:val="24"/>
          <w:szCs w:val="24"/>
          <w:u w:val="single"/>
        </w:rPr>
        <w:t>onstitutional considerations</w:t>
      </w:r>
    </w:p>
    <w:p w14:paraId="0BF54D2D" w14:textId="77777777" w:rsidR="00C815B7" w:rsidRDefault="00C815B7" w:rsidP="00C815B7">
      <w:pPr>
        <w:rPr>
          <w:rFonts w:ascii="Times New Roman" w:hAnsi="Times New Roman" w:cs="Times New Roman"/>
          <w:color w:val="000000" w:themeColor="text1"/>
          <w:sz w:val="24"/>
          <w:szCs w:val="24"/>
        </w:rPr>
      </w:pPr>
    </w:p>
    <w:p w14:paraId="783F558C" w14:textId="794B2033" w:rsidR="00150FDD" w:rsidRPr="000A3D23" w:rsidRDefault="00C815B7" w:rsidP="00C815B7">
      <w:pPr>
        <w:rPr>
          <w:rFonts w:ascii="Times New Roman" w:hAnsi="Times New Roman" w:cs="Times New Roman"/>
          <w:iCs/>
          <w:color w:val="000000" w:themeColor="text1"/>
          <w:sz w:val="24"/>
          <w:szCs w:val="24"/>
        </w:rPr>
      </w:pPr>
      <w:r w:rsidRPr="000A3D23">
        <w:rPr>
          <w:rFonts w:ascii="Times New Roman" w:hAnsi="Times New Roman" w:cs="Times New Roman"/>
          <w:iCs/>
          <w:color w:val="000000" w:themeColor="text1"/>
          <w:sz w:val="24"/>
          <w:szCs w:val="24"/>
        </w:rPr>
        <w:t xml:space="preserve">Noting that it is not a comprehensive statement of relevant constitutional considerations, the </w:t>
      </w:r>
      <w:r>
        <w:rPr>
          <w:rFonts w:ascii="Times New Roman" w:hAnsi="Times New Roman" w:cs="Times New Roman"/>
          <w:iCs/>
          <w:color w:val="000000" w:themeColor="text1"/>
          <w:sz w:val="24"/>
          <w:szCs w:val="24"/>
        </w:rPr>
        <w:t xml:space="preserve">additional </w:t>
      </w:r>
      <w:r w:rsidRPr="000A3D23">
        <w:rPr>
          <w:rFonts w:ascii="Times New Roman" w:hAnsi="Times New Roman" w:cs="Times New Roman"/>
          <w:iCs/>
          <w:color w:val="000000" w:themeColor="text1"/>
          <w:sz w:val="24"/>
          <w:szCs w:val="24"/>
        </w:rPr>
        <w:t>objective</w:t>
      </w:r>
      <w:r>
        <w:rPr>
          <w:rFonts w:ascii="Times New Roman" w:hAnsi="Times New Roman" w:cs="Times New Roman"/>
          <w:iCs/>
          <w:color w:val="000000" w:themeColor="text1"/>
          <w:sz w:val="24"/>
          <w:szCs w:val="24"/>
        </w:rPr>
        <w:t xml:space="preserve"> at</w:t>
      </w:r>
      <w:r w:rsidR="00C81F18">
        <w:rPr>
          <w:rFonts w:ascii="Times New Roman" w:hAnsi="Times New Roman" w:cs="Times New Roman"/>
          <w:iCs/>
          <w:color w:val="000000" w:themeColor="text1"/>
          <w:sz w:val="24"/>
          <w:szCs w:val="24"/>
        </w:rPr>
        <w:t xml:space="preserve"> the end of table item 39</w:t>
      </w:r>
      <w:r w:rsidRPr="000A3D23">
        <w:rPr>
          <w:rFonts w:ascii="Times New Roman" w:hAnsi="Times New Roman" w:cs="Times New Roman"/>
          <w:iCs/>
          <w:color w:val="000000" w:themeColor="text1"/>
          <w:sz w:val="24"/>
          <w:szCs w:val="24"/>
        </w:rPr>
        <w:t xml:space="preserve"> references the following powers of the Constitution:</w:t>
      </w:r>
    </w:p>
    <w:p w14:paraId="43FC37C2" w14:textId="77777777" w:rsidR="00C815B7" w:rsidRPr="00E43D40" w:rsidRDefault="00C815B7" w:rsidP="00D6374F">
      <w:pPr>
        <w:pStyle w:val="ListParagraph"/>
        <w:numPr>
          <w:ilvl w:val="0"/>
          <w:numId w:val="14"/>
        </w:numPr>
        <w:spacing w:after="0" w:line="240" w:lineRule="auto"/>
        <w:rPr>
          <w:rFonts w:ascii="Times New Roman" w:hAnsi="Times New Roman"/>
          <w:iCs/>
          <w:color w:val="000000" w:themeColor="text1"/>
          <w:sz w:val="24"/>
          <w:szCs w:val="24"/>
        </w:rPr>
      </w:pPr>
      <w:r w:rsidRPr="00E43D40">
        <w:rPr>
          <w:rFonts w:ascii="Times New Roman" w:hAnsi="Times New Roman"/>
          <w:iCs/>
          <w:color w:val="000000" w:themeColor="text1"/>
          <w:sz w:val="24"/>
          <w:szCs w:val="24"/>
        </w:rPr>
        <w:t xml:space="preserve">the </w:t>
      </w:r>
      <w:r>
        <w:rPr>
          <w:rFonts w:ascii="Times New Roman" w:hAnsi="Times New Roman"/>
          <w:iCs/>
          <w:color w:val="000000" w:themeColor="text1"/>
          <w:sz w:val="24"/>
          <w:szCs w:val="24"/>
        </w:rPr>
        <w:t>race</w:t>
      </w:r>
      <w:r w:rsidRPr="00E43D40">
        <w:rPr>
          <w:rFonts w:ascii="Times New Roman" w:hAnsi="Times New Roman"/>
          <w:iCs/>
          <w:color w:val="000000" w:themeColor="text1"/>
          <w:sz w:val="24"/>
          <w:szCs w:val="24"/>
        </w:rPr>
        <w:t xml:space="preserve"> power (section 51(</w:t>
      </w:r>
      <w:r>
        <w:rPr>
          <w:rFonts w:ascii="Times New Roman" w:hAnsi="Times New Roman"/>
          <w:iCs/>
          <w:color w:val="000000" w:themeColor="text1"/>
          <w:sz w:val="24"/>
          <w:szCs w:val="24"/>
        </w:rPr>
        <w:t>xx</w:t>
      </w:r>
      <w:r w:rsidRPr="00E43D40">
        <w:rPr>
          <w:rFonts w:ascii="Times New Roman" w:hAnsi="Times New Roman"/>
          <w:iCs/>
          <w:color w:val="000000" w:themeColor="text1"/>
          <w:sz w:val="24"/>
          <w:szCs w:val="24"/>
        </w:rPr>
        <w:t>v</w:t>
      </w:r>
      <w:r>
        <w:rPr>
          <w:rFonts w:ascii="Times New Roman" w:hAnsi="Times New Roman"/>
          <w:iCs/>
          <w:color w:val="000000" w:themeColor="text1"/>
          <w:sz w:val="24"/>
          <w:szCs w:val="24"/>
        </w:rPr>
        <w:t>i</w:t>
      </w:r>
      <w:r w:rsidRPr="00E43D40">
        <w:rPr>
          <w:rFonts w:ascii="Times New Roman" w:hAnsi="Times New Roman"/>
          <w:iCs/>
          <w:color w:val="000000" w:themeColor="text1"/>
          <w:sz w:val="24"/>
          <w:szCs w:val="24"/>
        </w:rPr>
        <w:t>)</w:t>
      </w:r>
      <w:proofErr w:type="gramStart"/>
      <w:r w:rsidRPr="00E43D40">
        <w:rPr>
          <w:rFonts w:ascii="Times New Roman" w:hAnsi="Times New Roman"/>
          <w:iCs/>
          <w:color w:val="000000" w:themeColor="text1"/>
          <w:sz w:val="24"/>
          <w:szCs w:val="24"/>
        </w:rPr>
        <w:t>)</w:t>
      </w:r>
      <w:r>
        <w:rPr>
          <w:rFonts w:ascii="Times New Roman" w:hAnsi="Times New Roman"/>
          <w:iCs/>
          <w:color w:val="000000" w:themeColor="text1"/>
          <w:sz w:val="24"/>
          <w:szCs w:val="24"/>
        </w:rPr>
        <w:t>;</w:t>
      </w:r>
      <w:proofErr w:type="gramEnd"/>
    </w:p>
    <w:p w14:paraId="3DF3D422" w14:textId="77777777" w:rsidR="00C815B7" w:rsidRPr="00E43D40" w:rsidRDefault="00C815B7" w:rsidP="00D6374F">
      <w:pPr>
        <w:pStyle w:val="ListParagraph"/>
        <w:numPr>
          <w:ilvl w:val="0"/>
          <w:numId w:val="14"/>
        </w:numPr>
        <w:spacing w:after="0" w:line="240" w:lineRule="auto"/>
        <w:rPr>
          <w:rFonts w:ascii="Times New Roman" w:hAnsi="Times New Roman"/>
          <w:iCs/>
          <w:color w:val="000000" w:themeColor="text1"/>
          <w:sz w:val="24"/>
          <w:szCs w:val="24"/>
        </w:rPr>
      </w:pPr>
      <w:r w:rsidRPr="00E43D40">
        <w:rPr>
          <w:rFonts w:ascii="Times New Roman" w:hAnsi="Times New Roman"/>
          <w:iCs/>
          <w:color w:val="000000" w:themeColor="text1"/>
          <w:sz w:val="24"/>
          <w:szCs w:val="24"/>
        </w:rPr>
        <w:t xml:space="preserve">the </w:t>
      </w:r>
      <w:r>
        <w:rPr>
          <w:rFonts w:ascii="Times New Roman" w:hAnsi="Times New Roman"/>
          <w:iCs/>
          <w:color w:val="000000" w:themeColor="text1"/>
          <w:sz w:val="24"/>
          <w:szCs w:val="24"/>
        </w:rPr>
        <w:t>insurance</w:t>
      </w:r>
      <w:r w:rsidRPr="00E43D40">
        <w:rPr>
          <w:rFonts w:ascii="Times New Roman" w:hAnsi="Times New Roman"/>
          <w:iCs/>
          <w:color w:val="000000" w:themeColor="text1"/>
          <w:sz w:val="24"/>
          <w:szCs w:val="24"/>
        </w:rPr>
        <w:t xml:space="preserve"> power (section 51(x</w:t>
      </w:r>
      <w:r>
        <w:rPr>
          <w:rFonts w:ascii="Times New Roman" w:hAnsi="Times New Roman"/>
          <w:iCs/>
          <w:color w:val="000000" w:themeColor="text1"/>
          <w:sz w:val="24"/>
          <w:szCs w:val="24"/>
        </w:rPr>
        <w:t>iv</w:t>
      </w:r>
      <w:r w:rsidRPr="00E43D40">
        <w:rPr>
          <w:rFonts w:ascii="Times New Roman" w:hAnsi="Times New Roman"/>
          <w:iCs/>
          <w:color w:val="000000" w:themeColor="text1"/>
          <w:sz w:val="24"/>
          <w:szCs w:val="24"/>
        </w:rPr>
        <w:t xml:space="preserve">)); </w:t>
      </w:r>
      <w:r>
        <w:rPr>
          <w:rFonts w:ascii="Times New Roman" w:hAnsi="Times New Roman"/>
          <w:iCs/>
          <w:color w:val="000000" w:themeColor="text1"/>
          <w:sz w:val="24"/>
          <w:szCs w:val="24"/>
        </w:rPr>
        <w:t>and</w:t>
      </w:r>
    </w:p>
    <w:p w14:paraId="4E1E0134" w14:textId="77777777" w:rsidR="00C815B7" w:rsidRPr="00E43D40" w:rsidRDefault="00C815B7" w:rsidP="00D6374F">
      <w:pPr>
        <w:pStyle w:val="ListParagraph"/>
        <w:numPr>
          <w:ilvl w:val="0"/>
          <w:numId w:val="14"/>
        </w:numPr>
        <w:spacing w:after="0" w:line="240" w:lineRule="auto"/>
        <w:rPr>
          <w:rFonts w:ascii="Times New Roman" w:hAnsi="Times New Roman"/>
          <w:iCs/>
          <w:color w:val="000000" w:themeColor="text1"/>
          <w:sz w:val="24"/>
          <w:szCs w:val="24"/>
        </w:rPr>
      </w:pPr>
      <w:r w:rsidRPr="00E43D40">
        <w:rPr>
          <w:rFonts w:ascii="Times New Roman" w:hAnsi="Times New Roman"/>
          <w:iCs/>
          <w:color w:val="000000" w:themeColor="text1"/>
          <w:sz w:val="24"/>
          <w:szCs w:val="24"/>
        </w:rPr>
        <w:t xml:space="preserve">the </w:t>
      </w:r>
      <w:r>
        <w:rPr>
          <w:rFonts w:ascii="Times New Roman" w:hAnsi="Times New Roman"/>
          <w:iCs/>
          <w:color w:val="000000" w:themeColor="text1"/>
          <w:sz w:val="24"/>
          <w:szCs w:val="24"/>
        </w:rPr>
        <w:t>bankruptcy and insolvency</w:t>
      </w:r>
      <w:r w:rsidRPr="00E43D40">
        <w:rPr>
          <w:rFonts w:ascii="Times New Roman" w:hAnsi="Times New Roman"/>
          <w:iCs/>
          <w:color w:val="000000" w:themeColor="text1"/>
          <w:sz w:val="24"/>
          <w:szCs w:val="24"/>
        </w:rPr>
        <w:t xml:space="preserve"> power (section 51(x</w:t>
      </w:r>
      <w:r>
        <w:rPr>
          <w:rFonts w:ascii="Times New Roman" w:hAnsi="Times New Roman"/>
          <w:iCs/>
          <w:color w:val="000000" w:themeColor="text1"/>
          <w:sz w:val="24"/>
          <w:szCs w:val="24"/>
        </w:rPr>
        <w:t>vii)).</w:t>
      </w:r>
    </w:p>
    <w:p w14:paraId="70211476" w14:textId="77777777" w:rsidR="00C815B7" w:rsidRDefault="00C815B7" w:rsidP="00C815B7">
      <w:pPr>
        <w:rPr>
          <w:rFonts w:ascii="Times New Roman" w:hAnsi="Times New Roman" w:cs="Times New Roman"/>
          <w:color w:val="000000" w:themeColor="text1"/>
          <w:sz w:val="24"/>
          <w:szCs w:val="24"/>
        </w:rPr>
      </w:pPr>
    </w:p>
    <w:p w14:paraId="401AD446" w14:textId="77777777" w:rsidR="00C815B7" w:rsidRPr="00D807B5" w:rsidRDefault="00C815B7" w:rsidP="00C815B7">
      <w:pP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Race</w:t>
      </w:r>
      <w:r w:rsidRPr="00D807B5">
        <w:rPr>
          <w:rFonts w:ascii="Times New Roman" w:hAnsi="Times New Roman" w:cs="Times New Roman"/>
          <w:i/>
          <w:iCs/>
          <w:color w:val="000000" w:themeColor="text1"/>
          <w:sz w:val="24"/>
          <w:szCs w:val="24"/>
        </w:rPr>
        <w:t xml:space="preserve"> Power </w:t>
      </w:r>
    </w:p>
    <w:p w14:paraId="604E605D" w14:textId="77777777" w:rsidR="00C815B7" w:rsidRDefault="00C815B7" w:rsidP="00C815B7">
      <w:pPr>
        <w:rPr>
          <w:rFonts w:ascii="Times New Roman" w:hAnsi="Times New Roman" w:cs="Times New Roman"/>
          <w:color w:val="000000" w:themeColor="text1"/>
          <w:sz w:val="24"/>
          <w:szCs w:val="24"/>
        </w:rPr>
      </w:pPr>
    </w:p>
    <w:p w14:paraId="39D3AEF2" w14:textId="77777777" w:rsidR="00C815B7" w:rsidRPr="002D4FD5" w:rsidRDefault="00C815B7" w:rsidP="00C815B7">
      <w:pPr>
        <w:rPr>
          <w:rFonts w:ascii="Times New Roman" w:hAnsi="Times New Roman" w:cs="Times New Roman"/>
          <w:color w:val="000000" w:themeColor="text1"/>
          <w:sz w:val="24"/>
          <w:szCs w:val="24"/>
        </w:rPr>
      </w:pPr>
      <w:r w:rsidRPr="002D4FD5">
        <w:rPr>
          <w:rFonts w:ascii="Times New Roman" w:hAnsi="Times New Roman" w:cs="Times New Roman"/>
          <w:color w:val="000000" w:themeColor="text1"/>
          <w:sz w:val="24"/>
          <w:szCs w:val="24"/>
        </w:rPr>
        <w:t xml:space="preserve">Section 51(xxvi) of the Constitution empowers the Parliament to make laws with respect to ‘[t]he people of any race for whom it is deemed necessary to make special </w:t>
      </w:r>
      <w:proofErr w:type="gramStart"/>
      <w:r w:rsidRPr="002D4FD5">
        <w:rPr>
          <w:rFonts w:ascii="Times New Roman" w:hAnsi="Times New Roman" w:cs="Times New Roman"/>
          <w:color w:val="000000" w:themeColor="text1"/>
          <w:sz w:val="24"/>
          <w:szCs w:val="24"/>
        </w:rPr>
        <w:t>laws’</w:t>
      </w:r>
      <w:proofErr w:type="gramEnd"/>
      <w:r w:rsidRPr="002D4FD5">
        <w:rPr>
          <w:rFonts w:ascii="Times New Roman" w:hAnsi="Times New Roman" w:cs="Times New Roman"/>
          <w:color w:val="000000" w:themeColor="text1"/>
          <w:sz w:val="24"/>
          <w:szCs w:val="24"/>
        </w:rPr>
        <w:t xml:space="preserve">. </w:t>
      </w:r>
    </w:p>
    <w:p w14:paraId="08EB479E" w14:textId="77777777" w:rsidR="00C815B7" w:rsidRDefault="00C815B7" w:rsidP="00C815B7">
      <w:pPr>
        <w:rPr>
          <w:rFonts w:ascii="Times New Roman" w:hAnsi="Times New Roman" w:cs="Times New Roman"/>
          <w:color w:val="000000" w:themeColor="text1"/>
          <w:sz w:val="24"/>
          <w:szCs w:val="24"/>
        </w:rPr>
      </w:pPr>
    </w:p>
    <w:p w14:paraId="452739BC" w14:textId="77777777" w:rsidR="00C815B7" w:rsidRDefault="00C815B7" w:rsidP="00C815B7">
      <w:pPr>
        <w:rPr>
          <w:rFonts w:ascii="Times New Roman" w:hAnsi="Times New Roman" w:cs="Times New Roman"/>
          <w:color w:val="000000" w:themeColor="text1"/>
          <w:sz w:val="24"/>
          <w:szCs w:val="24"/>
        </w:rPr>
      </w:pPr>
      <w:r w:rsidRPr="002D4FD5">
        <w:rPr>
          <w:rFonts w:ascii="Times New Roman" w:hAnsi="Times New Roman" w:cs="Times New Roman"/>
          <w:color w:val="000000" w:themeColor="text1"/>
          <w:sz w:val="24"/>
          <w:szCs w:val="24"/>
        </w:rPr>
        <w:t>The funding would enable the delivery of various activities that are for the benefit of Aboriginal and Torres Strait Islander people, including incidentally by funding grant recipients that need additional financial support to deliver those activities (e.g. to pay for their operating costs).</w:t>
      </w:r>
    </w:p>
    <w:p w14:paraId="0CDECA20" w14:textId="77777777" w:rsidR="00C815B7" w:rsidRPr="00D807B5" w:rsidRDefault="00C815B7" w:rsidP="00C815B7">
      <w:pPr>
        <w:rPr>
          <w:rFonts w:ascii="Times New Roman" w:hAnsi="Times New Roman" w:cs="Times New Roman"/>
          <w:color w:val="000000" w:themeColor="text1"/>
          <w:sz w:val="24"/>
          <w:szCs w:val="24"/>
        </w:rPr>
      </w:pPr>
    </w:p>
    <w:p w14:paraId="59FCE585" w14:textId="4BB7CA6E" w:rsidR="00C815B7" w:rsidRPr="00F33BF9" w:rsidRDefault="009C25C7" w:rsidP="00C815B7">
      <w:pP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br w:type="column"/>
      </w:r>
      <w:r w:rsidR="00C815B7">
        <w:rPr>
          <w:rFonts w:ascii="Times New Roman" w:hAnsi="Times New Roman" w:cs="Times New Roman"/>
          <w:i/>
          <w:iCs/>
          <w:color w:val="000000" w:themeColor="text1"/>
          <w:sz w:val="24"/>
          <w:szCs w:val="24"/>
        </w:rPr>
        <w:lastRenderedPageBreak/>
        <w:t>Insurance</w:t>
      </w:r>
      <w:r w:rsidR="00C815B7" w:rsidRPr="00F33BF9">
        <w:rPr>
          <w:rFonts w:ascii="Times New Roman" w:hAnsi="Times New Roman" w:cs="Times New Roman"/>
          <w:i/>
          <w:iCs/>
          <w:color w:val="000000" w:themeColor="text1"/>
          <w:sz w:val="24"/>
          <w:szCs w:val="24"/>
        </w:rPr>
        <w:t xml:space="preserve"> power</w:t>
      </w:r>
    </w:p>
    <w:p w14:paraId="55FE0C7C" w14:textId="77777777" w:rsidR="00C815B7" w:rsidRDefault="00C815B7" w:rsidP="00C815B7">
      <w:pPr>
        <w:rPr>
          <w:rFonts w:ascii="Times New Roman" w:hAnsi="Times New Roman" w:cs="Times New Roman"/>
          <w:color w:val="000000" w:themeColor="text1"/>
          <w:sz w:val="24"/>
          <w:szCs w:val="24"/>
        </w:rPr>
      </w:pPr>
    </w:p>
    <w:p w14:paraId="0E31E3D7" w14:textId="77777777" w:rsidR="00C815B7" w:rsidRDefault="00C815B7" w:rsidP="00C815B7">
      <w:pPr>
        <w:rPr>
          <w:rFonts w:ascii="Times New Roman" w:hAnsi="Times New Roman" w:cs="Times New Roman"/>
          <w:color w:val="000000" w:themeColor="text1"/>
          <w:sz w:val="24"/>
          <w:szCs w:val="24"/>
        </w:rPr>
      </w:pPr>
      <w:r w:rsidRPr="00134F93">
        <w:rPr>
          <w:rFonts w:ascii="Times New Roman" w:hAnsi="Times New Roman" w:cs="Times New Roman"/>
          <w:color w:val="000000" w:themeColor="text1"/>
          <w:sz w:val="24"/>
          <w:szCs w:val="24"/>
        </w:rPr>
        <w:t>Section 51(xiv) of the Constitution empowers the Parliament to make laws with respect to ‘[</w:t>
      </w:r>
      <w:proofErr w:type="spellStart"/>
      <w:r w:rsidRPr="00134F93">
        <w:rPr>
          <w:rFonts w:ascii="Times New Roman" w:hAnsi="Times New Roman" w:cs="Times New Roman"/>
          <w:color w:val="000000" w:themeColor="text1"/>
          <w:sz w:val="24"/>
          <w:szCs w:val="24"/>
        </w:rPr>
        <w:t>i</w:t>
      </w:r>
      <w:proofErr w:type="spellEnd"/>
      <w:r w:rsidRPr="00134F93">
        <w:rPr>
          <w:rFonts w:ascii="Times New Roman" w:hAnsi="Times New Roman" w:cs="Times New Roman"/>
          <w:color w:val="000000" w:themeColor="text1"/>
          <w:sz w:val="24"/>
          <w:szCs w:val="24"/>
        </w:rPr>
        <w:t>]</w:t>
      </w:r>
      <w:proofErr w:type="spellStart"/>
      <w:r w:rsidRPr="00134F93">
        <w:rPr>
          <w:rFonts w:ascii="Times New Roman" w:hAnsi="Times New Roman" w:cs="Times New Roman"/>
          <w:color w:val="000000" w:themeColor="text1"/>
          <w:sz w:val="24"/>
          <w:szCs w:val="24"/>
        </w:rPr>
        <w:t>nsurance</w:t>
      </w:r>
      <w:proofErr w:type="spellEnd"/>
      <w:r w:rsidRPr="00134F93">
        <w:rPr>
          <w:rFonts w:ascii="Times New Roman" w:hAnsi="Times New Roman" w:cs="Times New Roman"/>
          <w:color w:val="000000" w:themeColor="text1"/>
          <w:sz w:val="24"/>
          <w:szCs w:val="24"/>
        </w:rPr>
        <w:t xml:space="preserve">, other than State insurance; </w:t>
      </w:r>
      <w:proofErr w:type="gramStart"/>
      <w:r w:rsidRPr="00134F93">
        <w:rPr>
          <w:rFonts w:ascii="Times New Roman" w:hAnsi="Times New Roman" w:cs="Times New Roman"/>
          <w:color w:val="000000" w:themeColor="text1"/>
          <w:sz w:val="24"/>
          <w:szCs w:val="24"/>
        </w:rPr>
        <w:t>also</w:t>
      </w:r>
      <w:proofErr w:type="gramEnd"/>
      <w:r w:rsidRPr="00134F93">
        <w:rPr>
          <w:rFonts w:ascii="Times New Roman" w:hAnsi="Times New Roman" w:cs="Times New Roman"/>
          <w:color w:val="000000" w:themeColor="text1"/>
          <w:sz w:val="24"/>
          <w:szCs w:val="24"/>
        </w:rPr>
        <w:t xml:space="preserve"> State insurance extending beyond the limits of the State concerned’. </w:t>
      </w:r>
    </w:p>
    <w:p w14:paraId="2AFE6D13" w14:textId="77777777" w:rsidR="00C815B7" w:rsidRPr="00134F93" w:rsidRDefault="00C815B7" w:rsidP="00C815B7">
      <w:pPr>
        <w:rPr>
          <w:rFonts w:ascii="Times New Roman" w:hAnsi="Times New Roman" w:cs="Times New Roman"/>
          <w:color w:val="000000" w:themeColor="text1"/>
          <w:sz w:val="24"/>
          <w:szCs w:val="24"/>
        </w:rPr>
      </w:pPr>
    </w:p>
    <w:p w14:paraId="7DAB2DB1" w14:textId="77777777" w:rsidR="00C815B7" w:rsidRDefault="00C815B7" w:rsidP="00C815B7">
      <w:pPr>
        <w:rPr>
          <w:rFonts w:ascii="Times New Roman" w:hAnsi="Times New Roman" w:cs="Times New Roman"/>
          <w:color w:val="000000" w:themeColor="text1"/>
          <w:sz w:val="24"/>
          <w:szCs w:val="24"/>
        </w:rPr>
      </w:pPr>
      <w:r w:rsidRPr="00134F93">
        <w:rPr>
          <w:rFonts w:ascii="Times New Roman" w:hAnsi="Times New Roman" w:cs="Times New Roman"/>
          <w:color w:val="000000" w:themeColor="text1"/>
          <w:sz w:val="24"/>
          <w:szCs w:val="24"/>
        </w:rPr>
        <w:t>The funding would include making payments to grant recipients to obtain, and claim on, the insurance policies that are needed to operate their business to deliver the activities under this item.</w:t>
      </w:r>
    </w:p>
    <w:p w14:paraId="2B04DD8E" w14:textId="77777777" w:rsidR="00C815B7" w:rsidRPr="00D807B5" w:rsidRDefault="00C815B7" w:rsidP="00C815B7">
      <w:pPr>
        <w:rPr>
          <w:rFonts w:ascii="Times New Roman" w:hAnsi="Times New Roman" w:cs="Times New Roman"/>
          <w:color w:val="000000" w:themeColor="text1"/>
          <w:sz w:val="24"/>
          <w:szCs w:val="24"/>
        </w:rPr>
      </w:pPr>
    </w:p>
    <w:p w14:paraId="74B46CF8" w14:textId="77777777" w:rsidR="00C815B7" w:rsidRPr="008B1032" w:rsidRDefault="00C815B7" w:rsidP="00C815B7">
      <w:pP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Bankruptcy and insolvency</w:t>
      </w:r>
      <w:r w:rsidRPr="008B1032">
        <w:rPr>
          <w:rFonts w:ascii="Times New Roman" w:hAnsi="Times New Roman" w:cs="Times New Roman"/>
          <w:i/>
          <w:iCs/>
          <w:color w:val="000000" w:themeColor="text1"/>
          <w:sz w:val="24"/>
          <w:szCs w:val="24"/>
        </w:rPr>
        <w:t xml:space="preserve"> power</w:t>
      </w:r>
    </w:p>
    <w:p w14:paraId="48C564DF" w14:textId="77777777" w:rsidR="00C815B7" w:rsidRDefault="00C815B7" w:rsidP="00C815B7">
      <w:pPr>
        <w:rPr>
          <w:rFonts w:ascii="Times New Roman" w:hAnsi="Times New Roman" w:cs="Times New Roman"/>
          <w:color w:val="000000" w:themeColor="text1"/>
          <w:sz w:val="24"/>
          <w:szCs w:val="24"/>
        </w:rPr>
      </w:pPr>
    </w:p>
    <w:p w14:paraId="57BBA5BD" w14:textId="77777777" w:rsidR="00C815B7" w:rsidRDefault="00C815B7" w:rsidP="00C815B7">
      <w:pPr>
        <w:rPr>
          <w:rFonts w:ascii="Times New Roman" w:hAnsi="Times New Roman" w:cs="Times New Roman"/>
          <w:color w:val="000000" w:themeColor="text1"/>
          <w:sz w:val="24"/>
          <w:szCs w:val="24"/>
        </w:rPr>
      </w:pPr>
      <w:r w:rsidRPr="00860CD3">
        <w:rPr>
          <w:rFonts w:ascii="Times New Roman" w:hAnsi="Times New Roman" w:cs="Times New Roman"/>
          <w:color w:val="000000" w:themeColor="text1"/>
          <w:sz w:val="24"/>
          <w:szCs w:val="24"/>
        </w:rPr>
        <w:t>Section 51(xvii) of the Constitution empowers the Parliament to make laws with respect to ‘[b]</w:t>
      </w:r>
      <w:proofErr w:type="spellStart"/>
      <w:r w:rsidRPr="00860CD3">
        <w:rPr>
          <w:rFonts w:ascii="Times New Roman" w:hAnsi="Times New Roman" w:cs="Times New Roman"/>
          <w:color w:val="000000" w:themeColor="text1"/>
          <w:sz w:val="24"/>
          <w:szCs w:val="24"/>
        </w:rPr>
        <w:t>ankruptcy</w:t>
      </w:r>
      <w:proofErr w:type="spellEnd"/>
      <w:r w:rsidRPr="00860CD3">
        <w:rPr>
          <w:rFonts w:ascii="Times New Roman" w:hAnsi="Times New Roman" w:cs="Times New Roman"/>
          <w:color w:val="000000" w:themeColor="text1"/>
          <w:sz w:val="24"/>
          <w:szCs w:val="24"/>
        </w:rPr>
        <w:t xml:space="preserve"> and insolvency’. </w:t>
      </w:r>
    </w:p>
    <w:p w14:paraId="54D21E9F" w14:textId="77777777" w:rsidR="00C815B7" w:rsidRPr="00860CD3" w:rsidRDefault="00C815B7" w:rsidP="00C815B7">
      <w:pPr>
        <w:rPr>
          <w:rFonts w:ascii="Times New Roman" w:hAnsi="Times New Roman" w:cs="Times New Roman"/>
          <w:color w:val="000000" w:themeColor="text1"/>
          <w:sz w:val="24"/>
          <w:szCs w:val="24"/>
        </w:rPr>
      </w:pPr>
    </w:p>
    <w:p w14:paraId="1BEDA73C" w14:textId="77777777" w:rsidR="00C815B7" w:rsidRDefault="00C815B7" w:rsidP="00C815B7">
      <w:pPr>
        <w:rPr>
          <w:rFonts w:ascii="Times New Roman" w:hAnsi="Times New Roman" w:cs="Times New Roman"/>
          <w:color w:val="000000" w:themeColor="text1"/>
          <w:sz w:val="24"/>
          <w:szCs w:val="24"/>
        </w:rPr>
      </w:pPr>
      <w:r w:rsidRPr="00860CD3">
        <w:rPr>
          <w:rFonts w:ascii="Times New Roman" w:hAnsi="Times New Roman" w:cs="Times New Roman"/>
          <w:color w:val="000000" w:themeColor="text1"/>
          <w:sz w:val="24"/>
          <w:szCs w:val="24"/>
        </w:rPr>
        <w:t>The funding would include making payments to grant recipients to prevent or deal with the consequences of insolvency, both to prevent or deal with a grant recipient’s own insolvency or where the grant recipient is financially negatively impacted by another person’s insolvency.</w:t>
      </w:r>
    </w:p>
    <w:p w14:paraId="360CA558" w14:textId="77777777" w:rsidR="0093045F" w:rsidRDefault="0093045F">
      <w:pPr>
        <w:rPr>
          <w:rFonts w:ascii="Times New Roman" w:hAnsi="Times New Roman" w:cs="Times New Roman"/>
          <w:color w:val="000000" w:themeColor="text1"/>
          <w:sz w:val="24"/>
          <w:szCs w:val="24"/>
        </w:rPr>
      </w:pPr>
    </w:p>
    <w:p w14:paraId="59898D45" w14:textId="5B6E6B85" w:rsidR="00C35975" w:rsidRPr="009671A5" w:rsidRDefault="00D27537">
      <w:pPr>
        <w:rPr>
          <w:rFonts w:ascii="Times New Roman" w:hAnsi="Times New Roman" w:cs="Times New Roman"/>
          <w:b/>
          <w:bCs/>
          <w:color w:val="000000" w:themeColor="text1"/>
          <w:sz w:val="24"/>
          <w:szCs w:val="24"/>
        </w:rPr>
      </w:pPr>
      <w:r w:rsidRPr="009671A5">
        <w:rPr>
          <w:rFonts w:ascii="Times New Roman" w:hAnsi="Times New Roman" w:cs="Times New Roman"/>
          <w:b/>
          <w:bCs/>
          <w:color w:val="000000" w:themeColor="text1"/>
          <w:sz w:val="24"/>
          <w:szCs w:val="24"/>
        </w:rPr>
        <w:t>Item 11 – In the appropriate position in Part 4 of Schedule 1AB (table)</w:t>
      </w:r>
    </w:p>
    <w:p w14:paraId="748F1004" w14:textId="77777777" w:rsidR="00C35975" w:rsidRDefault="00C35975">
      <w:pPr>
        <w:rPr>
          <w:rFonts w:ascii="Times New Roman" w:hAnsi="Times New Roman" w:cs="Times New Roman"/>
          <w:color w:val="000000" w:themeColor="text1"/>
          <w:sz w:val="24"/>
          <w:szCs w:val="24"/>
        </w:rPr>
      </w:pPr>
    </w:p>
    <w:p w14:paraId="030D9087" w14:textId="2F97CD06" w:rsidR="00C35975" w:rsidRDefault="009671A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Item 11 adds three new table item</w:t>
      </w:r>
      <w:r w:rsidR="00C33225">
        <w:rPr>
          <w:rFonts w:ascii="Times New Roman" w:hAnsi="Times New Roman" w:cs="Times New Roman"/>
          <w:color w:val="000000" w:themeColor="text1"/>
          <w:sz w:val="24"/>
          <w:szCs w:val="24"/>
        </w:rPr>
        <w:t>s to Part 4 of Schedule 1AB.</w:t>
      </w:r>
    </w:p>
    <w:p w14:paraId="781B2E48" w14:textId="77777777" w:rsidR="009671A5" w:rsidRDefault="009671A5">
      <w:pPr>
        <w:rPr>
          <w:rFonts w:ascii="Times New Roman" w:hAnsi="Times New Roman" w:cs="Times New Roman"/>
          <w:color w:val="000000" w:themeColor="text1"/>
          <w:sz w:val="24"/>
          <w:szCs w:val="24"/>
        </w:rPr>
      </w:pPr>
    </w:p>
    <w:p w14:paraId="4B0100A9" w14:textId="421FE657" w:rsidR="005C2486" w:rsidRPr="008D6DBB" w:rsidRDefault="005C2486" w:rsidP="005C2486">
      <w:pPr>
        <w:keepNext/>
        <w:rPr>
          <w:rFonts w:ascii="Times New Roman" w:hAnsi="Times New Roman" w:cs="Times New Roman"/>
          <w:i/>
          <w:iCs/>
          <w:sz w:val="24"/>
          <w:szCs w:val="24"/>
          <w:u w:val="single"/>
        </w:rPr>
      </w:pPr>
      <w:r>
        <w:rPr>
          <w:rFonts w:ascii="Times New Roman" w:hAnsi="Times New Roman" w:cs="Times New Roman"/>
          <w:i/>
          <w:iCs/>
          <w:sz w:val="24"/>
          <w:szCs w:val="24"/>
          <w:u w:val="single"/>
        </w:rPr>
        <w:t>Table i</w:t>
      </w:r>
      <w:r w:rsidRPr="008D6DBB">
        <w:rPr>
          <w:rFonts w:ascii="Times New Roman" w:hAnsi="Times New Roman" w:cs="Times New Roman"/>
          <w:i/>
          <w:iCs/>
          <w:sz w:val="24"/>
          <w:szCs w:val="24"/>
          <w:u w:val="single"/>
        </w:rPr>
        <w:t xml:space="preserve">tem </w:t>
      </w:r>
      <w:r w:rsidR="001D6B0E">
        <w:rPr>
          <w:rFonts w:ascii="Times New Roman" w:hAnsi="Times New Roman" w:cs="Times New Roman"/>
          <w:i/>
          <w:iCs/>
          <w:sz w:val="24"/>
          <w:szCs w:val="24"/>
          <w:u w:val="single"/>
        </w:rPr>
        <w:t>698</w:t>
      </w:r>
      <w:r w:rsidR="001D6B0E" w:rsidRPr="008D6DBB">
        <w:rPr>
          <w:rFonts w:ascii="Times New Roman" w:hAnsi="Times New Roman" w:cs="Times New Roman"/>
          <w:i/>
          <w:iCs/>
          <w:sz w:val="24"/>
          <w:szCs w:val="24"/>
          <w:u w:val="single"/>
        </w:rPr>
        <w:t xml:space="preserve"> </w:t>
      </w:r>
      <w:r w:rsidRPr="008D6DBB">
        <w:rPr>
          <w:rFonts w:ascii="Times New Roman" w:hAnsi="Times New Roman" w:cs="Times New Roman"/>
          <w:i/>
          <w:iCs/>
          <w:sz w:val="24"/>
          <w:szCs w:val="24"/>
          <w:u w:val="single"/>
        </w:rPr>
        <w:t xml:space="preserve">– </w:t>
      </w:r>
      <w:r w:rsidR="00775E76" w:rsidRPr="00775E76">
        <w:rPr>
          <w:rFonts w:ascii="Times New Roman" w:hAnsi="Times New Roman" w:cs="Times New Roman"/>
          <w:i/>
          <w:iCs/>
          <w:sz w:val="24"/>
          <w:szCs w:val="24"/>
          <w:u w:val="single"/>
        </w:rPr>
        <w:t>Supporting youth in Central Australia</w:t>
      </w:r>
    </w:p>
    <w:p w14:paraId="00832838" w14:textId="77777777" w:rsidR="005C2486" w:rsidRDefault="005C2486" w:rsidP="005C2486">
      <w:pPr>
        <w:keepNext/>
        <w:rPr>
          <w:rFonts w:ascii="Times New Roman" w:hAnsi="Times New Roman" w:cs="Times New Roman"/>
          <w:sz w:val="24"/>
          <w:szCs w:val="24"/>
        </w:rPr>
      </w:pPr>
    </w:p>
    <w:p w14:paraId="42AA9122" w14:textId="5AD7CDB1" w:rsidR="005C2486" w:rsidRDefault="005C2486" w:rsidP="005C2486">
      <w:pPr>
        <w:rPr>
          <w:rFonts w:ascii="Times New Roman" w:hAnsi="Times New Roman" w:cs="Times New Roman"/>
          <w:iCs/>
          <w:sz w:val="24"/>
          <w:szCs w:val="24"/>
        </w:rPr>
      </w:pPr>
      <w:r w:rsidRPr="00646BCF">
        <w:rPr>
          <w:rFonts w:ascii="Times New Roman" w:hAnsi="Times New Roman" w:cs="Times New Roman"/>
          <w:iCs/>
          <w:sz w:val="24"/>
          <w:szCs w:val="24"/>
        </w:rPr>
        <w:t xml:space="preserve">New </w:t>
      </w:r>
      <w:r w:rsidRPr="00646BCF">
        <w:rPr>
          <w:rFonts w:ascii="Times New Roman" w:hAnsi="Times New Roman" w:cs="Times New Roman"/>
          <w:b/>
          <w:iCs/>
          <w:sz w:val="24"/>
          <w:szCs w:val="24"/>
        </w:rPr>
        <w:t xml:space="preserve">table item </w:t>
      </w:r>
      <w:r w:rsidR="001D6B0E">
        <w:rPr>
          <w:rFonts w:ascii="Times New Roman" w:hAnsi="Times New Roman" w:cs="Times New Roman"/>
          <w:b/>
          <w:iCs/>
          <w:sz w:val="24"/>
          <w:szCs w:val="24"/>
        </w:rPr>
        <w:t>698</w:t>
      </w:r>
      <w:r w:rsidR="001D6B0E" w:rsidRPr="00646BCF">
        <w:rPr>
          <w:rFonts w:ascii="Times New Roman" w:hAnsi="Times New Roman" w:cs="Times New Roman"/>
          <w:iCs/>
          <w:sz w:val="24"/>
          <w:szCs w:val="24"/>
        </w:rPr>
        <w:t xml:space="preserve"> </w:t>
      </w:r>
      <w:r w:rsidRPr="00646BCF">
        <w:rPr>
          <w:rFonts w:ascii="Times New Roman" w:hAnsi="Times New Roman" w:cs="Times New Roman"/>
          <w:iCs/>
          <w:sz w:val="24"/>
          <w:szCs w:val="24"/>
        </w:rPr>
        <w:t>establishes legislative authority for government</w:t>
      </w:r>
      <w:r>
        <w:rPr>
          <w:rFonts w:ascii="Times New Roman" w:hAnsi="Times New Roman" w:cs="Times New Roman"/>
          <w:iCs/>
          <w:sz w:val="24"/>
          <w:szCs w:val="24"/>
        </w:rPr>
        <w:t xml:space="preserve"> spending</w:t>
      </w:r>
      <w:r w:rsidRPr="00646BCF">
        <w:rPr>
          <w:rFonts w:ascii="Times New Roman" w:hAnsi="Times New Roman" w:cs="Times New Roman"/>
          <w:iCs/>
          <w:sz w:val="24"/>
          <w:szCs w:val="24"/>
        </w:rPr>
        <w:t xml:space="preserve"> </w:t>
      </w:r>
      <w:r w:rsidRPr="00482151">
        <w:rPr>
          <w:rFonts w:ascii="Times New Roman" w:hAnsi="Times New Roman" w:cs="Times New Roman"/>
          <w:iCs/>
          <w:sz w:val="24"/>
          <w:szCs w:val="24"/>
        </w:rPr>
        <w:t>on</w:t>
      </w:r>
      <w:r>
        <w:rPr>
          <w:rFonts w:ascii="Times New Roman" w:hAnsi="Times New Roman" w:cs="Times New Roman"/>
          <w:iCs/>
          <w:sz w:val="24"/>
          <w:szCs w:val="24"/>
        </w:rPr>
        <w:t xml:space="preserve"> the</w:t>
      </w:r>
      <w:r w:rsidR="004C2398" w:rsidRPr="004C2398">
        <w:t xml:space="preserve"> </w:t>
      </w:r>
      <w:r w:rsidR="004C2398" w:rsidRPr="004C2398">
        <w:rPr>
          <w:rFonts w:ascii="Times New Roman" w:hAnsi="Times New Roman" w:cs="Times New Roman"/>
          <w:iCs/>
          <w:sz w:val="24"/>
          <w:szCs w:val="24"/>
        </w:rPr>
        <w:t>Supporting youth in Central Australia</w:t>
      </w:r>
      <w:r w:rsidR="00122FD8">
        <w:rPr>
          <w:rFonts w:ascii="Times New Roman" w:hAnsi="Times New Roman" w:cs="Times New Roman"/>
          <w:iCs/>
          <w:sz w:val="24"/>
          <w:szCs w:val="24"/>
        </w:rPr>
        <w:t xml:space="preserve"> program (</w:t>
      </w:r>
      <w:r w:rsidR="00DD250F">
        <w:rPr>
          <w:rFonts w:ascii="Times New Roman" w:hAnsi="Times New Roman" w:cs="Times New Roman"/>
          <w:iCs/>
          <w:sz w:val="24"/>
          <w:szCs w:val="24"/>
        </w:rPr>
        <w:t>the program)</w:t>
      </w:r>
      <w:r>
        <w:rPr>
          <w:rFonts w:ascii="Times New Roman" w:hAnsi="Times New Roman" w:cs="Times New Roman"/>
          <w:iCs/>
          <w:sz w:val="24"/>
          <w:szCs w:val="24"/>
        </w:rPr>
        <w:t>.</w:t>
      </w:r>
    </w:p>
    <w:p w14:paraId="2C108F46" w14:textId="77777777" w:rsidR="009671A5" w:rsidRDefault="009671A5">
      <w:pPr>
        <w:rPr>
          <w:rFonts w:ascii="Times New Roman" w:hAnsi="Times New Roman" w:cs="Times New Roman"/>
          <w:color w:val="000000" w:themeColor="text1"/>
          <w:sz w:val="24"/>
          <w:szCs w:val="24"/>
        </w:rPr>
      </w:pPr>
    </w:p>
    <w:p w14:paraId="68A72388" w14:textId="5A904B6B" w:rsidR="00B739A5" w:rsidRDefault="0030535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program forms part of the </w:t>
      </w:r>
      <w:r w:rsidR="0073340E">
        <w:rPr>
          <w:rFonts w:ascii="Times New Roman" w:hAnsi="Times New Roman" w:cs="Times New Roman"/>
          <w:color w:val="000000" w:themeColor="text1"/>
          <w:sz w:val="24"/>
          <w:szCs w:val="24"/>
        </w:rPr>
        <w:t>broader</w:t>
      </w:r>
      <w:r w:rsidR="00512563">
        <w:rPr>
          <w:rFonts w:ascii="Times New Roman" w:hAnsi="Times New Roman" w:cs="Times New Roman"/>
          <w:color w:val="000000" w:themeColor="text1"/>
          <w:sz w:val="24"/>
          <w:szCs w:val="24"/>
        </w:rPr>
        <w:t xml:space="preserve"> $250.0 million package</w:t>
      </w:r>
      <w:r w:rsidR="00125167">
        <w:rPr>
          <w:rFonts w:ascii="Times New Roman" w:hAnsi="Times New Roman" w:cs="Times New Roman"/>
          <w:color w:val="000000" w:themeColor="text1"/>
          <w:sz w:val="24"/>
          <w:szCs w:val="24"/>
        </w:rPr>
        <w:t xml:space="preserve"> for</w:t>
      </w:r>
      <w:r w:rsidR="00512563">
        <w:rPr>
          <w:rFonts w:ascii="Times New Roman" w:hAnsi="Times New Roman" w:cs="Times New Roman"/>
          <w:color w:val="000000" w:themeColor="text1"/>
          <w:sz w:val="24"/>
          <w:szCs w:val="24"/>
        </w:rPr>
        <w:t xml:space="preserve"> </w:t>
      </w:r>
      <w:r w:rsidR="00E03DD5" w:rsidRPr="00125167">
        <w:rPr>
          <w:rFonts w:ascii="Times New Roman" w:hAnsi="Times New Roman" w:cs="Times New Roman"/>
          <w:i/>
          <w:iCs/>
          <w:color w:val="000000" w:themeColor="text1"/>
          <w:sz w:val="24"/>
          <w:szCs w:val="24"/>
        </w:rPr>
        <w:t>A Better, Safer Future for Central Australia Plan</w:t>
      </w:r>
      <w:r w:rsidR="00E03DD5" w:rsidRPr="00E03DD5">
        <w:rPr>
          <w:rFonts w:ascii="Times New Roman" w:hAnsi="Times New Roman" w:cs="Times New Roman"/>
          <w:color w:val="000000" w:themeColor="text1"/>
          <w:sz w:val="24"/>
          <w:szCs w:val="24"/>
        </w:rPr>
        <w:t xml:space="preserve"> (Central Australia Plan) </w:t>
      </w:r>
      <w:r w:rsidR="00512563">
        <w:rPr>
          <w:rFonts w:ascii="Times New Roman" w:hAnsi="Times New Roman" w:cs="Times New Roman"/>
          <w:color w:val="000000" w:themeColor="text1"/>
          <w:sz w:val="24"/>
          <w:szCs w:val="24"/>
        </w:rPr>
        <w:t>that was announced by the Government on 6</w:t>
      </w:r>
      <w:r w:rsidR="00125167">
        <w:rPr>
          <w:rFonts w:ascii="Times New Roman" w:hAnsi="Times New Roman" w:cs="Times New Roman"/>
          <w:color w:val="000000" w:themeColor="text1"/>
          <w:sz w:val="24"/>
          <w:szCs w:val="24"/>
        </w:rPr>
        <w:t> </w:t>
      </w:r>
      <w:r w:rsidR="00512563">
        <w:rPr>
          <w:rFonts w:ascii="Times New Roman" w:hAnsi="Times New Roman" w:cs="Times New Roman"/>
          <w:color w:val="000000" w:themeColor="text1"/>
          <w:sz w:val="24"/>
          <w:szCs w:val="24"/>
        </w:rPr>
        <w:t xml:space="preserve">February </w:t>
      </w:r>
      <w:r w:rsidR="005E3C19">
        <w:rPr>
          <w:rFonts w:ascii="Times New Roman" w:hAnsi="Times New Roman" w:cs="Times New Roman"/>
          <w:color w:val="000000" w:themeColor="text1"/>
          <w:sz w:val="24"/>
          <w:szCs w:val="24"/>
        </w:rPr>
        <w:t>2023 (</w:t>
      </w:r>
      <w:r w:rsidR="003F155F" w:rsidRPr="003F155F">
        <w:rPr>
          <w:rFonts w:ascii="Times New Roman" w:hAnsi="Times New Roman" w:cs="Times New Roman"/>
          <w:color w:val="000000" w:themeColor="text1"/>
          <w:sz w:val="24"/>
          <w:szCs w:val="24"/>
          <w:u w:val="single"/>
        </w:rPr>
        <w:t>https://www.pm.gov.au/media/better-safer-future-central-australia</w:t>
      </w:r>
      <w:r w:rsidR="003F155F">
        <w:rPr>
          <w:rFonts w:ascii="Times New Roman" w:hAnsi="Times New Roman" w:cs="Times New Roman"/>
          <w:color w:val="000000" w:themeColor="text1"/>
          <w:sz w:val="24"/>
          <w:szCs w:val="24"/>
        </w:rPr>
        <w:t xml:space="preserve">). </w:t>
      </w:r>
      <w:r w:rsidR="00ED2D07" w:rsidRPr="00ED2D07">
        <w:rPr>
          <w:rFonts w:ascii="Times New Roman" w:hAnsi="Times New Roman" w:cs="Times New Roman"/>
          <w:color w:val="000000" w:themeColor="text1"/>
          <w:sz w:val="24"/>
          <w:szCs w:val="24"/>
        </w:rPr>
        <w:t>The issues facing Central Australia are complex and have developed over decades. The Government is working in genuine partnership with the Central Australia Plan Aboriginal Leadership Group (ALG), the Northern Territory</w:t>
      </w:r>
      <w:r w:rsidR="00F72D96">
        <w:rPr>
          <w:rFonts w:ascii="Times New Roman" w:hAnsi="Times New Roman" w:cs="Times New Roman"/>
          <w:color w:val="000000" w:themeColor="text1"/>
          <w:sz w:val="24"/>
          <w:szCs w:val="24"/>
        </w:rPr>
        <w:t xml:space="preserve"> (NT)</w:t>
      </w:r>
      <w:r w:rsidR="00ED2D07" w:rsidRPr="00ED2D07">
        <w:rPr>
          <w:rFonts w:ascii="Times New Roman" w:hAnsi="Times New Roman" w:cs="Times New Roman"/>
          <w:color w:val="000000" w:themeColor="text1"/>
          <w:sz w:val="24"/>
          <w:szCs w:val="24"/>
        </w:rPr>
        <w:t xml:space="preserve"> Government and local communities to ensure investments reflect local priorities and needs. </w:t>
      </w:r>
    </w:p>
    <w:p w14:paraId="1485CF55" w14:textId="77777777" w:rsidR="00B739A5" w:rsidRDefault="00B739A5">
      <w:pPr>
        <w:rPr>
          <w:rFonts w:ascii="Times New Roman" w:hAnsi="Times New Roman" w:cs="Times New Roman"/>
          <w:color w:val="000000" w:themeColor="text1"/>
          <w:sz w:val="24"/>
          <w:szCs w:val="24"/>
        </w:rPr>
      </w:pPr>
    </w:p>
    <w:p w14:paraId="5A55E16E" w14:textId="61E95663" w:rsidR="00806A28" w:rsidRDefault="00ED2D07">
      <w:pPr>
        <w:rPr>
          <w:rFonts w:ascii="Times New Roman" w:hAnsi="Times New Roman" w:cs="Times New Roman"/>
          <w:color w:val="000000" w:themeColor="text1"/>
          <w:sz w:val="24"/>
          <w:szCs w:val="24"/>
        </w:rPr>
      </w:pPr>
      <w:r w:rsidRPr="00ED2D07">
        <w:rPr>
          <w:rFonts w:ascii="Times New Roman" w:hAnsi="Times New Roman" w:cs="Times New Roman"/>
          <w:color w:val="000000" w:themeColor="text1"/>
          <w:sz w:val="24"/>
          <w:szCs w:val="24"/>
        </w:rPr>
        <w:t>The Central Australia Plan is contributing to improved community safety and overcoming social disadvantage in Central Australia through a focus on the following investments:</w:t>
      </w:r>
    </w:p>
    <w:p w14:paraId="06E0CEC4" w14:textId="25A5AAA6" w:rsidR="007A048E" w:rsidRPr="00D36E91" w:rsidRDefault="007A048E" w:rsidP="00D36E91">
      <w:pPr>
        <w:pStyle w:val="ListParagraph"/>
        <w:numPr>
          <w:ilvl w:val="0"/>
          <w:numId w:val="14"/>
        </w:numPr>
        <w:spacing w:after="0" w:line="240" w:lineRule="auto"/>
        <w:rPr>
          <w:rFonts w:ascii="Times New Roman" w:hAnsi="Times New Roman"/>
          <w:iCs/>
          <w:color w:val="000000" w:themeColor="text1"/>
          <w:sz w:val="24"/>
          <w:szCs w:val="24"/>
        </w:rPr>
      </w:pPr>
      <w:r w:rsidRPr="00D36E91">
        <w:rPr>
          <w:rFonts w:ascii="Times New Roman" w:hAnsi="Times New Roman"/>
          <w:iCs/>
          <w:color w:val="000000" w:themeColor="text1"/>
          <w:sz w:val="24"/>
          <w:szCs w:val="24"/>
        </w:rPr>
        <w:t xml:space="preserve">improved community safety and cohesion – through more youth engagement and diversion </w:t>
      </w:r>
      <w:proofErr w:type="gramStart"/>
      <w:r w:rsidRPr="00D36E91">
        <w:rPr>
          <w:rFonts w:ascii="Times New Roman" w:hAnsi="Times New Roman"/>
          <w:iCs/>
          <w:color w:val="000000" w:themeColor="text1"/>
          <w:sz w:val="24"/>
          <w:szCs w:val="24"/>
        </w:rPr>
        <w:t>programs</w:t>
      </w:r>
      <w:r w:rsidR="00806A28">
        <w:rPr>
          <w:rFonts w:ascii="Times New Roman" w:hAnsi="Times New Roman"/>
          <w:iCs/>
          <w:color w:val="000000" w:themeColor="text1"/>
          <w:sz w:val="24"/>
          <w:szCs w:val="24"/>
        </w:rPr>
        <w:t>;</w:t>
      </w:r>
      <w:proofErr w:type="gramEnd"/>
    </w:p>
    <w:p w14:paraId="7968F62A" w14:textId="09B911B5" w:rsidR="007A048E" w:rsidRPr="007A048E" w:rsidRDefault="00B913DD" w:rsidP="007A048E">
      <w:pPr>
        <w:pStyle w:val="ListParagraph"/>
        <w:numPr>
          <w:ilvl w:val="0"/>
          <w:numId w:val="14"/>
        </w:numPr>
        <w:spacing w:after="0" w:line="240" w:lineRule="auto"/>
        <w:rPr>
          <w:rFonts w:ascii="Times New Roman" w:hAnsi="Times New Roman"/>
          <w:iCs/>
          <w:color w:val="000000" w:themeColor="text1"/>
          <w:sz w:val="24"/>
          <w:szCs w:val="24"/>
        </w:rPr>
      </w:pPr>
      <w:r>
        <w:rPr>
          <w:rFonts w:ascii="Times New Roman" w:hAnsi="Times New Roman"/>
          <w:iCs/>
          <w:color w:val="000000" w:themeColor="text1"/>
          <w:sz w:val="24"/>
          <w:szCs w:val="24"/>
        </w:rPr>
        <w:t>j</w:t>
      </w:r>
      <w:r w:rsidR="007A048E" w:rsidRPr="007A048E">
        <w:rPr>
          <w:rFonts w:ascii="Times New Roman" w:hAnsi="Times New Roman"/>
          <w:iCs/>
          <w:color w:val="000000" w:themeColor="text1"/>
          <w:sz w:val="24"/>
          <w:szCs w:val="24"/>
        </w:rPr>
        <w:t xml:space="preserve">ob creation – particularly in the communities that surround Alice Springs – including urgent changes as part of replacing the failed Community Development </w:t>
      </w:r>
      <w:proofErr w:type="gramStart"/>
      <w:r w:rsidR="007A048E" w:rsidRPr="007A048E">
        <w:rPr>
          <w:rFonts w:ascii="Times New Roman" w:hAnsi="Times New Roman"/>
          <w:iCs/>
          <w:color w:val="000000" w:themeColor="text1"/>
          <w:sz w:val="24"/>
          <w:szCs w:val="24"/>
        </w:rPr>
        <w:t>Program</w:t>
      </w:r>
      <w:r w:rsidR="00AF378C">
        <w:rPr>
          <w:rFonts w:ascii="Times New Roman" w:hAnsi="Times New Roman"/>
          <w:iCs/>
          <w:color w:val="000000" w:themeColor="text1"/>
          <w:sz w:val="24"/>
          <w:szCs w:val="24"/>
        </w:rPr>
        <w:t>;</w:t>
      </w:r>
      <w:proofErr w:type="gramEnd"/>
    </w:p>
    <w:p w14:paraId="4AB8959B" w14:textId="45BE085E" w:rsidR="007A048E" w:rsidRPr="007A048E" w:rsidRDefault="00AF378C" w:rsidP="007A048E">
      <w:pPr>
        <w:pStyle w:val="ListParagraph"/>
        <w:numPr>
          <w:ilvl w:val="0"/>
          <w:numId w:val="14"/>
        </w:numPr>
        <w:spacing w:after="0" w:line="240" w:lineRule="auto"/>
        <w:rPr>
          <w:rFonts w:ascii="Times New Roman" w:hAnsi="Times New Roman"/>
          <w:iCs/>
          <w:color w:val="000000" w:themeColor="text1"/>
          <w:sz w:val="24"/>
          <w:szCs w:val="24"/>
        </w:rPr>
      </w:pPr>
      <w:r>
        <w:rPr>
          <w:rFonts w:ascii="Times New Roman" w:hAnsi="Times New Roman"/>
          <w:iCs/>
          <w:color w:val="000000" w:themeColor="text1"/>
          <w:sz w:val="24"/>
          <w:szCs w:val="24"/>
        </w:rPr>
        <w:t>b</w:t>
      </w:r>
      <w:r w:rsidR="007A048E" w:rsidRPr="007A048E">
        <w:rPr>
          <w:rFonts w:ascii="Times New Roman" w:hAnsi="Times New Roman"/>
          <w:iCs/>
          <w:color w:val="000000" w:themeColor="text1"/>
          <w:sz w:val="24"/>
          <w:szCs w:val="24"/>
        </w:rPr>
        <w:t>etter services – by improving health</w:t>
      </w:r>
      <w:r w:rsidR="008E0E7C">
        <w:rPr>
          <w:rFonts w:ascii="Times New Roman" w:hAnsi="Times New Roman"/>
          <w:iCs/>
          <w:color w:val="000000" w:themeColor="text1"/>
          <w:sz w:val="24"/>
          <w:szCs w:val="24"/>
        </w:rPr>
        <w:t xml:space="preserve"> and other</w:t>
      </w:r>
      <w:r w:rsidR="007A048E" w:rsidRPr="007A048E">
        <w:rPr>
          <w:rFonts w:ascii="Times New Roman" w:hAnsi="Times New Roman"/>
          <w:iCs/>
          <w:color w:val="000000" w:themeColor="text1"/>
          <w:sz w:val="24"/>
          <w:szCs w:val="24"/>
        </w:rPr>
        <w:t xml:space="preserve"> services in surrounding communities, there will be less pressure on Alice </w:t>
      </w:r>
      <w:proofErr w:type="gramStart"/>
      <w:r w:rsidR="007A048E" w:rsidRPr="007A048E">
        <w:rPr>
          <w:rFonts w:ascii="Times New Roman" w:hAnsi="Times New Roman"/>
          <w:iCs/>
          <w:color w:val="000000" w:themeColor="text1"/>
          <w:sz w:val="24"/>
          <w:szCs w:val="24"/>
        </w:rPr>
        <w:t>Springs</w:t>
      </w:r>
      <w:r>
        <w:rPr>
          <w:rFonts w:ascii="Times New Roman" w:hAnsi="Times New Roman"/>
          <w:iCs/>
          <w:color w:val="000000" w:themeColor="text1"/>
          <w:sz w:val="24"/>
          <w:szCs w:val="24"/>
        </w:rPr>
        <w:t>;</w:t>
      </w:r>
      <w:proofErr w:type="gramEnd"/>
    </w:p>
    <w:p w14:paraId="265027F6" w14:textId="0011EE04" w:rsidR="007A048E" w:rsidRPr="007A048E" w:rsidRDefault="00AF378C" w:rsidP="007A048E">
      <w:pPr>
        <w:pStyle w:val="ListParagraph"/>
        <w:numPr>
          <w:ilvl w:val="0"/>
          <w:numId w:val="14"/>
        </w:numPr>
        <w:spacing w:after="0" w:line="240" w:lineRule="auto"/>
        <w:rPr>
          <w:rFonts w:ascii="Times New Roman" w:hAnsi="Times New Roman"/>
          <w:iCs/>
          <w:color w:val="000000" w:themeColor="text1"/>
          <w:sz w:val="24"/>
          <w:szCs w:val="24"/>
        </w:rPr>
      </w:pPr>
      <w:r>
        <w:rPr>
          <w:rFonts w:ascii="Times New Roman" w:hAnsi="Times New Roman"/>
          <w:iCs/>
          <w:color w:val="000000" w:themeColor="text1"/>
          <w:sz w:val="24"/>
          <w:szCs w:val="24"/>
        </w:rPr>
        <w:t>p</w:t>
      </w:r>
      <w:r w:rsidR="007A048E" w:rsidRPr="007A048E">
        <w:rPr>
          <w:rFonts w:ascii="Times New Roman" w:hAnsi="Times New Roman"/>
          <w:iCs/>
          <w:color w:val="000000" w:themeColor="text1"/>
          <w:sz w:val="24"/>
          <w:szCs w:val="24"/>
        </w:rPr>
        <w:t xml:space="preserve">reventing and addressing the issues caused by Foetal Alcohol Spectrum Disorders – including better responding through the health and justice </w:t>
      </w:r>
      <w:proofErr w:type="gramStart"/>
      <w:r w:rsidR="007A048E" w:rsidRPr="007A048E">
        <w:rPr>
          <w:rFonts w:ascii="Times New Roman" w:hAnsi="Times New Roman"/>
          <w:iCs/>
          <w:color w:val="000000" w:themeColor="text1"/>
          <w:sz w:val="24"/>
          <w:szCs w:val="24"/>
        </w:rPr>
        <w:t>systems</w:t>
      </w:r>
      <w:r>
        <w:rPr>
          <w:rFonts w:ascii="Times New Roman" w:hAnsi="Times New Roman"/>
          <w:iCs/>
          <w:color w:val="000000" w:themeColor="text1"/>
          <w:sz w:val="24"/>
          <w:szCs w:val="24"/>
        </w:rPr>
        <w:t>;</w:t>
      </w:r>
      <w:proofErr w:type="gramEnd"/>
    </w:p>
    <w:p w14:paraId="6C19DB3C" w14:textId="3B9E436F" w:rsidR="007A048E" w:rsidRPr="007A048E" w:rsidRDefault="00AF378C" w:rsidP="007A048E">
      <w:pPr>
        <w:pStyle w:val="ListParagraph"/>
        <w:numPr>
          <w:ilvl w:val="0"/>
          <w:numId w:val="14"/>
        </w:numPr>
        <w:spacing w:after="0" w:line="240" w:lineRule="auto"/>
        <w:rPr>
          <w:rFonts w:ascii="Times New Roman" w:hAnsi="Times New Roman"/>
          <w:iCs/>
          <w:color w:val="000000" w:themeColor="text1"/>
          <w:sz w:val="24"/>
          <w:szCs w:val="24"/>
        </w:rPr>
      </w:pPr>
      <w:r>
        <w:rPr>
          <w:rFonts w:ascii="Times New Roman" w:hAnsi="Times New Roman"/>
          <w:iCs/>
          <w:color w:val="000000" w:themeColor="text1"/>
          <w:sz w:val="24"/>
          <w:szCs w:val="24"/>
        </w:rPr>
        <w:t>i</w:t>
      </w:r>
      <w:r w:rsidR="007A048E" w:rsidRPr="007A048E">
        <w:rPr>
          <w:rFonts w:ascii="Times New Roman" w:hAnsi="Times New Roman"/>
          <w:iCs/>
          <w:color w:val="000000" w:themeColor="text1"/>
          <w:sz w:val="24"/>
          <w:szCs w:val="24"/>
        </w:rPr>
        <w:t>nvesting in families – including by better supporting elders and parents, boosting domestic violence services</w:t>
      </w:r>
      <w:r>
        <w:rPr>
          <w:rFonts w:ascii="Times New Roman" w:hAnsi="Times New Roman"/>
          <w:iCs/>
          <w:color w:val="000000" w:themeColor="text1"/>
          <w:sz w:val="24"/>
          <w:szCs w:val="24"/>
        </w:rPr>
        <w:t>; and</w:t>
      </w:r>
    </w:p>
    <w:p w14:paraId="7B875C7C" w14:textId="76DCBB98" w:rsidR="00192B7C" w:rsidRPr="007A048E" w:rsidRDefault="00AF378C" w:rsidP="007A048E">
      <w:pPr>
        <w:pStyle w:val="ListParagraph"/>
        <w:numPr>
          <w:ilvl w:val="0"/>
          <w:numId w:val="14"/>
        </w:numPr>
        <w:spacing w:after="0" w:line="240" w:lineRule="auto"/>
        <w:rPr>
          <w:rFonts w:ascii="Times New Roman" w:hAnsi="Times New Roman"/>
          <w:iCs/>
          <w:color w:val="000000" w:themeColor="text1"/>
          <w:sz w:val="24"/>
          <w:szCs w:val="24"/>
        </w:rPr>
      </w:pPr>
      <w:r>
        <w:rPr>
          <w:rFonts w:ascii="Times New Roman" w:hAnsi="Times New Roman"/>
          <w:iCs/>
          <w:color w:val="000000" w:themeColor="text1"/>
          <w:sz w:val="24"/>
          <w:szCs w:val="24"/>
        </w:rPr>
        <w:lastRenderedPageBreak/>
        <w:t>o</w:t>
      </w:r>
      <w:r w:rsidR="007A048E" w:rsidRPr="007A048E">
        <w:rPr>
          <w:rFonts w:ascii="Times New Roman" w:hAnsi="Times New Roman"/>
          <w:iCs/>
          <w:color w:val="000000" w:themeColor="text1"/>
          <w:sz w:val="24"/>
          <w:szCs w:val="24"/>
        </w:rPr>
        <w:t>n country learning – improving school attendance and completion through caring for culture and country.</w:t>
      </w:r>
    </w:p>
    <w:p w14:paraId="15F0FCA9" w14:textId="77777777" w:rsidR="00B739A5" w:rsidRDefault="00B739A5">
      <w:pPr>
        <w:rPr>
          <w:rFonts w:ascii="Times New Roman" w:hAnsi="Times New Roman" w:cs="Times New Roman"/>
          <w:color w:val="000000" w:themeColor="text1"/>
          <w:sz w:val="24"/>
          <w:szCs w:val="24"/>
        </w:rPr>
      </w:pPr>
    </w:p>
    <w:p w14:paraId="44834DED" w14:textId="340876AE" w:rsidR="00B739A5" w:rsidRDefault="003314C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program responds directly to the </w:t>
      </w:r>
      <w:r w:rsidR="00EC7480">
        <w:rPr>
          <w:rFonts w:ascii="Times New Roman" w:hAnsi="Times New Roman" w:cs="Times New Roman"/>
          <w:color w:val="000000" w:themeColor="text1"/>
          <w:sz w:val="24"/>
          <w:szCs w:val="24"/>
        </w:rPr>
        <w:t>‘improve community safety and cohesion</w:t>
      </w:r>
      <w:r w:rsidR="0070545F">
        <w:rPr>
          <w:rFonts w:ascii="Times New Roman" w:hAnsi="Times New Roman" w:cs="Times New Roman"/>
          <w:color w:val="000000" w:themeColor="text1"/>
          <w:sz w:val="24"/>
          <w:szCs w:val="24"/>
        </w:rPr>
        <w:t>’</w:t>
      </w:r>
      <w:r w:rsidR="00EC7480">
        <w:rPr>
          <w:rFonts w:ascii="Times New Roman" w:hAnsi="Times New Roman" w:cs="Times New Roman"/>
          <w:color w:val="000000" w:themeColor="text1"/>
          <w:sz w:val="24"/>
          <w:szCs w:val="24"/>
        </w:rPr>
        <w:t xml:space="preserve"> category</w:t>
      </w:r>
      <w:r w:rsidR="00AE3B9B">
        <w:rPr>
          <w:rFonts w:ascii="Times New Roman" w:hAnsi="Times New Roman" w:cs="Times New Roman"/>
          <w:color w:val="000000" w:themeColor="text1"/>
          <w:sz w:val="24"/>
          <w:szCs w:val="24"/>
        </w:rPr>
        <w:t xml:space="preserve"> </w:t>
      </w:r>
      <w:r w:rsidR="00700923">
        <w:rPr>
          <w:rFonts w:ascii="Times New Roman" w:hAnsi="Times New Roman" w:cs="Times New Roman"/>
          <w:color w:val="000000" w:themeColor="text1"/>
          <w:sz w:val="24"/>
          <w:szCs w:val="24"/>
        </w:rPr>
        <w:t>and</w:t>
      </w:r>
      <w:r w:rsidR="00EB58DD" w:rsidRPr="00EB58DD">
        <w:rPr>
          <w:rFonts w:ascii="Times New Roman" w:hAnsi="Times New Roman" w:cs="Times New Roman"/>
          <w:color w:val="000000" w:themeColor="text1"/>
          <w:sz w:val="24"/>
          <w:szCs w:val="24"/>
        </w:rPr>
        <w:t xml:space="preserve"> </w:t>
      </w:r>
      <w:r w:rsidR="00806A28">
        <w:rPr>
          <w:rFonts w:ascii="Times New Roman" w:hAnsi="Times New Roman" w:cs="Times New Roman"/>
          <w:color w:val="000000" w:themeColor="text1"/>
          <w:sz w:val="24"/>
          <w:szCs w:val="24"/>
        </w:rPr>
        <w:t xml:space="preserve">was </w:t>
      </w:r>
      <w:r w:rsidR="00BB156F" w:rsidRPr="00EB58DD">
        <w:rPr>
          <w:rFonts w:ascii="Times New Roman" w:hAnsi="Times New Roman" w:cs="Times New Roman"/>
          <w:color w:val="000000" w:themeColor="text1"/>
          <w:sz w:val="24"/>
          <w:szCs w:val="24"/>
        </w:rPr>
        <w:t xml:space="preserve">identified as </w:t>
      </w:r>
      <w:r w:rsidR="00DF06AC">
        <w:rPr>
          <w:rFonts w:ascii="Times New Roman" w:hAnsi="Times New Roman" w:cs="Times New Roman"/>
          <w:color w:val="000000" w:themeColor="text1"/>
          <w:sz w:val="24"/>
          <w:szCs w:val="24"/>
        </w:rPr>
        <w:t xml:space="preserve">one of the </w:t>
      </w:r>
      <w:r w:rsidR="00BB156F" w:rsidRPr="00EB58DD">
        <w:rPr>
          <w:rFonts w:ascii="Times New Roman" w:hAnsi="Times New Roman" w:cs="Times New Roman"/>
          <w:color w:val="000000" w:themeColor="text1"/>
          <w:sz w:val="24"/>
          <w:szCs w:val="24"/>
        </w:rPr>
        <w:t>priority areas for investment by the ALG</w:t>
      </w:r>
      <w:r w:rsidR="00350381">
        <w:rPr>
          <w:rFonts w:ascii="Times New Roman" w:hAnsi="Times New Roman" w:cs="Times New Roman"/>
          <w:color w:val="000000" w:themeColor="text1"/>
          <w:sz w:val="24"/>
          <w:szCs w:val="24"/>
        </w:rPr>
        <w:t xml:space="preserve"> in </w:t>
      </w:r>
      <w:r w:rsidR="00BB1CB9">
        <w:rPr>
          <w:rFonts w:ascii="Times New Roman" w:hAnsi="Times New Roman" w:cs="Times New Roman"/>
          <w:color w:val="000000" w:themeColor="text1"/>
          <w:sz w:val="24"/>
          <w:szCs w:val="24"/>
        </w:rPr>
        <w:t xml:space="preserve">2024. </w:t>
      </w:r>
      <w:r w:rsidR="00EB58DD" w:rsidRPr="00EB58DD">
        <w:rPr>
          <w:rFonts w:ascii="Times New Roman" w:hAnsi="Times New Roman" w:cs="Times New Roman"/>
          <w:color w:val="000000" w:themeColor="text1"/>
          <w:sz w:val="24"/>
          <w:szCs w:val="24"/>
        </w:rPr>
        <w:t xml:space="preserve">The ALG was established in June 2023 to provide independent advice to both </w:t>
      </w:r>
      <w:r w:rsidR="00806A28">
        <w:rPr>
          <w:rFonts w:ascii="Times New Roman" w:hAnsi="Times New Roman" w:cs="Times New Roman"/>
          <w:color w:val="000000" w:themeColor="text1"/>
          <w:sz w:val="24"/>
          <w:szCs w:val="24"/>
        </w:rPr>
        <w:t xml:space="preserve">Commonwealth and </w:t>
      </w:r>
      <w:r w:rsidR="00A717C6">
        <w:rPr>
          <w:rFonts w:ascii="Times New Roman" w:hAnsi="Times New Roman" w:cs="Times New Roman"/>
          <w:color w:val="000000" w:themeColor="text1"/>
          <w:sz w:val="24"/>
          <w:szCs w:val="24"/>
        </w:rPr>
        <w:t>NT</w:t>
      </w:r>
      <w:r w:rsidR="00806A28">
        <w:rPr>
          <w:rFonts w:ascii="Times New Roman" w:hAnsi="Times New Roman" w:cs="Times New Roman"/>
          <w:color w:val="000000" w:themeColor="text1"/>
          <w:sz w:val="24"/>
          <w:szCs w:val="24"/>
        </w:rPr>
        <w:t xml:space="preserve"> </w:t>
      </w:r>
      <w:r w:rsidR="00806A28" w:rsidRPr="00EB58DD">
        <w:rPr>
          <w:rFonts w:ascii="Times New Roman" w:hAnsi="Times New Roman" w:cs="Times New Roman"/>
          <w:color w:val="000000" w:themeColor="text1"/>
          <w:sz w:val="24"/>
          <w:szCs w:val="24"/>
        </w:rPr>
        <w:t>government</w:t>
      </w:r>
      <w:r w:rsidR="00806A28">
        <w:rPr>
          <w:rFonts w:ascii="Times New Roman" w:hAnsi="Times New Roman" w:cs="Times New Roman"/>
          <w:color w:val="000000" w:themeColor="text1"/>
          <w:sz w:val="24"/>
          <w:szCs w:val="24"/>
        </w:rPr>
        <w:t>s</w:t>
      </w:r>
      <w:r w:rsidR="00806A28" w:rsidRPr="00EB58DD">
        <w:rPr>
          <w:rFonts w:ascii="Times New Roman" w:hAnsi="Times New Roman" w:cs="Times New Roman"/>
          <w:color w:val="000000" w:themeColor="text1"/>
          <w:sz w:val="24"/>
          <w:szCs w:val="24"/>
        </w:rPr>
        <w:t xml:space="preserve"> </w:t>
      </w:r>
      <w:r w:rsidR="00EB58DD" w:rsidRPr="00EB58DD">
        <w:rPr>
          <w:rFonts w:ascii="Times New Roman" w:hAnsi="Times New Roman" w:cs="Times New Roman"/>
          <w:color w:val="000000" w:themeColor="text1"/>
          <w:sz w:val="24"/>
          <w:szCs w:val="24"/>
        </w:rPr>
        <w:t xml:space="preserve">on the implementation of the Central Australia Plan. Bringing together Aboriginal leaders from Alice Springs and remote communities, the ALG provides a governance structure through which community perspectives contribute to identifying priorities, needs and solutions and work in genuine partnership with </w:t>
      </w:r>
      <w:r w:rsidR="006F1F70">
        <w:rPr>
          <w:rFonts w:ascii="Times New Roman" w:hAnsi="Times New Roman" w:cs="Times New Roman"/>
          <w:color w:val="000000" w:themeColor="text1"/>
          <w:sz w:val="24"/>
          <w:szCs w:val="24"/>
        </w:rPr>
        <w:t>g</w:t>
      </w:r>
      <w:r w:rsidR="00EB58DD" w:rsidRPr="00EB58DD">
        <w:rPr>
          <w:rFonts w:ascii="Times New Roman" w:hAnsi="Times New Roman" w:cs="Times New Roman"/>
          <w:color w:val="000000" w:themeColor="text1"/>
          <w:sz w:val="24"/>
          <w:szCs w:val="24"/>
        </w:rPr>
        <w:t>overnment.</w:t>
      </w:r>
    </w:p>
    <w:p w14:paraId="5786C699" w14:textId="77777777" w:rsidR="00B739A5" w:rsidRDefault="00B739A5">
      <w:pPr>
        <w:rPr>
          <w:rFonts w:ascii="Times New Roman" w:hAnsi="Times New Roman" w:cs="Times New Roman"/>
          <w:color w:val="000000" w:themeColor="text1"/>
          <w:sz w:val="24"/>
          <w:szCs w:val="24"/>
        </w:rPr>
      </w:pPr>
    </w:p>
    <w:p w14:paraId="3E180EB2" w14:textId="18CD99C2" w:rsidR="00B739A5" w:rsidRDefault="00604A1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program </w:t>
      </w:r>
      <w:r w:rsidRPr="00604A16">
        <w:rPr>
          <w:rFonts w:ascii="Times New Roman" w:hAnsi="Times New Roman" w:cs="Times New Roman"/>
          <w:color w:val="000000" w:themeColor="text1"/>
          <w:sz w:val="24"/>
          <w:szCs w:val="24"/>
        </w:rPr>
        <w:t>include</w:t>
      </w:r>
      <w:r>
        <w:rPr>
          <w:rFonts w:ascii="Times New Roman" w:hAnsi="Times New Roman" w:cs="Times New Roman"/>
          <w:color w:val="000000" w:themeColor="text1"/>
          <w:sz w:val="24"/>
          <w:szCs w:val="24"/>
        </w:rPr>
        <w:t>s</w:t>
      </w:r>
      <w:r w:rsidRPr="00604A16">
        <w:rPr>
          <w:rFonts w:ascii="Times New Roman" w:hAnsi="Times New Roman" w:cs="Times New Roman"/>
          <w:color w:val="000000" w:themeColor="text1"/>
          <w:sz w:val="24"/>
          <w:szCs w:val="24"/>
        </w:rPr>
        <w:t xml:space="preserve"> significant co-design with communities, with the ALG continuing to provide advice, in partnership with the </w:t>
      </w:r>
      <w:r>
        <w:rPr>
          <w:rFonts w:ascii="Times New Roman" w:hAnsi="Times New Roman" w:cs="Times New Roman"/>
          <w:color w:val="000000" w:themeColor="text1"/>
          <w:sz w:val="24"/>
          <w:szCs w:val="24"/>
        </w:rPr>
        <w:t>Agency</w:t>
      </w:r>
      <w:r w:rsidRPr="00604A16">
        <w:rPr>
          <w:rFonts w:ascii="Times New Roman" w:hAnsi="Times New Roman" w:cs="Times New Roman"/>
          <w:color w:val="000000" w:themeColor="text1"/>
          <w:sz w:val="24"/>
          <w:szCs w:val="24"/>
        </w:rPr>
        <w:t>, to the Minister for Indigenous Australians</w:t>
      </w:r>
      <w:r w:rsidR="002D02A0">
        <w:rPr>
          <w:rFonts w:ascii="Times New Roman" w:hAnsi="Times New Roman" w:cs="Times New Roman"/>
          <w:color w:val="000000" w:themeColor="text1"/>
          <w:sz w:val="24"/>
          <w:szCs w:val="24"/>
        </w:rPr>
        <w:t xml:space="preserve"> (the Minister)</w:t>
      </w:r>
      <w:r w:rsidRPr="00604A16">
        <w:rPr>
          <w:rFonts w:ascii="Times New Roman" w:hAnsi="Times New Roman" w:cs="Times New Roman"/>
          <w:color w:val="000000" w:themeColor="text1"/>
          <w:sz w:val="24"/>
          <w:szCs w:val="24"/>
        </w:rPr>
        <w:t>.</w:t>
      </w:r>
    </w:p>
    <w:p w14:paraId="486E3701" w14:textId="77777777" w:rsidR="00B739A5" w:rsidRDefault="00B739A5">
      <w:pPr>
        <w:rPr>
          <w:rFonts w:ascii="Times New Roman" w:hAnsi="Times New Roman" w:cs="Times New Roman"/>
          <w:color w:val="000000" w:themeColor="text1"/>
          <w:sz w:val="24"/>
          <w:szCs w:val="24"/>
        </w:rPr>
      </w:pPr>
    </w:p>
    <w:p w14:paraId="1781B13B" w14:textId="7FA459E7" w:rsidR="00CA2035" w:rsidRDefault="0021546F">
      <w:pPr>
        <w:rPr>
          <w:rFonts w:ascii="Times New Roman" w:hAnsi="Times New Roman" w:cs="Times New Roman"/>
          <w:color w:val="000000" w:themeColor="text1"/>
          <w:sz w:val="24"/>
          <w:szCs w:val="24"/>
        </w:rPr>
      </w:pPr>
      <w:r w:rsidRPr="0021546F">
        <w:rPr>
          <w:rFonts w:ascii="Times New Roman" w:hAnsi="Times New Roman" w:cs="Times New Roman"/>
          <w:color w:val="000000" w:themeColor="text1"/>
          <w:sz w:val="24"/>
          <w:szCs w:val="24"/>
        </w:rPr>
        <w:t xml:space="preserve">The ALG and the wider Central Australia community </w:t>
      </w:r>
      <w:r w:rsidR="00806A28" w:rsidRPr="0021546F">
        <w:rPr>
          <w:rFonts w:ascii="Times New Roman" w:hAnsi="Times New Roman" w:cs="Times New Roman"/>
          <w:color w:val="000000" w:themeColor="text1"/>
          <w:sz w:val="24"/>
          <w:szCs w:val="24"/>
        </w:rPr>
        <w:t>ha</w:t>
      </w:r>
      <w:r w:rsidR="00806A28">
        <w:rPr>
          <w:rFonts w:ascii="Times New Roman" w:hAnsi="Times New Roman" w:cs="Times New Roman"/>
          <w:color w:val="000000" w:themeColor="text1"/>
          <w:sz w:val="24"/>
          <w:szCs w:val="24"/>
        </w:rPr>
        <w:t>ve</w:t>
      </w:r>
      <w:r w:rsidR="00806A28" w:rsidRPr="0021546F">
        <w:rPr>
          <w:rFonts w:ascii="Times New Roman" w:hAnsi="Times New Roman" w:cs="Times New Roman"/>
          <w:color w:val="000000" w:themeColor="text1"/>
          <w:sz w:val="24"/>
          <w:szCs w:val="24"/>
        </w:rPr>
        <w:t xml:space="preserve"> </w:t>
      </w:r>
      <w:r w:rsidRPr="0021546F">
        <w:rPr>
          <w:rFonts w:ascii="Times New Roman" w:hAnsi="Times New Roman" w:cs="Times New Roman"/>
          <w:color w:val="000000" w:themeColor="text1"/>
          <w:sz w:val="24"/>
          <w:szCs w:val="24"/>
        </w:rPr>
        <w:t xml:space="preserve">identified a need for </w:t>
      </w:r>
      <w:r w:rsidR="00A86354">
        <w:rPr>
          <w:rFonts w:ascii="Times New Roman" w:hAnsi="Times New Roman" w:cs="Times New Roman"/>
          <w:color w:val="000000" w:themeColor="text1"/>
          <w:sz w:val="24"/>
          <w:szCs w:val="24"/>
        </w:rPr>
        <w:t>g</w:t>
      </w:r>
      <w:r w:rsidRPr="0021546F">
        <w:rPr>
          <w:rFonts w:ascii="Times New Roman" w:hAnsi="Times New Roman" w:cs="Times New Roman"/>
          <w:color w:val="000000" w:themeColor="text1"/>
          <w:sz w:val="24"/>
          <w:szCs w:val="24"/>
        </w:rPr>
        <w:t>overnment</w:t>
      </w:r>
      <w:r w:rsidR="00806A28">
        <w:rPr>
          <w:rFonts w:ascii="Times New Roman" w:hAnsi="Times New Roman" w:cs="Times New Roman"/>
          <w:color w:val="000000" w:themeColor="text1"/>
          <w:sz w:val="24"/>
          <w:szCs w:val="24"/>
        </w:rPr>
        <w:t>s</w:t>
      </w:r>
      <w:r w:rsidRPr="0021546F">
        <w:rPr>
          <w:rFonts w:ascii="Times New Roman" w:hAnsi="Times New Roman" w:cs="Times New Roman"/>
          <w:color w:val="000000" w:themeColor="text1"/>
          <w:sz w:val="24"/>
          <w:szCs w:val="24"/>
        </w:rPr>
        <w:t xml:space="preserve"> to further support youth development in Central Australia. This includes embedding Closing the Gap Targets that support young people through improving their safety and wellbeing, their opportunities to contribute to the economic and social development of their communities and helping them be strong in culture. </w:t>
      </w:r>
    </w:p>
    <w:p w14:paraId="685BD32D" w14:textId="77777777" w:rsidR="00CA2035" w:rsidRDefault="00CA2035">
      <w:pPr>
        <w:rPr>
          <w:rFonts w:ascii="Times New Roman" w:hAnsi="Times New Roman" w:cs="Times New Roman"/>
          <w:color w:val="000000" w:themeColor="text1"/>
          <w:sz w:val="24"/>
          <w:szCs w:val="24"/>
        </w:rPr>
      </w:pPr>
    </w:p>
    <w:p w14:paraId="02240482" w14:textId="13C4E013" w:rsidR="00806A28" w:rsidRDefault="0021546F">
      <w:pPr>
        <w:rPr>
          <w:rFonts w:ascii="Times New Roman" w:hAnsi="Times New Roman" w:cs="Times New Roman"/>
          <w:color w:val="000000" w:themeColor="text1"/>
          <w:sz w:val="24"/>
          <w:szCs w:val="24"/>
        </w:rPr>
      </w:pPr>
      <w:r w:rsidRPr="0021546F">
        <w:rPr>
          <w:rFonts w:ascii="Times New Roman" w:hAnsi="Times New Roman" w:cs="Times New Roman"/>
          <w:color w:val="000000" w:themeColor="text1"/>
          <w:sz w:val="24"/>
          <w:szCs w:val="24"/>
        </w:rPr>
        <w:t>In particular, the activities, small scale infrastructure projects and services will promote the safety and wellbeing of Indigenous youth, their families and communities, and support young people’s positive development, including through:</w:t>
      </w:r>
    </w:p>
    <w:p w14:paraId="0681BA72" w14:textId="2B915A3E" w:rsidR="000B0A8C" w:rsidRPr="00994A8B" w:rsidRDefault="000B0A8C" w:rsidP="00994A8B">
      <w:pPr>
        <w:pStyle w:val="ListParagraph"/>
        <w:numPr>
          <w:ilvl w:val="0"/>
          <w:numId w:val="14"/>
        </w:numPr>
        <w:spacing w:after="0" w:line="240" w:lineRule="auto"/>
        <w:rPr>
          <w:rFonts w:ascii="Times New Roman" w:hAnsi="Times New Roman"/>
          <w:iCs/>
          <w:color w:val="000000" w:themeColor="text1"/>
          <w:sz w:val="24"/>
          <w:szCs w:val="24"/>
        </w:rPr>
      </w:pPr>
      <w:r w:rsidRPr="00994A8B">
        <w:rPr>
          <w:rFonts w:ascii="Times New Roman" w:hAnsi="Times New Roman"/>
          <w:iCs/>
          <w:color w:val="000000" w:themeColor="text1"/>
          <w:sz w:val="24"/>
          <w:szCs w:val="24"/>
        </w:rPr>
        <w:t xml:space="preserve">promoting physical, mental, social or emotional wellbeing, good nutrition, food security and health and </w:t>
      </w:r>
      <w:proofErr w:type="gramStart"/>
      <w:r w:rsidRPr="00994A8B">
        <w:rPr>
          <w:rFonts w:ascii="Times New Roman" w:hAnsi="Times New Roman"/>
          <w:iCs/>
          <w:color w:val="000000" w:themeColor="text1"/>
          <w:sz w:val="24"/>
          <w:szCs w:val="24"/>
        </w:rPr>
        <w:t>safety;</w:t>
      </w:r>
      <w:proofErr w:type="gramEnd"/>
    </w:p>
    <w:p w14:paraId="39DA66BB" w14:textId="023FD70A" w:rsidR="000B0A8C" w:rsidRPr="00994A8B" w:rsidRDefault="000B0A8C" w:rsidP="00994A8B">
      <w:pPr>
        <w:pStyle w:val="ListParagraph"/>
        <w:numPr>
          <w:ilvl w:val="0"/>
          <w:numId w:val="14"/>
        </w:numPr>
        <w:spacing w:after="0" w:line="240" w:lineRule="auto"/>
        <w:rPr>
          <w:rFonts w:ascii="Times New Roman" w:hAnsi="Times New Roman"/>
          <w:iCs/>
          <w:color w:val="000000" w:themeColor="text1"/>
          <w:sz w:val="24"/>
          <w:szCs w:val="24"/>
        </w:rPr>
      </w:pPr>
      <w:r w:rsidRPr="00994A8B">
        <w:rPr>
          <w:rFonts w:ascii="Times New Roman" w:hAnsi="Times New Roman"/>
          <w:iCs/>
          <w:color w:val="000000" w:themeColor="text1"/>
          <w:sz w:val="24"/>
          <w:szCs w:val="24"/>
        </w:rPr>
        <w:t xml:space="preserve">reducing the likelihood of young people engaging in anti-social </w:t>
      </w:r>
      <w:proofErr w:type="gramStart"/>
      <w:r w:rsidRPr="00994A8B">
        <w:rPr>
          <w:rFonts w:ascii="Times New Roman" w:hAnsi="Times New Roman"/>
          <w:iCs/>
          <w:color w:val="000000" w:themeColor="text1"/>
          <w:sz w:val="24"/>
          <w:szCs w:val="24"/>
        </w:rPr>
        <w:t>behaviour;</w:t>
      </w:r>
      <w:proofErr w:type="gramEnd"/>
      <w:r w:rsidRPr="00994A8B">
        <w:rPr>
          <w:rFonts w:ascii="Times New Roman" w:hAnsi="Times New Roman"/>
          <w:iCs/>
          <w:color w:val="000000" w:themeColor="text1"/>
          <w:sz w:val="24"/>
          <w:szCs w:val="24"/>
        </w:rPr>
        <w:t xml:space="preserve"> </w:t>
      </w:r>
    </w:p>
    <w:p w14:paraId="0AA3DA12" w14:textId="66295E4B" w:rsidR="000B0A8C" w:rsidRPr="00994A8B" w:rsidRDefault="000B0A8C" w:rsidP="00994A8B">
      <w:pPr>
        <w:pStyle w:val="ListParagraph"/>
        <w:numPr>
          <w:ilvl w:val="0"/>
          <w:numId w:val="14"/>
        </w:numPr>
        <w:spacing w:after="0" w:line="240" w:lineRule="auto"/>
        <w:rPr>
          <w:rFonts w:ascii="Times New Roman" w:hAnsi="Times New Roman"/>
          <w:iCs/>
          <w:color w:val="000000" w:themeColor="text1"/>
          <w:sz w:val="24"/>
          <w:szCs w:val="24"/>
        </w:rPr>
      </w:pPr>
      <w:r w:rsidRPr="00994A8B">
        <w:rPr>
          <w:rFonts w:ascii="Times New Roman" w:hAnsi="Times New Roman"/>
          <w:iCs/>
          <w:color w:val="000000" w:themeColor="text1"/>
          <w:sz w:val="24"/>
          <w:szCs w:val="24"/>
        </w:rPr>
        <w:t xml:space="preserve">addressing violence and substance </w:t>
      </w:r>
      <w:proofErr w:type="gramStart"/>
      <w:r w:rsidRPr="00994A8B">
        <w:rPr>
          <w:rFonts w:ascii="Times New Roman" w:hAnsi="Times New Roman"/>
          <w:iCs/>
          <w:color w:val="000000" w:themeColor="text1"/>
          <w:sz w:val="24"/>
          <w:szCs w:val="24"/>
        </w:rPr>
        <w:t>abuse;</w:t>
      </w:r>
      <w:proofErr w:type="gramEnd"/>
      <w:r w:rsidRPr="00994A8B">
        <w:rPr>
          <w:rFonts w:ascii="Times New Roman" w:hAnsi="Times New Roman"/>
          <w:iCs/>
          <w:color w:val="000000" w:themeColor="text1"/>
          <w:sz w:val="24"/>
          <w:szCs w:val="24"/>
        </w:rPr>
        <w:t xml:space="preserve"> </w:t>
      </w:r>
    </w:p>
    <w:p w14:paraId="4AF1989D" w14:textId="5C133DE9" w:rsidR="000B0A8C" w:rsidRPr="00994A8B" w:rsidRDefault="000B0A8C" w:rsidP="00994A8B">
      <w:pPr>
        <w:pStyle w:val="ListParagraph"/>
        <w:numPr>
          <w:ilvl w:val="0"/>
          <w:numId w:val="14"/>
        </w:numPr>
        <w:spacing w:after="0" w:line="240" w:lineRule="auto"/>
        <w:rPr>
          <w:rFonts w:ascii="Times New Roman" w:hAnsi="Times New Roman"/>
          <w:iCs/>
          <w:color w:val="000000" w:themeColor="text1"/>
          <w:sz w:val="24"/>
          <w:szCs w:val="24"/>
        </w:rPr>
      </w:pPr>
      <w:r w:rsidRPr="00994A8B">
        <w:rPr>
          <w:rFonts w:ascii="Times New Roman" w:hAnsi="Times New Roman"/>
          <w:iCs/>
          <w:color w:val="000000" w:themeColor="text1"/>
          <w:sz w:val="24"/>
          <w:szCs w:val="24"/>
        </w:rPr>
        <w:t xml:space="preserve">promoting social inclusion and engagement, including through sporting, recreational and community </w:t>
      </w:r>
      <w:proofErr w:type="gramStart"/>
      <w:r w:rsidRPr="00994A8B">
        <w:rPr>
          <w:rFonts w:ascii="Times New Roman" w:hAnsi="Times New Roman"/>
          <w:iCs/>
          <w:color w:val="000000" w:themeColor="text1"/>
          <w:sz w:val="24"/>
          <w:szCs w:val="24"/>
        </w:rPr>
        <w:t>opportunities;</w:t>
      </w:r>
      <w:proofErr w:type="gramEnd"/>
    </w:p>
    <w:p w14:paraId="3178A217" w14:textId="5BCD58E9" w:rsidR="000B0A8C" w:rsidRPr="00994A8B" w:rsidRDefault="000B0A8C" w:rsidP="00994A8B">
      <w:pPr>
        <w:pStyle w:val="ListParagraph"/>
        <w:numPr>
          <w:ilvl w:val="0"/>
          <w:numId w:val="14"/>
        </w:numPr>
        <w:spacing w:after="0" w:line="240" w:lineRule="auto"/>
        <w:rPr>
          <w:rFonts w:ascii="Times New Roman" w:hAnsi="Times New Roman"/>
          <w:iCs/>
          <w:color w:val="000000" w:themeColor="text1"/>
          <w:sz w:val="24"/>
          <w:szCs w:val="24"/>
        </w:rPr>
      </w:pPr>
      <w:r w:rsidRPr="00994A8B">
        <w:rPr>
          <w:rFonts w:ascii="Times New Roman" w:hAnsi="Times New Roman"/>
          <w:iCs/>
          <w:color w:val="000000" w:themeColor="text1"/>
          <w:sz w:val="24"/>
          <w:szCs w:val="24"/>
        </w:rPr>
        <w:t xml:space="preserve">developing and providing access to information and </w:t>
      </w:r>
      <w:r w:rsidR="008E0E7C">
        <w:rPr>
          <w:rFonts w:ascii="Times New Roman" w:hAnsi="Times New Roman"/>
          <w:iCs/>
          <w:color w:val="000000" w:themeColor="text1"/>
          <w:sz w:val="24"/>
          <w:szCs w:val="24"/>
        </w:rPr>
        <w:t xml:space="preserve">data to inform the design, promotion and evaluation of youth programs and </w:t>
      </w:r>
      <w:r w:rsidRPr="00994A8B">
        <w:rPr>
          <w:rFonts w:ascii="Times New Roman" w:hAnsi="Times New Roman"/>
          <w:iCs/>
          <w:color w:val="000000" w:themeColor="text1"/>
          <w:sz w:val="24"/>
          <w:szCs w:val="24"/>
        </w:rPr>
        <w:t xml:space="preserve">community </w:t>
      </w:r>
      <w:proofErr w:type="gramStart"/>
      <w:r w:rsidRPr="00994A8B">
        <w:rPr>
          <w:rFonts w:ascii="Times New Roman" w:hAnsi="Times New Roman"/>
          <w:iCs/>
          <w:color w:val="000000" w:themeColor="text1"/>
          <w:sz w:val="24"/>
          <w:szCs w:val="24"/>
        </w:rPr>
        <w:t>services;</w:t>
      </w:r>
      <w:proofErr w:type="gramEnd"/>
    </w:p>
    <w:p w14:paraId="7BEF2B23" w14:textId="16EBC63F" w:rsidR="000B0A8C" w:rsidRPr="00994A8B" w:rsidRDefault="000B0A8C" w:rsidP="00994A8B">
      <w:pPr>
        <w:pStyle w:val="ListParagraph"/>
        <w:numPr>
          <w:ilvl w:val="0"/>
          <w:numId w:val="14"/>
        </w:numPr>
        <w:spacing w:after="0" w:line="240" w:lineRule="auto"/>
        <w:rPr>
          <w:rFonts w:ascii="Times New Roman" w:hAnsi="Times New Roman"/>
          <w:iCs/>
          <w:color w:val="000000" w:themeColor="text1"/>
          <w:sz w:val="24"/>
          <w:szCs w:val="24"/>
        </w:rPr>
      </w:pPr>
      <w:r w:rsidRPr="00994A8B">
        <w:rPr>
          <w:rFonts w:ascii="Times New Roman" w:hAnsi="Times New Roman"/>
          <w:iCs/>
          <w:color w:val="000000" w:themeColor="text1"/>
          <w:sz w:val="24"/>
          <w:szCs w:val="24"/>
        </w:rPr>
        <w:t xml:space="preserve">providing better access to developmental and educational </w:t>
      </w:r>
      <w:proofErr w:type="gramStart"/>
      <w:r w:rsidRPr="00994A8B">
        <w:rPr>
          <w:rFonts w:ascii="Times New Roman" w:hAnsi="Times New Roman"/>
          <w:iCs/>
          <w:color w:val="000000" w:themeColor="text1"/>
          <w:sz w:val="24"/>
          <w:szCs w:val="24"/>
        </w:rPr>
        <w:t>opportunities;</w:t>
      </w:r>
      <w:proofErr w:type="gramEnd"/>
    </w:p>
    <w:p w14:paraId="2156D54D" w14:textId="5BCFF98C" w:rsidR="000B0A8C" w:rsidRPr="00994A8B" w:rsidRDefault="000B0A8C" w:rsidP="00994A8B">
      <w:pPr>
        <w:pStyle w:val="ListParagraph"/>
        <w:numPr>
          <w:ilvl w:val="0"/>
          <w:numId w:val="14"/>
        </w:numPr>
        <w:spacing w:after="0" w:line="240" w:lineRule="auto"/>
        <w:rPr>
          <w:rFonts w:ascii="Times New Roman" w:hAnsi="Times New Roman"/>
          <w:iCs/>
          <w:color w:val="000000" w:themeColor="text1"/>
          <w:sz w:val="24"/>
          <w:szCs w:val="24"/>
        </w:rPr>
      </w:pPr>
      <w:r w:rsidRPr="00994A8B">
        <w:rPr>
          <w:rFonts w:ascii="Times New Roman" w:hAnsi="Times New Roman"/>
          <w:iCs/>
          <w:color w:val="000000" w:themeColor="text1"/>
          <w:sz w:val="24"/>
          <w:szCs w:val="24"/>
        </w:rPr>
        <w:t>promoting positive development;</w:t>
      </w:r>
      <w:r w:rsidR="00994A8B" w:rsidRPr="00994A8B">
        <w:rPr>
          <w:rFonts w:ascii="Times New Roman" w:hAnsi="Times New Roman"/>
          <w:iCs/>
          <w:color w:val="000000" w:themeColor="text1"/>
          <w:sz w:val="24"/>
          <w:szCs w:val="24"/>
        </w:rPr>
        <w:t xml:space="preserve"> and</w:t>
      </w:r>
    </w:p>
    <w:p w14:paraId="2CE9C63A" w14:textId="7DB8683D" w:rsidR="0021546F" w:rsidRPr="00994A8B" w:rsidRDefault="000B0A8C" w:rsidP="00994A8B">
      <w:pPr>
        <w:pStyle w:val="ListParagraph"/>
        <w:numPr>
          <w:ilvl w:val="0"/>
          <w:numId w:val="14"/>
        </w:numPr>
        <w:spacing w:after="0" w:line="240" w:lineRule="auto"/>
        <w:rPr>
          <w:rFonts w:ascii="Times New Roman" w:hAnsi="Times New Roman"/>
          <w:iCs/>
          <w:color w:val="000000" w:themeColor="text1"/>
          <w:sz w:val="24"/>
          <w:szCs w:val="24"/>
        </w:rPr>
      </w:pPr>
      <w:r w:rsidRPr="00994A8B">
        <w:rPr>
          <w:rFonts w:ascii="Times New Roman" w:hAnsi="Times New Roman"/>
          <w:iCs/>
          <w:color w:val="000000" w:themeColor="text1"/>
          <w:sz w:val="24"/>
          <w:szCs w:val="24"/>
        </w:rPr>
        <w:t>assisting with the transition to work, vocational or higher education.</w:t>
      </w:r>
    </w:p>
    <w:p w14:paraId="592DF618" w14:textId="77777777" w:rsidR="0021546F" w:rsidRDefault="0021546F">
      <w:pPr>
        <w:rPr>
          <w:rFonts w:ascii="Times New Roman" w:hAnsi="Times New Roman" w:cs="Times New Roman"/>
          <w:color w:val="000000" w:themeColor="text1"/>
          <w:sz w:val="24"/>
          <w:szCs w:val="24"/>
        </w:rPr>
      </w:pPr>
    </w:p>
    <w:p w14:paraId="6492AC44" w14:textId="5714C44F" w:rsidR="000B0A8C" w:rsidRDefault="00CB434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Activities under the program </w:t>
      </w:r>
      <w:r w:rsidR="00E00153">
        <w:rPr>
          <w:rFonts w:ascii="Times New Roman" w:hAnsi="Times New Roman" w:cs="Times New Roman"/>
          <w:color w:val="000000" w:themeColor="text1"/>
          <w:sz w:val="24"/>
          <w:szCs w:val="24"/>
        </w:rPr>
        <w:t xml:space="preserve">will support the recommendations of the </w:t>
      </w:r>
      <w:r w:rsidR="007461F7" w:rsidRPr="007461F7">
        <w:rPr>
          <w:rFonts w:ascii="Times New Roman" w:hAnsi="Times New Roman" w:cs="Times New Roman"/>
          <w:color w:val="000000" w:themeColor="text1"/>
          <w:sz w:val="24"/>
          <w:szCs w:val="24"/>
        </w:rPr>
        <w:t>Youth Services Action Plan (YSAP)</w:t>
      </w:r>
      <w:r w:rsidR="00E00153">
        <w:rPr>
          <w:rFonts w:ascii="Times New Roman" w:hAnsi="Times New Roman" w:cs="Times New Roman"/>
          <w:color w:val="000000" w:themeColor="text1"/>
          <w:sz w:val="24"/>
          <w:szCs w:val="24"/>
        </w:rPr>
        <w:t>, which</w:t>
      </w:r>
      <w:r w:rsidR="007461F7" w:rsidRPr="007461F7">
        <w:rPr>
          <w:rFonts w:ascii="Times New Roman" w:hAnsi="Times New Roman" w:cs="Times New Roman"/>
          <w:color w:val="000000" w:themeColor="text1"/>
          <w:sz w:val="24"/>
          <w:szCs w:val="24"/>
        </w:rPr>
        <w:t xml:space="preserve"> highlighted that while there is a range of youth activities including sports, recreation and cultural activities that are delivered in Central Australia, there is a significant gap in delivery. Additionally, there are high need youth cohorts that are not catered for</w:t>
      </w:r>
      <w:r w:rsidR="00806A28">
        <w:rPr>
          <w:rFonts w:ascii="Times New Roman" w:hAnsi="Times New Roman" w:cs="Times New Roman"/>
          <w:color w:val="000000" w:themeColor="text1"/>
          <w:sz w:val="24"/>
          <w:szCs w:val="24"/>
        </w:rPr>
        <w:t>,</w:t>
      </w:r>
      <w:r w:rsidR="007461F7" w:rsidRPr="007461F7">
        <w:rPr>
          <w:rFonts w:ascii="Times New Roman" w:hAnsi="Times New Roman" w:cs="Times New Roman"/>
          <w:color w:val="000000" w:themeColor="text1"/>
          <w:sz w:val="24"/>
          <w:szCs w:val="24"/>
        </w:rPr>
        <w:t xml:space="preserve"> and a need for a far higher level of community co-design and involvement in delivery, particularly in remote communities. Further, with the new NT Government actively considering reducing the age of criminal responsibility and imposing harsher penalties for young offenders, there is an urgent need to support young people to engage in activities which enable positive development. Together</w:t>
      </w:r>
      <w:r w:rsidR="00806A28">
        <w:rPr>
          <w:rFonts w:ascii="Times New Roman" w:hAnsi="Times New Roman" w:cs="Times New Roman"/>
          <w:color w:val="000000" w:themeColor="text1"/>
          <w:sz w:val="24"/>
          <w:szCs w:val="24"/>
        </w:rPr>
        <w:t>,</w:t>
      </w:r>
      <w:r w:rsidR="007461F7" w:rsidRPr="007461F7">
        <w:rPr>
          <w:rFonts w:ascii="Times New Roman" w:hAnsi="Times New Roman" w:cs="Times New Roman"/>
          <w:color w:val="000000" w:themeColor="text1"/>
          <w:sz w:val="24"/>
          <w:szCs w:val="24"/>
        </w:rPr>
        <w:t xml:space="preserve"> this calls for strengthening of enablers of service delivery and delivery of targeted programs to support specific youth cohorts.</w:t>
      </w:r>
    </w:p>
    <w:p w14:paraId="7E64C9E6" w14:textId="77777777" w:rsidR="001C3FB9" w:rsidRDefault="001C3FB9">
      <w:pPr>
        <w:rPr>
          <w:rFonts w:ascii="Times New Roman" w:hAnsi="Times New Roman" w:cs="Times New Roman"/>
          <w:color w:val="000000" w:themeColor="text1"/>
          <w:sz w:val="24"/>
          <w:szCs w:val="24"/>
        </w:rPr>
      </w:pPr>
    </w:p>
    <w:p w14:paraId="057FAB21" w14:textId="6E6E5999" w:rsidR="00132351" w:rsidRDefault="00B4595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column"/>
      </w:r>
      <w:r w:rsidR="00C8262E" w:rsidRPr="00C8262E">
        <w:rPr>
          <w:rFonts w:ascii="Times New Roman" w:hAnsi="Times New Roman" w:cs="Times New Roman"/>
          <w:color w:val="000000" w:themeColor="text1"/>
          <w:sz w:val="24"/>
          <w:szCs w:val="24"/>
        </w:rPr>
        <w:lastRenderedPageBreak/>
        <w:t>The YSAP outlines three priority areas</w:t>
      </w:r>
      <w:r w:rsidR="00806A28">
        <w:rPr>
          <w:rFonts w:ascii="Times New Roman" w:hAnsi="Times New Roman" w:cs="Times New Roman"/>
          <w:color w:val="000000" w:themeColor="text1"/>
          <w:sz w:val="24"/>
          <w:szCs w:val="24"/>
        </w:rPr>
        <w:t>,</w:t>
      </w:r>
      <w:r w:rsidR="00C8262E" w:rsidRPr="00C8262E">
        <w:rPr>
          <w:rFonts w:ascii="Times New Roman" w:hAnsi="Times New Roman" w:cs="Times New Roman"/>
          <w:color w:val="000000" w:themeColor="text1"/>
          <w:sz w:val="24"/>
          <w:szCs w:val="24"/>
        </w:rPr>
        <w:t xml:space="preserve"> and four enablers to achieve the desired future state articulated by the Central Australia community.</w:t>
      </w:r>
      <w:r w:rsidR="00F134F8">
        <w:rPr>
          <w:rFonts w:ascii="Times New Roman" w:hAnsi="Times New Roman" w:cs="Times New Roman"/>
          <w:color w:val="000000" w:themeColor="text1"/>
          <w:sz w:val="24"/>
          <w:szCs w:val="24"/>
        </w:rPr>
        <w:t xml:space="preserve"> The three priority areas include:</w:t>
      </w:r>
    </w:p>
    <w:p w14:paraId="06FAA4D1" w14:textId="4C55658C" w:rsidR="00FE2F33" w:rsidRPr="00FE2F33" w:rsidRDefault="00EB00A6" w:rsidP="00FE2F33">
      <w:pPr>
        <w:pStyle w:val="ListParagraph"/>
        <w:numPr>
          <w:ilvl w:val="0"/>
          <w:numId w:val="14"/>
        </w:numPr>
        <w:spacing w:after="0" w:line="240" w:lineRule="auto"/>
        <w:rPr>
          <w:rFonts w:ascii="Times New Roman" w:hAnsi="Times New Roman"/>
          <w:iCs/>
          <w:color w:val="000000" w:themeColor="text1"/>
          <w:sz w:val="24"/>
          <w:szCs w:val="24"/>
        </w:rPr>
      </w:pPr>
      <w:r>
        <w:rPr>
          <w:rFonts w:ascii="Times New Roman" w:hAnsi="Times New Roman"/>
          <w:iCs/>
          <w:color w:val="000000" w:themeColor="text1"/>
          <w:sz w:val="24"/>
          <w:szCs w:val="24"/>
        </w:rPr>
        <w:t>f</w:t>
      </w:r>
      <w:r w:rsidR="00FE2F33" w:rsidRPr="00FE2F33">
        <w:rPr>
          <w:rFonts w:ascii="Times New Roman" w:hAnsi="Times New Roman"/>
          <w:iCs/>
          <w:color w:val="000000" w:themeColor="text1"/>
          <w:sz w:val="24"/>
          <w:szCs w:val="24"/>
        </w:rPr>
        <w:t xml:space="preserve">amily and </w:t>
      </w:r>
      <w:r>
        <w:rPr>
          <w:rFonts w:ascii="Times New Roman" w:hAnsi="Times New Roman"/>
          <w:iCs/>
          <w:color w:val="000000" w:themeColor="text1"/>
          <w:sz w:val="24"/>
          <w:szCs w:val="24"/>
        </w:rPr>
        <w:t>c</w:t>
      </w:r>
      <w:r w:rsidR="00FE2F33" w:rsidRPr="00FE2F33">
        <w:rPr>
          <w:rFonts w:ascii="Times New Roman" w:hAnsi="Times New Roman"/>
          <w:iCs/>
          <w:color w:val="000000" w:themeColor="text1"/>
          <w:sz w:val="24"/>
          <w:szCs w:val="24"/>
        </w:rPr>
        <w:t>ommunity</w:t>
      </w:r>
      <w:r w:rsidR="00806A28">
        <w:rPr>
          <w:rFonts w:ascii="Times New Roman" w:hAnsi="Times New Roman"/>
          <w:iCs/>
          <w:color w:val="000000" w:themeColor="text1"/>
          <w:sz w:val="24"/>
          <w:szCs w:val="24"/>
        </w:rPr>
        <w:t xml:space="preserve"> –</w:t>
      </w:r>
      <w:r w:rsidR="00806A28" w:rsidRPr="00FE2F33">
        <w:rPr>
          <w:rFonts w:ascii="Times New Roman" w:hAnsi="Times New Roman"/>
          <w:iCs/>
          <w:color w:val="000000" w:themeColor="text1"/>
          <w:sz w:val="24"/>
          <w:szCs w:val="24"/>
        </w:rPr>
        <w:t xml:space="preserve"> </w:t>
      </w:r>
      <w:r w:rsidR="00A32D7C">
        <w:rPr>
          <w:rFonts w:ascii="Times New Roman" w:hAnsi="Times New Roman"/>
          <w:iCs/>
          <w:color w:val="000000" w:themeColor="text1"/>
          <w:sz w:val="24"/>
          <w:szCs w:val="24"/>
        </w:rPr>
        <w:t>s</w:t>
      </w:r>
      <w:r w:rsidR="00FE2F33" w:rsidRPr="00FE2F33">
        <w:rPr>
          <w:rFonts w:ascii="Times New Roman" w:hAnsi="Times New Roman"/>
          <w:iCs/>
          <w:color w:val="000000" w:themeColor="text1"/>
          <w:sz w:val="24"/>
          <w:szCs w:val="24"/>
        </w:rPr>
        <w:t xml:space="preserve">trengthening governance and community leadership of youth </w:t>
      </w:r>
      <w:proofErr w:type="gramStart"/>
      <w:r w:rsidR="00FE2F33" w:rsidRPr="00FE2F33">
        <w:rPr>
          <w:rFonts w:ascii="Times New Roman" w:hAnsi="Times New Roman"/>
          <w:iCs/>
          <w:color w:val="000000" w:themeColor="text1"/>
          <w:sz w:val="24"/>
          <w:szCs w:val="24"/>
        </w:rPr>
        <w:t>services</w:t>
      </w:r>
      <w:r w:rsidR="001C21BA">
        <w:rPr>
          <w:rFonts w:ascii="Times New Roman" w:hAnsi="Times New Roman"/>
          <w:iCs/>
          <w:color w:val="000000" w:themeColor="text1"/>
          <w:sz w:val="24"/>
          <w:szCs w:val="24"/>
        </w:rPr>
        <w:t>;</w:t>
      </w:r>
      <w:proofErr w:type="gramEnd"/>
      <w:r w:rsidR="00FE2F33" w:rsidRPr="00FE2F33">
        <w:rPr>
          <w:rFonts w:ascii="Times New Roman" w:hAnsi="Times New Roman"/>
          <w:iCs/>
          <w:color w:val="000000" w:themeColor="text1"/>
          <w:sz w:val="24"/>
          <w:szCs w:val="24"/>
        </w:rPr>
        <w:t xml:space="preserve"> </w:t>
      </w:r>
    </w:p>
    <w:p w14:paraId="58918A1D" w14:textId="03258374" w:rsidR="00FE2F33" w:rsidRPr="00FE2F33" w:rsidRDefault="00EB00A6" w:rsidP="00FE2F33">
      <w:pPr>
        <w:pStyle w:val="ListParagraph"/>
        <w:numPr>
          <w:ilvl w:val="0"/>
          <w:numId w:val="14"/>
        </w:numPr>
        <w:spacing w:after="0" w:line="240" w:lineRule="auto"/>
        <w:rPr>
          <w:rFonts w:ascii="Times New Roman" w:hAnsi="Times New Roman"/>
          <w:iCs/>
          <w:color w:val="000000" w:themeColor="text1"/>
          <w:sz w:val="24"/>
          <w:szCs w:val="24"/>
        </w:rPr>
      </w:pPr>
      <w:r>
        <w:rPr>
          <w:rFonts w:ascii="Times New Roman" w:hAnsi="Times New Roman"/>
          <w:iCs/>
          <w:color w:val="000000" w:themeColor="text1"/>
          <w:sz w:val="24"/>
          <w:szCs w:val="24"/>
        </w:rPr>
        <w:t>y</w:t>
      </w:r>
      <w:r w:rsidR="00FE2F33" w:rsidRPr="00FE2F33">
        <w:rPr>
          <w:rFonts w:ascii="Times New Roman" w:hAnsi="Times New Roman"/>
          <w:iCs/>
          <w:color w:val="000000" w:themeColor="text1"/>
          <w:sz w:val="24"/>
          <w:szCs w:val="24"/>
        </w:rPr>
        <w:t xml:space="preserve">outh </w:t>
      </w:r>
      <w:r>
        <w:rPr>
          <w:rFonts w:ascii="Times New Roman" w:hAnsi="Times New Roman"/>
          <w:iCs/>
          <w:color w:val="000000" w:themeColor="text1"/>
          <w:sz w:val="24"/>
          <w:szCs w:val="24"/>
        </w:rPr>
        <w:t>s</w:t>
      </w:r>
      <w:r w:rsidR="00FE2F33" w:rsidRPr="00FE2F33">
        <w:rPr>
          <w:rFonts w:ascii="Times New Roman" w:hAnsi="Times New Roman"/>
          <w:iCs/>
          <w:color w:val="000000" w:themeColor="text1"/>
          <w:sz w:val="24"/>
          <w:szCs w:val="24"/>
        </w:rPr>
        <w:t>ervices</w:t>
      </w:r>
      <w:r w:rsidR="00806A28">
        <w:rPr>
          <w:rFonts w:ascii="Times New Roman" w:hAnsi="Times New Roman"/>
          <w:iCs/>
          <w:color w:val="000000" w:themeColor="text1"/>
          <w:sz w:val="24"/>
          <w:szCs w:val="24"/>
        </w:rPr>
        <w:t xml:space="preserve"> – </w:t>
      </w:r>
      <w:r w:rsidR="00A32D7C">
        <w:rPr>
          <w:rFonts w:ascii="Times New Roman" w:hAnsi="Times New Roman"/>
          <w:iCs/>
          <w:color w:val="000000" w:themeColor="text1"/>
          <w:sz w:val="24"/>
          <w:szCs w:val="24"/>
        </w:rPr>
        <w:t>e</w:t>
      </w:r>
      <w:r w:rsidR="00FE2F33" w:rsidRPr="00FE2F33">
        <w:rPr>
          <w:rFonts w:ascii="Times New Roman" w:hAnsi="Times New Roman"/>
          <w:iCs/>
          <w:color w:val="000000" w:themeColor="text1"/>
          <w:sz w:val="24"/>
          <w:szCs w:val="24"/>
        </w:rPr>
        <w:t>xpanding the variety of services available across communities and addressing the needs of under-serviced groups</w:t>
      </w:r>
      <w:r w:rsidR="001C21BA">
        <w:rPr>
          <w:rFonts w:ascii="Times New Roman" w:hAnsi="Times New Roman"/>
          <w:iCs/>
          <w:color w:val="000000" w:themeColor="text1"/>
          <w:sz w:val="24"/>
          <w:szCs w:val="24"/>
        </w:rPr>
        <w:t>; and</w:t>
      </w:r>
    </w:p>
    <w:p w14:paraId="004D1147" w14:textId="69F46104" w:rsidR="00F134F8" w:rsidRPr="00FE2F33" w:rsidRDefault="00EB00A6" w:rsidP="00FE2F33">
      <w:pPr>
        <w:pStyle w:val="ListParagraph"/>
        <w:numPr>
          <w:ilvl w:val="0"/>
          <w:numId w:val="14"/>
        </w:numPr>
        <w:spacing w:after="0" w:line="240" w:lineRule="auto"/>
        <w:rPr>
          <w:rFonts w:ascii="Times New Roman" w:hAnsi="Times New Roman"/>
          <w:iCs/>
          <w:color w:val="000000" w:themeColor="text1"/>
          <w:sz w:val="24"/>
          <w:szCs w:val="24"/>
        </w:rPr>
      </w:pPr>
      <w:r>
        <w:rPr>
          <w:rFonts w:ascii="Times New Roman" w:hAnsi="Times New Roman"/>
          <w:iCs/>
          <w:color w:val="000000" w:themeColor="text1"/>
          <w:sz w:val="24"/>
          <w:szCs w:val="24"/>
        </w:rPr>
        <w:t>b</w:t>
      </w:r>
      <w:r w:rsidR="00FE2F33" w:rsidRPr="00FE2F33">
        <w:rPr>
          <w:rFonts w:ascii="Times New Roman" w:hAnsi="Times New Roman"/>
          <w:iCs/>
          <w:color w:val="000000" w:themeColor="text1"/>
          <w:sz w:val="24"/>
          <w:szCs w:val="24"/>
        </w:rPr>
        <w:t xml:space="preserve">roader </w:t>
      </w:r>
      <w:r>
        <w:rPr>
          <w:rFonts w:ascii="Times New Roman" w:hAnsi="Times New Roman"/>
          <w:iCs/>
          <w:color w:val="000000" w:themeColor="text1"/>
          <w:sz w:val="24"/>
          <w:szCs w:val="24"/>
        </w:rPr>
        <w:t>s</w:t>
      </w:r>
      <w:r w:rsidR="00FE2F33" w:rsidRPr="00FE2F33">
        <w:rPr>
          <w:rFonts w:ascii="Times New Roman" w:hAnsi="Times New Roman"/>
          <w:iCs/>
          <w:color w:val="000000" w:themeColor="text1"/>
          <w:sz w:val="24"/>
          <w:szCs w:val="24"/>
        </w:rPr>
        <w:t xml:space="preserve">ystem </w:t>
      </w:r>
      <w:r>
        <w:rPr>
          <w:rFonts w:ascii="Times New Roman" w:hAnsi="Times New Roman"/>
          <w:iCs/>
          <w:color w:val="000000" w:themeColor="text1"/>
          <w:sz w:val="24"/>
          <w:szCs w:val="24"/>
        </w:rPr>
        <w:t>s</w:t>
      </w:r>
      <w:r w:rsidR="00FE2F33" w:rsidRPr="00FE2F33">
        <w:rPr>
          <w:rFonts w:ascii="Times New Roman" w:hAnsi="Times New Roman"/>
          <w:iCs/>
          <w:color w:val="000000" w:themeColor="text1"/>
          <w:sz w:val="24"/>
          <w:szCs w:val="24"/>
        </w:rPr>
        <w:t>ervices</w:t>
      </w:r>
      <w:r w:rsidR="00806A28">
        <w:rPr>
          <w:rFonts w:ascii="Times New Roman" w:hAnsi="Times New Roman"/>
          <w:iCs/>
          <w:color w:val="000000" w:themeColor="text1"/>
          <w:sz w:val="24"/>
          <w:szCs w:val="24"/>
        </w:rPr>
        <w:t xml:space="preserve"> –</w:t>
      </w:r>
      <w:r w:rsidR="00806A28" w:rsidRPr="00FE2F33">
        <w:rPr>
          <w:rFonts w:ascii="Times New Roman" w:hAnsi="Times New Roman"/>
          <w:iCs/>
          <w:color w:val="000000" w:themeColor="text1"/>
          <w:sz w:val="24"/>
          <w:szCs w:val="24"/>
        </w:rPr>
        <w:t xml:space="preserve"> </w:t>
      </w:r>
      <w:r w:rsidR="00806A28">
        <w:rPr>
          <w:rFonts w:ascii="Times New Roman" w:hAnsi="Times New Roman"/>
          <w:iCs/>
          <w:color w:val="000000" w:themeColor="text1"/>
          <w:sz w:val="24"/>
          <w:szCs w:val="24"/>
        </w:rPr>
        <w:t>i</w:t>
      </w:r>
      <w:r w:rsidR="00FE2F33" w:rsidRPr="00FE2F33">
        <w:rPr>
          <w:rFonts w:ascii="Times New Roman" w:hAnsi="Times New Roman"/>
          <w:iCs/>
          <w:color w:val="000000" w:themeColor="text1"/>
          <w:sz w:val="24"/>
          <w:szCs w:val="24"/>
        </w:rPr>
        <w:t>mprov</w:t>
      </w:r>
      <w:r w:rsidR="00806A28">
        <w:rPr>
          <w:rFonts w:ascii="Times New Roman" w:hAnsi="Times New Roman"/>
          <w:iCs/>
          <w:color w:val="000000" w:themeColor="text1"/>
          <w:sz w:val="24"/>
          <w:szCs w:val="24"/>
        </w:rPr>
        <w:t>ing</w:t>
      </w:r>
      <w:r w:rsidR="00FE2F33" w:rsidRPr="00FE2F33">
        <w:rPr>
          <w:rFonts w:ascii="Times New Roman" w:hAnsi="Times New Roman"/>
          <w:iCs/>
          <w:color w:val="000000" w:themeColor="text1"/>
          <w:sz w:val="24"/>
          <w:szCs w:val="24"/>
        </w:rPr>
        <w:t xml:space="preserve"> coordination with other services.</w:t>
      </w:r>
    </w:p>
    <w:p w14:paraId="39156D8E" w14:textId="77777777" w:rsidR="00F134F8" w:rsidRDefault="00F134F8">
      <w:pPr>
        <w:rPr>
          <w:rFonts w:ascii="Times New Roman" w:hAnsi="Times New Roman" w:cs="Times New Roman"/>
          <w:color w:val="000000" w:themeColor="text1"/>
          <w:sz w:val="24"/>
          <w:szCs w:val="24"/>
        </w:rPr>
      </w:pPr>
    </w:p>
    <w:p w14:paraId="2635983D" w14:textId="13580055" w:rsidR="001C21BA" w:rsidRDefault="001C21B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four enablers of youth services in Central Australia are:</w:t>
      </w:r>
    </w:p>
    <w:p w14:paraId="4881441F" w14:textId="5F3AB60F" w:rsidR="001462A8" w:rsidRPr="001462A8" w:rsidRDefault="006263A9" w:rsidP="001462A8">
      <w:pPr>
        <w:pStyle w:val="ListParagraph"/>
        <w:numPr>
          <w:ilvl w:val="0"/>
          <w:numId w:val="14"/>
        </w:numPr>
        <w:spacing w:after="0" w:line="240" w:lineRule="auto"/>
        <w:rPr>
          <w:rFonts w:ascii="Times New Roman" w:hAnsi="Times New Roman"/>
          <w:iCs/>
          <w:color w:val="000000" w:themeColor="text1"/>
          <w:sz w:val="24"/>
          <w:szCs w:val="24"/>
        </w:rPr>
      </w:pPr>
      <w:r>
        <w:rPr>
          <w:rFonts w:ascii="Times New Roman" w:hAnsi="Times New Roman"/>
          <w:iCs/>
          <w:color w:val="000000" w:themeColor="text1"/>
          <w:sz w:val="24"/>
          <w:szCs w:val="24"/>
        </w:rPr>
        <w:t>w</w:t>
      </w:r>
      <w:r w:rsidR="001462A8" w:rsidRPr="001462A8">
        <w:rPr>
          <w:rFonts w:ascii="Times New Roman" w:hAnsi="Times New Roman"/>
          <w:iCs/>
          <w:color w:val="000000" w:themeColor="text1"/>
          <w:sz w:val="24"/>
          <w:szCs w:val="24"/>
        </w:rPr>
        <w:t>orkforce</w:t>
      </w:r>
      <w:r w:rsidR="00806A28">
        <w:rPr>
          <w:rFonts w:ascii="Times New Roman" w:hAnsi="Times New Roman"/>
          <w:iCs/>
          <w:color w:val="000000" w:themeColor="text1"/>
          <w:sz w:val="24"/>
          <w:szCs w:val="24"/>
        </w:rPr>
        <w:t xml:space="preserve"> –</w:t>
      </w:r>
      <w:r w:rsidR="00806A28" w:rsidRPr="001462A8">
        <w:rPr>
          <w:rFonts w:ascii="Times New Roman" w:hAnsi="Times New Roman"/>
          <w:iCs/>
          <w:color w:val="000000" w:themeColor="text1"/>
          <w:sz w:val="24"/>
          <w:szCs w:val="24"/>
        </w:rPr>
        <w:t xml:space="preserve"> </w:t>
      </w:r>
      <w:r>
        <w:rPr>
          <w:rFonts w:ascii="Times New Roman" w:hAnsi="Times New Roman"/>
          <w:iCs/>
          <w:color w:val="000000" w:themeColor="text1"/>
          <w:sz w:val="24"/>
          <w:szCs w:val="24"/>
        </w:rPr>
        <w:t>e</w:t>
      </w:r>
      <w:r w:rsidR="001462A8" w:rsidRPr="001462A8">
        <w:rPr>
          <w:rFonts w:ascii="Times New Roman" w:hAnsi="Times New Roman"/>
          <w:iCs/>
          <w:color w:val="000000" w:themeColor="text1"/>
          <w:sz w:val="24"/>
          <w:szCs w:val="24"/>
        </w:rPr>
        <w:t xml:space="preserve">nhancing the capability of youth services to meet young people’s </w:t>
      </w:r>
      <w:proofErr w:type="gramStart"/>
      <w:r w:rsidR="001462A8" w:rsidRPr="001462A8">
        <w:rPr>
          <w:rFonts w:ascii="Times New Roman" w:hAnsi="Times New Roman"/>
          <w:iCs/>
          <w:color w:val="000000" w:themeColor="text1"/>
          <w:sz w:val="24"/>
          <w:szCs w:val="24"/>
        </w:rPr>
        <w:t>needs</w:t>
      </w:r>
      <w:r>
        <w:rPr>
          <w:rFonts w:ascii="Times New Roman" w:hAnsi="Times New Roman"/>
          <w:iCs/>
          <w:color w:val="000000" w:themeColor="text1"/>
          <w:sz w:val="24"/>
          <w:szCs w:val="24"/>
        </w:rPr>
        <w:t>;</w:t>
      </w:r>
      <w:proofErr w:type="gramEnd"/>
    </w:p>
    <w:p w14:paraId="221F338D" w14:textId="5BD264AD" w:rsidR="001462A8" w:rsidRPr="001462A8" w:rsidRDefault="006263A9" w:rsidP="001462A8">
      <w:pPr>
        <w:pStyle w:val="ListParagraph"/>
        <w:numPr>
          <w:ilvl w:val="0"/>
          <w:numId w:val="14"/>
        </w:numPr>
        <w:spacing w:after="0" w:line="240" w:lineRule="auto"/>
        <w:rPr>
          <w:rFonts w:ascii="Times New Roman" w:hAnsi="Times New Roman"/>
          <w:iCs/>
          <w:color w:val="000000" w:themeColor="text1"/>
          <w:sz w:val="24"/>
          <w:szCs w:val="24"/>
        </w:rPr>
      </w:pPr>
      <w:r>
        <w:rPr>
          <w:rFonts w:ascii="Times New Roman" w:hAnsi="Times New Roman"/>
          <w:iCs/>
          <w:color w:val="000000" w:themeColor="text1"/>
          <w:sz w:val="24"/>
          <w:szCs w:val="24"/>
        </w:rPr>
        <w:t>i</w:t>
      </w:r>
      <w:r w:rsidR="001462A8" w:rsidRPr="001462A8">
        <w:rPr>
          <w:rFonts w:ascii="Times New Roman" w:hAnsi="Times New Roman"/>
          <w:iCs/>
          <w:color w:val="000000" w:themeColor="text1"/>
          <w:sz w:val="24"/>
          <w:szCs w:val="24"/>
        </w:rPr>
        <w:t>nfrastructure</w:t>
      </w:r>
      <w:r w:rsidR="00806A28">
        <w:rPr>
          <w:rFonts w:ascii="Times New Roman" w:hAnsi="Times New Roman"/>
          <w:iCs/>
          <w:color w:val="000000" w:themeColor="text1"/>
          <w:sz w:val="24"/>
          <w:szCs w:val="24"/>
        </w:rPr>
        <w:t xml:space="preserve"> – u</w:t>
      </w:r>
      <w:r w:rsidR="00806A28" w:rsidRPr="001462A8">
        <w:rPr>
          <w:rFonts w:ascii="Times New Roman" w:hAnsi="Times New Roman"/>
          <w:iCs/>
          <w:color w:val="000000" w:themeColor="text1"/>
          <w:sz w:val="24"/>
          <w:szCs w:val="24"/>
        </w:rPr>
        <w:t>pgrad</w:t>
      </w:r>
      <w:r w:rsidR="00806A28">
        <w:rPr>
          <w:rFonts w:ascii="Times New Roman" w:hAnsi="Times New Roman"/>
          <w:iCs/>
          <w:color w:val="000000" w:themeColor="text1"/>
          <w:sz w:val="24"/>
          <w:szCs w:val="24"/>
        </w:rPr>
        <w:t>ing</w:t>
      </w:r>
      <w:r w:rsidR="00806A28" w:rsidRPr="001462A8">
        <w:rPr>
          <w:rFonts w:ascii="Times New Roman" w:hAnsi="Times New Roman"/>
          <w:iCs/>
          <w:color w:val="000000" w:themeColor="text1"/>
          <w:sz w:val="24"/>
          <w:szCs w:val="24"/>
        </w:rPr>
        <w:t xml:space="preserve"> </w:t>
      </w:r>
      <w:r w:rsidR="001462A8" w:rsidRPr="001462A8">
        <w:rPr>
          <w:rFonts w:ascii="Times New Roman" w:hAnsi="Times New Roman"/>
          <w:iCs/>
          <w:color w:val="000000" w:themeColor="text1"/>
          <w:sz w:val="24"/>
          <w:szCs w:val="24"/>
        </w:rPr>
        <w:t xml:space="preserve">youth infrastructure and </w:t>
      </w:r>
      <w:proofErr w:type="gramStart"/>
      <w:r w:rsidR="001462A8" w:rsidRPr="001462A8">
        <w:rPr>
          <w:rFonts w:ascii="Times New Roman" w:hAnsi="Times New Roman"/>
          <w:iCs/>
          <w:color w:val="000000" w:themeColor="text1"/>
          <w:sz w:val="24"/>
          <w:szCs w:val="24"/>
        </w:rPr>
        <w:t>resources</w:t>
      </w:r>
      <w:r>
        <w:rPr>
          <w:rFonts w:ascii="Times New Roman" w:hAnsi="Times New Roman"/>
          <w:iCs/>
          <w:color w:val="000000" w:themeColor="text1"/>
          <w:sz w:val="24"/>
          <w:szCs w:val="24"/>
        </w:rPr>
        <w:t>;</w:t>
      </w:r>
      <w:proofErr w:type="gramEnd"/>
    </w:p>
    <w:p w14:paraId="22097D58" w14:textId="316D3058" w:rsidR="001462A8" w:rsidRPr="001462A8" w:rsidRDefault="006263A9" w:rsidP="001462A8">
      <w:pPr>
        <w:pStyle w:val="ListParagraph"/>
        <w:numPr>
          <w:ilvl w:val="0"/>
          <w:numId w:val="14"/>
        </w:numPr>
        <w:spacing w:after="0" w:line="240" w:lineRule="auto"/>
        <w:rPr>
          <w:rFonts w:ascii="Times New Roman" w:hAnsi="Times New Roman"/>
          <w:iCs/>
          <w:color w:val="000000" w:themeColor="text1"/>
          <w:sz w:val="24"/>
          <w:szCs w:val="24"/>
        </w:rPr>
      </w:pPr>
      <w:r>
        <w:rPr>
          <w:rFonts w:ascii="Times New Roman" w:hAnsi="Times New Roman"/>
          <w:iCs/>
          <w:color w:val="000000" w:themeColor="text1"/>
          <w:sz w:val="24"/>
          <w:szCs w:val="24"/>
        </w:rPr>
        <w:t>f</w:t>
      </w:r>
      <w:r w:rsidR="001462A8" w:rsidRPr="001462A8">
        <w:rPr>
          <w:rFonts w:ascii="Times New Roman" w:hAnsi="Times New Roman"/>
          <w:iCs/>
          <w:color w:val="000000" w:themeColor="text1"/>
          <w:sz w:val="24"/>
          <w:szCs w:val="24"/>
        </w:rPr>
        <w:t>unding models</w:t>
      </w:r>
      <w:r w:rsidR="00806A28">
        <w:rPr>
          <w:rFonts w:ascii="Times New Roman" w:hAnsi="Times New Roman"/>
          <w:iCs/>
          <w:color w:val="000000" w:themeColor="text1"/>
          <w:sz w:val="24"/>
          <w:szCs w:val="24"/>
        </w:rPr>
        <w:t xml:space="preserve"> –</w:t>
      </w:r>
      <w:r w:rsidR="00806A28" w:rsidRPr="001462A8">
        <w:rPr>
          <w:rFonts w:ascii="Times New Roman" w:hAnsi="Times New Roman"/>
          <w:iCs/>
          <w:color w:val="000000" w:themeColor="text1"/>
          <w:sz w:val="24"/>
          <w:szCs w:val="24"/>
        </w:rPr>
        <w:t xml:space="preserve"> </w:t>
      </w:r>
      <w:r>
        <w:rPr>
          <w:rFonts w:ascii="Times New Roman" w:hAnsi="Times New Roman"/>
          <w:iCs/>
          <w:color w:val="000000" w:themeColor="text1"/>
          <w:sz w:val="24"/>
          <w:szCs w:val="24"/>
        </w:rPr>
        <w:t>t</w:t>
      </w:r>
      <w:r w:rsidR="001462A8" w:rsidRPr="001462A8">
        <w:rPr>
          <w:rFonts w:ascii="Times New Roman" w:hAnsi="Times New Roman"/>
          <w:iCs/>
          <w:color w:val="000000" w:themeColor="text1"/>
          <w:sz w:val="24"/>
          <w:szCs w:val="24"/>
        </w:rPr>
        <w:t>ransition</w:t>
      </w:r>
      <w:r w:rsidR="00806A28">
        <w:rPr>
          <w:rFonts w:ascii="Times New Roman" w:hAnsi="Times New Roman"/>
          <w:iCs/>
          <w:color w:val="000000" w:themeColor="text1"/>
          <w:sz w:val="24"/>
          <w:szCs w:val="24"/>
        </w:rPr>
        <w:t>ing</w:t>
      </w:r>
      <w:r w:rsidR="001462A8" w:rsidRPr="001462A8">
        <w:rPr>
          <w:rFonts w:ascii="Times New Roman" w:hAnsi="Times New Roman"/>
          <w:iCs/>
          <w:color w:val="000000" w:themeColor="text1"/>
          <w:sz w:val="24"/>
          <w:szCs w:val="24"/>
        </w:rPr>
        <w:t xml:space="preserve"> funding models towards locally led approaches</w:t>
      </w:r>
      <w:r>
        <w:rPr>
          <w:rFonts w:ascii="Times New Roman" w:hAnsi="Times New Roman"/>
          <w:iCs/>
          <w:color w:val="000000" w:themeColor="text1"/>
          <w:sz w:val="24"/>
          <w:szCs w:val="24"/>
        </w:rPr>
        <w:t>; and</w:t>
      </w:r>
    </w:p>
    <w:p w14:paraId="646EA971" w14:textId="09B70A07" w:rsidR="001C21BA" w:rsidRPr="001462A8" w:rsidRDefault="006263A9" w:rsidP="001462A8">
      <w:pPr>
        <w:pStyle w:val="ListParagraph"/>
        <w:numPr>
          <w:ilvl w:val="0"/>
          <w:numId w:val="14"/>
        </w:numPr>
        <w:spacing w:after="0" w:line="240" w:lineRule="auto"/>
        <w:rPr>
          <w:rFonts w:ascii="Times New Roman" w:hAnsi="Times New Roman"/>
          <w:iCs/>
          <w:color w:val="000000" w:themeColor="text1"/>
          <w:sz w:val="24"/>
          <w:szCs w:val="24"/>
        </w:rPr>
      </w:pPr>
      <w:r>
        <w:rPr>
          <w:rFonts w:ascii="Times New Roman" w:hAnsi="Times New Roman"/>
          <w:iCs/>
          <w:color w:val="000000" w:themeColor="text1"/>
          <w:sz w:val="24"/>
          <w:szCs w:val="24"/>
        </w:rPr>
        <w:t>m</w:t>
      </w:r>
      <w:r w:rsidR="001462A8" w:rsidRPr="001462A8">
        <w:rPr>
          <w:rFonts w:ascii="Times New Roman" w:hAnsi="Times New Roman"/>
          <w:iCs/>
          <w:color w:val="000000" w:themeColor="text1"/>
          <w:sz w:val="24"/>
          <w:szCs w:val="24"/>
        </w:rPr>
        <w:t>onitoring and evaluation</w:t>
      </w:r>
      <w:r w:rsidR="00806A28">
        <w:rPr>
          <w:rFonts w:ascii="Times New Roman" w:hAnsi="Times New Roman"/>
          <w:iCs/>
          <w:color w:val="000000" w:themeColor="text1"/>
          <w:sz w:val="24"/>
          <w:szCs w:val="24"/>
        </w:rPr>
        <w:t xml:space="preserve"> –</w:t>
      </w:r>
      <w:r w:rsidR="00806A28" w:rsidRPr="001462A8">
        <w:rPr>
          <w:rFonts w:ascii="Times New Roman" w:hAnsi="Times New Roman"/>
          <w:iCs/>
          <w:color w:val="000000" w:themeColor="text1"/>
          <w:sz w:val="24"/>
          <w:szCs w:val="24"/>
        </w:rPr>
        <w:t xml:space="preserve"> </w:t>
      </w:r>
      <w:r>
        <w:rPr>
          <w:rFonts w:ascii="Times New Roman" w:hAnsi="Times New Roman"/>
          <w:iCs/>
          <w:color w:val="000000" w:themeColor="text1"/>
          <w:sz w:val="24"/>
          <w:szCs w:val="24"/>
        </w:rPr>
        <w:t>c</w:t>
      </w:r>
      <w:r w:rsidR="001462A8" w:rsidRPr="001462A8">
        <w:rPr>
          <w:rFonts w:ascii="Times New Roman" w:hAnsi="Times New Roman"/>
          <w:iCs/>
          <w:color w:val="000000" w:themeColor="text1"/>
          <w:sz w:val="24"/>
          <w:szCs w:val="24"/>
        </w:rPr>
        <w:t>onsistently monitor</w:t>
      </w:r>
      <w:r w:rsidR="00806A28">
        <w:rPr>
          <w:rFonts w:ascii="Times New Roman" w:hAnsi="Times New Roman"/>
          <w:iCs/>
          <w:color w:val="000000" w:themeColor="text1"/>
          <w:sz w:val="24"/>
          <w:szCs w:val="24"/>
        </w:rPr>
        <w:t>ing</w:t>
      </w:r>
      <w:r w:rsidR="001462A8" w:rsidRPr="001462A8">
        <w:rPr>
          <w:rFonts w:ascii="Times New Roman" w:hAnsi="Times New Roman"/>
          <w:iCs/>
          <w:color w:val="000000" w:themeColor="text1"/>
          <w:sz w:val="24"/>
          <w:szCs w:val="24"/>
        </w:rPr>
        <w:t xml:space="preserve"> and </w:t>
      </w:r>
      <w:r w:rsidR="00806A28" w:rsidRPr="001462A8">
        <w:rPr>
          <w:rFonts w:ascii="Times New Roman" w:hAnsi="Times New Roman"/>
          <w:iCs/>
          <w:color w:val="000000" w:themeColor="text1"/>
          <w:sz w:val="24"/>
          <w:szCs w:val="24"/>
        </w:rPr>
        <w:t>evaluat</w:t>
      </w:r>
      <w:r w:rsidR="00806A28">
        <w:rPr>
          <w:rFonts w:ascii="Times New Roman" w:hAnsi="Times New Roman"/>
          <w:iCs/>
          <w:color w:val="000000" w:themeColor="text1"/>
          <w:sz w:val="24"/>
          <w:szCs w:val="24"/>
        </w:rPr>
        <w:t>ing</w:t>
      </w:r>
      <w:r w:rsidR="00806A28" w:rsidRPr="001462A8">
        <w:rPr>
          <w:rFonts w:ascii="Times New Roman" w:hAnsi="Times New Roman"/>
          <w:iCs/>
          <w:color w:val="000000" w:themeColor="text1"/>
          <w:sz w:val="24"/>
          <w:szCs w:val="24"/>
        </w:rPr>
        <w:t xml:space="preserve"> </w:t>
      </w:r>
      <w:r w:rsidR="001462A8" w:rsidRPr="001462A8">
        <w:rPr>
          <w:rFonts w:ascii="Times New Roman" w:hAnsi="Times New Roman"/>
          <w:iCs/>
          <w:color w:val="000000" w:themeColor="text1"/>
          <w:sz w:val="24"/>
          <w:szCs w:val="24"/>
        </w:rPr>
        <w:t xml:space="preserve">activities </w:t>
      </w:r>
      <w:r w:rsidR="00806A28">
        <w:rPr>
          <w:rFonts w:ascii="Times New Roman" w:hAnsi="Times New Roman"/>
          <w:iCs/>
          <w:color w:val="000000" w:themeColor="text1"/>
          <w:sz w:val="24"/>
          <w:szCs w:val="24"/>
        </w:rPr>
        <w:t>that achieve</w:t>
      </w:r>
      <w:r w:rsidR="001462A8" w:rsidRPr="001462A8">
        <w:rPr>
          <w:rFonts w:ascii="Times New Roman" w:hAnsi="Times New Roman"/>
          <w:iCs/>
          <w:color w:val="000000" w:themeColor="text1"/>
          <w:sz w:val="24"/>
          <w:szCs w:val="24"/>
        </w:rPr>
        <w:t xml:space="preserve"> the vision for the future laid out in the YSAP requires a transition towards community control of services and programs</w:t>
      </w:r>
      <w:r w:rsidR="00806A28">
        <w:rPr>
          <w:rFonts w:ascii="Times New Roman" w:hAnsi="Times New Roman"/>
          <w:iCs/>
          <w:color w:val="000000" w:themeColor="text1"/>
          <w:sz w:val="24"/>
          <w:szCs w:val="24"/>
        </w:rPr>
        <w:t>,</w:t>
      </w:r>
      <w:r w:rsidR="001462A8" w:rsidRPr="001462A8">
        <w:rPr>
          <w:rFonts w:ascii="Times New Roman" w:hAnsi="Times New Roman"/>
          <w:iCs/>
          <w:color w:val="000000" w:themeColor="text1"/>
          <w:sz w:val="24"/>
          <w:szCs w:val="24"/>
        </w:rPr>
        <w:t xml:space="preserve"> and growing the Aboriginal Community Controlled Youth Services sector, consistent with the Closing the Gap Priority Reform Areas.</w:t>
      </w:r>
    </w:p>
    <w:p w14:paraId="0732A02A" w14:textId="77777777" w:rsidR="001C21BA" w:rsidRDefault="001C21BA">
      <w:pPr>
        <w:rPr>
          <w:rFonts w:ascii="Times New Roman" w:hAnsi="Times New Roman" w:cs="Times New Roman"/>
          <w:color w:val="000000" w:themeColor="text1"/>
          <w:sz w:val="24"/>
          <w:szCs w:val="24"/>
        </w:rPr>
      </w:pPr>
    </w:p>
    <w:p w14:paraId="604198DB" w14:textId="5C241104" w:rsidR="00806A28" w:rsidRPr="00214D7C" w:rsidRDefault="00214D7C" w:rsidP="00214D7C">
      <w:pPr>
        <w:rPr>
          <w:rFonts w:ascii="Times New Roman" w:hAnsi="Times New Roman" w:cs="Times New Roman"/>
          <w:color w:val="000000" w:themeColor="text1"/>
          <w:sz w:val="24"/>
          <w:szCs w:val="24"/>
        </w:rPr>
      </w:pPr>
      <w:r w:rsidRPr="00214D7C">
        <w:rPr>
          <w:rFonts w:ascii="Times New Roman" w:hAnsi="Times New Roman" w:cs="Times New Roman"/>
          <w:color w:val="000000" w:themeColor="text1"/>
          <w:sz w:val="24"/>
          <w:szCs w:val="24"/>
        </w:rPr>
        <w:t>The YSAP outlines a 10-year time horizon for implementing measures to achieve the future vision.</w:t>
      </w:r>
      <w:r w:rsidR="00EF4DC4">
        <w:rPr>
          <w:rFonts w:ascii="Times New Roman" w:hAnsi="Times New Roman" w:cs="Times New Roman"/>
          <w:color w:val="000000" w:themeColor="text1"/>
          <w:sz w:val="24"/>
          <w:szCs w:val="24"/>
        </w:rPr>
        <w:t xml:space="preserve"> </w:t>
      </w:r>
      <w:r w:rsidRPr="00214D7C">
        <w:rPr>
          <w:rFonts w:ascii="Times New Roman" w:hAnsi="Times New Roman" w:cs="Times New Roman"/>
          <w:color w:val="000000" w:themeColor="text1"/>
          <w:sz w:val="24"/>
          <w:szCs w:val="24"/>
        </w:rPr>
        <w:t>In the short term (phase 1), approximately 3 - 4 years, actions will focus on:</w:t>
      </w:r>
    </w:p>
    <w:p w14:paraId="225DD552" w14:textId="166B34E3" w:rsidR="00214D7C" w:rsidRPr="00191783" w:rsidRDefault="00214D7C" w:rsidP="00191783">
      <w:pPr>
        <w:pStyle w:val="ListParagraph"/>
        <w:numPr>
          <w:ilvl w:val="0"/>
          <w:numId w:val="14"/>
        </w:numPr>
        <w:spacing w:after="0" w:line="240" w:lineRule="auto"/>
        <w:rPr>
          <w:rFonts w:ascii="Times New Roman" w:hAnsi="Times New Roman"/>
          <w:iCs/>
          <w:color w:val="000000" w:themeColor="text1"/>
          <w:sz w:val="24"/>
          <w:szCs w:val="24"/>
        </w:rPr>
      </w:pPr>
      <w:r w:rsidRPr="00191783">
        <w:rPr>
          <w:rFonts w:ascii="Times New Roman" w:hAnsi="Times New Roman"/>
          <w:iCs/>
          <w:color w:val="000000" w:themeColor="text1"/>
          <w:sz w:val="24"/>
          <w:szCs w:val="24"/>
        </w:rPr>
        <w:t xml:space="preserve">building system capacity across the region by giving communities greater decision-making authority over youth </w:t>
      </w:r>
      <w:proofErr w:type="gramStart"/>
      <w:r w:rsidRPr="00191783">
        <w:rPr>
          <w:rFonts w:ascii="Times New Roman" w:hAnsi="Times New Roman"/>
          <w:iCs/>
          <w:color w:val="000000" w:themeColor="text1"/>
          <w:sz w:val="24"/>
          <w:szCs w:val="24"/>
        </w:rPr>
        <w:t>services</w:t>
      </w:r>
      <w:r w:rsidR="00191783">
        <w:rPr>
          <w:rFonts w:ascii="Times New Roman" w:hAnsi="Times New Roman"/>
          <w:iCs/>
          <w:color w:val="000000" w:themeColor="text1"/>
          <w:sz w:val="24"/>
          <w:szCs w:val="24"/>
        </w:rPr>
        <w:t>;</w:t>
      </w:r>
      <w:proofErr w:type="gramEnd"/>
    </w:p>
    <w:p w14:paraId="04CD6683" w14:textId="29D8AFF3" w:rsidR="00214D7C" w:rsidRPr="00191783" w:rsidRDefault="00214D7C" w:rsidP="00191783">
      <w:pPr>
        <w:pStyle w:val="ListParagraph"/>
        <w:numPr>
          <w:ilvl w:val="0"/>
          <w:numId w:val="14"/>
        </w:numPr>
        <w:spacing w:after="0" w:line="240" w:lineRule="auto"/>
        <w:rPr>
          <w:rFonts w:ascii="Times New Roman" w:hAnsi="Times New Roman"/>
          <w:iCs/>
          <w:color w:val="000000" w:themeColor="text1"/>
          <w:sz w:val="24"/>
          <w:szCs w:val="24"/>
        </w:rPr>
      </w:pPr>
      <w:r w:rsidRPr="00191783">
        <w:rPr>
          <w:rFonts w:ascii="Times New Roman" w:hAnsi="Times New Roman"/>
          <w:iCs/>
          <w:color w:val="000000" w:themeColor="text1"/>
          <w:sz w:val="24"/>
          <w:szCs w:val="24"/>
        </w:rPr>
        <w:t xml:space="preserve">providing avenues for family and community engagement, increasing the range of activities available for young people in </w:t>
      </w:r>
      <w:proofErr w:type="gramStart"/>
      <w:r w:rsidRPr="00191783">
        <w:rPr>
          <w:rFonts w:ascii="Times New Roman" w:hAnsi="Times New Roman"/>
          <w:iCs/>
          <w:color w:val="000000" w:themeColor="text1"/>
          <w:sz w:val="24"/>
          <w:szCs w:val="24"/>
        </w:rPr>
        <w:t>communities</w:t>
      </w:r>
      <w:r w:rsidR="00191783">
        <w:rPr>
          <w:rFonts w:ascii="Times New Roman" w:hAnsi="Times New Roman"/>
          <w:iCs/>
          <w:color w:val="000000" w:themeColor="text1"/>
          <w:sz w:val="24"/>
          <w:szCs w:val="24"/>
        </w:rPr>
        <w:t>;</w:t>
      </w:r>
      <w:proofErr w:type="gramEnd"/>
    </w:p>
    <w:p w14:paraId="56E25A26" w14:textId="78E2BBB1" w:rsidR="00214D7C" w:rsidRPr="00191783" w:rsidRDefault="00214D7C" w:rsidP="00191783">
      <w:pPr>
        <w:pStyle w:val="ListParagraph"/>
        <w:numPr>
          <w:ilvl w:val="0"/>
          <w:numId w:val="14"/>
        </w:numPr>
        <w:spacing w:after="0" w:line="240" w:lineRule="auto"/>
        <w:rPr>
          <w:rFonts w:ascii="Times New Roman" w:hAnsi="Times New Roman"/>
          <w:iCs/>
          <w:color w:val="000000" w:themeColor="text1"/>
          <w:sz w:val="24"/>
          <w:szCs w:val="24"/>
        </w:rPr>
      </w:pPr>
      <w:r w:rsidRPr="00191783">
        <w:rPr>
          <w:rFonts w:ascii="Times New Roman" w:hAnsi="Times New Roman"/>
          <w:iCs/>
          <w:color w:val="000000" w:themeColor="text1"/>
          <w:sz w:val="24"/>
          <w:szCs w:val="24"/>
        </w:rPr>
        <w:t xml:space="preserve">better connecting youth services with broader </w:t>
      </w:r>
      <w:proofErr w:type="gramStart"/>
      <w:r w:rsidRPr="00191783">
        <w:rPr>
          <w:rFonts w:ascii="Times New Roman" w:hAnsi="Times New Roman"/>
          <w:iCs/>
          <w:color w:val="000000" w:themeColor="text1"/>
          <w:sz w:val="24"/>
          <w:szCs w:val="24"/>
        </w:rPr>
        <w:t>services</w:t>
      </w:r>
      <w:r w:rsidR="00191783">
        <w:rPr>
          <w:rFonts w:ascii="Times New Roman" w:hAnsi="Times New Roman"/>
          <w:iCs/>
          <w:color w:val="000000" w:themeColor="text1"/>
          <w:sz w:val="24"/>
          <w:szCs w:val="24"/>
        </w:rPr>
        <w:t>;</w:t>
      </w:r>
      <w:proofErr w:type="gramEnd"/>
    </w:p>
    <w:p w14:paraId="44A9443D" w14:textId="7BADB1A4" w:rsidR="00214D7C" w:rsidRPr="00191783" w:rsidRDefault="00214D7C" w:rsidP="00191783">
      <w:pPr>
        <w:pStyle w:val="ListParagraph"/>
        <w:numPr>
          <w:ilvl w:val="0"/>
          <w:numId w:val="14"/>
        </w:numPr>
        <w:spacing w:after="0" w:line="240" w:lineRule="auto"/>
        <w:rPr>
          <w:rFonts w:ascii="Times New Roman" w:hAnsi="Times New Roman"/>
          <w:iCs/>
          <w:color w:val="000000" w:themeColor="text1"/>
          <w:sz w:val="24"/>
          <w:szCs w:val="24"/>
        </w:rPr>
      </w:pPr>
      <w:r w:rsidRPr="00191783">
        <w:rPr>
          <w:rFonts w:ascii="Times New Roman" w:hAnsi="Times New Roman"/>
          <w:iCs/>
          <w:color w:val="000000" w:themeColor="text1"/>
          <w:sz w:val="24"/>
          <w:szCs w:val="24"/>
        </w:rPr>
        <w:t>addressing critical gaps in workforce and infrastructure and trialling new funding approaches</w:t>
      </w:r>
      <w:r w:rsidR="00191783">
        <w:rPr>
          <w:rFonts w:ascii="Times New Roman" w:hAnsi="Times New Roman"/>
          <w:iCs/>
          <w:color w:val="000000" w:themeColor="text1"/>
          <w:sz w:val="24"/>
          <w:szCs w:val="24"/>
        </w:rPr>
        <w:t>; and</w:t>
      </w:r>
    </w:p>
    <w:p w14:paraId="2CABA93C" w14:textId="1DCFF0A7" w:rsidR="00214D7C" w:rsidRPr="00191783" w:rsidRDefault="00214D7C" w:rsidP="00191783">
      <w:pPr>
        <w:pStyle w:val="ListParagraph"/>
        <w:numPr>
          <w:ilvl w:val="0"/>
          <w:numId w:val="14"/>
        </w:numPr>
        <w:spacing w:after="0" w:line="240" w:lineRule="auto"/>
        <w:rPr>
          <w:rFonts w:ascii="Times New Roman" w:hAnsi="Times New Roman"/>
          <w:iCs/>
          <w:color w:val="000000" w:themeColor="text1"/>
          <w:sz w:val="24"/>
          <w:szCs w:val="24"/>
        </w:rPr>
      </w:pPr>
      <w:r w:rsidRPr="00191783">
        <w:rPr>
          <w:rFonts w:ascii="Times New Roman" w:hAnsi="Times New Roman"/>
          <w:iCs/>
          <w:color w:val="000000" w:themeColor="text1"/>
          <w:sz w:val="24"/>
          <w:szCs w:val="24"/>
        </w:rPr>
        <w:t xml:space="preserve">investing in monitoring and evaluation. </w:t>
      </w:r>
    </w:p>
    <w:p w14:paraId="0FB94964" w14:textId="77777777" w:rsidR="00191783" w:rsidRPr="00214D7C" w:rsidRDefault="00191783" w:rsidP="00214D7C">
      <w:pPr>
        <w:rPr>
          <w:rFonts w:ascii="Times New Roman" w:hAnsi="Times New Roman" w:cs="Times New Roman"/>
          <w:color w:val="000000" w:themeColor="text1"/>
          <w:sz w:val="24"/>
          <w:szCs w:val="24"/>
        </w:rPr>
      </w:pPr>
    </w:p>
    <w:p w14:paraId="2B26F283" w14:textId="70D2D46F" w:rsidR="001C21BA" w:rsidRDefault="00214D7C" w:rsidP="00214D7C">
      <w:pPr>
        <w:rPr>
          <w:rFonts w:ascii="Times New Roman" w:hAnsi="Times New Roman" w:cs="Times New Roman"/>
          <w:color w:val="000000" w:themeColor="text1"/>
          <w:sz w:val="24"/>
          <w:szCs w:val="24"/>
        </w:rPr>
      </w:pPr>
      <w:r w:rsidRPr="00214D7C">
        <w:rPr>
          <w:rFonts w:ascii="Times New Roman" w:hAnsi="Times New Roman" w:cs="Times New Roman"/>
          <w:color w:val="000000" w:themeColor="text1"/>
          <w:sz w:val="24"/>
          <w:szCs w:val="24"/>
        </w:rPr>
        <w:t xml:space="preserve">In the longer-term of five to ten years (phase 2, post 2028), actions will focus on developing a network of local and community-controlled youth service providers across the region, enhancing the quality and availability of youth services informed by evidence and continuing to grow the local workforce.  </w:t>
      </w:r>
    </w:p>
    <w:p w14:paraId="52693E55" w14:textId="77777777" w:rsidR="00214D7C" w:rsidRDefault="00214D7C">
      <w:pPr>
        <w:rPr>
          <w:rFonts w:ascii="Times New Roman" w:hAnsi="Times New Roman" w:cs="Times New Roman"/>
          <w:color w:val="000000" w:themeColor="text1"/>
          <w:sz w:val="24"/>
          <w:szCs w:val="24"/>
        </w:rPr>
      </w:pPr>
    </w:p>
    <w:p w14:paraId="16892D1D" w14:textId="77777777" w:rsidR="007911F5" w:rsidRDefault="001C3FB9" w:rsidP="001C3FB9">
      <w:pPr>
        <w:rPr>
          <w:rFonts w:ascii="Times New Roman" w:hAnsi="Times New Roman" w:cs="Times New Roman"/>
          <w:color w:val="000000" w:themeColor="text1"/>
          <w:sz w:val="24"/>
          <w:szCs w:val="24"/>
        </w:rPr>
      </w:pPr>
      <w:r w:rsidRPr="001C3FB9">
        <w:rPr>
          <w:rFonts w:ascii="Times New Roman" w:hAnsi="Times New Roman" w:cs="Times New Roman"/>
          <w:color w:val="000000" w:themeColor="text1"/>
          <w:sz w:val="24"/>
          <w:szCs w:val="24"/>
        </w:rPr>
        <w:t xml:space="preserve">Activities </w:t>
      </w:r>
      <w:r w:rsidR="00ED2004">
        <w:rPr>
          <w:rFonts w:ascii="Times New Roman" w:hAnsi="Times New Roman" w:cs="Times New Roman"/>
          <w:color w:val="000000" w:themeColor="text1"/>
          <w:sz w:val="24"/>
          <w:szCs w:val="24"/>
        </w:rPr>
        <w:t>expected to be funded under the program</w:t>
      </w:r>
      <w:r w:rsidRPr="001C3FB9">
        <w:rPr>
          <w:rFonts w:ascii="Times New Roman" w:hAnsi="Times New Roman" w:cs="Times New Roman"/>
          <w:color w:val="000000" w:themeColor="text1"/>
          <w:sz w:val="24"/>
          <w:szCs w:val="24"/>
        </w:rPr>
        <w:t xml:space="preserve"> will support the safety and wellbeing of young people in Central Australia, with an emphasis on youth living in regional and remote areas. Funding may be directed towards the recruitment of additional local youth workers, life skills programs such as cooking nutritious food, using technology and building entrepreneurial skills, upgrading recreation halls to enable more spaces and activities that cater for different ages and genders, or supporting Aboriginal Community Controlled Organisations to run culturally appropriate youth-related activities. </w:t>
      </w:r>
    </w:p>
    <w:p w14:paraId="04DF7FA7" w14:textId="77777777" w:rsidR="007911F5" w:rsidRDefault="007911F5" w:rsidP="001C3FB9">
      <w:pPr>
        <w:rPr>
          <w:rFonts w:ascii="Times New Roman" w:hAnsi="Times New Roman" w:cs="Times New Roman"/>
          <w:color w:val="000000" w:themeColor="text1"/>
          <w:sz w:val="24"/>
          <w:szCs w:val="24"/>
        </w:rPr>
      </w:pPr>
    </w:p>
    <w:p w14:paraId="1E0AA973" w14:textId="67B6F544" w:rsidR="001C3FB9" w:rsidRDefault="001C3FB9" w:rsidP="001C3FB9">
      <w:pPr>
        <w:rPr>
          <w:rFonts w:ascii="Times New Roman" w:hAnsi="Times New Roman" w:cs="Times New Roman"/>
          <w:color w:val="000000" w:themeColor="text1"/>
          <w:sz w:val="24"/>
          <w:szCs w:val="24"/>
        </w:rPr>
      </w:pPr>
      <w:r w:rsidRPr="001C3FB9">
        <w:rPr>
          <w:rFonts w:ascii="Times New Roman" w:hAnsi="Times New Roman" w:cs="Times New Roman"/>
          <w:color w:val="000000" w:themeColor="text1"/>
          <w:sz w:val="24"/>
          <w:szCs w:val="24"/>
        </w:rPr>
        <w:t xml:space="preserve">Some providers that may benefit from this funding include </w:t>
      </w:r>
      <w:r w:rsidR="00806A28">
        <w:rPr>
          <w:rFonts w:ascii="Times New Roman" w:hAnsi="Times New Roman" w:cs="Times New Roman"/>
          <w:color w:val="000000" w:themeColor="text1"/>
          <w:sz w:val="24"/>
          <w:szCs w:val="24"/>
        </w:rPr>
        <w:t xml:space="preserve">the </w:t>
      </w:r>
      <w:r w:rsidRPr="001C3FB9">
        <w:rPr>
          <w:rFonts w:ascii="Times New Roman" w:hAnsi="Times New Roman" w:cs="Times New Roman"/>
          <w:color w:val="000000" w:themeColor="text1"/>
          <w:sz w:val="24"/>
          <w:szCs w:val="24"/>
        </w:rPr>
        <w:t xml:space="preserve">MacDonnell Regional Council, Central Desert Regional Council, Tangentyere Council, </w:t>
      </w:r>
      <w:proofErr w:type="spellStart"/>
      <w:r w:rsidRPr="001C3FB9">
        <w:rPr>
          <w:rFonts w:ascii="Times New Roman" w:hAnsi="Times New Roman" w:cs="Times New Roman"/>
          <w:color w:val="000000" w:themeColor="text1"/>
          <w:sz w:val="24"/>
          <w:szCs w:val="24"/>
        </w:rPr>
        <w:t>Lhere</w:t>
      </w:r>
      <w:proofErr w:type="spellEnd"/>
      <w:r w:rsidRPr="001C3FB9">
        <w:rPr>
          <w:rFonts w:ascii="Times New Roman" w:hAnsi="Times New Roman" w:cs="Times New Roman"/>
          <w:color w:val="000000" w:themeColor="text1"/>
          <w:sz w:val="24"/>
          <w:szCs w:val="24"/>
        </w:rPr>
        <w:t xml:space="preserve"> </w:t>
      </w:r>
      <w:proofErr w:type="spellStart"/>
      <w:r w:rsidRPr="001C3FB9">
        <w:rPr>
          <w:rFonts w:ascii="Times New Roman" w:hAnsi="Times New Roman" w:cs="Times New Roman"/>
          <w:color w:val="000000" w:themeColor="text1"/>
          <w:sz w:val="24"/>
          <w:szCs w:val="24"/>
        </w:rPr>
        <w:t>Artepe</w:t>
      </w:r>
      <w:proofErr w:type="spellEnd"/>
      <w:r w:rsidRPr="001C3FB9">
        <w:rPr>
          <w:rFonts w:ascii="Times New Roman" w:hAnsi="Times New Roman" w:cs="Times New Roman"/>
          <w:color w:val="000000" w:themeColor="text1"/>
          <w:sz w:val="24"/>
          <w:szCs w:val="24"/>
        </w:rPr>
        <w:t xml:space="preserve"> Aboriginal Corporation, </w:t>
      </w:r>
      <w:proofErr w:type="spellStart"/>
      <w:r w:rsidRPr="001C3FB9">
        <w:rPr>
          <w:rFonts w:ascii="Times New Roman" w:hAnsi="Times New Roman" w:cs="Times New Roman"/>
          <w:color w:val="000000" w:themeColor="text1"/>
          <w:sz w:val="24"/>
          <w:szCs w:val="24"/>
        </w:rPr>
        <w:t>Akeyulerre</w:t>
      </w:r>
      <w:proofErr w:type="spellEnd"/>
      <w:r w:rsidRPr="001C3FB9">
        <w:rPr>
          <w:rFonts w:ascii="Times New Roman" w:hAnsi="Times New Roman" w:cs="Times New Roman"/>
          <w:color w:val="000000" w:themeColor="text1"/>
          <w:sz w:val="24"/>
          <w:szCs w:val="24"/>
        </w:rPr>
        <w:t xml:space="preserve"> Aboriginal Corporation and Alice Springs Town Council. </w:t>
      </w:r>
      <w:r w:rsidR="00AB579D">
        <w:rPr>
          <w:rFonts w:ascii="Times New Roman" w:hAnsi="Times New Roman" w:cs="Times New Roman"/>
          <w:color w:val="000000" w:themeColor="text1"/>
          <w:sz w:val="24"/>
          <w:szCs w:val="24"/>
        </w:rPr>
        <w:t>Funding provided for the activities could comp</w:t>
      </w:r>
      <w:r w:rsidR="00B1108C">
        <w:rPr>
          <w:rFonts w:ascii="Times New Roman" w:hAnsi="Times New Roman" w:cs="Times New Roman"/>
          <w:color w:val="000000" w:themeColor="text1"/>
          <w:sz w:val="24"/>
          <w:szCs w:val="24"/>
        </w:rPr>
        <w:t>lement existing services as</w:t>
      </w:r>
      <w:r w:rsidRPr="001C3FB9">
        <w:rPr>
          <w:rFonts w:ascii="Times New Roman" w:hAnsi="Times New Roman" w:cs="Times New Roman"/>
          <w:color w:val="000000" w:themeColor="text1"/>
          <w:sz w:val="24"/>
          <w:szCs w:val="24"/>
        </w:rPr>
        <w:t xml:space="preserve"> </w:t>
      </w:r>
      <w:r w:rsidR="00806A28">
        <w:rPr>
          <w:rFonts w:ascii="Times New Roman" w:hAnsi="Times New Roman" w:cs="Times New Roman"/>
          <w:color w:val="000000" w:themeColor="text1"/>
          <w:sz w:val="24"/>
          <w:szCs w:val="24"/>
        </w:rPr>
        <w:t xml:space="preserve">several </w:t>
      </w:r>
      <w:r w:rsidRPr="001C3FB9">
        <w:rPr>
          <w:rFonts w:ascii="Times New Roman" w:hAnsi="Times New Roman" w:cs="Times New Roman"/>
          <w:color w:val="000000" w:themeColor="text1"/>
          <w:sz w:val="24"/>
          <w:szCs w:val="24"/>
        </w:rPr>
        <w:t xml:space="preserve">of these organisations already receive funding to deliver programs under the Central Australia Plan and other activities funded by the </w:t>
      </w:r>
      <w:r w:rsidR="00096A0E">
        <w:rPr>
          <w:rFonts w:ascii="Times New Roman" w:hAnsi="Times New Roman" w:cs="Times New Roman"/>
          <w:color w:val="000000" w:themeColor="text1"/>
          <w:sz w:val="24"/>
          <w:szCs w:val="24"/>
        </w:rPr>
        <w:t>Agency</w:t>
      </w:r>
      <w:r w:rsidRPr="001C3FB9">
        <w:rPr>
          <w:rFonts w:ascii="Times New Roman" w:hAnsi="Times New Roman" w:cs="Times New Roman"/>
          <w:color w:val="000000" w:themeColor="text1"/>
          <w:sz w:val="24"/>
          <w:szCs w:val="24"/>
        </w:rPr>
        <w:t>.</w:t>
      </w:r>
    </w:p>
    <w:p w14:paraId="2E7BAD49" w14:textId="77777777" w:rsidR="00802A5E" w:rsidRPr="001C3FB9" w:rsidRDefault="00802A5E" w:rsidP="001C3FB9">
      <w:pPr>
        <w:rPr>
          <w:rFonts w:ascii="Times New Roman" w:hAnsi="Times New Roman" w:cs="Times New Roman"/>
          <w:color w:val="000000" w:themeColor="text1"/>
          <w:sz w:val="24"/>
          <w:szCs w:val="24"/>
        </w:rPr>
      </w:pPr>
    </w:p>
    <w:p w14:paraId="24F4C081" w14:textId="00F864F1" w:rsidR="001C3FB9" w:rsidRDefault="001C3FB9" w:rsidP="001C3FB9">
      <w:pPr>
        <w:rPr>
          <w:rFonts w:ascii="Times New Roman" w:hAnsi="Times New Roman" w:cs="Times New Roman"/>
          <w:color w:val="000000" w:themeColor="text1"/>
          <w:sz w:val="24"/>
          <w:szCs w:val="24"/>
        </w:rPr>
      </w:pPr>
      <w:r w:rsidRPr="001C3FB9">
        <w:rPr>
          <w:rFonts w:ascii="Times New Roman" w:hAnsi="Times New Roman" w:cs="Times New Roman"/>
          <w:color w:val="000000" w:themeColor="text1"/>
          <w:sz w:val="24"/>
          <w:szCs w:val="24"/>
        </w:rPr>
        <w:lastRenderedPageBreak/>
        <w:t xml:space="preserve">Activities supported under </w:t>
      </w:r>
      <w:r w:rsidR="00B1108C">
        <w:rPr>
          <w:rFonts w:ascii="Times New Roman" w:hAnsi="Times New Roman" w:cs="Times New Roman"/>
          <w:color w:val="000000" w:themeColor="text1"/>
          <w:sz w:val="24"/>
          <w:szCs w:val="24"/>
        </w:rPr>
        <w:t>the program</w:t>
      </w:r>
      <w:r w:rsidRPr="001C3FB9">
        <w:rPr>
          <w:rFonts w:ascii="Times New Roman" w:hAnsi="Times New Roman" w:cs="Times New Roman"/>
          <w:color w:val="000000" w:themeColor="text1"/>
          <w:sz w:val="24"/>
          <w:szCs w:val="24"/>
        </w:rPr>
        <w:t xml:space="preserve"> will build on the successful youth support programs already in place across the region including the Summer in Central Australia (SICA) plan. The SICA delivered activities during the summer of 2024 to address anti-social behaviour among young people and build social cohesion. The program successfully engaged a significant youth cohort and indicates the level of engagement with activities under the new initiative. Through SICA, multiple activities to engage youth were delivered by three Central Australia Councils and two Aboriginal Corporations. In Alice Springs, 101 activities were held, with over 13,300 attendances by young people in various programs. Approximately 80</w:t>
      </w:r>
      <w:r w:rsidR="000C0147">
        <w:rPr>
          <w:rFonts w:ascii="Times New Roman" w:hAnsi="Times New Roman" w:cs="Times New Roman"/>
          <w:color w:val="000000" w:themeColor="text1"/>
          <w:sz w:val="24"/>
          <w:szCs w:val="24"/>
        </w:rPr>
        <w:t> per cent</w:t>
      </w:r>
      <w:r w:rsidRPr="001C3FB9">
        <w:rPr>
          <w:rFonts w:ascii="Times New Roman" w:hAnsi="Times New Roman" w:cs="Times New Roman"/>
          <w:color w:val="000000" w:themeColor="text1"/>
          <w:sz w:val="24"/>
          <w:szCs w:val="24"/>
        </w:rPr>
        <w:t xml:space="preserve"> of these participants were Indigenous. Activities were also successful in remote communities, for example the MacDonnell Regional Council delivered 500 activities attracting more than 5,600 attendances by young people.</w:t>
      </w:r>
    </w:p>
    <w:p w14:paraId="2CCC03CC" w14:textId="77777777" w:rsidR="001C3FB9" w:rsidRDefault="001C3FB9">
      <w:pPr>
        <w:rPr>
          <w:rFonts w:ascii="Times New Roman" w:hAnsi="Times New Roman" w:cs="Times New Roman"/>
          <w:color w:val="000000" w:themeColor="text1"/>
          <w:sz w:val="24"/>
          <w:szCs w:val="24"/>
        </w:rPr>
      </w:pPr>
    </w:p>
    <w:p w14:paraId="59BE3222" w14:textId="77777777" w:rsidR="00775E76" w:rsidRPr="000D05D2" w:rsidRDefault="00775E76" w:rsidP="00775E76">
      <w:pPr>
        <w:keepNext/>
        <w:ind w:right="-46"/>
        <w:rPr>
          <w:rFonts w:ascii="Times New Roman" w:hAnsi="Times New Roman" w:cs="Times New Roman"/>
          <w:i/>
          <w:iCs/>
          <w:color w:val="000000" w:themeColor="text1"/>
          <w:sz w:val="24"/>
          <w:szCs w:val="24"/>
          <w:u w:val="single"/>
        </w:rPr>
      </w:pPr>
      <w:r w:rsidRPr="000D05D2">
        <w:rPr>
          <w:rFonts w:ascii="Times New Roman" w:hAnsi="Times New Roman" w:cs="Times New Roman"/>
          <w:i/>
          <w:iCs/>
          <w:color w:val="000000" w:themeColor="text1"/>
          <w:sz w:val="24"/>
          <w:szCs w:val="24"/>
          <w:u w:val="single"/>
        </w:rPr>
        <w:t>Funding amount and arrangements, merits review and consultation</w:t>
      </w:r>
    </w:p>
    <w:p w14:paraId="12EE3CF1" w14:textId="77777777" w:rsidR="009671A5" w:rsidRDefault="009671A5">
      <w:pPr>
        <w:rPr>
          <w:rFonts w:ascii="Times New Roman" w:hAnsi="Times New Roman" w:cs="Times New Roman"/>
          <w:color w:val="000000" w:themeColor="text1"/>
          <w:sz w:val="24"/>
          <w:szCs w:val="24"/>
        </w:rPr>
      </w:pPr>
    </w:p>
    <w:p w14:paraId="37EDEF5C" w14:textId="48145AC4" w:rsidR="00A9723D" w:rsidRDefault="00A9723D">
      <w:pPr>
        <w:rPr>
          <w:rFonts w:ascii="Times New Roman" w:hAnsi="Times New Roman" w:cs="Times New Roman"/>
          <w:color w:val="000000" w:themeColor="text1"/>
          <w:sz w:val="24"/>
          <w:szCs w:val="24"/>
        </w:rPr>
      </w:pPr>
      <w:r w:rsidRPr="00A9723D">
        <w:rPr>
          <w:rFonts w:ascii="Times New Roman" w:hAnsi="Times New Roman" w:cs="Times New Roman"/>
          <w:color w:val="000000" w:themeColor="text1"/>
          <w:sz w:val="24"/>
          <w:szCs w:val="24"/>
        </w:rPr>
        <w:t xml:space="preserve">Funding of $24.1 million over four years from 2024-25 </w:t>
      </w:r>
      <w:r w:rsidR="009F2DCE">
        <w:rPr>
          <w:rFonts w:ascii="Times New Roman" w:hAnsi="Times New Roman" w:cs="Times New Roman"/>
          <w:color w:val="000000" w:themeColor="text1"/>
          <w:sz w:val="24"/>
          <w:szCs w:val="24"/>
        </w:rPr>
        <w:t>for the program</w:t>
      </w:r>
      <w:r w:rsidRPr="00A9723D">
        <w:rPr>
          <w:rFonts w:ascii="Times New Roman" w:hAnsi="Times New Roman" w:cs="Times New Roman"/>
          <w:color w:val="000000" w:themeColor="text1"/>
          <w:sz w:val="24"/>
          <w:szCs w:val="24"/>
        </w:rPr>
        <w:t xml:space="preserve"> will be included in the 2024-25 Mid-Year Economic and Fiscal Outlook and the Portfolio Additional Estimates Statements for the Prime Minister and Cabinet Portfolio (National Indigenous Australians Agency). Funding will come from Program 1.3</w:t>
      </w:r>
      <w:r w:rsidR="00647BDB">
        <w:rPr>
          <w:rFonts w:ascii="Times New Roman" w:hAnsi="Times New Roman" w:cs="Times New Roman"/>
          <w:color w:val="000000" w:themeColor="text1"/>
          <w:sz w:val="24"/>
          <w:szCs w:val="24"/>
        </w:rPr>
        <w:t>:</w:t>
      </w:r>
      <w:r w:rsidRPr="00A9723D">
        <w:rPr>
          <w:rFonts w:ascii="Times New Roman" w:hAnsi="Times New Roman" w:cs="Times New Roman"/>
          <w:color w:val="000000" w:themeColor="text1"/>
          <w:sz w:val="24"/>
          <w:szCs w:val="24"/>
        </w:rPr>
        <w:t xml:space="preserve"> Safety and Wellbeing, Program 1.4</w:t>
      </w:r>
      <w:r w:rsidR="00647BDB">
        <w:rPr>
          <w:rFonts w:ascii="Times New Roman" w:hAnsi="Times New Roman" w:cs="Times New Roman"/>
          <w:color w:val="000000" w:themeColor="text1"/>
          <w:sz w:val="24"/>
          <w:szCs w:val="24"/>
        </w:rPr>
        <w:t>:</w:t>
      </w:r>
      <w:r w:rsidRPr="00A9723D">
        <w:rPr>
          <w:rFonts w:ascii="Times New Roman" w:hAnsi="Times New Roman" w:cs="Times New Roman"/>
          <w:color w:val="000000" w:themeColor="text1"/>
          <w:sz w:val="24"/>
          <w:szCs w:val="24"/>
        </w:rPr>
        <w:t xml:space="preserve"> Culture and Capability, and Program</w:t>
      </w:r>
      <w:r w:rsidR="00647BDB">
        <w:rPr>
          <w:rFonts w:ascii="Times New Roman" w:hAnsi="Times New Roman" w:cs="Times New Roman"/>
          <w:color w:val="000000" w:themeColor="text1"/>
          <w:sz w:val="24"/>
          <w:szCs w:val="24"/>
        </w:rPr>
        <w:t>:</w:t>
      </w:r>
      <w:r w:rsidRPr="00A9723D">
        <w:rPr>
          <w:rFonts w:ascii="Times New Roman" w:hAnsi="Times New Roman" w:cs="Times New Roman"/>
          <w:color w:val="000000" w:themeColor="text1"/>
          <w:sz w:val="24"/>
          <w:szCs w:val="24"/>
        </w:rPr>
        <w:t xml:space="preserve"> 1.7 Departmental</w:t>
      </w:r>
      <w:r w:rsidR="00647BDB">
        <w:rPr>
          <w:rFonts w:ascii="Times New Roman" w:hAnsi="Times New Roman" w:cs="Times New Roman"/>
          <w:color w:val="000000" w:themeColor="text1"/>
          <w:sz w:val="24"/>
          <w:szCs w:val="24"/>
        </w:rPr>
        <w:t>,</w:t>
      </w:r>
      <w:r w:rsidRPr="00A9723D">
        <w:rPr>
          <w:rFonts w:ascii="Times New Roman" w:hAnsi="Times New Roman" w:cs="Times New Roman"/>
          <w:color w:val="000000" w:themeColor="text1"/>
          <w:sz w:val="24"/>
          <w:szCs w:val="24"/>
        </w:rPr>
        <w:t xml:space="preserve"> which </w:t>
      </w:r>
      <w:r w:rsidR="00F93F21">
        <w:rPr>
          <w:rFonts w:ascii="Times New Roman" w:hAnsi="Times New Roman" w:cs="Times New Roman"/>
          <w:color w:val="000000" w:themeColor="text1"/>
          <w:sz w:val="24"/>
          <w:szCs w:val="24"/>
        </w:rPr>
        <w:t>are</w:t>
      </w:r>
      <w:r w:rsidRPr="00A9723D">
        <w:rPr>
          <w:rFonts w:ascii="Times New Roman" w:hAnsi="Times New Roman" w:cs="Times New Roman"/>
          <w:color w:val="000000" w:themeColor="text1"/>
          <w:sz w:val="24"/>
          <w:szCs w:val="24"/>
        </w:rPr>
        <w:t xml:space="preserve"> part of Outcome 1.</w:t>
      </w:r>
    </w:p>
    <w:p w14:paraId="4B708310" w14:textId="77777777" w:rsidR="00A9723D" w:rsidRDefault="00A9723D">
      <w:pPr>
        <w:rPr>
          <w:rFonts w:ascii="Times New Roman" w:hAnsi="Times New Roman" w:cs="Times New Roman"/>
          <w:color w:val="000000" w:themeColor="text1"/>
          <w:sz w:val="24"/>
          <w:szCs w:val="24"/>
        </w:rPr>
      </w:pPr>
    </w:p>
    <w:p w14:paraId="06BCE640" w14:textId="453F4B86" w:rsidR="002321C9" w:rsidRDefault="002321C9" w:rsidP="002321C9">
      <w:pPr>
        <w:rPr>
          <w:rFonts w:ascii="Times New Roman" w:hAnsi="Times New Roman" w:cs="Times New Roman"/>
          <w:color w:val="000000" w:themeColor="text1"/>
          <w:sz w:val="24"/>
          <w:szCs w:val="24"/>
        </w:rPr>
      </w:pPr>
      <w:r w:rsidRPr="003B1F18">
        <w:rPr>
          <w:rFonts w:ascii="Times New Roman" w:hAnsi="Times New Roman" w:cs="Times New Roman"/>
          <w:color w:val="000000" w:themeColor="text1"/>
          <w:sz w:val="24"/>
          <w:szCs w:val="24"/>
        </w:rPr>
        <w:t>The YSAP recommends trialling new funding models to support local, community designed and run activities, such as grants and direct tenders. To ensure these recommendations are embed</w:t>
      </w:r>
      <w:r w:rsidR="008E0E7C">
        <w:rPr>
          <w:rFonts w:ascii="Times New Roman" w:hAnsi="Times New Roman" w:cs="Times New Roman"/>
          <w:color w:val="000000" w:themeColor="text1"/>
          <w:sz w:val="24"/>
          <w:szCs w:val="24"/>
        </w:rPr>
        <w:t>ded</w:t>
      </w:r>
      <w:r w:rsidRPr="003B1F18">
        <w:rPr>
          <w:rFonts w:ascii="Times New Roman" w:hAnsi="Times New Roman" w:cs="Times New Roman"/>
          <w:color w:val="000000" w:themeColor="text1"/>
          <w:sz w:val="24"/>
          <w:szCs w:val="24"/>
        </w:rPr>
        <w:t xml:space="preserve"> in the co-design process, the </w:t>
      </w:r>
      <w:r>
        <w:rPr>
          <w:rFonts w:ascii="Times New Roman" w:hAnsi="Times New Roman" w:cs="Times New Roman"/>
          <w:color w:val="000000" w:themeColor="text1"/>
          <w:sz w:val="24"/>
          <w:szCs w:val="24"/>
        </w:rPr>
        <w:t>Agency</w:t>
      </w:r>
      <w:r w:rsidRPr="003B1F18">
        <w:rPr>
          <w:rFonts w:ascii="Times New Roman" w:hAnsi="Times New Roman" w:cs="Times New Roman"/>
          <w:color w:val="000000" w:themeColor="text1"/>
          <w:sz w:val="24"/>
          <w:szCs w:val="24"/>
        </w:rPr>
        <w:t xml:space="preserve"> will ensure consultation </w:t>
      </w:r>
      <w:r w:rsidR="00806A28">
        <w:rPr>
          <w:rFonts w:ascii="Times New Roman" w:hAnsi="Times New Roman" w:cs="Times New Roman"/>
          <w:color w:val="000000" w:themeColor="text1"/>
          <w:sz w:val="24"/>
          <w:szCs w:val="24"/>
        </w:rPr>
        <w:t xml:space="preserve">occurs </w:t>
      </w:r>
      <w:r w:rsidRPr="003B1F18">
        <w:rPr>
          <w:rFonts w:ascii="Times New Roman" w:hAnsi="Times New Roman" w:cs="Times New Roman"/>
          <w:color w:val="000000" w:themeColor="text1"/>
          <w:sz w:val="24"/>
          <w:szCs w:val="24"/>
        </w:rPr>
        <w:t xml:space="preserve">with the </w:t>
      </w:r>
      <w:r w:rsidR="00B83B93">
        <w:rPr>
          <w:rFonts w:ascii="Times New Roman" w:hAnsi="Times New Roman" w:cs="Times New Roman"/>
          <w:color w:val="000000" w:themeColor="text1"/>
          <w:sz w:val="24"/>
          <w:szCs w:val="24"/>
        </w:rPr>
        <w:t>NT</w:t>
      </w:r>
      <w:r w:rsidRPr="003B1F18">
        <w:rPr>
          <w:rFonts w:ascii="Times New Roman" w:hAnsi="Times New Roman" w:cs="Times New Roman"/>
          <w:color w:val="000000" w:themeColor="text1"/>
          <w:sz w:val="24"/>
          <w:szCs w:val="24"/>
        </w:rPr>
        <w:t xml:space="preserve"> Government, the ALG, the Central Australia Aboriginal Youth Roundtable, and communities in the first quarter of 2025.</w:t>
      </w:r>
    </w:p>
    <w:p w14:paraId="17D9D0C9" w14:textId="77777777" w:rsidR="002321C9" w:rsidRDefault="002321C9" w:rsidP="002321C9">
      <w:pPr>
        <w:rPr>
          <w:rFonts w:ascii="Times New Roman" w:hAnsi="Times New Roman" w:cs="Times New Roman"/>
          <w:color w:val="000000" w:themeColor="text1"/>
          <w:sz w:val="24"/>
          <w:szCs w:val="24"/>
        </w:rPr>
      </w:pPr>
    </w:p>
    <w:p w14:paraId="1A2B76F4" w14:textId="0A5BE4E5" w:rsidR="002321C9" w:rsidRDefault="002321C9" w:rsidP="002321C9">
      <w:pPr>
        <w:rPr>
          <w:rFonts w:ascii="Times New Roman" w:hAnsi="Times New Roman" w:cs="Times New Roman"/>
          <w:color w:val="000000" w:themeColor="text1"/>
          <w:sz w:val="24"/>
          <w:szCs w:val="24"/>
        </w:rPr>
      </w:pPr>
      <w:r w:rsidRPr="003B1F18">
        <w:rPr>
          <w:rFonts w:ascii="Times New Roman" w:hAnsi="Times New Roman" w:cs="Times New Roman"/>
          <w:color w:val="000000" w:themeColor="text1"/>
          <w:sz w:val="24"/>
          <w:szCs w:val="24"/>
        </w:rPr>
        <w:t>Following a process of consultation</w:t>
      </w:r>
      <w:r w:rsidR="00F47DE1">
        <w:rPr>
          <w:rFonts w:ascii="Times New Roman" w:hAnsi="Times New Roman" w:cs="Times New Roman"/>
          <w:color w:val="000000" w:themeColor="text1"/>
          <w:sz w:val="24"/>
          <w:szCs w:val="24"/>
        </w:rPr>
        <w:t>,</w:t>
      </w:r>
      <w:r w:rsidRPr="003B1F18">
        <w:rPr>
          <w:rFonts w:ascii="Times New Roman" w:hAnsi="Times New Roman" w:cs="Times New Roman"/>
          <w:color w:val="000000" w:themeColor="text1"/>
          <w:sz w:val="24"/>
          <w:szCs w:val="24"/>
        </w:rPr>
        <w:t xml:space="preserve"> the </w:t>
      </w:r>
      <w:r>
        <w:rPr>
          <w:rFonts w:ascii="Times New Roman" w:hAnsi="Times New Roman" w:cs="Times New Roman"/>
          <w:color w:val="000000" w:themeColor="text1"/>
          <w:sz w:val="24"/>
          <w:szCs w:val="24"/>
        </w:rPr>
        <w:t>Agency</w:t>
      </w:r>
      <w:r w:rsidRPr="003B1F18">
        <w:rPr>
          <w:rFonts w:ascii="Times New Roman" w:hAnsi="Times New Roman" w:cs="Times New Roman"/>
          <w:color w:val="000000" w:themeColor="text1"/>
          <w:sz w:val="24"/>
          <w:szCs w:val="24"/>
        </w:rPr>
        <w:t xml:space="preserve"> will consider and make recommendations to the Minister on the priority, feasibility and sustainability of stakeholders identified and issues and proposed approaches to be considered. Co-design will continue into the implementation phase</w:t>
      </w:r>
      <w:r w:rsidR="00806A28">
        <w:rPr>
          <w:rFonts w:ascii="Times New Roman" w:hAnsi="Times New Roman" w:cs="Times New Roman"/>
          <w:color w:val="000000" w:themeColor="text1"/>
          <w:sz w:val="24"/>
          <w:szCs w:val="24"/>
        </w:rPr>
        <w:t>,</w:t>
      </w:r>
      <w:r w:rsidRPr="003B1F18">
        <w:rPr>
          <w:rFonts w:ascii="Times New Roman" w:hAnsi="Times New Roman" w:cs="Times New Roman"/>
          <w:color w:val="000000" w:themeColor="text1"/>
          <w:sz w:val="24"/>
          <w:szCs w:val="24"/>
        </w:rPr>
        <w:t xml:space="preserve"> with </w:t>
      </w:r>
      <w:proofErr w:type="gramStart"/>
      <w:r w:rsidRPr="003B1F18">
        <w:rPr>
          <w:rFonts w:ascii="Times New Roman" w:hAnsi="Times New Roman" w:cs="Times New Roman"/>
          <w:color w:val="000000" w:themeColor="text1"/>
          <w:sz w:val="24"/>
          <w:szCs w:val="24"/>
        </w:rPr>
        <w:t>a grants</w:t>
      </w:r>
      <w:proofErr w:type="gramEnd"/>
      <w:r w:rsidRPr="003B1F18">
        <w:rPr>
          <w:rFonts w:ascii="Times New Roman" w:hAnsi="Times New Roman" w:cs="Times New Roman"/>
          <w:color w:val="000000" w:themeColor="text1"/>
          <w:sz w:val="24"/>
          <w:szCs w:val="24"/>
        </w:rPr>
        <w:t xml:space="preserve"> process the likely mechanism </w:t>
      </w:r>
      <w:r w:rsidR="00806A28">
        <w:rPr>
          <w:rFonts w:ascii="Times New Roman" w:hAnsi="Times New Roman" w:cs="Times New Roman"/>
          <w:color w:val="000000" w:themeColor="text1"/>
          <w:sz w:val="24"/>
          <w:szCs w:val="24"/>
        </w:rPr>
        <w:t xml:space="preserve">to </w:t>
      </w:r>
      <w:r w:rsidR="00806A28" w:rsidRPr="003B1F18">
        <w:rPr>
          <w:rFonts w:ascii="Times New Roman" w:hAnsi="Times New Roman" w:cs="Times New Roman"/>
          <w:color w:val="000000" w:themeColor="text1"/>
          <w:sz w:val="24"/>
          <w:szCs w:val="24"/>
        </w:rPr>
        <w:t>distribut</w:t>
      </w:r>
      <w:r w:rsidR="00806A28">
        <w:rPr>
          <w:rFonts w:ascii="Times New Roman" w:hAnsi="Times New Roman" w:cs="Times New Roman"/>
          <w:color w:val="000000" w:themeColor="text1"/>
          <w:sz w:val="24"/>
          <w:szCs w:val="24"/>
        </w:rPr>
        <w:t>e</w:t>
      </w:r>
      <w:r w:rsidR="00806A28" w:rsidRPr="003B1F18">
        <w:rPr>
          <w:rFonts w:ascii="Times New Roman" w:hAnsi="Times New Roman" w:cs="Times New Roman"/>
          <w:color w:val="000000" w:themeColor="text1"/>
          <w:sz w:val="24"/>
          <w:szCs w:val="24"/>
        </w:rPr>
        <w:t xml:space="preserve"> </w:t>
      </w:r>
      <w:r w:rsidRPr="003B1F18">
        <w:rPr>
          <w:rFonts w:ascii="Times New Roman" w:hAnsi="Times New Roman" w:cs="Times New Roman"/>
          <w:color w:val="000000" w:themeColor="text1"/>
          <w:sz w:val="24"/>
          <w:szCs w:val="24"/>
        </w:rPr>
        <w:t>funding (either through an open competitive process, direct approach or a direct tender), with an expected grant design, application, assessment, and implementation process to commence at the end of 2024.</w:t>
      </w:r>
    </w:p>
    <w:p w14:paraId="1078E3CE" w14:textId="77777777" w:rsidR="00F93F21" w:rsidRDefault="00F93F21">
      <w:pPr>
        <w:rPr>
          <w:rFonts w:ascii="Times New Roman" w:hAnsi="Times New Roman" w:cs="Times New Roman"/>
          <w:color w:val="000000" w:themeColor="text1"/>
          <w:sz w:val="24"/>
          <w:szCs w:val="24"/>
        </w:rPr>
      </w:pPr>
    </w:p>
    <w:p w14:paraId="2C1196EA" w14:textId="13DA77FB" w:rsidR="00351CE3" w:rsidRDefault="00D71B01">
      <w:pPr>
        <w:rPr>
          <w:rFonts w:ascii="Times New Roman" w:hAnsi="Times New Roman" w:cs="Times New Roman"/>
          <w:color w:val="000000" w:themeColor="text1"/>
          <w:sz w:val="24"/>
          <w:szCs w:val="24"/>
        </w:rPr>
      </w:pPr>
      <w:r w:rsidRPr="00351CE3">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Agency</w:t>
      </w:r>
      <w:r w:rsidRPr="00351CE3">
        <w:rPr>
          <w:rFonts w:ascii="Times New Roman" w:hAnsi="Times New Roman" w:cs="Times New Roman"/>
          <w:color w:val="000000" w:themeColor="text1"/>
          <w:sz w:val="24"/>
          <w:szCs w:val="24"/>
        </w:rPr>
        <w:t xml:space="preserve"> will advi</w:t>
      </w:r>
      <w:r w:rsidR="00806A28">
        <w:rPr>
          <w:rFonts w:ascii="Times New Roman" w:hAnsi="Times New Roman" w:cs="Times New Roman"/>
          <w:color w:val="000000" w:themeColor="text1"/>
          <w:sz w:val="24"/>
          <w:szCs w:val="24"/>
        </w:rPr>
        <w:t>s</w:t>
      </w:r>
      <w:r w:rsidRPr="00351CE3">
        <w:rPr>
          <w:rFonts w:ascii="Times New Roman" w:hAnsi="Times New Roman" w:cs="Times New Roman"/>
          <w:color w:val="000000" w:themeColor="text1"/>
          <w:sz w:val="24"/>
          <w:szCs w:val="24"/>
        </w:rPr>
        <w:t>e</w:t>
      </w:r>
      <w:r w:rsidR="00806A28">
        <w:rPr>
          <w:rFonts w:ascii="Times New Roman" w:hAnsi="Times New Roman" w:cs="Times New Roman"/>
          <w:color w:val="000000" w:themeColor="text1"/>
          <w:sz w:val="24"/>
          <w:szCs w:val="24"/>
        </w:rPr>
        <w:t xml:space="preserve"> </w:t>
      </w:r>
      <w:r w:rsidRPr="00351CE3">
        <w:rPr>
          <w:rFonts w:ascii="Times New Roman" w:hAnsi="Times New Roman" w:cs="Times New Roman"/>
          <w:color w:val="000000" w:themeColor="text1"/>
          <w:sz w:val="24"/>
          <w:szCs w:val="24"/>
        </w:rPr>
        <w:t>the Minister on the funding of activities, reflecting community needs</w:t>
      </w:r>
      <w:r>
        <w:rPr>
          <w:rFonts w:ascii="Times New Roman" w:hAnsi="Times New Roman" w:cs="Times New Roman"/>
          <w:color w:val="000000" w:themeColor="text1"/>
          <w:sz w:val="24"/>
          <w:szCs w:val="24"/>
        </w:rPr>
        <w:t xml:space="preserve"> and t</w:t>
      </w:r>
      <w:r w:rsidR="00351CE3" w:rsidRPr="00351CE3">
        <w:rPr>
          <w:rFonts w:ascii="Times New Roman" w:hAnsi="Times New Roman" w:cs="Times New Roman"/>
          <w:color w:val="000000" w:themeColor="text1"/>
          <w:sz w:val="24"/>
          <w:szCs w:val="24"/>
        </w:rPr>
        <w:t xml:space="preserve">he Minister will make final decisions on specific activities to be funded under </w:t>
      </w:r>
      <w:r w:rsidR="00351CE3">
        <w:rPr>
          <w:rFonts w:ascii="Times New Roman" w:hAnsi="Times New Roman" w:cs="Times New Roman"/>
          <w:color w:val="000000" w:themeColor="text1"/>
          <w:sz w:val="24"/>
          <w:szCs w:val="24"/>
        </w:rPr>
        <w:t>the program</w:t>
      </w:r>
      <w:r w:rsidR="00351CE3" w:rsidRPr="00351CE3">
        <w:rPr>
          <w:rFonts w:ascii="Times New Roman" w:hAnsi="Times New Roman" w:cs="Times New Roman"/>
          <w:color w:val="000000" w:themeColor="text1"/>
          <w:sz w:val="24"/>
          <w:szCs w:val="24"/>
        </w:rPr>
        <w:t>.</w:t>
      </w:r>
      <w:r w:rsidR="00D36C92" w:rsidRPr="00D36C92">
        <w:rPr>
          <w:rFonts w:ascii="Times New Roman" w:hAnsi="Times New Roman" w:cs="Times New Roman"/>
          <w:color w:val="000000" w:themeColor="text1"/>
          <w:sz w:val="24"/>
          <w:szCs w:val="24"/>
        </w:rPr>
        <w:t xml:space="preserve"> </w:t>
      </w:r>
      <w:r w:rsidR="00D36C92" w:rsidRPr="00AC20AC">
        <w:rPr>
          <w:rFonts w:ascii="Times New Roman" w:hAnsi="Times New Roman" w:cs="Times New Roman"/>
          <w:color w:val="000000" w:themeColor="text1"/>
          <w:sz w:val="24"/>
          <w:szCs w:val="24"/>
        </w:rPr>
        <w:t xml:space="preserve">The </w:t>
      </w:r>
      <w:r w:rsidR="00D36C92">
        <w:rPr>
          <w:rFonts w:ascii="Times New Roman" w:hAnsi="Times New Roman" w:cs="Times New Roman"/>
          <w:color w:val="000000" w:themeColor="text1"/>
          <w:sz w:val="24"/>
          <w:szCs w:val="24"/>
        </w:rPr>
        <w:t>Agency</w:t>
      </w:r>
      <w:r w:rsidR="00D36C92" w:rsidRPr="00AC20AC">
        <w:rPr>
          <w:rFonts w:ascii="Times New Roman" w:hAnsi="Times New Roman" w:cs="Times New Roman"/>
          <w:color w:val="000000" w:themeColor="text1"/>
          <w:sz w:val="24"/>
          <w:szCs w:val="24"/>
        </w:rPr>
        <w:t xml:space="preserve"> will </w:t>
      </w:r>
      <w:r w:rsidR="00D36C92">
        <w:rPr>
          <w:rFonts w:ascii="Times New Roman" w:hAnsi="Times New Roman" w:cs="Times New Roman"/>
          <w:color w:val="000000" w:themeColor="text1"/>
          <w:sz w:val="24"/>
          <w:szCs w:val="24"/>
        </w:rPr>
        <w:t xml:space="preserve">also </w:t>
      </w:r>
      <w:r w:rsidR="00D36C92" w:rsidRPr="00AC20AC">
        <w:rPr>
          <w:rFonts w:ascii="Times New Roman" w:hAnsi="Times New Roman" w:cs="Times New Roman"/>
          <w:color w:val="000000" w:themeColor="text1"/>
          <w:sz w:val="24"/>
          <w:szCs w:val="24"/>
        </w:rPr>
        <w:t xml:space="preserve">advise the Minister on relevant requirements under </w:t>
      </w:r>
      <w:r w:rsidR="00D36C92">
        <w:rPr>
          <w:rFonts w:ascii="Times New Roman" w:hAnsi="Times New Roman" w:cs="Times New Roman"/>
          <w:color w:val="000000" w:themeColor="text1"/>
          <w:sz w:val="24"/>
          <w:szCs w:val="24"/>
        </w:rPr>
        <w:t xml:space="preserve">the </w:t>
      </w:r>
      <w:r w:rsidR="00D36C92" w:rsidRPr="00AC20AC">
        <w:rPr>
          <w:rFonts w:ascii="Times New Roman" w:hAnsi="Times New Roman" w:cs="Times New Roman"/>
          <w:color w:val="000000" w:themeColor="text1"/>
          <w:sz w:val="24"/>
          <w:szCs w:val="24"/>
        </w:rPr>
        <w:t>PGPA Act, the</w:t>
      </w:r>
      <w:r w:rsidR="00D36C92">
        <w:rPr>
          <w:rFonts w:ascii="Times New Roman" w:hAnsi="Times New Roman" w:cs="Times New Roman"/>
          <w:color w:val="000000" w:themeColor="text1"/>
          <w:sz w:val="24"/>
          <w:szCs w:val="24"/>
        </w:rPr>
        <w:t xml:space="preserve"> PGPA Rule</w:t>
      </w:r>
      <w:r w:rsidR="00D36C92" w:rsidRPr="00AC20AC">
        <w:rPr>
          <w:rFonts w:ascii="Times New Roman" w:hAnsi="Times New Roman" w:cs="Times New Roman"/>
          <w:color w:val="000000" w:themeColor="text1"/>
          <w:sz w:val="24"/>
          <w:szCs w:val="24"/>
        </w:rPr>
        <w:t xml:space="preserve"> and </w:t>
      </w:r>
      <w:r w:rsidR="00D36C92">
        <w:rPr>
          <w:rFonts w:ascii="Times New Roman" w:hAnsi="Times New Roman" w:cs="Times New Roman"/>
          <w:color w:val="000000" w:themeColor="text1"/>
          <w:sz w:val="24"/>
          <w:szCs w:val="24"/>
        </w:rPr>
        <w:t xml:space="preserve">the </w:t>
      </w:r>
      <w:r w:rsidR="00D36C92" w:rsidRPr="00AC20AC">
        <w:rPr>
          <w:rFonts w:ascii="Times New Roman" w:hAnsi="Times New Roman" w:cs="Times New Roman"/>
          <w:color w:val="000000" w:themeColor="text1"/>
          <w:sz w:val="24"/>
          <w:szCs w:val="24"/>
        </w:rPr>
        <w:t>CGRPs</w:t>
      </w:r>
      <w:r w:rsidR="00D36C92">
        <w:rPr>
          <w:rFonts w:ascii="Times New Roman" w:hAnsi="Times New Roman" w:cs="Times New Roman"/>
          <w:color w:val="000000" w:themeColor="text1"/>
          <w:sz w:val="24"/>
          <w:szCs w:val="24"/>
        </w:rPr>
        <w:t>.</w:t>
      </w:r>
    </w:p>
    <w:p w14:paraId="010073D5" w14:textId="77777777" w:rsidR="00D36C92" w:rsidRDefault="00D36C92">
      <w:pPr>
        <w:rPr>
          <w:rFonts w:ascii="Times New Roman" w:hAnsi="Times New Roman" w:cs="Times New Roman"/>
          <w:color w:val="000000" w:themeColor="text1"/>
          <w:sz w:val="24"/>
          <w:szCs w:val="24"/>
        </w:rPr>
      </w:pPr>
    </w:p>
    <w:p w14:paraId="4E6C0260" w14:textId="544526C0" w:rsidR="00AC20AC" w:rsidRPr="00AC20AC" w:rsidRDefault="00AC20AC" w:rsidP="00AC20AC">
      <w:pPr>
        <w:rPr>
          <w:rFonts w:ascii="Times New Roman" w:hAnsi="Times New Roman" w:cs="Times New Roman"/>
          <w:color w:val="000000" w:themeColor="text1"/>
          <w:sz w:val="24"/>
          <w:szCs w:val="24"/>
        </w:rPr>
      </w:pPr>
      <w:r w:rsidRPr="00AC20AC">
        <w:rPr>
          <w:rFonts w:ascii="Times New Roman" w:hAnsi="Times New Roman" w:cs="Times New Roman"/>
          <w:color w:val="000000" w:themeColor="text1"/>
          <w:sz w:val="24"/>
          <w:szCs w:val="24"/>
        </w:rPr>
        <w:t xml:space="preserve">Funding </w:t>
      </w:r>
      <w:r w:rsidR="00D1472B">
        <w:rPr>
          <w:rFonts w:ascii="Times New Roman" w:hAnsi="Times New Roman" w:cs="Times New Roman"/>
          <w:color w:val="000000" w:themeColor="text1"/>
          <w:sz w:val="24"/>
          <w:szCs w:val="24"/>
        </w:rPr>
        <w:t>under the program</w:t>
      </w:r>
      <w:r w:rsidRPr="00AC20AC">
        <w:rPr>
          <w:rFonts w:ascii="Times New Roman" w:hAnsi="Times New Roman" w:cs="Times New Roman"/>
          <w:color w:val="000000" w:themeColor="text1"/>
          <w:sz w:val="24"/>
          <w:szCs w:val="24"/>
        </w:rPr>
        <w:t xml:space="preserve"> will primarily be administered through grant processes. The </w:t>
      </w:r>
      <w:r w:rsidR="00D1472B">
        <w:rPr>
          <w:rFonts w:ascii="Times New Roman" w:hAnsi="Times New Roman" w:cs="Times New Roman"/>
          <w:color w:val="000000" w:themeColor="text1"/>
          <w:sz w:val="24"/>
          <w:szCs w:val="24"/>
        </w:rPr>
        <w:t>Agency</w:t>
      </w:r>
      <w:r w:rsidRPr="00AC20AC">
        <w:rPr>
          <w:rFonts w:ascii="Times New Roman" w:hAnsi="Times New Roman" w:cs="Times New Roman"/>
          <w:color w:val="000000" w:themeColor="text1"/>
          <w:sz w:val="24"/>
          <w:szCs w:val="24"/>
        </w:rPr>
        <w:t xml:space="preserve"> will develop grant opportunity guidelines</w:t>
      </w:r>
      <w:r w:rsidR="00806A28">
        <w:rPr>
          <w:rFonts w:ascii="Times New Roman" w:hAnsi="Times New Roman" w:cs="Times New Roman"/>
          <w:color w:val="000000" w:themeColor="text1"/>
          <w:sz w:val="24"/>
          <w:szCs w:val="24"/>
        </w:rPr>
        <w:t xml:space="preserve"> and </w:t>
      </w:r>
      <w:r w:rsidRPr="00AC20AC">
        <w:rPr>
          <w:rFonts w:ascii="Times New Roman" w:hAnsi="Times New Roman" w:cs="Times New Roman"/>
          <w:color w:val="000000" w:themeColor="text1"/>
          <w:sz w:val="24"/>
          <w:szCs w:val="24"/>
        </w:rPr>
        <w:t xml:space="preserve">activities in co-design with Central Australia communities and ensure </w:t>
      </w:r>
      <w:r w:rsidR="001B3D69">
        <w:rPr>
          <w:rFonts w:ascii="Times New Roman" w:hAnsi="Times New Roman" w:cs="Times New Roman"/>
          <w:color w:val="000000" w:themeColor="text1"/>
          <w:sz w:val="24"/>
          <w:szCs w:val="24"/>
        </w:rPr>
        <w:t>the guidelines</w:t>
      </w:r>
      <w:r w:rsidRPr="00AC20AC">
        <w:rPr>
          <w:rFonts w:ascii="Times New Roman" w:hAnsi="Times New Roman" w:cs="Times New Roman"/>
          <w:color w:val="000000" w:themeColor="text1"/>
          <w:sz w:val="24"/>
          <w:szCs w:val="24"/>
        </w:rPr>
        <w:t xml:space="preserve"> and related internal guidance are consistent with the CGRPs.</w:t>
      </w:r>
    </w:p>
    <w:p w14:paraId="20A3F2AC" w14:textId="77777777" w:rsidR="00AC20AC" w:rsidRPr="00AC20AC" w:rsidRDefault="00AC20AC" w:rsidP="00AC20AC">
      <w:pPr>
        <w:rPr>
          <w:rFonts w:ascii="Times New Roman" w:hAnsi="Times New Roman" w:cs="Times New Roman"/>
          <w:color w:val="000000" w:themeColor="text1"/>
          <w:sz w:val="24"/>
          <w:szCs w:val="24"/>
        </w:rPr>
      </w:pPr>
    </w:p>
    <w:p w14:paraId="4CDC1A39" w14:textId="7A32B87F" w:rsidR="00AC20AC" w:rsidRPr="00AC20AC" w:rsidRDefault="00AC20AC" w:rsidP="00AC20AC">
      <w:pPr>
        <w:rPr>
          <w:rFonts w:ascii="Times New Roman" w:hAnsi="Times New Roman" w:cs="Times New Roman"/>
          <w:color w:val="000000" w:themeColor="text1"/>
          <w:sz w:val="24"/>
          <w:szCs w:val="24"/>
        </w:rPr>
      </w:pPr>
      <w:r w:rsidRPr="00AC20AC">
        <w:rPr>
          <w:rFonts w:ascii="Times New Roman" w:hAnsi="Times New Roman" w:cs="Times New Roman"/>
          <w:color w:val="000000" w:themeColor="text1"/>
          <w:sz w:val="24"/>
          <w:szCs w:val="24"/>
        </w:rPr>
        <w:t xml:space="preserve">Grants are most likely to be open competitive, restricted competitive, and/or closed </w:t>
      </w:r>
      <w:r w:rsidR="00EB71F8">
        <w:rPr>
          <w:rFonts w:ascii="Times New Roman" w:hAnsi="Times New Roman" w:cs="Times New Roman"/>
          <w:color w:val="000000" w:themeColor="text1"/>
          <w:sz w:val="24"/>
          <w:szCs w:val="24"/>
        </w:rPr>
        <w:br/>
      </w:r>
      <w:r w:rsidRPr="00AC20AC">
        <w:rPr>
          <w:rFonts w:ascii="Times New Roman" w:hAnsi="Times New Roman" w:cs="Times New Roman"/>
          <w:color w:val="000000" w:themeColor="text1"/>
          <w:sz w:val="24"/>
          <w:szCs w:val="24"/>
        </w:rPr>
        <w:t xml:space="preserve">non-competitive funding rounds. The appropriate mechanism will be determined based on requirements and principles identified in the CGRPs, and to reflect communities’ aspirations and intel identified during consultations. </w:t>
      </w:r>
    </w:p>
    <w:p w14:paraId="32E6ED2D" w14:textId="77777777" w:rsidR="00AC20AC" w:rsidRPr="00AC20AC" w:rsidRDefault="00AC20AC" w:rsidP="00AC20AC">
      <w:pPr>
        <w:rPr>
          <w:rFonts w:ascii="Times New Roman" w:hAnsi="Times New Roman" w:cs="Times New Roman"/>
          <w:color w:val="000000" w:themeColor="text1"/>
          <w:sz w:val="24"/>
          <w:szCs w:val="24"/>
        </w:rPr>
      </w:pPr>
    </w:p>
    <w:p w14:paraId="2E527A38" w14:textId="0B6AC53A" w:rsidR="00351CE3" w:rsidRDefault="00AC20AC" w:rsidP="00AC20AC">
      <w:pPr>
        <w:rPr>
          <w:rFonts w:ascii="Times New Roman" w:hAnsi="Times New Roman" w:cs="Times New Roman"/>
          <w:color w:val="000000" w:themeColor="text1"/>
          <w:sz w:val="24"/>
          <w:szCs w:val="24"/>
        </w:rPr>
      </w:pPr>
      <w:r w:rsidRPr="00AC20AC">
        <w:rPr>
          <w:rFonts w:ascii="Times New Roman" w:hAnsi="Times New Roman" w:cs="Times New Roman"/>
          <w:color w:val="000000" w:themeColor="text1"/>
          <w:sz w:val="24"/>
          <w:szCs w:val="24"/>
        </w:rPr>
        <w:t xml:space="preserve">Final approved </w:t>
      </w:r>
      <w:r w:rsidR="00EB71F8">
        <w:rPr>
          <w:rFonts w:ascii="Times New Roman" w:hAnsi="Times New Roman" w:cs="Times New Roman"/>
          <w:color w:val="000000" w:themeColor="text1"/>
          <w:sz w:val="24"/>
          <w:szCs w:val="24"/>
        </w:rPr>
        <w:t>grant opportunity guidelines and grants award</w:t>
      </w:r>
      <w:r w:rsidRPr="00AC20AC">
        <w:rPr>
          <w:rFonts w:ascii="Times New Roman" w:hAnsi="Times New Roman" w:cs="Times New Roman"/>
          <w:color w:val="000000" w:themeColor="text1"/>
          <w:sz w:val="24"/>
          <w:szCs w:val="24"/>
        </w:rPr>
        <w:t xml:space="preserve"> will be published on </w:t>
      </w:r>
      <w:proofErr w:type="spellStart"/>
      <w:r w:rsidRPr="00AC20AC">
        <w:rPr>
          <w:rFonts w:ascii="Times New Roman" w:hAnsi="Times New Roman" w:cs="Times New Roman"/>
          <w:color w:val="000000" w:themeColor="text1"/>
          <w:sz w:val="24"/>
          <w:szCs w:val="24"/>
        </w:rPr>
        <w:t>GrantConnect</w:t>
      </w:r>
      <w:proofErr w:type="spellEnd"/>
      <w:r w:rsidR="00EB71F8">
        <w:rPr>
          <w:rFonts w:ascii="Times New Roman" w:hAnsi="Times New Roman" w:cs="Times New Roman"/>
          <w:color w:val="000000" w:themeColor="text1"/>
          <w:sz w:val="24"/>
          <w:szCs w:val="24"/>
        </w:rPr>
        <w:t xml:space="preserve"> (</w:t>
      </w:r>
      <w:r w:rsidR="00EB71F8" w:rsidRPr="00EB71F8">
        <w:rPr>
          <w:rFonts w:ascii="Times New Roman" w:hAnsi="Times New Roman" w:cs="Times New Roman"/>
          <w:color w:val="000000" w:themeColor="text1"/>
          <w:sz w:val="24"/>
          <w:szCs w:val="24"/>
          <w:u w:val="single"/>
        </w:rPr>
        <w:t>www.grants.gov.au</w:t>
      </w:r>
      <w:r w:rsidR="00EB71F8">
        <w:rPr>
          <w:rFonts w:ascii="Times New Roman" w:hAnsi="Times New Roman" w:cs="Times New Roman"/>
          <w:color w:val="000000" w:themeColor="text1"/>
          <w:sz w:val="24"/>
          <w:szCs w:val="24"/>
        </w:rPr>
        <w:t>)</w:t>
      </w:r>
      <w:r w:rsidRPr="00AC20AC">
        <w:rPr>
          <w:rFonts w:ascii="Times New Roman" w:hAnsi="Times New Roman" w:cs="Times New Roman"/>
          <w:color w:val="000000" w:themeColor="text1"/>
          <w:sz w:val="24"/>
          <w:szCs w:val="24"/>
        </w:rPr>
        <w:t>.</w:t>
      </w:r>
    </w:p>
    <w:p w14:paraId="3FBCBB76" w14:textId="77777777" w:rsidR="00AC20AC" w:rsidRDefault="00AC20AC">
      <w:pPr>
        <w:rPr>
          <w:rFonts w:ascii="Times New Roman" w:hAnsi="Times New Roman" w:cs="Times New Roman"/>
          <w:color w:val="000000" w:themeColor="text1"/>
          <w:sz w:val="24"/>
          <w:szCs w:val="24"/>
        </w:rPr>
      </w:pPr>
    </w:p>
    <w:p w14:paraId="22D9BDFC" w14:textId="1523EAB0" w:rsidR="001D6972" w:rsidRPr="001D6972" w:rsidRDefault="001D6972" w:rsidP="001D6972">
      <w:pPr>
        <w:rPr>
          <w:rFonts w:ascii="Times New Roman" w:hAnsi="Times New Roman" w:cs="Times New Roman"/>
          <w:color w:val="000000" w:themeColor="text1"/>
          <w:sz w:val="24"/>
          <w:szCs w:val="24"/>
        </w:rPr>
      </w:pPr>
      <w:r w:rsidRPr="001D6972">
        <w:rPr>
          <w:rFonts w:ascii="Times New Roman" w:hAnsi="Times New Roman" w:cs="Times New Roman"/>
          <w:color w:val="000000" w:themeColor="text1"/>
          <w:sz w:val="24"/>
          <w:szCs w:val="24"/>
        </w:rPr>
        <w:t xml:space="preserve">To enable the </w:t>
      </w:r>
      <w:r w:rsidR="00806A28">
        <w:rPr>
          <w:rFonts w:ascii="Times New Roman" w:hAnsi="Times New Roman" w:cs="Times New Roman"/>
          <w:color w:val="000000" w:themeColor="text1"/>
          <w:sz w:val="24"/>
          <w:szCs w:val="24"/>
        </w:rPr>
        <w:t xml:space="preserve">program’s </w:t>
      </w:r>
      <w:r w:rsidRPr="001D6972">
        <w:rPr>
          <w:rFonts w:ascii="Times New Roman" w:hAnsi="Times New Roman" w:cs="Times New Roman"/>
          <w:color w:val="000000" w:themeColor="text1"/>
          <w:sz w:val="24"/>
          <w:szCs w:val="24"/>
        </w:rPr>
        <w:t xml:space="preserve">delivery, any procurement to support the acquisition of goods and/or services will be completed in line with the </w:t>
      </w:r>
      <w:r w:rsidRPr="00EF1613">
        <w:rPr>
          <w:rFonts w:ascii="Times New Roman" w:hAnsi="Times New Roman" w:cs="Times New Roman"/>
          <w:i/>
          <w:iCs/>
          <w:color w:val="000000" w:themeColor="text1"/>
          <w:sz w:val="24"/>
          <w:szCs w:val="24"/>
        </w:rPr>
        <w:t>Commonwealth Procurement Rules</w:t>
      </w:r>
      <w:r w:rsidRPr="001D6972">
        <w:rPr>
          <w:rFonts w:ascii="Times New Roman" w:hAnsi="Times New Roman" w:cs="Times New Roman"/>
          <w:color w:val="000000" w:themeColor="text1"/>
          <w:sz w:val="24"/>
          <w:szCs w:val="24"/>
        </w:rPr>
        <w:t xml:space="preserve"> (CPRs) and the PGPA Act.</w:t>
      </w:r>
    </w:p>
    <w:p w14:paraId="572AA425" w14:textId="77777777" w:rsidR="00B05D66" w:rsidRPr="001D6972" w:rsidRDefault="00B05D66" w:rsidP="001D6972">
      <w:pPr>
        <w:rPr>
          <w:rFonts w:ascii="Times New Roman" w:hAnsi="Times New Roman" w:cs="Times New Roman"/>
          <w:color w:val="000000" w:themeColor="text1"/>
          <w:sz w:val="24"/>
          <w:szCs w:val="24"/>
        </w:rPr>
      </w:pPr>
    </w:p>
    <w:p w14:paraId="1D0F3AE3" w14:textId="6E380834" w:rsidR="001D6972" w:rsidRPr="001D6972" w:rsidRDefault="00CA30D5" w:rsidP="001D697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Final funding decision</w:t>
      </w:r>
      <w:r w:rsidR="00806A28">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on the procurement of goods and/or services will be </w:t>
      </w:r>
      <w:r w:rsidR="00097420">
        <w:rPr>
          <w:rFonts w:ascii="Times New Roman" w:hAnsi="Times New Roman" w:cs="Times New Roman"/>
          <w:color w:val="000000" w:themeColor="text1"/>
          <w:sz w:val="24"/>
          <w:szCs w:val="24"/>
        </w:rPr>
        <w:t xml:space="preserve">made by the delegate of the CEO of the Agency </w:t>
      </w:r>
      <w:r w:rsidR="005A26B2" w:rsidRPr="001D6972">
        <w:rPr>
          <w:rFonts w:ascii="Times New Roman" w:hAnsi="Times New Roman" w:cs="Times New Roman"/>
          <w:color w:val="000000" w:themeColor="text1"/>
          <w:sz w:val="24"/>
          <w:szCs w:val="24"/>
        </w:rPr>
        <w:t xml:space="preserve">in accordance with the </w:t>
      </w:r>
      <w:r w:rsidR="005A26B2">
        <w:rPr>
          <w:rFonts w:ascii="Times New Roman" w:hAnsi="Times New Roman" w:cs="Times New Roman"/>
          <w:color w:val="000000" w:themeColor="text1"/>
          <w:sz w:val="24"/>
          <w:szCs w:val="24"/>
        </w:rPr>
        <w:t>Agency</w:t>
      </w:r>
      <w:r w:rsidR="005A26B2" w:rsidRPr="001D6972">
        <w:rPr>
          <w:rFonts w:ascii="Times New Roman" w:hAnsi="Times New Roman" w:cs="Times New Roman"/>
          <w:color w:val="000000" w:themeColor="text1"/>
          <w:sz w:val="24"/>
          <w:szCs w:val="24"/>
        </w:rPr>
        <w:t xml:space="preserve"> Financial Delegation instrument</w:t>
      </w:r>
      <w:r w:rsidR="005A26B2">
        <w:rPr>
          <w:rFonts w:ascii="Times New Roman" w:hAnsi="Times New Roman" w:cs="Times New Roman"/>
          <w:color w:val="000000" w:themeColor="text1"/>
          <w:sz w:val="24"/>
          <w:szCs w:val="24"/>
        </w:rPr>
        <w:t>, including</w:t>
      </w:r>
      <w:r w:rsidR="00097420">
        <w:rPr>
          <w:rFonts w:ascii="Times New Roman" w:hAnsi="Times New Roman" w:cs="Times New Roman"/>
          <w:color w:val="000000" w:themeColor="text1"/>
          <w:sz w:val="24"/>
          <w:szCs w:val="24"/>
        </w:rPr>
        <w:t xml:space="preserve"> the PGPA Act and the FFSP Act. </w:t>
      </w:r>
      <w:r w:rsidR="00DA2331" w:rsidRPr="00DA2331">
        <w:rPr>
          <w:rFonts w:ascii="Times New Roman" w:hAnsi="Times New Roman" w:cs="Times New Roman"/>
          <w:color w:val="000000" w:themeColor="text1"/>
          <w:sz w:val="24"/>
          <w:szCs w:val="24"/>
        </w:rPr>
        <w:t>The delegate</w:t>
      </w:r>
      <w:r w:rsidR="00E02605">
        <w:rPr>
          <w:rFonts w:ascii="Times New Roman" w:hAnsi="Times New Roman" w:cs="Times New Roman"/>
          <w:color w:val="000000" w:themeColor="text1"/>
          <w:sz w:val="24"/>
          <w:szCs w:val="24"/>
        </w:rPr>
        <w:t>,</w:t>
      </w:r>
      <w:r w:rsidR="00DA2331">
        <w:rPr>
          <w:rFonts w:ascii="Times New Roman" w:hAnsi="Times New Roman" w:cs="Times New Roman"/>
          <w:color w:val="000000" w:themeColor="text1"/>
          <w:sz w:val="24"/>
          <w:szCs w:val="24"/>
        </w:rPr>
        <w:t xml:space="preserve"> at the SES level</w:t>
      </w:r>
      <w:r w:rsidR="00806A28">
        <w:rPr>
          <w:rFonts w:ascii="Times New Roman" w:hAnsi="Times New Roman" w:cs="Times New Roman"/>
          <w:color w:val="000000" w:themeColor="text1"/>
          <w:sz w:val="24"/>
          <w:szCs w:val="24"/>
        </w:rPr>
        <w:t>,</w:t>
      </w:r>
      <w:r w:rsidR="00DA2331">
        <w:rPr>
          <w:rFonts w:ascii="Times New Roman" w:hAnsi="Times New Roman" w:cs="Times New Roman"/>
          <w:color w:val="000000" w:themeColor="text1"/>
          <w:sz w:val="24"/>
          <w:szCs w:val="24"/>
        </w:rPr>
        <w:t xml:space="preserve"> </w:t>
      </w:r>
      <w:r w:rsidR="00F131E6">
        <w:rPr>
          <w:rFonts w:ascii="Times New Roman" w:hAnsi="Times New Roman" w:cs="Times New Roman"/>
          <w:color w:val="000000" w:themeColor="text1"/>
          <w:sz w:val="24"/>
          <w:szCs w:val="24"/>
        </w:rPr>
        <w:t>w</w:t>
      </w:r>
      <w:r w:rsidR="00DA2331" w:rsidRPr="00DA2331">
        <w:rPr>
          <w:rFonts w:ascii="Times New Roman" w:hAnsi="Times New Roman" w:cs="Times New Roman"/>
          <w:color w:val="000000" w:themeColor="text1"/>
          <w:sz w:val="24"/>
          <w:szCs w:val="24"/>
        </w:rPr>
        <w:t>ill be required to have appropriate and relevant skills in exercising their administrative power.</w:t>
      </w:r>
      <w:r w:rsidR="001D6972" w:rsidRPr="001D6972">
        <w:rPr>
          <w:rFonts w:ascii="Times New Roman" w:hAnsi="Times New Roman" w:cs="Times New Roman"/>
          <w:color w:val="000000" w:themeColor="text1"/>
          <w:sz w:val="24"/>
          <w:szCs w:val="24"/>
        </w:rPr>
        <w:t xml:space="preserve"> In addition, </w:t>
      </w:r>
      <w:r w:rsidR="001F37B3">
        <w:rPr>
          <w:rFonts w:ascii="Times New Roman" w:hAnsi="Times New Roman" w:cs="Times New Roman"/>
          <w:color w:val="000000" w:themeColor="text1"/>
          <w:sz w:val="24"/>
          <w:szCs w:val="24"/>
        </w:rPr>
        <w:t>the delegate</w:t>
      </w:r>
      <w:r w:rsidR="001D6972" w:rsidRPr="001D6972">
        <w:rPr>
          <w:rFonts w:ascii="Times New Roman" w:hAnsi="Times New Roman" w:cs="Times New Roman"/>
          <w:color w:val="000000" w:themeColor="text1"/>
          <w:sz w:val="24"/>
          <w:szCs w:val="24"/>
        </w:rPr>
        <w:t xml:space="preserve"> will also have a duty under </w:t>
      </w:r>
      <w:r w:rsidR="001F37B3">
        <w:rPr>
          <w:rFonts w:ascii="Times New Roman" w:hAnsi="Times New Roman" w:cs="Times New Roman"/>
          <w:color w:val="000000" w:themeColor="text1"/>
          <w:sz w:val="24"/>
          <w:szCs w:val="24"/>
        </w:rPr>
        <w:t>the</w:t>
      </w:r>
      <w:r w:rsidR="001D6972" w:rsidRPr="001D6972">
        <w:rPr>
          <w:rFonts w:ascii="Times New Roman" w:hAnsi="Times New Roman" w:cs="Times New Roman"/>
          <w:color w:val="000000" w:themeColor="text1"/>
          <w:sz w:val="24"/>
          <w:szCs w:val="24"/>
        </w:rPr>
        <w:t xml:space="preserve"> PGPA Act to promote the proper use of the money (i.e. the efficient, effective, economical and ethical use of the money).</w:t>
      </w:r>
    </w:p>
    <w:p w14:paraId="6C52C717" w14:textId="77777777" w:rsidR="001D6972" w:rsidRPr="001D6972" w:rsidRDefault="001D6972" w:rsidP="001D6972">
      <w:pPr>
        <w:rPr>
          <w:rFonts w:ascii="Times New Roman" w:hAnsi="Times New Roman" w:cs="Times New Roman"/>
          <w:color w:val="000000" w:themeColor="text1"/>
          <w:sz w:val="24"/>
          <w:szCs w:val="24"/>
        </w:rPr>
      </w:pPr>
    </w:p>
    <w:p w14:paraId="3EACB923" w14:textId="7BEC6C3D" w:rsidR="001D6972" w:rsidRPr="001D6972" w:rsidRDefault="001D6972" w:rsidP="001D6972">
      <w:pPr>
        <w:rPr>
          <w:rFonts w:ascii="Times New Roman" w:hAnsi="Times New Roman" w:cs="Times New Roman"/>
          <w:color w:val="000000" w:themeColor="text1"/>
          <w:sz w:val="24"/>
          <w:szCs w:val="24"/>
        </w:rPr>
      </w:pPr>
      <w:r w:rsidRPr="001D6972">
        <w:rPr>
          <w:rFonts w:ascii="Times New Roman" w:hAnsi="Times New Roman" w:cs="Times New Roman"/>
          <w:color w:val="000000" w:themeColor="text1"/>
          <w:sz w:val="24"/>
          <w:szCs w:val="24"/>
        </w:rPr>
        <w:t xml:space="preserve">It is anticipated that any procurements conducted through </w:t>
      </w:r>
      <w:r w:rsidR="00EB237F">
        <w:rPr>
          <w:rFonts w:ascii="Times New Roman" w:hAnsi="Times New Roman" w:cs="Times New Roman"/>
          <w:color w:val="000000" w:themeColor="text1"/>
          <w:sz w:val="24"/>
          <w:szCs w:val="24"/>
        </w:rPr>
        <w:t>the program</w:t>
      </w:r>
      <w:r w:rsidRPr="001D6972">
        <w:rPr>
          <w:rFonts w:ascii="Times New Roman" w:hAnsi="Times New Roman" w:cs="Times New Roman"/>
          <w:color w:val="000000" w:themeColor="text1"/>
          <w:sz w:val="24"/>
          <w:szCs w:val="24"/>
        </w:rPr>
        <w:t xml:space="preserve"> will access relevant existing panel arrangements created for use within the Commonwealth. These may include relevant </w:t>
      </w:r>
      <w:r w:rsidR="00A27EFF">
        <w:rPr>
          <w:rFonts w:ascii="Times New Roman" w:hAnsi="Times New Roman" w:cs="Times New Roman"/>
          <w:color w:val="000000" w:themeColor="text1"/>
          <w:sz w:val="24"/>
          <w:szCs w:val="24"/>
        </w:rPr>
        <w:t>w</w:t>
      </w:r>
      <w:r w:rsidRPr="001D6972">
        <w:rPr>
          <w:rFonts w:ascii="Times New Roman" w:hAnsi="Times New Roman" w:cs="Times New Roman"/>
          <w:color w:val="000000" w:themeColor="text1"/>
          <w:sz w:val="24"/>
          <w:szCs w:val="24"/>
        </w:rPr>
        <w:t xml:space="preserve">hole of Australian Government coordinated procurement arrangements such as the Management Advisory Services (MAS) Panel. Where no panel arrangement is identified or where the scale and scope of the procurement warrants an alternative approach, a </w:t>
      </w:r>
      <w:r w:rsidR="003979F3">
        <w:rPr>
          <w:rFonts w:ascii="Times New Roman" w:hAnsi="Times New Roman" w:cs="Times New Roman"/>
          <w:color w:val="000000" w:themeColor="text1"/>
          <w:sz w:val="24"/>
          <w:szCs w:val="24"/>
        </w:rPr>
        <w:t>l</w:t>
      </w:r>
      <w:r w:rsidRPr="001D6972">
        <w:rPr>
          <w:rFonts w:ascii="Times New Roman" w:hAnsi="Times New Roman" w:cs="Times New Roman"/>
          <w:color w:val="000000" w:themeColor="text1"/>
          <w:sz w:val="24"/>
          <w:szCs w:val="24"/>
        </w:rPr>
        <w:t xml:space="preserve">imited </w:t>
      </w:r>
      <w:r w:rsidR="003979F3">
        <w:rPr>
          <w:rFonts w:ascii="Times New Roman" w:hAnsi="Times New Roman" w:cs="Times New Roman"/>
          <w:color w:val="000000" w:themeColor="text1"/>
          <w:sz w:val="24"/>
          <w:szCs w:val="24"/>
        </w:rPr>
        <w:t>t</w:t>
      </w:r>
      <w:r w:rsidRPr="001D6972">
        <w:rPr>
          <w:rFonts w:ascii="Times New Roman" w:hAnsi="Times New Roman" w:cs="Times New Roman"/>
          <w:color w:val="000000" w:themeColor="text1"/>
          <w:sz w:val="24"/>
          <w:szCs w:val="24"/>
        </w:rPr>
        <w:t xml:space="preserve">ender or </w:t>
      </w:r>
      <w:r w:rsidR="003979F3">
        <w:rPr>
          <w:rFonts w:ascii="Times New Roman" w:hAnsi="Times New Roman" w:cs="Times New Roman"/>
          <w:color w:val="000000" w:themeColor="text1"/>
          <w:sz w:val="24"/>
          <w:szCs w:val="24"/>
        </w:rPr>
        <w:t>o</w:t>
      </w:r>
      <w:r w:rsidRPr="001D6972">
        <w:rPr>
          <w:rFonts w:ascii="Times New Roman" w:hAnsi="Times New Roman" w:cs="Times New Roman"/>
          <w:color w:val="000000" w:themeColor="text1"/>
          <w:sz w:val="24"/>
          <w:szCs w:val="24"/>
        </w:rPr>
        <w:t xml:space="preserve">pen </w:t>
      </w:r>
      <w:r w:rsidR="003979F3">
        <w:rPr>
          <w:rFonts w:ascii="Times New Roman" w:hAnsi="Times New Roman" w:cs="Times New Roman"/>
          <w:color w:val="000000" w:themeColor="text1"/>
          <w:sz w:val="24"/>
          <w:szCs w:val="24"/>
        </w:rPr>
        <w:t>t</w:t>
      </w:r>
      <w:r w:rsidRPr="001D6972">
        <w:rPr>
          <w:rFonts w:ascii="Times New Roman" w:hAnsi="Times New Roman" w:cs="Times New Roman"/>
          <w:color w:val="000000" w:themeColor="text1"/>
          <w:sz w:val="24"/>
          <w:szCs w:val="24"/>
        </w:rPr>
        <w:t xml:space="preserve">ender approach may be initiated and if the latter, published publicly via </w:t>
      </w:r>
      <w:proofErr w:type="spellStart"/>
      <w:r w:rsidRPr="001D6972">
        <w:rPr>
          <w:rFonts w:ascii="Times New Roman" w:hAnsi="Times New Roman" w:cs="Times New Roman"/>
          <w:color w:val="000000" w:themeColor="text1"/>
          <w:sz w:val="24"/>
          <w:szCs w:val="24"/>
        </w:rPr>
        <w:t>AusTender</w:t>
      </w:r>
      <w:proofErr w:type="spellEnd"/>
      <w:r w:rsidR="003979F3">
        <w:rPr>
          <w:rFonts w:ascii="Times New Roman" w:hAnsi="Times New Roman" w:cs="Times New Roman"/>
          <w:color w:val="000000" w:themeColor="text1"/>
          <w:sz w:val="24"/>
          <w:szCs w:val="24"/>
        </w:rPr>
        <w:t xml:space="preserve"> (</w:t>
      </w:r>
      <w:r w:rsidR="003979F3" w:rsidRPr="00F412FB">
        <w:rPr>
          <w:rFonts w:ascii="Times New Roman" w:hAnsi="Times New Roman" w:cs="Times New Roman"/>
          <w:color w:val="000000" w:themeColor="text1"/>
          <w:sz w:val="24"/>
          <w:szCs w:val="24"/>
          <w:u w:val="single"/>
        </w:rPr>
        <w:t>www.Tenders.gov.au</w:t>
      </w:r>
      <w:r w:rsidR="003979F3">
        <w:rPr>
          <w:rFonts w:ascii="Times New Roman" w:hAnsi="Times New Roman" w:cs="Times New Roman"/>
          <w:color w:val="000000" w:themeColor="text1"/>
          <w:sz w:val="24"/>
          <w:szCs w:val="24"/>
        </w:rPr>
        <w:t>)</w:t>
      </w:r>
      <w:r w:rsidRPr="001D6972">
        <w:rPr>
          <w:rFonts w:ascii="Times New Roman" w:hAnsi="Times New Roman" w:cs="Times New Roman"/>
          <w:color w:val="000000" w:themeColor="text1"/>
          <w:sz w:val="24"/>
          <w:szCs w:val="24"/>
        </w:rPr>
        <w:t xml:space="preserve">. </w:t>
      </w:r>
    </w:p>
    <w:p w14:paraId="03475041" w14:textId="77777777" w:rsidR="001D6972" w:rsidRPr="001D6972" w:rsidRDefault="001D6972" w:rsidP="001D6972">
      <w:pPr>
        <w:rPr>
          <w:rFonts w:ascii="Times New Roman" w:hAnsi="Times New Roman" w:cs="Times New Roman"/>
          <w:color w:val="000000" w:themeColor="text1"/>
          <w:sz w:val="24"/>
          <w:szCs w:val="24"/>
        </w:rPr>
      </w:pPr>
    </w:p>
    <w:p w14:paraId="63B5CC09" w14:textId="38015952" w:rsidR="00AC20AC" w:rsidRDefault="001D6972" w:rsidP="001D6972">
      <w:pPr>
        <w:rPr>
          <w:rFonts w:ascii="Times New Roman" w:hAnsi="Times New Roman" w:cs="Times New Roman"/>
          <w:color w:val="000000" w:themeColor="text1"/>
          <w:sz w:val="24"/>
          <w:szCs w:val="24"/>
        </w:rPr>
      </w:pPr>
      <w:r w:rsidRPr="001D6972">
        <w:rPr>
          <w:rFonts w:ascii="Times New Roman" w:hAnsi="Times New Roman" w:cs="Times New Roman"/>
          <w:color w:val="000000" w:themeColor="text1"/>
          <w:sz w:val="24"/>
          <w:szCs w:val="24"/>
        </w:rPr>
        <w:t xml:space="preserve">The </w:t>
      </w:r>
      <w:r w:rsidR="00F412FB">
        <w:rPr>
          <w:rFonts w:ascii="Times New Roman" w:hAnsi="Times New Roman" w:cs="Times New Roman"/>
          <w:color w:val="000000" w:themeColor="text1"/>
          <w:sz w:val="24"/>
          <w:szCs w:val="24"/>
        </w:rPr>
        <w:t>Agency</w:t>
      </w:r>
      <w:r w:rsidRPr="001D6972">
        <w:rPr>
          <w:rFonts w:ascii="Times New Roman" w:hAnsi="Times New Roman" w:cs="Times New Roman"/>
          <w:color w:val="000000" w:themeColor="text1"/>
          <w:sz w:val="24"/>
          <w:szCs w:val="24"/>
        </w:rPr>
        <w:t xml:space="preserve"> would, in line with the CPRs, look to publish all contract notices within 42</w:t>
      </w:r>
      <w:r w:rsidR="00A27EFF">
        <w:rPr>
          <w:rFonts w:ascii="Times New Roman" w:hAnsi="Times New Roman" w:cs="Times New Roman"/>
          <w:color w:val="000000" w:themeColor="text1"/>
          <w:sz w:val="24"/>
          <w:szCs w:val="24"/>
        </w:rPr>
        <w:t> </w:t>
      </w:r>
      <w:r w:rsidRPr="001D6972">
        <w:rPr>
          <w:rFonts w:ascii="Times New Roman" w:hAnsi="Times New Roman" w:cs="Times New Roman"/>
          <w:color w:val="000000" w:themeColor="text1"/>
          <w:sz w:val="24"/>
          <w:szCs w:val="24"/>
        </w:rPr>
        <w:t xml:space="preserve">calendar days of entering any arrangement. Specific reference will also be made to opportunities described in the </w:t>
      </w:r>
      <w:r w:rsidRPr="007D0F8B">
        <w:rPr>
          <w:rFonts w:ascii="Times New Roman" w:hAnsi="Times New Roman" w:cs="Times New Roman"/>
          <w:i/>
          <w:iCs/>
          <w:color w:val="000000" w:themeColor="text1"/>
          <w:sz w:val="24"/>
          <w:szCs w:val="24"/>
        </w:rPr>
        <w:t>Indigenous Procurement Policy</w:t>
      </w:r>
      <w:r w:rsidRPr="001D6972">
        <w:rPr>
          <w:rFonts w:ascii="Times New Roman" w:hAnsi="Times New Roman" w:cs="Times New Roman"/>
          <w:color w:val="000000" w:themeColor="text1"/>
          <w:sz w:val="24"/>
          <w:szCs w:val="24"/>
        </w:rPr>
        <w:t xml:space="preserve"> (IPP) which provides Indigenous Australians with more opportunities to participate in the economy.</w:t>
      </w:r>
    </w:p>
    <w:p w14:paraId="4794EBD3" w14:textId="77777777" w:rsidR="00F93F21" w:rsidRDefault="00F93F21">
      <w:pPr>
        <w:rPr>
          <w:rFonts w:ascii="Times New Roman" w:hAnsi="Times New Roman" w:cs="Times New Roman"/>
          <w:color w:val="000000" w:themeColor="text1"/>
          <w:sz w:val="24"/>
          <w:szCs w:val="24"/>
        </w:rPr>
      </w:pPr>
    </w:p>
    <w:p w14:paraId="15F22322" w14:textId="1D9D1351" w:rsidR="006F6202" w:rsidRPr="006F6202" w:rsidRDefault="006D0393" w:rsidP="006F620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w:t>
      </w:r>
      <w:r w:rsidR="0060227F">
        <w:rPr>
          <w:rFonts w:ascii="Times New Roman" w:hAnsi="Times New Roman" w:cs="Times New Roman"/>
          <w:color w:val="000000" w:themeColor="text1"/>
          <w:sz w:val="24"/>
          <w:szCs w:val="24"/>
        </w:rPr>
        <w:t>rant and p</w:t>
      </w:r>
      <w:r w:rsidR="006F6202" w:rsidRPr="006F6202">
        <w:rPr>
          <w:rFonts w:ascii="Times New Roman" w:hAnsi="Times New Roman" w:cs="Times New Roman"/>
          <w:color w:val="000000" w:themeColor="text1"/>
          <w:sz w:val="24"/>
          <w:szCs w:val="24"/>
        </w:rPr>
        <w:t xml:space="preserve">rocurement decisions made in connection with the </w:t>
      </w:r>
      <w:r>
        <w:rPr>
          <w:rFonts w:ascii="Times New Roman" w:hAnsi="Times New Roman" w:cs="Times New Roman"/>
          <w:color w:val="000000" w:themeColor="text1"/>
          <w:sz w:val="24"/>
          <w:szCs w:val="24"/>
        </w:rPr>
        <w:t>program</w:t>
      </w:r>
      <w:r w:rsidR="006F6202" w:rsidRPr="006F620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are</w:t>
      </w:r>
      <w:r w:rsidR="006F6202" w:rsidRPr="006F6202">
        <w:rPr>
          <w:rFonts w:ascii="Times New Roman" w:hAnsi="Times New Roman" w:cs="Times New Roman"/>
          <w:color w:val="000000" w:themeColor="text1"/>
          <w:sz w:val="24"/>
          <w:szCs w:val="24"/>
        </w:rPr>
        <w:t xml:space="preserve"> not considered suitable for independent merits review, as they are decisions relating to the allocation of a finite resource, from which all potential claims for a share of the resource cannot be met. In addition, any funding that has already been allocated would be affected if the original decision was overturned. The </w:t>
      </w:r>
      <w:r w:rsidR="0080205F">
        <w:rPr>
          <w:rFonts w:ascii="Times New Roman" w:hAnsi="Times New Roman" w:cs="Times New Roman"/>
          <w:color w:val="000000" w:themeColor="text1"/>
          <w:sz w:val="24"/>
          <w:szCs w:val="24"/>
        </w:rPr>
        <w:t>ARC</w:t>
      </w:r>
      <w:r w:rsidR="006F6202" w:rsidRPr="006F6202">
        <w:rPr>
          <w:rFonts w:ascii="Times New Roman" w:hAnsi="Times New Roman" w:cs="Times New Roman"/>
          <w:color w:val="000000" w:themeColor="text1"/>
          <w:sz w:val="24"/>
          <w:szCs w:val="24"/>
        </w:rPr>
        <w:t xml:space="preserve"> has recognised that it is justifiable to exclude merits review in relation to decisions of this nature (see paragraphs 4.11 to 4.19 of the </w:t>
      </w:r>
      <w:r w:rsidR="0080205F">
        <w:rPr>
          <w:rFonts w:ascii="Times New Roman" w:hAnsi="Times New Roman" w:cs="Times New Roman"/>
          <w:color w:val="000000" w:themeColor="text1"/>
          <w:sz w:val="24"/>
          <w:szCs w:val="24"/>
        </w:rPr>
        <w:t xml:space="preserve">ARC </w:t>
      </w:r>
      <w:r w:rsidR="006F6202" w:rsidRPr="006F6202">
        <w:rPr>
          <w:rFonts w:ascii="Times New Roman" w:hAnsi="Times New Roman" w:cs="Times New Roman"/>
          <w:color w:val="000000" w:themeColor="text1"/>
          <w:sz w:val="24"/>
          <w:szCs w:val="24"/>
        </w:rPr>
        <w:t xml:space="preserve">guide). </w:t>
      </w:r>
    </w:p>
    <w:p w14:paraId="053A9AA9" w14:textId="77777777" w:rsidR="006F6202" w:rsidRPr="006F6202" w:rsidRDefault="006F6202" w:rsidP="006F6202">
      <w:pPr>
        <w:rPr>
          <w:rFonts w:ascii="Times New Roman" w:hAnsi="Times New Roman" w:cs="Times New Roman"/>
          <w:color w:val="000000" w:themeColor="text1"/>
          <w:sz w:val="24"/>
          <w:szCs w:val="24"/>
        </w:rPr>
      </w:pPr>
    </w:p>
    <w:p w14:paraId="3EF4FE08" w14:textId="5A1069F0" w:rsidR="009671A5" w:rsidRDefault="006F6202" w:rsidP="006F6202">
      <w:pPr>
        <w:rPr>
          <w:rFonts w:ascii="Times New Roman" w:hAnsi="Times New Roman" w:cs="Times New Roman"/>
          <w:color w:val="000000" w:themeColor="text1"/>
          <w:sz w:val="24"/>
          <w:szCs w:val="24"/>
        </w:rPr>
      </w:pPr>
      <w:r w:rsidRPr="006F6202">
        <w:rPr>
          <w:rFonts w:ascii="Times New Roman" w:hAnsi="Times New Roman" w:cs="Times New Roman"/>
          <w:color w:val="000000" w:themeColor="text1"/>
          <w:sz w:val="24"/>
          <w:szCs w:val="24"/>
        </w:rPr>
        <w:t xml:space="preserve">The review and audit process undertaken by the </w:t>
      </w:r>
      <w:r w:rsidR="0080205F">
        <w:rPr>
          <w:rFonts w:ascii="Times New Roman" w:hAnsi="Times New Roman" w:cs="Times New Roman"/>
          <w:color w:val="000000" w:themeColor="text1"/>
          <w:sz w:val="24"/>
          <w:szCs w:val="24"/>
        </w:rPr>
        <w:t>ANAO</w:t>
      </w:r>
      <w:r w:rsidRPr="006F6202">
        <w:rPr>
          <w:rFonts w:ascii="Times New Roman" w:hAnsi="Times New Roman" w:cs="Times New Roman"/>
          <w:color w:val="000000" w:themeColor="text1"/>
          <w:sz w:val="24"/>
          <w:szCs w:val="24"/>
        </w:rPr>
        <w:t xml:space="preserve"> also provides a mechanism to review Australian Government spending decisions and report any concerns to the Parliament. These requirements and mechanisms help to ensure the proper use of Commonwealth resources and appropriate transparency around decisions relating to making, varying or administering arrangements to spend relevant money. Persons affected by spending decisions would also have recourse to the Commonwealth Ombudsman where appropriate.</w:t>
      </w:r>
    </w:p>
    <w:p w14:paraId="0DDB6501" w14:textId="77777777" w:rsidR="006F6202" w:rsidRDefault="006F6202">
      <w:pPr>
        <w:rPr>
          <w:rFonts w:ascii="Times New Roman" w:hAnsi="Times New Roman" w:cs="Times New Roman"/>
          <w:color w:val="000000" w:themeColor="text1"/>
          <w:sz w:val="24"/>
          <w:szCs w:val="24"/>
        </w:rPr>
      </w:pPr>
    </w:p>
    <w:p w14:paraId="7EF4AFE6" w14:textId="26AC44F2" w:rsidR="00214473" w:rsidRDefault="00214473" w:rsidP="00214473">
      <w:pPr>
        <w:rPr>
          <w:rFonts w:ascii="Times New Roman" w:hAnsi="Times New Roman" w:cs="Times New Roman"/>
          <w:color w:val="000000" w:themeColor="text1"/>
          <w:sz w:val="24"/>
          <w:szCs w:val="24"/>
        </w:rPr>
      </w:pPr>
      <w:r w:rsidRPr="00214473">
        <w:rPr>
          <w:rFonts w:ascii="Times New Roman" w:hAnsi="Times New Roman" w:cs="Times New Roman"/>
          <w:color w:val="000000" w:themeColor="text1"/>
          <w:sz w:val="24"/>
          <w:szCs w:val="24"/>
        </w:rPr>
        <w:t xml:space="preserve">Extensive consultation on the </w:t>
      </w:r>
      <w:r w:rsidR="007D31B5">
        <w:rPr>
          <w:rFonts w:ascii="Times New Roman" w:hAnsi="Times New Roman" w:cs="Times New Roman"/>
          <w:color w:val="000000" w:themeColor="text1"/>
          <w:sz w:val="24"/>
          <w:szCs w:val="24"/>
        </w:rPr>
        <w:t>program</w:t>
      </w:r>
      <w:r w:rsidRPr="00214473">
        <w:rPr>
          <w:rFonts w:ascii="Times New Roman" w:hAnsi="Times New Roman" w:cs="Times New Roman"/>
          <w:color w:val="000000" w:themeColor="text1"/>
          <w:sz w:val="24"/>
          <w:szCs w:val="24"/>
        </w:rPr>
        <w:t xml:space="preserve"> has been undertaken with the Central Australia community through key stakeholders, particularly the ALG. The ALG comprises representatives from </w:t>
      </w:r>
      <w:r w:rsidR="008E0E7C">
        <w:rPr>
          <w:rFonts w:ascii="Times New Roman" w:hAnsi="Times New Roman" w:cs="Times New Roman"/>
          <w:color w:val="000000" w:themeColor="text1"/>
          <w:sz w:val="24"/>
          <w:szCs w:val="24"/>
        </w:rPr>
        <w:t>across</w:t>
      </w:r>
      <w:r w:rsidR="00806A28">
        <w:rPr>
          <w:rFonts w:ascii="Times New Roman" w:hAnsi="Times New Roman" w:cs="Times New Roman"/>
          <w:color w:val="000000" w:themeColor="text1"/>
          <w:sz w:val="24"/>
          <w:szCs w:val="24"/>
        </w:rPr>
        <w:t xml:space="preserve"> </w:t>
      </w:r>
      <w:r w:rsidRPr="00214473">
        <w:rPr>
          <w:rFonts w:ascii="Times New Roman" w:hAnsi="Times New Roman" w:cs="Times New Roman"/>
          <w:color w:val="000000" w:themeColor="text1"/>
          <w:sz w:val="24"/>
          <w:szCs w:val="24"/>
        </w:rPr>
        <w:t xml:space="preserve">Central Australia, including </w:t>
      </w:r>
      <w:proofErr w:type="spellStart"/>
      <w:r w:rsidRPr="00214473">
        <w:rPr>
          <w:rFonts w:ascii="Times New Roman" w:hAnsi="Times New Roman" w:cs="Times New Roman"/>
          <w:color w:val="000000" w:themeColor="text1"/>
          <w:sz w:val="24"/>
          <w:szCs w:val="24"/>
        </w:rPr>
        <w:t>Lhere</w:t>
      </w:r>
      <w:proofErr w:type="spellEnd"/>
      <w:r w:rsidRPr="00214473">
        <w:rPr>
          <w:rFonts w:ascii="Times New Roman" w:hAnsi="Times New Roman" w:cs="Times New Roman"/>
          <w:color w:val="000000" w:themeColor="text1"/>
          <w:sz w:val="24"/>
          <w:szCs w:val="24"/>
        </w:rPr>
        <w:t xml:space="preserve"> </w:t>
      </w:r>
      <w:proofErr w:type="spellStart"/>
      <w:r w:rsidRPr="00214473">
        <w:rPr>
          <w:rFonts w:ascii="Times New Roman" w:hAnsi="Times New Roman" w:cs="Times New Roman"/>
          <w:color w:val="000000" w:themeColor="text1"/>
          <w:sz w:val="24"/>
          <w:szCs w:val="24"/>
        </w:rPr>
        <w:t>Artepe</w:t>
      </w:r>
      <w:proofErr w:type="spellEnd"/>
      <w:r w:rsidRPr="00214473">
        <w:rPr>
          <w:rFonts w:ascii="Times New Roman" w:hAnsi="Times New Roman" w:cs="Times New Roman"/>
          <w:color w:val="000000" w:themeColor="text1"/>
          <w:sz w:val="24"/>
          <w:szCs w:val="24"/>
        </w:rPr>
        <w:t xml:space="preserve"> Aboriginal Corporation,</w:t>
      </w:r>
      <w:r w:rsidR="008E0E7C">
        <w:rPr>
          <w:rFonts w:ascii="Times New Roman" w:hAnsi="Times New Roman" w:cs="Times New Roman"/>
          <w:color w:val="000000" w:themeColor="text1"/>
          <w:sz w:val="24"/>
          <w:szCs w:val="24"/>
        </w:rPr>
        <w:t xml:space="preserve"> Central Land Council,</w:t>
      </w:r>
      <w:r w:rsidRPr="00214473">
        <w:rPr>
          <w:rFonts w:ascii="Times New Roman" w:hAnsi="Times New Roman" w:cs="Times New Roman"/>
          <w:color w:val="000000" w:themeColor="text1"/>
          <w:sz w:val="24"/>
          <w:szCs w:val="24"/>
        </w:rPr>
        <w:t xml:space="preserve"> Central Desert Regional Council, MacDonnell Regional Council, Alice Springs Town Council and Tangentyere Council</w:t>
      </w:r>
      <w:r w:rsidR="008E0E7C">
        <w:rPr>
          <w:rFonts w:ascii="Times New Roman" w:hAnsi="Times New Roman" w:cs="Times New Roman"/>
          <w:color w:val="000000" w:themeColor="text1"/>
          <w:sz w:val="24"/>
          <w:szCs w:val="24"/>
        </w:rPr>
        <w:t>,</w:t>
      </w:r>
      <w:r w:rsidRPr="00214473">
        <w:rPr>
          <w:rFonts w:ascii="Times New Roman" w:hAnsi="Times New Roman" w:cs="Times New Roman"/>
          <w:color w:val="000000" w:themeColor="text1"/>
          <w:sz w:val="24"/>
          <w:szCs w:val="24"/>
        </w:rPr>
        <w:t xml:space="preserve"> the Aboriginal Community Controlled Health Organisation (ACCHO) Central Australian Aboriginal Congress, and community groups including Strong Grandmothers Group and the chair of the Central Australia Youth Roundtable. </w:t>
      </w:r>
    </w:p>
    <w:p w14:paraId="3740D875" w14:textId="77777777" w:rsidR="0037757E" w:rsidRPr="00214473" w:rsidRDefault="0037757E" w:rsidP="00214473">
      <w:pPr>
        <w:rPr>
          <w:rFonts w:ascii="Times New Roman" w:hAnsi="Times New Roman" w:cs="Times New Roman"/>
          <w:color w:val="000000" w:themeColor="text1"/>
          <w:sz w:val="24"/>
          <w:szCs w:val="24"/>
        </w:rPr>
      </w:pPr>
    </w:p>
    <w:p w14:paraId="4D3CC31D" w14:textId="257BC15F" w:rsidR="00BB220F" w:rsidRDefault="00214473" w:rsidP="00214473">
      <w:pPr>
        <w:rPr>
          <w:rFonts w:ascii="Times New Roman" w:hAnsi="Times New Roman" w:cs="Times New Roman"/>
          <w:color w:val="000000" w:themeColor="text1"/>
          <w:sz w:val="24"/>
          <w:szCs w:val="24"/>
        </w:rPr>
      </w:pPr>
      <w:r w:rsidRPr="00214473">
        <w:rPr>
          <w:rFonts w:ascii="Times New Roman" w:hAnsi="Times New Roman" w:cs="Times New Roman"/>
          <w:color w:val="000000" w:themeColor="text1"/>
          <w:sz w:val="24"/>
          <w:szCs w:val="24"/>
        </w:rPr>
        <w:t xml:space="preserve">Through the monthly meetings of the ALG, facilitated by the </w:t>
      </w:r>
      <w:r w:rsidR="0037757E">
        <w:rPr>
          <w:rFonts w:ascii="Times New Roman" w:hAnsi="Times New Roman" w:cs="Times New Roman"/>
          <w:color w:val="000000" w:themeColor="text1"/>
          <w:sz w:val="24"/>
          <w:szCs w:val="24"/>
        </w:rPr>
        <w:t>Agency</w:t>
      </w:r>
      <w:r w:rsidRPr="00214473">
        <w:rPr>
          <w:rFonts w:ascii="Times New Roman" w:hAnsi="Times New Roman" w:cs="Times New Roman"/>
          <w:color w:val="000000" w:themeColor="text1"/>
          <w:sz w:val="24"/>
          <w:szCs w:val="24"/>
        </w:rPr>
        <w:t xml:space="preserve">, the </w:t>
      </w:r>
      <w:r w:rsidR="0037757E">
        <w:rPr>
          <w:rFonts w:ascii="Times New Roman" w:hAnsi="Times New Roman" w:cs="Times New Roman"/>
          <w:color w:val="000000" w:themeColor="text1"/>
          <w:sz w:val="24"/>
          <w:szCs w:val="24"/>
        </w:rPr>
        <w:t>ALG</w:t>
      </w:r>
      <w:r w:rsidRPr="00214473">
        <w:rPr>
          <w:rFonts w:ascii="Times New Roman" w:hAnsi="Times New Roman" w:cs="Times New Roman"/>
          <w:color w:val="000000" w:themeColor="text1"/>
          <w:sz w:val="24"/>
          <w:szCs w:val="24"/>
        </w:rPr>
        <w:t xml:space="preserve"> identified that funding should be directed towards </w:t>
      </w:r>
      <w:r w:rsidR="00BB220F">
        <w:rPr>
          <w:rFonts w:ascii="Times New Roman" w:hAnsi="Times New Roman" w:cs="Times New Roman"/>
          <w:color w:val="000000" w:themeColor="text1"/>
          <w:sz w:val="24"/>
          <w:szCs w:val="24"/>
        </w:rPr>
        <w:t>y</w:t>
      </w:r>
      <w:r w:rsidRPr="00214473">
        <w:rPr>
          <w:rFonts w:ascii="Times New Roman" w:hAnsi="Times New Roman" w:cs="Times New Roman"/>
          <w:color w:val="000000" w:themeColor="text1"/>
          <w:sz w:val="24"/>
          <w:szCs w:val="24"/>
        </w:rPr>
        <w:t xml:space="preserve">outh </w:t>
      </w:r>
      <w:r w:rsidR="00BB220F">
        <w:rPr>
          <w:rFonts w:ascii="Times New Roman" w:hAnsi="Times New Roman" w:cs="Times New Roman"/>
          <w:color w:val="000000" w:themeColor="text1"/>
          <w:sz w:val="24"/>
          <w:szCs w:val="24"/>
        </w:rPr>
        <w:t>a</w:t>
      </w:r>
      <w:r w:rsidRPr="00214473">
        <w:rPr>
          <w:rFonts w:ascii="Times New Roman" w:hAnsi="Times New Roman" w:cs="Times New Roman"/>
          <w:color w:val="000000" w:themeColor="text1"/>
          <w:sz w:val="24"/>
          <w:szCs w:val="24"/>
        </w:rPr>
        <w:t xml:space="preserve">ctivities and </w:t>
      </w:r>
      <w:r w:rsidR="00BB220F">
        <w:rPr>
          <w:rFonts w:ascii="Times New Roman" w:hAnsi="Times New Roman" w:cs="Times New Roman"/>
          <w:color w:val="000000" w:themeColor="text1"/>
          <w:sz w:val="24"/>
          <w:szCs w:val="24"/>
        </w:rPr>
        <w:t>c</w:t>
      </w:r>
      <w:r w:rsidRPr="00214473">
        <w:rPr>
          <w:rFonts w:ascii="Times New Roman" w:hAnsi="Times New Roman" w:cs="Times New Roman"/>
          <w:color w:val="000000" w:themeColor="text1"/>
          <w:sz w:val="24"/>
          <w:szCs w:val="24"/>
        </w:rPr>
        <w:t xml:space="preserve">ommunity </w:t>
      </w:r>
      <w:r w:rsidR="00BB220F">
        <w:rPr>
          <w:rFonts w:ascii="Times New Roman" w:hAnsi="Times New Roman" w:cs="Times New Roman"/>
          <w:color w:val="000000" w:themeColor="text1"/>
          <w:sz w:val="24"/>
          <w:szCs w:val="24"/>
        </w:rPr>
        <w:t>l</w:t>
      </w:r>
      <w:r w:rsidRPr="00214473">
        <w:rPr>
          <w:rFonts w:ascii="Times New Roman" w:hAnsi="Times New Roman" w:cs="Times New Roman"/>
          <w:color w:val="000000" w:themeColor="text1"/>
          <w:sz w:val="24"/>
          <w:szCs w:val="24"/>
        </w:rPr>
        <w:t xml:space="preserve">eadership </w:t>
      </w:r>
      <w:r w:rsidR="00BB220F">
        <w:rPr>
          <w:rFonts w:ascii="Times New Roman" w:hAnsi="Times New Roman" w:cs="Times New Roman"/>
          <w:color w:val="000000" w:themeColor="text1"/>
          <w:sz w:val="24"/>
          <w:szCs w:val="24"/>
        </w:rPr>
        <w:t>a</w:t>
      </w:r>
      <w:r w:rsidRPr="00214473">
        <w:rPr>
          <w:rFonts w:ascii="Times New Roman" w:hAnsi="Times New Roman" w:cs="Times New Roman"/>
          <w:color w:val="000000" w:themeColor="text1"/>
          <w:sz w:val="24"/>
          <w:szCs w:val="24"/>
        </w:rPr>
        <w:t xml:space="preserve">ctivities. </w:t>
      </w:r>
    </w:p>
    <w:p w14:paraId="7C52AF75" w14:textId="77777777" w:rsidR="00BB220F" w:rsidRDefault="00BB220F" w:rsidP="00214473">
      <w:pPr>
        <w:rPr>
          <w:rFonts w:ascii="Times New Roman" w:hAnsi="Times New Roman" w:cs="Times New Roman"/>
          <w:color w:val="000000" w:themeColor="text1"/>
          <w:sz w:val="24"/>
          <w:szCs w:val="24"/>
        </w:rPr>
      </w:pPr>
    </w:p>
    <w:p w14:paraId="0C0D0AC3" w14:textId="4148BE14" w:rsidR="00214473" w:rsidRPr="00214473" w:rsidRDefault="00214473" w:rsidP="00214473">
      <w:pPr>
        <w:rPr>
          <w:rFonts w:ascii="Times New Roman" w:hAnsi="Times New Roman" w:cs="Times New Roman"/>
          <w:color w:val="000000" w:themeColor="text1"/>
          <w:sz w:val="24"/>
          <w:szCs w:val="24"/>
        </w:rPr>
      </w:pPr>
      <w:r w:rsidRPr="00214473">
        <w:rPr>
          <w:rFonts w:ascii="Times New Roman" w:hAnsi="Times New Roman" w:cs="Times New Roman"/>
          <w:color w:val="000000" w:themeColor="text1"/>
          <w:sz w:val="24"/>
          <w:szCs w:val="24"/>
        </w:rPr>
        <w:t xml:space="preserve">Further, the </w:t>
      </w:r>
      <w:r w:rsidR="002472D7">
        <w:rPr>
          <w:rFonts w:ascii="Times New Roman" w:hAnsi="Times New Roman" w:cs="Times New Roman"/>
          <w:color w:val="000000" w:themeColor="text1"/>
          <w:sz w:val="24"/>
          <w:szCs w:val="24"/>
        </w:rPr>
        <w:t>Agency</w:t>
      </w:r>
      <w:r w:rsidRPr="00214473">
        <w:rPr>
          <w:rFonts w:ascii="Times New Roman" w:hAnsi="Times New Roman" w:cs="Times New Roman"/>
          <w:color w:val="000000" w:themeColor="text1"/>
          <w:sz w:val="24"/>
          <w:szCs w:val="24"/>
        </w:rPr>
        <w:t xml:space="preserve"> has consulted with the </w:t>
      </w:r>
      <w:r w:rsidR="002472D7">
        <w:rPr>
          <w:rFonts w:ascii="Times New Roman" w:hAnsi="Times New Roman" w:cs="Times New Roman"/>
          <w:color w:val="000000" w:themeColor="text1"/>
          <w:sz w:val="24"/>
          <w:szCs w:val="24"/>
        </w:rPr>
        <w:t>NT</w:t>
      </w:r>
      <w:r w:rsidRPr="00214473">
        <w:rPr>
          <w:rFonts w:ascii="Times New Roman" w:hAnsi="Times New Roman" w:cs="Times New Roman"/>
          <w:color w:val="000000" w:themeColor="text1"/>
          <w:sz w:val="24"/>
          <w:szCs w:val="24"/>
        </w:rPr>
        <w:t xml:space="preserve"> Government, including the Office of the Central Australian Regional Controller and the NT Department of Territory Families, Housing and Communities. Both parties support the </w:t>
      </w:r>
      <w:r w:rsidR="006C12FE" w:rsidRPr="006C12FE">
        <w:rPr>
          <w:rFonts w:ascii="Times New Roman" w:hAnsi="Times New Roman" w:cs="Times New Roman"/>
          <w:color w:val="000000" w:themeColor="text1"/>
          <w:sz w:val="24"/>
          <w:szCs w:val="24"/>
        </w:rPr>
        <w:t>youth and community leadership activities</w:t>
      </w:r>
      <w:r w:rsidRPr="00214473">
        <w:rPr>
          <w:rFonts w:ascii="Times New Roman" w:hAnsi="Times New Roman" w:cs="Times New Roman"/>
          <w:color w:val="000000" w:themeColor="text1"/>
          <w:sz w:val="24"/>
          <w:szCs w:val="24"/>
        </w:rPr>
        <w:t xml:space="preserve">. The </w:t>
      </w:r>
      <w:r w:rsidR="0001596C">
        <w:rPr>
          <w:rFonts w:ascii="Times New Roman" w:hAnsi="Times New Roman" w:cs="Times New Roman"/>
          <w:color w:val="000000" w:themeColor="text1"/>
          <w:sz w:val="24"/>
          <w:szCs w:val="24"/>
        </w:rPr>
        <w:t>Agency</w:t>
      </w:r>
      <w:r w:rsidRPr="00214473">
        <w:rPr>
          <w:rFonts w:ascii="Times New Roman" w:hAnsi="Times New Roman" w:cs="Times New Roman"/>
          <w:color w:val="000000" w:themeColor="text1"/>
          <w:sz w:val="24"/>
          <w:szCs w:val="24"/>
        </w:rPr>
        <w:t xml:space="preserve"> has also consulted relevant Commonwealth agencies</w:t>
      </w:r>
      <w:r w:rsidR="00806A28">
        <w:rPr>
          <w:rFonts w:ascii="Times New Roman" w:hAnsi="Times New Roman" w:cs="Times New Roman"/>
          <w:color w:val="000000" w:themeColor="text1"/>
          <w:sz w:val="24"/>
          <w:szCs w:val="24"/>
        </w:rPr>
        <w:t>,</w:t>
      </w:r>
      <w:r w:rsidRPr="00214473">
        <w:rPr>
          <w:rFonts w:ascii="Times New Roman" w:hAnsi="Times New Roman" w:cs="Times New Roman"/>
          <w:color w:val="000000" w:themeColor="text1"/>
          <w:sz w:val="24"/>
          <w:szCs w:val="24"/>
        </w:rPr>
        <w:t xml:space="preserve"> including the Australian Public Service Commission which provided advice on shaping the community leadership activity. Consultations with community and key stakeholders for both activities will continue throughout the design, implementation and evaluation process. </w:t>
      </w:r>
    </w:p>
    <w:p w14:paraId="2B25093B" w14:textId="77777777" w:rsidR="001A13B3" w:rsidRDefault="001A13B3" w:rsidP="00214473">
      <w:pPr>
        <w:rPr>
          <w:rFonts w:ascii="Times New Roman" w:hAnsi="Times New Roman" w:cs="Times New Roman"/>
          <w:color w:val="000000" w:themeColor="text1"/>
          <w:sz w:val="24"/>
          <w:szCs w:val="24"/>
        </w:rPr>
      </w:pPr>
    </w:p>
    <w:p w14:paraId="390C6CA9" w14:textId="26CC6DB1" w:rsidR="004A0774" w:rsidRDefault="001A13B3" w:rsidP="00214473">
      <w:pPr>
        <w:rPr>
          <w:rFonts w:ascii="Times New Roman" w:hAnsi="Times New Roman" w:cs="Times New Roman"/>
          <w:color w:val="000000" w:themeColor="text1"/>
          <w:sz w:val="24"/>
          <w:szCs w:val="24"/>
        </w:rPr>
      </w:pPr>
      <w:r w:rsidRPr="00214473">
        <w:rPr>
          <w:rFonts w:ascii="Times New Roman" w:hAnsi="Times New Roman" w:cs="Times New Roman"/>
          <w:color w:val="000000" w:themeColor="text1"/>
          <w:sz w:val="24"/>
          <w:szCs w:val="24"/>
        </w:rPr>
        <w:t>Additionally,</w:t>
      </w:r>
      <w:r w:rsidR="00494660">
        <w:rPr>
          <w:rFonts w:ascii="Times New Roman" w:hAnsi="Times New Roman" w:cs="Times New Roman"/>
          <w:color w:val="000000" w:themeColor="text1"/>
          <w:sz w:val="24"/>
          <w:szCs w:val="24"/>
        </w:rPr>
        <w:t xml:space="preserve"> with youth central to the program,</w:t>
      </w:r>
      <w:r w:rsidRPr="00214473">
        <w:rPr>
          <w:rFonts w:ascii="Times New Roman" w:hAnsi="Times New Roman" w:cs="Times New Roman"/>
          <w:color w:val="000000" w:themeColor="text1"/>
          <w:sz w:val="24"/>
          <w:szCs w:val="24"/>
        </w:rPr>
        <w:t xml:space="preserve"> the wider Central Australia community was consulted on the needs of the youth services in the region through the Central Australia </w:t>
      </w:r>
      <w:r w:rsidR="000A608E">
        <w:rPr>
          <w:rFonts w:ascii="Times New Roman" w:hAnsi="Times New Roman" w:cs="Times New Roman"/>
          <w:color w:val="000000" w:themeColor="text1"/>
          <w:sz w:val="24"/>
          <w:szCs w:val="24"/>
        </w:rPr>
        <w:t>YSAP</w:t>
      </w:r>
      <w:r w:rsidRPr="00214473">
        <w:rPr>
          <w:rFonts w:ascii="Times New Roman" w:hAnsi="Times New Roman" w:cs="Times New Roman"/>
          <w:color w:val="000000" w:themeColor="text1"/>
          <w:sz w:val="24"/>
          <w:szCs w:val="24"/>
        </w:rPr>
        <w:t xml:space="preserve"> project under the </w:t>
      </w:r>
      <w:r w:rsidR="003D54FA">
        <w:rPr>
          <w:rFonts w:ascii="Times New Roman" w:hAnsi="Times New Roman" w:cs="Times New Roman"/>
          <w:color w:val="000000" w:themeColor="text1"/>
          <w:sz w:val="24"/>
          <w:szCs w:val="24"/>
        </w:rPr>
        <w:t>Central Australia Plan</w:t>
      </w:r>
      <w:r w:rsidRPr="00214473">
        <w:rPr>
          <w:rFonts w:ascii="Times New Roman" w:hAnsi="Times New Roman" w:cs="Times New Roman"/>
          <w:color w:val="000000" w:themeColor="text1"/>
          <w:sz w:val="24"/>
          <w:szCs w:val="24"/>
        </w:rPr>
        <w:t xml:space="preserve"> measure. </w:t>
      </w:r>
      <w:r w:rsidR="00652E93">
        <w:rPr>
          <w:rFonts w:ascii="Times New Roman" w:hAnsi="Times New Roman" w:cs="Times New Roman"/>
          <w:color w:val="000000" w:themeColor="text1"/>
          <w:sz w:val="24"/>
          <w:szCs w:val="24"/>
        </w:rPr>
        <w:t>T</w:t>
      </w:r>
      <w:r w:rsidR="00214473" w:rsidRPr="00214473">
        <w:rPr>
          <w:rFonts w:ascii="Times New Roman" w:hAnsi="Times New Roman" w:cs="Times New Roman"/>
          <w:color w:val="000000" w:themeColor="text1"/>
          <w:sz w:val="24"/>
          <w:szCs w:val="24"/>
        </w:rPr>
        <w:t xml:space="preserve">he YSAP team deliberately undertook consultations in Alice Springs and 25 remote Central Australia communities involving 628 young people, 120 family and community members, 33 paid local Indigenous Leads who facilitated engagements in their communities and 20 youth service providers. </w:t>
      </w:r>
    </w:p>
    <w:p w14:paraId="2DDF8BCE" w14:textId="77777777" w:rsidR="004A0774" w:rsidRDefault="004A0774" w:rsidP="00214473">
      <w:pPr>
        <w:rPr>
          <w:rFonts w:ascii="Times New Roman" w:hAnsi="Times New Roman" w:cs="Times New Roman"/>
          <w:color w:val="000000" w:themeColor="text1"/>
          <w:sz w:val="24"/>
          <w:szCs w:val="24"/>
        </w:rPr>
      </w:pPr>
    </w:p>
    <w:p w14:paraId="536D5633" w14:textId="6C0BF587" w:rsidR="00214473" w:rsidRDefault="00214473" w:rsidP="00214473">
      <w:pPr>
        <w:rPr>
          <w:rFonts w:ascii="Times New Roman" w:hAnsi="Times New Roman" w:cs="Times New Roman"/>
          <w:color w:val="000000" w:themeColor="text1"/>
          <w:sz w:val="24"/>
          <w:szCs w:val="24"/>
        </w:rPr>
      </w:pPr>
      <w:r w:rsidRPr="00214473">
        <w:rPr>
          <w:rFonts w:ascii="Times New Roman" w:hAnsi="Times New Roman" w:cs="Times New Roman"/>
          <w:color w:val="000000" w:themeColor="text1"/>
          <w:sz w:val="24"/>
          <w:szCs w:val="24"/>
        </w:rPr>
        <w:t>Overwhelmingly</w:t>
      </w:r>
      <w:r w:rsidR="004A0774">
        <w:rPr>
          <w:rFonts w:ascii="Times New Roman" w:hAnsi="Times New Roman" w:cs="Times New Roman"/>
          <w:color w:val="000000" w:themeColor="text1"/>
          <w:sz w:val="24"/>
          <w:szCs w:val="24"/>
        </w:rPr>
        <w:t>,</w:t>
      </w:r>
      <w:r w:rsidRPr="00214473">
        <w:rPr>
          <w:rFonts w:ascii="Times New Roman" w:hAnsi="Times New Roman" w:cs="Times New Roman"/>
          <w:color w:val="000000" w:themeColor="text1"/>
          <w:sz w:val="24"/>
          <w:szCs w:val="24"/>
        </w:rPr>
        <w:t xml:space="preserve"> </w:t>
      </w:r>
      <w:r w:rsidR="00BD19DB">
        <w:rPr>
          <w:rFonts w:ascii="Times New Roman" w:hAnsi="Times New Roman" w:cs="Times New Roman"/>
          <w:color w:val="000000" w:themeColor="text1"/>
          <w:sz w:val="24"/>
          <w:szCs w:val="24"/>
        </w:rPr>
        <w:t xml:space="preserve">the </w:t>
      </w:r>
      <w:r w:rsidRPr="00214473">
        <w:rPr>
          <w:rFonts w:ascii="Times New Roman" w:hAnsi="Times New Roman" w:cs="Times New Roman"/>
          <w:color w:val="000000" w:themeColor="text1"/>
          <w:sz w:val="24"/>
          <w:szCs w:val="24"/>
        </w:rPr>
        <w:t xml:space="preserve">feedback </w:t>
      </w:r>
      <w:r w:rsidR="00BD19DB">
        <w:rPr>
          <w:rFonts w:ascii="Times New Roman" w:hAnsi="Times New Roman" w:cs="Times New Roman"/>
          <w:color w:val="000000" w:themeColor="text1"/>
          <w:sz w:val="24"/>
          <w:szCs w:val="24"/>
        </w:rPr>
        <w:t xml:space="preserve">is that </w:t>
      </w:r>
      <w:r w:rsidRPr="00214473">
        <w:rPr>
          <w:rFonts w:ascii="Times New Roman" w:hAnsi="Times New Roman" w:cs="Times New Roman"/>
          <w:color w:val="000000" w:themeColor="text1"/>
          <w:sz w:val="24"/>
          <w:szCs w:val="24"/>
        </w:rPr>
        <w:t>communities want young people to be safe, happy, healthy, proud in culture and that they were confident leaders, operating in a world safe and free from racism and discrimination. The YSAP summarises community advice from these consultations and highlights community aspirations for change at all levels of the youth services ecosystem.</w:t>
      </w:r>
    </w:p>
    <w:p w14:paraId="5EC55D42" w14:textId="77777777" w:rsidR="00214473" w:rsidRDefault="00214473">
      <w:pPr>
        <w:rPr>
          <w:rFonts w:ascii="Times New Roman" w:hAnsi="Times New Roman" w:cs="Times New Roman"/>
          <w:color w:val="000000" w:themeColor="text1"/>
          <w:sz w:val="24"/>
          <w:szCs w:val="24"/>
        </w:rPr>
      </w:pPr>
    </w:p>
    <w:p w14:paraId="365EAF2D" w14:textId="77777777" w:rsidR="002B0181" w:rsidRPr="007F21A9" w:rsidRDefault="002B0181" w:rsidP="002B0181">
      <w:pPr>
        <w:keepNext/>
        <w:ind w:right="-45"/>
        <w:rPr>
          <w:rFonts w:ascii="Times New Roman" w:hAnsi="Times New Roman" w:cs="Times New Roman"/>
          <w:i/>
          <w:iCs/>
          <w:color w:val="000000" w:themeColor="text1"/>
          <w:sz w:val="24"/>
          <w:szCs w:val="24"/>
          <w:u w:val="single"/>
        </w:rPr>
      </w:pPr>
      <w:r>
        <w:rPr>
          <w:rFonts w:ascii="Times New Roman" w:hAnsi="Times New Roman" w:cs="Times New Roman"/>
          <w:i/>
          <w:iCs/>
          <w:color w:val="000000" w:themeColor="text1"/>
          <w:sz w:val="24"/>
          <w:szCs w:val="24"/>
          <w:u w:val="single"/>
        </w:rPr>
        <w:t>C</w:t>
      </w:r>
      <w:r w:rsidRPr="007F21A9">
        <w:rPr>
          <w:rFonts w:ascii="Times New Roman" w:hAnsi="Times New Roman" w:cs="Times New Roman"/>
          <w:i/>
          <w:iCs/>
          <w:color w:val="000000" w:themeColor="text1"/>
          <w:sz w:val="24"/>
          <w:szCs w:val="24"/>
          <w:u w:val="single"/>
        </w:rPr>
        <w:t>onstitutional considerations</w:t>
      </w:r>
    </w:p>
    <w:p w14:paraId="32D45C44" w14:textId="77777777" w:rsidR="00775E76" w:rsidRDefault="00775E76">
      <w:pPr>
        <w:rPr>
          <w:rFonts w:ascii="Times New Roman" w:hAnsi="Times New Roman" w:cs="Times New Roman"/>
          <w:color w:val="000000" w:themeColor="text1"/>
          <w:sz w:val="24"/>
          <w:szCs w:val="24"/>
        </w:rPr>
      </w:pPr>
    </w:p>
    <w:p w14:paraId="3516DE10" w14:textId="2132B258" w:rsidR="00BD19DB" w:rsidRDefault="005A19A5" w:rsidP="005A19A5">
      <w:pPr>
        <w:rPr>
          <w:rFonts w:ascii="Times New Roman" w:hAnsi="Times New Roman" w:cs="Times New Roman"/>
          <w:iCs/>
          <w:color w:val="000000" w:themeColor="text1"/>
          <w:sz w:val="24"/>
          <w:szCs w:val="24"/>
        </w:rPr>
      </w:pPr>
      <w:bookmarkStart w:id="8" w:name="_Hlk181868218"/>
      <w:r w:rsidRPr="000A3D23">
        <w:rPr>
          <w:rFonts w:ascii="Times New Roman" w:hAnsi="Times New Roman" w:cs="Times New Roman"/>
          <w:iCs/>
          <w:color w:val="000000" w:themeColor="text1"/>
          <w:sz w:val="24"/>
          <w:szCs w:val="24"/>
        </w:rPr>
        <w:t>Noting that it is not a comprehensive statement of relevant constitutional considerations, the objective</w:t>
      </w:r>
      <w:r>
        <w:rPr>
          <w:rFonts w:ascii="Times New Roman" w:hAnsi="Times New Roman" w:cs="Times New Roman"/>
          <w:iCs/>
          <w:color w:val="000000" w:themeColor="text1"/>
          <w:sz w:val="24"/>
          <w:szCs w:val="24"/>
        </w:rPr>
        <w:t xml:space="preserve"> </w:t>
      </w:r>
      <w:r w:rsidR="00682CF9">
        <w:rPr>
          <w:rFonts w:ascii="Times New Roman" w:hAnsi="Times New Roman" w:cs="Times New Roman"/>
          <w:iCs/>
          <w:color w:val="000000" w:themeColor="text1"/>
          <w:sz w:val="24"/>
          <w:szCs w:val="24"/>
        </w:rPr>
        <w:t>of the</w:t>
      </w:r>
      <w:r>
        <w:rPr>
          <w:rFonts w:ascii="Times New Roman" w:hAnsi="Times New Roman" w:cs="Times New Roman"/>
          <w:iCs/>
          <w:color w:val="000000" w:themeColor="text1"/>
          <w:sz w:val="24"/>
          <w:szCs w:val="24"/>
        </w:rPr>
        <w:t xml:space="preserve"> item </w:t>
      </w:r>
      <w:r w:rsidRPr="000A3D23">
        <w:rPr>
          <w:rFonts w:ascii="Times New Roman" w:hAnsi="Times New Roman" w:cs="Times New Roman"/>
          <w:iCs/>
          <w:color w:val="000000" w:themeColor="text1"/>
          <w:sz w:val="24"/>
          <w:szCs w:val="24"/>
        </w:rPr>
        <w:t xml:space="preserve">references the </w:t>
      </w:r>
      <w:r w:rsidR="00014AA1">
        <w:rPr>
          <w:rFonts w:ascii="Times New Roman" w:hAnsi="Times New Roman" w:cs="Times New Roman"/>
          <w:iCs/>
          <w:color w:val="000000" w:themeColor="text1"/>
          <w:sz w:val="24"/>
          <w:szCs w:val="24"/>
        </w:rPr>
        <w:t>following powers</w:t>
      </w:r>
      <w:r w:rsidRPr="000A3D23">
        <w:rPr>
          <w:rFonts w:ascii="Times New Roman" w:hAnsi="Times New Roman" w:cs="Times New Roman"/>
          <w:iCs/>
          <w:color w:val="000000" w:themeColor="text1"/>
          <w:sz w:val="24"/>
          <w:szCs w:val="24"/>
        </w:rPr>
        <w:t xml:space="preserve"> of the Constitution</w:t>
      </w:r>
      <w:r w:rsidR="00E51C26">
        <w:rPr>
          <w:rFonts w:ascii="Times New Roman" w:hAnsi="Times New Roman" w:cs="Times New Roman"/>
          <w:iCs/>
          <w:color w:val="000000" w:themeColor="text1"/>
          <w:sz w:val="24"/>
          <w:szCs w:val="24"/>
        </w:rPr>
        <w:t>:</w:t>
      </w:r>
    </w:p>
    <w:p w14:paraId="46946AA0" w14:textId="2C5E1A15" w:rsidR="00E51C26" w:rsidRDefault="00440003" w:rsidP="00A0428C">
      <w:pPr>
        <w:pStyle w:val="ListParagraph"/>
        <w:numPr>
          <w:ilvl w:val="0"/>
          <w:numId w:val="27"/>
        </w:numPr>
        <w:spacing w:after="0" w:line="240" w:lineRule="auto"/>
        <w:rPr>
          <w:rFonts w:ascii="Times New Roman" w:hAnsi="Times New Roman"/>
          <w:iCs/>
          <w:color w:val="000000" w:themeColor="text1"/>
          <w:sz w:val="24"/>
          <w:szCs w:val="24"/>
        </w:rPr>
      </w:pPr>
      <w:r>
        <w:rPr>
          <w:rFonts w:ascii="Times New Roman" w:hAnsi="Times New Roman"/>
          <w:iCs/>
          <w:color w:val="000000" w:themeColor="text1"/>
          <w:sz w:val="24"/>
          <w:szCs w:val="24"/>
        </w:rPr>
        <w:t>the territories power (section 122); and</w:t>
      </w:r>
    </w:p>
    <w:p w14:paraId="04307908" w14:textId="2D96ECB1" w:rsidR="00440003" w:rsidRPr="00E51C26" w:rsidRDefault="00440003" w:rsidP="00A0428C">
      <w:pPr>
        <w:pStyle w:val="ListParagraph"/>
        <w:numPr>
          <w:ilvl w:val="0"/>
          <w:numId w:val="27"/>
        </w:numPr>
        <w:spacing w:after="0" w:line="240" w:lineRule="auto"/>
        <w:rPr>
          <w:rFonts w:ascii="Times New Roman" w:hAnsi="Times New Roman"/>
          <w:iCs/>
          <w:color w:val="000000" w:themeColor="text1"/>
          <w:sz w:val="24"/>
          <w:szCs w:val="24"/>
        </w:rPr>
      </w:pPr>
      <w:r>
        <w:rPr>
          <w:rFonts w:ascii="Times New Roman" w:hAnsi="Times New Roman"/>
          <w:iCs/>
          <w:color w:val="000000" w:themeColor="text1"/>
          <w:sz w:val="24"/>
          <w:szCs w:val="24"/>
        </w:rPr>
        <w:t>the race power (</w:t>
      </w:r>
      <w:r w:rsidR="00A0428C">
        <w:rPr>
          <w:rFonts w:ascii="Times New Roman" w:hAnsi="Times New Roman"/>
          <w:iCs/>
          <w:color w:val="000000" w:themeColor="text1"/>
          <w:sz w:val="24"/>
          <w:szCs w:val="24"/>
        </w:rPr>
        <w:t>section 51(xxvi)).</w:t>
      </w:r>
    </w:p>
    <w:p w14:paraId="361439FA" w14:textId="77777777" w:rsidR="00556D25" w:rsidRDefault="00556D25" w:rsidP="00A0428C">
      <w:pPr>
        <w:rPr>
          <w:rFonts w:ascii="Times New Roman" w:hAnsi="Times New Roman" w:cs="Times New Roman"/>
          <w:color w:val="000000" w:themeColor="text1"/>
          <w:sz w:val="24"/>
          <w:szCs w:val="24"/>
        </w:rPr>
      </w:pPr>
    </w:p>
    <w:p w14:paraId="287B3A44" w14:textId="6673CC26" w:rsidR="00780F98" w:rsidRPr="00780F98" w:rsidRDefault="00780F98" w:rsidP="00780F98">
      <w:pPr>
        <w:rPr>
          <w:rFonts w:ascii="Times New Roman" w:hAnsi="Times New Roman" w:cs="Times New Roman"/>
          <w:i/>
          <w:iCs/>
          <w:color w:val="000000" w:themeColor="text1"/>
          <w:sz w:val="24"/>
          <w:szCs w:val="24"/>
        </w:rPr>
      </w:pPr>
      <w:r w:rsidRPr="00780F98">
        <w:rPr>
          <w:rFonts w:ascii="Times New Roman" w:hAnsi="Times New Roman" w:cs="Times New Roman"/>
          <w:i/>
          <w:iCs/>
          <w:color w:val="000000" w:themeColor="text1"/>
          <w:sz w:val="24"/>
          <w:szCs w:val="24"/>
        </w:rPr>
        <w:t>Territories power</w:t>
      </w:r>
    </w:p>
    <w:p w14:paraId="1A7713EE" w14:textId="77777777" w:rsidR="00780F98" w:rsidRPr="00780F98" w:rsidRDefault="00780F98" w:rsidP="00780F98">
      <w:pPr>
        <w:rPr>
          <w:rFonts w:ascii="Times New Roman" w:hAnsi="Times New Roman" w:cs="Times New Roman"/>
          <w:color w:val="000000" w:themeColor="text1"/>
          <w:sz w:val="24"/>
          <w:szCs w:val="24"/>
        </w:rPr>
      </w:pPr>
    </w:p>
    <w:p w14:paraId="6544410A" w14:textId="201D02F3" w:rsidR="00780F98" w:rsidRPr="00780F98" w:rsidRDefault="00780F98" w:rsidP="00780F98">
      <w:pPr>
        <w:rPr>
          <w:rFonts w:ascii="Times New Roman" w:hAnsi="Times New Roman" w:cs="Times New Roman"/>
          <w:color w:val="000000" w:themeColor="text1"/>
          <w:sz w:val="24"/>
          <w:szCs w:val="24"/>
        </w:rPr>
      </w:pPr>
      <w:r w:rsidRPr="00780F98">
        <w:rPr>
          <w:rFonts w:ascii="Times New Roman" w:hAnsi="Times New Roman" w:cs="Times New Roman"/>
          <w:color w:val="000000" w:themeColor="text1"/>
          <w:sz w:val="24"/>
          <w:szCs w:val="24"/>
        </w:rPr>
        <w:t xml:space="preserve">Section 122 of the Constitution empowers the </w:t>
      </w:r>
      <w:r w:rsidR="00863B98">
        <w:rPr>
          <w:rFonts w:ascii="Times New Roman" w:hAnsi="Times New Roman" w:cs="Times New Roman"/>
          <w:color w:val="000000" w:themeColor="text1"/>
          <w:sz w:val="24"/>
          <w:szCs w:val="24"/>
        </w:rPr>
        <w:t>Parliament</w:t>
      </w:r>
      <w:r w:rsidRPr="00780F98">
        <w:rPr>
          <w:rFonts w:ascii="Times New Roman" w:hAnsi="Times New Roman" w:cs="Times New Roman"/>
          <w:color w:val="000000" w:themeColor="text1"/>
          <w:sz w:val="24"/>
          <w:szCs w:val="24"/>
        </w:rPr>
        <w:t xml:space="preserve"> to ‘make laws for the government of any territory’. </w:t>
      </w:r>
    </w:p>
    <w:p w14:paraId="71940AF7" w14:textId="77777777" w:rsidR="00D67986" w:rsidRDefault="00D67986" w:rsidP="00780F98">
      <w:pPr>
        <w:rPr>
          <w:rFonts w:ascii="Times New Roman" w:hAnsi="Times New Roman" w:cs="Times New Roman"/>
          <w:color w:val="000000" w:themeColor="text1"/>
          <w:sz w:val="24"/>
          <w:szCs w:val="24"/>
        </w:rPr>
      </w:pPr>
    </w:p>
    <w:p w14:paraId="5FF52E0C" w14:textId="6B95EC38" w:rsidR="00556D25" w:rsidRDefault="00780F98" w:rsidP="00780F98">
      <w:pPr>
        <w:rPr>
          <w:rFonts w:ascii="Times New Roman" w:hAnsi="Times New Roman" w:cs="Times New Roman"/>
          <w:color w:val="000000" w:themeColor="text1"/>
          <w:sz w:val="24"/>
          <w:szCs w:val="24"/>
        </w:rPr>
      </w:pPr>
      <w:r w:rsidRPr="00780F98">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program</w:t>
      </w:r>
      <w:r w:rsidRPr="00780F98">
        <w:rPr>
          <w:rFonts w:ascii="Times New Roman" w:hAnsi="Times New Roman" w:cs="Times New Roman"/>
          <w:color w:val="000000" w:themeColor="text1"/>
          <w:sz w:val="24"/>
          <w:szCs w:val="24"/>
        </w:rPr>
        <w:t xml:space="preserve"> relates to activities that will be conducted in the Northern Territory.</w:t>
      </w:r>
    </w:p>
    <w:p w14:paraId="1CA161ED" w14:textId="77777777" w:rsidR="00780F98" w:rsidRDefault="00780F98">
      <w:pPr>
        <w:rPr>
          <w:rFonts w:ascii="Times New Roman" w:hAnsi="Times New Roman" w:cs="Times New Roman"/>
          <w:color w:val="000000" w:themeColor="text1"/>
          <w:sz w:val="24"/>
          <w:szCs w:val="24"/>
        </w:rPr>
      </w:pPr>
    </w:p>
    <w:p w14:paraId="7B448213" w14:textId="2CC3A9EC" w:rsidR="00014AA1" w:rsidRPr="00014AA1" w:rsidRDefault="00014AA1">
      <w:pP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Race power</w:t>
      </w:r>
    </w:p>
    <w:p w14:paraId="21E1662F" w14:textId="77777777" w:rsidR="00014AA1" w:rsidRDefault="00014AA1">
      <w:pPr>
        <w:rPr>
          <w:rFonts w:ascii="Times New Roman" w:hAnsi="Times New Roman" w:cs="Times New Roman"/>
          <w:color w:val="000000" w:themeColor="text1"/>
          <w:sz w:val="24"/>
          <w:szCs w:val="24"/>
        </w:rPr>
      </w:pPr>
    </w:p>
    <w:p w14:paraId="5055D1B1" w14:textId="345A2006" w:rsidR="00014AA1" w:rsidRDefault="0032681C">
      <w:pPr>
        <w:rPr>
          <w:rFonts w:ascii="Times New Roman" w:hAnsi="Times New Roman" w:cs="Times New Roman"/>
          <w:color w:val="000000" w:themeColor="text1"/>
          <w:sz w:val="24"/>
          <w:szCs w:val="24"/>
        </w:rPr>
      </w:pPr>
      <w:r w:rsidRPr="0032681C">
        <w:rPr>
          <w:rFonts w:ascii="Times New Roman" w:hAnsi="Times New Roman" w:cs="Times New Roman"/>
          <w:color w:val="000000" w:themeColor="text1"/>
          <w:sz w:val="24"/>
          <w:szCs w:val="24"/>
        </w:rPr>
        <w:t xml:space="preserve">Section 51(xxvi) of the Constitution empowers the Parliament to make laws with respect to ‘the people of any race for whom it is deemed necessary to make special </w:t>
      </w:r>
      <w:proofErr w:type="gramStart"/>
      <w:r w:rsidRPr="0032681C">
        <w:rPr>
          <w:rFonts w:ascii="Times New Roman" w:hAnsi="Times New Roman" w:cs="Times New Roman"/>
          <w:color w:val="000000" w:themeColor="text1"/>
          <w:sz w:val="24"/>
          <w:szCs w:val="24"/>
        </w:rPr>
        <w:t>laws’</w:t>
      </w:r>
      <w:proofErr w:type="gramEnd"/>
      <w:r w:rsidRPr="0032681C">
        <w:rPr>
          <w:rFonts w:ascii="Times New Roman" w:hAnsi="Times New Roman" w:cs="Times New Roman"/>
          <w:color w:val="000000" w:themeColor="text1"/>
          <w:sz w:val="24"/>
          <w:szCs w:val="24"/>
        </w:rPr>
        <w:t>.</w:t>
      </w:r>
    </w:p>
    <w:p w14:paraId="2E960C85" w14:textId="77777777" w:rsidR="00014AA1" w:rsidRDefault="00014AA1">
      <w:pPr>
        <w:rPr>
          <w:rFonts w:ascii="Times New Roman" w:hAnsi="Times New Roman" w:cs="Times New Roman"/>
          <w:color w:val="000000" w:themeColor="text1"/>
          <w:sz w:val="24"/>
          <w:szCs w:val="24"/>
        </w:rPr>
      </w:pPr>
    </w:p>
    <w:p w14:paraId="65707B33" w14:textId="200F409F" w:rsidR="0070219F" w:rsidRPr="00A27EFF" w:rsidRDefault="0070219F" w:rsidP="00E01A81">
      <w:pPr>
        <w:rPr>
          <w:rFonts w:ascii="Times New Roman" w:hAnsi="Times New Roman" w:cs="Times New Roman"/>
          <w:color w:val="000000" w:themeColor="text1"/>
          <w:sz w:val="24"/>
          <w:szCs w:val="24"/>
        </w:rPr>
      </w:pPr>
      <w:r w:rsidRPr="00A27EFF">
        <w:rPr>
          <w:rFonts w:ascii="Times New Roman" w:hAnsi="Times New Roman" w:cs="Times New Roman"/>
          <w:color w:val="000000" w:themeColor="text1"/>
          <w:sz w:val="24"/>
          <w:szCs w:val="24"/>
        </w:rPr>
        <w:t xml:space="preserve">The program is delivered as part of the Central Australia Plan, which embeds the Closing the Gap targets to confer benefits on </w:t>
      </w:r>
      <w:r w:rsidR="00452A49">
        <w:rPr>
          <w:rFonts w:ascii="Times New Roman" w:hAnsi="Times New Roman" w:cs="Times New Roman"/>
          <w:color w:val="000000" w:themeColor="text1"/>
          <w:sz w:val="24"/>
          <w:szCs w:val="24"/>
        </w:rPr>
        <w:t>Indigenous</w:t>
      </w:r>
      <w:r w:rsidR="00A27EFF" w:rsidRPr="00A27EFF">
        <w:rPr>
          <w:rFonts w:ascii="Times New Roman" w:hAnsi="Times New Roman" w:cs="Times New Roman"/>
          <w:color w:val="000000" w:themeColor="text1"/>
          <w:sz w:val="24"/>
          <w:szCs w:val="24"/>
        </w:rPr>
        <w:t xml:space="preserve"> </w:t>
      </w:r>
      <w:r w:rsidRPr="00A27EFF">
        <w:rPr>
          <w:rFonts w:ascii="Times New Roman" w:hAnsi="Times New Roman" w:cs="Times New Roman"/>
          <w:color w:val="000000" w:themeColor="text1"/>
          <w:sz w:val="24"/>
          <w:szCs w:val="24"/>
        </w:rPr>
        <w:t xml:space="preserve">youth. Spending activities, small scale infrastructure projects and services under the program will promote the safety and wellbeing of Indigenous youth, their families and communities. These activities are for the benefit of </w:t>
      </w:r>
      <w:r w:rsidR="00E01A81">
        <w:rPr>
          <w:rFonts w:ascii="Times New Roman" w:hAnsi="Times New Roman" w:cs="Times New Roman"/>
          <w:color w:val="000000" w:themeColor="text1"/>
          <w:sz w:val="24"/>
          <w:szCs w:val="24"/>
        </w:rPr>
        <w:t>I</w:t>
      </w:r>
      <w:r w:rsidR="00452A49">
        <w:rPr>
          <w:rFonts w:ascii="Times New Roman" w:hAnsi="Times New Roman" w:cs="Times New Roman"/>
          <w:color w:val="000000" w:themeColor="text1"/>
          <w:sz w:val="24"/>
          <w:szCs w:val="24"/>
        </w:rPr>
        <w:t>ndigenous</w:t>
      </w:r>
      <w:r w:rsidR="00E01A81" w:rsidRPr="00E01A81">
        <w:rPr>
          <w:rFonts w:ascii="Times New Roman" w:hAnsi="Times New Roman" w:cs="Times New Roman"/>
          <w:color w:val="000000" w:themeColor="text1"/>
          <w:sz w:val="24"/>
          <w:szCs w:val="24"/>
        </w:rPr>
        <w:t xml:space="preserve"> people</w:t>
      </w:r>
      <w:r w:rsidRPr="00A27EFF">
        <w:rPr>
          <w:rFonts w:ascii="Times New Roman" w:hAnsi="Times New Roman" w:cs="Times New Roman"/>
          <w:color w:val="000000" w:themeColor="text1"/>
          <w:sz w:val="24"/>
          <w:szCs w:val="24"/>
        </w:rPr>
        <w:t>.</w:t>
      </w:r>
    </w:p>
    <w:bookmarkEnd w:id="8"/>
    <w:p w14:paraId="2616CF8E" w14:textId="77777777" w:rsidR="00780F98" w:rsidRDefault="00780F98">
      <w:pPr>
        <w:rPr>
          <w:rFonts w:ascii="Times New Roman" w:hAnsi="Times New Roman" w:cs="Times New Roman"/>
          <w:color w:val="000000" w:themeColor="text1"/>
          <w:sz w:val="24"/>
          <w:szCs w:val="24"/>
        </w:rPr>
      </w:pPr>
    </w:p>
    <w:p w14:paraId="02FA852F" w14:textId="334CE182" w:rsidR="00682CF9" w:rsidRPr="008D6DBB" w:rsidRDefault="00F65763" w:rsidP="00682CF9">
      <w:pPr>
        <w:keepNext/>
        <w:rPr>
          <w:rFonts w:ascii="Times New Roman" w:hAnsi="Times New Roman" w:cs="Times New Roman"/>
          <w:i/>
          <w:iCs/>
          <w:sz w:val="24"/>
          <w:szCs w:val="24"/>
          <w:u w:val="single"/>
        </w:rPr>
      </w:pPr>
      <w:r>
        <w:rPr>
          <w:rFonts w:ascii="Times New Roman" w:hAnsi="Times New Roman" w:cs="Times New Roman"/>
          <w:i/>
          <w:iCs/>
          <w:sz w:val="24"/>
          <w:szCs w:val="24"/>
          <w:u w:val="single"/>
        </w:rPr>
        <w:br w:type="column"/>
      </w:r>
      <w:r w:rsidR="00682CF9">
        <w:rPr>
          <w:rFonts w:ascii="Times New Roman" w:hAnsi="Times New Roman" w:cs="Times New Roman"/>
          <w:i/>
          <w:iCs/>
          <w:sz w:val="24"/>
          <w:szCs w:val="24"/>
          <w:u w:val="single"/>
        </w:rPr>
        <w:lastRenderedPageBreak/>
        <w:t>Table i</w:t>
      </w:r>
      <w:r w:rsidR="00682CF9" w:rsidRPr="008D6DBB">
        <w:rPr>
          <w:rFonts w:ascii="Times New Roman" w:hAnsi="Times New Roman" w:cs="Times New Roman"/>
          <w:i/>
          <w:iCs/>
          <w:sz w:val="24"/>
          <w:szCs w:val="24"/>
          <w:u w:val="single"/>
        </w:rPr>
        <w:t xml:space="preserve">tem </w:t>
      </w:r>
      <w:r w:rsidR="00A27EFF">
        <w:rPr>
          <w:rFonts w:ascii="Times New Roman" w:hAnsi="Times New Roman" w:cs="Times New Roman"/>
          <w:i/>
          <w:iCs/>
          <w:sz w:val="24"/>
          <w:szCs w:val="24"/>
          <w:u w:val="single"/>
        </w:rPr>
        <w:t>699</w:t>
      </w:r>
      <w:r w:rsidR="00A27EFF" w:rsidRPr="008D6DBB">
        <w:rPr>
          <w:rFonts w:ascii="Times New Roman" w:hAnsi="Times New Roman" w:cs="Times New Roman"/>
          <w:i/>
          <w:iCs/>
          <w:sz w:val="24"/>
          <w:szCs w:val="24"/>
          <w:u w:val="single"/>
        </w:rPr>
        <w:t xml:space="preserve"> </w:t>
      </w:r>
      <w:r w:rsidR="00682CF9" w:rsidRPr="008D6DBB">
        <w:rPr>
          <w:rFonts w:ascii="Times New Roman" w:hAnsi="Times New Roman" w:cs="Times New Roman"/>
          <w:i/>
          <w:iCs/>
          <w:sz w:val="24"/>
          <w:szCs w:val="24"/>
          <w:u w:val="single"/>
        </w:rPr>
        <w:t xml:space="preserve">– </w:t>
      </w:r>
      <w:r w:rsidR="00F4463D" w:rsidRPr="00F4463D">
        <w:rPr>
          <w:rFonts w:ascii="Times New Roman" w:hAnsi="Times New Roman" w:cs="Times New Roman"/>
          <w:i/>
          <w:iCs/>
          <w:sz w:val="24"/>
          <w:szCs w:val="24"/>
          <w:u w:val="single"/>
        </w:rPr>
        <w:t xml:space="preserve">Supporting </w:t>
      </w:r>
      <w:r w:rsidR="00522542">
        <w:rPr>
          <w:rFonts w:ascii="Times New Roman" w:hAnsi="Times New Roman" w:cs="Times New Roman"/>
          <w:i/>
          <w:iCs/>
          <w:sz w:val="24"/>
          <w:szCs w:val="24"/>
          <w:u w:val="single"/>
        </w:rPr>
        <w:t>Indigenous</w:t>
      </w:r>
      <w:r w:rsidR="00F4463D" w:rsidRPr="00F4463D">
        <w:rPr>
          <w:rFonts w:ascii="Times New Roman" w:hAnsi="Times New Roman" w:cs="Times New Roman"/>
          <w:i/>
          <w:iCs/>
          <w:sz w:val="24"/>
          <w:szCs w:val="24"/>
          <w:u w:val="single"/>
        </w:rPr>
        <w:t xml:space="preserve"> leaders and organisations in Central Australia</w:t>
      </w:r>
    </w:p>
    <w:p w14:paraId="5FD3FF5D" w14:textId="77777777" w:rsidR="00682CF9" w:rsidRDefault="00682CF9" w:rsidP="00682CF9">
      <w:pPr>
        <w:keepNext/>
        <w:rPr>
          <w:rFonts w:ascii="Times New Roman" w:hAnsi="Times New Roman" w:cs="Times New Roman"/>
          <w:sz w:val="24"/>
          <w:szCs w:val="24"/>
        </w:rPr>
      </w:pPr>
    </w:p>
    <w:p w14:paraId="62F881D4" w14:textId="04C3B46A" w:rsidR="00682CF9" w:rsidRDefault="00682CF9" w:rsidP="00682CF9">
      <w:pPr>
        <w:rPr>
          <w:rFonts w:ascii="Times New Roman" w:hAnsi="Times New Roman" w:cs="Times New Roman"/>
          <w:iCs/>
          <w:sz w:val="24"/>
          <w:szCs w:val="24"/>
        </w:rPr>
      </w:pPr>
      <w:r w:rsidRPr="00646BCF">
        <w:rPr>
          <w:rFonts w:ascii="Times New Roman" w:hAnsi="Times New Roman" w:cs="Times New Roman"/>
          <w:iCs/>
          <w:sz w:val="24"/>
          <w:szCs w:val="24"/>
        </w:rPr>
        <w:t xml:space="preserve">New </w:t>
      </w:r>
      <w:r w:rsidRPr="00646BCF">
        <w:rPr>
          <w:rFonts w:ascii="Times New Roman" w:hAnsi="Times New Roman" w:cs="Times New Roman"/>
          <w:b/>
          <w:iCs/>
          <w:sz w:val="24"/>
          <w:szCs w:val="24"/>
        </w:rPr>
        <w:t xml:space="preserve">table item </w:t>
      </w:r>
      <w:r w:rsidR="00A27EFF">
        <w:rPr>
          <w:rFonts w:ascii="Times New Roman" w:hAnsi="Times New Roman" w:cs="Times New Roman"/>
          <w:b/>
          <w:iCs/>
          <w:sz w:val="24"/>
          <w:szCs w:val="24"/>
        </w:rPr>
        <w:t>699</w:t>
      </w:r>
      <w:r w:rsidR="00A27EFF" w:rsidRPr="00646BCF">
        <w:rPr>
          <w:rFonts w:ascii="Times New Roman" w:hAnsi="Times New Roman" w:cs="Times New Roman"/>
          <w:iCs/>
          <w:sz w:val="24"/>
          <w:szCs w:val="24"/>
        </w:rPr>
        <w:t xml:space="preserve"> </w:t>
      </w:r>
      <w:r w:rsidRPr="00646BCF">
        <w:rPr>
          <w:rFonts w:ascii="Times New Roman" w:hAnsi="Times New Roman" w:cs="Times New Roman"/>
          <w:iCs/>
          <w:sz w:val="24"/>
          <w:szCs w:val="24"/>
        </w:rPr>
        <w:t>establishes legislative authority for government</w:t>
      </w:r>
      <w:r>
        <w:rPr>
          <w:rFonts w:ascii="Times New Roman" w:hAnsi="Times New Roman" w:cs="Times New Roman"/>
          <w:iCs/>
          <w:sz w:val="24"/>
          <w:szCs w:val="24"/>
        </w:rPr>
        <w:t xml:space="preserve"> spending</w:t>
      </w:r>
      <w:r w:rsidRPr="00646BCF">
        <w:rPr>
          <w:rFonts w:ascii="Times New Roman" w:hAnsi="Times New Roman" w:cs="Times New Roman"/>
          <w:iCs/>
          <w:sz w:val="24"/>
          <w:szCs w:val="24"/>
        </w:rPr>
        <w:t xml:space="preserve"> </w:t>
      </w:r>
      <w:r w:rsidRPr="00482151">
        <w:rPr>
          <w:rFonts w:ascii="Times New Roman" w:hAnsi="Times New Roman" w:cs="Times New Roman"/>
          <w:iCs/>
          <w:sz w:val="24"/>
          <w:szCs w:val="24"/>
        </w:rPr>
        <w:t>on</w:t>
      </w:r>
      <w:r>
        <w:rPr>
          <w:rFonts w:ascii="Times New Roman" w:hAnsi="Times New Roman" w:cs="Times New Roman"/>
          <w:iCs/>
          <w:sz w:val="24"/>
          <w:szCs w:val="24"/>
        </w:rPr>
        <w:t xml:space="preserve"> the</w:t>
      </w:r>
      <w:r w:rsidR="004C2398" w:rsidRPr="004C2398">
        <w:t xml:space="preserve"> </w:t>
      </w:r>
      <w:r w:rsidR="004C2398" w:rsidRPr="004C2398">
        <w:rPr>
          <w:rFonts w:ascii="Times New Roman" w:hAnsi="Times New Roman" w:cs="Times New Roman"/>
          <w:iCs/>
          <w:sz w:val="24"/>
          <w:szCs w:val="24"/>
        </w:rPr>
        <w:t xml:space="preserve">Supporting </w:t>
      </w:r>
      <w:r w:rsidR="0093200E">
        <w:rPr>
          <w:rFonts w:ascii="Times New Roman" w:hAnsi="Times New Roman" w:cs="Times New Roman"/>
          <w:iCs/>
          <w:sz w:val="24"/>
          <w:szCs w:val="24"/>
        </w:rPr>
        <w:t>Indigenous</w:t>
      </w:r>
      <w:r w:rsidR="004C2398" w:rsidRPr="004C2398">
        <w:rPr>
          <w:rFonts w:ascii="Times New Roman" w:hAnsi="Times New Roman" w:cs="Times New Roman"/>
          <w:iCs/>
          <w:sz w:val="24"/>
          <w:szCs w:val="24"/>
        </w:rPr>
        <w:t xml:space="preserve"> leaders and organisations in Central Australia</w:t>
      </w:r>
      <w:r w:rsidR="00A26AE5">
        <w:rPr>
          <w:rFonts w:ascii="Times New Roman" w:hAnsi="Times New Roman" w:cs="Times New Roman"/>
          <w:iCs/>
          <w:sz w:val="24"/>
          <w:szCs w:val="24"/>
        </w:rPr>
        <w:t xml:space="preserve"> program</w:t>
      </w:r>
      <w:r w:rsidR="00856CDB">
        <w:rPr>
          <w:rFonts w:ascii="Times New Roman" w:hAnsi="Times New Roman" w:cs="Times New Roman"/>
          <w:iCs/>
          <w:sz w:val="24"/>
          <w:szCs w:val="24"/>
        </w:rPr>
        <w:t xml:space="preserve"> (</w:t>
      </w:r>
      <w:r w:rsidR="00113E45">
        <w:rPr>
          <w:rFonts w:ascii="Times New Roman" w:hAnsi="Times New Roman" w:cs="Times New Roman"/>
          <w:iCs/>
          <w:sz w:val="24"/>
          <w:szCs w:val="24"/>
        </w:rPr>
        <w:t>the program)</w:t>
      </w:r>
      <w:r>
        <w:rPr>
          <w:rFonts w:ascii="Times New Roman" w:hAnsi="Times New Roman" w:cs="Times New Roman"/>
          <w:iCs/>
          <w:sz w:val="24"/>
          <w:szCs w:val="24"/>
        </w:rPr>
        <w:t>.</w:t>
      </w:r>
    </w:p>
    <w:p w14:paraId="72999A33" w14:textId="77777777" w:rsidR="00682CF9" w:rsidRDefault="00682CF9" w:rsidP="00682CF9">
      <w:pPr>
        <w:rPr>
          <w:rFonts w:ascii="Times New Roman" w:hAnsi="Times New Roman" w:cs="Times New Roman"/>
          <w:color w:val="000000" w:themeColor="text1"/>
          <w:sz w:val="24"/>
          <w:szCs w:val="24"/>
        </w:rPr>
      </w:pPr>
    </w:p>
    <w:p w14:paraId="09BD7DDB" w14:textId="3AFFEAB8" w:rsidR="00682CF9" w:rsidRDefault="00923421" w:rsidP="00682CF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program </w:t>
      </w:r>
      <w:r w:rsidR="00113E45">
        <w:rPr>
          <w:rFonts w:ascii="Times New Roman" w:hAnsi="Times New Roman" w:cs="Times New Roman"/>
          <w:color w:val="000000" w:themeColor="text1"/>
          <w:sz w:val="24"/>
          <w:szCs w:val="24"/>
        </w:rPr>
        <w:t xml:space="preserve">also </w:t>
      </w:r>
      <w:r>
        <w:rPr>
          <w:rFonts w:ascii="Times New Roman" w:hAnsi="Times New Roman" w:cs="Times New Roman"/>
          <w:color w:val="000000" w:themeColor="text1"/>
          <w:sz w:val="24"/>
          <w:szCs w:val="24"/>
        </w:rPr>
        <w:t xml:space="preserve">forms part of the broader $250.0 million package </w:t>
      </w:r>
      <w:r w:rsidR="00A47A73">
        <w:rPr>
          <w:rFonts w:ascii="Times New Roman" w:hAnsi="Times New Roman" w:cs="Times New Roman"/>
          <w:color w:val="000000" w:themeColor="text1"/>
          <w:sz w:val="24"/>
          <w:szCs w:val="24"/>
        </w:rPr>
        <w:t xml:space="preserve">for the </w:t>
      </w:r>
      <w:r w:rsidRPr="00E03DD5">
        <w:rPr>
          <w:rFonts w:ascii="Times New Roman" w:hAnsi="Times New Roman" w:cs="Times New Roman"/>
          <w:color w:val="000000" w:themeColor="text1"/>
          <w:sz w:val="24"/>
          <w:szCs w:val="24"/>
        </w:rPr>
        <w:t>Central Australia Plan</w:t>
      </w:r>
      <w:r w:rsidR="002A2795">
        <w:rPr>
          <w:rFonts w:ascii="Times New Roman" w:hAnsi="Times New Roman" w:cs="Times New Roman"/>
          <w:color w:val="000000" w:themeColor="text1"/>
          <w:sz w:val="24"/>
          <w:szCs w:val="24"/>
        </w:rPr>
        <w:t xml:space="preserve"> and respon</w:t>
      </w:r>
      <w:r w:rsidR="00B5424D">
        <w:rPr>
          <w:rFonts w:ascii="Times New Roman" w:hAnsi="Times New Roman" w:cs="Times New Roman"/>
          <w:color w:val="000000" w:themeColor="text1"/>
          <w:sz w:val="24"/>
          <w:szCs w:val="24"/>
        </w:rPr>
        <w:t>ds directly to the ‘improve community safety and coh</w:t>
      </w:r>
      <w:r w:rsidR="00CE4F0D">
        <w:rPr>
          <w:rFonts w:ascii="Times New Roman" w:hAnsi="Times New Roman" w:cs="Times New Roman"/>
          <w:color w:val="000000" w:themeColor="text1"/>
          <w:sz w:val="24"/>
          <w:szCs w:val="24"/>
        </w:rPr>
        <w:t>esion’ category. In addition, the program</w:t>
      </w:r>
      <w:r w:rsidR="00F556A4">
        <w:rPr>
          <w:rFonts w:ascii="Times New Roman" w:hAnsi="Times New Roman" w:cs="Times New Roman"/>
          <w:color w:val="000000" w:themeColor="text1"/>
          <w:sz w:val="24"/>
          <w:szCs w:val="24"/>
        </w:rPr>
        <w:t xml:space="preserve"> has been identified</w:t>
      </w:r>
      <w:r w:rsidR="00E00830">
        <w:rPr>
          <w:rFonts w:ascii="Times New Roman" w:hAnsi="Times New Roman" w:cs="Times New Roman"/>
          <w:color w:val="000000" w:themeColor="text1"/>
          <w:sz w:val="24"/>
          <w:szCs w:val="24"/>
        </w:rPr>
        <w:t xml:space="preserve"> by the ALG as </w:t>
      </w:r>
      <w:r w:rsidR="0027236D">
        <w:rPr>
          <w:rFonts w:ascii="Times New Roman" w:hAnsi="Times New Roman" w:cs="Times New Roman"/>
          <w:color w:val="000000" w:themeColor="text1"/>
          <w:sz w:val="24"/>
          <w:szCs w:val="24"/>
        </w:rPr>
        <w:t>a priority area and</w:t>
      </w:r>
      <w:r w:rsidR="008149AD" w:rsidRPr="008149AD">
        <w:t xml:space="preserve"> </w:t>
      </w:r>
      <w:r w:rsidR="008149AD" w:rsidRPr="008149AD">
        <w:rPr>
          <w:rFonts w:ascii="Times New Roman" w:hAnsi="Times New Roman" w:cs="Times New Roman"/>
          <w:color w:val="000000" w:themeColor="text1"/>
          <w:sz w:val="24"/>
          <w:szCs w:val="24"/>
        </w:rPr>
        <w:t>is critical for sustained and successful implementation across all streams of the Central Australian Plan.</w:t>
      </w:r>
    </w:p>
    <w:p w14:paraId="321A6A11" w14:textId="77777777" w:rsidR="00B14A12" w:rsidRDefault="00B14A12" w:rsidP="00682CF9">
      <w:pPr>
        <w:rPr>
          <w:rFonts w:ascii="Times New Roman" w:hAnsi="Times New Roman" w:cs="Times New Roman"/>
          <w:color w:val="000000" w:themeColor="text1"/>
          <w:sz w:val="24"/>
          <w:szCs w:val="24"/>
        </w:rPr>
      </w:pPr>
    </w:p>
    <w:p w14:paraId="16FBDD89" w14:textId="59AC658E" w:rsidR="00592CDB" w:rsidRDefault="00592CDB" w:rsidP="00592CDB">
      <w:pPr>
        <w:rPr>
          <w:rFonts w:ascii="Times New Roman" w:hAnsi="Times New Roman" w:cs="Times New Roman"/>
          <w:color w:val="000000" w:themeColor="text1"/>
          <w:sz w:val="24"/>
          <w:szCs w:val="24"/>
        </w:rPr>
      </w:pPr>
      <w:r w:rsidRPr="00592CDB">
        <w:rPr>
          <w:rFonts w:ascii="Times New Roman" w:hAnsi="Times New Roman" w:cs="Times New Roman"/>
          <w:color w:val="000000" w:themeColor="text1"/>
          <w:sz w:val="24"/>
          <w:szCs w:val="24"/>
        </w:rPr>
        <w:t xml:space="preserve">The ALG has recommended supporting the next generation of leaders in a targeted, proactive and sustained way. To do this it has identified investment in community leadership in the region as a key initiative to drive sustained change and achieve self-determination. This advice reflects the ALG members’ lived experience as community leaders and members of local </w:t>
      </w:r>
      <w:r w:rsidR="00002055">
        <w:rPr>
          <w:rFonts w:ascii="Times New Roman" w:hAnsi="Times New Roman" w:cs="Times New Roman"/>
          <w:color w:val="000000" w:themeColor="text1"/>
          <w:sz w:val="24"/>
          <w:szCs w:val="24"/>
        </w:rPr>
        <w:t>Indigenous</w:t>
      </w:r>
      <w:r w:rsidRPr="00592CDB">
        <w:rPr>
          <w:rFonts w:ascii="Times New Roman" w:hAnsi="Times New Roman" w:cs="Times New Roman"/>
          <w:color w:val="000000" w:themeColor="text1"/>
          <w:sz w:val="24"/>
          <w:szCs w:val="24"/>
        </w:rPr>
        <w:t xml:space="preserve"> organisations. Currently there are limited opportunities to enhance existing leadership capability or develop leadership skills to lead change within communities and across the region. </w:t>
      </w:r>
    </w:p>
    <w:p w14:paraId="3515E9D9" w14:textId="77777777" w:rsidR="00B317C7" w:rsidRPr="00592CDB" w:rsidRDefault="00B317C7" w:rsidP="00592CDB">
      <w:pPr>
        <w:rPr>
          <w:rFonts w:ascii="Times New Roman" w:hAnsi="Times New Roman" w:cs="Times New Roman"/>
          <w:color w:val="000000" w:themeColor="text1"/>
          <w:sz w:val="24"/>
          <w:szCs w:val="24"/>
        </w:rPr>
      </w:pPr>
    </w:p>
    <w:p w14:paraId="576EA07E" w14:textId="484CC3DD" w:rsidR="00592CDB" w:rsidRPr="00592CDB" w:rsidRDefault="005C663D" w:rsidP="00592CD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program</w:t>
      </w:r>
      <w:r w:rsidR="00592CDB" w:rsidRPr="00592CDB">
        <w:rPr>
          <w:rFonts w:ascii="Times New Roman" w:hAnsi="Times New Roman" w:cs="Times New Roman"/>
          <w:color w:val="000000" w:themeColor="text1"/>
          <w:sz w:val="24"/>
          <w:szCs w:val="24"/>
        </w:rPr>
        <w:t xml:space="preserve"> will be supported through two streams of activity</w:t>
      </w:r>
      <w:r w:rsidR="009B0ED4">
        <w:rPr>
          <w:rFonts w:ascii="Times New Roman" w:hAnsi="Times New Roman" w:cs="Times New Roman"/>
          <w:color w:val="000000" w:themeColor="text1"/>
          <w:sz w:val="24"/>
          <w:szCs w:val="24"/>
        </w:rPr>
        <w:t>.</w:t>
      </w:r>
    </w:p>
    <w:p w14:paraId="10AD809E" w14:textId="77777777" w:rsidR="005C663D" w:rsidRPr="00592CDB" w:rsidRDefault="005C663D" w:rsidP="00592CDB">
      <w:pPr>
        <w:rPr>
          <w:rFonts w:ascii="Times New Roman" w:hAnsi="Times New Roman" w:cs="Times New Roman"/>
          <w:color w:val="000000" w:themeColor="text1"/>
          <w:sz w:val="24"/>
          <w:szCs w:val="24"/>
        </w:rPr>
      </w:pPr>
    </w:p>
    <w:p w14:paraId="24159B8B" w14:textId="77777777" w:rsidR="00355070" w:rsidRPr="00995A07" w:rsidRDefault="005C663D" w:rsidP="00592CDB">
      <w:pPr>
        <w:rPr>
          <w:rFonts w:ascii="Times New Roman" w:hAnsi="Times New Roman" w:cs="Times New Roman"/>
          <w:i/>
          <w:iCs/>
          <w:color w:val="000000" w:themeColor="text1"/>
          <w:sz w:val="24"/>
          <w:szCs w:val="24"/>
        </w:rPr>
      </w:pPr>
      <w:r w:rsidRPr="00995A07">
        <w:rPr>
          <w:rFonts w:ascii="Times New Roman" w:hAnsi="Times New Roman" w:cs="Times New Roman"/>
          <w:i/>
          <w:iCs/>
          <w:color w:val="000000" w:themeColor="text1"/>
          <w:sz w:val="24"/>
          <w:szCs w:val="24"/>
        </w:rPr>
        <w:t>Stream 1</w:t>
      </w:r>
    </w:p>
    <w:p w14:paraId="23A9BA9D" w14:textId="77777777" w:rsidR="00995A07" w:rsidRDefault="00995A07" w:rsidP="00592CDB">
      <w:pPr>
        <w:rPr>
          <w:rFonts w:ascii="Times New Roman" w:hAnsi="Times New Roman" w:cs="Times New Roman"/>
          <w:color w:val="000000" w:themeColor="text1"/>
          <w:sz w:val="24"/>
          <w:szCs w:val="24"/>
        </w:rPr>
      </w:pPr>
    </w:p>
    <w:p w14:paraId="5EEFD61E" w14:textId="189AC504" w:rsidR="00592CDB" w:rsidRDefault="00995A07" w:rsidP="00592CD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first stream</w:t>
      </w:r>
      <w:r w:rsidR="00592CDB" w:rsidRPr="00592CDB">
        <w:rPr>
          <w:rFonts w:ascii="Times New Roman" w:hAnsi="Times New Roman" w:cs="Times New Roman"/>
          <w:color w:val="000000" w:themeColor="text1"/>
          <w:sz w:val="24"/>
          <w:szCs w:val="24"/>
        </w:rPr>
        <w:t xml:space="preserve"> will aim to enhance </w:t>
      </w:r>
      <w:r w:rsidR="00002055">
        <w:rPr>
          <w:rFonts w:ascii="Times New Roman" w:hAnsi="Times New Roman" w:cs="Times New Roman"/>
          <w:color w:val="000000" w:themeColor="text1"/>
          <w:sz w:val="24"/>
          <w:szCs w:val="24"/>
        </w:rPr>
        <w:t>Indigenous</w:t>
      </w:r>
      <w:r w:rsidR="00592CDB" w:rsidRPr="00592CDB">
        <w:rPr>
          <w:rFonts w:ascii="Times New Roman" w:hAnsi="Times New Roman" w:cs="Times New Roman"/>
          <w:color w:val="000000" w:themeColor="text1"/>
          <w:sz w:val="24"/>
          <w:szCs w:val="24"/>
        </w:rPr>
        <w:t xml:space="preserve"> leadership capacity among current and emerging community leaders in Central Australia, with a focus on immersive and </w:t>
      </w:r>
      <w:r w:rsidR="00E01A81">
        <w:rPr>
          <w:rFonts w:ascii="Times New Roman" w:hAnsi="Times New Roman" w:cs="Times New Roman"/>
          <w:color w:val="000000" w:themeColor="text1"/>
          <w:sz w:val="24"/>
          <w:szCs w:val="24"/>
        </w:rPr>
        <w:br/>
      </w:r>
      <w:r w:rsidR="00592CDB" w:rsidRPr="00592CDB">
        <w:rPr>
          <w:rFonts w:ascii="Times New Roman" w:hAnsi="Times New Roman" w:cs="Times New Roman"/>
          <w:color w:val="000000" w:themeColor="text1"/>
          <w:sz w:val="24"/>
          <w:szCs w:val="24"/>
        </w:rPr>
        <w:t xml:space="preserve">project-based experiences and networking. It will provide immediate support to a cohort of existing leaders in the region. Programs through this stream will provide exposure to other leadership and models of change in the Aboriginal and Torres Strait Islander contexts, including group learning, masterclasses and immersive experiences. Examples of models and existing service providers that could be engaged includes the Ngaanyatjarra Pitjantjatjara Yankunytjatjara (NPY) Lands Empowered Communities program, as well as the Social Impact Leadership Australia (SILA) program. </w:t>
      </w:r>
    </w:p>
    <w:p w14:paraId="3A8AE79E" w14:textId="77777777" w:rsidR="009B0ED4" w:rsidRPr="00592CDB" w:rsidRDefault="009B0ED4" w:rsidP="00592CDB">
      <w:pPr>
        <w:rPr>
          <w:rFonts w:ascii="Times New Roman" w:hAnsi="Times New Roman" w:cs="Times New Roman"/>
          <w:color w:val="000000" w:themeColor="text1"/>
          <w:sz w:val="24"/>
          <w:szCs w:val="24"/>
        </w:rPr>
      </w:pPr>
    </w:p>
    <w:p w14:paraId="31F62546" w14:textId="77777777" w:rsidR="00592CDB" w:rsidRDefault="00592CDB" w:rsidP="00592CDB">
      <w:pPr>
        <w:rPr>
          <w:rFonts w:ascii="Times New Roman" w:hAnsi="Times New Roman" w:cs="Times New Roman"/>
          <w:color w:val="000000" w:themeColor="text1"/>
          <w:sz w:val="24"/>
          <w:szCs w:val="24"/>
        </w:rPr>
      </w:pPr>
      <w:r w:rsidRPr="00592CDB">
        <w:rPr>
          <w:rFonts w:ascii="Times New Roman" w:hAnsi="Times New Roman" w:cs="Times New Roman"/>
          <w:color w:val="000000" w:themeColor="text1"/>
          <w:sz w:val="24"/>
          <w:szCs w:val="24"/>
        </w:rPr>
        <w:t>The SILA program is targeted at CEOs (or equivalent) of for-purpose organisations and aims to build the capacity of individuals, their organisations and the broader system. Experts work with organisations to diagnose governance and leadership needs, and the program is then tailored accordingly. Key components of the model include untied capacity funding, a tailored 3-month sabbatical for CEOs and support for a Step-Up Leader to act as CEO during that time. Support for CEOs and Step-Up Leaders could include tailored coaching, learning circles, webinars and personalised leadership assessments.</w:t>
      </w:r>
    </w:p>
    <w:p w14:paraId="226B28EE" w14:textId="77777777" w:rsidR="00355070" w:rsidRPr="00592CDB" w:rsidRDefault="00355070" w:rsidP="00592CDB">
      <w:pPr>
        <w:rPr>
          <w:rFonts w:ascii="Times New Roman" w:hAnsi="Times New Roman" w:cs="Times New Roman"/>
          <w:color w:val="000000" w:themeColor="text1"/>
          <w:sz w:val="24"/>
          <w:szCs w:val="24"/>
        </w:rPr>
      </w:pPr>
    </w:p>
    <w:p w14:paraId="4B00C93E" w14:textId="77777777" w:rsidR="00592CDB" w:rsidRDefault="00592CDB" w:rsidP="00592CDB">
      <w:pPr>
        <w:rPr>
          <w:rFonts w:ascii="Times New Roman" w:hAnsi="Times New Roman" w:cs="Times New Roman"/>
          <w:color w:val="000000" w:themeColor="text1"/>
          <w:sz w:val="24"/>
          <w:szCs w:val="24"/>
        </w:rPr>
      </w:pPr>
      <w:r w:rsidRPr="00592CDB">
        <w:rPr>
          <w:rFonts w:ascii="Times New Roman" w:hAnsi="Times New Roman" w:cs="Times New Roman"/>
          <w:color w:val="000000" w:themeColor="text1"/>
          <w:sz w:val="24"/>
          <w:szCs w:val="24"/>
        </w:rPr>
        <w:t>The NPY Empowered Communities program involves four workshops over 12 months, applied project work for hands-on learning, and the development of individual leadership plans. Graduates provide mentoring to successive groups and a Working Group of senior and emerging leaders gives oversight to the program.</w:t>
      </w:r>
    </w:p>
    <w:p w14:paraId="069635BB" w14:textId="77777777" w:rsidR="00355070" w:rsidRPr="00592CDB" w:rsidRDefault="00355070" w:rsidP="00592CDB">
      <w:pPr>
        <w:rPr>
          <w:rFonts w:ascii="Times New Roman" w:hAnsi="Times New Roman" w:cs="Times New Roman"/>
          <w:color w:val="000000" w:themeColor="text1"/>
          <w:sz w:val="24"/>
          <w:szCs w:val="24"/>
        </w:rPr>
      </w:pPr>
    </w:p>
    <w:p w14:paraId="78352F0E" w14:textId="77777777" w:rsidR="00592CDB" w:rsidRPr="00995A07" w:rsidRDefault="00592CDB" w:rsidP="00592CDB">
      <w:pPr>
        <w:rPr>
          <w:rFonts w:ascii="Times New Roman" w:hAnsi="Times New Roman" w:cs="Times New Roman"/>
          <w:i/>
          <w:iCs/>
          <w:color w:val="000000" w:themeColor="text1"/>
          <w:sz w:val="24"/>
          <w:szCs w:val="24"/>
        </w:rPr>
      </w:pPr>
      <w:r w:rsidRPr="00995A07">
        <w:rPr>
          <w:rFonts w:ascii="Times New Roman" w:hAnsi="Times New Roman" w:cs="Times New Roman"/>
          <w:i/>
          <w:iCs/>
          <w:color w:val="000000" w:themeColor="text1"/>
          <w:sz w:val="24"/>
          <w:szCs w:val="24"/>
        </w:rPr>
        <w:t>Stream 2</w:t>
      </w:r>
    </w:p>
    <w:p w14:paraId="6EFB926B" w14:textId="77777777" w:rsidR="00995A07" w:rsidRDefault="00995A07" w:rsidP="00592CDB">
      <w:pPr>
        <w:rPr>
          <w:rFonts w:ascii="Times New Roman" w:hAnsi="Times New Roman" w:cs="Times New Roman"/>
          <w:color w:val="000000" w:themeColor="text1"/>
          <w:sz w:val="24"/>
          <w:szCs w:val="24"/>
        </w:rPr>
      </w:pPr>
    </w:p>
    <w:p w14:paraId="03D6662F" w14:textId="385EF0DC" w:rsidR="009D5182" w:rsidRDefault="00592CDB" w:rsidP="00592CDB">
      <w:pPr>
        <w:rPr>
          <w:rFonts w:ascii="Times New Roman" w:hAnsi="Times New Roman" w:cs="Times New Roman"/>
          <w:color w:val="000000" w:themeColor="text1"/>
          <w:sz w:val="24"/>
          <w:szCs w:val="24"/>
        </w:rPr>
      </w:pPr>
      <w:r w:rsidRPr="00592CDB">
        <w:rPr>
          <w:rFonts w:ascii="Times New Roman" w:hAnsi="Times New Roman" w:cs="Times New Roman"/>
          <w:color w:val="000000" w:themeColor="text1"/>
          <w:sz w:val="24"/>
          <w:szCs w:val="24"/>
        </w:rPr>
        <w:t xml:space="preserve">The second stream will look to build future leadership capability within </w:t>
      </w:r>
      <w:r w:rsidR="00002055">
        <w:rPr>
          <w:rFonts w:ascii="Times New Roman" w:hAnsi="Times New Roman" w:cs="Times New Roman"/>
          <w:color w:val="000000" w:themeColor="text1"/>
          <w:sz w:val="24"/>
          <w:szCs w:val="24"/>
        </w:rPr>
        <w:t>Indigenous</w:t>
      </w:r>
      <w:r w:rsidRPr="00592CDB">
        <w:rPr>
          <w:rFonts w:ascii="Times New Roman" w:hAnsi="Times New Roman" w:cs="Times New Roman"/>
          <w:color w:val="000000" w:themeColor="text1"/>
          <w:sz w:val="24"/>
          <w:szCs w:val="24"/>
        </w:rPr>
        <w:t xml:space="preserve"> organisations, with a focus on governance and corporate functions. This stream will involve co-designing programs, beginning with identifying community needs, community leaders and </w:t>
      </w:r>
      <w:r w:rsidRPr="00592CDB">
        <w:rPr>
          <w:rFonts w:ascii="Times New Roman" w:hAnsi="Times New Roman" w:cs="Times New Roman"/>
          <w:color w:val="000000" w:themeColor="text1"/>
          <w:sz w:val="24"/>
          <w:szCs w:val="24"/>
        </w:rPr>
        <w:lastRenderedPageBreak/>
        <w:t xml:space="preserve">organisations to be supported, gaps in current services and opportunities and mechanism for delivery. This stream will largely be modelled off successful leadership programs such as that provided by the SILA program, where leadership experts work with organisations to diagnose governance and leadership needs to design tailored programs that support individuals, organisations and a broader system. </w:t>
      </w:r>
    </w:p>
    <w:p w14:paraId="4403E777" w14:textId="77777777" w:rsidR="009D5182" w:rsidRDefault="009D5182" w:rsidP="00592CDB">
      <w:pPr>
        <w:rPr>
          <w:rFonts w:ascii="Times New Roman" w:hAnsi="Times New Roman" w:cs="Times New Roman"/>
          <w:color w:val="000000" w:themeColor="text1"/>
          <w:sz w:val="24"/>
          <w:szCs w:val="24"/>
        </w:rPr>
      </w:pPr>
    </w:p>
    <w:p w14:paraId="45AE43E5" w14:textId="09DC4B8F" w:rsidR="00BD19DB" w:rsidRDefault="00592CDB" w:rsidP="00592CDB">
      <w:pPr>
        <w:rPr>
          <w:rFonts w:ascii="Times New Roman" w:hAnsi="Times New Roman" w:cs="Times New Roman"/>
          <w:color w:val="000000" w:themeColor="text1"/>
          <w:sz w:val="24"/>
          <w:szCs w:val="24"/>
        </w:rPr>
      </w:pPr>
      <w:r w:rsidRPr="00592CDB">
        <w:rPr>
          <w:rFonts w:ascii="Times New Roman" w:hAnsi="Times New Roman" w:cs="Times New Roman"/>
          <w:color w:val="000000" w:themeColor="text1"/>
          <w:sz w:val="24"/>
          <w:szCs w:val="24"/>
        </w:rPr>
        <w:t xml:space="preserve">Through this work, the selected provider (leadership expert) will partner with communities and the </w:t>
      </w:r>
      <w:r w:rsidR="00BE1147">
        <w:rPr>
          <w:rFonts w:ascii="Times New Roman" w:hAnsi="Times New Roman" w:cs="Times New Roman"/>
          <w:color w:val="000000" w:themeColor="text1"/>
          <w:sz w:val="24"/>
          <w:szCs w:val="24"/>
        </w:rPr>
        <w:t>Agency</w:t>
      </w:r>
      <w:r w:rsidRPr="00592CDB">
        <w:rPr>
          <w:rFonts w:ascii="Times New Roman" w:hAnsi="Times New Roman" w:cs="Times New Roman"/>
          <w:color w:val="000000" w:themeColor="text1"/>
          <w:sz w:val="24"/>
          <w:szCs w:val="24"/>
        </w:rPr>
        <w:t xml:space="preserve"> to co-design and deliver a leadership program:</w:t>
      </w:r>
    </w:p>
    <w:p w14:paraId="647BB4B2" w14:textId="2D4AEDE8" w:rsidR="006B681C" w:rsidRPr="006B681C" w:rsidRDefault="006B681C" w:rsidP="006B681C">
      <w:pPr>
        <w:pStyle w:val="ListParagraph"/>
        <w:numPr>
          <w:ilvl w:val="0"/>
          <w:numId w:val="33"/>
        </w:numPr>
        <w:spacing w:after="0" w:line="240" w:lineRule="auto"/>
        <w:rPr>
          <w:rFonts w:ascii="Times New Roman" w:hAnsi="Times New Roman"/>
          <w:color w:val="000000" w:themeColor="text1"/>
          <w:sz w:val="24"/>
          <w:szCs w:val="24"/>
        </w:rPr>
      </w:pPr>
      <w:r w:rsidRPr="006B681C">
        <w:rPr>
          <w:rFonts w:ascii="Times New Roman" w:hAnsi="Times New Roman"/>
          <w:color w:val="000000" w:themeColor="text1"/>
          <w:sz w:val="24"/>
          <w:szCs w:val="24"/>
        </w:rPr>
        <w:t xml:space="preserve">for community leaders within Central Australia, to support local leadership within Alice Springs and remote communities and across the region, and foster </w:t>
      </w:r>
      <w:r w:rsidR="003D47D3">
        <w:rPr>
          <w:rFonts w:ascii="Times New Roman" w:hAnsi="Times New Roman"/>
          <w:color w:val="000000" w:themeColor="text1"/>
          <w:sz w:val="24"/>
          <w:szCs w:val="24"/>
        </w:rPr>
        <w:br/>
      </w:r>
      <w:r w:rsidRPr="006B681C">
        <w:rPr>
          <w:rFonts w:ascii="Times New Roman" w:hAnsi="Times New Roman"/>
          <w:color w:val="000000" w:themeColor="text1"/>
          <w:sz w:val="24"/>
          <w:szCs w:val="24"/>
        </w:rPr>
        <w:t xml:space="preserve">self-determination for </w:t>
      </w:r>
      <w:r w:rsidR="00002055">
        <w:rPr>
          <w:rFonts w:ascii="Times New Roman" w:hAnsi="Times New Roman"/>
          <w:color w:val="000000" w:themeColor="text1"/>
          <w:sz w:val="24"/>
          <w:szCs w:val="24"/>
        </w:rPr>
        <w:t xml:space="preserve">Indigenous </w:t>
      </w:r>
      <w:r w:rsidRPr="006B681C">
        <w:rPr>
          <w:rFonts w:ascii="Times New Roman" w:hAnsi="Times New Roman"/>
          <w:color w:val="000000" w:themeColor="text1"/>
          <w:sz w:val="24"/>
          <w:szCs w:val="24"/>
        </w:rPr>
        <w:t>people; and</w:t>
      </w:r>
    </w:p>
    <w:p w14:paraId="334D8A93" w14:textId="3ECE336A" w:rsidR="00592CDB" w:rsidRPr="006B681C" w:rsidRDefault="006B681C" w:rsidP="006B681C">
      <w:pPr>
        <w:pStyle w:val="ListParagraph"/>
        <w:numPr>
          <w:ilvl w:val="0"/>
          <w:numId w:val="33"/>
        </w:numPr>
        <w:spacing w:after="0" w:line="240" w:lineRule="auto"/>
        <w:rPr>
          <w:rFonts w:ascii="Times New Roman" w:hAnsi="Times New Roman"/>
          <w:color w:val="000000" w:themeColor="text1"/>
          <w:sz w:val="24"/>
          <w:szCs w:val="24"/>
        </w:rPr>
      </w:pPr>
      <w:r w:rsidRPr="006B681C">
        <w:rPr>
          <w:rFonts w:ascii="Times New Roman" w:hAnsi="Times New Roman"/>
          <w:color w:val="000000" w:themeColor="text1"/>
          <w:sz w:val="24"/>
          <w:szCs w:val="24"/>
        </w:rPr>
        <w:t>to enhance organisational leadership within Central Australia, building sustainable, thriving local organisations.</w:t>
      </w:r>
    </w:p>
    <w:p w14:paraId="1E5BD0AF" w14:textId="77777777" w:rsidR="00592CDB" w:rsidRDefault="00592CDB" w:rsidP="00682CF9">
      <w:pPr>
        <w:rPr>
          <w:rFonts w:ascii="Times New Roman" w:hAnsi="Times New Roman" w:cs="Times New Roman"/>
          <w:color w:val="000000" w:themeColor="text1"/>
          <w:sz w:val="24"/>
          <w:szCs w:val="24"/>
        </w:rPr>
      </w:pPr>
    </w:p>
    <w:p w14:paraId="29989CBD" w14:textId="77777777" w:rsidR="009162EC" w:rsidRDefault="009162EC" w:rsidP="009162EC">
      <w:pPr>
        <w:rPr>
          <w:rFonts w:ascii="Times New Roman" w:hAnsi="Times New Roman" w:cs="Times New Roman"/>
          <w:color w:val="000000" w:themeColor="text1"/>
          <w:sz w:val="24"/>
          <w:szCs w:val="24"/>
        </w:rPr>
      </w:pPr>
      <w:r w:rsidRPr="009162EC">
        <w:rPr>
          <w:rFonts w:ascii="Times New Roman" w:hAnsi="Times New Roman" w:cs="Times New Roman"/>
          <w:color w:val="000000" w:themeColor="text1"/>
          <w:sz w:val="24"/>
          <w:szCs w:val="24"/>
        </w:rPr>
        <w:t xml:space="preserve">Both streams will include elements of intensive co-design with communities, key stakeholders and leadership development experts such as the NT Government, community governing bodies, Traditional Owners, Aboriginal Community Controlled Organisations and employers. </w:t>
      </w:r>
    </w:p>
    <w:p w14:paraId="593D9AFA" w14:textId="77777777" w:rsidR="009162EC" w:rsidRPr="009162EC" w:rsidRDefault="009162EC" w:rsidP="009162EC">
      <w:pPr>
        <w:rPr>
          <w:rFonts w:ascii="Times New Roman" w:hAnsi="Times New Roman" w:cs="Times New Roman"/>
          <w:color w:val="000000" w:themeColor="text1"/>
          <w:sz w:val="24"/>
          <w:szCs w:val="24"/>
        </w:rPr>
      </w:pPr>
    </w:p>
    <w:p w14:paraId="223DB124" w14:textId="5EC1CBC3" w:rsidR="009162EC" w:rsidRDefault="009162EC" w:rsidP="009162EC">
      <w:pPr>
        <w:rPr>
          <w:rFonts w:ascii="Times New Roman" w:hAnsi="Times New Roman" w:cs="Times New Roman"/>
          <w:color w:val="000000" w:themeColor="text1"/>
          <w:sz w:val="24"/>
          <w:szCs w:val="24"/>
        </w:rPr>
      </w:pPr>
      <w:r w:rsidRPr="009162EC">
        <w:rPr>
          <w:rFonts w:ascii="Times New Roman" w:hAnsi="Times New Roman" w:cs="Times New Roman"/>
          <w:color w:val="000000" w:themeColor="text1"/>
          <w:sz w:val="24"/>
          <w:szCs w:val="24"/>
        </w:rPr>
        <w:t>Leadership experts will be engaged through a procurement process to support the co-design process and deliver leadership programs. Delivery is planned to begin in the first quarter of 2025. The longer-term program (stream two) will be co-designed with communities in the first half of 2025. Implementation of programs, including procurement processes, will run from 2024-25 and terminate on 30 June 2028.</w:t>
      </w:r>
    </w:p>
    <w:p w14:paraId="741B8C28" w14:textId="77777777" w:rsidR="00B14A12" w:rsidRDefault="00B14A12" w:rsidP="00682CF9">
      <w:pPr>
        <w:rPr>
          <w:rFonts w:ascii="Times New Roman" w:hAnsi="Times New Roman" w:cs="Times New Roman"/>
          <w:color w:val="000000" w:themeColor="text1"/>
          <w:sz w:val="24"/>
          <w:szCs w:val="24"/>
        </w:rPr>
      </w:pPr>
    </w:p>
    <w:p w14:paraId="4592009E" w14:textId="77777777" w:rsidR="00682CF9" w:rsidRPr="000D05D2" w:rsidRDefault="00682CF9" w:rsidP="00682CF9">
      <w:pPr>
        <w:keepNext/>
        <w:ind w:right="-46"/>
        <w:rPr>
          <w:rFonts w:ascii="Times New Roman" w:hAnsi="Times New Roman" w:cs="Times New Roman"/>
          <w:i/>
          <w:iCs/>
          <w:color w:val="000000" w:themeColor="text1"/>
          <w:sz w:val="24"/>
          <w:szCs w:val="24"/>
          <w:u w:val="single"/>
        </w:rPr>
      </w:pPr>
      <w:r w:rsidRPr="000D05D2">
        <w:rPr>
          <w:rFonts w:ascii="Times New Roman" w:hAnsi="Times New Roman" w:cs="Times New Roman"/>
          <w:i/>
          <w:iCs/>
          <w:color w:val="000000" w:themeColor="text1"/>
          <w:sz w:val="24"/>
          <w:szCs w:val="24"/>
          <w:u w:val="single"/>
        </w:rPr>
        <w:t>Funding amount and arrangements, merits review and consultation</w:t>
      </w:r>
    </w:p>
    <w:p w14:paraId="0D2E80DF" w14:textId="77777777" w:rsidR="00682CF9" w:rsidRDefault="00682CF9" w:rsidP="00682CF9">
      <w:pPr>
        <w:rPr>
          <w:rFonts w:ascii="Times New Roman" w:hAnsi="Times New Roman" w:cs="Times New Roman"/>
          <w:color w:val="000000" w:themeColor="text1"/>
          <w:sz w:val="24"/>
          <w:szCs w:val="24"/>
        </w:rPr>
      </w:pPr>
    </w:p>
    <w:p w14:paraId="77415B67" w14:textId="264BB3A4" w:rsidR="003D6A53" w:rsidRDefault="003D6A53" w:rsidP="00682CF9">
      <w:pPr>
        <w:rPr>
          <w:rFonts w:ascii="Times New Roman" w:hAnsi="Times New Roman" w:cs="Times New Roman"/>
          <w:color w:val="000000" w:themeColor="text1"/>
          <w:sz w:val="24"/>
          <w:szCs w:val="24"/>
        </w:rPr>
      </w:pPr>
      <w:r w:rsidRPr="003D6A53">
        <w:rPr>
          <w:rFonts w:ascii="Times New Roman" w:hAnsi="Times New Roman" w:cs="Times New Roman"/>
          <w:color w:val="000000" w:themeColor="text1"/>
          <w:sz w:val="24"/>
          <w:szCs w:val="24"/>
        </w:rPr>
        <w:t xml:space="preserve">Funding of $10.0 million over four years from 2024-25 </w:t>
      </w:r>
      <w:r>
        <w:rPr>
          <w:rFonts w:ascii="Times New Roman" w:hAnsi="Times New Roman" w:cs="Times New Roman"/>
          <w:color w:val="000000" w:themeColor="text1"/>
          <w:sz w:val="24"/>
          <w:szCs w:val="24"/>
        </w:rPr>
        <w:t>for the program</w:t>
      </w:r>
      <w:r w:rsidRPr="003D6A53">
        <w:rPr>
          <w:rFonts w:ascii="Times New Roman" w:hAnsi="Times New Roman" w:cs="Times New Roman"/>
          <w:color w:val="000000" w:themeColor="text1"/>
          <w:sz w:val="24"/>
          <w:szCs w:val="24"/>
        </w:rPr>
        <w:t xml:space="preserve"> will be included in the 2024-25 Mid-Year Economic and Fiscal Outlook and the Portfolio Additional Estimates Statements for the Prime Minister and Cabinet Portfolio (National Indigenous Australians Agency). Funding will come from Program 1.3</w:t>
      </w:r>
      <w:r w:rsidR="001153EF">
        <w:rPr>
          <w:rFonts w:ascii="Times New Roman" w:hAnsi="Times New Roman" w:cs="Times New Roman"/>
          <w:color w:val="000000" w:themeColor="text1"/>
          <w:sz w:val="24"/>
          <w:szCs w:val="24"/>
        </w:rPr>
        <w:t>:</w:t>
      </w:r>
      <w:r w:rsidRPr="003D6A53">
        <w:rPr>
          <w:rFonts w:ascii="Times New Roman" w:hAnsi="Times New Roman" w:cs="Times New Roman"/>
          <w:color w:val="000000" w:themeColor="text1"/>
          <w:sz w:val="24"/>
          <w:szCs w:val="24"/>
        </w:rPr>
        <w:t xml:space="preserve"> Safety and Wellbeing, Program 1.4</w:t>
      </w:r>
      <w:r w:rsidR="001153EF">
        <w:rPr>
          <w:rFonts w:ascii="Times New Roman" w:hAnsi="Times New Roman" w:cs="Times New Roman"/>
          <w:color w:val="000000" w:themeColor="text1"/>
          <w:sz w:val="24"/>
          <w:szCs w:val="24"/>
        </w:rPr>
        <w:t>:</w:t>
      </w:r>
      <w:r w:rsidRPr="003D6A53">
        <w:rPr>
          <w:rFonts w:ascii="Times New Roman" w:hAnsi="Times New Roman" w:cs="Times New Roman"/>
          <w:color w:val="000000" w:themeColor="text1"/>
          <w:sz w:val="24"/>
          <w:szCs w:val="24"/>
        </w:rPr>
        <w:t xml:space="preserve"> Culture and Capability and Program 1.7</w:t>
      </w:r>
      <w:r w:rsidR="001153EF">
        <w:rPr>
          <w:rFonts w:ascii="Times New Roman" w:hAnsi="Times New Roman" w:cs="Times New Roman"/>
          <w:color w:val="000000" w:themeColor="text1"/>
          <w:sz w:val="24"/>
          <w:szCs w:val="24"/>
        </w:rPr>
        <w:t>:</w:t>
      </w:r>
      <w:r w:rsidRPr="003D6A53">
        <w:rPr>
          <w:rFonts w:ascii="Times New Roman" w:hAnsi="Times New Roman" w:cs="Times New Roman"/>
          <w:color w:val="000000" w:themeColor="text1"/>
          <w:sz w:val="24"/>
          <w:szCs w:val="24"/>
        </w:rPr>
        <w:t xml:space="preserve"> Departmental</w:t>
      </w:r>
      <w:r w:rsidR="001153EF">
        <w:rPr>
          <w:rFonts w:ascii="Times New Roman" w:hAnsi="Times New Roman" w:cs="Times New Roman"/>
          <w:color w:val="000000" w:themeColor="text1"/>
          <w:sz w:val="24"/>
          <w:szCs w:val="24"/>
        </w:rPr>
        <w:t>,</w:t>
      </w:r>
      <w:r w:rsidRPr="003D6A53">
        <w:rPr>
          <w:rFonts w:ascii="Times New Roman" w:hAnsi="Times New Roman" w:cs="Times New Roman"/>
          <w:color w:val="000000" w:themeColor="text1"/>
          <w:sz w:val="24"/>
          <w:szCs w:val="24"/>
        </w:rPr>
        <w:t xml:space="preserve"> which </w:t>
      </w:r>
      <w:r w:rsidR="001153EF">
        <w:rPr>
          <w:rFonts w:ascii="Times New Roman" w:hAnsi="Times New Roman" w:cs="Times New Roman"/>
          <w:color w:val="000000" w:themeColor="text1"/>
          <w:sz w:val="24"/>
          <w:szCs w:val="24"/>
        </w:rPr>
        <w:t>are</w:t>
      </w:r>
      <w:r w:rsidRPr="003D6A53">
        <w:rPr>
          <w:rFonts w:ascii="Times New Roman" w:hAnsi="Times New Roman" w:cs="Times New Roman"/>
          <w:color w:val="000000" w:themeColor="text1"/>
          <w:sz w:val="24"/>
          <w:szCs w:val="24"/>
        </w:rPr>
        <w:t xml:space="preserve"> part of Outcome 1.</w:t>
      </w:r>
    </w:p>
    <w:p w14:paraId="71C36A57" w14:textId="77777777" w:rsidR="003D6A53" w:rsidRDefault="003D6A53" w:rsidP="00682CF9">
      <w:pPr>
        <w:rPr>
          <w:rFonts w:ascii="Times New Roman" w:hAnsi="Times New Roman" w:cs="Times New Roman"/>
          <w:color w:val="000000" w:themeColor="text1"/>
          <w:sz w:val="24"/>
          <w:szCs w:val="24"/>
        </w:rPr>
      </w:pPr>
    </w:p>
    <w:p w14:paraId="00E6BBAD" w14:textId="554713A0" w:rsidR="00824B45" w:rsidRPr="00824B45" w:rsidRDefault="00824B45" w:rsidP="00824B45">
      <w:pPr>
        <w:rPr>
          <w:rFonts w:ascii="Times New Roman" w:hAnsi="Times New Roman" w:cs="Times New Roman"/>
          <w:color w:val="000000" w:themeColor="text1"/>
          <w:sz w:val="24"/>
          <w:szCs w:val="24"/>
        </w:rPr>
      </w:pPr>
      <w:r w:rsidRPr="00824B45">
        <w:rPr>
          <w:rFonts w:ascii="Times New Roman" w:hAnsi="Times New Roman" w:cs="Times New Roman"/>
          <w:color w:val="000000" w:themeColor="text1"/>
          <w:sz w:val="24"/>
          <w:szCs w:val="24"/>
        </w:rPr>
        <w:t xml:space="preserve">Funding for the </w:t>
      </w:r>
      <w:r w:rsidR="00DF1E4D">
        <w:rPr>
          <w:rFonts w:ascii="Times New Roman" w:hAnsi="Times New Roman" w:cs="Times New Roman"/>
          <w:color w:val="000000" w:themeColor="text1"/>
          <w:sz w:val="24"/>
          <w:szCs w:val="24"/>
        </w:rPr>
        <w:t>program</w:t>
      </w:r>
      <w:r w:rsidRPr="00824B45">
        <w:rPr>
          <w:rFonts w:ascii="Times New Roman" w:hAnsi="Times New Roman" w:cs="Times New Roman"/>
          <w:color w:val="000000" w:themeColor="text1"/>
          <w:sz w:val="24"/>
          <w:szCs w:val="24"/>
        </w:rPr>
        <w:t xml:space="preserve"> will be primarily delivered through procurement processes. The services to be procured include leadership program delivery services, organisational governance diagnostic services and leadership program co-design services. </w:t>
      </w:r>
    </w:p>
    <w:p w14:paraId="2EBA9552" w14:textId="77777777" w:rsidR="00824B45" w:rsidRPr="00824B45" w:rsidRDefault="00824B45" w:rsidP="00824B45">
      <w:pPr>
        <w:rPr>
          <w:rFonts w:ascii="Times New Roman" w:hAnsi="Times New Roman" w:cs="Times New Roman"/>
          <w:color w:val="000000" w:themeColor="text1"/>
          <w:sz w:val="24"/>
          <w:szCs w:val="24"/>
        </w:rPr>
      </w:pPr>
    </w:p>
    <w:p w14:paraId="46FF2A7B" w14:textId="2C3EF702" w:rsidR="00824B45" w:rsidRPr="00824B45" w:rsidRDefault="00824B45" w:rsidP="00824B45">
      <w:pPr>
        <w:rPr>
          <w:rFonts w:ascii="Times New Roman" w:hAnsi="Times New Roman" w:cs="Times New Roman"/>
          <w:color w:val="000000" w:themeColor="text1"/>
          <w:sz w:val="24"/>
          <w:szCs w:val="24"/>
        </w:rPr>
      </w:pPr>
      <w:r w:rsidRPr="00824B45">
        <w:rPr>
          <w:rFonts w:ascii="Times New Roman" w:hAnsi="Times New Roman" w:cs="Times New Roman"/>
          <w:color w:val="000000" w:themeColor="text1"/>
          <w:sz w:val="24"/>
          <w:szCs w:val="24"/>
        </w:rPr>
        <w:t>To enable the delivery of this measure, any procurement to support the acquisition of goods and/or services will be completed in line with the CPRs and the PGPA Act.</w:t>
      </w:r>
    </w:p>
    <w:p w14:paraId="6AD0A221" w14:textId="77777777" w:rsidR="00522B37" w:rsidRPr="001D6972" w:rsidRDefault="00522B37" w:rsidP="00522B37">
      <w:pPr>
        <w:rPr>
          <w:rFonts w:ascii="Times New Roman" w:hAnsi="Times New Roman" w:cs="Times New Roman"/>
          <w:color w:val="000000" w:themeColor="text1"/>
          <w:sz w:val="24"/>
          <w:szCs w:val="24"/>
        </w:rPr>
      </w:pPr>
    </w:p>
    <w:p w14:paraId="60E8AE71" w14:textId="473E8C30" w:rsidR="00522B37" w:rsidRPr="001D6972" w:rsidRDefault="00522B37" w:rsidP="00522B3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Final funding decision</w:t>
      </w:r>
      <w:r w:rsidR="005D1F48">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on the procurement of goods and/or services will be made by the delegate of the CEO of the Agency </w:t>
      </w:r>
      <w:r w:rsidRPr="001D6972">
        <w:rPr>
          <w:rFonts w:ascii="Times New Roman" w:hAnsi="Times New Roman" w:cs="Times New Roman"/>
          <w:color w:val="000000" w:themeColor="text1"/>
          <w:sz w:val="24"/>
          <w:szCs w:val="24"/>
        </w:rPr>
        <w:t xml:space="preserve">in accordance with the </w:t>
      </w:r>
      <w:r>
        <w:rPr>
          <w:rFonts w:ascii="Times New Roman" w:hAnsi="Times New Roman" w:cs="Times New Roman"/>
          <w:color w:val="000000" w:themeColor="text1"/>
          <w:sz w:val="24"/>
          <w:szCs w:val="24"/>
        </w:rPr>
        <w:t>Agency</w:t>
      </w:r>
      <w:r w:rsidRPr="001D6972">
        <w:rPr>
          <w:rFonts w:ascii="Times New Roman" w:hAnsi="Times New Roman" w:cs="Times New Roman"/>
          <w:color w:val="000000" w:themeColor="text1"/>
          <w:sz w:val="24"/>
          <w:szCs w:val="24"/>
        </w:rPr>
        <w:t xml:space="preserve"> Financial Delegation instrument</w:t>
      </w:r>
      <w:r>
        <w:rPr>
          <w:rFonts w:ascii="Times New Roman" w:hAnsi="Times New Roman" w:cs="Times New Roman"/>
          <w:color w:val="000000" w:themeColor="text1"/>
          <w:sz w:val="24"/>
          <w:szCs w:val="24"/>
        </w:rPr>
        <w:t xml:space="preserve">, including the PGPA Act and the FFSP Act. </w:t>
      </w:r>
      <w:r w:rsidRPr="00DA2331">
        <w:rPr>
          <w:rFonts w:ascii="Times New Roman" w:hAnsi="Times New Roman" w:cs="Times New Roman"/>
          <w:color w:val="000000" w:themeColor="text1"/>
          <w:sz w:val="24"/>
          <w:szCs w:val="24"/>
        </w:rPr>
        <w:t>The delegate</w:t>
      </w:r>
      <w:r>
        <w:rPr>
          <w:rFonts w:ascii="Times New Roman" w:hAnsi="Times New Roman" w:cs="Times New Roman"/>
          <w:color w:val="000000" w:themeColor="text1"/>
          <w:sz w:val="24"/>
          <w:szCs w:val="24"/>
        </w:rPr>
        <w:t>, at the SES level w</w:t>
      </w:r>
      <w:r w:rsidRPr="00DA2331">
        <w:rPr>
          <w:rFonts w:ascii="Times New Roman" w:hAnsi="Times New Roman" w:cs="Times New Roman"/>
          <w:color w:val="000000" w:themeColor="text1"/>
          <w:sz w:val="24"/>
          <w:szCs w:val="24"/>
        </w:rPr>
        <w:t>ill be required to have appropriate and relevant skills in exercising their administrative power.</w:t>
      </w:r>
      <w:r w:rsidRPr="001D6972">
        <w:rPr>
          <w:rFonts w:ascii="Times New Roman" w:hAnsi="Times New Roman" w:cs="Times New Roman"/>
          <w:color w:val="000000" w:themeColor="text1"/>
          <w:sz w:val="24"/>
          <w:szCs w:val="24"/>
        </w:rPr>
        <w:t xml:space="preserve"> In addition, </w:t>
      </w:r>
      <w:r>
        <w:rPr>
          <w:rFonts w:ascii="Times New Roman" w:hAnsi="Times New Roman" w:cs="Times New Roman"/>
          <w:color w:val="000000" w:themeColor="text1"/>
          <w:sz w:val="24"/>
          <w:szCs w:val="24"/>
        </w:rPr>
        <w:t>the delegate</w:t>
      </w:r>
      <w:r w:rsidRPr="001D6972">
        <w:rPr>
          <w:rFonts w:ascii="Times New Roman" w:hAnsi="Times New Roman" w:cs="Times New Roman"/>
          <w:color w:val="000000" w:themeColor="text1"/>
          <w:sz w:val="24"/>
          <w:szCs w:val="24"/>
        </w:rPr>
        <w:t xml:space="preserve"> will also have a duty under </w:t>
      </w:r>
      <w:r>
        <w:rPr>
          <w:rFonts w:ascii="Times New Roman" w:hAnsi="Times New Roman" w:cs="Times New Roman"/>
          <w:color w:val="000000" w:themeColor="text1"/>
          <w:sz w:val="24"/>
          <w:szCs w:val="24"/>
        </w:rPr>
        <w:t>the</w:t>
      </w:r>
      <w:r w:rsidRPr="001D6972">
        <w:rPr>
          <w:rFonts w:ascii="Times New Roman" w:hAnsi="Times New Roman" w:cs="Times New Roman"/>
          <w:color w:val="000000" w:themeColor="text1"/>
          <w:sz w:val="24"/>
          <w:szCs w:val="24"/>
        </w:rPr>
        <w:t xml:space="preserve"> PGPA Act to promote the proper use of the money (i.e. the efficient, effective, economical and ethical use of the money).</w:t>
      </w:r>
    </w:p>
    <w:p w14:paraId="63AAF221" w14:textId="77777777" w:rsidR="00824B45" w:rsidRPr="00824B45" w:rsidRDefault="00824B45" w:rsidP="00824B45">
      <w:pPr>
        <w:rPr>
          <w:rFonts w:ascii="Times New Roman" w:hAnsi="Times New Roman" w:cs="Times New Roman"/>
          <w:color w:val="000000" w:themeColor="text1"/>
          <w:sz w:val="24"/>
          <w:szCs w:val="24"/>
        </w:rPr>
      </w:pPr>
    </w:p>
    <w:p w14:paraId="58A6CA1B" w14:textId="45A93073" w:rsidR="009552AC" w:rsidRPr="001D6972" w:rsidRDefault="009552AC" w:rsidP="009552AC">
      <w:pPr>
        <w:rPr>
          <w:rFonts w:ascii="Times New Roman" w:hAnsi="Times New Roman" w:cs="Times New Roman"/>
          <w:color w:val="000000" w:themeColor="text1"/>
          <w:sz w:val="24"/>
          <w:szCs w:val="24"/>
        </w:rPr>
      </w:pPr>
      <w:r w:rsidRPr="001D6972">
        <w:rPr>
          <w:rFonts w:ascii="Times New Roman" w:hAnsi="Times New Roman" w:cs="Times New Roman"/>
          <w:color w:val="000000" w:themeColor="text1"/>
          <w:sz w:val="24"/>
          <w:szCs w:val="24"/>
        </w:rPr>
        <w:t xml:space="preserve">It is anticipated that any procurements conducted through </w:t>
      </w:r>
      <w:r>
        <w:rPr>
          <w:rFonts w:ascii="Times New Roman" w:hAnsi="Times New Roman" w:cs="Times New Roman"/>
          <w:color w:val="000000" w:themeColor="text1"/>
          <w:sz w:val="24"/>
          <w:szCs w:val="24"/>
        </w:rPr>
        <w:t>the program</w:t>
      </w:r>
      <w:r w:rsidRPr="001D6972">
        <w:rPr>
          <w:rFonts w:ascii="Times New Roman" w:hAnsi="Times New Roman" w:cs="Times New Roman"/>
          <w:color w:val="000000" w:themeColor="text1"/>
          <w:sz w:val="24"/>
          <w:szCs w:val="24"/>
        </w:rPr>
        <w:t xml:space="preserve"> will access relevant existing panel arrangements created for use within the Commonwealth. These may include relevant Whole of Australian Government coordinated procurement arrangements such as the </w:t>
      </w:r>
      <w:r w:rsidRPr="001D6972">
        <w:rPr>
          <w:rFonts w:ascii="Times New Roman" w:hAnsi="Times New Roman" w:cs="Times New Roman"/>
          <w:color w:val="000000" w:themeColor="text1"/>
          <w:sz w:val="24"/>
          <w:szCs w:val="24"/>
        </w:rPr>
        <w:lastRenderedPageBreak/>
        <w:t xml:space="preserve">MAS Panel. Where no panel arrangement is identified or where the scale and scope of the procurement warrants an alternative approach, a </w:t>
      </w:r>
      <w:r>
        <w:rPr>
          <w:rFonts w:ascii="Times New Roman" w:hAnsi="Times New Roman" w:cs="Times New Roman"/>
          <w:color w:val="000000" w:themeColor="text1"/>
          <w:sz w:val="24"/>
          <w:szCs w:val="24"/>
        </w:rPr>
        <w:t>l</w:t>
      </w:r>
      <w:r w:rsidRPr="001D6972">
        <w:rPr>
          <w:rFonts w:ascii="Times New Roman" w:hAnsi="Times New Roman" w:cs="Times New Roman"/>
          <w:color w:val="000000" w:themeColor="text1"/>
          <w:sz w:val="24"/>
          <w:szCs w:val="24"/>
        </w:rPr>
        <w:t xml:space="preserve">imited </w:t>
      </w:r>
      <w:r>
        <w:rPr>
          <w:rFonts w:ascii="Times New Roman" w:hAnsi="Times New Roman" w:cs="Times New Roman"/>
          <w:color w:val="000000" w:themeColor="text1"/>
          <w:sz w:val="24"/>
          <w:szCs w:val="24"/>
        </w:rPr>
        <w:t>t</w:t>
      </w:r>
      <w:r w:rsidRPr="001D6972">
        <w:rPr>
          <w:rFonts w:ascii="Times New Roman" w:hAnsi="Times New Roman" w:cs="Times New Roman"/>
          <w:color w:val="000000" w:themeColor="text1"/>
          <w:sz w:val="24"/>
          <w:szCs w:val="24"/>
        </w:rPr>
        <w:t xml:space="preserve">ender or </w:t>
      </w:r>
      <w:r>
        <w:rPr>
          <w:rFonts w:ascii="Times New Roman" w:hAnsi="Times New Roman" w:cs="Times New Roman"/>
          <w:color w:val="000000" w:themeColor="text1"/>
          <w:sz w:val="24"/>
          <w:szCs w:val="24"/>
        </w:rPr>
        <w:t>o</w:t>
      </w:r>
      <w:r w:rsidRPr="001D6972">
        <w:rPr>
          <w:rFonts w:ascii="Times New Roman" w:hAnsi="Times New Roman" w:cs="Times New Roman"/>
          <w:color w:val="000000" w:themeColor="text1"/>
          <w:sz w:val="24"/>
          <w:szCs w:val="24"/>
        </w:rPr>
        <w:t xml:space="preserve">pen </w:t>
      </w:r>
      <w:r>
        <w:rPr>
          <w:rFonts w:ascii="Times New Roman" w:hAnsi="Times New Roman" w:cs="Times New Roman"/>
          <w:color w:val="000000" w:themeColor="text1"/>
          <w:sz w:val="24"/>
          <w:szCs w:val="24"/>
        </w:rPr>
        <w:t>t</w:t>
      </w:r>
      <w:r w:rsidRPr="001D6972">
        <w:rPr>
          <w:rFonts w:ascii="Times New Roman" w:hAnsi="Times New Roman" w:cs="Times New Roman"/>
          <w:color w:val="000000" w:themeColor="text1"/>
          <w:sz w:val="24"/>
          <w:szCs w:val="24"/>
        </w:rPr>
        <w:t xml:space="preserve">ender approach may be initiated and if the latter, published publicly via </w:t>
      </w:r>
      <w:proofErr w:type="spellStart"/>
      <w:r w:rsidRPr="001D6972">
        <w:rPr>
          <w:rFonts w:ascii="Times New Roman" w:hAnsi="Times New Roman" w:cs="Times New Roman"/>
          <w:color w:val="000000" w:themeColor="text1"/>
          <w:sz w:val="24"/>
          <w:szCs w:val="24"/>
        </w:rPr>
        <w:t>AusTender</w:t>
      </w:r>
      <w:proofErr w:type="spellEnd"/>
      <w:r>
        <w:rPr>
          <w:rFonts w:ascii="Times New Roman" w:hAnsi="Times New Roman" w:cs="Times New Roman"/>
          <w:color w:val="000000" w:themeColor="text1"/>
          <w:sz w:val="24"/>
          <w:szCs w:val="24"/>
        </w:rPr>
        <w:t xml:space="preserve"> (</w:t>
      </w:r>
      <w:r w:rsidRPr="00F412FB">
        <w:rPr>
          <w:rFonts w:ascii="Times New Roman" w:hAnsi="Times New Roman" w:cs="Times New Roman"/>
          <w:color w:val="000000" w:themeColor="text1"/>
          <w:sz w:val="24"/>
          <w:szCs w:val="24"/>
          <w:u w:val="single"/>
        </w:rPr>
        <w:t>www.Tenders.gov.au</w:t>
      </w:r>
      <w:r>
        <w:rPr>
          <w:rFonts w:ascii="Times New Roman" w:hAnsi="Times New Roman" w:cs="Times New Roman"/>
          <w:color w:val="000000" w:themeColor="text1"/>
          <w:sz w:val="24"/>
          <w:szCs w:val="24"/>
        </w:rPr>
        <w:t>)</w:t>
      </w:r>
      <w:r w:rsidRPr="001D6972">
        <w:rPr>
          <w:rFonts w:ascii="Times New Roman" w:hAnsi="Times New Roman" w:cs="Times New Roman"/>
          <w:color w:val="000000" w:themeColor="text1"/>
          <w:sz w:val="24"/>
          <w:szCs w:val="24"/>
        </w:rPr>
        <w:t xml:space="preserve">. </w:t>
      </w:r>
    </w:p>
    <w:p w14:paraId="11A45D01" w14:textId="77777777" w:rsidR="009552AC" w:rsidRPr="001D6972" w:rsidRDefault="009552AC" w:rsidP="009552AC">
      <w:pPr>
        <w:rPr>
          <w:rFonts w:ascii="Times New Roman" w:hAnsi="Times New Roman" w:cs="Times New Roman"/>
          <w:color w:val="000000" w:themeColor="text1"/>
          <w:sz w:val="24"/>
          <w:szCs w:val="24"/>
        </w:rPr>
      </w:pPr>
    </w:p>
    <w:p w14:paraId="6990B81E" w14:textId="0B98DD0C" w:rsidR="009552AC" w:rsidRDefault="009552AC" w:rsidP="009552AC">
      <w:pPr>
        <w:rPr>
          <w:rFonts w:ascii="Times New Roman" w:hAnsi="Times New Roman" w:cs="Times New Roman"/>
          <w:color w:val="000000" w:themeColor="text1"/>
          <w:sz w:val="24"/>
          <w:szCs w:val="24"/>
        </w:rPr>
      </w:pPr>
      <w:r w:rsidRPr="001D6972">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Agency</w:t>
      </w:r>
      <w:r w:rsidRPr="001D6972">
        <w:rPr>
          <w:rFonts w:ascii="Times New Roman" w:hAnsi="Times New Roman" w:cs="Times New Roman"/>
          <w:color w:val="000000" w:themeColor="text1"/>
          <w:sz w:val="24"/>
          <w:szCs w:val="24"/>
        </w:rPr>
        <w:t xml:space="preserve"> would, in line with the CPRs, look to publish all contract notices within 42</w:t>
      </w:r>
      <w:r w:rsidR="00E01A81">
        <w:rPr>
          <w:rFonts w:ascii="Times New Roman" w:hAnsi="Times New Roman" w:cs="Times New Roman"/>
          <w:color w:val="000000" w:themeColor="text1"/>
          <w:sz w:val="24"/>
          <w:szCs w:val="24"/>
        </w:rPr>
        <w:t> </w:t>
      </w:r>
      <w:r w:rsidRPr="001D6972">
        <w:rPr>
          <w:rFonts w:ascii="Times New Roman" w:hAnsi="Times New Roman" w:cs="Times New Roman"/>
          <w:color w:val="000000" w:themeColor="text1"/>
          <w:sz w:val="24"/>
          <w:szCs w:val="24"/>
        </w:rPr>
        <w:t>calendar days of entering any arrangement. Specific reference will also be made to opportunities described in the IPP which provides Indigenous Australians with more opportunities to participate in the economy.</w:t>
      </w:r>
    </w:p>
    <w:p w14:paraId="2BC5BF39" w14:textId="77777777" w:rsidR="003D6A53" w:rsidRDefault="003D6A53" w:rsidP="00682CF9">
      <w:pPr>
        <w:rPr>
          <w:rFonts w:ascii="Times New Roman" w:hAnsi="Times New Roman" w:cs="Times New Roman"/>
          <w:color w:val="000000" w:themeColor="text1"/>
          <w:sz w:val="24"/>
          <w:szCs w:val="24"/>
        </w:rPr>
      </w:pPr>
    </w:p>
    <w:p w14:paraId="4E02A8AB" w14:textId="1178BAFC" w:rsidR="00C03AAB" w:rsidRPr="00C03AAB" w:rsidRDefault="00C03AAB" w:rsidP="00C03AAB">
      <w:pPr>
        <w:rPr>
          <w:rFonts w:ascii="Times New Roman" w:hAnsi="Times New Roman" w:cs="Times New Roman"/>
          <w:color w:val="000000" w:themeColor="text1"/>
          <w:sz w:val="24"/>
          <w:szCs w:val="24"/>
        </w:rPr>
      </w:pPr>
      <w:r w:rsidRPr="00C03AAB">
        <w:rPr>
          <w:rFonts w:ascii="Times New Roman" w:hAnsi="Times New Roman" w:cs="Times New Roman"/>
          <w:color w:val="000000" w:themeColor="text1"/>
          <w:sz w:val="24"/>
          <w:szCs w:val="24"/>
        </w:rPr>
        <w:t xml:space="preserve">Procurement decisions made in connection with the </w:t>
      </w:r>
      <w:r>
        <w:rPr>
          <w:rFonts w:ascii="Times New Roman" w:hAnsi="Times New Roman" w:cs="Times New Roman"/>
          <w:color w:val="000000" w:themeColor="text1"/>
          <w:sz w:val="24"/>
          <w:szCs w:val="24"/>
        </w:rPr>
        <w:t>program</w:t>
      </w:r>
      <w:r w:rsidRPr="00C03AAB">
        <w:rPr>
          <w:rFonts w:ascii="Times New Roman" w:hAnsi="Times New Roman" w:cs="Times New Roman"/>
          <w:color w:val="000000" w:themeColor="text1"/>
          <w:sz w:val="24"/>
          <w:szCs w:val="24"/>
        </w:rPr>
        <w:t xml:space="preserve"> </w:t>
      </w:r>
      <w:r w:rsidR="007760A7">
        <w:rPr>
          <w:rFonts w:ascii="Times New Roman" w:hAnsi="Times New Roman" w:cs="Times New Roman"/>
          <w:color w:val="000000" w:themeColor="text1"/>
          <w:sz w:val="24"/>
          <w:szCs w:val="24"/>
        </w:rPr>
        <w:t xml:space="preserve">are </w:t>
      </w:r>
      <w:r w:rsidRPr="00C03AAB">
        <w:rPr>
          <w:rFonts w:ascii="Times New Roman" w:hAnsi="Times New Roman" w:cs="Times New Roman"/>
          <w:color w:val="000000" w:themeColor="text1"/>
          <w:sz w:val="24"/>
          <w:szCs w:val="24"/>
        </w:rPr>
        <w:t xml:space="preserve">not considered suitable for independent merits review, as </w:t>
      </w:r>
      <w:r w:rsidR="007760A7">
        <w:rPr>
          <w:rFonts w:ascii="Times New Roman" w:hAnsi="Times New Roman" w:cs="Times New Roman"/>
          <w:color w:val="000000" w:themeColor="text1"/>
          <w:sz w:val="24"/>
          <w:szCs w:val="24"/>
        </w:rPr>
        <w:t xml:space="preserve">they </w:t>
      </w:r>
      <w:r w:rsidRPr="00C03AAB">
        <w:rPr>
          <w:rFonts w:ascii="Times New Roman" w:hAnsi="Times New Roman" w:cs="Times New Roman"/>
          <w:color w:val="000000" w:themeColor="text1"/>
          <w:sz w:val="24"/>
          <w:szCs w:val="24"/>
        </w:rPr>
        <w:t xml:space="preserve">concern decisions relating to the allocation of a finite resource, from which all potential claims for a share of the resource cannot be met. In addition, any funding that has already been allocated would be affected if the original decision was overturned. The </w:t>
      </w:r>
      <w:r>
        <w:rPr>
          <w:rFonts w:ascii="Times New Roman" w:hAnsi="Times New Roman" w:cs="Times New Roman"/>
          <w:color w:val="000000" w:themeColor="text1"/>
          <w:sz w:val="24"/>
          <w:szCs w:val="24"/>
        </w:rPr>
        <w:t>ARC</w:t>
      </w:r>
      <w:r w:rsidRPr="00C03AAB">
        <w:rPr>
          <w:rFonts w:ascii="Times New Roman" w:hAnsi="Times New Roman" w:cs="Times New Roman"/>
          <w:color w:val="000000" w:themeColor="text1"/>
          <w:sz w:val="24"/>
          <w:szCs w:val="24"/>
        </w:rPr>
        <w:t xml:space="preserve"> has recognised that it is justifiable to exclude merits review in relation to decisions of this nature (see paragraphs 4.11 to 4.19 of the </w:t>
      </w:r>
      <w:r w:rsidR="00A6476D">
        <w:rPr>
          <w:rFonts w:ascii="Times New Roman" w:hAnsi="Times New Roman" w:cs="Times New Roman"/>
          <w:color w:val="000000" w:themeColor="text1"/>
          <w:sz w:val="24"/>
          <w:szCs w:val="24"/>
        </w:rPr>
        <w:t xml:space="preserve">ARC </w:t>
      </w:r>
      <w:r w:rsidRPr="00C03AAB">
        <w:rPr>
          <w:rFonts w:ascii="Times New Roman" w:hAnsi="Times New Roman" w:cs="Times New Roman"/>
          <w:color w:val="000000" w:themeColor="text1"/>
          <w:sz w:val="24"/>
          <w:szCs w:val="24"/>
        </w:rPr>
        <w:t xml:space="preserve">guide). </w:t>
      </w:r>
    </w:p>
    <w:p w14:paraId="570D85A1" w14:textId="77777777" w:rsidR="00C03AAB" w:rsidRPr="00C03AAB" w:rsidRDefault="00C03AAB" w:rsidP="00C03AAB">
      <w:pPr>
        <w:rPr>
          <w:rFonts w:ascii="Times New Roman" w:hAnsi="Times New Roman" w:cs="Times New Roman"/>
          <w:color w:val="000000" w:themeColor="text1"/>
          <w:sz w:val="24"/>
          <w:szCs w:val="24"/>
        </w:rPr>
      </w:pPr>
    </w:p>
    <w:p w14:paraId="0D2AFEC5" w14:textId="19D54189" w:rsidR="00C03AAB" w:rsidRDefault="00C03AAB" w:rsidP="00C03AAB">
      <w:pPr>
        <w:rPr>
          <w:rFonts w:ascii="Times New Roman" w:hAnsi="Times New Roman" w:cs="Times New Roman"/>
          <w:color w:val="000000" w:themeColor="text1"/>
          <w:sz w:val="24"/>
          <w:szCs w:val="24"/>
        </w:rPr>
      </w:pPr>
      <w:r w:rsidRPr="00C03AAB">
        <w:rPr>
          <w:rFonts w:ascii="Times New Roman" w:hAnsi="Times New Roman" w:cs="Times New Roman"/>
          <w:color w:val="000000" w:themeColor="text1"/>
          <w:sz w:val="24"/>
          <w:szCs w:val="24"/>
        </w:rPr>
        <w:t xml:space="preserve">The review and audit process undertaken by the </w:t>
      </w:r>
      <w:r w:rsidR="00A6476D">
        <w:rPr>
          <w:rFonts w:ascii="Times New Roman" w:hAnsi="Times New Roman" w:cs="Times New Roman"/>
          <w:color w:val="000000" w:themeColor="text1"/>
          <w:sz w:val="24"/>
          <w:szCs w:val="24"/>
        </w:rPr>
        <w:t>ANAO</w:t>
      </w:r>
      <w:r w:rsidRPr="00C03AAB">
        <w:rPr>
          <w:rFonts w:ascii="Times New Roman" w:hAnsi="Times New Roman" w:cs="Times New Roman"/>
          <w:color w:val="000000" w:themeColor="text1"/>
          <w:sz w:val="24"/>
          <w:szCs w:val="24"/>
        </w:rPr>
        <w:t xml:space="preserve"> also provides a mechanism to review Australian Government spending decisions and report any concerns to the Parliament. These requirements and mechanisms help to ensure the proper use of Commonwealth resources and appropriate transparency around decisions relating to making, varying or administering arrangements to spend relevant money. Persons affected by spending decisions would also have recourse to the Commonwealth Ombudsman where appropriate.</w:t>
      </w:r>
    </w:p>
    <w:p w14:paraId="17159446" w14:textId="77777777" w:rsidR="001B02DB" w:rsidRDefault="001B02DB" w:rsidP="00682CF9">
      <w:pPr>
        <w:rPr>
          <w:rFonts w:ascii="Times New Roman" w:hAnsi="Times New Roman" w:cs="Times New Roman"/>
          <w:color w:val="000000" w:themeColor="text1"/>
          <w:sz w:val="24"/>
          <w:szCs w:val="24"/>
        </w:rPr>
      </w:pPr>
    </w:p>
    <w:p w14:paraId="5CC6301B" w14:textId="5E2B4CDA" w:rsidR="00ED0717" w:rsidRPr="00ED0717" w:rsidRDefault="00ED0717" w:rsidP="00ED0717">
      <w:pPr>
        <w:rPr>
          <w:rFonts w:ascii="Times New Roman" w:hAnsi="Times New Roman" w:cs="Times New Roman"/>
          <w:color w:val="000000" w:themeColor="text1"/>
          <w:sz w:val="24"/>
          <w:szCs w:val="24"/>
        </w:rPr>
      </w:pPr>
      <w:r w:rsidRPr="00ED0717">
        <w:rPr>
          <w:rFonts w:ascii="Times New Roman" w:hAnsi="Times New Roman" w:cs="Times New Roman"/>
          <w:color w:val="000000" w:themeColor="text1"/>
          <w:sz w:val="24"/>
          <w:szCs w:val="24"/>
        </w:rPr>
        <w:t>Extensive consultation</w:t>
      </w:r>
      <w:r w:rsidR="001B02DB">
        <w:rPr>
          <w:rFonts w:ascii="Times New Roman" w:hAnsi="Times New Roman" w:cs="Times New Roman"/>
          <w:color w:val="000000" w:themeColor="text1"/>
          <w:sz w:val="24"/>
          <w:szCs w:val="24"/>
        </w:rPr>
        <w:t xml:space="preserve"> on the program</w:t>
      </w:r>
      <w:r w:rsidRPr="00ED0717">
        <w:rPr>
          <w:rFonts w:ascii="Times New Roman" w:hAnsi="Times New Roman" w:cs="Times New Roman"/>
          <w:color w:val="000000" w:themeColor="text1"/>
          <w:sz w:val="24"/>
          <w:szCs w:val="24"/>
        </w:rPr>
        <w:t xml:space="preserve"> has been undertaken with the Central Australia community through key stakeholder</w:t>
      </w:r>
      <w:r w:rsidR="00002055">
        <w:rPr>
          <w:rFonts w:ascii="Times New Roman" w:hAnsi="Times New Roman" w:cs="Times New Roman"/>
          <w:color w:val="000000" w:themeColor="text1"/>
          <w:sz w:val="24"/>
          <w:szCs w:val="24"/>
        </w:rPr>
        <w:t>s</w:t>
      </w:r>
      <w:r w:rsidRPr="00ED0717">
        <w:rPr>
          <w:rFonts w:ascii="Times New Roman" w:hAnsi="Times New Roman" w:cs="Times New Roman"/>
          <w:color w:val="000000" w:themeColor="text1"/>
          <w:sz w:val="24"/>
          <w:szCs w:val="24"/>
        </w:rPr>
        <w:t>, particularly the ALG. The ALG comprises representatives from</w:t>
      </w:r>
      <w:r w:rsidR="00002055">
        <w:rPr>
          <w:rFonts w:ascii="Times New Roman" w:hAnsi="Times New Roman" w:cs="Times New Roman"/>
          <w:color w:val="000000" w:themeColor="text1"/>
          <w:sz w:val="24"/>
          <w:szCs w:val="24"/>
        </w:rPr>
        <w:t xml:space="preserve"> across</w:t>
      </w:r>
      <w:r w:rsidRPr="00ED0717">
        <w:rPr>
          <w:rFonts w:ascii="Times New Roman" w:hAnsi="Times New Roman" w:cs="Times New Roman"/>
          <w:color w:val="000000" w:themeColor="text1"/>
          <w:sz w:val="24"/>
          <w:szCs w:val="24"/>
        </w:rPr>
        <w:t xml:space="preserve"> Central Australia, including </w:t>
      </w:r>
      <w:proofErr w:type="spellStart"/>
      <w:r w:rsidRPr="00ED0717">
        <w:rPr>
          <w:rFonts w:ascii="Times New Roman" w:hAnsi="Times New Roman" w:cs="Times New Roman"/>
          <w:color w:val="000000" w:themeColor="text1"/>
          <w:sz w:val="24"/>
          <w:szCs w:val="24"/>
        </w:rPr>
        <w:t>Lhere</w:t>
      </w:r>
      <w:proofErr w:type="spellEnd"/>
      <w:r w:rsidRPr="00ED0717">
        <w:rPr>
          <w:rFonts w:ascii="Times New Roman" w:hAnsi="Times New Roman" w:cs="Times New Roman"/>
          <w:color w:val="000000" w:themeColor="text1"/>
          <w:sz w:val="24"/>
          <w:szCs w:val="24"/>
        </w:rPr>
        <w:t xml:space="preserve"> </w:t>
      </w:r>
      <w:proofErr w:type="spellStart"/>
      <w:r w:rsidRPr="00ED0717">
        <w:rPr>
          <w:rFonts w:ascii="Times New Roman" w:hAnsi="Times New Roman" w:cs="Times New Roman"/>
          <w:color w:val="000000" w:themeColor="text1"/>
          <w:sz w:val="24"/>
          <w:szCs w:val="24"/>
        </w:rPr>
        <w:t>Artepe</w:t>
      </w:r>
      <w:proofErr w:type="spellEnd"/>
      <w:r w:rsidRPr="00ED0717">
        <w:rPr>
          <w:rFonts w:ascii="Times New Roman" w:hAnsi="Times New Roman" w:cs="Times New Roman"/>
          <w:color w:val="000000" w:themeColor="text1"/>
          <w:sz w:val="24"/>
          <w:szCs w:val="24"/>
        </w:rPr>
        <w:t xml:space="preserve"> Aboriginal Corporation, </w:t>
      </w:r>
      <w:r w:rsidR="00002055">
        <w:rPr>
          <w:rFonts w:ascii="Times New Roman" w:hAnsi="Times New Roman" w:cs="Times New Roman"/>
          <w:color w:val="000000" w:themeColor="text1"/>
          <w:sz w:val="24"/>
          <w:szCs w:val="24"/>
        </w:rPr>
        <w:t xml:space="preserve">Central Land Council, </w:t>
      </w:r>
      <w:r w:rsidRPr="00ED0717">
        <w:rPr>
          <w:rFonts w:ascii="Times New Roman" w:hAnsi="Times New Roman" w:cs="Times New Roman"/>
          <w:color w:val="000000" w:themeColor="text1"/>
          <w:sz w:val="24"/>
          <w:szCs w:val="24"/>
        </w:rPr>
        <w:t>Central Desert Regional Council, MacDonnell Regional Council, Alice Springs Town Council and Tangentyere Council</w:t>
      </w:r>
      <w:r w:rsidR="00E01A81">
        <w:rPr>
          <w:rFonts w:ascii="Times New Roman" w:hAnsi="Times New Roman" w:cs="Times New Roman"/>
          <w:color w:val="000000" w:themeColor="text1"/>
          <w:sz w:val="24"/>
          <w:szCs w:val="24"/>
        </w:rPr>
        <w:t>,</w:t>
      </w:r>
      <w:r w:rsidRPr="00ED0717">
        <w:rPr>
          <w:rFonts w:ascii="Times New Roman" w:hAnsi="Times New Roman" w:cs="Times New Roman"/>
          <w:color w:val="000000" w:themeColor="text1"/>
          <w:sz w:val="24"/>
          <w:szCs w:val="24"/>
        </w:rPr>
        <w:t xml:space="preserve"> the ACCHO Central Australian Aboriginal Congress, and community groups including Strong Grandmothers Group and the chair of the Central Australia Youth Roundtable. </w:t>
      </w:r>
    </w:p>
    <w:p w14:paraId="41785AB6" w14:textId="77777777" w:rsidR="00E326E3" w:rsidRDefault="00E326E3" w:rsidP="00ED0717">
      <w:pPr>
        <w:rPr>
          <w:rFonts w:ascii="Times New Roman" w:hAnsi="Times New Roman" w:cs="Times New Roman"/>
          <w:color w:val="000000" w:themeColor="text1"/>
          <w:sz w:val="24"/>
          <w:szCs w:val="24"/>
        </w:rPr>
      </w:pPr>
    </w:p>
    <w:p w14:paraId="1030CF01" w14:textId="68DC81B7" w:rsidR="00407B32" w:rsidRDefault="00ED0717" w:rsidP="00ED0717">
      <w:pPr>
        <w:rPr>
          <w:rFonts w:ascii="Times New Roman" w:hAnsi="Times New Roman" w:cs="Times New Roman"/>
          <w:color w:val="000000" w:themeColor="text1"/>
          <w:sz w:val="24"/>
          <w:szCs w:val="24"/>
        </w:rPr>
      </w:pPr>
      <w:r w:rsidRPr="00ED0717">
        <w:rPr>
          <w:rFonts w:ascii="Times New Roman" w:hAnsi="Times New Roman" w:cs="Times New Roman"/>
          <w:color w:val="000000" w:themeColor="text1"/>
          <w:sz w:val="24"/>
          <w:szCs w:val="24"/>
        </w:rPr>
        <w:t xml:space="preserve">Through the monthly meetings of the ALG, facilitated by the </w:t>
      </w:r>
      <w:r w:rsidR="003B2E60">
        <w:rPr>
          <w:rFonts w:ascii="Times New Roman" w:hAnsi="Times New Roman" w:cs="Times New Roman"/>
          <w:color w:val="000000" w:themeColor="text1"/>
          <w:sz w:val="24"/>
          <w:szCs w:val="24"/>
        </w:rPr>
        <w:t>Agency</w:t>
      </w:r>
      <w:r w:rsidRPr="00ED0717">
        <w:rPr>
          <w:rFonts w:ascii="Times New Roman" w:hAnsi="Times New Roman" w:cs="Times New Roman"/>
          <w:color w:val="000000" w:themeColor="text1"/>
          <w:sz w:val="24"/>
          <w:szCs w:val="24"/>
        </w:rPr>
        <w:t xml:space="preserve">, the </w:t>
      </w:r>
      <w:r w:rsidR="003B2E60">
        <w:rPr>
          <w:rFonts w:ascii="Times New Roman" w:hAnsi="Times New Roman" w:cs="Times New Roman"/>
          <w:color w:val="000000" w:themeColor="text1"/>
          <w:sz w:val="24"/>
          <w:szCs w:val="24"/>
        </w:rPr>
        <w:t>ALG</w:t>
      </w:r>
      <w:r w:rsidRPr="00ED0717">
        <w:rPr>
          <w:rFonts w:ascii="Times New Roman" w:hAnsi="Times New Roman" w:cs="Times New Roman"/>
          <w:color w:val="000000" w:themeColor="text1"/>
          <w:sz w:val="24"/>
          <w:szCs w:val="24"/>
        </w:rPr>
        <w:t xml:space="preserve"> identified that funding should be directed towards youth activities and community leadership activities. Additionally, the wider Central Australia community was consulted on the needs of the youth services in the region through the Central Australia </w:t>
      </w:r>
      <w:r w:rsidR="00407B32">
        <w:rPr>
          <w:rFonts w:ascii="Times New Roman" w:hAnsi="Times New Roman" w:cs="Times New Roman"/>
          <w:color w:val="000000" w:themeColor="text1"/>
          <w:sz w:val="24"/>
          <w:szCs w:val="24"/>
        </w:rPr>
        <w:t>YSAP</w:t>
      </w:r>
      <w:r w:rsidRPr="00ED0717">
        <w:rPr>
          <w:rFonts w:ascii="Times New Roman" w:hAnsi="Times New Roman" w:cs="Times New Roman"/>
          <w:color w:val="000000" w:themeColor="text1"/>
          <w:sz w:val="24"/>
          <w:szCs w:val="24"/>
        </w:rPr>
        <w:t xml:space="preserve"> project under the C</w:t>
      </w:r>
      <w:r w:rsidR="00275E58">
        <w:rPr>
          <w:rFonts w:ascii="Times New Roman" w:hAnsi="Times New Roman" w:cs="Times New Roman"/>
          <w:color w:val="000000" w:themeColor="text1"/>
          <w:sz w:val="24"/>
          <w:szCs w:val="24"/>
        </w:rPr>
        <w:t xml:space="preserve">entral </w:t>
      </w:r>
      <w:r w:rsidRPr="00ED0717">
        <w:rPr>
          <w:rFonts w:ascii="Times New Roman" w:hAnsi="Times New Roman" w:cs="Times New Roman"/>
          <w:color w:val="000000" w:themeColor="text1"/>
          <w:sz w:val="24"/>
          <w:szCs w:val="24"/>
        </w:rPr>
        <w:t>A</w:t>
      </w:r>
      <w:r w:rsidR="00275E58">
        <w:rPr>
          <w:rFonts w:ascii="Times New Roman" w:hAnsi="Times New Roman" w:cs="Times New Roman"/>
          <w:color w:val="000000" w:themeColor="text1"/>
          <w:sz w:val="24"/>
          <w:szCs w:val="24"/>
        </w:rPr>
        <w:t xml:space="preserve">ustralia </w:t>
      </w:r>
      <w:r w:rsidRPr="00ED0717">
        <w:rPr>
          <w:rFonts w:ascii="Times New Roman" w:hAnsi="Times New Roman" w:cs="Times New Roman"/>
          <w:color w:val="000000" w:themeColor="text1"/>
          <w:sz w:val="24"/>
          <w:szCs w:val="24"/>
        </w:rPr>
        <w:t>P</w:t>
      </w:r>
      <w:r w:rsidR="00275E58">
        <w:rPr>
          <w:rFonts w:ascii="Times New Roman" w:hAnsi="Times New Roman" w:cs="Times New Roman"/>
          <w:color w:val="000000" w:themeColor="text1"/>
          <w:sz w:val="24"/>
          <w:szCs w:val="24"/>
        </w:rPr>
        <w:t>lan</w:t>
      </w:r>
      <w:r w:rsidRPr="00ED0717">
        <w:rPr>
          <w:rFonts w:ascii="Times New Roman" w:hAnsi="Times New Roman" w:cs="Times New Roman"/>
          <w:color w:val="000000" w:themeColor="text1"/>
          <w:sz w:val="24"/>
          <w:szCs w:val="24"/>
        </w:rPr>
        <w:t xml:space="preserve"> measure. Details of the community insights gathered through these consultations </w:t>
      </w:r>
      <w:r w:rsidR="00547415">
        <w:rPr>
          <w:rFonts w:ascii="Times New Roman" w:hAnsi="Times New Roman" w:cs="Times New Roman"/>
          <w:color w:val="000000" w:themeColor="text1"/>
          <w:sz w:val="24"/>
          <w:szCs w:val="24"/>
        </w:rPr>
        <w:t>are provided</w:t>
      </w:r>
      <w:r w:rsidR="00AA13A0">
        <w:rPr>
          <w:rFonts w:ascii="Times New Roman" w:hAnsi="Times New Roman" w:cs="Times New Roman"/>
          <w:color w:val="000000" w:themeColor="text1"/>
          <w:sz w:val="24"/>
          <w:szCs w:val="24"/>
        </w:rPr>
        <w:t xml:space="preserve"> in the youth activities program under table item </w:t>
      </w:r>
      <w:r w:rsidR="00E01A81">
        <w:rPr>
          <w:rFonts w:ascii="Times New Roman" w:hAnsi="Times New Roman" w:cs="Times New Roman"/>
          <w:color w:val="000000" w:themeColor="text1"/>
          <w:sz w:val="24"/>
          <w:szCs w:val="24"/>
        </w:rPr>
        <w:t>698</w:t>
      </w:r>
      <w:r w:rsidRPr="00ED0717">
        <w:rPr>
          <w:rFonts w:ascii="Times New Roman" w:hAnsi="Times New Roman" w:cs="Times New Roman"/>
          <w:color w:val="000000" w:themeColor="text1"/>
          <w:sz w:val="24"/>
          <w:szCs w:val="24"/>
        </w:rPr>
        <w:t xml:space="preserve">. </w:t>
      </w:r>
    </w:p>
    <w:p w14:paraId="09BFE86D" w14:textId="77777777" w:rsidR="00407B32" w:rsidRDefault="00407B32" w:rsidP="00ED0717">
      <w:pPr>
        <w:rPr>
          <w:rFonts w:ascii="Times New Roman" w:hAnsi="Times New Roman" w:cs="Times New Roman"/>
          <w:color w:val="000000" w:themeColor="text1"/>
          <w:sz w:val="24"/>
          <w:szCs w:val="24"/>
        </w:rPr>
      </w:pPr>
    </w:p>
    <w:p w14:paraId="3E60437F" w14:textId="15801A07" w:rsidR="00ED0717" w:rsidRDefault="002F6AEF" w:rsidP="00ED071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ED0717" w:rsidRPr="00ED0717">
        <w:rPr>
          <w:rFonts w:ascii="Times New Roman" w:hAnsi="Times New Roman" w:cs="Times New Roman"/>
          <w:color w:val="000000" w:themeColor="text1"/>
          <w:sz w:val="24"/>
          <w:szCs w:val="24"/>
        </w:rPr>
        <w:t xml:space="preserve">he </w:t>
      </w:r>
      <w:r w:rsidR="00DB7795">
        <w:rPr>
          <w:rFonts w:ascii="Times New Roman" w:hAnsi="Times New Roman" w:cs="Times New Roman"/>
          <w:color w:val="000000" w:themeColor="text1"/>
          <w:sz w:val="24"/>
          <w:szCs w:val="24"/>
        </w:rPr>
        <w:t>Agency</w:t>
      </w:r>
      <w:r w:rsidR="00DB7795" w:rsidRPr="00ED0717">
        <w:rPr>
          <w:rFonts w:ascii="Times New Roman" w:hAnsi="Times New Roman" w:cs="Times New Roman"/>
          <w:color w:val="000000" w:themeColor="text1"/>
          <w:sz w:val="24"/>
          <w:szCs w:val="24"/>
        </w:rPr>
        <w:t xml:space="preserve"> </w:t>
      </w:r>
      <w:r w:rsidR="00ED0717" w:rsidRPr="00ED0717">
        <w:rPr>
          <w:rFonts w:ascii="Times New Roman" w:hAnsi="Times New Roman" w:cs="Times New Roman"/>
          <w:color w:val="000000" w:themeColor="text1"/>
          <w:sz w:val="24"/>
          <w:szCs w:val="24"/>
        </w:rPr>
        <w:t xml:space="preserve">has </w:t>
      </w:r>
      <w:r>
        <w:rPr>
          <w:rFonts w:ascii="Times New Roman" w:hAnsi="Times New Roman" w:cs="Times New Roman"/>
          <w:color w:val="000000" w:themeColor="text1"/>
          <w:sz w:val="24"/>
          <w:szCs w:val="24"/>
        </w:rPr>
        <w:t xml:space="preserve">also </w:t>
      </w:r>
      <w:r w:rsidR="00ED0717" w:rsidRPr="00ED0717">
        <w:rPr>
          <w:rFonts w:ascii="Times New Roman" w:hAnsi="Times New Roman" w:cs="Times New Roman"/>
          <w:color w:val="000000" w:themeColor="text1"/>
          <w:sz w:val="24"/>
          <w:szCs w:val="24"/>
        </w:rPr>
        <w:t xml:space="preserve">consulted with the </w:t>
      </w:r>
      <w:r w:rsidR="008E4B62">
        <w:rPr>
          <w:rFonts w:ascii="Times New Roman" w:hAnsi="Times New Roman" w:cs="Times New Roman"/>
          <w:color w:val="000000" w:themeColor="text1"/>
          <w:sz w:val="24"/>
          <w:szCs w:val="24"/>
        </w:rPr>
        <w:t>NT</w:t>
      </w:r>
      <w:r w:rsidR="00ED0717" w:rsidRPr="00ED0717">
        <w:rPr>
          <w:rFonts w:ascii="Times New Roman" w:hAnsi="Times New Roman" w:cs="Times New Roman"/>
          <w:color w:val="000000" w:themeColor="text1"/>
          <w:sz w:val="24"/>
          <w:szCs w:val="24"/>
        </w:rPr>
        <w:t xml:space="preserve"> Government, including the Office of the Central Australian Regional Controller and the NT Department of Territory Families, Housing and Communities. Both parties were supportive of the </w:t>
      </w:r>
      <w:r w:rsidR="0052486F">
        <w:rPr>
          <w:rFonts w:ascii="Times New Roman" w:hAnsi="Times New Roman" w:cs="Times New Roman"/>
          <w:color w:val="000000" w:themeColor="text1"/>
          <w:sz w:val="24"/>
          <w:szCs w:val="24"/>
        </w:rPr>
        <w:t>program</w:t>
      </w:r>
      <w:r w:rsidR="00ED0717" w:rsidRPr="00ED0717">
        <w:rPr>
          <w:rFonts w:ascii="Times New Roman" w:hAnsi="Times New Roman" w:cs="Times New Roman"/>
          <w:color w:val="000000" w:themeColor="text1"/>
          <w:sz w:val="24"/>
          <w:szCs w:val="24"/>
        </w:rPr>
        <w:t xml:space="preserve">. </w:t>
      </w:r>
      <w:r w:rsidR="00FA2127">
        <w:rPr>
          <w:rFonts w:ascii="Times New Roman" w:hAnsi="Times New Roman" w:cs="Times New Roman"/>
          <w:color w:val="000000" w:themeColor="text1"/>
          <w:sz w:val="24"/>
          <w:szCs w:val="24"/>
        </w:rPr>
        <w:t>Further consultation</w:t>
      </w:r>
      <w:r w:rsidR="0012509B">
        <w:rPr>
          <w:rFonts w:ascii="Times New Roman" w:hAnsi="Times New Roman" w:cs="Times New Roman"/>
          <w:color w:val="000000" w:themeColor="text1"/>
          <w:sz w:val="24"/>
          <w:szCs w:val="24"/>
        </w:rPr>
        <w:t xml:space="preserve"> occurred</w:t>
      </w:r>
      <w:r w:rsidR="00ED0717" w:rsidRPr="00ED071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with </w:t>
      </w:r>
      <w:r w:rsidR="00ED0717" w:rsidRPr="00ED0717">
        <w:rPr>
          <w:rFonts w:ascii="Times New Roman" w:hAnsi="Times New Roman" w:cs="Times New Roman"/>
          <w:color w:val="000000" w:themeColor="text1"/>
          <w:sz w:val="24"/>
          <w:szCs w:val="24"/>
        </w:rPr>
        <w:t>relevant Commonwealth agencies including the Australian Public Service Commission which provided advice on shaping the community leadership activity. Consultations with community and key stakeholders for both activities will continue throughout the design, implementation and evaluation process.</w:t>
      </w:r>
    </w:p>
    <w:p w14:paraId="4C12ABD3" w14:textId="77777777" w:rsidR="00682CF9" w:rsidRDefault="00682CF9" w:rsidP="00682CF9">
      <w:pPr>
        <w:rPr>
          <w:rFonts w:ascii="Times New Roman" w:hAnsi="Times New Roman" w:cs="Times New Roman"/>
          <w:color w:val="000000" w:themeColor="text1"/>
          <w:sz w:val="24"/>
          <w:szCs w:val="24"/>
        </w:rPr>
      </w:pPr>
    </w:p>
    <w:p w14:paraId="03569C11" w14:textId="77777777" w:rsidR="00682CF9" w:rsidRPr="007F21A9" w:rsidRDefault="00682CF9" w:rsidP="00682CF9">
      <w:pPr>
        <w:keepNext/>
        <w:ind w:right="-45"/>
        <w:rPr>
          <w:rFonts w:ascii="Times New Roman" w:hAnsi="Times New Roman" w:cs="Times New Roman"/>
          <w:i/>
          <w:iCs/>
          <w:color w:val="000000" w:themeColor="text1"/>
          <w:sz w:val="24"/>
          <w:szCs w:val="24"/>
          <w:u w:val="single"/>
        </w:rPr>
      </w:pPr>
      <w:r>
        <w:rPr>
          <w:rFonts w:ascii="Times New Roman" w:hAnsi="Times New Roman" w:cs="Times New Roman"/>
          <w:i/>
          <w:iCs/>
          <w:color w:val="000000" w:themeColor="text1"/>
          <w:sz w:val="24"/>
          <w:szCs w:val="24"/>
          <w:u w:val="single"/>
        </w:rPr>
        <w:t>C</w:t>
      </w:r>
      <w:r w:rsidRPr="007F21A9">
        <w:rPr>
          <w:rFonts w:ascii="Times New Roman" w:hAnsi="Times New Roman" w:cs="Times New Roman"/>
          <w:i/>
          <w:iCs/>
          <w:color w:val="000000" w:themeColor="text1"/>
          <w:sz w:val="24"/>
          <w:szCs w:val="24"/>
          <w:u w:val="single"/>
        </w:rPr>
        <w:t>onstitutional considerations</w:t>
      </w:r>
    </w:p>
    <w:p w14:paraId="2CADE68F" w14:textId="77777777" w:rsidR="00682CF9" w:rsidRDefault="00682CF9" w:rsidP="00682CF9">
      <w:pPr>
        <w:rPr>
          <w:rFonts w:ascii="Times New Roman" w:hAnsi="Times New Roman" w:cs="Times New Roman"/>
          <w:color w:val="000000" w:themeColor="text1"/>
          <w:sz w:val="24"/>
          <w:szCs w:val="24"/>
        </w:rPr>
      </w:pPr>
    </w:p>
    <w:p w14:paraId="2C3CCCFD" w14:textId="68D02F8E" w:rsidR="002F6AEF" w:rsidRDefault="002C0968" w:rsidP="002C0968">
      <w:pPr>
        <w:rPr>
          <w:rFonts w:ascii="Times New Roman" w:hAnsi="Times New Roman" w:cs="Times New Roman"/>
          <w:iCs/>
          <w:color w:val="000000" w:themeColor="text1"/>
          <w:sz w:val="24"/>
          <w:szCs w:val="24"/>
        </w:rPr>
      </w:pPr>
      <w:r w:rsidRPr="000A3D23">
        <w:rPr>
          <w:rFonts w:ascii="Times New Roman" w:hAnsi="Times New Roman" w:cs="Times New Roman"/>
          <w:iCs/>
          <w:color w:val="000000" w:themeColor="text1"/>
          <w:sz w:val="24"/>
          <w:szCs w:val="24"/>
        </w:rPr>
        <w:t>Noting that it is not a comprehensive statement of relevant constitutional considerations, the objective</w:t>
      </w:r>
      <w:r>
        <w:rPr>
          <w:rFonts w:ascii="Times New Roman" w:hAnsi="Times New Roman" w:cs="Times New Roman"/>
          <w:iCs/>
          <w:color w:val="000000" w:themeColor="text1"/>
          <w:sz w:val="24"/>
          <w:szCs w:val="24"/>
        </w:rPr>
        <w:t xml:space="preserve"> of the item </w:t>
      </w:r>
      <w:r w:rsidRPr="000A3D23">
        <w:rPr>
          <w:rFonts w:ascii="Times New Roman" w:hAnsi="Times New Roman" w:cs="Times New Roman"/>
          <w:iCs/>
          <w:color w:val="000000" w:themeColor="text1"/>
          <w:sz w:val="24"/>
          <w:szCs w:val="24"/>
        </w:rPr>
        <w:t xml:space="preserve">references the </w:t>
      </w:r>
      <w:r>
        <w:rPr>
          <w:rFonts w:ascii="Times New Roman" w:hAnsi="Times New Roman" w:cs="Times New Roman"/>
          <w:iCs/>
          <w:color w:val="000000" w:themeColor="text1"/>
          <w:sz w:val="24"/>
          <w:szCs w:val="24"/>
        </w:rPr>
        <w:t>following powers</w:t>
      </w:r>
      <w:r w:rsidRPr="000A3D23">
        <w:rPr>
          <w:rFonts w:ascii="Times New Roman" w:hAnsi="Times New Roman" w:cs="Times New Roman"/>
          <w:iCs/>
          <w:color w:val="000000" w:themeColor="text1"/>
          <w:sz w:val="24"/>
          <w:szCs w:val="24"/>
        </w:rPr>
        <w:t xml:space="preserve"> of the Constitution</w:t>
      </w:r>
      <w:r>
        <w:rPr>
          <w:rFonts w:ascii="Times New Roman" w:hAnsi="Times New Roman" w:cs="Times New Roman"/>
          <w:iCs/>
          <w:color w:val="000000" w:themeColor="text1"/>
          <w:sz w:val="24"/>
          <w:szCs w:val="24"/>
        </w:rPr>
        <w:t>:</w:t>
      </w:r>
    </w:p>
    <w:p w14:paraId="2539B8B5" w14:textId="77777777" w:rsidR="00D27752" w:rsidRDefault="00D27752" w:rsidP="002C0968">
      <w:pPr>
        <w:pStyle w:val="ListParagraph"/>
        <w:numPr>
          <w:ilvl w:val="0"/>
          <w:numId w:val="27"/>
        </w:numPr>
        <w:spacing w:after="0" w:line="240" w:lineRule="auto"/>
        <w:rPr>
          <w:rFonts w:ascii="Times New Roman" w:hAnsi="Times New Roman"/>
          <w:iCs/>
          <w:color w:val="000000" w:themeColor="text1"/>
          <w:sz w:val="24"/>
          <w:szCs w:val="24"/>
        </w:rPr>
      </w:pPr>
      <w:r>
        <w:rPr>
          <w:rFonts w:ascii="Times New Roman" w:hAnsi="Times New Roman"/>
          <w:iCs/>
          <w:color w:val="000000" w:themeColor="text1"/>
          <w:sz w:val="24"/>
          <w:szCs w:val="24"/>
        </w:rPr>
        <w:lastRenderedPageBreak/>
        <w:t>the race power (section 51(xxvi)); and</w:t>
      </w:r>
    </w:p>
    <w:p w14:paraId="12DAD4B6" w14:textId="242857A6" w:rsidR="002C0968" w:rsidRPr="00D27752" w:rsidRDefault="002C0968" w:rsidP="00A22704">
      <w:pPr>
        <w:pStyle w:val="ListParagraph"/>
        <w:numPr>
          <w:ilvl w:val="0"/>
          <w:numId w:val="27"/>
        </w:numPr>
        <w:spacing w:after="0" w:line="240" w:lineRule="auto"/>
        <w:rPr>
          <w:rFonts w:ascii="Times New Roman" w:hAnsi="Times New Roman"/>
          <w:iCs/>
          <w:color w:val="000000" w:themeColor="text1"/>
          <w:sz w:val="24"/>
          <w:szCs w:val="24"/>
        </w:rPr>
      </w:pPr>
      <w:r w:rsidRPr="00D27752">
        <w:rPr>
          <w:rFonts w:ascii="Times New Roman" w:hAnsi="Times New Roman"/>
          <w:iCs/>
          <w:color w:val="000000" w:themeColor="text1"/>
          <w:sz w:val="24"/>
          <w:szCs w:val="24"/>
        </w:rPr>
        <w:t>the territories power (section 122).</w:t>
      </w:r>
    </w:p>
    <w:p w14:paraId="701F01C9" w14:textId="77777777" w:rsidR="002C0968" w:rsidRDefault="002C0968" w:rsidP="002C0968">
      <w:pPr>
        <w:rPr>
          <w:rFonts w:ascii="Times New Roman" w:hAnsi="Times New Roman" w:cs="Times New Roman"/>
          <w:color w:val="000000" w:themeColor="text1"/>
          <w:sz w:val="24"/>
          <w:szCs w:val="24"/>
        </w:rPr>
      </w:pPr>
    </w:p>
    <w:p w14:paraId="77BB7B6A" w14:textId="77777777" w:rsidR="00D27752" w:rsidRPr="00014AA1" w:rsidRDefault="00D27752" w:rsidP="00D27752">
      <w:pP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Race power</w:t>
      </w:r>
    </w:p>
    <w:p w14:paraId="6E7A93F5" w14:textId="77777777" w:rsidR="00D27752" w:rsidRDefault="00D27752" w:rsidP="00D27752">
      <w:pPr>
        <w:rPr>
          <w:rFonts w:ascii="Times New Roman" w:hAnsi="Times New Roman" w:cs="Times New Roman"/>
          <w:color w:val="000000" w:themeColor="text1"/>
          <w:sz w:val="24"/>
          <w:szCs w:val="24"/>
        </w:rPr>
      </w:pPr>
    </w:p>
    <w:p w14:paraId="6F8B00FB" w14:textId="77777777" w:rsidR="00D27752" w:rsidRDefault="00D27752" w:rsidP="00D27752">
      <w:pPr>
        <w:rPr>
          <w:rFonts w:ascii="Times New Roman" w:hAnsi="Times New Roman" w:cs="Times New Roman"/>
          <w:color w:val="000000" w:themeColor="text1"/>
          <w:sz w:val="24"/>
          <w:szCs w:val="24"/>
        </w:rPr>
      </w:pPr>
      <w:r w:rsidRPr="0032681C">
        <w:rPr>
          <w:rFonts w:ascii="Times New Roman" w:hAnsi="Times New Roman" w:cs="Times New Roman"/>
          <w:color w:val="000000" w:themeColor="text1"/>
          <w:sz w:val="24"/>
          <w:szCs w:val="24"/>
        </w:rPr>
        <w:t xml:space="preserve">Section 51(xxvi) of the Constitution empowers the Parliament to make laws with respect to ‘the people of any race for whom it is deemed necessary to make special </w:t>
      </w:r>
      <w:proofErr w:type="gramStart"/>
      <w:r w:rsidRPr="0032681C">
        <w:rPr>
          <w:rFonts w:ascii="Times New Roman" w:hAnsi="Times New Roman" w:cs="Times New Roman"/>
          <w:color w:val="000000" w:themeColor="text1"/>
          <w:sz w:val="24"/>
          <w:szCs w:val="24"/>
        </w:rPr>
        <w:t>laws’</w:t>
      </w:r>
      <w:proofErr w:type="gramEnd"/>
      <w:r w:rsidRPr="0032681C">
        <w:rPr>
          <w:rFonts w:ascii="Times New Roman" w:hAnsi="Times New Roman" w:cs="Times New Roman"/>
          <w:color w:val="000000" w:themeColor="text1"/>
          <w:sz w:val="24"/>
          <w:szCs w:val="24"/>
        </w:rPr>
        <w:t>.</w:t>
      </w:r>
    </w:p>
    <w:p w14:paraId="42B19B70" w14:textId="77777777" w:rsidR="00D27752" w:rsidRDefault="00D27752" w:rsidP="00D27752">
      <w:pPr>
        <w:rPr>
          <w:rFonts w:ascii="Times New Roman" w:hAnsi="Times New Roman" w:cs="Times New Roman"/>
          <w:iCs/>
          <w:color w:val="000000" w:themeColor="text1"/>
          <w:sz w:val="24"/>
          <w:szCs w:val="24"/>
        </w:rPr>
      </w:pPr>
    </w:p>
    <w:p w14:paraId="53EA4954" w14:textId="03D5F975" w:rsidR="00D27752" w:rsidRDefault="00B141B8" w:rsidP="00D27752">
      <w:pPr>
        <w:rPr>
          <w:rFonts w:ascii="Times New Roman" w:hAnsi="Times New Roman" w:cs="Times New Roman"/>
          <w:iCs/>
          <w:color w:val="000000" w:themeColor="text1"/>
          <w:sz w:val="24"/>
          <w:szCs w:val="24"/>
        </w:rPr>
      </w:pPr>
      <w:r w:rsidRPr="00B141B8">
        <w:rPr>
          <w:rFonts w:ascii="Times New Roman" w:hAnsi="Times New Roman" w:cs="Times New Roman"/>
          <w:iCs/>
          <w:color w:val="000000" w:themeColor="text1"/>
          <w:sz w:val="24"/>
          <w:szCs w:val="24"/>
        </w:rPr>
        <w:t xml:space="preserve">The funding would enable the delivery of various activities to enhance </w:t>
      </w:r>
      <w:r w:rsidR="00002055">
        <w:rPr>
          <w:rFonts w:ascii="Times New Roman" w:hAnsi="Times New Roman" w:cs="Times New Roman"/>
          <w:iCs/>
          <w:color w:val="000000" w:themeColor="text1"/>
          <w:sz w:val="24"/>
          <w:szCs w:val="24"/>
        </w:rPr>
        <w:t>Indigenous</w:t>
      </w:r>
      <w:r w:rsidRPr="00B141B8">
        <w:rPr>
          <w:rFonts w:ascii="Times New Roman" w:hAnsi="Times New Roman" w:cs="Times New Roman"/>
          <w:iCs/>
          <w:color w:val="000000" w:themeColor="text1"/>
          <w:sz w:val="24"/>
          <w:szCs w:val="24"/>
        </w:rPr>
        <w:t xml:space="preserve"> leadership capacity among current and emerging community leaders in Central Australia and build future leadership capability within </w:t>
      </w:r>
      <w:r w:rsidR="00002055">
        <w:rPr>
          <w:rFonts w:ascii="Times New Roman" w:hAnsi="Times New Roman" w:cs="Times New Roman"/>
          <w:iCs/>
          <w:color w:val="000000" w:themeColor="text1"/>
          <w:sz w:val="24"/>
          <w:szCs w:val="24"/>
        </w:rPr>
        <w:t>Indigenous</w:t>
      </w:r>
      <w:r w:rsidRPr="00B141B8">
        <w:rPr>
          <w:rFonts w:ascii="Times New Roman" w:hAnsi="Times New Roman" w:cs="Times New Roman"/>
          <w:iCs/>
          <w:color w:val="000000" w:themeColor="text1"/>
          <w:sz w:val="24"/>
          <w:szCs w:val="24"/>
        </w:rPr>
        <w:t xml:space="preserve"> organisations, with a focus on governance and corporate functions. These activities are for the benefit of </w:t>
      </w:r>
      <w:r w:rsidR="00002055">
        <w:rPr>
          <w:rFonts w:ascii="Times New Roman" w:hAnsi="Times New Roman" w:cs="Times New Roman"/>
          <w:iCs/>
          <w:color w:val="000000" w:themeColor="text1"/>
          <w:sz w:val="24"/>
          <w:szCs w:val="24"/>
        </w:rPr>
        <w:t>Indigenous</w:t>
      </w:r>
      <w:r w:rsidRPr="00B141B8">
        <w:rPr>
          <w:rFonts w:ascii="Times New Roman" w:hAnsi="Times New Roman" w:cs="Times New Roman"/>
          <w:iCs/>
          <w:color w:val="000000" w:themeColor="text1"/>
          <w:sz w:val="24"/>
          <w:szCs w:val="24"/>
        </w:rPr>
        <w:t xml:space="preserve"> people.</w:t>
      </w:r>
    </w:p>
    <w:p w14:paraId="0D5D23E3" w14:textId="77777777" w:rsidR="00D27752" w:rsidRPr="000A3D23" w:rsidRDefault="00D27752" w:rsidP="00D27752">
      <w:pPr>
        <w:rPr>
          <w:rFonts w:ascii="Times New Roman" w:hAnsi="Times New Roman" w:cs="Times New Roman"/>
          <w:iCs/>
          <w:color w:val="000000" w:themeColor="text1"/>
          <w:sz w:val="24"/>
          <w:szCs w:val="24"/>
        </w:rPr>
      </w:pPr>
    </w:p>
    <w:p w14:paraId="70947AA5" w14:textId="74AF882F" w:rsidR="002C0968" w:rsidRPr="00780F98" w:rsidRDefault="002C0968" w:rsidP="002C0968">
      <w:pPr>
        <w:rPr>
          <w:rFonts w:ascii="Times New Roman" w:hAnsi="Times New Roman" w:cs="Times New Roman"/>
          <w:i/>
          <w:iCs/>
          <w:color w:val="000000" w:themeColor="text1"/>
          <w:sz w:val="24"/>
          <w:szCs w:val="24"/>
        </w:rPr>
      </w:pPr>
      <w:r w:rsidRPr="00780F98">
        <w:rPr>
          <w:rFonts w:ascii="Times New Roman" w:hAnsi="Times New Roman" w:cs="Times New Roman"/>
          <w:i/>
          <w:iCs/>
          <w:color w:val="000000" w:themeColor="text1"/>
          <w:sz w:val="24"/>
          <w:szCs w:val="24"/>
        </w:rPr>
        <w:t>Territories power</w:t>
      </w:r>
    </w:p>
    <w:p w14:paraId="0B320B40" w14:textId="77777777" w:rsidR="002C0968" w:rsidRPr="00780F98" w:rsidRDefault="002C0968" w:rsidP="002C0968">
      <w:pPr>
        <w:rPr>
          <w:rFonts w:ascii="Times New Roman" w:hAnsi="Times New Roman" w:cs="Times New Roman"/>
          <w:color w:val="000000" w:themeColor="text1"/>
          <w:sz w:val="24"/>
          <w:szCs w:val="24"/>
        </w:rPr>
      </w:pPr>
    </w:p>
    <w:p w14:paraId="19E63ABE" w14:textId="7066BDCC" w:rsidR="002C0968" w:rsidRPr="00780F98" w:rsidRDefault="002C0968" w:rsidP="002C0968">
      <w:pPr>
        <w:rPr>
          <w:rFonts w:ascii="Times New Roman" w:hAnsi="Times New Roman" w:cs="Times New Roman"/>
          <w:color w:val="000000" w:themeColor="text1"/>
          <w:sz w:val="24"/>
          <w:szCs w:val="24"/>
        </w:rPr>
      </w:pPr>
      <w:r w:rsidRPr="00780F98">
        <w:rPr>
          <w:rFonts w:ascii="Times New Roman" w:hAnsi="Times New Roman" w:cs="Times New Roman"/>
          <w:color w:val="000000" w:themeColor="text1"/>
          <w:sz w:val="24"/>
          <w:szCs w:val="24"/>
        </w:rPr>
        <w:t xml:space="preserve">Section 122 of the Constitution empowers the </w:t>
      </w:r>
      <w:r w:rsidR="00863B98">
        <w:rPr>
          <w:rFonts w:ascii="Times New Roman" w:hAnsi="Times New Roman" w:cs="Times New Roman"/>
          <w:color w:val="000000" w:themeColor="text1"/>
          <w:sz w:val="24"/>
          <w:szCs w:val="24"/>
        </w:rPr>
        <w:t>Parliament</w:t>
      </w:r>
      <w:r w:rsidRPr="00780F98">
        <w:rPr>
          <w:rFonts w:ascii="Times New Roman" w:hAnsi="Times New Roman" w:cs="Times New Roman"/>
          <w:color w:val="000000" w:themeColor="text1"/>
          <w:sz w:val="24"/>
          <w:szCs w:val="24"/>
        </w:rPr>
        <w:t xml:space="preserve"> to ‘make laws for the government of any territory’. </w:t>
      </w:r>
    </w:p>
    <w:p w14:paraId="3068501C" w14:textId="77777777" w:rsidR="002C0968" w:rsidRDefault="002C0968" w:rsidP="002C0968">
      <w:pPr>
        <w:rPr>
          <w:rFonts w:ascii="Times New Roman" w:hAnsi="Times New Roman" w:cs="Times New Roman"/>
          <w:color w:val="000000" w:themeColor="text1"/>
          <w:sz w:val="24"/>
          <w:szCs w:val="24"/>
        </w:rPr>
      </w:pPr>
    </w:p>
    <w:p w14:paraId="29F553AE" w14:textId="308C3BB0" w:rsidR="002C0968" w:rsidRDefault="00280096" w:rsidP="002C0968">
      <w:pPr>
        <w:rPr>
          <w:rFonts w:ascii="Times New Roman" w:hAnsi="Times New Roman" w:cs="Times New Roman"/>
          <w:color w:val="000000" w:themeColor="text1"/>
          <w:sz w:val="24"/>
          <w:szCs w:val="24"/>
        </w:rPr>
      </w:pPr>
      <w:r w:rsidRPr="00280096">
        <w:rPr>
          <w:rFonts w:ascii="Times New Roman" w:hAnsi="Times New Roman" w:cs="Times New Roman"/>
          <w:color w:val="000000" w:themeColor="text1"/>
          <w:sz w:val="24"/>
          <w:szCs w:val="24"/>
        </w:rPr>
        <w:t xml:space="preserve">The program, being support for </w:t>
      </w:r>
      <w:r w:rsidR="00002055">
        <w:rPr>
          <w:rFonts w:ascii="Times New Roman" w:hAnsi="Times New Roman" w:cs="Times New Roman"/>
          <w:color w:val="000000" w:themeColor="text1"/>
          <w:sz w:val="24"/>
          <w:szCs w:val="24"/>
        </w:rPr>
        <w:t>Indigenous</w:t>
      </w:r>
      <w:r w:rsidRPr="00280096">
        <w:rPr>
          <w:rFonts w:ascii="Times New Roman" w:hAnsi="Times New Roman" w:cs="Times New Roman"/>
          <w:color w:val="000000" w:themeColor="text1"/>
          <w:sz w:val="24"/>
          <w:szCs w:val="24"/>
        </w:rPr>
        <w:t xml:space="preserve"> leaders and organisations in Central Australia, will be delivered in the Northern Territory.</w:t>
      </w:r>
    </w:p>
    <w:p w14:paraId="41C8ADF2" w14:textId="77777777" w:rsidR="00682CF9" w:rsidRDefault="00682CF9" w:rsidP="00682CF9">
      <w:pPr>
        <w:rPr>
          <w:rFonts w:ascii="Times New Roman" w:hAnsi="Times New Roman" w:cs="Times New Roman"/>
          <w:color w:val="000000" w:themeColor="text1"/>
          <w:sz w:val="24"/>
          <w:szCs w:val="24"/>
        </w:rPr>
      </w:pPr>
    </w:p>
    <w:p w14:paraId="0CDA631D" w14:textId="4DBBA2B9" w:rsidR="00682CF9" w:rsidRPr="008D6DBB" w:rsidRDefault="00682CF9" w:rsidP="00682CF9">
      <w:pPr>
        <w:keepNext/>
        <w:rPr>
          <w:rFonts w:ascii="Times New Roman" w:hAnsi="Times New Roman" w:cs="Times New Roman"/>
          <w:i/>
          <w:iCs/>
          <w:sz w:val="24"/>
          <w:szCs w:val="24"/>
          <w:u w:val="single"/>
        </w:rPr>
      </w:pPr>
      <w:r>
        <w:rPr>
          <w:rFonts w:ascii="Times New Roman" w:hAnsi="Times New Roman" w:cs="Times New Roman"/>
          <w:i/>
          <w:iCs/>
          <w:sz w:val="24"/>
          <w:szCs w:val="24"/>
          <w:u w:val="single"/>
        </w:rPr>
        <w:t>Table i</w:t>
      </w:r>
      <w:r w:rsidRPr="008D6DBB">
        <w:rPr>
          <w:rFonts w:ascii="Times New Roman" w:hAnsi="Times New Roman" w:cs="Times New Roman"/>
          <w:i/>
          <w:iCs/>
          <w:sz w:val="24"/>
          <w:szCs w:val="24"/>
          <w:u w:val="single"/>
        </w:rPr>
        <w:t xml:space="preserve">tem </w:t>
      </w:r>
      <w:r w:rsidR="00452A49">
        <w:rPr>
          <w:rFonts w:ascii="Times New Roman" w:hAnsi="Times New Roman" w:cs="Times New Roman"/>
          <w:i/>
          <w:iCs/>
          <w:sz w:val="24"/>
          <w:szCs w:val="24"/>
          <w:u w:val="single"/>
        </w:rPr>
        <w:t>700</w:t>
      </w:r>
      <w:r w:rsidR="00452A49" w:rsidRPr="008D6DBB">
        <w:rPr>
          <w:rFonts w:ascii="Times New Roman" w:hAnsi="Times New Roman" w:cs="Times New Roman"/>
          <w:i/>
          <w:iCs/>
          <w:sz w:val="24"/>
          <w:szCs w:val="24"/>
          <w:u w:val="single"/>
        </w:rPr>
        <w:t xml:space="preserve"> </w:t>
      </w:r>
      <w:r w:rsidRPr="008D6DBB">
        <w:rPr>
          <w:rFonts w:ascii="Times New Roman" w:hAnsi="Times New Roman" w:cs="Times New Roman"/>
          <w:i/>
          <w:iCs/>
          <w:sz w:val="24"/>
          <w:szCs w:val="24"/>
          <w:u w:val="single"/>
        </w:rPr>
        <w:t xml:space="preserve">– </w:t>
      </w:r>
      <w:r w:rsidR="004C2398" w:rsidRPr="004C2398">
        <w:rPr>
          <w:rFonts w:ascii="Times New Roman" w:hAnsi="Times New Roman" w:cs="Times New Roman"/>
          <w:i/>
          <w:iCs/>
          <w:sz w:val="24"/>
          <w:szCs w:val="24"/>
          <w:u w:val="single"/>
        </w:rPr>
        <w:t>Remote Jobs and Economic Development Program—</w:t>
      </w:r>
      <w:r w:rsidR="009E032D" w:rsidRPr="004C2398">
        <w:rPr>
          <w:rFonts w:ascii="Times New Roman" w:hAnsi="Times New Roman" w:cs="Times New Roman"/>
          <w:i/>
          <w:iCs/>
          <w:sz w:val="24"/>
          <w:szCs w:val="24"/>
          <w:u w:val="single"/>
        </w:rPr>
        <w:t>job</w:t>
      </w:r>
      <w:r w:rsidR="009E032D">
        <w:rPr>
          <w:rFonts w:ascii="Times New Roman" w:hAnsi="Times New Roman" w:cs="Times New Roman"/>
          <w:i/>
          <w:iCs/>
          <w:sz w:val="24"/>
          <w:szCs w:val="24"/>
          <w:u w:val="single"/>
        </w:rPr>
        <w:t xml:space="preserve"> creation</w:t>
      </w:r>
    </w:p>
    <w:p w14:paraId="31191452" w14:textId="77777777" w:rsidR="00682CF9" w:rsidRDefault="00682CF9" w:rsidP="00682CF9">
      <w:pPr>
        <w:keepNext/>
        <w:rPr>
          <w:rFonts w:ascii="Times New Roman" w:hAnsi="Times New Roman" w:cs="Times New Roman"/>
          <w:sz w:val="24"/>
          <w:szCs w:val="24"/>
        </w:rPr>
      </w:pPr>
    </w:p>
    <w:p w14:paraId="2A2D5DE4" w14:textId="69CCAB13" w:rsidR="00682CF9" w:rsidRDefault="00682CF9" w:rsidP="00682CF9">
      <w:pPr>
        <w:rPr>
          <w:rFonts w:ascii="Times New Roman" w:hAnsi="Times New Roman" w:cs="Times New Roman"/>
          <w:iCs/>
          <w:sz w:val="24"/>
          <w:szCs w:val="24"/>
        </w:rPr>
      </w:pPr>
      <w:r w:rsidRPr="00646BCF">
        <w:rPr>
          <w:rFonts w:ascii="Times New Roman" w:hAnsi="Times New Roman" w:cs="Times New Roman"/>
          <w:iCs/>
          <w:sz w:val="24"/>
          <w:szCs w:val="24"/>
        </w:rPr>
        <w:t xml:space="preserve">New </w:t>
      </w:r>
      <w:r w:rsidRPr="00646BCF">
        <w:rPr>
          <w:rFonts w:ascii="Times New Roman" w:hAnsi="Times New Roman" w:cs="Times New Roman"/>
          <w:b/>
          <w:iCs/>
          <w:sz w:val="24"/>
          <w:szCs w:val="24"/>
        </w:rPr>
        <w:t xml:space="preserve">table item </w:t>
      </w:r>
      <w:r w:rsidR="00452A49">
        <w:rPr>
          <w:rFonts w:ascii="Times New Roman" w:hAnsi="Times New Roman" w:cs="Times New Roman"/>
          <w:b/>
          <w:iCs/>
          <w:sz w:val="24"/>
          <w:szCs w:val="24"/>
        </w:rPr>
        <w:t>700</w:t>
      </w:r>
      <w:r w:rsidR="00452A49" w:rsidRPr="00646BCF">
        <w:rPr>
          <w:rFonts w:ascii="Times New Roman" w:hAnsi="Times New Roman" w:cs="Times New Roman"/>
          <w:iCs/>
          <w:sz w:val="24"/>
          <w:szCs w:val="24"/>
        </w:rPr>
        <w:t xml:space="preserve"> </w:t>
      </w:r>
      <w:r w:rsidRPr="00646BCF">
        <w:rPr>
          <w:rFonts w:ascii="Times New Roman" w:hAnsi="Times New Roman" w:cs="Times New Roman"/>
          <w:iCs/>
          <w:sz w:val="24"/>
          <w:szCs w:val="24"/>
        </w:rPr>
        <w:t>establishes legislative authority for government</w:t>
      </w:r>
      <w:r>
        <w:rPr>
          <w:rFonts w:ascii="Times New Roman" w:hAnsi="Times New Roman" w:cs="Times New Roman"/>
          <w:iCs/>
          <w:sz w:val="24"/>
          <w:szCs w:val="24"/>
        </w:rPr>
        <w:t xml:space="preserve"> spending</w:t>
      </w:r>
      <w:r w:rsidRPr="00646BCF">
        <w:rPr>
          <w:rFonts w:ascii="Times New Roman" w:hAnsi="Times New Roman" w:cs="Times New Roman"/>
          <w:iCs/>
          <w:sz w:val="24"/>
          <w:szCs w:val="24"/>
        </w:rPr>
        <w:t xml:space="preserve"> </w:t>
      </w:r>
      <w:r w:rsidRPr="00482151">
        <w:rPr>
          <w:rFonts w:ascii="Times New Roman" w:hAnsi="Times New Roman" w:cs="Times New Roman"/>
          <w:iCs/>
          <w:sz w:val="24"/>
          <w:szCs w:val="24"/>
        </w:rPr>
        <w:t>on</w:t>
      </w:r>
      <w:r>
        <w:rPr>
          <w:rFonts w:ascii="Times New Roman" w:hAnsi="Times New Roman" w:cs="Times New Roman"/>
          <w:iCs/>
          <w:sz w:val="24"/>
          <w:szCs w:val="24"/>
        </w:rPr>
        <w:t xml:space="preserve"> the</w:t>
      </w:r>
      <w:r w:rsidR="00E64E75" w:rsidRPr="00E64E75">
        <w:t xml:space="preserve"> </w:t>
      </w:r>
      <w:r w:rsidR="00E64E75" w:rsidRPr="00E64E75">
        <w:rPr>
          <w:rFonts w:ascii="Times New Roman" w:hAnsi="Times New Roman" w:cs="Times New Roman"/>
          <w:iCs/>
          <w:sz w:val="24"/>
          <w:szCs w:val="24"/>
        </w:rPr>
        <w:t>Remote Jobs and Economic Development</w:t>
      </w:r>
      <w:r w:rsidR="00A97573">
        <w:rPr>
          <w:rFonts w:ascii="Times New Roman" w:hAnsi="Times New Roman" w:cs="Times New Roman"/>
          <w:iCs/>
          <w:sz w:val="24"/>
          <w:szCs w:val="24"/>
        </w:rPr>
        <w:t xml:space="preserve"> (R</w:t>
      </w:r>
      <w:r w:rsidR="007E144E">
        <w:rPr>
          <w:rFonts w:ascii="Times New Roman" w:hAnsi="Times New Roman" w:cs="Times New Roman"/>
          <w:iCs/>
          <w:sz w:val="24"/>
          <w:szCs w:val="24"/>
        </w:rPr>
        <w:t>JED)</w:t>
      </w:r>
      <w:r w:rsidR="00E64E75" w:rsidRPr="00E64E75">
        <w:rPr>
          <w:rFonts w:ascii="Times New Roman" w:hAnsi="Times New Roman" w:cs="Times New Roman"/>
          <w:iCs/>
          <w:sz w:val="24"/>
          <w:szCs w:val="24"/>
        </w:rPr>
        <w:t xml:space="preserve"> Program—</w:t>
      </w:r>
      <w:r w:rsidR="009E032D" w:rsidRPr="00E64E75">
        <w:rPr>
          <w:rFonts w:ascii="Times New Roman" w:hAnsi="Times New Roman" w:cs="Times New Roman"/>
          <w:iCs/>
          <w:sz w:val="24"/>
          <w:szCs w:val="24"/>
        </w:rPr>
        <w:t>job</w:t>
      </w:r>
      <w:r w:rsidR="009E032D">
        <w:rPr>
          <w:rFonts w:ascii="Times New Roman" w:hAnsi="Times New Roman" w:cs="Times New Roman"/>
          <w:iCs/>
          <w:sz w:val="24"/>
          <w:szCs w:val="24"/>
        </w:rPr>
        <w:t xml:space="preserve"> creation</w:t>
      </w:r>
      <w:r w:rsidR="000846A1">
        <w:rPr>
          <w:rFonts w:ascii="Times New Roman" w:hAnsi="Times New Roman" w:cs="Times New Roman"/>
          <w:iCs/>
          <w:sz w:val="24"/>
          <w:szCs w:val="24"/>
        </w:rPr>
        <w:t>.</w:t>
      </w:r>
    </w:p>
    <w:p w14:paraId="2977ADF9" w14:textId="77777777" w:rsidR="00682CF9" w:rsidRDefault="00682CF9" w:rsidP="00682CF9">
      <w:pPr>
        <w:rPr>
          <w:rFonts w:ascii="Times New Roman" w:hAnsi="Times New Roman" w:cs="Times New Roman"/>
          <w:color w:val="000000" w:themeColor="text1"/>
          <w:sz w:val="24"/>
          <w:szCs w:val="24"/>
        </w:rPr>
      </w:pPr>
    </w:p>
    <w:p w14:paraId="1EFEC67B" w14:textId="718DE660" w:rsidR="00482687" w:rsidRDefault="00482687" w:rsidP="00482687">
      <w:pPr>
        <w:rPr>
          <w:rFonts w:ascii="Times New Roman" w:hAnsi="Times New Roman" w:cs="Times New Roman"/>
          <w:color w:val="000000" w:themeColor="text1"/>
          <w:sz w:val="24"/>
          <w:szCs w:val="24"/>
        </w:rPr>
      </w:pPr>
      <w:r w:rsidRPr="00482687">
        <w:rPr>
          <w:rFonts w:ascii="Times New Roman" w:hAnsi="Times New Roman" w:cs="Times New Roman"/>
          <w:color w:val="000000" w:themeColor="text1"/>
          <w:sz w:val="24"/>
          <w:szCs w:val="24"/>
        </w:rPr>
        <w:t>The RJED</w:t>
      </w:r>
      <w:r w:rsidR="00147FA1">
        <w:rPr>
          <w:rFonts w:ascii="Times New Roman" w:hAnsi="Times New Roman" w:cs="Times New Roman"/>
          <w:color w:val="000000" w:themeColor="text1"/>
          <w:sz w:val="24"/>
          <w:szCs w:val="24"/>
        </w:rPr>
        <w:t xml:space="preserve"> Program</w:t>
      </w:r>
      <w:r w:rsidRPr="00482687">
        <w:rPr>
          <w:rFonts w:ascii="Times New Roman" w:hAnsi="Times New Roman" w:cs="Times New Roman"/>
          <w:color w:val="000000" w:themeColor="text1"/>
          <w:sz w:val="24"/>
          <w:szCs w:val="24"/>
        </w:rPr>
        <w:t xml:space="preserve"> is part of the Government’s</w:t>
      </w:r>
      <w:r w:rsidR="00147FA1">
        <w:rPr>
          <w:rFonts w:ascii="Times New Roman" w:hAnsi="Times New Roman" w:cs="Times New Roman"/>
          <w:color w:val="000000" w:themeColor="text1"/>
          <w:sz w:val="24"/>
          <w:szCs w:val="24"/>
        </w:rPr>
        <w:t xml:space="preserve"> </w:t>
      </w:r>
      <w:r w:rsidRPr="00482687">
        <w:rPr>
          <w:rFonts w:ascii="Times New Roman" w:hAnsi="Times New Roman" w:cs="Times New Roman"/>
          <w:color w:val="000000" w:themeColor="text1"/>
          <w:sz w:val="24"/>
          <w:szCs w:val="24"/>
        </w:rPr>
        <w:t>2022 election commitment to replace the Community Development Program (CDP), with a</w:t>
      </w:r>
      <w:r w:rsidR="007F4B05">
        <w:rPr>
          <w:rFonts w:ascii="Times New Roman" w:hAnsi="Times New Roman" w:cs="Times New Roman"/>
          <w:color w:val="000000" w:themeColor="text1"/>
          <w:sz w:val="24"/>
          <w:szCs w:val="24"/>
        </w:rPr>
        <w:t xml:space="preserve"> </w:t>
      </w:r>
      <w:r w:rsidRPr="00482687">
        <w:rPr>
          <w:rFonts w:ascii="Times New Roman" w:hAnsi="Times New Roman" w:cs="Times New Roman"/>
          <w:color w:val="000000" w:themeColor="text1"/>
          <w:sz w:val="24"/>
          <w:szCs w:val="24"/>
        </w:rPr>
        <w:t>new program with real jobs, proper wages and decent conditions, developed in partnership</w:t>
      </w:r>
      <w:r w:rsidR="007F4B05">
        <w:rPr>
          <w:rFonts w:ascii="Times New Roman" w:hAnsi="Times New Roman" w:cs="Times New Roman"/>
          <w:color w:val="000000" w:themeColor="text1"/>
          <w:sz w:val="24"/>
          <w:szCs w:val="24"/>
        </w:rPr>
        <w:t xml:space="preserve"> </w:t>
      </w:r>
      <w:r w:rsidRPr="00482687">
        <w:rPr>
          <w:rFonts w:ascii="Times New Roman" w:hAnsi="Times New Roman" w:cs="Times New Roman"/>
          <w:color w:val="000000" w:themeColor="text1"/>
          <w:sz w:val="24"/>
          <w:szCs w:val="24"/>
        </w:rPr>
        <w:t>with First Nations people.</w:t>
      </w:r>
      <w:r w:rsidR="00406DF2">
        <w:rPr>
          <w:rFonts w:ascii="Times New Roman" w:hAnsi="Times New Roman" w:cs="Times New Roman"/>
          <w:color w:val="000000" w:themeColor="text1"/>
          <w:sz w:val="24"/>
          <w:szCs w:val="24"/>
        </w:rPr>
        <w:t xml:space="preserve"> The Government’s </w:t>
      </w:r>
      <w:r w:rsidR="00FE15D7">
        <w:rPr>
          <w:rFonts w:ascii="Times New Roman" w:hAnsi="Times New Roman" w:cs="Times New Roman"/>
          <w:color w:val="000000" w:themeColor="text1"/>
          <w:sz w:val="24"/>
          <w:szCs w:val="24"/>
        </w:rPr>
        <w:t xml:space="preserve">election </w:t>
      </w:r>
      <w:r w:rsidR="00406DF2">
        <w:rPr>
          <w:rFonts w:ascii="Times New Roman" w:hAnsi="Times New Roman" w:cs="Times New Roman"/>
          <w:color w:val="000000" w:themeColor="text1"/>
          <w:sz w:val="24"/>
          <w:szCs w:val="24"/>
        </w:rPr>
        <w:t>commitment to First Nations peoples</w:t>
      </w:r>
      <w:r w:rsidR="00FE15D7">
        <w:rPr>
          <w:rFonts w:ascii="Times New Roman" w:hAnsi="Times New Roman" w:cs="Times New Roman"/>
          <w:color w:val="000000" w:themeColor="text1"/>
          <w:sz w:val="24"/>
          <w:szCs w:val="24"/>
        </w:rPr>
        <w:t xml:space="preserve"> is available at </w:t>
      </w:r>
      <w:r w:rsidR="001F7425" w:rsidRPr="00765CFB">
        <w:rPr>
          <w:rFonts w:ascii="Times New Roman" w:hAnsi="Times New Roman" w:cs="Times New Roman"/>
          <w:color w:val="000000" w:themeColor="text1"/>
          <w:sz w:val="24"/>
          <w:szCs w:val="24"/>
          <w:u w:val="single"/>
        </w:rPr>
        <w:t>https://parlinfo.aph.gov.au</w:t>
      </w:r>
      <w:r w:rsidR="001F7425" w:rsidRPr="00765CFB">
        <w:rPr>
          <w:rFonts w:ascii="Times New Roman" w:hAnsi="Times New Roman" w:cs="Times New Roman"/>
          <w:color w:val="000000" w:themeColor="text1"/>
          <w:sz w:val="24"/>
          <w:szCs w:val="24"/>
          <w:u w:val="single"/>
        </w:rPr>
        <w:br/>
      </w:r>
      <w:r w:rsidR="004C5057" w:rsidRPr="00765CFB">
        <w:rPr>
          <w:rFonts w:ascii="Times New Roman" w:hAnsi="Times New Roman" w:cs="Times New Roman"/>
          <w:color w:val="000000" w:themeColor="text1"/>
          <w:sz w:val="24"/>
          <w:szCs w:val="24"/>
          <w:u w:val="single"/>
        </w:rPr>
        <w:t>/</w:t>
      </w:r>
      <w:proofErr w:type="spellStart"/>
      <w:r w:rsidR="004C5057" w:rsidRPr="00765CFB">
        <w:rPr>
          <w:rFonts w:ascii="Times New Roman" w:hAnsi="Times New Roman" w:cs="Times New Roman"/>
          <w:color w:val="000000" w:themeColor="text1"/>
          <w:sz w:val="24"/>
          <w:szCs w:val="24"/>
          <w:u w:val="single"/>
        </w:rPr>
        <w:t>parlInfo</w:t>
      </w:r>
      <w:proofErr w:type="spellEnd"/>
      <w:r w:rsidR="004C5057" w:rsidRPr="00765CFB">
        <w:rPr>
          <w:rFonts w:ascii="Times New Roman" w:hAnsi="Times New Roman" w:cs="Times New Roman"/>
          <w:color w:val="000000" w:themeColor="text1"/>
          <w:sz w:val="24"/>
          <w:szCs w:val="24"/>
          <w:u w:val="single"/>
        </w:rPr>
        <w:t>/search/display/display.w3p; query</w:t>
      </w:r>
      <w:r w:rsidR="001F7425" w:rsidRPr="00765CFB">
        <w:rPr>
          <w:rFonts w:ascii="Times New Roman" w:hAnsi="Times New Roman" w:cs="Times New Roman"/>
          <w:color w:val="000000" w:themeColor="text1"/>
          <w:sz w:val="24"/>
          <w:szCs w:val="24"/>
          <w:u w:val="single"/>
        </w:rPr>
        <w:t>=Id%3A%22library/</w:t>
      </w:r>
      <w:proofErr w:type="spellStart"/>
      <w:r w:rsidR="001F7425" w:rsidRPr="00765CFB">
        <w:rPr>
          <w:rFonts w:ascii="Times New Roman" w:hAnsi="Times New Roman" w:cs="Times New Roman"/>
          <w:color w:val="000000" w:themeColor="text1"/>
          <w:sz w:val="24"/>
          <w:szCs w:val="24"/>
          <w:u w:val="single"/>
        </w:rPr>
        <w:t>partypol</w:t>
      </w:r>
      <w:proofErr w:type="spellEnd"/>
      <w:r w:rsidR="001F7425" w:rsidRPr="00765CFB">
        <w:rPr>
          <w:rFonts w:ascii="Times New Roman" w:hAnsi="Times New Roman" w:cs="Times New Roman"/>
          <w:color w:val="000000" w:themeColor="text1"/>
          <w:sz w:val="24"/>
          <w:szCs w:val="24"/>
          <w:u w:val="single"/>
        </w:rPr>
        <w:t>/8638543%22</w:t>
      </w:r>
      <w:r w:rsidR="001F7425">
        <w:rPr>
          <w:rFonts w:ascii="Times New Roman" w:hAnsi="Times New Roman" w:cs="Times New Roman"/>
          <w:color w:val="000000" w:themeColor="text1"/>
          <w:sz w:val="24"/>
          <w:szCs w:val="24"/>
        </w:rPr>
        <w:t>.</w:t>
      </w:r>
    </w:p>
    <w:p w14:paraId="3E82F119" w14:textId="77777777" w:rsidR="00482687" w:rsidRDefault="00482687" w:rsidP="00682CF9">
      <w:pPr>
        <w:rPr>
          <w:rFonts w:ascii="Times New Roman" w:hAnsi="Times New Roman" w:cs="Times New Roman"/>
          <w:color w:val="000000" w:themeColor="text1"/>
          <w:sz w:val="24"/>
          <w:szCs w:val="24"/>
        </w:rPr>
      </w:pPr>
    </w:p>
    <w:p w14:paraId="7275357B" w14:textId="77777777" w:rsidR="00452A49" w:rsidRDefault="00A34D71" w:rsidP="00A34D71">
      <w:pPr>
        <w:rPr>
          <w:rFonts w:ascii="Times New Roman" w:hAnsi="Times New Roman" w:cs="Times New Roman"/>
          <w:color w:val="000000" w:themeColor="text1"/>
          <w:sz w:val="24"/>
          <w:szCs w:val="24"/>
        </w:rPr>
      </w:pPr>
      <w:r w:rsidRPr="00A34D71">
        <w:rPr>
          <w:rFonts w:ascii="Times New Roman" w:hAnsi="Times New Roman" w:cs="Times New Roman"/>
          <w:color w:val="000000" w:themeColor="text1"/>
          <w:sz w:val="24"/>
          <w:szCs w:val="24"/>
        </w:rPr>
        <w:t>The CDP commenced in 2015 to help jobseekers living in remote Australia, prepare for work</w:t>
      </w:r>
      <w:r>
        <w:rPr>
          <w:rFonts w:ascii="Times New Roman" w:hAnsi="Times New Roman" w:cs="Times New Roman"/>
          <w:color w:val="000000" w:themeColor="text1"/>
          <w:sz w:val="24"/>
          <w:szCs w:val="24"/>
        </w:rPr>
        <w:t xml:space="preserve"> </w:t>
      </w:r>
      <w:r w:rsidRPr="00A34D71">
        <w:rPr>
          <w:rFonts w:ascii="Times New Roman" w:hAnsi="Times New Roman" w:cs="Times New Roman"/>
          <w:color w:val="000000" w:themeColor="text1"/>
          <w:sz w:val="24"/>
          <w:szCs w:val="24"/>
        </w:rPr>
        <w:t>through offering a pathway to learn and develop new skills, or build upon existing skills, to</w:t>
      </w:r>
      <w:r>
        <w:rPr>
          <w:rFonts w:ascii="Times New Roman" w:hAnsi="Times New Roman" w:cs="Times New Roman"/>
          <w:color w:val="000000" w:themeColor="text1"/>
          <w:sz w:val="24"/>
          <w:szCs w:val="24"/>
        </w:rPr>
        <w:t xml:space="preserve"> </w:t>
      </w:r>
      <w:r w:rsidRPr="00A34D71">
        <w:rPr>
          <w:rFonts w:ascii="Times New Roman" w:hAnsi="Times New Roman" w:cs="Times New Roman"/>
          <w:color w:val="000000" w:themeColor="text1"/>
          <w:sz w:val="24"/>
          <w:szCs w:val="24"/>
        </w:rPr>
        <w:t>increase their experience and work-readiness through flexible work-like activities and</w:t>
      </w:r>
      <w:r>
        <w:rPr>
          <w:rFonts w:ascii="Times New Roman" w:hAnsi="Times New Roman" w:cs="Times New Roman"/>
          <w:color w:val="000000" w:themeColor="text1"/>
          <w:sz w:val="24"/>
          <w:szCs w:val="24"/>
        </w:rPr>
        <w:t xml:space="preserve"> </w:t>
      </w:r>
      <w:r w:rsidRPr="00A34D71">
        <w:rPr>
          <w:rFonts w:ascii="Times New Roman" w:hAnsi="Times New Roman" w:cs="Times New Roman"/>
          <w:color w:val="000000" w:themeColor="text1"/>
          <w:sz w:val="24"/>
          <w:szCs w:val="24"/>
        </w:rPr>
        <w:t>placements in real work settings. The CDP is a pre-employment service operating in thin</w:t>
      </w:r>
      <w:r>
        <w:rPr>
          <w:rFonts w:ascii="Times New Roman" w:hAnsi="Times New Roman" w:cs="Times New Roman"/>
          <w:color w:val="000000" w:themeColor="text1"/>
          <w:sz w:val="24"/>
          <w:szCs w:val="24"/>
        </w:rPr>
        <w:t xml:space="preserve"> </w:t>
      </w:r>
      <w:r w:rsidRPr="00A34D71">
        <w:rPr>
          <w:rFonts w:ascii="Times New Roman" w:hAnsi="Times New Roman" w:cs="Times New Roman"/>
          <w:color w:val="000000" w:themeColor="text1"/>
          <w:sz w:val="24"/>
          <w:szCs w:val="24"/>
        </w:rPr>
        <w:t>labour markets in remote Australia where there is an insufficient supply of jobs to meet</w:t>
      </w:r>
      <w:r w:rsidR="00A27647">
        <w:rPr>
          <w:rFonts w:ascii="Times New Roman" w:hAnsi="Times New Roman" w:cs="Times New Roman"/>
          <w:color w:val="000000" w:themeColor="text1"/>
          <w:sz w:val="24"/>
          <w:szCs w:val="24"/>
        </w:rPr>
        <w:t xml:space="preserve"> </w:t>
      </w:r>
      <w:r w:rsidRPr="00A34D71">
        <w:rPr>
          <w:rFonts w:ascii="Times New Roman" w:hAnsi="Times New Roman" w:cs="Times New Roman"/>
          <w:color w:val="000000" w:themeColor="text1"/>
          <w:sz w:val="24"/>
          <w:szCs w:val="24"/>
        </w:rPr>
        <w:t>demand</w:t>
      </w:r>
      <w:r w:rsidR="0070219F">
        <w:rPr>
          <w:rFonts w:ascii="Times New Roman" w:hAnsi="Times New Roman" w:cs="Times New Roman"/>
          <w:color w:val="000000" w:themeColor="text1"/>
          <w:sz w:val="24"/>
          <w:szCs w:val="24"/>
        </w:rPr>
        <w:t>, which is an ongoing problem</w:t>
      </w:r>
      <w:r w:rsidRPr="00A34D71">
        <w:rPr>
          <w:rFonts w:ascii="Times New Roman" w:hAnsi="Times New Roman" w:cs="Times New Roman"/>
          <w:color w:val="000000" w:themeColor="text1"/>
          <w:sz w:val="24"/>
          <w:szCs w:val="24"/>
        </w:rPr>
        <w:t xml:space="preserve">. </w:t>
      </w:r>
    </w:p>
    <w:p w14:paraId="77BA5617" w14:textId="77777777" w:rsidR="00452A49" w:rsidRDefault="00452A49" w:rsidP="00A34D71">
      <w:pPr>
        <w:rPr>
          <w:rFonts w:ascii="Times New Roman" w:hAnsi="Times New Roman" w:cs="Times New Roman"/>
          <w:color w:val="000000" w:themeColor="text1"/>
          <w:sz w:val="24"/>
          <w:szCs w:val="24"/>
        </w:rPr>
      </w:pPr>
    </w:p>
    <w:p w14:paraId="7769960F" w14:textId="292E7E91" w:rsidR="00482687" w:rsidRDefault="00A34D71" w:rsidP="00A34D71">
      <w:pPr>
        <w:rPr>
          <w:rFonts w:ascii="Times New Roman" w:hAnsi="Times New Roman" w:cs="Times New Roman"/>
          <w:color w:val="000000" w:themeColor="text1"/>
          <w:sz w:val="24"/>
          <w:szCs w:val="24"/>
        </w:rPr>
      </w:pPr>
      <w:r w:rsidRPr="00A34D71">
        <w:rPr>
          <w:rFonts w:ascii="Times New Roman" w:hAnsi="Times New Roman" w:cs="Times New Roman"/>
          <w:color w:val="000000" w:themeColor="text1"/>
          <w:sz w:val="24"/>
          <w:szCs w:val="24"/>
        </w:rPr>
        <w:t>The CDP is being replaced because</w:t>
      </w:r>
      <w:r w:rsidR="00A27647">
        <w:rPr>
          <w:rFonts w:ascii="Times New Roman" w:hAnsi="Times New Roman" w:cs="Times New Roman"/>
          <w:color w:val="000000" w:themeColor="text1"/>
          <w:sz w:val="24"/>
          <w:szCs w:val="24"/>
        </w:rPr>
        <w:t xml:space="preserve"> </w:t>
      </w:r>
      <w:r w:rsidR="0070219F">
        <w:rPr>
          <w:rFonts w:ascii="Times New Roman" w:hAnsi="Times New Roman" w:cs="Times New Roman"/>
          <w:color w:val="000000" w:themeColor="text1"/>
          <w:sz w:val="24"/>
          <w:szCs w:val="24"/>
        </w:rPr>
        <w:t>in most cases</w:t>
      </w:r>
      <w:r w:rsidRPr="00A34D71">
        <w:rPr>
          <w:rFonts w:ascii="Times New Roman" w:hAnsi="Times New Roman" w:cs="Times New Roman"/>
          <w:color w:val="000000" w:themeColor="text1"/>
          <w:sz w:val="24"/>
          <w:szCs w:val="24"/>
        </w:rPr>
        <w:t>, it has not been able to overcome the high rates of unemployment and welfare</w:t>
      </w:r>
      <w:r w:rsidR="00A27647">
        <w:rPr>
          <w:rFonts w:ascii="Times New Roman" w:hAnsi="Times New Roman" w:cs="Times New Roman"/>
          <w:color w:val="000000" w:themeColor="text1"/>
          <w:sz w:val="24"/>
          <w:szCs w:val="24"/>
        </w:rPr>
        <w:t xml:space="preserve"> </w:t>
      </w:r>
      <w:r w:rsidRPr="00A34D71">
        <w:rPr>
          <w:rFonts w:ascii="Times New Roman" w:hAnsi="Times New Roman" w:cs="Times New Roman"/>
          <w:color w:val="000000" w:themeColor="text1"/>
          <w:sz w:val="24"/>
          <w:szCs w:val="24"/>
        </w:rPr>
        <w:t>reliance in remote Australian communities</w:t>
      </w:r>
      <w:r w:rsidR="0070219F">
        <w:rPr>
          <w:rFonts w:ascii="Times New Roman" w:hAnsi="Times New Roman" w:cs="Times New Roman"/>
          <w:color w:val="000000" w:themeColor="text1"/>
          <w:sz w:val="24"/>
          <w:szCs w:val="24"/>
        </w:rPr>
        <w:t xml:space="preserve">. This is because employment services cannot singlehandedly resolve thin labour market conditions. With no changes to thin remote labour markets not everyone who would like a job is able to access one and instead must continue to rely on income support. An insufficient supply of jobs to meet demand is an ongoing problem in remote areas. Thin labour markets are unlikely to naturally resolve themselves without significant government intervention. </w:t>
      </w:r>
    </w:p>
    <w:p w14:paraId="4F336981" w14:textId="0D0875C1" w:rsidR="00482687" w:rsidRDefault="00331690" w:rsidP="00682CF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column"/>
      </w:r>
    </w:p>
    <w:p w14:paraId="19926968" w14:textId="06587471" w:rsidR="000846A1" w:rsidRDefault="000D3BB9" w:rsidP="000D3BB9">
      <w:pPr>
        <w:rPr>
          <w:rFonts w:ascii="Times New Roman" w:hAnsi="Times New Roman" w:cs="Times New Roman"/>
          <w:color w:val="000000" w:themeColor="text1"/>
          <w:sz w:val="24"/>
          <w:szCs w:val="24"/>
        </w:rPr>
      </w:pPr>
      <w:r w:rsidRPr="000D3BB9">
        <w:rPr>
          <w:rFonts w:ascii="Times New Roman" w:hAnsi="Times New Roman" w:cs="Times New Roman"/>
          <w:color w:val="000000" w:themeColor="text1"/>
          <w:sz w:val="24"/>
          <w:szCs w:val="24"/>
        </w:rPr>
        <w:t>The RJED Program was announced by the Prime Minister</w:t>
      </w:r>
      <w:r w:rsidR="00ED3CBE">
        <w:rPr>
          <w:rFonts w:ascii="Times New Roman" w:hAnsi="Times New Roman" w:cs="Times New Roman"/>
          <w:color w:val="000000" w:themeColor="text1"/>
          <w:sz w:val="24"/>
          <w:szCs w:val="24"/>
        </w:rPr>
        <w:t>, the Hon Anthony Albanese MP</w:t>
      </w:r>
      <w:r w:rsidR="00FF235B">
        <w:rPr>
          <w:rFonts w:ascii="Times New Roman" w:hAnsi="Times New Roman" w:cs="Times New Roman"/>
          <w:color w:val="000000" w:themeColor="text1"/>
          <w:sz w:val="24"/>
          <w:szCs w:val="24"/>
        </w:rPr>
        <w:t>,</w:t>
      </w:r>
      <w:r w:rsidRPr="000D3BB9">
        <w:rPr>
          <w:rFonts w:ascii="Times New Roman" w:hAnsi="Times New Roman" w:cs="Times New Roman"/>
          <w:color w:val="000000" w:themeColor="text1"/>
          <w:sz w:val="24"/>
          <w:szCs w:val="24"/>
        </w:rPr>
        <w:t xml:space="preserve"> on 13 February 2024 as part of the</w:t>
      </w:r>
      <w:r>
        <w:rPr>
          <w:rFonts w:ascii="Times New Roman" w:hAnsi="Times New Roman" w:cs="Times New Roman"/>
          <w:color w:val="000000" w:themeColor="text1"/>
          <w:sz w:val="24"/>
          <w:szCs w:val="24"/>
        </w:rPr>
        <w:t xml:space="preserve"> </w:t>
      </w:r>
      <w:r w:rsidRPr="000D3BB9">
        <w:rPr>
          <w:rFonts w:ascii="Times New Roman" w:hAnsi="Times New Roman" w:cs="Times New Roman"/>
          <w:color w:val="000000" w:themeColor="text1"/>
          <w:sz w:val="24"/>
          <w:szCs w:val="24"/>
        </w:rPr>
        <w:t>Closing the Gap Implementation Plan. Details of the announcement are available at:</w:t>
      </w:r>
      <w:r w:rsidR="00DD4548" w:rsidRPr="00DD4548">
        <w:t xml:space="preserve"> </w:t>
      </w:r>
      <w:r w:rsidR="00DD4548" w:rsidRPr="0024455D">
        <w:rPr>
          <w:rFonts w:ascii="Times New Roman" w:hAnsi="Times New Roman" w:cs="Times New Roman"/>
          <w:color w:val="000000" w:themeColor="text1"/>
          <w:sz w:val="24"/>
          <w:szCs w:val="24"/>
          <w:u w:val="single"/>
        </w:rPr>
        <w:t>https://www.pm.gov.au/media/closing-the-gap-parliament-house-2024</w:t>
      </w:r>
      <w:r w:rsidR="00ED3CBE">
        <w:rPr>
          <w:rFonts w:ascii="Times New Roman" w:hAnsi="Times New Roman" w:cs="Times New Roman"/>
          <w:color w:val="000000" w:themeColor="text1"/>
          <w:sz w:val="24"/>
          <w:szCs w:val="24"/>
        </w:rPr>
        <w:t>.</w:t>
      </w:r>
    </w:p>
    <w:p w14:paraId="74FDAD44" w14:textId="77777777" w:rsidR="000D3BB9" w:rsidRDefault="000D3BB9" w:rsidP="00682CF9">
      <w:pPr>
        <w:rPr>
          <w:rFonts w:ascii="Times New Roman" w:hAnsi="Times New Roman" w:cs="Times New Roman"/>
          <w:color w:val="000000" w:themeColor="text1"/>
          <w:sz w:val="24"/>
          <w:szCs w:val="24"/>
        </w:rPr>
      </w:pPr>
    </w:p>
    <w:p w14:paraId="2B47B928" w14:textId="6D724226" w:rsidR="000846A1" w:rsidRDefault="00DB6F10" w:rsidP="00DB6F10">
      <w:pPr>
        <w:rPr>
          <w:rFonts w:ascii="Times New Roman" w:hAnsi="Times New Roman" w:cs="Times New Roman"/>
          <w:color w:val="000000" w:themeColor="text1"/>
          <w:sz w:val="24"/>
          <w:szCs w:val="24"/>
        </w:rPr>
      </w:pPr>
      <w:r w:rsidRPr="00DB6F10">
        <w:rPr>
          <w:rFonts w:ascii="Times New Roman" w:hAnsi="Times New Roman" w:cs="Times New Roman"/>
          <w:color w:val="000000" w:themeColor="text1"/>
          <w:sz w:val="24"/>
          <w:szCs w:val="24"/>
        </w:rPr>
        <w:t>The objective of the RJED Program is to support eligible people to move off income support</w:t>
      </w:r>
      <w:r>
        <w:rPr>
          <w:rFonts w:ascii="Times New Roman" w:hAnsi="Times New Roman" w:cs="Times New Roman"/>
          <w:color w:val="000000" w:themeColor="text1"/>
          <w:sz w:val="24"/>
          <w:szCs w:val="24"/>
        </w:rPr>
        <w:t xml:space="preserve"> </w:t>
      </w:r>
      <w:r w:rsidRPr="00DB6F10">
        <w:rPr>
          <w:rFonts w:ascii="Times New Roman" w:hAnsi="Times New Roman" w:cs="Times New Roman"/>
          <w:color w:val="000000" w:themeColor="text1"/>
          <w:sz w:val="24"/>
          <w:szCs w:val="24"/>
        </w:rPr>
        <w:t xml:space="preserve">and into paid employment. Eligible people </w:t>
      </w:r>
      <w:r w:rsidR="00452A49" w:rsidRPr="00DB6F10">
        <w:rPr>
          <w:rFonts w:ascii="Times New Roman" w:hAnsi="Times New Roman" w:cs="Times New Roman"/>
          <w:color w:val="000000" w:themeColor="text1"/>
          <w:sz w:val="24"/>
          <w:szCs w:val="24"/>
        </w:rPr>
        <w:t>include</w:t>
      </w:r>
      <w:r w:rsidRPr="00DB6F10">
        <w:rPr>
          <w:rFonts w:ascii="Times New Roman" w:hAnsi="Times New Roman" w:cs="Times New Roman"/>
          <w:color w:val="000000" w:themeColor="text1"/>
          <w:sz w:val="24"/>
          <w:szCs w:val="24"/>
        </w:rPr>
        <w:t xml:space="preserve"> remote employment services</w:t>
      </w:r>
      <w:r>
        <w:rPr>
          <w:rFonts w:ascii="Times New Roman" w:hAnsi="Times New Roman" w:cs="Times New Roman"/>
          <w:color w:val="000000" w:themeColor="text1"/>
          <w:sz w:val="24"/>
          <w:szCs w:val="24"/>
        </w:rPr>
        <w:t xml:space="preserve"> </w:t>
      </w:r>
      <w:r w:rsidRPr="00DB6F10">
        <w:rPr>
          <w:rFonts w:ascii="Times New Roman" w:hAnsi="Times New Roman" w:cs="Times New Roman"/>
          <w:color w:val="000000" w:themeColor="text1"/>
          <w:sz w:val="24"/>
          <w:szCs w:val="24"/>
        </w:rPr>
        <w:t xml:space="preserve">participants; job seekers eligible for remote employment services; </w:t>
      </w:r>
      <w:r w:rsidR="0070219F" w:rsidRPr="00DB6F10">
        <w:rPr>
          <w:rFonts w:ascii="Times New Roman" w:hAnsi="Times New Roman" w:cs="Times New Roman"/>
          <w:color w:val="000000" w:themeColor="text1"/>
          <w:sz w:val="24"/>
          <w:szCs w:val="24"/>
        </w:rPr>
        <w:t>p</w:t>
      </w:r>
      <w:r w:rsidR="0070219F">
        <w:rPr>
          <w:rFonts w:ascii="Times New Roman" w:hAnsi="Times New Roman" w:cs="Times New Roman"/>
          <w:color w:val="000000" w:themeColor="text1"/>
          <w:sz w:val="24"/>
          <w:szCs w:val="24"/>
        </w:rPr>
        <w:t>eople</w:t>
      </w:r>
      <w:r w:rsidR="0070219F" w:rsidRPr="00DB6F10">
        <w:rPr>
          <w:rFonts w:ascii="Times New Roman" w:hAnsi="Times New Roman" w:cs="Times New Roman"/>
          <w:color w:val="000000" w:themeColor="text1"/>
          <w:sz w:val="24"/>
          <w:szCs w:val="24"/>
        </w:rPr>
        <w:t xml:space="preserve"> </w:t>
      </w:r>
      <w:r w:rsidRPr="00DB6F10">
        <w:rPr>
          <w:rFonts w:ascii="Times New Roman" w:hAnsi="Times New Roman" w:cs="Times New Roman"/>
          <w:color w:val="000000" w:themeColor="text1"/>
          <w:sz w:val="24"/>
          <w:szCs w:val="24"/>
        </w:rPr>
        <w:t>aged 15-24</w:t>
      </w:r>
      <w:r w:rsidR="0070219F">
        <w:rPr>
          <w:rFonts w:ascii="Times New Roman" w:hAnsi="Times New Roman" w:cs="Times New Roman"/>
          <w:color w:val="000000" w:themeColor="text1"/>
          <w:sz w:val="24"/>
          <w:szCs w:val="24"/>
        </w:rPr>
        <w:t xml:space="preserve"> and located</w:t>
      </w:r>
      <w:r>
        <w:rPr>
          <w:rFonts w:ascii="Times New Roman" w:hAnsi="Times New Roman" w:cs="Times New Roman"/>
          <w:color w:val="000000" w:themeColor="text1"/>
          <w:sz w:val="24"/>
          <w:szCs w:val="24"/>
        </w:rPr>
        <w:t xml:space="preserve"> </w:t>
      </w:r>
      <w:r w:rsidRPr="00DB6F10">
        <w:rPr>
          <w:rFonts w:ascii="Times New Roman" w:hAnsi="Times New Roman" w:cs="Times New Roman"/>
          <w:color w:val="000000" w:themeColor="text1"/>
          <w:sz w:val="24"/>
          <w:szCs w:val="24"/>
        </w:rPr>
        <w:t>in remote employment services regions; and participants in the New Jobs Program Trial or</w:t>
      </w:r>
      <w:r>
        <w:rPr>
          <w:rFonts w:ascii="Times New Roman" w:hAnsi="Times New Roman" w:cs="Times New Roman"/>
          <w:color w:val="000000" w:themeColor="text1"/>
          <w:sz w:val="24"/>
          <w:szCs w:val="24"/>
        </w:rPr>
        <w:t xml:space="preserve"> </w:t>
      </w:r>
      <w:r w:rsidRPr="00DB6F10">
        <w:rPr>
          <w:rFonts w:ascii="Times New Roman" w:hAnsi="Times New Roman" w:cs="Times New Roman"/>
          <w:color w:val="000000" w:themeColor="text1"/>
          <w:sz w:val="24"/>
          <w:szCs w:val="24"/>
        </w:rPr>
        <w:t>CDP Trials, and able to meet the required qualifications to support their placement in a job.</w:t>
      </w:r>
    </w:p>
    <w:p w14:paraId="358FB073" w14:textId="77777777" w:rsidR="006B56C9" w:rsidRDefault="006B56C9" w:rsidP="00DB6F10">
      <w:pPr>
        <w:rPr>
          <w:rFonts w:ascii="Times New Roman" w:hAnsi="Times New Roman" w:cs="Times New Roman"/>
          <w:color w:val="000000" w:themeColor="text1"/>
          <w:sz w:val="24"/>
          <w:szCs w:val="24"/>
        </w:rPr>
      </w:pPr>
    </w:p>
    <w:p w14:paraId="10E2F229" w14:textId="4BCD48FF" w:rsidR="00C05F6E" w:rsidRDefault="00C05F6E" w:rsidP="00C05F6E">
      <w:pPr>
        <w:rPr>
          <w:rFonts w:ascii="Times New Roman" w:hAnsi="Times New Roman" w:cs="Times New Roman"/>
          <w:color w:val="000000" w:themeColor="text1"/>
          <w:sz w:val="24"/>
          <w:szCs w:val="24"/>
        </w:rPr>
      </w:pPr>
      <w:r w:rsidRPr="00C05F6E">
        <w:rPr>
          <w:rFonts w:ascii="Times New Roman" w:hAnsi="Times New Roman" w:cs="Times New Roman"/>
          <w:color w:val="000000" w:themeColor="text1"/>
          <w:sz w:val="24"/>
          <w:szCs w:val="24"/>
        </w:rPr>
        <w:t>The design of the RJED Program has incorporated feedback through stakeholder and</w:t>
      </w:r>
      <w:r>
        <w:rPr>
          <w:rFonts w:ascii="Times New Roman" w:hAnsi="Times New Roman" w:cs="Times New Roman"/>
          <w:color w:val="000000" w:themeColor="text1"/>
          <w:sz w:val="24"/>
          <w:szCs w:val="24"/>
        </w:rPr>
        <w:t xml:space="preserve"> </w:t>
      </w:r>
      <w:r w:rsidRPr="00C05F6E">
        <w:rPr>
          <w:rFonts w:ascii="Times New Roman" w:hAnsi="Times New Roman" w:cs="Times New Roman"/>
          <w:color w:val="000000" w:themeColor="text1"/>
          <w:sz w:val="24"/>
          <w:szCs w:val="24"/>
        </w:rPr>
        <w:t xml:space="preserve">community consultations undertaken in 2023 and 2024, </w:t>
      </w:r>
      <w:r w:rsidR="0070219F">
        <w:rPr>
          <w:rFonts w:ascii="Times New Roman" w:hAnsi="Times New Roman" w:cs="Times New Roman"/>
          <w:color w:val="000000" w:themeColor="text1"/>
          <w:sz w:val="24"/>
          <w:szCs w:val="24"/>
        </w:rPr>
        <w:t xml:space="preserve">advice from the First Nations Reference Group </w:t>
      </w:r>
      <w:r w:rsidRPr="00C05F6E">
        <w:rPr>
          <w:rFonts w:ascii="Times New Roman" w:hAnsi="Times New Roman" w:cs="Times New Roman"/>
          <w:color w:val="000000" w:themeColor="text1"/>
          <w:sz w:val="24"/>
          <w:szCs w:val="24"/>
        </w:rPr>
        <w:t>and learnings and evidence from</w:t>
      </w:r>
      <w:r>
        <w:rPr>
          <w:rFonts w:ascii="Times New Roman" w:hAnsi="Times New Roman" w:cs="Times New Roman"/>
          <w:color w:val="000000" w:themeColor="text1"/>
          <w:sz w:val="24"/>
          <w:szCs w:val="24"/>
        </w:rPr>
        <w:t xml:space="preserve"> </w:t>
      </w:r>
      <w:r w:rsidRPr="00C05F6E">
        <w:rPr>
          <w:rFonts w:ascii="Times New Roman" w:hAnsi="Times New Roman" w:cs="Times New Roman"/>
          <w:color w:val="000000" w:themeColor="text1"/>
          <w:sz w:val="24"/>
          <w:szCs w:val="24"/>
        </w:rPr>
        <w:t xml:space="preserve">the New Jobs Program Trial, CDP trials and other relevant </w:t>
      </w:r>
      <w:proofErr w:type="gramStart"/>
      <w:r w:rsidRPr="00C05F6E">
        <w:rPr>
          <w:rFonts w:ascii="Times New Roman" w:hAnsi="Times New Roman" w:cs="Times New Roman"/>
          <w:color w:val="000000" w:themeColor="text1"/>
          <w:sz w:val="24"/>
          <w:szCs w:val="24"/>
        </w:rPr>
        <w:t>employment based</w:t>
      </w:r>
      <w:proofErr w:type="gramEnd"/>
      <w:r w:rsidRPr="00C05F6E">
        <w:rPr>
          <w:rFonts w:ascii="Times New Roman" w:hAnsi="Times New Roman" w:cs="Times New Roman"/>
          <w:color w:val="000000" w:themeColor="text1"/>
          <w:sz w:val="24"/>
          <w:szCs w:val="24"/>
        </w:rPr>
        <w:t xml:space="preserve"> programs</w:t>
      </w:r>
      <w:r>
        <w:rPr>
          <w:rFonts w:ascii="Times New Roman" w:hAnsi="Times New Roman" w:cs="Times New Roman"/>
          <w:color w:val="000000" w:themeColor="text1"/>
          <w:sz w:val="24"/>
          <w:szCs w:val="24"/>
        </w:rPr>
        <w:t xml:space="preserve"> </w:t>
      </w:r>
      <w:r w:rsidRPr="00C05F6E">
        <w:rPr>
          <w:rFonts w:ascii="Times New Roman" w:hAnsi="Times New Roman" w:cs="Times New Roman"/>
          <w:color w:val="000000" w:themeColor="text1"/>
          <w:sz w:val="24"/>
          <w:szCs w:val="24"/>
        </w:rPr>
        <w:t>delivered by the Commonwealth.</w:t>
      </w:r>
    </w:p>
    <w:p w14:paraId="5C44857A" w14:textId="77777777" w:rsidR="00C05F6E" w:rsidRPr="00C05F6E" w:rsidRDefault="00C05F6E" w:rsidP="00C05F6E">
      <w:pPr>
        <w:rPr>
          <w:rFonts w:ascii="Times New Roman" w:hAnsi="Times New Roman" w:cs="Times New Roman"/>
          <w:color w:val="000000" w:themeColor="text1"/>
          <w:sz w:val="24"/>
          <w:szCs w:val="24"/>
        </w:rPr>
      </w:pPr>
    </w:p>
    <w:p w14:paraId="6D70CFA1" w14:textId="6BBB64A5" w:rsidR="00C05F6E" w:rsidRPr="00C05F6E" w:rsidRDefault="00C05F6E" w:rsidP="00C05F6E">
      <w:pPr>
        <w:rPr>
          <w:rFonts w:ascii="Times New Roman" w:hAnsi="Times New Roman" w:cs="Times New Roman"/>
          <w:color w:val="000000" w:themeColor="text1"/>
          <w:sz w:val="24"/>
          <w:szCs w:val="24"/>
        </w:rPr>
      </w:pPr>
      <w:r w:rsidRPr="00C05F6E">
        <w:rPr>
          <w:rFonts w:ascii="Times New Roman" w:hAnsi="Times New Roman" w:cs="Times New Roman"/>
          <w:color w:val="000000" w:themeColor="text1"/>
          <w:sz w:val="24"/>
          <w:szCs w:val="24"/>
        </w:rPr>
        <w:t xml:space="preserve">The RJED Program provides $707 million in funding over </w:t>
      </w:r>
      <w:r w:rsidR="00EA1CFB">
        <w:rPr>
          <w:rFonts w:ascii="Times New Roman" w:hAnsi="Times New Roman" w:cs="Times New Roman"/>
          <w:color w:val="000000" w:themeColor="text1"/>
          <w:sz w:val="24"/>
          <w:szCs w:val="24"/>
        </w:rPr>
        <w:t>five</w:t>
      </w:r>
      <w:r w:rsidRPr="00C05F6E">
        <w:rPr>
          <w:rFonts w:ascii="Times New Roman" w:hAnsi="Times New Roman" w:cs="Times New Roman"/>
          <w:color w:val="000000" w:themeColor="text1"/>
          <w:sz w:val="24"/>
          <w:szCs w:val="24"/>
        </w:rPr>
        <w:t xml:space="preserve"> years from 2023-24 for two</w:t>
      </w:r>
    </w:p>
    <w:p w14:paraId="0292322B" w14:textId="4736B68E" w:rsidR="009E032D" w:rsidRDefault="00C05F6E" w:rsidP="00C05F6E">
      <w:pPr>
        <w:rPr>
          <w:rFonts w:ascii="Times New Roman" w:hAnsi="Times New Roman" w:cs="Times New Roman"/>
          <w:color w:val="000000" w:themeColor="text1"/>
          <w:sz w:val="24"/>
          <w:szCs w:val="24"/>
        </w:rPr>
      </w:pPr>
      <w:r w:rsidRPr="00C05F6E">
        <w:rPr>
          <w:rFonts w:ascii="Times New Roman" w:hAnsi="Times New Roman" w:cs="Times New Roman"/>
          <w:color w:val="000000" w:themeColor="text1"/>
          <w:sz w:val="24"/>
          <w:szCs w:val="24"/>
        </w:rPr>
        <w:t>elements:</w:t>
      </w:r>
    </w:p>
    <w:p w14:paraId="4E5D629B" w14:textId="7EA1F130" w:rsidR="00EA1CFB" w:rsidRPr="00EA1CFB" w:rsidRDefault="00267483" w:rsidP="00A94FA6">
      <w:pPr>
        <w:pStyle w:val="ListParagraph"/>
        <w:numPr>
          <w:ilvl w:val="0"/>
          <w:numId w:val="27"/>
        </w:numPr>
        <w:spacing w:after="0" w:line="240" w:lineRule="auto"/>
        <w:rPr>
          <w:rFonts w:ascii="Times New Roman" w:hAnsi="Times New Roman"/>
          <w:iCs/>
          <w:color w:val="000000" w:themeColor="text1"/>
          <w:sz w:val="24"/>
          <w:szCs w:val="24"/>
        </w:rPr>
      </w:pPr>
      <w:r>
        <w:rPr>
          <w:rFonts w:ascii="Times New Roman" w:hAnsi="Times New Roman"/>
          <w:iCs/>
          <w:color w:val="000000" w:themeColor="text1"/>
          <w:sz w:val="24"/>
          <w:szCs w:val="24"/>
        </w:rPr>
        <w:t xml:space="preserve">job creation </w:t>
      </w:r>
      <w:r w:rsidR="00660F1E">
        <w:rPr>
          <w:rFonts w:ascii="Times New Roman" w:hAnsi="Times New Roman"/>
          <w:iCs/>
          <w:color w:val="000000" w:themeColor="text1"/>
          <w:sz w:val="24"/>
          <w:szCs w:val="24"/>
        </w:rPr>
        <w:t xml:space="preserve">component – the creation of </w:t>
      </w:r>
      <w:r w:rsidR="00EA1CFB" w:rsidRPr="00EA1CFB">
        <w:rPr>
          <w:rFonts w:ascii="Times New Roman" w:hAnsi="Times New Roman"/>
          <w:iCs/>
          <w:color w:val="000000" w:themeColor="text1"/>
          <w:sz w:val="24"/>
          <w:szCs w:val="24"/>
        </w:rPr>
        <w:t>3,000 jobs, with proper wages, leave entitlements and superannuation in remote employment services regions; and</w:t>
      </w:r>
    </w:p>
    <w:p w14:paraId="03D69B89" w14:textId="4AD76211" w:rsidR="00482687" w:rsidRPr="00BA21D1" w:rsidRDefault="00EA1CFB" w:rsidP="00BA21D1">
      <w:pPr>
        <w:pStyle w:val="ListParagraph"/>
        <w:numPr>
          <w:ilvl w:val="0"/>
          <w:numId w:val="27"/>
        </w:numPr>
        <w:spacing w:after="0" w:line="240" w:lineRule="auto"/>
        <w:rPr>
          <w:rFonts w:ascii="Times New Roman" w:hAnsi="Times New Roman"/>
          <w:iCs/>
          <w:color w:val="000000" w:themeColor="text1"/>
          <w:sz w:val="24"/>
          <w:szCs w:val="24"/>
        </w:rPr>
      </w:pPr>
      <w:r w:rsidRPr="00BA21D1">
        <w:rPr>
          <w:rFonts w:ascii="Times New Roman" w:hAnsi="Times New Roman"/>
          <w:iCs/>
          <w:color w:val="000000" w:themeColor="text1"/>
          <w:sz w:val="24"/>
          <w:szCs w:val="24"/>
        </w:rPr>
        <w:t>a Community Jobs and Business Fund (CJBF)</w:t>
      </w:r>
      <w:r w:rsidR="00DE3EE9" w:rsidRPr="00BA21D1">
        <w:rPr>
          <w:rFonts w:ascii="Times New Roman" w:hAnsi="Times New Roman"/>
          <w:iCs/>
          <w:color w:val="000000" w:themeColor="text1"/>
          <w:sz w:val="24"/>
          <w:szCs w:val="24"/>
        </w:rPr>
        <w:t xml:space="preserve"> </w:t>
      </w:r>
      <w:r w:rsidR="00BD2D84" w:rsidRPr="00BA21D1">
        <w:rPr>
          <w:rFonts w:ascii="Times New Roman" w:hAnsi="Times New Roman"/>
          <w:iCs/>
          <w:color w:val="000000" w:themeColor="text1"/>
          <w:sz w:val="24"/>
          <w:szCs w:val="24"/>
        </w:rPr>
        <w:t xml:space="preserve">component </w:t>
      </w:r>
      <w:r w:rsidR="00DE3EE9" w:rsidRPr="00BA21D1">
        <w:rPr>
          <w:rFonts w:ascii="Times New Roman" w:hAnsi="Times New Roman"/>
          <w:iCs/>
          <w:color w:val="000000" w:themeColor="text1"/>
          <w:sz w:val="24"/>
          <w:szCs w:val="24"/>
        </w:rPr>
        <w:t>– for</w:t>
      </w:r>
      <w:r w:rsidRPr="00BA21D1">
        <w:rPr>
          <w:rFonts w:ascii="Times New Roman" w:hAnsi="Times New Roman"/>
          <w:iCs/>
          <w:color w:val="000000" w:themeColor="text1"/>
          <w:sz w:val="24"/>
          <w:szCs w:val="24"/>
        </w:rPr>
        <w:t xml:space="preserve"> capital, equipment, employee support and capacity building services for eligible organisations to complement wages for the 3,000 jobs so those employed in a job funded under the </w:t>
      </w:r>
      <w:r w:rsidR="008B2E40" w:rsidRPr="00BA21D1">
        <w:rPr>
          <w:rFonts w:ascii="Times New Roman" w:hAnsi="Times New Roman"/>
          <w:iCs/>
          <w:color w:val="000000" w:themeColor="text1"/>
          <w:sz w:val="24"/>
          <w:szCs w:val="24"/>
        </w:rPr>
        <w:t>RJED</w:t>
      </w:r>
      <w:r w:rsidR="001F1765" w:rsidRPr="00BA21D1">
        <w:rPr>
          <w:rFonts w:ascii="Times New Roman" w:hAnsi="Times New Roman"/>
          <w:iCs/>
          <w:color w:val="000000" w:themeColor="text1"/>
          <w:sz w:val="24"/>
          <w:szCs w:val="24"/>
        </w:rPr>
        <w:t xml:space="preserve"> </w:t>
      </w:r>
      <w:r w:rsidRPr="00BA21D1">
        <w:rPr>
          <w:rFonts w:ascii="Times New Roman" w:hAnsi="Times New Roman"/>
          <w:iCs/>
          <w:color w:val="000000" w:themeColor="text1"/>
          <w:sz w:val="24"/>
          <w:szCs w:val="24"/>
        </w:rPr>
        <w:t>Program have the resources needed to do their job.</w:t>
      </w:r>
    </w:p>
    <w:p w14:paraId="7D9467A9" w14:textId="77777777" w:rsidR="00482687" w:rsidRDefault="00482687" w:rsidP="00682CF9">
      <w:pPr>
        <w:rPr>
          <w:rFonts w:ascii="Times New Roman" w:hAnsi="Times New Roman" w:cs="Times New Roman"/>
          <w:color w:val="000000" w:themeColor="text1"/>
          <w:sz w:val="24"/>
          <w:szCs w:val="24"/>
        </w:rPr>
      </w:pPr>
    </w:p>
    <w:p w14:paraId="3FE14DCF" w14:textId="6BA2A73D" w:rsidR="006F5C93" w:rsidRDefault="00844BBD" w:rsidP="005E7536">
      <w:r>
        <w:rPr>
          <w:rFonts w:ascii="Times New Roman" w:hAnsi="Times New Roman" w:cs="Times New Roman"/>
          <w:color w:val="000000" w:themeColor="text1"/>
          <w:sz w:val="24"/>
          <w:szCs w:val="24"/>
        </w:rPr>
        <w:t xml:space="preserve">Legislative authority under table item </w:t>
      </w:r>
      <w:r w:rsidR="00452A49">
        <w:rPr>
          <w:rFonts w:ascii="Times New Roman" w:hAnsi="Times New Roman" w:cs="Times New Roman"/>
          <w:color w:val="000000" w:themeColor="text1"/>
          <w:sz w:val="24"/>
          <w:szCs w:val="24"/>
        </w:rPr>
        <w:t xml:space="preserve">700 </w:t>
      </w:r>
      <w:r w:rsidR="000F464D">
        <w:rPr>
          <w:rFonts w:ascii="Times New Roman" w:hAnsi="Times New Roman" w:cs="Times New Roman"/>
          <w:color w:val="000000" w:themeColor="text1"/>
          <w:sz w:val="24"/>
          <w:szCs w:val="24"/>
        </w:rPr>
        <w:t>will support expenditure under the job creation</w:t>
      </w:r>
      <w:r w:rsidR="005E7536">
        <w:rPr>
          <w:rFonts w:ascii="Times New Roman" w:hAnsi="Times New Roman" w:cs="Times New Roman"/>
          <w:color w:val="000000" w:themeColor="text1"/>
          <w:sz w:val="24"/>
          <w:szCs w:val="24"/>
        </w:rPr>
        <w:t xml:space="preserve"> component only.</w:t>
      </w:r>
      <w:r w:rsidR="005E7536" w:rsidRPr="005E7536">
        <w:t xml:space="preserve"> </w:t>
      </w:r>
    </w:p>
    <w:p w14:paraId="6FAB5439" w14:textId="77777777" w:rsidR="006F5C93" w:rsidRDefault="006F5C93" w:rsidP="005E7536"/>
    <w:p w14:paraId="40BB82A3" w14:textId="545E9ECB" w:rsidR="007A5EA2" w:rsidRPr="007A5EA2" w:rsidRDefault="005E7536" w:rsidP="007A5EA2">
      <w:pPr>
        <w:rPr>
          <w:rFonts w:ascii="Times New Roman" w:hAnsi="Times New Roman" w:cs="Times New Roman"/>
          <w:color w:val="000000" w:themeColor="text1"/>
          <w:sz w:val="24"/>
          <w:szCs w:val="24"/>
        </w:rPr>
      </w:pPr>
      <w:r w:rsidRPr="005E7536">
        <w:rPr>
          <w:rFonts w:ascii="Times New Roman" w:hAnsi="Times New Roman" w:cs="Times New Roman"/>
          <w:color w:val="000000" w:themeColor="text1"/>
          <w:sz w:val="24"/>
          <w:szCs w:val="24"/>
        </w:rPr>
        <w:t>The job creation component of the</w:t>
      </w:r>
      <w:r>
        <w:rPr>
          <w:rFonts w:ascii="Times New Roman" w:hAnsi="Times New Roman" w:cs="Times New Roman"/>
          <w:color w:val="000000" w:themeColor="text1"/>
          <w:sz w:val="24"/>
          <w:szCs w:val="24"/>
        </w:rPr>
        <w:t xml:space="preserve"> </w:t>
      </w:r>
      <w:r w:rsidRPr="005E7536">
        <w:rPr>
          <w:rFonts w:ascii="Times New Roman" w:hAnsi="Times New Roman" w:cs="Times New Roman"/>
          <w:color w:val="000000" w:themeColor="text1"/>
          <w:sz w:val="24"/>
          <w:szCs w:val="24"/>
        </w:rPr>
        <w:t>RJED Program is designed to fund the creation of jobs in remote Australia, by making</w:t>
      </w:r>
      <w:r>
        <w:rPr>
          <w:rFonts w:ascii="Times New Roman" w:hAnsi="Times New Roman" w:cs="Times New Roman"/>
          <w:color w:val="000000" w:themeColor="text1"/>
          <w:sz w:val="24"/>
          <w:szCs w:val="24"/>
        </w:rPr>
        <w:t xml:space="preserve"> </w:t>
      </w:r>
      <w:r w:rsidRPr="005E7536">
        <w:rPr>
          <w:rFonts w:ascii="Times New Roman" w:hAnsi="Times New Roman" w:cs="Times New Roman"/>
          <w:color w:val="000000" w:themeColor="text1"/>
          <w:sz w:val="24"/>
          <w:szCs w:val="24"/>
        </w:rPr>
        <w:t>available grants to eligible organisations for the purposes of employing a person who is</w:t>
      </w:r>
      <w:r>
        <w:rPr>
          <w:rFonts w:ascii="Times New Roman" w:hAnsi="Times New Roman" w:cs="Times New Roman"/>
          <w:color w:val="000000" w:themeColor="text1"/>
          <w:sz w:val="24"/>
          <w:szCs w:val="24"/>
        </w:rPr>
        <w:t xml:space="preserve"> </w:t>
      </w:r>
      <w:r w:rsidRPr="005E7536">
        <w:rPr>
          <w:rFonts w:ascii="Times New Roman" w:hAnsi="Times New Roman" w:cs="Times New Roman"/>
          <w:color w:val="000000" w:themeColor="text1"/>
          <w:sz w:val="24"/>
          <w:szCs w:val="24"/>
        </w:rPr>
        <w:t>currently unemployed and a Remote Employment Services (RES) participant. The grants will</w:t>
      </w:r>
      <w:r w:rsidR="006F5C93">
        <w:rPr>
          <w:rFonts w:ascii="Times New Roman" w:hAnsi="Times New Roman" w:cs="Times New Roman"/>
          <w:color w:val="000000" w:themeColor="text1"/>
          <w:sz w:val="24"/>
          <w:szCs w:val="24"/>
        </w:rPr>
        <w:t xml:space="preserve"> </w:t>
      </w:r>
      <w:r w:rsidRPr="005E7536">
        <w:rPr>
          <w:rFonts w:ascii="Times New Roman" w:hAnsi="Times New Roman" w:cs="Times New Roman"/>
          <w:color w:val="000000" w:themeColor="text1"/>
          <w:sz w:val="24"/>
          <w:szCs w:val="24"/>
        </w:rPr>
        <w:t>cover employee wages, other salary expenses and/or allowances, superannuation, and</w:t>
      </w:r>
      <w:r w:rsidR="006F5C93">
        <w:rPr>
          <w:rFonts w:ascii="Times New Roman" w:hAnsi="Times New Roman" w:cs="Times New Roman"/>
          <w:color w:val="000000" w:themeColor="text1"/>
          <w:sz w:val="24"/>
          <w:szCs w:val="24"/>
        </w:rPr>
        <w:t xml:space="preserve"> </w:t>
      </w:r>
      <w:r w:rsidRPr="005E7536">
        <w:rPr>
          <w:rFonts w:ascii="Times New Roman" w:hAnsi="Times New Roman" w:cs="Times New Roman"/>
          <w:color w:val="000000" w:themeColor="text1"/>
          <w:sz w:val="24"/>
          <w:szCs w:val="24"/>
        </w:rPr>
        <w:t>leave entitlements. The job creation component is complimented by the CJBF component</w:t>
      </w:r>
      <w:r w:rsidR="00E15362">
        <w:rPr>
          <w:rFonts w:ascii="Times New Roman" w:hAnsi="Times New Roman" w:cs="Times New Roman"/>
          <w:color w:val="000000" w:themeColor="text1"/>
          <w:sz w:val="24"/>
          <w:szCs w:val="24"/>
        </w:rPr>
        <w:t>,</w:t>
      </w:r>
      <w:r w:rsidR="007A5EA2" w:rsidRPr="007A5EA2">
        <w:t xml:space="preserve"> </w:t>
      </w:r>
      <w:r w:rsidR="007A5EA2" w:rsidRPr="007A5EA2">
        <w:rPr>
          <w:rFonts w:ascii="Times New Roman" w:hAnsi="Times New Roman" w:cs="Times New Roman"/>
          <w:color w:val="000000" w:themeColor="text1"/>
          <w:sz w:val="24"/>
          <w:szCs w:val="24"/>
        </w:rPr>
        <w:t>which will fund eligible organisations to absorb the additional costs required to employ local</w:t>
      </w:r>
      <w:r w:rsidR="007A5EA2">
        <w:rPr>
          <w:rFonts w:ascii="Times New Roman" w:hAnsi="Times New Roman" w:cs="Times New Roman"/>
          <w:color w:val="000000" w:themeColor="text1"/>
          <w:sz w:val="24"/>
          <w:szCs w:val="24"/>
        </w:rPr>
        <w:t xml:space="preserve"> </w:t>
      </w:r>
      <w:r w:rsidR="007A5EA2" w:rsidRPr="007A5EA2">
        <w:rPr>
          <w:rFonts w:ascii="Times New Roman" w:hAnsi="Times New Roman" w:cs="Times New Roman"/>
          <w:color w:val="000000" w:themeColor="text1"/>
          <w:sz w:val="24"/>
          <w:szCs w:val="24"/>
        </w:rPr>
        <w:t>people into jobs prioritised by communities and ensure those employed in a job funded</w:t>
      </w:r>
      <w:r w:rsidR="007A5EA2">
        <w:rPr>
          <w:rFonts w:ascii="Times New Roman" w:hAnsi="Times New Roman" w:cs="Times New Roman"/>
          <w:color w:val="000000" w:themeColor="text1"/>
          <w:sz w:val="24"/>
          <w:szCs w:val="24"/>
        </w:rPr>
        <w:t xml:space="preserve"> </w:t>
      </w:r>
      <w:r w:rsidR="007A5EA2" w:rsidRPr="007A5EA2">
        <w:rPr>
          <w:rFonts w:ascii="Times New Roman" w:hAnsi="Times New Roman" w:cs="Times New Roman"/>
          <w:color w:val="000000" w:themeColor="text1"/>
          <w:sz w:val="24"/>
          <w:szCs w:val="24"/>
        </w:rPr>
        <w:t>under the RJED Program have the resources needed to do their job.</w:t>
      </w:r>
    </w:p>
    <w:p w14:paraId="61263555" w14:textId="77777777" w:rsidR="007A5EA2" w:rsidRDefault="007A5EA2" w:rsidP="007A5EA2">
      <w:pPr>
        <w:rPr>
          <w:rFonts w:ascii="Times New Roman" w:hAnsi="Times New Roman" w:cs="Times New Roman"/>
          <w:color w:val="000000" w:themeColor="text1"/>
          <w:sz w:val="24"/>
          <w:szCs w:val="24"/>
        </w:rPr>
      </w:pPr>
    </w:p>
    <w:p w14:paraId="521FE0FA" w14:textId="4874A6F8" w:rsidR="007A5EA2" w:rsidRDefault="007A5EA2" w:rsidP="007A5EA2">
      <w:pPr>
        <w:rPr>
          <w:rFonts w:ascii="Times New Roman" w:hAnsi="Times New Roman" w:cs="Times New Roman"/>
          <w:color w:val="000000" w:themeColor="text1"/>
          <w:sz w:val="24"/>
          <w:szCs w:val="24"/>
        </w:rPr>
      </w:pPr>
      <w:r w:rsidRPr="007A5EA2">
        <w:rPr>
          <w:rFonts w:ascii="Times New Roman" w:hAnsi="Times New Roman" w:cs="Times New Roman"/>
          <w:color w:val="000000" w:themeColor="text1"/>
          <w:sz w:val="24"/>
          <w:szCs w:val="24"/>
        </w:rPr>
        <w:t>The RJED Program will commence in the fourth quarter of 2024 and fund eligible</w:t>
      </w:r>
      <w:r w:rsidR="006607E1">
        <w:rPr>
          <w:rFonts w:ascii="Times New Roman" w:hAnsi="Times New Roman" w:cs="Times New Roman"/>
          <w:color w:val="000000" w:themeColor="text1"/>
          <w:sz w:val="24"/>
          <w:szCs w:val="24"/>
        </w:rPr>
        <w:t xml:space="preserve"> </w:t>
      </w:r>
      <w:r w:rsidRPr="007A5EA2">
        <w:rPr>
          <w:rFonts w:ascii="Times New Roman" w:hAnsi="Times New Roman" w:cs="Times New Roman"/>
          <w:color w:val="000000" w:themeColor="text1"/>
          <w:sz w:val="24"/>
          <w:szCs w:val="24"/>
        </w:rPr>
        <w:t>organisations to create jobs and deliver programs and services that align with community</w:t>
      </w:r>
      <w:r w:rsidR="005F00FE">
        <w:rPr>
          <w:rFonts w:ascii="Times New Roman" w:hAnsi="Times New Roman" w:cs="Times New Roman"/>
          <w:color w:val="000000" w:themeColor="text1"/>
          <w:sz w:val="24"/>
          <w:szCs w:val="24"/>
        </w:rPr>
        <w:t xml:space="preserve"> </w:t>
      </w:r>
      <w:r w:rsidRPr="007A5EA2">
        <w:rPr>
          <w:rFonts w:ascii="Times New Roman" w:hAnsi="Times New Roman" w:cs="Times New Roman"/>
          <w:color w:val="000000" w:themeColor="text1"/>
          <w:sz w:val="24"/>
          <w:szCs w:val="24"/>
        </w:rPr>
        <w:t>priorities, that communities want. The RJED Program will focus on jobs that are valued by</w:t>
      </w:r>
      <w:r w:rsidR="005F00FE">
        <w:rPr>
          <w:rFonts w:ascii="Times New Roman" w:hAnsi="Times New Roman" w:cs="Times New Roman"/>
          <w:color w:val="000000" w:themeColor="text1"/>
          <w:sz w:val="24"/>
          <w:szCs w:val="24"/>
        </w:rPr>
        <w:t xml:space="preserve"> </w:t>
      </w:r>
      <w:proofErr w:type="gramStart"/>
      <w:r w:rsidRPr="007A5EA2">
        <w:rPr>
          <w:rFonts w:ascii="Times New Roman" w:hAnsi="Times New Roman" w:cs="Times New Roman"/>
          <w:color w:val="000000" w:themeColor="text1"/>
          <w:sz w:val="24"/>
          <w:szCs w:val="24"/>
        </w:rPr>
        <w:t>communities, but</w:t>
      </w:r>
      <w:proofErr w:type="gramEnd"/>
      <w:r w:rsidRPr="007A5EA2">
        <w:rPr>
          <w:rFonts w:ascii="Times New Roman" w:hAnsi="Times New Roman" w:cs="Times New Roman"/>
          <w:color w:val="000000" w:themeColor="text1"/>
          <w:sz w:val="24"/>
          <w:szCs w:val="24"/>
        </w:rPr>
        <w:t xml:space="preserve"> are not currently funded and do not currently have a commercial base.</w:t>
      </w:r>
      <w:r w:rsidR="00223E82">
        <w:rPr>
          <w:rFonts w:ascii="Times New Roman" w:hAnsi="Times New Roman" w:cs="Times New Roman"/>
          <w:color w:val="000000" w:themeColor="text1"/>
          <w:sz w:val="24"/>
          <w:szCs w:val="24"/>
        </w:rPr>
        <w:t xml:space="preserve"> </w:t>
      </w:r>
      <w:r w:rsidRPr="007A5EA2">
        <w:rPr>
          <w:rFonts w:ascii="Times New Roman" w:hAnsi="Times New Roman" w:cs="Times New Roman"/>
          <w:color w:val="000000" w:themeColor="text1"/>
          <w:sz w:val="24"/>
          <w:szCs w:val="24"/>
        </w:rPr>
        <w:t>Participants will be paid wages at the relevant entry level award wage rate or the National</w:t>
      </w:r>
      <w:r w:rsidR="00223E82">
        <w:rPr>
          <w:rFonts w:ascii="Times New Roman" w:hAnsi="Times New Roman" w:cs="Times New Roman"/>
          <w:color w:val="000000" w:themeColor="text1"/>
          <w:sz w:val="24"/>
          <w:szCs w:val="24"/>
        </w:rPr>
        <w:t xml:space="preserve"> </w:t>
      </w:r>
      <w:r w:rsidRPr="007A5EA2">
        <w:rPr>
          <w:rFonts w:ascii="Times New Roman" w:hAnsi="Times New Roman" w:cs="Times New Roman"/>
          <w:color w:val="000000" w:themeColor="text1"/>
          <w:sz w:val="24"/>
          <w:szCs w:val="24"/>
        </w:rPr>
        <w:t>Minimum Wage rate (where applicable).</w:t>
      </w:r>
    </w:p>
    <w:p w14:paraId="45E384A2" w14:textId="77777777" w:rsidR="00223E82" w:rsidRPr="007A5EA2" w:rsidRDefault="00223E82" w:rsidP="007A5EA2">
      <w:pPr>
        <w:rPr>
          <w:rFonts w:ascii="Times New Roman" w:hAnsi="Times New Roman" w:cs="Times New Roman"/>
          <w:color w:val="000000" w:themeColor="text1"/>
          <w:sz w:val="24"/>
          <w:szCs w:val="24"/>
        </w:rPr>
      </w:pPr>
    </w:p>
    <w:p w14:paraId="59921AFB" w14:textId="6B868521" w:rsidR="00BD2D84" w:rsidRDefault="007A5EA2" w:rsidP="007A5EA2">
      <w:pPr>
        <w:rPr>
          <w:rFonts w:ascii="Times New Roman" w:hAnsi="Times New Roman" w:cs="Times New Roman"/>
          <w:color w:val="000000" w:themeColor="text1"/>
          <w:sz w:val="24"/>
          <w:szCs w:val="24"/>
        </w:rPr>
      </w:pPr>
      <w:r w:rsidRPr="007A5EA2">
        <w:rPr>
          <w:rFonts w:ascii="Times New Roman" w:hAnsi="Times New Roman" w:cs="Times New Roman"/>
          <w:color w:val="000000" w:themeColor="text1"/>
          <w:sz w:val="24"/>
          <w:szCs w:val="24"/>
        </w:rPr>
        <w:t>Organisations eligible for funding under the RJED Program must be operating or intend to</w:t>
      </w:r>
      <w:r w:rsidR="00FF5751">
        <w:rPr>
          <w:rFonts w:ascii="Times New Roman" w:hAnsi="Times New Roman" w:cs="Times New Roman"/>
          <w:color w:val="000000" w:themeColor="text1"/>
          <w:sz w:val="24"/>
          <w:szCs w:val="24"/>
        </w:rPr>
        <w:t xml:space="preserve"> </w:t>
      </w:r>
      <w:r w:rsidRPr="007A5EA2">
        <w:rPr>
          <w:rFonts w:ascii="Times New Roman" w:hAnsi="Times New Roman" w:cs="Times New Roman"/>
          <w:color w:val="000000" w:themeColor="text1"/>
          <w:sz w:val="24"/>
          <w:szCs w:val="24"/>
        </w:rPr>
        <w:t>operate in a RES region, amongst other things, and be one of the following entity types:</w:t>
      </w:r>
    </w:p>
    <w:p w14:paraId="17C35459" w14:textId="5DB191E5" w:rsidR="006A5854" w:rsidRPr="00A94FA6" w:rsidRDefault="006A5854" w:rsidP="00A94FA6">
      <w:pPr>
        <w:pStyle w:val="ListParagraph"/>
        <w:numPr>
          <w:ilvl w:val="0"/>
          <w:numId w:val="27"/>
        </w:numPr>
        <w:spacing w:after="0" w:line="240" w:lineRule="auto"/>
        <w:rPr>
          <w:rFonts w:ascii="Times New Roman" w:hAnsi="Times New Roman"/>
          <w:iCs/>
          <w:color w:val="000000" w:themeColor="text1"/>
          <w:sz w:val="24"/>
          <w:szCs w:val="24"/>
        </w:rPr>
      </w:pPr>
      <w:r w:rsidRPr="00A94FA6">
        <w:rPr>
          <w:rFonts w:ascii="Times New Roman" w:hAnsi="Times New Roman"/>
          <w:iCs/>
          <w:color w:val="000000" w:themeColor="text1"/>
          <w:sz w:val="24"/>
          <w:szCs w:val="24"/>
        </w:rPr>
        <w:t>an Aboriginal and/or Torres Strait Islander Corporation registered under the</w:t>
      </w:r>
      <w:r w:rsidR="00FF5751" w:rsidRPr="00A94FA6">
        <w:rPr>
          <w:rFonts w:ascii="Times New Roman" w:hAnsi="Times New Roman"/>
          <w:iCs/>
          <w:color w:val="000000" w:themeColor="text1"/>
          <w:sz w:val="24"/>
          <w:szCs w:val="24"/>
        </w:rPr>
        <w:t xml:space="preserve"> </w:t>
      </w:r>
      <w:r w:rsidRPr="00646D95">
        <w:rPr>
          <w:rFonts w:ascii="Times New Roman" w:hAnsi="Times New Roman"/>
          <w:i/>
          <w:color w:val="000000" w:themeColor="text1"/>
          <w:sz w:val="24"/>
          <w:szCs w:val="24"/>
        </w:rPr>
        <w:t xml:space="preserve">Corporations (Aboriginal and Torres Strait Islander) Act </w:t>
      </w:r>
      <w:proofErr w:type="gramStart"/>
      <w:r w:rsidRPr="00452A49">
        <w:rPr>
          <w:rFonts w:ascii="Times New Roman" w:hAnsi="Times New Roman"/>
          <w:i/>
          <w:color w:val="000000" w:themeColor="text1"/>
          <w:sz w:val="24"/>
          <w:szCs w:val="24"/>
        </w:rPr>
        <w:t>2006</w:t>
      </w:r>
      <w:r w:rsidR="00D903F9" w:rsidRPr="00A94FA6">
        <w:rPr>
          <w:rFonts w:ascii="Times New Roman" w:hAnsi="Times New Roman"/>
          <w:iCs/>
          <w:color w:val="000000" w:themeColor="text1"/>
          <w:sz w:val="24"/>
          <w:szCs w:val="24"/>
        </w:rPr>
        <w:t>;</w:t>
      </w:r>
      <w:proofErr w:type="gramEnd"/>
    </w:p>
    <w:p w14:paraId="3B87911B" w14:textId="657BF3B5" w:rsidR="006A5854" w:rsidRPr="00A94FA6" w:rsidRDefault="006A5854" w:rsidP="00A94FA6">
      <w:pPr>
        <w:pStyle w:val="ListParagraph"/>
        <w:numPr>
          <w:ilvl w:val="0"/>
          <w:numId w:val="27"/>
        </w:numPr>
        <w:spacing w:after="0" w:line="240" w:lineRule="auto"/>
        <w:rPr>
          <w:rFonts w:ascii="Times New Roman" w:hAnsi="Times New Roman"/>
          <w:iCs/>
          <w:color w:val="000000" w:themeColor="text1"/>
          <w:sz w:val="24"/>
          <w:szCs w:val="24"/>
        </w:rPr>
      </w:pPr>
      <w:r w:rsidRPr="00A94FA6">
        <w:rPr>
          <w:rFonts w:ascii="Times New Roman" w:hAnsi="Times New Roman"/>
          <w:iCs/>
          <w:color w:val="000000" w:themeColor="text1"/>
          <w:sz w:val="24"/>
          <w:szCs w:val="24"/>
        </w:rPr>
        <w:t xml:space="preserve">a company incorporated in Australia under the </w:t>
      </w:r>
      <w:r w:rsidRPr="00452A49">
        <w:rPr>
          <w:rFonts w:ascii="Times New Roman" w:hAnsi="Times New Roman"/>
          <w:i/>
          <w:color w:val="000000" w:themeColor="text1"/>
          <w:sz w:val="24"/>
          <w:szCs w:val="24"/>
        </w:rPr>
        <w:t xml:space="preserve">Corporations Act </w:t>
      </w:r>
      <w:proofErr w:type="gramStart"/>
      <w:r w:rsidRPr="00452A49">
        <w:rPr>
          <w:rFonts w:ascii="Times New Roman" w:hAnsi="Times New Roman"/>
          <w:i/>
          <w:color w:val="000000" w:themeColor="text1"/>
          <w:sz w:val="24"/>
          <w:szCs w:val="24"/>
        </w:rPr>
        <w:t>2001</w:t>
      </w:r>
      <w:r w:rsidR="00D903F9" w:rsidRPr="00A94FA6">
        <w:rPr>
          <w:rFonts w:ascii="Times New Roman" w:hAnsi="Times New Roman"/>
          <w:iCs/>
          <w:color w:val="000000" w:themeColor="text1"/>
          <w:sz w:val="24"/>
          <w:szCs w:val="24"/>
        </w:rPr>
        <w:t>;</w:t>
      </w:r>
      <w:proofErr w:type="gramEnd"/>
    </w:p>
    <w:p w14:paraId="5AD68A2E" w14:textId="5F415AF7" w:rsidR="006A5854" w:rsidRPr="00A94FA6" w:rsidRDefault="006A5854" w:rsidP="00A94FA6">
      <w:pPr>
        <w:pStyle w:val="ListParagraph"/>
        <w:numPr>
          <w:ilvl w:val="0"/>
          <w:numId w:val="27"/>
        </w:numPr>
        <w:spacing w:after="0" w:line="240" w:lineRule="auto"/>
        <w:rPr>
          <w:rFonts w:ascii="Times New Roman" w:hAnsi="Times New Roman"/>
          <w:iCs/>
          <w:color w:val="000000" w:themeColor="text1"/>
          <w:sz w:val="24"/>
          <w:szCs w:val="24"/>
        </w:rPr>
      </w:pPr>
      <w:r w:rsidRPr="00A94FA6">
        <w:rPr>
          <w:rFonts w:ascii="Times New Roman" w:hAnsi="Times New Roman"/>
          <w:iCs/>
          <w:color w:val="000000" w:themeColor="text1"/>
          <w:sz w:val="24"/>
          <w:szCs w:val="24"/>
        </w:rPr>
        <w:lastRenderedPageBreak/>
        <w:t xml:space="preserve">an incorporated trustee on behalf of a </w:t>
      </w:r>
      <w:proofErr w:type="gramStart"/>
      <w:r w:rsidRPr="00A94FA6">
        <w:rPr>
          <w:rFonts w:ascii="Times New Roman" w:hAnsi="Times New Roman"/>
          <w:iCs/>
          <w:color w:val="000000" w:themeColor="text1"/>
          <w:sz w:val="24"/>
          <w:szCs w:val="24"/>
        </w:rPr>
        <w:t>trust</w:t>
      </w:r>
      <w:r w:rsidR="00D903F9" w:rsidRPr="00A94FA6">
        <w:rPr>
          <w:rFonts w:ascii="Times New Roman" w:hAnsi="Times New Roman"/>
          <w:iCs/>
          <w:color w:val="000000" w:themeColor="text1"/>
          <w:sz w:val="24"/>
          <w:szCs w:val="24"/>
        </w:rPr>
        <w:t>;</w:t>
      </w:r>
      <w:proofErr w:type="gramEnd"/>
    </w:p>
    <w:p w14:paraId="711261ED" w14:textId="2E4A4C1B" w:rsidR="006A5854" w:rsidRPr="00A94FA6" w:rsidRDefault="006A5854" w:rsidP="00A94FA6">
      <w:pPr>
        <w:pStyle w:val="ListParagraph"/>
        <w:numPr>
          <w:ilvl w:val="0"/>
          <w:numId w:val="27"/>
        </w:numPr>
        <w:spacing w:after="0" w:line="240" w:lineRule="auto"/>
        <w:rPr>
          <w:rFonts w:ascii="Times New Roman" w:hAnsi="Times New Roman"/>
          <w:iCs/>
          <w:color w:val="000000" w:themeColor="text1"/>
          <w:sz w:val="24"/>
          <w:szCs w:val="24"/>
        </w:rPr>
      </w:pPr>
      <w:r w:rsidRPr="00A94FA6">
        <w:rPr>
          <w:rFonts w:ascii="Times New Roman" w:hAnsi="Times New Roman"/>
          <w:iCs/>
          <w:color w:val="000000" w:themeColor="text1"/>
          <w:sz w:val="24"/>
          <w:szCs w:val="24"/>
        </w:rPr>
        <w:t>an incorporated association or an incorporated cooperative (incorporated under</w:t>
      </w:r>
      <w:r w:rsidR="00FF5751" w:rsidRPr="00A94FA6">
        <w:rPr>
          <w:rFonts w:ascii="Times New Roman" w:hAnsi="Times New Roman"/>
          <w:iCs/>
          <w:color w:val="000000" w:themeColor="text1"/>
          <w:sz w:val="24"/>
          <w:szCs w:val="24"/>
        </w:rPr>
        <w:t xml:space="preserve"> </w:t>
      </w:r>
      <w:r w:rsidRPr="00A94FA6">
        <w:rPr>
          <w:rFonts w:ascii="Times New Roman" w:hAnsi="Times New Roman"/>
          <w:iCs/>
          <w:color w:val="000000" w:themeColor="text1"/>
          <w:sz w:val="24"/>
          <w:szCs w:val="24"/>
        </w:rPr>
        <w:t>state/territory legislation, commonly have 'Association' or 'Incorporated' or 'Inc' in</w:t>
      </w:r>
      <w:r w:rsidR="00D903F9" w:rsidRPr="00A94FA6">
        <w:rPr>
          <w:rFonts w:ascii="Times New Roman" w:hAnsi="Times New Roman"/>
          <w:iCs/>
          <w:color w:val="000000" w:themeColor="text1"/>
          <w:sz w:val="24"/>
          <w:szCs w:val="24"/>
        </w:rPr>
        <w:t xml:space="preserve"> </w:t>
      </w:r>
      <w:r w:rsidRPr="00A94FA6">
        <w:rPr>
          <w:rFonts w:ascii="Times New Roman" w:hAnsi="Times New Roman"/>
          <w:iCs/>
          <w:color w:val="000000" w:themeColor="text1"/>
          <w:sz w:val="24"/>
          <w:szCs w:val="24"/>
        </w:rPr>
        <w:t>their legal name</w:t>
      </w:r>
      <w:proofErr w:type="gramStart"/>
      <w:r w:rsidRPr="00A94FA6">
        <w:rPr>
          <w:rFonts w:ascii="Times New Roman" w:hAnsi="Times New Roman"/>
          <w:iCs/>
          <w:color w:val="000000" w:themeColor="text1"/>
          <w:sz w:val="24"/>
          <w:szCs w:val="24"/>
        </w:rPr>
        <w:t>)</w:t>
      </w:r>
      <w:r w:rsidR="000B6857" w:rsidRPr="00A94FA6">
        <w:rPr>
          <w:rFonts w:ascii="Times New Roman" w:hAnsi="Times New Roman"/>
          <w:iCs/>
          <w:color w:val="000000" w:themeColor="text1"/>
          <w:sz w:val="24"/>
          <w:szCs w:val="24"/>
        </w:rPr>
        <w:t>;</w:t>
      </w:r>
      <w:proofErr w:type="gramEnd"/>
    </w:p>
    <w:p w14:paraId="6943C186" w14:textId="73566D30" w:rsidR="006A5854" w:rsidRPr="00A94FA6" w:rsidRDefault="006A5854" w:rsidP="00A94FA6">
      <w:pPr>
        <w:pStyle w:val="ListParagraph"/>
        <w:numPr>
          <w:ilvl w:val="0"/>
          <w:numId w:val="27"/>
        </w:numPr>
        <w:spacing w:after="0" w:line="240" w:lineRule="auto"/>
        <w:rPr>
          <w:rFonts w:ascii="Times New Roman" w:hAnsi="Times New Roman"/>
          <w:iCs/>
          <w:color w:val="000000" w:themeColor="text1"/>
          <w:sz w:val="24"/>
          <w:szCs w:val="24"/>
        </w:rPr>
      </w:pPr>
      <w:r w:rsidRPr="00A94FA6">
        <w:rPr>
          <w:rFonts w:ascii="Times New Roman" w:hAnsi="Times New Roman"/>
          <w:iCs/>
          <w:color w:val="000000" w:themeColor="text1"/>
          <w:sz w:val="24"/>
          <w:szCs w:val="24"/>
        </w:rPr>
        <w:t xml:space="preserve">a </w:t>
      </w:r>
      <w:proofErr w:type="gramStart"/>
      <w:r w:rsidRPr="00A94FA6">
        <w:rPr>
          <w:rFonts w:ascii="Times New Roman" w:hAnsi="Times New Roman"/>
          <w:iCs/>
          <w:color w:val="000000" w:themeColor="text1"/>
          <w:sz w:val="24"/>
          <w:szCs w:val="24"/>
        </w:rPr>
        <w:t>partnership</w:t>
      </w:r>
      <w:r w:rsidR="000B6857" w:rsidRPr="00A94FA6">
        <w:rPr>
          <w:rFonts w:ascii="Times New Roman" w:hAnsi="Times New Roman"/>
          <w:iCs/>
          <w:color w:val="000000" w:themeColor="text1"/>
          <w:sz w:val="24"/>
          <w:szCs w:val="24"/>
        </w:rPr>
        <w:t>;</w:t>
      </w:r>
      <w:proofErr w:type="gramEnd"/>
    </w:p>
    <w:p w14:paraId="060928C0" w14:textId="3EBADA6E" w:rsidR="006A5854" w:rsidRPr="00A94FA6" w:rsidRDefault="006A5854" w:rsidP="00A94FA6">
      <w:pPr>
        <w:pStyle w:val="ListParagraph"/>
        <w:numPr>
          <w:ilvl w:val="0"/>
          <w:numId w:val="27"/>
        </w:numPr>
        <w:spacing w:after="0" w:line="240" w:lineRule="auto"/>
        <w:rPr>
          <w:rFonts w:ascii="Times New Roman" w:hAnsi="Times New Roman"/>
          <w:iCs/>
          <w:color w:val="000000" w:themeColor="text1"/>
          <w:sz w:val="24"/>
          <w:szCs w:val="24"/>
        </w:rPr>
      </w:pPr>
      <w:r w:rsidRPr="00A94FA6">
        <w:rPr>
          <w:rFonts w:ascii="Times New Roman" w:hAnsi="Times New Roman"/>
          <w:iCs/>
          <w:color w:val="000000" w:themeColor="text1"/>
          <w:sz w:val="24"/>
          <w:szCs w:val="24"/>
        </w:rPr>
        <w:t>a joint venture (consortia) application with a lead organisation that satisfies the</w:t>
      </w:r>
      <w:r w:rsidR="000B6857" w:rsidRPr="00A94FA6">
        <w:rPr>
          <w:rFonts w:ascii="Times New Roman" w:hAnsi="Times New Roman"/>
          <w:iCs/>
          <w:color w:val="000000" w:themeColor="text1"/>
          <w:sz w:val="24"/>
          <w:szCs w:val="24"/>
        </w:rPr>
        <w:t xml:space="preserve"> </w:t>
      </w:r>
      <w:r w:rsidRPr="00A94FA6">
        <w:rPr>
          <w:rFonts w:ascii="Times New Roman" w:hAnsi="Times New Roman"/>
          <w:iCs/>
          <w:color w:val="000000" w:themeColor="text1"/>
          <w:sz w:val="24"/>
          <w:szCs w:val="24"/>
        </w:rPr>
        <w:t xml:space="preserve">entity </w:t>
      </w:r>
      <w:proofErr w:type="gramStart"/>
      <w:r w:rsidRPr="00A94FA6">
        <w:rPr>
          <w:rFonts w:ascii="Times New Roman" w:hAnsi="Times New Roman"/>
          <w:iCs/>
          <w:color w:val="000000" w:themeColor="text1"/>
          <w:sz w:val="24"/>
          <w:szCs w:val="24"/>
        </w:rPr>
        <w:t>type</w:t>
      </w:r>
      <w:r w:rsidR="000B6857" w:rsidRPr="00A94FA6">
        <w:rPr>
          <w:rFonts w:ascii="Times New Roman" w:hAnsi="Times New Roman"/>
          <w:iCs/>
          <w:color w:val="000000" w:themeColor="text1"/>
          <w:sz w:val="24"/>
          <w:szCs w:val="24"/>
        </w:rPr>
        <w:t>;</w:t>
      </w:r>
      <w:proofErr w:type="gramEnd"/>
    </w:p>
    <w:p w14:paraId="286CEE7F" w14:textId="215A7EA9" w:rsidR="006A5854" w:rsidRPr="00A94FA6" w:rsidRDefault="006A5854" w:rsidP="00A94FA6">
      <w:pPr>
        <w:pStyle w:val="ListParagraph"/>
        <w:numPr>
          <w:ilvl w:val="0"/>
          <w:numId w:val="27"/>
        </w:numPr>
        <w:spacing w:after="0" w:line="240" w:lineRule="auto"/>
        <w:rPr>
          <w:rFonts w:ascii="Times New Roman" w:hAnsi="Times New Roman"/>
          <w:iCs/>
          <w:color w:val="000000" w:themeColor="text1"/>
          <w:sz w:val="24"/>
          <w:szCs w:val="24"/>
        </w:rPr>
      </w:pPr>
      <w:r w:rsidRPr="00A94FA6">
        <w:rPr>
          <w:rFonts w:ascii="Times New Roman" w:hAnsi="Times New Roman"/>
          <w:iCs/>
          <w:color w:val="000000" w:themeColor="text1"/>
          <w:sz w:val="24"/>
          <w:szCs w:val="24"/>
        </w:rPr>
        <w:t xml:space="preserve">a registered charity or not-for-profit </w:t>
      </w:r>
      <w:proofErr w:type="gramStart"/>
      <w:r w:rsidRPr="00A94FA6">
        <w:rPr>
          <w:rFonts w:ascii="Times New Roman" w:hAnsi="Times New Roman"/>
          <w:iCs/>
          <w:color w:val="000000" w:themeColor="text1"/>
          <w:sz w:val="24"/>
          <w:szCs w:val="24"/>
        </w:rPr>
        <w:t>organisation</w:t>
      </w:r>
      <w:r w:rsidR="000B6857" w:rsidRPr="00A94FA6">
        <w:rPr>
          <w:rFonts w:ascii="Times New Roman" w:hAnsi="Times New Roman"/>
          <w:iCs/>
          <w:color w:val="000000" w:themeColor="text1"/>
          <w:sz w:val="24"/>
          <w:szCs w:val="24"/>
        </w:rPr>
        <w:t>;</w:t>
      </w:r>
      <w:proofErr w:type="gramEnd"/>
    </w:p>
    <w:p w14:paraId="68D4ECBF" w14:textId="1353F610" w:rsidR="006A5854" w:rsidRPr="00A94FA6" w:rsidRDefault="006A5854" w:rsidP="00A94FA6">
      <w:pPr>
        <w:pStyle w:val="ListParagraph"/>
        <w:numPr>
          <w:ilvl w:val="0"/>
          <w:numId w:val="27"/>
        </w:numPr>
        <w:spacing w:after="0" w:line="240" w:lineRule="auto"/>
        <w:rPr>
          <w:rFonts w:ascii="Times New Roman" w:hAnsi="Times New Roman"/>
          <w:iCs/>
          <w:color w:val="000000" w:themeColor="text1"/>
          <w:sz w:val="24"/>
          <w:szCs w:val="24"/>
        </w:rPr>
      </w:pPr>
      <w:r w:rsidRPr="00A94FA6">
        <w:rPr>
          <w:rFonts w:ascii="Times New Roman" w:hAnsi="Times New Roman"/>
          <w:iCs/>
          <w:color w:val="000000" w:themeColor="text1"/>
          <w:sz w:val="24"/>
          <w:szCs w:val="24"/>
        </w:rPr>
        <w:t>an Australian local government body, including Regional Councils and Local</w:t>
      </w:r>
      <w:r w:rsidR="000B6857" w:rsidRPr="00A94FA6">
        <w:rPr>
          <w:rFonts w:ascii="Times New Roman" w:hAnsi="Times New Roman"/>
          <w:iCs/>
          <w:color w:val="000000" w:themeColor="text1"/>
          <w:sz w:val="24"/>
          <w:szCs w:val="24"/>
        </w:rPr>
        <w:t xml:space="preserve"> </w:t>
      </w:r>
      <w:r w:rsidRPr="00A94FA6">
        <w:rPr>
          <w:rFonts w:ascii="Times New Roman" w:hAnsi="Times New Roman"/>
          <w:iCs/>
          <w:color w:val="000000" w:themeColor="text1"/>
          <w:sz w:val="24"/>
          <w:szCs w:val="24"/>
        </w:rPr>
        <w:t xml:space="preserve">Aboriginal </w:t>
      </w:r>
      <w:proofErr w:type="gramStart"/>
      <w:r w:rsidRPr="00A94FA6">
        <w:rPr>
          <w:rFonts w:ascii="Times New Roman" w:hAnsi="Times New Roman"/>
          <w:iCs/>
          <w:color w:val="000000" w:themeColor="text1"/>
          <w:sz w:val="24"/>
          <w:szCs w:val="24"/>
        </w:rPr>
        <w:t>Councils</w:t>
      </w:r>
      <w:r w:rsidR="004945CD">
        <w:rPr>
          <w:rFonts w:ascii="Times New Roman" w:hAnsi="Times New Roman"/>
          <w:iCs/>
          <w:color w:val="000000" w:themeColor="text1"/>
          <w:sz w:val="24"/>
          <w:szCs w:val="24"/>
        </w:rPr>
        <w:t>;</w:t>
      </w:r>
      <w:proofErr w:type="gramEnd"/>
    </w:p>
    <w:p w14:paraId="2101C2FC" w14:textId="16D2D03D" w:rsidR="006A5854" w:rsidRPr="00A94FA6" w:rsidRDefault="006A5854" w:rsidP="00A94FA6">
      <w:pPr>
        <w:pStyle w:val="ListParagraph"/>
        <w:numPr>
          <w:ilvl w:val="0"/>
          <w:numId w:val="27"/>
        </w:numPr>
        <w:spacing w:after="0" w:line="240" w:lineRule="auto"/>
        <w:rPr>
          <w:rFonts w:ascii="Times New Roman" w:hAnsi="Times New Roman"/>
          <w:iCs/>
          <w:color w:val="000000" w:themeColor="text1"/>
          <w:sz w:val="24"/>
          <w:szCs w:val="24"/>
        </w:rPr>
      </w:pPr>
      <w:r w:rsidRPr="00A94FA6">
        <w:rPr>
          <w:rFonts w:ascii="Times New Roman" w:hAnsi="Times New Roman"/>
          <w:iCs/>
          <w:color w:val="000000" w:themeColor="text1"/>
          <w:sz w:val="24"/>
          <w:szCs w:val="24"/>
        </w:rPr>
        <w:t>a Corporate Commonwealth entity or Commonwealth Company established under</w:t>
      </w:r>
      <w:r w:rsidR="004D62F3" w:rsidRPr="00A94FA6">
        <w:rPr>
          <w:rFonts w:ascii="Times New Roman" w:hAnsi="Times New Roman"/>
          <w:iCs/>
          <w:color w:val="000000" w:themeColor="text1"/>
          <w:sz w:val="24"/>
          <w:szCs w:val="24"/>
        </w:rPr>
        <w:t xml:space="preserve"> </w:t>
      </w:r>
      <w:r w:rsidRPr="00A94FA6">
        <w:rPr>
          <w:rFonts w:ascii="Times New Roman" w:hAnsi="Times New Roman"/>
          <w:iCs/>
          <w:color w:val="000000" w:themeColor="text1"/>
          <w:sz w:val="24"/>
          <w:szCs w:val="24"/>
        </w:rPr>
        <w:t>the Prime Minister and Cabinet Portfolio</w:t>
      </w:r>
      <w:r w:rsidR="004D62F3" w:rsidRPr="00A94FA6">
        <w:rPr>
          <w:rFonts w:ascii="Times New Roman" w:hAnsi="Times New Roman"/>
          <w:iCs/>
          <w:color w:val="000000" w:themeColor="text1"/>
          <w:sz w:val="24"/>
          <w:szCs w:val="24"/>
        </w:rPr>
        <w:t>,</w:t>
      </w:r>
      <w:r w:rsidRPr="00A94FA6">
        <w:rPr>
          <w:rFonts w:ascii="Times New Roman" w:hAnsi="Times New Roman"/>
          <w:iCs/>
          <w:color w:val="000000" w:themeColor="text1"/>
          <w:sz w:val="24"/>
          <w:szCs w:val="24"/>
        </w:rPr>
        <w:t xml:space="preserve"> which can demonstrate strong alignment</w:t>
      </w:r>
      <w:r w:rsidR="004D62F3" w:rsidRPr="00A94FA6">
        <w:rPr>
          <w:rFonts w:ascii="Times New Roman" w:hAnsi="Times New Roman"/>
          <w:iCs/>
          <w:color w:val="000000" w:themeColor="text1"/>
          <w:sz w:val="24"/>
          <w:szCs w:val="24"/>
        </w:rPr>
        <w:t xml:space="preserve"> </w:t>
      </w:r>
      <w:r w:rsidRPr="00A94FA6">
        <w:rPr>
          <w:rFonts w:ascii="Times New Roman" w:hAnsi="Times New Roman"/>
          <w:iCs/>
          <w:color w:val="000000" w:themeColor="text1"/>
          <w:sz w:val="24"/>
          <w:szCs w:val="24"/>
        </w:rPr>
        <w:t>with RJED objectives and engages in place-based service delivery in an RES region(s)</w:t>
      </w:r>
      <w:r w:rsidR="004D62F3" w:rsidRPr="00A94FA6">
        <w:rPr>
          <w:rFonts w:ascii="Times New Roman" w:hAnsi="Times New Roman"/>
          <w:iCs/>
          <w:color w:val="000000" w:themeColor="text1"/>
          <w:sz w:val="24"/>
          <w:szCs w:val="24"/>
        </w:rPr>
        <w:t>; and</w:t>
      </w:r>
    </w:p>
    <w:p w14:paraId="10095978" w14:textId="0799ECE4" w:rsidR="00482687" w:rsidRPr="004945CD" w:rsidRDefault="006A5854" w:rsidP="00940487">
      <w:pPr>
        <w:pStyle w:val="ListParagraph"/>
        <w:numPr>
          <w:ilvl w:val="0"/>
          <w:numId w:val="27"/>
        </w:numPr>
        <w:spacing w:after="0" w:line="240" w:lineRule="auto"/>
        <w:rPr>
          <w:rFonts w:ascii="Times New Roman" w:hAnsi="Times New Roman"/>
          <w:iCs/>
          <w:color w:val="000000" w:themeColor="text1"/>
          <w:sz w:val="24"/>
          <w:szCs w:val="24"/>
        </w:rPr>
      </w:pPr>
      <w:r w:rsidRPr="004945CD">
        <w:rPr>
          <w:rFonts w:ascii="Times New Roman" w:hAnsi="Times New Roman"/>
          <w:iCs/>
          <w:color w:val="000000" w:themeColor="text1"/>
          <w:sz w:val="24"/>
          <w:szCs w:val="24"/>
        </w:rPr>
        <w:t xml:space="preserve">an individual or sole trader seeking to employ another individual (i.e. </w:t>
      </w:r>
      <w:r w:rsidR="00003991" w:rsidRPr="004945CD">
        <w:rPr>
          <w:rFonts w:ascii="Times New Roman" w:hAnsi="Times New Roman"/>
          <w:iCs/>
          <w:color w:val="000000" w:themeColor="text1"/>
          <w:sz w:val="24"/>
          <w:szCs w:val="24"/>
        </w:rPr>
        <w:t>the individual</w:t>
      </w:r>
      <w:r w:rsidRPr="004945CD">
        <w:rPr>
          <w:rFonts w:ascii="Times New Roman" w:hAnsi="Times New Roman"/>
          <w:iCs/>
          <w:color w:val="000000" w:themeColor="text1"/>
          <w:sz w:val="24"/>
          <w:szCs w:val="24"/>
        </w:rPr>
        <w:t xml:space="preserve"> may not</w:t>
      </w:r>
      <w:r w:rsidR="004945CD" w:rsidRPr="004945CD">
        <w:rPr>
          <w:rFonts w:ascii="Times New Roman" w:hAnsi="Times New Roman"/>
          <w:iCs/>
          <w:color w:val="000000" w:themeColor="text1"/>
          <w:sz w:val="24"/>
          <w:szCs w:val="24"/>
        </w:rPr>
        <w:t xml:space="preserve"> </w:t>
      </w:r>
      <w:r w:rsidRPr="004945CD">
        <w:rPr>
          <w:rFonts w:ascii="Times New Roman" w:hAnsi="Times New Roman"/>
          <w:iCs/>
          <w:color w:val="000000" w:themeColor="text1"/>
          <w:sz w:val="24"/>
          <w:szCs w:val="24"/>
        </w:rPr>
        <w:t xml:space="preserve">apply for a job for </w:t>
      </w:r>
      <w:r w:rsidR="00003991" w:rsidRPr="004945CD">
        <w:rPr>
          <w:rFonts w:ascii="Times New Roman" w:hAnsi="Times New Roman"/>
          <w:iCs/>
          <w:color w:val="000000" w:themeColor="text1"/>
          <w:sz w:val="24"/>
          <w:szCs w:val="24"/>
        </w:rPr>
        <w:t>themself</w:t>
      </w:r>
      <w:r w:rsidRPr="004945CD">
        <w:rPr>
          <w:rFonts w:ascii="Times New Roman" w:hAnsi="Times New Roman"/>
          <w:iCs/>
          <w:color w:val="000000" w:themeColor="text1"/>
          <w:sz w:val="24"/>
          <w:szCs w:val="24"/>
        </w:rPr>
        <w:t>).</w:t>
      </w:r>
    </w:p>
    <w:p w14:paraId="20DDD085" w14:textId="77777777" w:rsidR="006A5854" w:rsidRDefault="006A5854" w:rsidP="00682CF9">
      <w:pPr>
        <w:rPr>
          <w:rFonts w:ascii="Times New Roman" w:hAnsi="Times New Roman" w:cs="Times New Roman"/>
          <w:color w:val="000000" w:themeColor="text1"/>
          <w:sz w:val="24"/>
          <w:szCs w:val="24"/>
        </w:rPr>
      </w:pPr>
    </w:p>
    <w:p w14:paraId="32131CD8" w14:textId="5137B3B5" w:rsidR="00BD2D84" w:rsidRPr="00540696" w:rsidRDefault="00A06407" w:rsidP="00540696">
      <w:pPr>
        <w:rPr>
          <w:rFonts w:ascii="Times New Roman" w:hAnsi="Times New Roman" w:cs="Times New Roman"/>
          <w:color w:val="000000" w:themeColor="text1"/>
          <w:sz w:val="24"/>
          <w:szCs w:val="24"/>
        </w:rPr>
      </w:pPr>
      <w:r w:rsidRPr="00A06407">
        <w:rPr>
          <w:rFonts w:ascii="Times New Roman" w:hAnsi="Times New Roman" w:cs="Times New Roman"/>
          <w:color w:val="000000" w:themeColor="text1"/>
          <w:sz w:val="24"/>
          <w:szCs w:val="24"/>
        </w:rPr>
        <w:t>The RJED Program will provide greater flexibility to communities to determine local</w:t>
      </w:r>
      <w:r w:rsidR="007E1989">
        <w:rPr>
          <w:rFonts w:ascii="Times New Roman" w:hAnsi="Times New Roman" w:cs="Times New Roman"/>
          <w:color w:val="000000" w:themeColor="text1"/>
          <w:sz w:val="24"/>
          <w:szCs w:val="24"/>
        </w:rPr>
        <w:t xml:space="preserve"> </w:t>
      </w:r>
      <w:r w:rsidRPr="00A06407">
        <w:rPr>
          <w:rFonts w:ascii="Times New Roman" w:hAnsi="Times New Roman" w:cs="Times New Roman"/>
          <w:color w:val="000000" w:themeColor="text1"/>
          <w:sz w:val="24"/>
          <w:szCs w:val="24"/>
        </w:rPr>
        <w:t>programs and services that support economic development in their community or region.</w:t>
      </w:r>
      <w:r w:rsidR="00540696" w:rsidRPr="00540696">
        <w:t xml:space="preserve"> </w:t>
      </w:r>
      <w:r w:rsidR="00540696" w:rsidRPr="00540696">
        <w:rPr>
          <w:rFonts w:ascii="Times New Roman" w:hAnsi="Times New Roman" w:cs="Times New Roman"/>
          <w:color w:val="000000" w:themeColor="text1"/>
          <w:sz w:val="24"/>
          <w:szCs w:val="24"/>
        </w:rPr>
        <w:t>The intended outcomes of the RJED Program are:</w:t>
      </w:r>
    </w:p>
    <w:p w14:paraId="472B41CF" w14:textId="61EB64A0" w:rsidR="00540696" w:rsidRPr="00095E06" w:rsidRDefault="00540696" w:rsidP="00095E06">
      <w:pPr>
        <w:pStyle w:val="ListParagraph"/>
        <w:numPr>
          <w:ilvl w:val="0"/>
          <w:numId w:val="27"/>
        </w:numPr>
        <w:spacing w:after="0" w:line="240" w:lineRule="auto"/>
        <w:rPr>
          <w:rFonts w:ascii="Times New Roman" w:hAnsi="Times New Roman"/>
          <w:iCs/>
          <w:color w:val="000000" w:themeColor="text1"/>
          <w:sz w:val="24"/>
          <w:szCs w:val="24"/>
        </w:rPr>
      </w:pPr>
      <w:r w:rsidRPr="00095E06">
        <w:rPr>
          <w:rFonts w:ascii="Times New Roman" w:hAnsi="Times New Roman"/>
          <w:iCs/>
          <w:color w:val="000000" w:themeColor="text1"/>
          <w:sz w:val="24"/>
          <w:szCs w:val="24"/>
        </w:rPr>
        <w:t xml:space="preserve">3,000 jobs successfully taken up in RES </w:t>
      </w:r>
      <w:proofErr w:type="gramStart"/>
      <w:r w:rsidRPr="00095E06">
        <w:rPr>
          <w:rFonts w:ascii="Times New Roman" w:hAnsi="Times New Roman"/>
          <w:iCs/>
          <w:color w:val="000000" w:themeColor="text1"/>
          <w:sz w:val="24"/>
          <w:szCs w:val="24"/>
        </w:rPr>
        <w:t>regions</w:t>
      </w:r>
      <w:r w:rsidR="009049D9" w:rsidRPr="00095E06">
        <w:rPr>
          <w:rFonts w:ascii="Times New Roman" w:hAnsi="Times New Roman"/>
          <w:iCs/>
          <w:color w:val="000000" w:themeColor="text1"/>
          <w:sz w:val="24"/>
          <w:szCs w:val="24"/>
        </w:rPr>
        <w:t>;</w:t>
      </w:r>
      <w:proofErr w:type="gramEnd"/>
    </w:p>
    <w:p w14:paraId="6188839B" w14:textId="530B854F" w:rsidR="00540696" w:rsidRPr="00095E06" w:rsidRDefault="00540696" w:rsidP="00095E06">
      <w:pPr>
        <w:pStyle w:val="ListParagraph"/>
        <w:numPr>
          <w:ilvl w:val="0"/>
          <w:numId w:val="27"/>
        </w:numPr>
        <w:spacing w:after="0" w:line="240" w:lineRule="auto"/>
        <w:rPr>
          <w:rFonts w:ascii="Times New Roman" w:hAnsi="Times New Roman"/>
          <w:iCs/>
          <w:color w:val="000000" w:themeColor="text1"/>
          <w:sz w:val="24"/>
          <w:szCs w:val="24"/>
        </w:rPr>
      </w:pPr>
      <w:r w:rsidRPr="00095E06">
        <w:rPr>
          <w:rFonts w:ascii="Times New Roman" w:hAnsi="Times New Roman"/>
          <w:iCs/>
          <w:color w:val="000000" w:themeColor="text1"/>
          <w:sz w:val="24"/>
          <w:szCs w:val="24"/>
        </w:rPr>
        <w:t xml:space="preserve">delivering more services in RES </w:t>
      </w:r>
      <w:proofErr w:type="gramStart"/>
      <w:r w:rsidRPr="00095E06">
        <w:rPr>
          <w:rFonts w:ascii="Times New Roman" w:hAnsi="Times New Roman"/>
          <w:iCs/>
          <w:color w:val="000000" w:themeColor="text1"/>
          <w:sz w:val="24"/>
          <w:szCs w:val="24"/>
        </w:rPr>
        <w:t>regions</w:t>
      </w:r>
      <w:r w:rsidR="009049D9" w:rsidRPr="00095E06">
        <w:rPr>
          <w:rFonts w:ascii="Times New Roman" w:hAnsi="Times New Roman"/>
          <w:iCs/>
          <w:color w:val="000000" w:themeColor="text1"/>
          <w:sz w:val="24"/>
          <w:szCs w:val="24"/>
        </w:rPr>
        <w:t>;</w:t>
      </w:r>
      <w:proofErr w:type="gramEnd"/>
    </w:p>
    <w:p w14:paraId="4D2DB03E" w14:textId="2504B5C1" w:rsidR="00540696" w:rsidRPr="00095E06" w:rsidRDefault="00540696" w:rsidP="00095E06">
      <w:pPr>
        <w:pStyle w:val="ListParagraph"/>
        <w:numPr>
          <w:ilvl w:val="0"/>
          <w:numId w:val="27"/>
        </w:numPr>
        <w:spacing w:after="0" w:line="240" w:lineRule="auto"/>
        <w:rPr>
          <w:rFonts w:ascii="Times New Roman" w:hAnsi="Times New Roman"/>
          <w:iCs/>
          <w:color w:val="000000" w:themeColor="text1"/>
          <w:sz w:val="24"/>
          <w:szCs w:val="24"/>
        </w:rPr>
      </w:pPr>
      <w:r w:rsidRPr="00095E06">
        <w:rPr>
          <w:rFonts w:ascii="Times New Roman" w:hAnsi="Times New Roman"/>
          <w:iCs/>
          <w:color w:val="000000" w:themeColor="text1"/>
          <w:sz w:val="24"/>
          <w:szCs w:val="24"/>
        </w:rPr>
        <w:t xml:space="preserve">creating more jobs offering fair pay and </w:t>
      </w:r>
      <w:proofErr w:type="gramStart"/>
      <w:r w:rsidRPr="00095E06">
        <w:rPr>
          <w:rFonts w:ascii="Times New Roman" w:hAnsi="Times New Roman"/>
          <w:iCs/>
          <w:color w:val="000000" w:themeColor="text1"/>
          <w:sz w:val="24"/>
          <w:szCs w:val="24"/>
        </w:rPr>
        <w:t>conditions</w:t>
      </w:r>
      <w:r w:rsidR="009049D9" w:rsidRPr="00095E06">
        <w:rPr>
          <w:rFonts w:ascii="Times New Roman" w:hAnsi="Times New Roman"/>
          <w:iCs/>
          <w:color w:val="000000" w:themeColor="text1"/>
          <w:sz w:val="24"/>
          <w:szCs w:val="24"/>
        </w:rPr>
        <w:t>;</w:t>
      </w:r>
      <w:proofErr w:type="gramEnd"/>
    </w:p>
    <w:p w14:paraId="60191C46" w14:textId="3EBFB06F" w:rsidR="00540696" w:rsidRPr="00095E06" w:rsidRDefault="00540696" w:rsidP="00095E06">
      <w:pPr>
        <w:pStyle w:val="ListParagraph"/>
        <w:numPr>
          <w:ilvl w:val="0"/>
          <w:numId w:val="27"/>
        </w:numPr>
        <w:spacing w:after="0" w:line="240" w:lineRule="auto"/>
        <w:rPr>
          <w:rFonts w:ascii="Times New Roman" w:hAnsi="Times New Roman"/>
          <w:iCs/>
          <w:color w:val="000000" w:themeColor="text1"/>
          <w:sz w:val="24"/>
          <w:szCs w:val="24"/>
        </w:rPr>
      </w:pPr>
      <w:r w:rsidRPr="00095E06">
        <w:rPr>
          <w:rFonts w:ascii="Times New Roman" w:hAnsi="Times New Roman"/>
          <w:iCs/>
          <w:color w:val="000000" w:themeColor="text1"/>
          <w:sz w:val="24"/>
          <w:szCs w:val="24"/>
        </w:rPr>
        <w:t>improving employment and engagement outcomes for RJED Program employees and</w:t>
      </w:r>
      <w:r w:rsidR="009049D9" w:rsidRPr="00095E06">
        <w:rPr>
          <w:rFonts w:ascii="Times New Roman" w:hAnsi="Times New Roman"/>
          <w:iCs/>
          <w:color w:val="000000" w:themeColor="text1"/>
          <w:sz w:val="24"/>
          <w:szCs w:val="24"/>
        </w:rPr>
        <w:t xml:space="preserve"> </w:t>
      </w:r>
      <w:proofErr w:type="gramStart"/>
      <w:r w:rsidRPr="00095E06">
        <w:rPr>
          <w:rFonts w:ascii="Times New Roman" w:hAnsi="Times New Roman"/>
          <w:iCs/>
          <w:color w:val="000000" w:themeColor="text1"/>
          <w:sz w:val="24"/>
          <w:szCs w:val="24"/>
        </w:rPr>
        <w:t>communities</w:t>
      </w:r>
      <w:r w:rsidR="009049D9" w:rsidRPr="00095E06">
        <w:rPr>
          <w:rFonts w:ascii="Times New Roman" w:hAnsi="Times New Roman"/>
          <w:iCs/>
          <w:color w:val="000000" w:themeColor="text1"/>
          <w:sz w:val="24"/>
          <w:szCs w:val="24"/>
        </w:rPr>
        <w:t>;</w:t>
      </w:r>
      <w:proofErr w:type="gramEnd"/>
    </w:p>
    <w:p w14:paraId="7D977EB6" w14:textId="045CD3E3" w:rsidR="00540696" w:rsidRPr="00095E06" w:rsidRDefault="00540696" w:rsidP="00095E06">
      <w:pPr>
        <w:pStyle w:val="ListParagraph"/>
        <w:numPr>
          <w:ilvl w:val="0"/>
          <w:numId w:val="27"/>
        </w:numPr>
        <w:spacing w:after="0" w:line="240" w:lineRule="auto"/>
        <w:rPr>
          <w:rFonts w:ascii="Times New Roman" w:hAnsi="Times New Roman"/>
          <w:iCs/>
          <w:color w:val="000000" w:themeColor="text1"/>
          <w:sz w:val="24"/>
          <w:szCs w:val="24"/>
        </w:rPr>
      </w:pPr>
      <w:r w:rsidRPr="00095E06">
        <w:rPr>
          <w:rFonts w:ascii="Times New Roman" w:hAnsi="Times New Roman"/>
          <w:iCs/>
          <w:color w:val="000000" w:themeColor="text1"/>
          <w:sz w:val="24"/>
          <w:szCs w:val="24"/>
        </w:rPr>
        <w:t>increasing socio-economic and wellbeing outcomes through the take up of more jobs</w:t>
      </w:r>
      <w:r w:rsidR="009049D9" w:rsidRPr="00095E06">
        <w:rPr>
          <w:rFonts w:ascii="Times New Roman" w:hAnsi="Times New Roman"/>
          <w:iCs/>
          <w:color w:val="000000" w:themeColor="text1"/>
          <w:sz w:val="24"/>
          <w:szCs w:val="24"/>
        </w:rPr>
        <w:t xml:space="preserve"> </w:t>
      </w:r>
      <w:r w:rsidRPr="00095E06">
        <w:rPr>
          <w:rFonts w:ascii="Times New Roman" w:hAnsi="Times New Roman"/>
          <w:iCs/>
          <w:color w:val="000000" w:themeColor="text1"/>
          <w:sz w:val="24"/>
          <w:szCs w:val="24"/>
        </w:rPr>
        <w:t>offering fair pay and conditions for RJED Program employees, their families and</w:t>
      </w:r>
      <w:r w:rsidR="009049D9" w:rsidRPr="00095E06">
        <w:rPr>
          <w:rFonts w:ascii="Times New Roman" w:hAnsi="Times New Roman"/>
          <w:iCs/>
          <w:color w:val="000000" w:themeColor="text1"/>
          <w:sz w:val="24"/>
          <w:szCs w:val="24"/>
        </w:rPr>
        <w:t xml:space="preserve"> </w:t>
      </w:r>
      <w:proofErr w:type="gramStart"/>
      <w:r w:rsidRPr="00095E06">
        <w:rPr>
          <w:rFonts w:ascii="Times New Roman" w:hAnsi="Times New Roman"/>
          <w:iCs/>
          <w:color w:val="000000" w:themeColor="text1"/>
          <w:sz w:val="24"/>
          <w:szCs w:val="24"/>
        </w:rPr>
        <w:t>communities</w:t>
      </w:r>
      <w:r w:rsidR="009049D9" w:rsidRPr="00095E06">
        <w:rPr>
          <w:rFonts w:ascii="Times New Roman" w:hAnsi="Times New Roman"/>
          <w:iCs/>
          <w:color w:val="000000" w:themeColor="text1"/>
          <w:sz w:val="24"/>
          <w:szCs w:val="24"/>
        </w:rPr>
        <w:t>;</w:t>
      </w:r>
      <w:proofErr w:type="gramEnd"/>
    </w:p>
    <w:p w14:paraId="5B7A8439" w14:textId="21FAEEC5" w:rsidR="00540696" w:rsidRPr="00095E06" w:rsidRDefault="00540696" w:rsidP="00095E06">
      <w:pPr>
        <w:pStyle w:val="ListParagraph"/>
        <w:numPr>
          <w:ilvl w:val="0"/>
          <w:numId w:val="27"/>
        </w:numPr>
        <w:spacing w:after="0" w:line="240" w:lineRule="auto"/>
        <w:rPr>
          <w:rFonts w:ascii="Times New Roman" w:hAnsi="Times New Roman"/>
          <w:iCs/>
          <w:color w:val="000000" w:themeColor="text1"/>
          <w:sz w:val="24"/>
          <w:szCs w:val="24"/>
        </w:rPr>
      </w:pPr>
      <w:r w:rsidRPr="00095E06">
        <w:rPr>
          <w:rFonts w:ascii="Times New Roman" w:hAnsi="Times New Roman"/>
          <w:iCs/>
          <w:color w:val="000000" w:themeColor="text1"/>
          <w:sz w:val="24"/>
          <w:szCs w:val="24"/>
        </w:rPr>
        <w:t>increasing the number of formal employment relationships and flow-on effects of direct</w:t>
      </w:r>
      <w:r w:rsidR="009049D9" w:rsidRPr="00095E06">
        <w:rPr>
          <w:rFonts w:ascii="Times New Roman" w:hAnsi="Times New Roman"/>
          <w:iCs/>
          <w:color w:val="000000" w:themeColor="text1"/>
          <w:sz w:val="24"/>
          <w:szCs w:val="24"/>
        </w:rPr>
        <w:t xml:space="preserve"> </w:t>
      </w:r>
      <w:r w:rsidRPr="00095E06">
        <w:rPr>
          <w:rFonts w:ascii="Times New Roman" w:hAnsi="Times New Roman"/>
          <w:iCs/>
          <w:color w:val="000000" w:themeColor="text1"/>
          <w:sz w:val="24"/>
          <w:szCs w:val="24"/>
        </w:rPr>
        <w:t>jobs in community and local business sectors, who will become ‘employers of choice’ for</w:t>
      </w:r>
      <w:r w:rsidR="009049D9" w:rsidRPr="00095E06">
        <w:rPr>
          <w:rFonts w:ascii="Times New Roman" w:hAnsi="Times New Roman"/>
          <w:iCs/>
          <w:color w:val="000000" w:themeColor="text1"/>
          <w:sz w:val="24"/>
          <w:szCs w:val="24"/>
        </w:rPr>
        <w:t xml:space="preserve"> </w:t>
      </w:r>
      <w:r w:rsidRPr="00095E06">
        <w:rPr>
          <w:rFonts w:ascii="Times New Roman" w:hAnsi="Times New Roman"/>
          <w:iCs/>
          <w:color w:val="000000" w:themeColor="text1"/>
          <w:sz w:val="24"/>
          <w:szCs w:val="24"/>
        </w:rPr>
        <w:t>local job seekers</w:t>
      </w:r>
      <w:r w:rsidR="009049D9" w:rsidRPr="00095E06">
        <w:rPr>
          <w:rFonts w:ascii="Times New Roman" w:hAnsi="Times New Roman"/>
          <w:iCs/>
          <w:color w:val="000000" w:themeColor="text1"/>
          <w:sz w:val="24"/>
          <w:szCs w:val="24"/>
        </w:rPr>
        <w:t>; and</w:t>
      </w:r>
    </w:p>
    <w:p w14:paraId="0FC93D3B" w14:textId="7856F5A4" w:rsidR="006A5854" w:rsidRPr="00095E06" w:rsidRDefault="00540696" w:rsidP="00095E06">
      <w:pPr>
        <w:pStyle w:val="ListParagraph"/>
        <w:numPr>
          <w:ilvl w:val="0"/>
          <w:numId w:val="27"/>
        </w:numPr>
        <w:spacing w:after="0" w:line="240" w:lineRule="auto"/>
        <w:rPr>
          <w:rFonts w:ascii="Times New Roman" w:hAnsi="Times New Roman"/>
          <w:iCs/>
          <w:color w:val="000000" w:themeColor="text1"/>
          <w:sz w:val="24"/>
          <w:szCs w:val="24"/>
        </w:rPr>
      </w:pPr>
      <w:r w:rsidRPr="00095E06">
        <w:rPr>
          <w:rFonts w:ascii="Times New Roman" w:hAnsi="Times New Roman"/>
          <w:iCs/>
          <w:color w:val="000000" w:themeColor="text1"/>
          <w:sz w:val="24"/>
          <w:szCs w:val="24"/>
        </w:rPr>
        <w:t>to the extent that RJED Program jobs are filled by First Nations people, contributing to</w:t>
      </w:r>
      <w:r w:rsidR="00095E06" w:rsidRPr="00095E06">
        <w:rPr>
          <w:rFonts w:ascii="Times New Roman" w:hAnsi="Times New Roman"/>
          <w:iCs/>
          <w:color w:val="000000" w:themeColor="text1"/>
          <w:sz w:val="24"/>
          <w:szCs w:val="24"/>
        </w:rPr>
        <w:t xml:space="preserve"> </w:t>
      </w:r>
      <w:r w:rsidRPr="00095E06">
        <w:rPr>
          <w:rFonts w:ascii="Times New Roman" w:hAnsi="Times New Roman"/>
          <w:iCs/>
          <w:color w:val="000000" w:themeColor="text1"/>
          <w:sz w:val="24"/>
          <w:szCs w:val="24"/>
        </w:rPr>
        <w:t>the Closing the Gap Priority Reforms and targets.</w:t>
      </w:r>
    </w:p>
    <w:p w14:paraId="685D76A8" w14:textId="77777777" w:rsidR="00482687" w:rsidRDefault="00482687" w:rsidP="00682CF9">
      <w:pPr>
        <w:rPr>
          <w:rFonts w:ascii="Times New Roman" w:hAnsi="Times New Roman" w:cs="Times New Roman"/>
          <w:color w:val="000000" w:themeColor="text1"/>
          <w:sz w:val="24"/>
          <w:szCs w:val="24"/>
        </w:rPr>
      </w:pPr>
    </w:p>
    <w:p w14:paraId="1C672263" w14:textId="2CBE0225" w:rsidR="00482687" w:rsidRDefault="009C303B" w:rsidP="009C303B">
      <w:pPr>
        <w:rPr>
          <w:rFonts w:ascii="Times New Roman" w:hAnsi="Times New Roman" w:cs="Times New Roman"/>
          <w:color w:val="000000" w:themeColor="text1"/>
          <w:sz w:val="24"/>
          <w:szCs w:val="24"/>
        </w:rPr>
      </w:pPr>
      <w:r w:rsidRPr="009C303B">
        <w:rPr>
          <w:rFonts w:ascii="Times New Roman" w:hAnsi="Times New Roman" w:cs="Times New Roman"/>
          <w:color w:val="000000" w:themeColor="text1"/>
          <w:sz w:val="24"/>
          <w:szCs w:val="24"/>
        </w:rPr>
        <w:t>To the extent that it creates new jobs for First Nations people, the RJED Program supports</w:t>
      </w:r>
      <w:r>
        <w:rPr>
          <w:rFonts w:ascii="Times New Roman" w:hAnsi="Times New Roman" w:cs="Times New Roman"/>
          <w:color w:val="000000" w:themeColor="text1"/>
          <w:sz w:val="24"/>
          <w:szCs w:val="24"/>
        </w:rPr>
        <w:t xml:space="preserve"> </w:t>
      </w:r>
      <w:r w:rsidRPr="009C303B">
        <w:rPr>
          <w:rFonts w:ascii="Times New Roman" w:hAnsi="Times New Roman" w:cs="Times New Roman"/>
          <w:color w:val="000000" w:themeColor="text1"/>
          <w:sz w:val="24"/>
          <w:szCs w:val="24"/>
        </w:rPr>
        <w:t xml:space="preserve">Closing the Gap </w:t>
      </w:r>
      <w:r w:rsidRPr="00554D2D">
        <w:rPr>
          <w:rFonts w:ascii="Times New Roman" w:hAnsi="Times New Roman" w:cs="Times New Roman"/>
          <w:i/>
          <w:iCs/>
          <w:color w:val="000000" w:themeColor="text1"/>
          <w:sz w:val="24"/>
          <w:szCs w:val="24"/>
        </w:rPr>
        <w:t>Target 7</w:t>
      </w:r>
      <w:r w:rsidRPr="009C303B">
        <w:rPr>
          <w:rFonts w:ascii="Times New Roman" w:hAnsi="Times New Roman" w:cs="Times New Roman"/>
          <w:color w:val="000000" w:themeColor="text1"/>
          <w:sz w:val="24"/>
          <w:szCs w:val="24"/>
        </w:rPr>
        <w:t>: increasing the portion of Aboriginal and Torres Strait Islander</w:t>
      </w:r>
      <w:r>
        <w:rPr>
          <w:rFonts w:ascii="Times New Roman" w:hAnsi="Times New Roman" w:cs="Times New Roman"/>
          <w:color w:val="000000" w:themeColor="text1"/>
          <w:sz w:val="24"/>
          <w:szCs w:val="24"/>
        </w:rPr>
        <w:t xml:space="preserve"> </w:t>
      </w:r>
      <w:r w:rsidRPr="009C303B">
        <w:rPr>
          <w:rFonts w:ascii="Times New Roman" w:hAnsi="Times New Roman" w:cs="Times New Roman"/>
          <w:color w:val="000000" w:themeColor="text1"/>
          <w:sz w:val="24"/>
          <w:szCs w:val="24"/>
        </w:rPr>
        <w:t xml:space="preserve">youth (15 to 24 years) who are in employment, education or training to 67 per cent; </w:t>
      </w:r>
      <w:r w:rsidRPr="00554D2D">
        <w:rPr>
          <w:rFonts w:ascii="Times New Roman" w:hAnsi="Times New Roman" w:cs="Times New Roman"/>
          <w:i/>
          <w:iCs/>
          <w:color w:val="000000" w:themeColor="text1"/>
          <w:sz w:val="24"/>
          <w:szCs w:val="24"/>
        </w:rPr>
        <w:t>Target 8</w:t>
      </w:r>
      <w:r w:rsidRPr="009C303B">
        <w:rPr>
          <w:rFonts w:ascii="Times New Roman" w:hAnsi="Times New Roman" w:cs="Times New Roman"/>
          <w:color w:val="000000" w:themeColor="text1"/>
          <w:sz w:val="24"/>
          <w:szCs w:val="24"/>
        </w:rPr>
        <w:t>: increasing the portion of Aboriginal and Torres Strait Islander people aged 25 to 64 who</w:t>
      </w:r>
      <w:r w:rsidR="00C2053C">
        <w:rPr>
          <w:rFonts w:ascii="Times New Roman" w:hAnsi="Times New Roman" w:cs="Times New Roman"/>
          <w:color w:val="000000" w:themeColor="text1"/>
          <w:sz w:val="24"/>
          <w:szCs w:val="24"/>
        </w:rPr>
        <w:t xml:space="preserve"> </w:t>
      </w:r>
      <w:r w:rsidRPr="009C303B">
        <w:rPr>
          <w:rFonts w:ascii="Times New Roman" w:hAnsi="Times New Roman" w:cs="Times New Roman"/>
          <w:color w:val="000000" w:themeColor="text1"/>
          <w:sz w:val="24"/>
          <w:szCs w:val="24"/>
        </w:rPr>
        <w:t xml:space="preserve">are employed to 62 per cent; </w:t>
      </w:r>
      <w:r w:rsidRPr="00554D2D">
        <w:rPr>
          <w:rFonts w:ascii="Times New Roman" w:hAnsi="Times New Roman" w:cs="Times New Roman"/>
          <w:i/>
          <w:iCs/>
          <w:color w:val="000000" w:themeColor="text1"/>
          <w:sz w:val="24"/>
          <w:szCs w:val="24"/>
        </w:rPr>
        <w:t>Priority Reform 1</w:t>
      </w:r>
      <w:r w:rsidRPr="009C303B">
        <w:rPr>
          <w:rFonts w:ascii="Times New Roman" w:hAnsi="Times New Roman" w:cs="Times New Roman"/>
          <w:color w:val="000000" w:themeColor="text1"/>
          <w:sz w:val="24"/>
          <w:szCs w:val="24"/>
        </w:rPr>
        <w:t>: Formal Partnerships and shared decision</w:t>
      </w:r>
      <w:r w:rsidR="00C2053C">
        <w:rPr>
          <w:rFonts w:ascii="Times New Roman" w:hAnsi="Times New Roman" w:cs="Times New Roman"/>
          <w:color w:val="000000" w:themeColor="text1"/>
          <w:sz w:val="24"/>
          <w:szCs w:val="24"/>
        </w:rPr>
        <w:t xml:space="preserve"> </w:t>
      </w:r>
      <w:r w:rsidRPr="009C303B">
        <w:rPr>
          <w:rFonts w:ascii="Times New Roman" w:hAnsi="Times New Roman" w:cs="Times New Roman"/>
          <w:color w:val="000000" w:themeColor="text1"/>
          <w:sz w:val="24"/>
          <w:szCs w:val="24"/>
        </w:rPr>
        <w:t xml:space="preserve">making; </w:t>
      </w:r>
      <w:r w:rsidRPr="00554D2D">
        <w:rPr>
          <w:rFonts w:ascii="Times New Roman" w:hAnsi="Times New Roman" w:cs="Times New Roman"/>
          <w:i/>
          <w:iCs/>
          <w:color w:val="000000" w:themeColor="text1"/>
          <w:sz w:val="24"/>
          <w:szCs w:val="24"/>
        </w:rPr>
        <w:t>Priority Reform 2</w:t>
      </w:r>
      <w:r w:rsidRPr="009C303B">
        <w:rPr>
          <w:rFonts w:ascii="Times New Roman" w:hAnsi="Times New Roman" w:cs="Times New Roman"/>
          <w:color w:val="000000" w:themeColor="text1"/>
          <w:sz w:val="24"/>
          <w:szCs w:val="24"/>
        </w:rPr>
        <w:t xml:space="preserve">: Building the community controlled sector; </w:t>
      </w:r>
      <w:r w:rsidRPr="00554D2D">
        <w:rPr>
          <w:rFonts w:ascii="Times New Roman" w:hAnsi="Times New Roman" w:cs="Times New Roman"/>
          <w:i/>
          <w:iCs/>
          <w:color w:val="000000" w:themeColor="text1"/>
          <w:sz w:val="24"/>
          <w:szCs w:val="24"/>
        </w:rPr>
        <w:t>Priority Reform 3</w:t>
      </w:r>
      <w:r w:rsidRPr="009C303B">
        <w:rPr>
          <w:rFonts w:ascii="Times New Roman" w:hAnsi="Times New Roman" w:cs="Times New Roman"/>
          <w:color w:val="000000" w:themeColor="text1"/>
          <w:sz w:val="24"/>
          <w:szCs w:val="24"/>
        </w:rPr>
        <w:t>:</w:t>
      </w:r>
      <w:r w:rsidR="00C2053C">
        <w:rPr>
          <w:rFonts w:ascii="Times New Roman" w:hAnsi="Times New Roman" w:cs="Times New Roman"/>
          <w:color w:val="000000" w:themeColor="text1"/>
          <w:sz w:val="24"/>
          <w:szCs w:val="24"/>
        </w:rPr>
        <w:t xml:space="preserve"> </w:t>
      </w:r>
      <w:r w:rsidRPr="009C303B">
        <w:rPr>
          <w:rFonts w:ascii="Times New Roman" w:hAnsi="Times New Roman" w:cs="Times New Roman"/>
          <w:color w:val="000000" w:themeColor="text1"/>
          <w:sz w:val="24"/>
          <w:szCs w:val="24"/>
        </w:rPr>
        <w:t xml:space="preserve">Transforming the Community Controlled Sector; and </w:t>
      </w:r>
      <w:r w:rsidRPr="00554D2D">
        <w:rPr>
          <w:rFonts w:ascii="Times New Roman" w:hAnsi="Times New Roman" w:cs="Times New Roman"/>
          <w:i/>
          <w:iCs/>
          <w:color w:val="000000" w:themeColor="text1"/>
          <w:sz w:val="24"/>
          <w:szCs w:val="24"/>
        </w:rPr>
        <w:t>Priority Reform 4</w:t>
      </w:r>
      <w:r w:rsidRPr="009C303B">
        <w:rPr>
          <w:rFonts w:ascii="Times New Roman" w:hAnsi="Times New Roman" w:cs="Times New Roman"/>
          <w:color w:val="000000" w:themeColor="text1"/>
          <w:sz w:val="24"/>
          <w:szCs w:val="24"/>
        </w:rPr>
        <w:t>: Shared Access to</w:t>
      </w:r>
      <w:r w:rsidR="00C2053C">
        <w:rPr>
          <w:rFonts w:ascii="Times New Roman" w:hAnsi="Times New Roman" w:cs="Times New Roman"/>
          <w:color w:val="000000" w:themeColor="text1"/>
          <w:sz w:val="24"/>
          <w:szCs w:val="24"/>
        </w:rPr>
        <w:t xml:space="preserve"> </w:t>
      </w:r>
      <w:r w:rsidRPr="009C303B">
        <w:rPr>
          <w:rFonts w:ascii="Times New Roman" w:hAnsi="Times New Roman" w:cs="Times New Roman"/>
          <w:color w:val="000000" w:themeColor="text1"/>
          <w:sz w:val="24"/>
          <w:szCs w:val="24"/>
        </w:rPr>
        <w:t>Data and Information at a Regional Level.</w:t>
      </w:r>
    </w:p>
    <w:p w14:paraId="5C96148B" w14:textId="77777777" w:rsidR="00482687" w:rsidRDefault="00482687" w:rsidP="00682CF9">
      <w:pPr>
        <w:rPr>
          <w:rFonts w:ascii="Times New Roman" w:hAnsi="Times New Roman" w:cs="Times New Roman"/>
          <w:color w:val="000000" w:themeColor="text1"/>
          <w:sz w:val="24"/>
          <w:szCs w:val="24"/>
        </w:rPr>
      </w:pPr>
    </w:p>
    <w:p w14:paraId="6AF84F62" w14:textId="77777777" w:rsidR="00682CF9" w:rsidRPr="000D05D2" w:rsidRDefault="00682CF9" w:rsidP="00682CF9">
      <w:pPr>
        <w:keepNext/>
        <w:ind w:right="-46"/>
        <w:rPr>
          <w:rFonts w:ascii="Times New Roman" w:hAnsi="Times New Roman" w:cs="Times New Roman"/>
          <w:i/>
          <w:iCs/>
          <w:color w:val="000000" w:themeColor="text1"/>
          <w:sz w:val="24"/>
          <w:szCs w:val="24"/>
          <w:u w:val="single"/>
        </w:rPr>
      </w:pPr>
      <w:r w:rsidRPr="000D05D2">
        <w:rPr>
          <w:rFonts w:ascii="Times New Roman" w:hAnsi="Times New Roman" w:cs="Times New Roman"/>
          <w:i/>
          <w:iCs/>
          <w:color w:val="000000" w:themeColor="text1"/>
          <w:sz w:val="24"/>
          <w:szCs w:val="24"/>
          <w:u w:val="single"/>
        </w:rPr>
        <w:t>Funding amount and arrangements, merits review and consultation</w:t>
      </w:r>
    </w:p>
    <w:p w14:paraId="530A5252" w14:textId="77777777" w:rsidR="00682CF9" w:rsidRDefault="00682CF9" w:rsidP="00682CF9">
      <w:pPr>
        <w:rPr>
          <w:rFonts w:ascii="Times New Roman" w:hAnsi="Times New Roman" w:cs="Times New Roman"/>
          <w:color w:val="000000" w:themeColor="text1"/>
          <w:sz w:val="24"/>
          <w:szCs w:val="24"/>
        </w:rPr>
      </w:pPr>
    </w:p>
    <w:p w14:paraId="4E04E709" w14:textId="13B171E8" w:rsidR="00682CF9" w:rsidRDefault="00B64DB6" w:rsidP="00B64DB6">
      <w:pPr>
        <w:rPr>
          <w:rFonts w:ascii="Times New Roman" w:hAnsi="Times New Roman" w:cs="Times New Roman"/>
          <w:color w:val="000000" w:themeColor="text1"/>
          <w:sz w:val="24"/>
          <w:szCs w:val="24"/>
        </w:rPr>
      </w:pPr>
      <w:r w:rsidRPr="00B64DB6">
        <w:rPr>
          <w:rFonts w:ascii="Times New Roman" w:hAnsi="Times New Roman" w:cs="Times New Roman"/>
          <w:color w:val="000000" w:themeColor="text1"/>
          <w:sz w:val="24"/>
          <w:szCs w:val="24"/>
        </w:rPr>
        <w:t>Funding of $</w:t>
      </w:r>
      <w:r w:rsidR="00042B2F">
        <w:rPr>
          <w:rFonts w:ascii="Times New Roman" w:hAnsi="Times New Roman" w:cs="Times New Roman"/>
          <w:color w:val="000000" w:themeColor="text1"/>
          <w:sz w:val="24"/>
          <w:szCs w:val="24"/>
        </w:rPr>
        <w:t>536.1</w:t>
      </w:r>
      <w:r w:rsidRPr="00B64DB6">
        <w:rPr>
          <w:rFonts w:ascii="Times New Roman" w:hAnsi="Times New Roman" w:cs="Times New Roman"/>
          <w:color w:val="000000" w:themeColor="text1"/>
          <w:sz w:val="24"/>
          <w:szCs w:val="24"/>
        </w:rPr>
        <w:t xml:space="preserve"> million for the </w:t>
      </w:r>
      <w:r w:rsidR="00053BAA">
        <w:rPr>
          <w:rFonts w:ascii="Times New Roman" w:hAnsi="Times New Roman" w:cs="Times New Roman"/>
          <w:color w:val="000000" w:themeColor="text1"/>
          <w:sz w:val="24"/>
          <w:szCs w:val="24"/>
        </w:rPr>
        <w:t xml:space="preserve">job </w:t>
      </w:r>
      <w:r w:rsidR="00AA5055">
        <w:rPr>
          <w:rFonts w:ascii="Times New Roman" w:hAnsi="Times New Roman" w:cs="Times New Roman"/>
          <w:color w:val="000000" w:themeColor="text1"/>
          <w:sz w:val="24"/>
          <w:szCs w:val="24"/>
        </w:rPr>
        <w:t xml:space="preserve">creation </w:t>
      </w:r>
      <w:r w:rsidR="00053BAA">
        <w:rPr>
          <w:rFonts w:ascii="Times New Roman" w:hAnsi="Times New Roman" w:cs="Times New Roman"/>
          <w:color w:val="000000" w:themeColor="text1"/>
          <w:sz w:val="24"/>
          <w:szCs w:val="24"/>
        </w:rPr>
        <w:t>component of the RJED</w:t>
      </w:r>
      <w:r w:rsidR="00C00F1B">
        <w:rPr>
          <w:rFonts w:ascii="Times New Roman" w:hAnsi="Times New Roman" w:cs="Times New Roman"/>
          <w:color w:val="000000" w:themeColor="text1"/>
          <w:sz w:val="24"/>
          <w:szCs w:val="24"/>
        </w:rPr>
        <w:t xml:space="preserve"> Program</w:t>
      </w:r>
      <w:r w:rsidRPr="00B64DB6">
        <w:rPr>
          <w:rFonts w:ascii="Times New Roman" w:hAnsi="Times New Roman" w:cs="Times New Roman"/>
          <w:color w:val="000000" w:themeColor="text1"/>
          <w:sz w:val="24"/>
          <w:szCs w:val="24"/>
        </w:rPr>
        <w:t xml:space="preserve"> was included in the 2024-25 Budget under the</w:t>
      </w:r>
      <w:r w:rsidR="00053BAA">
        <w:rPr>
          <w:rFonts w:ascii="Times New Roman" w:hAnsi="Times New Roman" w:cs="Times New Roman"/>
          <w:color w:val="000000" w:themeColor="text1"/>
          <w:sz w:val="24"/>
          <w:szCs w:val="24"/>
        </w:rPr>
        <w:t xml:space="preserve"> </w:t>
      </w:r>
      <w:r w:rsidRPr="00B64DB6">
        <w:rPr>
          <w:rFonts w:ascii="Times New Roman" w:hAnsi="Times New Roman" w:cs="Times New Roman"/>
          <w:color w:val="000000" w:themeColor="text1"/>
          <w:sz w:val="24"/>
          <w:szCs w:val="24"/>
        </w:rPr>
        <w:t xml:space="preserve">measure ‘Remote Jobs and Economic Development Program’ for a period of </w:t>
      </w:r>
      <w:r w:rsidR="00053BAA">
        <w:rPr>
          <w:rFonts w:ascii="Times New Roman" w:hAnsi="Times New Roman" w:cs="Times New Roman"/>
          <w:color w:val="000000" w:themeColor="text1"/>
          <w:sz w:val="24"/>
          <w:szCs w:val="24"/>
        </w:rPr>
        <w:t>five</w:t>
      </w:r>
      <w:r w:rsidRPr="00B64DB6">
        <w:rPr>
          <w:rFonts w:ascii="Times New Roman" w:hAnsi="Times New Roman" w:cs="Times New Roman"/>
          <w:color w:val="000000" w:themeColor="text1"/>
          <w:sz w:val="24"/>
          <w:szCs w:val="24"/>
        </w:rPr>
        <w:t xml:space="preserve"> years commencing in</w:t>
      </w:r>
      <w:r w:rsidR="00CB6153">
        <w:rPr>
          <w:rFonts w:ascii="Times New Roman" w:hAnsi="Times New Roman" w:cs="Times New Roman"/>
          <w:color w:val="000000" w:themeColor="text1"/>
          <w:sz w:val="24"/>
          <w:szCs w:val="24"/>
        </w:rPr>
        <w:t xml:space="preserve"> </w:t>
      </w:r>
      <w:r w:rsidRPr="00B64DB6">
        <w:rPr>
          <w:rFonts w:ascii="Times New Roman" w:hAnsi="Times New Roman" w:cs="Times New Roman"/>
          <w:color w:val="000000" w:themeColor="text1"/>
          <w:sz w:val="24"/>
          <w:szCs w:val="24"/>
        </w:rPr>
        <w:t xml:space="preserve">2023-24. Details are set out in </w:t>
      </w:r>
      <w:r w:rsidRPr="004A3395">
        <w:rPr>
          <w:rFonts w:ascii="Times New Roman" w:hAnsi="Times New Roman" w:cs="Times New Roman"/>
          <w:i/>
          <w:iCs/>
          <w:color w:val="000000" w:themeColor="text1"/>
          <w:sz w:val="24"/>
          <w:szCs w:val="24"/>
        </w:rPr>
        <w:t>Budget 2024-25, Budget Measures, Budget Paper No. 2</w:t>
      </w:r>
      <w:r w:rsidRPr="00B64DB6">
        <w:rPr>
          <w:rFonts w:ascii="Times New Roman" w:hAnsi="Times New Roman" w:cs="Times New Roman"/>
          <w:color w:val="000000" w:themeColor="text1"/>
          <w:sz w:val="24"/>
          <w:szCs w:val="24"/>
        </w:rPr>
        <w:t xml:space="preserve"> at</w:t>
      </w:r>
      <w:r w:rsidR="00CB6153">
        <w:rPr>
          <w:rFonts w:ascii="Times New Roman" w:hAnsi="Times New Roman" w:cs="Times New Roman"/>
          <w:color w:val="000000" w:themeColor="text1"/>
          <w:sz w:val="24"/>
          <w:szCs w:val="24"/>
        </w:rPr>
        <w:t xml:space="preserve"> </w:t>
      </w:r>
      <w:r w:rsidRPr="00B64DB6">
        <w:rPr>
          <w:rFonts w:ascii="Times New Roman" w:hAnsi="Times New Roman" w:cs="Times New Roman"/>
          <w:color w:val="000000" w:themeColor="text1"/>
          <w:sz w:val="24"/>
          <w:szCs w:val="24"/>
        </w:rPr>
        <w:t>pages 162-163.</w:t>
      </w:r>
    </w:p>
    <w:p w14:paraId="3275891C" w14:textId="77777777" w:rsidR="00B64DB6" w:rsidRDefault="00B64DB6" w:rsidP="00682CF9">
      <w:pPr>
        <w:rPr>
          <w:rFonts w:ascii="Times New Roman" w:hAnsi="Times New Roman" w:cs="Times New Roman"/>
          <w:color w:val="000000" w:themeColor="text1"/>
          <w:sz w:val="24"/>
          <w:szCs w:val="24"/>
        </w:rPr>
      </w:pPr>
    </w:p>
    <w:p w14:paraId="111E4CAA" w14:textId="18B03CE5" w:rsidR="00B64DB6" w:rsidRDefault="00B65359" w:rsidP="00B65359">
      <w:pPr>
        <w:rPr>
          <w:rFonts w:ascii="Times New Roman" w:hAnsi="Times New Roman" w:cs="Times New Roman"/>
          <w:color w:val="000000" w:themeColor="text1"/>
          <w:sz w:val="24"/>
          <w:szCs w:val="24"/>
        </w:rPr>
      </w:pPr>
      <w:r w:rsidRPr="00B65359">
        <w:rPr>
          <w:rFonts w:ascii="Times New Roman" w:hAnsi="Times New Roman" w:cs="Times New Roman"/>
          <w:color w:val="000000" w:themeColor="text1"/>
          <w:sz w:val="24"/>
          <w:szCs w:val="24"/>
        </w:rPr>
        <w:lastRenderedPageBreak/>
        <w:t>Funding for this item will come from Program 1.1: Jobs, Land and the Economy, which is part of</w:t>
      </w:r>
      <w:r w:rsidR="00822A6A">
        <w:rPr>
          <w:rFonts w:ascii="Times New Roman" w:hAnsi="Times New Roman" w:cs="Times New Roman"/>
          <w:color w:val="000000" w:themeColor="text1"/>
          <w:sz w:val="24"/>
          <w:szCs w:val="24"/>
        </w:rPr>
        <w:t xml:space="preserve"> </w:t>
      </w:r>
      <w:r w:rsidRPr="00B65359">
        <w:rPr>
          <w:rFonts w:ascii="Times New Roman" w:hAnsi="Times New Roman" w:cs="Times New Roman"/>
          <w:color w:val="000000" w:themeColor="text1"/>
          <w:sz w:val="24"/>
          <w:szCs w:val="24"/>
        </w:rPr>
        <w:t xml:space="preserve">Outcome 1. Details are set out in the </w:t>
      </w:r>
      <w:r w:rsidRPr="00822A6A">
        <w:rPr>
          <w:rFonts w:ascii="Times New Roman" w:hAnsi="Times New Roman" w:cs="Times New Roman"/>
          <w:i/>
          <w:iCs/>
          <w:color w:val="000000" w:themeColor="text1"/>
          <w:sz w:val="24"/>
          <w:szCs w:val="24"/>
        </w:rPr>
        <w:t>Portfolio Budget Statements 2024-25, Budget Related Paper</w:t>
      </w:r>
      <w:r w:rsidR="00822A6A" w:rsidRPr="00822A6A">
        <w:rPr>
          <w:rFonts w:ascii="Times New Roman" w:hAnsi="Times New Roman" w:cs="Times New Roman"/>
          <w:i/>
          <w:iCs/>
          <w:color w:val="000000" w:themeColor="text1"/>
          <w:sz w:val="24"/>
          <w:szCs w:val="24"/>
        </w:rPr>
        <w:t xml:space="preserve"> </w:t>
      </w:r>
      <w:r w:rsidRPr="00822A6A">
        <w:rPr>
          <w:rFonts w:ascii="Times New Roman" w:hAnsi="Times New Roman" w:cs="Times New Roman"/>
          <w:i/>
          <w:iCs/>
          <w:color w:val="000000" w:themeColor="text1"/>
          <w:sz w:val="24"/>
          <w:szCs w:val="24"/>
        </w:rPr>
        <w:t xml:space="preserve">No. 1.13, Prime Minister and Cabinet </w:t>
      </w:r>
      <w:r w:rsidR="00822A6A">
        <w:rPr>
          <w:rFonts w:ascii="Times New Roman" w:hAnsi="Times New Roman" w:cs="Times New Roman"/>
          <w:i/>
          <w:iCs/>
          <w:color w:val="000000" w:themeColor="text1"/>
          <w:sz w:val="24"/>
          <w:szCs w:val="24"/>
        </w:rPr>
        <w:t>P</w:t>
      </w:r>
      <w:r w:rsidRPr="00822A6A">
        <w:rPr>
          <w:rFonts w:ascii="Times New Roman" w:hAnsi="Times New Roman" w:cs="Times New Roman"/>
          <w:i/>
          <w:iCs/>
          <w:color w:val="000000" w:themeColor="text1"/>
          <w:sz w:val="24"/>
          <w:szCs w:val="24"/>
        </w:rPr>
        <w:t>ortfolio</w:t>
      </w:r>
      <w:r w:rsidRPr="00B65359">
        <w:rPr>
          <w:rFonts w:ascii="Times New Roman" w:hAnsi="Times New Roman" w:cs="Times New Roman"/>
          <w:color w:val="000000" w:themeColor="text1"/>
          <w:sz w:val="24"/>
          <w:szCs w:val="24"/>
        </w:rPr>
        <w:t xml:space="preserve"> (National Indigenous Australians Agency) at page 204.</w:t>
      </w:r>
    </w:p>
    <w:p w14:paraId="79B4E9E6" w14:textId="77777777" w:rsidR="00B65359" w:rsidRDefault="00B65359" w:rsidP="00682CF9">
      <w:pPr>
        <w:rPr>
          <w:rFonts w:ascii="Times New Roman" w:hAnsi="Times New Roman" w:cs="Times New Roman"/>
          <w:color w:val="000000" w:themeColor="text1"/>
          <w:sz w:val="24"/>
          <w:szCs w:val="24"/>
        </w:rPr>
      </w:pPr>
    </w:p>
    <w:p w14:paraId="7BC35FFF" w14:textId="610F81B6" w:rsidR="00B65359" w:rsidRDefault="00A23E16" w:rsidP="00A23E16">
      <w:pPr>
        <w:rPr>
          <w:rFonts w:ascii="Times New Roman" w:hAnsi="Times New Roman" w:cs="Times New Roman"/>
          <w:color w:val="000000" w:themeColor="text1"/>
          <w:sz w:val="24"/>
          <w:szCs w:val="24"/>
        </w:rPr>
      </w:pPr>
      <w:r w:rsidRPr="00A23E16">
        <w:rPr>
          <w:rFonts w:ascii="Times New Roman" w:hAnsi="Times New Roman" w:cs="Times New Roman"/>
          <w:color w:val="000000" w:themeColor="text1"/>
          <w:sz w:val="24"/>
          <w:szCs w:val="24"/>
        </w:rPr>
        <w:t>Funding will be provided to eligible organisations through open competitive grants. The</w:t>
      </w:r>
      <w:r w:rsidR="006A3580">
        <w:rPr>
          <w:rFonts w:ascii="Times New Roman" w:hAnsi="Times New Roman" w:cs="Times New Roman"/>
          <w:color w:val="000000" w:themeColor="text1"/>
          <w:sz w:val="24"/>
          <w:szCs w:val="24"/>
        </w:rPr>
        <w:t xml:space="preserve"> </w:t>
      </w:r>
      <w:r w:rsidRPr="00A23E16">
        <w:rPr>
          <w:rFonts w:ascii="Times New Roman" w:hAnsi="Times New Roman" w:cs="Times New Roman"/>
          <w:color w:val="000000" w:themeColor="text1"/>
          <w:sz w:val="24"/>
          <w:szCs w:val="24"/>
        </w:rPr>
        <w:t>grants are administered in accordance with the Commonwealth resource management</w:t>
      </w:r>
      <w:r w:rsidR="00F327EE">
        <w:rPr>
          <w:rFonts w:ascii="Times New Roman" w:hAnsi="Times New Roman" w:cs="Times New Roman"/>
          <w:color w:val="000000" w:themeColor="text1"/>
          <w:sz w:val="24"/>
          <w:szCs w:val="24"/>
        </w:rPr>
        <w:t xml:space="preserve"> </w:t>
      </w:r>
      <w:r w:rsidRPr="00A23E16">
        <w:rPr>
          <w:rFonts w:ascii="Times New Roman" w:hAnsi="Times New Roman" w:cs="Times New Roman"/>
          <w:color w:val="000000" w:themeColor="text1"/>
          <w:sz w:val="24"/>
          <w:szCs w:val="24"/>
        </w:rPr>
        <w:t xml:space="preserve">framework, including the </w:t>
      </w:r>
      <w:r w:rsidR="006A3580">
        <w:rPr>
          <w:rFonts w:ascii="Times New Roman" w:hAnsi="Times New Roman" w:cs="Times New Roman"/>
          <w:color w:val="000000" w:themeColor="text1"/>
          <w:sz w:val="24"/>
          <w:szCs w:val="24"/>
        </w:rPr>
        <w:t>PGPA Act</w:t>
      </w:r>
      <w:r w:rsidRPr="00A23E16">
        <w:rPr>
          <w:rFonts w:ascii="Times New Roman" w:hAnsi="Times New Roman" w:cs="Times New Roman"/>
          <w:color w:val="000000" w:themeColor="text1"/>
          <w:sz w:val="24"/>
          <w:szCs w:val="24"/>
        </w:rPr>
        <w:t>, the</w:t>
      </w:r>
      <w:r w:rsidR="006A3580">
        <w:rPr>
          <w:rFonts w:ascii="Times New Roman" w:hAnsi="Times New Roman" w:cs="Times New Roman"/>
          <w:color w:val="000000" w:themeColor="text1"/>
          <w:sz w:val="24"/>
          <w:szCs w:val="24"/>
        </w:rPr>
        <w:t xml:space="preserve"> PGPA Rule and the CGRPs. </w:t>
      </w:r>
      <w:r w:rsidRPr="00A23E16">
        <w:rPr>
          <w:rFonts w:ascii="Times New Roman" w:hAnsi="Times New Roman" w:cs="Times New Roman"/>
          <w:color w:val="000000" w:themeColor="text1"/>
          <w:sz w:val="24"/>
          <w:szCs w:val="24"/>
        </w:rPr>
        <w:t xml:space="preserve">The </w:t>
      </w:r>
      <w:r w:rsidR="006A3580">
        <w:rPr>
          <w:rFonts w:ascii="Times New Roman" w:hAnsi="Times New Roman" w:cs="Times New Roman"/>
          <w:color w:val="000000" w:themeColor="text1"/>
          <w:sz w:val="24"/>
          <w:szCs w:val="24"/>
        </w:rPr>
        <w:t>Agency</w:t>
      </w:r>
      <w:r w:rsidRPr="00A23E16">
        <w:rPr>
          <w:rFonts w:ascii="Times New Roman" w:hAnsi="Times New Roman" w:cs="Times New Roman"/>
          <w:color w:val="000000" w:themeColor="text1"/>
          <w:sz w:val="24"/>
          <w:szCs w:val="24"/>
        </w:rPr>
        <w:t xml:space="preserve"> will develop grant opportunity</w:t>
      </w:r>
      <w:r w:rsidR="006A3580">
        <w:rPr>
          <w:rFonts w:ascii="Times New Roman" w:hAnsi="Times New Roman" w:cs="Times New Roman"/>
          <w:color w:val="000000" w:themeColor="text1"/>
          <w:sz w:val="24"/>
          <w:szCs w:val="24"/>
        </w:rPr>
        <w:t xml:space="preserve"> </w:t>
      </w:r>
      <w:r w:rsidRPr="00A23E16">
        <w:rPr>
          <w:rFonts w:ascii="Times New Roman" w:hAnsi="Times New Roman" w:cs="Times New Roman"/>
          <w:color w:val="000000" w:themeColor="text1"/>
          <w:sz w:val="24"/>
          <w:szCs w:val="24"/>
        </w:rPr>
        <w:t>guidelines and will have regard to the nine key principles in administering the grant.</w:t>
      </w:r>
    </w:p>
    <w:p w14:paraId="19185FA5" w14:textId="77777777" w:rsidR="00A23E16" w:rsidRDefault="00A23E16" w:rsidP="00682CF9">
      <w:pPr>
        <w:rPr>
          <w:rFonts w:ascii="Times New Roman" w:hAnsi="Times New Roman" w:cs="Times New Roman"/>
          <w:color w:val="000000" w:themeColor="text1"/>
          <w:sz w:val="24"/>
          <w:szCs w:val="24"/>
        </w:rPr>
      </w:pPr>
    </w:p>
    <w:p w14:paraId="42BCCD43" w14:textId="219C3317" w:rsidR="000B388E" w:rsidRDefault="000B388E" w:rsidP="000B388E">
      <w:pPr>
        <w:rPr>
          <w:rFonts w:ascii="Times New Roman" w:hAnsi="Times New Roman" w:cs="Times New Roman"/>
          <w:color w:val="000000" w:themeColor="text1"/>
          <w:sz w:val="24"/>
          <w:szCs w:val="24"/>
        </w:rPr>
      </w:pPr>
      <w:r w:rsidRPr="000B388E">
        <w:rPr>
          <w:rFonts w:ascii="Times New Roman" w:hAnsi="Times New Roman" w:cs="Times New Roman"/>
          <w:color w:val="000000" w:themeColor="text1"/>
          <w:sz w:val="24"/>
          <w:szCs w:val="24"/>
        </w:rPr>
        <w:t xml:space="preserve">Information about the grant opportunity will be available on the </w:t>
      </w:r>
      <w:proofErr w:type="spellStart"/>
      <w:r w:rsidRPr="000B388E">
        <w:rPr>
          <w:rFonts w:ascii="Times New Roman" w:hAnsi="Times New Roman" w:cs="Times New Roman"/>
          <w:color w:val="000000" w:themeColor="text1"/>
          <w:sz w:val="24"/>
          <w:szCs w:val="24"/>
        </w:rPr>
        <w:t>GrantConnect</w:t>
      </w:r>
      <w:proofErr w:type="spellEnd"/>
      <w:r w:rsidRPr="000B388E">
        <w:rPr>
          <w:rFonts w:ascii="Times New Roman" w:hAnsi="Times New Roman" w:cs="Times New Roman"/>
          <w:color w:val="000000" w:themeColor="text1"/>
          <w:sz w:val="24"/>
          <w:szCs w:val="24"/>
        </w:rPr>
        <w:t xml:space="preserve"> website</w:t>
      </w:r>
      <w:r>
        <w:rPr>
          <w:rFonts w:ascii="Times New Roman" w:hAnsi="Times New Roman" w:cs="Times New Roman"/>
          <w:color w:val="000000" w:themeColor="text1"/>
          <w:sz w:val="24"/>
          <w:szCs w:val="24"/>
        </w:rPr>
        <w:t xml:space="preserve"> </w:t>
      </w:r>
      <w:r w:rsidRPr="000B388E">
        <w:rPr>
          <w:rFonts w:ascii="Times New Roman" w:hAnsi="Times New Roman" w:cs="Times New Roman"/>
          <w:color w:val="000000" w:themeColor="text1"/>
          <w:sz w:val="24"/>
          <w:szCs w:val="24"/>
        </w:rPr>
        <w:t>(</w:t>
      </w:r>
      <w:r w:rsidRPr="000B388E">
        <w:rPr>
          <w:rFonts w:ascii="Times New Roman" w:hAnsi="Times New Roman" w:cs="Times New Roman"/>
          <w:color w:val="000000" w:themeColor="text1"/>
          <w:sz w:val="24"/>
          <w:szCs w:val="24"/>
          <w:u w:val="single"/>
        </w:rPr>
        <w:t>www.grants.gov.au</w:t>
      </w:r>
      <w:r w:rsidRPr="000B388E">
        <w:rPr>
          <w:rFonts w:ascii="Times New Roman" w:hAnsi="Times New Roman" w:cs="Times New Roman"/>
          <w:color w:val="000000" w:themeColor="text1"/>
          <w:sz w:val="24"/>
          <w:szCs w:val="24"/>
        </w:rPr>
        <w:t xml:space="preserve">). The grants will be administered by the </w:t>
      </w:r>
      <w:r w:rsidR="00641C04">
        <w:rPr>
          <w:rFonts w:ascii="Times New Roman" w:hAnsi="Times New Roman" w:cs="Times New Roman"/>
          <w:color w:val="000000" w:themeColor="text1"/>
          <w:sz w:val="24"/>
          <w:szCs w:val="24"/>
        </w:rPr>
        <w:t>Agency</w:t>
      </w:r>
      <w:r w:rsidRPr="000B388E">
        <w:rPr>
          <w:rFonts w:ascii="Times New Roman" w:hAnsi="Times New Roman" w:cs="Times New Roman"/>
          <w:color w:val="000000" w:themeColor="text1"/>
          <w:sz w:val="24"/>
          <w:szCs w:val="24"/>
        </w:rPr>
        <w:t xml:space="preserve">. A delegate at the SES Band 1 or above level of the </w:t>
      </w:r>
      <w:r w:rsidR="00641C04">
        <w:rPr>
          <w:rFonts w:ascii="Times New Roman" w:hAnsi="Times New Roman" w:cs="Times New Roman"/>
          <w:color w:val="000000" w:themeColor="text1"/>
          <w:sz w:val="24"/>
          <w:szCs w:val="24"/>
        </w:rPr>
        <w:t>Agency</w:t>
      </w:r>
      <w:r w:rsidR="00A36C27">
        <w:rPr>
          <w:rFonts w:ascii="Times New Roman" w:hAnsi="Times New Roman" w:cs="Times New Roman"/>
          <w:color w:val="000000" w:themeColor="text1"/>
          <w:sz w:val="24"/>
          <w:szCs w:val="24"/>
        </w:rPr>
        <w:t>,</w:t>
      </w:r>
      <w:r w:rsidR="00641C04">
        <w:rPr>
          <w:rFonts w:ascii="Times New Roman" w:hAnsi="Times New Roman" w:cs="Times New Roman"/>
          <w:color w:val="000000" w:themeColor="text1"/>
          <w:sz w:val="24"/>
          <w:szCs w:val="24"/>
        </w:rPr>
        <w:t xml:space="preserve"> </w:t>
      </w:r>
      <w:r w:rsidRPr="000B388E">
        <w:rPr>
          <w:rFonts w:ascii="Times New Roman" w:hAnsi="Times New Roman" w:cs="Times New Roman"/>
          <w:color w:val="000000" w:themeColor="text1"/>
          <w:sz w:val="24"/>
          <w:szCs w:val="24"/>
        </w:rPr>
        <w:t>will be responsible for approving Commonwealth funding provided to grant recipients under</w:t>
      </w:r>
      <w:r w:rsidR="00641C04">
        <w:rPr>
          <w:rFonts w:ascii="Times New Roman" w:hAnsi="Times New Roman" w:cs="Times New Roman"/>
          <w:color w:val="000000" w:themeColor="text1"/>
          <w:sz w:val="24"/>
          <w:szCs w:val="24"/>
        </w:rPr>
        <w:t xml:space="preserve"> </w:t>
      </w:r>
      <w:r w:rsidRPr="000B388E">
        <w:rPr>
          <w:rFonts w:ascii="Times New Roman" w:hAnsi="Times New Roman" w:cs="Times New Roman"/>
          <w:color w:val="000000" w:themeColor="text1"/>
          <w:sz w:val="24"/>
          <w:szCs w:val="24"/>
        </w:rPr>
        <w:t>the RJED Program. The relevant delegate will have experience in program management</w:t>
      </w:r>
      <w:r w:rsidR="00767214">
        <w:rPr>
          <w:rFonts w:ascii="Times New Roman" w:hAnsi="Times New Roman" w:cs="Times New Roman"/>
          <w:color w:val="000000" w:themeColor="text1"/>
          <w:sz w:val="24"/>
          <w:szCs w:val="24"/>
        </w:rPr>
        <w:t xml:space="preserve"> </w:t>
      </w:r>
      <w:r w:rsidRPr="000B388E">
        <w:rPr>
          <w:rFonts w:ascii="Times New Roman" w:hAnsi="Times New Roman" w:cs="Times New Roman"/>
          <w:color w:val="000000" w:themeColor="text1"/>
          <w:sz w:val="24"/>
          <w:szCs w:val="24"/>
        </w:rPr>
        <w:t>responsibility to ensure the proper administration of the RJED Program.</w:t>
      </w:r>
    </w:p>
    <w:p w14:paraId="4CDA0DB4" w14:textId="77777777" w:rsidR="00767214" w:rsidRPr="000B388E" w:rsidRDefault="00767214" w:rsidP="000B388E">
      <w:pPr>
        <w:rPr>
          <w:rFonts w:ascii="Times New Roman" w:hAnsi="Times New Roman" w:cs="Times New Roman"/>
          <w:color w:val="000000" w:themeColor="text1"/>
          <w:sz w:val="24"/>
          <w:szCs w:val="24"/>
        </w:rPr>
      </w:pPr>
    </w:p>
    <w:p w14:paraId="080D0EEA" w14:textId="7A92BFBD" w:rsidR="000B388E" w:rsidRDefault="00767214" w:rsidP="000B388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Officials within the Agency will be</w:t>
      </w:r>
      <w:r w:rsidR="000B388E" w:rsidRPr="000B388E">
        <w:rPr>
          <w:rFonts w:ascii="Times New Roman" w:hAnsi="Times New Roman" w:cs="Times New Roman"/>
          <w:color w:val="000000" w:themeColor="text1"/>
          <w:sz w:val="24"/>
          <w:szCs w:val="24"/>
        </w:rPr>
        <w:t xml:space="preserve"> responsible for administering the assessment and selection process. A panel of</w:t>
      </w:r>
      <w:r>
        <w:rPr>
          <w:rFonts w:ascii="Times New Roman" w:hAnsi="Times New Roman" w:cs="Times New Roman"/>
          <w:color w:val="000000" w:themeColor="text1"/>
          <w:sz w:val="24"/>
          <w:szCs w:val="24"/>
        </w:rPr>
        <w:t xml:space="preserve"> the Agency</w:t>
      </w:r>
      <w:r w:rsidR="000B388E" w:rsidRPr="000B388E">
        <w:rPr>
          <w:rFonts w:ascii="Times New Roman" w:hAnsi="Times New Roman" w:cs="Times New Roman"/>
          <w:color w:val="000000" w:themeColor="text1"/>
          <w:sz w:val="24"/>
          <w:szCs w:val="24"/>
        </w:rPr>
        <w:t xml:space="preserve"> staff will assess each application before recommending them to the delegate, to</w:t>
      </w:r>
      <w:r w:rsidR="00450CA4">
        <w:rPr>
          <w:rFonts w:ascii="Times New Roman" w:hAnsi="Times New Roman" w:cs="Times New Roman"/>
          <w:color w:val="000000" w:themeColor="text1"/>
          <w:sz w:val="24"/>
          <w:szCs w:val="24"/>
        </w:rPr>
        <w:t xml:space="preserve"> </w:t>
      </w:r>
      <w:r w:rsidR="000B388E" w:rsidRPr="000B388E">
        <w:rPr>
          <w:rFonts w:ascii="Times New Roman" w:hAnsi="Times New Roman" w:cs="Times New Roman"/>
          <w:color w:val="000000" w:themeColor="text1"/>
          <w:sz w:val="24"/>
          <w:szCs w:val="24"/>
        </w:rPr>
        <w:t>determine which grant applications should be awarded a grant.</w:t>
      </w:r>
    </w:p>
    <w:p w14:paraId="303035B0" w14:textId="77777777" w:rsidR="00450CA4" w:rsidRPr="000B388E" w:rsidRDefault="00450CA4" w:rsidP="000B388E">
      <w:pPr>
        <w:rPr>
          <w:rFonts w:ascii="Times New Roman" w:hAnsi="Times New Roman" w:cs="Times New Roman"/>
          <w:color w:val="000000" w:themeColor="text1"/>
          <w:sz w:val="24"/>
          <w:szCs w:val="24"/>
        </w:rPr>
      </w:pPr>
    </w:p>
    <w:p w14:paraId="4DBE524B" w14:textId="7FB20032" w:rsidR="000B388E" w:rsidRDefault="000B388E" w:rsidP="000B388E">
      <w:pPr>
        <w:rPr>
          <w:rFonts w:ascii="Times New Roman" w:hAnsi="Times New Roman" w:cs="Times New Roman"/>
          <w:color w:val="000000" w:themeColor="text1"/>
          <w:sz w:val="24"/>
          <w:szCs w:val="24"/>
        </w:rPr>
      </w:pPr>
      <w:r w:rsidRPr="000B388E">
        <w:rPr>
          <w:rFonts w:ascii="Times New Roman" w:hAnsi="Times New Roman" w:cs="Times New Roman"/>
          <w:color w:val="000000" w:themeColor="text1"/>
          <w:sz w:val="24"/>
          <w:szCs w:val="24"/>
        </w:rPr>
        <w:t>The recommendation will be based on the merits of the</w:t>
      </w:r>
      <w:r w:rsidR="00450CA4">
        <w:rPr>
          <w:rFonts w:ascii="Times New Roman" w:hAnsi="Times New Roman" w:cs="Times New Roman"/>
          <w:color w:val="000000" w:themeColor="text1"/>
          <w:sz w:val="24"/>
          <w:szCs w:val="24"/>
        </w:rPr>
        <w:t xml:space="preserve"> </w:t>
      </w:r>
      <w:r w:rsidRPr="000B388E">
        <w:rPr>
          <w:rFonts w:ascii="Times New Roman" w:hAnsi="Times New Roman" w:cs="Times New Roman"/>
          <w:color w:val="000000" w:themeColor="text1"/>
          <w:sz w:val="24"/>
          <w:szCs w:val="24"/>
        </w:rPr>
        <w:t>application including consideration of the assessment, risk and value with relevant money;</w:t>
      </w:r>
      <w:r w:rsidR="00450CA4">
        <w:rPr>
          <w:rFonts w:ascii="Times New Roman" w:hAnsi="Times New Roman" w:cs="Times New Roman"/>
          <w:color w:val="000000" w:themeColor="text1"/>
          <w:sz w:val="24"/>
          <w:szCs w:val="24"/>
        </w:rPr>
        <w:t xml:space="preserve"> </w:t>
      </w:r>
      <w:r w:rsidRPr="000B388E">
        <w:rPr>
          <w:rFonts w:ascii="Times New Roman" w:hAnsi="Times New Roman" w:cs="Times New Roman"/>
          <w:color w:val="000000" w:themeColor="text1"/>
          <w:sz w:val="24"/>
          <w:szCs w:val="24"/>
        </w:rPr>
        <w:t>priority areas of need; how a proposal compares to other proposals and availability of</w:t>
      </w:r>
      <w:r w:rsidR="00450CA4">
        <w:rPr>
          <w:rFonts w:ascii="Times New Roman" w:hAnsi="Times New Roman" w:cs="Times New Roman"/>
          <w:color w:val="000000" w:themeColor="text1"/>
          <w:sz w:val="24"/>
          <w:szCs w:val="24"/>
        </w:rPr>
        <w:t xml:space="preserve"> </w:t>
      </w:r>
      <w:r w:rsidRPr="000B388E">
        <w:rPr>
          <w:rFonts w:ascii="Times New Roman" w:hAnsi="Times New Roman" w:cs="Times New Roman"/>
          <w:color w:val="000000" w:themeColor="text1"/>
          <w:sz w:val="24"/>
          <w:szCs w:val="24"/>
        </w:rPr>
        <w:t>funding.</w:t>
      </w:r>
    </w:p>
    <w:p w14:paraId="33E89D38" w14:textId="77777777" w:rsidR="00450CA4" w:rsidRPr="000B388E" w:rsidRDefault="00450CA4" w:rsidP="000B388E">
      <w:pPr>
        <w:rPr>
          <w:rFonts w:ascii="Times New Roman" w:hAnsi="Times New Roman" w:cs="Times New Roman"/>
          <w:color w:val="000000" w:themeColor="text1"/>
          <w:sz w:val="24"/>
          <w:szCs w:val="24"/>
        </w:rPr>
      </w:pPr>
    </w:p>
    <w:p w14:paraId="1D731925" w14:textId="35A8E02A" w:rsidR="00A23E16" w:rsidRDefault="000B388E" w:rsidP="000B388E">
      <w:pPr>
        <w:rPr>
          <w:rFonts w:ascii="Times New Roman" w:hAnsi="Times New Roman" w:cs="Times New Roman"/>
          <w:color w:val="000000" w:themeColor="text1"/>
          <w:sz w:val="24"/>
          <w:szCs w:val="24"/>
        </w:rPr>
      </w:pPr>
      <w:r w:rsidRPr="000B388E">
        <w:rPr>
          <w:rFonts w:ascii="Times New Roman" w:hAnsi="Times New Roman" w:cs="Times New Roman"/>
          <w:color w:val="000000" w:themeColor="text1"/>
          <w:sz w:val="24"/>
          <w:szCs w:val="24"/>
        </w:rPr>
        <w:t xml:space="preserve">The </w:t>
      </w:r>
      <w:r w:rsidR="00595053">
        <w:rPr>
          <w:rFonts w:ascii="Times New Roman" w:hAnsi="Times New Roman" w:cs="Times New Roman"/>
          <w:color w:val="000000" w:themeColor="text1"/>
          <w:sz w:val="24"/>
          <w:szCs w:val="24"/>
        </w:rPr>
        <w:t>Agency</w:t>
      </w:r>
      <w:r w:rsidRPr="000B388E">
        <w:rPr>
          <w:rFonts w:ascii="Times New Roman" w:hAnsi="Times New Roman" w:cs="Times New Roman"/>
          <w:color w:val="000000" w:themeColor="text1"/>
          <w:sz w:val="24"/>
          <w:szCs w:val="24"/>
        </w:rPr>
        <w:t xml:space="preserve"> will fund wages at the award wage rate (entry level) or the National Minimum</w:t>
      </w:r>
      <w:r w:rsidR="00595053">
        <w:rPr>
          <w:rFonts w:ascii="Times New Roman" w:hAnsi="Times New Roman" w:cs="Times New Roman"/>
          <w:color w:val="000000" w:themeColor="text1"/>
          <w:sz w:val="24"/>
          <w:szCs w:val="24"/>
        </w:rPr>
        <w:t xml:space="preserve"> </w:t>
      </w:r>
      <w:r w:rsidRPr="000B388E">
        <w:rPr>
          <w:rFonts w:ascii="Times New Roman" w:hAnsi="Times New Roman" w:cs="Times New Roman"/>
          <w:color w:val="000000" w:themeColor="text1"/>
          <w:sz w:val="24"/>
          <w:szCs w:val="24"/>
        </w:rPr>
        <w:t>Wage, and superannuation, leave entitlements and other limited associated costs.</w:t>
      </w:r>
      <w:r w:rsidR="00595053">
        <w:rPr>
          <w:rFonts w:ascii="Times New Roman" w:hAnsi="Times New Roman" w:cs="Times New Roman"/>
          <w:color w:val="000000" w:themeColor="text1"/>
          <w:sz w:val="24"/>
          <w:szCs w:val="24"/>
        </w:rPr>
        <w:t xml:space="preserve"> </w:t>
      </w:r>
      <w:r w:rsidRPr="000B388E">
        <w:rPr>
          <w:rFonts w:ascii="Times New Roman" w:hAnsi="Times New Roman" w:cs="Times New Roman"/>
          <w:color w:val="000000" w:themeColor="text1"/>
          <w:sz w:val="24"/>
          <w:szCs w:val="24"/>
        </w:rPr>
        <w:t>Information about the successful grant recipients will be made publicly available, including</w:t>
      </w:r>
      <w:r w:rsidR="00595053">
        <w:rPr>
          <w:rFonts w:ascii="Times New Roman" w:hAnsi="Times New Roman" w:cs="Times New Roman"/>
          <w:color w:val="000000" w:themeColor="text1"/>
          <w:sz w:val="24"/>
          <w:szCs w:val="24"/>
        </w:rPr>
        <w:t xml:space="preserve"> </w:t>
      </w:r>
      <w:r w:rsidRPr="000B388E">
        <w:rPr>
          <w:rFonts w:ascii="Times New Roman" w:hAnsi="Times New Roman" w:cs="Times New Roman"/>
          <w:color w:val="000000" w:themeColor="text1"/>
          <w:sz w:val="24"/>
          <w:szCs w:val="24"/>
        </w:rPr>
        <w:t xml:space="preserve">on the </w:t>
      </w:r>
      <w:proofErr w:type="spellStart"/>
      <w:r w:rsidRPr="000B388E">
        <w:rPr>
          <w:rFonts w:ascii="Times New Roman" w:hAnsi="Times New Roman" w:cs="Times New Roman"/>
          <w:color w:val="000000" w:themeColor="text1"/>
          <w:sz w:val="24"/>
          <w:szCs w:val="24"/>
        </w:rPr>
        <w:t>GrantConnect</w:t>
      </w:r>
      <w:proofErr w:type="spellEnd"/>
      <w:r w:rsidRPr="000B388E">
        <w:rPr>
          <w:rFonts w:ascii="Times New Roman" w:hAnsi="Times New Roman" w:cs="Times New Roman"/>
          <w:color w:val="000000" w:themeColor="text1"/>
          <w:sz w:val="24"/>
          <w:szCs w:val="24"/>
        </w:rPr>
        <w:t xml:space="preserve"> website.</w:t>
      </w:r>
    </w:p>
    <w:p w14:paraId="3DE38799" w14:textId="77777777" w:rsidR="000B388E" w:rsidRDefault="000B388E" w:rsidP="00682CF9">
      <w:pPr>
        <w:rPr>
          <w:rFonts w:ascii="Times New Roman" w:hAnsi="Times New Roman" w:cs="Times New Roman"/>
          <w:color w:val="000000" w:themeColor="text1"/>
          <w:sz w:val="24"/>
          <w:szCs w:val="24"/>
        </w:rPr>
      </w:pPr>
    </w:p>
    <w:p w14:paraId="7DD34692" w14:textId="1AEABDD1" w:rsidR="00240370" w:rsidRDefault="00240370" w:rsidP="00240370">
      <w:pPr>
        <w:rPr>
          <w:rFonts w:ascii="Times New Roman" w:hAnsi="Times New Roman" w:cs="Times New Roman"/>
          <w:color w:val="000000" w:themeColor="text1"/>
          <w:sz w:val="24"/>
          <w:szCs w:val="24"/>
        </w:rPr>
      </w:pPr>
      <w:r w:rsidRPr="00240370">
        <w:rPr>
          <w:rFonts w:ascii="Times New Roman" w:hAnsi="Times New Roman" w:cs="Times New Roman"/>
          <w:color w:val="000000" w:themeColor="text1"/>
          <w:sz w:val="24"/>
          <w:szCs w:val="24"/>
        </w:rPr>
        <w:t>Merits review of decisions made in connection with the grant opportunity for the RJED</w:t>
      </w:r>
      <w:r>
        <w:rPr>
          <w:rFonts w:ascii="Times New Roman" w:hAnsi="Times New Roman" w:cs="Times New Roman"/>
          <w:color w:val="000000" w:themeColor="text1"/>
          <w:sz w:val="24"/>
          <w:szCs w:val="24"/>
        </w:rPr>
        <w:t xml:space="preserve"> </w:t>
      </w:r>
      <w:r w:rsidRPr="00240370">
        <w:rPr>
          <w:rFonts w:ascii="Times New Roman" w:hAnsi="Times New Roman" w:cs="Times New Roman"/>
          <w:color w:val="000000" w:themeColor="text1"/>
          <w:sz w:val="24"/>
          <w:szCs w:val="24"/>
        </w:rPr>
        <w:t>Program are not considered appropriate for merits review because these decisions relate to</w:t>
      </w:r>
      <w:r>
        <w:rPr>
          <w:rFonts w:ascii="Times New Roman" w:hAnsi="Times New Roman" w:cs="Times New Roman"/>
          <w:color w:val="000000" w:themeColor="text1"/>
          <w:sz w:val="24"/>
          <w:szCs w:val="24"/>
        </w:rPr>
        <w:t xml:space="preserve"> </w:t>
      </w:r>
      <w:r w:rsidRPr="00240370">
        <w:rPr>
          <w:rFonts w:ascii="Times New Roman" w:hAnsi="Times New Roman" w:cs="Times New Roman"/>
          <w:color w:val="000000" w:themeColor="text1"/>
          <w:sz w:val="24"/>
          <w:szCs w:val="24"/>
        </w:rPr>
        <w:t>the provision of a one-off grant to certain service providers, over other service providers.</w:t>
      </w:r>
      <w:r>
        <w:rPr>
          <w:rFonts w:ascii="Times New Roman" w:hAnsi="Times New Roman" w:cs="Times New Roman"/>
          <w:color w:val="000000" w:themeColor="text1"/>
          <w:sz w:val="24"/>
          <w:szCs w:val="24"/>
        </w:rPr>
        <w:t xml:space="preserve"> </w:t>
      </w:r>
      <w:r w:rsidRPr="00240370">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ARC</w:t>
      </w:r>
      <w:r w:rsidRPr="00240370">
        <w:rPr>
          <w:rFonts w:ascii="Times New Roman" w:hAnsi="Times New Roman" w:cs="Times New Roman"/>
          <w:color w:val="000000" w:themeColor="text1"/>
          <w:sz w:val="24"/>
          <w:szCs w:val="24"/>
        </w:rPr>
        <w:t xml:space="preserve"> has recognised that it is justifiable to exclude merits</w:t>
      </w:r>
      <w:r>
        <w:rPr>
          <w:rFonts w:ascii="Times New Roman" w:hAnsi="Times New Roman" w:cs="Times New Roman"/>
          <w:color w:val="000000" w:themeColor="text1"/>
          <w:sz w:val="24"/>
          <w:szCs w:val="24"/>
        </w:rPr>
        <w:t xml:space="preserve"> </w:t>
      </w:r>
      <w:r w:rsidRPr="00240370">
        <w:rPr>
          <w:rFonts w:ascii="Times New Roman" w:hAnsi="Times New Roman" w:cs="Times New Roman"/>
          <w:color w:val="000000" w:themeColor="text1"/>
          <w:sz w:val="24"/>
          <w:szCs w:val="24"/>
        </w:rPr>
        <w:t>review in relation to decisions of this nature (see paragraphs 4.16 to 4.17 of the</w:t>
      </w:r>
      <w:r>
        <w:rPr>
          <w:rFonts w:ascii="Times New Roman" w:hAnsi="Times New Roman" w:cs="Times New Roman"/>
          <w:color w:val="000000" w:themeColor="text1"/>
          <w:sz w:val="24"/>
          <w:szCs w:val="24"/>
        </w:rPr>
        <w:t xml:space="preserve"> ARC</w:t>
      </w:r>
      <w:r w:rsidRPr="00240370">
        <w:rPr>
          <w:rFonts w:ascii="Times New Roman" w:hAnsi="Times New Roman" w:cs="Times New Roman"/>
          <w:color w:val="000000" w:themeColor="text1"/>
          <w:sz w:val="24"/>
          <w:szCs w:val="24"/>
        </w:rPr>
        <w:t xml:space="preserve"> guide).</w:t>
      </w:r>
    </w:p>
    <w:p w14:paraId="79304EBD" w14:textId="77777777" w:rsidR="00240370" w:rsidRPr="00240370" w:rsidRDefault="00240370" w:rsidP="00240370">
      <w:pPr>
        <w:rPr>
          <w:rFonts w:ascii="Times New Roman" w:hAnsi="Times New Roman" w:cs="Times New Roman"/>
          <w:color w:val="000000" w:themeColor="text1"/>
          <w:sz w:val="24"/>
          <w:szCs w:val="24"/>
        </w:rPr>
      </w:pPr>
    </w:p>
    <w:p w14:paraId="68011D61" w14:textId="3A5DC3B2" w:rsidR="00240370" w:rsidRDefault="00240370" w:rsidP="00240370">
      <w:pPr>
        <w:rPr>
          <w:rFonts w:ascii="Times New Roman" w:hAnsi="Times New Roman" w:cs="Times New Roman"/>
          <w:color w:val="000000" w:themeColor="text1"/>
          <w:sz w:val="24"/>
          <w:szCs w:val="24"/>
        </w:rPr>
      </w:pPr>
      <w:r w:rsidRPr="00240370">
        <w:rPr>
          <w:rFonts w:ascii="Times New Roman" w:hAnsi="Times New Roman" w:cs="Times New Roman"/>
          <w:color w:val="000000" w:themeColor="text1"/>
          <w:sz w:val="24"/>
          <w:szCs w:val="24"/>
        </w:rPr>
        <w:t xml:space="preserve">The review and audit process undertaken by the </w:t>
      </w:r>
      <w:r>
        <w:rPr>
          <w:rFonts w:ascii="Times New Roman" w:hAnsi="Times New Roman" w:cs="Times New Roman"/>
          <w:color w:val="000000" w:themeColor="text1"/>
          <w:sz w:val="24"/>
          <w:szCs w:val="24"/>
        </w:rPr>
        <w:t>ANAO</w:t>
      </w:r>
      <w:r w:rsidRPr="00240370">
        <w:rPr>
          <w:rFonts w:ascii="Times New Roman" w:hAnsi="Times New Roman" w:cs="Times New Roman"/>
          <w:color w:val="000000" w:themeColor="text1"/>
          <w:sz w:val="24"/>
          <w:szCs w:val="24"/>
        </w:rPr>
        <w:t xml:space="preserve"> also</w:t>
      </w:r>
      <w:r>
        <w:rPr>
          <w:rFonts w:ascii="Times New Roman" w:hAnsi="Times New Roman" w:cs="Times New Roman"/>
          <w:color w:val="000000" w:themeColor="text1"/>
          <w:sz w:val="24"/>
          <w:szCs w:val="24"/>
        </w:rPr>
        <w:t xml:space="preserve"> </w:t>
      </w:r>
      <w:r w:rsidRPr="00240370">
        <w:rPr>
          <w:rFonts w:ascii="Times New Roman" w:hAnsi="Times New Roman" w:cs="Times New Roman"/>
          <w:color w:val="000000" w:themeColor="text1"/>
          <w:sz w:val="24"/>
          <w:szCs w:val="24"/>
        </w:rPr>
        <w:t>provides a mechanism to review Australian Government spending decisions and report any</w:t>
      </w:r>
      <w:r>
        <w:rPr>
          <w:rFonts w:ascii="Times New Roman" w:hAnsi="Times New Roman" w:cs="Times New Roman"/>
          <w:color w:val="000000" w:themeColor="text1"/>
          <w:sz w:val="24"/>
          <w:szCs w:val="24"/>
        </w:rPr>
        <w:t xml:space="preserve"> </w:t>
      </w:r>
      <w:r w:rsidRPr="00240370">
        <w:rPr>
          <w:rFonts w:ascii="Times New Roman" w:hAnsi="Times New Roman" w:cs="Times New Roman"/>
          <w:color w:val="000000" w:themeColor="text1"/>
          <w:sz w:val="24"/>
          <w:szCs w:val="24"/>
        </w:rPr>
        <w:t>concerns to the Parliament. These requirements and mechanisms help to ensure the proper</w:t>
      </w:r>
      <w:r>
        <w:rPr>
          <w:rFonts w:ascii="Times New Roman" w:hAnsi="Times New Roman" w:cs="Times New Roman"/>
          <w:color w:val="000000" w:themeColor="text1"/>
          <w:sz w:val="24"/>
          <w:szCs w:val="24"/>
        </w:rPr>
        <w:t xml:space="preserve"> </w:t>
      </w:r>
      <w:r w:rsidRPr="00240370">
        <w:rPr>
          <w:rFonts w:ascii="Times New Roman" w:hAnsi="Times New Roman" w:cs="Times New Roman"/>
          <w:color w:val="000000" w:themeColor="text1"/>
          <w:sz w:val="24"/>
          <w:szCs w:val="24"/>
        </w:rPr>
        <w:t>use of Commonwealth resources and appropriate transparency around decisions relating to</w:t>
      </w:r>
      <w:r>
        <w:rPr>
          <w:rFonts w:ascii="Times New Roman" w:hAnsi="Times New Roman" w:cs="Times New Roman"/>
          <w:color w:val="000000" w:themeColor="text1"/>
          <w:sz w:val="24"/>
          <w:szCs w:val="24"/>
        </w:rPr>
        <w:t xml:space="preserve"> </w:t>
      </w:r>
      <w:r w:rsidRPr="00240370">
        <w:rPr>
          <w:rFonts w:ascii="Times New Roman" w:hAnsi="Times New Roman" w:cs="Times New Roman"/>
          <w:color w:val="000000" w:themeColor="text1"/>
          <w:sz w:val="24"/>
          <w:szCs w:val="24"/>
        </w:rPr>
        <w:t>making, varying or administering arrangements to spend relevant money.</w:t>
      </w:r>
    </w:p>
    <w:p w14:paraId="61174279" w14:textId="77777777" w:rsidR="00240370" w:rsidRPr="00240370" w:rsidRDefault="00240370" w:rsidP="00240370">
      <w:pPr>
        <w:rPr>
          <w:rFonts w:ascii="Times New Roman" w:hAnsi="Times New Roman" w:cs="Times New Roman"/>
          <w:color w:val="000000" w:themeColor="text1"/>
          <w:sz w:val="24"/>
          <w:szCs w:val="24"/>
        </w:rPr>
      </w:pPr>
    </w:p>
    <w:p w14:paraId="1146F2CC" w14:textId="526C7F80" w:rsidR="000B388E" w:rsidRDefault="00240370" w:rsidP="00240370">
      <w:pPr>
        <w:rPr>
          <w:rFonts w:ascii="Times New Roman" w:hAnsi="Times New Roman" w:cs="Times New Roman"/>
          <w:color w:val="000000" w:themeColor="text1"/>
          <w:sz w:val="24"/>
          <w:szCs w:val="24"/>
        </w:rPr>
      </w:pPr>
      <w:r w:rsidRPr="00240370">
        <w:rPr>
          <w:rFonts w:ascii="Times New Roman" w:hAnsi="Times New Roman" w:cs="Times New Roman"/>
          <w:color w:val="000000" w:themeColor="text1"/>
          <w:sz w:val="24"/>
          <w:szCs w:val="24"/>
        </w:rPr>
        <w:t>Further, the right to review under section 75(v) of the Constitution and review under</w:t>
      </w:r>
      <w:r>
        <w:rPr>
          <w:rFonts w:ascii="Times New Roman" w:hAnsi="Times New Roman" w:cs="Times New Roman"/>
          <w:color w:val="000000" w:themeColor="text1"/>
          <w:sz w:val="24"/>
          <w:szCs w:val="24"/>
        </w:rPr>
        <w:t xml:space="preserve"> </w:t>
      </w:r>
      <w:r w:rsidRPr="00240370">
        <w:rPr>
          <w:rFonts w:ascii="Times New Roman" w:hAnsi="Times New Roman" w:cs="Times New Roman"/>
          <w:color w:val="000000" w:themeColor="text1"/>
          <w:sz w:val="24"/>
          <w:szCs w:val="24"/>
        </w:rPr>
        <w:t xml:space="preserve">section 39B of the </w:t>
      </w:r>
      <w:r w:rsidRPr="00CB0896">
        <w:rPr>
          <w:rFonts w:ascii="Times New Roman" w:hAnsi="Times New Roman" w:cs="Times New Roman"/>
          <w:i/>
          <w:iCs/>
          <w:color w:val="000000" w:themeColor="text1"/>
          <w:sz w:val="24"/>
          <w:szCs w:val="24"/>
        </w:rPr>
        <w:t>Judiciary Act 1903</w:t>
      </w:r>
      <w:r w:rsidRPr="00240370">
        <w:rPr>
          <w:rFonts w:ascii="Times New Roman" w:hAnsi="Times New Roman" w:cs="Times New Roman"/>
          <w:color w:val="000000" w:themeColor="text1"/>
          <w:sz w:val="24"/>
          <w:szCs w:val="24"/>
        </w:rPr>
        <w:t xml:space="preserve"> may be available. Individual persons affected by grant</w:t>
      </w:r>
      <w:r w:rsidR="008D2B89">
        <w:rPr>
          <w:rFonts w:ascii="Times New Roman" w:hAnsi="Times New Roman" w:cs="Times New Roman"/>
          <w:color w:val="000000" w:themeColor="text1"/>
          <w:sz w:val="24"/>
          <w:szCs w:val="24"/>
        </w:rPr>
        <w:t xml:space="preserve"> </w:t>
      </w:r>
      <w:r w:rsidRPr="00240370">
        <w:rPr>
          <w:rFonts w:ascii="Times New Roman" w:hAnsi="Times New Roman" w:cs="Times New Roman"/>
          <w:color w:val="000000" w:themeColor="text1"/>
          <w:sz w:val="24"/>
          <w:szCs w:val="24"/>
        </w:rPr>
        <w:t>decisions also have recourse to the Commonwealth Ombudsman where appropriate.</w:t>
      </w:r>
    </w:p>
    <w:p w14:paraId="00B60AB5" w14:textId="77777777" w:rsidR="00240370" w:rsidRDefault="00240370" w:rsidP="00682CF9">
      <w:pPr>
        <w:rPr>
          <w:rFonts w:ascii="Times New Roman" w:hAnsi="Times New Roman" w:cs="Times New Roman"/>
          <w:color w:val="000000" w:themeColor="text1"/>
          <w:sz w:val="24"/>
          <w:szCs w:val="24"/>
        </w:rPr>
      </w:pPr>
    </w:p>
    <w:p w14:paraId="3170ABE1" w14:textId="1823319F" w:rsidR="008D2B89" w:rsidRDefault="008D2B89" w:rsidP="008D2B89">
      <w:pPr>
        <w:rPr>
          <w:rFonts w:ascii="Times New Roman" w:hAnsi="Times New Roman" w:cs="Times New Roman"/>
          <w:color w:val="000000" w:themeColor="text1"/>
          <w:sz w:val="24"/>
          <w:szCs w:val="24"/>
        </w:rPr>
      </w:pPr>
      <w:r w:rsidRPr="008D2B89">
        <w:rPr>
          <w:rFonts w:ascii="Times New Roman" w:hAnsi="Times New Roman" w:cs="Times New Roman"/>
          <w:color w:val="000000" w:themeColor="text1"/>
          <w:sz w:val="24"/>
          <w:szCs w:val="24"/>
        </w:rPr>
        <w:lastRenderedPageBreak/>
        <w:t>Consultation on the new program coming to remote Australia has been occurring with local</w:t>
      </w:r>
      <w:r>
        <w:rPr>
          <w:rFonts w:ascii="Times New Roman" w:hAnsi="Times New Roman" w:cs="Times New Roman"/>
          <w:color w:val="000000" w:themeColor="text1"/>
          <w:sz w:val="24"/>
          <w:szCs w:val="24"/>
        </w:rPr>
        <w:t xml:space="preserve"> </w:t>
      </w:r>
      <w:r w:rsidRPr="008D2B89">
        <w:rPr>
          <w:rFonts w:ascii="Times New Roman" w:hAnsi="Times New Roman" w:cs="Times New Roman"/>
          <w:color w:val="000000" w:themeColor="text1"/>
          <w:sz w:val="24"/>
          <w:szCs w:val="24"/>
        </w:rPr>
        <w:t>communities since August 2022 with a Roundtable led by the then Minister for Indigenous</w:t>
      </w:r>
      <w:r>
        <w:rPr>
          <w:rFonts w:ascii="Times New Roman" w:hAnsi="Times New Roman" w:cs="Times New Roman"/>
          <w:color w:val="000000" w:themeColor="text1"/>
          <w:sz w:val="24"/>
          <w:szCs w:val="24"/>
        </w:rPr>
        <w:t xml:space="preserve"> </w:t>
      </w:r>
      <w:r w:rsidRPr="008D2B89">
        <w:rPr>
          <w:rFonts w:ascii="Times New Roman" w:hAnsi="Times New Roman" w:cs="Times New Roman"/>
          <w:color w:val="000000" w:themeColor="text1"/>
          <w:sz w:val="24"/>
          <w:szCs w:val="24"/>
        </w:rPr>
        <w:t>Australians, the Hon Linda Burney, ahead of the National Jobs and Skills Summit.</w:t>
      </w:r>
    </w:p>
    <w:p w14:paraId="402382B5" w14:textId="77777777" w:rsidR="008D2B89" w:rsidRPr="008D2B89" w:rsidRDefault="008D2B89" w:rsidP="008D2B89">
      <w:pPr>
        <w:rPr>
          <w:rFonts w:ascii="Times New Roman" w:hAnsi="Times New Roman" w:cs="Times New Roman"/>
          <w:color w:val="000000" w:themeColor="text1"/>
          <w:sz w:val="24"/>
          <w:szCs w:val="24"/>
        </w:rPr>
      </w:pPr>
    </w:p>
    <w:p w14:paraId="418DA979" w14:textId="52AAAFEF" w:rsidR="008D2B89" w:rsidRDefault="008D2B89" w:rsidP="008D2B89">
      <w:pPr>
        <w:rPr>
          <w:rFonts w:ascii="Times New Roman" w:hAnsi="Times New Roman" w:cs="Times New Roman"/>
          <w:color w:val="000000" w:themeColor="text1"/>
          <w:sz w:val="24"/>
          <w:szCs w:val="24"/>
        </w:rPr>
      </w:pPr>
      <w:r w:rsidRPr="008D2B89">
        <w:rPr>
          <w:rFonts w:ascii="Times New Roman" w:hAnsi="Times New Roman" w:cs="Times New Roman"/>
          <w:color w:val="000000" w:themeColor="text1"/>
          <w:sz w:val="24"/>
          <w:szCs w:val="24"/>
        </w:rPr>
        <w:t xml:space="preserve">In the first half of 2023, the </w:t>
      </w:r>
      <w:r w:rsidR="00000EAC">
        <w:rPr>
          <w:rFonts w:ascii="Times New Roman" w:hAnsi="Times New Roman" w:cs="Times New Roman"/>
          <w:color w:val="000000" w:themeColor="text1"/>
          <w:sz w:val="24"/>
          <w:szCs w:val="24"/>
        </w:rPr>
        <w:t>Agency</w:t>
      </w:r>
      <w:r w:rsidRPr="008D2B89">
        <w:rPr>
          <w:rFonts w:ascii="Times New Roman" w:hAnsi="Times New Roman" w:cs="Times New Roman"/>
          <w:color w:val="000000" w:themeColor="text1"/>
          <w:sz w:val="24"/>
          <w:szCs w:val="24"/>
        </w:rPr>
        <w:t xml:space="preserve"> conducted a Phase 1 consultation process (a ‘listen and</w:t>
      </w:r>
      <w:r w:rsidR="00000EAC">
        <w:rPr>
          <w:rFonts w:ascii="Times New Roman" w:hAnsi="Times New Roman" w:cs="Times New Roman"/>
          <w:color w:val="000000" w:themeColor="text1"/>
          <w:sz w:val="24"/>
          <w:szCs w:val="24"/>
        </w:rPr>
        <w:t xml:space="preserve"> </w:t>
      </w:r>
      <w:r w:rsidRPr="008D2B89">
        <w:rPr>
          <w:rFonts w:ascii="Times New Roman" w:hAnsi="Times New Roman" w:cs="Times New Roman"/>
          <w:color w:val="000000" w:themeColor="text1"/>
          <w:sz w:val="24"/>
          <w:szCs w:val="24"/>
        </w:rPr>
        <w:t>learn’ consultation), with remote communities on the Government’s commitment to replace</w:t>
      </w:r>
      <w:r w:rsidR="00000EAC">
        <w:rPr>
          <w:rFonts w:ascii="Times New Roman" w:hAnsi="Times New Roman" w:cs="Times New Roman"/>
          <w:color w:val="000000" w:themeColor="text1"/>
          <w:sz w:val="24"/>
          <w:szCs w:val="24"/>
        </w:rPr>
        <w:t xml:space="preserve"> </w:t>
      </w:r>
      <w:r w:rsidRPr="008D2B89">
        <w:rPr>
          <w:rFonts w:ascii="Times New Roman" w:hAnsi="Times New Roman" w:cs="Times New Roman"/>
          <w:color w:val="000000" w:themeColor="text1"/>
          <w:sz w:val="24"/>
          <w:szCs w:val="24"/>
        </w:rPr>
        <w:t>the CDP. This provided communities and stakeholders, those most affected by the change,</w:t>
      </w:r>
      <w:r w:rsidR="00000EAC">
        <w:rPr>
          <w:rFonts w:ascii="Times New Roman" w:hAnsi="Times New Roman" w:cs="Times New Roman"/>
          <w:color w:val="000000" w:themeColor="text1"/>
          <w:sz w:val="24"/>
          <w:szCs w:val="24"/>
        </w:rPr>
        <w:t xml:space="preserve"> </w:t>
      </w:r>
      <w:r w:rsidRPr="008D2B89">
        <w:rPr>
          <w:rFonts w:ascii="Times New Roman" w:hAnsi="Times New Roman" w:cs="Times New Roman"/>
          <w:color w:val="000000" w:themeColor="text1"/>
          <w:sz w:val="24"/>
          <w:szCs w:val="24"/>
        </w:rPr>
        <w:t xml:space="preserve">an opportunity to speak to the </w:t>
      </w:r>
      <w:r w:rsidR="00000EAC">
        <w:rPr>
          <w:rFonts w:ascii="Times New Roman" w:hAnsi="Times New Roman" w:cs="Times New Roman"/>
          <w:color w:val="000000" w:themeColor="text1"/>
          <w:sz w:val="24"/>
          <w:szCs w:val="24"/>
        </w:rPr>
        <w:t>Agency</w:t>
      </w:r>
      <w:r w:rsidRPr="008D2B89">
        <w:rPr>
          <w:rFonts w:ascii="Times New Roman" w:hAnsi="Times New Roman" w:cs="Times New Roman"/>
          <w:color w:val="000000" w:themeColor="text1"/>
          <w:sz w:val="24"/>
          <w:szCs w:val="24"/>
        </w:rPr>
        <w:t xml:space="preserve"> directly about ways to design and deliver a program to</w:t>
      </w:r>
      <w:r w:rsidR="00000EAC">
        <w:rPr>
          <w:rFonts w:ascii="Times New Roman" w:hAnsi="Times New Roman" w:cs="Times New Roman"/>
          <w:color w:val="000000" w:themeColor="text1"/>
          <w:sz w:val="24"/>
          <w:szCs w:val="24"/>
        </w:rPr>
        <w:t xml:space="preserve"> </w:t>
      </w:r>
      <w:r w:rsidRPr="008D2B89">
        <w:rPr>
          <w:rFonts w:ascii="Times New Roman" w:hAnsi="Times New Roman" w:cs="Times New Roman"/>
          <w:color w:val="000000" w:themeColor="text1"/>
          <w:sz w:val="24"/>
          <w:szCs w:val="24"/>
        </w:rPr>
        <w:t>replace CDP. During this round of consultations, feedback was received from over 2,250</w:t>
      </w:r>
      <w:r w:rsidR="00000EAC">
        <w:rPr>
          <w:rFonts w:ascii="Times New Roman" w:hAnsi="Times New Roman" w:cs="Times New Roman"/>
          <w:color w:val="000000" w:themeColor="text1"/>
          <w:sz w:val="24"/>
          <w:szCs w:val="24"/>
        </w:rPr>
        <w:t xml:space="preserve"> </w:t>
      </w:r>
      <w:r w:rsidRPr="008D2B89">
        <w:rPr>
          <w:rFonts w:ascii="Times New Roman" w:hAnsi="Times New Roman" w:cs="Times New Roman"/>
          <w:color w:val="000000" w:themeColor="text1"/>
          <w:sz w:val="24"/>
          <w:szCs w:val="24"/>
        </w:rPr>
        <w:t xml:space="preserve">people, </w:t>
      </w:r>
      <w:r w:rsidR="00000EAC">
        <w:rPr>
          <w:rFonts w:ascii="Times New Roman" w:hAnsi="Times New Roman" w:cs="Times New Roman"/>
          <w:color w:val="000000" w:themeColor="text1"/>
          <w:sz w:val="24"/>
          <w:szCs w:val="24"/>
        </w:rPr>
        <w:t>the Agency</w:t>
      </w:r>
      <w:r w:rsidRPr="008D2B89">
        <w:rPr>
          <w:rFonts w:ascii="Times New Roman" w:hAnsi="Times New Roman" w:cs="Times New Roman"/>
          <w:color w:val="000000" w:themeColor="text1"/>
          <w:sz w:val="24"/>
          <w:szCs w:val="24"/>
        </w:rPr>
        <w:t xml:space="preserve"> visited over 100 </w:t>
      </w:r>
      <w:r w:rsidR="0070219F">
        <w:rPr>
          <w:rFonts w:ascii="Times New Roman" w:hAnsi="Times New Roman" w:cs="Times New Roman"/>
          <w:color w:val="000000" w:themeColor="text1"/>
          <w:sz w:val="24"/>
          <w:szCs w:val="24"/>
        </w:rPr>
        <w:t>remote</w:t>
      </w:r>
      <w:r w:rsidR="0070219F" w:rsidRPr="008D2B89">
        <w:rPr>
          <w:rFonts w:ascii="Times New Roman" w:hAnsi="Times New Roman" w:cs="Times New Roman"/>
          <w:color w:val="000000" w:themeColor="text1"/>
          <w:sz w:val="24"/>
          <w:szCs w:val="24"/>
        </w:rPr>
        <w:t xml:space="preserve"> </w:t>
      </w:r>
      <w:r w:rsidRPr="008D2B89">
        <w:rPr>
          <w:rFonts w:ascii="Times New Roman" w:hAnsi="Times New Roman" w:cs="Times New Roman"/>
          <w:color w:val="000000" w:themeColor="text1"/>
          <w:sz w:val="24"/>
          <w:szCs w:val="24"/>
        </w:rPr>
        <w:t>communities and received 210 anonymous survey</w:t>
      </w:r>
      <w:r w:rsidR="00000EAC">
        <w:rPr>
          <w:rFonts w:ascii="Times New Roman" w:hAnsi="Times New Roman" w:cs="Times New Roman"/>
          <w:color w:val="000000" w:themeColor="text1"/>
          <w:sz w:val="24"/>
          <w:szCs w:val="24"/>
        </w:rPr>
        <w:t xml:space="preserve"> </w:t>
      </w:r>
      <w:r w:rsidRPr="008D2B89">
        <w:rPr>
          <w:rFonts w:ascii="Times New Roman" w:hAnsi="Times New Roman" w:cs="Times New Roman"/>
          <w:color w:val="000000" w:themeColor="text1"/>
          <w:sz w:val="24"/>
          <w:szCs w:val="24"/>
        </w:rPr>
        <w:t xml:space="preserve">responses, and 50 ‘Have Your Say’ web forms from the </w:t>
      </w:r>
      <w:proofErr w:type="gramStart"/>
      <w:r w:rsidRPr="008D2B89">
        <w:rPr>
          <w:rFonts w:ascii="Times New Roman" w:hAnsi="Times New Roman" w:cs="Times New Roman"/>
          <w:color w:val="000000" w:themeColor="text1"/>
          <w:sz w:val="24"/>
          <w:szCs w:val="24"/>
        </w:rPr>
        <w:t>general public</w:t>
      </w:r>
      <w:proofErr w:type="gramEnd"/>
      <w:r w:rsidRPr="008D2B89">
        <w:rPr>
          <w:rFonts w:ascii="Times New Roman" w:hAnsi="Times New Roman" w:cs="Times New Roman"/>
          <w:color w:val="000000" w:themeColor="text1"/>
          <w:sz w:val="24"/>
          <w:szCs w:val="24"/>
        </w:rPr>
        <w:t>.</w:t>
      </w:r>
    </w:p>
    <w:p w14:paraId="776AFF08" w14:textId="77777777" w:rsidR="00000EAC" w:rsidRPr="008D2B89" w:rsidRDefault="00000EAC" w:rsidP="008D2B89">
      <w:pPr>
        <w:rPr>
          <w:rFonts w:ascii="Times New Roman" w:hAnsi="Times New Roman" w:cs="Times New Roman"/>
          <w:color w:val="000000" w:themeColor="text1"/>
          <w:sz w:val="24"/>
          <w:szCs w:val="24"/>
        </w:rPr>
      </w:pPr>
    </w:p>
    <w:p w14:paraId="116AFC4E" w14:textId="45C7F70D" w:rsidR="008D2B89" w:rsidRDefault="008D2B89" w:rsidP="008D2B89">
      <w:pPr>
        <w:rPr>
          <w:rFonts w:ascii="Times New Roman" w:hAnsi="Times New Roman" w:cs="Times New Roman"/>
          <w:color w:val="000000" w:themeColor="text1"/>
          <w:sz w:val="24"/>
          <w:szCs w:val="24"/>
        </w:rPr>
      </w:pPr>
      <w:r w:rsidRPr="008D2B89">
        <w:rPr>
          <w:rFonts w:ascii="Times New Roman" w:hAnsi="Times New Roman" w:cs="Times New Roman"/>
          <w:color w:val="000000" w:themeColor="text1"/>
          <w:sz w:val="24"/>
          <w:szCs w:val="24"/>
        </w:rPr>
        <w:t>Key messages heard in community consultations were that a new program should: be</w:t>
      </w:r>
      <w:r w:rsidR="00422621">
        <w:rPr>
          <w:rFonts w:ascii="Times New Roman" w:hAnsi="Times New Roman" w:cs="Times New Roman"/>
          <w:color w:val="000000" w:themeColor="text1"/>
          <w:sz w:val="24"/>
          <w:szCs w:val="24"/>
        </w:rPr>
        <w:t xml:space="preserve"> </w:t>
      </w:r>
      <w:r w:rsidRPr="008D2B89">
        <w:rPr>
          <w:rFonts w:ascii="Times New Roman" w:hAnsi="Times New Roman" w:cs="Times New Roman"/>
          <w:color w:val="000000" w:themeColor="text1"/>
          <w:sz w:val="24"/>
          <w:szCs w:val="24"/>
        </w:rPr>
        <w:t>planned and led by communities; recognise roles carried out in communities; take a new</w:t>
      </w:r>
      <w:r w:rsidR="00422621">
        <w:rPr>
          <w:rFonts w:ascii="Times New Roman" w:hAnsi="Times New Roman" w:cs="Times New Roman"/>
          <w:color w:val="000000" w:themeColor="text1"/>
          <w:sz w:val="24"/>
          <w:szCs w:val="24"/>
        </w:rPr>
        <w:t xml:space="preserve"> </w:t>
      </w:r>
      <w:r w:rsidRPr="008D2B89">
        <w:rPr>
          <w:rFonts w:ascii="Times New Roman" w:hAnsi="Times New Roman" w:cs="Times New Roman"/>
          <w:color w:val="000000" w:themeColor="text1"/>
          <w:sz w:val="24"/>
          <w:szCs w:val="24"/>
        </w:rPr>
        <w:t>approach to youth; support local jobs for local people; invest in local priorities; be flexible;</w:t>
      </w:r>
      <w:r w:rsidR="00422621">
        <w:rPr>
          <w:rFonts w:ascii="Times New Roman" w:hAnsi="Times New Roman" w:cs="Times New Roman"/>
          <w:color w:val="000000" w:themeColor="text1"/>
          <w:sz w:val="24"/>
          <w:szCs w:val="24"/>
        </w:rPr>
        <w:t xml:space="preserve"> </w:t>
      </w:r>
      <w:r w:rsidRPr="008D2B89">
        <w:rPr>
          <w:rFonts w:ascii="Times New Roman" w:hAnsi="Times New Roman" w:cs="Times New Roman"/>
          <w:color w:val="000000" w:themeColor="text1"/>
          <w:sz w:val="24"/>
          <w:szCs w:val="24"/>
        </w:rPr>
        <w:t>and assist people unable to work right now.</w:t>
      </w:r>
    </w:p>
    <w:p w14:paraId="53970E78" w14:textId="77777777" w:rsidR="00422621" w:rsidRPr="008D2B89" w:rsidRDefault="00422621" w:rsidP="008D2B89">
      <w:pPr>
        <w:rPr>
          <w:rFonts w:ascii="Times New Roman" w:hAnsi="Times New Roman" w:cs="Times New Roman"/>
          <w:color w:val="000000" w:themeColor="text1"/>
          <w:sz w:val="24"/>
          <w:szCs w:val="24"/>
        </w:rPr>
      </w:pPr>
    </w:p>
    <w:p w14:paraId="3A092371" w14:textId="793EABCC" w:rsidR="008D2B89" w:rsidRDefault="008D2B89" w:rsidP="008D2B89">
      <w:pPr>
        <w:rPr>
          <w:rFonts w:ascii="Times New Roman" w:hAnsi="Times New Roman" w:cs="Times New Roman"/>
          <w:color w:val="000000" w:themeColor="text1"/>
          <w:sz w:val="24"/>
          <w:szCs w:val="24"/>
        </w:rPr>
      </w:pPr>
      <w:r w:rsidRPr="008D2B89">
        <w:rPr>
          <w:rFonts w:ascii="Times New Roman" w:hAnsi="Times New Roman" w:cs="Times New Roman"/>
          <w:color w:val="000000" w:themeColor="text1"/>
          <w:sz w:val="24"/>
          <w:szCs w:val="24"/>
        </w:rPr>
        <w:t>Further consultation was undertaken in December 2023 with key stakeholders including</w:t>
      </w:r>
      <w:r w:rsidR="00422621">
        <w:rPr>
          <w:rFonts w:ascii="Times New Roman" w:hAnsi="Times New Roman" w:cs="Times New Roman"/>
          <w:color w:val="000000" w:themeColor="text1"/>
          <w:sz w:val="24"/>
          <w:szCs w:val="24"/>
        </w:rPr>
        <w:t xml:space="preserve"> </w:t>
      </w:r>
      <w:r w:rsidRPr="008D2B89">
        <w:rPr>
          <w:rFonts w:ascii="Times New Roman" w:hAnsi="Times New Roman" w:cs="Times New Roman"/>
          <w:color w:val="000000" w:themeColor="text1"/>
          <w:sz w:val="24"/>
          <w:szCs w:val="24"/>
        </w:rPr>
        <w:t>peak bodies, community organisations and employment agencies. A First Nations Reference</w:t>
      </w:r>
      <w:r w:rsidR="00422621">
        <w:rPr>
          <w:rFonts w:ascii="Times New Roman" w:hAnsi="Times New Roman" w:cs="Times New Roman"/>
          <w:color w:val="000000" w:themeColor="text1"/>
          <w:sz w:val="24"/>
          <w:szCs w:val="24"/>
        </w:rPr>
        <w:t xml:space="preserve"> </w:t>
      </w:r>
      <w:r w:rsidRPr="008D2B89">
        <w:rPr>
          <w:rFonts w:ascii="Times New Roman" w:hAnsi="Times New Roman" w:cs="Times New Roman"/>
          <w:color w:val="000000" w:themeColor="text1"/>
          <w:sz w:val="24"/>
          <w:szCs w:val="24"/>
        </w:rPr>
        <w:t>Group (FNRG) was also established and commenced meetings in March 2024 to provide</w:t>
      </w:r>
      <w:r w:rsidR="00422621">
        <w:rPr>
          <w:rFonts w:ascii="Times New Roman" w:hAnsi="Times New Roman" w:cs="Times New Roman"/>
          <w:color w:val="000000" w:themeColor="text1"/>
          <w:sz w:val="24"/>
          <w:szCs w:val="24"/>
        </w:rPr>
        <w:t xml:space="preserve"> </w:t>
      </w:r>
      <w:r w:rsidRPr="008D2B89">
        <w:rPr>
          <w:rFonts w:ascii="Times New Roman" w:hAnsi="Times New Roman" w:cs="Times New Roman"/>
          <w:color w:val="000000" w:themeColor="text1"/>
          <w:sz w:val="24"/>
          <w:szCs w:val="24"/>
        </w:rPr>
        <w:t xml:space="preserve">advice to </w:t>
      </w:r>
      <w:r w:rsidR="0092060C">
        <w:rPr>
          <w:rFonts w:ascii="Times New Roman" w:hAnsi="Times New Roman" w:cs="Times New Roman"/>
          <w:color w:val="000000" w:themeColor="text1"/>
          <w:sz w:val="24"/>
          <w:szCs w:val="24"/>
        </w:rPr>
        <w:t xml:space="preserve">the </w:t>
      </w:r>
      <w:r w:rsidRPr="008D2B89">
        <w:rPr>
          <w:rFonts w:ascii="Times New Roman" w:hAnsi="Times New Roman" w:cs="Times New Roman"/>
          <w:color w:val="000000" w:themeColor="text1"/>
          <w:sz w:val="24"/>
          <w:szCs w:val="24"/>
        </w:rPr>
        <w:t>Government on the detailed design and implementation of the RJED Program and</w:t>
      </w:r>
      <w:r w:rsidR="0092060C">
        <w:rPr>
          <w:rFonts w:ascii="Times New Roman" w:hAnsi="Times New Roman" w:cs="Times New Roman"/>
          <w:color w:val="000000" w:themeColor="text1"/>
          <w:sz w:val="24"/>
          <w:szCs w:val="24"/>
        </w:rPr>
        <w:t xml:space="preserve"> </w:t>
      </w:r>
      <w:r w:rsidRPr="008D2B89">
        <w:rPr>
          <w:rFonts w:ascii="Times New Roman" w:hAnsi="Times New Roman" w:cs="Times New Roman"/>
          <w:color w:val="000000" w:themeColor="text1"/>
          <w:sz w:val="24"/>
          <w:szCs w:val="24"/>
        </w:rPr>
        <w:t>on the consultation and engagement process for remote communities. Members of the</w:t>
      </w:r>
      <w:r w:rsidR="0092060C">
        <w:rPr>
          <w:rFonts w:ascii="Times New Roman" w:hAnsi="Times New Roman" w:cs="Times New Roman"/>
          <w:color w:val="000000" w:themeColor="text1"/>
          <w:sz w:val="24"/>
          <w:szCs w:val="24"/>
        </w:rPr>
        <w:t xml:space="preserve"> </w:t>
      </w:r>
      <w:r w:rsidRPr="008D2B89">
        <w:rPr>
          <w:rFonts w:ascii="Times New Roman" w:hAnsi="Times New Roman" w:cs="Times New Roman"/>
          <w:color w:val="000000" w:themeColor="text1"/>
          <w:sz w:val="24"/>
          <w:szCs w:val="24"/>
        </w:rPr>
        <w:t>FNRG include economic development experts from across remote Australia and</w:t>
      </w:r>
      <w:r w:rsidR="0092060C">
        <w:rPr>
          <w:rFonts w:ascii="Times New Roman" w:hAnsi="Times New Roman" w:cs="Times New Roman"/>
          <w:color w:val="000000" w:themeColor="text1"/>
          <w:sz w:val="24"/>
          <w:szCs w:val="24"/>
        </w:rPr>
        <w:t xml:space="preserve"> </w:t>
      </w:r>
      <w:r w:rsidRPr="008D2B89">
        <w:rPr>
          <w:rFonts w:ascii="Times New Roman" w:hAnsi="Times New Roman" w:cs="Times New Roman"/>
          <w:color w:val="000000" w:themeColor="text1"/>
          <w:sz w:val="24"/>
          <w:szCs w:val="24"/>
        </w:rPr>
        <w:t>representatives from a range of First Nations organisations.</w:t>
      </w:r>
    </w:p>
    <w:p w14:paraId="7E3EABC4" w14:textId="77777777" w:rsidR="0092060C" w:rsidRPr="008D2B89" w:rsidRDefault="0092060C" w:rsidP="008D2B89">
      <w:pPr>
        <w:rPr>
          <w:rFonts w:ascii="Times New Roman" w:hAnsi="Times New Roman" w:cs="Times New Roman"/>
          <w:color w:val="000000" w:themeColor="text1"/>
          <w:sz w:val="24"/>
          <w:szCs w:val="24"/>
        </w:rPr>
      </w:pPr>
    </w:p>
    <w:p w14:paraId="62E98C8A" w14:textId="7A70355F" w:rsidR="00B65359" w:rsidRDefault="008D2B89" w:rsidP="008D2B89">
      <w:pPr>
        <w:rPr>
          <w:rFonts w:ascii="Times New Roman" w:hAnsi="Times New Roman" w:cs="Times New Roman"/>
          <w:color w:val="000000" w:themeColor="text1"/>
          <w:sz w:val="24"/>
          <w:szCs w:val="24"/>
        </w:rPr>
      </w:pPr>
      <w:r w:rsidRPr="008D2B89">
        <w:rPr>
          <w:rFonts w:ascii="Times New Roman" w:hAnsi="Times New Roman" w:cs="Times New Roman"/>
          <w:color w:val="000000" w:themeColor="text1"/>
          <w:sz w:val="24"/>
          <w:szCs w:val="24"/>
        </w:rPr>
        <w:t>A second round of community consultations was conducted from April to July 2024 to check</w:t>
      </w:r>
      <w:r w:rsidR="0092060C">
        <w:rPr>
          <w:rFonts w:ascii="Times New Roman" w:hAnsi="Times New Roman" w:cs="Times New Roman"/>
          <w:color w:val="000000" w:themeColor="text1"/>
          <w:sz w:val="24"/>
          <w:szCs w:val="24"/>
        </w:rPr>
        <w:t xml:space="preserve"> </w:t>
      </w:r>
      <w:r w:rsidRPr="008D2B89">
        <w:rPr>
          <w:rFonts w:ascii="Times New Roman" w:hAnsi="Times New Roman" w:cs="Times New Roman"/>
          <w:color w:val="000000" w:themeColor="text1"/>
          <w:sz w:val="24"/>
          <w:szCs w:val="24"/>
        </w:rPr>
        <w:t>back with communities on the feedback heard in the first phase and to test design principles</w:t>
      </w:r>
      <w:r w:rsidR="0092060C">
        <w:rPr>
          <w:rFonts w:ascii="Times New Roman" w:hAnsi="Times New Roman" w:cs="Times New Roman"/>
          <w:color w:val="000000" w:themeColor="text1"/>
          <w:sz w:val="24"/>
          <w:szCs w:val="24"/>
        </w:rPr>
        <w:t xml:space="preserve"> </w:t>
      </w:r>
      <w:r w:rsidRPr="008D2B89">
        <w:rPr>
          <w:rFonts w:ascii="Times New Roman" w:hAnsi="Times New Roman" w:cs="Times New Roman"/>
          <w:color w:val="000000" w:themeColor="text1"/>
          <w:sz w:val="24"/>
          <w:szCs w:val="24"/>
        </w:rPr>
        <w:t>of the RJED Program. During this consultation process we heard from 3,100 people</w:t>
      </w:r>
      <w:r w:rsidR="00BD2D84">
        <w:rPr>
          <w:rFonts w:ascii="Times New Roman" w:hAnsi="Times New Roman" w:cs="Times New Roman"/>
          <w:color w:val="000000" w:themeColor="text1"/>
          <w:sz w:val="24"/>
          <w:szCs w:val="24"/>
        </w:rPr>
        <w:t>,</w:t>
      </w:r>
      <w:r w:rsidRPr="008D2B89">
        <w:rPr>
          <w:rFonts w:ascii="Times New Roman" w:hAnsi="Times New Roman" w:cs="Times New Roman"/>
          <w:color w:val="000000" w:themeColor="text1"/>
          <w:sz w:val="24"/>
          <w:szCs w:val="24"/>
        </w:rPr>
        <w:t xml:space="preserve"> engaged</w:t>
      </w:r>
      <w:r w:rsidR="0092060C">
        <w:rPr>
          <w:rFonts w:ascii="Times New Roman" w:hAnsi="Times New Roman" w:cs="Times New Roman"/>
          <w:color w:val="000000" w:themeColor="text1"/>
          <w:sz w:val="24"/>
          <w:szCs w:val="24"/>
        </w:rPr>
        <w:t xml:space="preserve"> </w:t>
      </w:r>
      <w:r w:rsidRPr="008D2B89">
        <w:rPr>
          <w:rFonts w:ascii="Times New Roman" w:hAnsi="Times New Roman" w:cs="Times New Roman"/>
          <w:color w:val="000000" w:themeColor="text1"/>
          <w:sz w:val="24"/>
          <w:szCs w:val="24"/>
        </w:rPr>
        <w:t>with around 200 remote communities, held eight national and regional roundtables,</w:t>
      </w:r>
      <w:r w:rsidR="0092060C">
        <w:rPr>
          <w:rFonts w:ascii="Times New Roman" w:hAnsi="Times New Roman" w:cs="Times New Roman"/>
          <w:color w:val="000000" w:themeColor="text1"/>
          <w:sz w:val="24"/>
          <w:szCs w:val="24"/>
        </w:rPr>
        <w:t xml:space="preserve"> </w:t>
      </w:r>
      <w:r w:rsidRPr="008D2B89">
        <w:rPr>
          <w:rFonts w:ascii="Times New Roman" w:hAnsi="Times New Roman" w:cs="Times New Roman"/>
          <w:color w:val="000000" w:themeColor="text1"/>
          <w:sz w:val="24"/>
          <w:szCs w:val="24"/>
        </w:rPr>
        <w:t xml:space="preserve">received over 80 survey and submission responses, and consulted across </w:t>
      </w:r>
      <w:r w:rsidR="0092060C">
        <w:rPr>
          <w:rFonts w:ascii="Times New Roman" w:hAnsi="Times New Roman" w:cs="Times New Roman"/>
          <w:color w:val="000000" w:themeColor="text1"/>
          <w:sz w:val="24"/>
          <w:szCs w:val="24"/>
        </w:rPr>
        <w:t>g</w:t>
      </w:r>
      <w:r w:rsidRPr="008D2B89">
        <w:rPr>
          <w:rFonts w:ascii="Times New Roman" w:hAnsi="Times New Roman" w:cs="Times New Roman"/>
          <w:color w:val="000000" w:themeColor="text1"/>
          <w:sz w:val="24"/>
          <w:szCs w:val="24"/>
        </w:rPr>
        <w:t>overnment and</w:t>
      </w:r>
      <w:r w:rsidR="0092060C">
        <w:rPr>
          <w:rFonts w:ascii="Times New Roman" w:hAnsi="Times New Roman" w:cs="Times New Roman"/>
          <w:color w:val="000000" w:themeColor="text1"/>
          <w:sz w:val="24"/>
          <w:szCs w:val="24"/>
        </w:rPr>
        <w:t xml:space="preserve"> </w:t>
      </w:r>
      <w:r w:rsidRPr="008D2B89">
        <w:rPr>
          <w:rFonts w:ascii="Times New Roman" w:hAnsi="Times New Roman" w:cs="Times New Roman"/>
          <w:color w:val="000000" w:themeColor="text1"/>
          <w:sz w:val="24"/>
          <w:szCs w:val="24"/>
        </w:rPr>
        <w:t>with other stakeholders. A discussion paper was developed on the proposed design of the</w:t>
      </w:r>
      <w:r w:rsidR="00094489">
        <w:rPr>
          <w:rFonts w:ascii="Times New Roman" w:hAnsi="Times New Roman" w:cs="Times New Roman"/>
          <w:color w:val="000000" w:themeColor="text1"/>
          <w:sz w:val="24"/>
          <w:szCs w:val="24"/>
        </w:rPr>
        <w:t xml:space="preserve"> </w:t>
      </w:r>
      <w:r w:rsidRPr="008D2B89">
        <w:rPr>
          <w:rFonts w:ascii="Times New Roman" w:hAnsi="Times New Roman" w:cs="Times New Roman"/>
          <w:color w:val="000000" w:themeColor="text1"/>
          <w:sz w:val="24"/>
          <w:szCs w:val="24"/>
        </w:rPr>
        <w:t>RJED Program, which was supported by an online survey where stakeholders could provide</w:t>
      </w:r>
      <w:r w:rsidR="00094489">
        <w:rPr>
          <w:rFonts w:ascii="Times New Roman" w:hAnsi="Times New Roman" w:cs="Times New Roman"/>
          <w:color w:val="000000" w:themeColor="text1"/>
          <w:sz w:val="24"/>
          <w:szCs w:val="24"/>
        </w:rPr>
        <w:t xml:space="preserve"> </w:t>
      </w:r>
      <w:r w:rsidRPr="008D2B89">
        <w:rPr>
          <w:rFonts w:ascii="Times New Roman" w:hAnsi="Times New Roman" w:cs="Times New Roman"/>
          <w:color w:val="000000" w:themeColor="text1"/>
          <w:sz w:val="24"/>
          <w:szCs w:val="24"/>
        </w:rPr>
        <w:t>submissions in response to the discussion paper. In early July</w:t>
      </w:r>
      <w:r w:rsidR="009B3178">
        <w:rPr>
          <w:rFonts w:ascii="Times New Roman" w:hAnsi="Times New Roman" w:cs="Times New Roman"/>
          <w:color w:val="000000" w:themeColor="text1"/>
          <w:sz w:val="24"/>
          <w:szCs w:val="24"/>
        </w:rPr>
        <w:t xml:space="preserve"> 2024</w:t>
      </w:r>
      <w:r w:rsidRPr="008D2B89">
        <w:rPr>
          <w:rFonts w:ascii="Times New Roman" w:hAnsi="Times New Roman" w:cs="Times New Roman"/>
          <w:color w:val="000000" w:themeColor="text1"/>
          <w:sz w:val="24"/>
          <w:szCs w:val="24"/>
        </w:rPr>
        <w:t xml:space="preserve">, a draft of the </w:t>
      </w:r>
      <w:r w:rsidR="00094489">
        <w:rPr>
          <w:rFonts w:ascii="Times New Roman" w:hAnsi="Times New Roman" w:cs="Times New Roman"/>
          <w:color w:val="000000" w:themeColor="text1"/>
          <w:sz w:val="24"/>
          <w:szCs w:val="24"/>
        </w:rPr>
        <w:t>g</w:t>
      </w:r>
      <w:r w:rsidRPr="008D2B89">
        <w:rPr>
          <w:rFonts w:ascii="Times New Roman" w:hAnsi="Times New Roman" w:cs="Times New Roman"/>
          <w:color w:val="000000" w:themeColor="text1"/>
          <w:sz w:val="24"/>
          <w:szCs w:val="24"/>
        </w:rPr>
        <w:t>rant</w:t>
      </w:r>
      <w:r w:rsidR="00094489">
        <w:rPr>
          <w:rFonts w:ascii="Times New Roman" w:hAnsi="Times New Roman" w:cs="Times New Roman"/>
          <w:color w:val="000000" w:themeColor="text1"/>
          <w:sz w:val="24"/>
          <w:szCs w:val="24"/>
        </w:rPr>
        <w:t xml:space="preserve"> o</w:t>
      </w:r>
      <w:r w:rsidRPr="008D2B89">
        <w:rPr>
          <w:rFonts w:ascii="Times New Roman" w:hAnsi="Times New Roman" w:cs="Times New Roman"/>
          <w:color w:val="000000" w:themeColor="text1"/>
          <w:sz w:val="24"/>
          <w:szCs w:val="24"/>
        </w:rPr>
        <w:t xml:space="preserve">pportunity </w:t>
      </w:r>
      <w:r w:rsidR="00094489">
        <w:rPr>
          <w:rFonts w:ascii="Times New Roman" w:hAnsi="Times New Roman" w:cs="Times New Roman"/>
          <w:color w:val="000000" w:themeColor="text1"/>
          <w:sz w:val="24"/>
          <w:szCs w:val="24"/>
        </w:rPr>
        <w:t>g</w:t>
      </w:r>
      <w:r w:rsidRPr="008D2B89">
        <w:rPr>
          <w:rFonts w:ascii="Times New Roman" w:hAnsi="Times New Roman" w:cs="Times New Roman"/>
          <w:color w:val="000000" w:themeColor="text1"/>
          <w:sz w:val="24"/>
          <w:szCs w:val="24"/>
        </w:rPr>
        <w:t xml:space="preserve">uidelines was made publicly available on the </w:t>
      </w:r>
      <w:r w:rsidR="009B3178">
        <w:rPr>
          <w:rFonts w:ascii="Times New Roman" w:hAnsi="Times New Roman" w:cs="Times New Roman"/>
          <w:color w:val="000000" w:themeColor="text1"/>
          <w:sz w:val="24"/>
          <w:szCs w:val="24"/>
        </w:rPr>
        <w:t>Agency</w:t>
      </w:r>
      <w:r w:rsidRPr="008D2B89">
        <w:rPr>
          <w:rFonts w:ascii="Times New Roman" w:hAnsi="Times New Roman" w:cs="Times New Roman"/>
          <w:color w:val="000000" w:themeColor="text1"/>
          <w:sz w:val="24"/>
          <w:szCs w:val="24"/>
        </w:rPr>
        <w:t xml:space="preserve"> website.</w:t>
      </w:r>
    </w:p>
    <w:p w14:paraId="27707E7C" w14:textId="77777777" w:rsidR="00B64DB6" w:rsidRDefault="00B64DB6" w:rsidP="00682CF9">
      <w:pPr>
        <w:rPr>
          <w:rFonts w:ascii="Times New Roman" w:hAnsi="Times New Roman" w:cs="Times New Roman"/>
          <w:color w:val="000000" w:themeColor="text1"/>
          <w:sz w:val="24"/>
          <w:szCs w:val="24"/>
        </w:rPr>
      </w:pPr>
    </w:p>
    <w:p w14:paraId="2D20168B" w14:textId="77777777" w:rsidR="00682CF9" w:rsidRPr="007F21A9" w:rsidRDefault="00682CF9" w:rsidP="00682CF9">
      <w:pPr>
        <w:keepNext/>
        <w:ind w:right="-45"/>
        <w:rPr>
          <w:rFonts w:ascii="Times New Roman" w:hAnsi="Times New Roman" w:cs="Times New Roman"/>
          <w:i/>
          <w:iCs/>
          <w:color w:val="000000" w:themeColor="text1"/>
          <w:sz w:val="24"/>
          <w:szCs w:val="24"/>
          <w:u w:val="single"/>
        </w:rPr>
      </w:pPr>
      <w:r>
        <w:rPr>
          <w:rFonts w:ascii="Times New Roman" w:hAnsi="Times New Roman" w:cs="Times New Roman"/>
          <w:i/>
          <w:iCs/>
          <w:color w:val="000000" w:themeColor="text1"/>
          <w:sz w:val="24"/>
          <w:szCs w:val="24"/>
          <w:u w:val="single"/>
        </w:rPr>
        <w:t>C</w:t>
      </w:r>
      <w:r w:rsidRPr="007F21A9">
        <w:rPr>
          <w:rFonts w:ascii="Times New Roman" w:hAnsi="Times New Roman" w:cs="Times New Roman"/>
          <w:i/>
          <w:iCs/>
          <w:color w:val="000000" w:themeColor="text1"/>
          <w:sz w:val="24"/>
          <w:szCs w:val="24"/>
          <w:u w:val="single"/>
        </w:rPr>
        <w:t>onstitutional considerations</w:t>
      </w:r>
    </w:p>
    <w:p w14:paraId="430D96E8" w14:textId="77777777" w:rsidR="00682CF9" w:rsidRDefault="00682CF9" w:rsidP="00682CF9">
      <w:pPr>
        <w:rPr>
          <w:rFonts w:ascii="Times New Roman" w:hAnsi="Times New Roman" w:cs="Times New Roman"/>
          <w:color w:val="000000" w:themeColor="text1"/>
          <w:sz w:val="24"/>
          <w:szCs w:val="24"/>
        </w:rPr>
      </w:pPr>
    </w:p>
    <w:p w14:paraId="043E7C38" w14:textId="43EB4B15" w:rsidR="007B0A0B" w:rsidRPr="000A3D23" w:rsidRDefault="00682CF9" w:rsidP="00682CF9">
      <w:pPr>
        <w:rPr>
          <w:rFonts w:ascii="Times New Roman" w:hAnsi="Times New Roman" w:cs="Times New Roman"/>
          <w:iCs/>
          <w:color w:val="000000" w:themeColor="text1"/>
          <w:sz w:val="24"/>
          <w:szCs w:val="24"/>
        </w:rPr>
      </w:pPr>
      <w:r w:rsidRPr="000A3D23">
        <w:rPr>
          <w:rFonts w:ascii="Times New Roman" w:hAnsi="Times New Roman" w:cs="Times New Roman"/>
          <w:iCs/>
          <w:color w:val="000000" w:themeColor="text1"/>
          <w:sz w:val="24"/>
          <w:szCs w:val="24"/>
        </w:rPr>
        <w:t>Noting that it is not a comprehensive statement of relevant constitutional considerations, the objective</w:t>
      </w:r>
      <w:r>
        <w:rPr>
          <w:rFonts w:ascii="Times New Roman" w:hAnsi="Times New Roman" w:cs="Times New Roman"/>
          <w:iCs/>
          <w:color w:val="000000" w:themeColor="text1"/>
          <w:sz w:val="24"/>
          <w:szCs w:val="24"/>
        </w:rPr>
        <w:t xml:space="preserve"> of the item </w:t>
      </w:r>
      <w:r w:rsidRPr="000A3D23">
        <w:rPr>
          <w:rFonts w:ascii="Times New Roman" w:hAnsi="Times New Roman" w:cs="Times New Roman"/>
          <w:iCs/>
          <w:color w:val="000000" w:themeColor="text1"/>
          <w:sz w:val="24"/>
          <w:szCs w:val="24"/>
        </w:rPr>
        <w:t>references the following powers of the Constitution:</w:t>
      </w:r>
    </w:p>
    <w:p w14:paraId="215F4851" w14:textId="02056026" w:rsidR="007E3645" w:rsidRPr="007E3645" w:rsidRDefault="007E3645" w:rsidP="007E3645">
      <w:pPr>
        <w:pStyle w:val="ListParagraph"/>
        <w:numPr>
          <w:ilvl w:val="0"/>
          <w:numId w:val="27"/>
        </w:numPr>
        <w:spacing w:after="0" w:line="240" w:lineRule="auto"/>
        <w:rPr>
          <w:rFonts w:ascii="Times New Roman" w:hAnsi="Times New Roman"/>
          <w:iCs/>
          <w:color w:val="000000" w:themeColor="text1"/>
          <w:sz w:val="24"/>
          <w:szCs w:val="24"/>
        </w:rPr>
      </w:pPr>
      <w:r w:rsidRPr="007E3645">
        <w:rPr>
          <w:rFonts w:ascii="Times New Roman" w:hAnsi="Times New Roman"/>
          <w:iCs/>
          <w:color w:val="000000" w:themeColor="text1"/>
          <w:sz w:val="24"/>
          <w:szCs w:val="24"/>
        </w:rPr>
        <w:t>the social welfare power (section 51(</w:t>
      </w:r>
      <w:proofErr w:type="spellStart"/>
      <w:r w:rsidRPr="007E3645">
        <w:rPr>
          <w:rFonts w:ascii="Times New Roman" w:hAnsi="Times New Roman"/>
          <w:iCs/>
          <w:color w:val="000000" w:themeColor="text1"/>
          <w:sz w:val="24"/>
          <w:szCs w:val="24"/>
        </w:rPr>
        <w:t>xxiiiA</w:t>
      </w:r>
      <w:proofErr w:type="spellEnd"/>
      <w:r w:rsidRPr="007E3645">
        <w:rPr>
          <w:rFonts w:ascii="Times New Roman" w:hAnsi="Times New Roman"/>
          <w:iCs/>
          <w:color w:val="000000" w:themeColor="text1"/>
          <w:sz w:val="24"/>
          <w:szCs w:val="24"/>
        </w:rPr>
        <w:t>)); and</w:t>
      </w:r>
    </w:p>
    <w:p w14:paraId="234C0DAB" w14:textId="0377D265" w:rsidR="00682CF9" w:rsidRPr="007E3645" w:rsidRDefault="007E3645" w:rsidP="007E3645">
      <w:pPr>
        <w:pStyle w:val="ListParagraph"/>
        <w:numPr>
          <w:ilvl w:val="0"/>
          <w:numId w:val="27"/>
        </w:numPr>
        <w:spacing w:after="0" w:line="240" w:lineRule="auto"/>
        <w:rPr>
          <w:rFonts w:ascii="Times New Roman" w:hAnsi="Times New Roman"/>
          <w:iCs/>
          <w:color w:val="000000" w:themeColor="text1"/>
          <w:sz w:val="24"/>
          <w:szCs w:val="24"/>
        </w:rPr>
      </w:pPr>
      <w:r w:rsidRPr="007E3645">
        <w:rPr>
          <w:rFonts w:ascii="Times New Roman" w:hAnsi="Times New Roman"/>
          <w:iCs/>
          <w:color w:val="000000" w:themeColor="text1"/>
          <w:sz w:val="24"/>
          <w:szCs w:val="24"/>
        </w:rPr>
        <w:t>the external affairs power (section 51(xxix)).</w:t>
      </w:r>
    </w:p>
    <w:p w14:paraId="37B52F5D" w14:textId="77777777" w:rsidR="00682CF9" w:rsidRDefault="00682CF9" w:rsidP="00682CF9">
      <w:pPr>
        <w:rPr>
          <w:rFonts w:ascii="Times New Roman" w:hAnsi="Times New Roman" w:cs="Times New Roman"/>
          <w:color w:val="000000" w:themeColor="text1"/>
          <w:sz w:val="24"/>
          <w:szCs w:val="24"/>
        </w:rPr>
      </w:pPr>
    </w:p>
    <w:p w14:paraId="06D4FC70" w14:textId="77777777" w:rsidR="002210DA" w:rsidRPr="002210DA" w:rsidRDefault="002210DA" w:rsidP="002210DA">
      <w:pPr>
        <w:rPr>
          <w:rFonts w:ascii="Times New Roman" w:hAnsi="Times New Roman" w:cs="Times New Roman"/>
          <w:i/>
          <w:iCs/>
          <w:color w:val="000000" w:themeColor="text1"/>
          <w:sz w:val="24"/>
          <w:szCs w:val="24"/>
        </w:rPr>
      </w:pPr>
      <w:r w:rsidRPr="002210DA">
        <w:rPr>
          <w:rFonts w:ascii="Times New Roman" w:hAnsi="Times New Roman" w:cs="Times New Roman"/>
          <w:i/>
          <w:iCs/>
          <w:color w:val="000000" w:themeColor="text1"/>
          <w:sz w:val="24"/>
          <w:szCs w:val="24"/>
        </w:rPr>
        <w:t>Social welfare power</w:t>
      </w:r>
    </w:p>
    <w:p w14:paraId="6E941496" w14:textId="77777777" w:rsidR="002210DA" w:rsidRPr="002210DA" w:rsidRDefault="002210DA" w:rsidP="002210DA">
      <w:pPr>
        <w:rPr>
          <w:rFonts w:ascii="Times New Roman" w:hAnsi="Times New Roman" w:cs="Times New Roman"/>
          <w:color w:val="000000" w:themeColor="text1"/>
          <w:sz w:val="24"/>
          <w:szCs w:val="24"/>
        </w:rPr>
      </w:pPr>
    </w:p>
    <w:p w14:paraId="12A19F5D" w14:textId="659A847F" w:rsidR="002210DA" w:rsidRDefault="00CD38CF" w:rsidP="002210DA">
      <w:pPr>
        <w:rPr>
          <w:rFonts w:ascii="Times New Roman" w:hAnsi="Times New Roman" w:cs="Times New Roman"/>
          <w:color w:val="000000" w:themeColor="text1"/>
          <w:sz w:val="24"/>
          <w:szCs w:val="24"/>
        </w:rPr>
      </w:pPr>
      <w:r w:rsidRPr="00CD38CF">
        <w:rPr>
          <w:rFonts w:ascii="Times New Roman" w:hAnsi="Times New Roman" w:cs="Times New Roman"/>
          <w:color w:val="000000" w:themeColor="text1"/>
          <w:sz w:val="24"/>
          <w:szCs w:val="24"/>
        </w:rPr>
        <w:t xml:space="preserve">The social welfare power in </w:t>
      </w:r>
      <w:r w:rsidR="006C1836">
        <w:rPr>
          <w:rFonts w:ascii="Times New Roman" w:hAnsi="Times New Roman" w:cs="Times New Roman"/>
          <w:color w:val="000000" w:themeColor="text1"/>
          <w:sz w:val="24"/>
          <w:szCs w:val="24"/>
        </w:rPr>
        <w:t>s</w:t>
      </w:r>
      <w:r w:rsidR="002210DA" w:rsidRPr="002210DA">
        <w:rPr>
          <w:rFonts w:ascii="Times New Roman" w:hAnsi="Times New Roman" w:cs="Times New Roman"/>
          <w:color w:val="000000" w:themeColor="text1"/>
          <w:sz w:val="24"/>
          <w:szCs w:val="24"/>
        </w:rPr>
        <w:t>ection 51(</w:t>
      </w:r>
      <w:proofErr w:type="spellStart"/>
      <w:r w:rsidR="002210DA" w:rsidRPr="002210DA">
        <w:rPr>
          <w:rFonts w:ascii="Times New Roman" w:hAnsi="Times New Roman" w:cs="Times New Roman"/>
          <w:color w:val="000000" w:themeColor="text1"/>
          <w:sz w:val="24"/>
          <w:szCs w:val="24"/>
        </w:rPr>
        <w:t>xxiiiA</w:t>
      </w:r>
      <w:proofErr w:type="spellEnd"/>
      <w:r w:rsidR="002210DA" w:rsidRPr="002210DA">
        <w:rPr>
          <w:rFonts w:ascii="Times New Roman" w:hAnsi="Times New Roman" w:cs="Times New Roman"/>
          <w:color w:val="000000" w:themeColor="text1"/>
          <w:sz w:val="24"/>
          <w:szCs w:val="24"/>
        </w:rPr>
        <w:t>) of the Constitution empowers the Parliament</w:t>
      </w:r>
      <w:r w:rsidR="003648E1">
        <w:rPr>
          <w:rFonts w:ascii="Times New Roman" w:hAnsi="Times New Roman" w:cs="Times New Roman"/>
          <w:color w:val="000000" w:themeColor="text1"/>
          <w:sz w:val="24"/>
          <w:szCs w:val="24"/>
        </w:rPr>
        <w:t xml:space="preserve"> </w:t>
      </w:r>
      <w:r w:rsidR="002210DA" w:rsidRPr="002210DA">
        <w:rPr>
          <w:rFonts w:ascii="Times New Roman" w:hAnsi="Times New Roman" w:cs="Times New Roman"/>
          <w:color w:val="000000" w:themeColor="text1"/>
          <w:sz w:val="24"/>
          <w:szCs w:val="24"/>
        </w:rPr>
        <w:t>to make laws with respect to the provision of certain social welfare benefits, including</w:t>
      </w:r>
      <w:r w:rsidR="003648E1">
        <w:rPr>
          <w:rFonts w:ascii="Times New Roman" w:hAnsi="Times New Roman" w:cs="Times New Roman"/>
          <w:color w:val="000000" w:themeColor="text1"/>
          <w:sz w:val="24"/>
          <w:szCs w:val="24"/>
        </w:rPr>
        <w:t xml:space="preserve"> </w:t>
      </w:r>
      <w:r w:rsidR="002210DA" w:rsidRPr="002210DA">
        <w:rPr>
          <w:rFonts w:ascii="Times New Roman" w:hAnsi="Times New Roman" w:cs="Times New Roman"/>
          <w:color w:val="000000" w:themeColor="text1"/>
          <w:sz w:val="24"/>
          <w:szCs w:val="24"/>
        </w:rPr>
        <w:t>unemployment benefits.</w:t>
      </w:r>
    </w:p>
    <w:p w14:paraId="6E237D64" w14:textId="77777777" w:rsidR="003648E1" w:rsidRPr="002210DA" w:rsidRDefault="003648E1" w:rsidP="002210DA">
      <w:pPr>
        <w:rPr>
          <w:rFonts w:ascii="Times New Roman" w:hAnsi="Times New Roman" w:cs="Times New Roman"/>
          <w:color w:val="000000" w:themeColor="text1"/>
          <w:sz w:val="24"/>
          <w:szCs w:val="24"/>
        </w:rPr>
      </w:pPr>
    </w:p>
    <w:p w14:paraId="18B050D3" w14:textId="5BDE58DF" w:rsidR="002210DA" w:rsidRDefault="002210DA" w:rsidP="002210DA">
      <w:pPr>
        <w:rPr>
          <w:rFonts w:ascii="Times New Roman" w:hAnsi="Times New Roman" w:cs="Times New Roman"/>
          <w:color w:val="000000" w:themeColor="text1"/>
          <w:sz w:val="24"/>
          <w:szCs w:val="24"/>
        </w:rPr>
      </w:pPr>
      <w:r w:rsidRPr="002210DA">
        <w:rPr>
          <w:rFonts w:ascii="Times New Roman" w:hAnsi="Times New Roman" w:cs="Times New Roman"/>
          <w:color w:val="000000" w:themeColor="text1"/>
          <w:sz w:val="24"/>
          <w:szCs w:val="24"/>
        </w:rPr>
        <w:t xml:space="preserve">Grants made under the </w:t>
      </w:r>
      <w:r w:rsidR="006C1836">
        <w:rPr>
          <w:rFonts w:ascii="Times New Roman" w:hAnsi="Times New Roman" w:cs="Times New Roman"/>
          <w:color w:val="000000" w:themeColor="text1"/>
          <w:sz w:val="24"/>
          <w:szCs w:val="24"/>
        </w:rPr>
        <w:t>program</w:t>
      </w:r>
      <w:r w:rsidR="006477B5">
        <w:rPr>
          <w:rFonts w:ascii="Times New Roman" w:hAnsi="Times New Roman" w:cs="Times New Roman"/>
          <w:color w:val="000000" w:themeColor="text1"/>
          <w:sz w:val="24"/>
          <w:szCs w:val="24"/>
        </w:rPr>
        <w:t>’s job</w:t>
      </w:r>
      <w:r w:rsidRPr="002210DA">
        <w:rPr>
          <w:rFonts w:ascii="Times New Roman" w:hAnsi="Times New Roman" w:cs="Times New Roman"/>
          <w:color w:val="000000" w:themeColor="text1"/>
          <w:sz w:val="24"/>
          <w:szCs w:val="24"/>
        </w:rPr>
        <w:t xml:space="preserve"> creation</w:t>
      </w:r>
      <w:r w:rsidR="006477B5">
        <w:rPr>
          <w:rFonts w:ascii="Times New Roman" w:hAnsi="Times New Roman" w:cs="Times New Roman"/>
          <w:color w:val="000000" w:themeColor="text1"/>
          <w:sz w:val="24"/>
          <w:szCs w:val="24"/>
        </w:rPr>
        <w:t xml:space="preserve"> </w:t>
      </w:r>
      <w:r w:rsidRPr="002210DA">
        <w:rPr>
          <w:rFonts w:ascii="Times New Roman" w:hAnsi="Times New Roman" w:cs="Times New Roman"/>
          <w:color w:val="000000" w:themeColor="text1"/>
          <w:sz w:val="24"/>
          <w:szCs w:val="24"/>
        </w:rPr>
        <w:t>component will facilitate the provision of material aid to identified or identifiable persons</w:t>
      </w:r>
      <w:r w:rsidR="006477B5">
        <w:rPr>
          <w:rFonts w:ascii="Times New Roman" w:hAnsi="Times New Roman" w:cs="Times New Roman"/>
          <w:color w:val="000000" w:themeColor="text1"/>
          <w:sz w:val="24"/>
          <w:szCs w:val="24"/>
        </w:rPr>
        <w:t xml:space="preserve"> </w:t>
      </w:r>
      <w:r w:rsidRPr="002210DA">
        <w:rPr>
          <w:rFonts w:ascii="Times New Roman" w:hAnsi="Times New Roman" w:cs="Times New Roman"/>
          <w:color w:val="000000" w:themeColor="text1"/>
          <w:sz w:val="24"/>
          <w:szCs w:val="24"/>
        </w:rPr>
        <w:t>who are unemployed.</w:t>
      </w:r>
    </w:p>
    <w:p w14:paraId="09095171" w14:textId="77777777" w:rsidR="006C1836" w:rsidRPr="002210DA" w:rsidRDefault="006C1836" w:rsidP="002210DA">
      <w:pPr>
        <w:rPr>
          <w:rFonts w:ascii="Times New Roman" w:hAnsi="Times New Roman" w:cs="Times New Roman"/>
          <w:color w:val="000000" w:themeColor="text1"/>
          <w:sz w:val="24"/>
          <w:szCs w:val="24"/>
        </w:rPr>
      </w:pPr>
    </w:p>
    <w:p w14:paraId="3F196739" w14:textId="77777777" w:rsidR="002210DA" w:rsidRPr="006477B5" w:rsidRDefault="002210DA" w:rsidP="002210DA">
      <w:pPr>
        <w:rPr>
          <w:rFonts w:ascii="Times New Roman" w:hAnsi="Times New Roman" w:cs="Times New Roman"/>
          <w:i/>
          <w:iCs/>
          <w:color w:val="000000" w:themeColor="text1"/>
          <w:sz w:val="24"/>
          <w:szCs w:val="24"/>
        </w:rPr>
      </w:pPr>
      <w:r w:rsidRPr="006477B5">
        <w:rPr>
          <w:rFonts w:ascii="Times New Roman" w:hAnsi="Times New Roman" w:cs="Times New Roman"/>
          <w:i/>
          <w:iCs/>
          <w:color w:val="000000" w:themeColor="text1"/>
          <w:sz w:val="24"/>
          <w:szCs w:val="24"/>
        </w:rPr>
        <w:t>External affairs power</w:t>
      </w:r>
    </w:p>
    <w:p w14:paraId="60BC4888" w14:textId="77777777" w:rsidR="006477B5" w:rsidRPr="002210DA" w:rsidRDefault="006477B5" w:rsidP="002210DA">
      <w:pPr>
        <w:rPr>
          <w:rFonts w:ascii="Times New Roman" w:hAnsi="Times New Roman" w:cs="Times New Roman"/>
          <w:color w:val="000000" w:themeColor="text1"/>
          <w:sz w:val="24"/>
          <w:szCs w:val="24"/>
        </w:rPr>
      </w:pPr>
    </w:p>
    <w:p w14:paraId="33CE3C09" w14:textId="478D0929" w:rsidR="002210DA" w:rsidRPr="002210DA" w:rsidRDefault="002210DA" w:rsidP="002210DA">
      <w:pPr>
        <w:rPr>
          <w:rFonts w:ascii="Times New Roman" w:hAnsi="Times New Roman" w:cs="Times New Roman"/>
          <w:color w:val="000000" w:themeColor="text1"/>
          <w:sz w:val="24"/>
          <w:szCs w:val="24"/>
        </w:rPr>
      </w:pPr>
      <w:r w:rsidRPr="002210DA">
        <w:rPr>
          <w:rFonts w:ascii="Times New Roman" w:hAnsi="Times New Roman" w:cs="Times New Roman"/>
          <w:color w:val="000000" w:themeColor="text1"/>
          <w:sz w:val="24"/>
          <w:szCs w:val="24"/>
        </w:rPr>
        <w:t>Section 51(xxix) of the Constitution empowers the Parliament to make laws with respect to</w:t>
      </w:r>
      <w:r w:rsidR="00070363">
        <w:rPr>
          <w:rFonts w:ascii="Times New Roman" w:hAnsi="Times New Roman" w:cs="Times New Roman"/>
          <w:color w:val="000000" w:themeColor="text1"/>
          <w:sz w:val="24"/>
          <w:szCs w:val="24"/>
        </w:rPr>
        <w:t xml:space="preserve"> </w:t>
      </w:r>
      <w:r w:rsidRPr="002210DA">
        <w:rPr>
          <w:rFonts w:ascii="Times New Roman" w:hAnsi="Times New Roman" w:cs="Times New Roman"/>
          <w:color w:val="000000" w:themeColor="text1"/>
          <w:sz w:val="24"/>
          <w:szCs w:val="24"/>
        </w:rPr>
        <w:t xml:space="preserve">‘external </w:t>
      </w:r>
      <w:proofErr w:type="gramStart"/>
      <w:r w:rsidRPr="002210DA">
        <w:rPr>
          <w:rFonts w:ascii="Times New Roman" w:hAnsi="Times New Roman" w:cs="Times New Roman"/>
          <w:color w:val="000000" w:themeColor="text1"/>
          <w:sz w:val="24"/>
          <w:szCs w:val="24"/>
        </w:rPr>
        <w:t>affairs’</w:t>
      </w:r>
      <w:proofErr w:type="gramEnd"/>
      <w:r w:rsidRPr="002210DA">
        <w:rPr>
          <w:rFonts w:ascii="Times New Roman" w:hAnsi="Times New Roman" w:cs="Times New Roman"/>
          <w:color w:val="000000" w:themeColor="text1"/>
          <w:sz w:val="24"/>
          <w:szCs w:val="24"/>
        </w:rPr>
        <w:t>. The external affairs power supports legislation implementing Australia’s</w:t>
      </w:r>
      <w:r w:rsidR="00070363">
        <w:rPr>
          <w:rFonts w:ascii="Times New Roman" w:hAnsi="Times New Roman" w:cs="Times New Roman"/>
          <w:color w:val="000000" w:themeColor="text1"/>
          <w:sz w:val="24"/>
          <w:szCs w:val="24"/>
        </w:rPr>
        <w:t xml:space="preserve"> </w:t>
      </w:r>
      <w:r w:rsidRPr="002210DA">
        <w:rPr>
          <w:rFonts w:ascii="Times New Roman" w:hAnsi="Times New Roman" w:cs="Times New Roman"/>
          <w:color w:val="000000" w:themeColor="text1"/>
          <w:sz w:val="24"/>
          <w:szCs w:val="24"/>
        </w:rPr>
        <w:t>international obligations under treaties to which it is a party.</w:t>
      </w:r>
    </w:p>
    <w:p w14:paraId="1708DE76" w14:textId="77777777" w:rsidR="006477B5" w:rsidRDefault="006477B5" w:rsidP="002210DA">
      <w:pPr>
        <w:rPr>
          <w:rFonts w:ascii="Times New Roman" w:hAnsi="Times New Roman" w:cs="Times New Roman"/>
          <w:color w:val="000000" w:themeColor="text1"/>
          <w:sz w:val="24"/>
          <w:szCs w:val="24"/>
        </w:rPr>
      </w:pPr>
    </w:p>
    <w:p w14:paraId="6DB077F8" w14:textId="536C37B3" w:rsidR="002210DA" w:rsidRPr="002210DA" w:rsidRDefault="002210DA" w:rsidP="002210DA">
      <w:pPr>
        <w:rPr>
          <w:rFonts w:ascii="Times New Roman" w:hAnsi="Times New Roman" w:cs="Times New Roman"/>
          <w:color w:val="000000" w:themeColor="text1"/>
          <w:sz w:val="24"/>
          <w:szCs w:val="24"/>
        </w:rPr>
      </w:pPr>
      <w:r w:rsidRPr="002210DA">
        <w:rPr>
          <w:rFonts w:ascii="Times New Roman" w:hAnsi="Times New Roman" w:cs="Times New Roman"/>
          <w:color w:val="000000" w:themeColor="text1"/>
          <w:sz w:val="24"/>
          <w:szCs w:val="24"/>
        </w:rPr>
        <w:t xml:space="preserve">Australia has obligations relating to the </w:t>
      </w:r>
      <w:r w:rsidRPr="006477B5">
        <w:rPr>
          <w:rFonts w:ascii="Times New Roman" w:hAnsi="Times New Roman" w:cs="Times New Roman"/>
          <w:i/>
          <w:iCs/>
          <w:color w:val="000000" w:themeColor="text1"/>
          <w:sz w:val="24"/>
          <w:szCs w:val="24"/>
        </w:rPr>
        <w:t>International Covenant on Economic, Social and</w:t>
      </w:r>
      <w:r w:rsidR="006477B5" w:rsidRPr="006477B5">
        <w:rPr>
          <w:rFonts w:ascii="Times New Roman" w:hAnsi="Times New Roman" w:cs="Times New Roman"/>
          <w:i/>
          <w:iCs/>
          <w:color w:val="000000" w:themeColor="text1"/>
          <w:sz w:val="24"/>
          <w:szCs w:val="24"/>
        </w:rPr>
        <w:t xml:space="preserve"> </w:t>
      </w:r>
      <w:r w:rsidRPr="006477B5">
        <w:rPr>
          <w:rFonts w:ascii="Times New Roman" w:hAnsi="Times New Roman" w:cs="Times New Roman"/>
          <w:i/>
          <w:iCs/>
          <w:color w:val="000000" w:themeColor="text1"/>
          <w:sz w:val="24"/>
          <w:szCs w:val="24"/>
        </w:rPr>
        <w:t>Cultural Rights</w:t>
      </w:r>
      <w:r w:rsidRPr="002210DA">
        <w:rPr>
          <w:rFonts w:ascii="Times New Roman" w:hAnsi="Times New Roman" w:cs="Times New Roman"/>
          <w:color w:val="000000" w:themeColor="text1"/>
          <w:sz w:val="24"/>
          <w:szCs w:val="24"/>
        </w:rPr>
        <w:t xml:space="preserve"> (ICESCR) and the International Labour Organization's </w:t>
      </w:r>
      <w:r w:rsidRPr="006477B5">
        <w:rPr>
          <w:rFonts w:ascii="Times New Roman" w:hAnsi="Times New Roman" w:cs="Times New Roman"/>
          <w:i/>
          <w:iCs/>
          <w:color w:val="000000" w:themeColor="text1"/>
          <w:sz w:val="24"/>
          <w:szCs w:val="24"/>
        </w:rPr>
        <w:t>Convention concerning</w:t>
      </w:r>
      <w:r w:rsidR="006477B5" w:rsidRPr="006477B5">
        <w:rPr>
          <w:rFonts w:ascii="Times New Roman" w:hAnsi="Times New Roman" w:cs="Times New Roman"/>
          <w:i/>
          <w:iCs/>
          <w:color w:val="000000" w:themeColor="text1"/>
          <w:sz w:val="24"/>
          <w:szCs w:val="24"/>
        </w:rPr>
        <w:t xml:space="preserve"> </w:t>
      </w:r>
      <w:r w:rsidRPr="006477B5">
        <w:rPr>
          <w:rFonts w:ascii="Times New Roman" w:hAnsi="Times New Roman" w:cs="Times New Roman"/>
          <w:i/>
          <w:iCs/>
          <w:color w:val="000000" w:themeColor="text1"/>
          <w:sz w:val="24"/>
          <w:szCs w:val="24"/>
        </w:rPr>
        <w:t>Employment Policy</w:t>
      </w:r>
      <w:r w:rsidRPr="002210DA">
        <w:rPr>
          <w:rFonts w:ascii="Times New Roman" w:hAnsi="Times New Roman" w:cs="Times New Roman"/>
          <w:color w:val="000000" w:themeColor="text1"/>
          <w:sz w:val="24"/>
          <w:szCs w:val="24"/>
        </w:rPr>
        <w:t xml:space="preserve"> (ILO Convention 122).</w:t>
      </w:r>
    </w:p>
    <w:p w14:paraId="4AFC5273" w14:textId="77777777" w:rsidR="006477B5" w:rsidRDefault="006477B5" w:rsidP="002210DA">
      <w:pPr>
        <w:rPr>
          <w:rFonts w:ascii="Times New Roman" w:hAnsi="Times New Roman" w:cs="Times New Roman"/>
          <w:color w:val="000000" w:themeColor="text1"/>
          <w:sz w:val="24"/>
          <w:szCs w:val="24"/>
        </w:rPr>
      </w:pPr>
    </w:p>
    <w:p w14:paraId="7618FEB1" w14:textId="16C623BB" w:rsidR="002210DA" w:rsidRDefault="002210DA" w:rsidP="002210DA">
      <w:pPr>
        <w:rPr>
          <w:rFonts w:ascii="Times New Roman" w:hAnsi="Times New Roman" w:cs="Times New Roman"/>
          <w:color w:val="000000" w:themeColor="text1"/>
          <w:sz w:val="24"/>
          <w:szCs w:val="24"/>
        </w:rPr>
      </w:pPr>
      <w:r w:rsidRPr="002210DA">
        <w:rPr>
          <w:rFonts w:ascii="Times New Roman" w:hAnsi="Times New Roman" w:cs="Times New Roman"/>
          <w:color w:val="000000" w:themeColor="text1"/>
          <w:sz w:val="24"/>
          <w:szCs w:val="24"/>
        </w:rPr>
        <w:t>Article 2(1) of the ICESCR provides that the States Parties shall take steps to realise the</w:t>
      </w:r>
      <w:r w:rsidR="008B3D71">
        <w:rPr>
          <w:rFonts w:ascii="Times New Roman" w:hAnsi="Times New Roman" w:cs="Times New Roman"/>
          <w:color w:val="000000" w:themeColor="text1"/>
          <w:sz w:val="24"/>
          <w:szCs w:val="24"/>
        </w:rPr>
        <w:t xml:space="preserve"> </w:t>
      </w:r>
      <w:r w:rsidRPr="002210DA">
        <w:rPr>
          <w:rFonts w:ascii="Times New Roman" w:hAnsi="Times New Roman" w:cs="Times New Roman"/>
          <w:color w:val="000000" w:themeColor="text1"/>
          <w:sz w:val="24"/>
          <w:szCs w:val="24"/>
        </w:rPr>
        <w:t>rights recognised in the ICESCR. Article 6 of the ICESCR obliges States Parties to take steps to</w:t>
      </w:r>
      <w:r w:rsidR="008B3D71">
        <w:rPr>
          <w:rFonts w:ascii="Times New Roman" w:hAnsi="Times New Roman" w:cs="Times New Roman"/>
          <w:color w:val="000000" w:themeColor="text1"/>
          <w:sz w:val="24"/>
          <w:szCs w:val="24"/>
        </w:rPr>
        <w:t xml:space="preserve"> </w:t>
      </w:r>
      <w:r w:rsidRPr="002210DA">
        <w:rPr>
          <w:rFonts w:ascii="Times New Roman" w:hAnsi="Times New Roman" w:cs="Times New Roman"/>
          <w:color w:val="000000" w:themeColor="text1"/>
          <w:sz w:val="24"/>
          <w:szCs w:val="24"/>
        </w:rPr>
        <w:t>achieve the full realisation of the right to work that include ‘technical and vocational</w:t>
      </w:r>
      <w:r w:rsidR="00070363">
        <w:rPr>
          <w:rFonts w:ascii="Times New Roman" w:hAnsi="Times New Roman" w:cs="Times New Roman"/>
          <w:color w:val="000000" w:themeColor="text1"/>
          <w:sz w:val="24"/>
          <w:szCs w:val="24"/>
        </w:rPr>
        <w:t xml:space="preserve"> </w:t>
      </w:r>
      <w:r w:rsidRPr="002210DA">
        <w:rPr>
          <w:rFonts w:ascii="Times New Roman" w:hAnsi="Times New Roman" w:cs="Times New Roman"/>
          <w:color w:val="000000" w:themeColor="text1"/>
          <w:sz w:val="24"/>
          <w:szCs w:val="24"/>
        </w:rPr>
        <w:t>guidance and training programmes, policies and techniques to achieve … full and productive</w:t>
      </w:r>
      <w:r w:rsidR="00070363">
        <w:rPr>
          <w:rFonts w:ascii="Times New Roman" w:hAnsi="Times New Roman" w:cs="Times New Roman"/>
          <w:color w:val="000000" w:themeColor="text1"/>
          <w:sz w:val="24"/>
          <w:szCs w:val="24"/>
        </w:rPr>
        <w:t xml:space="preserve"> </w:t>
      </w:r>
      <w:r w:rsidRPr="002210DA">
        <w:rPr>
          <w:rFonts w:ascii="Times New Roman" w:hAnsi="Times New Roman" w:cs="Times New Roman"/>
          <w:color w:val="000000" w:themeColor="text1"/>
          <w:sz w:val="24"/>
          <w:szCs w:val="24"/>
        </w:rPr>
        <w:t>employment.’</w:t>
      </w:r>
    </w:p>
    <w:p w14:paraId="5628CA32" w14:textId="77777777" w:rsidR="008B3D71" w:rsidRPr="002210DA" w:rsidRDefault="008B3D71" w:rsidP="002210DA">
      <w:pPr>
        <w:rPr>
          <w:rFonts w:ascii="Times New Roman" w:hAnsi="Times New Roman" w:cs="Times New Roman"/>
          <w:color w:val="000000" w:themeColor="text1"/>
          <w:sz w:val="24"/>
          <w:szCs w:val="24"/>
        </w:rPr>
      </w:pPr>
    </w:p>
    <w:p w14:paraId="5B1C9647" w14:textId="12D8FAF6" w:rsidR="002210DA" w:rsidRDefault="002210DA" w:rsidP="002210DA">
      <w:pPr>
        <w:rPr>
          <w:rFonts w:ascii="Times New Roman" w:hAnsi="Times New Roman" w:cs="Times New Roman"/>
          <w:color w:val="000000" w:themeColor="text1"/>
          <w:sz w:val="24"/>
          <w:szCs w:val="24"/>
        </w:rPr>
      </w:pPr>
      <w:r w:rsidRPr="002210DA">
        <w:rPr>
          <w:rFonts w:ascii="Times New Roman" w:hAnsi="Times New Roman" w:cs="Times New Roman"/>
          <w:color w:val="000000" w:themeColor="text1"/>
          <w:sz w:val="24"/>
          <w:szCs w:val="24"/>
        </w:rPr>
        <w:t>Article 1 of ILO Convention 122 requires each Member to ‘declare and pursue, as a major</w:t>
      </w:r>
      <w:r w:rsidR="008B3D71">
        <w:rPr>
          <w:rFonts w:ascii="Times New Roman" w:hAnsi="Times New Roman" w:cs="Times New Roman"/>
          <w:color w:val="000000" w:themeColor="text1"/>
          <w:sz w:val="24"/>
          <w:szCs w:val="24"/>
        </w:rPr>
        <w:t xml:space="preserve"> </w:t>
      </w:r>
      <w:r w:rsidRPr="002210DA">
        <w:rPr>
          <w:rFonts w:ascii="Times New Roman" w:hAnsi="Times New Roman" w:cs="Times New Roman"/>
          <w:color w:val="000000" w:themeColor="text1"/>
          <w:sz w:val="24"/>
          <w:szCs w:val="24"/>
        </w:rPr>
        <w:t>goal, an active policy designed to promote full and freely chosen employment’ and further</w:t>
      </w:r>
      <w:r w:rsidR="008B3D71">
        <w:rPr>
          <w:rFonts w:ascii="Times New Roman" w:hAnsi="Times New Roman" w:cs="Times New Roman"/>
          <w:color w:val="000000" w:themeColor="text1"/>
          <w:sz w:val="24"/>
          <w:szCs w:val="24"/>
        </w:rPr>
        <w:t xml:space="preserve"> </w:t>
      </w:r>
      <w:r w:rsidRPr="002210DA">
        <w:rPr>
          <w:rFonts w:ascii="Times New Roman" w:hAnsi="Times New Roman" w:cs="Times New Roman"/>
          <w:color w:val="000000" w:themeColor="text1"/>
          <w:sz w:val="24"/>
          <w:szCs w:val="24"/>
        </w:rPr>
        <w:t>provides that the policy shall, among other objectives, ‘aim at ensuring there is work for all</w:t>
      </w:r>
      <w:r w:rsidR="008B3D71">
        <w:rPr>
          <w:rFonts w:ascii="Times New Roman" w:hAnsi="Times New Roman" w:cs="Times New Roman"/>
          <w:color w:val="000000" w:themeColor="text1"/>
          <w:sz w:val="24"/>
          <w:szCs w:val="24"/>
        </w:rPr>
        <w:t xml:space="preserve"> </w:t>
      </w:r>
      <w:r w:rsidRPr="002210DA">
        <w:rPr>
          <w:rFonts w:ascii="Times New Roman" w:hAnsi="Times New Roman" w:cs="Times New Roman"/>
          <w:color w:val="000000" w:themeColor="text1"/>
          <w:sz w:val="24"/>
          <w:szCs w:val="24"/>
        </w:rPr>
        <w:t xml:space="preserve">who are available for and seeking work.’ Article 2 requires </w:t>
      </w:r>
      <w:r w:rsidR="00D75D3D">
        <w:rPr>
          <w:rFonts w:ascii="Times New Roman" w:hAnsi="Times New Roman" w:cs="Times New Roman"/>
          <w:color w:val="000000" w:themeColor="text1"/>
          <w:sz w:val="24"/>
          <w:szCs w:val="24"/>
        </w:rPr>
        <w:t>each Member</w:t>
      </w:r>
      <w:r w:rsidRPr="002210DA">
        <w:rPr>
          <w:rFonts w:ascii="Times New Roman" w:hAnsi="Times New Roman" w:cs="Times New Roman"/>
          <w:color w:val="000000" w:themeColor="text1"/>
          <w:sz w:val="24"/>
          <w:szCs w:val="24"/>
        </w:rPr>
        <w:t xml:space="preserve"> to ‘take such steps</w:t>
      </w:r>
      <w:r w:rsidR="008B3D71">
        <w:rPr>
          <w:rFonts w:ascii="Times New Roman" w:hAnsi="Times New Roman" w:cs="Times New Roman"/>
          <w:color w:val="000000" w:themeColor="text1"/>
          <w:sz w:val="24"/>
          <w:szCs w:val="24"/>
        </w:rPr>
        <w:t xml:space="preserve"> </w:t>
      </w:r>
      <w:r w:rsidRPr="002210DA">
        <w:rPr>
          <w:rFonts w:ascii="Times New Roman" w:hAnsi="Times New Roman" w:cs="Times New Roman"/>
          <w:color w:val="000000" w:themeColor="text1"/>
          <w:sz w:val="24"/>
          <w:szCs w:val="24"/>
        </w:rPr>
        <w:t>as may be needed, including where appropriate the establishment of programmes’ to</w:t>
      </w:r>
      <w:r w:rsidR="008B3D71">
        <w:rPr>
          <w:rFonts w:ascii="Times New Roman" w:hAnsi="Times New Roman" w:cs="Times New Roman"/>
          <w:color w:val="000000" w:themeColor="text1"/>
          <w:sz w:val="24"/>
          <w:szCs w:val="24"/>
        </w:rPr>
        <w:t xml:space="preserve"> </w:t>
      </w:r>
      <w:r w:rsidRPr="002210DA">
        <w:rPr>
          <w:rFonts w:ascii="Times New Roman" w:hAnsi="Times New Roman" w:cs="Times New Roman"/>
          <w:color w:val="000000" w:themeColor="text1"/>
          <w:sz w:val="24"/>
          <w:szCs w:val="24"/>
        </w:rPr>
        <w:t>achieve the objectives specified in Article 1.</w:t>
      </w:r>
    </w:p>
    <w:p w14:paraId="6070126E" w14:textId="77777777" w:rsidR="008B3D71" w:rsidRPr="002210DA" w:rsidRDefault="008B3D71" w:rsidP="002210DA">
      <w:pPr>
        <w:rPr>
          <w:rFonts w:ascii="Times New Roman" w:hAnsi="Times New Roman" w:cs="Times New Roman"/>
          <w:color w:val="000000" w:themeColor="text1"/>
          <w:sz w:val="24"/>
          <w:szCs w:val="24"/>
        </w:rPr>
      </w:pPr>
    </w:p>
    <w:p w14:paraId="2D5C8A23" w14:textId="153BEEB9" w:rsidR="007B0A0B" w:rsidRPr="002210DA" w:rsidRDefault="002210DA" w:rsidP="00AE0FE6">
      <w:pPr>
        <w:rPr>
          <w:rFonts w:ascii="Times New Roman" w:hAnsi="Times New Roman" w:cs="Times New Roman"/>
          <w:color w:val="000000" w:themeColor="text1"/>
          <w:sz w:val="24"/>
          <w:szCs w:val="24"/>
        </w:rPr>
      </w:pPr>
      <w:r w:rsidRPr="002210DA">
        <w:rPr>
          <w:rFonts w:ascii="Times New Roman" w:hAnsi="Times New Roman" w:cs="Times New Roman"/>
          <w:color w:val="000000" w:themeColor="text1"/>
          <w:sz w:val="24"/>
          <w:szCs w:val="24"/>
        </w:rPr>
        <w:t xml:space="preserve">In creating and sustaining jobs and employment in remote Australia, the </w:t>
      </w:r>
      <w:r w:rsidR="00AE0FE6">
        <w:rPr>
          <w:rFonts w:ascii="Times New Roman" w:hAnsi="Times New Roman" w:cs="Times New Roman"/>
          <w:color w:val="000000" w:themeColor="text1"/>
          <w:sz w:val="24"/>
          <w:szCs w:val="24"/>
        </w:rPr>
        <w:t>program’s</w:t>
      </w:r>
      <w:r w:rsidRPr="002210DA">
        <w:rPr>
          <w:rFonts w:ascii="Times New Roman" w:hAnsi="Times New Roman" w:cs="Times New Roman"/>
          <w:color w:val="000000" w:themeColor="text1"/>
          <w:sz w:val="24"/>
          <w:szCs w:val="24"/>
        </w:rPr>
        <w:t xml:space="preserve"> job creation component aims to promote:</w:t>
      </w:r>
    </w:p>
    <w:p w14:paraId="4AAB5D32" w14:textId="05A67956" w:rsidR="002210DA" w:rsidRPr="00AE0FE6" w:rsidRDefault="002210DA" w:rsidP="00AE0FE6">
      <w:pPr>
        <w:pStyle w:val="ListParagraph"/>
        <w:numPr>
          <w:ilvl w:val="0"/>
          <w:numId w:val="27"/>
        </w:numPr>
        <w:spacing w:after="0" w:line="240" w:lineRule="auto"/>
        <w:rPr>
          <w:rFonts w:ascii="Times New Roman" w:hAnsi="Times New Roman"/>
          <w:iCs/>
          <w:color w:val="000000" w:themeColor="text1"/>
          <w:sz w:val="24"/>
          <w:szCs w:val="24"/>
        </w:rPr>
      </w:pPr>
      <w:r w:rsidRPr="00AE0FE6">
        <w:rPr>
          <w:rFonts w:ascii="Times New Roman" w:hAnsi="Times New Roman"/>
          <w:iCs/>
          <w:color w:val="000000" w:themeColor="text1"/>
          <w:sz w:val="24"/>
          <w:szCs w:val="24"/>
        </w:rPr>
        <w:t>full and productive employment in regions where unemployment is high</w:t>
      </w:r>
      <w:r w:rsidR="006B2958">
        <w:rPr>
          <w:rFonts w:ascii="Times New Roman" w:hAnsi="Times New Roman"/>
          <w:iCs/>
          <w:color w:val="000000" w:themeColor="text1"/>
          <w:sz w:val="24"/>
          <w:szCs w:val="24"/>
        </w:rPr>
        <w:t>;</w:t>
      </w:r>
      <w:r w:rsidRPr="00AE0FE6">
        <w:rPr>
          <w:rFonts w:ascii="Times New Roman" w:hAnsi="Times New Roman"/>
          <w:iCs/>
          <w:color w:val="000000" w:themeColor="text1"/>
          <w:sz w:val="24"/>
          <w:szCs w:val="24"/>
        </w:rPr>
        <w:t xml:space="preserve"> and</w:t>
      </w:r>
    </w:p>
    <w:p w14:paraId="3CE6DF3F" w14:textId="3B0670E2" w:rsidR="00682CF9" w:rsidRPr="00AE0FE6" w:rsidRDefault="002210DA" w:rsidP="00AE0FE6">
      <w:pPr>
        <w:pStyle w:val="ListParagraph"/>
        <w:numPr>
          <w:ilvl w:val="0"/>
          <w:numId w:val="27"/>
        </w:numPr>
        <w:spacing w:after="0" w:line="240" w:lineRule="auto"/>
        <w:rPr>
          <w:rFonts w:ascii="Times New Roman" w:hAnsi="Times New Roman"/>
          <w:iCs/>
          <w:color w:val="000000" w:themeColor="text1"/>
          <w:sz w:val="24"/>
          <w:szCs w:val="24"/>
        </w:rPr>
      </w:pPr>
      <w:r w:rsidRPr="00AE0FE6">
        <w:rPr>
          <w:rFonts w:ascii="Times New Roman" w:hAnsi="Times New Roman"/>
          <w:iCs/>
          <w:color w:val="000000" w:themeColor="text1"/>
          <w:sz w:val="24"/>
          <w:szCs w:val="24"/>
        </w:rPr>
        <w:t>full and freely chosen employment in those regions.</w:t>
      </w:r>
    </w:p>
    <w:p w14:paraId="322EA979" w14:textId="77777777" w:rsidR="00775E76" w:rsidRDefault="00775E76">
      <w:pPr>
        <w:rPr>
          <w:rFonts w:ascii="Times New Roman" w:hAnsi="Times New Roman" w:cs="Times New Roman"/>
          <w:color w:val="000000" w:themeColor="text1"/>
          <w:sz w:val="24"/>
          <w:szCs w:val="24"/>
        </w:rPr>
      </w:pPr>
    </w:p>
    <w:p w14:paraId="7B984C00" w14:textId="77777777" w:rsidR="00775E76" w:rsidRDefault="00775E76">
      <w:pPr>
        <w:rPr>
          <w:rFonts w:ascii="Times New Roman" w:hAnsi="Times New Roman" w:cs="Times New Roman"/>
          <w:color w:val="000000" w:themeColor="text1"/>
          <w:sz w:val="24"/>
          <w:szCs w:val="24"/>
        </w:rPr>
      </w:pPr>
    </w:p>
    <w:p w14:paraId="059A8E97" w14:textId="77777777" w:rsidR="00694FA3" w:rsidRDefault="00694FA3">
      <w:pPr>
        <w:rPr>
          <w:rFonts w:ascii="Times New Roman" w:hAnsi="Times New Roman" w:cs="Times New Roman"/>
          <w:color w:val="000000" w:themeColor="text1"/>
          <w:sz w:val="24"/>
          <w:szCs w:val="24"/>
        </w:rPr>
      </w:pPr>
    </w:p>
    <w:p w14:paraId="0B634FA0" w14:textId="77777777" w:rsidR="00694FA3" w:rsidRDefault="00694FA3">
      <w:pPr>
        <w:rPr>
          <w:rFonts w:ascii="Times New Roman" w:hAnsi="Times New Roman" w:cs="Times New Roman"/>
          <w:color w:val="000000" w:themeColor="text1"/>
          <w:sz w:val="24"/>
          <w:szCs w:val="24"/>
        </w:rPr>
        <w:sectPr w:rsidR="00694FA3" w:rsidSect="00FD7AE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NumType w:start="1"/>
          <w:cols w:space="708"/>
          <w:titlePg/>
          <w:docGrid w:linePitch="360"/>
        </w:sectPr>
      </w:pPr>
    </w:p>
    <w:p w14:paraId="14419F3F" w14:textId="798782E6" w:rsidR="00F97AB0" w:rsidRPr="001957C4" w:rsidRDefault="00F97AB0" w:rsidP="00F97AB0">
      <w:pPr>
        <w:contextualSpacing/>
        <w:jc w:val="right"/>
        <w:rPr>
          <w:rFonts w:ascii="Times New Roman" w:hAnsi="Times New Roman" w:cs="Times New Roman"/>
          <w:b/>
          <w:sz w:val="24"/>
          <w:szCs w:val="24"/>
          <w:u w:val="single"/>
        </w:rPr>
      </w:pPr>
      <w:r w:rsidRPr="001957C4">
        <w:rPr>
          <w:rFonts w:ascii="Times New Roman" w:hAnsi="Times New Roman" w:cs="Times New Roman"/>
          <w:b/>
          <w:sz w:val="24"/>
          <w:szCs w:val="24"/>
          <w:u w:val="single"/>
        </w:rPr>
        <w:lastRenderedPageBreak/>
        <w:t>Attachment B</w:t>
      </w:r>
    </w:p>
    <w:p w14:paraId="147DC272" w14:textId="77777777" w:rsidR="006C7BEA" w:rsidRPr="001957C4" w:rsidRDefault="006C7BEA" w:rsidP="00F97AB0">
      <w:pPr>
        <w:contextualSpacing/>
        <w:jc w:val="right"/>
        <w:rPr>
          <w:rFonts w:ascii="Times New Roman" w:eastAsia="Times New Roman" w:hAnsi="Times New Roman" w:cs="Times New Roman"/>
          <w:bCs/>
          <w:sz w:val="24"/>
          <w:szCs w:val="24"/>
        </w:rPr>
      </w:pPr>
    </w:p>
    <w:p w14:paraId="01B99C04" w14:textId="2214D525" w:rsidR="007910C5" w:rsidRPr="001957C4" w:rsidRDefault="007910C5" w:rsidP="00CC41AF">
      <w:pPr>
        <w:contextualSpacing/>
        <w:jc w:val="center"/>
        <w:rPr>
          <w:rFonts w:ascii="Times New Roman" w:eastAsia="Times New Roman" w:hAnsi="Times New Roman" w:cs="Times New Roman"/>
          <w:b/>
          <w:bCs/>
          <w:sz w:val="24"/>
          <w:szCs w:val="24"/>
        </w:rPr>
      </w:pPr>
      <w:r w:rsidRPr="001957C4">
        <w:rPr>
          <w:rFonts w:ascii="Times New Roman" w:eastAsia="Times New Roman" w:hAnsi="Times New Roman" w:cs="Times New Roman"/>
          <w:b/>
          <w:bCs/>
          <w:sz w:val="24"/>
          <w:szCs w:val="24"/>
        </w:rPr>
        <w:t>Statement of Compatibility with Human Rights</w:t>
      </w:r>
    </w:p>
    <w:p w14:paraId="48A2F5A2" w14:textId="77777777" w:rsidR="00CC41AF" w:rsidRPr="001957C4" w:rsidRDefault="00CC41AF" w:rsidP="00CC41AF">
      <w:pPr>
        <w:contextualSpacing/>
        <w:jc w:val="center"/>
        <w:rPr>
          <w:rFonts w:ascii="Times New Roman" w:eastAsia="Times New Roman" w:hAnsi="Times New Roman" w:cs="Times New Roman"/>
          <w:b/>
          <w:bCs/>
          <w:sz w:val="24"/>
          <w:szCs w:val="24"/>
        </w:rPr>
      </w:pPr>
    </w:p>
    <w:p w14:paraId="2EB619D4" w14:textId="77777777" w:rsidR="007910C5" w:rsidRPr="001957C4" w:rsidRDefault="007910C5" w:rsidP="007910C5">
      <w:pPr>
        <w:pStyle w:val="paranumbering0"/>
        <w:spacing w:before="0" w:beforeAutospacing="0" w:after="0" w:afterAutospacing="0"/>
        <w:contextualSpacing/>
        <w:jc w:val="center"/>
      </w:pPr>
      <w:r w:rsidRPr="001957C4">
        <w:t xml:space="preserve">Prepared in accordance with Part 3 of the </w:t>
      </w:r>
      <w:r w:rsidRPr="001957C4">
        <w:rPr>
          <w:i/>
        </w:rPr>
        <w:t>Human Rights (Parliamentary Scrutiny) Act 2011</w:t>
      </w:r>
    </w:p>
    <w:p w14:paraId="1B09998F" w14:textId="77777777" w:rsidR="007910C5" w:rsidRPr="001957C4" w:rsidRDefault="007910C5" w:rsidP="007910C5">
      <w:pPr>
        <w:pStyle w:val="paranumbering0"/>
        <w:spacing w:before="0" w:beforeAutospacing="0" w:after="0" w:afterAutospacing="0"/>
        <w:contextualSpacing/>
      </w:pPr>
    </w:p>
    <w:p w14:paraId="5A54B79F" w14:textId="13C555A4" w:rsidR="00337D61" w:rsidRPr="001957C4" w:rsidRDefault="00337D61" w:rsidP="00337D61">
      <w:pPr>
        <w:pStyle w:val="paranumbering0"/>
        <w:spacing w:before="0" w:beforeAutospacing="0" w:after="0" w:afterAutospacing="0"/>
        <w:contextualSpacing/>
        <w:rPr>
          <w:b/>
          <w:i/>
        </w:rPr>
      </w:pPr>
      <w:r w:rsidRPr="001957C4">
        <w:rPr>
          <w:b/>
          <w:i/>
        </w:rPr>
        <w:t xml:space="preserve">Financial Framework (Supplementary Powers) </w:t>
      </w:r>
      <w:r w:rsidRPr="00846AB6">
        <w:rPr>
          <w:b/>
          <w:i/>
        </w:rPr>
        <w:t xml:space="preserve">Amendment </w:t>
      </w:r>
      <w:r w:rsidRPr="00846AB6">
        <w:rPr>
          <w:b/>
          <w:i/>
          <w:iCs/>
        </w:rPr>
        <w:t>(</w:t>
      </w:r>
      <w:r w:rsidR="006D58B7">
        <w:rPr>
          <w:b/>
          <w:i/>
          <w:iCs/>
        </w:rPr>
        <w:t>Prime Minister and Cabinet</w:t>
      </w:r>
      <w:r w:rsidR="0007195F">
        <w:rPr>
          <w:b/>
          <w:i/>
          <w:iCs/>
        </w:rPr>
        <w:t>’s Portfolio</w:t>
      </w:r>
      <w:r w:rsidR="009A359C" w:rsidRPr="009A359C">
        <w:rPr>
          <w:b/>
          <w:i/>
          <w:iCs/>
        </w:rPr>
        <w:t xml:space="preserve"> </w:t>
      </w:r>
      <w:r w:rsidR="0006251E" w:rsidRPr="0006251E">
        <w:rPr>
          <w:b/>
          <w:i/>
          <w:iCs/>
        </w:rPr>
        <w:t xml:space="preserve">Measures No. </w:t>
      </w:r>
      <w:r w:rsidR="0067570D">
        <w:rPr>
          <w:b/>
          <w:i/>
          <w:iCs/>
        </w:rPr>
        <w:t>4</w:t>
      </w:r>
      <w:r w:rsidRPr="00846AB6">
        <w:rPr>
          <w:b/>
          <w:i/>
          <w:iCs/>
        </w:rPr>
        <w:t>)</w:t>
      </w:r>
      <w:r w:rsidRPr="001957C4">
        <w:rPr>
          <w:b/>
          <w:i/>
          <w:iCs/>
        </w:rPr>
        <w:t xml:space="preserve"> </w:t>
      </w:r>
      <w:r w:rsidR="001D3412" w:rsidRPr="001957C4">
        <w:rPr>
          <w:b/>
          <w:i/>
        </w:rPr>
        <w:t>Regulations 202</w:t>
      </w:r>
      <w:r w:rsidR="003C527A">
        <w:rPr>
          <w:b/>
          <w:i/>
        </w:rPr>
        <w:t>4</w:t>
      </w:r>
    </w:p>
    <w:p w14:paraId="7F154332" w14:textId="77777777" w:rsidR="00337D61" w:rsidRPr="001957C4" w:rsidRDefault="00337D61" w:rsidP="00337D61">
      <w:pPr>
        <w:pStyle w:val="paranumbering0"/>
        <w:spacing w:before="0" w:beforeAutospacing="0" w:after="0" w:afterAutospacing="0"/>
        <w:contextualSpacing/>
      </w:pPr>
    </w:p>
    <w:p w14:paraId="6DBFDFB4" w14:textId="77777777" w:rsidR="00337D61" w:rsidRPr="001957C4" w:rsidRDefault="00337D61" w:rsidP="00337D61">
      <w:pPr>
        <w:pStyle w:val="paranumbering0"/>
        <w:spacing w:before="0" w:beforeAutospacing="0" w:after="0" w:afterAutospacing="0"/>
        <w:contextualSpacing/>
      </w:pPr>
      <w:r w:rsidRPr="001957C4">
        <w:t xml:space="preserve">This disallowable legislative instrument is compatible with the human rights and freedoms recognised or declared in the international instruments listed in section 3 of the </w:t>
      </w:r>
      <w:r w:rsidRPr="001957C4">
        <w:rPr>
          <w:i/>
        </w:rPr>
        <w:t>Human Rights (Parliamentary Scrutiny) Act 2011.</w:t>
      </w:r>
    </w:p>
    <w:p w14:paraId="74F5F70C" w14:textId="77777777" w:rsidR="00337D61" w:rsidRPr="001957C4" w:rsidRDefault="00337D61" w:rsidP="00337D61">
      <w:pPr>
        <w:pStyle w:val="paranumbering0"/>
        <w:spacing w:before="0" w:beforeAutospacing="0" w:after="0" w:afterAutospacing="0"/>
        <w:contextualSpacing/>
      </w:pPr>
    </w:p>
    <w:p w14:paraId="1B136E8A" w14:textId="77777777" w:rsidR="00337D61" w:rsidRPr="001957C4" w:rsidRDefault="00337D61" w:rsidP="00337D61">
      <w:pPr>
        <w:pStyle w:val="paranumbering0"/>
        <w:spacing w:before="0" w:beforeAutospacing="0" w:after="0" w:afterAutospacing="0"/>
        <w:contextualSpacing/>
        <w:rPr>
          <w:b/>
        </w:rPr>
      </w:pPr>
      <w:r w:rsidRPr="001957C4">
        <w:rPr>
          <w:b/>
        </w:rPr>
        <w:t>Overview of the legislative instrument</w:t>
      </w:r>
    </w:p>
    <w:p w14:paraId="53845C41" w14:textId="77777777" w:rsidR="00337D61" w:rsidRPr="001957C4" w:rsidRDefault="00337D61" w:rsidP="00337D61">
      <w:pPr>
        <w:pStyle w:val="paranumbering0"/>
        <w:spacing w:before="0" w:beforeAutospacing="0" w:after="0" w:afterAutospacing="0"/>
        <w:contextualSpacing/>
      </w:pPr>
    </w:p>
    <w:p w14:paraId="17D40554" w14:textId="25E6D119" w:rsidR="00337D61" w:rsidRPr="001957C4" w:rsidRDefault="00337D61" w:rsidP="009B41D6">
      <w:pPr>
        <w:pStyle w:val="paranumbering0"/>
        <w:spacing w:before="0" w:beforeAutospacing="0" w:after="0" w:afterAutospacing="0"/>
        <w:contextualSpacing/>
      </w:pPr>
      <w:r w:rsidRPr="001957C4">
        <w:t xml:space="preserve">Section 32B of the </w:t>
      </w:r>
      <w:r w:rsidRPr="001957C4">
        <w:rPr>
          <w:i/>
        </w:rPr>
        <w:t>Financial Framework (Supplementary Powers) Act 1997</w:t>
      </w:r>
      <w:r w:rsidRPr="001957C4">
        <w:t xml:space="preserve"> (the FFSP Act) authorises the Commonwealth to make, vary and administer arrangements and grants specified in the </w:t>
      </w:r>
      <w:r w:rsidRPr="001957C4">
        <w:rPr>
          <w:i/>
        </w:rPr>
        <w:t xml:space="preserve">Financial Framework (Supplementary Powers) Regulations 1997 </w:t>
      </w:r>
      <w:r w:rsidRPr="001957C4">
        <w:t>(the </w:t>
      </w:r>
      <w:r w:rsidR="00053EF4">
        <w:t>Principal</w:t>
      </w:r>
      <w:r w:rsidRPr="001957C4">
        <w:t> Regulations) and to make, vary and administer arrangements and grants for the purposes of programs specified in the Regulations. Schedule 1AA and Schedule 1AB to the </w:t>
      </w:r>
      <w:r w:rsidR="00053EF4">
        <w:t>Principal</w:t>
      </w:r>
      <w:r w:rsidRPr="001957C4">
        <w:t xml:space="preserve"> Regulations specify the arrangements, grants and programs. </w:t>
      </w:r>
      <w:r w:rsidR="00B43F57" w:rsidRPr="001957C4">
        <w:t>The powers in the FFSP Act to make, vary or administer arrangements or grants may be exercised on behalf of the Commonwealth by</w:t>
      </w:r>
      <w:r w:rsidRPr="001957C4">
        <w:t xml:space="preserve"> Ministers and the accountable authorities of non</w:t>
      </w:r>
      <w:r w:rsidRPr="001957C4">
        <w:noBreakHyphen/>
        <w:t xml:space="preserve">corporate Commonwealth entities, as defined under section 12 of the </w:t>
      </w:r>
      <w:r w:rsidRPr="001957C4">
        <w:rPr>
          <w:i/>
        </w:rPr>
        <w:t>Public Governance, Performance and Accountability Act 2013</w:t>
      </w:r>
      <w:r w:rsidRPr="001957C4">
        <w:t>.</w:t>
      </w:r>
    </w:p>
    <w:p w14:paraId="3BDD2794" w14:textId="77777777" w:rsidR="00337D61" w:rsidRPr="001957C4" w:rsidRDefault="00337D61" w:rsidP="00337D61">
      <w:pPr>
        <w:rPr>
          <w:rFonts w:ascii="Times New Roman" w:hAnsi="Times New Roman" w:cs="Times New Roman"/>
          <w:sz w:val="24"/>
          <w:szCs w:val="24"/>
        </w:rPr>
      </w:pPr>
    </w:p>
    <w:p w14:paraId="474FF324" w14:textId="75F397C4" w:rsidR="00D647A2" w:rsidRDefault="00166124" w:rsidP="00816D64">
      <w:pPr>
        <w:ind w:right="-46"/>
        <w:rPr>
          <w:rFonts w:ascii="Times New Roman" w:hAnsi="Times New Roman" w:cs="Times New Roman"/>
          <w:bCs/>
          <w:sz w:val="24"/>
          <w:szCs w:val="24"/>
          <w:highlight w:val="yellow"/>
        </w:rPr>
      </w:pPr>
      <w:r w:rsidRPr="001957C4">
        <w:rPr>
          <w:rFonts w:ascii="Times New Roman" w:hAnsi="Times New Roman" w:cs="Times New Roman"/>
          <w:sz w:val="24"/>
          <w:szCs w:val="24"/>
        </w:rPr>
        <w:t xml:space="preserve">The </w:t>
      </w:r>
      <w:r w:rsidRPr="001957C4">
        <w:rPr>
          <w:rFonts w:ascii="Times New Roman" w:hAnsi="Times New Roman" w:cs="Times New Roman"/>
          <w:i/>
          <w:sz w:val="24"/>
          <w:szCs w:val="24"/>
        </w:rPr>
        <w:t>Financial Framework (Supplementary Powers) Amendment (</w:t>
      </w:r>
      <w:r w:rsidR="0007195F">
        <w:rPr>
          <w:rFonts w:ascii="Times New Roman" w:hAnsi="Times New Roman" w:cs="Times New Roman"/>
          <w:i/>
          <w:sz w:val="24"/>
          <w:szCs w:val="24"/>
        </w:rPr>
        <w:t>Prime Minister and Cabinet’s Portfolio</w:t>
      </w:r>
      <w:r w:rsidR="009A359C" w:rsidRPr="001957C4">
        <w:rPr>
          <w:rFonts w:ascii="Times New Roman" w:hAnsi="Times New Roman" w:cs="Times New Roman"/>
          <w:i/>
          <w:sz w:val="24"/>
          <w:szCs w:val="24"/>
        </w:rPr>
        <w:t xml:space="preserve"> </w:t>
      </w:r>
      <w:r w:rsidR="0006251E" w:rsidRPr="001957C4">
        <w:rPr>
          <w:rFonts w:ascii="Times New Roman" w:hAnsi="Times New Roman" w:cs="Times New Roman"/>
          <w:i/>
          <w:sz w:val="24"/>
          <w:szCs w:val="24"/>
        </w:rPr>
        <w:t xml:space="preserve">Measures No. </w:t>
      </w:r>
      <w:r w:rsidR="00413FFB">
        <w:rPr>
          <w:rFonts w:ascii="Times New Roman" w:hAnsi="Times New Roman" w:cs="Times New Roman"/>
          <w:i/>
          <w:sz w:val="24"/>
          <w:szCs w:val="24"/>
        </w:rPr>
        <w:t>4</w:t>
      </w:r>
      <w:r w:rsidRPr="001957C4">
        <w:rPr>
          <w:rFonts w:ascii="Times New Roman" w:hAnsi="Times New Roman" w:cs="Times New Roman"/>
          <w:i/>
          <w:sz w:val="24"/>
          <w:szCs w:val="24"/>
        </w:rPr>
        <w:t>) Regulations 202</w:t>
      </w:r>
      <w:r w:rsidR="004F252C">
        <w:rPr>
          <w:rFonts w:ascii="Times New Roman" w:hAnsi="Times New Roman" w:cs="Times New Roman"/>
          <w:i/>
          <w:sz w:val="24"/>
          <w:szCs w:val="24"/>
        </w:rPr>
        <w:t>4</w:t>
      </w:r>
      <w:r w:rsidRPr="001957C4">
        <w:rPr>
          <w:rFonts w:ascii="Times New Roman" w:hAnsi="Times New Roman" w:cs="Times New Roman"/>
          <w:i/>
          <w:sz w:val="24"/>
          <w:szCs w:val="24"/>
        </w:rPr>
        <w:t xml:space="preserve"> </w:t>
      </w:r>
      <w:r w:rsidRPr="001957C4">
        <w:rPr>
          <w:rFonts w:ascii="Times New Roman" w:hAnsi="Times New Roman" w:cs="Times New Roman"/>
          <w:iCs/>
          <w:sz w:val="24"/>
          <w:szCs w:val="24"/>
        </w:rPr>
        <w:t>(the Regulations</w:t>
      </w:r>
      <w:r w:rsidRPr="001957C4">
        <w:rPr>
          <w:rFonts w:ascii="Times New Roman" w:hAnsi="Times New Roman" w:cs="Times New Roman"/>
          <w:sz w:val="24"/>
          <w:szCs w:val="24"/>
        </w:rPr>
        <w:t xml:space="preserve">) </w:t>
      </w:r>
      <w:r w:rsidR="00846AB6" w:rsidRPr="00846AB6">
        <w:rPr>
          <w:rFonts w:ascii="Times New Roman" w:hAnsi="Times New Roman" w:cs="Times New Roman"/>
          <w:sz w:val="24"/>
          <w:szCs w:val="24"/>
        </w:rPr>
        <w:t>amend Schedule</w:t>
      </w:r>
      <w:r w:rsidR="00493DAB">
        <w:rPr>
          <w:rFonts w:ascii="Times New Roman" w:hAnsi="Times New Roman" w:cs="Times New Roman"/>
          <w:sz w:val="24"/>
          <w:szCs w:val="24"/>
        </w:rPr>
        <w:t> </w:t>
      </w:r>
      <w:r w:rsidR="00846AB6" w:rsidRPr="00846AB6">
        <w:rPr>
          <w:rFonts w:ascii="Times New Roman" w:hAnsi="Times New Roman" w:cs="Times New Roman"/>
          <w:sz w:val="24"/>
          <w:szCs w:val="24"/>
        </w:rPr>
        <w:t xml:space="preserve">1AB to the </w:t>
      </w:r>
      <w:r w:rsidR="00053EF4">
        <w:rPr>
          <w:rFonts w:ascii="Times New Roman" w:hAnsi="Times New Roman" w:cs="Times New Roman"/>
          <w:sz w:val="24"/>
          <w:szCs w:val="24"/>
        </w:rPr>
        <w:t>Principal</w:t>
      </w:r>
      <w:r w:rsidR="004526DD" w:rsidRPr="00846AB6">
        <w:rPr>
          <w:rFonts w:ascii="Times New Roman" w:hAnsi="Times New Roman" w:cs="Times New Roman"/>
          <w:sz w:val="24"/>
          <w:szCs w:val="24"/>
        </w:rPr>
        <w:t xml:space="preserve"> </w:t>
      </w:r>
      <w:r w:rsidR="00846AB6" w:rsidRPr="00846AB6">
        <w:rPr>
          <w:rFonts w:ascii="Times New Roman" w:hAnsi="Times New Roman" w:cs="Times New Roman"/>
          <w:sz w:val="24"/>
          <w:szCs w:val="24"/>
        </w:rPr>
        <w:t xml:space="preserve">Regulations to establish legislative authority for </w:t>
      </w:r>
      <w:r w:rsidR="00493DAB">
        <w:rPr>
          <w:rFonts w:ascii="Times New Roman" w:hAnsi="Times New Roman" w:cs="Times New Roman"/>
          <w:bCs/>
          <w:sz w:val="24"/>
          <w:szCs w:val="24"/>
        </w:rPr>
        <w:t>g</w:t>
      </w:r>
      <w:r w:rsidR="00816D64" w:rsidRPr="00816D64">
        <w:rPr>
          <w:rFonts w:ascii="Times New Roman" w:hAnsi="Times New Roman" w:cs="Times New Roman"/>
          <w:bCs/>
          <w:sz w:val="24"/>
          <w:szCs w:val="24"/>
        </w:rPr>
        <w:t xml:space="preserve">overnment </w:t>
      </w:r>
      <w:r w:rsidR="00816D64" w:rsidRPr="002D6C64">
        <w:rPr>
          <w:rFonts w:ascii="Times New Roman" w:hAnsi="Times New Roman" w:cs="Times New Roman"/>
          <w:bCs/>
          <w:sz w:val="24"/>
          <w:szCs w:val="24"/>
        </w:rPr>
        <w:t xml:space="preserve">spending </w:t>
      </w:r>
      <w:r w:rsidR="00D647A2" w:rsidRPr="002D6C64">
        <w:rPr>
          <w:rFonts w:ascii="Times New Roman" w:hAnsi="Times New Roman" w:cs="Times New Roman"/>
          <w:bCs/>
          <w:sz w:val="24"/>
          <w:szCs w:val="24"/>
        </w:rPr>
        <w:t xml:space="preserve">on activities </w:t>
      </w:r>
      <w:r w:rsidR="00CE12A2">
        <w:rPr>
          <w:rFonts w:ascii="Times New Roman" w:hAnsi="Times New Roman" w:cs="Times New Roman"/>
          <w:bCs/>
          <w:sz w:val="24"/>
          <w:szCs w:val="24"/>
        </w:rPr>
        <w:t xml:space="preserve">to be </w:t>
      </w:r>
      <w:r w:rsidR="00D647A2" w:rsidRPr="002D6C64">
        <w:rPr>
          <w:rFonts w:ascii="Times New Roman" w:hAnsi="Times New Roman" w:cs="Times New Roman"/>
          <w:bCs/>
          <w:sz w:val="24"/>
          <w:szCs w:val="24"/>
        </w:rPr>
        <w:t xml:space="preserve">administered by the </w:t>
      </w:r>
      <w:r w:rsidR="00493DAB">
        <w:rPr>
          <w:rFonts w:ascii="Times New Roman" w:hAnsi="Times New Roman" w:cs="Times New Roman"/>
          <w:bCs/>
          <w:sz w:val="24"/>
          <w:szCs w:val="24"/>
        </w:rPr>
        <w:t>National Indigenous Australians Agency</w:t>
      </w:r>
      <w:r w:rsidR="00FA71DB">
        <w:rPr>
          <w:rFonts w:ascii="Times New Roman" w:hAnsi="Times New Roman" w:cs="Times New Roman"/>
          <w:bCs/>
          <w:sz w:val="24"/>
          <w:szCs w:val="24"/>
        </w:rPr>
        <w:t>, within the Prime Minister and Cabinet Portfolio</w:t>
      </w:r>
      <w:r w:rsidR="00D647A2" w:rsidRPr="002D6C64">
        <w:rPr>
          <w:rFonts w:ascii="Times New Roman" w:hAnsi="Times New Roman" w:cs="Times New Roman"/>
          <w:bCs/>
          <w:sz w:val="24"/>
          <w:szCs w:val="24"/>
        </w:rPr>
        <w:t>.</w:t>
      </w:r>
    </w:p>
    <w:p w14:paraId="78637789" w14:textId="77777777" w:rsidR="00E8390A" w:rsidRDefault="00E8390A" w:rsidP="00816D64">
      <w:pPr>
        <w:ind w:right="-46"/>
        <w:rPr>
          <w:rFonts w:ascii="Times New Roman" w:hAnsi="Times New Roman" w:cs="Times New Roman"/>
          <w:bCs/>
          <w:sz w:val="24"/>
          <w:szCs w:val="24"/>
          <w:highlight w:val="yellow"/>
        </w:rPr>
      </w:pPr>
    </w:p>
    <w:p w14:paraId="68931DA1" w14:textId="43194AEE" w:rsidR="00E8390A" w:rsidRPr="00E8390A" w:rsidRDefault="00E8390A" w:rsidP="00E8390A">
      <w:pPr>
        <w:ind w:right="-46"/>
        <w:rPr>
          <w:rFonts w:ascii="Times New Roman" w:hAnsi="Times New Roman" w:cs="Times New Roman"/>
          <w:bCs/>
          <w:iCs/>
          <w:sz w:val="24"/>
          <w:szCs w:val="24"/>
        </w:rPr>
      </w:pPr>
      <w:r w:rsidRPr="00E8390A">
        <w:rPr>
          <w:rFonts w:ascii="Times New Roman" w:hAnsi="Times New Roman" w:cs="Times New Roman"/>
          <w:bCs/>
          <w:iCs/>
          <w:sz w:val="24"/>
          <w:szCs w:val="24"/>
        </w:rPr>
        <w:t xml:space="preserve">This disallowable legislative instrument </w:t>
      </w:r>
      <w:r w:rsidR="00E165B5">
        <w:rPr>
          <w:rFonts w:ascii="Times New Roman" w:hAnsi="Times New Roman" w:cs="Times New Roman"/>
          <w:bCs/>
          <w:iCs/>
          <w:sz w:val="24"/>
          <w:szCs w:val="24"/>
        </w:rPr>
        <w:t>makes</w:t>
      </w:r>
      <w:r w:rsidRPr="00E8390A">
        <w:rPr>
          <w:rFonts w:ascii="Times New Roman" w:hAnsi="Times New Roman" w:cs="Times New Roman"/>
          <w:bCs/>
          <w:iCs/>
          <w:sz w:val="24"/>
          <w:szCs w:val="24"/>
        </w:rPr>
        <w:t xml:space="preserve"> the following </w:t>
      </w:r>
      <w:r w:rsidR="00E165B5">
        <w:rPr>
          <w:rFonts w:ascii="Times New Roman" w:hAnsi="Times New Roman" w:cs="Times New Roman"/>
          <w:bCs/>
          <w:iCs/>
          <w:sz w:val="24"/>
          <w:szCs w:val="24"/>
        </w:rPr>
        <w:t>amendments to</w:t>
      </w:r>
      <w:r w:rsidRPr="00E8390A">
        <w:rPr>
          <w:rFonts w:ascii="Times New Roman" w:hAnsi="Times New Roman" w:cs="Times New Roman"/>
          <w:bCs/>
          <w:iCs/>
          <w:sz w:val="24"/>
          <w:szCs w:val="24"/>
        </w:rPr>
        <w:t xml:space="preserve"> Part 4 of Schedule 1AB:</w:t>
      </w:r>
    </w:p>
    <w:p w14:paraId="7D87B4F5" w14:textId="3BAC4BF2" w:rsidR="00F3270F" w:rsidRPr="00F3270F" w:rsidRDefault="00B474C1" w:rsidP="00D6374F">
      <w:pPr>
        <w:pStyle w:val="ListParagraph"/>
        <w:numPr>
          <w:ilvl w:val="0"/>
          <w:numId w:val="20"/>
        </w:numPr>
        <w:spacing w:after="0" w:line="240" w:lineRule="auto"/>
        <w:ind w:right="-46"/>
        <w:rPr>
          <w:rFonts w:ascii="Times New Roman" w:hAnsi="Times New Roman"/>
          <w:bCs/>
          <w:iCs/>
          <w:sz w:val="24"/>
          <w:szCs w:val="24"/>
        </w:rPr>
      </w:pPr>
      <w:r>
        <w:rPr>
          <w:rFonts w:ascii="Times New Roman" w:hAnsi="Times New Roman"/>
          <w:bCs/>
          <w:iCs/>
          <w:sz w:val="24"/>
          <w:szCs w:val="24"/>
        </w:rPr>
        <w:t>amends table item 35 ‘</w:t>
      </w:r>
      <w:r w:rsidR="00F3270F" w:rsidRPr="00F3270F">
        <w:rPr>
          <w:rFonts w:ascii="Times New Roman" w:hAnsi="Times New Roman"/>
          <w:bCs/>
          <w:iCs/>
          <w:sz w:val="24"/>
          <w:szCs w:val="24"/>
        </w:rPr>
        <w:t>Indigenous Advancement—Jobs, Land and Economy</w:t>
      </w:r>
      <w:proofErr w:type="gramStart"/>
      <w:r>
        <w:rPr>
          <w:rFonts w:ascii="Times New Roman" w:hAnsi="Times New Roman"/>
          <w:bCs/>
          <w:iCs/>
          <w:sz w:val="24"/>
          <w:szCs w:val="24"/>
        </w:rPr>
        <w:t>’;</w:t>
      </w:r>
      <w:proofErr w:type="gramEnd"/>
    </w:p>
    <w:p w14:paraId="5A3628C4" w14:textId="235D8875" w:rsidR="00F3270F" w:rsidRPr="00F3270F" w:rsidRDefault="00B474C1" w:rsidP="00D6374F">
      <w:pPr>
        <w:pStyle w:val="ListParagraph"/>
        <w:numPr>
          <w:ilvl w:val="0"/>
          <w:numId w:val="20"/>
        </w:numPr>
        <w:spacing w:after="0" w:line="240" w:lineRule="auto"/>
        <w:ind w:right="-46"/>
        <w:rPr>
          <w:rFonts w:ascii="Times New Roman" w:hAnsi="Times New Roman"/>
          <w:bCs/>
          <w:iCs/>
          <w:sz w:val="24"/>
          <w:szCs w:val="24"/>
        </w:rPr>
      </w:pPr>
      <w:r>
        <w:rPr>
          <w:rFonts w:ascii="Times New Roman" w:hAnsi="Times New Roman"/>
          <w:bCs/>
          <w:iCs/>
          <w:sz w:val="24"/>
          <w:szCs w:val="24"/>
        </w:rPr>
        <w:t>amends table item 36 ‘</w:t>
      </w:r>
      <w:r w:rsidR="00F3270F" w:rsidRPr="00F3270F">
        <w:rPr>
          <w:rFonts w:ascii="Times New Roman" w:hAnsi="Times New Roman"/>
          <w:bCs/>
          <w:iCs/>
          <w:sz w:val="24"/>
          <w:szCs w:val="24"/>
        </w:rPr>
        <w:t>Indigenous Advancement—Children and Schooling</w:t>
      </w:r>
      <w:proofErr w:type="gramStart"/>
      <w:r>
        <w:rPr>
          <w:rFonts w:ascii="Times New Roman" w:hAnsi="Times New Roman"/>
          <w:bCs/>
          <w:iCs/>
          <w:sz w:val="24"/>
          <w:szCs w:val="24"/>
        </w:rPr>
        <w:t>’;</w:t>
      </w:r>
      <w:proofErr w:type="gramEnd"/>
    </w:p>
    <w:p w14:paraId="6AC6DA84" w14:textId="5EADA995" w:rsidR="00F3270F" w:rsidRPr="00F3270F" w:rsidRDefault="00B474C1" w:rsidP="00D6374F">
      <w:pPr>
        <w:pStyle w:val="ListParagraph"/>
        <w:numPr>
          <w:ilvl w:val="0"/>
          <w:numId w:val="20"/>
        </w:numPr>
        <w:spacing w:after="0" w:line="240" w:lineRule="auto"/>
        <w:ind w:right="-46"/>
        <w:rPr>
          <w:rFonts w:ascii="Times New Roman" w:hAnsi="Times New Roman"/>
          <w:bCs/>
          <w:iCs/>
          <w:sz w:val="24"/>
          <w:szCs w:val="24"/>
        </w:rPr>
      </w:pPr>
      <w:r>
        <w:rPr>
          <w:rFonts w:ascii="Times New Roman" w:hAnsi="Times New Roman"/>
          <w:bCs/>
          <w:iCs/>
          <w:sz w:val="24"/>
          <w:szCs w:val="24"/>
        </w:rPr>
        <w:t>amends table item 37 ‘</w:t>
      </w:r>
      <w:r w:rsidR="00F3270F" w:rsidRPr="00F3270F">
        <w:rPr>
          <w:rFonts w:ascii="Times New Roman" w:hAnsi="Times New Roman"/>
          <w:bCs/>
          <w:iCs/>
          <w:sz w:val="24"/>
          <w:szCs w:val="24"/>
        </w:rPr>
        <w:t>Indigenous Advancement—Safety and Wellbein</w:t>
      </w:r>
      <w:r>
        <w:rPr>
          <w:rFonts w:ascii="Times New Roman" w:hAnsi="Times New Roman"/>
          <w:bCs/>
          <w:iCs/>
          <w:sz w:val="24"/>
          <w:szCs w:val="24"/>
        </w:rPr>
        <w:t>g</w:t>
      </w:r>
      <w:proofErr w:type="gramStart"/>
      <w:r>
        <w:rPr>
          <w:rFonts w:ascii="Times New Roman" w:hAnsi="Times New Roman"/>
          <w:bCs/>
          <w:iCs/>
          <w:sz w:val="24"/>
          <w:szCs w:val="24"/>
        </w:rPr>
        <w:t>’;</w:t>
      </w:r>
      <w:proofErr w:type="gramEnd"/>
    </w:p>
    <w:p w14:paraId="69B9E8B2" w14:textId="70736ECD" w:rsidR="00F3270F" w:rsidRPr="00F3270F" w:rsidRDefault="00B474C1" w:rsidP="00D6374F">
      <w:pPr>
        <w:pStyle w:val="ListParagraph"/>
        <w:numPr>
          <w:ilvl w:val="0"/>
          <w:numId w:val="20"/>
        </w:numPr>
        <w:spacing w:after="0" w:line="240" w:lineRule="auto"/>
        <w:ind w:right="-46"/>
        <w:rPr>
          <w:rFonts w:ascii="Times New Roman" w:hAnsi="Times New Roman"/>
          <w:bCs/>
          <w:iCs/>
          <w:sz w:val="24"/>
          <w:szCs w:val="24"/>
        </w:rPr>
      </w:pPr>
      <w:r>
        <w:rPr>
          <w:rFonts w:ascii="Times New Roman" w:hAnsi="Times New Roman"/>
          <w:bCs/>
          <w:iCs/>
          <w:sz w:val="24"/>
          <w:szCs w:val="24"/>
        </w:rPr>
        <w:t>amends table item 38 ‘</w:t>
      </w:r>
      <w:r w:rsidR="00F3270F" w:rsidRPr="00F3270F">
        <w:rPr>
          <w:rFonts w:ascii="Times New Roman" w:hAnsi="Times New Roman"/>
          <w:bCs/>
          <w:iCs/>
          <w:sz w:val="24"/>
          <w:szCs w:val="24"/>
        </w:rPr>
        <w:t>Indigenous Advancement—Culture and Capability</w:t>
      </w:r>
      <w:proofErr w:type="gramStart"/>
      <w:r>
        <w:rPr>
          <w:rFonts w:ascii="Times New Roman" w:hAnsi="Times New Roman"/>
          <w:bCs/>
          <w:iCs/>
          <w:sz w:val="24"/>
          <w:szCs w:val="24"/>
        </w:rPr>
        <w:t>’;</w:t>
      </w:r>
      <w:proofErr w:type="gramEnd"/>
    </w:p>
    <w:p w14:paraId="1C20E07D" w14:textId="4879872F" w:rsidR="00F3270F" w:rsidRPr="00F3270F" w:rsidRDefault="00B474C1" w:rsidP="00D6374F">
      <w:pPr>
        <w:pStyle w:val="ListParagraph"/>
        <w:numPr>
          <w:ilvl w:val="0"/>
          <w:numId w:val="20"/>
        </w:numPr>
        <w:spacing w:after="0" w:line="240" w:lineRule="auto"/>
        <w:ind w:right="-46"/>
        <w:rPr>
          <w:rFonts w:ascii="Times New Roman" w:hAnsi="Times New Roman"/>
          <w:bCs/>
          <w:iCs/>
          <w:sz w:val="24"/>
          <w:szCs w:val="24"/>
        </w:rPr>
      </w:pPr>
      <w:r>
        <w:rPr>
          <w:rFonts w:ascii="Times New Roman" w:hAnsi="Times New Roman"/>
          <w:bCs/>
          <w:iCs/>
          <w:sz w:val="24"/>
          <w:szCs w:val="24"/>
        </w:rPr>
        <w:t>amends table item 39 ‘</w:t>
      </w:r>
      <w:r w:rsidR="00F3270F" w:rsidRPr="00F3270F">
        <w:rPr>
          <w:rFonts w:ascii="Times New Roman" w:hAnsi="Times New Roman"/>
          <w:bCs/>
          <w:iCs/>
          <w:sz w:val="24"/>
          <w:szCs w:val="24"/>
        </w:rPr>
        <w:t xml:space="preserve">Indigenous Advancement—Remote Australia </w:t>
      </w:r>
      <w:proofErr w:type="gramStart"/>
      <w:r w:rsidR="00F3270F" w:rsidRPr="00F3270F">
        <w:rPr>
          <w:rFonts w:ascii="Times New Roman" w:hAnsi="Times New Roman"/>
          <w:bCs/>
          <w:iCs/>
          <w:sz w:val="24"/>
          <w:szCs w:val="24"/>
        </w:rPr>
        <w:t>Strategies</w:t>
      </w:r>
      <w:r>
        <w:rPr>
          <w:rFonts w:ascii="Times New Roman" w:hAnsi="Times New Roman"/>
          <w:bCs/>
          <w:iCs/>
          <w:sz w:val="24"/>
          <w:szCs w:val="24"/>
        </w:rPr>
        <w:t>’;</w:t>
      </w:r>
      <w:proofErr w:type="gramEnd"/>
    </w:p>
    <w:p w14:paraId="3450DD7F" w14:textId="0D083C8D" w:rsidR="00F3270F" w:rsidRPr="00F3270F" w:rsidRDefault="00B474C1" w:rsidP="00D6374F">
      <w:pPr>
        <w:pStyle w:val="ListParagraph"/>
        <w:numPr>
          <w:ilvl w:val="0"/>
          <w:numId w:val="20"/>
        </w:numPr>
        <w:spacing w:after="0" w:line="240" w:lineRule="auto"/>
        <w:ind w:right="-46"/>
        <w:rPr>
          <w:rFonts w:ascii="Times New Roman" w:hAnsi="Times New Roman"/>
          <w:bCs/>
          <w:iCs/>
          <w:sz w:val="24"/>
          <w:szCs w:val="24"/>
        </w:rPr>
      </w:pPr>
      <w:r>
        <w:rPr>
          <w:rFonts w:ascii="Times New Roman" w:hAnsi="Times New Roman"/>
          <w:bCs/>
          <w:iCs/>
          <w:sz w:val="24"/>
          <w:szCs w:val="24"/>
        </w:rPr>
        <w:t xml:space="preserve">adds table item </w:t>
      </w:r>
      <w:r w:rsidR="00F327EE">
        <w:rPr>
          <w:rFonts w:ascii="Times New Roman" w:hAnsi="Times New Roman"/>
          <w:bCs/>
          <w:iCs/>
          <w:sz w:val="24"/>
          <w:szCs w:val="24"/>
        </w:rPr>
        <w:t xml:space="preserve">698 </w:t>
      </w:r>
      <w:r>
        <w:rPr>
          <w:rFonts w:ascii="Times New Roman" w:hAnsi="Times New Roman"/>
          <w:bCs/>
          <w:iCs/>
          <w:sz w:val="24"/>
          <w:szCs w:val="24"/>
        </w:rPr>
        <w:t>‘</w:t>
      </w:r>
      <w:r w:rsidR="00F3270F" w:rsidRPr="00F3270F">
        <w:rPr>
          <w:rFonts w:ascii="Times New Roman" w:hAnsi="Times New Roman"/>
          <w:bCs/>
          <w:iCs/>
          <w:sz w:val="24"/>
          <w:szCs w:val="24"/>
        </w:rPr>
        <w:t>Supporting youth in Central Australia</w:t>
      </w:r>
      <w:proofErr w:type="gramStart"/>
      <w:r>
        <w:rPr>
          <w:rFonts w:ascii="Times New Roman" w:hAnsi="Times New Roman"/>
          <w:bCs/>
          <w:iCs/>
          <w:sz w:val="24"/>
          <w:szCs w:val="24"/>
        </w:rPr>
        <w:t>’;</w:t>
      </w:r>
      <w:proofErr w:type="gramEnd"/>
    </w:p>
    <w:p w14:paraId="1D4E32EC" w14:textId="2567DBCA" w:rsidR="00F3270F" w:rsidRPr="00F3270F" w:rsidRDefault="00B474C1" w:rsidP="00D6374F">
      <w:pPr>
        <w:pStyle w:val="ListParagraph"/>
        <w:numPr>
          <w:ilvl w:val="0"/>
          <w:numId w:val="20"/>
        </w:numPr>
        <w:spacing w:after="0" w:line="240" w:lineRule="auto"/>
        <w:ind w:right="-46"/>
        <w:rPr>
          <w:rFonts w:ascii="Times New Roman" w:hAnsi="Times New Roman"/>
          <w:bCs/>
          <w:iCs/>
          <w:sz w:val="24"/>
          <w:szCs w:val="24"/>
        </w:rPr>
      </w:pPr>
      <w:r>
        <w:rPr>
          <w:rFonts w:ascii="Times New Roman" w:hAnsi="Times New Roman"/>
          <w:bCs/>
          <w:iCs/>
          <w:sz w:val="24"/>
          <w:szCs w:val="24"/>
        </w:rPr>
        <w:t xml:space="preserve">adds table item </w:t>
      </w:r>
      <w:r w:rsidR="00F327EE">
        <w:rPr>
          <w:rFonts w:ascii="Times New Roman" w:hAnsi="Times New Roman"/>
          <w:bCs/>
          <w:iCs/>
          <w:sz w:val="24"/>
          <w:szCs w:val="24"/>
        </w:rPr>
        <w:t xml:space="preserve">699 </w:t>
      </w:r>
      <w:r w:rsidR="007D5C42">
        <w:rPr>
          <w:rFonts w:ascii="Times New Roman" w:hAnsi="Times New Roman"/>
          <w:bCs/>
          <w:iCs/>
          <w:sz w:val="24"/>
          <w:szCs w:val="24"/>
        </w:rPr>
        <w:t>‘</w:t>
      </w:r>
      <w:r w:rsidR="00F3270F" w:rsidRPr="00F3270F">
        <w:rPr>
          <w:rFonts w:ascii="Times New Roman" w:hAnsi="Times New Roman"/>
          <w:bCs/>
          <w:iCs/>
          <w:sz w:val="24"/>
          <w:szCs w:val="24"/>
        </w:rPr>
        <w:t xml:space="preserve">Supporting </w:t>
      </w:r>
      <w:r w:rsidR="00002055">
        <w:rPr>
          <w:rFonts w:ascii="Times New Roman" w:hAnsi="Times New Roman"/>
          <w:bCs/>
          <w:iCs/>
          <w:sz w:val="24"/>
          <w:szCs w:val="24"/>
        </w:rPr>
        <w:t>Indigenous</w:t>
      </w:r>
      <w:r w:rsidR="00F3270F" w:rsidRPr="00F3270F">
        <w:rPr>
          <w:rFonts w:ascii="Times New Roman" w:hAnsi="Times New Roman"/>
          <w:bCs/>
          <w:iCs/>
          <w:sz w:val="24"/>
          <w:szCs w:val="24"/>
        </w:rPr>
        <w:t xml:space="preserve"> leaders and organisations in Central Australia</w:t>
      </w:r>
      <w:r w:rsidR="007D5C42">
        <w:rPr>
          <w:rFonts w:ascii="Times New Roman" w:hAnsi="Times New Roman"/>
          <w:bCs/>
          <w:iCs/>
          <w:sz w:val="24"/>
          <w:szCs w:val="24"/>
        </w:rPr>
        <w:t>’; and</w:t>
      </w:r>
    </w:p>
    <w:p w14:paraId="2D4108EF" w14:textId="118E0074" w:rsidR="00E8390A" w:rsidRPr="00F3270F" w:rsidRDefault="007D5C42" w:rsidP="00D6374F">
      <w:pPr>
        <w:pStyle w:val="ListParagraph"/>
        <w:numPr>
          <w:ilvl w:val="0"/>
          <w:numId w:val="20"/>
        </w:numPr>
        <w:spacing w:after="0" w:line="240" w:lineRule="auto"/>
        <w:ind w:right="-46"/>
        <w:rPr>
          <w:rFonts w:ascii="Times New Roman" w:hAnsi="Times New Roman"/>
          <w:bCs/>
          <w:iCs/>
          <w:sz w:val="24"/>
          <w:szCs w:val="24"/>
        </w:rPr>
      </w:pPr>
      <w:r>
        <w:rPr>
          <w:rFonts w:ascii="Times New Roman" w:hAnsi="Times New Roman"/>
          <w:bCs/>
          <w:iCs/>
          <w:sz w:val="24"/>
          <w:szCs w:val="24"/>
        </w:rPr>
        <w:t xml:space="preserve">adds table item </w:t>
      </w:r>
      <w:r w:rsidR="00F327EE">
        <w:rPr>
          <w:rFonts w:ascii="Times New Roman" w:hAnsi="Times New Roman"/>
          <w:bCs/>
          <w:iCs/>
          <w:sz w:val="24"/>
          <w:szCs w:val="24"/>
        </w:rPr>
        <w:t xml:space="preserve">700 </w:t>
      </w:r>
      <w:r>
        <w:rPr>
          <w:rFonts w:ascii="Times New Roman" w:hAnsi="Times New Roman"/>
          <w:bCs/>
          <w:iCs/>
          <w:sz w:val="24"/>
          <w:szCs w:val="24"/>
        </w:rPr>
        <w:t>‘</w:t>
      </w:r>
      <w:r w:rsidR="002C0282" w:rsidRPr="002C0282">
        <w:rPr>
          <w:rFonts w:ascii="Times New Roman" w:hAnsi="Times New Roman"/>
          <w:bCs/>
          <w:iCs/>
          <w:sz w:val="24"/>
          <w:szCs w:val="24"/>
        </w:rPr>
        <w:t>Remote Jobs and Economic Development Program—job</w:t>
      </w:r>
      <w:r w:rsidR="0070219F">
        <w:rPr>
          <w:rFonts w:ascii="Times New Roman" w:hAnsi="Times New Roman"/>
          <w:bCs/>
          <w:iCs/>
          <w:sz w:val="24"/>
          <w:szCs w:val="24"/>
        </w:rPr>
        <w:t xml:space="preserve"> creation</w:t>
      </w:r>
      <w:r>
        <w:rPr>
          <w:rFonts w:ascii="Times New Roman" w:hAnsi="Times New Roman"/>
          <w:bCs/>
          <w:iCs/>
          <w:sz w:val="24"/>
          <w:szCs w:val="24"/>
        </w:rPr>
        <w:t>’.</w:t>
      </w:r>
    </w:p>
    <w:p w14:paraId="4E408FD2" w14:textId="77777777" w:rsidR="00F3270F" w:rsidRDefault="00F3270F" w:rsidP="00F3270F">
      <w:pPr>
        <w:ind w:right="-46"/>
        <w:rPr>
          <w:rFonts w:ascii="Times New Roman" w:hAnsi="Times New Roman" w:cs="Times New Roman"/>
          <w:bCs/>
          <w:iCs/>
          <w:sz w:val="24"/>
          <w:szCs w:val="24"/>
        </w:rPr>
      </w:pPr>
    </w:p>
    <w:p w14:paraId="47EAC78C" w14:textId="7976EE43" w:rsidR="00F550BD" w:rsidRPr="00030AA1" w:rsidRDefault="003911CF" w:rsidP="00F550BD">
      <w:pPr>
        <w:ind w:right="-46"/>
        <w:rPr>
          <w:rFonts w:ascii="Times New Roman" w:hAnsi="Times New Roman" w:cs="Times New Roman"/>
          <w:bCs/>
          <w:i/>
          <w:iCs/>
          <w:sz w:val="24"/>
          <w:szCs w:val="24"/>
          <w:u w:val="single"/>
        </w:rPr>
      </w:pPr>
      <w:r>
        <w:rPr>
          <w:rFonts w:ascii="Times New Roman" w:hAnsi="Times New Roman" w:cs="Times New Roman"/>
          <w:bCs/>
          <w:i/>
          <w:iCs/>
          <w:sz w:val="24"/>
          <w:szCs w:val="24"/>
          <w:u w:val="single"/>
        </w:rPr>
        <w:t>Amended</w:t>
      </w:r>
      <w:r w:rsidR="00F550BD" w:rsidRPr="00030AA1">
        <w:rPr>
          <w:rFonts w:ascii="Times New Roman" w:hAnsi="Times New Roman" w:cs="Times New Roman"/>
          <w:bCs/>
          <w:i/>
          <w:iCs/>
          <w:sz w:val="24"/>
          <w:szCs w:val="24"/>
          <w:u w:val="single"/>
        </w:rPr>
        <w:t xml:space="preserve"> table item </w:t>
      </w:r>
      <w:r>
        <w:rPr>
          <w:rFonts w:ascii="Times New Roman" w:hAnsi="Times New Roman" w:cs="Times New Roman"/>
          <w:bCs/>
          <w:i/>
          <w:sz w:val="24"/>
          <w:szCs w:val="24"/>
          <w:u w:val="single"/>
        </w:rPr>
        <w:t>3</w:t>
      </w:r>
      <w:r w:rsidR="007D5C42">
        <w:rPr>
          <w:rFonts w:ascii="Times New Roman" w:hAnsi="Times New Roman" w:cs="Times New Roman"/>
          <w:bCs/>
          <w:i/>
          <w:sz w:val="24"/>
          <w:szCs w:val="24"/>
          <w:u w:val="single"/>
        </w:rPr>
        <w:t>5</w:t>
      </w:r>
      <w:r w:rsidR="001371F8" w:rsidRPr="00030AA1">
        <w:rPr>
          <w:rFonts w:ascii="Times New Roman" w:hAnsi="Times New Roman" w:cs="Times New Roman"/>
          <w:bCs/>
          <w:iCs/>
          <w:sz w:val="24"/>
          <w:szCs w:val="24"/>
          <w:u w:val="single"/>
        </w:rPr>
        <w:t xml:space="preserve"> </w:t>
      </w:r>
      <w:r w:rsidR="00F550BD" w:rsidRPr="00030AA1">
        <w:rPr>
          <w:rFonts w:ascii="Times New Roman" w:hAnsi="Times New Roman" w:cs="Times New Roman"/>
          <w:bCs/>
          <w:i/>
          <w:iCs/>
          <w:sz w:val="24"/>
          <w:szCs w:val="24"/>
          <w:u w:val="single"/>
        </w:rPr>
        <w:t xml:space="preserve">– </w:t>
      </w:r>
      <w:r w:rsidR="007D5C42" w:rsidRPr="007D5C42">
        <w:rPr>
          <w:rFonts w:ascii="Times New Roman" w:hAnsi="Times New Roman" w:cs="Times New Roman"/>
          <w:bCs/>
          <w:i/>
          <w:iCs/>
          <w:sz w:val="24"/>
          <w:szCs w:val="24"/>
          <w:u w:val="single"/>
        </w:rPr>
        <w:t>Indigenous Advancement—Jobs, Land and Econom</w:t>
      </w:r>
      <w:r w:rsidR="007D5C42">
        <w:rPr>
          <w:rFonts w:ascii="Times New Roman" w:hAnsi="Times New Roman" w:cs="Times New Roman"/>
          <w:bCs/>
          <w:i/>
          <w:iCs/>
          <w:sz w:val="24"/>
          <w:szCs w:val="24"/>
          <w:u w:val="single"/>
        </w:rPr>
        <w:t>y</w:t>
      </w:r>
    </w:p>
    <w:p w14:paraId="14F62EB0" w14:textId="77777777" w:rsidR="00F550BD" w:rsidRDefault="00F550BD" w:rsidP="00F550BD">
      <w:pPr>
        <w:ind w:right="-46"/>
        <w:rPr>
          <w:rFonts w:ascii="Times New Roman" w:hAnsi="Times New Roman" w:cs="Times New Roman"/>
          <w:bCs/>
          <w:iCs/>
          <w:sz w:val="24"/>
          <w:szCs w:val="24"/>
        </w:rPr>
      </w:pPr>
    </w:p>
    <w:p w14:paraId="0F744921" w14:textId="1BA0437F" w:rsidR="002C6859" w:rsidRDefault="00037904" w:rsidP="00F550BD">
      <w:pPr>
        <w:ind w:right="-46"/>
        <w:rPr>
          <w:rFonts w:ascii="Times New Roman" w:hAnsi="Times New Roman" w:cs="Times New Roman"/>
          <w:bCs/>
          <w:iCs/>
          <w:sz w:val="24"/>
          <w:szCs w:val="24"/>
        </w:rPr>
      </w:pPr>
      <w:r>
        <w:rPr>
          <w:rFonts w:ascii="Times New Roman" w:hAnsi="Times New Roman" w:cs="Times New Roman"/>
          <w:bCs/>
          <w:iCs/>
          <w:sz w:val="24"/>
          <w:szCs w:val="24"/>
        </w:rPr>
        <w:t>The amended t</w:t>
      </w:r>
      <w:r w:rsidR="002C6859" w:rsidRPr="002C6859">
        <w:rPr>
          <w:rFonts w:ascii="Times New Roman" w:hAnsi="Times New Roman" w:cs="Times New Roman"/>
          <w:bCs/>
          <w:iCs/>
          <w:sz w:val="24"/>
          <w:szCs w:val="24"/>
        </w:rPr>
        <w:t>able item 3</w:t>
      </w:r>
      <w:r w:rsidR="009F6920">
        <w:rPr>
          <w:rFonts w:ascii="Times New Roman" w:hAnsi="Times New Roman" w:cs="Times New Roman"/>
          <w:bCs/>
          <w:iCs/>
          <w:sz w:val="24"/>
          <w:szCs w:val="24"/>
        </w:rPr>
        <w:t>5</w:t>
      </w:r>
      <w:r w:rsidR="002C6859" w:rsidRPr="002C6859">
        <w:rPr>
          <w:rFonts w:ascii="Times New Roman" w:hAnsi="Times New Roman" w:cs="Times New Roman"/>
          <w:bCs/>
          <w:iCs/>
          <w:sz w:val="24"/>
          <w:szCs w:val="24"/>
        </w:rPr>
        <w:t xml:space="preserve"> establishes legislative authority for government spending on the </w:t>
      </w:r>
      <w:r w:rsidR="009E1413" w:rsidRPr="009E1413">
        <w:rPr>
          <w:rFonts w:ascii="Times New Roman" w:hAnsi="Times New Roman" w:cs="Times New Roman"/>
          <w:bCs/>
          <w:iCs/>
          <w:sz w:val="24"/>
          <w:szCs w:val="24"/>
        </w:rPr>
        <w:t>Indigenous Advancement—Jobs, Land and Economy</w:t>
      </w:r>
      <w:r w:rsidR="009E1413">
        <w:rPr>
          <w:rFonts w:ascii="Times New Roman" w:hAnsi="Times New Roman" w:cs="Times New Roman"/>
          <w:bCs/>
          <w:iCs/>
          <w:sz w:val="24"/>
          <w:szCs w:val="24"/>
        </w:rPr>
        <w:t xml:space="preserve"> (Jobs, Land and Economy program)</w:t>
      </w:r>
      <w:r w:rsidR="002A3E3A">
        <w:rPr>
          <w:rFonts w:ascii="Times New Roman" w:hAnsi="Times New Roman" w:cs="Times New Roman"/>
          <w:bCs/>
          <w:iCs/>
          <w:sz w:val="24"/>
          <w:szCs w:val="24"/>
        </w:rPr>
        <w:t>.</w:t>
      </w:r>
    </w:p>
    <w:p w14:paraId="05D87623" w14:textId="77777777" w:rsidR="002C6859" w:rsidRDefault="002C6859" w:rsidP="00F550BD">
      <w:pPr>
        <w:ind w:right="-46"/>
        <w:rPr>
          <w:rFonts w:ascii="Times New Roman" w:hAnsi="Times New Roman" w:cs="Times New Roman"/>
          <w:bCs/>
          <w:iCs/>
          <w:sz w:val="24"/>
          <w:szCs w:val="24"/>
        </w:rPr>
      </w:pPr>
    </w:p>
    <w:p w14:paraId="655A6368" w14:textId="77777777" w:rsidR="007C4D81" w:rsidRDefault="000F49C0" w:rsidP="00F550BD">
      <w:pPr>
        <w:ind w:right="-46"/>
        <w:rPr>
          <w:rFonts w:ascii="Times New Roman" w:hAnsi="Times New Roman" w:cs="Times New Roman"/>
          <w:bCs/>
          <w:sz w:val="24"/>
          <w:szCs w:val="24"/>
        </w:rPr>
      </w:pPr>
      <w:r w:rsidRPr="000F49C0">
        <w:rPr>
          <w:rFonts w:ascii="Times New Roman" w:hAnsi="Times New Roman" w:cs="Times New Roman"/>
          <w:bCs/>
          <w:sz w:val="24"/>
          <w:szCs w:val="24"/>
        </w:rPr>
        <w:lastRenderedPageBreak/>
        <w:t xml:space="preserve">The Jobs, Land and Economy program supports Aboriginal and Torres Strait Islander Australians to overcome barriers to employment and economic participation. It does this by connecting Aboriginal and Torres Strait Islander peoples with sustainable </w:t>
      </w:r>
      <w:proofErr w:type="gramStart"/>
      <w:r w:rsidRPr="000F49C0">
        <w:rPr>
          <w:rFonts w:ascii="Times New Roman" w:hAnsi="Times New Roman" w:cs="Times New Roman"/>
          <w:bCs/>
          <w:sz w:val="24"/>
          <w:szCs w:val="24"/>
        </w:rPr>
        <w:t>jobs, and</w:t>
      </w:r>
      <w:proofErr w:type="gramEnd"/>
      <w:r w:rsidRPr="000F49C0">
        <w:rPr>
          <w:rFonts w:ascii="Times New Roman" w:hAnsi="Times New Roman" w:cs="Times New Roman"/>
          <w:bCs/>
          <w:sz w:val="24"/>
          <w:szCs w:val="24"/>
        </w:rPr>
        <w:t xml:space="preserve"> ensuring remote job seekers participate in activities that provide both work-readiness experience and that contribute to the broader community. </w:t>
      </w:r>
    </w:p>
    <w:p w14:paraId="593850FA" w14:textId="77777777" w:rsidR="007C4D81" w:rsidRDefault="007C4D81" w:rsidP="00F550BD">
      <w:pPr>
        <w:ind w:right="-46"/>
        <w:rPr>
          <w:rFonts w:ascii="Times New Roman" w:hAnsi="Times New Roman" w:cs="Times New Roman"/>
          <w:bCs/>
          <w:sz w:val="24"/>
          <w:szCs w:val="24"/>
        </w:rPr>
      </w:pPr>
    </w:p>
    <w:p w14:paraId="17599C82" w14:textId="57A4680B" w:rsidR="00BE752E" w:rsidRDefault="000F49C0" w:rsidP="00F550BD">
      <w:pPr>
        <w:ind w:right="-46"/>
        <w:rPr>
          <w:rFonts w:ascii="Times New Roman" w:hAnsi="Times New Roman" w:cs="Times New Roman"/>
          <w:bCs/>
          <w:sz w:val="24"/>
          <w:szCs w:val="24"/>
        </w:rPr>
      </w:pPr>
      <w:r w:rsidRPr="000F49C0">
        <w:rPr>
          <w:rFonts w:ascii="Times New Roman" w:hAnsi="Times New Roman" w:cs="Times New Roman"/>
          <w:bCs/>
          <w:sz w:val="24"/>
          <w:szCs w:val="24"/>
        </w:rPr>
        <w:t>Another key support element is fostering Indigenous business and assisting Aboriginal and Torres Strait Islander peoples to generate economic and social benefits from natural and cultural assets, through the effective management of Indigenous-owned land and seas and by supporting Aboriginal and Torres Strait Islander peoples to have their native title rights recognised.</w:t>
      </w:r>
    </w:p>
    <w:p w14:paraId="44A468F8" w14:textId="77777777" w:rsidR="00B32814" w:rsidRDefault="00B32814" w:rsidP="00F550BD">
      <w:pPr>
        <w:ind w:right="-46"/>
        <w:rPr>
          <w:rFonts w:ascii="Times New Roman" w:hAnsi="Times New Roman" w:cs="Times New Roman"/>
          <w:bCs/>
          <w:sz w:val="24"/>
          <w:szCs w:val="24"/>
          <w:highlight w:val="yellow"/>
        </w:rPr>
      </w:pPr>
    </w:p>
    <w:p w14:paraId="13DA4A60" w14:textId="7350E99F" w:rsidR="00A23845" w:rsidRDefault="00D65E50" w:rsidP="00F550BD">
      <w:pPr>
        <w:ind w:right="-46"/>
        <w:rPr>
          <w:rFonts w:ascii="Times New Roman" w:hAnsi="Times New Roman" w:cs="Times New Roman"/>
          <w:bCs/>
          <w:sz w:val="24"/>
          <w:szCs w:val="24"/>
        </w:rPr>
      </w:pPr>
      <w:r>
        <w:rPr>
          <w:rFonts w:ascii="Times New Roman" w:hAnsi="Times New Roman" w:cs="Times New Roman"/>
          <w:bCs/>
          <w:sz w:val="24"/>
          <w:szCs w:val="24"/>
        </w:rPr>
        <w:t>Existing f</w:t>
      </w:r>
      <w:r w:rsidR="00F550BD" w:rsidRPr="00F550BD">
        <w:rPr>
          <w:rFonts w:ascii="Times New Roman" w:hAnsi="Times New Roman" w:cs="Times New Roman"/>
          <w:bCs/>
          <w:sz w:val="24"/>
          <w:szCs w:val="24"/>
        </w:rPr>
        <w:t xml:space="preserve">unding of </w:t>
      </w:r>
      <w:r w:rsidRPr="00D65E50">
        <w:rPr>
          <w:rFonts w:ascii="Times New Roman" w:hAnsi="Times New Roman" w:cs="Times New Roman"/>
          <w:bCs/>
          <w:sz w:val="24"/>
          <w:szCs w:val="24"/>
        </w:rPr>
        <w:t>$4,312.</w:t>
      </w:r>
      <w:r>
        <w:rPr>
          <w:rFonts w:ascii="Times New Roman" w:hAnsi="Times New Roman" w:cs="Times New Roman"/>
          <w:bCs/>
          <w:sz w:val="24"/>
          <w:szCs w:val="24"/>
        </w:rPr>
        <w:t>9</w:t>
      </w:r>
      <w:r w:rsidRPr="00D65E50">
        <w:rPr>
          <w:rFonts w:ascii="Times New Roman" w:hAnsi="Times New Roman" w:cs="Times New Roman"/>
          <w:bCs/>
          <w:sz w:val="24"/>
          <w:szCs w:val="24"/>
        </w:rPr>
        <w:t xml:space="preserve"> </w:t>
      </w:r>
      <w:r w:rsidR="00F550BD" w:rsidRPr="00BF1C09">
        <w:rPr>
          <w:rFonts w:ascii="Times New Roman" w:hAnsi="Times New Roman" w:cs="Times New Roman"/>
          <w:bCs/>
          <w:sz w:val="24"/>
          <w:szCs w:val="24"/>
        </w:rPr>
        <w:t>million</w:t>
      </w:r>
      <w:r>
        <w:rPr>
          <w:rFonts w:ascii="Times New Roman" w:hAnsi="Times New Roman" w:cs="Times New Roman"/>
          <w:bCs/>
          <w:sz w:val="24"/>
          <w:szCs w:val="24"/>
        </w:rPr>
        <w:t xml:space="preserve"> over four years from 2024-25</w:t>
      </w:r>
      <w:r w:rsidR="00F550BD" w:rsidRPr="00F550BD">
        <w:rPr>
          <w:rFonts w:ascii="Times New Roman" w:hAnsi="Times New Roman" w:cs="Times New Roman"/>
          <w:bCs/>
          <w:sz w:val="24"/>
          <w:szCs w:val="24"/>
        </w:rPr>
        <w:t xml:space="preserve"> is available for the </w:t>
      </w:r>
      <w:r w:rsidR="009C0887">
        <w:rPr>
          <w:rFonts w:ascii="Times New Roman" w:hAnsi="Times New Roman" w:cs="Times New Roman"/>
          <w:bCs/>
          <w:sz w:val="24"/>
          <w:szCs w:val="24"/>
        </w:rPr>
        <w:t>Jobs, Land and Economy program</w:t>
      </w:r>
      <w:r w:rsidR="00F550BD" w:rsidRPr="00F550BD">
        <w:rPr>
          <w:rFonts w:ascii="Times New Roman" w:hAnsi="Times New Roman" w:cs="Times New Roman"/>
          <w:bCs/>
          <w:sz w:val="24"/>
          <w:szCs w:val="24"/>
        </w:rPr>
        <w:t>.</w:t>
      </w:r>
    </w:p>
    <w:p w14:paraId="7D12BD7B" w14:textId="77777777" w:rsidR="00F550BD" w:rsidRPr="00F550BD" w:rsidRDefault="00F550BD" w:rsidP="00F550BD">
      <w:pPr>
        <w:ind w:right="-46"/>
        <w:rPr>
          <w:rFonts w:ascii="Times New Roman" w:hAnsi="Times New Roman" w:cs="Times New Roman"/>
          <w:bCs/>
          <w:sz w:val="24"/>
          <w:szCs w:val="24"/>
          <w:highlight w:val="yellow"/>
        </w:rPr>
      </w:pPr>
    </w:p>
    <w:p w14:paraId="52FC1FAD" w14:textId="77777777" w:rsidR="00F550BD" w:rsidRPr="00F550BD" w:rsidRDefault="00F550BD" w:rsidP="00514FF8">
      <w:pPr>
        <w:keepNext/>
        <w:ind w:right="-45"/>
        <w:rPr>
          <w:rFonts w:ascii="Times New Roman" w:hAnsi="Times New Roman" w:cs="Times New Roman"/>
          <w:b/>
          <w:bCs/>
          <w:iCs/>
          <w:sz w:val="24"/>
          <w:szCs w:val="24"/>
        </w:rPr>
      </w:pPr>
      <w:r w:rsidRPr="00F550BD">
        <w:rPr>
          <w:rFonts w:ascii="Times New Roman" w:hAnsi="Times New Roman" w:cs="Times New Roman"/>
          <w:b/>
          <w:bCs/>
          <w:iCs/>
          <w:sz w:val="24"/>
          <w:szCs w:val="24"/>
        </w:rPr>
        <w:t>Human rights implications</w:t>
      </w:r>
    </w:p>
    <w:p w14:paraId="2D5823C3" w14:textId="77777777" w:rsidR="00F550BD" w:rsidRPr="00F550BD" w:rsidRDefault="00F550BD" w:rsidP="00514FF8">
      <w:pPr>
        <w:keepNext/>
        <w:ind w:right="-45"/>
        <w:rPr>
          <w:rFonts w:ascii="Times New Roman" w:hAnsi="Times New Roman" w:cs="Times New Roman"/>
          <w:bCs/>
          <w:sz w:val="24"/>
          <w:szCs w:val="24"/>
          <w:highlight w:val="yellow"/>
        </w:rPr>
      </w:pPr>
    </w:p>
    <w:p w14:paraId="1730CE82" w14:textId="77777777" w:rsidR="00D10056" w:rsidRDefault="00D10056" w:rsidP="00D10056">
      <w:pPr>
        <w:tabs>
          <w:tab w:val="left" w:pos="5260"/>
        </w:tabs>
        <w:ind w:right="-46"/>
        <w:rPr>
          <w:rFonts w:ascii="Times New Roman" w:hAnsi="Times New Roman" w:cs="Times New Roman"/>
          <w:bCs/>
          <w:iCs/>
          <w:sz w:val="24"/>
          <w:szCs w:val="24"/>
        </w:rPr>
      </w:pPr>
      <w:r>
        <w:rPr>
          <w:rFonts w:ascii="Times New Roman" w:hAnsi="Times New Roman" w:cs="Times New Roman"/>
          <w:bCs/>
          <w:iCs/>
          <w:sz w:val="24"/>
          <w:szCs w:val="24"/>
        </w:rPr>
        <w:t>The amended table item 35 engages the following rights:</w:t>
      </w:r>
    </w:p>
    <w:p w14:paraId="466F1E67" w14:textId="3996EF88" w:rsidR="00D10056" w:rsidRPr="00D23C1B" w:rsidRDefault="00D10056" w:rsidP="00D10056">
      <w:pPr>
        <w:pStyle w:val="ListParagraph"/>
        <w:numPr>
          <w:ilvl w:val="0"/>
          <w:numId w:val="20"/>
        </w:numPr>
        <w:spacing w:after="0" w:line="240" w:lineRule="auto"/>
        <w:ind w:right="-46"/>
        <w:rPr>
          <w:rFonts w:ascii="Times New Roman" w:hAnsi="Times New Roman"/>
          <w:bCs/>
          <w:iCs/>
          <w:sz w:val="24"/>
          <w:szCs w:val="24"/>
        </w:rPr>
      </w:pPr>
      <w:r w:rsidRPr="00D23C1B">
        <w:rPr>
          <w:rFonts w:ascii="Times New Roman" w:hAnsi="Times New Roman"/>
          <w:bCs/>
          <w:iCs/>
          <w:sz w:val="24"/>
          <w:szCs w:val="24"/>
        </w:rPr>
        <w:t>the right to work – Article 6 of the</w:t>
      </w:r>
      <w:r>
        <w:rPr>
          <w:rFonts w:ascii="Times New Roman" w:hAnsi="Times New Roman"/>
          <w:bCs/>
          <w:iCs/>
          <w:sz w:val="24"/>
          <w:szCs w:val="24"/>
        </w:rPr>
        <w:t xml:space="preserve"> </w:t>
      </w:r>
      <w:r>
        <w:rPr>
          <w:rFonts w:ascii="Times New Roman" w:hAnsi="Times New Roman"/>
          <w:bCs/>
          <w:i/>
          <w:sz w:val="24"/>
          <w:szCs w:val="24"/>
        </w:rPr>
        <w:t xml:space="preserve">International Covenant on Economic, Social and Cultural Rights </w:t>
      </w:r>
      <w:r>
        <w:rPr>
          <w:rFonts w:ascii="Times New Roman" w:hAnsi="Times New Roman"/>
          <w:bCs/>
          <w:iCs/>
          <w:sz w:val="24"/>
          <w:szCs w:val="24"/>
        </w:rPr>
        <w:t>(</w:t>
      </w:r>
      <w:r w:rsidRPr="00D23C1B">
        <w:rPr>
          <w:rFonts w:ascii="Times New Roman" w:hAnsi="Times New Roman"/>
          <w:bCs/>
          <w:iCs/>
          <w:sz w:val="24"/>
          <w:szCs w:val="24"/>
        </w:rPr>
        <w:t>ICESCR</w:t>
      </w:r>
      <w:r>
        <w:rPr>
          <w:rFonts w:ascii="Times New Roman" w:hAnsi="Times New Roman"/>
          <w:bCs/>
          <w:iCs/>
          <w:sz w:val="24"/>
          <w:szCs w:val="24"/>
        </w:rPr>
        <w:t>), read with Article 2</w:t>
      </w:r>
      <w:r w:rsidR="00FF3F11">
        <w:rPr>
          <w:rFonts w:ascii="Times New Roman" w:hAnsi="Times New Roman"/>
          <w:bCs/>
          <w:iCs/>
          <w:sz w:val="24"/>
          <w:szCs w:val="24"/>
        </w:rPr>
        <w:t>; and</w:t>
      </w:r>
    </w:p>
    <w:p w14:paraId="2FEE32B4" w14:textId="6331CB45" w:rsidR="00D10056" w:rsidRPr="00D23C1B" w:rsidRDefault="00D10056" w:rsidP="00D10056">
      <w:pPr>
        <w:pStyle w:val="ListParagraph"/>
        <w:numPr>
          <w:ilvl w:val="0"/>
          <w:numId w:val="20"/>
        </w:numPr>
        <w:spacing w:after="0" w:line="240" w:lineRule="auto"/>
        <w:ind w:right="-46"/>
        <w:rPr>
          <w:rFonts w:ascii="Times New Roman" w:hAnsi="Times New Roman"/>
          <w:bCs/>
          <w:iCs/>
          <w:sz w:val="24"/>
          <w:szCs w:val="24"/>
        </w:rPr>
      </w:pPr>
      <w:r w:rsidRPr="00D23C1B">
        <w:rPr>
          <w:rFonts w:ascii="Times New Roman" w:hAnsi="Times New Roman"/>
          <w:bCs/>
          <w:iCs/>
          <w:sz w:val="24"/>
          <w:szCs w:val="24"/>
        </w:rPr>
        <w:t>the right to self-determination – Article 1 of the</w:t>
      </w:r>
      <w:r>
        <w:rPr>
          <w:rFonts w:ascii="Times New Roman" w:hAnsi="Times New Roman"/>
          <w:bCs/>
          <w:iCs/>
          <w:sz w:val="24"/>
          <w:szCs w:val="24"/>
        </w:rPr>
        <w:t xml:space="preserve"> </w:t>
      </w:r>
      <w:r>
        <w:rPr>
          <w:rFonts w:ascii="Times New Roman" w:hAnsi="Times New Roman"/>
          <w:bCs/>
          <w:i/>
          <w:sz w:val="24"/>
          <w:szCs w:val="24"/>
        </w:rPr>
        <w:t>International Covenant on Civil and Political Rights</w:t>
      </w:r>
      <w:r w:rsidRPr="00D23C1B">
        <w:rPr>
          <w:rFonts w:ascii="Times New Roman" w:hAnsi="Times New Roman"/>
          <w:bCs/>
          <w:iCs/>
          <w:sz w:val="24"/>
          <w:szCs w:val="24"/>
        </w:rPr>
        <w:t xml:space="preserve"> </w:t>
      </w:r>
      <w:r>
        <w:rPr>
          <w:rFonts w:ascii="Times New Roman" w:hAnsi="Times New Roman"/>
          <w:bCs/>
          <w:iCs/>
          <w:sz w:val="24"/>
          <w:szCs w:val="24"/>
        </w:rPr>
        <w:t>(</w:t>
      </w:r>
      <w:r w:rsidRPr="00D23C1B">
        <w:rPr>
          <w:rFonts w:ascii="Times New Roman" w:hAnsi="Times New Roman"/>
          <w:bCs/>
          <w:iCs/>
          <w:sz w:val="24"/>
          <w:szCs w:val="24"/>
        </w:rPr>
        <w:t>ICCPR</w:t>
      </w:r>
      <w:r>
        <w:rPr>
          <w:rFonts w:ascii="Times New Roman" w:hAnsi="Times New Roman"/>
          <w:bCs/>
          <w:iCs/>
          <w:sz w:val="24"/>
          <w:szCs w:val="24"/>
        </w:rPr>
        <w:t>),</w:t>
      </w:r>
      <w:r w:rsidRPr="00D23C1B">
        <w:rPr>
          <w:rFonts w:ascii="Times New Roman" w:hAnsi="Times New Roman"/>
          <w:bCs/>
          <w:iCs/>
          <w:sz w:val="24"/>
          <w:szCs w:val="24"/>
        </w:rPr>
        <w:t xml:space="preserve"> read with Article 2, Article 1 of the ICESCR</w:t>
      </w:r>
      <w:r w:rsidR="00E72DE5">
        <w:rPr>
          <w:rFonts w:ascii="Times New Roman" w:hAnsi="Times New Roman"/>
          <w:bCs/>
          <w:iCs/>
          <w:sz w:val="24"/>
          <w:szCs w:val="24"/>
        </w:rPr>
        <w:t xml:space="preserve"> </w:t>
      </w:r>
      <w:r w:rsidRPr="00D23C1B">
        <w:rPr>
          <w:rFonts w:ascii="Times New Roman" w:hAnsi="Times New Roman"/>
          <w:bCs/>
          <w:iCs/>
          <w:sz w:val="24"/>
          <w:szCs w:val="24"/>
        </w:rPr>
        <w:t xml:space="preserve">and Article 3 of the </w:t>
      </w:r>
      <w:r>
        <w:rPr>
          <w:rFonts w:ascii="Times New Roman" w:hAnsi="Times New Roman"/>
          <w:bCs/>
          <w:i/>
          <w:sz w:val="24"/>
          <w:szCs w:val="24"/>
        </w:rPr>
        <w:t xml:space="preserve">United Nations Declaration on the Rights of Indigenous People </w:t>
      </w:r>
      <w:r>
        <w:rPr>
          <w:rFonts w:ascii="Times New Roman" w:hAnsi="Times New Roman"/>
          <w:bCs/>
          <w:iCs/>
          <w:sz w:val="24"/>
          <w:szCs w:val="24"/>
        </w:rPr>
        <w:t>(</w:t>
      </w:r>
      <w:r w:rsidRPr="00D23C1B">
        <w:rPr>
          <w:rFonts w:ascii="Times New Roman" w:hAnsi="Times New Roman"/>
          <w:bCs/>
          <w:iCs/>
          <w:sz w:val="24"/>
          <w:szCs w:val="24"/>
        </w:rPr>
        <w:t>UNDRIP</w:t>
      </w:r>
      <w:r>
        <w:rPr>
          <w:rFonts w:ascii="Times New Roman" w:hAnsi="Times New Roman"/>
          <w:bCs/>
          <w:iCs/>
          <w:sz w:val="24"/>
          <w:szCs w:val="24"/>
        </w:rPr>
        <w:t>)</w:t>
      </w:r>
      <w:r w:rsidRPr="00D23C1B">
        <w:rPr>
          <w:rFonts w:ascii="Times New Roman" w:hAnsi="Times New Roman"/>
          <w:bCs/>
          <w:iCs/>
          <w:sz w:val="24"/>
          <w:szCs w:val="24"/>
        </w:rPr>
        <w:t>.</w:t>
      </w:r>
    </w:p>
    <w:p w14:paraId="601C02B3" w14:textId="77777777" w:rsidR="00D10056" w:rsidRPr="00CB0896" w:rsidRDefault="00D10056" w:rsidP="00D10056">
      <w:pPr>
        <w:tabs>
          <w:tab w:val="left" w:pos="5260"/>
        </w:tabs>
        <w:ind w:right="-46"/>
        <w:rPr>
          <w:rFonts w:ascii="Times New Roman" w:hAnsi="Times New Roman"/>
          <w:bCs/>
          <w:sz w:val="24"/>
          <w:szCs w:val="24"/>
        </w:rPr>
      </w:pPr>
    </w:p>
    <w:p w14:paraId="2DA068AB" w14:textId="77777777" w:rsidR="00D10056" w:rsidRDefault="00D10056" w:rsidP="00D10056">
      <w:pPr>
        <w:tabs>
          <w:tab w:val="left" w:pos="5260"/>
        </w:tabs>
        <w:ind w:right="-46"/>
        <w:rPr>
          <w:rFonts w:ascii="Times New Roman" w:hAnsi="Times New Roman"/>
          <w:bCs/>
          <w:i/>
          <w:iCs/>
          <w:sz w:val="24"/>
          <w:szCs w:val="24"/>
          <w:u w:val="single"/>
        </w:rPr>
      </w:pPr>
      <w:r>
        <w:rPr>
          <w:rFonts w:ascii="Times New Roman" w:hAnsi="Times New Roman"/>
          <w:bCs/>
          <w:i/>
          <w:iCs/>
          <w:sz w:val="24"/>
          <w:szCs w:val="24"/>
          <w:u w:val="single"/>
        </w:rPr>
        <w:t>Right to work</w:t>
      </w:r>
    </w:p>
    <w:p w14:paraId="7DDC2137" w14:textId="77777777" w:rsidR="00D10056" w:rsidRDefault="00D10056" w:rsidP="00D10056">
      <w:pPr>
        <w:tabs>
          <w:tab w:val="left" w:pos="5260"/>
        </w:tabs>
        <w:ind w:right="-46"/>
        <w:rPr>
          <w:rFonts w:ascii="Times New Roman" w:hAnsi="Times New Roman" w:cs="Times New Roman"/>
          <w:bCs/>
          <w:sz w:val="24"/>
          <w:szCs w:val="24"/>
        </w:rPr>
      </w:pPr>
    </w:p>
    <w:p w14:paraId="2D156EB9" w14:textId="77777777" w:rsidR="00E72DE5" w:rsidRDefault="00E72DE5" w:rsidP="00E72DE5">
      <w:pPr>
        <w:ind w:right="-46"/>
        <w:rPr>
          <w:rFonts w:ascii="Times New Roman" w:hAnsi="Times New Roman" w:cs="Times New Roman"/>
          <w:bCs/>
          <w:sz w:val="24"/>
          <w:szCs w:val="24"/>
        </w:rPr>
      </w:pPr>
      <w:r w:rsidRPr="00C674C4">
        <w:rPr>
          <w:rFonts w:ascii="Times New Roman" w:hAnsi="Times New Roman" w:cs="Times New Roman"/>
          <w:bCs/>
          <w:sz w:val="24"/>
          <w:szCs w:val="24"/>
        </w:rPr>
        <w:t>Article 2(1) of the ICESCR requires that each State Party take steps, especially economic and</w:t>
      </w:r>
      <w:r>
        <w:rPr>
          <w:rFonts w:ascii="Times New Roman" w:hAnsi="Times New Roman" w:cs="Times New Roman"/>
          <w:bCs/>
          <w:sz w:val="24"/>
          <w:szCs w:val="24"/>
        </w:rPr>
        <w:t xml:space="preserve"> </w:t>
      </w:r>
      <w:r w:rsidRPr="00C674C4">
        <w:rPr>
          <w:rFonts w:ascii="Times New Roman" w:hAnsi="Times New Roman" w:cs="Times New Roman"/>
          <w:bCs/>
          <w:sz w:val="24"/>
          <w:szCs w:val="24"/>
        </w:rPr>
        <w:t>technical, to the maximum of its available resources, with a view to</w:t>
      </w:r>
      <w:r>
        <w:rPr>
          <w:rFonts w:ascii="Times New Roman" w:hAnsi="Times New Roman" w:cs="Times New Roman"/>
          <w:bCs/>
          <w:sz w:val="24"/>
          <w:szCs w:val="24"/>
        </w:rPr>
        <w:t xml:space="preserve"> </w:t>
      </w:r>
      <w:r w:rsidRPr="00C674C4">
        <w:rPr>
          <w:rFonts w:ascii="Times New Roman" w:hAnsi="Times New Roman" w:cs="Times New Roman"/>
          <w:bCs/>
          <w:sz w:val="24"/>
          <w:szCs w:val="24"/>
        </w:rPr>
        <w:t>progressively</w:t>
      </w:r>
      <w:r>
        <w:rPr>
          <w:rFonts w:ascii="Times New Roman" w:hAnsi="Times New Roman" w:cs="Times New Roman"/>
          <w:bCs/>
          <w:sz w:val="24"/>
          <w:szCs w:val="24"/>
        </w:rPr>
        <w:t xml:space="preserve"> achieving </w:t>
      </w:r>
      <w:r w:rsidRPr="00C674C4">
        <w:rPr>
          <w:rFonts w:ascii="Times New Roman" w:hAnsi="Times New Roman" w:cs="Times New Roman"/>
          <w:bCs/>
          <w:sz w:val="24"/>
          <w:szCs w:val="24"/>
        </w:rPr>
        <w:t>the full reali</w:t>
      </w:r>
      <w:r>
        <w:rPr>
          <w:rFonts w:ascii="Times New Roman" w:hAnsi="Times New Roman" w:cs="Times New Roman"/>
          <w:bCs/>
          <w:sz w:val="24"/>
          <w:szCs w:val="24"/>
        </w:rPr>
        <w:t>s</w:t>
      </w:r>
      <w:r w:rsidRPr="00C674C4">
        <w:rPr>
          <w:rFonts w:ascii="Times New Roman" w:hAnsi="Times New Roman" w:cs="Times New Roman"/>
          <w:bCs/>
          <w:sz w:val="24"/>
          <w:szCs w:val="24"/>
        </w:rPr>
        <w:t xml:space="preserve">ation of the rights </w:t>
      </w:r>
      <w:r>
        <w:rPr>
          <w:rFonts w:ascii="Times New Roman" w:hAnsi="Times New Roman" w:cs="Times New Roman"/>
          <w:bCs/>
          <w:sz w:val="24"/>
          <w:szCs w:val="24"/>
        </w:rPr>
        <w:t>in the ICESCR</w:t>
      </w:r>
      <w:r w:rsidRPr="00C674C4">
        <w:rPr>
          <w:rFonts w:ascii="Times New Roman" w:hAnsi="Times New Roman" w:cs="Times New Roman"/>
          <w:bCs/>
          <w:sz w:val="24"/>
          <w:szCs w:val="24"/>
        </w:rPr>
        <w:t>,</w:t>
      </w:r>
      <w:r>
        <w:rPr>
          <w:rFonts w:ascii="Times New Roman" w:hAnsi="Times New Roman" w:cs="Times New Roman"/>
          <w:bCs/>
          <w:sz w:val="24"/>
          <w:szCs w:val="24"/>
        </w:rPr>
        <w:t xml:space="preserve"> </w:t>
      </w:r>
      <w:r w:rsidRPr="00C674C4">
        <w:rPr>
          <w:rFonts w:ascii="Times New Roman" w:hAnsi="Times New Roman" w:cs="Times New Roman"/>
          <w:bCs/>
          <w:sz w:val="24"/>
          <w:szCs w:val="24"/>
        </w:rPr>
        <w:t>including particularly the adoption of legislative measures.</w:t>
      </w:r>
    </w:p>
    <w:p w14:paraId="32D4A329" w14:textId="77777777" w:rsidR="00E72DE5" w:rsidRDefault="00E72DE5" w:rsidP="00E72DE5">
      <w:pPr>
        <w:ind w:right="-46"/>
        <w:rPr>
          <w:rFonts w:ascii="Times New Roman" w:hAnsi="Times New Roman" w:cs="Times New Roman"/>
          <w:bCs/>
          <w:sz w:val="24"/>
          <w:szCs w:val="24"/>
        </w:rPr>
      </w:pPr>
    </w:p>
    <w:p w14:paraId="00F3248F" w14:textId="77777777" w:rsidR="00D10056" w:rsidRDefault="00D10056" w:rsidP="00D10056">
      <w:pPr>
        <w:tabs>
          <w:tab w:val="left" w:pos="5260"/>
        </w:tabs>
        <w:ind w:right="-46"/>
        <w:rPr>
          <w:rFonts w:ascii="Times New Roman" w:hAnsi="Times New Roman" w:cs="Times New Roman"/>
          <w:bCs/>
          <w:sz w:val="24"/>
          <w:szCs w:val="24"/>
        </w:rPr>
      </w:pPr>
      <w:r w:rsidRPr="00C674C4">
        <w:rPr>
          <w:rFonts w:ascii="Times New Roman" w:hAnsi="Times New Roman" w:cs="Times New Roman"/>
          <w:bCs/>
          <w:sz w:val="24"/>
          <w:szCs w:val="24"/>
        </w:rPr>
        <w:t>Article 6(1)</w:t>
      </w:r>
      <w:r>
        <w:rPr>
          <w:rFonts w:ascii="Times New Roman" w:hAnsi="Times New Roman" w:cs="Times New Roman"/>
          <w:bCs/>
          <w:sz w:val="24"/>
          <w:szCs w:val="24"/>
        </w:rPr>
        <w:t xml:space="preserve"> </w:t>
      </w:r>
      <w:r w:rsidRPr="00C674C4">
        <w:rPr>
          <w:rFonts w:ascii="Times New Roman" w:hAnsi="Times New Roman" w:cs="Times New Roman"/>
          <w:bCs/>
          <w:sz w:val="24"/>
          <w:szCs w:val="24"/>
        </w:rPr>
        <w:t>of the ICESCR recognises the right of everyone to work, including the opportunity</w:t>
      </w:r>
      <w:r>
        <w:rPr>
          <w:rFonts w:ascii="Times New Roman" w:hAnsi="Times New Roman" w:cs="Times New Roman"/>
          <w:bCs/>
          <w:sz w:val="24"/>
          <w:szCs w:val="24"/>
        </w:rPr>
        <w:t xml:space="preserve"> </w:t>
      </w:r>
      <w:r w:rsidRPr="00C674C4">
        <w:rPr>
          <w:rFonts w:ascii="Times New Roman" w:hAnsi="Times New Roman" w:cs="Times New Roman"/>
          <w:bCs/>
          <w:sz w:val="24"/>
          <w:szCs w:val="24"/>
        </w:rPr>
        <w:t xml:space="preserve">to </w:t>
      </w:r>
      <w:r>
        <w:rPr>
          <w:rFonts w:ascii="Times New Roman" w:hAnsi="Times New Roman" w:cs="Times New Roman"/>
          <w:bCs/>
          <w:sz w:val="24"/>
          <w:szCs w:val="24"/>
        </w:rPr>
        <w:t xml:space="preserve">make a </w:t>
      </w:r>
      <w:r w:rsidRPr="00C674C4">
        <w:rPr>
          <w:rFonts w:ascii="Times New Roman" w:hAnsi="Times New Roman" w:cs="Times New Roman"/>
          <w:bCs/>
          <w:sz w:val="24"/>
          <w:szCs w:val="24"/>
        </w:rPr>
        <w:t>living by work which they freely choose or accept. Article 6(2) of the ICESCR</w:t>
      </w:r>
      <w:r>
        <w:rPr>
          <w:rFonts w:ascii="Times New Roman" w:hAnsi="Times New Roman" w:cs="Times New Roman"/>
          <w:bCs/>
          <w:sz w:val="24"/>
          <w:szCs w:val="24"/>
        </w:rPr>
        <w:t xml:space="preserve"> recognises that</w:t>
      </w:r>
      <w:r w:rsidRPr="00C674C4">
        <w:rPr>
          <w:rFonts w:ascii="Times New Roman" w:hAnsi="Times New Roman" w:cs="Times New Roman"/>
          <w:bCs/>
          <w:sz w:val="24"/>
          <w:szCs w:val="24"/>
        </w:rPr>
        <w:t xml:space="preserve"> the realisation of this right by States includes implementing</w:t>
      </w:r>
      <w:r>
        <w:rPr>
          <w:rFonts w:ascii="Times New Roman" w:hAnsi="Times New Roman" w:cs="Times New Roman"/>
          <w:bCs/>
          <w:sz w:val="24"/>
          <w:szCs w:val="24"/>
        </w:rPr>
        <w:t xml:space="preserve"> </w:t>
      </w:r>
      <w:r w:rsidRPr="00C674C4">
        <w:rPr>
          <w:rFonts w:ascii="Times New Roman" w:hAnsi="Times New Roman" w:cs="Times New Roman"/>
          <w:bCs/>
          <w:sz w:val="24"/>
          <w:szCs w:val="24"/>
        </w:rPr>
        <w:t>policies which facilitate full and productive employment.</w:t>
      </w:r>
    </w:p>
    <w:p w14:paraId="6726F3AC" w14:textId="77777777" w:rsidR="00D10056" w:rsidRDefault="00D10056" w:rsidP="00D10056">
      <w:pPr>
        <w:tabs>
          <w:tab w:val="left" w:pos="5260"/>
        </w:tabs>
        <w:ind w:right="-46"/>
        <w:rPr>
          <w:rFonts w:ascii="Times New Roman" w:hAnsi="Times New Roman" w:cs="Times New Roman"/>
          <w:bCs/>
          <w:sz w:val="24"/>
          <w:szCs w:val="24"/>
        </w:rPr>
      </w:pPr>
    </w:p>
    <w:p w14:paraId="5C5F03FB" w14:textId="77777777" w:rsidR="00D10056" w:rsidRDefault="00D10056" w:rsidP="00D10056">
      <w:pPr>
        <w:tabs>
          <w:tab w:val="left" w:pos="5260"/>
        </w:tabs>
        <w:ind w:right="-46"/>
        <w:rPr>
          <w:rFonts w:ascii="Times New Roman" w:hAnsi="Times New Roman" w:cs="Times New Roman"/>
          <w:bCs/>
          <w:sz w:val="24"/>
          <w:szCs w:val="24"/>
        </w:rPr>
      </w:pPr>
      <w:r>
        <w:rPr>
          <w:rFonts w:ascii="Times New Roman" w:hAnsi="Times New Roman" w:cs="Times New Roman"/>
          <w:bCs/>
          <w:sz w:val="24"/>
          <w:szCs w:val="24"/>
        </w:rPr>
        <w:t xml:space="preserve">The amended table item 35 positively supports the right to work by supporting organisations to provide activities, assistance, infrastructure, research and services that promote jobs and economic opportunities for </w:t>
      </w:r>
      <w:r>
        <w:rPr>
          <w:rFonts w:ascii="Times New Roman" w:hAnsi="Times New Roman" w:cs="Times New Roman"/>
          <w:bCs/>
          <w:iCs/>
          <w:sz w:val="24"/>
          <w:szCs w:val="24"/>
        </w:rPr>
        <w:t>Aboriginal and Torres Strait Islander peoples</w:t>
      </w:r>
      <w:r>
        <w:rPr>
          <w:rFonts w:ascii="Times New Roman" w:hAnsi="Times New Roman" w:cs="Times New Roman"/>
          <w:bCs/>
          <w:sz w:val="24"/>
          <w:szCs w:val="24"/>
        </w:rPr>
        <w:t>. The funding assists the organisations to help Indigenous people to overcome barriers to employment and economic participation by preparing and connecting Indigenous people with jobs. Investment in this program will promote the right to work by:</w:t>
      </w:r>
    </w:p>
    <w:p w14:paraId="4428AB52" w14:textId="77777777" w:rsidR="00D10056" w:rsidRDefault="00D10056" w:rsidP="00D10056">
      <w:pPr>
        <w:pStyle w:val="ListParagraph"/>
        <w:numPr>
          <w:ilvl w:val="0"/>
          <w:numId w:val="36"/>
        </w:numPr>
        <w:spacing w:after="0" w:line="240" w:lineRule="auto"/>
        <w:rPr>
          <w:rFonts w:ascii="Times New Roman" w:hAnsi="Times New Roman"/>
          <w:bCs/>
          <w:sz w:val="24"/>
          <w:szCs w:val="24"/>
        </w:rPr>
      </w:pPr>
      <w:r>
        <w:rPr>
          <w:rFonts w:ascii="Times New Roman" w:hAnsi="Times New Roman"/>
          <w:bCs/>
          <w:sz w:val="24"/>
          <w:szCs w:val="24"/>
        </w:rPr>
        <w:t xml:space="preserve">providing sustainable pathways to employment for Indigenous people, increasing employment </w:t>
      </w:r>
      <w:proofErr w:type="gramStart"/>
      <w:r>
        <w:rPr>
          <w:rFonts w:ascii="Times New Roman" w:hAnsi="Times New Roman"/>
          <w:bCs/>
          <w:sz w:val="24"/>
          <w:szCs w:val="24"/>
        </w:rPr>
        <w:t>rates;</w:t>
      </w:r>
      <w:proofErr w:type="gramEnd"/>
    </w:p>
    <w:p w14:paraId="67413B48" w14:textId="77777777" w:rsidR="00D10056" w:rsidRDefault="00D10056" w:rsidP="00D10056">
      <w:pPr>
        <w:pStyle w:val="ListParagraph"/>
        <w:numPr>
          <w:ilvl w:val="0"/>
          <w:numId w:val="36"/>
        </w:numPr>
        <w:spacing w:after="0" w:line="240" w:lineRule="auto"/>
        <w:rPr>
          <w:rFonts w:ascii="Times New Roman" w:hAnsi="Times New Roman"/>
          <w:bCs/>
          <w:sz w:val="24"/>
          <w:szCs w:val="24"/>
        </w:rPr>
      </w:pPr>
      <w:r>
        <w:rPr>
          <w:rFonts w:ascii="Times New Roman" w:hAnsi="Times New Roman"/>
          <w:bCs/>
          <w:sz w:val="24"/>
          <w:szCs w:val="24"/>
        </w:rPr>
        <w:t xml:space="preserve">targeting remote locations that have historical high unemployment rates to support remote job seekers’ work </w:t>
      </w:r>
      <w:proofErr w:type="gramStart"/>
      <w:r>
        <w:rPr>
          <w:rFonts w:ascii="Times New Roman" w:hAnsi="Times New Roman"/>
          <w:bCs/>
          <w:sz w:val="24"/>
          <w:szCs w:val="24"/>
        </w:rPr>
        <w:t>readiness;</w:t>
      </w:r>
      <w:proofErr w:type="gramEnd"/>
    </w:p>
    <w:p w14:paraId="4C8C38D5" w14:textId="77777777" w:rsidR="00D10056" w:rsidRDefault="00D10056" w:rsidP="00D10056">
      <w:pPr>
        <w:pStyle w:val="ListParagraph"/>
        <w:numPr>
          <w:ilvl w:val="0"/>
          <w:numId w:val="36"/>
        </w:numPr>
        <w:spacing w:after="0" w:line="240" w:lineRule="auto"/>
        <w:rPr>
          <w:rFonts w:ascii="Times New Roman" w:hAnsi="Times New Roman"/>
          <w:bCs/>
          <w:sz w:val="24"/>
          <w:szCs w:val="24"/>
        </w:rPr>
      </w:pPr>
      <w:r>
        <w:rPr>
          <w:rFonts w:ascii="Times New Roman" w:hAnsi="Times New Roman"/>
          <w:bCs/>
          <w:sz w:val="24"/>
          <w:szCs w:val="24"/>
        </w:rPr>
        <w:t xml:space="preserve">fostering Indigenous Business to provide culturally appropriate services that maximise employment opportunities and economic outcomes for Indigenous </w:t>
      </w:r>
      <w:proofErr w:type="gramStart"/>
      <w:r>
        <w:rPr>
          <w:rFonts w:ascii="Times New Roman" w:hAnsi="Times New Roman"/>
          <w:bCs/>
          <w:sz w:val="24"/>
          <w:szCs w:val="24"/>
        </w:rPr>
        <w:t>people;</w:t>
      </w:r>
      <w:proofErr w:type="gramEnd"/>
    </w:p>
    <w:p w14:paraId="3A6D3100" w14:textId="77777777" w:rsidR="00D10056" w:rsidRDefault="00D10056" w:rsidP="00D10056">
      <w:pPr>
        <w:pStyle w:val="ListParagraph"/>
        <w:numPr>
          <w:ilvl w:val="0"/>
          <w:numId w:val="36"/>
        </w:numPr>
        <w:spacing w:after="0" w:line="240" w:lineRule="auto"/>
        <w:rPr>
          <w:rFonts w:ascii="Times New Roman" w:hAnsi="Times New Roman"/>
          <w:bCs/>
          <w:sz w:val="24"/>
          <w:szCs w:val="24"/>
        </w:rPr>
      </w:pPr>
      <w:r>
        <w:rPr>
          <w:rFonts w:ascii="Times New Roman" w:hAnsi="Times New Roman"/>
          <w:bCs/>
          <w:sz w:val="24"/>
          <w:szCs w:val="24"/>
        </w:rPr>
        <w:t>assisting Indigenous peoples to generate economic and social benefit from natural and cultural assets; and</w:t>
      </w:r>
    </w:p>
    <w:p w14:paraId="09FD9CE1" w14:textId="77777777" w:rsidR="00D10056" w:rsidRDefault="00D10056" w:rsidP="00D10056">
      <w:pPr>
        <w:pStyle w:val="ListParagraph"/>
        <w:numPr>
          <w:ilvl w:val="0"/>
          <w:numId w:val="36"/>
        </w:numPr>
        <w:spacing w:after="0" w:line="240" w:lineRule="auto"/>
        <w:rPr>
          <w:rFonts w:ascii="Times New Roman" w:hAnsi="Times New Roman"/>
          <w:bCs/>
          <w:sz w:val="24"/>
          <w:szCs w:val="24"/>
        </w:rPr>
      </w:pPr>
      <w:r>
        <w:rPr>
          <w:rFonts w:ascii="Times New Roman" w:hAnsi="Times New Roman"/>
          <w:bCs/>
          <w:sz w:val="24"/>
          <w:szCs w:val="24"/>
        </w:rPr>
        <w:lastRenderedPageBreak/>
        <w:t xml:space="preserve">funding initiative that </w:t>
      </w:r>
      <w:proofErr w:type="gramStart"/>
      <w:r>
        <w:rPr>
          <w:rFonts w:ascii="Times New Roman" w:hAnsi="Times New Roman"/>
          <w:bCs/>
          <w:sz w:val="24"/>
          <w:szCs w:val="24"/>
        </w:rPr>
        <w:t>confer</w:t>
      </w:r>
      <w:proofErr w:type="gramEnd"/>
      <w:r>
        <w:rPr>
          <w:rFonts w:ascii="Times New Roman" w:hAnsi="Times New Roman"/>
          <w:bCs/>
          <w:sz w:val="24"/>
          <w:szCs w:val="24"/>
        </w:rPr>
        <w:t xml:space="preserve"> a benefit on Indigenous people and communities in relation to their employment and economic development. </w:t>
      </w:r>
    </w:p>
    <w:p w14:paraId="617808FA" w14:textId="77777777" w:rsidR="00D10056" w:rsidRPr="00CF3268" w:rsidRDefault="00D10056" w:rsidP="00D10056">
      <w:pPr>
        <w:rPr>
          <w:rFonts w:ascii="Times New Roman" w:hAnsi="Times New Roman"/>
          <w:bCs/>
          <w:sz w:val="24"/>
          <w:szCs w:val="24"/>
        </w:rPr>
      </w:pPr>
    </w:p>
    <w:p w14:paraId="54FD4339" w14:textId="77777777" w:rsidR="00D10056" w:rsidRDefault="00D10056" w:rsidP="00D10056">
      <w:pPr>
        <w:tabs>
          <w:tab w:val="left" w:pos="5260"/>
        </w:tabs>
        <w:ind w:right="-46"/>
        <w:rPr>
          <w:rFonts w:ascii="Times New Roman" w:hAnsi="Times New Roman" w:cs="Times New Roman"/>
          <w:bCs/>
          <w:sz w:val="24"/>
          <w:szCs w:val="24"/>
          <w:u w:val="single"/>
        </w:rPr>
      </w:pPr>
      <w:r>
        <w:rPr>
          <w:rFonts w:ascii="Times New Roman" w:hAnsi="Times New Roman" w:cs="Times New Roman"/>
          <w:bCs/>
          <w:i/>
          <w:iCs/>
          <w:sz w:val="24"/>
          <w:szCs w:val="24"/>
          <w:u w:val="single"/>
        </w:rPr>
        <w:t>Right to self-determination</w:t>
      </w:r>
    </w:p>
    <w:p w14:paraId="1308CAD6" w14:textId="77777777" w:rsidR="00D10056" w:rsidRPr="00CB0896" w:rsidRDefault="00D10056" w:rsidP="00D10056">
      <w:pPr>
        <w:tabs>
          <w:tab w:val="left" w:pos="5260"/>
        </w:tabs>
        <w:ind w:right="-46"/>
        <w:rPr>
          <w:rFonts w:ascii="Times New Roman" w:hAnsi="Times New Roman" w:cs="Times New Roman"/>
          <w:bCs/>
          <w:sz w:val="24"/>
          <w:szCs w:val="24"/>
        </w:rPr>
      </w:pPr>
    </w:p>
    <w:p w14:paraId="535A2126" w14:textId="32039D3B" w:rsidR="00D10056" w:rsidRDefault="00D10056" w:rsidP="00D10056">
      <w:pPr>
        <w:ind w:right="-46"/>
        <w:rPr>
          <w:rFonts w:ascii="Times New Roman" w:hAnsi="Times New Roman" w:cs="Times New Roman"/>
          <w:bCs/>
          <w:sz w:val="24"/>
          <w:szCs w:val="24"/>
        </w:rPr>
      </w:pPr>
      <w:r w:rsidRPr="00C40B5D">
        <w:rPr>
          <w:rFonts w:ascii="Times New Roman" w:hAnsi="Times New Roman" w:cs="Times New Roman"/>
          <w:bCs/>
          <w:sz w:val="24"/>
          <w:szCs w:val="24"/>
        </w:rPr>
        <w:t>Article 1 of the ICCPR recognises</w:t>
      </w:r>
      <w:r>
        <w:rPr>
          <w:rFonts w:ascii="Times New Roman" w:hAnsi="Times New Roman" w:cs="Times New Roman"/>
          <w:bCs/>
          <w:sz w:val="24"/>
          <w:szCs w:val="24"/>
        </w:rPr>
        <w:t xml:space="preserve"> that</w:t>
      </w:r>
      <w:r w:rsidRPr="00C40B5D">
        <w:rPr>
          <w:rFonts w:ascii="Times New Roman" w:hAnsi="Times New Roman" w:cs="Times New Roman"/>
          <w:bCs/>
          <w:sz w:val="24"/>
          <w:szCs w:val="24"/>
        </w:rPr>
        <w:t xml:space="preserve"> all peoples have the right of self-determination. By virtue of that </w:t>
      </w:r>
      <w:proofErr w:type="gramStart"/>
      <w:r w:rsidRPr="00C40B5D">
        <w:rPr>
          <w:rFonts w:ascii="Times New Roman" w:hAnsi="Times New Roman" w:cs="Times New Roman"/>
          <w:bCs/>
          <w:sz w:val="24"/>
          <w:szCs w:val="24"/>
        </w:rPr>
        <w:t>right</w:t>
      </w:r>
      <w:proofErr w:type="gramEnd"/>
      <w:r w:rsidRPr="00C40B5D">
        <w:rPr>
          <w:rFonts w:ascii="Times New Roman" w:hAnsi="Times New Roman" w:cs="Times New Roman"/>
          <w:bCs/>
          <w:sz w:val="24"/>
          <w:szCs w:val="24"/>
        </w:rPr>
        <w:t xml:space="preserve"> they freely pursue their economic, social and cultural development. Article</w:t>
      </w:r>
      <w:r w:rsidR="00F152CE">
        <w:rPr>
          <w:rFonts w:ascii="Times New Roman" w:hAnsi="Times New Roman" w:cs="Times New Roman"/>
          <w:bCs/>
          <w:sz w:val="24"/>
          <w:szCs w:val="24"/>
        </w:rPr>
        <w:t> </w:t>
      </w:r>
      <w:r w:rsidRPr="00C40B5D">
        <w:rPr>
          <w:rFonts w:ascii="Times New Roman" w:hAnsi="Times New Roman" w:cs="Times New Roman"/>
          <w:bCs/>
          <w:sz w:val="24"/>
          <w:szCs w:val="24"/>
        </w:rPr>
        <w:t>1 of the ICCPR requires State</w:t>
      </w:r>
      <w:r w:rsidR="00F327EE">
        <w:rPr>
          <w:rFonts w:ascii="Times New Roman" w:hAnsi="Times New Roman" w:cs="Times New Roman"/>
          <w:bCs/>
          <w:sz w:val="24"/>
          <w:szCs w:val="24"/>
        </w:rPr>
        <w:t>s</w:t>
      </w:r>
      <w:r w:rsidRPr="00C40B5D">
        <w:rPr>
          <w:rFonts w:ascii="Times New Roman" w:hAnsi="Times New Roman" w:cs="Times New Roman"/>
          <w:bCs/>
          <w:sz w:val="24"/>
          <w:szCs w:val="24"/>
        </w:rPr>
        <w:t xml:space="preserve"> Part</w:t>
      </w:r>
      <w:r>
        <w:rPr>
          <w:rFonts w:ascii="Times New Roman" w:hAnsi="Times New Roman" w:cs="Times New Roman"/>
          <w:bCs/>
          <w:sz w:val="24"/>
          <w:szCs w:val="24"/>
        </w:rPr>
        <w:t>ies</w:t>
      </w:r>
      <w:r w:rsidRPr="00C40B5D">
        <w:rPr>
          <w:rFonts w:ascii="Times New Roman" w:hAnsi="Times New Roman" w:cs="Times New Roman"/>
          <w:bCs/>
          <w:sz w:val="24"/>
          <w:szCs w:val="24"/>
        </w:rPr>
        <w:t xml:space="preserve"> </w:t>
      </w:r>
      <w:r>
        <w:rPr>
          <w:rFonts w:ascii="Times New Roman" w:hAnsi="Times New Roman" w:cs="Times New Roman"/>
          <w:bCs/>
          <w:sz w:val="24"/>
          <w:szCs w:val="24"/>
        </w:rPr>
        <w:t>to</w:t>
      </w:r>
      <w:r w:rsidRPr="00C40B5D">
        <w:rPr>
          <w:rFonts w:ascii="Times New Roman" w:hAnsi="Times New Roman" w:cs="Times New Roman"/>
          <w:bCs/>
          <w:sz w:val="24"/>
          <w:szCs w:val="24"/>
        </w:rPr>
        <w:t xml:space="preserve"> promote the reali</w:t>
      </w:r>
      <w:r>
        <w:rPr>
          <w:rFonts w:ascii="Times New Roman" w:hAnsi="Times New Roman" w:cs="Times New Roman"/>
          <w:bCs/>
          <w:sz w:val="24"/>
          <w:szCs w:val="24"/>
        </w:rPr>
        <w:t>s</w:t>
      </w:r>
      <w:r w:rsidRPr="00C40B5D">
        <w:rPr>
          <w:rFonts w:ascii="Times New Roman" w:hAnsi="Times New Roman" w:cs="Times New Roman"/>
          <w:bCs/>
          <w:sz w:val="24"/>
          <w:szCs w:val="24"/>
        </w:rPr>
        <w:t xml:space="preserve">ation of the right of </w:t>
      </w:r>
      <w:r w:rsidR="00F152CE">
        <w:rPr>
          <w:rFonts w:ascii="Times New Roman" w:hAnsi="Times New Roman" w:cs="Times New Roman"/>
          <w:bCs/>
          <w:sz w:val="24"/>
          <w:szCs w:val="24"/>
        </w:rPr>
        <w:br/>
      </w:r>
      <w:r w:rsidRPr="00C40B5D">
        <w:rPr>
          <w:rFonts w:ascii="Times New Roman" w:hAnsi="Times New Roman" w:cs="Times New Roman"/>
          <w:bCs/>
          <w:sz w:val="24"/>
          <w:szCs w:val="24"/>
        </w:rPr>
        <w:t>self-determination, and respect that right.</w:t>
      </w:r>
    </w:p>
    <w:p w14:paraId="43B68B7E" w14:textId="77777777" w:rsidR="00D10056" w:rsidRPr="00C40B5D" w:rsidRDefault="00D10056" w:rsidP="00D10056">
      <w:pPr>
        <w:ind w:right="-46"/>
        <w:rPr>
          <w:rFonts w:ascii="Times New Roman" w:hAnsi="Times New Roman" w:cs="Times New Roman"/>
          <w:bCs/>
          <w:sz w:val="24"/>
          <w:szCs w:val="24"/>
        </w:rPr>
      </w:pPr>
    </w:p>
    <w:p w14:paraId="4D122EB3" w14:textId="01348FC1" w:rsidR="00D10056" w:rsidRDefault="00D10056" w:rsidP="00D10056">
      <w:pPr>
        <w:ind w:right="-46"/>
        <w:rPr>
          <w:rFonts w:ascii="Times New Roman" w:hAnsi="Times New Roman" w:cs="Times New Roman"/>
          <w:bCs/>
          <w:sz w:val="24"/>
          <w:szCs w:val="24"/>
        </w:rPr>
      </w:pPr>
      <w:r w:rsidRPr="00385757">
        <w:rPr>
          <w:rFonts w:ascii="Times New Roman" w:hAnsi="Times New Roman" w:cs="Times New Roman"/>
          <w:bCs/>
          <w:sz w:val="24"/>
          <w:szCs w:val="24"/>
        </w:rPr>
        <w:t>Article 2 of the ICCPR requires State</w:t>
      </w:r>
      <w:r w:rsidR="00F152CE">
        <w:rPr>
          <w:rFonts w:ascii="Times New Roman" w:hAnsi="Times New Roman" w:cs="Times New Roman"/>
          <w:bCs/>
          <w:sz w:val="24"/>
          <w:szCs w:val="24"/>
        </w:rPr>
        <w:t>s</w:t>
      </w:r>
      <w:r w:rsidRPr="00385757">
        <w:rPr>
          <w:rFonts w:ascii="Times New Roman" w:hAnsi="Times New Roman" w:cs="Times New Roman"/>
          <w:bCs/>
          <w:sz w:val="24"/>
          <w:szCs w:val="24"/>
        </w:rPr>
        <w:t xml:space="preserve"> Parties to respect and to ensure to all individuals subject to its jurisdiction the rights recognised in the ICCPR, without distinction of any kind, such as race, colour, sex, language, religion, political or other opinion, national or social origin, property, birth or other status.</w:t>
      </w:r>
    </w:p>
    <w:p w14:paraId="4D965F45" w14:textId="77777777" w:rsidR="00D10056" w:rsidRDefault="00D10056" w:rsidP="00D10056">
      <w:pPr>
        <w:ind w:right="-46"/>
        <w:rPr>
          <w:rFonts w:ascii="Times New Roman" w:hAnsi="Times New Roman" w:cs="Times New Roman"/>
          <w:bCs/>
          <w:sz w:val="24"/>
          <w:szCs w:val="24"/>
        </w:rPr>
      </w:pPr>
    </w:p>
    <w:p w14:paraId="1CD1B688" w14:textId="3AD5614B" w:rsidR="00D10056" w:rsidRDefault="00D10056" w:rsidP="00D10056">
      <w:pPr>
        <w:ind w:right="-46"/>
        <w:rPr>
          <w:rFonts w:ascii="Times New Roman" w:hAnsi="Times New Roman" w:cs="Times New Roman"/>
          <w:bCs/>
          <w:sz w:val="24"/>
          <w:szCs w:val="24"/>
        </w:rPr>
      </w:pPr>
      <w:r>
        <w:rPr>
          <w:rFonts w:ascii="Times New Roman" w:hAnsi="Times New Roman" w:cs="Times New Roman"/>
          <w:bCs/>
          <w:sz w:val="24"/>
          <w:szCs w:val="24"/>
        </w:rPr>
        <w:t xml:space="preserve">Article 1 of the ICESCR recognises the right of all peoples to self-determination and to freely determine their political status and freely pursue their economic, social and cultural development. </w:t>
      </w:r>
    </w:p>
    <w:p w14:paraId="3454386D" w14:textId="77777777" w:rsidR="00D10056" w:rsidRDefault="00D10056" w:rsidP="00D10056">
      <w:pPr>
        <w:ind w:right="-46"/>
        <w:rPr>
          <w:rFonts w:ascii="Times New Roman" w:hAnsi="Times New Roman" w:cs="Times New Roman"/>
          <w:bCs/>
          <w:sz w:val="24"/>
          <w:szCs w:val="24"/>
        </w:rPr>
      </w:pPr>
    </w:p>
    <w:p w14:paraId="1E059035" w14:textId="77777777" w:rsidR="00D10056" w:rsidRDefault="00D10056" w:rsidP="00D10056">
      <w:pPr>
        <w:ind w:right="-46"/>
        <w:rPr>
          <w:rFonts w:ascii="Times New Roman" w:hAnsi="Times New Roman" w:cs="Times New Roman"/>
          <w:bCs/>
          <w:sz w:val="24"/>
          <w:szCs w:val="24"/>
        </w:rPr>
      </w:pPr>
      <w:r w:rsidRPr="00C40B5D">
        <w:rPr>
          <w:rFonts w:ascii="Times New Roman" w:hAnsi="Times New Roman" w:cs="Times New Roman"/>
          <w:bCs/>
          <w:sz w:val="24"/>
          <w:szCs w:val="24"/>
        </w:rPr>
        <w:t xml:space="preserve">Article 3 of the UNDRIP states that ‘Indigenous peoples have the right of self-determination. By virtue of that </w:t>
      </w:r>
      <w:proofErr w:type="gramStart"/>
      <w:r w:rsidRPr="00C40B5D">
        <w:rPr>
          <w:rFonts w:ascii="Times New Roman" w:hAnsi="Times New Roman" w:cs="Times New Roman"/>
          <w:bCs/>
          <w:sz w:val="24"/>
          <w:szCs w:val="24"/>
        </w:rPr>
        <w:t>right</w:t>
      </w:r>
      <w:proofErr w:type="gramEnd"/>
      <w:r w:rsidRPr="00C40B5D">
        <w:rPr>
          <w:rFonts w:ascii="Times New Roman" w:hAnsi="Times New Roman" w:cs="Times New Roman"/>
          <w:bCs/>
          <w:sz w:val="24"/>
          <w:szCs w:val="24"/>
        </w:rPr>
        <w:t xml:space="preserve"> they freely determine their political status and freely pursue their economic, social and cultural development.’ </w:t>
      </w:r>
    </w:p>
    <w:p w14:paraId="5679F63A" w14:textId="77777777" w:rsidR="00D10056" w:rsidRDefault="00D10056" w:rsidP="00D10056">
      <w:pPr>
        <w:ind w:right="-46"/>
        <w:rPr>
          <w:rFonts w:ascii="Times New Roman" w:hAnsi="Times New Roman" w:cs="Times New Roman"/>
          <w:bCs/>
          <w:sz w:val="24"/>
          <w:szCs w:val="24"/>
        </w:rPr>
      </w:pPr>
    </w:p>
    <w:p w14:paraId="1FE7F905" w14:textId="77777777" w:rsidR="00D10056" w:rsidRDefault="00D10056" w:rsidP="00D10056">
      <w:pPr>
        <w:tabs>
          <w:tab w:val="left" w:pos="5260"/>
        </w:tabs>
        <w:ind w:right="-46"/>
        <w:rPr>
          <w:rFonts w:ascii="Times New Roman" w:hAnsi="Times New Roman" w:cs="Times New Roman"/>
          <w:bCs/>
          <w:sz w:val="24"/>
          <w:szCs w:val="24"/>
        </w:rPr>
      </w:pPr>
      <w:r>
        <w:rPr>
          <w:rFonts w:ascii="Times New Roman" w:hAnsi="Times New Roman" w:cs="Times New Roman"/>
          <w:bCs/>
          <w:sz w:val="24"/>
          <w:szCs w:val="24"/>
        </w:rPr>
        <w:t xml:space="preserve">The amended table item 35 promotes the right to self-determination by investing in Indigenous people and businesses to generate economic and social development in communities. Delivering employment opportunities to Indigenous people provides them with the resources and agency over economic and social development. The funding also assists Indigenous people and communities to derive economic and social benefits from the use of land and sea. </w:t>
      </w:r>
    </w:p>
    <w:p w14:paraId="21490883" w14:textId="77777777" w:rsidR="00D10056" w:rsidRDefault="00D10056" w:rsidP="00D10056">
      <w:pPr>
        <w:tabs>
          <w:tab w:val="left" w:pos="5260"/>
        </w:tabs>
        <w:ind w:right="-46"/>
        <w:rPr>
          <w:rFonts w:ascii="Times New Roman" w:hAnsi="Times New Roman" w:cs="Times New Roman"/>
          <w:bCs/>
          <w:iCs/>
          <w:sz w:val="24"/>
          <w:szCs w:val="24"/>
        </w:rPr>
      </w:pPr>
    </w:p>
    <w:p w14:paraId="09D85F50" w14:textId="77777777" w:rsidR="00D10056" w:rsidRPr="00CF3268" w:rsidRDefault="00D10056" w:rsidP="00D10056">
      <w:pPr>
        <w:tabs>
          <w:tab w:val="left" w:pos="5260"/>
        </w:tabs>
        <w:ind w:right="-46"/>
        <w:rPr>
          <w:rFonts w:ascii="Times New Roman" w:hAnsi="Times New Roman" w:cs="Times New Roman"/>
          <w:bCs/>
          <w:sz w:val="24"/>
          <w:szCs w:val="24"/>
        </w:rPr>
      </w:pPr>
      <w:r>
        <w:rPr>
          <w:rFonts w:ascii="Times New Roman" w:hAnsi="Times New Roman" w:cs="Times New Roman"/>
          <w:bCs/>
          <w:iCs/>
          <w:sz w:val="24"/>
          <w:szCs w:val="24"/>
        </w:rPr>
        <w:t xml:space="preserve">The amended table item 35 </w:t>
      </w:r>
      <w:r w:rsidRPr="001C7716">
        <w:rPr>
          <w:rFonts w:ascii="Times New Roman" w:hAnsi="Times New Roman" w:cs="Times New Roman"/>
          <w:bCs/>
          <w:iCs/>
          <w:sz w:val="24"/>
          <w:szCs w:val="24"/>
        </w:rPr>
        <w:t xml:space="preserve">is compatible with human rights as </w:t>
      </w:r>
      <w:r>
        <w:rPr>
          <w:rFonts w:ascii="Times New Roman" w:hAnsi="Times New Roman" w:cs="Times New Roman"/>
          <w:bCs/>
          <w:iCs/>
          <w:sz w:val="24"/>
          <w:szCs w:val="24"/>
        </w:rPr>
        <w:t>the objectives of the program are directly and fundamentally related to improving outcomes for Aboriginal and Torres Strait Islander peoples</w:t>
      </w:r>
      <w:r w:rsidRPr="001C7716">
        <w:rPr>
          <w:rFonts w:ascii="Times New Roman" w:hAnsi="Times New Roman" w:cs="Times New Roman"/>
          <w:bCs/>
          <w:iCs/>
          <w:sz w:val="24"/>
          <w:szCs w:val="24"/>
        </w:rPr>
        <w:t>.</w:t>
      </w:r>
    </w:p>
    <w:p w14:paraId="18FE054E" w14:textId="77777777" w:rsidR="00D10056" w:rsidRPr="00F550BD" w:rsidRDefault="00D10056" w:rsidP="00292D01">
      <w:pPr>
        <w:tabs>
          <w:tab w:val="left" w:pos="5260"/>
        </w:tabs>
        <w:ind w:right="-46"/>
        <w:rPr>
          <w:rFonts w:ascii="Times New Roman" w:hAnsi="Times New Roman" w:cs="Times New Roman"/>
          <w:bCs/>
          <w:sz w:val="24"/>
          <w:szCs w:val="24"/>
          <w:highlight w:val="yellow"/>
        </w:rPr>
      </w:pPr>
    </w:p>
    <w:p w14:paraId="1A33539A" w14:textId="5B988003" w:rsidR="0010227F" w:rsidRPr="00F550BD" w:rsidRDefault="00CF39DD" w:rsidP="00A524C6">
      <w:pPr>
        <w:keepNext/>
        <w:ind w:right="-45"/>
        <w:rPr>
          <w:rFonts w:ascii="Times New Roman" w:hAnsi="Times New Roman" w:cs="Times New Roman"/>
          <w:bCs/>
          <w:i/>
          <w:iCs/>
          <w:sz w:val="24"/>
          <w:szCs w:val="24"/>
          <w:highlight w:val="yellow"/>
          <w:u w:val="single"/>
        </w:rPr>
      </w:pPr>
      <w:bookmarkStart w:id="9" w:name="_Hlk176354687"/>
      <w:bookmarkStart w:id="10" w:name="_Hlk181455687"/>
      <w:r>
        <w:rPr>
          <w:rFonts w:ascii="Times New Roman" w:hAnsi="Times New Roman" w:cs="Times New Roman"/>
          <w:bCs/>
          <w:i/>
          <w:iCs/>
          <w:sz w:val="24"/>
          <w:szCs w:val="24"/>
          <w:u w:val="single"/>
        </w:rPr>
        <w:t xml:space="preserve">Amended </w:t>
      </w:r>
      <w:r w:rsidR="0010227F" w:rsidRPr="00A52661">
        <w:rPr>
          <w:rFonts w:ascii="Times New Roman" w:hAnsi="Times New Roman" w:cs="Times New Roman"/>
          <w:bCs/>
          <w:i/>
          <w:iCs/>
          <w:sz w:val="24"/>
          <w:szCs w:val="24"/>
          <w:u w:val="single"/>
        </w:rPr>
        <w:t xml:space="preserve">table item </w:t>
      </w:r>
      <w:r w:rsidR="00DA017A">
        <w:rPr>
          <w:rFonts w:ascii="Times New Roman" w:hAnsi="Times New Roman" w:cs="Times New Roman"/>
          <w:bCs/>
          <w:i/>
          <w:sz w:val="24"/>
          <w:szCs w:val="24"/>
          <w:u w:val="single"/>
        </w:rPr>
        <w:t>36</w:t>
      </w:r>
      <w:r w:rsidR="0010227F" w:rsidRPr="00A52661">
        <w:rPr>
          <w:rFonts w:ascii="Times New Roman" w:hAnsi="Times New Roman" w:cs="Times New Roman"/>
          <w:bCs/>
          <w:iCs/>
          <w:sz w:val="24"/>
          <w:szCs w:val="24"/>
          <w:u w:val="single"/>
        </w:rPr>
        <w:t xml:space="preserve"> </w:t>
      </w:r>
      <w:r w:rsidR="0010227F" w:rsidRPr="00A52661">
        <w:rPr>
          <w:rFonts w:ascii="Times New Roman" w:hAnsi="Times New Roman" w:cs="Times New Roman"/>
          <w:bCs/>
          <w:i/>
          <w:iCs/>
          <w:sz w:val="24"/>
          <w:szCs w:val="24"/>
          <w:u w:val="single"/>
        </w:rPr>
        <w:t xml:space="preserve">– </w:t>
      </w:r>
      <w:r w:rsidR="00DA017A" w:rsidRPr="00DA017A">
        <w:rPr>
          <w:rFonts w:ascii="Times New Roman" w:hAnsi="Times New Roman" w:cs="Times New Roman"/>
          <w:bCs/>
          <w:i/>
          <w:iCs/>
          <w:sz w:val="24"/>
          <w:szCs w:val="24"/>
          <w:u w:val="single"/>
        </w:rPr>
        <w:t>Indigenous Advancement—Children and Schooling</w:t>
      </w:r>
    </w:p>
    <w:p w14:paraId="35690D63" w14:textId="77777777" w:rsidR="0010227F" w:rsidRDefault="0010227F" w:rsidP="00A524C6">
      <w:pPr>
        <w:keepNext/>
        <w:tabs>
          <w:tab w:val="left" w:pos="5260"/>
        </w:tabs>
        <w:ind w:right="-45"/>
        <w:rPr>
          <w:rFonts w:ascii="Times New Roman" w:hAnsi="Times New Roman" w:cs="Times New Roman"/>
          <w:bCs/>
          <w:sz w:val="24"/>
          <w:szCs w:val="24"/>
        </w:rPr>
      </w:pPr>
    </w:p>
    <w:p w14:paraId="1C111E75" w14:textId="0726B194" w:rsidR="00810519" w:rsidRDefault="00810519" w:rsidP="00810519">
      <w:pPr>
        <w:ind w:right="-46"/>
        <w:rPr>
          <w:rFonts w:ascii="Times New Roman" w:hAnsi="Times New Roman" w:cs="Times New Roman"/>
          <w:bCs/>
          <w:iCs/>
          <w:sz w:val="24"/>
          <w:szCs w:val="24"/>
        </w:rPr>
      </w:pPr>
      <w:r>
        <w:rPr>
          <w:rFonts w:ascii="Times New Roman" w:hAnsi="Times New Roman" w:cs="Times New Roman"/>
          <w:bCs/>
          <w:iCs/>
          <w:sz w:val="24"/>
          <w:szCs w:val="24"/>
        </w:rPr>
        <w:t>The amended t</w:t>
      </w:r>
      <w:r w:rsidRPr="002C6859">
        <w:rPr>
          <w:rFonts w:ascii="Times New Roman" w:hAnsi="Times New Roman" w:cs="Times New Roman"/>
          <w:bCs/>
          <w:iCs/>
          <w:sz w:val="24"/>
          <w:szCs w:val="24"/>
        </w:rPr>
        <w:t xml:space="preserve">able item </w:t>
      </w:r>
      <w:r w:rsidR="00F33FE6">
        <w:rPr>
          <w:rFonts w:ascii="Times New Roman" w:hAnsi="Times New Roman" w:cs="Times New Roman"/>
          <w:bCs/>
          <w:iCs/>
          <w:sz w:val="24"/>
          <w:szCs w:val="24"/>
        </w:rPr>
        <w:t>36</w:t>
      </w:r>
      <w:r w:rsidRPr="002C6859">
        <w:rPr>
          <w:rFonts w:ascii="Times New Roman" w:hAnsi="Times New Roman" w:cs="Times New Roman"/>
          <w:bCs/>
          <w:iCs/>
          <w:sz w:val="24"/>
          <w:szCs w:val="24"/>
        </w:rPr>
        <w:t xml:space="preserve"> establishes legislative authority for government spending on the </w:t>
      </w:r>
      <w:r w:rsidR="00F33FE6" w:rsidRPr="00F33FE6">
        <w:rPr>
          <w:rFonts w:ascii="Times New Roman" w:hAnsi="Times New Roman" w:cs="Times New Roman"/>
          <w:bCs/>
          <w:iCs/>
          <w:sz w:val="24"/>
          <w:szCs w:val="24"/>
        </w:rPr>
        <w:t xml:space="preserve">Indigenous Advancement—Children and Schooling </w:t>
      </w:r>
      <w:r>
        <w:rPr>
          <w:rFonts w:ascii="Times New Roman" w:hAnsi="Times New Roman" w:cs="Times New Roman"/>
          <w:bCs/>
          <w:iCs/>
          <w:sz w:val="24"/>
          <w:szCs w:val="24"/>
        </w:rPr>
        <w:t>(</w:t>
      </w:r>
      <w:r w:rsidR="00F33FE6" w:rsidRPr="00F33FE6">
        <w:rPr>
          <w:rFonts w:ascii="Times New Roman" w:hAnsi="Times New Roman" w:cs="Times New Roman"/>
          <w:bCs/>
          <w:iCs/>
          <w:sz w:val="24"/>
          <w:szCs w:val="24"/>
        </w:rPr>
        <w:t xml:space="preserve">Children and Schooling </w:t>
      </w:r>
      <w:r>
        <w:rPr>
          <w:rFonts w:ascii="Times New Roman" w:hAnsi="Times New Roman" w:cs="Times New Roman"/>
          <w:bCs/>
          <w:iCs/>
          <w:sz w:val="24"/>
          <w:szCs w:val="24"/>
        </w:rPr>
        <w:t>program).</w:t>
      </w:r>
    </w:p>
    <w:p w14:paraId="2F8F83A6" w14:textId="77777777" w:rsidR="00AB199B" w:rsidRDefault="00AB199B" w:rsidP="007C0955">
      <w:pPr>
        <w:rPr>
          <w:rFonts w:ascii="Times New Roman" w:hAnsi="Times New Roman" w:cs="Times New Roman"/>
          <w:sz w:val="24"/>
          <w:szCs w:val="24"/>
          <w:lang w:eastAsia="en-AU"/>
        </w:rPr>
      </w:pPr>
    </w:p>
    <w:p w14:paraId="30F439A8" w14:textId="58013C59" w:rsidR="00D560F4" w:rsidRDefault="00AB5EDB" w:rsidP="007C0955">
      <w:pPr>
        <w:rPr>
          <w:rFonts w:ascii="Times New Roman" w:hAnsi="Times New Roman" w:cs="Times New Roman"/>
          <w:sz w:val="24"/>
          <w:szCs w:val="24"/>
          <w:lang w:eastAsia="en-AU"/>
        </w:rPr>
      </w:pPr>
      <w:r w:rsidRPr="00AB5EDB">
        <w:rPr>
          <w:rFonts w:ascii="Times New Roman" w:hAnsi="Times New Roman" w:cs="Times New Roman"/>
          <w:sz w:val="24"/>
          <w:szCs w:val="24"/>
          <w:lang w:eastAsia="en-AU"/>
        </w:rPr>
        <w:t xml:space="preserve">The </w:t>
      </w:r>
      <w:r w:rsidR="002C6461" w:rsidRPr="00FE0BDC">
        <w:rPr>
          <w:rFonts w:ascii="Times New Roman" w:hAnsi="Times New Roman" w:cs="Times New Roman"/>
          <w:color w:val="000000" w:themeColor="text1"/>
          <w:sz w:val="24"/>
          <w:szCs w:val="24"/>
        </w:rPr>
        <w:t>Children and Schooling program’s critical foc</w:t>
      </w:r>
      <w:r w:rsidR="002C6461">
        <w:rPr>
          <w:rFonts w:ascii="Times New Roman" w:hAnsi="Times New Roman" w:cs="Times New Roman"/>
          <w:color w:val="000000" w:themeColor="text1"/>
          <w:sz w:val="24"/>
          <w:szCs w:val="24"/>
        </w:rPr>
        <w:t xml:space="preserve">us is </w:t>
      </w:r>
      <w:r w:rsidR="002C6461" w:rsidRPr="00FE0BDC">
        <w:rPr>
          <w:rFonts w:ascii="Times New Roman" w:hAnsi="Times New Roman" w:cs="Times New Roman"/>
          <w:color w:val="000000" w:themeColor="text1"/>
          <w:sz w:val="24"/>
          <w:szCs w:val="24"/>
        </w:rPr>
        <w:t xml:space="preserve">on ensuring </w:t>
      </w:r>
      <w:r w:rsidRPr="00AB5EDB">
        <w:rPr>
          <w:rFonts w:ascii="Times New Roman" w:hAnsi="Times New Roman" w:cs="Times New Roman"/>
          <w:sz w:val="24"/>
          <w:szCs w:val="24"/>
          <w:lang w:eastAsia="en-AU"/>
        </w:rPr>
        <w:t xml:space="preserve">the healthy development of Aboriginal and Torres Strait Islander children in their earliest years, increased school attendance and improved educational outcomes that lead to employment. The program seeks to achieve this through activities that nurture and educate Aboriginal and Torres Strait Islander children, youth and adults to improve pathways to prosperity and wellbeing. </w:t>
      </w:r>
    </w:p>
    <w:p w14:paraId="5E934FE5" w14:textId="77777777" w:rsidR="00D560F4" w:rsidRDefault="00D560F4" w:rsidP="007C0955">
      <w:pPr>
        <w:rPr>
          <w:rFonts w:ascii="Times New Roman" w:hAnsi="Times New Roman" w:cs="Times New Roman"/>
          <w:sz w:val="24"/>
          <w:szCs w:val="24"/>
          <w:lang w:eastAsia="en-AU"/>
        </w:rPr>
      </w:pPr>
    </w:p>
    <w:p w14:paraId="1BEB8D93" w14:textId="2454A6E4" w:rsidR="00810519" w:rsidRDefault="00AB5EDB" w:rsidP="007C0955">
      <w:pPr>
        <w:rPr>
          <w:rFonts w:ascii="Times New Roman" w:hAnsi="Times New Roman" w:cs="Times New Roman"/>
          <w:sz w:val="24"/>
          <w:szCs w:val="24"/>
          <w:lang w:eastAsia="en-AU"/>
        </w:rPr>
      </w:pPr>
      <w:r w:rsidRPr="00AB5EDB">
        <w:rPr>
          <w:rFonts w:ascii="Times New Roman" w:hAnsi="Times New Roman" w:cs="Times New Roman"/>
          <w:sz w:val="24"/>
          <w:szCs w:val="24"/>
          <w:lang w:eastAsia="en-AU"/>
        </w:rPr>
        <w:t>This includes support for children and young people to be engaged in their education and to transition into higher education, training, employment or positive pathways; and improving family and parenting support. This also includes consideration of the specific needs for Aboriginal and Torres Strait Islander females and males in achieving improved educational outcomes for students.</w:t>
      </w:r>
    </w:p>
    <w:p w14:paraId="500C4944" w14:textId="77777777" w:rsidR="00177647" w:rsidRDefault="00177647" w:rsidP="007C0955">
      <w:pPr>
        <w:rPr>
          <w:rFonts w:ascii="Times New Roman" w:hAnsi="Times New Roman" w:cs="Times New Roman"/>
          <w:sz w:val="24"/>
          <w:szCs w:val="24"/>
          <w:lang w:eastAsia="en-AU"/>
        </w:rPr>
      </w:pPr>
    </w:p>
    <w:p w14:paraId="3FE2C08A" w14:textId="0BBB18A3" w:rsidR="00177647" w:rsidRDefault="00177647" w:rsidP="007C0955">
      <w:pPr>
        <w:rPr>
          <w:rFonts w:ascii="Times New Roman" w:hAnsi="Times New Roman" w:cs="Times New Roman"/>
          <w:sz w:val="24"/>
          <w:szCs w:val="24"/>
          <w:lang w:eastAsia="en-AU"/>
        </w:rPr>
      </w:pPr>
      <w:r w:rsidRPr="00177647">
        <w:rPr>
          <w:rFonts w:ascii="Times New Roman" w:hAnsi="Times New Roman" w:cs="Times New Roman"/>
          <w:sz w:val="24"/>
          <w:szCs w:val="24"/>
          <w:lang w:eastAsia="en-AU"/>
        </w:rPr>
        <w:t xml:space="preserve">Existing funding of </w:t>
      </w:r>
      <w:r w:rsidR="00A81C08" w:rsidRPr="00A81C08">
        <w:rPr>
          <w:rFonts w:ascii="Times New Roman" w:hAnsi="Times New Roman" w:cs="Times New Roman"/>
          <w:sz w:val="24"/>
          <w:szCs w:val="24"/>
          <w:lang w:eastAsia="en-AU"/>
        </w:rPr>
        <w:t>$1,137.</w:t>
      </w:r>
      <w:r w:rsidR="00A81C08">
        <w:rPr>
          <w:rFonts w:ascii="Times New Roman" w:hAnsi="Times New Roman" w:cs="Times New Roman"/>
          <w:sz w:val="24"/>
          <w:szCs w:val="24"/>
          <w:lang w:eastAsia="en-AU"/>
        </w:rPr>
        <w:t>7</w:t>
      </w:r>
      <w:r w:rsidR="00A81C08" w:rsidRPr="00A81C08">
        <w:rPr>
          <w:rFonts w:ascii="Times New Roman" w:hAnsi="Times New Roman" w:cs="Times New Roman"/>
          <w:sz w:val="24"/>
          <w:szCs w:val="24"/>
          <w:lang w:eastAsia="en-AU"/>
        </w:rPr>
        <w:t xml:space="preserve"> </w:t>
      </w:r>
      <w:r w:rsidRPr="00177647">
        <w:rPr>
          <w:rFonts w:ascii="Times New Roman" w:hAnsi="Times New Roman" w:cs="Times New Roman"/>
          <w:sz w:val="24"/>
          <w:szCs w:val="24"/>
          <w:lang w:eastAsia="en-AU"/>
        </w:rPr>
        <w:t>million over four years from 2024-25 is available for the</w:t>
      </w:r>
      <w:r w:rsidR="00A81C08" w:rsidRPr="00A81C08">
        <w:rPr>
          <w:rFonts w:ascii="Times New Roman" w:hAnsi="Times New Roman" w:cs="Times New Roman"/>
          <w:bCs/>
          <w:iCs/>
          <w:sz w:val="24"/>
          <w:szCs w:val="24"/>
        </w:rPr>
        <w:t xml:space="preserve"> </w:t>
      </w:r>
      <w:r w:rsidR="00A81C08" w:rsidRPr="00F33FE6">
        <w:rPr>
          <w:rFonts w:ascii="Times New Roman" w:hAnsi="Times New Roman" w:cs="Times New Roman"/>
          <w:bCs/>
          <w:iCs/>
          <w:sz w:val="24"/>
          <w:szCs w:val="24"/>
        </w:rPr>
        <w:t xml:space="preserve">Children and Schooling </w:t>
      </w:r>
      <w:r w:rsidR="00A81C08">
        <w:rPr>
          <w:rFonts w:ascii="Times New Roman" w:hAnsi="Times New Roman" w:cs="Times New Roman"/>
          <w:bCs/>
          <w:iCs/>
          <w:sz w:val="24"/>
          <w:szCs w:val="24"/>
        </w:rPr>
        <w:t>program.</w:t>
      </w:r>
    </w:p>
    <w:p w14:paraId="28DF5D75" w14:textId="77777777" w:rsidR="00810519" w:rsidRDefault="00810519" w:rsidP="007C0955">
      <w:pPr>
        <w:rPr>
          <w:rFonts w:ascii="Times New Roman" w:hAnsi="Times New Roman" w:cs="Times New Roman"/>
          <w:sz w:val="24"/>
          <w:szCs w:val="24"/>
          <w:lang w:eastAsia="en-AU"/>
        </w:rPr>
      </w:pPr>
    </w:p>
    <w:p w14:paraId="436C48C0" w14:textId="49718FF7" w:rsidR="008A7C3B" w:rsidRPr="008A7C3B" w:rsidRDefault="008A7C3B" w:rsidP="00A524C6">
      <w:pPr>
        <w:keepNext/>
        <w:ind w:right="-45"/>
        <w:rPr>
          <w:rFonts w:ascii="Times New Roman" w:hAnsi="Times New Roman" w:cs="Times New Roman"/>
          <w:b/>
          <w:bCs/>
          <w:iCs/>
          <w:sz w:val="24"/>
          <w:szCs w:val="24"/>
        </w:rPr>
      </w:pPr>
      <w:r w:rsidRPr="00F550BD">
        <w:rPr>
          <w:rFonts w:ascii="Times New Roman" w:hAnsi="Times New Roman" w:cs="Times New Roman"/>
          <w:b/>
          <w:bCs/>
          <w:iCs/>
          <w:sz w:val="24"/>
          <w:szCs w:val="24"/>
        </w:rPr>
        <w:t>Human rights implications</w:t>
      </w:r>
    </w:p>
    <w:bookmarkEnd w:id="9"/>
    <w:bookmarkEnd w:id="10"/>
    <w:p w14:paraId="23E24A5A" w14:textId="77777777" w:rsidR="007B3BD3" w:rsidRDefault="007B3BD3" w:rsidP="0049578D">
      <w:pPr>
        <w:ind w:right="-46"/>
        <w:rPr>
          <w:rFonts w:ascii="Times New Roman" w:hAnsi="Times New Roman" w:cs="Times New Roman"/>
          <w:bCs/>
          <w:sz w:val="24"/>
          <w:szCs w:val="24"/>
        </w:rPr>
      </w:pPr>
    </w:p>
    <w:p w14:paraId="0D4D4F5D" w14:textId="77777777" w:rsidR="00496DF0" w:rsidRDefault="00496DF0" w:rsidP="00496DF0">
      <w:pPr>
        <w:tabs>
          <w:tab w:val="left" w:pos="5260"/>
        </w:tabs>
        <w:ind w:right="-46"/>
        <w:rPr>
          <w:rFonts w:ascii="Times New Roman" w:hAnsi="Times New Roman" w:cs="Times New Roman"/>
          <w:bCs/>
          <w:iCs/>
          <w:sz w:val="24"/>
          <w:szCs w:val="24"/>
        </w:rPr>
      </w:pPr>
      <w:r>
        <w:rPr>
          <w:rFonts w:ascii="Times New Roman" w:hAnsi="Times New Roman" w:cs="Times New Roman"/>
          <w:bCs/>
          <w:iCs/>
          <w:sz w:val="24"/>
          <w:szCs w:val="24"/>
        </w:rPr>
        <w:t>The amended table item 36 engages the following rights:</w:t>
      </w:r>
    </w:p>
    <w:p w14:paraId="69EA65B2" w14:textId="73A60F9A" w:rsidR="00496DF0" w:rsidRPr="00CF3268" w:rsidRDefault="00496DF0" w:rsidP="00496DF0">
      <w:pPr>
        <w:pStyle w:val="ListParagraph"/>
        <w:numPr>
          <w:ilvl w:val="0"/>
          <w:numId w:val="36"/>
        </w:numPr>
        <w:spacing w:after="0" w:line="240" w:lineRule="auto"/>
        <w:rPr>
          <w:rFonts w:ascii="Times New Roman" w:hAnsi="Times New Roman"/>
          <w:bCs/>
          <w:sz w:val="24"/>
          <w:szCs w:val="24"/>
        </w:rPr>
      </w:pPr>
      <w:r w:rsidRPr="00CF3268">
        <w:rPr>
          <w:rFonts w:ascii="Times New Roman" w:hAnsi="Times New Roman"/>
          <w:bCs/>
          <w:sz w:val="24"/>
          <w:szCs w:val="24"/>
        </w:rPr>
        <w:t>the right of the child</w:t>
      </w:r>
      <w:r>
        <w:rPr>
          <w:rFonts w:ascii="Times New Roman" w:hAnsi="Times New Roman"/>
          <w:bCs/>
          <w:sz w:val="24"/>
          <w:szCs w:val="24"/>
        </w:rPr>
        <w:t xml:space="preserve"> and the right</w:t>
      </w:r>
      <w:r w:rsidRPr="00CF3268">
        <w:rPr>
          <w:rFonts w:ascii="Times New Roman" w:hAnsi="Times New Roman"/>
          <w:bCs/>
          <w:sz w:val="24"/>
          <w:szCs w:val="24"/>
        </w:rPr>
        <w:t xml:space="preserve"> to education – Articles 28</w:t>
      </w:r>
      <w:r>
        <w:rPr>
          <w:rFonts w:ascii="Times New Roman" w:hAnsi="Times New Roman"/>
          <w:bCs/>
          <w:sz w:val="24"/>
          <w:szCs w:val="24"/>
        </w:rPr>
        <w:t xml:space="preserve"> and </w:t>
      </w:r>
      <w:r w:rsidRPr="00CF3268">
        <w:rPr>
          <w:rFonts w:ascii="Times New Roman" w:hAnsi="Times New Roman"/>
          <w:bCs/>
          <w:sz w:val="24"/>
          <w:szCs w:val="24"/>
        </w:rPr>
        <w:t xml:space="preserve">29 of the </w:t>
      </w:r>
      <w:r w:rsidRPr="00CF3268">
        <w:rPr>
          <w:rFonts w:ascii="Times New Roman" w:hAnsi="Times New Roman"/>
          <w:bCs/>
          <w:i/>
          <w:iCs/>
          <w:sz w:val="24"/>
          <w:szCs w:val="24"/>
        </w:rPr>
        <w:t>Convention on the Rights of the Child</w:t>
      </w:r>
      <w:r w:rsidRPr="00CF3268">
        <w:rPr>
          <w:rFonts w:ascii="Times New Roman" w:hAnsi="Times New Roman"/>
          <w:bCs/>
          <w:sz w:val="24"/>
          <w:szCs w:val="24"/>
        </w:rPr>
        <w:t xml:space="preserve"> (CRC), read with Article 4, and Article 13 of the ICESCR, read with Article </w:t>
      </w:r>
      <w:proofErr w:type="gramStart"/>
      <w:r w:rsidRPr="00CF3268">
        <w:rPr>
          <w:rFonts w:ascii="Times New Roman" w:hAnsi="Times New Roman"/>
          <w:bCs/>
          <w:sz w:val="24"/>
          <w:szCs w:val="24"/>
        </w:rPr>
        <w:t>2</w:t>
      </w:r>
      <w:r w:rsidR="00AD193A">
        <w:rPr>
          <w:rFonts w:ascii="Times New Roman" w:hAnsi="Times New Roman"/>
          <w:bCs/>
          <w:sz w:val="24"/>
          <w:szCs w:val="24"/>
        </w:rPr>
        <w:t>;</w:t>
      </w:r>
      <w:proofErr w:type="gramEnd"/>
    </w:p>
    <w:p w14:paraId="604C3F5E" w14:textId="67BEC1E8" w:rsidR="00496DF0" w:rsidRDefault="00AD193A" w:rsidP="00496DF0">
      <w:pPr>
        <w:pStyle w:val="ListParagraph"/>
        <w:numPr>
          <w:ilvl w:val="0"/>
          <w:numId w:val="36"/>
        </w:numPr>
        <w:spacing w:after="0" w:line="240" w:lineRule="auto"/>
        <w:rPr>
          <w:rFonts w:ascii="Times New Roman" w:hAnsi="Times New Roman"/>
          <w:bCs/>
          <w:sz w:val="24"/>
          <w:szCs w:val="24"/>
        </w:rPr>
      </w:pPr>
      <w:r>
        <w:rPr>
          <w:rFonts w:ascii="Times New Roman" w:hAnsi="Times New Roman"/>
          <w:bCs/>
          <w:sz w:val="24"/>
          <w:szCs w:val="24"/>
        </w:rPr>
        <w:t>t</w:t>
      </w:r>
      <w:r w:rsidR="00496DF0" w:rsidRPr="00CF3268">
        <w:rPr>
          <w:rFonts w:ascii="Times New Roman" w:hAnsi="Times New Roman"/>
          <w:bCs/>
          <w:sz w:val="24"/>
          <w:szCs w:val="24"/>
        </w:rPr>
        <w:t>he right to health and wellbeing – Article 12 of the ICESCR</w:t>
      </w:r>
      <w:r>
        <w:rPr>
          <w:rFonts w:ascii="Times New Roman" w:hAnsi="Times New Roman"/>
          <w:bCs/>
          <w:sz w:val="24"/>
          <w:szCs w:val="24"/>
        </w:rPr>
        <w:t>; and</w:t>
      </w:r>
    </w:p>
    <w:p w14:paraId="3DD83A08" w14:textId="0788F9C2" w:rsidR="0013259A" w:rsidRPr="00D7791F" w:rsidRDefault="0070269D" w:rsidP="00D7791F">
      <w:pPr>
        <w:pStyle w:val="ListParagraph"/>
        <w:numPr>
          <w:ilvl w:val="0"/>
          <w:numId w:val="36"/>
        </w:numPr>
        <w:spacing w:after="0" w:line="240" w:lineRule="auto"/>
        <w:ind w:right="-46"/>
        <w:rPr>
          <w:rFonts w:ascii="Times New Roman" w:hAnsi="Times New Roman"/>
          <w:bCs/>
          <w:sz w:val="24"/>
          <w:szCs w:val="24"/>
        </w:rPr>
      </w:pPr>
      <w:r w:rsidRPr="004700FE">
        <w:rPr>
          <w:rFonts w:ascii="Times New Roman" w:hAnsi="Times New Roman"/>
          <w:bCs/>
          <w:sz w:val="24"/>
          <w:szCs w:val="24"/>
        </w:rPr>
        <w:t>the right to self-determination – Article 1 of the ICCPR, read with Article 2, Article 1 of the ICESCR</w:t>
      </w:r>
      <w:r>
        <w:rPr>
          <w:rFonts w:ascii="Times New Roman" w:hAnsi="Times New Roman"/>
          <w:bCs/>
          <w:sz w:val="24"/>
          <w:szCs w:val="24"/>
        </w:rPr>
        <w:t xml:space="preserve"> </w:t>
      </w:r>
      <w:r w:rsidRPr="004700FE">
        <w:rPr>
          <w:rFonts w:ascii="Times New Roman" w:hAnsi="Times New Roman"/>
          <w:bCs/>
          <w:sz w:val="24"/>
          <w:szCs w:val="24"/>
        </w:rPr>
        <w:t xml:space="preserve">and Article 3 of the UNDRIP. </w:t>
      </w:r>
    </w:p>
    <w:p w14:paraId="45A0FED2" w14:textId="77777777" w:rsidR="004700FE" w:rsidRPr="00CB0896" w:rsidRDefault="004700FE" w:rsidP="000E33D6">
      <w:pPr>
        <w:ind w:right="-46"/>
        <w:rPr>
          <w:rFonts w:ascii="Times New Roman" w:hAnsi="Times New Roman" w:cs="Times New Roman"/>
          <w:bCs/>
          <w:sz w:val="24"/>
          <w:szCs w:val="24"/>
        </w:rPr>
      </w:pPr>
    </w:p>
    <w:p w14:paraId="693B26F5" w14:textId="54225EF0" w:rsidR="000E33D6" w:rsidRPr="00CF3268" w:rsidRDefault="000E33D6" w:rsidP="000E33D6">
      <w:pPr>
        <w:ind w:right="-46"/>
        <w:rPr>
          <w:rFonts w:ascii="Times New Roman" w:hAnsi="Times New Roman" w:cs="Times New Roman"/>
          <w:bCs/>
          <w:i/>
          <w:iCs/>
          <w:sz w:val="24"/>
          <w:szCs w:val="24"/>
          <w:u w:val="single"/>
        </w:rPr>
      </w:pPr>
      <w:r>
        <w:rPr>
          <w:rFonts w:ascii="Times New Roman" w:hAnsi="Times New Roman" w:cs="Times New Roman"/>
          <w:bCs/>
          <w:i/>
          <w:iCs/>
          <w:sz w:val="24"/>
          <w:szCs w:val="24"/>
          <w:u w:val="single"/>
        </w:rPr>
        <w:t>Right of the child and the right to education</w:t>
      </w:r>
    </w:p>
    <w:p w14:paraId="1D527BFE" w14:textId="77777777" w:rsidR="000E33D6" w:rsidRDefault="000E33D6" w:rsidP="000E33D6">
      <w:pPr>
        <w:ind w:right="-46"/>
        <w:rPr>
          <w:rFonts w:ascii="Times New Roman" w:hAnsi="Times New Roman" w:cs="Times New Roman"/>
          <w:bCs/>
          <w:sz w:val="24"/>
          <w:szCs w:val="24"/>
        </w:rPr>
      </w:pPr>
    </w:p>
    <w:p w14:paraId="006B83D6" w14:textId="77777777" w:rsidR="000E33D6" w:rsidRDefault="000E33D6" w:rsidP="000E33D6">
      <w:pPr>
        <w:ind w:right="-46"/>
        <w:rPr>
          <w:rFonts w:ascii="Times New Roman" w:hAnsi="Times New Roman" w:cs="Times New Roman"/>
          <w:color w:val="000000" w:themeColor="text1"/>
          <w:sz w:val="24"/>
          <w:szCs w:val="24"/>
        </w:rPr>
      </w:pPr>
      <w:r w:rsidRPr="00F254F2">
        <w:rPr>
          <w:rFonts w:ascii="Times New Roman" w:hAnsi="Times New Roman" w:cs="Times New Roman"/>
          <w:color w:val="000000" w:themeColor="text1"/>
          <w:sz w:val="24"/>
          <w:szCs w:val="24"/>
        </w:rPr>
        <w:t>Article 4 of the CRC requires States Parties to undertake all appropriate legislative, administrative</w:t>
      </w:r>
      <w:r>
        <w:rPr>
          <w:rFonts w:ascii="Times New Roman" w:hAnsi="Times New Roman" w:cs="Times New Roman"/>
          <w:color w:val="000000" w:themeColor="text1"/>
          <w:sz w:val="24"/>
          <w:szCs w:val="24"/>
        </w:rPr>
        <w:t>,</w:t>
      </w:r>
      <w:r w:rsidRPr="00F254F2">
        <w:rPr>
          <w:rFonts w:ascii="Times New Roman" w:hAnsi="Times New Roman" w:cs="Times New Roman"/>
          <w:color w:val="000000" w:themeColor="text1"/>
          <w:sz w:val="24"/>
          <w:szCs w:val="24"/>
        </w:rPr>
        <w:t xml:space="preserve"> and other measures for the implementation of the rights recognised in the CRC. These rights include ‘the right of the child to education’ (Article 28). </w:t>
      </w:r>
    </w:p>
    <w:p w14:paraId="37AD63F0" w14:textId="77777777" w:rsidR="000E33D6" w:rsidRDefault="000E33D6" w:rsidP="000E33D6">
      <w:pPr>
        <w:ind w:right="-46"/>
        <w:rPr>
          <w:rFonts w:ascii="Times New Roman" w:hAnsi="Times New Roman" w:cs="Times New Roman"/>
          <w:color w:val="000000" w:themeColor="text1"/>
          <w:sz w:val="24"/>
          <w:szCs w:val="24"/>
        </w:rPr>
      </w:pPr>
    </w:p>
    <w:p w14:paraId="11DFB4B3" w14:textId="77777777" w:rsidR="000E33D6" w:rsidRPr="00CF3268" w:rsidRDefault="000E33D6" w:rsidP="000E33D6">
      <w:pPr>
        <w:ind w:right="-46"/>
        <w:rPr>
          <w:rFonts w:ascii="Times New Roman" w:hAnsi="Times New Roman" w:cs="Times New Roman"/>
          <w:bCs/>
          <w:sz w:val="24"/>
          <w:szCs w:val="24"/>
        </w:rPr>
      </w:pPr>
      <w:r w:rsidRPr="00F254F2">
        <w:rPr>
          <w:rFonts w:ascii="Times New Roman" w:hAnsi="Times New Roman" w:cs="Times New Roman"/>
          <w:color w:val="000000" w:themeColor="text1"/>
          <w:sz w:val="24"/>
          <w:szCs w:val="24"/>
        </w:rPr>
        <w:t>Article 29</w:t>
      </w:r>
      <w:r>
        <w:rPr>
          <w:rFonts w:ascii="Times New Roman" w:hAnsi="Times New Roman" w:cs="Times New Roman"/>
          <w:color w:val="000000" w:themeColor="text1"/>
          <w:sz w:val="24"/>
          <w:szCs w:val="24"/>
        </w:rPr>
        <w:t xml:space="preserve"> </w:t>
      </w:r>
      <w:r w:rsidRPr="00F254F2">
        <w:rPr>
          <w:rFonts w:ascii="Times New Roman" w:hAnsi="Times New Roman" w:cs="Times New Roman"/>
          <w:color w:val="000000" w:themeColor="text1"/>
          <w:sz w:val="24"/>
          <w:szCs w:val="24"/>
        </w:rPr>
        <w:t xml:space="preserve">of the CRC provides that </w:t>
      </w:r>
      <w:r>
        <w:rPr>
          <w:rFonts w:ascii="Times New Roman" w:hAnsi="Times New Roman" w:cs="Times New Roman"/>
          <w:color w:val="000000" w:themeColor="text1"/>
          <w:sz w:val="24"/>
          <w:szCs w:val="24"/>
        </w:rPr>
        <w:t>‘</w:t>
      </w:r>
      <w:r w:rsidRPr="00F254F2">
        <w:rPr>
          <w:rFonts w:ascii="Times New Roman" w:hAnsi="Times New Roman" w:cs="Times New Roman"/>
          <w:color w:val="000000" w:themeColor="text1"/>
          <w:sz w:val="24"/>
          <w:szCs w:val="24"/>
        </w:rPr>
        <w:t>States Parties agree that the education of the child shall be directed to…</w:t>
      </w:r>
      <w:r>
        <w:rPr>
          <w:rFonts w:ascii="Times New Roman" w:hAnsi="Times New Roman" w:cs="Times New Roman"/>
          <w:color w:val="000000" w:themeColor="text1"/>
          <w:sz w:val="24"/>
          <w:szCs w:val="24"/>
        </w:rPr>
        <w:t xml:space="preserve"> t</w:t>
      </w:r>
      <w:r w:rsidRPr="00F254F2">
        <w:rPr>
          <w:rFonts w:ascii="Times New Roman" w:hAnsi="Times New Roman" w:cs="Times New Roman"/>
          <w:color w:val="000000" w:themeColor="text1"/>
          <w:sz w:val="24"/>
          <w:szCs w:val="24"/>
        </w:rPr>
        <w:t>he development of the child’s personality, talents and mental and physical abilities to their fullest potential’</w:t>
      </w:r>
      <w:r>
        <w:rPr>
          <w:rFonts w:ascii="Times New Roman" w:hAnsi="Times New Roman" w:cs="Times New Roman"/>
          <w:color w:val="000000" w:themeColor="text1"/>
          <w:sz w:val="24"/>
          <w:szCs w:val="24"/>
        </w:rPr>
        <w:t xml:space="preserve"> (Article 29(1)(a)), and ‘the preparation of the child for responsible life in a free society, in the spirit of understanding, peace, tolerance, equality of sexes, and friendship among all peoples, ethnic, national and religious groups and persons of indigenous origin (Article 29(1)(d))</w:t>
      </w:r>
      <w:r w:rsidRPr="00F254F2">
        <w:rPr>
          <w:rFonts w:ascii="Times New Roman" w:hAnsi="Times New Roman" w:cs="Times New Roman"/>
          <w:color w:val="000000" w:themeColor="text1"/>
          <w:sz w:val="24"/>
          <w:szCs w:val="24"/>
        </w:rPr>
        <w:t xml:space="preserve">. </w:t>
      </w:r>
    </w:p>
    <w:p w14:paraId="4E23F30B" w14:textId="77777777" w:rsidR="000E33D6" w:rsidRPr="00F254F2" w:rsidRDefault="000E33D6" w:rsidP="000E33D6">
      <w:pPr>
        <w:ind w:right="-46"/>
        <w:rPr>
          <w:rFonts w:ascii="Times New Roman" w:hAnsi="Times New Roman" w:cs="Times New Roman"/>
          <w:color w:val="000000" w:themeColor="text1"/>
          <w:sz w:val="24"/>
          <w:szCs w:val="24"/>
        </w:rPr>
      </w:pPr>
    </w:p>
    <w:p w14:paraId="542FD9CB" w14:textId="77777777" w:rsidR="000E33D6" w:rsidRPr="00F254F2" w:rsidRDefault="000E33D6" w:rsidP="000E33D6">
      <w:pPr>
        <w:ind w:right="-46"/>
        <w:rPr>
          <w:rFonts w:ascii="Times New Roman" w:hAnsi="Times New Roman" w:cs="Times New Roman"/>
          <w:color w:val="000000" w:themeColor="text1"/>
          <w:sz w:val="24"/>
          <w:szCs w:val="24"/>
        </w:rPr>
      </w:pPr>
      <w:r w:rsidRPr="00F254F2">
        <w:rPr>
          <w:rFonts w:ascii="Times New Roman" w:hAnsi="Times New Roman" w:cs="Times New Roman"/>
          <w:color w:val="000000" w:themeColor="text1"/>
          <w:sz w:val="24"/>
          <w:szCs w:val="24"/>
        </w:rPr>
        <w:t xml:space="preserve">Article 2 of the ICESCR requires States Parties to take steps to progressively achieve the full realisation of the rights recognised in the ICESCR by all appropriate means. </w:t>
      </w:r>
    </w:p>
    <w:p w14:paraId="4AC310B2" w14:textId="77777777" w:rsidR="000E33D6" w:rsidRPr="00F254F2" w:rsidRDefault="000E33D6" w:rsidP="000E33D6">
      <w:pPr>
        <w:ind w:right="-46"/>
        <w:rPr>
          <w:rFonts w:ascii="Times New Roman" w:hAnsi="Times New Roman" w:cs="Times New Roman"/>
          <w:color w:val="000000" w:themeColor="text1"/>
          <w:sz w:val="24"/>
          <w:szCs w:val="24"/>
        </w:rPr>
      </w:pPr>
    </w:p>
    <w:p w14:paraId="38644F3C" w14:textId="0E310BE9" w:rsidR="000E33D6" w:rsidRPr="00F254F2" w:rsidRDefault="000E33D6" w:rsidP="000E33D6">
      <w:pPr>
        <w:ind w:right="-46"/>
        <w:rPr>
          <w:rFonts w:ascii="Times New Roman" w:hAnsi="Times New Roman" w:cs="Times New Roman"/>
          <w:color w:val="000000" w:themeColor="text1"/>
          <w:sz w:val="24"/>
          <w:szCs w:val="24"/>
        </w:rPr>
      </w:pPr>
      <w:r w:rsidRPr="00F254F2">
        <w:rPr>
          <w:rFonts w:ascii="Times New Roman" w:hAnsi="Times New Roman" w:cs="Times New Roman"/>
          <w:color w:val="000000" w:themeColor="text1"/>
          <w:sz w:val="24"/>
          <w:szCs w:val="24"/>
        </w:rPr>
        <w:t>Article 13</w:t>
      </w:r>
      <w:r>
        <w:rPr>
          <w:rFonts w:ascii="Times New Roman" w:hAnsi="Times New Roman" w:cs="Times New Roman"/>
          <w:color w:val="000000" w:themeColor="text1"/>
          <w:sz w:val="24"/>
          <w:szCs w:val="24"/>
        </w:rPr>
        <w:t xml:space="preserve"> </w:t>
      </w:r>
      <w:r w:rsidRPr="00F254F2">
        <w:rPr>
          <w:rFonts w:ascii="Times New Roman" w:hAnsi="Times New Roman" w:cs="Times New Roman"/>
          <w:color w:val="000000" w:themeColor="text1"/>
          <w:sz w:val="24"/>
          <w:szCs w:val="24"/>
        </w:rPr>
        <w:t>of the ICESCR provides that State</w:t>
      </w:r>
      <w:r w:rsidR="0013746F">
        <w:rPr>
          <w:rFonts w:ascii="Times New Roman" w:hAnsi="Times New Roman" w:cs="Times New Roman"/>
          <w:color w:val="000000" w:themeColor="text1"/>
          <w:sz w:val="24"/>
          <w:szCs w:val="24"/>
        </w:rPr>
        <w:t>s</w:t>
      </w:r>
      <w:r w:rsidRPr="00F254F2">
        <w:rPr>
          <w:rFonts w:ascii="Times New Roman" w:hAnsi="Times New Roman" w:cs="Times New Roman"/>
          <w:color w:val="000000" w:themeColor="text1"/>
          <w:sz w:val="24"/>
          <w:szCs w:val="24"/>
        </w:rPr>
        <w:t xml:space="preserve"> Parties</w:t>
      </w:r>
      <w:r>
        <w:rPr>
          <w:rFonts w:ascii="Times New Roman" w:hAnsi="Times New Roman" w:cs="Times New Roman"/>
          <w:color w:val="000000" w:themeColor="text1"/>
          <w:sz w:val="24"/>
          <w:szCs w:val="24"/>
        </w:rPr>
        <w:t xml:space="preserve"> to the ICESCR recognise the right of everyone to education and</w:t>
      </w:r>
      <w:r w:rsidRPr="00F254F2">
        <w:rPr>
          <w:rFonts w:ascii="Times New Roman" w:hAnsi="Times New Roman" w:cs="Times New Roman"/>
          <w:color w:val="000000" w:themeColor="text1"/>
          <w:sz w:val="24"/>
          <w:szCs w:val="24"/>
        </w:rPr>
        <w:t xml:space="preserve"> agree that education</w:t>
      </w:r>
      <w:r>
        <w:rPr>
          <w:rFonts w:ascii="Times New Roman" w:hAnsi="Times New Roman" w:cs="Times New Roman"/>
          <w:color w:val="000000" w:themeColor="text1"/>
          <w:sz w:val="24"/>
          <w:szCs w:val="24"/>
        </w:rPr>
        <w:t xml:space="preserve"> ‘</w:t>
      </w:r>
      <w:r w:rsidRPr="00F254F2">
        <w:rPr>
          <w:rFonts w:ascii="Times New Roman" w:hAnsi="Times New Roman" w:cs="Times New Roman"/>
          <w:color w:val="000000" w:themeColor="text1"/>
          <w:sz w:val="24"/>
          <w:szCs w:val="24"/>
        </w:rPr>
        <w:t>shall be directed to the full development of the human personality and the sense of dignity and shall strengthen the respect for human rights and fundamental freedoms’</w:t>
      </w:r>
      <w:r>
        <w:rPr>
          <w:rFonts w:ascii="Times New Roman" w:hAnsi="Times New Roman" w:cs="Times New Roman"/>
          <w:color w:val="000000" w:themeColor="text1"/>
          <w:sz w:val="24"/>
          <w:szCs w:val="24"/>
        </w:rPr>
        <w:t xml:space="preserve"> (Article 13(1))</w:t>
      </w:r>
      <w:r w:rsidRPr="00F254F2">
        <w:rPr>
          <w:rFonts w:ascii="Times New Roman" w:hAnsi="Times New Roman" w:cs="Times New Roman"/>
          <w:color w:val="000000" w:themeColor="text1"/>
          <w:sz w:val="24"/>
          <w:szCs w:val="24"/>
        </w:rPr>
        <w:t xml:space="preserve">. </w:t>
      </w:r>
      <w:r w:rsidRPr="00E90D2F">
        <w:rPr>
          <w:rFonts w:ascii="Times New Roman" w:hAnsi="Times New Roman" w:cs="Times New Roman"/>
          <w:color w:val="000000" w:themeColor="text1"/>
          <w:sz w:val="24"/>
          <w:szCs w:val="24"/>
        </w:rPr>
        <w:t>Article 13(2) of ICESCR relates to the right of everyone to primary education that is compulsory and free and to secondary education that is generally available and accessible to all</w:t>
      </w:r>
      <w:r>
        <w:rPr>
          <w:rFonts w:ascii="Times New Roman" w:hAnsi="Times New Roman" w:cs="Times New Roman"/>
          <w:color w:val="000000" w:themeColor="text1"/>
          <w:sz w:val="24"/>
          <w:szCs w:val="24"/>
        </w:rPr>
        <w:t>.</w:t>
      </w:r>
    </w:p>
    <w:p w14:paraId="7B409114" w14:textId="77777777" w:rsidR="000E33D6" w:rsidRDefault="000E33D6" w:rsidP="000E33D6">
      <w:pPr>
        <w:ind w:right="-46"/>
        <w:rPr>
          <w:rFonts w:ascii="Times New Roman" w:hAnsi="Times New Roman" w:cs="Times New Roman"/>
          <w:color w:val="000000" w:themeColor="text1"/>
          <w:sz w:val="24"/>
          <w:szCs w:val="24"/>
        </w:rPr>
      </w:pPr>
    </w:p>
    <w:p w14:paraId="770A95C3" w14:textId="7084A93D" w:rsidR="000E33D6" w:rsidRDefault="000E33D6" w:rsidP="000E33D6">
      <w:pPr>
        <w:ind w:right="-46"/>
        <w:rPr>
          <w:rFonts w:ascii="Times New Roman" w:hAnsi="Times New Roman" w:cs="Times New Roman"/>
          <w:bCs/>
          <w:iCs/>
          <w:sz w:val="24"/>
          <w:szCs w:val="24"/>
        </w:rPr>
      </w:pPr>
      <w:r>
        <w:rPr>
          <w:rFonts w:ascii="Times New Roman" w:hAnsi="Times New Roman" w:cs="Times New Roman"/>
          <w:color w:val="000000" w:themeColor="text1"/>
          <w:sz w:val="24"/>
          <w:szCs w:val="24"/>
        </w:rPr>
        <w:t xml:space="preserve">The amended table item 36 supports the rights of the child to education as the amendment will provide funding to </w:t>
      </w:r>
      <w:r>
        <w:rPr>
          <w:rFonts w:ascii="Times New Roman" w:hAnsi="Times New Roman" w:cs="Times New Roman"/>
          <w:bCs/>
          <w:iCs/>
          <w:sz w:val="24"/>
          <w:szCs w:val="24"/>
        </w:rPr>
        <w:t>organisations to provide activities that promote the healthy development, increased school attendance and engagement, and improved education and employment outcomes for Indigenous children. In particular</w:t>
      </w:r>
      <w:r w:rsidR="00461853">
        <w:rPr>
          <w:rFonts w:ascii="Times New Roman" w:hAnsi="Times New Roman" w:cs="Times New Roman"/>
          <w:bCs/>
          <w:iCs/>
          <w:sz w:val="24"/>
          <w:szCs w:val="24"/>
        </w:rPr>
        <w:t>,</w:t>
      </w:r>
      <w:r>
        <w:rPr>
          <w:rFonts w:ascii="Times New Roman" w:hAnsi="Times New Roman" w:cs="Times New Roman"/>
          <w:bCs/>
          <w:iCs/>
          <w:sz w:val="24"/>
          <w:szCs w:val="24"/>
        </w:rPr>
        <w:t xml:space="preserve"> the funding will be used by the organisations to increase access and opportunities for Indigenous children and youth to:</w:t>
      </w:r>
    </w:p>
    <w:p w14:paraId="6C205073" w14:textId="0E7FB7B5" w:rsidR="000E33D6" w:rsidRPr="00820582" w:rsidRDefault="000E33D6" w:rsidP="000E33D6">
      <w:pPr>
        <w:pStyle w:val="ListParagraph"/>
        <w:numPr>
          <w:ilvl w:val="0"/>
          <w:numId w:val="36"/>
        </w:numPr>
        <w:spacing w:after="0" w:line="240" w:lineRule="auto"/>
        <w:rPr>
          <w:rFonts w:ascii="Times New Roman" w:hAnsi="Times New Roman"/>
          <w:bCs/>
          <w:sz w:val="24"/>
          <w:szCs w:val="24"/>
        </w:rPr>
      </w:pPr>
      <w:r w:rsidRPr="00820582">
        <w:rPr>
          <w:rFonts w:ascii="Times New Roman" w:hAnsi="Times New Roman"/>
          <w:bCs/>
          <w:sz w:val="24"/>
          <w:szCs w:val="24"/>
        </w:rPr>
        <w:t xml:space="preserve">free </w:t>
      </w:r>
      <w:r w:rsidRPr="00CF3268">
        <w:rPr>
          <w:rFonts w:ascii="Times New Roman" w:hAnsi="Times New Roman"/>
          <w:bCs/>
          <w:sz w:val="24"/>
          <w:szCs w:val="24"/>
        </w:rPr>
        <w:t>primary education (Article 28(1)(a)</w:t>
      </w:r>
      <w:proofErr w:type="gramStart"/>
      <w:r w:rsidRPr="00CF3268">
        <w:rPr>
          <w:rFonts w:ascii="Times New Roman" w:hAnsi="Times New Roman"/>
          <w:bCs/>
          <w:sz w:val="24"/>
          <w:szCs w:val="24"/>
        </w:rPr>
        <w:t>)</w:t>
      </w:r>
      <w:r w:rsidR="002C6461">
        <w:rPr>
          <w:rFonts w:ascii="Times New Roman" w:hAnsi="Times New Roman"/>
          <w:bCs/>
          <w:sz w:val="24"/>
          <w:szCs w:val="24"/>
        </w:rPr>
        <w:t>;</w:t>
      </w:r>
      <w:proofErr w:type="gramEnd"/>
    </w:p>
    <w:p w14:paraId="2EBB3A4C" w14:textId="54B76130" w:rsidR="000E33D6" w:rsidRDefault="000E33D6" w:rsidP="000E33D6">
      <w:pPr>
        <w:pStyle w:val="ListParagraph"/>
        <w:numPr>
          <w:ilvl w:val="0"/>
          <w:numId w:val="36"/>
        </w:numPr>
        <w:spacing w:after="0" w:line="240" w:lineRule="auto"/>
        <w:rPr>
          <w:rFonts w:ascii="Times New Roman" w:hAnsi="Times New Roman"/>
          <w:bCs/>
          <w:sz w:val="24"/>
          <w:szCs w:val="24"/>
        </w:rPr>
      </w:pPr>
      <w:r w:rsidRPr="00CF3268">
        <w:rPr>
          <w:rFonts w:ascii="Times New Roman" w:hAnsi="Times New Roman"/>
          <w:bCs/>
          <w:sz w:val="24"/>
          <w:szCs w:val="24"/>
        </w:rPr>
        <w:t xml:space="preserve">different forms of secondary education </w:t>
      </w:r>
      <w:r>
        <w:rPr>
          <w:rFonts w:ascii="Times New Roman" w:hAnsi="Times New Roman"/>
          <w:bCs/>
          <w:sz w:val="24"/>
          <w:szCs w:val="24"/>
        </w:rPr>
        <w:t>and assistance accessing these opportunities (Article 28(1)(b</w:t>
      </w:r>
      <w:proofErr w:type="gramStart"/>
      <w:r>
        <w:rPr>
          <w:rFonts w:ascii="Times New Roman" w:hAnsi="Times New Roman"/>
          <w:bCs/>
          <w:sz w:val="24"/>
          <w:szCs w:val="24"/>
        </w:rPr>
        <w:t>)</w:t>
      </w:r>
      <w:r w:rsidR="002C6461">
        <w:rPr>
          <w:rFonts w:ascii="Times New Roman" w:hAnsi="Times New Roman"/>
          <w:bCs/>
          <w:sz w:val="24"/>
          <w:szCs w:val="24"/>
        </w:rPr>
        <w:t>;</w:t>
      </w:r>
      <w:proofErr w:type="gramEnd"/>
    </w:p>
    <w:p w14:paraId="5FB84C73" w14:textId="1A183E63" w:rsidR="000E33D6" w:rsidRDefault="000E33D6" w:rsidP="000E33D6">
      <w:pPr>
        <w:pStyle w:val="ListParagraph"/>
        <w:numPr>
          <w:ilvl w:val="0"/>
          <w:numId w:val="36"/>
        </w:numPr>
        <w:spacing w:after="0" w:line="240" w:lineRule="auto"/>
        <w:rPr>
          <w:rFonts w:ascii="Times New Roman" w:hAnsi="Times New Roman"/>
          <w:bCs/>
          <w:sz w:val="24"/>
          <w:szCs w:val="24"/>
        </w:rPr>
      </w:pPr>
      <w:r>
        <w:rPr>
          <w:rFonts w:ascii="Times New Roman" w:hAnsi="Times New Roman"/>
          <w:bCs/>
          <w:sz w:val="24"/>
          <w:szCs w:val="24"/>
        </w:rPr>
        <w:t>higher education (Article 28(c))</w:t>
      </w:r>
      <w:r w:rsidR="002C6461">
        <w:rPr>
          <w:rFonts w:ascii="Times New Roman" w:hAnsi="Times New Roman"/>
          <w:bCs/>
          <w:sz w:val="24"/>
          <w:szCs w:val="24"/>
        </w:rPr>
        <w:t>;</w:t>
      </w:r>
      <w:r>
        <w:rPr>
          <w:rFonts w:ascii="Times New Roman" w:hAnsi="Times New Roman"/>
          <w:bCs/>
          <w:sz w:val="24"/>
          <w:szCs w:val="24"/>
        </w:rPr>
        <w:t xml:space="preserve"> and</w:t>
      </w:r>
    </w:p>
    <w:p w14:paraId="3C59C59F" w14:textId="77777777" w:rsidR="000E33D6" w:rsidRPr="009D1ADF" w:rsidRDefault="000E33D6" w:rsidP="000E33D6">
      <w:pPr>
        <w:pStyle w:val="ListParagraph"/>
        <w:numPr>
          <w:ilvl w:val="0"/>
          <w:numId w:val="36"/>
        </w:numPr>
        <w:spacing w:after="0" w:line="240" w:lineRule="auto"/>
        <w:ind w:right="-46"/>
        <w:rPr>
          <w:rFonts w:ascii="Times New Roman" w:hAnsi="Times New Roman"/>
          <w:color w:val="000000" w:themeColor="text1"/>
          <w:sz w:val="24"/>
          <w:szCs w:val="24"/>
        </w:rPr>
      </w:pPr>
      <w:r w:rsidRPr="009D1ADF">
        <w:rPr>
          <w:rFonts w:ascii="Times New Roman" w:hAnsi="Times New Roman"/>
          <w:bCs/>
          <w:sz w:val="24"/>
          <w:szCs w:val="24"/>
        </w:rPr>
        <w:t xml:space="preserve">regularly attend school (Article 28(e)). </w:t>
      </w:r>
    </w:p>
    <w:p w14:paraId="5AFF498A" w14:textId="77777777" w:rsidR="000E33D6" w:rsidRPr="00F254F2" w:rsidRDefault="000E33D6" w:rsidP="000E33D6">
      <w:pPr>
        <w:ind w:right="-46"/>
        <w:rPr>
          <w:rFonts w:ascii="Times New Roman" w:hAnsi="Times New Roman" w:cs="Times New Roman"/>
          <w:color w:val="000000" w:themeColor="text1"/>
          <w:sz w:val="24"/>
          <w:szCs w:val="24"/>
        </w:rPr>
      </w:pPr>
    </w:p>
    <w:p w14:paraId="0EB518BD" w14:textId="0A1528D8" w:rsidR="000E33D6" w:rsidRDefault="008218E7" w:rsidP="000E33D6">
      <w:pPr>
        <w:ind w:right="-46"/>
        <w:rPr>
          <w:rFonts w:ascii="Times New Roman" w:hAnsi="Times New Roman" w:cs="Times New Roman"/>
          <w:bCs/>
          <w:iCs/>
          <w:sz w:val="24"/>
          <w:szCs w:val="24"/>
        </w:rPr>
      </w:pPr>
      <w:r>
        <w:rPr>
          <w:rFonts w:ascii="Times New Roman" w:hAnsi="Times New Roman" w:cs="Times New Roman"/>
          <w:bCs/>
          <w:iCs/>
          <w:sz w:val="24"/>
          <w:szCs w:val="24"/>
        </w:rPr>
        <w:br w:type="column"/>
      </w:r>
      <w:r w:rsidR="000E33D6">
        <w:rPr>
          <w:rFonts w:ascii="Times New Roman" w:hAnsi="Times New Roman" w:cs="Times New Roman"/>
          <w:bCs/>
          <w:iCs/>
          <w:sz w:val="24"/>
          <w:szCs w:val="24"/>
        </w:rPr>
        <w:lastRenderedPageBreak/>
        <w:t>The amended table item 36 is directed at core education activities that are central to the development of children’s mental and physical abilities by funding activities that nurture and educate Aboriginal and Torres Strait Islander children, youth and adults to improve pathways to prosperity and wellbeing.</w:t>
      </w:r>
    </w:p>
    <w:p w14:paraId="5482C9D3" w14:textId="77777777" w:rsidR="000E33D6" w:rsidRDefault="000E33D6" w:rsidP="000E33D6">
      <w:pPr>
        <w:ind w:right="-46"/>
        <w:rPr>
          <w:rFonts w:ascii="Times New Roman" w:hAnsi="Times New Roman" w:cs="Times New Roman"/>
          <w:bCs/>
          <w:iCs/>
          <w:sz w:val="24"/>
          <w:szCs w:val="24"/>
        </w:rPr>
      </w:pPr>
    </w:p>
    <w:p w14:paraId="38858236" w14:textId="77777777" w:rsidR="000E33D6" w:rsidRDefault="000E33D6" w:rsidP="000E33D6">
      <w:pPr>
        <w:ind w:right="-46"/>
        <w:rPr>
          <w:rFonts w:ascii="Times New Roman" w:hAnsi="Times New Roman" w:cs="Times New Roman"/>
          <w:bCs/>
          <w:i/>
          <w:sz w:val="24"/>
          <w:szCs w:val="24"/>
          <w:u w:val="single"/>
        </w:rPr>
      </w:pPr>
      <w:r>
        <w:rPr>
          <w:rFonts w:ascii="Times New Roman" w:hAnsi="Times New Roman" w:cs="Times New Roman"/>
          <w:bCs/>
          <w:i/>
          <w:sz w:val="24"/>
          <w:szCs w:val="24"/>
          <w:u w:val="single"/>
        </w:rPr>
        <w:t>Right to health and wellbeing</w:t>
      </w:r>
    </w:p>
    <w:p w14:paraId="74E1344B" w14:textId="77777777" w:rsidR="000E33D6" w:rsidRPr="00CB0896" w:rsidRDefault="000E33D6" w:rsidP="000E33D6">
      <w:pPr>
        <w:ind w:right="-46"/>
        <w:rPr>
          <w:rFonts w:ascii="Times New Roman" w:hAnsi="Times New Roman" w:cs="Times New Roman"/>
          <w:bCs/>
          <w:iCs/>
          <w:sz w:val="24"/>
          <w:szCs w:val="24"/>
        </w:rPr>
      </w:pPr>
    </w:p>
    <w:p w14:paraId="7EA029E9" w14:textId="77777777" w:rsidR="000E33D6" w:rsidRDefault="000E33D6" w:rsidP="000E33D6">
      <w:pPr>
        <w:ind w:right="-46"/>
        <w:rPr>
          <w:rFonts w:ascii="Times New Roman" w:hAnsi="Times New Roman" w:cs="Times New Roman"/>
          <w:bCs/>
          <w:iCs/>
          <w:sz w:val="24"/>
          <w:szCs w:val="24"/>
        </w:rPr>
      </w:pPr>
      <w:r>
        <w:rPr>
          <w:rFonts w:ascii="Times New Roman" w:hAnsi="Times New Roman" w:cs="Times New Roman"/>
          <w:bCs/>
          <w:iCs/>
          <w:sz w:val="24"/>
          <w:szCs w:val="24"/>
        </w:rPr>
        <w:t xml:space="preserve">Article 12 of the ICESCR recognises the right of everyone to the enjoyment of the highest attainable standard of physical and mental health, calling on States to ensure the provision of necessary medical services to address the underlying determinants of health, </w:t>
      </w:r>
      <w:proofErr w:type="gramStart"/>
      <w:r>
        <w:rPr>
          <w:rFonts w:ascii="Times New Roman" w:hAnsi="Times New Roman" w:cs="Times New Roman"/>
          <w:bCs/>
          <w:iCs/>
          <w:sz w:val="24"/>
          <w:szCs w:val="24"/>
        </w:rPr>
        <w:t>and in particular, ensure</w:t>
      </w:r>
      <w:proofErr w:type="gramEnd"/>
      <w:r>
        <w:rPr>
          <w:rFonts w:ascii="Times New Roman" w:hAnsi="Times New Roman" w:cs="Times New Roman"/>
          <w:bCs/>
          <w:iCs/>
          <w:sz w:val="24"/>
          <w:szCs w:val="24"/>
        </w:rPr>
        <w:t xml:space="preserve"> the healthy development of a child (Article 12(2)(a)).</w:t>
      </w:r>
    </w:p>
    <w:p w14:paraId="6174DBD5" w14:textId="77777777" w:rsidR="000E33D6" w:rsidRDefault="000E33D6" w:rsidP="000E33D6">
      <w:pPr>
        <w:ind w:right="-46"/>
        <w:rPr>
          <w:rFonts w:ascii="Times New Roman" w:hAnsi="Times New Roman" w:cs="Times New Roman"/>
          <w:bCs/>
          <w:iCs/>
          <w:sz w:val="24"/>
          <w:szCs w:val="24"/>
        </w:rPr>
      </w:pPr>
    </w:p>
    <w:p w14:paraId="5B2274E3" w14:textId="77777777" w:rsidR="000E33D6" w:rsidRPr="008C3445" w:rsidRDefault="000E33D6" w:rsidP="000E33D6">
      <w:pPr>
        <w:ind w:right="-46"/>
        <w:rPr>
          <w:rFonts w:ascii="Times New Roman" w:hAnsi="Times New Roman" w:cs="Times New Roman"/>
          <w:bCs/>
          <w:iCs/>
          <w:sz w:val="24"/>
          <w:szCs w:val="24"/>
        </w:rPr>
      </w:pPr>
      <w:r>
        <w:rPr>
          <w:rFonts w:ascii="Times New Roman" w:hAnsi="Times New Roman" w:cs="Times New Roman"/>
          <w:bCs/>
          <w:iCs/>
          <w:sz w:val="24"/>
          <w:szCs w:val="24"/>
        </w:rPr>
        <w:t xml:space="preserve">The amended table item 36 priorities include delivering activities that are suitable and adapted to supporting the positive and healthy development of children, including by funding outside classroom activities to improve health, cognition and physical development of children. This includes promoting early intervention strategies that increase Aboriginal and Torres Strait Islander parents and </w:t>
      </w:r>
      <w:proofErr w:type="gramStart"/>
      <w:r>
        <w:rPr>
          <w:rFonts w:ascii="Times New Roman" w:hAnsi="Times New Roman" w:cs="Times New Roman"/>
          <w:bCs/>
          <w:iCs/>
          <w:sz w:val="24"/>
          <w:szCs w:val="24"/>
        </w:rPr>
        <w:t>families</w:t>
      </w:r>
      <w:proofErr w:type="gramEnd"/>
      <w:r>
        <w:rPr>
          <w:rFonts w:ascii="Times New Roman" w:hAnsi="Times New Roman" w:cs="Times New Roman"/>
          <w:bCs/>
          <w:iCs/>
          <w:sz w:val="24"/>
          <w:szCs w:val="24"/>
        </w:rPr>
        <w:t xml:space="preserve"> confidence and participation in their children’s development from the earliest possible stages.</w:t>
      </w:r>
    </w:p>
    <w:p w14:paraId="53EB01A1" w14:textId="77777777" w:rsidR="000E33D6" w:rsidRDefault="000E33D6" w:rsidP="000E33D6">
      <w:pPr>
        <w:ind w:right="-46"/>
        <w:rPr>
          <w:rFonts w:ascii="Times New Roman" w:hAnsi="Times New Roman" w:cs="Times New Roman"/>
          <w:bCs/>
          <w:iCs/>
          <w:sz w:val="24"/>
          <w:szCs w:val="24"/>
        </w:rPr>
      </w:pPr>
    </w:p>
    <w:p w14:paraId="79AA5D2B" w14:textId="77777777" w:rsidR="000E33D6" w:rsidRDefault="000E33D6" w:rsidP="000E33D6">
      <w:pPr>
        <w:ind w:right="-46"/>
        <w:rPr>
          <w:rFonts w:ascii="Times New Roman" w:hAnsi="Times New Roman" w:cs="Times New Roman"/>
          <w:bCs/>
          <w:i/>
          <w:sz w:val="24"/>
          <w:szCs w:val="24"/>
          <w:u w:val="single"/>
        </w:rPr>
      </w:pPr>
      <w:r>
        <w:rPr>
          <w:rFonts w:ascii="Times New Roman" w:hAnsi="Times New Roman" w:cs="Times New Roman"/>
          <w:bCs/>
          <w:i/>
          <w:sz w:val="24"/>
          <w:szCs w:val="24"/>
          <w:u w:val="single"/>
        </w:rPr>
        <w:t>Right to self-determination</w:t>
      </w:r>
    </w:p>
    <w:p w14:paraId="17C5391A" w14:textId="77777777" w:rsidR="000E33D6" w:rsidRPr="00CB0896" w:rsidRDefault="000E33D6" w:rsidP="000E33D6">
      <w:pPr>
        <w:ind w:right="-46"/>
        <w:rPr>
          <w:rFonts w:ascii="Times New Roman" w:hAnsi="Times New Roman" w:cs="Times New Roman"/>
          <w:bCs/>
          <w:iCs/>
          <w:sz w:val="24"/>
          <w:szCs w:val="24"/>
        </w:rPr>
      </w:pPr>
    </w:p>
    <w:p w14:paraId="042C654D" w14:textId="014323AE" w:rsidR="000E33D6" w:rsidRDefault="000E33D6" w:rsidP="000E33D6">
      <w:pPr>
        <w:ind w:right="-46"/>
        <w:rPr>
          <w:rFonts w:ascii="Times New Roman" w:hAnsi="Times New Roman" w:cs="Times New Roman"/>
          <w:bCs/>
          <w:sz w:val="24"/>
          <w:szCs w:val="24"/>
        </w:rPr>
      </w:pPr>
      <w:r w:rsidRPr="00C40B5D">
        <w:rPr>
          <w:rFonts w:ascii="Times New Roman" w:hAnsi="Times New Roman" w:cs="Times New Roman"/>
          <w:bCs/>
          <w:sz w:val="24"/>
          <w:szCs w:val="24"/>
        </w:rPr>
        <w:t xml:space="preserve">Article 1 of the ICCPR </w:t>
      </w:r>
      <w:r>
        <w:rPr>
          <w:rFonts w:ascii="Times New Roman" w:hAnsi="Times New Roman" w:cs="Times New Roman"/>
          <w:bCs/>
          <w:sz w:val="24"/>
          <w:szCs w:val="24"/>
        </w:rPr>
        <w:t xml:space="preserve">and ICESCR </w:t>
      </w:r>
      <w:r w:rsidRPr="00C40B5D">
        <w:rPr>
          <w:rFonts w:ascii="Times New Roman" w:hAnsi="Times New Roman" w:cs="Times New Roman"/>
          <w:bCs/>
          <w:sz w:val="24"/>
          <w:szCs w:val="24"/>
        </w:rPr>
        <w:t>recognise</w:t>
      </w:r>
      <w:r>
        <w:rPr>
          <w:rFonts w:ascii="Times New Roman" w:hAnsi="Times New Roman" w:cs="Times New Roman"/>
          <w:bCs/>
          <w:sz w:val="24"/>
          <w:szCs w:val="24"/>
        </w:rPr>
        <w:t xml:space="preserve"> that</w:t>
      </w:r>
      <w:r w:rsidRPr="00C40B5D">
        <w:rPr>
          <w:rFonts w:ascii="Times New Roman" w:hAnsi="Times New Roman" w:cs="Times New Roman"/>
          <w:bCs/>
          <w:sz w:val="24"/>
          <w:szCs w:val="24"/>
        </w:rPr>
        <w:t xml:space="preserve"> all peoples have the right of </w:t>
      </w:r>
      <w:r w:rsidR="001E3B6C">
        <w:rPr>
          <w:rFonts w:ascii="Times New Roman" w:hAnsi="Times New Roman" w:cs="Times New Roman"/>
          <w:bCs/>
          <w:sz w:val="24"/>
          <w:szCs w:val="24"/>
        </w:rPr>
        <w:br/>
      </w:r>
      <w:r w:rsidRPr="00C40B5D">
        <w:rPr>
          <w:rFonts w:ascii="Times New Roman" w:hAnsi="Times New Roman" w:cs="Times New Roman"/>
          <w:bCs/>
          <w:sz w:val="24"/>
          <w:szCs w:val="24"/>
        </w:rPr>
        <w:t xml:space="preserve">self-determination. By virtue of that </w:t>
      </w:r>
      <w:proofErr w:type="gramStart"/>
      <w:r w:rsidRPr="00C40B5D">
        <w:rPr>
          <w:rFonts w:ascii="Times New Roman" w:hAnsi="Times New Roman" w:cs="Times New Roman"/>
          <w:bCs/>
          <w:sz w:val="24"/>
          <w:szCs w:val="24"/>
        </w:rPr>
        <w:t>right</w:t>
      </w:r>
      <w:proofErr w:type="gramEnd"/>
      <w:r w:rsidRPr="00C40B5D">
        <w:rPr>
          <w:rFonts w:ascii="Times New Roman" w:hAnsi="Times New Roman" w:cs="Times New Roman"/>
          <w:bCs/>
          <w:sz w:val="24"/>
          <w:szCs w:val="24"/>
        </w:rPr>
        <w:t xml:space="preserve"> they freely pursue their economic, social and cultural development. Article 1 of the ICCPR requires State</w:t>
      </w:r>
      <w:r w:rsidR="001E3B6C">
        <w:rPr>
          <w:rFonts w:ascii="Times New Roman" w:hAnsi="Times New Roman" w:cs="Times New Roman"/>
          <w:bCs/>
          <w:sz w:val="24"/>
          <w:szCs w:val="24"/>
        </w:rPr>
        <w:t>s</w:t>
      </w:r>
      <w:r w:rsidRPr="00C40B5D">
        <w:rPr>
          <w:rFonts w:ascii="Times New Roman" w:hAnsi="Times New Roman" w:cs="Times New Roman"/>
          <w:bCs/>
          <w:sz w:val="24"/>
          <w:szCs w:val="24"/>
        </w:rPr>
        <w:t xml:space="preserve"> Part</w:t>
      </w:r>
      <w:r>
        <w:rPr>
          <w:rFonts w:ascii="Times New Roman" w:hAnsi="Times New Roman" w:cs="Times New Roman"/>
          <w:bCs/>
          <w:sz w:val="24"/>
          <w:szCs w:val="24"/>
        </w:rPr>
        <w:t>ies</w:t>
      </w:r>
      <w:r w:rsidRPr="00C40B5D">
        <w:rPr>
          <w:rFonts w:ascii="Times New Roman" w:hAnsi="Times New Roman" w:cs="Times New Roman"/>
          <w:bCs/>
          <w:sz w:val="24"/>
          <w:szCs w:val="24"/>
        </w:rPr>
        <w:t xml:space="preserve"> </w:t>
      </w:r>
      <w:r>
        <w:rPr>
          <w:rFonts w:ascii="Times New Roman" w:hAnsi="Times New Roman" w:cs="Times New Roman"/>
          <w:bCs/>
          <w:sz w:val="24"/>
          <w:szCs w:val="24"/>
        </w:rPr>
        <w:t>to</w:t>
      </w:r>
      <w:r w:rsidRPr="00C40B5D">
        <w:rPr>
          <w:rFonts w:ascii="Times New Roman" w:hAnsi="Times New Roman" w:cs="Times New Roman"/>
          <w:bCs/>
          <w:sz w:val="24"/>
          <w:szCs w:val="24"/>
        </w:rPr>
        <w:t xml:space="preserve"> promote the reali</w:t>
      </w:r>
      <w:r>
        <w:rPr>
          <w:rFonts w:ascii="Times New Roman" w:hAnsi="Times New Roman" w:cs="Times New Roman"/>
          <w:bCs/>
          <w:sz w:val="24"/>
          <w:szCs w:val="24"/>
        </w:rPr>
        <w:t>s</w:t>
      </w:r>
      <w:r w:rsidRPr="00C40B5D">
        <w:rPr>
          <w:rFonts w:ascii="Times New Roman" w:hAnsi="Times New Roman" w:cs="Times New Roman"/>
          <w:bCs/>
          <w:sz w:val="24"/>
          <w:szCs w:val="24"/>
        </w:rPr>
        <w:t>ation of the right of self-determination, and respect that right.</w:t>
      </w:r>
      <w:r>
        <w:rPr>
          <w:rFonts w:ascii="Times New Roman" w:hAnsi="Times New Roman" w:cs="Times New Roman"/>
          <w:bCs/>
          <w:sz w:val="24"/>
          <w:szCs w:val="24"/>
        </w:rPr>
        <w:t xml:space="preserve"> </w:t>
      </w:r>
    </w:p>
    <w:p w14:paraId="3637000F" w14:textId="77777777" w:rsidR="000E33D6" w:rsidRPr="00C40B5D" w:rsidRDefault="000E33D6" w:rsidP="000E33D6">
      <w:pPr>
        <w:ind w:right="-46"/>
        <w:rPr>
          <w:rFonts w:ascii="Times New Roman" w:hAnsi="Times New Roman" w:cs="Times New Roman"/>
          <w:bCs/>
          <w:sz w:val="24"/>
          <w:szCs w:val="24"/>
        </w:rPr>
      </w:pPr>
    </w:p>
    <w:p w14:paraId="770A050E" w14:textId="01C40C70" w:rsidR="000E33D6" w:rsidRDefault="000E33D6" w:rsidP="000E33D6">
      <w:pPr>
        <w:ind w:right="-46"/>
        <w:rPr>
          <w:rFonts w:ascii="Times New Roman" w:hAnsi="Times New Roman" w:cs="Times New Roman"/>
          <w:bCs/>
          <w:sz w:val="24"/>
          <w:szCs w:val="24"/>
        </w:rPr>
      </w:pPr>
      <w:r w:rsidRPr="00385757">
        <w:rPr>
          <w:rFonts w:ascii="Times New Roman" w:hAnsi="Times New Roman" w:cs="Times New Roman"/>
          <w:bCs/>
          <w:sz w:val="24"/>
          <w:szCs w:val="24"/>
        </w:rPr>
        <w:t>Article 2 of the ICCPR requires State</w:t>
      </w:r>
      <w:r w:rsidR="00ED6932">
        <w:rPr>
          <w:rFonts w:ascii="Times New Roman" w:hAnsi="Times New Roman" w:cs="Times New Roman"/>
          <w:bCs/>
          <w:sz w:val="24"/>
          <w:szCs w:val="24"/>
        </w:rPr>
        <w:t>s</w:t>
      </w:r>
      <w:r w:rsidRPr="00385757">
        <w:rPr>
          <w:rFonts w:ascii="Times New Roman" w:hAnsi="Times New Roman" w:cs="Times New Roman"/>
          <w:bCs/>
          <w:sz w:val="24"/>
          <w:szCs w:val="24"/>
        </w:rPr>
        <w:t xml:space="preserve"> Parties to respect and to ensure to all individuals subject to its jurisdiction the rights recognised in the ICCPR, without distinction of any kind, such as race, colour, sex, language, religion, political or other opinion, national or social origin, property, birth or other status.</w:t>
      </w:r>
    </w:p>
    <w:p w14:paraId="5670E079" w14:textId="77777777" w:rsidR="000E33D6" w:rsidRDefault="000E33D6" w:rsidP="000E33D6">
      <w:pPr>
        <w:ind w:right="-46"/>
        <w:rPr>
          <w:rFonts w:ascii="Times New Roman" w:hAnsi="Times New Roman" w:cs="Times New Roman"/>
          <w:bCs/>
          <w:sz w:val="24"/>
          <w:szCs w:val="24"/>
        </w:rPr>
      </w:pPr>
    </w:p>
    <w:p w14:paraId="43605B7F" w14:textId="77777777" w:rsidR="000E33D6" w:rsidRDefault="000E33D6" w:rsidP="000E33D6">
      <w:pPr>
        <w:ind w:right="-46"/>
        <w:rPr>
          <w:rFonts w:ascii="Times New Roman" w:hAnsi="Times New Roman" w:cs="Times New Roman"/>
          <w:bCs/>
          <w:sz w:val="24"/>
          <w:szCs w:val="24"/>
        </w:rPr>
      </w:pPr>
      <w:r w:rsidRPr="00C40B5D">
        <w:rPr>
          <w:rFonts w:ascii="Times New Roman" w:hAnsi="Times New Roman" w:cs="Times New Roman"/>
          <w:bCs/>
          <w:sz w:val="24"/>
          <w:szCs w:val="24"/>
        </w:rPr>
        <w:t xml:space="preserve">Article 3 of the UNDRIP states that ‘Indigenous peoples have the right of self-determination. By virtue of that </w:t>
      </w:r>
      <w:proofErr w:type="gramStart"/>
      <w:r w:rsidRPr="00C40B5D">
        <w:rPr>
          <w:rFonts w:ascii="Times New Roman" w:hAnsi="Times New Roman" w:cs="Times New Roman"/>
          <w:bCs/>
          <w:sz w:val="24"/>
          <w:szCs w:val="24"/>
        </w:rPr>
        <w:t>right</w:t>
      </w:r>
      <w:proofErr w:type="gramEnd"/>
      <w:r w:rsidRPr="00C40B5D">
        <w:rPr>
          <w:rFonts w:ascii="Times New Roman" w:hAnsi="Times New Roman" w:cs="Times New Roman"/>
          <w:bCs/>
          <w:sz w:val="24"/>
          <w:szCs w:val="24"/>
        </w:rPr>
        <w:t xml:space="preserve"> they freely determine their political status and freely pursue their economic, social and cultural development.’ </w:t>
      </w:r>
    </w:p>
    <w:p w14:paraId="62A2F34C" w14:textId="77777777" w:rsidR="000E33D6" w:rsidRDefault="000E33D6" w:rsidP="000E33D6">
      <w:pPr>
        <w:ind w:right="-46"/>
        <w:rPr>
          <w:rFonts w:ascii="Times New Roman" w:hAnsi="Times New Roman" w:cs="Times New Roman"/>
          <w:bCs/>
          <w:iCs/>
          <w:sz w:val="24"/>
          <w:szCs w:val="24"/>
        </w:rPr>
      </w:pPr>
    </w:p>
    <w:p w14:paraId="205C947C" w14:textId="7091832B" w:rsidR="000E33D6" w:rsidRDefault="000E33D6" w:rsidP="000E33D6">
      <w:pPr>
        <w:ind w:right="-46"/>
        <w:rPr>
          <w:rFonts w:ascii="Times New Roman" w:hAnsi="Times New Roman" w:cs="Times New Roman"/>
          <w:bCs/>
          <w:iCs/>
          <w:sz w:val="24"/>
          <w:szCs w:val="24"/>
        </w:rPr>
      </w:pPr>
      <w:r>
        <w:rPr>
          <w:rFonts w:ascii="Times New Roman" w:hAnsi="Times New Roman" w:cs="Times New Roman"/>
          <w:bCs/>
          <w:iCs/>
          <w:sz w:val="24"/>
          <w:szCs w:val="24"/>
        </w:rPr>
        <w:t xml:space="preserve">The amended table item 36 promotes the right to self-determination by delivering activities aimed at reducing the barrier to First Nation children participating in education and improved personal development. Funding activities that </w:t>
      </w:r>
      <w:r w:rsidR="00ED6932">
        <w:rPr>
          <w:rFonts w:ascii="Times New Roman" w:hAnsi="Times New Roman" w:cs="Times New Roman"/>
          <w:bCs/>
          <w:iCs/>
          <w:sz w:val="24"/>
          <w:szCs w:val="24"/>
        </w:rPr>
        <w:t>increase</w:t>
      </w:r>
      <w:r>
        <w:rPr>
          <w:rFonts w:ascii="Times New Roman" w:hAnsi="Times New Roman" w:cs="Times New Roman"/>
          <w:bCs/>
          <w:iCs/>
          <w:sz w:val="24"/>
          <w:szCs w:val="24"/>
        </w:rPr>
        <w:t xml:space="preserve"> the confidence of Indigenous parents and families to participate in their children’s development is embedded in the idea of </w:t>
      </w:r>
      <w:r w:rsidR="00496546">
        <w:rPr>
          <w:rFonts w:ascii="Times New Roman" w:hAnsi="Times New Roman" w:cs="Times New Roman"/>
          <w:bCs/>
          <w:iCs/>
          <w:sz w:val="24"/>
          <w:szCs w:val="24"/>
        </w:rPr>
        <w:br/>
      </w:r>
      <w:r>
        <w:rPr>
          <w:rFonts w:ascii="Times New Roman" w:hAnsi="Times New Roman" w:cs="Times New Roman"/>
          <w:bCs/>
          <w:iCs/>
          <w:sz w:val="24"/>
          <w:szCs w:val="24"/>
        </w:rPr>
        <w:t xml:space="preserve">self-determination as it provides the resources for Indigenous people to freely pursue their social development. </w:t>
      </w:r>
    </w:p>
    <w:p w14:paraId="095CDCDF" w14:textId="77777777" w:rsidR="00D71573" w:rsidRPr="00496546" w:rsidRDefault="00D71573" w:rsidP="0049578D">
      <w:pPr>
        <w:ind w:right="-46"/>
        <w:rPr>
          <w:rFonts w:ascii="Times New Roman" w:hAnsi="Times New Roman" w:cs="Times New Roman"/>
          <w:bCs/>
          <w:sz w:val="24"/>
          <w:szCs w:val="24"/>
        </w:rPr>
      </w:pPr>
    </w:p>
    <w:p w14:paraId="48F35538" w14:textId="3CDD0140" w:rsidR="00496546" w:rsidRPr="00496546" w:rsidRDefault="00496546" w:rsidP="0049578D">
      <w:pPr>
        <w:ind w:right="-46"/>
        <w:rPr>
          <w:rFonts w:ascii="Times New Roman" w:hAnsi="Times New Roman" w:cs="Times New Roman"/>
          <w:bCs/>
          <w:sz w:val="24"/>
          <w:szCs w:val="24"/>
        </w:rPr>
      </w:pPr>
      <w:r w:rsidRPr="00496546">
        <w:rPr>
          <w:rFonts w:ascii="Times New Roman" w:hAnsi="Times New Roman" w:cs="Times New Roman"/>
          <w:bCs/>
          <w:sz w:val="24"/>
          <w:szCs w:val="24"/>
        </w:rPr>
        <w:t xml:space="preserve">The </w:t>
      </w:r>
      <w:r w:rsidR="00941A3D">
        <w:rPr>
          <w:rFonts w:ascii="Times New Roman" w:hAnsi="Times New Roman" w:cs="Times New Roman"/>
          <w:bCs/>
          <w:sz w:val="24"/>
          <w:szCs w:val="24"/>
        </w:rPr>
        <w:t xml:space="preserve">amended table item 36 is compatible </w:t>
      </w:r>
      <w:r w:rsidR="00941A3D" w:rsidRPr="00941A3D">
        <w:rPr>
          <w:rFonts w:ascii="Times New Roman" w:hAnsi="Times New Roman" w:cs="Times New Roman"/>
          <w:bCs/>
          <w:sz w:val="24"/>
          <w:szCs w:val="24"/>
        </w:rPr>
        <w:t>with human rights because it promotes the protection of human rights.</w:t>
      </w:r>
    </w:p>
    <w:p w14:paraId="13930ECA" w14:textId="77777777" w:rsidR="00496546" w:rsidRPr="00496546" w:rsidRDefault="00496546" w:rsidP="0049578D">
      <w:pPr>
        <w:ind w:right="-46"/>
        <w:rPr>
          <w:rFonts w:ascii="Times New Roman" w:hAnsi="Times New Roman" w:cs="Times New Roman"/>
          <w:bCs/>
          <w:sz w:val="24"/>
          <w:szCs w:val="24"/>
        </w:rPr>
      </w:pPr>
    </w:p>
    <w:p w14:paraId="604CBF35" w14:textId="613B9B61" w:rsidR="009B4353" w:rsidRPr="00F550BD" w:rsidRDefault="009B4353" w:rsidP="009B4353">
      <w:pPr>
        <w:keepNext/>
        <w:ind w:right="-45"/>
        <w:rPr>
          <w:rFonts w:ascii="Times New Roman" w:hAnsi="Times New Roman" w:cs="Times New Roman"/>
          <w:bCs/>
          <w:i/>
          <w:iCs/>
          <w:sz w:val="24"/>
          <w:szCs w:val="24"/>
          <w:highlight w:val="yellow"/>
          <w:u w:val="single"/>
        </w:rPr>
      </w:pPr>
      <w:r>
        <w:rPr>
          <w:rFonts w:ascii="Times New Roman" w:hAnsi="Times New Roman" w:cs="Times New Roman"/>
          <w:bCs/>
          <w:i/>
          <w:iCs/>
          <w:sz w:val="24"/>
          <w:szCs w:val="24"/>
          <w:u w:val="single"/>
        </w:rPr>
        <w:t xml:space="preserve">Amended </w:t>
      </w:r>
      <w:r w:rsidRPr="00A52661">
        <w:rPr>
          <w:rFonts w:ascii="Times New Roman" w:hAnsi="Times New Roman" w:cs="Times New Roman"/>
          <w:bCs/>
          <w:i/>
          <w:iCs/>
          <w:sz w:val="24"/>
          <w:szCs w:val="24"/>
          <w:u w:val="single"/>
        </w:rPr>
        <w:t xml:space="preserve">table item </w:t>
      </w:r>
      <w:r w:rsidR="00BE646B">
        <w:rPr>
          <w:rFonts w:ascii="Times New Roman" w:hAnsi="Times New Roman" w:cs="Times New Roman"/>
          <w:bCs/>
          <w:i/>
          <w:sz w:val="24"/>
          <w:szCs w:val="24"/>
          <w:u w:val="single"/>
        </w:rPr>
        <w:t>37</w:t>
      </w:r>
      <w:r w:rsidRPr="00A52661">
        <w:rPr>
          <w:rFonts w:ascii="Times New Roman" w:hAnsi="Times New Roman" w:cs="Times New Roman"/>
          <w:bCs/>
          <w:iCs/>
          <w:sz w:val="24"/>
          <w:szCs w:val="24"/>
          <w:u w:val="single"/>
        </w:rPr>
        <w:t xml:space="preserve"> </w:t>
      </w:r>
      <w:r w:rsidRPr="00A52661">
        <w:rPr>
          <w:rFonts w:ascii="Times New Roman" w:hAnsi="Times New Roman" w:cs="Times New Roman"/>
          <w:bCs/>
          <w:i/>
          <w:iCs/>
          <w:sz w:val="24"/>
          <w:szCs w:val="24"/>
          <w:u w:val="single"/>
        </w:rPr>
        <w:t xml:space="preserve">– </w:t>
      </w:r>
      <w:r w:rsidR="00B80859" w:rsidRPr="00B80859">
        <w:rPr>
          <w:rFonts w:ascii="Times New Roman" w:hAnsi="Times New Roman" w:cs="Times New Roman"/>
          <w:bCs/>
          <w:i/>
          <w:iCs/>
          <w:sz w:val="24"/>
          <w:szCs w:val="24"/>
          <w:u w:val="single"/>
        </w:rPr>
        <w:t>Indigenous Advancement—Safety and Wellbeing</w:t>
      </w:r>
    </w:p>
    <w:p w14:paraId="7B50429F" w14:textId="77777777" w:rsidR="009B4353" w:rsidRDefault="009B4353" w:rsidP="009B4353">
      <w:pPr>
        <w:keepNext/>
        <w:tabs>
          <w:tab w:val="left" w:pos="5260"/>
        </w:tabs>
        <w:ind w:right="-45"/>
        <w:rPr>
          <w:rFonts w:ascii="Times New Roman" w:hAnsi="Times New Roman" w:cs="Times New Roman"/>
          <w:bCs/>
          <w:sz w:val="24"/>
          <w:szCs w:val="24"/>
        </w:rPr>
      </w:pPr>
    </w:p>
    <w:p w14:paraId="38A4D898" w14:textId="1F97C00A" w:rsidR="00D71573" w:rsidRDefault="00D71573" w:rsidP="00D71573">
      <w:pPr>
        <w:ind w:right="-46"/>
        <w:rPr>
          <w:rFonts w:ascii="Times New Roman" w:hAnsi="Times New Roman" w:cs="Times New Roman"/>
          <w:bCs/>
          <w:iCs/>
          <w:sz w:val="24"/>
          <w:szCs w:val="24"/>
        </w:rPr>
      </w:pPr>
      <w:r>
        <w:rPr>
          <w:rFonts w:ascii="Times New Roman" w:hAnsi="Times New Roman" w:cs="Times New Roman"/>
          <w:bCs/>
          <w:iCs/>
          <w:sz w:val="24"/>
          <w:szCs w:val="24"/>
        </w:rPr>
        <w:t>The amended t</w:t>
      </w:r>
      <w:r w:rsidRPr="002C6859">
        <w:rPr>
          <w:rFonts w:ascii="Times New Roman" w:hAnsi="Times New Roman" w:cs="Times New Roman"/>
          <w:bCs/>
          <w:iCs/>
          <w:sz w:val="24"/>
          <w:szCs w:val="24"/>
        </w:rPr>
        <w:t xml:space="preserve">able item </w:t>
      </w:r>
      <w:r>
        <w:rPr>
          <w:rFonts w:ascii="Times New Roman" w:hAnsi="Times New Roman" w:cs="Times New Roman"/>
          <w:bCs/>
          <w:iCs/>
          <w:sz w:val="24"/>
          <w:szCs w:val="24"/>
        </w:rPr>
        <w:t>37</w:t>
      </w:r>
      <w:r w:rsidRPr="002C6859">
        <w:rPr>
          <w:rFonts w:ascii="Times New Roman" w:hAnsi="Times New Roman" w:cs="Times New Roman"/>
          <w:bCs/>
          <w:iCs/>
          <w:sz w:val="24"/>
          <w:szCs w:val="24"/>
        </w:rPr>
        <w:t xml:space="preserve"> establishes legislative authority for government spending on the </w:t>
      </w:r>
      <w:r w:rsidRPr="00D71573">
        <w:rPr>
          <w:rFonts w:ascii="Times New Roman" w:hAnsi="Times New Roman" w:cs="Times New Roman"/>
          <w:bCs/>
          <w:iCs/>
          <w:sz w:val="24"/>
          <w:szCs w:val="24"/>
        </w:rPr>
        <w:t xml:space="preserve">Indigenous Advancement—Safety and Wellbeing </w:t>
      </w:r>
      <w:r>
        <w:rPr>
          <w:rFonts w:ascii="Times New Roman" w:hAnsi="Times New Roman" w:cs="Times New Roman"/>
          <w:bCs/>
          <w:iCs/>
          <w:sz w:val="24"/>
          <w:szCs w:val="24"/>
        </w:rPr>
        <w:t>(</w:t>
      </w:r>
      <w:r w:rsidRPr="00D71573">
        <w:rPr>
          <w:rFonts w:ascii="Times New Roman" w:hAnsi="Times New Roman" w:cs="Times New Roman"/>
          <w:bCs/>
          <w:iCs/>
          <w:sz w:val="24"/>
          <w:szCs w:val="24"/>
        </w:rPr>
        <w:t xml:space="preserve">Safety and Wellbeing </w:t>
      </w:r>
      <w:r>
        <w:rPr>
          <w:rFonts w:ascii="Times New Roman" w:hAnsi="Times New Roman" w:cs="Times New Roman"/>
          <w:bCs/>
          <w:iCs/>
          <w:sz w:val="24"/>
          <w:szCs w:val="24"/>
        </w:rPr>
        <w:t>program).</w:t>
      </w:r>
    </w:p>
    <w:p w14:paraId="40C41662" w14:textId="77777777" w:rsidR="00D71573" w:rsidRDefault="00D71573" w:rsidP="009B4353">
      <w:pPr>
        <w:keepNext/>
        <w:tabs>
          <w:tab w:val="left" w:pos="5260"/>
        </w:tabs>
        <w:ind w:right="-45"/>
        <w:rPr>
          <w:rFonts w:ascii="Times New Roman" w:hAnsi="Times New Roman" w:cs="Times New Roman"/>
          <w:bCs/>
          <w:sz w:val="24"/>
          <w:szCs w:val="24"/>
        </w:rPr>
      </w:pPr>
    </w:p>
    <w:p w14:paraId="11EFD401" w14:textId="215FA46A" w:rsidR="00D71573" w:rsidRDefault="00E069C2" w:rsidP="009B4353">
      <w:pPr>
        <w:keepNext/>
        <w:tabs>
          <w:tab w:val="left" w:pos="5260"/>
        </w:tabs>
        <w:ind w:right="-45"/>
        <w:rPr>
          <w:rFonts w:ascii="Times New Roman" w:hAnsi="Times New Roman" w:cs="Times New Roman"/>
          <w:color w:val="000000" w:themeColor="text1"/>
          <w:sz w:val="24"/>
          <w:szCs w:val="24"/>
        </w:rPr>
      </w:pPr>
      <w:r w:rsidRPr="0044526B">
        <w:rPr>
          <w:rFonts w:ascii="Times New Roman" w:hAnsi="Times New Roman" w:cs="Times New Roman"/>
          <w:color w:val="000000" w:themeColor="text1"/>
          <w:sz w:val="24"/>
          <w:szCs w:val="24"/>
        </w:rPr>
        <w:t xml:space="preserve">The Safety and Wellbeing </w:t>
      </w:r>
      <w:r>
        <w:rPr>
          <w:rFonts w:ascii="Times New Roman" w:hAnsi="Times New Roman" w:cs="Times New Roman"/>
          <w:color w:val="000000" w:themeColor="text1"/>
          <w:sz w:val="24"/>
          <w:szCs w:val="24"/>
        </w:rPr>
        <w:t>p</w:t>
      </w:r>
      <w:r w:rsidRPr="0044526B">
        <w:rPr>
          <w:rFonts w:ascii="Times New Roman" w:hAnsi="Times New Roman" w:cs="Times New Roman"/>
          <w:color w:val="000000" w:themeColor="text1"/>
          <w:sz w:val="24"/>
          <w:szCs w:val="24"/>
        </w:rPr>
        <w:t xml:space="preserve">rogram is about making communities safer for Aboriginal and Torres Strait Islander peoples, and enabling them to enjoy similar levels of physical, emotional and social wellbeing as those enjoyed by other Australians. Safe communities are places where people thrive and </w:t>
      </w:r>
      <w:proofErr w:type="gramStart"/>
      <w:r w:rsidRPr="0044526B">
        <w:rPr>
          <w:rFonts w:ascii="Times New Roman" w:hAnsi="Times New Roman" w:cs="Times New Roman"/>
          <w:color w:val="000000" w:themeColor="text1"/>
          <w:sz w:val="24"/>
          <w:szCs w:val="24"/>
        </w:rPr>
        <w:t>are able to</w:t>
      </w:r>
      <w:proofErr w:type="gramEnd"/>
      <w:r w:rsidRPr="0044526B">
        <w:rPr>
          <w:rFonts w:ascii="Times New Roman" w:hAnsi="Times New Roman" w:cs="Times New Roman"/>
          <w:color w:val="000000" w:themeColor="text1"/>
          <w:sz w:val="24"/>
          <w:szCs w:val="24"/>
        </w:rPr>
        <w:t xml:space="preserve"> go about their daily activities without fear of violence.</w:t>
      </w:r>
    </w:p>
    <w:p w14:paraId="10907495" w14:textId="77777777" w:rsidR="00B65749" w:rsidRDefault="00B65749" w:rsidP="00B65749">
      <w:pPr>
        <w:rPr>
          <w:rFonts w:ascii="Times New Roman" w:hAnsi="Times New Roman" w:cs="Times New Roman"/>
          <w:color w:val="000000" w:themeColor="text1"/>
          <w:sz w:val="24"/>
          <w:szCs w:val="24"/>
        </w:rPr>
      </w:pPr>
    </w:p>
    <w:p w14:paraId="204A160F" w14:textId="616C3DEC" w:rsidR="00B65749" w:rsidRDefault="00B65749" w:rsidP="00B65749">
      <w:pPr>
        <w:rPr>
          <w:rFonts w:ascii="Times New Roman" w:hAnsi="Times New Roman" w:cs="Times New Roman"/>
          <w:color w:val="000000" w:themeColor="text1"/>
          <w:sz w:val="24"/>
          <w:szCs w:val="24"/>
        </w:rPr>
      </w:pPr>
      <w:r w:rsidRPr="0044526B">
        <w:rPr>
          <w:rFonts w:ascii="Times New Roman" w:hAnsi="Times New Roman" w:cs="Times New Roman"/>
          <w:color w:val="000000" w:themeColor="text1"/>
          <w:sz w:val="24"/>
          <w:szCs w:val="24"/>
        </w:rPr>
        <w:t>They are places where people not only feel safe, but are safe because they are strong, cohesive and vibrant. Feeling well and having a safe community to live in are critical to closing the gap in Indigenous disadvantage. It makes other important things possible, like ensuring children have the best start in life, getting kids to school, helping them achieve good results, and getting adults into jobs.</w:t>
      </w:r>
    </w:p>
    <w:p w14:paraId="07FF0B1E" w14:textId="77777777" w:rsidR="00A94F25" w:rsidRDefault="00A94F25" w:rsidP="009B4353">
      <w:pPr>
        <w:keepNext/>
        <w:tabs>
          <w:tab w:val="left" w:pos="5260"/>
        </w:tabs>
        <w:ind w:right="-45"/>
        <w:rPr>
          <w:rFonts w:ascii="Times New Roman" w:hAnsi="Times New Roman" w:cs="Times New Roman"/>
          <w:color w:val="000000" w:themeColor="text1"/>
          <w:sz w:val="24"/>
          <w:szCs w:val="24"/>
        </w:rPr>
      </w:pPr>
    </w:p>
    <w:p w14:paraId="1263B6A0" w14:textId="1CA55214" w:rsidR="00A94F25" w:rsidRPr="00E130C4" w:rsidRDefault="00A94F25" w:rsidP="006D4A76">
      <w:pPr>
        <w:rPr>
          <w:rFonts w:ascii="Times New Roman" w:hAnsi="Times New Roman"/>
          <w:iCs/>
          <w:color w:val="000000" w:themeColor="text1"/>
          <w:sz w:val="24"/>
          <w:szCs w:val="24"/>
        </w:rPr>
      </w:pPr>
      <w:r w:rsidRPr="00C45921">
        <w:rPr>
          <w:rFonts w:ascii="Times New Roman" w:hAnsi="Times New Roman" w:cs="Times New Roman"/>
          <w:color w:val="000000" w:themeColor="text1"/>
          <w:sz w:val="24"/>
          <w:szCs w:val="24"/>
        </w:rPr>
        <w:t xml:space="preserve">The Safety and Wellbeing </w:t>
      </w:r>
      <w:r>
        <w:rPr>
          <w:rFonts w:ascii="Times New Roman" w:hAnsi="Times New Roman" w:cs="Times New Roman"/>
          <w:color w:val="000000" w:themeColor="text1"/>
          <w:sz w:val="24"/>
          <w:szCs w:val="24"/>
        </w:rPr>
        <w:t>p</w:t>
      </w:r>
      <w:r w:rsidRPr="00C45921">
        <w:rPr>
          <w:rFonts w:ascii="Times New Roman" w:hAnsi="Times New Roman" w:cs="Times New Roman"/>
          <w:color w:val="000000" w:themeColor="text1"/>
          <w:sz w:val="24"/>
          <w:szCs w:val="24"/>
        </w:rPr>
        <w:t xml:space="preserve">rogram </w:t>
      </w:r>
      <w:r w:rsidR="00B65749">
        <w:rPr>
          <w:rFonts w:ascii="Times New Roman" w:hAnsi="Times New Roman" w:cs="Times New Roman"/>
          <w:color w:val="000000" w:themeColor="text1"/>
          <w:sz w:val="24"/>
          <w:szCs w:val="24"/>
        </w:rPr>
        <w:t xml:space="preserve">also aim to </w:t>
      </w:r>
      <w:r w:rsidRPr="00E130C4">
        <w:rPr>
          <w:rFonts w:ascii="Times New Roman" w:hAnsi="Times New Roman"/>
          <w:iCs/>
          <w:color w:val="000000" w:themeColor="text1"/>
          <w:sz w:val="24"/>
          <w:szCs w:val="24"/>
        </w:rPr>
        <w:t>reduce the rates of crime, violence and substance abuse to build healthier, safer and more resilient communities; and</w:t>
      </w:r>
      <w:r w:rsidR="006D4A76">
        <w:rPr>
          <w:rFonts w:ascii="Times New Roman" w:hAnsi="Times New Roman"/>
          <w:iCs/>
          <w:color w:val="000000" w:themeColor="text1"/>
          <w:sz w:val="24"/>
          <w:szCs w:val="24"/>
        </w:rPr>
        <w:t xml:space="preserve"> </w:t>
      </w:r>
      <w:r w:rsidRPr="00E130C4">
        <w:rPr>
          <w:rFonts w:ascii="Times New Roman" w:hAnsi="Times New Roman"/>
          <w:iCs/>
          <w:color w:val="000000" w:themeColor="text1"/>
          <w:sz w:val="24"/>
          <w:szCs w:val="24"/>
        </w:rPr>
        <w:t>make sure Australian laws are followed in all communities across the country.</w:t>
      </w:r>
    </w:p>
    <w:p w14:paraId="1661D472" w14:textId="77777777" w:rsidR="00A94F25" w:rsidRDefault="00A94F25" w:rsidP="00A94F25">
      <w:pPr>
        <w:rPr>
          <w:rFonts w:ascii="Times New Roman" w:hAnsi="Times New Roman" w:cs="Times New Roman"/>
          <w:color w:val="000000" w:themeColor="text1"/>
          <w:sz w:val="24"/>
          <w:szCs w:val="24"/>
        </w:rPr>
      </w:pPr>
    </w:p>
    <w:p w14:paraId="7FE7DC70" w14:textId="34410F5E" w:rsidR="006D4A76" w:rsidRDefault="006D4A76" w:rsidP="006D4A76">
      <w:pPr>
        <w:rPr>
          <w:rFonts w:ascii="Times New Roman" w:hAnsi="Times New Roman" w:cs="Times New Roman"/>
          <w:sz w:val="24"/>
          <w:szCs w:val="24"/>
          <w:lang w:eastAsia="en-AU"/>
        </w:rPr>
      </w:pPr>
      <w:r w:rsidRPr="00177647">
        <w:rPr>
          <w:rFonts w:ascii="Times New Roman" w:hAnsi="Times New Roman" w:cs="Times New Roman"/>
          <w:sz w:val="24"/>
          <w:szCs w:val="24"/>
          <w:lang w:eastAsia="en-AU"/>
        </w:rPr>
        <w:t xml:space="preserve">Existing funding of </w:t>
      </w:r>
      <w:r w:rsidR="00B2359B" w:rsidRPr="00B2359B">
        <w:rPr>
          <w:rFonts w:ascii="Times New Roman" w:hAnsi="Times New Roman" w:cs="Times New Roman"/>
          <w:sz w:val="24"/>
          <w:szCs w:val="24"/>
          <w:lang w:eastAsia="en-AU"/>
        </w:rPr>
        <w:t>$1,657.</w:t>
      </w:r>
      <w:r w:rsidR="00B2359B">
        <w:rPr>
          <w:rFonts w:ascii="Times New Roman" w:hAnsi="Times New Roman" w:cs="Times New Roman"/>
          <w:sz w:val="24"/>
          <w:szCs w:val="24"/>
          <w:lang w:eastAsia="en-AU"/>
        </w:rPr>
        <w:t>8</w:t>
      </w:r>
      <w:r w:rsidR="00B2359B" w:rsidRPr="00B2359B">
        <w:rPr>
          <w:rFonts w:ascii="Times New Roman" w:hAnsi="Times New Roman" w:cs="Times New Roman"/>
          <w:sz w:val="24"/>
          <w:szCs w:val="24"/>
          <w:lang w:eastAsia="en-AU"/>
        </w:rPr>
        <w:t xml:space="preserve"> </w:t>
      </w:r>
      <w:r w:rsidRPr="00177647">
        <w:rPr>
          <w:rFonts w:ascii="Times New Roman" w:hAnsi="Times New Roman" w:cs="Times New Roman"/>
          <w:sz w:val="24"/>
          <w:szCs w:val="24"/>
          <w:lang w:eastAsia="en-AU"/>
        </w:rPr>
        <w:t>million over four years from 2024-25 is available for the</w:t>
      </w:r>
      <w:r w:rsidRPr="00A81C08">
        <w:rPr>
          <w:rFonts w:ascii="Times New Roman" w:hAnsi="Times New Roman" w:cs="Times New Roman"/>
          <w:bCs/>
          <w:iCs/>
          <w:sz w:val="24"/>
          <w:szCs w:val="24"/>
        </w:rPr>
        <w:t xml:space="preserve"> </w:t>
      </w:r>
      <w:r w:rsidR="00B2359B" w:rsidRPr="00B2359B">
        <w:rPr>
          <w:rFonts w:ascii="Times New Roman" w:hAnsi="Times New Roman" w:cs="Times New Roman"/>
          <w:bCs/>
          <w:iCs/>
          <w:sz w:val="24"/>
          <w:szCs w:val="24"/>
        </w:rPr>
        <w:t>Safety and Wellbeing program</w:t>
      </w:r>
      <w:r>
        <w:rPr>
          <w:rFonts w:ascii="Times New Roman" w:hAnsi="Times New Roman" w:cs="Times New Roman"/>
          <w:bCs/>
          <w:iCs/>
          <w:sz w:val="24"/>
          <w:szCs w:val="24"/>
        </w:rPr>
        <w:t>.</w:t>
      </w:r>
    </w:p>
    <w:p w14:paraId="44B206B8" w14:textId="77777777" w:rsidR="00A94F25" w:rsidRDefault="00A94F25" w:rsidP="009B4353">
      <w:pPr>
        <w:keepNext/>
        <w:tabs>
          <w:tab w:val="left" w:pos="5260"/>
        </w:tabs>
        <w:ind w:right="-45"/>
        <w:rPr>
          <w:rFonts w:ascii="Times New Roman" w:hAnsi="Times New Roman" w:cs="Times New Roman"/>
          <w:bCs/>
          <w:sz w:val="24"/>
          <w:szCs w:val="24"/>
        </w:rPr>
      </w:pPr>
    </w:p>
    <w:p w14:paraId="3D15CBC3" w14:textId="77777777" w:rsidR="009B4353" w:rsidRPr="008A7C3B" w:rsidRDefault="009B4353" w:rsidP="009B4353">
      <w:pPr>
        <w:keepNext/>
        <w:ind w:right="-45"/>
        <w:rPr>
          <w:rFonts w:ascii="Times New Roman" w:hAnsi="Times New Roman" w:cs="Times New Roman"/>
          <w:b/>
          <w:bCs/>
          <w:iCs/>
          <w:sz w:val="24"/>
          <w:szCs w:val="24"/>
        </w:rPr>
      </w:pPr>
      <w:r w:rsidRPr="00F550BD">
        <w:rPr>
          <w:rFonts w:ascii="Times New Roman" w:hAnsi="Times New Roman" w:cs="Times New Roman"/>
          <w:b/>
          <w:bCs/>
          <w:iCs/>
          <w:sz w:val="24"/>
          <w:szCs w:val="24"/>
        </w:rPr>
        <w:t>Human rights implications</w:t>
      </w:r>
    </w:p>
    <w:p w14:paraId="0836B9A1" w14:textId="77777777" w:rsidR="009B4353" w:rsidRDefault="009B4353" w:rsidP="009B4353">
      <w:pPr>
        <w:keepNext/>
        <w:tabs>
          <w:tab w:val="left" w:pos="5260"/>
        </w:tabs>
        <w:ind w:right="-46"/>
        <w:rPr>
          <w:rFonts w:ascii="Times New Roman" w:hAnsi="Times New Roman" w:cs="Times New Roman"/>
          <w:bCs/>
          <w:sz w:val="24"/>
          <w:szCs w:val="24"/>
        </w:rPr>
      </w:pPr>
    </w:p>
    <w:p w14:paraId="3ACF9EEA" w14:textId="77777777" w:rsidR="00A50678" w:rsidRDefault="00A50678" w:rsidP="00A50678">
      <w:pPr>
        <w:tabs>
          <w:tab w:val="left" w:pos="5260"/>
        </w:tabs>
        <w:ind w:right="-46"/>
        <w:rPr>
          <w:rFonts w:ascii="Times New Roman" w:hAnsi="Times New Roman" w:cs="Times New Roman"/>
          <w:bCs/>
          <w:iCs/>
          <w:sz w:val="24"/>
          <w:szCs w:val="24"/>
        </w:rPr>
      </w:pPr>
      <w:r>
        <w:rPr>
          <w:rFonts w:ascii="Times New Roman" w:hAnsi="Times New Roman" w:cs="Times New Roman"/>
          <w:bCs/>
          <w:iCs/>
          <w:sz w:val="24"/>
          <w:szCs w:val="24"/>
        </w:rPr>
        <w:t>The amended table item 37 engages the following rights:</w:t>
      </w:r>
    </w:p>
    <w:p w14:paraId="4A105139" w14:textId="5E9D0037" w:rsidR="00A50678" w:rsidRPr="000E08C7" w:rsidRDefault="006D4C77" w:rsidP="00A50678">
      <w:pPr>
        <w:pStyle w:val="ListParagraph"/>
        <w:numPr>
          <w:ilvl w:val="0"/>
          <w:numId w:val="36"/>
        </w:numPr>
        <w:spacing w:after="0" w:line="240" w:lineRule="auto"/>
        <w:rPr>
          <w:rFonts w:ascii="Times New Roman" w:hAnsi="Times New Roman"/>
          <w:bCs/>
          <w:sz w:val="24"/>
          <w:szCs w:val="24"/>
        </w:rPr>
      </w:pPr>
      <w:r>
        <w:rPr>
          <w:rFonts w:ascii="Times New Roman" w:hAnsi="Times New Roman"/>
          <w:bCs/>
          <w:sz w:val="24"/>
          <w:szCs w:val="24"/>
        </w:rPr>
        <w:t>t</w:t>
      </w:r>
      <w:r w:rsidR="00A50678" w:rsidRPr="00CF3268">
        <w:rPr>
          <w:rFonts w:ascii="Times New Roman" w:hAnsi="Times New Roman"/>
          <w:bCs/>
          <w:sz w:val="24"/>
          <w:szCs w:val="24"/>
        </w:rPr>
        <w:t>he right to health and wellbeing – Article</w:t>
      </w:r>
      <w:r w:rsidR="00880A1D">
        <w:rPr>
          <w:rFonts w:ascii="Times New Roman" w:hAnsi="Times New Roman"/>
          <w:bCs/>
          <w:sz w:val="24"/>
          <w:szCs w:val="24"/>
        </w:rPr>
        <w:t>s</w:t>
      </w:r>
      <w:r w:rsidR="00A50678" w:rsidRPr="00CF3268">
        <w:rPr>
          <w:rFonts w:ascii="Times New Roman" w:hAnsi="Times New Roman"/>
          <w:bCs/>
          <w:sz w:val="24"/>
          <w:szCs w:val="24"/>
        </w:rPr>
        <w:t xml:space="preserve"> 11 and 12 of the </w:t>
      </w:r>
      <w:r w:rsidR="00A50678" w:rsidRPr="00C4479A">
        <w:rPr>
          <w:rFonts w:ascii="Times New Roman" w:hAnsi="Times New Roman"/>
          <w:bCs/>
          <w:sz w:val="24"/>
          <w:szCs w:val="24"/>
        </w:rPr>
        <w:t>ICESCR</w:t>
      </w:r>
      <w:r w:rsidR="00A50678" w:rsidRPr="00CF3268">
        <w:rPr>
          <w:rFonts w:ascii="Times New Roman" w:hAnsi="Times New Roman"/>
          <w:bCs/>
          <w:sz w:val="24"/>
          <w:szCs w:val="24"/>
        </w:rPr>
        <w:t>, read with Article 2</w:t>
      </w:r>
      <w:r w:rsidR="00D6482D">
        <w:rPr>
          <w:rFonts w:ascii="Times New Roman" w:hAnsi="Times New Roman"/>
          <w:bCs/>
          <w:sz w:val="24"/>
          <w:szCs w:val="24"/>
        </w:rPr>
        <w:t xml:space="preserve"> and </w:t>
      </w:r>
      <w:r w:rsidR="00A50678" w:rsidRPr="00CF3268">
        <w:rPr>
          <w:rFonts w:ascii="Times New Roman" w:hAnsi="Times New Roman"/>
          <w:bCs/>
          <w:sz w:val="24"/>
          <w:szCs w:val="24"/>
        </w:rPr>
        <w:t xml:space="preserve">Article 25 of the </w:t>
      </w:r>
      <w:r w:rsidR="00A50678" w:rsidRPr="00CF3268">
        <w:rPr>
          <w:rFonts w:ascii="Times New Roman" w:hAnsi="Times New Roman"/>
          <w:bCs/>
          <w:i/>
          <w:iCs/>
          <w:sz w:val="24"/>
          <w:szCs w:val="24"/>
        </w:rPr>
        <w:t xml:space="preserve">Universal Declaration of Human Rights </w:t>
      </w:r>
      <w:r w:rsidR="00A50678" w:rsidRPr="00CF3268">
        <w:rPr>
          <w:rFonts w:ascii="Times New Roman" w:hAnsi="Times New Roman"/>
          <w:bCs/>
          <w:sz w:val="24"/>
          <w:szCs w:val="24"/>
        </w:rPr>
        <w:t>(UDHR</w:t>
      </w:r>
      <w:proofErr w:type="gramStart"/>
      <w:r w:rsidR="00A50678" w:rsidRPr="00CF3268">
        <w:rPr>
          <w:rFonts w:ascii="Times New Roman" w:hAnsi="Times New Roman"/>
          <w:bCs/>
          <w:sz w:val="24"/>
          <w:szCs w:val="24"/>
        </w:rPr>
        <w:t>)</w:t>
      </w:r>
      <w:r>
        <w:rPr>
          <w:rFonts w:ascii="Times New Roman" w:hAnsi="Times New Roman"/>
          <w:bCs/>
          <w:sz w:val="24"/>
          <w:szCs w:val="24"/>
        </w:rPr>
        <w:t>;</w:t>
      </w:r>
      <w:proofErr w:type="gramEnd"/>
    </w:p>
    <w:p w14:paraId="6F08C5DB" w14:textId="1B79976C" w:rsidR="00A50678" w:rsidRDefault="006D4C77" w:rsidP="00A50678">
      <w:pPr>
        <w:pStyle w:val="ListParagraph"/>
        <w:numPr>
          <w:ilvl w:val="0"/>
          <w:numId w:val="36"/>
        </w:numPr>
        <w:spacing w:after="0" w:line="240" w:lineRule="auto"/>
        <w:rPr>
          <w:rFonts w:ascii="Times New Roman" w:hAnsi="Times New Roman"/>
          <w:bCs/>
          <w:sz w:val="24"/>
          <w:szCs w:val="24"/>
        </w:rPr>
      </w:pPr>
      <w:r>
        <w:rPr>
          <w:rFonts w:ascii="Times New Roman" w:hAnsi="Times New Roman"/>
          <w:bCs/>
          <w:sz w:val="24"/>
          <w:szCs w:val="24"/>
        </w:rPr>
        <w:t>t</w:t>
      </w:r>
      <w:r w:rsidR="00A50678">
        <w:rPr>
          <w:rFonts w:ascii="Times New Roman" w:hAnsi="Times New Roman"/>
          <w:bCs/>
          <w:sz w:val="24"/>
          <w:szCs w:val="24"/>
        </w:rPr>
        <w:t>he right to self-determination – A</w:t>
      </w:r>
      <w:r w:rsidR="00A50678" w:rsidRPr="002531F6">
        <w:rPr>
          <w:rFonts w:ascii="Times New Roman" w:hAnsi="Times New Roman"/>
          <w:bCs/>
          <w:sz w:val="24"/>
          <w:szCs w:val="24"/>
        </w:rPr>
        <w:t>rticle 1 of the ICCPR, read with Article 2, Article 1 of the ICESCR</w:t>
      </w:r>
      <w:r w:rsidR="0039205C">
        <w:rPr>
          <w:rFonts w:ascii="Times New Roman" w:hAnsi="Times New Roman"/>
          <w:bCs/>
          <w:sz w:val="24"/>
          <w:szCs w:val="24"/>
        </w:rPr>
        <w:t xml:space="preserve"> </w:t>
      </w:r>
      <w:r w:rsidR="00A50678" w:rsidRPr="002531F6">
        <w:rPr>
          <w:rFonts w:ascii="Times New Roman" w:hAnsi="Times New Roman"/>
          <w:bCs/>
          <w:sz w:val="24"/>
          <w:szCs w:val="24"/>
        </w:rPr>
        <w:t xml:space="preserve">and Article 3 of the </w:t>
      </w:r>
      <w:r w:rsidR="00A50678" w:rsidRPr="00D23C1B">
        <w:rPr>
          <w:rFonts w:ascii="Times New Roman" w:hAnsi="Times New Roman"/>
          <w:bCs/>
          <w:iCs/>
          <w:sz w:val="24"/>
          <w:szCs w:val="24"/>
        </w:rPr>
        <w:t>UNDRIP</w:t>
      </w:r>
      <w:r w:rsidR="00997000">
        <w:rPr>
          <w:rFonts w:ascii="Times New Roman" w:hAnsi="Times New Roman"/>
          <w:bCs/>
          <w:sz w:val="24"/>
          <w:szCs w:val="24"/>
        </w:rPr>
        <w:t>; and</w:t>
      </w:r>
    </w:p>
    <w:p w14:paraId="3E9B4DB5" w14:textId="0E1558A6" w:rsidR="00A50678" w:rsidRDefault="00997000" w:rsidP="00A50678">
      <w:pPr>
        <w:pStyle w:val="ListParagraph"/>
        <w:numPr>
          <w:ilvl w:val="0"/>
          <w:numId w:val="36"/>
        </w:numPr>
        <w:spacing w:after="0" w:line="240" w:lineRule="auto"/>
        <w:rPr>
          <w:rFonts w:ascii="Times New Roman" w:hAnsi="Times New Roman"/>
          <w:bCs/>
          <w:sz w:val="24"/>
          <w:szCs w:val="24"/>
        </w:rPr>
      </w:pPr>
      <w:r>
        <w:rPr>
          <w:rFonts w:ascii="Times New Roman" w:hAnsi="Times New Roman"/>
          <w:bCs/>
          <w:sz w:val="24"/>
          <w:szCs w:val="24"/>
        </w:rPr>
        <w:t>t</w:t>
      </w:r>
      <w:r w:rsidR="00A50678">
        <w:rPr>
          <w:rFonts w:ascii="Times New Roman" w:hAnsi="Times New Roman"/>
          <w:bCs/>
          <w:sz w:val="24"/>
          <w:szCs w:val="24"/>
        </w:rPr>
        <w:t xml:space="preserve">he right to </w:t>
      </w:r>
      <w:r w:rsidR="00A50678" w:rsidRPr="00D773F0">
        <w:rPr>
          <w:rFonts w:ascii="Times New Roman" w:hAnsi="Times New Roman"/>
          <w:bCs/>
          <w:sz w:val="24"/>
          <w:szCs w:val="24"/>
        </w:rPr>
        <w:t>cultural participation</w:t>
      </w:r>
      <w:r w:rsidR="00C344BD">
        <w:rPr>
          <w:rFonts w:ascii="Times New Roman" w:hAnsi="Times New Roman"/>
          <w:bCs/>
          <w:sz w:val="24"/>
          <w:szCs w:val="24"/>
        </w:rPr>
        <w:t xml:space="preserve"> – A</w:t>
      </w:r>
      <w:r w:rsidR="00A50678" w:rsidRPr="00D773F0">
        <w:rPr>
          <w:rFonts w:ascii="Times New Roman" w:hAnsi="Times New Roman"/>
          <w:bCs/>
          <w:sz w:val="24"/>
          <w:szCs w:val="24"/>
        </w:rPr>
        <w:t>rticle 27 of the</w:t>
      </w:r>
      <w:r w:rsidR="00A50678">
        <w:rPr>
          <w:rFonts w:ascii="Times New Roman" w:hAnsi="Times New Roman"/>
          <w:bCs/>
          <w:sz w:val="24"/>
          <w:szCs w:val="24"/>
        </w:rPr>
        <w:t xml:space="preserve"> </w:t>
      </w:r>
      <w:r w:rsidR="00A50678" w:rsidRPr="00D773F0">
        <w:rPr>
          <w:rFonts w:ascii="Times New Roman" w:hAnsi="Times New Roman"/>
          <w:bCs/>
          <w:sz w:val="24"/>
          <w:szCs w:val="24"/>
        </w:rPr>
        <w:t>ICCPR and Article 15 of the ICESCR</w:t>
      </w:r>
      <w:r w:rsidR="00A50678">
        <w:rPr>
          <w:rFonts w:ascii="Times New Roman" w:hAnsi="Times New Roman"/>
          <w:bCs/>
          <w:sz w:val="24"/>
          <w:szCs w:val="24"/>
        </w:rPr>
        <w:t>.</w:t>
      </w:r>
    </w:p>
    <w:p w14:paraId="6700E900" w14:textId="77777777" w:rsidR="00A50678" w:rsidRPr="00CF3268" w:rsidRDefault="00A50678" w:rsidP="00A50678">
      <w:pPr>
        <w:rPr>
          <w:rFonts w:ascii="Times New Roman" w:hAnsi="Times New Roman"/>
          <w:bCs/>
          <w:sz w:val="24"/>
          <w:szCs w:val="24"/>
        </w:rPr>
      </w:pPr>
    </w:p>
    <w:p w14:paraId="28F79372" w14:textId="63F68C14" w:rsidR="00A50678" w:rsidRDefault="00C344BD" w:rsidP="00A50678">
      <w:pPr>
        <w:tabs>
          <w:tab w:val="left" w:pos="5260"/>
        </w:tabs>
        <w:ind w:right="-46"/>
        <w:rPr>
          <w:rFonts w:ascii="Times New Roman" w:hAnsi="Times New Roman"/>
          <w:bCs/>
          <w:i/>
          <w:iCs/>
          <w:sz w:val="24"/>
          <w:szCs w:val="24"/>
          <w:u w:val="single"/>
        </w:rPr>
      </w:pPr>
      <w:r>
        <w:rPr>
          <w:rFonts w:ascii="Times New Roman" w:hAnsi="Times New Roman"/>
          <w:bCs/>
          <w:i/>
          <w:iCs/>
          <w:sz w:val="24"/>
          <w:szCs w:val="24"/>
          <w:u w:val="single"/>
        </w:rPr>
        <w:t>R</w:t>
      </w:r>
      <w:r w:rsidR="00A50678">
        <w:rPr>
          <w:rFonts w:ascii="Times New Roman" w:hAnsi="Times New Roman"/>
          <w:bCs/>
          <w:i/>
          <w:iCs/>
          <w:sz w:val="24"/>
          <w:szCs w:val="24"/>
          <w:u w:val="single"/>
        </w:rPr>
        <w:t>ight to health and wellbeing</w:t>
      </w:r>
    </w:p>
    <w:p w14:paraId="3CE04C37" w14:textId="77777777" w:rsidR="00A50678" w:rsidRDefault="00A50678" w:rsidP="00A50678">
      <w:pPr>
        <w:tabs>
          <w:tab w:val="left" w:pos="5260"/>
        </w:tabs>
        <w:ind w:right="-46"/>
        <w:rPr>
          <w:rFonts w:ascii="Times New Roman" w:hAnsi="Times New Roman"/>
          <w:bCs/>
          <w:sz w:val="24"/>
          <w:szCs w:val="24"/>
        </w:rPr>
      </w:pPr>
    </w:p>
    <w:p w14:paraId="2EEEF3DC" w14:textId="77777777" w:rsidR="001439A7" w:rsidRDefault="001439A7" w:rsidP="001439A7">
      <w:pPr>
        <w:ind w:right="-46"/>
        <w:rPr>
          <w:rFonts w:ascii="Times New Roman" w:hAnsi="Times New Roman" w:cs="Times New Roman"/>
          <w:color w:val="000000" w:themeColor="text1"/>
          <w:sz w:val="24"/>
          <w:szCs w:val="24"/>
        </w:rPr>
      </w:pPr>
      <w:r w:rsidRPr="00F254F2">
        <w:rPr>
          <w:rFonts w:ascii="Times New Roman" w:hAnsi="Times New Roman" w:cs="Times New Roman"/>
          <w:color w:val="000000" w:themeColor="text1"/>
          <w:sz w:val="24"/>
          <w:szCs w:val="24"/>
        </w:rPr>
        <w:t xml:space="preserve">Article 2 of the ICESCR requires States Parties to take steps to progressively achieve the full realisation of the rights recognised in the ICESCR by all appropriate means. </w:t>
      </w:r>
    </w:p>
    <w:p w14:paraId="200E0C53" w14:textId="77777777" w:rsidR="001439A7" w:rsidRDefault="001439A7" w:rsidP="001439A7">
      <w:pPr>
        <w:ind w:right="-46"/>
        <w:rPr>
          <w:rFonts w:ascii="Times New Roman" w:hAnsi="Times New Roman" w:cs="Times New Roman"/>
          <w:color w:val="000000" w:themeColor="text1"/>
          <w:sz w:val="24"/>
          <w:szCs w:val="24"/>
        </w:rPr>
      </w:pPr>
    </w:p>
    <w:p w14:paraId="03D89E9E" w14:textId="298AB22C" w:rsidR="00A50678" w:rsidRDefault="00A50678" w:rsidP="00A50678">
      <w:pPr>
        <w:tabs>
          <w:tab w:val="left" w:pos="5260"/>
        </w:tabs>
        <w:ind w:right="-46"/>
        <w:rPr>
          <w:rFonts w:ascii="Times New Roman" w:hAnsi="Times New Roman"/>
          <w:bCs/>
          <w:sz w:val="24"/>
          <w:szCs w:val="24"/>
        </w:rPr>
      </w:pPr>
      <w:r>
        <w:rPr>
          <w:rFonts w:ascii="Times New Roman" w:hAnsi="Times New Roman"/>
          <w:bCs/>
          <w:sz w:val="24"/>
          <w:szCs w:val="24"/>
        </w:rPr>
        <w:t>Article 11 of the ICESCR recognises the right of everyone to an adequate standard of living, including adequate food clothing and housing, and to the continuous improvement of living conditions, and encourages State</w:t>
      </w:r>
      <w:r w:rsidR="009521BB">
        <w:rPr>
          <w:rFonts w:ascii="Times New Roman" w:hAnsi="Times New Roman"/>
          <w:bCs/>
          <w:sz w:val="24"/>
          <w:szCs w:val="24"/>
        </w:rPr>
        <w:t>s</w:t>
      </w:r>
      <w:r>
        <w:rPr>
          <w:rFonts w:ascii="Times New Roman" w:hAnsi="Times New Roman"/>
          <w:bCs/>
          <w:sz w:val="24"/>
          <w:szCs w:val="24"/>
        </w:rPr>
        <w:t xml:space="preserve"> Parties to take appropriate step to ensure the realisation of this right. </w:t>
      </w:r>
    </w:p>
    <w:p w14:paraId="2849D590" w14:textId="77777777" w:rsidR="00A50678" w:rsidRPr="00CF3268" w:rsidRDefault="00A50678" w:rsidP="00A50678">
      <w:pPr>
        <w:tabs>
          <w:tab w:val="left" w:pos="5260"/>
        </w:tabs>
        <w:ind w:right="-46"/>
        <w:rPr>
          <w:rFonts w:ascii="Times New Roman" w:hAnsi="Times New Roman"/>
          <w:bCs/>
          <w:sz w:val="24"/>
          <w:szCs w:val="24"/>
        </w:rPr>
      </w:pPr>
    </w:p>
    <w:p w14:paraId="3392B7B3" w14:textId="77777777" w:rsidR="00A50678" w:rsidRDefault="00A50678" w:rsidP="00A50678">
      <w:pPr>
        <w:tabs>
          <w:tab w:val="left" w:pos="5260"/>
        </w:tabs>
        <w:ind w:right="-46"/>
        <w:rPr>
          <w:rFonts w:ascii="Times New Roman" w:hAnsi="Times New Roman" w:cs="Times New Roman"/>
          <w:bCs/>
          <w:iCs/>
          <w:sz w:val="24"/>
          <w:szCs w:val="24"/>
        </w:rPr>
      </w:pPr>
      <w:r>
        <w:rPr>
          <w:rFonts w:ascii="Times New Roman" w:hAnsi="Times New Roman" w:cs="Times New Roman"/>
          <w:bCs/>
          <w:iCs/>
          <w:sz w:val="24"/>
          <w:szCs w:val="24"/>
        </w:rPr>
        <w:t>Article 12 of the ICESCR recognises the right of everyone to the enjoyment of the highest attainable standard of physical and mental health, calling on States to ensure the provision of necessary medical services to address the underlying determinants of health.</w:t>
      </w:r>
    </w:p>
    <w:p w14:paraId="1E9E2552" w14:textId="77777777" w:rsidR="00A50678" w:rsidRDefault="00A50678" w:rsidP="00A50678">
      <w:pPr>
        <w:tabs>
          <w:tab w:val="left" w:pos="5260"/>
        </w:tabs>
        <w:ind w:right="-46"/>
        <w:rPr>
          <w:rFonts w:ascii="Times New Roman" w:hAnsi="Times New Roman" w:cs="Times New Roman"/>
          <w:bCs/>
          <w:iCs/>
          <w:sz w:val="24"/>
          <w:szCs w:val="24"/>
        </w:rPr>
      </w:pPr>
    </w:p>
    <w:p w14:paraId="5240CC0B" w14:textId="77777777" w:rsidR="00A50678" w:rsidRPr="00CF3268" w:rsidRDefault="00A50678" w:rsidP="00A50678">
      <w:pPr>
        <w:ind w:right="-46"/>
        <w:rPr>
          <w:rFonts w:ascii="Times New Roman" w:hAnsi="Times New Roman" w:cs="Times New Roman"/>
          <w:bCs/>
          <w:sz w:val="24"/>
          <w:szCs w:val="24"/>
        </w:rPr>
      </w:pPr>
      <w:r>
        <w:rPr>
          <w:rFonts w:ascii="Times New Roman" w:hAnsi="Times New Roman" w:cs="Times New Roman"/>
          <w:bCs/>
          <w:sz w:val="24"/>
          <w:szCs w:val="24"/>
        </w:rPr>
        <w:t>Article 25 of the UDHR recognises everyone’s right to a standard of living adequate for the health and well-being of oneself and one’s family, including food, clothing, housing and medical care and necessary social services.</w:t>
      </w:r>
    </w:p>
    <w:p w14:paraId="1AE09266" w14:textId="77777777" w:rsidR="00A50678" w:rsidRDefault="00A50678" w:rsidP="00A50678">
      <w:pPr>
        <w:tabs>
          <w:tab w:val="left" w:pos="5260"/>
        </w:tabs>
        <w:ind w:right="-46"/>
        <w:rPr>
          <w:rFonts w:ascii="Times New Roman" w:hAnsi="Times New Roman"/>
          <w:bCs/>
          <w:sz w:val="24"/>
          <w:szCs w:val="24"/>
        </w:rPr>
      </w:pPr>
    </w:p>
    <w:p w14:paraId="345D02B6" w14:textId="63530A39" w:rsidR="00A50678" w:rsidRDefault="008218E7" w:rsidP="00A50678">
      <w:pPr>
        <w:tabs>
          <w:tab w:val="left" w:pos="5260"/>
        </w:tabs>
        <w:ind w:right="-46"/>
        <w:rPr>
          <w:rFonts w:ascii="Times New Roman" w:hAnsi="Times New Roman"/>
          <w:bCs/>
          <w:sz w:val="24"/>
          <w:szCs w:val="24"/>
        </w:rPr>
      </w:pPr>
      <w:r>
        <w:rPr>
          <w:rFonts w:ascii="Times New Roman" w:hAnsi="Times New Roman"/>
          <w:bCs/>
          <w:sz w:val="24"/>
          <w:szCs w:val="24"/>
        </w:rPr>
        <w:br w:type="column"/>
      </w:r>
      <w:r w:rsidR="00A50678">
        <w:rPr>
          <w:rFonts w:ascii="Times New Roman" w:hAnsi="Times New Roman"/>
          <w:bCs/>
          <w:sz w:val="24"/>
          <w:szCs w:val="24"/>
        </w:rPr>
        <w:lastRenderedPageBreak/>
        <w:t xml:space="preserve">The amended table item 37 provides funding to organisations to deliver services, activities, infrastructure and research that is directed at enabling Indigenous people to enjoy similar levels of physical, emotional and social wellbeing and safety as those enjoyed by other Australians. The program addresses violence and harmful levels of alcohol and substance use to promote safer communities and an improvement in living conditions. </w:t>
      </w:r>
    </w:p>
    <w:p w14:paraId="6F3DC7AC" w14:textId="77777777" w:rsidR="00A50678" w:rsidRDefault="00A50678" w:rsidP="00A50678">
      <w:pPr>
        <w:ind w:right="-46"/>
        <w:rPr>
          <w:rFonts w:ascii="Times New Roman" w:hAnsi="Times New Roman" w:cs="Times New Roman"/>
          <w:bCs/>
          <w:sz w:val="24"/>
          <w:szCs w:val="24"/>
        </w:rPr>
      </w:pPr>
    </w:p>
    <w:p w14:paraId="3021FD3C" w14:textId="7CB95743" w:rsidR="00A50678" w:rsidRDefault="007646BB" w:rsidP="00A50678">
      <w:pPr>
        <w:ind w:right="-46"/>
        <w:rPr>
          <w:rFonts w:ascii="Times New Roman" w:hAnsi="Times New Roman" w:cs="Times New Roman"/>
          <w:bCs/>
          <w:i/>
          <w:sz w:val="24"/>
          <w:szCs w:val="24"/>
          <w:u w:val="single"/>
        </w:rPr>
      </w:pPr>
      <w:r>
        <w:rPr>
          <w:rFonts w:ascii="Times New Roman" w:hAnsi="Times New Roman" w:cs="Times New Roman"/>
          <w:bCs/>
          <w:i/>
          <w:sz w:val="24"/>
          <w:szCs w:val="24"/>
          <w:u w:val="single"/>
        </w:rPr>
        <w:t>R</w:t>
      </w:r>
      <w:r w:rsidR="00A50678">
        <w:rPr>
          <w:rFonts w:ascii="Times New Roman" w:hAnsi="Times New Roman" w:cs="Times New Roman"/>
          <w:bCs/>
          <w:i/>
          <w:sz w:val="24"/>
          <w:szCs w:val="24"/>
          <w:u w:val="single"/>
        </w:rPr>
        <w:t>ight to self-determination</w:t>
      </w:r>
    </w:p>
    <w:p w14:paraId="22FCA211" w14:textId="77777777" w:rsidR="00A50678" w:rsidRPr="00CB0896" w:rsidRDefault="00A50678" w:rsidP="00A50678">
      <w:pPr>
        <w:ind w:right="-46"/>
        <w:rPr>
          <w:rFonts w:ascii="Times New Roman" w:hAnsi="Times New Roman" w:cs="Times New Roman"/>
          <w:bCs/>
          <w:iCs/>
          <w:sz w:val="24"/>
          <w:szCs w:val="24"/>
        </w:rPr>
      </w:pPr>
    </w:p>
    <w:p w14:paraId="52F7B7AB" w14:textId="77777777" w:rsidR="00410889" w:rsidRDefault="00A50678" w:rsidP="00A50678">
      <w:pPr>
        <w:ind w:right="-46"/>
        <w:rPr>
          <w:rFonts w:ascii="Times New Roman" w:hAnsi="Times New Roman" w:cs="Times New Roman"/>
          <w:bCs/>
          <w:sz w:val="24"/>
          <w:szCs w:val="24"/>
        </w:rPr>
      </w:pPr>
      <w:r w:rsidRPr="00C40B5D">
        <w:rPr>
          <w:rFonts w:ascii="Times New Roman" w:hAnsi="Times New Roman" w:cs="Times New Roman"/>
          <w:bCs/>
          <w:sz w:val="24"/>
          <w:szCs w:val="24"/>
        </w:rPr>
        <w:t xml:space="preserve">Article 1 of the ICCPR </w:t>
      </w:r>
      <w:r>
        <w:rPr>
          <w:rFonts w:ascii="Times New Roman" w:hAnsi="Times New Roman" w:cs="Times New Roman"/>
          <w:bCs/>
          <w:sz w:val="24"/>
          <w:szCs w:val="24"/>
        </w:rPr>
        <w:t xml:space="preserve">and ICESCR </w:t>
      </w:r>
      <w:r w:rsidRPr="00C40B5D">
        <w:rPr>
          <w:rFonts w:ascii="Times New Roman" w:hAnsi="Times New Roman" w:cs="Times New Roman"/>
          <w:bCs/>
          <w:sz w:val="24"/>
          <w:szCs w:val="24"/>
        </w:rPr>
        <w:t>recognise</w:t>
      </w:r>
      <w:r>
        <w:rPr>
          <w:rFonts w:ascii="Times New Roman" w:hAnsi="Times New Roman" w:cs="Times New Roman"/>
          <w:bCs/>
          <w:sz w:val="24"/>
          <w:szCs w:val="24"/>
        </w:rPr>
        <w:t xml:space="preserve"> that</w:t>
      </w:r>
      <w:r w:rsidRPr="00C40B5D">
        <w:rPr>
          <w:rFonts w:ascii="Times New Roman" w:hAnsi="Times New Roman" w:cs="Times New Roman"/>
          <w:bCs/>
          <w:sz w:val="24"/>
          <w:szCs w:val="24"/>
        </w:rPr>
        <w:t xml:space="preserve"> all peoples have the right of </w:t>
      </w:r>
      <w:r w:rsidR="00410889">
        <w:rPr>
          <w:rFonts w:ascii="Times New Roman" w:hAnsi="Times New Roman" w:cs="Times New Roman"/>
          <w:bCs/>
          <w:sz w:val="24"/>
          <w:szCs w:val="24"/>
        </w:rPr>
        <w:br/>
      </w:r>
      <w:r w:rsidRPr="00C40B5D">
        <w:rPr>
          <w:rFonts w:ascii="Times New Roman" w:hAnsi="Times New Roman" w:cs="Times New Roman"/>
          <w:bCs/>
          <w:sz w:val="24"/>
          <w:szCs w:val="24"/>
        </w:rPr>
        <w:t xml:space="preserve">self-determination. By virtue of that </w:t>
      </w:r>
      <w:proofErr w:type="gramStart"/>
      <w:r w:rsidRPr="00C40B5D">
        <w:rPr>
          <w:rFonts w:ascii="Times New Roman" w:hAnsi="Times New Roman" w:cs="Times New Roman"/>
          <w:bCs/>
          <w:sz w:val="24"/>
          <w:szCs w:val="24"/>
        </w:rPr>
        <w:t>right</w:t>
      </w:r>
      <w:proofErr w:type="gramEnd"/>
      <w:r w:rsidRPr="00C40B5D">
        <w:rPr>
          <w:rFonts w:ascii="Times New Roman" w:hAnsi="Times New Roman" w:cs="Times New Roman"/>
          <w:bCs/>
          <w:sz w:val="24"/>
          <w:szCs w:val="24"/>
        </w:rPr>
        <w:t xml:space="preserve"> they freely pursue their economic, social and cultural development. Article 1 of the ICCPR requires State</w:t>
      </w:r>
      <w:r w:rsidR="00410889">
        <w:rPr>
          <w:rFonts w:ascii="Times New Roman" w:hAnsi="Times New Roman" w:cs="Times New Roman"/>
          <w:bCs/>
          <w:sz w:val="24"/>
          <w:szCs w:val="24"/>
        </w:rPr>
        <w:t>s</w:t>
      </w:r>
      <w:r w:rsidRPr="00C40B5D">
        <w:rPr>
          <w:rFonts w:ascii="Times New Roman" w:hAnsi="Times New Roman" w:cs="Times New Roman"/>
          <w:bCs/>
          <w:sz w:val="24"/>
          <w:szCs w:val="24"/>
        </w:rPr>
        <w:t xml:space="preserve"> Part</w:t>
      </w:r>
      <w:r>
        <w:rPr>
          <w:rFonts w:ascii="Times New Roman" w:hAnsi="Times New Roman" w:cs="Times New Roman"/>
          <w:bCs/>
          <w:sz w:val="24"/>
          <w:szCs w:val="24"/>
        </w:rPr>
        <w:t>ies</w:t>
      </w:r>
      <w:r w:rsidRPr="00C40B5D">
        <w:rPr>
          <w:rFonts w:ascii="Times New Roman" w:hAnsi="Times New Roman" w:cs="Times New Roman"/>
          <w:bCs/>
          <w:sz w:val="24"/>
          <w:szCs w:val="24"/>
        </w:rPr>
        <w:t xml:space="preserve"> </w:t>
      </w:r>
      <w:r>
        <w:rPr>
          <w:rFonts w:ascii="Times New Roman" w:hAnsi="Times New Roman" w:cs="Times New Roman"/>
          <w:bCs/>
          <w:sz w:val="24"/>
          <w:szCs w:val="24"/>
        </w:rPr>
        <w:t>to</w:t>
      </w:r>
      <w:r w:rsidRPr="00C40B5D">
        <w:rPr>
          <w:rFonts w:ascii="Times New Roman" w:hAnsi="Times New Roman" w:cs="Times New Roman"/>
          <w:bCs/>
          <w:sz w:val="24"/>
          <w:szCs w:val="24"/>
        </w:rPr>
        <w:t xml:space="preserve"> promote the reali</w:t>
      </w:r>
      <w:r>
        <w:rPr>
          <w:rFonts w:ascii="Times New Roman" w:hAnsi="Times New Roman" w:cs="Times New Roman"/>
          <w:bCs/>
          <w:sz w:val="24"/>
          <w:szCs w:val="24"/>
        </w:rPr>
        <w:t>s</w:t>
      </w:r>
      <w:r w:rsidRPr="00C40B5D">
        <w:rPr>
          <w:rFonts w:ascii="Times New Roman" w:hAnsi="Times New Roman" w:cs="Times New Roman"/>
          <w:bCs/>
          <w:sz w:val="24"/>
          <w:szCs w:val="24"/>
        </w:rPr>
        <w:t>ation of the right of self-determination, and respect that right.</w:t>
      </w:r>
      <w:r>
        <w:rPr>
          <w:rFonts w:ascii="Times New Roman" w:hAnsi="Times New Roman" w:cs="Times New Roman"/>
          <w:bCs/>
          <w:sz w:val="24"/>
          <w:szCs w:val="24"/>
        </w:rPr>
        <w:t xml:space="preserve"> </w:t>
      </w:r>
    </w:p>
    <w:p w14:paraId="10E46078" w14:textId="77777777" w:rsidR="00A50678" w:rsidRPr="00C40B5D" w:rsidRDefault="00A50678" w:rsidP="00A50678">
      <w:pPr>
        <w:ind w:right="-46"/>
        <w:rPr>
          <w:rFonts w:ascii="Times New Roman" w:hAnsi="Times New Roman" w:cs="Times New Roman"/>
          <w:bCs/>
          <w:sz w:val="24"/>
          <w:szCs w:val="24"/>
        </w:rPr>
      </w:pPr>
    </w:p>
    <w:p w14:paraId="2455840F" w14:textId="641F8FD3" w:rsidR="00A50678" w:rsidRDefault="00A50678" w:rsidP="00A50678">
      <w:pPr>
        <w:ind w:right="-46"/>
        <w:rPr>
          <w:rFonts w:ascii="Times New Roman" w:hAnsi="Times New Roman" w:cs="Times New Roman"/>
          <w:bCs/>
          <w:sz w:val="24"/>
          <w:szCs w:val="24"/>
        </w:rPr>
      </w:pPr>
      <w:bookmarkStart w:id="11" w:name="_Hlk182213432"/>
      <w:r w:rsidRPr="00385757">
        <w:rPr>
          <w:rFonts w:ascii="Times New Roman" w:hAnsi="Times New Roman" w:cs="Times New Roman"/>
          <w:bCs/>
          <w:sz w:val="24"/>
          <w:szCs w:val="24"/>
        </w:rPr>
        <w:t>Article 2 of the ICCPR requires State</w:t>
      </w:r>
      <w:r w:rsidR="00AD03A1">
        <w:rPr>
          <w:rFonts w:ascii="Times New Roman" w:hAnsi="Times New Roman" w:cs="Times New Roman"/>
          <w:bCs/>
          <w:sz w:val="24"/>
          <w:szCs w:val="24"/>
        </w:rPr>
        <w:t>s</w:t>
      </w:r>
      <w:r w:rsidRPr="00385757">
        <w:rPr>
          <w:rFonts w:ascii="Times New Roman" w:hAnsi="Times New Roman" w:cs="Times New Roman"/>
          <w:bCs/>
          <w:sz w:val="24"/>
          <w:szCs w:val="24"/>
        </w:rPr>
        <w:t xml:space="preserve"> Parties to respect and to ensure to all individuals subject to its jurisdiction the rights recognised in the ICCPR, without distinction of any kind, such as race, colour, sex, language, religion, political or other opinion, national or social origin, property, birth or other status.</w:t>
      </w:r>
    </w:p>
    <w:bookmarkEnd w:id="11"/>
    <w:p w14:paraId="7FB7EA38" w14:textId="77777777" w:rsidR="00A50678" w:rsidRDefault="00A50678" w:rsidP="00A50678">
      <w:pPr>
        <w:ind w:right="-46"/>
        <w:rPr>
          <w:rFonts w:ascii="Times New Roman" w:hAnsi="Times New Roman" w:cs="Times New Roman"/>
          <w:bCs/>
          <w:sz w:val="24"/>
          <w:szCs w:val="24"/>
        </w:rPr>
      </w:pPr>
    </w:p>
    <w:p w14:paraId="4DA15E14" w14:textId="77777777" w:rsidR="00A50678" w:rsidRDefault="00A50678" w:rsidP="00A50678">
      <w:pPr>
        <w:ind w:right="-46"/>
        <w:rPr>
          <w:rFonts w:ascii="Times New Roman" w:hAnsi="Times New Roman" w:cs="Times New Roman"/>
          <w:bCs/>
          <w:sz w:val="24"/>
          <w:szCs w:val="24"/>
        </w:rPr>
      </w:pPr>
      <w:r w:rsidRPr="00C40B5D">
        <w:rPr>
          <w:rFonts w:ascii="Times New Roman" w:hAnsi="Times New Roman" w:cs="Times New Roman"/>
          <w:bCs/>
          <w:sz w:val="24"/>
          <w:szCs w:val="24"/>
        </w:rPr>
        <w:t xml:space="preserve">Article 3 of the UNDRIP states that ‘Indigenous peoples have the right of self-determination. By virtue of that </w:t>
      </w:r>
      <w:proofErr w:type="gramStart"/>
      <w:r w:rsidRPr="00C40B5D">
        <w:rPr>
          <w:rFonts w:ascii="Times New Roman" w:hAnsi="Times New Roman" w:cs="Times New Roman"/>
          <w:bCs/>
          <w:sz w:val="24"/>
          <w:szCs w:val="24"/>
        </w:rPr>
        <w:t>right</w:t>
      </w:r>
      <w:proofErr w:type="gramEnd"/>
      <w:r w:rsidRPr="00C40B5D">
        <w:rPr>
          <w:rFonts w:ascii="Times New Roman" w:hAnsi="Times New Roman" w:cs="Times New Roman"/>
          <w:bCs/>
          <w:sz w:val="24"/>
          <w:szCs w:val="24"/>
        </w:rPr>
        <w:t xml:space="preserve"> they freely determine their political status and freely pursue their economic, social and cultural development.’ </w:t>
      </w:r>
    </w:p>
    <w:p w14:paraId="42A3094C" w14:textId="77777777" w:rsidR="00A50678" w:rsidRDefault="00A50678" w:rsidP="00A50678">
      <w:pPr>
        <w:ind w:right="-46"/>
        <w:rPr>
          <w:rFonts w:ascii="Times New Roman" w:hAnsi="Times New Roman" w:cs="Times New Roman"/>
          <w:bCs/>
          <w:iCs/>
          <w:sz w:val="24"/>
          <w:szCs w:val="24"/>
        </w:rPr>
      </w:pPr>
    </w:p>
    <w:p w14:paraId="03A86EE5" w14:textId="77777777" w:rsidR="00A50678" w:rsidRDefault="00A50678" w:rsidP="00A50678">
      <w:pPr>
        <w:ind w:right="-46"/>
        <w:rPr>
          <w:rFonts w:ascii="Times New Roman" w:hAnsi="Times New Roman" w:cs="Times New Roman"/>
          <w:bCs/>
          <w:iCs/>
          <w:sz w:val="24"/>
          <w:szCs w:val="24"/>
        </w:rPr>
      </w:pPr>
      <w:r>
        <w:rPr>
          <w:rFonts w:ascii="Times New Roman" w:hAnsi="Times New Roman" w:cs="Times New Roman"/>
          <w:bCs/>
          <w:iCs/>
          <w:sz w:val="24"/>
          <w:szCs w:val="24"/>
        </w:rPr>
        <w:t xml:space="preserve">The amended table item 37 promotes the right to self-determination by delivering activities that support the particular and specific experiences of Aboriginal and Torres Strait Islander people. Organisations funded by the program deliver early-intervention services to support vulnerable families to address risk factors and build protective factors that prevent contact with the child protection system. The program funds initiatives that are community priorities, and that consequently increase levels of community safety and individual wellbeing. </w:t>
      </w:r>
    </w:p>
    <w:p w14:paraId="6FB30933" w14:textId="77777777" w:rsidR="00A50678" w:rsidRDefault="00A50678" w:rsidP="00A50678">
      <w:pPr>
        <w:ind w:right="-46"/>
        <w:rPr>
          <w:rFonts w:ascii="Times New Roman" w:hAnsi="Times New Roman" w:cs="Times New Roman"/>
          <w:bCs/>
          <w:iCs/>
          <w:sz w:val="24"/>
          <w:szCs w:val="24"/>
        </w:rPr>
      </w:pPr>
    </w:p>
    <w:p w14:paraId="4274EAB4" w14:textId="3B377D4D" w:rsidR="00A50678" w:rsidRPr="00CF3268" w:rsidRDefault="00681B06" w:rsidP="00A50678">
      <w:pPr>
        <w:rPr>
          <w:rFonts w:ascii="Times New Roman" w:hAnsi="Times New Roman"/>
          <w:bCs/>
          <w:i/>
          <w:iCs/>
          <w:sz w:val="24"/>
          <w:szCs w:val="24"/>
          <w:u w:val="single"/>
        </w:rPr>
      </w:pPr>
      <w:r>
        <w:rPr>
          <w:rFonts w:ascii="Times New Roman" w:hAnsi="Times New Roman"/>
          <w:bCs/>
          <w:i/>
          <w:iCs/>
          <w:sz w:val="24"/>
          <w:szCs w:val="24"/>
          <w:u w:val="single"/>
        </w:rPr>
        <w:t>R</w:t>
      </w:r>
      <w:r w:rsidR="00A50678" w:rsidRPr="00CF3268">
        <w:rPr>
          <w:rFonts w:ascii="Times New Roman" w:hAnsi="Times New Roman"/>
          <w:bCs/>
          <w:i/>
          <w:iCs/>
          <w:sz w:val="24"/>
          <w:szCs w:val="24"/>
          <w:u w:val="single"/>
        </w:rPr>
        <w:t xml:space="preserve">ight to cultural participation </w:t>
      </w:r>
    </w:p>
    <w:p w14:paraId="1A5CDAED" w14:textId="77777777" w:rsidR="00A50678" w:rsidRDefault="00A50678" w:rsidP="00A50678">
      <w:pPr>
        <w:rPr>
          <w:rFonts w:ascii="Times New Roman" w:hAnsi="Times New Roman"/>
          <w:bCs/>
          <w:sz w:val="24"/>
          <w:szCs w:val="24"/>
        </w:rPr>
      </w:pPr>
    </w:p>
    <w:p w14:paraId="77478046" w14:textId="77777777" w:rsidR="00A50678" w:rsidRPr="00CF3268" w:rsidRDefault="00A50678" w:rsidP="00A50678">
      <w:pPr>
        <w:rPr>
          <w:rFonts w:ascii="Times New Roman" w:hAnsi="Times New Roman"/>
          <w:bCs/>
          <w:sz w:val="24"/>
          <w:szCs w:val="24"/>
        </w:rPr>
      </w:pPr>
      <w:r w:rsidRPr="00CF3268">
        <w:rPr>
          <w:rFonts w:ascii="Times New Roman" w:hAnsi="Times New Roman"/>
          <w:bCs/>
          <w:sz w:val="24"/>
          <w:szCs w:val="24"/>
        </w:rPr>
        <w:t>Article 27 of the ICCPR</w:t>
      </w:r>
      <w:r>
        <w:rPr>
          <w:rFonts w:ascii="Times New Roman" w:hAnsi="Times New Roman"/>
          <w:bCs/>
          <w:i/>
          <w:iCs/>
          <w:sz w:val="24"/>
          <w:szCs w:val="24"/>
        </w:rPr>
        <w:t xml:space="preserve"> </w:t>
      </w:r>
      <w:r>
        <w:rPr>
          <w:rFonts w:ascii="Times New Roman" w:hAnsi="Times New Roman"/>
          <w:bCs/>
          <w:sz w:val="24"/>
          <w:szCs w:val="24"/>
        </w:rPr>
        <w:t xml:space="preserve">recognises the right of persons belonging to ethnic, religious or linguistic minorities to enjoy their own culture, profess and practice their own religion, and have their own language. </w:t>
      </w:r>
    </w:p>
    <w:p w14:paraId="0D10F6E4" w14:textId="77777777" w:rsidR="00A50678" w:rsidRDefault="00A50678" w:rsidP="00A50678">
      <w:pPr>
        <w:rPr>
          <w:rFonts w:ascii="Times New Roman" w:hAnsi="Times New Roman"/>
          <w:bCs/>
          <w:i/>
          <w:iCs/>
          <w:sz w:val="24"/>
          <w:szCs w:val="24"/>
        </w:rPr>
      </w:pPr>
    </w:p>
    <w:p w14:paraId="5EDC4D3C" w14:textId="42521A08" w:rsidR="00A50678" w:rsidRDefault="00A50678" w:rsidP="00A50678">
      <w:pPr>
        <w:rPr>
          <w:rFonts w:ascii="Times New Roman" w:hAnsi="Times New Roman"/>
          <w:bCs/>
          <w:sz w:val="24"/>
          <w:szCs w:val="24"/>
        </w:rPr>
      </w:pPr>
      <w:r w:rsidRPr="00CF3268">
        <w:rPr>
          <w:rFonts w:ascii="Times New Roman" w:hAnsi="Times New Roman"/>
          <w:bCs/>
          <w:sz w:val="24"/>
          <w:szCs w:val="24"/>
        </w:rPr>
        <w:t>Article 15 of the ICESCR</w:t>
      </w:r>
      <w:r>
        <w:rPr>
          <w:rFonts w:ascii="Times New Roman" w:hAnsi="Times New Roman"/>
          <w:bCs/>
          <w:sz w:val="24"/>
          <w:szCs w:val="24"/>
        </w:rPr>
        <w:t xml:space="preserve"> requires State</w:t>
      </w:r>
      <w:r w:rsidR="00681B06">
        <w:rPr>
          <w:rFonts w:ascii="Times New Roman" w:hAnsi="Times New Roman"/>
          <w:bCs/>
          <w:sz w:val="24"/>
          <w:szCs w:val="24"/>
        </w:rPr>
        <w:t>s</w:t>
      </w:r>
      <w:r>
        <w:rPr>
          <w:rFonts w:ascii="Times New Roman" w:hAnsi="Times New Roman"/>
          <w:bCs/>
          <w:sz w:val="24"/>
          <w:szCs w:val="24"/>
        </w:rPr>
        <w:t xml:space="preserve"> Parties to recognise the right of everyone to take part in cultural life.</w:t>
      </w:r>
    </w:p>
    <w:p w14:paraId="448BF0C8" w14:textId="77777777" w:rsidR="00A50678" w:rsidRDefault="00A50678" w:rsidP="00A50678">
      <w:pPr>
        <w:rPr>
          <w:rFonts w:ascii="Times New Roman" w:hAnsi="Times New Roman"/>
          <w:bCs/>
          <w:sz w:val="24"/>
          <w:szCs w:val="24"/>
        </w:rPr>
      </w:pPr>
    </w:p>
    <w:p w14:paraId="344CEADA" w14:textId="47A0F768" w:rsidR="00A50678" w:rsidRDefault="00A50678" w:rsidP="00A50678">
      <w:pPr>
        <w:ind w:right="-46"/>
        <w:rPr>
          <w:rFonts w:ascii="Times New Roman" w:hAnsi="Times New Roman" w:cs="Times New Roman"/>
          <w:color w:val="000000" w:themeColor="text1"/>
          <w:sz w:val="24"/>
          <w:szCs w:val="24"/>
        </w:rPr>
      </w:pPr>
      <w:r>
        <w:rPr>
          <w:rFonts w:ascii="Times New Roman" w:hAnsi="Times New Roman"/>
          <w:bCs/>
          <w:sz w:val="24"/>
          <w:szCs w:val="24"/>
        </w:rPr>
        <w:t xml:space="preserve">The amended table item 37 funds organisation to deliver services through a cultural lens that recognise the social and emotional wellbeing of </w:t>
      </w:r>
      <w:r w:rsidRPr="0044526B">
        <w:rPr>
          <w:rFonts w:ascii="Times New Roman" w:hAnsi="Times New Roman" w:cs="Times New Roman"/>
          <w:color w:val="000000" w:themeColor="text1"/>
          <w:sz w:val="24"/>
          <w:szCs w:val="24"/>
        </w:rPr>
        <w:t xml:space="preserve">an Aboriginal and Torres Strait Islander person is based on their connection to country, community, family, and culture. Activities </w:t>
      </w:r>
      <w:r>
        <w:rPr>
          <w:rFonts w:ascii="Times New Roman" w:hAnsi="Times New Roman" w:cs="Times New Roman"/>
          <w:color w:val="000000" w:themeColor="text1"/>
          <w:sz w:val="24"/>
          <w:szCs w:val="24"/>
        </w:rPr>
        <w:t>are funded that</w:t>
      </w:r>
      <w:r w:rsidRPr="0044526B">
        <w:rPr>
          <w:rFonts w:ascii="Times New Roman" w:hAnsi="Times New Roman" w:cs="Times New Roman"/>
          <w:color w:val="000000" w:themeColor="text1"/>
          <w:sz w:val="24"/>
          <w:szCs w:val="24"/>
        </w:rPr>
        <w:t xml:space="preserve"> enhance connection to family</w:t>
      </w:r>
      <w:r>
        <w:rPr>
          <w:rFonts w:ascii="Times New Roman" w:hAnsi="Times New Roman" w:cs="Times New Roman"/>
          <w:color w:val="000000" w:themeColor="text1"/>
          <w:sz w:val="24"/>
          <w:szCs w:val="24"/>
        </w:rPr>
        <w:t xml:space="preserve">, </w:t>
      </w:r>
      <w:r w:rsidRPr="0044526B">
        <w:rPr>
          <w:rFonts w:ascii="Times New Roman" w:hAnsi="Times New Roman" w:cs="Times New Roman"/>
          <w:color w:val="000000" w:themeColor="text1"/>
          <w:sz w:val="24"/>
          <w:szCs w:val="24"/>
        </w:rPr>
        <w:t>community</w:t>
      </w:r>
      <w:r>
        <w:rPr>
          <w:rFonts w:ascii="Times New Roman" w:hAnsi="Times New Roman" w:cs="Times New Roman"/>
          <w:color w:val="000000" w:themeColor="text1"/>
          <w:sz w:val="24"/>
          <w:szCs w:val="24"/>
        </w:rPr>
        <w:t xml:space="preserve"> and culture.</w:t>
      </w:r>
    </w:p>
    <w:p w14:paraId="07CE74EE" w14:textId="77777777" w:rsidR="00A62619" w:rsidRDefault="00A62619" w:rsidP="00A50678">
      <w:pPr>
        <w:ind w:right="-46"/>
        <w:rPr>
          <w:rFonts w:ascii="Times New Roman" w:hAnsi="Times New Roman" w:cs="Times New Roman"/>
          <w:color w:val="000000" w:themeColor="text1"/>
          <w:sz w:val="24"/>
          <w:szCs w:val="24"/>
        </w:rPr>
      </w:pPr>
    </w:p>
    <w:p w14:paraId="1BD3834A" w14:textId="5123F760" w:rsidR="00A62619" w:rsidRPr="00496546" w:rsidRDefault="00A62619" w:rsidP="00A62619">
      <w:pPr>
        <w:ind w:right="-46"/>
        <w:rPr>
          <w:rFonts w:ascii="Times New Roman" w:hAnsi="Times New Roman" w:cs="Times New Roman"/>
          <w:bCs/>
          <w:sz w:val="24"/>
          <w:szCs w:val="24"/>
        </w:rPr>
      </w:pPr>
      <w:r w:rsidRPr="00496546">
        <w:rPr>
          <w:rFonts w:ascii="Times New Roman" w:hAnsi="Times New Roman" w:cs="Times New Roman"/>
          <w:bCs/>
          <w:sz w:val="24"/>
          <w:szCs w:val="24"/>
        </w:rPr>
        <w:t xml:space="preserve">The </w:t>
      </w:r>
      <w:r>
        <w:rPr>
          <w:rFonts w:ascii="Times New Roman" w:hAnsi="Times New Roman" w:cs="Times New Roman"/>
          <w:bCs/>
          <w:sz w:val="24"/>
          <w:szCs w:val="24"/>
        </w:rPr>
        <w:t xml:space="preserve">amended table item 37 is compatible </w:t>
      </w:r>
      <w:r w:rsidRPr="00941A3D">
        <w:rPr>
          <w:rFonts w:ascii="Times New Roman" w:hAnsi="Times New Roman" w:cs="Times New Roman"/>
          <w:bCs/>
          <w:sz w:val="24"/>
          <w:szCs w:val="24"/>
        </w:rPr>
        <w:t>with human rights because it promotes the protection of human rights.</w:t>
      </w:r>
    </w:p>
    <w:p w14:paraId="60F8BDE4" w14:textId="77777777" w:rsidR="00A50678" w:rsidRDefault="00A50678" w:rsidP="00A50678">
      <w:pPr>
        <w:ind w:right="-46"/>
        <w:rPr>
          <w:rFonts w:ascii="Times New Roman" w:hAnsi="Times New Roman" w:cs="Times New Roman"/>
          <w:bCs/>
          <w:sz w:val="24"/>
          <w:szCs w:val="24"/>
        </w:rPr>
      </w:pPr>
    </w:p>
    <w:p w14:paraId="5C041382" w14:textId="12866079" w:rsidR="00E41609" w:rsidRPr="00F550BD" w:rsidRDefault="00E41609" w:rsidP="00E41609">
      <w:pPr>
        <w:keepNext/>
        <w:ind w:right="-45"/>
        <w:rPr>
          <w:rFonts w:ascii="Times New Roman" w:hAnsi="Times New Roman" w:cs="Times New Roman"/>
          <w:bCs/>
          <w:i/>
          <w:iCs/>
          <w:sz w:val="24"/>
          <w:szCs w:val="24"/>
          <w:highlight w:val="yellow"/>
          <w:u w:val="single"/>
        </w:rPr>
      </w:pPr>
      <w:r>
        <w:rPr>
          <w:rFonts w:ascii="Times New Roman" w:hAnsi="Times New Roman" w:cs="Times New Roman"/>
          <w:bCs/>
          <w:i/>
          <w:iCs/>
          <w:sz w:val="24"/>
          <w:szCs w:val="24"/>
          <w:u w:val="single"/>
        </w:rPr>
        <w:t xml:space="preserve">Amended </w:t>
      </w:r>
      <w:r w:rsidRPr="00A52661">
        <w:rPr>
          <w:rFonts w:ascii="Times New Roman" w:hAnsi="Times New Roman" w:cs="Times New Roman"/>
          <w:bCs/>
          <w:i/>
          <w:iCs/>
          <w:sz w:val="24"/>
          <w:szCs w:val="24"/>
          <w:u w:val="single"/>
        </w:rPr>
        <w:t xml:space="preserve">table item </w:t>
      </w:r>
      <w:r>
        <w:rPr>
          <w:rFonts w:ascii="Times New Roman" w:hAnsi="Times New Roman" w:cs="Times New Roman"/>
          <w:bCs/>
          <w:i/>
          <w:sz w:val="24"/>
          <w:szCs w:val="24"/>
          <w:u w:val="single"/>
        </w:rPr>
        <w:t>3</w:t>
      </w:r>
      <w:r w:rsidR="00B80859">
        <w:rPr>
          <w:rFonts w:ascii="Times New Roman" w:hAnsi="Times New Roman" w:cs="Times New Roman"/>
          <w:bCs/>
          <w:i/>
          <w:sz w:val="24"/>
          <w:szCs w:val="24"/>
          <w:u w:val="single"/>
        </w:rPr>
        <w:t>8</w:t>
      </w:r>
      <w:r w:rsidRPr="00A52661">
        <w:rPr>
          <w:rFonts w:ascii="Times New Roman" w:hAnsi="Times New Roman" w:cs="Times New Roman"/>
          <w:bCs/>
          <w:iCs/>
          <w:sz w:val="24"/>
          <w:szCs w:val="24"/>
          <w:u w:val="single"/>
        </w:rPr>
        <w:t xml:space="preserve"> </w:t>
      </w:r>
      <w:r w:rsidRPr="00A52661">
        <w:rPr>
          <w:rFonts w:ascii="Times New Roman" w:hAnsi="Times New Roman" w:cs="Times New Roman"/>
          <w:bCs/>
          <w:i/>
          <w:iCs/>
          <w:sz w:val="24"/>
          <w:szCs w:val="24"/>
          <w:u w:val="single"/>
        </w:rPr>
        <w:t xml:space="preserve">– </w:t>
      </w:r>
      <w:r w:rsidR="00493A92" w:rsidRPr="00493A92">
        <w:rPr>
          <w:rFonts w:ascii="Times New Roman" w:hAnsi="Times New Roman" w:cs="Times New Roman"/>
          <w:bCs/>
          <w:i/>
          <w:iCs/>
          <w:sz w:val="24"/>
          <w:szCs w:val="24"/>
          <w:u w:val="single"/>
        </w:rPr>
        <w:t>Indigenous Advancement—Culture and Capability</w:t>
      </w:r>
    </w:p>
    <w:p w14:paraId="236D5C49" w14:textId="77777777" w:rsidR="00E41609" w:rsidRDefault="00E41609" w:rsidP="00A02654">
      <w:pPr>
        <w:ind w:right="-46"/>
        <w:rPr>
          <w:rFonts w:ascii="Times New Roman" w:hAnsi="Times New Roman" w:cs="Times New Roman"/>
          <w:bCs/>
          <w:sz w:val="24"/>
          <w:szCs w:val="24"/>
        </w:rPr>
      </w:pPr>
    </w:p>
    <w:p w14:paraId="3F1370F3" w14:textId="0BD68A28" w:rsidR="00A02654" w:rsidRDefault="00A02654" w:rsidP="00A02654">
      <w:pPr>
        <w:ind w:right="-46"/>
        <w:rPr>
          <w:rFonts w:ascii="Times New Roman" w:hAnsi="Times New Roman" w:cs="Times New Roman"/>
          <w:bCs/>
          <w:sz w:val="24"/>
          <w:szCs w:val="24"/>
        </w:rPr>
      </w:pPr>
      <w:r>
        <w:rPr>
          <w:rFonts w:ascii="Times New Roman" w:hAnsi="Times New Roman" w:cs="Times New Roman"/>
          <w:bCs/>
          <w:iCs/>
          <w:sz w:val="24"/>
          <w:szCs w:val="24"/>
        </w:rPr>
        <w:t>The amended t</w:t>
      </w:r>
      <w:r w:rsidRPr="002C6859">
        <w:rPr>
          <w:rFonts w:ascii="Times New Roman" w:hAnsi="Times New Roman" w:cs="Times New Roman"/>
          <w:bCs/>
          <w:iCs/>
          <w:sz w:val="24"/>
          <w:szCs w:val="24"/>
        </w:rPr>
        <w:t xml:space="preserve">able item </w:t>
      </w:r>
      <w:r>
        <w:rPr>
          <w:rFonts w:ascii="Times New Roman" w:hAnsi="Times New Roman" w:cs="Times New Roman"/>
          <w:bCs/>
          <w:iCs/>
          <w:sz w:val="24"/>
          <w:szCs w:val="24"/>
        </w:rPr>
        <w:t>38</w:t>
      </w:r>
      <w:r w:rsidRPr="002C6859">
        <w:rPr>
          <w:rFonts w:ascii="Times New Roman" w:hAnsi="Times New Roman" w:cs="Times New Roman"/>
          <w:bCs/>
          <w:iCs/>
          <w:sz w:val="24"/>
          <w:szCs w:val="24"/>
        </w:rPr>
        <w:t xml:space="preserve"> establishes legislative authority for government spending on the </w:t>
      </w:r>
      <w:r w:rsidRPr="00D71573">
        <w:rPr>
          <w:rFonts w:ascii="Times New Roman" w:hAnsi="Times New Roman" w:cs="Times New Roman"/>
          <w:bCs/>
          <w:iCs/>
          <w:sz w:val="24"/>
          <w:szCs w:val="24"/>
        </w:rPr>
        <w:t>Indigenous Advancement</w:t>
      </w:r>
      <w:r w:rsidRPr="00A02654">
        <w:rPr>
          <w:rFonts w:ascii="Times New Roman" w:hAnsi="Times New Roman" w:cs="Times New Roman"/>
          <w:bCs/>
          <w:iCs/>
          <w:sz w:val="24"/>
          <w:szCs w:val="24"/>
        </w:rPr>
        <w:t>—Culture and Capability</w:t>
      </w:r>
      <w:r>
        <w:rPr>
          <w:rFonts w:ascii="Times New Roman" w:hAnsi="Times New Roman" w:cs="Times New Roman"/>
          <w:bCs/>
          <w:iCs/>
          <w:sz w:val="24"/>
          <w:szCs w:val="24"/>
        </w:rPr>
        <w:t xml:space="preserve"> (</w:t>
      </w:r>
      <w:r w:rsidRPr="00A02654">
        <w:rPr>
          <w:rFonts w:ascii="Times New Roman" w:hAnsi="Times New Roman" w:cs="Times New Roman"/>
          <w:bCs/>
          <w:iCs/>
          <w:sz w:val="24"/>
          <w:szCs w:val="24"/>
        </w:rPr>
        <w:t>Culture and Capability</w:t>
      </w:r>
      <w:r>
        <w:rPr>
          <w:rFonts w:ascii="Times New Roman" w:hAnsi="Times New Roman" w:cs="Times New Roman"/>
          <w:bCs/>
          <w:iCs/>
          <w:sz w:val="24"/>
          <w:szCs w:val="24"/>
        </w:rPr>
        <w:t xml:space="preserve"> program).</w:t>
      </w:r>
    </w:p>
    <w:p w14:paraId="3DAB616E" w14:textId="77777777" w:rsidR="00A02654" w:rsidRDefault="00A02654" w:rsidP="00A02654">
      <w:pPr>
        <w:ind w:right="-46"/>
        <w:rPr>
          <w:rFonts w:ascii="Times New Roman" w:hAnsi="Times New Roman" w:cs="Times New Roman"/>
          <w:bCs/>
          <w:sz w:val="24"/>
          <w:szCs w:val="24"/>
        </w:rPr>
      </w:pPr>
    </w:p>
    <w:p w14:paraId="040D4F2D" w14:textId="77777777" w:rsidR="00BE72D6" w:rsidRPr="00BE72D6" w:rsidRDefault="00BE72D6" w:rsidP="00BE72D6">
      <w:pPr>
        <w:ind w:right="-46"/>
        <w:rPr>
          <w:rFonts w:ascii="Times New Roman" w:hAnsi="Times New Roman" w:cs="Times New Roman"/>
          <w:bCs/>
          <w:sz w:val="24"/>
          <w:szCs w:val="24"/>
        </w:rPr>
      </w:pPr>
      <w:r w:rsidRPr="00BE72D6">
        <w:rPr>
          <w:rFonts w:ascii="Times New Roman" w:hAnsi="Times New Roman" w:cs="Times New Roman"/>
          <w:bCs/>
          <w:sz w:val="24"/>
          <w:szCs w:val="24"/>
        </w:rPr>
        <w:t xml:space="preserve">The Culture and Capability program acknowledges the intrinsic value of culture to Aboriginal and Torres Strait Islander </w:t>
      </w:r>
      <w:proofErr w:type="gramStart"/>
      <w:r w:rsidRPr="00BE72D6">
        <w:rPr>
          <w:rFonts w:ascii="Times New Roman" w:hAnsi="Times New Roman" w:cs="Times New Roman"/>
          <w:bCs/>
          <w:sz w:val="24"/>
          <w:szCs w:val="24"/>
        </w:rPr>
        <w:t>peoples</w:t>
      </w:r>
      <w:proofErr w:type="gramEnd"/>
      <w:r w:rsidRPr="00BE72D6">
        <w:rPr>
          <w:rFonts w:ascii="Times New Roman" w:hAnsi="Times New Roman" w:cs="Times New Roman"/>
          <w:bCs/>
          <w:sz w:val="24"/>
          <w:szCs w:val="24"/>
        </w:rPr>
        <w:t xml:space="preserve"> identity. It contributes to Aboriginal and Torres Strait Islander peoples participating freely and fully in Australian society as equals and free from discrimination. Strong culture supports the achievement of outcomes across the IAS priority areas of schooling, economic participation and community safety.</w:t>
      </w:r>
    </w:p>
    <w:p w14:paraId="0DA31265" w14:textId="77777777" w:rsidR="00BE72D6" w:rsidRPr="00BE72D6" w:rsidRDefault="00BE72D6" w:rsidP="00BE72D6">
      <w:pPr>
        <w:ind w:right="-46"/>
        <w:rPr>
          <w:rFonts w:ascii="Times New Roman" w:hAnsi="Times New Roman" w:cs="Times New Roman"/>
          <w:bCs/>
          <w:sz w:val="24"/>
          <w:szCs w:val="24"/>
        </w:rPr>
      </w:pPr>
    </w:p>
    <w:p w14:paraId="44056423" w14:textId="0EA41843" w:rsidR="00BE72D6" w:rsidRPr="00BE72D6" w:rsidRDefault="00BE72D6" w:rsidP="00BE72D6">
      <w:pPr>
        <w:ind w:right="-46"/>
        <w:rPr>
          <w:rFonts w:ascii="Times New Roman" w:hAnsi="Times New Roman" w:cs="Times New Roman"/>
          <w:bCs/>
          <w:sz w:val="24"/>
          <w:szCs w:val="24"/>
        </w:rPr>
      </w:pPr>
      <w:r w:rsidRPr="00BE72D6">
        <w:rPr>
          <w:rFonts w:ascii="Times New Roman" w:hAnsi="Times New Roman" w:cs="Times New Roman"/>
          <w:bCs/>
          <w:sz w:val="24"/>
          <w:szCs w:val="24"/>
        </w:rPr>
        <w:t>The Culture and Capability program aims to:</w:t>
      </w:r>
    </w:p>
    <w:p w14:paraId="1DDF7C71" w14:textId="74B4ADFA" w:rsidR="00BE72D6" w:rsidRPr="00BE72D6" w:rsidRDefault="00BE72D6" w:rsidP="00BE72D6">
      <w:pPr>
        <w:pStyle w:val="ListParagraph"/>
        <w:numPr>
          <w:ilvl w:val="0"/>
          <w:numId w:val="26"/>
        </w:numPr>
        <w:spacing w:after="0" w:line="240" w:lineRule="auto"/>
        <w:ind w:right="-46"/>
        <w:rPr>
          <w:rFonts w:ascii="Times New Roman" w:hAnsi="Times New Roman"/>
          <w:bCs/>
          <w:sz w:val="24"/>
          <w:szCs w:val="24"/>
        </w:rPr>
      </w:pPr>
      <w:r w:rsidRPr="00BE72D6">
        <w:rPr>
          <w:rFonts w:ascii="Times New Roman" w:hAnsi="Times New Roman"/>
          <w:bCs/>
          <w:sz w:val="24"/>
          <w:szCs w:val="24"/>
        </w:rPr>
        <w:t xml:space="preserve">support the expression, engagement and re-vitalisation of Aboriginal and Torres Strait Islander </w:t>
      </w:r>
      <w:proofErr w:type="gramStart"/>
      <w:r w:rsidRPr="00BE72D6">
        <w:rPr>
          <w:rFonts w:ascii="Times New Roman" w:hAnsi="Times New Roman"/>
          <w:bCs/>
          <w:sz w:val="24"/>
          <w:szCs w:val="24"/>
        </w:rPr>
        <w:t>cultures;</w:t>
      </w:r>
      <w:proofErr w:type="gramEnd"/>
    </w:p>
    <w:p w14:paraId="21B5B9D8" w14:textId="107FA080" w:rsidR="00BE72D6" w:rsidRPr="00BE72D6" w:rsidRDefault="00BE72D6" w:rsidP="00BE72D6">
      <w:pPr>
        <w:pStyle w:val="ListParagraph"/>
        <w:numPr>
          <w:ilvl w:val="0"/>
          <w:numId w:val="26"/>
        </w:numPr>
        <w:spacing w:after="0" w:line="240" w:lineRule="auto"/>
        <w:ind w:right="-46"/>
        <w:rPr>
          <w:rFonts w:ascii="Times New Roman" w:hAnsi="Times New Roman"/>
          <w:bCs/>
          <w:sz w:val="24"/>
          <w:szCs w:val="24"/>
        </w:rPr>
      </w:pPr>
      <w:r w:rsidRPr="00BE72D6">
        <w:rPr>
          <w:rFonts w:ascii="Times New Roman" w:hAnsi="Times New Roman"/>
          <w:bCs/>
          <w:sz w:val="24"/>
          <w:szCs w:val="24"/>
        </w:rPr>
        <w:t xml:space="preserve">increase Aboriginal and Torres Strait Islander </w:t>
      </w:r>
      <w:proofErr w:type="gramStart"/>
      <w:r w:rsidRPr="00BE72D6">
        <w:rPr>
          <w:rFonts w:ascii="Times New Roman" w:hAnsi="Times New Roman"/>
          <w:bCs/>
          <w:sz w:val="24"/>
          <w:szCs w:val="24"/>
        </w:rPr>
        <w:t>peoples</w:t>
      </w:r>
      <w:proofErr w:type="gramEnd"/>
      <w:r w:rsidRPr="00BE72D6">
        <w:rPr>
          <w:rFonts w:ascii="Times New Roman" w:hAnsi="Times New Roman"/>
          <w:bCs/>
          <w:sz w:val="24"/>
          <w:szCs w:val="24"/>
        </w:rPr>
        <w:t xml:space="preserve"> participation in the social and economic life of Australia through strengthening the capability, governance and leadership of Aboriginal and Torres Strait Islander peoples, organisations and communities; and</w:t>
      </w:r>
    </w:p>
    <w:p w14:paraId="08ADEC7C" w14:textId="41D75F15" w:rsidR="00BE72D6" w:rsidRPr="00BE72D6" w:rsidRDefault="00BE72D6" w:rsidP="00BE72D6">
      <w:pPr>
        <w:pStyle w:val="ListParagraph"/>
        <w:numPr>
          <w:ilvl w:val="0"/>
          <w:numId w:val="26"/>
        </w:numPr>
        <w:spacing w:after="0" w:line="240" w:lineRule="auto"/>
        <w:ind w:right="-46"/>
        <w:rPr>
          <w:rFonts w:ascii="Times New Roman" w:hAnsi="Times New Roman"/>
          <w:bCs/>
          <w:sz w:val="24"/>
          <w:szCs w:val="24"/>
        </w:rPr>
      </w:pPr>
      <w:r w:rsidRPr="00BE72D6">
        <w:rPr>
          <w:rFonts w:ascii="Times New Roman" w:hAnsi="Times New Roman"/>
          <w:bCs/>
          <w:sz w:val="24"/>
          <w:szCs w:val="24"/>
        </w:rPr>
        <w:t>promote broader understanding and acceptance of the unique place of Aboriginal and Torres Strait Islander cultures in Australian society.</w:t>
      </w:r>
    </w:p>
    <w:p w14:paraId="68D27980" w14:textId="77777777" w:rsidR="00BE72D6" w:rsidRDefault="00BE72D6" w:rsidP="00A02654">
      <w:pPr>
        <w:ind w:right="-46"/>
        <w:rPr>
          <w:rFonts w:ascii="Times New Roman" w:hAnsi="Times New Roman" w:cs="Times New Roman"/>
          <w:bCs/>
          <w:sz w:val="24"/>
          <w:szCs w:val="24"/>
        </w:rPr>
      </w:pPr>
    </w:p>
    <w:p w14:paraId="3BB46A69" w14:textId="6F58163B" w:rsidR="00E2795D" w:rsidRDefault="00E2795D" w:rsidP="00E2795D">
      <w:pPr>
        <w:rPr>
          <w:rFonts w:ascii="Times New Roman" w:hAnsi="Times New Roman" w:cs="Times New Roman"/>
          <w:sz w:val="24"/>
          <w:szCs w:val="24"/>
          <w:lang w:eastAsia="en-AU"/>
        </w:rPr>
      </w:pPr>
      <w:r w:rsidRPr="00177647">
        <w:rPr>
          <w:rFonts w:ascii="Times New Roman" w:hAnsi="Times New Roman" w:cs="Times New Roman"/>
          <w:sz w:val="24"/>
          <w:szCs w:val="24"/>
          <w:lang w:eastAsia="en-AU"/>
        </w:rPr>
        <w:t xml:space="preserve">Existing funding of </w:t>
      </w:r>
      <w:r w:rsidR="00850C2E" w:rsidRPr="00850C2E">
        <w:rPr>
          <w:rFonts w:ascii="Times New Roman" w:hAnsi="Times New Roman" w:cs="Times New Roman"/>
          <w:sz w:val="24"/>
          <w:szCs w:val="24"/>
          <w:lang w:eastAsia="en-AU"/>
        </w:rPr>
        <w:t>$232.</w:t>
      </w:r>
      <w:r w:rsidR="00850C2E">
        <w:rPr>
          <w:rFonts w:ascii="Times New Roman" w:hAnsi="Times New Roman" w:cs="Times New Roman"/>
          <w:sz w:val="24"/>
          <w:szCs w:val="24"/>
          <w:lang w:eastAsia="en-AU"/>
        </w:rPr>
        <w:t>4</w:t>
      </w:r>
      <w:r w:rsidR="00850C2E" w:rsidRPr="00850C2E">
        <w:rPr>
          <w:rFonts w:ascii="Times New Roman" w:hAnsi="Times New Roman" w:cs="Times New Roman"/>
          <w:sz w:val="24"/>
          <w:szCs w:val="24"/>
          <w:lang w:eastAsia="en-AU"/>
        </w:rPr>
        <w:t xml:space="preserve"> </w:t>
      </w:r>
      <w:r w:rsidRPr="00177647">
        <w:rPr>
          <w:rFonts w:ascii="Times New Roman" w:hAnsi="Times New Roman" w:cs="Times New Roman"/>
          <w:sz w:val="24"/>
          <w:szCs w:val="24"/>
          <w:lang w:eastAsia="en-AU"/>
        </w:rPr>
        <w:t>million over four years from 2024-25 is available for the</w:t>
      </w:r>
      <w:r w:rsidRPr="00A81C08">
        <w:rPr>
          <w:rFonts w:ascii="Times New Roman" w:hAnsi="Times New Roman" w:cs="Times New Roman"/>
          <w:bCs/>
          <w:iCs/>
          <w:sz w:val="24"/>
          <w:szCs w:val="24"/>
        </w:rPr>
        <w:t xml:space="preserve"> </w:t>
      </w:r>
      <w:r w:rsidR="00850C2E" w:rsidRPr="00A02654">
        <w:rPr>
          <w:rFonts w:ascii="Times New Roman" w:hAnsi="Times New Roman" w:cs="Times New Roman"/>
          <w:bCs/>
          <w:iCs/>
          <w:sz w:val="24"/>
          <w:szCs w:val="24"/>
        </w:rPr>
        <w:t>Culture and Capability</w:t>
      </w:r>
      <w:r w:rsidR="00850C2E">
        <w:rPr>
          <w:rFonts w:ascii="Times New Roman" w:hAnsi="Times New Roman" w:cs="Times New Roman"/>
          <w:bCs/>
          <w:iCs/>
          <w:sz w:val="24"/>
          <w:szCs w:val="24"/>
        </w:rPr>
        <w:t xml:space="preserve"> program</w:t>
      </w:r>
      <w:r>
        <w:rPr>
          <w:rFonts w:ascii="Times New Roman" w:hAnsi="Times New Roman" w:cs="Times New Roman"/>
          <w:bCs/>
          <w:iCs/>
          <w:sz w:val="24"/>
          <w:szCs w:val="24"/>
        </w:rPr>
        <w:t>.</w:t>
      </w:r>
    </w:p>
    <w:p w14:paraId="365A27C4" w14:textId="77777777" w:rsidR="00E2795D" w:rsidRDefault="00E2795D" w:rsidP="00A02654">
      <w:pPr>
        <w:ind w:right="-46"/>
        <w:rPr>
          <w:rFonts w:ascii="Times New Roman" w:hAnsi="Times New Roman" w:cs="Times New Roman"/>
          <w:bCs/>
          <w:sz w:val="24"/>
          <w:szCs w:val="24"/>
        </w:rPr>
      </w:pPr>
    </w:p>
    <w:p w14:paraId="2BE62035" w14:textId="77777777" w:rsidR="00E41609" w:rsidRPr="008A7C3B" w:rsidRDefault="00E41609" w:rsidP="00E41609">
      <w:pPr>
        <w:keepNext/>
        <w:ind w:right="-45"/>
        <w:rPr>
          <w:rFonts w:ascii="Times New Roman" w:hAnsi="Times New Roman" w:cs="Times New Roman"/>
          <w:b/>
          <w:bCs/>
          <w:iCs/>
          <w:sz w:val="24"/>
          <w:szCs w:val="24"/>
        </w:rPr>
      </w:pPr>
      <w:r w:rsidRPr="00F550BD">
        <w:rPr>
          <w:rFonts w:ascii="Times New Roman" w:hAnsi="Times New Roman" w:cs="Times New Roman"/>
          <w:b/>
          <w:bCs/>
          <w:iCs/>
          <w:sz w:val="24"/>
          <w:szCs w:val="24"/>
        </w:rPr>
        <w:t>Human rights implications</w:t>
      </w:r>
    </w:p>
    <w:p w14:paraId="4476F03F" w14:textId="77777777" w:rsidR="00E41609" w:rsidRDefault="00E41609" w:rsidP="00E41609">
      <w:pPr>
        <w:ind w:right="-46"/>
        <w:rPr>
          <w:rFonts w:ascii="Times New Roman" w:hAnsi="Times New Roman" w:cs="Times New Roman"/>
          <w:bCs/>
          <w:sz w:val="24"/>
          <w:szCs w:val="24"/>
        </w:rPr>
      </w:pPr>
    </w:p>
    <w:p w14:paraId="79B92155" w14:textId="77777777" w:rsidR="002F5338" w:rsidRPr="00CF3268" w:rsidRDefault="002F5338" w:rsidP="002F5338">
      <w:pPr>
        <w:rPr>
          <w:rFonts w:ascii="Times New Roman" w:hAnsi="Times New Roman"/>
          <w:bCs/>
          <w:sz w:val="24"/>
          <w:szCs w:val="24"/>
        </w:rPr>
      </w:pPr>
      <w:r w:rsidRPr="00CF3268">
        <w:rPr>
          <w:rFonts w:ascii="Times New Roman" w:hAnsi="Times New Roman"/>
          <w:bCs/>
          <w:sz w:val="24"/>
          <w:szCs w:val="24"/>
        </w:rPr>
        <w:t>The amended table item 38 engages the following rights:</w:t>
      </w:r>
    </w:p>
    <w:p w14:paraId="4E40C0F9" w14:textId="019560C8" w:rsidR="002F5338" w:rsidRDefault="002F5338" w:rsidP="002F5338">
      <w:pPr>
        <w:pStyle w:val="ListParagraph"/>
        <w:numPr>
          <w:ilvl w:val="0"/>
          <w:numId w:val="36"/>
        </w:numPr>
        <w:spacing w:after="0" w:line="240" w:lineRule="auto"/>
        <w:rPr>
          <w:rFonts w:ascii="Times New Roman" w:hAnsi="Times New Roman"/>
          <w:bCs/>
          <w:sz w:val="24"/>
          <w:szCs w:val="24"/>
        </w:rPr>
      </w:pPr>
      <w:r w:rsidRPr="00CF3268">
        <w:rPr>
          <w:rFonts w:ascii="Times New Roman" w:hAnsi="Times New Roman"/>
          <w:bCs/>
          <w:sz w:val="24"/>
          <w:szCs w:val="24"/>
        </w:rPr>
        <w:t>the right to cultural participation – Article 27 of the</w:t>
      </w:r>
      <w:r w:rsidR="008008B9">
        <w:rPr>
          <w:rFonts w:ascii="Times New Roman" w:hAnsi="Times New Roman"/>
          <w:bCs/>
          <w:sz w:val="24"/>
          <w:szCs w:val="24"/>
        </w:rPr>
        <w:t xml:space="preserve"> ICCPR, read with Article 2</w:t>
      </w:r>
      <w:r w:rsidRPr="00CF3268">
        <w:rPr>
          <w:rFonts w:ascii="Times New Roman" w:hAnsi="Times New Roman"/>
          <w:bCs/>
          <w:sz w:val="24"/>
          <w:szCs w:val="24"/>
        </w:rPr>
        <w:t xml:space="preserve"> and Article</w:t>
      </w:r>
      <w:r w:rsidR="00C668AD">
        <w:rPr>
          <w:rFonts w:ascii="Times New Roman" w:hAnsi="Times New Roman"/>
          <w:bCs/>
          <w:sz w:val="24"/>
          <w:szCs w:val="24"/>
        </w:rPr>
        <w:t>s</w:t>
      </w:r>
      <w:r w:rsidRPr="00CF3268">
        <w:rPr>
          <w:rFonts w:ascii="Times New Roman" w:hAnsi="Times New Roman"/>
          <w:bCs/>
          <w:sz w:val="24"/>
          <w:szCs w:val="24"/>
        </w:rPr>
        <w:t xml:space="preserve"> 12 and 15 of the</w:t>
      </w:r>
      <w:r w:rsidR="00C668AD">
        <w:rPr>
          <w:rFonts w:ascii="Times New Roman" w:hAnsi="Times New Roman"/>
          <w:bCs/>
          <w:sz w:val="24"/>
          <w:szCs w:val="24"/>
        </w:rPr>
        <w:t xml:space="preserve"> ICESCR,</w:t>
      </w:r>
      <w:r w:rsidRPr="00CF3268">
        <w:rPr>
          <w:rFonts w:ascii="Times New Roman" w:hAnsi="Times New Roman"/>
          <w:bCs/>
          <w:sz w:val="24"/>
          <w:szCs w:val="24"/>
        </w:rPr>
        <w:t xml:space="preserve"> read with Article 2</w:t>
      </w:r>
      <w:r w:rsidR="00C668AD">
        <w:rPr>
          <w:rFonts w:ascii="Times New Roman" w:hAnsi="Times New Roman"/>
          <w:bCs/>
          <w:sz w:val="24"/>
          <w:szCs w:val="24"/>
        </w:rPr>
        <w:t>;</w:t>
      </w:r>
      <w:r w:rsidRPr="00CF3268">
        <w:rPr>
          <w:rFonts w:ascii="Times New Roman" w:hAnsi="Times New Roman"/>
          <w:bCs/>
          <w:sz w:val="24"/>
          <w:szCs w:val="24"/>
        </w:rPr>
        <w:t xml:space="preserve"> </w:t>
      </w:r>
      <w:r w:rsidR="00757215">
        <w:rPr>
          <w:rFonts w:ascii="Times New Roman" w:hAnsi="Times New Roman"/>
          <w:bCs/>
          <w:sz w:val="24"/>
          <w:szCs w:val="24"/>
        </w:rPr>
        <w:t>and</w:t>
      </w:r>
    </w:p>
    <w:p w14:paraId="2537FD7B" w14:textId="5064276D" w:rsidR="002F5338" w:rsidRPr="00CF3268" w:rsidRDefault="00C668AD" w:rsidP="002F5338">
      <w:pPr>
        <w:pStyle w:val="ListParagraph"/>
        <w:numPr>
          <w:ilvl w:val="0"/>
          <w:numId w:val="36"/>
        </w:numPr>
        <w:spacing w:after="0" w:line="240" w:lineRule="auto"/>
        <w:rPr>
          <w:rFonts w:ascii="Times New Roman" w:hAnsi="Times New Roman"/>
          <w:bCs/>
          <w:sz w:val="24"/>
          <w:szCs w:val="24"/>
        </w:rPr>
      </w:pPr>
      <w:r>
        <w:rPr>
          <w:rFonts w:ascii="Times New Roman" w:hAnsi="Times New Roman"/>
          <w:bCs/>
          <w:sz w:val="24"/>
          <w:szCs w:val="24"/>
        </w:rPr>
        <w:t>t</w:t>
      </w:r>
      <w:r w:rsidR="002F5338">
        <w:rPr>
          <w:rFonts w:ascii="Times New Roman" w:hAnsi="Times New Roman"/>
          <w:bCs/>
          <w:sz w:val="24"/>
          <w:szCs w:val="24"/>
        </w:rPr>
        <w:t>he right to self-determination – A</w:t>
      </w:r>
      <w:r w:rsidR="002F5338" w:rsidRPr="002531F6">
        <w:rPr>
          <w:rFonts w:ascii="Times New Roman" w:hAnsi="Times New Roman"/>
          <w:bCs/>
          <w:sz w:val="24"/>
          <w:szCs w:val="24"/>
        </w:rPr>
        <w:t xml:space="preserve">rticle 1 of the ICCPR, Article 1 of the ICESCR </w:t>
      </w:r>
      <w:r w:rsidR="002F5338">
        <w:rPr>
          <w:rFonts w:ascii="Times New Roman" w:hAnsi="Times New Roman"/>
          <w:bCs/>
          <w:sz w:val="24"/>
          <w:szCs w:val="24"/>
        </w:rPr>
        <w:t xml:space="preserve">and </w:t>
      </w:r>
      <w:r w:rsidR="00C87C6F">
        <w:rPr>
          <w:rFonts w:ascii="Times New Roman" w:hAnsi="Times New Roman"/>
          <w:bCs/>
          <w:sz w:val="24"/>
          <w:szCs w:val="24"/>
        </w:rPr>
        <w:t xml:space="preserve">Articles 2 and </w:t>
      </w:r>
      <w:r w:rsidR="002F5338">
        <w:rPr>
          <w:rFonts w:ascii="Times New Roman" w:hAnsi="Times New Roman"/>
          <w:bCs/>
          <w:sz w:val="24"/>
          <w:szCs w:val="24"/>
        </w:rPr>
        <w:t xml:space="preserve">3 </w:t>
      </w:r>
      <w:r w:rsidR="002F5338" w:rsidRPr="002531F6">
        <w:rPr>
          <w:rFonts w:ascii="Times New Roman" w:hAnsi="Times New Roman"/>
          <w:bCs/>
          <w:sz w:val="24"/>
          <w:szCs w:val="24"/>
        </w:rPr>
        <w:t>of the</w:t>
      </w:r>
      <w:r w:rsidR="00F347E7">
        <w:rPr>
          <w:rFonts w:ascii="Times New Roman" w:hAnsi="Times New Roman"/>
          <w:bCs/>
          <w:sz w:val="24"/>
          <w:szCs w:val="24"/>
        </w:rPr>
        <w:t xml:space="preserve"> UNDRIP.</w:t>
      </w:r>
      <w:r w:rsidR="002F5338" w:rsidRPr="002531F6">
        <w:rPr>
          <w:rFonts w:ascii="Times New Roman" w:hAnsi="Times New Roman"/>
          <w:bCs/>
          <w:sz w:val="24"/>
          <w:szCs w:val="24"/>
        </w:rPr>
        <w:t xml:space="preserve"> </w:t>
      </w:r>
    </w:p>
    <w:p w14:paraId="7004162C" w14:textId="77777777" w:rsidR="002F5338" w:rsidRPr="00CF3268" w:rsidRDefault="002F5338" w:rsidP="002F5338">
      <w:pPr>
        <w:rPr>
          <w:rFonts w:ascii="Times New Roman" w:hAnsi="Times New Roman"/>
          <w:bCs/>
          <w:sz w:val="24"/>
          <w:szCs w:val="24"/>
        </w:rPr>
      </w:pPr>
    </w:p>
    <w:p w14:paraId="67D3828E" w14:textId="77777777" w:rsidR="002F5338" w:rsidRPr="00606FFF" w:rsidRDefault="002F5338" w:rsidP="002F5338">
      <w:pPr>
        <w:keepNext/>
        <w:ind w:right="-45"/>
        <w:rPr>
          <w:rFonts w:ascii="Times New Roman" w:hAnsi="Times New Roman" w:cs="Times New Roman"/>
          <w:color w:val="000000" w:themeColor="text1"/>
          <w:sz w:val="24"/>
          <w:szCs w:val="24"/>
          <w:u w:val="single"/>
        </w:rPr>
      </w:pPr>
      <w:r w:rsidRPr="00606FFF">
        <w:rPr>
          <w:rFonts w:ascii="Times New Roman" w:hAnsi="Times New Roman" w:cs="Times New Roman"/>
          <w:i/>
          <w:color w:val="000000" w:themeColor="text1"/>
          <w:sz w:val="24"/>
          <w:szCs w:val="24"/>
          <w:u w:val="single"/>
        </w:rPr>
        <w:t>Right to cultural participation</w:t>
      </w:r>
    </w:p>
    <w:p w14:paraId="38446312" w14:textId="77777777" w:rsidR="002F5338" w:rsidRDefault="002F5338" w:rsidP="002F5338">
      <w:pPr>
        <w:keepNext/>
        <w:ind w:right="-45"/>
        <w:rPr>
          <w:rFonts w:ascii="Times New Roman" w:hAnsi="Times New Roman" w:cs="Times New Roman"/>
          <w:color w:val="000000" w:themeColor="text1"/>
          <w:sz w:val="24"/>
          <w:szCs w:val="24"/>
        </w:rPr>
      </w:pPr>
    </w:p>
    <w:p w14:paraId="43063EEF" w14:textId="77777777" w:rsidR="00D103ED" w:rsidRDefault="00D103ED" w:rsidP="00D103ED">
      <w:pPr>
        <w:ind w:right="-46"/>
        <w:rPr>
          <w:rFonts w:ascii="Times New Roman" w:hAnsi="Times New Roman" w:cs="Times New Roman"/>
          <w:bCs/>
          <w:sz w:val="24"/>
          <w:szCs w:val="24"/>
        </w:rPr>
      </w:pPr>
      <w:r w:rsidRPr="00385757">
        <w:rPr>
          <w:rFonts w:ascii="Times New Roman" w:hAnsi="Times New Roman" w:cs="Times New Roman"/>
          <w:bCs/>
          <w:sz w:val="24"/>
          <w:szCs w:val="24"/>
        </w:rPr>
        <w:t>Article 2 of the ICCPR requires State</w:t>
      </w:r>
      <w:r>
        <w:rPr>
          <w:rFonts w:ascii="Times New Roman" w:hAnsi="Times New Roman" w:cs="Times New Roman"/>
          <w:bCs/>
          <w:sz w:val="24"/>
          <w:szCs w:val="24"/>
        </w:rPr>
        <w:t>s</w:t>
      </w:r>
      <w:r w:rsidRPr="00385757">
        <w:rPr>
          <w:rFonts w:ascii="Times New Roman" w:hAnsi="Times New Roman" w:cs="Times New Roman"/>
          <w:bCs/>
          <w:sz w:val="24"/>
          <w:szCs w:val="24"/>
        </w:rPr>
        <w:t xml:space="preserve"> Parties to respect and to ensure to all individuals subject to its jurisdiction the rights recognised in the ICCPR, without distinction of any kind, such as race, colour, sex, language, religion, political or other opinion, national or social origin, property, birth or other status.</w:t>
      </w:r>
    </w:p>
    <w:p w14:paraId="183A1B2D" w14:textId="77777777" w:rsidR="00D103ED" w:rsidRDefault="00D103ED" w:rsidP="002F5338">
      <w:pPr>
        <w:keepNext/>
        <w:ind w:right="-45"/>
        <w:rPr>
          <w:rFonts w:ascii="Times New Roman" w:hAnsi="Times New Roman" w:cs="Times New Roman"/>
          <w:color w:val="000000" w:themeColor="text1"/>
          <w:sz w:val="24"/>
          <w:szCs w:val="24"/>
        </w:rPr>
      </w:pPr>
    </w:p>
    <w:p w14:paraId="32996914" w14:textId="77777777" w:rsidR="002F5338" w:rsidRDefault="002F5338" w:rsidP="002F5338">
      <w:pPr>
        <w:keepNext/>
        <w:ind w:right="-45"/>
        <w:rPr>
          <w:rFonts w:ascii="Times New Roman" w:hAnsi="Times New Roman" w:cs="Times New Roman"/>
          <w:color w:val="000000" w:themeColor="text1"/>
          <w:sz w:val="24"/>
          <w:szCs w:val="24"/>
        </w:rPr>
      </w:pPr>
      <w:r w:rsidRPr="00BB0130">
        <w:rPr>
          <w:rFonts w:ascii="Times New Roman" w:hAnsi="Times New Roman" w:cs="Times New Roman"/>
          <w:color w:val="000000" w:themeColor="text1"/>
          <w:sz w:val="24"/>
          <w:szCs w:val="24"/>
        </w:rPr>
        <w:t>Article 27 of the ICCPR protects the rights of minorities to enjoy their own culture, to profess and practice their own religion, and to use their own language, in community with the other members of their group.</w:t>
      </w:r>
    </w:p>
    <w:p w14:paraId="7EFE0269" w14:textId="77777777" w:rsidR="00D103ED" w:rsidRPr="00BB0130" w:rsidRDefault="00D103ED" w:rsidP="002F5338">
      <w:pPr>
        <w:keepNext/>
        <w:ind w:right="-45"/>
        <w:rPr>
          <w:rFonts w:ascii="Times New Roman" w:hAnsi="Times New Roman" w:cs="Times New Roman"/>
          <w:color w:val="000000" w:themeColor="text1"/>
          <w:sz w:val="24"/>
          <w:szCs w:val="24"/>
        </w:rPr>
      </w:pPr>
    </w:p>
    <w:p w14:paraId="32BFAAE5" w14:textId="54B0D44B" w:rsidR="00D103ED" w:rsidRDefault="00D103ED" w:rsidP="00D103ED">
      <w:pPr>
        <w:ind w:right="-46"/>
        <w:rPr>
          <w:rFonts w:ascii="Times New Roman" w:hAnsi="Times New Roman" w:cs="Times New Roman"/>
          <w:color w:val="000000" w:themeColor="text1"/>
          <w:sz w:val="24"/>
          <w:szCs w:val="24"/>
        </w:rPr>
      </w:pPr>
      <w:r w:rsidRPr="007B3BD3">
        <w:rPr>
          <w:rFonts w:ascii="Times New Roman" w:hAnsi="Times New Roman" w:cs="Times New Roman"/>
          <w:bCs/>
          <w:sz w:val="24"/>
          <w:szCs w:val="24"/>
        </w:rPr>
        <w:t xml:space="preserve">Article 2(2) of the ICESCR </w:t>
      </w:r>
      <w:r>
        <w:rPr>
          <w:rFonts w:ascii="Times New Roman" w:hAnsi="Times New Roman" w:cs="Times New Roman"/>
          <w:bCs/>
          <w:sz w:val="24"/>
          <w:szCs w:val="24"/>
        </w:rPr>
        <w:t>requires States Parties to undertake to guarantee</w:t>
      </w:r>
      <w:r w:rsidRPr="007B3BD3">
        <w:rPr>
          <w:rFonts w:ascii="Times New Roman" w:hAnsi="Times New Roman" w:cs="Times New Roman"/>
          <w:bCs/>
          <w:sz w:val="24"/>
          <w:szCs w:val="24"/>
        </w:rPr>
        <w:t xml:space="preserve"> the right to culture be exercised without discrimination of any kind as to race, colour, sex, language, religion, political or other opinion, national or social origin, property, birth or other status. </w:t>
      </w:r>
    </w:p>
    <w:p w14:paraId="4260FF4E" w14:textId="77777777" w:rsidR="002F5338" w:rsidRDefault="002F5338" w:rsidP="002F5338">
      <w:pPr>
        <w:keepNext/>
        <w:ind w:right="-45"/>
        <w:rPr>
          <w:rFonts w:ascii="Times New Roman" w:hAnsi="Times New Roman" w:cs="Times New Roman"/>
          <w:color w:val="000000" w:themeColor="text1"/>
          <w:sz w:val="24"/>
          <w:szCs w:val="24"/>
        </w:rPr>
      </w:pPr>
    </w:p>
    <w:p w14:paraId="1E2F216A" w14:textId="77777777" w:rsidR="002F5338" w:rsidRDefault="002F5338" w:rsidP="002F5338">
      <w:pPr>
        <w:rPr>
          <w:rFonts w:ascii="Times New Roman" w:hAnsi="Times New Roman" w:cs="Times New Roman"/>
          <w:color w:val="000000" w:themeColor="text1"/>
          <w:sz w:val="24"/>
          <w:szCs w:val="24"/>
        </w:rPr>
      </w:pPr>
      <w:r w:rsidRPr="00E80B69">
        <w:rPr>
          <w:rFonts w:ascii="Times New Roman" w:hAnsi="Times New Roman" w:cs="Times New Roman"/>
          <w:color w:val="000000" w:themeColor="text1"/>
          <w:sz w:val="24"/>
          <w:szCs w:val="24"/>
        </w:rPr>
        <w:t>Article 15(1) of the ICESCR recognises the ‘right of everyone to take part in cultural life’. Article 2 requires each State Party to ‘take steps…to the maximum of its available resources, with a view to achieving progressively the full realisation’ of this right ‘by all appropriate means, including particularly the adoption of legislative measures’.</w:t>
      </w:r>
      <w:r>
        <w:rPr>
          <w:rFonts w:ascii="Times New Roman" w:hAnsi="Times New Roman" w:cs="Times New Roman"/>
          <w:color w:val="000000" w:themeColor="text1"/>
          <w:sz w:val="24"/>
          <w:szCs w:val="24"/>
        </w:rPr>
        <w:t xml:space="preserve"> </w:t>
      </w:r>
    </w:p>
    <w:p w14:paraId="11219D54" w14:textId="77777777" w:rsidR="002F5338" w:rsidRDefault="002F5338" w:rsidP="002F5338">
      <w:pPr>
        <w:rPr>
          <w:rFonts w:ascii="Times New Roman" w:hAnsi="Times New Roman" w:cs="Times New Roman"/>
          <w:color w:val="000000" w:themeColor="text1"/>
          <w:sz w:val="24"/>
          <w:szCs w:val="24"/>
        </w:rPr>
      </w:pPr>
    </w:p>
    <w:p w14:paraId="23813681" w14:textId="5C7E6065" w:rsidR="002F5338" w:rsidRDefault="0043385F" w:rsidP="002F5338">
      <w:pPr>
        <w:keepNext/>
        <w:ind w:right="-4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column"/>
      </w:r>
      <w:r w:rsidR="002F5338" w:rsidRPr="00BB0130">
        <w:rPr>
          <w:rFonts w:ascii="Times New Roman" w:hAnsi="Times New Roman" w:cs="Times New Roman"/>
          <w:color w:val="000000" w:themeColor="text1"/>
          <w:sz w:val="24"/>
          <w:szCs w:val="24"/>
        </w:rPr>
        <w:lastRenderedPageBreak/>
        <w:t xml:space="preserve">The </w:t>
      </w:r>
      <w:r w:rsidR="002F5338">
        <w:rPr>
          <w:rFonts w:ascii="Times New Roman" w:hAnsi="Times New Roman" w:cs="Times New Roman"/>
          <w:color w:val="000000" w:themeColor="text1"/>
          <w:sz w:val="24"/>
          <w:szCs w:val="24"/>
        </w:rPr>
        <w:t>amended table item 38</w:t>
      </w:r>
      <w:r w:rsidR="002F5338" w:rsidRPr="00BB0130">
        <w:rPr>
          <w:rFonts w:ascii="Times New Roman" w:hAnsi="Times New Roman" w:cs="Times New Roman"/>
          <w:color w:val="000000" w:themeColor="text1"/>
          <w:sz w:val="24"/>
          <w:szCs w:val="24"/>
        </w:rPr>
        <w:t xml:space="preserve"> focus</w:t>
      </w:r>
      <w:r w:rsidR="002F5338">
        <w:rPr>
          <w:rFonts w:ascii="Times New Roman" w:hAnsi="Times New Roman" w:cs="Times New Roman"/>
          <w:color w:val="000000" w:themeColor="text1"/>
          <w:sz w:val="24"/>
          <w:szCs w:val="24"/>
        </w:rPr>
        <w:t>es</w:t>
      </w:r>
      <w:r w:rsidR="002F5338" w:rsidRPr="00BB0130">
        <w:rPr>
          <w:rFonts w:ascii="Times New Roman" w:hAnsi="Times New Roman" w:cs="Times New Roman"/>
          <w:color w:val="000000" w:themeColor="text1"/>
          <w:sz w:val="24"/>
          <w:szCs w:val="24"/>
        </w:rPr>
        <w:t xml:space="preserve"> on ensuring policies and programs are culturally appropriate </w:t>
      </w:r>
      <w:r w:rsidR="002F5338">
        <w:rPr>
          <w:rFonts w:ascii="Times New Roman" w:hAnsi="Times New Roman" w:cs="Times New Roman"/>
          <w:color w:val="000000" w:themeColor="text1"/>
          <w:sz w:val="24"/>
          <w:szCs w:val="24"/>
        </w:rPr>
        <w:t xml:space="preserve">and </w:t>
      </w:r>
      <w:r w:rsidR="002F5338" w:rsidRPr="00BB0130">
        <w:rPr>
          <w:rFonts w:ascii="Times New Roman" w:hAnsi="Times New Roman" w:cs="Times New Roman"/>
          <w:color w:val="000000" w:themeColor="text1"/>
          <w:sz w:val="24"/>
          <w:szCs w:val="24"/>
        </w:rPr>
        <w:t xml:space="preserve">promote the right to cultural participation. </w:t>
      </w:r>
      <w:r w:rsidR="002F5338">
        <w:rPr>
          <w:rFonts w:ascii="Times New Roman" w:hAnsi="Times New Roman" w:cs="Times New Roman"/>
          <w:color w:val="000000" w:themeColor="text1"/>
          <w:sz w:val="24"/>
          <w:szCs w:val="24"/>
        </w:rPr>
        <w:t xml:space="preserve">It </w:t>
      </w:r>
      <w:r w:rsidR="002F5338" w:rsidRPr="00BB0130">
        <w:rPr>
          <w:rFonts w:ascii="Times New Roman" w:hAnsi="Times New Roman" w:cs="Times New Roman"/>
          <w:color w:val="000000" w:themeColor="text1"/>
          <w:sz w:val="24"/>
          <w:szCs w:val="24"/>
        </w:rPr>
        <w:t>promote</w:t>
      </w:r>
      <w:r w:rsidR="002F5338">
        <w:rPr>
          <w:rFonts w:ascii="Times New Roman" w:hAnsi="Times New Roman" w:cs="Times New Roman"/>
          <w:color w:val="000000" w:themeColor="text1"/>
          <w:sz w:val="24"/>
          <w:szCs w:val="24"/>
        </w:rPr>
        <w:t>s</w:t>
      </w:r>
      <w:r w:rsidR="002F5338" w:rsidRPr="00BB0130">
        <w:rPr>
          <w:rFonts w:ascii="Times New Roman" w:hAnsi="Times New Roman" w:cs="Times New Roman"/>
          <w:color w:val="000000" w:themeColor="text1"/>
          <w:sz w:val="24"/>
          <w:szCs w:val="24"/>
        </w:rPr>
        <w:t xml:space="preserve"> the right of people to preserve, develop, and engage with their cultural traditions and expressions</w:t>
      </w:r>
      <w:r w:rsidR="002F5338">
        <w:rPr>
          <w:rFonts w:ascii="Times New Roman" w:hAnsi="Times New Roman" w:cs="Times New Roman"/>
          <w:color w:val="000000" w:themeColor="text1"/>
          <w:sz w:val="24"/>
          <w:szCs w:val="24"/>
        </w:rPr>
        <w:t>, and</w:t>
      </w:r>
      <w:r w:rsidR="002F5338" w:rsidRPr="00BB0130">
        <w:rPr>
          <w:rFonts w:ascii="Times New Roman" w:hAnsi="Times New Roman" w:cs="Times New Roman"/>
          <w:color w:val="000000" w:themeColor="text1"/>
          <w:sz w:val="24"/>
          <w:szCs w:val="24"/>
        </w:rPr>
        <w:t xml:space="preserve"> supports the preservation and promotion of Aboriginal and Torres Strait Islander cultural identity.</w:t>
      </w:r>
    </w:p>
    <w:p w14:paraId="2F14CB5B" w14:textId="77777777" w:rsidR="002F5338" w:rsidRDefault="002F5338" w:rsidP="002F5338">
      <w:pPr>
        <w:keepNext/>
        <w:ind w:right="-45"/>
        <w:rPr>
          <w:rFonts w:ascii="Times New Roman" w:hAnsi="Times New Roman" w:cs="Times New Roman"/>
          <w:color w:val="000000" w:themeColor="text1"/>
          <w:sz w:val="24"/>
          <w:szCs w:val="24"/>
        </w:rPr>
      </w:pPr>
    </w:p>
    <w:p w14:paraId="4BCA2964" w14:textId="2A7164C1" w:rsidR="002F5338" w:rsidRDefault="00DF190D" w:rsidP="002F5338">
      <w:pPr>
        <w:keepNext/>
        <w:ind w:right="-45"/>
        <w:rPr>
          <w:rFonts w:ascii="Times New Roman" w:hAnsi="Times New Roman" w:cs="Times New Roman"/>
          <w:i/>
          <w:iCs/>
          <w:color w:val="000000" w:themeColor="text1"/>
          <w:sz w:val="24"/>
          <w:szCs w:val="24"/>
          <w:u w:val="single"/>
        </w:rPr>
      </w:pPr>
      <w:r>
        <w:rPr>
          <w:rFonts w:ascii="Times New Roman" w:hAnsi="Times New Roman" w:cs="Times New Roman"/>
          <w:i/>
          <w:iCs/>
          <w:color w:val="000000" w:themeColor="text1"/>
          <w:sz w:val="24"/>
          <w:szCs w:val="24"/>
          <w:u w:val="single"/>
        </w:rPr>
        <w:t>R</w:t>
      </w:r>
      <w:r w:rsidR="002F5338">
        <w:rPr>
          <w:rFonts w:ascii="Times New Roman" w:hAnsi="Times New Roman" w:cs="Times New Roman"/>
          <w:i/>
          <w:iCs/>
          <w:color w:val="000000" w:themeColor="text1"/>
          <w:sz w:val="24"/>
          <w:szCs w:val="24"/>
          <w:u w:val="single"/>
        </w:rPr>
        <w:t>ight to self-determination</w:t>
      </w:r>
    </w:p>
    <w:p w14:paraId="25A2B82C" w14:textId="77777777" w:rsidR="002F5338" w:rsidRPr="00CB0896" w:rsidRDefault="002F5338" w:rsidP="002F5338">
      <w:pPr>
        <w:keepNext/>
        <w:ind w:right="-45"/>
        <w:rPr>
          <w:rFonts w:ascii="Times New Roman" w:hAnsi="Times New Roman" w:cs="Times New Roman"/>
          <w:color w:val="000000" w:themeColor="text1"/>
          <w:sz w:val="24"/>
          <w:szCs w:val="24"/>
        </w:rPr>
      </w:pPr>
    </w:p>
    <w:p w14:paraId="7918F367" w14:textId="6BDDC3F5" w:rsidR="002F5338" w:rsidRDefault="002F5338" w:rsidP="00543EDE">
      <w:pPr>
        <w:ind w:right="-46"/>
        <w:rPr>
          <w:rFonts w:ascii="Times New Roman" w:hAnsi="Times New Roman" w:cs="Times New Roman"/>
          <w:bCs/>
          <w:sz w:val="24"/>
          <w:szCs w:val="24"/>
        </w:rPr>
      </w:pPr>
      <w:r w:rsidRPr="00C40B5D">
        <w:rPr>
          <w:rFonts w:ascii="Times New Roman" w:hAnsi="Times New Roman" w:cs="Times New Roman"/>
          <w:bCs/>
          <w:sz w:val="24"/>
          <w:szCs w:val="24"/>
        </w:rPr>
        <w:t xml:space="preserve">Article 1 of the ICCPR </w:t>
      </w:r>
      <w:r>
        <w:rPr>
          <w:rFonts w:ascii="Times New Roman" w:hAnsi="Times New Roman" w:cs="Times New Roman"/>
          <w:bCs/>
          <w:sz w:val="24"/>
          <w:szCs w:val="24"/>
        </w:rPr>
        <w:t xml:space="preserve">and ICESCR </w:t>
      </w:r>
      <w:r w:rsidRPr="00C40B5D">
        <w:rPr>
          <w:rFonts w:ascii="Times New Roman" w:hAnsi="Times New Roman" w:cs="Times New Roman"/>
          <w:bCs/>
          <w:sz w:val="24"/>
          <w:szCs w:val="24"/>
        </w:rPr>
        <w:t>recognise</w:t>
      </w:r>
      <w:r>
        <w:rPr>
          <w:rFonts w:ascii="Times New Roman" w:hAnsi="Times New Roman" w:cs="Times New Roman"/>
          <w:bCs/>
          <w:sz w:val="24"/>
          <w:szCs w:val="24"/>
        </w:rPr>
        <w:t xml:space="preserve"> that</w:t>
      </w:r>
      <w:r w:rsidRPr="00C40B5D">
        <w:rPr>
          <w:rFonts w:ascii="Times New Roman" w:hAnsi="Times New Roman" w:cs="Times New Roman"/>
          <w:bCs/>
          <w:sz w:val="24"/>
          <w:szCs w:val="24"/>
        </w:rPr>
        <w:t xml:space="preserve"> all peoples have the right of </w:t>
      </w:r>
      <w:r w:rsidR="007807D8">
        <w:rPr>
          <w:rFonts w:ascii="Times New Roman" w:hAnsi="Times New Roman" w:cs="Times New Roman"/>
          <w:bCs/>
          <w:sz w:val="24"/>
          <w:szCs w:val="24"/>
        </w:rPr>
        <w:br/>
      </w:r>
      <w:r w:rsidRPr="00C40B5D">
        <w:rPr>
          <w:rFonts w:ascii="Times New Roman" w:hAnsi="Times New Roman" w:cs="Times New Roman"/>
          <w:bCs/>
          <w:sz w:val="24"/>
          <w:szCs w:val="24"/>
        </w:rPr>
        <w:t xml:space="preserve">self-determination. By virtue of that </w:t>
      </w:r>
      <w:proofErr w:type="gramStart"/>
      <w:r w:rsidRPr="00C40B5D">
        <w:rPr>
          <w:rFonts w:ascii="Times New Roman" w:hAnsi="Times New Roman" w:cs="Times New Roman"/>
          <w:bCs/>
          <w:sz w:val="24"/>
          <w:szCs w:val="24"/>
        </w:rPr>
        <w:t>right</w:t>
      </w:r>
      <w:proofErr w:type="gramEnd"/>
      <w:r w:rsidRPr="00C40B5D">
        <w:rPr>
          <w:rFonts w:ascii="Times New Roman" w:hAnsi="Times New Roman" w:cs="Times New Roman"/>
          <w:bCs/>
          <w:sz w:val="24"/>
          <w:szCs w:val="24"/>
        </w:rPr>
        <w:t xml:space="preserve"> they freely pursue their economic, social and cultural development. Article 1 of the ICCPR requires State</w:t>
      </w:r>
      <w:r w:rsidR="007807D8">
        <w:rPr>
          <w:rFonts w:ascii="Times New Roman" w:hAnsi="Times New Roman" w:cs="Times New Roman"/>
          <w:bCs/>
          <w:sz w:val="24"/>
          <w:szCs w:val="24"/>
        </w:rPr>
        <w:t>s</w:t>
      </w:r>
      <w:r w:rsidRPr="00C40B5D">
        <w:rPr>
          <w:rFonts w:ascii="Times New Roman" w:hAnsi="Times New Roman" w:cs="Times New Roman"/>
          <w:bCs/>
          <w:sz w:val="24"/>
          <w:szCs w:val="24"/>
        </w:rPr>
        <w:t xml:space="preserve"> Part</w:t>
      </w:r>
      <w:r>
        <w:rPr>
          <w:rFonts w:ascii="Times New Roman" w:hAnsi="Times New Roman" w:cs="Times New Roman"/>
          <w:bCs/>
          <w:sz w:val="24"/>
          <w:szCs w:val="24"/>
        </w:rPr>
        <w:t>ies</w:t>
      </w:r>
      <w:r w:rsidRPr="00C40B5D">
        <w:rPr>
          <w:rFonts w:ascii="Times New Roman" w:hAnsi="Times New Roman" w:cs="Times New Roman"/>
          <w:bCs/>
          <w:sz w:val="24"/>
          <w:szCs w:val="24"/>
        </w:rPr>
        <w:t xml:space="preserve"> </w:t>
      </w:r>
      <w:r>
        <w:rPr>
          <w:rFonts w:ascii="Times New Roman" w:hAnsi="Times New Roman" w:cs="Times New Roman"/>
          <w:bCs/>
          <w:sz w:val="24"/>
          <w:szCs w:val="24"/>
        </w:rPr>
        <w:t>to</w:t>
      </w:r>
      <w:r w:rsidRPr="00C40B5D">
        <w:rPr>
          <w:rFonts w:ascii="Times New Roman" w:hAnsi="Times New Roman" w:cs="Times New Roman"/>
          <w:bCs/>
          <w:sz w:val="24"/>
          <w:szCs w:val="24"/>
        </w:rPr>
        <w:t xml:space="preserve"> promote the reali</w:t>
      </w:r>
      <w:r>
        <w:rPr>
          <w:rFonts w:ascii="Times New Roman" w:hAnsi="Times New Roman" w:cs="Times New Roman"/>
          <w:bCs/>
          <w:sz w:val="24"/>
          <w:szCs w:val="24"/>
        </w:rPr>
        <w:t>s</w:t>
      </w:r>
      <w:r w:rsidRPr="00C40B5D">
        <w:rPr>
          <w:rFonts w:ascii="Times New Roman" w:hAnsi="Times New Roman" w:cs="Times New Roman"/>
          <w:bCs/>
          <w:sz w:val="24"/>
          <w:szCs w:val="24"/>
        </w:rPr>
        <w:t>ation of the right of self-determination, and respect that right.</w:t>
      </w:r>
      <w:r>
        <w:rPr>
          <w:rFonts w:ascii="Times New Roman" w:hAnsi="Times New Roman" w:cs="Times New Roman"/>
          <w:bCs/>
          <w:sz w:val="24"/>
          <w:szCs w:val="24"/>
        </w:rPr>
        <w:t xml:space="preserve"> </w:t>
      </w:r>
    </w:p>
    <w:p w14:paraId="4D3EA2EA" w14:textId="77777777" w:rsidR="002F5338" w:rsidRDefault="002F5338" w:rsidP="002F5338">
      <w:pPr>
        <w:ind w:right="-46"/>
        <w:rPr>
          <w:rFonts w:ascii="Times New Roman" w:hAnsi="Times New Roman" w:cs="Times New Roman"/>
          <w:bCs/>
          <w:sz w:val="24"/>
          <w:szCs w:val="24"/>
        </w:rPr>
      </w:pPr>
    </w:p>
    <w:p w14:paraId="76FCC571" w14:textId="77777777" w:rsidR="002F5338" w:rsidRDefault="002F5338" w:rsidP="002F5338">
      <w:pPr>
        <w:ind w:right="-46"/>
        <w:rPr>
          <w:rFonts w:ascii="Times New Roman" w:hAnsi="Times New Roman" w:cs="Times New Roman"/>
          <w:bCs/>
          <w:sz w:val="24"/>
          <w:szCs w:val="24"/>
        </w:rPr>
      </w:pPr>
      <w:r>
        <w:rPr>
          <w:rFonts w:ascii="Times New Roman" w:hAnsi="Times New Roman" w:cs="Times New Roman"/>
          <w:bCs/>
          <w:sz w:val="24"/>
          <w:szCs w:val="24"/>
        </w:rPr>
        <w:t xml:space="preserve">Article 2 of the UNDRIP states that ‘Indigenous peoples and individuals are free and equal to all other peoples and individuals and have the right to be free from any kind of discrimination in the exercise of their rights, in particular that based on their indigenous origin or identity’. </w:t>
      </w:r>
    </w:p>
    <w:p w14:paraId="5A2F8978" w14:textId="77777777" w:rsidR="002F5338" w:rsidRDefault="002F5338" w:rsidP="002F5338">
      <w:pPr>
        <w:ind w:right="-46"/>
        <w:rPr>
          <w:rFonts w:ascii="Times New Roman" w:hAnsi="Times New Roman" w:cs="Times New Roman"/>
          <w:bCs/>
          <w:sz w:val="24"/>
          <w:szCs w:val="24"/>
        </w:rPr>
      </w:pPr>
    </w:p>
    <w:p w14:paraId="6CB99F87" w14:textId="77777777" w:rsidR="002F5338" w:rsidRDefault="002F5338" w:rsidP="002F5338">
      <w:pPr>
        <w:ind w:right="-46"/>
        <w:rPr>
          <w:rFonts w:ascii="Times New Roman" w:hAnsi="Times New Roman" w:cs="Times New Roman"/>
          <w:bCs/>
          <w:sz w:val="24"/>
          <w:szCs w:val="24"/>
        </w:rPr>
      </w:pPr>
      <w:r w:rsidRPr="00C40B5D">
        <w:rPr>
          <w:rFonts w:ascii="Times New Roman" w:hAnsi="Times New Roman" w:cs="Times New Roman"/>
          <w:bCs/>
          <w:sz w:val="24"/>
          <w:szCs w:val="24"/>
        </w:rPr>
        <w:t xml:space="preserve">Article 3 of the UNDRIP states that ‘Indigenous peoples have the right of self-determination. By virtue of that </w:t>
      </w:r>
      <w:proofErr w:type="gramStart"/>
      <w:r w:rsidRPr="00C40B5D">
        <w:rPr>
          <w:rFonts w:ascii="Times New Roman" w:hAnsi="Times New Roman" w:cs="Times New Roman"/>
          <w:bCs/>
          <w:sz w:val="24"/>
          <w:szCs w:val="24"/>
        </w:rPr>
        <w:t>right</w:t>
      </w:r>
      <w:proofErr w:type="gramEnd"/>
      <w:r w:rsidRPr="00C40B5D">
        <w:rPr>
          <w:rFonts w:ascii="Times New Roman" w:hAnsi="Times New Roman" w:cs="Times New Roman"/>
          <w:bCs/>
          <w:sz w:val="24"/>
          <w:szCs w:val="24"/>
        </w:rPr>
        <w:t xml:space="preserve"> they freely determine their political status and freely pursue their economic, social and cultural development.’ </w:t>
      </w:r>
    </w:p>
    <w:p w14:paraId="2829DD34" w14:textId="77777777" w:rsidR="002F5338" w:rsidRDefault="002F5338" w:rsidP="002F5338">
      <w:pPr>
        <w:keepNext/>
        <w:ind w:right="-45"/>
        <w:rPr>
          <w:rFonts w:ascii="Times New Roman" w:hAnsi="Times New Roman" w:cs="Times New Roman"/>
          <w:color w:val="000000" w:themeColor="text1"/>
          <w:sz w:val="24"/>
          <w:szCs w:val="24"/>
        </w:rPr>
      </w:pPr>
    </w:p>
    <w:p w14:paraId="5C1AA272" w14:textId="6917E1BD" w:rsidR="002F5338" w:rsidRDefault="002F5338" w:rsidP="002F5338">
      <w:pPr>
        <w:ind w:right="-46"/>
        <w:rPr>
          <w:rFonts w:ascii="Times New Roman" w:hAnsi="Times New Roman" w:cs="Times New Roman"/>
          <w:bCs/>
          <w:sz w:val="24"/>
          <w:szCs w:val="24"/>
        </w:rPr>
      </w:pPr>
      <w:r>
        <w:rPr>
          <w:rFonts w:ascii="Times New Roman" w:hAnsi="Times New Roman" w:cs="Times New Roman"/>
          <w:color w:val="000000" w:themeColor="text1"/>
          <w:sz w:val="24"/>
          <w:szCs w:val="24"/>
        </w:rPr>
        <w:t>The amended table item 38 supports organisations to deliver a diverse range of activities directed at improving outcome for Indigenous Australians. The funded activities support the expression, engagement and re-vitalisation of Aboriginal and Torres Strait Islander Cultures and recognise the intrinsic value of identity, to increase participation in the social and economic life of Australia. The funding is aimed at strengthening the capability, governance and leadership of Aboriginal and Torres Strait Islande people, organisations ad communities to ensure they can participate freely and fully in Australian society as equals and free from discrimination.</w:t>
      </w:r>
    </w:p>
    <w:p w14:paraId="7903B15C" w14:textId="77777777" w:rsidR="002F5338" w:rsidRDefault="002F5338" w:rsidP="00E41609">
      <w:pPr>
        <w:ind w:right="-46"/>
        <w:rPr>
          <w:rFonts w:ascii="Times New Roman" w:hAnsi="Times New Roman" w:cs="Times New Roman"/>
          <w:bCs/>
          <w:sz w:val="24"/>
          <w:szCs w:val="24"/>
        </w:rPr>
      </w:pPr>
    </w:p>
    <w:p w14:paraId="65024158" w14:textId="001CA67A" w:rsidR="00DF190D" w:rsidRPr="00496546" w:rsidRDefault="00DF190D" w:rsidP="00DF190D">
      <w:pPr>
        <w:ind w:right="-46"/>
        <w:rPr>
          <w:rFonts w:ascii="Times New Roman" w:hAnsi="Times New Roman" w:cs="Times New Roman"/>
          <w:bCs/>
          <w:sz w:val="24"/>
          <w:szCs w:val="24"/>
        </w:rPr>
      </w:pPr>
      <w:r w:rsidRPr="00496546">
        <w:rPr>
          <w:rFonts w:ascii="Times New Roman" w:hAnsi="Times New Roman" w:cs="Times New Roman"/>
          <w:bCs/>
          <w:sz w:val="24"/>
          <w:szCs w:val="24"/>
        </w:rPr>
        <w:t xml:space="preserve">The </w:t>
      </w:r>
      <w:r>
        <w:rPr>
          <w:rFonts w:ascii="Times New Roman" w:hAnsi="Times New Roman" w:cs="Times New Roman"/>
          <w:bCs/>
          <w:sz w:val="24"/>
          <w:szCs w:val="24"/>
        </w:rPr>
        <w:t>amended table item 3</w:t>
      </w:r>
      <w:r w:rsidR="00C87C6F">
        <w:rPr>
          <w:rFonts w:ascii="Times New Roman" w:hAnsi="Times New Roman" w:cs="Times New Roman"/>
          <w:bCs/>
          <w:sz w:val="24"/>
          <w:szCs w:val="24"/>
        </w:rPr>
        <w:t>8</w:t>
      </w:r>
      <w:r>
        <w:rPr>
          <w:rFonts w:ascii="Times New Roman" w:hAnsi="Times New Roman" w:cs="Times New Roman"/>
          <w:bCs/>
          <w:sz w:val="24"/>
          <w:szCs w:val="24"/>
        </w:rPr>
        <w:t xml:space="preserve"> is compatible </w:t>
      </w:r>
      <w:r w:rsidRPr="00941A3D">
        <w:rPr>
          <w:rFonts w:ascii="Times New Roman" w:hAnsi="Times New Roman" w:cs="Times New Roman"/>
          <w:bCs/>
          <w:sz w:val="24"/>
          <w:szCs w:val="24"/>
        </w:rPr>
        <w:t>with human rights because it promotes the protection of human rights.</w:t>
      </w:r>
    </w:p>
    <w:p w14:paraId="50BC592C" w14:textId="77777777" w:rsidR="00DF190D" w:rsidRPr="007B3BD3" w:rsidRDefault="00DF190D" w:rsidP="00E41609">
      <w:pPr>
        <w:ind w:right="-46"/>
        <w:rPr>
          <w:rFonts w:ascii="Times New Roman" w:hAnsi="Times New Roman" w:cs="Times New Roman"/>
          <w:bCs/>
          <w:sz w:val="24"/>
          <w:szCs w:val="24"/>
        </w:rPr>
      </w:pPr>
    </w:p>
    <w:p w14:paraId="0F0A38F8" w14:textId="3CA0C662" w:rsidR="00D968E6" w:rsidRPr="00F550BD" w:rsidRDefault="00D968E6" w:rsidP="00D968E6">
      <w:pPr>
        <w:keepNext/>
        <w:ind w:right="-45"/>
        <w:rPr>
          <w:rFonts w:ascii="Times New Roman" w:hAnsi="Times New Roman" w:cs="Times New Roman"/>
          <w:bCs/>
          <w:i/>
          <w:iCs/>
          <w:sz w:val="24"/>
          <w:szCs w:val="24"/>
          <w:highlight w:val="yellow"/>
          <w:u w:val="single"/>
        </w:rPr>
      </w:pPr>
      <w:r>
        <w:rPr>
          <w:rFonts w:ascii="Times New Roman" w:hAnsi="Times New Roman" w:cs="Times New Roman"/>
          <w:bCs/>
          <w:i/>
          <w:iCs/>
          <w:sz w:val="24"/>
          <w:szCs w:val="24"/>
          <w:u w:val="single"/>
        </w:rPr>
        <w:t xml:space="preserve">Amended </w:t>
      </w:r>
      <w:r w:rsidRPr="00A52661">
        <w:rPr>
          <w:rFonts w:ascii="Times New Roman" w:hAnsi="Times New Roman" w:cs="Times New Roman"/>
          <w:bCs/>
          <w:i/>
          <w:iCs/>
          <w:sz w:val="24"/>
          <w:szCs w:val="24"/>
          <w:u w:val="single"/>
        </w:rPr>
        <w:t xml:space="preserve">table item </w:t>
      </w:r>
      <w:r>
        <w:rPr>
          <w:rFonts w:ascii="Times New Roman" w:hAnsi="Times New Roman" w:cs="Times New Roman"/>
          <w:bCs/>
          <w:i/>
          <w:sz w:val="24"/>
          <w:szCs w:val="24"/>
          <w:u w:val="single"/>
        </w:rPr>
        <w:t>3</w:t>
      </w:r>
      <w:r w:rsidR="00493A92">
        <w:rPr>
          <w:rFonts w:ascii="Times New Roman" w:hAnsi="Times New Roman" w:cs="Times New Roman"/>
          <w:bCs/>
          <w:i/>
          <w:sz w:val="24"/>
          <w:szCs w:val="24"/>
          <w:u w:val="single"/>
        </w:rPr>
        <w:t>9</w:t>
      </w:r>
      <w:r w:rsidRPr="00A52661">
        <w:rPr>
          <w:rFonts w:ascii="Times New Roman" w:hAnsi="Times New Roman" w:cs="Times New Roman"/>
          <w:bCs/>
          <w:iCs/>
          <w:sz w:val="24"/>
          <w:szCs w:val="24"/>
          <w:u w:val="single"/>
        </w:rPr>
        <w:t xml:space="preserve"> </w:t>
      </w:r>
      <w:r w:rsidRPr="00A52661">
        <w:rPr>
          <w:rFonts w:ascii="Times New Roman" w:hAnsi="Times New Roman" w:cs="Times New Roman"/>
          <w:bCs/>
          <w:i/>
          <w:iCs/>
          <w:sz w:val="24"/>
          <w:szCs w:val="24"/>
          <w:u w:val="single"/>
        </w:rPr>
        <w:t xml:space="preserve">– </w:t>
      </w:r>
      <w:r w:rsidR="0028122C" w:rsidRPr="0028122C">
        <w:rPr>
          <w:rFonts w:ascii="Times New Roman" w:hAnsi="Times New Roman" w:cs="Times New Roman"/>
          <w:bCs/>
          <w:i/>
          <w:iCs/>
          <w:sz w:val="24"/>
          <w:szCs w:val="24"/>
          <w:u w:val="single"/>
        </w:rPr>
        <w:t>Indigenous Advancement—Remote Australia Strategies</w:t>
      </w:r>
    </w:p>
    <w:p w14:paraId="1638319A" w14:textId="77777777" w:rsidR="00D968E6" w:rsidRDefault="00D968E6" w:rsidP="00D968E6">
      <w:pPr>
        <w:keepNext/>
        <w:tabs>
          <w:tab w:val="left" w:pos="5260"/>
        </w:tabs>
        <w:ind w:right="-45"/>
        <w:rPr>
          <w:rFonts w:ascii="Times New Roman" w:hAnsi="Times New Roman" w:cs="Times New Roman"/>
          <w:bCs/>
          <w:sz w:val="24"/>
          <w:szCs w:val="24"/>
        </w:rPr>
      </w:pPr>
    </w:p>
    <w:p w14:paraId="37947B8F" w14:textId="730FFC14" w:rsidR="0099038C" w:rsidRDefault="0099038C" w:rsidP="0099038C">
      <w:pPr>
        <w:ind w:right="-46"/>
        <w:rPr>
          <w:rFonts w:ascii="Times New Roman" w:hAnsi="Times New Roman" w:cs="Times New Roman"/>
          <w:bCs/>
          <w:sz w:val="24"/>
          <w:szCs w:val="24"/>
        </w:rPr>
      </w:pPr>
      <w:r>
        <w:rPr>
          <w:rFonts w:ascii="Times New Roman" w:hAnsi="Times New Roman" w:cs="Times New Roman"/>
          <w:bCs/>
          <w:iCs/>
          <w:sz w:val="24"/>
          <w:szCs w:val="24"/>
        </w:rPr>
        <w:t>The amended t</w:t>
      </w:r>
      <w:r w:rsidRPr="002C6859">
        <w:rPr>
          <w:rFonts w:ascii="Times New Roman" w:hAnsi="Times New Roman" w:cs="Times New Roman"/>
          <w:bCs/>
          <w:iCs/>
          <w:sz w:val="24"/>
          <w:szCs w:val="24"/>
        </w:rPr>
        <w:t xml:space="preserve">able item </w:t>
      </w:r>
      <w:r>
        <w:rPr>
          <w:rFonts w:ascii="Times New Roman" w:hAnsi="Times New Roman" w:cs="Times New Roman"/>
          <w:bCs/>
          <w:iCs/>
          <w:sz w:val="24"/>
          <w:szCs w:val="24"/>
        </w:rPr>
        <w:t>39</w:t>
      </w:r>
      <w:r w:rsidRPr="002C6859">
        <w:rPr>
          <w:rFonts w:ascii="Times New Roman" w:hAnsi="Times New Roman" w:cs="Times New Roman"/>
          <w:bCs/>
          <w:iCs/>
          <w:sz w:val="24"/>
          <w:szCs w:val="24"/>
        </w:rPr>
        <w:t xml:space="preserve"> establishes legislative authority for government spending on the </w:t>
      </w:r>
      <w:r w:rsidRPr="00D71573">
        <w:rPr>
          <w:rFonts w:ascii="Times New Roman" w:hAnsi="Times New Roman" w:cs="Times New Roman"/>
          <w:bCs/>
          <w:iCs/>
          <w:sz w:val="24"/>
          <w:szCs w:val="24"/>
        </w:rPr>
        <w:t>Indigenous Advancement</w:t>
      </w:r>
      <w:r w:rsidRPr="00A02654">
        <w:rPr>
          <w:rFonts w:ascii="Times New Roman" w:hAnsi="Times New Roman" w:cs="Times New Roman"/>
          <w:bCs/>
          <w:iCs/>
          <w:sz w:val="24"/>
          <w:szCs w:val="24"/>
        </w:rPr>
        <w:t>—</w:t>
      </w:r>
      <w:r w:rsidRPr="0099038C">
        <w:t xml:space="preserve"> </w:t>
      </w:r>
      <w:r w:rsidRPr="0099038C">
        <w:rPr>
          <w:rFonts w:ascii="Times New Roman" w:hAnsi="Times New Roman" w:cs="Times New Roman"/>
          <w:bCs/>
          <w:iCs/>
          <w:sz w:val="24"/>
          <w:szCs w:val="24"/>
        </w:rPr>
        <w:t xml:space="preserve">Remote Australia Strategies </w:t>
      </w:r>
      <w:r>
        <w:rPr>
          <w:rFonts w:ascii="Times New Roman" w:hAnsi="Times New Roman" w:cs="Times New Roman"/>
          <w:bCs/>
          <w:iCs/>
          <w:sz w:val="24"/>
          <w:szCs w:val="24"/>
        </w:rPr>
        <w:t>(</w:t>
      </w:r>
      <w:r w:rsidRPr="0099038C">
        <w:rPr>
          <w:rFonts w:ascii="Times New Roman" w:hAnsi="Times New Roman" w:cs="Times New Roman"/>
          <w:bCs/>
          <w:iCs/>
          <w:sz w:val="24"/>
          <w:szCs w:val="24"/>
        </w:rPr>
        <w:t xml:space="preserve">Remote Australia Strategies </w:t>
      </w:r>
      <w:r>
        <w:rPr>
          <w:rFonts w:ascii="Times New Roman" w:hAnsi="Times New Roman" w:cs="Times New Roman"/>
          <w:bCs/>
          <w:iCs/>
          <w:sz w:val="24"/>
          <w:szCs w:val="24"/>
        </w:rPr>
        <w:t>program).</w:t>
      </w:r>
    </w:p>
    <w:p w14:paraId="04D39A92" w14:textId="77777777" w:rsidR="00D968E6" w:rsidRDefault="00D968E6" w:rsidP="00D968E6">
      <w:pPr>
        <w:rPr>
          <w:rFonts w:ascii="Times New Roman" w:hAnsi="Times New Roman" w:cs="Times New Roman"/>
          <w:sz w:val="24"/>
          <w:szCs w:val="24"/>
          <w:lang w:eastAsia="en-AU"/>
        </w:rPr>
      </w:pPr>
    </w:p>
    <w:p w14:paraId="3AFD024C" w14:textId="72B6E4A5" w:rsidR="00990F9B" w:rsidRDefault="00990F9B" w:rsidP="00990F9B">
      <w:pPr>
        <w:pStyle w:val="BodyText"/>
        <w:rPr>
          <w:sz w:val="24"/>
          <w:szCs w:val="24"/>
        </w:rPr>
      </w:pPr>
      <w:r w:rsidRPr="00D66761">
        <w:rPr>
          <w:sz w:val="24"/>
          <w:szCs w:val="24"/>
        </w:rPr>
        <w:t xml:space="preserve">The Remote Australia Strategies </w:t>
      </w:r>
      <w:r>
        <w:rPr>
          <w:sz w:val="24"/>
          <w:szCs w:val="24"/>
        </w:rPr>
        <w:t>p</w:t>
      </w:r>
      <w:r w:rsidRPr="00D66761">
        <w:rPr>
          <w:sz w:val="24"/>
          <w:szCs w:val="24"/>
        </w:rPr>
        <w:t xml:space="preserve">rogram addresses the disproportionate disadvantage of Aboriginal and Torres Strait Islander peoples in remote Australia. </w:t>
      </w:r>
      <w:r w:rsidRPr="00784786">
        <w:rPr>
          <w:sz w:val="24"/>
          <w:szCs w:val="24"/>
        </w:rPr>
        <w:t xml:space="preserve">To address the multiple dimensions of disadvantage that many remote Aboriginal and Torres Strait Islander communities face, the </w:t>
      </w:r>
      <w:r>
        <w:rPr>
          <w:sz w:val="24"/>
          <w:szCs w:val="24"/>
        </w:rPr>
        <w:t>G</w:t>
      </w:r>
      <w:r w:rsidRPr="00784786">
        <w:rPr>
          <w:sz w:val="24"/>
          <w:szCs w:val="24"/>
        </w:rPr>
        <w:t>overnment is working to refocus remote Aboriginal and Torres Strait Islander funding to create a genuine partnership between government and Aboriginal and Torres Strait Islander peoples and to tailor solutions to local circumstances.</w:t>
      </w:r>
    </w:p>
    <w:p w14:paraId="174DEAB7" w14:textId="77777777" w:rsidR="00990F9B" w:rsidRPr="00784786" w:rsidRDefault="00990F9B" w:rsidP="00990F9B">
      <w:pPr>
        <w:pStyle w:val="BodyText"/>
        <w:rPr>
          <w:sz w:val="24"/>
          <w:szCs w:val="24"/>
        </w:rPr>
      </w:pPr>
    </w:p>
    <w:p w14:paraId="233229E7" w14:textId="42B69B9E" w:rsidR="00990F9B" w:rsidRDefault="00F76950" w:rsidP="00990F9B">
      <w:pPr>
        <w:pStyle w:val="BodyText"/>
        <w:rPr>
          <w:sz w:val="24"/>
          <w:szCs w:val="24"/>
        </w:rPr>
      </w:pPr>
      <w:r>
        <w:rPr>
          <w:sz w:val="24"/>
          <w:szCs w:val="24"/>
        </w:rPr>
        <w:t>The</w:t>
      </w:r>
      <w:r w:rsidR="00990F9B" w:rsidRPr="00784786">
        <w:rPr>
          <w:sz w:val="24"/>
          <w:szCs w:val="24"/>
        </w:rPr>
        <w:t xml:space="preserve"> </w:t>
      </w:r>
      <w:r w:rsidR="00990F9B" w:rsidRPr="003A5887">
        <w:rPr>
          <w:sz w:val="24"/>
          <w:szCs w:val="24"/>
        </w:rPr>
        <w:t xml:space="preserve">Remote Australia Strategies program </w:t>
      </w:r>
      <w:r w:rsidR="00990F9B" w:rsidRPr="00784786">
        <w:rPr>
          <w:sz w:val="24"/>
          <w:szCs w:val="24"/>
        </w:rPr>
        <w:t xml:space="preserve">supports the </w:t>
      </w:r>
      <w:r w:rsidR="00990F9B">
        <w:rPr>
          <w:sz w:val="24"/>
          <w:szCs w:val="24"/>
        </w:rPr>
        <w:t>G</w:t>
      </w:r>
      <w:r w:rsidR="00990F9B" w:rsidRPr="00784786">
        <w:rPr>
          <w:sz w:val="24"/>
          <w:szCs w:val="24"/>
        </w:rPr>
        <w:t xml:space="preserve">overnment’s key priorities of increased participation in education and </w:t>
      </w:r>
      <w:proofErr w:type="gramStart"/>
      <w:r w:rsidR="00990F9B" w:rsidRPr="00784786">
        <w:rPr>
          <w:sz w:val="24"/>
          <w:szCs w:val="24"/>
        </w:rPr>
        <w:t>work, and</w:t>
      </w:r>
      <w:proofErr w:type="gramEnd"/>
      <w:r w:rsidR="00990F9B" w:rsidRPr="00784786">
        <w:rPr>
          <w:sz w:val="24"/>
          <w:szCs w:val="24"/>
        </w:rPr>
        <w:t xml:space="preserve"> ensuring safe communities. </w:t>
      </w:r>
      <w:r w:rsidR="00990F9B">
        <w:rPr>
          <w:sz w:val="24"/>
          <w:szCs w:val="24"/>
        </w:rPr>
        <w:t xml:space="preserve">The </w:t>
      </w:r>
      <w:r w:rsidR="00990F9B" w:rsidRPr="00D66761">
        <w:rPr>
          <w:sz w:val="24"/>
          <w:szCs w:val="24"/>
        </w:rPr>
        <w:t xml:space="preserve">Remote Australia Strategies </w:t>
      </w:r>
      <w:r w:rsidR="00990F9B">
        <w:rPr>
          <w:sz w:val="24"/>
          <w:szCs w:val="24"/>
        </w:rPr>
        <w:t>p</w:t>
      </w:r>
      <w:r w:rsidR="00990F9B" w:rsidRPr="00D66761">
        <w:rPr>
          <w:sz w:val="24"/>
          <w:szCs w:val="24"/>
        </w:rPr>
        <w:t>rogram</w:t>
      </w:r>
      <w:r w:rsidR="00990F9B" w:rsidRPr="00784786">
        <w:rPr>
          <w:sz w:val="24"/>
          <w:szCs w:val="24"/>
        </w:rPr>
        <w:t xml:space="preserve"> does this by providing opportunities to complement existing services, enable innovation and leverage further grant funding. It can also be used to address identified gaps in service delivery and infrastructure for remote communities.</w:t>
      </w:r>
    </w:p>
    <w:p w14:paraId="61754938" w14:textId="77777777" w:rsidR="0099038C" w:rsidRDefault="0099038C" w:rsidP="00D968E6">
      <w:pPr>
        <w:rPr>
          <w:rFonts w:ascii="Times New Roman" w:hAnsi="Times New Roman" w:cs="Times New Roman"/>
          <w:sz w:val="24"/>
          <w:szCs w:val="24"/>
          <w:lang w:eastAsia="en-AU"/>
        </w:rPr>
      </w:pPr>
    </w:p>
    <w:p w14:paraId="6D3CCEC0" w14:textId="034CB2BB" w:rsidR="0036295F" w:rsidRDefault="0036295F" w:rsidP="00D968E6">
      <w:pPr>
        <w:rPr>
          <w:rFonts w:ascii="Times New Roman" w:hAnsi="Times New Roman" w:cs="Times New Roman"/>
          <w:sz w:val="24"/>
          <w:szCs w:val="24"/>
          <w:lang w:eastAsia="en-AU"/>
        </w:rPr>
      </w:pPr>
      <w:r w:rsidRPr="00177647">
        <w:rPr>
          <w:rFonts w:ascii="Times New Roman" w:hAnsi="Times New Roman" w:cs="Times New Roman"/>
          <w:sz w:val="24"/>
          <w:szCs w:val="24"/>
          <w:lang w:eastAsia="en-AU"/>
        </w:rPr>
        <w:t xml:space="preserve">Existing funding of </w:t>
      </w:r>
      <w:r w:rsidR="00346B94" w:rsidRPr="00346B94">
        <w:rPr>
          <w:rFonts w:ascii="Times New Roman" w:hAnsi="Times New Roman" w:cs="Times New Roman"/>
          <w:sz w:val="24"/>
          <w:szCs w:val="24"/>
          <w:lang w:eastAsia="en-AU"/>
        </w:rPr>
        <w:t>$268.</w:t>
      </w:r>
      <w:r w:rsidR="00346B94">
        <w:rPr>
          <w:rFonts w:ascii="Times New Roman" w:hAnsi="Times New Roman" w:cs="Times New Roman"/>
          <w:sz w:val="24"/>
          <w:szCs w:val="24"/>
          <w:lang w:eastAsia="en-AU"/>
        </w:rPr>
        <w:t>3</w:t>
      </w:r>
      <w:r w:rsidR="00346B94" w:rsidRPr="00346B94">
        <w:rPr>
          <w:rFonts w:ascii="Times New Roman" w:hAnsi="Times New Roman" w:cs="Times New Roman"/>
          <w:sz w:val="24"/>
          <w:szCs w:val="24"/>
          <w:lang w:eastAsia="en-AU"/>
        </w:rPr>
        <w:t xml:space="preserve"> </w:t>
      </w:r>
      <w:r w:rsidRPr="00177647">
        <w:rPr>
          <w:rFonts w:ascii="Times New Roman" w:hAnsi="Times New Roman" w:cs="Times New Roman"/>
          <w:sz w:val="24"/>
          <w:szCs w:val="24"/>
          <w:lang w:eastAsia="en-AU"/>
        </w:rPr>
        <w:t>million over four years from 2024-25 is available for the</w:t>
      </w:r>
      <w:r w:rsidRPr="00A81C08">
        <w:rPr>
          <w:rFonts w:ascii="Times New Roman" w:hAnsi="Times New Roman" w:cs="Times New Roman"/>
          <w:bCs/>
          <w:iCs/>
          <w:sz w:val="24"/>
          <w:szCs w:val="24"/>
        </w:rPr>
        <w:t xml:space="preserve"> </w:t>
      </w:r>
      <w:r w:rsidR="00346B94" w:rsidRPr="0099038C">
        <w:rPr>
          <w:rFonts w:ascii="Times New Roman" w:hAnsi="Times New Roman" w:cs="Times New Roman"/>
          <w:bCs/>
          <w:iCs/>
          <w:sz w:val="24"/>
          <w:szCs w:val="24"/>
        </w:rPr>
        <w:t>Remote Australia Strategies</w:t>
      </w:r>
      <w:r>
        <w:rPr>
          <w:rFonts w:ascii="Times New Roman" w:hAnsi="Times New Roman" w:cs="Times New Roman"/>
          <w:bCs/>
          <w:iCs/>
          <w:sz w:val="24"/>
          <w:szCs w:val="24"/>
        </w:rPr>
        <w:t xml:space="preserve"> program.</w:t>
      </w:r>
    </w:p>
    <w:p w14:paraId="2C3CE7C7" w14:textId="77777777" w:rsidR="0099038C" w:rsidRDefault="0099038C" w:rsidP="00D968E6">
      <w:pPr>
        <w:rPr>
          <w:rFonts w:ascii="Times New Roman" w:hAnsi="Times New Roman" w:cs="Times New Roman"/>
          <w:sz w:val="24"/>
          <w:szCs w:val="24"/>
          <w:lang w:eastAsia="en-AU"/>
        </w:rPr>
      </w:pPr>
    </w:p>
    <w:p w14:paraId="44DD7A4D" w14:textId="77777777" w:rsidR="00D968E6" w:rsidRPr="008A7C3B" w:rsidRDefault="00D968E6" w:rsidP="00D968E6">
      <w:pPr>
        <w:keepNext/>
        <w:ind w:right="-45"/>
        <w:rPr>
          <w:rFonts w:ascii="Times New Roman" w:hAnsi="Times New Roman" w:cs="Times New Roman"/>
          <w:b/>
          <w:bCs/>
          <w:iCs/>
          <w:sz w:val="24"/>
          <w:szCs w:val="24"/>
        </w:rPr>
      </w:pPr>
      <w:r w:rsidRPr="00F550BD">
        <w:rPr>
          <w:rFonts w:ascii="Times New Roman" w:hAnsi="Times New Roman" w:cs="Times New Roman"/>
          <w:b/>
          <w:bCs/>
          <w:iCs/>
          <w:sz w:val="24"/>
          <w:szCs w:val="24"/>
        </w:rPr>
        <w:t>Human rights implications</w:t>
      </w:r>
    </w:p>
    <w:p w14:paraId="7FA9BCB4" w14:textId="77777777" w:rsidR="00D968E6" w:rsidRDefault="00D968E6" w:rsidP="00D968E6">
      <w:pPr>
        <w:keepNext/>
        <w:tabs>
          <w:tab w:val="left" w:pos="5260"/>
        </w:tabs>
        <w:ind w:right="-46"/>
        <w:rPr>
          <w:rFonts w:ascii="Times New Roman" w:hAnsi="Times New Roman" w:cs="Times New Roman"/>
          <w:bCs/>
          <w:sz w:val="24"/>
          <w:szCs w:val="24"/>
        </w:rPr>
      </w:pPr>
    </w:p>
    <w:p w14:paraId="046DAA00" w14:textId="77777777" w:rsidR="00911BD0" w:rsidRDefault="00911BD0" w:rsidP="00911BD0">
      <w:pPr>
        <w:ind w:right="-46"/>
        <w:rPr>
          <w:rFonts w:ascii="Times New Roman" w:hAnsi="Times New Roman" w:cs="Times New Roman"/>
          <w:bCs/>
          <w:sz w:val="24"/>
          <w:szCs w:val="24"/>
        </w:rPr>
      </w:pPr>
      <w:r>
        <w:rPr>
          <w:rFonts w:ascii="Times New Roman" w:hAnsi="Times New Roman" w:cs="Times New Roman"/>
          <w:bCs/>
          <w:sz w:val="24"/>
          <w:szCs w:val="24"/>
        </w:rPr>
        <w:t>The amended table item 39 engages the following rights:</w:t>
      </w:r>
    </w:p>
    <w:p w14:paraId="7E1F6596" w14:textId="02616974" w:rsidR="00911BD0" w:rsidRDefault="00911BD0" w:rsidP="00911BD0">
      <w:pPr>
        <w:pStyle w:val="ListParagraph"/>
        <w:numPr>
          <w:ilvl w:val="0"/>
          <w:numId w:val="37"/>
        </w:numPr>
        <w:spacing w:after="0" w:line="240" w:lineRule="auto"/>
        <w:rPr>
          <w:rFonts w:ascii="Times New Roman" w:hAnsi="Times New Roman"/>
          <w:sz w:val="24"/>
          <w:szCs w:val="24"/>
        </w:rPr>
      </w:pPr>
      <w:r w:rsidRPr="00D2387E">
        <w:rPr>
          <w:rFonts w:ascii="Times New Roman" w:hAnsi="Times New Roman"/>
          <w:sz w:val="24"/>
          <w:szCs w:val="24"/>
        </w:rPr>
        <w:t>the right to work</w:t>
      </w:r>
      <w:r>
        <w:rPr>
          <w:rFonts w:ascii="Times New Roman" w:hAnsi="Times New Roman"/>
          <w:sz w:val="24"/>
          <w:szCs w:val="24"/>
        </w:rPr>
        <w:t xml:space="preserve"> – A</w:t>
      </w:r>
      <w:r w:rsidRPr="00D2387E">
        <w:rPr>
          <w:rFonts w:ascii="Times New Roman" w:hAnsi="Times New Roman"/>
          <w:sz w:val="24"/>
          <w:szCs w:val="24"/>
        </w:rPr>
        <w:t xml:space="preserve">rticle </w:t>
      </w:r>
      <w:r w:rsidR="00B32301">
        <w:rPr>
          <w:rFonts w:ascii="Times New Roman" w:hAnsi="Times New Roman"/>
          <w:sz w:val="24"/>
          <w:szCs w:val="24"/>
        </w:rPr>
        <w:t>6</w:t>
      </w:r>
      <w:r w:rsidRPr="00D2387E">
        <w:rPr>
          <w:rFonts w:ascii="Times New Roman" w:hAnsi="Times New Roman"/>
          <w:sz w:val="24"/>
          <w:szCs w:val="24"/>
        </w:rPr>
        <w:t xml:space="preserve"> of the </w:t>
      </w:r>
      <w:r w:rsidRPr="00C4479A">
        <w:rPr>
          <w:rFonts w:ascii="Times New Roman" w:hAnsi="Times New Roman"/>
          <w:bCs/>
          <w:sz w:val="24"/>
          <w:szCs w:val="24"/>
        </w:rPr>
        <w:t>ICESCR</w:t>
      </w:r>
      <w:r w:rsidRPr="00B34D2F">
        <w:rPr>
          <w:rFonts w:ascii="Times New Roman" w:hAnsi="Times New Roman"/>
          <w:sz w:val="24"/>
          <w:szCs w:val="24"/>
        </w:rPr>
        <w:t xml:space="preserve">, read with Article </w:t>
      </w:r>
      <w:r w:rsidR="00B32301">
        <w:rPr>
          <w:rFonts w:ascii="Times New Roman" w:hAnsi="Times New Roman"/>
          <w:sz w:val="24"/>
          <w:szCs w:val="24"/>
        </w:rPr>
        <w:t>2; and</w:t>
      </w:r>
    </w:p>
    <w:p w14:paraId="1589366A" w14:textId="0057BAB4" w:rsidR="00911BD0" w:rsidRPr="00D2387E" w:rsidRDefault="00B32301" w:rsidP="00911BD0">
      <w:pPr>
        <w:pStyle w:val="ListParagraph"/>
        <w:numPr>
          <w:ilvl w:val="0"/>
          <w:numId w:val="37"/>
        </w:numPr>
        <w:spacing w:after="0" w:line="240" w:lineRule="auto"/>
        <w:rPr>
          <w:rFonts w:ascii="Times New Roman" w:hAnsi="Times New Roman"/>
          <w:sz w:val="24"/>
          <w:szCs w:val="24"/>
        </w:rPr>
      </w:pPr>
      <w:r>
        <w:rPr>
          <w:rFonts w:ascii="Times New Roman" w:hAnsi="Times New Roman"/>
          <w:sz w:val="24"/>
          <w:szCs w:val="24"/>
        </w:rPr>
        <w:t>t</w:t>
      </w:r>
      <w:r w:rsidR="00911BD0">
        <w:rPr>
          <w:rFonts w:ascii="Times New Roman" w:hAnsi="Times New Roman"/>
          <w:sz w:val="24"/>
          <w:szCs w:val="24"/>
        </w:rPr>
        <w:t xml:space="preserve">he rights of Indigenous People – Article 17 of the </w:t>
      </w:r>
      <w:r w:rsidR="00911BD0" w:rsidRPr="00D23C1B">
        <w:rPr>
          <w:rFonts w:ascii="Times New Roman" w:hAnsi="Times New Roman"/>
          <w:bCs/>
          <w:iCs/>
          <w:sz w:val="24"/>
          <w:szCs w:val="24"/>
        </w:rPr>
        <w:t>UNDRIP</w:t>
      </w:r>
      <w:r w:rsidR="00911BD0">
        <w:rPr>
          <w:rFonts w:ascii="Times New Roman" w:hAnsi="Times New Roman"/>
          <w:sz w:val="24"/>
          <w:szCs w:val="24"/>
        </w:rPr>
        <w:t>.</w:t>
      </w:r>
    </w:p>
    <w:p w14:paraId="4BF92AFE" w14:textId="77777777" w:rsidR="00911BD0" w:rsidRDefault="00911BD0" w:rsidP="00911BD0">
      <w:pPr>
        <w:ind w:right="-46"/>
        <w:rPr>
          <w:rFonts w:ascii="Times New Roman" w:hAnsi="Times New Roman"/>
          <w:bCs/>
          <w:sz w:val="24"/>
          <w:szCs w:val="24"/>
        </w:rPr>
      </w:pPr>
    </w:p>
    <w:p w14:paraId="30F32BBD" w14:textId="40A22A7C" w:rsidR="00911BD0" w:rsidRDefault="00185D70" w:rsidP="00911BD0">
      <w:pPr>
        <w:ind w:right="-46"/>
        <w:rPr>
          <w:rFonts w:ascii="Times New Roman" w:hAnsi="Times New Roman"/>
          <w:bCs/>
          <w:i/>
          <w:iCs/>
          <w:sz w:val="24"/>
          <w:szCs w:val="24"/>
          <w:u w:val="single"/>
        </w:rPr>
      </w:pPr>
      <w:r>
        <w:rPr>
          <w:rFonts w:ascii="Times New Roman" w:hAnsi="Times New Roman"/>
          <w:bCs/>
          <w:i/>
          <w:iCs/>
          <w:sz w:val="24"/>
          <w:szCs w:val="24"/>
          <w:u w:val="single"/>
        </w:rPr>
        <w:t>R</w:t>
      </w:r>
      <w:r w:rsidR="00911BD0">
        <w:rPr>
          <w:rFonts w:ascii="Times New Roman" w:hAnsi="Times New Roman"/>
          <w:bCs/>
          <w:i/>
          <w:iCs/>
          <w:sz w:val="24"/>
          <w:szCs w:val="24"/>
          <w:u w:val="single"/>
        </w:rPr>
        <w:t>ight to work</w:t>
      </w:r>
    </w:p>
    <w:p w14:paraId="7BE1C6DA" w14:textId="77777777" w:rsidR="00911BD0" w:rsidRPr="00CB0896" w:rsidRDefault="00911BD0" w:rsidP="00911BD0">
      <w:pPr>
        <w:ind w:right="-46"/>
        <w:rPr>
          <w:rFonts w:ascii="Times New Roman" w:hAnsi="Times New Roman"/>
          <w:bCs/>
          <w:sz w:val="24"/>
          <w:szCs w:val="24"/>
        </w:rPr>
      </w:pPr>
    </w:p>
    <w:p w14:paraId="1F968731" w14:textId="77777777" w:rsidR="00911BD0" w:rsidRDefault="00911BD0" w:rsidP="00911BD0">
      <w:pPr>
        <w:rPr>
          <w:rFonts w:ascii="Times New Roman" w:hAnsi="Times New Roman" w:cs="Times New Roman"/>
          <w:sz w:val="24"/>
          <w:szCs w:val="24"/>
        </w:rPr>
      </w:pPr>
      <w:r w:rsidRPr="00415130">
        <w:rPr>
          <w:rFonts w:ascii="Times New Roman" w:hAnsi="Times New Roman" w:cs="Times New Roman"/>
          <w:sz w:val="24"/>
          <w:szCs w:val="24"/>
        </w:rPr>
        <w:t xml:space="preserve">Article 2 of the ICESCR requires that each State Party to the </w:t>
      </w:r>
      <w:r>
        <w:rPr>
          <w:rFonts w:ascii="Times New Roman" w:hAnsi="Times New Roman" w:cs="Times New Roman"/>
          <w:sz w:val="24"/>
          <w:szCs w:val="24"/>
        </w:rPr>
        <w:t>ICESCR</w:t>
      </w:r>
      <w:r w:rsidRPr="00415130">
        <w:rPr>
          <w:rFonts w:ascii="Times New Roman" w:hAnsi="Times New Roman" w:cs="Times New Roman"/>
          <w:sz w:val="24"/>
          <w:szCs w:val="24"/>
        </w:rPr>
        <w:t xml:space="preserve"> undertakes to take</w:t>
      </w:r>
      <w:r>
        <w:rPr>
          <w:rFonts w:ascii="Times New Roman" w:hAnsi="Times New Roman" w:cs="Times New Roman"/>
          <w:sz w:val="24"/>
          <w:szCs w:val="24"/>
        </w:rPr>
        <w:t xml:space="preserve"> </w:t>
      </w:r>
      <w:r w:rsidRPr="00415130">
        <w:rPr>
          <w:rFonts w:ascii="Times New Roman" w:hAnsi="Times New Roman" w:cs="Times New Roman"/>
          <w:sz w:val="24"/>
          <w:szCs w:val="24"/>
        </w:rPr>
        <w:t>steps, individually and through international assistance and co-operation, especially economic</w:t>
      </w:r>
      <w:r>
        <w:rPr>
          <w:rFonts w:ascii="Times New Roman" w:hAnsi="Times New Roman" w:cs="Times New Roman"/>
          <w:sz w:val="24"/>
          <w:szCs w:val="24"/>
        </w:rPr>
        <w:t xml:space="preserve"> </w:t>
      </w:r>
      <w:r w:rsidRPr="00415130">
        <w:rPr>
          <w:rFonts w:ascii="Times New Roman" w:hAnsi="Times New Roman" w:cs="Times New Roman"/>
          <w:sz w:val="24"/>
          <w:szCs w:val="24"/>
        </w:rPr>
        <w:t>and technical, to the maximum of its available resources, with a view to achieving</w:t>
      </w:r>
      <w:r>
        <w:rPr>
          <w:rFonts w:ascii="Times New Roman" w:hAnsi="Times New Roman" w:cs="Times New Roman"/>
          <w:sz w:val="24"/>
          <w:szCs w:val="24"/>
        </w:rPr>
        <w:t xml:space="preserve"> </w:t>
      </w:r>
      <w:r w:rsidRPr="00415130">
        <w:rPr>
          <w:rFonts w:ascii="Times New Roman" w:hAnsi="Times New Roman" w:cs="Times New Roman"/>
          <w:sz w:val="24"/>
          <w:szCs w:val="24"/>
        </w:rPr>
        <w:t xml:space="preserve">progressively the full realisation of the rights recognised in the </w:t>
      </w:r>
      <w:r>
        <w:rPr>
          <w:rFonts w:ascii="Times New Roman" w:hAnsi="Times New Roman" w:cs="Times New Roman"/>
          <w:sz w:val="24"/>
          <w:szCs w:val="24"/>
        </w:rPr>
        <w:t>ICESCR</w:t>
      </w:r>
      <w:r w:rsidRPr="00415130">
        <w:rPr>
          <w:rFonts w:ascii="Times New Roman" w:hAnsi="Times New Roman" w:cs="Times New Roman"/>
          <w:sz w:val="24"/>
          <w:szCs w:val="24"/>
        </w:rPr>
        <w:t xml:space="preserve"> by all appropriate</w:t>
      </w:r>
      <w:r>
        <w:rPr>
          <w:rFonts w:ascii="Times New Roman" w:hAnsi="Times New Roman" w:cs="Times New Roman"/>
          <w:sz w:val="24"/>
          <w:szCs w:val="24"/>
        </w:rPr>
        <w:t xml:space="preserve"> </w:t>
      </w:r>
      <w:r w:rsidRPr="00415130">
        <w:rPr>
          <w:rFonts w:ascii="Times New Roman" w:hAnsi="Times New Roman" w:cs="Times New Roman"/>
          <w:sz w:val="24"/>
          <w:szCs w:val="24"/>
        </w:rPr>
        <w:t>means, including particularly the adoption of legislative measures.</w:t>
      </w:r>
      <w:r>
        <w:rPr>
          <w:rFonts w:ascii="Times New Roman" w:hAnsi="Times New Roman" w:cs="Times New Roman"/>
          <w:sz w:val="24"/>
          <w:szCs w:val="24"/>
        </w:rPr>
        <w:t xml:space="preserve"> </w:t>
      </w:r>
      <w:r w:rsidRPr="00C3041B">
        <w:rPr>
          <w:rFonts w:ascii="Times New Roman" w:hAnsi="Times New Roman" w:cs="Times New Roman"/>
          <w:sz w:val="24"/>
          <w:szCs w:val="24"/>
        </w:rPr>
        <w:t xml:space="preserve">Article 6 of the ICESCR </w:t>
      </w:r>
      <w:r>
        <w:rPr>
          <w:rFonts w:ascii="Times New Roman" w:hAnsi="Times New Roman" w:cs="Times New Roman"/>
          <w:sz w:val="24"/>
          <w:szCs w:val="24"/>
        </w:rPr>
        <w:t>recognises</w:t>
      </w:r>
      <w:r w:rsidRPr="00C3041B">
        <w:rPr>
          <w:rFonts w:ascii="Times New Roman" w:hAnsi="Times New Roman" w:cs="Times New Roman"/>
          <w:sz w:val="24"/>
          <w:szCs w:val="24"/>
        </w:rPr>
        <w:t xml:space="preserve"> the right to work</w:t>
      </w:r>
      <w:r>
        <w:rPr>
          <w:rFonts w:ascii="Times New Roman" w:hAnsi="Times New Roman" w:cs="Times New Roman"/>
          <w:sz w:val="24"/>
          <w:szCs w:val="24"/>
        </w:rPr>
        <w:t>.</w:t>
      </w:r>
    </w:p>
    <w:p w14:paraId="6CCD2F26" w14:textId="77777777" w:rsidR="00911BD0" w:rsidRPr="00C3041B" w:rsidRDefault="00911BD0" w:rsidP="00911BD0">
      <w:pPr>
        <w:rPr>
          <w:rFonts w:ascii="Times New Roman" w:hAnsi="Times New Roman" w:cs="Times New Roman"/>
          <w:sz w:val="24"/>
          <w:szCs w:val="24"/>
        </w:rPr>
      </w:pPr>
    </w:p>
    <w:p w14:paraId="1696C888" w14:textId="77777777" w:rsidR="00911BD0" w:rsidRDefault="00911BD0" w:rsidP="00911BD0">
      <w:pPr>
        <w:rPr>
          <w:rFonts w:ascii="Times New Roman" w:hAnsi="Times New Roman" w:cs="Times New Roman"/>
          <w:sz w:val="24"/>
          <w:szCs w:val="24"/>
        </w:rPr>
      </w:pPr>
      <w:r w:rsidRPr="00C3041B">
        <w:rPr>
          <w:rFonts w:ascii="Times New Roman" w:hAnsi="Times New Roman" w:cs="Times New Roman"/>
          <w:sz w:val="24"/>
          <w:szCs w:val="24"/>
        </w:rPr>
        <w:t>The steps to be taken by a State Party to achieve the full realisation of this right shall include</w:t>
      </w:r>
      <w:r>
        <w:rPr>
          <w:rFonts w:ascii="Times New Roman" w:hAnsi="Times New Roman" w:cs="Times New Roman"/>
          <w:sz w:val="24"/>
          <w:szCs w:val="24"/>
        </w:rPr>
        <w:t xml:space="preserve"> </w:t>
      </w:r>
      <w:r w:rsidRPr="00C3041B">
        <w:rPr>
          <w:rFonts w:ascii="Times New Roman" w:hAnsi="Times New Roman" w:cs="Times New Roman"/>
          <w:sz w:val="24"/>
          <w:szCs w:val="24"/>
        </w:rPr>
        <w:t>technical and vocational guidance and training programs, policies and techniques to achieve</w:t>
      </w:r>
      <w:r>
        <w:rPr>
          <w:rFonts w:ascii="Times New Roman" w:hAnsi="Times New Roman" w:cs="Times New Roman"/>
          <w:sz w:val="24"/>
          <w:szCs w:val="24"/>
        </w:rPr>
        <w:t xml:space="preserve"> </w:t>
      </w:r>
      <w:r w:rsidRPr="00C3041B">
        <w:rPr>
          <w:rFonts w:ascii="Times New Roman" w:hAnsi="Times New Roman" w:cs="Times New Roman"/>
          <w:sz w:val="24"/>
          <w:szCs w:val="24"/>
        </w:rPr>
        <w:t>steady economic, social and cultural development and full and productive employment under</w:t>
      </w:r>
      <w:r>
        <w:rPr>
          <w:rFonts w:ascii="Times New Roman" w:hAnsi="Times New Roman" w:cs="Times New Roman"/>
          <w:sz w:val="24"/>
          <w:szCs w:val="24"/>
        </w:rPr>
        <w:t xml:space="preserve"> </w:t>
      </w:r>
      <w:r w:rsidRPr="00C3041B">
        <w:rPr>
          <w:rFonts w:ascii="Times New Roman" w:hAnsi="Times New Roman" w:cs="Times New Roman"/>
          <w:sz w:val="24"/>
          <w:szCs w:val="24"/>
        </w:rPr>
        <w:t>conditions safeguarding fundamental political and economic freedom to the individual.</w:t>
      </w:r>
    </w:p>
    <w:p w14:paraId="3197C979" w14:textId="77777777" w:rsidR="00911BD0" w:rsidRDefault="00911BD0" w:rsidP="00911BD0">
      <w:pPr>
        <w:rPr>
          <w:rFonts w:ascii="Times New Roman" w:hAnsi="Times New Roman" w:cs="Times New Roman"/>
          <w:sz w:val="24"/>
          <w:szCs w:val="24"/>
        </w:rPr>
      </w:pPr>
    </w:p>
    <w:p w14:paraId="2718E60C" w14:textId="77777777" w:rsidR="00911BD0" w:rsidRPr="006137B8" w:rsidRDefault="00911BD0" w:rsidP="00911BD0">
      <w:pPr>
        <w:ind w:right="-46"/>
        <w:rPr>
          <w:rFonts w:ascii="Times New Roman" w:hAnsi="Times New Roman"/>
          <w:bCs/>
          <w:sz w:val="24"/>
          <w:szCs w:val="24"/>
        </w:rPr>
      </w:pPr>
      <w:r>
        <w:rPr>
          <w:rFonts w:ascii="Times New Roman" w:hAnsi="Times New Roman"/>
          <w:bCs/>
          <w:sz w:val="24"/>
          <w:szCs w:val="24"/>
        </w:rPr>
        <w:t xml:space="preserve">Funding in line with the amended table item 39 will support community-led infrastructure and service projects with the aim of creating increased and ongoing employment, and broader economic development benefits to the communities. Targeting remote Australia will promote the right to work in locations that have historical high unemployment rates and a high proportion of people in receipt of working age socials security payments. </w:t>
      </w:r>
    </w:p>
    <w:p w14:paraId="013E31F4" w14:textId="77777777" w:rsidR="00911BD0" w:rsidRDefault="00911BD0" w:rsidP="00911BD0">
      <w:pPr>
        <w:ind w:right="-46"/>
        <w:rPr>
          <w:rFonts w:ascii="Times New Roman" w:hAnsi="Times New Roman"/>
          <w:bCs/>
          <w:sz w:val="24"/>
          <w:szCs w:val="24"/>
        </w:rPr>
      </w:pPr>
    </w:p>
    <w:p w14:paraId="4A0F1E14" w14:textId="2844BF80" w:rsidR="00911BD0" w:rsidRDefault="00185D70" w:rsidP="00911BD0">
      <w:pPr>
        <w:ind w:right="-46"/>
        <w:rPr>
          <w:rFonts w:ascii="Times New Roman" w:hAnsi="Times New Roman"/>
          <w:bCs/>
          <w:i/>
          <w:iCs/>
          <w:sz w:val="24"/>
          <w:szCs w:val="24"/>
          <w:u w:val="single"/>
        </w:rPr>
      </w:pPr>
      <w:r>
        <w:rPr>
          <w:rFonts w:ascii="Times New Roman" w:hAnsi="Times New Roman"/>
          <w:bCs/>
          <w:i/>
          <w:iCs/>
          <w:sz w:val="24"/>
          <w:szCs w:val="24"/>
          <w:u w:val="single"/>
        </w:rPr>
        <w:t>R</w:t>
      </w:r>
      <w:r w:rsidR="00911BD0">
        <w:rPr>
          <w:rFonts w:ascii="Times New Roman" w:hAnsi="Times New Roman"/>
          <w:bCs/>
          <w:i/>
          <w:iCs/>
          <w:sz w:val="24"/>
          <w:szCs w:val="24"/>
          <w:u w:val="single"/>
        </w:rPr>
        <w:t>ights of Indigenous People</w:t>
      </w:r>
    </w:p>
    <w:p w14:paraId="4101C733" w14:textId="77777777" w:rsidR="00911BD0" w:rsidRPr="00CB0896" w:rsidRDefault="00911BD0" w:rsidP="00911BD0">
      <w:pPr>
        <w:ind w:right="-46"/>
        <w:rPr>
          <w:rFonts w:ascii="Times New Roman" w:hAnsi="Times New Roman"/>
          <w:bCs/>
          <w:sz w:val="24"/>
          <w:szCs w:val="24"/>
        </w:rPr>
      </w:pPr>
    </w:p>
    <w:p w14:paraId="7C43BDF9" w14:textId="77777777" w:rsidR="00911BD0" w:rsidRDefault="00911BD0" w:rsidP="00911BD0">
      <w:pPr>
        <w:ind w:right="-46"/>
        <w:rPr>
          <w:rFonts w:ascii="Times New Roman" w:hAnsi="Times New Roman"/>
          <w:bCs/>
          <w:sz w:val="24"/>
          <w:szCs w:val="24"/>
        </w:rPr>
      </w:pPr>
      <w:r>
        <w:rPr>
          <w:rFonts w:ascii="Times New Roman" w:hAnsi="Times New Roman"/>
          <w:bCs/>
          <w:sz w:val="24"/>
          <w:szCs w:val="24"/>
        </w:rPr>
        <w:t>Article 17(3) of the UNDRIP states that ‘Indigenous individuals have the right not to be subjected to any discriminatory conditions of labour and, inter alia, employment or salary.</w:t>
      </w:r>
    </w:p>
    <w:p w14:paraId="4DDC007A" w14:textId="77777777" w:rsidR="00911BD0" w:rsidRDefault="00911BD0" w:rsidP="00911BD0">
      <w:pPr>
        <w:ind w:right="-46"/>
        <w:rPr>
          <w:rFonts w:ascii="Times New Roman" w:hAnsi="Times New Roman"/>
          <w:bCs/>
          <w:sz w:val="24"/>
          <w:szCs w:val="24"/>
        </w:rPr>
      </w:pPr>
    </w:p>
    <w:p w14:paraId="2ED0D84A" w14:textId="2D2E025B" w:rsidR="00911BD0" w:rsidRDefault="00911BD0" w:rsidP="00911BD0">
      <w:pPr>
        <w:ind w:right="-46"/>
        <w:rPr>
          <w:rFonts w:ascii="Times New Roman" w:hAnsi="Times New Roman" w:cs="Times New Roman"/>
          <w:bCs/>
          <w:sz w:val="24"/>
          <w:szCs w:val="24"/>
        </w:rPr>
      </w:pPr>
      <w:r>
        <w:rPr>
          <w:rFonts w:ascii="Times New Roman" w:hAnsi="Times New Roman"/>
          <w:bCs/>
          <w:sz w:val="24"/>
          <w:szCs w:val="24"/>
        </w:rPr>
        <w:t>The amended table item 39 funds organisations to deliver services in remote Australia which work to overcome the geographical and social disadvantages entrenched in living in remote locations. The program support</w:t>
      </w:r>
      <w:r w:rsidR="00F66FD2">
        <w:rPr>
          <w:rFonts w:ascii="Times New Roman" w:hAnsi="Times New Roman"/>
          <w:bCs/>
          <w:sz w:val="24"/>
          <w:szCs w:val="24"/>
        </w:rPr>
        <w:t>s</w:t>
      </w:r>
      <w:r>
        <w:rPr>
          <w:rFonts w:ascii="Times New Roman" w:hAnsi="Times New Roman"/>
          <w:bCs/>
          <w:sz w:val="24"/>
          <w:szCs w:val="24"/>
        </w:rPr>
        <w:t xml:space="preserve"> Indigenous people to </w:t>
      </w:r>
      <w:proofErr w:type="gramStart"/>
      <w:r>
        <w:rPr>
          <w:rFonts w:ascii="Times New Roman" w:hAnsi="Times New Roman"/>
          <w:bCs/>
          <w:sz w:val="24"/>
          <w:szCs w:val="24"/>
        </w:rPr>
        <w:t>enter into</w:t>
      </w:r>
      <w:proofErr w:type="gramEnd"/>
      <w:r>
        <w:rPr>
          <w:rFonts w:ascii="Times New Roman" w:hAnsi="Times New Roman"/>
          <w:bCs/>
          <w:sz w:val="24"/>
          <w:szCs w:val="24"/>
        </w:rPr>
        <w:t xml:space="preserve"> jobs that are fair and consistent with employment elsewhere in Australia.</w:t>
      </w:r>
    </w:p>
    <w:p w14:paraId="0FEB679C" w14:textId="77777777" w:rsidR="00911BD0" w:rsidRDefault="00911BD0" w:rsidP="00D968E6">
      <w:pPr>
        <w:ind w:right="-46"/>
        <w:rPr>
          <w:rFonts w:ascii="Times New Roman" w:hAnsi="Times New Roman" w:cs="Times New Roman"/>
          <w:bCs/>
          <w:sz w:val="24"/>
          <w:szCs w:val="24"/>
        </w:rPr>
      </w:pPr>
    </w:p>
    <w:p w14:paraId="20428A56" w14:textId="77777777" w:rsidR="00185D70" w:rsidRPr="00496546" w:rsidRDefault="00185D70" w:rsidP="00185D70">
      <w:pPr>
        <w:ind w:right="-46"/>
        <w:rPr>
          <w:rFonts w:ascii="Times New Roman" w:hAnsi="Times New Roman" w:cs="Times New Roman"/>
          <w:bCs/>
          <w:sz w:val="24"/>
          <w:szCs w:val="24"/>
        </w:rPr>
      </w:pPr>
      <w:r w:rsidRPr="00496546">
        <w:rPr>
          <w:rFonts w:ascii="Times New Roman" w:hAnsi="Times New Roman" w:cs="Times New Roman"/>
          <w:bCs/>
          <w:sz w:val="24"/>
          <w:szCs w:val="24"/>
        </w:rPr>
        <w:t xml:space="preserve">The </w:t>
      </w:r>
      <w:r>
        <w:rPr>
          <w:rFonts w:ascii="Times New Roman" w:hAnsi="Times New Roman" w:cs="Times New Roman"/>
          <w:bCs/>
          <w:sz w:val="24"/>
          <w:szCs w:val="24"/>
        </w:rPr>
        <w:t xml:space="preserve">amended table item 38 is compatible </w:t>
      </w:r>
      <w:r w:rsidRPr="00941A3D">
        <w:rPr>
          <w:rFonts w:ascii="Times New Roman" w:hAnsi="Times New Roman" w:cs="Times New Roman"/>
          <w:bCs/>
          <w:sz w:val="24"/>
          <w:szCs w:val="24"/>
        </w:rPr>
        <w:t>with human rights because it promotes the protection of human rights.</w:t>
      </w:r>
    </w:p>
    <w:p w14:paraId="51F310BC" w14:textId="2D0FB4FA" w:rsidR="00C87C6F" w:rsidRPr="007B3BD3" w:rsidRDefault="00A26AE5" w:rsidP="00D968E6">
      <w:pPr>
        <w:ind w:right="-46"/>
        <w:rPr>
          <w:rFonts w:ascii="Times New Roman" w:hAnsi="Times New Roman" w:cs="Times New Roman"/>
          <w:bCs/>
          <w:sz w:val="24"/>
          <w:szCs w:val="24"/>
        </w:rPr>
      </w:pPr>
      <w:r>
        <w:rPr>
          <w:rFonts w:ascii="Times New Roman" w:hAnsi="Times New Roman" w:cs="Times New Roman"/>
          <w:bCs/>
          <w:sz w:val="24"/>
          <w:szCs w:val="24"/>
        </w:rPr>
        <w:br w:type="column"/>
      </w:r>
    </w:p>
    <w:p w14:paraId="3D3B988E" w14:textId="740681E5" w:rsidR="00D968E6" w:rsidRPr="00F550BD" w:rsidRDefault="0028122C" w:rsidP="00D968E6">
      <w:pPr>
        <w:keepNext/>
        <w:ind w:right="-45"/>
        <w:rPr>
          <w:rFonts w:ascii="Times New Roman" w:hAnsi="Times New Roman" w:cs="Times New Roman"/>
          <w:bCs/>
          <w:i/>
          <w:iCs/>
          <w:sz w:val="24"/>
          <w:szCs w:val="24"/>
          <w:highlight w:val="yellow"/>
          <w:u w:val="single"/>
        </w:rPr>
      </w:pPr>
      <w:r>
        <w:rPr>
          <w:rFonts w:ascii="Times New Roman" w:hAnsi="Times New Roman" w:cs="Times New Roman"/>
          <w:bCs/>
          <w:i/>
          <w:iCs/>
          <w:sz w:val="24"/>
          <w:szCs w:val="24"/>
          <w:u w:val="single"/>
        </w:rPr>
        <w:t>T</w:t>
      </w:r>
      <w:r w:rsidR="00D968E6" w:rsidRPr="00A52661">
        <w:rPr>
          <w:rFonts w:ascii="Times New Roman" w:hAnsi="Times New Roman" w:cs="Times New Roman"/>
          <w:bCs/>
          <w:i/>
          <w:iCs/>
          <w:sz w:val="24"/>
          <w:szCs w:val="24"/>
          <w:u w:val="single"/>
        </w:rPr>
        <w:t xml:space="preserve">able item </w:t>
      </w:r>
      <w:r w:rsidR="00A26AE5">
        <w:rPr>
          <w:rFonts w:ascii="Times New Roman" w:hAnsi="Times New Roman" w:cs="Times New Roman"/>
          <w:bCs/>
          <w:i/>
          <w:sz w:val="24"/>
          <w:szCs w:val="24"/>
          <w:u w:val="single"/>
        </w:rPr>
        <w:t>698</w:t>
      </w:r>
      <w:r w:rsidR="00A26AE5" w:rsidRPr="00A52661">
        <w:rPr>
          <w:rFonts w:ascii="Times New Roman" w:hAnsi="Times New Roman" w:cs="Times New Roman"/>
          <w:bCs/>
          <w:iCs/>
          <w:sz w:val="24"/>
          <w:szCs w:val="24"/>
          <w:u w:val="single"/>
        </w:rPr>
        <w:t xml:space="preserve"> </w:t>
      </w:r>
      <w:r w:rsidR="00D968E6" w:rsidRPr="00A52661">
        <w:rPr>
          <w:rFonts w:ascii="Times New Roman" w:hAnsi="Times New Roman" w:cs="Times New Roman"/>
          <w:bCs/>
          <w:i/>
          <w:iCs/>
          <w:sz w:val="24"/>
          <w:szCs w:val="24"/>
          <w:u w:val="single"/>
        </w:rPr>
        <w:t xml:space="preserve">– </w:t>
      </w:r>
      <w:r w:rsidR="00527F06" w:rsidRPr="00527F06">
        <w:rPr>
          <w:rFonts w:ascii="Times New Roman" w:hAnsi="Times New Roman" w:cs="Times New Roman"/>
          <w:bCs/>
          <w:i/>
          <w:iCs/>
          <w:sz w:val="24"/>
          <w:szCs w:val="24"/>
          <w:u w:val="single"/>
        </w:rPr>
        <w:t>Supporting youth in Central Australia</w:t>
      </w:r>
    </w:p>
    <w:p w14:paraId="32585FDF" w14:textId="77777777" w:rsidR="00D968E6" w:rsidRDefault="00D968E6" w:rsidP="00D968E6">
      <w:pPr>
        <w:keepNext/>
        <w:tabs>
          <w:tab w:val="left" w:pos="5260"/>
        </w:tabs>
        <w:ind w:right="-45"/>
        <w:rPr>
          <w:rFonts w:ascii="Times New Roman" w:hAnsi="Times New Roman" w:cs="Times New Roman"/>
          <w:bCs/>
          <w:sz w:val="24"/>
          <w:szCs w:val="24"/>
        </w:rPr>
      </w:pPr>
    </w:p>
    <w:p w14:paraId="0362B127" w14:textId="23355246" w:rsidR="00D968E6" w:rsidRDefault="004D4C43" w:rsidP="00D968E6">
      <w:pPr>
        <w:rPr>
          <w:rFonts w:ascii="Times New Roman" w:hAnsi="Times New Roman" w:cs="Times New Roman"/>
          <w:sz w:val="24"/>
          <w:szCs w:val="24"/>
          <w:lang w:eastAsia="en-AU"/>
        </w:rPr>
      </w:pPr>
      <w:r w:rsidRPr="004D4C43">
        <w:rPr>
          <w:rFonts w:ascii="Times New Roman" w:hAnsi="Times New Roman" w:cs="Times New Roman"/>
          <w:sz w:val="24"/>
          <w:szCs w:val="24"/>
          <w:lang w:eastAsia="en-AU"/>
        </w:rPr>
        <w:t xml:space="preserve">New table item </w:t>
      </w:r>
      <w:r w:rsidR="00A26AE5">
        <w:rPr>
          <w:rFonts w:ascii="Times New Roman" w:hAnsi="Times New Roman" w:cs="Times New Roman"/>
          <w:sz w:val="24"/>
          <w:szCs w:val="24"/>
          <w:lang w:eastAsia="en-AU"/>
        </w:rPr>
        <w:t>698</w:t>
      </w:r>
      <w:r w:rsidR="00A26AE5" w:rsidRPr="004D4C43">
        <w:rPr>
          <w:rFonts w:ascii="Times New Roman" w:hAnsi="Times New Roman" w:cs="Times New Roman"/>
          <w:sz w:val="24"/>
          <w:szCs w:val="24"/>
          <w:lang w:eastAsia="en-AU"/>
        </w:rPr>
        <w:t xml:space="preserve"> </w:t>
      </w:r>
      <w:r w:rsidRPr="004D4C43">
        <w:rPr>
          <w:rFonts w:ascii="Times New Roman" w:hAnsi="Times New Roman" w:cs="Times New Roman"/>
          <w:sz w:val="24"/>
          <w:szCs w:val="24"/>
          <w:lang w:eastAsia="en-AU"/>
        </w:rPr>
        <w:t>establishes legislative authority for government spending on the Supporting youth in Central Australia program (the program).</w:t>
      </w:r>
    </w:p>
    <w:p w14:paraId="797714EC" w14:textId="29E9B4B8" w:rsidR="00363BE1" w:rsidRPr="00363BE1" w:rsidRDefault="00363BE1" w:rsidP="00363BE1">
      <w:pPr>
        <w:rPr>
          <w:rFonts w:ascii="Times New Roman" w:hAnsi="Times New Roman" w:cs="Times New Roman"/>
          <w:sz w:val="24"/>
          <w:szCs w:val="24"/>
        </w:rPr>
      </w:pPr>
      <w:r w:rsidRPr="00363BE1">
        <w:rPr>
          <w:rFonts w:ascii="Times New Roman" w:hAnsi="Times New Roman" w:cs="Times New Roman"/>
          <w:iCs/>
          <w:sz w:val="24"/>
          <w:szCs w:val="24"/>
        </w:rPr>
        <w:t xml:space="preserve">The </w:t>
      </w:r>
      <w:r>
        <w:rPr>
          <w:rFonts w:ascii="Times New Roman" w:hAnsi="Times New Roman" w:cs="Times New Roman"/>
          <w:iCs/>
          <w:sz w:val="24"/>
          <w:szCs w:val="24"/>
        </w:rPr>
        <w:t>program</w:t>
      </w:r>
      <w:r w:rsidRPr="00363BE1">
        <w:rPr>
          <w:rFonts w:ascii="Times New Roman" w:hAnsi="Times New Roman" w:cs="Times New Roman"/>
          <w:iCs/>
          <w:sz w:val="24"/>
          <w:szCs w:val="24"/>
        </w:rPr>
        <w:t xml:space="preserve"> forms part of the Government’s broader package of support for </w:t>
      </w:r>
      <w:r w:rsidRPr="00363BE1">
        <w:rPr>
          <w:rFonts w:ascii="Times New Roman" w:hAnsi="Times New Roman" w:cs="Times New Roman"/>
          <w:i/>
          <w:sz w:val="24"/>
          <w:szCs w:val="24"/>
        </w:rPr>
        <w:t>A better, safer future for Central Australia</w:t>
      </w:r>
      <w:r w:rsidRPr="00363BE1">
        <w:rPr>
          <w:rFonts w:ascii="Times New Roman" w:hAnsi="Times New Roman" w:cs="Times New Roman"/>
          <w:iCs/>
          <w:sz w:val="24"/>
          <w:szCs w:val="24"/>
        </w:rPr>
        <w:t xml:space="preserve">. </w:t>
      </w:r>
      <w:r w:rsidRPr="00363BE1">
        <w:rPr>
          <w:rFonts w:ascii="Times New Roman" w:hAnsi="Times New Roman" w:cs="Times New Roman"/>
          <w:sz w:val="24"/>
          <w:szCs w:val="24"/>
        </w:rPr>
        <w:t xml:space="preserve">The Aboriginal Leadership Group and the wider Central Australia community has identified a need for the Government to further support youth development in Central Australia. This includes embedding Closing the Gap Targets that support young people through improving their safety and wellbeing, their opportunities to contribute to the economic and social development of their communities and helping them be strong in culture. </w:t>
      </w:r>
    </w:p>
    <w:p w14:paraId="686A8FF4" w14:textId="77777777" w:rsidR="00363BE1" w:rsidRPr="00363BE1" w:rsidRDefault="00363BE1" w:rsidP="00363BE1">
      <w:pPr>
        <w:rPr>
          <w:rFonts w:ascii="Times New Roman" w:hAnsi="Times New Roman" w:cs="Times New Roman"/>
          <w:sz w:val="24"/>
          <w:szCs w:val="24"/>
        </w:rPr>
      </w:pPr>
    </w:p>
    <w:p w14:paraId="5B2164F9" w14:textId="77777777" w:rsidR="00363BE1" w:rsidRPr="00363BE1" w:rsidRDefault="00363BE1" w:rsidP="00363BE1">
      <w:pPr>
        <w:rPr>
          <w:rFonts w:ascii="Times New Roman" w:hAnsi="Times New Roman" w:cs="Times New Roman"/>
          <w:iCs/>
          <w:sz w:val="24"/>
          <w:szCs w:val="24"/>
        </w:rPr>
      </w:pPr>
      <w:r w:rsidRPr="00363BE1">
        <w:rPr>
          <w:rFonts w:ascii="Times New Roman" w:hAnsi="Times New Roman" w:cs="Times New Roman"/>
          <w:sz w:val="24"/>
          <w:szCs w:val="24"/>
        </w:rPr>
        <w:t>Funding of $24.1 million over four years from 2024-25 will be provided to support small scale infrastructure projects and services to promote the safety and wellbeing of Indigenous youth, their families and communities, and support young people’s positive development. Activities will focus on three</w:t>
      </w:r>
      <w:r w:rsidRPr="00363BE1">
        <w:rPr>
          <w:rFonts w:ascii="Times New Roman" w:hAnsi="Times New Roman" w:cs="Times New Roman"/>
          <w:iCs/>
          <w:sz w:val="24"/>
          <w:szCs w:val="24"/>
        </w:rPr>
        <w:t xml:space="preserve"> priority areas:</w:t>
      </w:r>
    </w:p>
    <w:p w14:paraId="2B2B7C6D" w14:textId="77777777" w:rsidR="00363BE1" w:rsidRPr="00363BE1" w:rsidRDefault="00363BE1" w:rsidP="004A7E64">
      <w:pPr>
        <w:numPr>
          <w:ilvl w:val="0"/>
          <w:numId w:val="31"/>
        </w:numPr>
        <w:spacing w:after="200"/>
        <w:contextualSpacing/>
        <w:rPr>
          <w:rFonts w:ascii="Times New Roman" w:hAnsi="Times New Roman" w:cs="Times New Roman"/>
          <w:iCs/>
          <w:sz w:val="24"/>
          <w:szCs w:val="24"/>
        </w:rPr>
      </w:pPr>
      <w:r w:rsidRPr="00363BE1">
        <w:rPr>
          <w:rFonts w:ascii="Times New Roman" w:hAnsi="Times New Roman" w:cs="Times New Roman"/>
          <w:iCs/>
          <w:sz w:val="24"/>
          <w:szCs w:val="24"/>
        </w:rPr>
        <w:t xml:space="preserve">family and community: strengthening governance and community leadership of youth </w:t>
      </w:r>
      <w:proofErr w:type="gramStart"/>
      <w:r w:rsidRPr="00363BE1">
        <w:rPr>
          <w:rFonts w:ascii="Times New Roman" w:hAnsi="Times New Roman" w:cs="Times New Roman"/>
          <w:iCs/>
          <w:sz w:val="24"/>
          <w:szCs w:val="24"/>
        </w:rPr>
        <w:t>services;</w:t>
      </w:r>
      <w:proofErr w:type="gramEnd"/>
    </w:p>
    <w:p w14:paraId="3E511E84" w14:textId="77777777" w:rsidR="00363BE1" w:rsidRPr="00363BE1" w:rsidRDefault="00363BE1" w:rsidP="004A7E64">
      <w:pPr>
        <w:numPr>
          <w:ilvl w:val="0"/>
          <w:numId w:val="31"/>
        </w:numPr>
        <w:spacing w:after="200"/>
        <w:contextualSpacing/>
        <w:rPr>
          <w:rFonts w:ascii="Times New Roman" w:hAnsi="Times New Roman" w:cs="Times New Roman"/>
          <w:iCs/>
          <w:sz w:val="24"/>
          <w:szCs w:val="24"/>
        </w:rPr>
      </w:pPr>
      <w:r w:rsidRPr="00363BE1">
        <w:rPr>
          <w:rFonts w:ascii="Times New Roman" w:hAnsi="Times New Roman" w:cs="Times New Roman"/>
          <w:iCs/>
          <w:sz w:val="24"/>
          <w:szCs w:val="24"/>
        </w:rPr>
        <w:t>youth services: expanding the variety of services available across communities and addressing the needs of under-serviced groups; and</w:t>
      </w:r>
    </w:p>
    <w:p w14:paraId="490C7B47" w14:textId="77777777" w:rsidR="00363BE1" w:rsidRPr="00363BE1" w:rsidRDefault="00363BE1" w:rsidP="004A7E64">
      <w:pPr>
        <w:numPr>
          <w:ilvl w:val="0"/>
          <w:numId w:val="31"/>
        </w:numPr>
        <w:spacing w:after="200"/>
        <w:contextualSpacing/>
        <w:rPr>
          <w:rFonts w:ascii="Times New Roman" w:hAnsi="Times New Roman" w:cs="Times New Roman"/>
          <w:iCs/>
          <w:sz w:val="24"/>
          <w:szCs w:val="24"/>
        </w:rPr>
      </w:pPr>
      <w:r w:rsidRPr="00363BE1">
        <w:rPr>
          <w:rFonts w:ascii="Times New Roman" w:hAnsi="Times New Roman" w:cs="Times New Roman"/>
          <w:iCs/>
          <w:sz w:val="24"/>
          <w:szCs w:val="24"/>
        </w:rPr>
        <w:t>broader system services: improve coordination with other services.</w:t>
      </w:r>
    </w:p>
    <w:p w14:paraId="7F93BA8F" w14:textId="77777777" w:rsidR="004D4C43" w:rsidRDefault="004D4C43" w:rsidP="00D968E6">
      <w:pPr>
        <w:rPr>
          <w:rFonts w:ascii="Times New Roman" w:hAnsi="Times New Roman" w:cs="Times New Roman"/>
          <w:sz w:val="24"/>
          <w:szCs w:val="24"/>
          <w:lang w:eastAsia="en-AU"/>
        </w:rPr>
      </w:pPr>
    </w:p>
    <w:p w14:paraId="7C32CF0D" w14:textId="77777777" w:rsidR="00D968E6" w:rsidRPr="008A7C3B" w:rsidRDefault="00D968E6" w:rsidP="00D968E6">
      <w:pPr>
        <w:keepNext/>
        <w:ind w:right="-45"/>
        <w:rPr>
          <w:rFonts w:ascii="Times New Roman" w:hAnsi="Times New Roman" w:cs="Times New Roman"/>
          <w:b/>
          <w:bCs/>
          <w:iCs/>
          <w:sz w:val="24"/>
          <w:szCs w:val="24"/>
        </w:rPr>
      </w:pPr>
      <w:r w:rsidRPr="00F550BD">
        <w:rPr>
          <w:rFonts w:ascii="Times New Roman" w:hAnsi="Times New Roman" w:cs="Times New Roman"/>
          <w:b/>
          <w:bCs/>
          <w:iCs/>
          <w:sz w:val="24"/>
          <w:szCs w:val="24"/>
        </w:rPr>
        <w:t>Human rights implications</w:t>
      </w:r>
    </w:p>
    <w:p w14:paraId="443E142B" w14:textId="77777777" w:rsidR="00D968E6" w:rsidRPr="00EC1A6B" w:rsidRDefault="00D968E6" w:rsidP="00EC1A6B">
      <w:pPr>
        <w:rPr>
          <w:rFonts w:ascii="Times New Roman" w:hAnsi="Times New Roman" w:cs="Times New Roman"/>
          <w:sz w:val="24"/>
          <w:szCs w:val="24"/>
          <w:lang w:eastAsia="en-AU"/>
        </w:rPr>
      </w:pPr>
    </w:p>
    <w:p w14:paraId="358778C0" w14:textId="703AE748" w:rsidR="00047555" w:rsidRPr="00EC1A6B" w:rsidRDefault="00047555" w:rsidP="00EC1A6B">
      <w:pPr>
        <w:rPr>
          <w:rFonts w:ascii="Times New Roman" w:hAnsi="Times New Roman" w:cs="Times New Roman"/>
          <w:sz w:val="24"/>
          <w:szCs w:val="24"/>
          <w:lang w:eastAsia="en-AU"/>
        </w:rPr>
      </w:pPr>
      <w:r w:rsidRPr="00EC1A6B">
        <w:rPr>
          <w:rFonts w:ascii="Times New Roman" w:hAnsi="Times New Roman" w:cs="Times New Roman"/>
          <w:sz w:val="24"/>
          <w:szCs w:val="24"/>
          <w:lang w:eastAsia="en-AU"/>
        </w:rPr>
        <w:t xml:space="preserve">Table item </w:t>
      </w:r>
      <w:r w:rsidR="00A26AE5">
        <w:rPr>
          <w:rFonts w:ascii="Times New Roman" w:hAnsi="Times New Roman" w:cs="Times New Roman"/>
          <w:sz w:val="24"/>
          <w:szCs w:val="24"/>
          <w:lang w:eastAsia="en-AU"/>
        </w:rPr>
        <w:t>698</w:t>
      </w:r>
      <w:r w:rsidR="00A26AE5" w:rsidRPr="00EC1A6B">
        <w:rPr>
          <w:rFonts w:ascii="Times New Roman" w:hAnsi="Times New Roman" w:cs="Times New Roman"/>
          <w:sz w:val="24"/>
          <w:szCs w:val="24"/>
          <w:lang w:eastAsia="en-AU"/>
        </w:rPr>
        <w:t xml:space="preserve"> </w:t>
      </w:r>
      <w:r w:rsidRPr="00EC1A6B">
        <w:rPr>
          <w:rFonts w:ascii="Times New Roman" w:hAnsi="Times New Roman" w:cs="Times New Roman"/>
          <w:sz w:val="24"/>
          <w:szCs w:val="24"/>
          <w:lang w:eastAsia="en-AU"/>
        </w:rPr>
        <w:t>engages the following rights:</w:t>
      </w:r>
    </w:p>
    <w:p w14:paraId="46D0CFBC" w14:textId="0B9C9E44" w:rsidR="00EC1A6B" w:rsidRPr="00EC1A6B" w:rsidRDefault="00EC1A6B" w:rsidP="00EC1A6B">
      <w:pPr>
        <w:pStyle w:val="ListParagraph"/>
        <w:numPr>
          <w:ilvl w:val="0"/>
          <w:numId w:val="29"/>
        </w:numPr>
        <w:spacing w:after="0" w:line="240" w:lineRule="auto"/>
        <w:rPr>
          <w:rFonts w:ascii="Times New Roman" w:hAnsi="Times New Roman"/>
          <w:sz w:val="24"/>
          <w:szCs w:val="24"/>
          <w:lang w:eastAsia="en-AU"/>
        </w:rPr>
      </w:pPr>
      <w:r w:rsidRPr="00EC1A6B">
        <w:rPr>
          <w:rFonts w:ascii="Times New Roman" w:hAnsi="Times New Roman"/>
          <w:sz w:val="24"/>
          <w:szCs w:val="24"/>
          <w:lang w:eastAsia="en-AU"/>
        </w:rPr>
        <w:t>the right to self-determination</w:t>
      </w:r>
      <w:r>
        <w:rPr>
          <w:rFonts w:ascii="Times New Roman" w:hAnsi="Times New Roman"/>
          <w:sz w:val="24"/>
          <w:szCs w:val="24"/>
          <w:lang w:eastAsia="en-AU"/>
        </w:rPr>
        <w:t xml:space="preserve"> – A</w:t>
      </w:r>
      <w:r w:rsidRPr="00EC1A6B">
        <w:rPr>
          <w:rFonts w:ascii="Times New Roman" w:hAnsi="Times New Roman"/>
          <w:sz w:val="24"/>
          <w:szCs w:val="24"/>
          <w:lang w:eastAsia="en-AU"/>
        </w:rPr>
        <w:t>rticle 1 of ICCPR, read with Article 2, Article 1 of the ICESCR, read with Article 2 and Article 3 of the UNDRIP)</w:t>
      </w:r>
      <w:r w:rsidR="007E3AC0">
        <w:rPr>
          <w:rFonts w:ascii="Times New Roman" w:hAnsi="Times New Roman"/>
          <w:sz w:val="24"/>
          <w:szCs w:val="24"/>
          <w:lang w:eastAsia="en-AU"/>
        </w:rPr>
        <w:t>; and</w:t>
      </w:r>
    </w:p>
    <w:p w14:paraId="53BE4666" w14:textId="404555FC" w:rsidR="00EC1A6B" w:rsidRPr="00EC1A6B" w:rsidRDefault="00EC1A6B" w:rsidP="00EC1A6B">
      <w:pPr>
        <w:pStyle w:val="ListParagraph"/>
        <w:numPr>
          <w:ilvl w:val="0"/>
          <w:numId w:val="29"/>
        </w:numPr>
        <w:spacing w:after="0" w:line="240" w:lineRule="auto"/>
        <w:rPr>
          <w:rFonts w:ascii="Times New Roman" w:hAnsi="Times New Roman"/>
          <w:sz w:val="24"/>
          <w:szCs w:val="24"/>
          <w:lang w:eastAsia="en-AU"/>
        </w:rPr>
      </w:pPr>
      <w:r w:rsidRPr="00EC1A6B">
        <w:rPr>
          <w:rFonts w:ascii="Times New Roman" w:hAnsi="Times New Roman"/>
          <w:sz w:val="24"/>
          <w:szCs w:val="24"/>
          <w:lang w:eastAsia="en-AU"/>
        </w:rPr>
        <w:t xml:space="preserve">the </w:t>
      </w:r>
      <w:r w:rsidR="007E3AC0">
        <w:rPr>
          <w:rFonts w:ascii="Times New Roman" w:hAnsi="Times New Roman"/>
          <w:sz w:val="24"/>
          <w:szCs w:val="24"/>
          <w:lang w:eastAsia="en-AU"/>
        </w:rPr>
        <w:t>right of</w:t>
      </w:r>
      <w:r w:rsidRPr="00EC1A6B">
        <w:rPr>
          <w:rFonts w:ascii="Times New Roman" w:hAnsi="Times New Roman"/>
          <w:sz w:val="24"/>
          <w:szCs w:val="24"/>
          <w:lang w:eastAsia="en-AU"/>
        </w:rPr>
        <w:t xml:space="preserve"> the child</w:t>
      </w:r>
      <w:r w:rsidR="007E3AC0">
        <w:rPr>
          <w:rFonts w:ascii="Times New Roman" w:hAnsi="Times New Roman"/>
          <w:sz w:val="24"/>
          <w:szCs w:val="24"/>
          <w:lang w:eastAsia="en-AU"/>
        </w:rPr>
        <w:t xml:space="preserve"> – Article</w:t>
      </w:r>
      <w:r w:rsidR="00B772E1">
        <w:rPr>
          <w:rFonts w:ascii="Times New Roman" w:hAnsi="Times New Roman"/>
          <w:sz w:val="24"/>
          <w:szCs w:val="24"/>
          <w:lang w:eastAsia="en-AU"/>
        </w:rPr>
        <w:t xml:space="preserve"> 3</w:t>
      </w:r>
      <w:r w:rsidR="007E3AC0">
        <w:rPr>
          <w:rFonts w:ascii="Times New Roman" w:hAnsi="Times New Roman"/>
          <w:sz w:val="24"/>
          <w:szCs w:val="24"/>
          <w:lang w:eastAsia="en-AU"/>
        </w:rPr>
        <w:t xml:space="preserve"> </w:t>
      </w:r>
      <w:r w:rsidRPr="00EC1A6B">
        <w:rPr>
          <w:rFonts w:ascii="Times New Roman" w:hAnsi="Times New Roman"/>
          <w:sz w:val="24"/>
          <w:szCs w:val="24"/>
          <w:lang w:eastAsia="en-AU"/>
        </w:rPr>
        <w:t>of the</w:t>
      </w:r>
      <w:r w:rsidR="00071D8D">
        <w:rPr>
          <w:rFonts w:ascii="Times New Roman" w:hAnsi="Times New Roman"/>
          <w:sz w:val="24"/>
          <w:szCs w:val="24"/>
          <w:lang w:eastAsia="en-AU"/>
        </w:rPr>
        <w:t xml:space="preserve"> CRC</w:t>
      </w:r>
      <w:r w:rsidRPr="00EC1A6B">
        <w:rPr>
          <w:rFonts w:ascii="Times New Roman" w:hAnsi="Times New Roman"/>
          <w:sz w:val="24"/>
          <w:szCs w:val="24"/>
          <w:lang w:eastAsia="en-AU"/>
        </w:rPr>
        <w:t>, read with Article 4</w:t>
      </w:r>
      <w:r w:rsidR="00B772E1">
        <w:rPr>
          <w:rFonts w:ascii="Times New Roman" w:hAnsi="Times New Roman"/>
          <w:sz w:val="24"/>
          <w:szCs w:val="24"/>
          <w:lang w:eastAsia="en-AU"/>
        </w:rPr>
        <w:t xml:space="preserve"> and Article 10 of the ICESCR</w:t>
      </w:r>
      <w:r w:rsidRPr="00EC1A6B">
        <w:rPr>
          <w:rFonts w:ascii="Times New Roman" w:hAnsi="Times New Roman"/>
          <w:sz w:val="24"/>
          <w:szCs w:val="24"/>
          <w:lang w:eastAsia="en-AU"/>
        </w:rPr>
        <w:t xml:space="preserve">. </w:t>
      </w:r>
    </w:p>
    <w:p w14:paraId="633114D7" w14:textId="77777777" w:rsidR="00047555" w:rsidRPr="00EC1A6B" w:rsidRDefault="00047555" w:rsidP="00EC1A6B">
      <w:pPr>
        <w:rPr>
          <w:rFonts w:ascii="Times New Roman" w:hAnsi="Times New Roman" w:cs="Times New Roman"/>
          <w:sz w:val="24"/>
          <w:szCs w:val="24"/>
          <w:lang w:eastAsia="en-AU"/>
        </w:rPr>
      </w:pPr>
    </w:p>
    <w:p w14:paraId="0DD9D8F3" w14:textId="77777777" w:rsidR="007F1530" w:rsidRPr="007F1530" w:rsidRDefault="007F1530" w:rsidP="007F1530">
      <w:pPr>
        <w:rPr>
          <w:rFonts w:ascii="Times New Roman" w:hAnsi="Times New Roman" w:cs="Times New Roman"/>
          <w:i/>
          <w:iCs/>
          <w:sz w:val="24"/>
          <w:szCs w:val="24"/>
          <w:u w:val="single"/>
          <w:lang w:eastAsia="en-AU"/>
        </w:rPr>
      </w:pPr>
      <w:r w:rsidRPr="007F1530">
        <w:rPr>
          <w:rFonts w:ascii="Times New Roman" w:hAnsi="Times New Roman" w:cs="Times New Roman"/>
          <w:i/>
          <w:iCs/>
          <w:sz w:val="24"/>
          <w:szCs w:val="24"/>
          <w:u w:val="single"/>
          <w:lang w:eastAsia="en-AU"/>
        </w:rPr>
        <w:t xml:space="preserve">Right to self-determination </w:t>
      </w:r>
    </w:p>
    <w:p w14:paraId="59C4D731" w14:textId="77777777" w:rsidR="007F1530" w:rsidRPr="007F1530" w:rsidRDefault="007F1530" w:rsidP="007F1530">
      <w:pPr>
        <w:rPr>
          <w:rFonts w:ascii="Times New Roman" w:hAnsi="Times New Roman" w:cs="Times New Roman"/>
          <w:sz w:val="24"/>
          <w:szCs w:val="24"/>
          <w:lang w:eastAsia="en-AU"/>
        </w:rPr>
      </w:pPr>
    </w:p>
    <w:p w14:paraId="796491DB" w14:textId="1EC7B1EA" w:rsidR="007F1530" w:rsidRDefault="007F1530" w:rsidP="007F1530">
      <w:pPr>
        <w:rPr>
          <w:rFonts w:ascii="Times New Roman" w:hAnsi="Times New Roman" w:cs="Times New Roman"/>
          <w:sz w:val="24"/>
          <w:szCs w:val="24"/>
          <w:lang w:eastAsia="en-AU"/>
        </w:rPr>
      </w:pPr>
      <w:r w:rsidRPr="007F1530">
        <w:rPr>
          <w:rFonts w:ascii="Times New Roman" w:hAnsi="Times New Roman" w:cs="Times New Roman"/>
          <w:sz w:val="24"/>
          <w:szCs w:val="24"/>
          <w:lang w:eastAsia="en-AU"/>
        </w:rPr>
        <w:t xml:space="preserve">Article 1 of the ICCPR and the ICESCR recognises all peoples have the right of </w:t>
      </w:r>
      <w:r w:rsidR="00D546D5">
        <w:rPr>
          <w:rFonts w:ascii="Times New Roman" w:hAnsi="Times New Roman" w:cs="Times New Roman"/>
          <w:sz w:val="24"/>
          <w:szCs w:val="24"/>
          <w:lang w:eastAsia="en-AU"/>
        </w:rPr>
        <w:br/>
      </w:r>
      <w:r w:rsidRPr="007F1530">
        <w:rPr>
          <w:rFonts w:ascii="Times New Roman" w:hAnsi="Times New Roman" w:cs="Times New Roman"/>
          <w:sz w:val="24"/>
          <w:szCs w:val="24"/>
          <w:lang w:eastAsia="en-AU"/>
        </w:rPr>
        <w:t xml:space="preserve">self-determination. By virtue of that </w:t>
      </w:r>
      <w:proofErr w:type="gramStart"/>
      <w:r w:rsidRPr="007F1530">
        <w:rPr>
          <w:rFonts w:ascii="Times New Roman" w:hAnsi="Times New Roman" w:cs="Times New Roman"/>
          <w:sz w:val="24"/>
          <w:szCs w:val="24"/>
          <w:lang w:eastAsia="en-AU"/>
        </w:rPr>
        <w:t>right</w:t>
      </w:r>
      <w:proofErr w:type="gramEnd"/>
      <w:r w:rsidRPr="007F1530">
        <w:rPr>
          <w:rFonts w:ascii="Times New Roman" w:hAnsi="Times New Roman" w:cs="Times New Roman"/>
          <w:sz w:val="24"/>
          <w:szCs w:val="24"/>
          <w:lang w:eastAsia="en-AU"/>
        </w:rPr>
        <w:t xml:space="preserve"> they freely determine their political status and freely pursue their economic, social and cultural development. Article 1 of the ICCPR requires that each State Party to the Covenant undertakes steps to promote the realisation of the right of self-determination, and shall respect that right, in conformity with the provisions of the Charter of the United Nations. This right will be promoted as the </w:t>
      </w:r>
      <w:r w:rsidR="000C3382">
        <w:rPr>
          <w:rFonts w:ascii="Times New Roman" w:hAnsi="Times New Roman" w:cs="Times New Roman"/>
          <w:sz w:val="24"/>
          <w:szCs w:val="24"/>
          <w:lang w:eastAsia="en-AU"/>
        </w:rPr>
        <w:t>y</w:t>
      </w:r>
      <w:r w:rsidRPr="007F1530">
        <w:rPr>
          <w:rFonts w:ascii="Times New Roman" w:hAnsi="Times New Roman" w:cs="Times New Roman"/>
          <w:sz w:val="24"/>
          <w:szCs w:val="24"/>
          <w:lang w:eastAsia="en-AU"/>
        </w:rPr>
        <w:t xml:space="preserve">outh </w:t>
      </w:r>
      <w:r w:rsidR="000C3382">
        <w:rPr>
          <w:rFonts w:ascii="Times New Roman" w:hAnsi="Times New Roman" w:cs="Times New Roman"/>
          <w:sz w:val="24"/>
          <w:szCs w:val="24"/>
          <w:lang w:eastAsia="en-AU"/>
        </w:rPr>
        <w:t>a</w:t>
      </w:r>
      <w:r w:rsidRPr="007F1530">
        <w:rPr>
          <w:rFonts w:ascii="Times New Roman" w:hAnsi="Times New Roman" w:cs="Times New Roman"/>
          <w:sz w:val="24"/>
          <w:szCs w:val="24"/>
          <w:lang w:eastAsia="en-AU"/>
        </w:rPr>
        <w:t xml:space="preserve">ctivities </w:t>
      </w:r>
      <w:r w:rsidR="000C3382">
        <w:rPr>
          <w:rFonts w:ascii="Times New Roman" w:hAnsi="Times New Roman" w:cs="Times New Roman"/>
          <w:sz w:val="24"/>
          <w:szCs w:val="24"/>
          <w:lang w:eastAsia="en-AU"/>
        </w:rPr>
        <w:t xml:space="preserve">under the program </w:t>
      </w:r>
      <w:r w:rsidRPr="007F1530">
        <w:rPr>
          <w:rFonts w:ascii="Times New Roman" w:hAnsi="Times New Roman" w:cs="Times New Roman"/>
          <w:sz w:val="24"/>
          <w:szCs w:val="24"/>
          <w:lang w:eastAsia="en-AU"/>
        </w:rPr>
        <w:t xml:space="preserve">will involve co-design with the Central Australia community.  </w:t>
      </w:r>
    </w:p>
    <w:p w14:paraId="30A7B11F" w14:textId="77777777" w:rsidR="00D546D5" w:rsidRPr="007F1530" w:rsidRDefault="00D546D5" w:rsidP="007F1530">
      <w:pPr>
        <w:rPr>
          <w:rFonts w:ascii="Times New Roman" w:hAnsi="Times New Roman" w:cs="Times New Roman"/>
          <w:sz w:val="24"/>
          <w:szCs w:val="24"/>
          <w:lang w:eastAsia="en-AU"/>
        </w:rPr>
      </w:pPr>
    </w:p>
    <w:p w14:paraId="223C6583" w14:textId="6E01221D" w:rsidR="007F1530" w:rsidRDefault="007F1530" w:rsidP="007F1530">
      <w:pPr>
        <w:rPr>
          <w:rFonts w:ascii="Times New Roman" w:hAnsi="Times New Roman" w:cs="Times New Roman"/>
          <w:sz w:val="24"/>
          <w:szCs w:val="24"/>
          <w:lang w:eastAsia="en-AU"/>
        </w:rPr>
      </w:pPr>
      <w:r w:rsidRPr="007F1530">
        <w:rPr>
          <w:rFonts w:ascii="Times New Roman" w:hAnsi="Times New Roman" w:cs="Times New Roman"/>
          <w:sz w:val="24"/>
          <w:szCs w:val="24"/>
          <w:lang w:eastAsia="en-AU"/>
        </w:rPr>
        <w:t>Article 2 of the ICCPR states that each State Party to the Covenant undertakes to respect and to ensure to all individuals within its territory and subject to its jurisdiction the rights recogni</w:t>
      </w:r>
      <w:r w:rsidR="00256F7B">
        <w:rPr>
          <w:rFonts w:ascii="Times New Roman" w:hAnsi="Times New Roman" w:cs="Times New Roman"/>
          <w:sz w:val="24"/>
          <w:szCs w:val="24"/>
          <w:lang w:eastAsia="en-AU"/>
        </w:rPr>
        <w:t>s</w:t>
      </w:r>
      <w:r w:rsidRPr="007F1530">
        <w:rPr>
          <w:rFonts w:ascii="Times New Roman" w:hAnsi="Times New Roman" w:cs="Times New Roman"/>
          <w:sz w:val="24"/>
          <w:szCs w:val="24"/>
          <w:lang w:eastAsia="en-AU"/>
        </w:rPr>
        <w:t>ed in the Covenant, without distinction of any kind, such as race, colour, sex, language, religion, political or other opinion, national or social origin, property, birth or other status.</w:t>
      </w:r>
    </w:p>
    <w:p w14:paraId="7F707900" w14:textId="77777777" w:rsidR="00CA11F3" w:rsidRPr="007F1530" w:rsidRDefault="00CA11F3" w:rsidP="007F1530">
      <w:pPr>
        <w:rPr>
          <w:rFonts w:ascii="Times New Roman" w:hAnsi="Times New Roman" w:cs="Times New Roman"/>
          <w:sz w:val="24"/>
          <w:szCs w:val="24"/>
          <w:lang w:eastAsia="en-AU"/>
        </w:rPr>
      </w:pPr>
    </w:p>
    <w:p w14:paraId="020F1C40" w14:textId="77777777" w:rsidR="007F1530" w:rsidRDefault="007F1530" w:rsidP="007F1530">
      <w:pPr>
        <w:rPr>
          <w:rFonts w:ascii="Times New Roman" w:hAnsi="Times New Roman" w:cs="Times New Roman"/>
          <w:sz w:val="24"/>
          <w:szCs w:val="24"/>
          <w:lang w:eastAsia="en-AU"/>
        </w:rPr>
      </w:pPr>
      <w:r w:rsidRPr="007F1530">
        <w:rPr>
          <w:rFonts w:ascii="Times New Roman" w:hAnsi="Times New Roman" w:cs="Times New Roman"/>
          <w:sz w:val="24"/>
          <w:szCs w:val="24"/>
          <w:lang w:eastAsia="en-AU"/>
        </w:rPr>
        <w:t xml:space="preserve">Article 2 of the ICESCR requires States Parties to take steps to progressively achieve the full realisation of the rights recognised in the Covenant by all appropriate means. </w:t>
      </w:r>
    </w:p>
    <w:p w14:paraId="3C4C3F65" w14:textId="77777777" w:rsidR="00CA11F3" w:rsidRPr="007F1530" w:rsidRDefault="00CA11F3" w:rsidP="007F1530">
      <w:pPr>
        <w:rPr>
          <w:rFonts w:ascii="Times New Roman" w:hAnsi="Times New Roman" w:cs="Times New Roman"/>
          <w:sz w:val="24"/>
          <w:szCs w:val="24"/>
          <w:lang w:eastAsia="en-AU"/>
        </w:rPr>
      </w:pPr>
    </w:p>
    <w:p w14:paraId="18BB6592" w14:textId="77777777" w:rsidR="007F1530" w:rsidRDefault="007F1530" w:rsidP="007F1530">
      <w:pPr>
        <w:rPr>
          <w:rFonts w:ascii="Times New Roman" w:hAnsi="Times New Roman" w:cs="Times New Roman"/>
          <w:sz w:val="24"/>
          <w:szCs w:val="24"/>
          <w:lang w:eastAsia="en-AU"/>
        </w:rPr>
      </w:pPr>
      <w:r w:rsidRPr="007F1530">
        <w:rPr>
          <w:rFonts w:ascii="Times New Roman" w:hAnsi="Times New Roman" w:cs="Times New Roman"/>
          <w:sz w:val="24"/>
          <w:szCs w:val="24"/>
          <w:lang w:eastAsia="en-AU"/>
        </w:rPr>
        <w:lastRenderedPageBreak/>
        <w:t xml:space="preserve">Article 3 of the UNDRIP states that ‘Indigenous peoples have the right of self-determination. By virtue of that </w:t>
      </w:r>
      <w:proofErr w:type="gramStart"/>
      <w:r w:rsidRPr="007F1530">
        <w:rPr>
          <w:rFonts w:ascii="Times New Roman" w:hAnsi="Times New Roman" w:cs="Times New Roman"/>
          <w:sz w:val="24"/>
          <w:szCs w:val="24"/>
          <w:lang w:eastAsia="en-AU"/>
        </w:rPr>
        <w:t>right</w:t>
      </w:r>
      <w:proofErr w:type="gramEnd"/>
      <w:r w:rsidRPr="007F1530">
        <w:rPr>
          <w:rFonts w:ascii="Times New Roman" w:hAnsi="Times New Roman" w:cs="Times New Roman"/>
          <w:sz w:val="24"/>
          <w:szCs w:val="24"/>
          <w:lang w:eastAsia="en-AU"/>
        </w:rPr>
        <w:t xml:space="preserve"> they freely determine their political status and freely pursue their economic, social and cultural development.’</w:t>
      </w:r>
    </w:p>
    <w:p w14:paraId="75AD2EF1" w14:textId="77777777" w:rsidR="00D96AE7" w:rsidRDefault="00D96AE7" w:rsidP="007F1530">
      <w:pPr>
        <w:rPr>
          <w:rFonts w:ascii="Times New Roman" w:hAnsi="Times New Roman" w:cs="Times New Roman"/>
          <w:sz w:val="24"/>
          <w:szCs w:val="24"/>
          <w:lang w:eastAsia="en-AU"/>
        </w:rPr>
      </w:pPr>
    </w:p>
    <w:p w14:paraId="1968C636" w14:textId="7E25CF26" w:rsidR="00D96AE7" w:rsidRDefault="00D96AE7" w:rsidP="007F1530">
      <w:pPr>
        <w:rPr>
          <w:rFonts w:ascii="Times New Roman" w:hAnsi="Times New Roman" w:cs="Times New Roman"/>
          <w:sz w:val="24"/>
          <w:szCs w:val="24"/>
          <w:lang w:eastAsia="en-AU"/>
        </w:rPr>
      </w:pPr>
      <w:r>
        <w:rPr>
          <w:rFonts w:ascii="Times New Roman" w:hAnsi="Times New Roman" w:cs="Times New Roman"/>
          <w:sz w:val="24"/>
          <w:szCs w:val="24"/>
          <w:lang w:eastAsia="en-AU"/>
        </w:rPr>
        <w:t xml:space="preserve">The program promotes the right to self-determination by delivering funding to projects and services that promote the wholistic safety and wellbeing of Indigenous youth, families and communities that ultimately support young people’s positive development. These initiatives are aimed at providing Indigenous youth with the long-term tools, education and resources that </w:t>
      </w:r>
      <w:proofErr w:type="gramStart"/>
      <w:r>
        <w:rPr>
          <w:rFonts w:ascii="Times New Roman" w:hAnsi="Times New Roman" w:cs="Times New Roman"/>
          <w:sz w:val="24"/>
          <w:szCs w:val="24"/>
          <w:lang w:eastAsia="en-AU"/>
        </w:rPr>
        <w:t>open up</w:t>
      </w:r>
      <w:proofErr w:type="gramEnd"/>
      <w:r>
        <w:rPr>
          <w:rFonts w:ascii="Times New Roman" w:hAnsi="Times New Roman" w:cs="Times New Roman"/>
          <w:sz w:val="24"/>
          <w:szCs w:val="24"/>
          <w:lang w:eastAsia="en-AU"/>
        </w:rPr>
        <w:t xml:space="preserve"> opportunities for self-led economic and social development.</w:t>
      </w:r>
    </w:p>
    <w:p w14:paraId="282FB404" w14:textId="77777777" w:rsidR="00CB3452" w:rsidRPr="007F1530" w:rsidRDefault="00CB3452" w:rsidP="007F1530">
      <w:pPr>
        <w:rPr>
          <w:rFonts w:ascii="Times New Roman" w:hAnsi="Times New Roman" w:cs="Times New Roman"/>
          <w:sz w:val="24"/>
          <w:szCs w:val="24"/>
          <w:lang w:eastAsia="en-AU"/>
        </w:rPr>
      </w:pPr>
    </w:p>
    <w:p w14:paraId="68344CDC" w14:textId="38297C17" w:rsidR="007F1530" w:rsidRPr="00671881" w:rsidRDefault="00671881" w:rsidP="007F1530">
      <w:pPr>
        <w:rPr>
          <w:rFonts w:ascii="Times New Roman" w:hAnsi="Times New Roman" w:cs="Times New Roman"/>
          <w:i/>
          <w:iCs/>
          <w:sz w:val="24"/>
          <w:szCs w:val="24"/>
          <w:u w:val="single"/>
          <w:lang w:eastAsia="en-AU"/>
        </w:rPr>
      </w:pPr>
      <w:r w:rsidRPr="00671881">
        <w:rPr>
          <w:rFonts w:ascii="Times New Roman" w:hAnsi="Times New Roman" w:cs="Times New Roman"/>
          <w:i/>
          <w:iCs/>
          <w:sz w:val="24"/>
          <w:szCs w:val="24"/>
          <w:u w:val="single"/>
          <w:lang w:eastAsia="en-AU"/>
        </w:rPr>
        <w:t>Right of the child</w:t>
      </w:r>
    </w:p>
    <w:p w14:paraId="5D3F6F19" w14:textId="77777777" w:rsidR="00CA11F3" w:rsidRPr="007F1530" w:rsidRDefault="00CA11F3" w:rsidP="007F1530">
      <w:pPr>
        <w:rPr>
          <w:rFonts w:ascii="Times New Roman" w:hAnsi="Times New Roman" w:cs="Times New Roman"/>
          <w:sz w:val="24"/>
          <w:szCs w:val="24"/>
          <w:lang w:eastAsia="en-AU"/>
        </w:rPr>
      </w:pPr>
    </w:p>
    <w:p w14:paraId="397574F4" w14:textId="77777777" w:rsidR="007F1530" w:rsidRDefault="007F1530" w:rsidP="007F1530">
      <w:pPr>
        <w:rPr>
          <w:rFonts w:ascii="Times New Roman" w:hAnsi="Times New Roman" w:cs="Times New Roman"/>
          <w:sz w:val="24"/>
          <w:szCs w:val="24"/>
          <w:lang w:eastAsia="en-AU"/>
        </w:rPr>
      </w:pPr>
      <w:r w:rsidRPr="007F1530">
        <w:rPr>
          <w:rFonts w:ascii="Times New Roman" w:hAnsi="Times New Roman" w:cs="Times New Roman"/>
          <w:sz w:val="24"/>
          <w:szCs w:val="24"/>
          <w:lang w:eastAsia="en-AU"/>
        </w:rPr>
        <w:t>Article 3 of the CRC promotes the best interests of the child, with signatories to promote their survival, growth, and wellbeing, as well as measures to support and assist parents and others who have day-to-day responsibility for ensuring recognition of children's rights. Article 10 of the ICESCR guarantees the widest possible protection and assistance to the family.</w:t>
      </w:r>
    </w:p>
    <w:p w14:paraId="1912C014" w14:textId="77777777" w:rsidR="00671881" w:rsidRPr="007F1530" w:rsidRDefault="00671881" w:rsidP="007F1530">
      <w:pPr>
        <w:rPr>
          <w:rFonts w:ascii="Times New Roman" w:hAnsi="Times New Roman" w:cs="Times New Roman"/>
          <w:sz w:val="24"/>
          <w:szCs w:val="24"/>
          <w:lang w:eastAsia="en-AU"/>
        </w:rPr>
      </w:pPr>
    </w:p>
    <w:p w14:paraId="6A149718" w14:textId="77777777" w:rsidR="007F1530" w:rsidRDefault="007F1530" w:rsidP="007F1530">
      <w:pPr>
        <w:rPr>
          <w:rFonts w:ascii="Times New Roman" w:hAnsi="Times New Roman" w:cs="Times New Roman"/>
          <w:sz w:val="24"/>
          <w:szCs w:val="24"/>
          <w:lang w:eastAsia="en-AU"/>
        </w:rPr>
      </w:pPr>
      <w:r w:rsidRPr="007F1530">
        <w:rPr>
          <w:rFonts w:ascii="Times New Roman" w:hAnsi="Times New Roman" w:cs="Times New Roman"/>
          <w:sz w:val="24"/>
          <w:szCs w:val="24"/>
          <w:lang w:eastAsia="en-AU"/>
        </w:rPr>
        <w:t>Article 4 of the CRC requires States Parties to ‘undertake all appropriate legislative, administrative, and other measures for the implementation of the rights in the CRC.’</w:t>
      </w:r>
    </w:p>
    <w:p w14:paraId="09ECE850" w14:textId="77777777" w:rsidR="00244DBC" w:rsidRPr="007F1530" w:rsidRDefault="00244DBC" w:rsidP="007F1530">
      <w:pPr>
        <w:rPr>
          <w:rFonts w:ascii="Times New Roman" w:hAnsi="Times New Roman" w:cs="Times New Roman"/>
          <w:sz w:val="24"/>
          <w:szCs w:val="24"/>
          <w:lang w:eastAsia="en-AU"/>
        </w:rPr>
      </w:pPr>
    </w:p>
    <w:p w14:paraId="362D71FF" w14:textId="39E705D0" w:rsidR="00047555" w:rsidRPr="00EC1A6B" w:rsidRDefault="007F1530" w:rsidP="007F1530">
      <w:pPr>
        <w:rPr>
          <w:rFonts w:ascii="Times New Roman" w:hAnsi="Times New Roman" w:cs="Times New Roman"/>
          <w:sz w:val="24"/>
          <w:szCs w:val="24"/>
          <w:lang w:eastAsia="en-AU"/>
        </w:rPr>
      </w:pPr>
      <w:r w:rsidRPr="007F1530">
        <w:rPr>
          <w:rFonts w:ascii="Times New Roman" w:hAnsi="Times New Roman" w:cs="Times New Roman"/>
          <w:sz w:val="24"/>
          <w:szCs w:val="24"/>
          <w:lang w:eastAsia="en-AU"/>
        </w:rPr>
        <w:t xml:space="preserve">Activities under this </w:t>
      </w:r>
      <w:r w:rsidR="00A91BB1">
        <w:rPr>
          <w:rFonts w:ascii="Times New Roman" w:hAnsi="Times New Roman" w:cs="Times New Roman"/>
          <w:sz w:val="24"/>
          <w:szCs w:val="24"/>
          <w:lang w:eastAsia="en-AU"/>
        </w:rPr>
        <w:t>program</w:t>
      </w:r>
      <w:r w:rsidRPr="007F1530">
        <w:rPr>
          <w:rFonts w:ascii="Times New Roman" w:hAnsi="Times New Roman" w:cs="Times New Roman"/>
          <w:sz w:val="24"/>
          <w:szCs w:val="24"/>
          <w:lang w:eastAsia="en-AU"/>
        </w:rPr>
        <w:t xml:space="preserve"> will support the safety and wellbeing of young people in Central Australia, with an emphasis on youth living in regional and remote areas. Funding may include funding additional locally recruited youth workers, life skills programs such as cooking nutritious food, using technology and building entrepreneurial skills, upgrading recreation halls to enable more spaces and activities that cater for different ages and genders, or supporting Aboriginal Community Controlled Organisations to run culturally appropriate youth-related activities.  </w:t>
      </w:r>
    </w:p>
    <w:p w14:paraId="75D6269C" w14:textId="77777777" w:rsidR="00047555" w:rsidRPr="00EC1A6B" w:rsidRDefault="00047555" w:rsidP="00EC1A6B">
      <w:pPr>
        <w:rPr>
          <w:rFonts w:ascii="Times New Roman" w:hAnsi="Times New Roman" w:cs="Times New Roman"/>
          <w:sz w:val="24"/>
          <w:szCs w:val="24"/>
          <w:lang w:eastAsia="en-AU"/>
        </w:rPr>
      </w:pPr>
    </w:p>
    <w:p w14:paraId="3675F432" w14:textId="5C072305" w:rsidR="00047555" w:rsidRPr="00EC1A6B" w:rsidRDefault="00A84E72" w:rsidP="00EC1A6B">
      <w:pPr>
        <w:rPr>
          <w:rFonts w:ascii="Times New Roman" w:hAnsi="Times New Roman" w:cs="Times New Roman"/>
          <w:sz w:val="24"/>
          <w:szCs w:val="24"/>
          <w:lang w:eastAsia="en-AU"/>
        </w:rPr>
      </w:pPr>
      <w:r>
        <w:rPr>
          <w:rFonts w:ascii="Times New Roman" w:hAnsi="Times New Roman" w:cs="Times New Roman"/>
          <w:sz w:val="24"/>
          <w:szCs w:val="24"/>
          <w:lang w:eastAsia="en-AU"/>
        </w:rPr>
        <w:t>T</w:t>
      </w:r>
      <w:r w:rsidRPr="00A84E72">
        <w:rPr>
          <w:rFonts w:ascii="Times New Roman" w:hAnsi="Times New Roman" w:cs="Times New Roman"/>
          <w:sz w:val="24"/>
          <w:szCs w:val="24"/>
          <w:lang w:eastAsia="en-AU"/>
        </w:rPr>
        <w:t>able item</w:t>
      </w:r>
      <w:r>
        <w:rPr>
          <w:rFonts w:ascii="Times New Roman" w:hAnsi="Times New Roman" w:cs="Times New Roman"/>
          <w:sz w:val="24"/>
          <w:szCs w:val="24"/>
          <w:lang w:eastAsia="en-AU"/>
        </w:rPr>
        <w:t xml:space="preserve"> </w:t>
      </w:r>
      <w:r w:rsidR="00A26AE5">
        <w:rPr>
          <w:rFonts w:ascii="Times New Roman" w:hAnsi="Times New Roman" w:cs="Times New Roman"/>
          <w:sz w:val="24"/>
          <w:szCs w:val="24"/>
          <w:lang w:eastAsia="en-AU"/>
        </w:rPr>
        <w:t>698</w:t>
      </w:r>
      <w:r w:rsidR="00A26AE5" w:rsidRPr="00A84E72">
        <w:rPr>
          <w:rFonts w:ascii="Times New Roman" w:hAnsi="Times New Roman" w:cs="Times New Roman"/>
          <w:sz w:val="24"/>
          <w:szCs w:val="24"/>
          <w:lang w:eastAsia="en-AU"/>
        </w:rPr>
        <w:t xml:space="preserve"> </w:t>
      </w:r>
      <w:r w:rsidRPr="00A84E72">
        <w:rPr>
          <w:rFonts w:ascii="Times New Roman" w:hAnsi="Times New Roman" w:cs="Times New Roman"/>
          <w:sz w:val="24"/>
          <w:szCs w:val="24"/>
          <w:lang w:eastAsia="en-AU"/>
        </w:rPr>
        <w:t>is compatible with human rights because it promotes the protection of human rights</w:t>
      </w:r>
      <w:r>
        <w:rPr>
          <w:rFonts w:ascii="Times New Roman" w:hAnsi="Times New Roman" w:cs="Times New Roman"/>
          <w:sz w:val="24"/>
          <w:szCs w:val="24"/>
          <w:lang w:eastAsia="en-AU"/>
        </w:rPr>
        <w:t>.</w:t>
      </w:r>
    </w:p>
    <w:p w14:paraId="1C988592" w14:textId="77777777" w:rsidR="00D968E6" w:rsidRPr="007B3BD3" w:rsidRDefault="00D968E6" w:rsidP="00D968E6">
      <w:pPr>
        <w:ind w:right="-46"/>
        <w:rPr>
          <w:rFonts w:ascii="Times New Roman" w:hAnsi="Times New Roman" w:cs="Times New Roman"/>
          <w:bCs/>
          <w:sz w:val="24"/>
          <w:szCs w:val="24"/>
        </w:rPr>
      </w:pPr>
    </w:p>
    <w:p w14:paraId="036CED9A" w14:textId="6540E11A" w:rsidR="00D968E6" w:rsidRPr="00F550BD" w:rsidRDefault="00527F06" w:rsidP="00D968E6">
      <w:pPr>
        <w:keepNext/>
        <w:ind w:right="-45"/>
        <w:rPr>
          <w:rFonts w:ascii="Times New Roman" w:hAnsi="Times New Roman" w:cs="Times New Roman"/>
          <w:bCs/>
          <w:i/>
          <w:iCs/>
          <w:sz w:val="24"/>
          <w:szCs w:val="24"/>
          <w:highlight w:val="yellow"/>
          <w:u w:val="single"/>
        </w:rPr>
      </w:pPr>
      <w:r>
        <w:rPr>
          <w:rFonts w:ascii="Times New Roman" w:hAnsi="Times New Roman" w:cs="Times New Roman"/>
          <w:bCs/>
          <w:i/>
          <w:iCs/>
          <w:sz w:val="24"/>
          <w:szCs w:val="24"/>
          <w:u w:val="single"/>
        </w:rPr>
        <w:t>T</w:t>
      </w:r>
      <w:r w:rsidR="00D968E6" w:rsidRPr="00A52661">
        <w:rPr>
          <w:rFonts w:ascii="Times New Roman" w:hAnsi="Times New Roman" w:cs="Times New Roman"/>
          <w:bCs/>
          <w:i/>
          <w:iCs/>
          <w:sz w:val="24"/>
          <w:szCs w:val="24"/>
          <w:u w:val="single"/>
        </w:rPr>
        <w:t xml:space="preserve">able item </w:t>
      </w:r>
      <w:r w:rsidR="00A26AE5">
        <w:rPr>
          <w:rFonts w:ascii="Times New Roman" w:hAnsi="Times New Roman" w:cs="Times New Roman"/>
          <w:bCs/>
          <w:i/>
          <w:sz w:val="24"/>
          <w:szCs w:val="24"/>
          <w:u w:val="single"/>
        </w:rPr>
        <w:t>699</w:t>
      </w:r>
      <w:r w:rsidR="00A26AE5" w:rsidRPr="00A52661">
        <w:rPr>
          <w:rFonts w:ascii="Times New Roman" w:hAnsi="Times New Roman" w:cs="Times New Roman"/>
          <w:bCs/>
          <w:iCs/>
          <w:sz w:val="24"/>
          <w:szCs w:val="24"/>
          <w:u w:val="single"/>
        </w:rPr>
        <w:t xml:space="preserve"> </w:t>
      </w:r>
      <w:r w:rsidR="00D968E6" w:rsidRPr="00A52661">
        <w:rPr>
          <w:rFonts w:ascii="Times New Roman" w:hAnsi="Times New Roman" w:cs="Times New Roman"/>
          <w:bCs/>
          <w:i/>
          <w:iCs/>
          <w:sz w:val="24"/>
          <w:szCs w:val="24"/>
          <w:u w:val="single"/>
        </w:rPr>
        <w:t xml:space="preserve">– </w:t>
      </w:r>
      <w:r w:rsidR="00EE6E6C" w:rsidRPr="00EE6E6C">
        <w:rPr>
          <w:rFonts w:ascii="Times New Roman" w:hAnsi="Times New Roman" w:cs="Times New Roman"/>
          <w:bCs/>
          <w:i/>
          <w:iCs/>
          <w:sz w:val="24"/>
          <w:szCs w:val="24"/>
          <w:u w:val="single"/>
        </w:rPr>
        <w:t xml:space="preserve">Supporting </w:t>
      </w:r>
      <w:r w:rsidR="00023FF7">
        <w:rPr>
          <w:rFonts w:ascii="Times New Roman" w:hAnsi="Times New Roman" w:cs="Times New Roman"/>
          <w:bCs/>
          <w:i/>
          <w:iCs/>
          <w:sz w:val="24"/>
          <w:szCs w:val="24"/>
          <w:u w:val="single"/>
        </w:rPr>
        <w:t>Indigen</w:t>
      </w:r>
      <w:r w:rsidR="005B4FA0">
        <w:rPr>
          <w:rFonts w:ascii="Times New Roman" w:hAnsi="Times New Roman" w:cs="Times New Roman"/>
          <w:bCs/>
          <w:i/>
          <w:iCs/>
          <w:sz w:val="24"/>
          <w:szCs w:val="24"/>
          <w:u w:val="single"/>
        </w:rPr>
        <w:t xml:space="preserve">ous </w:t>
      </w:r>
      <w:r w:rsidR="00EE6E6C" w:rsidRPr="00EE6E6C">
        <w:rPr>
          <w:rFonts w:ascii="Times New Roman" w:hAnsi="Times New Roman" w:cs="Times New Roman"/>
          <w:bCs/>
          <w:i/>
          <w:iCs/>
          <w:sz w:val="24"/>
          <w:szCs w:val="24"/>
          <w:u w:val="single"/>
        </w:rPr>
        <w:t>leaders and organisations in Central Australia</w:t>
      </w:r>
    </w:p>
    <w:p w14:paraId="04E3D662" w14:textId="77777777" w:rsidR="00D968E6" w:rsidRDefault="00D968E6" w:rsidP="00D968E6">
      <w:pPr>
        <w:keepNext/>
        <w:tabs>
          <w:tab w:val="left" w:pos="5260"/>
        </w:tabs>
        <w:ind w:right="-45"/>
        <w:rPr>
          <w:rFonts w:ascii="Times New Roman" w:hAnsi="Times New Roman" w:cs="Times New Roman"/>
          <w:bCs/>
          <w:sz w:val="24"/>
          <w:szCs w:val="24"/>
        </w:rPr>
      </w:pPr>
    </w:p>
    <w:p w14:paraId="33A4323D" w14:textId="298636E3" w:rsidR="00D968E6" w:rsidRDefault="004837D1" w:rsidP="00D968E6">
      <w:pPr>
        <w:rPr>
          <w:rFonts w:ascii="Times New Roman" w:hAnsi="Times New Roman" w:cs="Times New Roman"/>
          <w:sz w:val="24"/>
          <w:szCs w:val="24"/>
          <w:lang w:eastAsia="en-AU"/>
        </w:rPr>
      </w:pPr>
      <w:r w:rsidRPr="004837D1">
        <w:rPr>
          <w:rFonts w:ascii="Times New Roman" w:hAnsi="Times New Roman" w:cs="Times New Roman"/>
          <w:sz w:val="24"/>
          <w:szCs w:val="24"/>
          <w:lang w:eastAsia="en-AU"/>
        </w:rPr>
        <w:t xml:space="preserve">New table item </w:t>
      </w:r>
      <w:r w:rsidR="00A26AE5">
        <w:rPr>
          <w:rFonts w:ascii="Times New Roman" w:hAnsi="Times New Roman" w:cs="Times New Roman"/>
          <w:sz w:val="24"/>
          <w:szCs w:val="24"/>
          <w:lang w:eastAsia="en-AU"/>
        </w:rPr>
        <w:t>699</w:t>
      </w:r>
      <w:r w:rsidR="00A26AE5" w:rsidRPr="004837D1">
        <w:rPr>
          <w:rFonts w:ascii="Times New Roman" w:hAnsi="Times New Roman" w:cs="Times New Roman"/>
          <w:sz w:val="24"/>
          <w:szCs w:val="24"/>
          <w:lang w:eastAsia="en-AU"/>
        </w:rPr>
        <w:t xml:space="preserve"> </w:t>
      </w:r>
      <w:r w:rsidRPr="004837D1">
        <w:rPr>
          <w:rFonts w:ascii="Times New Roman" w:hAnsi="Times New Roman" w:cs="Times New Roman"/>
          <w:sz w:val="24"/>
          <w:szCs w:val="24"/>
          <w:lang w:eastAsia="en-AU"/>
        </w:rPr>
        <w:t xml:space="preserve">establishes legislative authority for government spending on the </w:t>
      </w:r>
      <w:r w:rsidR="00CC57B2" w:rsidRPr="00CC57B2">
        <w:rPr>
          <w:rFonts w:ascii="Times New Roman" w:hAnsi="Times New Roman" w:cs="Times New Roman"/>
          <w:sz w:val="24"/>
          <w:szCs w:val="24"/>
          <w:lang w:eastAsia="en-AU"/>
        </w:rPr>
        <w:t xml:space="preserve">Supporting </w:t>
      </w:r>
      <w:r w:rsidR="001B76C8">
        <w:rPr>
          <w:rFonts w:ascii="Times New Roman" w:hAnsi="Times New Roman" w:cs="Times New Roman"/>
          <w:sz w:val="24"/>
          <w:szCs w:val="24"/>
          <w:lang w:eastAsia="en-AU"/>
        </w:rPr>
        <w:t>Indigenous</w:t>
      </w:r>
      <w:r w:rsidR="00CC57B2" w:rsidRPr="00CC57B2">
        <w:rPr>
          <w:rFonts w:ascii="Times New Roman" w:hAnsi="Times New Roman" w:cs="Times New Roman"/>
          <w:sz w:val="24"/>
          <w:szCs w:val="24"/>
          <w:lang w:eastAsia="en-AU"/>
        </w:rPr>
        <w:t xml:space="preserve"> leaders and organisations in Central Australia</w:t>
      </w:r>
      <w:r w:rsidR="00CC57B2">
        <w:rPr>
          <w:rFonts w:ascii="Times New Roman" w:hAnsi="Times New Roman" w:cs="Times New Roman"/>
          <w:sz w:val="24"/>
          <w:szCs w:val="24"/>
          <w:lang w:eastAsia="en-AU"/>
        </w:rPr>
        <w:t xml:space="preserve"> </w:t>
      </w:r>
      <w:r w:rsidRPr="004837D1">
        <w:rPr>
          <w:rFonts w:ascii="Times New Roman" w:hAnsi="Times New Roman" w:cs="Times New Roman"/>
          <w:sz w:val="24"/>
          <w:szCs w:val="24"/>
          <w:lang w:eastAsia="en-AU"/>
        </w:rPr>
        <w:t>program (the program).</w:t>
      </w:r>
    </w:p>
    <w:p w14:paraId="55D256B2" w14:textId="77777777" w:rsidR="004837D1" w:rsidRDefault="004837D1" w:rsidP="00D968E6">
      <w:pPr>
        <w:rPr>
          <w:rFonts w:ascii="Times New Roman" w:hAnsi="Times New Roman" w:cs="Times New Roman"/>
          <w:sz w:val="24"/>
          <w:szCs w:val="24"/>
          <w:lang w:eastAsia="en-AU"/>
        </w:rPr>
      </w:pPr>
    </w:p>
    <w:p w14:paraId="1631CDC3" w14:textId="680F21F4" w:rsidR="008104A6" w:rsidRDefault="008104A6" w:rsidP="008104A6">
      <w:pPr>
        <w:rPr>
          <w:rFonts w:ascii="Times New Roman" w:hAnsi="Times New Roman" w:cs="Times New Roman"/>
          <w:sz w:val="24"/>
          <w:szCs w:val="24"/>
        </w:rPr>
      </w:pPr>
      <w:r w:rsidRPr="003B1946">
        <w:rPr>
          <w:rFonts w:ascii="Times New Roman" w:hAnsi="Times New Roman" w:cs="Times New Roman"/>
          <w:sz w:val="24"/>
          <w:szCs w:val="24"/>
        </w:rPr>
        <w:t xml:space="preserve">The </w:t>
      </w:r>
      <w:r>
        <w:rPr>
          <w:rFonts w:ascii="Times New Roman" w:hAnsi="Times New Roman" w:cs="Times New Roman"/>
          <w:sz w:val="24"/>
          <w:szCs w:val="24"/>
        </w:rPr>
        <w:t>program</w:t>
      </w:r>
      <w:r w:rsidRPr="003B1946">
        <w:rPr>
          <w:rFonts w:ascii="Times New Roman" w:hAnsi="Times New Roman" w:cs="Times New Roman"/>
          <w:sz w:val="24"/>
          <w:szCs w:val="24"/>
        </w:rPr>
        <w:t xml:space="preserve"> also forms part of the Government’s broader package of support for </w:t>
      </w:r>
      <w:r w:rsidRPr="003B1946">
        <w:rPr>
          <w:rFonts w:ascii="Times New Roman" w:hAnsi="Times New Roman" w:cs="Times New Roman"/>
          <w:i/>
          <w:iCs/>
          <w:sz w:val="24"/>
          <w:szCs w:val="24"/>
        </w:rPr>
        <w:t>A better, safer future for Central Australia</w:t>
      </w:r>
      <w:r w:rsidRPr="003B1946">
        <w:rPr>
          <w:rFonts w:ascii="Times New Roman" w:hAnsi="Times New Roman" w:cs="Times New Roman"/>
          <w:sz w:val="24"/>
          <w:szCs w:val="24"/>
        </w:rPr>
        <w:t>.</w:t>
      </w:r>
    </w:p>
    <w:p w14:paraId="6A2C8B72" w14:textId="77777777" w:rsidR="00320A81" w:rsidRDefault="00320A81" w:rsidP="008104A6">
      <w:pPr>
        <w:rPr>
          <w:rFonts w:ascii="Times New Roman" w:hAnsi="Times New Roman" w:cs="Times New Roman"/>
          <w:sz w:val="24"/>
          <w:szCs w:val="24"/>
        </w:rPr>
      </w:pPr>
    </w:p>
    <w:p w14:paraId="1DA5813C" w14:textId="3C86B702" w:rsidR="00320A81" w:rsidRDefault="00320A81" w:rsidP="00320A81">
      <w:pPr>
        <w:rPr>
          <w:rFonts w:ascii="Times New Roman" w:hAnsi="Times New Roman" w:cs="Times New Roman"/>
          <w:sz w:val="24"/>
          <w:szCs w:val="24"/>
        </w:rPr>
      </w:pPr>
      <w:r>
        <w:rPr>
          <w:rFonts w:ascii="Times New Roman" w:hAnsi="Times New Roman" w:cs="Times New Roman"/>
          <w:sz w:val="24"/>
          <w:szCs w:val="24"/>
        </w:rPr>
        <w:t xml:space="preserve">Funding of $10.0 million over four years from 2024-25 will be provided to support </w:t>
      </w:r>
      <w:r w:rsidRPr="0046785E">
        <w:rPr>
          <w:rFonts w:ascii="Times New Roman" w:hAnsi="Times New Roman" w:cs="Times New Roman"/>
          <w:sz w:val="24"/>
          <w:szCs w:val="24"/>
        </w:rPr>
        <w:t>two streams of activity</w:t>
      </w:r>
      <w:r w:rsidR="00A26AE5">
        <w:rPr>
          <w:rFonts w:ascii="Times New Roman" w:hAnsi="Times New Roman" w:cs="Times New Roman"/>
          <w:sz w:val="24"/>
          <w:szCs w:val="24"/>
        </w:rPr>
        <w:t>.</w:t>
      </w:r>
    </w:p>
    <w:p w14:paraId="5D3AD1C6" w14:textId="77777777" w:rsidR="00F17122" w:rsidRDefault="00F17122" w:rsidP="00F17122">
      <w:pPr>
        <w:rPr>
          <w:rFonts w:ascii="Times New Roman" w:hAnsi="Times New Roman"/>
          <w:bCs/>
          <w:sz w:val="24"/>
          <w:szCs w:val="24"/>
        </w:rPr>
      </w:pPr>
    </w:p>
    <w:p w14:paraId="647B966A" w14:textId="1727A6F7" w:rsidR="00320A81" w:rsidRPr="00F17122" w:rsidRDefault="00320A81" w:rsidP="00F17122">
      <w:pPr>
        <w:rPr>
          <w:rFonts w:ascii="Times New Roman" w:hAnsi="Times New Roman"/>
          <w:bCs/>
          <w:sz w:val="24"/>
          <w:szCs w:val="24"/>
        </w:rPr>
      </w:pPr>
      <w:r w:rsidRPr="00F17122">
        <w:rPr>
          <w:rFonts w:ascii="Times New Roman" w:hAnsi="Times New Roman"/>
          <w:bCs/>
          <w:sz w:val="24"/>
          <w:szCs w:val="24"/>
        </w:rPr>
        <w:t xml:space="preserve">Stream 1 will aim to enhance </w:t>
      </w:r>
      <w:r w:rsidR="00863B98">
        <w:rPr>
          <w:rFonts w:ascii="Times New Roman" w:hAnsi="Times New Roman"/>
          <w:bCs/>
          <w:sz w:val="24"/>
          <w:szCs w:val="24"/>
        </w:rPr>
        <w:t>Indigenous</w:t>
      </w:r>
      <w:r w:rsidRPr="00F17122">
        <w:rPr>
          <w:rFonts w:ascii="Times New Roman" w:hAnsi="Times New Roman"/>
          <w:bCs/>
          <w:sz w:val="24"/>
          <w:szCs w:val="24"/>
        </w:rPr>
        <w:t xml:space="preserve"> leadership capacity among current and emerging community leaders in Central Australia, with a focus on immersive and project-based experiences and networking. It will provide immediate support to a cohort of existing leaders in the region. Programs through this stream will provide exposure to other leadership and models of change in the Aboriginal and Torres Strait Islander contexts, including group learning, masterclasses and immersive experiences. </w:t>
      </w:r>
    </w:p>
    <w:p w14:paraId="6D27EDA7" w14:textId="77777777" w:rsidR="00F17122" w:rsidRDefault="00F17122" w:rsidP="00F17122">
      <w:pPr>
        <w:rPr>
          <w:rFonts w:ascii="Times New Roman" w:hAnsi="Times New Roman"/>
          <w:bCs/>
          <w:sz w:val="24"/>
          <w:szCs w:val="24"/>
        </w:rPr>
      </w:pPr>
    </w:p>
    <w:p w14:paraId="466FAC09" w14:textId="673D0009" w:rsidR="00320A81" w:rsidRPr="00F17122" w:rsidRDefault="00320A81" w:rsidP="00F17122">
      <w:pPr>
        <w:rPr>
          <w:rFonts w:ascii="Times New Roman" w:hAnsi="Times New Roman"/>
          <w:bCs/>
          <w:sz w:val="24"/>
          <w:szCs w:val="24"/>
        </w:rPr>
      </w:pPr>
      <w:r w:rsidRPr="00F17122">
        <w:rPr>
          <w:rFonts w:ascii="Times New Roman" w:hAnsi="Times New Roman"/>
          <w:bCs/>
          <w:sz w:val="24"/>
          <w:szCs w:val="24"/>
        </w:rPr>
        <w:lastRenderedPageBreak/>
        <w:t xml:space="preserve">Stream 2 will look to build future leadership capability within </w:t>
      </w:r>
      <w:r w:rsidR="00863B98">
        <w:rPr>
          <w:rFonts w:ascii="Times New Roman" w:hAnsi="Times New Roman"/>
          <w:bCs/>
          <w:sz w:val="24"/>
          <w:szCs w:val="24"/>
        </w:rPr>
        <w:t xml:space="preserve">Indigenous </w:t>
      </w:r>
      <w:r w:rsidRPr="00F17122">
        <w:rPr>
          <w:rFonts w:ascii="Times New Roman" w:hAnsi="Times New Roman"/>
          <w:bCs/>
          <w:sz w:val="24"/>
          <w:szCs w:val="24"/>
        </w:rPr>
        <w:t xml:space="preserve">organisations, with a focus on governance and corporate functions. This stream will involve co-designing programs, beginning with identifying community needs, community leaders and organisations to be supported, gaps in current services and opportunities and mechanism for delivery. </w:t>
      </w:r>
    </w:p>
    <w:p w14:paraId="2B809062" w14:textId="77777777" w:rsidR="004837D1" w:rsidRDefault="004837D1" w:rsidP="00D968E6">
      <w:pPr>
        <w:rPr>
          <w:rFonts w:ascii="Times New Roman" w:hAnsi="Times New Roman" w:cs="Times New Roman"/>
          <w:sz w:val="24"/>
          <w:szCs w:val="24"/>
          <w:lang w:eastAsia="en-AU"/>
        </w:rPr>
      </w:pPr>
    </w:p>
    <w:p w14:paraId="3D281053" w14:textId="77777777" w:rsidR="00D968E6" w:rsidRPr="008A7C3B" w:rsidRDefault="00D968E6" w:rsidP="00D968E6">
      <w:pPr>
        <w:keepNext/>
        <w:ind w:right="-45"/>
        <w:rPr>
          <w:rFonts w:ascii="Times New Roman" w:hAnsi="Times New Roman" w:cs="Times New Roman"/>
          <w:b/>
          <w:bCs/>
          <w:iCs/>
          <w:sz w:val="24"/>
          <w:szCs w:val="24"/>
        </w:rPr>
      </w:pPr>
      <w:r w:rsidRPr="00F550BD">
        <w:rPr>
          <w:rFonts w:ascii="Times New Roman" w:hAnsi="Times New Roman" w:cs="Times New Roman"/>
          <w:b/>
          <w:bCs/>
          <w:iCs/>
          <w:sz w:val="24"/>
          <w:szCs w:val="24"/>
        </w:rPr>
        <w:t>Human rights implications</w:t>
      </w:r>
    </w:p>
    <w:p w14:paraId="4507028A" w14:textId="77777777" w:rsidR="00D968E6" w:rsidRDefault="00D968E6" w:rsidP="00D968E6">
      <w:pPr>
        <w:keepNext/>
        <w:tabs>
          <w:tab w:val="left" w:pos="5260"/>
        </w:tabs>
        <w:ind w:right="-46"/>
        <w:rPr>
          <w:rFonts w:ascii="Times New Roman" w:hAnsi="Times New Roman" w:cs="Times New Roman"/>
          <w:bCs/>
          <w:sz w:val="24"/>
          <w:szCs w:val="24"/>
        </w:rPr>
      </w:pPr>
    </w:p>
    <w:p w14:paraId="38F93F6D" w14:textId="66CFD1DB" w:rsidR="00D968E6" w:rsidRDefault="002B1461" w:rsidP="00D968E6">
      <w:pPr>
        <w:ind w:right="-46"/>
        <w:rPr>
          <w:rFonts w:ascii="Times New Roman" w:hAnsi="Times New Roman" w:cs="Times New Roman"/>
          <w:bCs/>
          <w:sz w:val="24"/>
          <w:szCs w:val="24"/>
        </w:rPr>
      </w:pPr>
      <w:r>
        <w:rPr>
          <w:rFonts w:ascii="Times New Roman" w:hAnsi="Times New Roman" w:cs="Times New Roman"/>
          <w:bCs/>
          <w:sz w:val="24"/>
          <w:szCs w:val="24"/>
        </w:rPr>
        <w:t xml:space="preserve">Table item </w:t>
      </w:r>
      <w:r w:rsidR="00A26AE5">
        <w:rPr>
          <w:rFonts w:ascii="Times New Roman" w:hAnsi="Times New Roman" w:cs="Times New Roman"/>
          <w:bCs/>
          <w:sz w:val="24"/>
          <w:szCs w:val="24"/>
        </w:rPr>
        <w:t xml:space="preserve">699 </w:t>
      </w:r>
      <w:r>
        <w:rPr>
          <w:rFonts w:ascii="Times New Roman" w:hAnsi="Times New Roman" w:cs="Times New Roman"/>
          <w:bCs/>
          <w:sz w:val="24"/>
          <w:szCs w:val="24"/>
        </w:rPr>
        <w:t>engages the following righ</w:t>
      </w:r>
      <w:r w:rsidR="00BF4710">
        <w:rPr>
          <w:rFonts w:ascii="Times New Roman" w:hAnsi="Times New Roman" w:cs="Times New Roman"/>
          <w:bCs/>
          <w:sz w:val="24"/>
          <w:szCs w:val="24"/>
        </w:rPr>
        <w:t>t:</w:t>
      </w:r>
    </w:p>
    <w:p w14:paraId="4AFB8F7F" w14:textId="13907FE1" w:rsidR="00BF4710" w:rsidRPr="002531F6" w:rsidRDefault="002531F6" w:rsidP="002531F6">
      <w:pPr>
        <w:pStyle w:val="ListParagraph"/>
        <w:numPr>
          <w:ilvl w:val="0"/>
          <w:numId w:val="30"/>
        </w:numPr>
        <w:spacing w:after="0" w:line="240" w:lineRule="auto"/>
        <w:rPr>
          <w:rFonts w:ascii="Times New Roman" w:hAnsi="Times New Roman"/>
          <w:bCs/>
          <w:sz w:val="24"/>
          <w:szCs w:val="24"/>
        </w:rPr>
      </w:pPr>
      <w:r w:rsidRPr="002531F6">
        <w:rPr>
          <w:rFonts w:ascii="Times New Roman" w:hAnsi="Times New Roman"/>
          <w:bCs/>
          <w:sz w:val="24"/>
          <w:szCs w:val="24"/>
        </w:rPr>
        <w:t>the right to self-determination</w:t>
      </w:r>
      <w:r>
        <w:rPr>
          <w:rFonts w:ascii="Times New Roman" w:hAnsi="Times New Roman"/>
          <w:bCs/>
          <w:sz w:val="24"/>
          <w:szCs w:val="24"/>
        </w:rPr>
        <w:t xml:space="preserve"> – A</w:t>
      </w:r>
      <w:r w:rsidRPr="002531F6">
        <w:rPr>
          <w:rFonts w:ascii="Times New Roman" w:hAnsi="Times New Roman"/>
          <w:bCs/>
          <w:sz w:val="24"/>
          <w:szCs w:val="24"/>
        </w:rPr>
        <w:t xml:space="preserve">rticle 1 of the ICCPR, read with Article 2, Article 1 of the ICESCR, read with Article 2 and Article 3 of the UNDRIP. </w:t>
      </w:r>
    </w:p>
    <w:p w14:paraId="3A968FC0" w14:textId="77777777" w:rsidR="002B1461" w:rsidRDefault="002B1461" w:rsidP="002531F6">
      <w:pPr>
        <w:ind w:right="-46"/>
        <w:rPr>
          <w:rFonts w:ascii="Times New Roman" w:hAnsi="Times New Roman" w:cs="Times New Roman"/>
          <w:bCs/>
          <w:sz w:val="24"/>
          <w:szCs w:val="24"/>
        </w:rPr>
      </w:pPr>
    </w:p>
    <w:p w14:paraId="399443A9" w14:textId="77777777" w:rsidR="00C40B5D" w:rsidRPr="00C40B5D" w:rsidRDefault="00C40B5D" w:rsidP="00C40B5D">
      <w:pPr>
        <w:ind w:right="-46"/>
        <w:rPr>
          <w:rFonts w:ascii="Times New Roman" w:hAnsi="Times New Roman" w:cs="Times New Roman"/>
          <w:bCs/>
          <w:i/>
          <w:iCs/>
          <w:sz w:val="24"/>
          <w:szCs w:val="24"/>
          <w:u w:val="single"/>
        </w:rPr>
      </w:pPr>
      <w:r w:rsidRPr="00C40B5D">
        <w:rPr>
          <w:rFonts w:ascii="Times New Roman" w:hAnsi="Times New Roman" w:cs="Times New Roman"/>
          <w:bCs/>
          <w:i/>
          <w:iCs/>
          <w:sz w:val="24"/>
          <w:szCs w:val="24"/>
          <w:u w:val="single"/>
        </w:rPr>
        <w:t xml:space="preserve">Right to self-determination </w:t>
      </w:r>
    </w:p>
    <w:p w14:paraId="00038908" w14:textId="77777777" w:rsidR="00C40B5D" w:rsidRPr="00C40B5D" w:rsidRDefault="00C40B5D" w:rsidP="00C40B5D">
      <w:pPr>
        <w:ind w:right="-46"/>
        <w:rPr>
          <w:rFonts w:ascii="Times New Roman" w:hAnsi="Times New Roman" w:cs="Times New Roman"/>
          <w:bCs/>
          <w:sz w:val="24"/>
          <w:szCs w:val="24"/>
        </w:rPr>
      </w:pPr>
    </w:p>
    <w:p w14:paraId="07F48B0E" w14:textId="77777777" w:rsidR="00C40B5D" w:rsidRDefault="00C40B5D" w:rsidP="00C40B5D">
      <w:pPr>
        <w:ind w:right="-46"/>
        <w:rPr>
          <w:rFonts w:ascii="Times New Roman" w:hAnsi="Times New Roman" w:cs="Times New Roman"/>
          <w:bCs/>
          <w:sz w:val="24"/>
          <w:szCs w:val="24"/>
        </w:rPr>
      </w:pPr>
      <w:r w:rsidRPr="00C40B5D">
        <w:rPr>
          <w:rFonts w:ascii="Times New Roman" w:hAnsi="Times New Roman" w:cs="Times New Roman"/>
          <w:bCs/>
          <w:sz w:val="24"/>
          <w:szCs w:val="24"/>
        </w:rPr>
        <w:t xml:space="preserve">Article 1 of the ICCPR and the ICESCR recognises all peoples have the right of self-determination. By virtue of that </w:t>
      </w:r>
      <w:proofErr w:type="gramStart"/>
      <w:r w:rsidRPr="00C40B5D">
        <w:rPr>
          <w:rFonts w:ascii="Times New Roman" w:hAnsi="Times New Roman" w:cs="Times New Roman"/>
          <w:bCs/>
          <w:sz w:val="24"/>
          <w:szCs w:val="24"/>
        </w:rPr>
        <w:t>right</w:t>
      </w:r>
      <w:proofErr w:type="gramEnd"/>
      <w:r w:rsidRPr="00C40B5D">
        <w:rPr>
          <w:rFonts w:ascii="Times New Roman" w:hAnsi="Times New Roman" w:cs="Times New Roman"/>
          <w:bCs/>
          <w:sz w:val="24"/>
          <w:szCs w:val="24"/>
        </w:rPr>
        <w:t xml:space="preserve"> they freely determine their political status and freely pursue their economic, social and cultural development. Article 1 of the ICCPR requires that each State Party to the Covenant undertakes steps to promote the realization of the right of self-determination, and shall respect that right, in conformity with the provisions of the Charter of the United Nations.</w:t>
      </w:r>
    </w:p>
    <w:p w14:paraId="562BF548" w14:textId="77777777" w:rsidR="00C40B5D" w:rsidRPr="00C40B5D" w:rsidRDefault="00C40B5D" w:rsidP="00C40B5D">
      <w:pPr>
        <w:ind w:right="-46"/>
        <w:rPr>
          <w:rFonts w:ascii="Times New Roman" w:hAnsi="Times New Roman" w:cs="Times New Roman"/>
          <w:bCs/>
          <w:sz w:val="24"/>
          <w:szCs w:val="24"/>
        </w:rPr>
      </w:pPr>
    </w:p>
    <w:p w14:paraId="4B8757B3" w14:textId="1DDA9D27" w:rsidR="00C40B5D" w:rsidRDefault="00C40B5D" w:rsidP="00C40B5D">
      <w:pPr>
        <w:ind w:right="-46"/>
        <w:rPr>
          <w:rFonts w:ascii="Times New Roman" w:hAnsi="Times New Roman" w:cs="Times New Roman"/>
          <w:bCs/>
          <w:sz w:val="24"/>
          <w:szCs w:val="24"/>
        </w:rPr>
      </w:pPr>
      <w:r w:rsidRPr="00C40B5D">
        <w:rPr>
          <w:rFonts w:ascii="Times New Roman" w:hAnsi="Times New Roman" w:cs="Times New Roman"/>
          <w:bCs/>
          <w:sz w:val="24"/>
          <w:szCs w:val="24"/>
        </w:rPr>
        <w:t>Article 2 of the ICCPR states that each State Party to the Covenant undertakes to respect and to ensure to all individuals within its territory and subject to its jurisdiction the rights recogni</w:t>
      </w:r>
      <w:r w:rsidR="00256F7B">
        <w:rPr>
          <w:rFonts w:ascii="Times New Roman" w:hAnsi="Times New Roman" w:cs="Times New Roman"/>
          <w:bCs/>
          <w:sz w:val="24"/>
          <w:szCs w:val="24"/>
        </w:rPr>
        <w:t>s</w:t>
      </w:r>
      <w:r w:rsidRPr="00C40B5D">
        <w:rPr>
          <w:rFonts w:ascii="Times New Roman" w:hAnsi="Times New Roman" w:cs="Times New Roman"/>
          <w:bCs/>
          <w:sz w:val="24"/>
          <w:szCs w:val="24"/>
        </w:rPr>
        <w:t>ed in the Covenant, without distinction of any kind, such as race, colour, sex, language, religion, political or other opinion, national or social origin, property, birth or other status</w:t>
      </w:r>
      <w:r w:rsidR="00A26AE5">
        <w:rPr>
          <w:rFonts w:ascii="Times New Roman" w:hAnsi="Times New Roman" w:cs="Times New Roman"/>
          <w:bCs/>
          <w:sz w:val="24"/>
          <w:szCs w:val="24"/>
        </w:rPr>
        <w:t>.</w:t>
      </w:r>
    </w:p>
    <w:p w14:paraId="0D0F663F" w14:textId="77777777" w:rsidR="001D3D77" w:rsidRPr="00C40B5D" w:rsidRDefault="001D3D77" w:rsidP="00C40B5D">
      <w:pPr>
        <w:ind w:right="-46"/>
        <w:rPr>
          <w:rFonts w:ascii="Times New Roman" w:hAnsi="Times New Roman" w:cs="Times New Roman"/>
          <w:bCs/>
          <w:sz w:val="24"/>
          <w:szCs w:val="24"/>
        </w:rPr>
      </w:pPr>
    </w:p>
    <w:p w14:paraId="223C5009" w14:textId="77777777" w:rsidR="00C40B5D" w:rsidRDefault="00C40B5D" w:rsidP="00C40B5D">
      <w:pPr>
        <w:ind w:right="-46"/>
        <w:rPr>
          <w:rFonts w:ascii="Times New Roman" w:hAnsi="Times New Roman" w:cs="Times New Roman"/>
          <w:bCs/>
          <w:sz w:val="24"/>
          <w:szCs w:val="24"/>
        </w:rPr>
      </w:pPr>
      <w:r w:rsidRPr="00C40B5D">
        <w:rPr>
          <w:rFonts w:ascii="Times New Roman" w:hAnsi="Times New Roman" w:cs="Times New Roman"/>
          <w:bCs/>
          <w:sz w:val="24"/>
          <w:szCs w:val="24"/>
        </w:rPr>
        <w:t>Article 2 of the ICESCR requires States Parties to take steps to progressively achieve the full realisation of the rights recognised in the Covenant by all appropriate means.</w:t>
      </w:r>
    </w:p>
    <w:p w14:paraId="72D20340" w14:textId="77777777" w:rsidR="001D3D77" w:rsidRPr="00C40B5D" w:rsidRDefault="001D3D77" w:rsidP="00C40B5D">
      <w:pPr>
        <w:ind w:right="-46"/>
        <w:rPr>
          <w:rFonts w:ascii="Times New Roman" w:hAnsi="Times New Roman" w:cs="Times New Roman"/>
          <w:bCs/>
          <w:sz w:val="24"/>
          <w:szCs w:val="24"/>
        </w:rPr>
      </w:pPr>
    </w:p>
    <w:p w14:paraId="7ED73338" w14:textId="77777777" w:rsidR="00C40B5D" w:rsidRDefault="00C40B5D" w:rsidP="00C40B5D">
      <w:pPr>
        <w:ind w:right="-46"/>
        <w:rPr>
          <w:rFonts w:ascii="Times New Roman" w:hAnsi="Times New Roman" w:cs="Times New Roman"/>
          <w:bCs/>
          <w:sz w:val="24"/>
          <w:szCs w:val="24"/>
        </w:rPr>
      </w:pPr>
      <w:r w:rsidRPr="00C40B5D">
        <w:rPr>
          <w:rFonts w:ascii="Times New Roman" w:hAnsi="Times New Roman" w:cs="Times New Roman"/>
          <w:bCs/>
          <w:sz w:val="24"/>
          <w:szCs w:val="24"/>
        </w:rPr>
        <w:t xml:space="preserve">Article 3 of the UNDRIP states that ‘Indigenous peoples have the right of self-determination. By virtue of that </w:t>
      </w:r>
      <w:proofErr w:type="gramStart"/>
      <w:r w:rsidRPr="00C40B5D">
        <w:rPr>
          <w:rFonts w:ascii="Times New Roman" w:hAnsi="Times New Roman" w:cs="Times New Roman"/>
          <w:bCs/>
          <w:sz w:val="24"/>
          <w:szCs w:val="24"/>
        </w:rPr>
        <w:t>right</w:t>
      </w:r>
      <w:proofErr w:type="gramEnd"/>
      <w:r w:rsidRPr="00C40B5D">
        <w:rPr>
          <w:rFonts w:ascii="Times New Roman" w:hAnsi="Times New Roman" w:cs="Times New Roman"/>
          <w:bCs/>
          <w:sz w:val="24"/>
          <w:szCs w:val="24"/>
        </w:rPr>
        <w:t xml:space="preserve"> they freely determine their political status and freely pursue their economic, social and cultural development.’ </w:t>
      </w:r>
    </w:p>
    <w:p w14:paraId="2D7B8D38" w14:textId="77777777" w:rsidR="00C40E94" w:rsidRPr="00C40B5D" w:rsidRDefault="00C40E94" w:rsidP="00C40B5D">
      <w:pPr>
        <w:ind w:right="-46"/>
        <w:rPr>
          <w:rFonts w:ascii="Times New Roman" w:hAnsi="Times New Roman" w:cs="Times New Roman"/>
          <w:bCs/>
          <w:sz w:val="24"/>
          <w:szCs w:val="24"/>
        </w:rPr>
      </w:pPr>
    </w:p>
    <w:p w14:paraId="7BD4287F" w14:textId="07DB510C" w:rsidR="002B1461" w:rsidRDefault="00C40B5D" w:rsidP="00C40B5D">
      <w:pPr>
        <w:ind w:right="-46"/>
        <w:rPr>
          <w:rFonts w:ascii="Times New Roman" w:hAnsi="Times New Roman" w:cs="Times New Roman"/>
          <w:bCs/>
          <w:sz w:val="24"/>
          <w:szCs w:val="24"/>
        </w:rPr>
      </w:pPr>
      <w:r w:rsidRPr="00C40B5D">
        <w:rPr>
          <w:rFonts w:ascii="Times New Roman" w:hAnsi="Times New Roman" w:cs="Times New Roman"/>
          <w:bCs/>
          <w:sz w:val="24"/>
          <w:szCs w:val="24"/>
        </w:rPr>
        <w:t xml:space="preserve">This right will be promoted as the </w:t>
      </w:r>
      <w:r w:rsidR="00A73CBC">
        <w:rPr>
          <w:rFonts w:ascii="Times New Roman" w:hAnsi="Times New Roman" w:cs="Times New Roman"/>
          <w:bCs/>
          <w:sz w:val="24"/>
          <w:szCs w:val="24"/>
        </w:rPr>
        <w:t xml:space="preserve">program </w:t>
      </w:r>
      <w:r w:rsidRPr="00C40B5D">
        <w:rPr>
          <w:rFonts w:ascii="Times New Roman" w:hAnsi="Times New Roman" w:cs="Times New Roman"/>
          <w:bCs/>
          <w:sz w:val="24"/>
          <w:szCs w:val="24"/>
        </w:rPr>
        <w:t xml:space="preserve">activity will involve co-design with the Central Australia community. This activity specifically will promote the right to self-determination by providing capability development opportunities to support community leaders to support community-led decision making. </w:t>
      </w:r>
      <w:r w:rsidR="00A73CBC">
        <w:rPr>
          <w:rFonts w:ascii="Times New Roman" w:hAnsi="Times New Roman" w:cs="Times New Roman"/>
          <w:bCs/>
          <w:sz w:val="24"/>
          <w:szCs w:val="24"/>
        </w:rPr>
        <w:t>The</w:t>
      </w:r>
      <w:r w:rsidRPr="00C40B5D">
        <w:rPr>
          <w:rFonts w:ascii="Times New Roman" w:hAnsi="Times New Roman" w:cs="Times New Roman"/>
          <w:bCs/>
          <w:sz w:val="24"/>
          <w:szCs w:val="24"/>
        </w:rPr>
        <w:t xml:space="preserve"> program will help ensure leadership succession, strengthen cultural and mainstream leadership capacity and develop practical leadership skills across the Central Australia region. Employees of Aboriginal organisations will benefit from personal professional development, while organisations will benefit from improved governance, integrity and development of a leadership pipeline. Support will be tailored to the needs and maturity of the organisations involved.</w:t>
      </w:r>
    </w:p>
    <w:p w14:paraId="67398BAE" w14:textId="77777777" w:rsidR="002B1461" w:rsidRDefault="002B1461" w:rsidP="00D968E6">
      <w:pPr>
        <w:ind w:right="-46"/>
        <w:rPr>
          <w:rFonts w:ascii="Times New Roman" w:hAnsi="Times New Roman" w:cs="Times New Roman"/>
          <w:bCs/>
          <w:sz w:val="24"/>
          <w:szCs w:val="24"/>
        </w:rPr>
      </w:pPr>
    </w:p>
    <w:p w14:paraId="528AC42F" w14:textId="24263A09" w:rsidR="00E20527" w:rsidRDefault="00E20527" w:rsidP="00D968E6">
      <w:pPr>
        <w:ind w:right="-46"/>
        <w:rPr>
          <w:rFonts w:ascii="Times New Roman" w:hAnsi="Times New Roman" w:cs="Times New Roman"/>
          <w:bCs/>
          <w:sz w:val="24"/>
          <w:szCs w:val="24"/>
        </w:rPr>
      </w:pPr>
      <w:r>
        <w:rPr>
          <w:rFonts w:ascii="Times New Roman" w:hAnsi="Times New Roman" w:cs="Times New Roman"/>
          <w:bCs/>
          <w:sz w:val="24"/>
          <w:szCs w:val="24"/>
        </w:rPr>
        <w:t>T</w:t>
      </w:r>
      <w:r w:rsidRPr="00E20527">
        <w:rPr>
          <w:rFonts w:ascii="Times New Roman" w:hAnsi="Times New Roman" w:cs="Times New Roman"/>
          <w:bCs/>
          <w:sz w:val="24"/>
          <w:szCs w:val="24"/>
        </w:rPr>
        <w:t>able item</w:t>
      </w:r>
      <w:r>
        <w:rPr>
          <w:rFonts w:ascii="Times New Roman" w:hAnsi="Times New Roman" w:cs="Times New Roman"/>
          <w:bCs/>
          <w:sz w:val="24"/>
          <w:szCs w:val="24"/>
        </w:rPr>
        <w:t xml:space="preserve"> </w:t>
      </w:r>
      <w:r w:rsidR="00256F7B">
        <w:rPr>
          <w:rFonts w:ascii="Times New Roman" w:hAnsi="Times New Roman" w:cs="Times New Roman"/>
          <w:bCs/>
          <w:sz w:val="24"/>
          <w:szCs w:val="24"/>
        </w:rPr>
        <w:t>699</w:t>
      </w:r>
      <w:r w:rsidR="00256F7B" w:rsidRPr="00E20527">
        <w:rPr>
          <w:rFonts w:ascii="Times New Roman" w:hAnsi="Times New Roman" w:cs="Times New Roman"/>
          <w:bCs/>
          <w:sz w:val="24"/>
          <w:szCs w:val="24"/>
        </w:rPr>
        <w:t xml:space="preserve"> </w:t>
      </w:r>
      <w:r w:rsidRPr="00E20527">
        <w:rPr>
          <w:rFonts w:ascii="Times New Roman" w:hAnsi="Times New Roman" w:cs="Times New Roman"/>
          <w:bCs/>
          <w:sz w:val="24"/>
          <w:szCs w:val="24"/>
        </w:rPr>
        <w:t>is compatible with human rights because it promotes the protection of human rights.</w:t>
      </w:r>
    </w:p>
    <w:p w14:paraId="02131C81" w14:textId="77777777" w:rsidR="002B1461" w:rsidRPr="007B3BD3" w:rsidRDefault="002B1461" w:rsidP="00D968E6">
      <w:pPr>
        <w:ind w:right="-46"/>
        <w:rPr>
          <w:rFonts w:ascii="Times New Roman" w:hAnsi="Times New Roman" w:cs="Times New Roman"/>
          <w:bCs/>
          <w:sz w:val="24"/>
          <w:szCs w:val="24"/>
        </w:rPr>
      </w:pPr>
    </w:p>
    <w:p w14:paraId="364033FE" w14:textId="30148C33" w:rsidR="00D968E6" w:rsidRPr="00F550BD" w:rsidRDefault="00EE6E6C" w:rsidP="00D968E6">
      <w:pPr>
        <w:keepNext/>
        <w:ind w:right="-45"/>
        <w:rPr>
          <w:rFonts w:ascii="Times New Roman" w:hAnsi="Times New Roman" w:cs="Times New Roman"/>
          <w:bCs/>
          <w:i/>
          <w:iCs/>
          <w:sz w:val="24"/>
          <w:szCs w:val="24"/>
          <w:highlight w:val="yellow"/>
          <w:u w:val="single"/>
        </w:rPr>
      </w:pPr>
      <w:r>
        <w:rPr>
          <w:rFonts w:ascii="Times New Roman" w:hAnsi="Times New Roman" w:cs="Times New Roman"/>
          <w:bCs/>
          <w:i/>
          <w:iCs/>
          <w:sz w:val="24"/>
          <w:szCs w:val="24"/>
          <w:u w:val="single"/>
        </w:rPr>
        <w:lastRenderedPageBreak/>
        <w:t>T</w:t>
      </w:r>
      <w:r w:rsidR="00D968E6" w:rsidRPr="00A52661">
        <w:rPr>
          <w:rFonts w:ascii="Times New Roman" w:hAnsi="Times New Roman" w:cs="Times New Roman"/>
          <w:bCs/>
          <w:i/>
          <w:iCs/>
          <w:sz w:val="24"/>
          <w:szCs w:val="24"/>
          <w:u w:val="single"/>
        </w:rPr>
        <w:t xml:space="preserve">able item </w:t>
      </w:r>
      <w:r w:rsidR="00256F7B">
        <w:rPr>
          <w:rFonts w:ascii="Times New Roman" w:hAnsi="Times New Roman" w:cs="Times New Roman"/>
          <w:bCs/>
          <w:i/>
          <w:sz w:val="24"/>
          <w:szCs w:val="24"/>
          <w:u w:val="single"/>
        </w:rPr>
        <w:t>700</w:t>
      </w:r>
      <w:r w:rsidR="00256F7B" w:rsidRPr="00A52661">
        <w:rPr>
          <w:rFonts w:ascii="Times New Roman" w:hAnsi="Times New Roman" w:cs="Times New Roman"/>
          <w:bCs/>
          <w:iCs/>
          <w:sz w:val="24"/>
          <w:szCs w:val="24"/>
          <w:u w:val="single"/>
        </w:rPr>
        <w:t xml:space="preserve"> </w:t>
      </w:r>
      <w:r w:rsidR="00D968E6" w:rsidRPr="00A52661">
        <w:rPr>
          <w:rFonts w:ascii="Times New Roman" w:hAnsi="Times New Roman" w:cs="Times New Roman"/>
          <w:bCs/>
          <w:i/>
          <w:iCs/>
          <w:sz w:val="24"/>
          <w:szCs w:val="24"/>
          <w:u w:val="single"/>
        </w:rPr>
        <w:t xml:space="preserve">– </w:t>
      </w:r>
      <w:r w:rsidR="002C0282" w:rsidRPr="002C0282">
        <w:rPr>
          <w:rFonts w:ascii="Times New Roman" w:hAnsi="Times New Roman" w:cs="Times New Roman"/>
          <w:bCs/>
          <w:i/>
          <w:iCs/>
          <w:sz w:val="24"/>
          <w:szCs w:val="24"/>
          <w:u w:val="single"/>
        </w:rPr>
        <w:t>Remote Jobs and Economic Development Program—</w:t>
      </w:r>
      <w:r w:rsidR="00EE284F" w:rsidRPr="002C0282">
        <w:rPr>
          <w:rFonts w:ascii="Times New Roman" w:hAnsi="Times New Roman" w:cs="Times New Roman"/>
          <w:bCs/>
          <w:i/>
          <w:iCs/>
          <w:sz w:val="24"/>
          <w:szCs w:val="24"/>
          <w:u w:val="single"/>
        </w:rPr>
        <w:t>job</w:t>
      </w:r>
      <w:r w:rsidR="00EE284F">
        <w:rPr>
          <w:rFonts w:ascii="Times New Roman" w:hAnsi="Times New Roman" w:cs="Times New Roman"/>
          <w:bCs/>
          <w:i/>
          <w:iCs/>
          <w:sz w:val="24"/>
          <w:szCs w:val="24"/>
          <w:u w:val="single"/>
        </w:rPr>
        <w:t xml:space="preserve"> creation</w:t>
      </w:r>
    </w:p>
    <w:p w14:paraId="581757B6" w14:textId="77777777" w:rsidR="00D968E6" w:rsidRDefault="00D968E6" w:rsidP="00D968E6">
      <w:pPr>
        <w:keepNext/>
        <w:tabs>
          <w:tab w:val="left" w:pos="5260"/>
        </w:tabs>
        <w:ind w:right="-45"/>
        <w:rPr>
          <w:rFonts w:ascii="Times New Roman" w:hAnsi="Times New Roman" w:cs="Times New Roman"/>
          <w:bCs/>
          <w:sz w:val="24"/>
          <w:szCs w:val="24"/>
        </w:rPr>
      </w:pPr>
    </w:p>
    <w:p w14:paraId="6D87A485" w14:textId="5C627273" w:rsidR="00E7393D" w:rsidRDefault="00E7393D" w:rsidP="00E7393D">
      <w:pPr>
        <w:rPr>
          <w:rFonts w:ascii="Times New Roman" w:hAnsi="Times New Roman" w:cs="Times New Roman"/>
          <w:color w:val="000000" w:themeColor="text1"/>
          <w:sz w:val="24"/>
          <w:szCs w:val="24"/>
        </w:rPr>
      </w:pPr>
      <w:r w:rsidRPr="00646BCF">
        <w:rPr>
          <w:rFonts w:ascii="Times New Roman" w:hAnsi="Times New Roman" w:cs="Times New Roman"/>
          <w:iCs/>
          <w:sz w:val="24"/>
          <w:szCs w:val="24"/>
        </w:rPr>
        <w:t xml:space="preserve">New </w:t>
      </w:r>
      <w:r w:rsidRPr="00291480">
        <w:rPr>
          <w:rFonts w:ascii="Times New Roman" w:hAnsi="Times New Roman" w:cs="Times New Roman"/>
          <w:bCs/>
          <w:iCs/>
          <w:sz w:val="24"/>
          <w:szCs w:val="24"/>
        </w:rPr>
        <w:t xml:space="preserve">table item </w:t>
      </w:r>
      <w:r w:rsidR="00256F7B">
        <w:rPr>
          <w:rFonts w:ascii="Times New Roman" w:hAnsi="Times New Roman" w:cs="Times New Roman"/>
          <w:bCs/>
          <w:iCs/>
          <w:sz w:val="24"/>
          <w:szCs w:val="24"/>
        </w:rPr>
        <w:t>700</w:t>
      </w:r>
      <w:r w:rsidR="00256F7B" w:rsidRPr="00646BCF">
        <w:rPr>
          <w:rFonts w:ascii="Times New Roman" w:hAnsi="Times New Roman" w:cs="Times New Roman"/>
          <w:iCs/>
          <w:sz w:val="24"/>
          <w:szCs w:val="24"/>
        </w:rPr>
        <w:t xml:space="preserve"> </w:t>
      </w:r>
      <w:r w:rsidRPr="00646BCF">
        <w:rPr>
          <w:rFonts w:ascii="Times New Roman" w:hAnsi="Times New Roman" w:cs="Times New Roman"/>
          <w:iCs/>
          <w:sz w:val="24"/>
          <w:szCs w:val="24"/>
        </w:rPr>
        <w:t>establishes legislative authority for government</w:t>
      </w:r>
      <w:r>
        <w:rPr>
          <w:rFonts w:ascii="Times New Roman" w:hAnsi="Times New Roman" w:cs="Times New Roman"/>
          <w:iCs/>
          <w:sz w:val="24"/>
          <w:szCs w:val="24"/>
        </w:rPr>
        <w:t xml:space="preserve"> spending</w:t>
      </w:r>
      <w:r w:rsidRPr="00646BCF">
        <w:rPr>
          <w:rFonts w:ascii="Times New Roman" w:hAnsi="Times New Roman" w:cs="Times New Roman"/>
          <w:iCs/>
          <w:sz w:val="24"/>
          <w:szCs w:val="24"/>
        </w:rPr>
        <w:t xml:space="preserve"> </w:t>
      </w:r>
      <w:r w:rsidRPr="00482151">
        <w:rPr>
          <w:rFonts w:ascii="Times New Roman" w:hAnsi="Times New Roman" w:cs="Times New Roman"/>
          <w:iCs/>
          <w:sz w:val="24"/>
          <w:szCs w:val="24"/>
        </w:rPr>
        <w:t>on</w:t>
      </w:r>
      <w:r>
        <w:rPr>
          <w:rFonts w:ascii="Times New Roman" w:hAnsi="Times New Roman" w:cs="Times New Roman"/>
          <w:iCs/>
          <w:sz w:val="24"/>
          <w:szCs w:val="24"/>
        </w:rPr>
        <w:t xml:space="preserve"> the</w:t>
      </w:r>
      <w:r w:rsidRPr="00E64E75">
        <w:t xml:space="preserve"> </w:t>
      </w:r>
      <w:r w:rsidRPr="00E64E75">
        <w:rPr>
          <w:rFonts w:ascii="Times New Roman" w:hAnsi="Times New Roman" w:cs="Times New Roman"/>
          <w:iCs/>
          <w:sz w:val="24"/>
          <w:szCs w:val="24"/>
        </w:rPr>
        <w:t>Remote Jobs and Economic Development</w:t>
      </w:r>
      <w:r>
        <w:rPr>
          <w:rFonts w:ascii="Times New Roman" w:hAnsi="Times New Roman" w:cs="Times New Roman"/>
          <w:iCs/>
          <w:sz w:val="24"/>
          <w:szCs w:val="24"/>
        </w:rPr>
        <w:t xml:space="preserve"> (RJED)</w:t>
      </w:r>
      <w:r w:rsidRPr="00E64E75">
        <w:rPr>
          <w:rFonts w:ascii="Times New Roman" w:hAnsi="Times New Roman" w:cs="Times New Roman"/>
          <w:iCs/>
          <w:sz w:val="24"/>
          <w:szCs w:val="24"/>
        </w:rPr>
        <w:t xml:space="preserve"> Program—</w:t>
      </w:r>
      <w:r w:rsidR="00EE284F" w:rsidRPr="00E64E75">
        <w:rPr>
          <w:rFonts w:ascii="Times New Roman" w:hAnsi="Times New Roman" w:cs="Times New Roman"/>
          <w:iCs/>
          <w:sz w:val="24"/>
          <w:szCs w:val="24"/>
        </w:rPr>
        <w:t>job</w:t>
      </w:r>
      <w:r w:rsidR="00EE284F">
        <w:rPr>
          <w:rFonts w:ascii="Times New Roman" w:hAnsi="Times New Roman" w:cs="Times New Roman"/>
          <w:iCs/>
          <w:sz w:val="24"/>
          <w:szCs w:val="24"/>
        </w:rPr>
        <w:t xml:space="preserve"> creation </w:t>
      </w:r>
      <w:r w:rsidR="00184C4D">
        <w:rPr>
          <w:rFonts w:ascii="Times New Roman" w:hAnsi="Times New Roman" w:cs="Times New Roman"/>
          <w:iCs/>
          <w:sz w:val="24"/>
          <w:szCs w:val="24"/>
        </w:rPr>
        <w:t>to provide</w:t>
      </w:r>
      <w:r w:rsidR="00BB48B7" w:rsidRPr="00BB48B7">
        <w:t xml:space="preserve"> </w:t>
      </w:r>
      <w:r w:rsidR="00BB48B7" w:rsidRPr="00BB48B7">
        <w:rPr>
          <w:rFonts w:ascii="Times New Roman" w:hAnsi="Times New Roman" w:cs="Times New Roman"/>
          <w:iCs/>
          <w:sz w:val="24"/>
          <w:szCs w:val="24"/>
        </w:rPr>
        <w:t>funding for the creation of jobs in remote Australia by funding eligible employers to subsidise the wages and employee entitlements of eligible persons whom they employ</w:t>
      </w:r>
      <w:r w:rsidR="00813B61">
        <w:rPr>
          <w:rFonts w:ascii="Times New Roman" w:hAnsi="Times New Roman" w:cs="Times New Roman"/>
          <w:iCs/>
          <w:sz w:val="24"/>
          <w:szCs w:val="24"/>
        </w:rPr>
        <w:t>.</w:t>
      </w:r>
    </w:p>
    <w:p w14:paraId="2431DE8E" w14:textId="77777777" w:rsidR="00BB48B7" w:rsidRDefault="00BB48B7" w:rsidP="00E7393D">
      <w:pPr>
        <w:rPr>
          <w:rFonts w:ascii="Times New Roman" w:hAnsi="Times New Roman" w:cs="Times New Roman"/>
          <w:color w:val="000000" w:themeColor="text1"/>
          <w:sz w:val="24"/>
          <w:szCs w:val="24"/>
        </w:rPr>
      </w:pPr>
    </w:p>
    <w:p w14:paraId="128CC30D" w14:textId="025223BE" w:rsidR="00D968E6" w:rsidRDefault="00E7393D" w:rsidP="00E7393D">
      <w:pPr>
        <w:rPr>
          <w:rFonts w:ascii="Times New Roman" w:hAnsi="Times New Roman" w:cs="Times New Roman"/>
          <w:sz w:val="24"/>
          <w:szCs w:val="24"/>
          <w:lang w:eastAsia="en-AU"/>
        </w:rPr>
      </w:pPr>
      <w:r w:rsidRPr="00482687">
        <w:rPr>
          <w:rFonts w:ascii="Times New Roman" w:hAnsi="Times New Roman" w:cs="Times New Roman"/>
          <w:color w:val="000000" w:themeColor="text1"/>
          <w:sz w:val="24"/>
          <w:szCs w:val="24"/>
        </w:rPr>
        <w:t>The RJED</w:t>
      </w:r>
      <w:r>
        <w:rPr>
          <w:rFonts w:ascii="Times New Roman" w:hAnsi="Times New Roman" w:cs="Times New Roman"/>
          <w:color w:val="000000" w:themeColor="text1"/>
          <w:sz w:val="24"/>
          <w:szCs w:val="24"/>
        </w:rPr>
        <w:t xml:space="preserve"> Program</w:t>
      </w:r>
      <w:r w:rsidRPr="00482687">
        <w:rPr>
          <w:rFonts w:ascii="Times New Roman" w:hAnsi="Times New Roman" w:cs="Times New Roman"/>
          <w:color w:val="000000" w:themeColor="text1"/>
          <w:sz w:val="24"/>
          <w:szCs w:val="24"/>
        </w:rPr>
        <w:t xml:space="preserve"> is part of the Government’s</w:t>
      </w:r>
      <w:r>
        <w:rPr>
          <w:rFonts w:ascii="Times New Roman" w:hAnsi="Times New Roman" w:cs="Times New Roman"/>
          <w:color w:val="000000" w:themeColor="text1"/>
          <w:sz w:val="24"/>
          <w:szCs w:val="24"/>
        </w:rPr>
        <w:t xml:space="preserve"> </w:t>
      </w:r>
      <w:r w:rsidRPr="00482687">
        <w:rPr>
          <w:rFonts w:ascii="Times New Roman" w:hAnsi="Times New Roman" w:cs="Times New Roman"/>
          <w:color w:val="000000" w:themeColor="text1"/>
          <w:sz w:val="24"/>
          <w:szCs w:val="24"/>
        </w:rPr>
        <w:t>2022 election commitment to replace the Community Development Program (CDP), with a</w:t>
      </w:r>
      <w:r>
        <w:rPr>
          <w:rFonts w:ascii="Times New Roman" w:hAnsi="Times New Roman" w:cs="Times New Roman"/>
          <w:color w:val="000000" w:themeColor="text1"/>
          <w:sz w:val="24"/>
          <w:szCs w:val="24"/>
        </w:rPr>
        <w:t xml:space="preserve"> </w:t>
      </w:r>
      <w:r w:rsidRPr="00482687">
        <w:rPr>
          <w:rFonts w:ascii="Times New Roman" w:hAnsi="Times New Roman" w:cs="Times New Roman"/>
          <w:color w:val="000000" w:themeColor="text1"/>
          <w:sz w:val="24"/>
          <w:szCs w:val="24"/>
        </w:rPr>
        <w:t>new program with real jobs, proper wages and decent conditions, developed in partnership</w:t>
      </w:r>
      <w:r>
        <w:rPr>
          <w:rFonts w:ascii="Times New Roman" w:hAnsi="Times New Roman" w:cs="Times New Roman"/>
          <w:color w:val="000000" w:themeColor="text1"/>
          <w:sz w:val="24"/>
          <w:szCs w:val="24"/>
        </w:rPr>
        <w:t xml:space="preserve"> </w:t>
      </w:r>
      <w:r w:rsidRPr="00482687">
        <w:rPr>
          <w:rFonts w:ascii="Times New Roman" w:hAnsi="Times New Roman" w:cs="Times New Roman"/>
          <w:color w:val="000000" w:themeColor="text1"/>
          <w:sz w:val="24"/>
          <w:szCs w:val="24"/>
        </w:rPr>
        <w:t>with First Nations people.</w:t>
      </w:r>
    </w:p>
    <w:p w14:paraId="0CA720CB" w14:textId="77777777" w:rsidR="00E7393D" w:rsidRDefault="00E7393D" w:rsidP="00D968E6">
      <w:pPr>
        <w:rPr>
          <w:rFonts w:ascii="Times New Roman" w:hAnsi="Times New Roman" w:cs="Times New Roman"/>
          <w:sz w:val="24"/>
          <w:szCs w:val="24"/>
          <w:lang w:eastAsia="en-AU"/>
        </w:rPr>
      </w:pPr>
    </w:p>
    <w:p w14:paraId="2B525D97" w14:textId="471E3441" w:rsidR="00080EAA" w:rsidRDefault="00080EAA" w:rsidP="00080EAA">
      <w:pPr>
        <w:rPr>
          <w:rFonts w:ascii="Times New Roman" w:hAnsi="Times New Roman" w:cs="Times New Roman"/>
          <w:color w:val="000000" w:themeColor="text1"/>
          <w:sz w:val="24"/>
          <w:szCs w:val="24"/>
        </w:rPr>
      </w:pPr>
      <w:r w:rsidRPr="00DB6F10">
        <w:rPr>
          <w:rFonts w:ascii="Times New Roman" w:hAnsi="Times New Roman" w:cs="Times New Roman"/>
          <w:color w:val="000000" w:themeColor="text1"/>
          <w:sz w:val="24"/>
          <w:szCs w:val="24"/>
        </w:rPr>
        <w:t>Eligible people include remote employment services</w:t>
      </w:r>
      <w:r>
        <w:rPr>
          <w:rFonts w:ascii="Times New Roman" w:hAnsi="Times New Roman" w:cs="Times New Roman"/>
          <w:color w:val="000000" w:themeColor="text1"/>
          <w:sz w:val="24"/>
          <w:szCs w:val="24"/>
        </w:rPr>
        <w:t xml:space="preserve"> </w:t>
      </w:r>
      <w:r w:rsidRPr="00DB6F10">
        <w:rPr>
          <w:rFonts w:ascii="Times New Roman" w:hAnsi="Times New Roman" w:cs="Times New Roman"/>
          <w:color w:val="000000" w:themeColor="text1"/>
          <w:sz w:val="24"/>
          <w:szCs w:val="24"/>
        </w:rPr>
        <w:t xml:space="preserve">participants; job seekers eligible for remote employment services; </w:t>
      </w:r>
      <w:r w:rsidR="0070219F" w:rsidRPr="00DB6F10">
        <w:rPr>
          <w:rFonts w:ascii="Times New Roman" w:hAnsi="Times New Roman" w:cs="Times New Roman"/>
          <w:color w:val="000000" w:themeColor="text1"/>
          <w:sz w:val="24"/>
          <w:szCs w:val="24"/>
        </w:rPr>
        <w:t>p</w:t>
      </w:r>
      <w:r w:rsidR="0070219F">
        <w:rPr>
          <w:rFonts w:ascii="Times New Roman" w:hAnsi="Times New Roman" w:cs="Times New Roman"/>
          <w:color w:val="000000" w:themeColor="text1"/>
          <w:sz w:val="24"/>
          <w:szCs w:val="24"/>
        </w:rPr>
        <w:t>eople</w:t>
      </w:r>
      <w:r w:rsidR="0070219F" w:rsidRPr="00DB6F10">
        <w:rPr>
          <w:rFonts w:ascii="Times New Roman" w:hAnsi="Times New Roman" w:cs="Times New Roman"/>
          <w:color w:val="000000" w:themeColor="text1"/>
          <w:sz w:val="24"/>
          <w:szCs w:val="24"/>
        </w:rPr>
        <w:t xml:space="preserve"> </w:t>
      </w:r>
      <w:r w:rsidRPr="00DB6F10">
        <w:rPr>
          <w:rFonts w:ascii="Times New Roman" w:hAnsi="Times New Roman" w:cs="Times New Roman"/>
          <w:color w:val="000000" w:themeColor="text1"/>
          <w:sz w:val="24"/>
          <w:szCs w:val="24"/>
        </w:rPr>
        <w:t>aged 15-24</w:t>
      </w:r>
      <w:r>
        <w:rPr>
          <w:rFonts w:ascii="Times New Roman" w:hAnsi="Times New Roman" w:cs="Times New Roman"/>
          <w:color w:val="000000" w:themeColor="text1"/>
          <w:sz w:val="24"/>
          <w:szCs w:val="24"/>
        </w:rPr>
        <w:t xml:space="preserve"> </w:t>
      </w:r>
      <w:r w:rsidR="0070219F">
        <w:rPr>
          <w:rFonts w:ascii="Times New Roman" w:hAnsi="Times New Roman" w:cs="Times New Roman"/>
          <w:color w:val="000000" w:themeColor="text1"/>
          <w:sz w:val="24"/>
          <w:szCs w:val="24"/>
        </w:rPr>
        <w:t xml:space="preserve">and located </w:t>
      </w:r>
      <w:r w:rsidRPr="00DB6F10">
        <w:rPr>
          <w:rFonts w:ascii="Times New Roman" w:hAnsi="Times New Roman" w:cs="Times New Roman"/>
          <w:color w:val="000000" w:themeColor="text1"/>
          <w:sz w:val="24"/>
          <w:szCs w:val="24"/>
        </w:rPr>
        <w:t>in</w:t>
      </w:r>
      <w:r w:rsidR="0070219F">
        <w:rPr>
          <w:rFonts w:ascii="Times New Roman" w:hAnsi="Times New Roman" w:cs="Times New Roman"/>
          <w:color w:val="000000" w:themeColor="text1"/>
          <w:sz w:val="24"/>
          <w:szCs w:val="24"/>
        </w:rPr>
        <w:t xml:space="preserve"> </w:t>
      </w:r>
      <w:r w:rsidRPr="00DB6F10">
        <w:rPr>
          <w:rFonts w:ascii="Times New Roman" w:hAnsi="Times New Roman" w:cs="Times New Roman"/>
          <w:color w:val="000000" w:themeColor="text1"/>
          <w:sz w:val="24"/>
          <w:szCs w:val="24"/>
        </w:rPr>
        <w:t>remote employment services regions; and participants in the New Jobs Program Trial or</w:t>
      </w:r>
      <w:r>
        <w:rPr>
          <w:rFonts w:ascii="Times New Roman" w:hAnsi="Times New Roman" w:cs="Times New Roman"/>
          <w:color w:val="000000" w:themeColor="text1"/>
          <w:sz w:val="24"/>
          <w:szCs w:val="24"/>
        </w:rPr>
        <w:t xml:space="preserve"> </w:t>
      </w:r>
      <w:r w:rsidRPr="00DB6F10">
        <w:rPr>
          <w:rFonts w:ascii="Times New Roman" w:hAnsi="Times New Roman" w:cs="Times New Roman"/>
          <w:color w:val="000000" w:themeColor="text1"/>
          <w:sz w:val="24"/>
          <w:szCs w:val="24"/>
        </w:rPr>
        <w:t>CDP Trials, and able to meet the required qualifications to support their placement in a job.</w:t>
      </w:r>
    </w:p>
    <w:p w14:paraId="11DD3430" w14:textId="77777777" w:rsidR="00080EAA" w:rsidRDefault="00080EAA" w:rsidP="00080EAA">
      <w:pPr>
        <w:rPr>
          <w:rFonts w:ascii="Times New Roman" w:hAnsi="Times New Roman" w:cs="Times New Roman"/>
          <w:color w:val="000000" w:themeColor="text1"/>
          <w:sz w:val="24"/>
          <w:szCs w:val="24"/>
        </w:rPr>
      </w:pPr>
    </w:p>
    <w:p w14:paraId="0563C442" w14:textId="77777777" w:rsidR="00080EAA" w:rsidRPr="00C05F6E" w:rsidRDefault="00080EAA" w:rsidP="00080EAA">
      <w:pPr>
        <w:rPr>
          <w:rFonts w:ascii="Times New Roman" w:hAnsi="Times New Roman" w:cs="Times New Roman"/>
          <w:color w:val="000000" w:themeColor="text1"/>
          <w:sz w:val="24"/>
          <w:szCs w:val="24"/>
        </w:rPr>
      </w:pPr>
      <w:r w:rsidRPr="00C05F6E">
        <w:rPr>
          <w:rFonts w:ascii="Times New Roman" w:hAnsi="Times New Roman" w:cs="Times New Roman"/>
          <w:color w:val="000000" w:themeColor="text1"/>
          <w:sz w:val="24"/>
          <w:szCs w:val="24"/>
        </w:rPr>
        <w:t xml:space="preserve">The RJED Program provides $707 million in funding over </w:t>
      </w:r>
      <w:r>
        <w:rPr>
          <w:rFonts w:ascii="Times New Roman" w:hAnsi="Times New Roman" w:cs="Times New Roman"/>
          <w:color w:val="000000" w:themeColor="text1"/>
          <w:sz w:val="24"/>
          <w:szCs w:val="24"/>
        </w:rPr>
        <w:t>five</w:t>
      </w:r>
      <w:r w:rsidRPr="00C05F6E">
        <w:rPr>
          <w:rFonts w:ascii="Times New Roman" w:hAnsi="Times New Roman" w:cs="Times New Roman"/>
          <w:color w:val="000000" w:themeColor="text1"/>
          <w:sz w:val="24"/>
          <w:szCs w:val="24"/>
        </w:rPr>
        <w:t xml:space="preserve"> years from 2023-24 for two</w:t>
      </w:r>
    </w:p>
    <w:p w14:paraId="4DB03D24" w14:textId="528AA096" w:rsidR="00EE284F" w:rsidRDefault="00080EAA" w:rsidP="00080EAA">
      <w:pPr>
        <w:rPr>
          <w:rFonts w:ascii="Times New Roman" w:hAnsi="Times New Roman" w:cs="Times New Roman"/>
          <w:color w:val="000000" w:themeColor="text1"/>
          <w:sz w:val="24"/>
          <w:szCs w:val="24"/>
        </w:rPr>
      </w:pPr>
      <w:r w:rsidRPr="00C05F6E">
        <w:rPr>
          <w:rFonts w:ascii="Times New Roman" w:hAnsi="Times New Roman" w:cs="Times New Roman"/>
          <w:color w:val="000000" w:themeColor="text1"/>
          <w:sz w:val="24"/>
          <w:szCs w:val="24"/>
        </w:rPr>
        <w:t>elements:</w:t>
      </w:r>
    </w:p>
    <w:p w14:paraId="6BC312F0" w14:textId="77777777" w:rsidR="00080EAA" w:rsidRPr="00EA1CFB" w:rsidRDefault="00080EAA" w:rsidP="00080EAA">
      <w:pPr>
        <w:pStyle w:val="ListParagraph"/>
        <w:numPr>
          <w:ilvl w:val="0"/>
          <w:numId w:val="27"/>
        </w:numPr>
        <w:spacing w:after="0" w:line="240" w:lineRule="auto"/>
        <w:rPr>
          <w:rFonts w:ascii="Times New Roman" w:hAnsi="Times New Roman"/>
          <w:iCs/>
          <w:color w:val="000000" w:themeColor="text1"/>
          <w:sz w:val="24"/>
          <w:szCs w:val="24"/>
        </w:rPr>
      </w:pPr>
      <w:r>
        <w:rPr>
          <w:rFonts w:ascii="Times New Roman" w:hAnsi="Times New Roman"/>
          <w:iCs/>
          <w:color w:val="000000" w:themeColor="text1"/>
          <w:sz w:val="24"/>
          <w:szCs w:val="24"/>
        </w:rPr>
        <w:t xml:space="preserve">job creation component – the creation of </w:t>
      </w:r>
      <w:r w:rsidRPr="00EA1CFB">
        <w:rPr>
          <w:rFonts w:ascii="Times New Roman" w:hAnsi="Times New Roman"/>
          <w:iCs/>
          <w:color w:val="000000" w:themeColor="text1"/>
          <w:sz w:val="24"/>
          <w:szCs w:val="24"/>
        </w:rPr>
        <w:t>3,000 jobs, with proper wages, leave entitlements and superannuation in remote employment services regions; and</w:t>
      </w:r>
    </w:p>
    <w:p w14:paraId="35BA8510" w14:textId="3472EAFE" w:rsidR="00080EAA" w:rsidRPr="00EA1CFB" w:rsidRDefault="00080EAA" w:rsidP="00080EAA">
      <w:pPr>
        <w:pStyle w:val="ListParagraph"/>
        <w:numPr>
          <w:ilvl w:val="0"/>
          <w:numId w:val="27"/>
        </w:numPr>
        <w:spacing w:after="0" w:line="240" w:lineRule="auto"/>
        <w:rPr>
          <w:rFonts w:ascii="Times New Roman" w:hAnsi="Times New Roman"/>
          <w:iCs/>
          <w:color w:val="000000" w:themeColor="text1"/>
          <w:sz w:val="24"/>
          <w:szCs w:val="24"/>
        </w:rPr>
      </w:pPr>
      <w:r w:rsidRPr="00EA1CFB">
        <w:rPr>
          <w:rFonts w:ascii="Times New Roman" w:hAnsi="Times New Roman"/>
          <w:iCs/>
          <w:color w:val="000000" w:themeColor="text1"/>
          <w:sz w:val="24"/>
          <w:szCs w:val="24"/>
        </w:rPr>
        <w:t>a Community Jobs and Business Fund (CJBF)</w:t>
      </w:r>
      <w:r>
        <w:rPr>
          <w:rFonts w:ascii="Times New Roman" w:hAnsi="Times New Roman"/>
          <w:iCs/>
          <w:color w:val="000000" w:themeColor="text1"/>
          <w:sz w:val="24"/>
          <w:szCs w:val="24"/>
        </w:rPr>
        <w:t xml:space="preserve"> </w:t>
      </w:r>
      <w:r w:rsidR="00EE284F">
        <w:rPr>
          <w:rFonts w:ascii="Times New Roman" w:hAnsi="Times New Roman"/>
          <w:iCs/>
          <w:color w:val="000000" w:themeColor="text1"/>
          <w:sz w:val="24"/>
          <w:szCs w:val="24"/>
        </w:rPr>
        <w:t xml:space="preserve">component </w:t>
      </w:r>
      <w:r>
        <w:rPr>
          <w:rFonts w:ascii="Times New Roman" w:hAnsi="Times New Roman"/>
          <w:iCs/>
          <w:color w:val="000000" w:themeColor="text1"/>
          <w:sz w:val="24"/>
          <w:szCs w:val="24"/>
        </w:rPr>
        <w:t>– for</w:t>
      </w:r>
      <w:r w:rsidRPr="00EA1CFB">
        <w:rPr>
          <w:rFonts w:ascii="Times New Roman" w:hAnsi="Times New Roman"/>
          <w:iCs/>
          <w:color w:val="000000" w:themeColor="text1"/>
          <w:sz w:val="24"/>
          <w:szCs w:val="24"/>
        </w:rPr>
        <w:t xml:space="preserve"> capital, equipment, employee support and capacity building services for eligible organisations to complement wages for the 3,000 jobs so those employed in a job funded under the Program have the resources needed to do their job.</w:t>
      </w:r>
    </w:p>
    <w:p w14:paraId="4F8F84AA" w14:textId="77777777" w:rsidR="00080EAA" w:rsidRDefault="00080EAA" w:rsidP="00080EAA">
      <w:pPr>
        <w:rPr>
          <w:rFonts w:ascii="Times New Roman" w:hAnsi="Times New Roman" w:cs="Times New Roman"/>
          <w:color w:val="000000" w:themeColor="text1"/>
          <w:sz w:val="24"/>
          <w:szCs w:val="24"/>
        </w:rPr>
      </w:pPr>
    </w:p>
    <w:p w14:paraId="4FE13D08" w14:textId="44560C44" w:rsidR="00080EAA" w:rsidRDefault="00080EAA" w:rsidP="00080EAA">
      <w:r>
        <w:rPr>
          <w:rFonts w:ascii="Times New Roman" w:hAnsi="Times New Roman" w:cs="Times New Roman"/>
          <w:color w:val="000000" w:themeColor="text1"/>
          <w:sz w:val="24"/>
          <w:szCs w:val="24"/>
        </w:rPr>
        <w:t xml:space="preserve">Legislative authority under table item </w:t>
      </w:r>
      <w:r w:rsidR="00256F7B">
        <w:rPr>
          <w:rFonts w:ascii="Times New Roman" w:hAnsi="Times New Roman" w:cs="Times New Roman"/>
          <w:color w:val="000000" w:themeColor="text1"/>
          <w:sz w:val="24"/>
          <w:szCs w:val="24"/>
        </w:rPr>
        <w:t xml:space="preserve">700 </w:t>
      </w:r>
      <w:r>
        <w:rPr>
          <w:rFonts w:ascii="Times New Roman" w:hAnsi="Times New Roman" w:cs="Times New Roman"/>
          <w:color w:val="000000" w:themeColor="text1"/>
          <w:sz w:val="24"/>
          <w:szCs w:val="24"/>
        </w:rPr>
        <w:t>will support expenditure under the job creation component only.</w:t>
      </w:r>
      <w:r w:rsidRPr="005E7536">
        <w:t xml:space="preserve"> </w:t>
      </w:r>
    </w:p>
    <w:p w14:paraId="2AF59B45" w14:textId="77777777" w:rsidR="00080EAA" w:rsidRDefault="00080EAA" w:rsidP="00D968E6">
      <w:pPr>
        <w:rPr>
          <w:rFonts w:ascii="Times New Roman" w:hAnsi="Times New Roman" w:cs="Times New Roman"/>
          <w:sz w:val="24"/>
          <w:szCs w:val="24"/>
          <w:lang w:eastAsia="en-AU"/>
        </w:rPr>
      </w:pPr>
    </w:p>
    <w:p w14:paraId="3D238CB6" w14:textId="77777777" w:rsidR="00D968E6" w:rsidRPr="008A7C3B" w:rsidRDefault="00D968E6" w:rsidP="00D968E6">
      <w:pPr>
        <w:keepNext/>
        <w:ind w:right="-45"/>
        <w:rPr>
          <w:rFonts w:ascii="Times New Roman" w:hAnsi="Times New Roman" w:cs="Times New Roman"/>
          <w:b/>
          <w:bCs/>
          <w:iCs/>
          <w:sz w:val="24"/>
          <w:szCs w:val="24"/>
        </w:rPr>
      </w:pPr>
      <w:r w:rsidRPr="00F550BD">
        <w:rPr>
          <w:rFonts w:ascii="Times New Roman" w:hAnsi="Times New Roman" w:cs="Times New Roman"/>
          <w:b/>
          <w:bCs/>
          <w:iCs/>
          <w:sz w:val="24"/>
          <w:szCs w:val="24"/>
        </w:rPr>
        <w:t>Human rights implications</w:t>
      </w:r>
    </w:p>
    <w:p w14:paraId="17D9E46E" w14:textId="77777777" w:rsidR="00D968E6" w:rsidRDefault="00D968E6" w:rsidP="00D968E6">
      <w:pPr>
        <w:keepNext/>
        <w:tabs>
          <w:tab w:val="left" w:pos="5260"/>
        </w:tabs>
        <w:ind w:right="-46"/>
        <w:rPr>
          <w:rFonts w:ascii="Times New Roman" w:hAnsi="Times New Roman" w:cs="Times New Roman"/>
          <w:bCs/>
          <w:sz w:val="24"/>
          <w:szCs w:val="24"/>
        </w:rPr>
      </w:pPr>
    </w:p>
    <w:p w14:paraId="1D1D2049" w14:textId="6603D581" w:rsidR="00D968E6" w:rsidRDefault="006D53F1" w:rsidP="00D968E6">
      <w:pPr>
        <w:ind w:right="-46"/>
        <w:rPr>
          <w:rFonts w:ascii="Times New Roman" w:hAnsi="Times New Roman" w:cs="Times New Roman"/>
          <w:bCs/>
          <w:sz w:val="24"/>
          <w:szCs w:val="24"/>
        </w:rPr>
      </w:pPr>
      <w:r>
        <w:rPr>
          <w:rFonts w:ascii="Times New Roman" w:hAnsi="Times New Roman" w:cs="Times New Roman"/>
          <w:bCs/>
          <w:sz w:val="24"/>
          <w:szCs w:val="24"/>
        </w:rPr>
        <w:t xml:space="preserve">Table item </w:t>
      </w:r>
      <w:r w:rsidR="00256F7B">
        <w:rPr>
          <w:rFonts w:ascii="Times New Roman" w:hAnsi="Times New Roman" w:cs="Times New Roman"/>
          <w:bCs/>
          <w:sz w:val="24"/>
          <w:szCs w:val="24"/>
        </w:rPr>
        <w:t xml:space="preserve">700 </w:t>
      </w:r>
      <w:r>
        <w:rPr>
          <w:rFonts w:ascii="Times New Roman" w:hAnsi="Times New Roman" w:cs="Times New Roman"/>
          <w:bCs/>
          <w:sz w:val="24"/>
          <w:szCs w:val="24"/>
        </w:rPr>
        <w:t>engages the following rights:</w:t>
      </w:r>
    </w:p>
    <w:p w14:paraId="64D19C36" w14:textId="654DB2D4" w:rsidR="002313C7" w:rsidRPr="002313C7" w:rsidRDefault="00466735" w:rsidP="00EA34E1">
      <w:pPr>
        <w:pStyle w:val="ListParagraph"/>
        <w:numPr>
          <w:ilvl w:val="0"/>
          <w:numId w:val="30"/>
        </w:numPr>
        <w:spacing w:after="0" w:line="240" w:lineRule="auto"/>
        <w:rPr>
          <w:rFonts w:ascii="Times New Roman" w:hAnsi="Times New Roman"/>
          <w:bCs/>
          <w:sz w:val="24"/>
          <w:szCs w:val="24"/>
        </w:rPr>
      </w:pPr>
      <w:r>
        <w:rPr>
          <w:rFonts w:ascii="Times New Roman" w:hAnsi="Times New Roman"/>
          <w:bCs/>
          <w:sz w:val="24"/>
          <w:szCs w:val="24"/>
        </w:rPr>
        <w:t>the r</w:t>
      </w:r>
      <w:r w:rsidR="002313C7" w:rsidRPr="002313C7">
        <w:rPr>
          <w:rFonts w:ascii="Times New Roman" w:hAnsi="Times New Roman"/>
          <w:bCs/>
          <w:sz w:val="24"/>
          <w:szCs w:val="24"/>
        </w:rPr>
        <w:t>ight to work</w:t>
      </w:r>
      <w:r w:rsidR="00F91232">
        <w:rPr>
          <w:rFonts w:ascii="Times New Roman" w:hAnsi="Times New Roman"/>
          <w:bCs/>
          <w:sz w:val="24"/>
          <w:szCs w:val="24"/>
        </w:rPr>
        <w:t xml:space="preserve"> and right</w:t>
      </w:r>
      <w:r w:rsidR="00C674C4">
        <w:rPr>
          <w:rFonts w:ascii="Times New Roman" w:hAnsi="Times New Roman"/>
          <w:bCs/>
          <w:sz w:val="24"/>
          <w:szCs w:val="24"/>
        </w:rPr>
        <w:t>s</w:t>
      </w:r>
      <w:r w:rsidR="00F91232">
        <w:rPr>
          <w:rFonts w:ascii="Times New Roman" w:hAnsi="Times New Roman"/>
          <w:bCs/>
          <w:sz w:val="24"/>
          <w:szCs w:val="24"/>
        </w:rPr>
        <w:t xml:space="preserve"> at work</w:t>
      </w:r>
      <w:r w:rsidR="002313C7" w:rsidRPr="002313C7">
        <w:rPr>
          <w:rFonts w:ascii="Times New Roman" w:hAnsi="Times New Roman"/>
          <w:bCs/>
          <w:sz w:val="24"/>
          <w:szCs w:val="24"/>
        </w:rPr>
        <w:t xml:space="preserve"> – Article</w:t>
      </w:r>
      <w:r w:rsidR="007C40AE">
        <w:rPr>
          <w:rFonts w:ascii="Times New Roman" w:hAnsi="Times New Roman"/>
          <w:bCs/>
          <w:sz w:val="24"/>
          <w:szCs w:val="24"/>
        </w:rPr>
        <w:t>s</w:t>
      </w:r>
      <w:r w:rsidR="002313C7" w:rsidRPr="002313C7">
        <w:rPr>
          <w:rFonts w:ascii="Times New Roman" w:hAnsi="Times New Roman"/>
          <w:bCs/>
          <w:sz w:val="24"/>
          <w:szCs w:val="24"/>
        </w:rPr>
        <w:t xml:space="preserve"> 6</w:t>
      </w:r>
      <w:r w:rsidR="007C40AE">
        <w:rPr>
          <w:rFonts w:ascii="Times New Roman" w:hAnsi="Times New Roman"/>
          <w:bCs/>
          <w:sz w:val="24"/>
          <w:szCs w:val="24"/>
        </w:rPr>
        <w:t xml:space="preserve"> and 7</w:t>
      </w:r>
      <w:r w:rsidR="002313C7" w:rsidRPr="002313C7">
        <w:rPr>
          <w:rFonts w:ascii="Times New Roman" w:hAnsi="Times New Roman"/>
          <w:bCs/>
          <w:sz w:val="24"/>
          <w:szCs w:val="24"/>
        </w:rPr>
        <w:t xml:space="preserve"> of the ICESCR</w:t>
      </w:r>
      <w:r w:rsidR="00F91232">
        <w:rPr>
          <w:rFonts w:ascii="Times New Roman" w:hAnsi="Times New Roman"/>
          <w:bCs/>
          <w:sz w:val="24"/>
          <w:szCs w:val="24"/>
        </w:rPr>
        <w:t>, read with Article 2 and</w:t>
      </w:r>
      <w:r w:rsidR="002313C7" w:rsidRPr="002313C7">
        <w:rPr>
          <w:rFonts w:ascii="Times New Roman" w:hAnsi="Times New Roman"/>
          <w:bCs/>
          <w:sz w:val="24"/>
          <w:szCs w:val="24"/>
        </w:rPr>
        <w:t xml:space="preserve"> Article 1 of the </w:t>
      </w:r>
      <w:r w:rsidR="002313C7" w:rsidRPr="00646D95">
        <w:rPr>
          <w:rFonts w:ascii="Times New Roman" w:hAnsi="Times New Roman"/>
          <w:bCs/>
          <w:i/>
          <w:iCs/>
          <w:sz w:val="24"/>
          <w:szCs w:val="24"/>
        </w:rPr>
        <w:t>International Labour Organization’s Convention concerning Employment Policy</w:t>
      </w:r>
      <w:r w:rsidR="002313C7" w:rsidRPr="002313C7">
        <w:rPr>
          <w:rFonts w:ascii="Times New Roman" w:hAnsi="Times New Roman"/>
          <w:bCs/>
          <w:sz w:val="24"/>
          <w:szCs w:val="24"/>
        </w:rPr>
        <w:t xml:space="preserve"> (ILO Convention 122</w:t>
      </w:r>
      <w:proofErr w:type="gramStart"/>
      <w:r w:rsidR="002313C7" w:rsidRPr="002313C7">
        <w:rPr>
          <w:rFonts w:ascii="Times New Roman" w:hAnsi="Times New Roman"/>
          <w:bCs/>
          <w:sz w:val="24"/>
          <w:szCs w:val="24"/>
        </w:rPr>
        <w:t>)</w:t>
      </w:r>
      <w:r w:rsidR="00434772">
        <w:rPr>
          <w:rFonts w:ascii="Times New Roman" w:hAnsi="Times New Roman"/>
          <w:bCs/>
          <w:sz w:val="24"/>
          <w:szCs w:val="24"/>
        </w:rPr>
        <w:t>;</w:t>
      </w:r>
      <w:proofErr w:type="gramEnd"/>
    </w:p>
    <w:p w14:paraId="557003B9" w14:textId="61F03475" w:rsidR="002313C7" w:rsidRPr="002313C7" w:rsidRDefault="007C40AE" w:rsidP="00EA34E1">
      <w:pPr>
        <w:pStyle w:val="ListParagraph"/>
        <w:numPr>
          <w:ilvl w:val="0"/>
          <w:numId w:val="30"/>
        </w:numPr>
        <w:spacing w:after="0" w:line="240" w:lineRule="auto"/>
        <w:rPr>
          <w:rFonts w:ascii="Times New Roman" w:hAnsi="Times New Roman"/>
          <w:bCs/>
          <w:sz w:val="24"/>
          <w:szCs w:val="24"/>
        </w:rPr>
      </w:pPr>
      <w:r>
        <w:rPr>
          <w:rFonts w:ascii="Times New Roman" w:hAnsi="Times New Roman"/>
          <w:bCs/>
          <w:sz w:val="24"/>
          <w:szCs w:val="24"/>
        </w:rPr>
        <w:t>the rights</w:t>
      </w:r>
      <w:r w:rsidR="002313C7" w:rsidRPr="002313C7">
        <w:rPr>
          <w:rFonts w:ascii="Times New Roman" w:hAnsi="Times New Roman"/>
          <w:bCs/>
          <w:sz w:val="24"/>
          <w:szCs w:val="24"/>
        </w:rPr>
        <w:t xml:space="preserve"> of equality and non-discrimination – Article 2 of the ICESCR, Articles 3, 16 and</w:t>
      </w:r>
      <w:r w:rsidR="00434772">
        <w:rPr>
          <w:rFonts w:ascii="Times New Roman" w:hAnsi="Times New Roman"/>
          <w:bCs/>
          <w:sz w:val="24"/>
          <w:szCs w:val="24"/>
        </w:rPr>
        <w:t xml:space="preserve"> </w:t>
      </w:r>
      <w:r w:rsidR="002313C7" w:rsidRPr="002313C7">
        <w:rPr>
          <w:rFonts w:ascii="Times New Roman" w:hAnsi="Times New Roman"/>
          <w:bCs/>
          <w:sz w:val="24"/>
          <w:szCs w:val="24"/>
        </w:rPr>
        <w:t>26 of the ICCPR</w:t>
      </w:r>
      <w:r w:rsidR="00134FF9">
        <w:rPr>
          <w:rFonts w:ascii="Times New Roman" w:hAnsi="Times New Roman"/>
          <w:bCs/>
          <w:sz w:val="24"/>
          <w:szCs w:val="24"/>
        </w:rPr>
        <w:t>, read with Article 2</w:t>
      </w:r>
      <w:r w:rsidR="002313C7" w:rsidRPr="002313C7">
        <w:rPr>
          <w:rFonts w:ascii="Times New Roman" w:hAnsi="Times New Roman"/>
          <w:bCs/>
          <w:sz w:val="24"/>
          <w:szCs w:val="24"/>
        </w:rPr>
        <w:t>,</w:t>
      </w:r>
      <w:r w:rsidR="00434772">
        <w:rPr>
          <w:rFonts w:ascii="Times New Roman" w:hAnsi="Times New Roman"/>
          <w:bCs/>
          <w:sz w:val="24"/>
          <w:szCs w:val="24"/>
        </w:rPr>
        <w:t xml:space="preserve"> </w:t>
      </w:r>
      <w:r w:rsidR="002313C7" w:rsidRPr="002313C7">
        <w:rPr>
          <w:rFonts w:ascii="Times New Roman" w:hAnsi="Times New Roman"/>
          <w:bCs/>
          <w:sz w:val="24"/>
          <w:szCs w:val="24"/>
        </w:rPr>
        <w:t xml:space="preserve">Article 5 of the </w:t>
      </w:r>
      <w:r w:rsidR="002313C7" w:rsidRPr="00C05756">
        <w:rPr>
          <w:rFonts w:ascii="Times New Roman" w:hAnsi="Times New Roman"/>
          <w:bCs/>
          <w:i/>
          <w:iCs/>
          <w:sz w:val="24"/>
          <w:szCs w:val="24"/>
        </w:rPr>
        <w:t>International Convention on the Elimination of All</w:t>
      </w:r>
      <w:r w:rsidR="00434772" w:rsidRPr="00C05756">
        <w:rPr>
          <w:rFonts w:ascii="Times New Roman" w:hAnsi="Times New Roman"/>
          <w:bCs/>
          <w:i/>
          <w:iCs/>
          <w:sz w:val="24"/>
          <w:szCs w:val="24"/>
        </w:rPr>
        <w:t xml:space="preserve"> </w:t>
      </w:r>
      <w:r w:rsidR="002313C7" w:rsidRPr="00C05756">
        <w:rPr>
          <w:rFonts w:ascii="Times New Roman" w:hAnsi="Times New Roman"/>
          <w:bCs/>
          <w:i/>
          <w:iCs/>
          <w:sz w:val="24"/>
          <w:szCs w:val="24"/>
        </w:rPr>
        <w:t>Forms of Racial Discrimination</w:t>
      </w:r>
      <w:r w:rsidR="002313C7" w:rsidRPr="002313C7">
        <w:rPr>
          <w:rFonts w:ascii="Times New Roman" w:hAnsi="Times New Roman"/>
          <w:bCs/>
          <w:sz w:val="24"/>
          <w:szCs w:val="24"/>
        </w:rPr>
        <w:t xml:space="preserve"> (CERD)</w:t>
      </w:r>
      <w:r w:rsidR="00C05756">
        <w:rPr>
          <w:rFonts w:ascii="Times New Roman" w:hAnsi="Times New Roman"/>
          <w:bCs/>
          <w:sz w:val="24"/>
          <w:szCs w:val="24"/>
        </w:rPr>
        <w:t>, read with Article 2</w:t>
      </w:r>
      <w:r w:rsidR="002313C7" w:rsidRPr="002313C7">
        <w:rPr>
          <w:rFonts w:ascii="Times New Roman" w:hAnsi="Times New Roman"/>
          <w:bCs/>
          <w:sz w:val="24"/>
          <w:szCs w:val="24"/>
        </w:rPr>
        <w:t xml:space="preserve"> and Article 5 of the</w:t>
      </w:r>
      <w:r w:rsidR="00434772">
        <w:rPr>
          <w:rFonts w:ascii="Times New Roman" w:hAnsi="Times New Roman"/>
          <w:bCs/>
          <w:sz w:val="24"/>
          <w:szCs w:val="24"/>
        </w:rPr>
        <w:t xml:space="preserve"> </w:t>
      </w:r>
      <w:r w:rsidR="002313C7" w:rsidRPr="00E335C1">
        <w:rPr>
          <w:rFonts w:ascii="Times New Roman" w:hAnsi="Times New Roman"/>
          <w:bCs/>
          <w:i/>
          <w:iCs/>
          <w:sz w:val="24"/>
          <w:szCs w:val="24"/>
        </w:rPr>
        <w:t>Convention on the Rights of Persons with Disabilities</w:t>
      </w:r>
      <w:r w:rsidR="002313C7" w:rsidRPr="002313C7">
        <w:rPr>
          <w:rFonts w:ascii="Times New Roman" w:hAnsi="Times New Roman"/>
          <w:bCs/>
          <w:sz w:val="24"/>
          <w:szCs w:val="24"/>
        </w:rPr>
        <w:t xml:space="preserve"> (CRPD)</w:t>
      </w:r>
      <w:r w:rsidR="00E335C1">
        <w:rPr>
          <w:rFonts w:ascii="Times New Roman" w:hAnsi="Times New Roman"/>
          <w:bCs/>
          <w:sz w:val="24"/>
          <w:szCs w:val="24"/>
        </w:rPr>
        <w:t>, read with Article 4</w:t>
      </w:r>
      <w:r w:rsidR="00434772">
        <w:rPr>
          <w:rFonts w:ascii="Times New Roman" w:hAnsi="Times New Roman"/>
          <w:bCs/>
          <w:sz w:val="24"/>
          <w:szCs w:val="24"/>
        </w:rPr>
        <w:t>; and</w:t>
      </w:r>
    </w:p>
    <w:p w14:paraId="743D73C6" w14:textId="7846A47A" w:rsidR="006D53F1" w:rsidRPr="00C51844" w:rsidRDefault="00C51844" w:rsidP="00C815D8">
      <w:pPr>
        <w:pStyle w:val="ListParagraph"/>
        <w:numPr>
          <w:ilvl w:val="0"/>
          <w:numId w:val="30"/>
        </w:numPr>
        <w:spacing w:after="0" w:line="240" w:lineRule="auto"/>
        <w:rPr>
          <w:rFonts w:ascii="Times New Roman" w:hAnsi="Times New Roman"/>
          <w:bCs/>
          <w:sz w:val="24"/>
          <w:szCs w:val="24"/>
        </w:rPr>
      </w:pPr>
      <w:r>
        <w:rPr>
          <w:rFonts w:ascii="Times New Roman" w:hAnsi="Times New Roman"/>
          <w:bCs/>
          <w:sz w:val="24"/>
          <w:szCs w:val="24"/>
        </w:rPr>
        <w:t>the rights</w:t>
      </w:r>
      <w:r w:rsidR="002313C7" w:rsidRPr="00C51844">
        <w:rPr>
          <w:rFonts w:ascii="Times New Roman" w:hAnsi="Times New Roman"/>
          <w:bCs/>
          <w:sz w:val="24"/>
          <w:szCs w:val="24"/>
        </w:rPr>
        <w:t xml:space="preserve"> of Indigenous Peoples – Article 17 of the UNDRIP.</w:t>
      </w:r>
    </w:p>
    <w:p w14:paraId="1B0CE270" w14:textId="77777777" w:rsidR="00E41609" w:rsidRDefault="00E41609" w:rsidP="0049578D">
      <w:pPr>
        <w:ind w:right="-46"/>
        <w:rPr>
          <w:rFonts w:ascii="Times New Roman" w:hAnsi="Times New Roman" w:cs="Times New Roman"/>
          <w:bCs/>
          <w:sz w:val="24"/>
          <w:szCs w:val="24"/>
        </w:rPr>
      </w:pPr>
    </w:p>
    <w:p w14:paraId="69104AEB" w14:textId="3BA07C97" w:rsidR="00C674C4" w:rsidRPr="00C674C4" w:rsidRDefault="00C674C4" w:rsidP="00C674C4">
      <w:pPr>
        <w:ind w:right="-46"/>
        <w:rPr>
          <w:rFonts w:ascii="Times New Roman" w:hAnsi="Times New Roman" w:cs="Times New Roman"/>
          <w:bCs/>
          <w:i/>
          <w:iCs/>
          <w:sz w:val="24"/>
          <w:szCs w:val="24"/>
          <w:u w:val="single"/>
        </w:rPr>
      </w:pPr>
      <w:r w:rsidRPr="00C674C4">
        <w:rPr>
          <w:rFonts w:ascii="Times New Roman" w:hAnsi="Times New Roman" w:cs="Times New Roman"/>
          <w:bCs/>
          <w:i/>
          <w:iCs/>
          <w:sz w:val="24"/>
          <w:szCs w:val="24"/>
          <w:u w:val="single"/>
        </w:rPr>
        <w:t>Right to work and rights at work</w:t>
      </w:r>
    </w:p>
    <w:p w14:paraId="0AF674E0" w14:textId="77777777" w:rsidR="00C674C4" w:rsidRPr="00C674C4" w:rsidRDefault="00C674C4" w:rsidP="00C674C4">
      <w:pPr>
        <w:ind w:right="-46"/>
        <w:rPr>
          <w:rFonts w:ascii="Times New Roman" w:hAnsi="Times New Roman" w:cs="Times New Roman"/>
          <w:bCs/>
          <w:sz w:val="24"/>
          <w:szCs w:val="24"/>
        </w:rPr>
      </w:pPr>
    </w:p>
    <w:p w14:paraId="4D398BE3" w14:textId="3C22AA87" w:rsidR="00515024" w:rsidRDefault="00515024" w:rsidP="00515024">
      <w:pPr>
        <w:ind w:right="-46"/>
        <w:rPr>
          <w:rFonts w:ascii="Times New Roman" w:hAnsi="Times New Roman" w:cs="Times New Roman"/>
          <w:bCs/>
          <w:sz w:val="24"/>
          <w:szCs w:val="24"/>
        </w:rPr>
      </w:pPr>
      <w:r w:rsidRPr="00C674C4">
        <w:rPr>
          <w:rFonts w:ascii="Times New Roman" w:hAnsi="Times New Roman" w:cs="Times New Roman"/>
          <w:bCs/>
          <w:sz w:val="24"/>
          <w:szCs w:val="24"/>
        </w:rPr>
        <w:t>Article 2(1) of the ICESCR requires that each State Party to the Covenant take steps,</w:t>
      </w:r>
      <w:r>
        <w:rPr>
          <w:rFonts w:ascii="Times New Roman" w:hAnsi="Times New Roman" w:cs="Times New Roman"/>
          <w:bCs/>
          <w:sz w:val="24"/>
          <w:szCs w:val="24"/>
        </w:rPr>
        <w:t xml:space="preserve"> </w:t>
      </w:r>
      <w:r w:rsidRPr="00C674C4">
        <w:rPr>
          <w:rFonts w:ascii="Times New Roman" w:hAnsi="Times New Roman" w:cs="Times New Roman"/>
          <w:bCs/>
          <w:sz w:val="24"/>
          <w:szCs w:val="24"/>
        </w:rPr>
        <w:t>individually and through international assistance and co-operation, especially economic and</w:t>
      </w:r>
      <w:r>
        <w:rPr>
          <w:rFonts w:ascii="Times New Roman" w:hAnsi="Times New Roman" w:cs="Times New Roman"/>
          <w:bCs/>
          <w:sz w:val="24"/>
          <w:szCs w:val="24"/>
        </w:rPr>
        <w:t xml:space="preserve"> </w:t>
      </w:r>
      <w:r w:rsidRPr="00C674C4">
        <w:rPr>
          <w:rFonts w:ascii="Times New Roman" w:hAnsi="Times New Roman" w:cs="Times New Roman"/>
          <w:bCs/>
          <w:sz w:val="24"/>
          <w:szCs w:val="24"/>
        </w:rPr>
        <w:t>technical, to the maximum of its available resources, with a view to achieving progressively</w:t>
      </w:r>
      <w:r>
        <w:rPr>
          <w:rFonts w:ascii="Times New Roman" w:hAnsi="Times New Roman" w:cs="Times New Roman"/>
          <w:bCs/>
          <w:sz w:val="24"/>
          <w:szCs w:val="24"/>
        </w:rPr>
        <w:t xml:space="preserve"> </w:t>
      </w:r>
      <w:r w:rsidRPr="00C674C4">
        <w:rPr>
          <w:rFonts w:ascii="Times New Roman" w:hAnsi="Times New Roman" w:cs="Times New Roman"/>
          <w:bCs/>
          <w:sz w:val="24"/>
          <w:szCs w:val="24"/>
        </w:rPr>
        <w:t>the full realization of the rights recogni</w:t>
      </w:r>
      <w:r w:rsidR="00256F7B">
        <w:rPr>
          <w:rFonts w:ascii="Times New Roman" w:hAnsi="Times New Roman" w:cs="Times New Roman"/>
          <w:bCs/>
          <w:sz w:val="24"/>
          <w:szCs w:val="24"/>
        </w:rPr>
        <w:t>s</w:t>
      </w:r>
      <w:r w:rsidRPr="00C674C4">
        <w:rPr>
          <w:rFonts w:ascii="Times New Roman" w:hAnsi="Times New Roman" w:cs="Times New Roman"/>
          <w:bCs/>
          <w:sz w:val="24"/>
          <w:szCs w:val="24"/>
        </w:rPr>
        <w:t>ed in the Covenant by all appropriate means,</w:t>
      </w:r>
      <w:r>
        <w:rPr>
          <w:rFonts w:ascii="Times New Roman" w:hAnsi="Times New Roman" w:cs="Times New Roman"/>
          <w:bCs/>
          <w:sz w:val="24"/>
          <w:szCs w:val="24"/>
        </w:rPr>
        <w:t xml:space="preserve"> </w:t>
      </w:r>
      <w:r w:rsidRPr="00C674C4">
        <w:rPr>
          <w:rFonts w:ascii="Times New Roman" w:hAnsi="Times New Roman" w:cs="Times New Roman"/>
          <w:bCs/>
          <w:sz w:val="24"/>
          <w:szCs w:val="24"/>
        </w:rPr>
        <w:t>including particularly the adoption of legislative measures.</w:t>
      </w:r>
    </w:p>
    <w:p w14:paraId="47F4B004" w14:textId="77777777" w:rsidR="00515024" w:rsidRDefault="00515024" w:rsidP="00515024">
      <w:pPr>
        <w:ind w:right="-46"/>
        <w:rPr>
          <w:rFonts w:ascii="Times New Roman" w:hAnsi="Times New Roman" w:cs="Times New Roman"/>
          <w:bCs/>
          <w:sz w:val="24"/>
          <w:szCs w:val="24"/>
        </w:rPr>
      </w:pPr>
    </w:p>
    <w:p w14:paraId="36C6B9AC" w14:textId="6F80F0A0" w:rsidR="00C674C4" w:rsidRPr="00C674C4" w:rsidRDefault="00C674C4" w:rsidP="00C674C4">
      <w:pPr>
        <w:ind w:right="-46"/>
        <w:rPr>
          <w:rFonts w:ascii="Times New Roman" w:hAnsi="Times New Roman" w:cs="Times New Roman"/>
          <w:bCs/>
          <w:sz w:val="24"/>
          <w:szCs w:val="24"/>
        </w:rPr>
      </w:pPr>
      <w:r w:rsidRPr="00C674C4">
        <w:rPr>
          <w:rFonts w:ascii="Times New Roman" w:hAnsi="Times New Roman" w:cs="Times New Roman"/>
          <w:bCs/>
          <w:sz w:val="24"/>
          <w:szCs w:val="24"/>
        </w:rPr>
        <w:lastRenderedPageBreak/>
        <w:t>Article 6(1) of the ICESCR recognises the right of everyone to work, including the opportunity</w:t>
      </w:r>
      <w:r w:rsidR="007F01ED">
        <w:rPr>
          <w:rFonts w:ascii="Times New Roman" w:hAnsi="Times New Roman" w:cs="Times New Roman"/>
          <w:bCs/>
          <w:sz w:val="24"/>
          <w:szCs w:val="24"/>
        </w:rPr>
        <w:t xml:space="preserve"> </w:t>
      </w:r>
      <w:r w:rsidRPr="00C674C4">
        <w:rPr>
          <w:rFonts w:ascii="Times New Roman" w:hAnsi="Times New Roman" w:cs="Times New Roman"/>
          <w:bCs/>
          <w:sz w:val="24"/>
          <w:szCs w:val="24"/>
        </w:rPr>
        <w:t>to gain their living by work which they freely choose or accept. Article 6(2) of the ICESCR</w:t>
      </w:r>
      <w:r w:rsidR="007F01ED">
        <w:rPr>
          <w:rFonts w:ascii="Times New Roman" w:hAnsi="Times New Roman" w:cs="Times New Roman"/>
          <w:bCs/>
          <w:sz w:val="24"/>
          <w:szCs w:val="24"/>
        </w:rPr>
        <w:t xml:space="preserve"> </w:t>
      </w:r>
      <w:r w:rsidRPr="00C674C4">
        <w:rPr>
          <w:rFonts w:ascii="Times New Roman" w:hAnsi="Times New Roman" w:cs="Times New Roman"/>
          <w:bCs/>
          <w:sz w:val="24"/>
          <w:szCs w:val="24"/>
        </w:rPr>
        <w:t>further provides that the progressive realisation of this right by States includes implementing</w:t>
      </w:r>
      <w:r w:rsidR="007F01ED">
        <w:rPr>
          <w:rFonts w:ascii="Times New Roman" w:hAnsi="Times New Roman" w:cs="Times New Roman"/>
          <w:bCs/>
          <w:sz w:val="24"/>
          <w:szCs w:val="24"/>
        </w:rPr>
        <w:t xml:space="preserve"> </w:t>
      </w:r>
      <w:r w:rsidRPr="00C674C4">
        <w:rPr>
          <w:rFonts w:ascii="Times New Roman" w:hAnsi="Times New Roman" w:cs="Times New Roman"/>
          <w:bCs/>
          <w:sz w:val="24"/>
          <w:szCs w:val="24"/>
        </w:rPr>
        <w:t>policies which facilitate full and productive employment. Article 1 of the ILO</w:t>
      </w:r>
      <w:r w:rsidR="00D85D9C">
        <w:rPr>
          <w:rFonts w:ascii="Times New Roman" w:hAnsi="Times New Roman" w:cs="Times New Roman"/>
          <w:bCs/>
          <w:sz w:val="24"/>
          <w:szCs w:val="24"/>
        </w:rPr>
        <w:t> </w:t>
      </w:r>
      <w:r w:rsidRPr="00C674C4">
        <w:rPr>
          <w:rFonts w:ascii="Times New Roman" w:hAnsi="Times New Roman" w:cs="Times New Roman"/>
          <w:bCs/>
          <w:sz w:val="24"/>
          <w:szCs w:val="24"/>
        </w:rPr>
        <w:t>Convention 122</w:t>
      </w:r>
      <w:r w:rsidR="007F01ED">
        <w:rPr>
          <w:rFonts w:ascii="Times New Roman" w:hAnsi="Times New Roman" w:cs="Times New Roman"/>
          <w:bCs/>
          <w:sz w:val="24"/>
          <w:szCs w:val="24"/>
        </w:rPr>
        <w:t xml:space="preserve"> </w:t>
      </w:r>
      <w:r w:rsidRPr="00C674C4">
        <w:rPr>
          <w:rFonts w:ascii="Times New Roman" w:hAnsi="Times New Roman" w:cs="Times New Roman"/>
          <w:bCs/>
          <w:sz w:val="24"/>
          <w:szCs w:val="24"/>
        </w:rPr>
        <w:t>provides that ‘each Member shall declare and pursue, as a major goal, an active policy</w:t>
      </w:r>
      <w:r w:rsidR="007F01ED">
        <w:rPr>
          <w:rFonts w:ascii="Times New Roman" w:hAnsi="Times New Roman" w:cs="Times New Roman"/>
          <w:bCs/>
          <w:sz w:val="24"/>
          <w:szCs w:val="24"/>
        </w:rPr>
        <w:t xml:space="preserve"> </w:t>
      </w:r>
      <w:r w:rsidRPr="00C674C4">
        <w:rPr>
          <w:rFonts w:ascii="Times New Roman" w:hAnsi="Times New Roman" w:cs="Times New Roman"/>
          <w:bCs/>
          <w:sz w:val="24"/>
          <w:szCs w:val="24"/>
        </w:rPr>
        <w:t>designed to promote full, productive and freely chosen employment’.</w:t>
      </w:r>
    </w:p>
    <w:p w14:paraId="6FF74778" w14:textId="77777777" w:rsidR="007F01ED" w:rsidRDefault="007F01ED" w:rsidP="00C674C4">
      <w:pPr>
        <w:ind w:right="-46"/>
        <w:rPr>
          <w:rFonts w:ascii="Times New Roman" w:hAnsi="Times New Roman" w:cs="Times New Roman"/>
          <w:bCs/>
          <w:sz w:val="24"/>
          <w:szCs w:val="24"/>
        </w:rPr>
      </w:pPr>
    </w:p>
    <w:p w14:paraId="00CEACD3" w14:textId="488D9BEA" w:rsidR="00C674C4" w:rsidRPr="00C674C4" w:rsidRDefault="00C674C4" w:rsidP="00C674C4">
      <w:pPr>
        <w:ind w:right="-46"/>
        <w:rPr>
          <w:rFonts w:ascii="Times New Roman" w:hAnsi="Times New Roman" w:cs="Times New Roman"/>
          <w:bCs/>
          <w:sz w:val="24"/>
          <w:szCs w:val="24"/>
        </w:rPr>
      </w:pPr>
      <w:r w:rsidRPr="00C674C4">
        <w:rPr>
          <w:rFonts w:ascii="Times New Roman" w:hAnsi="Times New Roman" w:cs="Times New Roman"/>
          <w:bCs/>
          <w:sz w:val="24"/>
          <w:szCs w:val="24"/>
        </w:rPr>
        <w:t xml:space="preserve">The </w:t>
      </w:r>
      <w:r w:rsidR="00212328">
        <w:rPr>
          <w:rFonts w:ascii="Times New Roman" w:hAnsi="Times New Roman" w:cs="Times New Roman"/>
          <w:bCs/>
          <w:sz w:val="24"/>
          <w:szCs w:val="24"/>
        </w:rPr>
        <w:t>RJED P</w:t>
      </w:r>
      <w:r w:rsidRPr="00C674C4">
        <w:rPr>
          <w:rFonts w:ascii="Times New Roman" w:hAnsi="Times New Roman" w:cs="Times New Roman"/>
          <w:bCs/>
          <w:sz w:val="24"/>
          <w:szCs w:val="24"/>
        </w:rPr>
        <w:t>rogram positively engages with the right to work by incentivising the provision of</w:t>
      </w:r>
      <w:r w:rsidR="007F01ED">
        <w:rPr>
          <w:rFonts w:ascii="Times New Roman" w:hAnsi="Times New Roman" w:cs="Times New Roman"/>
          <w:bCs/>
          <w:sz w:val="24"/>
          <w:szCs w:val="24"/>
        </w:rPr>
        <w:t xml:space="preserve"> </w:t>
      </w:r>
      <w:r w:rsidRPr="00C674C4">
        <w:rPr>
          <w:rFonts w:ascii="Times New Roman" w:hAnsi="Times New Roman" w:cs="Times New Roman"/>
          <w:bCs/>
          <w:sz w:val="24"/>
          <w:szCs w:val="24"/>
        </w:rPr>
        <w:t>jobs for job seekers in remote Australia, with a view to their future engagement in paid work</w:t>
      </w:r>
      <w:r w:rsidR="007F01ED">
        <w:rPr>
          <w:rFonts w:ascii="Times New Roman" w:hAnsi="Times New Roman" w:cs="Times New Roman"/>
          <w:bCs/>
          <w:sz w:val="24"/>
          <w:szCs w:val="24"/>
        </w:rPr>
        <w:t xml:space="preserve"> </w:t>
      </w:r>
      <w:r w:rsidRPr="00C674C4">
        <w:rPr>
          <w:rFonts w:ascii="Times New Roman" w:hAnsi="Times New Roman" w:cs="Times New Roman"/>
          <w:bCs/>
          <w:sz w:val="24"/>
          <w:szCs w:val="24"/>
        </w:rPr>
        <w:t>in the open labour market where possible.</w:t>
      </w:r>
    </w:p>
    <w:p w14:paraId="730A8ADB" w14:textId="77777777" w:rsidR="007F01ED" w:rsidRDefault="007F01ED" w:rsidP="00C674C4">
      <w:pPr>
        <w:ind w:right="-46"/>
        <w:rPr>
          <w:rFonts w:ascii="Times New Roman" w:hAnsi="Times New Roman" w:cs="Times New Roman"/>
          <w:bCs/>
          <w:sz w:val="24"/>
          <w:szCs w:val="24"/>
        </w:rPr>
      </w:pPr>
    </w:p>
    <w:p w14:paraId="44D4951A" w14:textId="4F9C0E2D" w:rsidR="00C674C4" w:rsidRPr="00C674C4" w:rsidRDefault="00C674C4" w:rsidP="00C674C4">
      <w:pPr>
        <w:ind w:right="-46"/>
        <w:rPr>
          <w:rFonts w:ascii="Times New Roman" w:hAnsi="Times New Roman" w:cs="Times New Roman"/>
          <w:bCs/>
          <w:sz w:val="24"/>
          <w:szCs w:val="24"/>
        </w:rPr>
      </w:pPr>
      <w:r w:rsidRPr="00C674C4">
        <w:rPr>
          <w:rFonts w:ascii="Times New Roman" w:hAnsi="Times New Roman" w:cs="Times New Roman"/>
          <w:bCs/>
          <w:sz w:val="24"/>
          <w:szCs w:val="24"/>
        </w:rPr>
        <w:t>Article 7 of the ICESCR recognises the right of everyone to just, favourable and safe</w:t>
      </w:r>
      <w:r w:rsidR="007F01ED">
        <w:rPr>
          <w:rFonts w:ascii="Times New Roman" w:hAnsi="Times New Roman" w:cs="Times New Roman"/>
          <w:bCs/>
          <w:sz w:val="24"/>
          <w:szCs w:val="24"/>
        </w:rPr>
        <w:t xml:space="preserve"> </w:t>
      </w:r>
      <w:r w:rsidRPr="00C674C4">
        <w:rPr>
          <w:rFonts w:ascii="Times New Roman" w:hAnsi="Times New Roman" w:cs="Times New Roman"/>
          <w:bCs/>
          <w:sz w:val="24"/>
          <w:szCs w:val="24"/>
        </w:rPr>
        <w:t>conditions of work, including fair wages, equal pay and conditions for women and men and</w:t>
      </w:r>
      <w:r w:rsidR="007F01ED">
        <w:rPr>
          <w:rFonts w:ascii="Times New Roman" w:hAnsi="Times New Roman" w:cs="Times New Roman"/>
          <w:bCs/>
          <w:sz w:val="24"/>
          <w:szCs w:val="24"/>
        </w:rPr>
        <w:t xml:space="preserve"> </w:t>
      </w:r>
      <w:r w:rsidRPr="00C674C4">
        <w:rPr>
          <w:rFonts w:ascii="Times New Roman" w:hAnsi="Times New Roman" w:cs="Times New Roman"/>
          <w:bCs/>
          <w:sz w:val="24"/>
          <w:szCs w:val="24"/>
        </w:rPr>
        <w:t>periodic paid holidays.</w:t>
      </w:r>
    </w:p>
    <w:p w14:paraId="0728B060" w14:textId="77777777" w:rsidR="007F01ED" w:rsidRDefault="007F01ED" w:rsidP="00C674C4">
      <w:pPr>
        <w:ind w:right="-46"/>
        <w:rPr>
          <w:rFonts w:ascii="Times New Roman" w:hAnsi="Times New Roman" w:cs="Times New Roman"/>
          <w:bCs/>
          <w:sz w:val="24"/>
          <w:szCs w:val="24"/>
        </w:rPr>
      </w:pPr>
    </w:p>
    <w:p w14:paraId="32F7CB84" w14:textId="20174F15" w:rsidR="00E41609" w:rsidRDefault="00C674C4" w:rsidP="00C674C4">
      <w:pPr>
        <w:ind w:right="-46"/>
        <w:rPr>
          <w:rFonts w:ascii="Times New Roman" w:hAnsi="Times New Roman" w:cs="Times New Roman"/>
          <w:bCs/>
          <w:sz w:val="24"/>
          <w:szCs w:val="24"/>
        </w:rPr>
      </w:pPr>
      <w:r w:rsidRPr="00C674C4">
        <w:rPr>
          <w:rFonts w:ascii="Times New Roman" w:hAnsi="Times New Roman" w:cs="Times New Roman"/>
          <w:bCs/>
          <w:sz w:val="24"/>
          <w:szCs w:val="24"/>
        </w:rPr>
        <w:t xml:space="preserve">The </w:t>
      </w:r>
      <w:r w:rsidR="00C34332" w:rsidRPr="00C34332">
        <w:rPr>
          <w:rFonts w:ascii="Times New Roman" w:hAnsi="Times New Roman" w:cs="Times New Roman"/>
          <w:bCs/>
          <w:sz w:val="24"/>
          <w:szCs w:val="24"/>
        </w:rPr>
        <w:t xml:space="preserve">RJED Program </w:t>
      </w:r>
      <w:r w:rsidRPr="00C674C4">
        <w:rPr>
          <w:rFonts w:ascii="Times New Roman" w:hAnsi="Times New Roman" w:cs="Times New Roman"/>
          <w:bCs/>
          <w:sz w:val="24"/>
          <w:szCs w:val="24"/>
        </w:rPr>
        <w:t>positively engages with these rights by creating opportunities for remote</w:t>
      </w:r>
      <w:r w:rsidR="00AB6FDB">
        <w:rPr>
          <w:rFonts w:ascii="Times New Roman" w:hAnsi="Times New Roman" w:cs="Times New Roman"/>
          <w:bCs/>
          <w:sz w:val="24"/>
          <w:szCs w:val="24"/>
        </w:rPr>
        <w:t xml:space="preserve"> </w:t>
      </w:r>
      <w:r w:rsidRPr="00C674C4">
        <w:rPr>
          <w:rFonts w:ascii="Times New Roman" w:hAnsi="Times New Roman" w:cs="Times New Roman"/>
          <w:bCs/>
          <w:sz w:val="24"/>
          <w:szCs w:val="24"/>
        </w:rPr>
        <w:t>job seekers to enjoy employment in jobs paid at the</w:t>
      </w:r>
      <w:r w:rsidR="006A2B61">
        <w:rPr>
          <w:rFonts w:ascii="Times New Roman" w:hAnsi="Times New Roman" w:cs="Times New Roman"/>
          <w:bCs/>
          <w:sz w:val="24"/>
          <w:szCs w:val="24"/>
        </w:rPr>
        <w:t xml:space="preserve"> entry level award wage or the</w:t>
      </w:r>
      <w:r w:rsidRPr="00C674C4">
        <w:rPr>
          <w:rFonts w:ascii="Times New Roman" w:hAnsi="Times New Roman" w:cs="Times New Roman"/>
          <w:bCs/>
          <w:sz w:val="24"/>
          <w:szCs w:val="24"/>
        </w:rPr>
        <w:t xml:space="preserve"> minimum wage with conditions</w:t>
      </w:r>
      <w:r w:rsidR="00AB6FDB">
        <w:rPr>
          <w:rFonts w:ascii="Times New Roman" w:hAnsi="Times New Roman" w:cs="Times New Roman"/>
          <w:bCs/>
          <w:sz w:val="24"/>
          <w:szCs w:val="24"/>
        </w:rPr>
        <w:t xml:space="preserve"> </w:t>
      </w:r>
      <w:r w:rsidRPr="00C674C4">
        <w:rPr>
          <w:rFonts w:ascii="Times New Roman" w:hAnsi="Times New Roman" w:cs="Times New Roman"/>
          <w:bCs/>
          <w:sz w:val="24"/>
          <w:szCs w:val="24"/>
        </w:rPr>
        <w:t>including paid leave, superannuation entitlements and other conditions of work under</w:t>
      </w:r>
      <w:r w:rsidR="00AB6FDB">
        <w:rPr>
          <w:rFonts w:ascii="Times New Roman" w:hAnsi="Times New Roman" w:cs="Times New Roman"/>
          <w:bCs/>
          <w:sz w:val="24"/>
          <w:szCs w:val="24"/>
        </w:rPr>
        <w:t xml:space="preserve"> </w:t>
      </w:r>
      <w:r w:rsidRPr="00C674C4">
        <w:rPr>
          <w:rFonts w:ascii="Times New Roman" w:hAnsi="Times New Roman" w:cs="Times New Roman"/>
          <w:bCs/>
          <w:sz w:val="24"/>
          <w:szCs w:val="24"/>
        </w:rPr>
        <w:t>Australian employment law.</w:t>
      </w:r>
    </w:p>
    <w:p w14:paraId="369011FB" w14:textId="77777777" w:rsidR="00E41609" w:rsidRDefault="00E41609" w:rsidP="0049578D">
      <w:pPr>
        <w:ind w:right="-46"/>
        <w:rPr>
          <w:rFonts w:ascii="Times New Roman" w:hAnsi="Times New Roman" w:cs="Times New Roman"/>
          <w:bCs/>
          <w:sz w:val="24"/>
          <w:szCs w:val="24"/>
        </w:rPr>
      </w:pPr>
    </w:p>
    <w:p w14:paraId="41B55CAD" w14:textId="77777777" w:rsidR="00AB6FDB" w:rsidRPr="009264BE" w:rsidRDefault="00AB6FDB" w:rsidP="00AB6FDB">
      <w:pPr>
        <w:ind w:right="-46"/>
        <w:rPr>
          <w:rFonts w:ascii="Times New Roman" w:hAnsi="Times New Roman" w:cs="Times New Roman"/>
          <w:bCs/>
          <w:i/>
          <w:iCs/>
          <w:sz w:val="24"/>
          <w:szCs w:val="24"/>
          <w:u w:val="single"/>
        </w:rPr>
      </w:pPr>
      <w:r w:rsidRPr="009264BE">
        <w:rPr>
          <w:rFonts w:ascii="Times New Roman" w:hAnsi="Times New Roman" w:cs="Times New Roman"/>
          <w:bCs/>
          <w:i/>
          <w:iCs/>
          <w:sz w:val="24"/>
          <w:szCs w:val="24"/>
          <w:u w:val="single"/>
        </w:rPr>
        <w:t>Rights of equality and non-discrimination</w:t>
      </w:r>
    </w:p>
    <w:p w14:paraId="608D0171" w14:textId="77777777" w:rsidR="00AB6FDB" w:rsidRPr="00AB6FDB" w:rsidRDefault="00AB6FDB" w:rsidP="00AB6FDB">
      <w:pPr>
        <w:ind w:right="-46"/>
        <w:rPr>
          <w:rFonts w:ascii="Times New Roman" w:hAnsi="Times New Roman" w:cs="Times New Roman"/>
          <w:bCs/>
          <w:sz w:val="24"/>
          <w:szCs w:val="24"/>
        </w:rPr>
      </w:pPr>
    </w:p>
    <w:p w14:paraId="04A043C0" w14:textId="18F4CFC4" w:rsidR="00305B34" w:rsidRDefault="00305B34" w:rsidP="00305B34">
      <w:pPr>
        <w:ind w:right="-46"/>
        <w:rPr>
          <w:rFonts w:ascii="Times New Roman" w:hAnsi="Times New Roman" w:cs="Times New Roman"/>
          <w:bCs/>
          <w:sz w:val="24"/>
          <w:szCs w:val="24"/>
        </w:rPr>
      </w:pPr>
      <w:r w:rsidRPr="009264BE">
        <w:rPr>
          <w:rFonts w:ascii="Times New Roman" w:hAnsi="Times New Roman" w:cs="Times New Roman"/>
          <w:bCs/>
          <w:sz w:val="24"/>
          <w:szCs w:val="24"/>
        </w:rPr>
        <w:t>Article 2(1) of the ICESCR requires that each State Party to the Covenant take steps,</w:t>
      </w:r>
      <w:r>
        <w:rPr>
          <w:rFonts w:ascii="Times New Roman" w:hAnsi="Times New Roman" w:cs="Times New Roman"/>
          <w:bCs/>
          <w:sz w:val="24"/>
          <w:szCs w:val="24"/>
        </w:rPr>
        <w:t xml:space="preserve"> </w:t>
      </w:r>
      <w:r w:rsidRPr="009264BE">
        <w:rPr>
          <w:rFonts w:ascii="Times New Roman" w:hAnsi="Times New Roman" w:cs="Times New Roman"/>
          <w:bCs/>
          <w:sz w:val="24"/>
          <w:szCs w:val="24"/>
        </w:rPr>
        <w:t>individually and through international assistance and co-operation, especially economic and</w:t>
      </w:r>
      <w:r>
        <w:rPr>
          <w:rFonts w:ascii="Times New Roman" w:hAnsi="Times New Roman" w:cs="Times New Roman"/>
          <w:bCs/>
          <w:sz w:val="24"/>
          <w:szCs w:val="24"/>
        </w:rPr>
        <w:t xml:space="preserve"> </w:t>
      </w:r>
      <w:r w:rsidRPr="009264BE">
        <w:rPr>
          <w:rFonts w:ascii="Times New Roman" w:hAnsi="Times New Roman" w:cs="Times New Roman"/>
          <w:bCs/>
          <w:sz w:val="24"/>
          <w:szCs w:val="24"/>
        </w:rPr>
        <w:t>technical, to the maximum of its available resources, with a view to achieving progressively</w:t>
      </w:r>
      <w:r>
        <w:rPr>
          <w:rFonts w:ascii="Times New Roman" w:hAnsi="Times New Roman" w:cs="Times New Roman"/>
          <w:bCs/>
          <w:sz w:val="24"/>
          <w:szCs w:val="24"/>
        </w:rPr>
        <w:t xml:space="preserve"> </w:t>
      </w:r>
      <w:r w:rsidRPr="009264BE">
        <w:rPr>
          <w:rFonts w:ascii="Times New Roman" w:hAnsi="Times New Roman" w:cs="Times New Roman"/>
          <w:bCs/>
          <w:sz w:val="24"/>
          <w:szCs w:val="24"/>
        </w:rPr>
        <w:t>the full realization of the rights recogni</w:t>
      </w:r>
      <w:r w:rsidR="00256F7B">
        <w:rPr>
          <w:rFonts w:ascii="Times New Roman" w:hAnsi="Times New Roman" w:cs="Times New Roman"/>
          <w:bCs/>
          <w:sz w:val="24"/>
          <w:szCs w:val="24"/>
        </w:rPr>
        <w:t>s</w:t>
      </w:r>
      <w:r w:rsidRPr="009264BE">
        <w:rPr>
          <w:rFonts w:ascii="Times New Roman" w:hAnsi="Times New Roman" w:cs="Times New Roman"/>
          <w:bCs/>
          <w:sz w:val="24"/>
          <w:szCs w:val="24"/>
        </w:rPr>
        <w:t>ed in the Covenant by all appropriate means,</w:t>
      </w:r>
      <w:r>
        <w:rPr>
          <w:rFonts w:ascii="Times New Roman" w:hAnsi="Times New Roman" w:cs="Times New Roman"/>
          <w:bCs/>
          <w:sz w:val="24"/>
          <w:szCs w:val="24"/>
        </w:rPr>
        <w:t xml:space="preserve"> </w:t>
      </w:r>
      <w:r w:rsidRPr="009264BE">
        <w:rPr>
          <w:rFonts w:ascii="Times New Roman" w:hAnsi="Times New Roman" w:cs="Times New Roman"/>
          <w:bCs/>
          <w:sz w:val="24"/>
          <w:szCs w:val="24"/>
        </w:rPr>
        <w:t>including particularly the adoption of legislative measures.</w:t>
      </w:r>
    </w:p>
    <w:p w14:paraId="7361D129" w14:textId="77777777" w:rsidR="00305B34" w:rsidRDefault="00305B34" w:rsidP="00305B34">
      <w:pPr>
        <w:ind w:right="-46"/>
        <w:rPr>
          <w:rFonts w:ascii="Times New Roman" w:hAnsi="Times New Roman" w:cs="Times New Roman"/>
          <w:bCs/>
          <w:sz w:val="24"/>
          <w:szCs w:val="24"/>
        </w:rPr>
      </w:pPr>
    </w:p>
    <w:p w14:paraId="374CB473" w14:textId="785B4084" w:rsidR="009264BE" w:rsidRDefault="00AB6FDB" w:rsidP="009264BE">
      <w:pPr>
        <w:ind w:right="-46"/>
        <w:rPr>
          <w:rFonts w:ascii="Times New Roman" w:hAnsi="Times New Roman" w:cs="Times New Roman"/>
          <w:bCs/>
          <w:sz w:val="24"/>
          <w:szCs w:val="24"/>
        </w:rPr>
      </w:pPr>
      <w:r w:rsidRPr="00AB6FDB">
        <w:rPr>
          <w:rFonts w:ascii="Times New Roman" w:hAnsi="Times New Roman" w:cs="Times New Roman"/>
          <w:bCs/>
          <w:sz w:val="24"/>
          <w:szCs w:val="24"/>
        </w:rPr>
        <w:t>Article 2(1) of the ICCPR requires that each State Party to the Covenant undertakes to</w:t>
      </w:r>
      <w:r>
        <w:rPr>
          <w:rFonts w:ascii="Times New Roman" w:hAnsi="Times New Roman" w:cs="Times New Roman"/>
          <w:bCs/>
          <w:sz w:val="24"/>
          <w:szCs w:val="24"/>
        </w:rPr>
        <w:t xml:space="preserve"> </w:t>
      </w:r>
      <w:r w:rsidRPr="00AB6FDB">
        <w:rPr>
          <w:rFonts w:ascii="Times New Roman" w:hAnsi="Times New Roman" w:cs="Times New Roman"/>
          <w:bCs/>
          <w:sz w:val="24"/>
          <w:szCs w:val="24"/>
        </w:rPr>
        <w:t>respect and to ensure to all individuals within its territory and subject to its jurisdiction the</w:t>
      </w:r>
      <w:r w:rsidR="009264BE">
        <w:rPr>
          <w:rFonts w:ascii="Times New Roman" w:hAnsi="Times New Roman" w:cs="Times New Roman"/>
          <w:bCs/>
          <w:sz w:val="24"/>
          <w:szCs w:val="24"/>
        </w:rPr>
        <w:t xml:space="preserve"> </w:t>
      </w:r>
      <w:r w:rsidRPr="00AB6FDB">
        <w:rPr>
          <w:rFonts w:ascii="Times New Roman" w:hAnsi="Times New Roman" w:cs="Times New Roman"/>
          <w:bCs/>
          <w:sz w:val="24"/>
          <w:szCs w:val="24"/>
        </w:rPr>
        <w:t>rights recognised in the Covenant, without distinction of any kind, such as race, colour, sex,</w:t>
      </w:r>
      <w:r w:rsidR="009264BE" w:rsidRPr="009264BE">
        <w:t xml:space="preserve"> </w:t>
      </w:r>
      <w:r w:rsidR="009264BE" w:rsidRPr="009264BE">
        <w:rPr>
          <w:rFonts w:ascii="Times New Roman" w:hAnsi="Times New Roman" w:cs="Times New Roman"/>
          <w:bCs/>
          <w:sz w:val="24"/>
          <w:szCs w:val="24"/>
        </w:rPr>
        <w:t>language, religion, political or other opinion, national or social origin, property, birth or other</w:t>
      </w:r>
      <w:r w:rsidR="00025675">
        <w:rPr>
          <w:rFonts w:ascii="Times New Roman" w:hAnsi="Times New Roman" w:cs="Times New Roman"/>
          <w:bCs/>
          <w:sz w:val="24"/>
          <w:szCs w:val="24"/>
        </w:rPr>
        <w:t xml:space="preserve"> </w:t>
      </w:r>
      <w:r w:rsidR="009264BE" w:rsidRPr="009264BE">
        <w:rPr>
          <w:rFonts w:ascii="Times New Roman" w:hAnsi="Times New Roman" w:cs="Times New Roman"/>
          <w:bCs/>
          <w:sz w:val="24"/>
          <w:szCs w:val="24"/>
        </w:rPr>
        <w:t>status.</w:t>
      </w:r>
    </w:p>
    <w:p w14:paraId="733A2523" w14:textId="77777777" w:rsidR="00025675" w:rsidRPr="009264BE" w:rsidRDefault="00025675" w:rsidP="009264BE">
      <w:pPr>
        <w:ind w:right="-46"/>
        <w:rPr>
          <w:rFonts w:ascii="Times New Roman" w:hAnsi="Times New Roman" w:cs="Times New Roman"/>
          <w:bCs/>
          <w:sz w:val="24"/>
          <w:szCs w:val="24"/>
        </w:rPr>
      </w:pPr>
    </w:p>
    <w:p w14:paraId="158A8455" w14:textId="12E6F7FD" w:rsidR="009264BE" w:rsidRDefault="009264BE" w:rsidP="009264BE">
      <w:pPr>
        <w:ind w:right="-46"/>
        <w:rPr>
          <w:rFonts w:ascii="Times New Roman" w:hAnsi="Times New Roman" w:cs="Times New Roman"/>
          <w:bCs/>
          <w:sz w:val="24"/>
          <w:szCs w:val="24"/>
        </w:rPr>
      </w:pPr>
      <w:r w:rsidRPr="009264BE">
        <w:rPr>
          <w:rFonts w:ascii="Times New Roman" w:hAnsi="Times New Roman" w:cs="Times New Roman"/>
          <w:bCs/>
          <w:sz w:val="24"/>
          <w:szCs w:val="24"/>
        </w:rPr>
        <w:t>Article 2(2) of the ICCPR requires, where not already provided for by existing legislative or</w:t>
      </w:r>
      <w:r w:rsidR="00025675">
        <w:rPr>
          <w:rFonts w:ascii="Times New Roman" w:hAnsi="Times New Roman" w:cs="Times New Roman"/>
          <w:bCs/>
          <w:sz w:val="24"/>
          <w:szCs w:val="24"/>
        </w:rPr>
        <w:t xml:space="preserve"> </w:t>
      </w:r>
      <w:r w:rsidRPr="009264BE">
        <w:rPr>
          <w:rFonts w:ascii="Times New Roman" w:hAnsi="Times New Roman" w:cs="Times New Roman"/>
          <w:bCs/>
          <w:sz w:val="24"/>
          <w:szCs w:val="24"/>
        </w:rPr>
        <w:t>other measures, each State Party to the Covenant undertakes to take the necessary steps to</w:t>
      </w:r>
      <w:r w:rsidR="00025675">
        <w:rPr>
          <w:rFonts w:ascii="Times New Roman" w:hAnsi="Times New Roman" w:cs="Times New Roman"/>
          <w:bCs/>
          <w:sz w:val="24"/>
          <w:szCs w:val="24"/>
        </w:rPr>
        <w:t xml:space="preserve"> </w:t>
      </w:r>
      <w:r w:rsidRPr="009264BE">
        <w:rPr>
          <w:rFonts w:ascii="Times New Roman" w:hAnsi="Times New Roman" w:cs="Times New Roman"/>
          <w:bCs/>
          <w:sz w:val="24"/>
          <w:szCs w:val="24"/>
        </w:rPr>
        <w:t>adopt such laws or other measures as may be necessary to give effect to the rights</w:t>
      </w:r>
      <w:r w:rsidR="00025675">
        <w:rPr>
          <w:rFonts w:ascii="Times New Roman" w:hAnsi="Times New Roman" w:cs="Times New Roman"/>
          <w:bCs/>
          <w:sz w:val="24"/>
          <w:szCs w:val="24"/>
        </w:rPr>
        <w:t xml:space="preserve"> </w:t>
      </w:r>
      <w:r w:rsidRPr="009264BE">
        <w:rPr>
          <w:rFonts w:ascii="Times New Roman" w:hAnsi="Times New Roman" w:cs="Times New Roman"/>
          <w:bCs/>
          <w:sz w:val="24"/>
          <w:szCs w:val="24"/>
        </w:rPr>
        <w:t>recognised in the Covenant.</w:t>
      </w:r>
    </w:p>
    <w:p w14:paraId="050EEDF5" w14:textId="77777777" w:rsidR="00B23E5D" w:rsidRDefault="00B23E5D" w:rsidP="009264BE">
      <w:pPr>
        <w:ind w:right="-46"/>
        <w:rPr>
          <w:rFonts w:ascii="Times New Roman" w:hAnsi="Times New Roman" w:cs="Times New Roman"/>
          <w:bCs/>
          <w:sz w:val="24"/>
          <w:szCs w:val="24"/>
        </w:rPr>
      </w:pPr>
    </w:p>
    <w:p w14:paraId="37C0A1F3" w14:textId="77777777" w:rsidR="00B23E5D" w:rsidRDefault="00B23E5D" w:rsidP="00B23E5D">
      <w:pPr>
        <w:ind w:right="-46"/>
        <w:rPr>
          <w:rFonts w:ascii="Times New Roman" w:hAnsi="Times New Roman" w:cs="Times New Roman"/>
          <w:bCs/>
          <w:sz w:val="24"/>
          <w:szCs w:val="24"/>
        </w:rPr>
      </w:pPr>
      <w:r w:rsidRPr="006F42B8">
        <w:rPr>
          <w:rFonts w:ascii="Times New Roman" w:hAnsi="Times New Roman" w:cs="Times New Roman"/>
          <w:bCs/>
          <w:sz w:val="24"/>
          <w:szCs w:val="24"/>
        </w:rPr>
        <w:t xml:space="preserve">Article 3 of the ICCPR </w:t>
      </w:r>
      <w:r>
        <w:rPr>
          <w:rFonts w:ascii="Times New Roman" w:hAnsi="Times New Roman" w:cs="Times New Roman"/>
          <w:bCs/>
          <w:sz w:val="24"/>
          <w:szCs w:val="24"/>
        </w:rPr>
        <w:t>ensures</w:t>
      </w:r>
      <w:r w:rsidRPr="006F42B8">
        <w:rPr>
          <w:rFonts w:ascii="Times New Roman" w:hAnsi="Times New Roman" w:cs="Times New Roman"/>
          <w:bCs/>
          <w:sz w:val="24"/>
          <w:szCs w:val="24"/>
        </w:rPr>
        <w:t xml:space="preserve"> the equal right of men and women to the enjoyment of all civil and political rights. </w:t>
      </w:r>
    </w:p>
    <w:p w14:paraId="7411B460" w14:textId="77777777" w:rsidR="00B23E5D" w:rsidRDefault="00B23E5D" w:rsidP="00B23E5D">
      <w:pPr>
        <w:ind w:right="-46"/>
        <w:rPr>
          <w:rFonts w:ascii="Times New Roman" w:hAnsi="Times New Roman" w:cs="Times New Roman"/>
          <w:bCs/>
          <w:sz w:val="24"/>
          <w:szCs w:val="24"/>
        </w:rPr>
      </w:pPr>
      <w:r>
        <w:rPr>
          <w:rFonts w:ascii="Times New Roman" w:hAnsi="Times New Roman" w:cs="Times New Roman"/>
          <w:bCs/>
          <w:sz w:val="24"/>
          <w:szCs w:val="24"/>
        </w:rPr>
        <w:t xml:space="preserve"> </w:t>
      </w:r>
    </w:p>
    <w:p w14:paraId="6641C38E" w14:textId="77777777" w:rsidR="00B23E5D" w:rsidRPr="006F42B8" w:rsidRDefault="00B23E5D" w:rsidP="00B23E5D">
      <w:pPr>
        <w:ind w:right="-46"/>
        <w:rPr>
          <w:rFonts w:ascii="Times New Roman" w:hAnsi="Times New Roman" w:cs="Times New Roman"/>
          <w:bCs/>
          <w:sz w:val="24"/>
          <w:szCs w:val="24"/>
        </w:rPr>
      </w:pPr>
      <w:r w:rsidRPr="006F42B8">
        <w:rPr>
          <w:rFonts w:ascii="Times New Roman" w:hAnsi="Times New Roman" w:cs="Times New Roman"/>
          <w:bCs/>
          <w:sz w:val="24"/>
          <w:szCs w:val="24"/>
        </w:rPr>
        <w:t>Article 16 of the ICCPR stipulates that everyone shall have the right to recognition everywhere as a person before the law.</w:t>
      </w:r>
    </w:p>
    <w:p w14:paraId="03F80205" w14:textId="77777777" w:rsidR="00B23E5D" w:rsidRPr="006F42B8" w:rsidRDefault="00B23E5D" w:rsidP="00B23E5D">
      <w:pPr>
        <w:ind w:right="-46"/>
        <w:rPr>
          <w:rFonts w:ascii="Times New Roman" w:hAnsi="Times New Roman" w:cs="Times New Roman"/>
          <w:bCs/>
          <w:sz w:val="24"/>
          <w:szCs w:val="24"/>
        </w:rPr>
      </w:pPr>
    </w:p>
    <w:p w14:paraId="5C722EB7" w14:textId="77777777" w:rsidR="00B23E5D" w:rsidRPr="006F42B8" w:rsidRDefault="00B23E5D" w:rsidP="00B23E5D">
      <w:pPr>
        <w:ind w:right="-46"/>
        <w:rPr>
          <w:rFonts w:ascii="Times New Roman" w:hAnsi="Times New Roman" w:cs="Times New Roman"/>
          <w:bCs/>
          <w:sz w:val="24"/>
          <w:szCs w:val="24"/>
        </w:rPr>
      </w:pPr>
      <w:r w:rsidRPr="006F42B8">
        <w:rPr>
          <w:rFonts w:ascii="Times New Roman" w:hAnsi="Times New Roman" w:cs="Times New Roman"/>
          <w:bCs/>
          <w:sz w:val="24"/>
          <w:szCs w:val="24"/>
        </w:rPr>
        <w:t>Article 26 of the ICCPR provides that all persons are equal before the law and entitled to equal protection of the law without discrimination. It requires the law to prohibit any discrimination and guarantee all person</w:t>
      </w:r>
      <w:r>
        <w:rPr>
          <w:rFonts w:ascii="Times New Roman" w:hAnsi="Times New Roman" w:cs="Times New Roman"/>
          <w:bCs/>
          <w:sz w:val="24"/>
          <w:szCs w:val="24"/>
        </w:rPr>
        <w:t>s</w:t>
      </w:r>
      <w:r w:rsidRPr="006F42B8">
        <w:rPr>
          <w:rFonts w:ascii="Times New Roman" w:hAnsi="Times New Roman" w:cs="Times New Roman"/>
          <w:bCs/>
          <w:sz w:val="24"/>
          <w:szCs w:val="24"/>
        </w:rPr>
        <w:t xml:space="preserve"> equal and effective protection against discrimination on any ground. </w:t>
      </w:r>
    </w:p>
    <w:p w14:paraId="1CDD6B23" w14:textId="77777777" w:rsidR="00025675" w:rsidRPr="009264BE" w:rsidRDefault="00025675" w:rsidP="009264BE">
      <w:pPr>
        <w:ind w:right="-46"/>
        <w:rPr>
          <w:rFonts w:ascii="Times New Roman" w:hAnsi="Times New Roman" w:cs="Times New Roman"/>
          <w:bCs/>
          <w:sz w:val="24"/>
          <w:szCs w:val="24"/>
        </w:rPr>
      </w:pPr>
    </w:p>
    <w:p w14:paraId="1F795D50" w14:textId="7A1E0050" w:rsidR="009264BE" w:rsidRDefault="009264BE" w:rsidP="009264BE">
      <w:pPr>
        <w:ind w:right="-46"/>
        <w:rPr>
          <w:rFonts w:ascii="Times New Roman" w:hAnsi="Times New Roman" w:cs="Times New Roman"/>
          <w:bCs/>
          <w:sz w:val="24"/>
          <w:szCs w:val="24"/>
        </w:rPr>
      </w:pPr>
      <w:r w:rsidRPr="009264BE">
        <w:rPr>
          <w:rFonts w:ascii="Times New Roman" w:hAnsi="Times New Roman" w:cs="Times New Roman"/>
          <w:bCs/>
          <w:sz w:val="24"/>
          <w:szCs w:val="24"/>
        </w:rPr>
        <w:lastRenderedPageBreak/>
        <w:t>Article 2(1)(c) of the CERD requires each State Party to the Convention to take effective</w:t>
      </w:r>
      <w:r w:rsidR="00804ECE">
        <w:rPr>
          <w:rFonts w:ascii="Times New Roman" w:hAnsi="Times New Roman" w:cs="Times New Roman"/>
          <w:bCs/>
          <w:sz w:val="24"/>
          <w:szCs w:val="24"/>
        </w:rPr>
        <w:t xml:space="preserve"> </w:t>
      </w:r>
      <w:r w:rsidRPr="009264BE">
        <w:rPr>
          <w:rFonts w:ascii="Times New Roman" w:hAnsi="Times New Roman" w:cs="Times New Roman"/>
          <w:bCs/>
          <w:sz w:val="24"/>
          <w:szCs w:val="24"/>
        </w:rPr>
        <w:t>measures to review governmental, national and local policies, and to amend, rescind or</w:t>
      </w:r>
      <w:r w:rsidR="00804ECE">
        <w:rPr>
          <w:rFonts w:ascii="Times New Roman" w:hAnsi="Times New Roman" w:cs="Times New Roman"/>
          <w:bCs/>
          <w:sz w:val="24"/>
          <w:szCs w:val="24"/>
        </w:rPr>
        <w:t xml:space="preserve"> </w:t>
      </w:r>
      <w:r w:rsidRPr="009264BE">
        <w:rPr>
          <w:rFonts w:ascii="Times New Roman" w:hAnsi="Times New Roman" w:cs="Times New Roman"/>
          <w:bCs/>
          <w:sz w:val="24"/>
          <w:szCs w:val="24"/>
        </w:rPr>
        <w:t>nullify any laws and regulations which have the effect of creating or perpetuating racial</w:t>
      </w:r>
      <w:r w:rsidR="00804ECE">
        <w:rPr>
          <w:rFonts w:ascii="Times New Roman" w:hAnsi="Times New Roman" w:cs="Times New Roman"/>
          <w:bCs/>
          <w:sz w:val="24"/>
          <w:szCs w:val="24"/>
        </w:rPr>
        <w:t xml:space="preserve"> </w:t>
      </w:r>
      <w:r w:rsidRPr="009264BE">
        <w:rPr>
          <w:rFonts w:ascii="Times New Roman" w:hAnsi="Times New Roman" w:cs="Times New Roman"/>
          <w:bCs/>
          <w:sz w:val="24"/>
          <w:szCs w:val="24"/>
        </w:rPr>
        <w:t>discrimination wherever it exists.</w:t>
      </w:r>
    </w:p>
    <w:p w14:paraId="2F3B978E" w14:textId="77777777" w:rsidR="00804ECE" w:rsidRDefault="00804ECE" w:rsidP="009264BE">
      <w:pPr>
        <w:ind w:right="-46"/>
        <w:rPr>
          <w:rFonts w:ascii="Times New Roman" w:hAnsi="Times New Roman" w:cs="Times New Roman"/>
          <w:bCs/>
          <w:sz w:val="24"/>
          <w:szCs w:val="24"/>
        </w:rPr>
      </w:pPr>
    </w:p>
    <w:p w14:paraId="6710BF34" w14:textId="54E64F7F" w:rsidR="00AC0F40" w:rsidRPr="006F42B8" w:rsidRDefault="00AC0F40" w:rsidP="00AC0F40">
      <w:pPr>
        <w:ind w:right="-46"/>
        <w:rPr>
          <w:rFonts w:ascii="Times New Roman" w:hAnsi="Times New Roman" w:cs="Times New Roman"/>
          <w:bCs/>
          <w:sz w:val="24"/>
          <w:szCs w:val="24"/>
        </w:rPr>
      </w:pPr>
      <w:r w:rsidRPr="006F42B8">
        <w:rPr>
          <w:rFonts w:ascii="Times New Roman" w:hAnsi="Times New Roman" w:cs="Times New Roman"/>
          <w:bCs/>
          <w:sz w:val="24"/>
          <w:szCs w:val="24"/>
        </w:rPr>
        <w:t>Article 5 of the CERD requires State</w:t>
      </w:r>
      <w:r w:rsidR="00680A03">
        <w:rPr>
          <w:rFonts w:ascii="Times New Roman" w:hAnsi="Times New Roman" w:cs="Times New Roman"/>
          <w:bCs/>
          <w:sz w:val="24"/>
          <w:szCs w:val="24"/>
        </w:rPr>
        <w:t>s</w:t>
      </w:r>
      <w:r w:rsidRPr="006F42B8">
        <w:rPr>
          <w:rFonts w:ascii="Times New Roman" w:hAnsi="Times New Roman" w:cs="Times New Roman"/>
          <w:bCs/>
          <w:sz w:val="24"/>
          <w:szCs w:val="24"/>
        </w:rPr>
        <w:t xml:space="preserve"> Parties to prohibit and eliminate all racial discrimination in all forms and guarantee the right of everyone, without distinction as to race, colour, or national or ethnic origin, to equality before the law, in the enjoyment of rights. Article 5(d)(</w:t>
      </w:r>
      <w:proofErr w:type="spellStart"/>
      <w:r w:rsidRPr="006F42B8">
        <w:rPr>
          <w:rFonts w:ascii="Times New Roman" w:hAnsi="Times New Roman" w:cs="Times New Roman"/>
          <w:bCs/>
          <w:sz w:val="24"/>
          <w:szCs w:val="24"/>
        </w:rPr>
        <w:t>i</w:t>
      </w:r>
      <w:proofErr w:type="spellEnd"/>
      <w:r w:rsidRPr="006F42B8">
        <w:rPr>
          <w:rFonts w:ascii="Times New Roman" w:hAnsi="Times New Roman" w:cs="Times New Roman"/>
          <w:bCs/>
          <w:sz w:val="24"/>
          <w:szCs w:val="24"/>
        </w:rPr>
        <w:t xml:space="preserve">) includes the rights to work, to free choice of employment, to just and favourable conditions of work, to protection against unemployment, to equal pay for equal work, </w:t>
      </w:r>
      <w:r>
        <w:rPr>
          <w:rFonts w:ascii="Times New Roman" w:hAnsi="Times New Roman" w:cs="Times New Roman"/>
          <w:bCs/>
          <w:sz w:val="24"/>
          <w:szCs w:val="24"/>
        </w:rPr>
        <w:t xml:space="preserve">and </w:t>
      </w:r>
      <w:r w:rsidRPr="006F42B8">
        <w:rPr>
          <w:rFonts w:ascii="Times New Roman" w:hAnsi="Times New Roman" w:cs="Times New Roman"/>
          <w:bCs/>
          <w:sz w:val="24"/>
          <w:szCs w:val="24"/>
        </w:rPr>
        <w:t>to just and favourable remuneration.</w:t>
      </w:r>
    </w:p>
    <w:p w14:paraId="0E86129D" w14:textId="77777777" w:rsidR="00AC0F40" w:rsidRPr="009264BE" w:rsidRDefault="00AC0F40" w:rsidP="009264BE">
      <w:pPr>
        <w:ind w:right="-46"/>
        <w:rPr>
          <w:rFonts w:ascii="Times New Roman" w:hAnsi="Times New Roman" w:cs="Times New Roman"/>
          <w:bCs/>
          <w:sz w:val="24"/>
          <w:szCs w:val="24"/>
        </w:rPr>
      </w:pPr>
    </w:p>
    <w:p w14:paraId="79A5B24A" w14:textId="7884A5AB" w:rsidR="009264BE" w:rsidRDefault="009264BE" w:rsidP="009264BE">
      <w:pPr>
        <w:ind w:right="-46"/>
        <w:rPr>
          <w:rFonts w:ascii="Times New Roman" w:hAnsi="Times New Roman" w:cs="Times New Roman"/>
          <w:bCs/>
          <w:sz w:val="24"/>
          <w:szCs w:val="24"/>
        </w:rPr>
      </w:pPr>
      <w:r w:rsidRPr="009264BE">
        <w:rPr>
          <w:rFonts w:ascii="Times New Roman" w:hAnsi="Times New Roman" w:cs="Times New Roman"/>
          <w:bCs/>
          <w:sz w:val="24"/>
          <w:szCs w:val="24"/>
        </w:rPr>
        <w:t>Article 4(1)(a) of the CRPD requires each State Party to the Convention to adopt all</w:t>
      </w:r>
      <w:r w:rsidR="0011128C">
        <w:rPr>
          <w:rFonts w:ascii="Times New Roman" w:hAnsi="Times New Roman" w:cs="Times New Roman"/>
          <w:bCs/>
          <w:sz w:val="24"/>
          <w:szCs w:val="24"/>
        </w:rPr>
        <w:t xml:space="preserve"> </w:t>
      </w:r>
      <w:r w:rsidRPr="009264BE">
        <w:rPr>
          <w:rFonts w:ascii="Times New Roman" w:hAnsi="Times New Roman" w:cs="Times New Roman"/>
          <w:bCs/>
          <w:sz w:val="24"/>
          <w:szCs w:val="24"/>
        </w:rPr>
        <w:t>appropriate legislative, administrative and other measures for the implementation of the</w:t>
      </w:r>
      <w:r w:rsidR="0011128C">
        <w:rPr>
          <w:rFonts w:ascii="Times New Roman" w:hAnsi="Times New Roman" w:cs="Times New Roman"/>
          <w:bCs/>
          <w:sz w:val="24"/>
          <w:szCs w:val="24"/>
        </w:rPr>
        <w:t xml:space="preserve"> </w:t>
      </w:r>
      <w:r w:rsidRPr="009264BE">
        <w:rPr>
          <w:rFonts w:ascii="Times New Roman" w:hAnsi="Times New Roman" w:cs="Times New Roman"/>
          <w:bCs/>
          <w:sz w:val="24"/>
          <w:szCs w:val="24"/>
        </w:rPr>
        <w:t>rights recogni</w:t>
      </w:r>
      <w:r w:rsidR="00256F7B">
        <w:rPr>
          <w:rFonts w:ascii="Times New Roman" w:hAnsi="Times New Roman" w:cs="Times New Roman"/>
          <w:bCs/>
          <w:sz w:val="24"/>
          <w:szCs w:val="24"/>
        </w:rPr>
        <w:t>s</w:t>
      </w:r>
      <w:r w:rsidRPr="009264BE">
        <w:rPr>
          <w:rFonts w:ascii="Times New Roman" w:hAnsi="Times New Roman" w:cs="Times New Roman"/>
          <w:bCs/>
          <w:sz w:val="24"/>
          <w:szCs w:val="24"/>
        </w:rPr>
        <w:t>ed in the Convention.</w:t>
      </w:r>
    </w:p>
    <w:p w14:paraId="796D2B86" w14:textId="77777777" w:rsidR="00AC0F40" w:rsidRDefault="00AC0F40" w:rsidP="00AC0F40">
      <w:pPr>
        <w:ind w:right="-46"/>
        <w:rPr>
          <w:rFonts w:ascii="Times New Roman" w:hAnsi="Times New Roman" w:cs="Times New Roman"/>
          <w:bCs/>
          <w:sz w:val="24"/>
          <w:szCs w:val="24"/>
        </w:rPr>
      </w:pPr>
    </w:p>
    <w:p w14:paraId="575CB8F8" w14:textId="02D35A10" w:rsidR="00AC0F40" w:rsidRDefault="00AC0F40" w:rsidP="00AC0F40">
      <w:pPr>
        <w:ind w:right="-46"/>
        <w:rPr>
          <w:rFonts w:ascii="Times New Roman" w:hAnsi="Times New Roman" w:cs="Times New Roman"/>
          <w:bCs/>
          <w:sz w:val="24"/>
          <w:szCs w:val="24"/>
        </w:rPr>
      </w:pPr>
      <w:r w:rsidRPr="006F42B8">
        <w:rPr>
          <w:rFonts w:ascii="Times New Roman" w:hAnsi="Times New Roman" w:cs="Times New Roman"/>
          <w:bCs/>
          <w:sz w:val="24"/>
          <w:szCs w:val="24"/>
        </w:rPr>
        <w:t>Article 5 of the CRPD requires State</w:t>
      </w:r>
      <w:r w:rsidR="00005E56">
        <w:rPr>
          <w:rFonts w:ascii="Times New Roman" w:hAnsi="Times New Roman" w:cs="Times New Roman"/>
          <w:bCs/>
          <w:sz w:val="24"/>
          <w:szCs w:val="24"/>
        </w:rPr>
        <w:t>s</w:t>
      </w:r>
      <w:r w:rsidRPr="006F42B8">
        <w:rPr>
          <w:rFonts w:ascii="Times New Roman" w:hAnsi="Times New Roman" w:cs="Times New Roman"/>
          <w:bCs/>
          <w:sz w:val="24"/>
          <w:szCs w:val="24"/>
        </w:rPr>
        <w:t xml:space="preserve"> Parties to recognise all persons as equal under the law and entitled without discrimination to the equal protection and equal benefit of the law. Article 5(2) specifically prohibits all discrimination </w:t>
      </w:r>
      <w:proofErr w:type="gramStart"/>
      <w:r w:rsidRPr="006F42B8">
        <w:rPr>
          <w:rFonts w:ascii="Times New Roman" w:hAnsi="Times New Roman" w:cs="Times New Roman"/>
          <w:bCs/>
          <w:sz w:val="24"/>
          <w:szCs w:val="24"/>
        </w:rPr>
        <w:t>on the basis of</w:t>
      </w:r>
      <w:proofErr w:type="gramEnd"/>
      <w:r w:rsidRPr="006F42B8">
        <w:rPr>
          <w:rFonts w:ascii="Times New Roman" w:hAnsi="Times New Roman" w:cs="Times New Roman"/>
          <w:bCs/>
          <w:sz w:val="24"/>
          <w:szCs w:val="24"/>
        </w:rPr>
        <w:t xml:space="preserve"> disability and guarantees persons with disabilities equal and effective legal protection against discrimination. Article</w:t>
      </w:r>
      <w:r w:rsidR="008911BB">
        <w:rPr>
          <w:rFonts w:ascii="Times New Roman" w:hAnsi="Times New Roman" w:cs="Times New Roman"/>
          <w:bCs/>
          <w:sz w:val="24"/>
          <w:szCs w:val="24"/>
        </w:rPr>
        <w:t> </w:t>
      </w:r>
      <w:r w:rsidRPr="006F42B8">
        <w:rPr>
          <w:rFonts w:ascii="Times New Roman" w:hAnsi="Times New Roman" w:cs="Times New Roman"/>
          <w:bCs/>
          <w:sz w:val="24"/>
          <w:szCs w:val="24"/>
        </w:rPr>
        <w:t>5(3) requires State</w:t>
      </w:r>
      <w:r w:rsidR="00005E56">
        <w:rPr>
          <w:rFonts w:ascii="Times New Roman" w:hAnsi="Times New Roman" w:cs="Times New Roman"/>
          <w:bCs/>
          <w:sz w:val="24"/>
          <w:szCs w:val="24"/>
        </w:rPr>
        <w:t>s</w:t>
      </w:r>
      <w:r w:rsidRPr="006F42B8">
        <w:rPr>
          <w:rFonts w:ascii="Times New Roman" w:hAnsi="Times New Roman" w:cs="Times New Roman"/>
          <w:bCs/>
          <w:sz w:val="24"/>
          <w:szCs w:val="24"/>
        </w:rPr>
        <w:t xml:space="preserve"> Parties to make reasonable accommodation to promote equality and eliminate discrimination and Article 5(4) provides that measures that are necessary to accelerate equality of persons without disabilities are not considered discrimination under the CRPD</w:t>
      </w:r>
      <w:r>
        <w:rPr>
          <w:rFonts w:ascii="Times New Roman" w:hAnsi="Times New Roman" w:cs="Times New Roman"/>
          <w:bCs/>
          <w:sz w:val="24"/>
          <w:szCs w:val="24"/>
        </w:rPr>
        <w:t>.</w:t>
      </w:r>
    </w:p>
    <w:p w14:paraId="31F3C395" w14:textId="77777777" w:rsidR="0011128C" w:rsidRPr="009264BE" w:rsidRDefault="0011128C" w:rsidP="009264BE">
      <w:pPr>
        <w:ind w:right="-46"/>
        <w:rPr>
          <w:rFonts w:ascii="Times New Roman" w:hAnsi="Times New Roman" w:cs="Times New Roman"/>
          <w:bCs/>
          <w:sz w:val="24"/>
          <w:szCs w:val="24"/>
        </w:rPr>
      </w:pPr>
    </w:p>
    <w:p w14:paraId="1F19C53E" w14:textId="452BDA80" w:rsidR="005C7AF9" w:rsidRDefault="005C7AF9" w:rsidP="005C7AF9">
      <w:pPr>
        <w:ind w:right="-46"/>
        <w:rPr>
          <w:rFonts w:ascii="Times New Roman" w:hAnsi="Times New Roman" w:cs="Times New Roman"/>
          <w:bCs/>
          <w:sz w:val="24"/>
          <w:szCs w:val="24"/>
        </w:rPr>
      </w:pPr>
      <w:r w:rsidRPr="009264BE">
        <w:rPr>
          <w:rFonts w:ascii="Times New Roman" w:hAnsi="Times New Roman" w:cs="Times New Roman"/>
          <w:bCs/>
          <w:sz w:val="24"/>
          <w:szCs w:val="24"/>
        </w:rPr>
        <w:t xml:space="preserve">The rights of equality and non-discrimination are contained in </w:t>
      </w:r>
      <w:r>
        <w:rPr>
          <w:rFonts w:ascii="Times New Roman" w:hAnsi="Times New Roman" w:cs="Times New Roman"/>
          <w:bCs/>
          <w:sz w:val="24"/>
          <w:szCs w:val="24"/>
        </w:rPr>
        <w:t xml:space="preserve">the above Articles of the </w:t>
      </w:r>
      <w:r w:rsidRPr="009264BE">
        <w:rPr>
          <w:rFonts w:ascii="Times New Roman" w:hAnsi="Times New Roman" w:cs="Times New Roman"/>
          <w:bCs/>
          <w:sz w:val="24"/>
          <w:szCs w:val="24"/>
        </w:rPr>
        <w:t>ICCPR, ICESCR, CERD and CRPD. These rights</w:t>
      </w:r>
      <w:r>
        <w:rPr>
          <w:rFonts w:ascii="Times New Roman" w:hAnsi="Times New Roman" w:cs="Times New Roman"/>
          <w:bCs/>
          <w:sz w:val="24"/>
          <w:szCs w:val="24"/>
        </w:rPr>
        <w:t xml:space="preserve"> </w:t>
      </w:r>
      <w:r w:rsidRPr="009264BE">
        <w:rPr>
          <w:rFonts w:ascii="Times New Roman" w:hAnsi="Times New Roman" w:cs="Times New Roman"/>
          <w:bCs/>
          <w:sz w:val="24"/>
          <w:szCs w:val="24"/>
        </w:rPr>
        <w:t xml:space="preserve">recognise that all human beings have the right to be treated equally and </w:t>
      </w:r>
      <w:r w:rsidR="00AC7712">
        <w:rPr>
          <w:rFonts w:ascii="Times New Roman" w:hAnsi="Times New Roman" w:cs="Times New Roman"/>
          <w:bCs/>
          <w:sz w:val="24"/>
          <w:szCs w:val="24"/>
        </w:rPr>
        <w:t xml:space="preserve">to </w:t>
      </w:r>
      <w:r w:rsidRPr="009264BE">
        <w:rPr>
          <w:rFonts w:ascii="Times New Roman" w:hAnsi="Times New Roman" w:cs="Times New Roman"/>
          <w:bCs/>
          <w:sz w:val="24"/>
          <w:szCs w:val="24"/>
        </w:rPr>
        <w:t>not be</w:t>
      </w:r>
      <w:r>
        <w:rPr>
          <w:rFonts w:ascii="Times New Roman" w:hAnsi="Times New Roman" w:cs="Times New Roman"/>
          <w:bCs/>
          <w:sz w:val="24"/>
          <w:szCs w:val="24"/>
        </w:rPr>
        <w:t xml:space="preserve"> </w:t>
      </w:r>
      <w:r w:rsidRPr="009264BE">
        <w:rPr>
          <w:rFonts w:ascii="Times New Roman" w:hAnsi="Times New Roman" w:cs="Times New Roman"/>
          <w:bCs/>
          <w:sz w:val="24"/>
          <w:szCs w:val="24"/>
        </w:rPr>
        <w:t>discriminated against.</w:t>
      </w:r>
    </w:p>
    <w:p w14:paraId="4F60AEE1" w14:textId="77777777" w:rsidR="005C7AF9" w:rsidRPr="009264BE" w:rsidRDefault="005C7AF9" w:rsidP="009264BE">
      <w:pPr>
        <w:ind w:right="-46"/>
        <w:rPr>
          <w:rFonts w:ascii="Times New Roman" w:hAnsi="Times New Roman" w:cs="Times New Roman"/>
          <w:bCs/>
          <w:sz w:val="24"/>
          <w:szCs w:val="24"/>
        </w:rPr>
      </w:pPr>
    </w:p>
    <w:p w14:paraId="5D1BE753" w14:textId="39198089" w:rsidR="00E41609" w:rsidRDefault="009264BE" w:rsidP="009264BE">
      <w:pPr>
        <w:ind w:right="-46"/>
        <w:rPr>
          <w:rFonts w:ascii="Times New Roman" w:hAnsi="Times New Roman" w:cs="Times New Roman"/>
          <w:bCs/>
          <w:sz w:val="24"/>
          <w:szCs w:val="24"/>
        </w:rPr>
      </w:pPr>
      <w:r w:rsidRPr="009264BE">
        <w:rPr>
          <w:rFonts w:ascii="Times New Roman" w:hAnsi="Times New Roman" w:cs="Times New Roman"/>
          <w:bCs/>
          <w:sz w:val="24"/>
          <w:szCs w:val="24"/>
        </w:rPr>
        <w:t>The</w:t>
      </w:r>
      <w:r w:rsidR="005A0DFB">
        <w:rPr>
          <w:rFonts w:ascii="Times New Roman" w:hAnsi="Times New Roman" w:cs="Times New Roman"/>
          <w:bCs/>
          <w:sz w:val="24"/>
          <w:szCs w:val="24"/>
        </w:rPr>
        <w:t xml:space="preserve"> </w:t>
      </w:r>
      <w:r w:rsidR="00C34332" w:rsidRPr="00C34332">
        <w:rPr>
          <w:rFonts w:ascii="Times New Roman" w:hAnsi="Times New Roman" w:cs="Times New Roman"/>
          <w:bCs/>
          <w:sz w:val="24"/>
          <w:szCs w:val="24"/>
        </w:rPr>
        <w:t xml:space="preserve">RJED Program </w:t>
      </w:r>
      <w:r w:rsidRPr="009264BE">
        <w:rPr>
          <w:rFonts w:ascii="Times New Roman" w:hAnsi="Times New Roman" w:cs="Times New Roman"/>
          <w:bCs/>
          <w:sz w:val="24"/>
          <w:szCs w:val="24"/>
        </w:rPr>
        <w:t>positively engages with the rights of equality and non-discrimination by</w:t>
      </w:r>
      <w:r w:rsidR="005A0DFB">
        <w:rPr>
          <w:rFonts w:ascii="Times New Roman" w:hAnsi="Times New Roman" w:cs="Times New Roman"/>
          <w:bCs/>
          <w:sz w:val="24"/>
          <w:szCs w:val="24"/>
        </w:rPr>
        <w:t xml:space="preserve"> </w:t>
      </w:r>
      <w:r w:rsidRPr="009264BE">
        <w:rPr>
          <w:rFonts w:ascii="Times New Roman" w:hAnsi="Times New Roman" w:cs="Times New Roman"/>
          <w:bCs/>
          <w:sz w:val="24"/>
          <w:szCs w:val="24"/>
        </w:rPr>
        <w:t>providing opportunities for remote job seekers to enjoy employment. The application of the</w:t>
      </w:r>
      <w:r w:rsidR="005A0DFB">
        <w:rPr>
          <w:rFonts w:ascii="Times New Roman" w:hAnsi="Times New Roman" w:cs="Times New Roman"/>
          <w:bCs/>
          <w:sz w:val="24"/>
          <w:szCs w:val="24"/>
        </w:rPr>
        <w:t xml:space="preserve"> </w:t>
      </w:r>
      <w:r w:rsidRPr="009264BE">
        <w:rPr>
          <w:rFonts w:ascii="Times New Roman" w:hAnsi="Times New Roman" w:cs="Times New Roman"/>
          <w:bCs/>
          <w:sz w:val="24"/>
          <w:szCs w:val="24"/>
        </w:rPr>
        <w:t>RJED in remote Australia is intended to address the inherent lack of employment</w:t>
      </w:r>
      <w:r w:rsidR="000E66A1">
        <w:rPr>
          <w:rFonts w:ascii="Times New Roman" w:hAnsi="Times New Roman" w:cs="Times New Roman"/>
          <w:bCs/>
          <w:sz w:val="24"/>
          <w:szCs w:val="24"/>
        </w:rPr>
        <w:t xml:space="preserve"> </w:t>
      </w:r>
      <w:r w:rsidRPr="009264BE">
        <w:rPr>
          <w:rFonts w:ascii="Times New Roman" w:hAnsi="Times New Roman" w:cs="Times New Roman"/>
          <w:bCs/>
          <w:sz w:val="24"/>
          <w:szCs w:val="24"/>
        </w:rPr>
        <w:t>opportunities and consequential disadvantage experienced in parts of remote Australia and</w:t>
      </w:r>
      <w:r w:rsidR="000E66A1">
        <w:rPr>
          <w:rFonts w:ascii="Times New Roman" w:hAnsi="Times New Roman" w:cs="Times New Roman"/>
          <w:bCs/>
          <w:sz w:val="24"/>
          <w:szCs w:val="24"/>
        </w:rPr>
        <w:t xml:space="preserve"> </w:t>
      </w:r>
      <w:r w:rsidRPr="009264BE">
        <w:rPr>
          <w:rFonts w:ascii="Times New Roman" w:hAnsi="Times New Roman" w:cs="Times New Roman"/>
          <w:bCs/>
          <w:sz w:val="24"/>
          <w:szCs w:val="24"/>
        </w:rPr>
        <w:t xml:space="preserve">elevate the situation of remote job seekers to a standard comparable to those living in </w:t>
      </w:r>
      <w:r w:rsidR="00956A1D">
        <w:rPr>
          <w:rFonts w:ascii="Times New Roman" w:hAnsi="Times New Roman" w:cs="Times New Roman"/>
          <w:bCs/>
          <w:sz w:val="24"/>
          <w:szCs w:val="24"/>
        </w:rPr>
        <w:br/>
      </w:r>
      <w:r w:rsidRPr="009264BE">
        <w:rPr>
          <w:rFonts w:ascii="Times New Roman" w:hAnsi="Times New Roman" w:cs="Times New Roman"/>
          <w:bCs/>
          <w:sz w:val="24"/>
          <w:szCs w:val="24"/>
        </w:rPr>
        <w:t>non</w:t>
      </w:r>
      <w:r w:rsidR="000E66A1">
        <w:rPr>
          <w:rFonts w:ascii="Times New Roman" w:hAnsi="Times New Roman" w:cs="Times New Roman"/>
          <w:bCs/>
          <w:sz w:val="24"/>
          <w:szCs w:val="24"/>
        </w:rPr>
        <w:t>-</w:t>
      </w:r>
      <w:r w:rsidRPr="009264BE">
        <w:rPr>
          <w:rFonts w:ascii="Times New Roman" w:hAnsi="Times New Roman" w:cs="Times New Roman"/>
          <w:bCs/>
          <w:sz w:val="24"/>
          <w:szCs w:val="24"/>
        </w:rPr>
        <w:t>remote</w:t>
      </w:r>
      <w:r w:rsidR="000E66A1">
        <w:rPr>
          <w:rFonts w:ascii="Times New Roman" w:hAnsi="Times New Roman" w:cs="Times New Roman"/>
          <w:bCs/>
          <w:sz w:val="24"/>
          <w:szCs w:val="24"/>
        </w:rPr>
        <w:t xml:space="preserve"> </w:t>
      </w:r>
      <w:r w:rsidRPr="009264BE">
        <w:rPr>
          <w:rFonts w:ascii="Times New Roman" w:hAnsi="Times New Roman" w:cs="Times New Roman"/>
          <w:bCs/>
          <w:sz w:val="24"/>
          <w:szCs w:val="24"/>
        </w:rPr>
        <w:t>regions.</w:t>
      </w:r>
    </w:p>
    <w:p w14:paraId="79321CE1" w14:textId="77777777" w:rsidR="00AB6FDB" w:rsidRDefault="00AB6FDB" w:rsidP="0049578D">
      <w:pPr>
        <w:ind w:right="-46"/>
        <w:rPr>
          <w:rFonts w:ascii="Times New Roman" w:hAnsi="Times New Roman" w:cs="Times New Roman"/>
          <w:bCs/>
          <w:sz w:val="24"/>
          <w:szCs w:val="24"/>
        </w:rPr>
      </w:pPr>
    </w:p>
    <w:p w14:paraId="298E692D" w14:textId="439889C0" w:rsidR="00DB30B8" w:rsidRPr="00DB30B8" w:rsidRDefault="00DB30B8" w:rsidP="00DB30B8">
      <w:pPr>
        <w:ind w:right="-46"/>
        <w:rPr>
          <w:rFonts w:ascii="Times New Roman" w:hAnsi="Times New Roman" w:cs="Times New Roman"/>
          <w:bCs/>
          <w:i/>
          <w:iCs/>
          <w:sz w:val="24"/>
          <w:szCs w:val="24"/>
          <w:u w:val="single"/>
        </w:rPr>
      </w:pPr>
      <w:r w:rsidRPr="00DB30B8">
        <w:rPr>
          <w:rFonts w:ascii="Times New Roman" w:hAnsi="Times New Roman" w:cs="Times New Roman"/>
          <w:bCs/>
          <w:i/>
          <w:iCs/>
          <w:sz w:val="24"/>
          <w:szCs w:val="24"/>
          <w:u w:val="single"/>
        </w:rPr>
        <w:t xml:space="preserve">Rights of Indigenous </w:t>
      </w:r>
      <w:r w:rsidR="005346DD">
        <w:rPr>
          <w:rFonts w:ascii="Times New Roman" w:hAnsi="Times New Roman" w:cs="Times New Roman"/>
          <w:bCs/>
          <w:i/>
          <w:iCs/>
          <w:sz w:val="24"/>
          <w:szCs w:val="24"/>
          <w:u w:val="single"/>
        </w:rPr>
        <w:t>p</w:t>
      </w:r>
      <w:r w:rsidRPr="00DB30B8">
        <w:rPr>
          <w:rFonts w:ascii="Times New Roman" w:hAnsi="Times New Roman" w:cs="Times New Roman"/>
          <w:bCs/>
          <w:i/>
          <w:iCs/>
          <w:sz w:val="24"/>
          <w:szCs w:val="24"/>
          <w:u w:val="single"/>
        </w:rPr>
        <w:t>eoples</w:t>
      </w:r>
    </w:p>
    <w:p w14:paraId="2C2A5701" w14:textId="77777777" w:rsidR="00DB30B8" w:rsidRPr="00DB30B8" w:rsidRDefault="00DB30B8" w:rsidP="00DB30B8">
      <w:pPr>
        <w:ind w:right="-46"/>
        <w:rPr>
          <w:rFonts w:ascii="Times New Roman" w:hAnsi="Times New Roman" w:cs="Times New Roman"/>
          <w:bCs/>
          <w:sz w:val="24"/>
          <w:szCs w:val="24"/>
        </w:rPr>
      </w:pPr>
    </w:p>
    <w:p w14:paraId="677D4FBE" w14:textId="226F0A01" w:rsidR="00DB30B8" w:rsidRDefault="00DB30B8" w:rsidP="00DB30B8">
      <w:pPr>
        <w:ind w:right="-46"/>
        <w:rPr>
          <w:rFonts w:ascii="Times New Roman" w:hAnsi="Times New Roman" w:cs="Times New Roman"/>
          <w:bCs/>
          <w:sz w:val="24"/>
          <w:szCs w:val="24"/>
        </w:rPr>
      </w:pPr>
      <w:r w:rsidRPr="00DB30B8">
        <w:rPr>
          <w:rFonts w:ascii="Times New Roman" w:hAnsi="Times New Roman" w:cs="Times New Roman"/>
          <w:bCs/>
          <w:sz w:val="24"/>
          <w:szCs w:val="24"/>
        </w:rPr>
        <w:t>The UNDRIP contains provisions relevant to the right of Indigenous peoples to work and</w:t>
      </w:r>
      <w:r w:rsidR="005346DD">
        <w:rPr>
          <w:rFonts w:ascii="Times New Roman" w:hAnsi="Times New Roman" w:cs="Times New Roman"/>
          <w:bCs/>
          <w:sz w:val="24"/>
          <w:szCs w:val="24"/>
        </w:rPr>
        <w:t xml:space="preserve"> </w:t>
      </w:r>
      <w:r w:rsidRPr="00DB30B8">
        <w:rPr>
          <w:rFonts w:ascii="Times New Roman" w:hAnsi="Times New Roman" w:cs="Times New Roman"/>
          <w:bCs/>
          <w:sz w:val="24"/>
          <w:szCs w:val="24"/>
        </w:rPr>
        <w:t>rights in work and informs the way governments engage with and protect the rights of</w:t>
      </w:r>
      <w:r w:rsidR="005346DD">
        <w:rPr>
          <w:rFonts w:ascii="Times New Roman" w:hAnsi="Times New Roman" w:cs="Times New Roman"/>
          <w:bCs/>
          <w:sz w:val="24"/>
          <w:szCs w:val="24"/>
        </w:rPr>
        <w:t xml:space="preserve"> </w:t>
      </w:r>
      <w:r w:rsidRPr="00DB30B8">
        <w:rPr>
          <w:rFonts w:ascii="Times New Roman" w:hAnsi="Times New Roman" w:cs="Times New Roman"/>
          <w:bCs/>
          <w:sz w:val="24"/>
          <w:szCs w:val="24"/>
        </w:rPr>
        <w:t>Indigenous peoples.</w:t>
      </w:r>
    </w:p>
    <w:p w14:paraId="5139F1CB" w14:textId="77777777" w:rsidR="005346DD" w:rsidRPr="00DB30B8" w:rsidRDefault="005346DD" w:rsidP="00DB30B8">
      <w:pPr>
        <w:ind w:right="-46"/>
        <w:rPr>
          <w:rFonts w:ascii="Times New Roman" w:hAnsi="Times New Roman" w:cs="Times New Roman"/>
          <w:bCs/>
          <w:sz w:val="24"/>
          <w:szCs w:val="24"/>
        </w:rPr>
      </w:pPr>
    </w:p>
    <w:p w14:paraId="386B67D6" w14:textId="1275E58F" w:rsidR="00AB6FDB" w:rsidRDefault="00DB30B8" w:rsidP="00DB30B8">
      <w:pPr>
        <w:ind w:right="-46"/>
        <w:rPr>
          <w:rFonts w:ascii="Times New Roman" w:hAnsi="Times New Roman" w:cs="Times New Roman"/>
          <w:bCs/>
          <w:sz w:val="24"/>
          <w:szCs w:val="24"/>
        </w:rPr>
      </w:pPr>
      <w:r w:rsidRPr="00DB30B8">
        <w:rPr>
          <w:rFonts w:ascii="Times New Roman" w:hAnsi="Times New Roman" w:cs="Times New Roman"/>
          <w:bCs/>
          <w:sz w:val="24"/>
          <w:szCs w:val="24"/>
        </w:rPr>
        <w:t>Article 17 of the UNDRIP recognises Indigenous peoples right to enjoy fully all rights</w:t>
      </w:r>
      <w:r w:rsidR="005346DD">
        <w:rPr>
          <w:rFonts w:ascii="Times New Roman" w:hAnsi="Times New Roman" w:cs="Times New Roman"/>
          <w:bCs/>
          <w:sz w:val="24"/>
          <w:szCs w:val="24"/>
        </w:rPr>
        <w:t xml:space="preserve"> </w:t>
      </w:r>
      <w:r w:rsidRPr="00DB30B8">
        <w:rPr>
          <w:rFonts w:ascii="Times New Roman" w:hAnsi="Times New Roman" w:cs="Times New Roman"/>
          <w:bCs/>
          <w:sz w:val="24"/>
          <w:szCs w:val="24"/>
        </w:rPr>
        <w:t>established under applicable international and domestic labour law and to not be subject to</w:t>
      </w:r>
      <w:r w:rsidR="005346DD">
        <w:rPr>
          <w:rFonts w:ascii="Times New Roman" w:hAnsi="Times New Roman" w:cs="Times New Roman"/>
          <w:bCs/>
          <w:sz w:val="24"/>
          <w:szCs w:val="24"/>
        </w:rPr>
        <w:t xml:space="preserve"> </w:t>
      </w:r>
      <w:r w:rsidRPr="00DB30B8">
        <w:rPr>
          <w:rFonts w:ascii="Times New Roman" w:hAnsi="Times New Roman" w:cs="Times New Roman"/>
          <w:bCs/>
          <w:sz w:val="24"/>
          <w:szCs w:val="24"/>
        </w:rPr>
        <w:t>any discriminatory conditions of labour, employment or salary.</w:t>
      </w:r>
    </w:p>
    <w:p w14:paraId="05FA883A" w14:textId="77777777" w:rsidR="005346DD" w:rsidRDefault="005346DD" w:rsidP="00DB30B8">
      <w:pPr>
        <w:ind w:right="-46"/>
        <w:rPr>
          <w:rFonts w:ascii="Times New Roman" w:hAnsi="Times New Roman" w:cs="Times New Roman"/>
          <w:bCs/>
          <w:sz w:val="24"/>
          <w:szCs w:val="24"/>
        </w:rPr>
      </w:pPr>
    </w:p>
    <w:p w14:paraId="3FFB5B99" w14:textId="25EAEC33" w:rsidR="005346DD" w:rsidRDefault="005346DD" w:rsidP="005346DD">
      <w:pPr>
        <w:ind w:right="-46"/>
        <w:rPr>
          <w:rFonts w:ascii="Times New Roman" w:hAnsi="Times New Roman" w:cs="Times New Roman"/>
          <w:bCs/>
          <w:sz w:val="24"/>
          <w:szCs w:val="24"/>
        </w:rPr>
      </w:pPr>
      <w:r w:rsidRPr="005346DD">
        <w:rPr>
          <w:rFonts w:ascii="Times New Roman" w:hAnsi="Times New Roman" w:cs="Times New Roman"/>
          <w:bCs/>
          <w:sz w:val="24"/>
          <w:szCs w:val="24"/>
        </w:rPr>
        <w:t>The</w:t>
      </w:r>
      <w:r>
        <w:rPr>
          <w:rFonts w:ascii="Times New Roman" w:hAnsi="Times New Roman" w:cs="Times New Roman"/>
          <w:bCs/>
          <w:sz w:val="24"/>
          <w:szCs w:val="24"/>
        </w:rPr>
        <w:t xml:space="preserve"> </w:t>
      </w:r>
      <w:r w:rsidR="00BB19D5" w:rsidRPr="00BB19D5">
        <w:rPr>
          <w:rFonts w:ascii="Times New Roman" w:hAnsi="Times New Roman" w:cs="Times New Roman"/>
          <w:bCs/>
          <w:sz w:val="24"/>
          <w:szCs w:val="24"/>
        </w:rPr>
        <w:t xml:space="preserve">RJED Program </w:t>
      </w:r>
      <w:r w:rsidRPr="005346DD">
        <w:rPr>
          <w:rFonts w:ascii="Times New Roman" w:hAnsi="Times New Roman" w:cs="Times New Roman"/>
          <w:bCs/>
          <w:sz w:val="24"/>
          <w:szCs w:val="24"/>
        </w:rPr>
        <w:t>positively engages with the UNDRIP by providing opportunities for</w:t>
      </w:r>
      <w:r w:rsidR="009F15F7">
        <w:rPr>
          <w:rFonts w:ascii="Times New Roman" w:hAnsi="Times New Roman" w:cs="Times New Roman"/>
          <w:bCs/>
          <w:sz w:val="24"/>
          <w:szCs w:val="24"/>
        </w:rPr>
        <w:t xml:space="preserve"> </w:t>
      </w:r>
      <w:r w:rsidRPr="005346DD">
        <w:rPr>
          <w:rFonts w:ascii="Times New Roman" w:hAnsi="Times New Roman" w:cs="Times New Roman"/>
          <w:bCs/>
          <w:sz w:val="24"/>
          <w:szCs w:val="24"/>
        </w:rPr>
        <w:t xml:space="preserve">Indigenous people to enjoy employment in jobs paid at the </w:t>
      </w:r>
      <w:r w:rsidR="006A2B61">
        <w:rPr>
          <w:rFonts w:ascii="Times New Roman" w:hAnsi="Times New Roman" w:cs="Times New Roman"/>
          <w:bCs/>
          <w:sz w:val="24"/>
          <w:szCs w:val="24"/>
        </w:rPr>
        <w:t xml:space="preserve">entry level award wage or </w:t>
      </w:r>
      <w:r w:rsidRPr="005346DD">
        <w:rPr>
          <w:rFonts w:ascii="Times New Roman" w:hAnsi="Times New Roman" w:cs="Times New Roman"/>
          <w:bCs/>
          <w:sz w:val="24"/>
          <w:szCs w:val="24"/>
        </w:rPr>
        <w:t>minimum wage with conditions</w:t>
      </w:r>
      <w:r w:rsidR="009F15F7">
        <w:rPr>
          <w:rFonts w:ascii="Times New Roman" w:hAnsi="Times New Roman" w:cs="Times New Roman"/>
          <w:bCs/>
          <w:sz w:val="24"/>
          <w:szCs w:val="24"/>
        </w:rPr>
        <w:t xml:space="preserve"> </w:t>
      </w:r>
      <w:r w:rsidRPr="005346DD">
        <w:rPr>
          <w:rFonts w:ascii="Times New Roman" w:hAnsi="Times New Roman" w:cs="Times New Roman"/>
          <w:bCs/>
          <w:sz w:val="24"/>
          <w:szCs w:val="24"/>
        </w:rPr>
        <w:t>including paid leave, superannuation entitlements and other conditions of work under</w:t>
      </w:r>
      <w:r w:rsidR="009F15F7">
        <w:rPr>
          <w:rFonts w:ascii="Times New Roman" w:hAnsi="Times New Roman" w:cs="Times New Roman"/>
          <w:bCs/>
          <w:sz w:val="24"/>
          <w:szCs w:val="24"/>
        </w:rPr>
        <w:t xml:space="preserve"> </w:t>
      </w:r>
      <w:r w:rsidRPr="005346DD">
        <w:rPr>
          <w:rFonts w:ascii="Times New Roman" w:hAnsi="Times New Roman" w:cs="Times New Roman"/>
          <w:bCs/>
          <w:sz w:val="24"/>
          <w:szCs w:val="24"/>
        </w:rPr>
        <w:t>Australian employment law.</w:t>
      </w:r>
    </w:p>
    <w:p w14:paraId="42FC16D0" w14:textId="77777777" w:rsidR="00E41609" w:rsidRDefault="00E41609" w:rsidP="0049578D">
      <w:pPr>
        <w:ind w:right="-46"/>
        <w:rPr>
          <w:rFonts w:ascii="Times New Roman" w:hAnsi="Times New Roman" w:cs="Times New Roman"/>
          <w:bCs/>
          <w:sz w:val="24"/>
          <w:szCs w:val="24"/>
        </w:rPr>
      </w:pPr>
    </w:p>
    <w:p w14:paraId="02104C48" w14:textId="15CA3AC2" w:rsidR="009F15F7" w:rsidRDefault="009F15F7" w:rsidP="0049578D">
      <w:pPr>
        <w:ind w:right="-46"/>
        <w:rPr>
          <w:rFonts w:ascii="Times New Roman" w:hAnsi="Times New Roman" w:cs="Times New Roman"/>
          <w:bCs/>
          <w:sz w:val="24"/>
          <w:szCs w:val="24"/>
        </w:rPr>
      </w:pPr>
      <w:r>
        <w:rPr>
          <w:rFonts w:ascii="Times New Roman" w:hAnsi="Times New Roman" w:cs="Times New Roman"/>
          <w:bCs/>
          <w:sz w:val="24"/>
          <w:szCs w:val="24"/>
        </w:rPr>
        <w:t xml:space="preserve">Table item </w:t>
      </w:r>
      <w:r w:rsidR="008911BB">
        <w:rPr>
          <w:rFonts w:ascii="Times New Roman" w:hAnsi="Times New Roman" w:cs="Times New Roman"/>
          <w:bCs/>
          <w:sz w:val="24"/>
          <w:szCs w:val="24"/>
        </w:rPr>
        <w:t xml:space="preserve">700 </w:t>
      </w:r>
      <w:r w:rsidRPr="009F15F7">
        <w:rPr>
          <w:rFonts w:ascii="Times New Roman" w:hAnsi="Times New Roman" w:cs="Times New Roman"/>
          <w:bCs/>
          <w:sz w:val="24"/>
          <w:szCs w:val="24"/>
        </w:rPr>
        <w:t>is compatible with human rights because it promotes the protection of human rights</w:t>
      </w:r>
      <w:r>
        <w:rPr>
          <w:rFonts w:ascii="Times New Roman" w:hAnsi="Times New Roman" w:cs="Times New Roman"/>
          <w:bCs/>
          <w:sz w:val="24"/>
          <w:szCs w:val="24"/>
        </w:rPr>
        <w:t>.</w:t>
      </w:r>
    </w:p>
    <w:p w14:paraId="4779EC2D" w14:textId="77777777" w:rsidR="009F15F7" w:rsidRDefault="009F15F7" w:rsidP="0049578D">
      <w:pPr>
        <w:ind w:right="-46"/>
        <w:rPr>
          <w:rFonts w:ascii="Times New Roman" w:hAnsi="Times New Roman" w:cs="Times New Roman"/>
          <w:bCs/>
          <w:sz w:val="24"/>
          <w:szCs w:val="24"/>
        </w:rPr>
      </w:pPr>
    </w:p>
    <w:p w14:paraId="73EBEF12" w14:textId="77777777" w:rsidR="0010227F" w:rsidRPr="0010227F" w:rsidRDefault="0010227F" w:rsidP="00383868">
      <w:pPr>
        <w:keepNext/>
        <w:ind w:right="-45"/>
        <w:rPr>
          <w:rFonts w:ascii="Times New Roman" w:hAnsi="Times New Roman" w:cs="Times New Roman"/>
          <w:b/>
          <w:bCs/>
          <w:sz w:val="24"/>
          <w:szCs w:val="24"/>
        </w:rPr>
      </w:pPr>
      <w:r w:rsidRPr="0010227F">
        <w:rPr>
          <w:rFonts w:ascii="Times New Roman" w:hAnsi="Times New Roman" w:cs="Times New Roman"/>
          <w:b/>
          <w:bCs/>
          <w:sz w:val="24"/>
          <w:szCs w:val="24"/>
        </w:rPr>
        <w:t>Conclusion</w:t>
      </w:r>
    </w:p>
    <w:p w14:paraId="7F70DC6C" w14:textId="77777777" w:rsidR="000D1C66" w:rsidRDefault="000D1C66" w:rsidP="00383868">
      <w:pPr>
        <w:keepNext/>
        <w:ind w:right="-45"/>
        <w:rPr>
          <w:rFonts w:ascii="Times New Roman" w:hAnsi="Times New Roman" w:cs="Times New Roman"/>
          <w:sz w:val="24"/>
          <w:szCs w:val="24"/>
        </w:rPr>
      </w:pPr>
    </w:p>
    <w:p w14:paraId="5521A1F9" w14:textId="00AF27A7" w:rsidR="007B3745" w:rsidRPr="003F68B6" w:rsidRDefault="00F43001" w:rsidP="007B3745">
      <w:pPr>
        <w:ind w:right="-46"/>
        <w:rPr>
          <w:rFonts w:ascii="Times New Roman" w:hAnsi="Times New Roman" w:cs="Times New Roman"/>
          <w:bCs/>
          <w:sz w:val="24"/>
          <w:szCs w:val="24"/>
        </w:rPr>
      </w:pPr>
      <w:r w:rsidRPr="00BB0035">
        <w:rPr>
          <w:rFonts w:ascii="Times New Roman" w:hAnsi="Times New Roman" w:cs="Times New Roman"/>
          <w:sz w:val="24"/>
          <w:szCs w:val="24"/>
        </w:rPr>
        <w:t xml:space="preserve">This disallowable legislative instrument is </w:t>
      </w:r>
      <w:r w:rsidR="0092604F" w:rsidRPr="0092604F">
        <w:rPr>
          <w:rFonts w:ascii="Times New Roman" w:hAnsi="Times New Roman" w:cs="Times New Roman"/>
          <w:sz w:val="24"/>
          <w:szCs w:val="24"/>
        </w:rPr>
        <w:t>compatible with human rights because it promotes the protection of human rights.</w:t>
      </w:r>
    </w:p>
    <w:p w14:paraId="31DD665B" w14:textId="77777777" w:rsidR="00CA17B8" w:rsidRPr="00953BF6" w:rsidRDefault="00CA17B8" w:rsidP="00337D61">
      <w:pPr>
        <w:ind w:right="-46"/>
        <w:rPr>
          <w:rFonts w:ascii="Times New Roman" w:hAnsi="Times New Roman" w:cs="Times New Roman"/>
          <w:color w:val="000000" w:themeColor="text1"/>
          <w:sz w:val="24"/>
          <w:szCs w:val="24"/>
        </w:rPr>
      </w:pPr>
    </w:p>
    <w:p w14:paraId="5FDC8A4D" w14:textId="2AB29ADE" w:rsidR="000D79B7" w:rsidRDefault="000D79B7" w:rsidP="00337D61">
      <w:pPr>
        <w:ind w:right="-46"/>
        <w:rPr>
          <w:rFonts w:ascii="Times New Roman" w:hAnsi="Times New Roman" w:cs="Times New Roman"/>
          <w:color w:val="000000" w:themeColor="text1"/>
          <w:sz w:val="24"/>
          <w:szCs w:val="24"/>
        </w:rPr>
      </w:pPr>
    </w:p>
    <w:p w14:paraId="55CFD3C5" w14:textId="77777777" w:rsidR="00F40245" w:rsidRPr="001957C4" w:rsidRDefault="00F40245" w:rsidP="00337D61">
      <w:pPr>
        <w:ind w:right="-46"/>
        <w:rPr>
          <w:rFonts w:ascii="Times New Roman" w:hAnsi="Times New Roman" w:cs="Times New Roman"/>
          <w:color w:val="000000" w:themeColor="text1"/>
          <w:sz w:val="24"/>
          <w:szCs w:val="24"/>
        </w:rPr>
      </w:pPr>
    </w:p>
    <w:p w14:paraId="44DD35CF" w14:textId="77777777" w:rsidR="00337D61" w:rsidRPr="001957C4" w:rsidRDefault="00337D61" w:rsidP="00337D61">
      <w:pPr>
        <w:ind w:right="-46"/>
        <w:rPr>
          <w:rFonts w:ascii="Times New Roman" w:hAnsi="Times New Roman" w:cs="Times New Roman"/>
          <w:color w:val="000000" w:themeColor="text1"/>
          <w:sz w:val="24"/>
          <w:szCs w:val="24"/>
        </w:rPr>
      </w:pPr>
    </w:p>
    <w:p w14:paraId="75661D0A" w14:textId="23F13105" w:rsidR="00337D61" w:rsidRPr="001957C4" w:rsidRDefault="00337D61" w:rsidP="00337D61">
      <w:pPr>
        <w:pStyle w:val="paranumbering0"/>
        <w:spacing w:before="0" w:beforeAutospacing="0" w:after="0" w:afterAutospacing="0"/>
        <w:contextualSpacing/>
        <w:jc w:val="center"/>
        <w:rPr>
          <w:b/>
        </w:rPr>
      </w:pPr>
      <w:r w:rsidRPr="001957C4">
        <w:rPr>
          <w:b/>
        </w:rPr>
        <w:t xml:space="preserve">Senator the Hon </w:t>
      </w:r>
      <w:r w:rsidR="00440BE3" w:rsidRPr="001957C4">
        <w:rPr>
          <w:b/>
        </w:rPr>
        <w:t>Katy Gallagher</w:t>
      </w:r>
    </w:p>
    <w:p w14:paraId="6974F67A" w14:textId="77777777" w:rsidR="00E5121D" w:rsidRPr="0026506D" w:rsidRDefault="00337D61" w:rsidP="00337D61">
      <w:pPr>
        <w:contextualSpacing/>
        <w:jc w:val="center"/>
        <w:rPr>
          <w:rFonts w:ascii="Times New Roman" w:hAnsi="Times New Roman" w:cs="Times New Roman"/>
          <w:b/>
          <w:sz w:val="24"/>
          <w:szCs w:val="24"/>
          <w:lang w:eastAsia="en-AU"/>
        </w:rPr>
      </w:pPr>
      <w:r w:rsidRPr="001957C4">
        <w:rPr>
          <w:rFonts w:ascii="Times New Roman" w:hAnsi="Times New Roman" w:cs="Times New Roman"/>
          <w:b/>
          <w:sz w:val="24"/>
          <w:szCs w:val="24"/>
        </w:rPr>
        <w:t>Minister for Finance</w:t>
      </w:r>
      <w:bookmarkEnd w:id="0"/>
    </w:p>
    <w:sectPr w:rsidR="00E5121D" w:rsidRPr="0026506D" w:rsidSect="00FD7AE1">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68012" w14:textId="77777777" w:rsidR="00744BA4" w:rsidRDefault="00744BA4" w:rsidP="005C0CB4">
      <w:r>
        <w:separator/>
      </w:r>
    </w:p>
  </w:endnote>
  <w:endnote w:type="continuationSeparator" w:id="0">
    <w:p w14:paraId="592626B4" w14:textId="77777777" w:rsidR="00744BA4" w:rsidRDefault="00744BA4" w:rsidP="005C0CB4">
      <w:r>
        <w:continuationSeparator/>
      </w:r>
    </w:p>
  </w:endnote>
  <w:endnote w:type="continuationNotice" w:id="1">
    <w:p w14:paraId="666AF463" w14:textId="77777777" w:rsidR="00744BA4" w:rsidRDefault="00744B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2FFBB" w14:textId="5B62DBD5" w:rsidR="002127BB" w:rsidRDefault="002127BB">
    <w:pPr>
      <w:pStyle w:val="Footer"/>
    </w:pPr>
    <w:r>
      <w:rPr>
        <w:noProof/>
      </w:rPr>
      <mc:AlternateContent>
        <mc:Choice Requires="wps">
          <w:drawing>
            <wp:anchor distT="0" distB="0" distL="0" distR="0" simplePos="0" relativeHeight="251658244" behindDoc="0" locked="0" layoutInCell="1" allowOverlap="1" wp14:anchorId="7A9866CC" wp14:editId="392D45D5">
              <wp:simplePos x="635" y="635"/>
              <wp:positionH relativeFrom="page">
                <wp:align>center</wp:align>
              </wp:positionH>
              <wp:positionV relativeFrom="page">
                <wp:align>bottom</wp:align>
              </wp:positionV>
              <wp:extent cx="4031615" cy="365760"/>
              <wp:effectExtent l="0" t="0" r="6985" b="0"/>
              <wp:wrapNone/>
              <wp:docPr id="818760684" name="Text Box 8" descr="OFFICIAL: Sensitive//NATIONAL CABINET//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31615" cy="365760"/>
                      </a:xfrm>
                      <a:prstGeom prst="rect">
                        <a:avLst/>
                      </a:prstGeom>
                      <a:noFill/>
                      <a:ln>
                        <a:noFill/>
                      </a:ln>
                    </wps:spPr>
                    <wps:txbx>
                      <w:txbxContent>
                        <w:p w14:paraId="790E12B8" w14:textId="2BF10FB6" w:rsidR="002127BB" w:rsidRPr="002127BB" w:rsidRDefault="002127BB" w:rsidP="002127BB">
                          <w:pPr>
                            <w:rPr>
                              <w:rFonts w:ascii="Arial" w:eastAsia="Arial" w:hAnsi="Arial" w:cs="Arial"/>
                              <w:noProof/>
                              <w:color w:val="FF0000"/>
                              <w:sz w:val="24"/>
                              <w:szCs w:val="24"/>
                            </w:rPr>
                          </w:pPr>
                          <w:r w:rsidRPr="002127BB">
                            <w:rPr>
                              <w:rFonts w:ascii="Arial" w:eastAsia="Arial" w:hAnsi="Arial" w:cs="Arial"/>
                              <w:noProof/>
                              <w:color w:val="FF0000"/>
                              <w:sz w:val="24"/>
                              <w:szCs w:val="24"/>
                            </w:rPr>
                            <w:t>OFFICIAL: Sensitive//NATIONAL CABINET//Legal-Privilege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9866CC" id="_x0000_t202" coordsize="21600,21600" o:spt="202" path="m,l,21600r21600,l21600,xe">
              <v:stroke joinstyle="miter"/>
              <v:path gradientshapeok="t" o:connecttype="rect"/>
            </v:shapetype>
            <v:shape id="Text Box 8" o:spid="_x0000_s1028" type="#_x0000_t202" alt="OFFICIAL: Sensitive//NATIONAL CABINET//Legal-Privilege" style="position:absolute;margin-left:0;margin-top:0;width:317.45pt;height:28.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" filled="f" stroked="f">
              <v:textbox style="mso-fit-shape-to-text:t" inset="0,0,0,15pt">
                <w:txbxContent>
                  <w:p w14:paraId="790E12B8" w14:textId="2BF10FB6" w:rsidR="002127BB" w:rsidRPr="002127BB" w:rsidRDefault="002127BB" w:rsidP="002127BB">
                    <w:pPr>
                      <w:rPr>
                        <w:rFonts w:ascii="Arial" w:eastAsia="Arial" w:hAnsi="Arial" w:cs="Arial"/>
                        <w:noProof/>
                        <w:color w:val="FF0000"/>
                        <w:sz w:val="24"/>
                        <w:szCs w:val="24"/>
                      </w:rPr>
                    </w:pPr>
                    <w:r w:rsidRPr="002127BB">
                      <w:rPr>
                        <w:rFonts w:ascii="Arial" w:eastAsia="Arial" w:hAnsi="Arial" w:cs="Arial"/>
                        <w:noProof/>
                        <w:color w:val="FF0000"/>
                        <w:sz w:val="24"/>
                        <w:szCs w:val="24"/>
                      </w:rPr>
                      <w:t>OFFICIAL: Sensitive//NATIONAL CABINET//Legal-Privilege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1B690" w14:textId="68D40DE1" w:rsidR="002127BB" w:rsidRDefault="002127BB">
    <w:pPr>
      <w:pStyle w:val="Footer"/>
    </w:pPr>
    <w:r>
      <w:rPr>
        <w:noProof/>
      </w:rPr>
      <mc:AlternateContent>
        <mc:Choice Requires="wps">
          <w:drawing>
            <wp:anchor distT="0" distB="0" distL="0" distR="0" simplePos="0" relativeHeight="251658245" behindDoc="0" locked="0" layoutInCell="1" allowOverlap="1" wp14:anchorId="2A255CB6" wp14:editId="79332DF2">
              <wp:simplePos x="914400" y="10071980"/>
              <wp:positionH relativeFrom="page">
                <wp:align>center</wp:align>
              </wp:positionH>
              <wp:positionV relativeFrom="page">
                <wp:align>bottom</wp:align>
              </wp:positionV>
              <wp:extent cx="4031615" cy="365760"/>
              <wp:effectExtent l="0" t="0" r="6985" b="0"/>
              <wp:wrapNone/>
              <wp:docPr id="2030042454" name="Text Box 9" descr="OFFICIAL: Sensitive//NATIONAL CABINET//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31615" cy="365760"/>
                      </a:xfrm>
                      <a:prstGeom prst="rect">
                        <a:avLst/>
                      </a:prstGeom>
                      <a:noFill/>
                      <a:ln>
                        <a:noFill/>
                      </a:ln>
                    </wps:spPr>
                    <wps:txbx>
                      <w:txbxContent>
                        <w:p w14:paraId="514B21A2" w14:textId="4B9289CD" w:rsidR="002127BB" w:rsidRPr="002127BB" w:rsidRDefault="002127BB" w:rsidP="002127BB">
                          <w:pPr>
                            <w:rPr>
                              <w:rFonts w:ascii="Arial" w:eastAsia="Arial" w:hAnsi="Arial" w:cs="Arial"/>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255CB6" id="_x0000_t202" coordsize="21600,21600" o:spt="202" path="m,l,21600r21600,l21600,xe">
              <v:stroke joinstyle="miter"/>
              <v:path gradientshapeok="t" o:connecttype="rect"/>
            </v:shapetype>
            <v:shape id="Text Box 9" o:spid="_x0000_s1029" type="#_x0000_t202" alt="OFFICIAL: Sensitive//NATIONAL CABINET//Legal-Privilege" style="position:absolute;margin-left:0;margin-top:0;width:317.45pt;height:28.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" filled="f" stroked="f">
              <v:textbox style="mso-fit-shape-to-text:t" inset="0,0,0,15pt">
                <w:txbxContent>
                  <w:p w14:paraId="514B21A2" w14:textId="4B9289CD" w:rsidR="002127BB" w:rsidRPr="002127BB" w:rsidRDefault="002127BB" w:rsidP="002127BB">
                    <w:pPr>
                      <w:rPr>
                        <w:rFonts w:ascii="Arial" w:eastAsia="Arial" w:hAnsi="Arial" w:cs="Arial"/>
                        <w:noProof/>
                        <w:color w:val="FF0000"/>
                        <w:sz w:val="24"/>
                        <w:szCs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3DEF7" w14:textId="24C3D2C0" w:rsidR="002127BB" w:rsidRDefault="002127BB">
    <w:pPr>
      <w:pStyle w:val="Footer"/>
    </w:pPr>
    <w:r>
      <w:rPr>
        <w:noProof/>
      </w:rPr>
      <mc:AlternateContent>
        <mc:Choice Requires="wps">
          <w:drawing>
            <wp:anchor distT="0" distB="0" distL="0" distR="0" simplePos="0" relativeHeight="251658247" behindDoc="0" locked="0" layoutInCell="1" allowOverlap="1" wp14:anchorId="0778C900" wp14:editId="395D3119">
              <wp:simplePos x="635" y="635"/>
              <wp:positionH relativeFrom="page">
                <wp:align>center</wp:align>
              </wp:positionH>
              <wp:positionV relativeFrom="page">
                <wp:align>bottom</wp:align>
              </wp:positionV>
              <wp:extent cx="4031615" cy="365760"/>
              <wp:effectExtent l="0" t="0" r="6985" b="0"/>
              <wp:wrapNone/>
              <wp:docPr id="655299789" name="Text Box 11" descr="OFFICIAL: Sensitive//NATIONAL CABINET//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31615" cy="365760"/>
                      </a:xfrm>
                      <a:prstGeom prst="rect">
                        <a:avLst/>
                      </a:prstGeom>
                      <a:noFill/>
                      <a:ln>
                        <a:noFill/>
                      </a:ln>
                    </wps:spPr>
                    <wps:txbx>
                      <w:txbxContent>
                        <w:p w14:paraId="72D07B58" w14:textId="4318CE76" w:rsidR="002127BB" w:rsidRPr="002127BB" w:rsidRDefault="002127BB" w:rsidP="002127BB">
                          <w:pPr>
                            <w:rPr>
                              <w:rFonts w:ascii="Arial" w:eastAsia="Arial" w:hAnsi="Arial" w:cs="Arial"/>
                              <w:noProof/>
                              <w:color w:val="FF0000"/>
                              <w:sz w:val="24"/>
                              <w:szCs w:val="24"/>
                            </w:rPr>
                          </w:pPr>
                          <w:r w:rsidRPr="002127BB">
                            <w:rPr>
                              <w:rFonts w:ascii="Arial" w:eastAsia="Arial" w:hAnsi="Arial" w:cs="Arial"/>
                              <w:noProof/>
                              <w:color w:val="FF0000"/>
                              <w:sz w:val="24"/>
                              <w:szCs w:val="24"/>
                            </w:rPr>
                            <w:t>OFFICIAL: Sensitive//NATIONAL CABINET//Legal-Privilege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78C900" id="_x0000_t202" coordsize="21600,21600" o:spt="202" path="m,l,21600r21600,l21600,xe">
              <v:stroke joinstyle="miter"/>
              <v:path gradientshapeok="t" o:connecttype="rect"/>
            </v:shapetype>
            <v:shape id="Text Box 11" o:spid="_x0000_s1032" type="#_x0000_t202" alt="OFFICIAL: Sensitive//NATIONAL CABINET//Legal-Privilege" style="position:absolute;margin-left:0;margin-top:0;width:317.45pt;height:28.8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" filled="f" stroked="f">
              <v:textbox style="mso-fit-shape-to-text:t" inset="0,0,0,15pt">
                <w:txbxContent>
                  <w:p w14:paraId="72D07B58" w14:textId="4318CE76" w:rsidR="002127BB" w:rsidRPr="002127BB" w:rsidRDefault="002127BB" w:rsidP="002127BB">
                    <w:pPr>
                      <w:rPr>
                        <w:rFonts w:ascii="Arial" w:eastAsia="Arial" w:hAnsi="Arial" w:cs="Arial"/>
                        <w:noProof/>
                        <w:color w:val="FF0000"/>
                        <w:sz w:val="24"/>
                        <w:szCs w:val="24"/>
                      </w:rPr>
                    </w:pPr>
                    <w:r w:rsidRPr="002127BB">
                      <w:rPr>
                        <w:rFonts w:ascii="Arial" w:eastAsia="Arial" w:hAnsi="Arial" w:cs="Arial"/>
                        <w:noProof/>
                        <w:color w:val="FF0000"/>
                        <w:sz w:val="24"/>
                        <w:szCs w:val="24"/>
                      </w:rPr>
                      <w:t>OFFICIAL: Sensitive//NATIONAL CABINET//Legal-Privilege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C122E" w14:textId="4E130F83" w:rsidR="002127BB" w:rsidRDefault="002127BB">
    <w:pPr>
      <w:pStyle w:val="Footer"/>
    </w:pPr>
    <w:r>
      <w:rPr>
        <w:noProof/>
      </w:rPr>
      <mc:AlternateContent>
        <mc:Choice Requires="wps">
          <w:drawing>
            <wp:anchor distT="0" distB="0" distL="0" distR="0" simplePos="0" relativeHeight="251658248" behindDoc="0" locked="0" layoutInCell="1" allowOverlap="1" wp14:anchorId="4C4702F5" wp14:editId="6AB9068A">
              <wp:simplePos x="914400" y="10071980"/>
              <wp:positionH relativeFrom="page">
                <wp:align>center</wp:align>
              </wp:positionH>
              <wp:positionV relativeFrom="page">
                <wp:align>bottom</wp:align>
              </wp:positionV>
              <wp:extent cx="4031615" cy="365760"/>
              <wp:effectExtent l="0" t="0" r="6985" b="0"/>
              <wp:wrapNone/>
              <wp:docPr id="53361324" name="Text Box 12" descr="OFFICIAL: Sensitive//NATIONAL CABINET//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31615" cy="365760"/>
                      </a:xfrm>
                      <a:prstGeom prst="rect">
                        <a:avLst/>
                      </a:prstGeom>
                      <a:noFill/>
                      <a:ln>
                        <a:noFill/>
                      </a:ln>
                    </wps:spPr>
                    <wps:txbx>
                      <w:txbxContent>
                        <w:p w14:paraId="722DAB4E" w14:textId="117EB5E1" w:rsidR="002127BB" w:rsidRPr="002127BB" w:rsidRDefault="002127BB" w:rsidP="002127BB">
                          <w:pPr>
                            <w:rPr>
                              <w:rFonts w:ascii="Arial" w:eastAsia="Arial" w:hAnsi="Arial" w:cs="Arial"/>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4702F5" id="_x0000_t202" coordsize="21600,21600" o:spt="202" path="m,l,21600r21600,l21600,xe">
              <v:stroke joinstyle="miter"/>
              <v:path gradientshapeok="t" o:connecttype="rect"/>
            </v:shapetype>
            <v:shape id="Text Box 12" o:spid="_x0000_s1033" type="#_x0000_t202" alt="OFFICIAL: Sensitive//NATIONAL CABINET//Legal-Privilege" style="position:absolute;margin-left:0;margin-top:0;width:317.45pt;height:28.8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" filled="f" stroked="f">
              <v:textbox style="mso-fit-shape-to-text:t" inset="0,0,0,15pt">
                <w:txbxContent>
                  <w:p w14:paraId="722DAB4E" w14:textId="117EB5E1" w:rsidR="002127BB" w:rsidRPr="002127BB" w:rsidRDefault="002127BB" w:rsidP="002127BB">
                    <w:pPr>
                      <w:rPr>
                        <w:rFonts w:ascii="Arial" w:eastAsia="Arial" w:hAnsi="Arial" w:cs="Arial"/>
                        <w:noProof/>
                        <w:color w:val="FF0000"/>
                        <w:sz w:val="24"/>
                        <w:szCs w:val="24"/>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15CC0" w14:textId="3116A236" w:rsidR="002127BB" w:rsidRDefault="002127BB">
    <w:pPr>
      <w:pStyle w:val="Footer"/>
    </w:pPr>
    <w:r>
      <w:rPr>
        <w:noProof/>
      </w:rPr>
      <mc:AlternateContent>
        <mc:Choice Requires="wps">
          <w:drawing>
            <wp:anchor distT="0" distB="0" distL="0" distR="0" simplePos="0" relativeHeight="251658249" behindDoc="0" locked="0" layoutInCell="1" allowOverlap="1" wp14:anchorId="4C59C589" wp14:editId="41375557">
              <wp:simplePos x="915035" y="10072370"/>
              <wp:positionH relativeFrom="page">
                <wp:align>center</wp:align>
              </wp:positionH>
              <wp:positionV relativeFrom="page">
                <wp:align>bottom</wp:align>
              </wp:positionV>
              <wp:extent cx="4031615" cy="365760"/>
              <wp:effectExtent l="0" t="0" r="6985" b="0"/>
              <wp:wrapNone/>
              <wp:docPr id="1997979479" name="Text Box 10" descr="OFFICIAL: Sensitive//NATIONAL CABINET//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31615" cy="365760"/>
                      </a:xfrm>
                      <a:prstGeom prst="rect">
                        <a:avLst/>
                      </a:prstGeom>
                      <a:noFill/>
                      <a:ln>
                        <a:noFill/>
                      </a:ln>
                    </wps:spPr>
                    <wps:txbx>
                      <w:txbxContent>
                        <w:p w14:paraId="23C3DCDE" w14:textId="3AC64711" w:rsidR="002127BB" w:rsidRPr="002127BB" w:rsidRDefault="002127BB" w:rsidP="002127BB">
                          <w:pPr>
                            <w:rPr>
                              <w:rFonts w:ascii="Arial" w:eastAsia="Arial" w:hAnsi="Arial" w:cs="Arial"/>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59C589" id="_x0000_t202" coordsize="21600,21600" o:spt="202" path="m,l,21600r21600,l21600,xe">
              <v:stroke joinstyle="miter"/>
              <v:path gradientshapeok="t" o:connecttype="rect"/>
            </v:shapetype>
            <v:shape id="Text Box 10" o:spid="_x0000_s1035" type="#_x0000_t202" alt="OFFICIAL: Sensitive//NATIONAL CABINET//Legal-Privilege" style="position:absolute;margin-left:0;margin-top:0;width:317.45pt;height:28.8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" filled="f" stroked="f">
              <v:textbox style="mso-fit-shape-to-text:t" inset="0,0,0,15pt">
                <w:txbxContent>
                  <w:p w14:paraId="23C3DCDE" w14:textId="3AC64711" w:rsidR="002127BB" w:rsidRPr="002127BB" w:rsidRDefault="002127BB" w:rsidP="002127BB">
                    <w:pPr>
                      <w:rPr>
                        <w:rFonts w:ascii="Arial" w:eastAsia="Arial" w:hAnsi="Arial" w:cs="Arial"/>
                        <w:noProof/>
                        <w:color w:val="FF0000"/>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93A71" w14:textId="77777777" w:rsidR="00744BA4" w:rsidRDefault="00744BA4" w:rsidP="005C0CB4">
      <w:r>
        <w:separator/>
      </w:r>
    </w:p>
  </w:footnote>
  <w:footnote w:type="continuationSeparator" w:id="0">
    <w:p w14:paraId="7742C4BE" w14:textId="77777777" w:rsidR="00744BA4" w:rsidRDefault="00744BA4" w:rsidP="005C0CB4">
      <w:r>
        <w:continuationSeparator/>
      </w:r>
    </w:p>
  </w:footnote>
  <w:footnote w:type="continuationNotice" w:id="1">
    <w:p w14:paraId="4828BF41" w14:textId="77777777" w:rsidR="00744BA4" w:rsidRDefault="00744B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81980" w14:textId="0B37447F" w:rsidR="002127BB" w:rsidRDefault="002127BB">
    <w:pPr>
      <w:pStyle w:val="Header"/>
    </w:pPr>
    <w:r>
      <w:rPr>
        <w:noProof/>
      </w:rPr>
      <mc:AlternateContent>
        <mc:Choice Requires="wps">
          <w:drawing>
            <wp:anchor distT="0" distB="0" distL="0" distR="0" simplePos="0" relativeHeight="251658243" behindDoc="0" locked="0" layoutInCell="1" allowOverlap="1" wp14:anchorId="624B7D2C" wp14:editId="000C076C">
              <wp:simplePos x="635" y="635"/>
              <wp:positionH relativeFrom="page">
                <wp:align>center</wp:align>
              </wp:positionH>
              <wp:positionV relativeFrom="page">
                <wp:align>top</wp:align>
              </wp:positionV>
              <wp:extent cx="4031615" cy="365760"/>
              <wp:effectExtent l="0" t="0" r="6985" b="15240"/>
              <wp:wrapNone/>
              <wp:docPr id="1923723636" name="Text Box 2" descr="OFFICIAL: Sensitive//NATIONAL CABINET//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31615" cy="365760"/>
                      </a:xfrm>
                      <a:prstGeom prst="rect">
                        <a:avLst/>
                      </a:prstGeom>
                      <a:noFill/>
                      <a:ln>
                        <a:noFill/>
                      </a:ln>
                    </wps:spPr>
                    <wps:txbx>
                      <w:txbxContent>
                        <w:p w14:paraId="6034C65E" w14:textId="63AADEA9" w:rsidR="002127BB" w:rsidRPr="002127BB" w:rsidRDefault="002127BB" w:rsidP="002127BB">
                          <w:pPr>
                            <w:rPr>
                              <w:rFonts w:ascii="Arial" w:eastAsia="Arial" w:hAnsi="Arial" w:cs="Arial"/>
                              <w:noProof/>
                              <w:color w:val="FF0000"/>
                              <w:sz w:val="24"/>
                              <w:szCs w:val="24"/>
                            </w:rPr>
                          </w:pPr>
                          <w:r w:rsidRPr="002127BB">
                            <w:rPr>
                              <w:rFonts w:ascii="Arial" w:eastAsia="Arial" w:hAnsi="Arial" w:cs="Arial"/>
                              <w:noProof/>
                              <w:color w:val="FF0000"/>
                              <w:sz w:val="24"/>
                              <w:szCs w:val="24"/>
                            </w:rPr>
                            <w:t>OFFICIAL: Sensitive//NATIONAL CABINET//Legal-Privilege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4B7D2C" id="_x0000_t202" coordsize="21600,21600" o:spt="202" path="m,l,21600r21600,l21600,xe">
              <v:stroke joinstyle="miter"/>
              <v:path gradientshapeok="t" o:connecttype="rect"/>
            </v:shapetype>
            <v:shape id="Text Box 2" o:spid="_x0000_s1026" type="#_x0000_t202" alt="OFFICIAL: Sensitive//NATIONAL CABINET//Legal-Privilege" style="position:absolute;margin-left:0;margin-top:0;width:317.45pt;height:28.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" filled="f" stroked="f">
              <v:textbox style="mso-fit-shape-to-text:t" inset="0,15pt,0,0">
                <w:txbxContent>
                  <w:p w14:paraId="6034C65E" w14:textId="63AADEA9" w:rsidR="002127BB" w:rsidRPr="002127BB" w:rsidRDefault="002127BB" w:rsidP="002127BB">
                    <w:pPr>
                      <w:rPr>
                        <w:rFonts w:ascii="Arial" w:eastAsia="Arial" w:hAnsi="Arial" w:cs="Arial"/>
                        <w:noProof/>
                        <w:color w:val="FF0000"/>
                        <w:sz w:val="24"/>
                        <w:szCs w:val="24"/>
                      </w:rPr>
                    </w:pPr>
                    <w:r w:rsidRPr="002127BB">
                      <w:rPr>
                        <w:rFonts w:ascii="Arial" w:eastAsia="Arial" w:hAnsi="Arial" w:cs="Arial"/>
                        <w:noProof/>
                        <w:color w:val="FF0000"/>
                        <w:sz w:val="24"/>
                        <w:szCs w:val="24"/>
                      </w:rPr>
                      <w:t>OFFICIAL: Sensitive//NATIONAL CABINET//Legal-Privilege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FF754" w14:textId="614D569C" w:rsidR="00067DED" w:rsidRPr="002413C2" w:rsidRDefault="002127BB">
    <w:pPr>
      <w:pStyle w:val="Header"/>
      <w:jc w:val="center"/>
      <w:rPr>
        <w:rFonts w:ascii="Times New Roman" w:hAnsi="Times New Roman" w:cs="Times New Roman"/>
        <w:sz w:val="24"/>
        <w:szCs w:val="24"/>
      </w:rPr>
    </w:pPr>
    <w:r>
      <w:rPr>
        <w:noProof/>
      </w:rPr>
      <mc:AlternateContent>
        <mc:Choice Requires="wps">
          <w:drawing>
            <wp:anchor distT="0" distB="0" distL="0" distR="0" simplePos="0" relativeHeight="251657216" behindDoc="0" locked="0" layoutInCell="1" allowOverlap="1" wp14:anchorId="6F007F54" wp14:editId="532643CC">
              <wp:simplePos x="915035" y="450850"/>
              <wp:positionH relativeFrom="page">
                <wp:align>center</wp:align>
              </wp:positionH>
              <wp:positionV relativeFrom="page">
                <wp:align>top</wp:align>
              </wp:positionV>
              <wp:extent cx="4031615" cy="365760"/>
              <wp:effectExtent l="0" t="0" r="6985" b="15240"/>
              <wp:wrapNone/>
              <wp:docPr id="1052763553" name="Text Box 3" descr="OFFICIAL: Sensitive//NATIONAL CABINET//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31615" cy="365760"/>
                      </a:xfrm>
                      <a:prstGeom prst="rect">
                        <a:avLst/>
                      </a:prstGeom>
                      <a:noFill/>
                      <a:ln>
                        <a:noFill/>
                      </a:ln>
                    </wps:spPr>
                    <wps:txbx>
                      <w:txbxContent>
                        <w:p w14:paraId="0372507D" w14:textId="0FB0429F" w:rsidR="002127BB" w:rsidRPr="002127BB" w:rsidRDefault="002127BB" w:rsidP="002127BB">
                          <w:pPr>
                            <w:rPr>
                              <w:rFonts w:ascii="Arial" w:eastAsia="Arial" w:hAnsi="Arial" w:cs="Arial"/>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007F54" id="_x0000_t202" coordsize="21600,21600" o:spt="202" path="m,l,21600r21600,l21600,xe">
              <v:stroke joinstyle="miter"/>
              <v:path gradientshapeok="t" o:connecttype="rect"/>
            </v:shapetype>
            <v:shape id="Text Box 3" o:spid="_x0000_s1027" type="#_x0000_t202" alt="OFFICIAL: Sensitive//NATIONAL CABINET//Legal-Privilege" style="position:absolute;left:0;text-align:left;margin-left:0;margin-top:0;width:317.45pt;height:28.8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" filled="f" stroked="f">
              <v:textbox style="mso-fit-shape-to-text:t" inset="0,15pt,0,0">
                <w:txbxContent>
                  <w:p w14:paraId="0372507D" w14:textId="0FB0429F" w:rsidR="002127BB" w:rsidRPr="002127BB" w:rsidRDefault="002127BB" w:rsidP="002127BB">
                    <w:pPr>
                      <w:rPr>
                        <w:rFonts w:ascii="Arial" w:eastAsia="Arial" w:hAnsi="Arial" w:cs="Arial"/>
                        <w:noProof/>
                        <w:color w:val="FF0000"/>
                        <w:sz w:val="24"/>
                        <w:szCs w:val="24"/>
                      </w:rPr>
                    </w:pPr>
                  </w:p>
                </w:txbxContent>
              </v:textbox>
              <w10:wrap anchorx="page" anchory="page"/>
            </v:shape>
          </w:pict>
        </mc:Fallback>
      </mc:AlternateContent>
    </w:r>
    <w:sdt>
      <w:sdtPr>
        <w:id w:val="280233079"/>
        <w:docPartObj>
          <w:docPartGallery w:val="Page Numbers (Top of Page)"/>
          <w:docPartUnique/>
        </w:docPartObj>
      </w:sdtPr>
      <w:sdtEndPr>
        <w:rPr>
          <w:rFonts w:ascii="Times New Roman" w:hAnsi="Times New Roman" w:cs="Times New Roman"/>
          <w:noProof/>
          <w:sz w:val="24"/>
          <w:szCs w:val="24"/>
        </w:rPr>
      </w:sdtEndPr>
      <w:sdtContent>
        <w:r w:rsidR="00067DED" w:rsidRPr="002413C2">
          <w:rPr>
            <w:rFonts w:ascii="Times New Roman" w:hAnsi="Times New Roman" w:cs="Times New Roman"/>
            <w:sz w:val="24"/>
            <w:szCs w:val="24"/>
          </w:rPr>
          <w:fldChar w:fldCharType="begin"/>
        </w:r>
        <w:r w:rsidR="00067DED" w:rsidRPr="002413C2">
          <w:rPr>
            <w:rFonts w:ascii="Times New Roman" w:hAnsi="Times New Roman" w:cs="Times New Roman"/>
            <w:sz w:val="24"/>
            <w:szCs w:val="24"/>
          </w:rPr>
          <w:instrText xml:space="preserve"> PAGE   \* MERGEFORMAT </w:instrText>
        </w:r>
        <w:r w:rsidR="00067DED" w:rsidRPr="002413C2">
          <w:rPr>
            <w:rFonts w:ascii="Times New Roman" w:hAnsi="Times New Roman" w:cs="Times New Roman"/>
            <w:sz w:val="24"/>
            <w:szCs w:val="24"/>
          </w:rPr>
          <w:fldChar w:fldCharType="separate"/>
        </w:r>
        <w:r w:rsidR="00BF1C09">
          <w:rPr>
            <w:rFonts w:ascii="Times New Roman" w:hAnsi="Times New Roman" w:cs="Times New Roman"/>
            <w:noProof/>
            <w:sz w:val="24"/>
            <w:szCs w:val="24"/>
          </w:rPr>
          <w:t>2</w:t>
        </w:r>
        <w:r w:rsidR="00067DED" w:rsidRPr="002413C2">
          <w:rPr>
            <w:rFonts w:ascii="Times New Roman" w:hAnsi="Times New Roman" w:cs="Times New Roman"/>
            <w:noProof/>
            <w:sz w:val="24"/>
            <w:szCs w:val="24"/>
          </w:rPr>
          <w:fldChar w:fldCharType="end"/>
        </w:r>
      </w:sdtContent>
    </w:sdt>
  </w:p>
  <w:p w14:paraId="7E605131" w14:textId="77777777" w:rsidR="00067DED" w:rsidRDefault="00067D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4A92F" w14:textId="15B8BEE5" w:rsidR="00067DED" w:rsidRDefault="00067DED">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F8A8E" w14:textId="08EF4745" w:rsidR="002127BB" w:rsidRDefault="002127BB">
    <w:pPr>
      <w:pStyle w:val="Header"/>
    </w:pPr>
    <w:r>
      <w:rPr>
        <w:noProof/>
      </w:rPr>
      <mc:AlternateContent>
        <mc:Choice Requires="wps">
          <w:drawing>
            <wp:anchor distT="0" distB="0" distL="0" distR="0" simplePos="0" relativeHeight="251658246" behindDoc="0" locked="0" layoutInCell="1" allowOverlap="1" wp14:anchorId="5E8DD71E" wp14:editId="0B9FFC25">
              <wp:simplePos x="635" y="635"/>
              <wp:positionH relativeFrom="page">
                <wp:align>center</wp:align>
              </wp:positionH>
              <wp:positionV relativeFrom="page">
                <wp:align>top</wp:align>
              </wp:positionV>
              <wp:extent cx="4031615" cy="365760"/>
              <wp:effectExtent l="0" t="0" r="6985" b="15240"/>
              <wp:wrapNone/>
              <wp:docPr id="1311094030" name="Text Box 5" descr="OFFICIAL: Sensitive//NATIONAL CABINET//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31615" cy="365760"/>
                      </a:xfrm>
                      <a:prstGeom prst="rect">
                        <a:avLst/>
                      </a:prstGeom>
                      <a:noFill/>
                      <a:ln>
                        <a:noFill/>
                      </a:ln>
                    </wps:spPr>
                    <wps:txbx>
                      <w:txbxContent>
                        <w:p w14:paraId="67D481BA" w14:textId="5E81A000" w:rsidR="002127BB" w:rsidRPr="002127BB" w:rsidRDefault="002127BB" w:rsidP="002127BB">
                          <w:pPr>
                            <w:rPr>
                              <w:rFonts w:ascii="Arial" w:eastAsia="Arial" w:hAnsi="Arial" w:cs="Arial"/>
                              <w:noProof/>
                              <w:color w:val="FF0000"/>
                              <w:sz w:val="24"/>
                              <w:szCs w:val="24"/>
                            </w:rPr>
                          </w:pPr>
                          <w:r w:rsidRPr="002127BB">
                            <w:rPr>
                              <w:rFonts w:ascii="Arial" w:eastAsia="Arial" w:hAnsi="Arial" w:cs="Arial"/>
                              <w:noProof/>
                              <w:color w:val="FF0000"/>
                              <w:sz w:val="24"/>
                              <w:szCs w:val="24"/>
                            </w:rPr>
                            <w:t>OFFICIAL: Sensitive//NATIONAL CABINET//Legal-Privilege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8DD71E" id="_x0000_t202" coordsize="21600,21600" o:spt="202" path="m,l,21600r21600,l21600,xe">
              <v:stroke joinstyle="miter"/>
              <v:path gradientshapeok="t" o:connecttype="rect"/>
            </v:shapetype>
            <v:shape id="Text Box 5" o:spid="_x0000_s1030" type="#_x0000_t202" alt="OFFICIAL: Sensitive//NATIONAL CABINET//Legal-Privilege" style="position:absolute;margin-left:0;margin-top:0;width:317.45pt;height:28.8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" filled="f" stroked="f">
              <v:textbox style="mso-fit-shape-to-text:t" inset="0,15pt,0,0">
                <w:txbxContent>
                  <w:p w14:paraId="67D481BA" w14:textId="5E81A000" w:rsidR="002127BB" w:rsidRPr="002127BB" w:rsidRDefault="002127BB" w:rsidP="002127BB">
                    <w:pPr>
                      <w:rPr>
                        <w:rFonts w:ascii="Arial" w:eastAsia="Arial" w:hAnsi="Arial" w:cs="Arial"/>
                        <w:noProof/>
                        <w:color w:val="FF0000"/>
                        <w:sz w:val="24"/>
                        <w:szCs w:val="24"/>
                      </w:rPr>
                    </w:pPr>
                    <w:r w:rsidRPr="002127BB">
                      <w:rPr>
                        <w:rFonts w:ascii="Arial" w:eastAsia="Arial" w:hAnsi="Arial" w:cs="Arial"/>
                        <w:noProof/>
                        <w:color w:val="FF0000"/>
                        <w:sz w:val="24"/>
                        <w:szCs w:val="24"/>
                      </w:rPr>
                      <w:t>OFFICIAL: Sensitive//NATIONAL CABINET//Legal-Privilege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A0D45" w14:textId="67B32AC8" w:rsidR="00067DED" w:rsidRPr="00FD7AE1" w:rsidRDefault="002127BB">
    <w:pPr>
      <w:pStyle w:val="Header"/>
      <w:jc w:val="center"/>
      <w:rPr>
        <w:rFonts w:ascii="Times New Roman" w:hAnsi="Times New Roman" w:cs="Times New Roman"/>
        <w:sz w:val="24"/>
        <w:szCs w:val="24"/>
      </w:rPr>
    </w:pPr>
    <w:r>
      <w:rPr>
        <w:noProof/>
      </w:rPr>
      <mc:AlternateContent>
        <mc:Choice Requires="wps">
          <w:drawing>
            <wp:anchor distT="0" distB="0" distL="0" distR="0" simplePos="0" relativeHeight="251659264" behindDoc="0" locked="0" layoutInCell="1" allowOverlap="1" wp14:anchorId="5F7D322A" wp14:editId="2BDD2AA3">
              <wp:simplePos x="914400" y="448147"/>
              <wp:positionH relativeFrom="page">
                <wp:align>center</wp:align>
              </wp:positionH>
              <wp:positionV relativeFrom="page">
                <wp:align>top</wp:align>
              </wp:positionV>
              <wp:extent cx="4031615" cy="365760"/>
              <wp:effectExtent l="0" t="0" r="6985" b="15240"/>
              <wp:wrapNone/>
              <wp:docPr id="376168950" name="Text Box 6" descr="OFFICIAL: Sensitive//NATIONAL CABINET//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31615" cy="365760"/>
                      </a:xfrm>
                      <a:prstGeom prst="rect">
                        <a:avLst/>
                      </a:prstGeom>
                      <a:noFill/>
                      <a:ln>
                        <a:noFill/>
                      </a:ln>
                    </wps:spPr>
                    <wps:txbx>
                      <w:txbxContent>
                        <w:p w14:paraId="5E5AEA60" w14:textId="5941C122" w:rsidR="002127BB" w:rsidRPr="002127BB" w:rsidRDefault="002127BB" w:rsidP="002127BB">
                          <w:pPr>
                            <w:rPr>
                              <w:rFonts w:ascii="Arial" w:eastAsia="Arial" w:hAnsi="Arial" w:cs="Arial"/>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7D322A" id="_x0000_t202" coordsize="21600,21600" o:spt="202" path="m,l,21600r21600,l21600,xe">
              <v:stroke joinstyle="miter"/>
              <v:path gradientshapeok="t" o:connecttype="rect"/>
            </v:shapetype>
            <v:shape id="Text Box 6" o:spid="_x0000_s1031" type="#_x0000_t202" alt="OFFICIAL: Sensitive//NATIONAL CABINET//Legal-Privilege" style="position:absolute;left:0;text-align:left;margin-left:0;margin-top:0;width:317.45pt;height:28.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" filled="f" stroked="f">
              <v:textbox style="mso-fit-shape-to-text:t" inset="0,15pt,0,0">
                <w:txbxContent>
                  <w:p w14:paraId="5E5AEA60" w14:textId="5941C122" w:rsidR="002127BB" w:rsidRPr="002127BB" w:rsidRDefault="002127BB" w:rsidP="002127BB">
                    <w:pPr>
                      <w:rPr>
                        <w:rFonts w:ascii="Arial" w:eastAsia="Arial" w:hAnsi="Arial" w:cs="Arial"/>
                        <w:noProof/>
                        <w:color w:val="FF0000"/>
                        <w:sz w:val="24"/>
                        <w:szCs w:val="24"/>
                      </w:rPr>
                    </w:pPr>
                  </w:p>
                </w:txbxContent>
              </v:textbox>
              <w10:wrap anchorx="page" anchory="page"/>
            </v:shape>
          </w:pict>
        </mc:Fallback>
      </mc:AlternateContent>
    </w:r>
    <w:sdt>
      <w:sdtPr>
        <w:id w:val="1333177016"/>
        <w:docPartObj>
          <w:docPartGallery w:val="Page Numbers (Top of Page)"/>
          <w:docPartUnique/>
        </w:docPartObj>
      </w:sdtPr>
      <w:sdtEndPr>
        <w:rPr>
          <w:rFonts w:ascii="Times New Roman" w:hAnsi="Times New Roman" w:cs="Times New Roman"/>
          <w:noProof/>
          <w:sz w:val="24"/>
          <w:szCs w:val="24"/>
        </w:rPr>
      </w:sdtEndPr>
      <w:sdtContent>
        <w:r w:rsidR="00067DED" w:rsidRPr="00FD7AE1">
          <w:rPr>
            <w:rFonts w:ascii="Times New Roman" w:hAnsi="Times New Roman" w:cs="Times New Roman"/>
            <w:sz w:val="24"/>
            <w:szCs w:val="24"/>
          </w:rPr>
          <w:fldChar w:fldCharType="begin"/>
        </w:r>
        <w:r w:rsidR="00067DED" w:rsidRPr="00FD7AE1">
          <w:rPr>
            <w:rFonts w:ascii="Times New Roman" w:hAnsi="Times New Roman" w:cs="Times New Roman"/>
            <w:sz w:val="24"/>
            <w:szCs w:val="24"/>
          </w:rPr>
          <w:instrText xml:space="preserve"> PAGE   \* MERGEFORMAT </w:instrText>
        </w:r>
        <w:r w:rsidR="00067DED" w:rsidRPr="00FD7AE1">
          <w:rPr>
            <w:rFonts w:ascii="Times New Roman" w:hAnsi="Times New Roman" w:cs="Times New Roman"/>
            <w:sz w:val="24"/>
            <w:szCs w:val="24"/>
          </w:rPr>
          <w:fldChar w:fldCharType="separate"/>
        </w:r>
        <w:r w:rsidR="00BF1C09">
          <w:rPr>
            <w:rFonts w:ascii="Times New Roman" w:hAnsi="Times New Roman" w:cs="Times New Roman"/>
            <w:noProof/>
            <w:sz w:val="24"/>
            <w:szCs w:val="24"/>
          </w:rPr>
          <w:t>4</w:t>
        </w:r>
        <w:r w:rsidR="00067DED" w:rsidRPr="00FD7AE1">
          <w:rPr>
            <w:rFonts w:ascii="Times New Roman" w:hAnsi="Times New Roman" w:cs="Times New Roman"/>
            <w:noProof/>
            <w:sz w:val="24"/>
            <w:szCs w:val="24"/>
          </w:rPr>
          <w:fldChar w:fldCharType="end"/>
        </w:r>
      </w:sdtContent>
    </w:sdt>
  </w:p>
  <w:p w14:paraId="4FBBE389" w14:textId="77777777" w:rsidR="00067DED" w:rsidRDefault="00067DED" w:rsidP="00FD7AE1">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76BE5" w14:textId="72A826F2" w:rsidR="00067DED" w:rsidRPr="00BF74FB" w:rsidRDefault="002127BB" w:rsidP="00BF74FB">
    <w:pPr>
      <w:pStyle w:val="Header"/>
    </w:pPr>
    <w:r>
      <w:rPr>
        <w:noProof/>
      </w:rPr>
      <mc:AlternateContent>
        <mc:Choice Requires="wps">
          <w:drawing>
            <wp:anchor distT="0" distB="0" distL="0" distR="0" simplePos="0" relativeHeight="251658241" behindDoc="0" locked="0" layoutInCell="1" allowOverlap="1" wp14:anchorId="37EB0022" wp14:editId="586ACA6B">
              <wp:simplePos x="915035" y="450215"/>
              <wp:positionH relativeFrom="page">
                <wp:align>center</wp:align>
              </wp:positionH>
              <wp:positionV relativeFrom="page">
                <wp:align>top</wp:align>
              </wp:positionV>
              <wp:extent cx="4031615" cy="365760"/>
              <wp:effectExtent l="0" t="0" r="6985" b="15240"/>
              <wp:wrapNone/>
              <wp:docPr id="2068926224" name="Text Box 4" descr="OFFICIAL: Sensitive//NATIONAL CABINET//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31615" cy="365760"/>
                      </a:xfrm>
                      <a:prstGeom prst="rect">
                        <a:avLst/>
                      </a:prstGeom>
                      <a:noFill/>
                      <a:ln>
                        <a:noFill/>
                      </a:ln>
                    </wps:spPr>
                    <wps:txbx>
                      <w:txbxContent>
                        <w:p w14:paraId="41613F6A" w14:textId="4D404938" w:rsidR="002127BB" w:rsidRPr="002127BB" w:rsidRDefault="002127BB" w:rsidP="002127BB">
                          <w:pPr>
                            <w:rPr>
                              <w:rFonts w:ascii="Arial" w:eastAsia="Arial" w:hAnsi="Arial" w:cs="Arial"/>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EB0022" id="_x0000_t202" coordsize="21600,21600" o:spt="202" path="m,l,21600r21600,l21600,xe">
              <v:stroke joinstyle="miter"/>
              <v:path gradientshapeok="t" o:connecttype="rect"/>
            </v:shapetype>
            <v:shape id="Text Box 4" o:spid="_x0000_s1034" type="#_x0000_t202" alt="OFFICIAL: Sensitive//NATIONAL CABINET//Legal-Privilege" style="position:absolute;margin-left:0;margin-top:0;width:317.45pt;height:28.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" filled="f" stroked="f">
              <v:textbox style="mso-fit-shape-to-text:t" inset="0,15pt,0,0">
                <w:txbxContent>
                  <w:p w14:paraId="41613F6A" w14:textId="4D404938" w:rsidR="002127BB" w:rsidRPr="002127BB" w:rsidRDefault="002127BB" w:rsidP="002127BB">
                    <w:pPr>
                      <w:rPr>
                        <w:rFonts w:ascii="Arial" w:eastAsia="Arial" w:hAnsi="Arial" w:cs="Arial"/>
                        <w:noProof/>
                        <w:color w:val="FF0000"/>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D0E9E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2" w15:restartNumberingAfterBreak="0">
    <w:nsid w:val="016404BA"/>
    <w:multiLevelType w:val="hybridMultilevel"/>
    <w:tmpl w:val="EC809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E051E0"/>
    <w:multiLevelType w:val="hybridMultilevel"/>
    <w:tmpl w:val="388489C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487A5E"/>
    <w:multiLevelType w:val="hybridMultilevel"/>
    <w:tmpl w:val="67A45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0C6E31"/>
    <w:multiLevelType w:val="hybridMultilevel"/>
    <w:tmpl w:val="5E3A5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580272"/>
    <w:multiLevelType w:val="hybridMultilevel"/>
    <w:tmpl w:val="01D45AE2"/>
    <w:lvl w:ilvl="0" w:tplc="0F9E5CF2">
      <w:start w:val="1"/>
      <w:numFmt w:val="bullet"/>
      <w:pStyle w:val="Example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327664"/>
    <w:multiLevelType w:val="multilevel"/>
    <w:tmpl w:val="F4B21BA6"/>
    <w:lvl w:ilvl="0">
      <w:start w:val="1"/>
      <w:numFmt w:val="decimal"/>
      <w:pStyle w:val="NumberLevel1"/>
      <w:lvlText w:val="%1."/>
      <w:lvlJc w:val="left"/>
      <w:pPr>
        <w:tabs>
          <w:tab w:val="num" w:pos="709"/>
        </w:tabs>
        <w:ind w:left="0" w:hanging="709"/>
      </w:pPr>
      <w:rPr>
        <w:sz w:val="20"/>
      </w:rPr>
    </w:lvl>
    <w:lvl w:ilvl="1">
      <w:start w:val="1"/>
      <w:numFmt w:val="decimal"/>
      <w:pStyle w:val="NumberLevel2"/>
      <w:lvlText w:val="%1.%2."/>
      <w:lvlJc w:val="left"/>
      <w:pPr>
        <w:tabs>
          <w:tab w:val="num" w:pos="709"/>
        </w:tabs>
        <w:ind w:left="0" w:hanging="709"/>
      </w:pPr>
      <w:rPr>
        <w:sz w:val="20"/>
      </w:rPr>
    </w:lvl>
    <w:lvl w:ilvl="2">
      <w:start w:val="1"/>
      <w:numFmt w:val="decimal"/>
      <w:pStyle w:val="NumberLevel3"/>
      <w:lvlText w:val="%1.%2.%3."/>
      <w:lvlJc w:val="left"/>
      <w:pPr>
        <w:tabs>
          <w:tab w:val="num" w:pos="709"/>
        </w:tabs>
        <w:ind w:left="0" w:hanging="709"/>
      </w:pPr>
      <w:rPr>
        <w:sz w:val="20"/>
      </w:rPr>
    </w:lvl>
    <w:lvl w:ilvl="3">
      <w:start w:val="1"/>
      <w:numFmt w:val="lowerLetter"/>
      <w:pStyle w:val="NumberLevel4"/>
      <w:lvlText w:val="%4."/>
      <w:lvlJc w:val="left"/>
      <w:pPr>
        <w:tabs>
          <w:tab w:val="num" w:pos="709"/>
        </w:tabs>
        <w:ind w:left="425" w:hanging="425"/>
      </w:p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b w:val="0"/>
        <w:i w:val="0"/>
      </w:rPr>
    </w:lvl>
    <w:lvl w:ilvl="6">
      <w:start w:val="1"/>
      <w:numFmt w:val="bullet"/>
      <w:pStyle w:val="NumberLevel7"/>
      <w:lvlText w:val="–"/>
      <w:lvlJc w:val="left"/>
      <w:pPr>
        <w:tabs>
          <w:tab w:val="num" w:pos="1843"/>
        </w:tabs>
        <w:ind w:left="1276" w:hanging="425"/>
      </w:pPr>
      <w:rPr>
        <w:b w:val="0"/>
        <w:i w:val="0"/>
      </w:rPr>
    </w:lvl>
    <w:lvl w:ilvl="7">
      <w:start w:val="1"/>
      <w:numFmt w:val="bullet"/>
      <w:pStyle w:val="NumberLevel8"/>
      <w:lvlText w:val="–"/>
      <w:lvlJc w:val="left"/>
      <w:pPr>
        <w:tabs>
          <w:tab w:val="num" w:pos="2410"/>
        </w:tabs>
        <w:ind w:left="1701" w:hanging="425"/>
      </w:pPr>
      <w:rPr>
        <w:b w:val="0"/>
        <w:i w:val="0"/>
      </w:rPr>
    </w:lvl>
    <w:lvl w:ilvl="8">
      <w:start w:val="1"/>
      <w:numFmt w:val="bullet"/>
      <w:pStyle w:val="NumberLevel9"/>
      <w:lvlText w:val="–"/>
      <w:lvlJc w:val="left"/>
      <w:pPr>
        <w:tabs>
          <w:tab w:val="num" w:pos="2835"/>
        </w:tabs>
        <w:ind w:left="2126" w:hanging="425"/>
      </w:pPr>
      <w:rPr>
        <w:b w:val="0"/>
        <w:i w:val="0"/>
      </w:rPr>
    </w:lvl>
  </w:abstractNum>
  <w:abstractNum w:abstractNumId="8" w15:restartNumberingAfterBreak="0">
    <w:nsid w:val="1B61208C"/>
    <w:multiLevelType w:val="hybridMultilevel"/>
    <w:tmpl w:val="992223A6"/>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9" w15:restartNumberingAfterBreak="0">
    <w:nsid w:val="1BFA6E9D"/>
    <w:multiLevelType w:val="hybridMultilevel"/>
    <w:tmpl w:val="87A08F26"/>
    <w:lvl w:ilvl="0" w:tplc="9140E8B0">
      <w:start w:val="1"/>
      <w:numFmt w:val="bullet"/>
      <w:pStyle w:val="Tips"/>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E026C24"/>
    <w:multiLevelType w:val="hybridMultilevel"/>
    <w:tmpl w:val="C8E49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745BC2"/>
    <w:multiLevelType w:val="multilevel"/>
    <w:tmpl w:val="E5E89F92"/>
    <w:numStyleLink w:val="BulletList"/>
  </w:abstractNum>
  <w:abstractNum w:abstractNumId="12" w15:restartNumberingAfterBreak="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13" w15:restartNumberingAfterBreak="0">
    <w:nsid w:val="294214C9"/>
    <w:multiLevelType w:val="multilevel"/>
    <w:tmpl w:val="F33A7C80"/>
    <w:lvl w:ilvl="0">
      <w:start w:val="1"/>
      <w:numFmt w:val="bullet"/>
      <w:pStyle w:val="Bullets1stindent"/>
      <w:lvlText w:val=""/>
      <w:lvlJc w:val="left"/>
      <w:pPr>
        <w:ind w:left="360" w:hanging="360"/>
      </w:pPr>
      <w:rPr>
        <w:rFonts w:ascii="Symbol" w:hAnsi="Symbol" w:hint="default"/>
        <w:color w:val="auto"/>
      </w:rPr>
    </w:lvl>
    <w:lvl w:ilvl="1">
      <w:start w:val="1"/>
      <w:numFmt w:val="bullet"/>
      <w:pStyle w:val="Bullets2ndindent"/>
      <w:lvlText w:val=""/>
      <w:lvlJc w:val="left"/>
      <w:pPr>
        <w:tabs>
          <w:tab w:val="num" w:pos="567"/>
        </w:tabs>
        <w:ind w:left="567" w:hanging="283"/>
      </w:pPr>
      <w:rPr>
        <w:rFonts w:ascii="Symbol" w:hAnsi="Symbol" w:hint="default"/>
        <w:color w:val="auto"/>
      </w:rPr>
    </w:lvl>
    <w:lvl w:ilvl="2">
      <w:start w:val="1"/>
      <w:numFmt w:val="bullet"/>
      <w:pStyle w:val="Bulletslast1stindent"/>
      <w:lvlText w:val="•"/>
      <w:lvlJc w:val="left"/>
      <w:pPr>
        <w:tabs>
          <w:tab w:val="num" w:pos="284"/>
        </w:tabs>
        <w:ind w:left="284" w:hanging="284"/>
      </w:pPr>
      <w:rPr>
        <w:rFonts w:ascii="Cambria" w:hAnsi="Cambria" w:hint="default"/>
        <w:color w:val="5B9BD5" w:themeColor="accent1"/>
      </w:rPr>
    </w:lvl>
    <w:lvl w:ilvl="3">
      <w:start w:val="1"/>
      <w:numFmt w:val="bullet"/>
      <w:pStyle w:val="Bulletslast2ndindent"/>
      <w:lvlText w:val="•"/>
      <w:lvlJc w:val="left"/>
      <w:pPr>
        <w:tabs>
          <w:tab w:val="num" w:pos="567"/>
        </w:tabs>
        <w:ind w:left="567" w:hanging="283"/>
      </w:pPr>
      <w:rPr>
        <w:rFonts w:ascii="Cambria" w:hAnsi="Cambria" w:hint="default"/>
        <w:color w:val="5B9BD5" w:themeColor="accent1"/>
      </w:rPr>
    </w:lvl>
    <w:lvl w:ilvl="4">
      <w:start w:val="1"/>
      <w:numFmt w:val="none"/>
      <w:lvlText w:val=""/>
      <w:lvlJc w:val="left"/>
      <w:pPr>
        <w:ind w:left="0" w:firstLine="0"/>
      </w:pPr>
      <w:rPr>
        <w:rFonts w:hint="default"/>
      </w:rPr>
    </w:lvl>
    <w:lvl w:ilvl="5">
      <w:start w:val="1"/>
      <w:numFmt w:val="bullet"/>
      <w:pStyle w:val="Tablebullets1stindent"/>
      <w:lvlText w:val="•"/>
      <w:lvlJc w:val="left"/>
      <w:pPr>
        <w:tabs>
          <w:tab w:val="num" w:pos="266"/>
        </w:tabs>
        <w:ind w:left="266" w:hanging="170"/>
      </w:pPr>
      <w:rPr>
        <w:rFonts w:ascii="Cambria" w:hAnsi="Cambria" w:hint="default"/>
        <w:color w:val="5B9BD5" w:themeColor="accent1"/>
      </w:rPr>
    </w:lvl>
    <w:lvl w:ilvl="6">
      <w:start w:val="1"/>
      <w:numFmt w:val="bullet"/>
      <w:pStyle w:val="Tablebullets2ndindent"/>
      <w:lvlText w:val="•"/>
      <w:lvlJc w:val="left"/>
      <w:pPr>
        <w:tabs>
          <w:tab w:val="num" w:pos="437"/>
        </w:tabs>
        <w:ind w:left="437" w:hanging="171"/>
      </w:pPr>
      <w:rPr>
        <w:rFonts w:ascii="Cambria" w:hAnsi="Cambria" w:hint="default"/>
        <w:color w:val="5B9BD5" w:themeColor="accent1"/>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29D744D3"/>
    <w:multiLevelType w:val="hybridMultilevel"/>
    <w:tmpl w:val="29086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FD4ACD"/>
    <w:multiLevelType w:val="hybridMultilevel"/>
    <w:tmpl w:val="D16A5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4B419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2E75DFE"/>
    <w:multiLevelType w:val="hybridMultilevel"/>
    <w:tmpl w:val="35BA7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E33459"/>
    <w:multiLevelType w:val="hybridMultilevel"/>
    <w:tmpl w:val="7FD6D812"/>
    <w:lvl w:ilvl="0" w:tplc="0C09000F">
      <w:start w:val="1"/>
      <w:numFmt w:val="decimal"/>
      <w:lvlText w:val="%1."/>
      <w:lvlJc w:val="left"/>
      <w:pPr>
        <w:ind w:left="720" w:hanging="360"/>
      </w:pPr>
    </w:lvl>
    <w:lvl w:ilvl="1" w:tplc="CA2A2474">
      <w:start w:val="1"/>
      <w:numFmt w:val="lowerLetter"/>
      <w:pStyle w:val="Heading"/>
      <w:lvlText w:val="%2."/>
      <w:lvlJc w:val="left"/>
      <w:pPr>
        <w:ind w:left="360" w:hanging="360"/>
      </w:pPr>
    </w:lvl>
    <w:lvl w:ilvl="2" w:tplc="B0E243B8">
      <w:start w:val="1"/>
      <w:numFmt w:val="lowerRoman"/>
      <w:pStyle w:val="Generalexplanation"/>
      <w:lvlText w:val="%3."/>
      <w:lvlJc w:val="right"/>
      <w:pPr>
        <w:ind w:left="2024" w:hanging="180"/>
      </w:pPr>
    </w:lvl>
    <w:lvl w:ilvl="3" w:tplc="0C090005">
      <w:start w:val="1"/>
      <w:numFmt w:val="bullet"/>
      <w:lvlText w:val=""/>
      <w:lvlJc w:val="left"/>
      <w:pPr>
        <w:ind w:left="2880" w:hanging="360"/>
      </w:pPr>
      <w:rPr>
        <w:rFonts w:ascii="Wingdings" w:hAnsi="Wingding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6F74043"/>
    <w:multiLevelType w:val="hybridMultilevel"/>
    <w:tmpl w:val="EC809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3565C6F"/>
    <w:multiLevelType w:val="hybridMultilevel"/>
    <w:tmpl w:val="EEF282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DB5068"/>
    <w:multiLevelType w:val="hybridMultilevel"/>
    <w:tmpl w:val="E22C4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F0261"/>
    <w:multiLevelType w:val="hybridMultilevel"/>
    <w:tmpl w:val="DAFED58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EA5B37"/>
    <w:multiLevelType w:val="hybridMultilevel"/>
    <w:tmpl w:val="A1803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DD6D21"/>
    <w:multiLevelType w:val="hybridMultilevel"/>
    <w:tmpl w:val="05C247E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CEF7B6B"/>
    <w:multiLevelType w:val="hybridMultilevel"/>
    <w:tmpl w:val="198A2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1816EE"/>
    <w:multiLevelType w:val="hybridMultilevel"/>
    <w:tmpl w:val="C3E4A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21C1301"/>
    <w:multiLevelType w:val="hybridMultilevel"/>
    <w:tmpl w:val="9D821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26F188C"/>
    <w:multiLevelType w:val="hybridMultilevel"/>
    <w:tmpl w:val="B5A62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796FCE"/>
    <w:multiLevelType w:val="hybridMultilevel"/>
    <w:tmpl w:val="1BBA3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0AA7E86"/>
    <w:multiLevelType w:val="multilevel"/>
    <w:tmpl w:val="A72A9A72"/>
    <w:lvl w:ilvl="0">
      <w:start w:val="1"/>
      <w:numFmt w:val="bullet"/>
      <w:pStyle w:val="DashEm1"/>
      <w:lvlText w:val="—"/>
      <w:lvlJc w:val="left"/>
      <w:pPr>
        <w:tabs>
          <w:tab w:val="num" w:pos="425"/>
        </w:tabs>
        <w:ind w:left="425" w:hanging="425"/>
      </w:pPr>
      <w:rPr>
        <w:rFonts w:hint="default"/>
        <w:b/>
        <w:i w:val="0"/>
        <w:color w:val="auto"/>
      </w:rPr>
    </w:lvl>
    <w:lvl w:ilvl="1">
      <w:start w:val="1"/>
      <w:numFmt w:val="bullet"/>
      <w:pStyle w:val="DashEm"/>
      <w:lvlText w:val="—"/>
      <w:lvlJc w:val="left"/>
      <w:pPr>
        <w:tabs>
          <w:tab w:val="num" w:pos="425"/>
        </w:tabs>
        <w:ind w:left="425" w:hanging="425"/>
      </w:pPr>
      <w:rPr>
        <w:rFonts w:hint="default"/>
        <w:b/>
        <w:i w:val="0"/>
        <w:color w:val="auto"/>
      </w:rPr>
    </w:lvl>
    <w:lvl w:ilvl="2">
      <w:start w:val="1"/>
      <w:numFmt w:val="bullet"/>
      <w:pStyle w:val="DashEn1"/>
      <w:lvlText w:val="–"/>
      <w:lvlJc w:val="left"/>
      <w:pPr>
        <w:tabs>
          <w:tab w:val="num" w:pos="850"/>
        </w:tabs>
        <w:ind w:left="850" w:hanging="425"/>
      </w:pPr>
      <w:rPr>
        <w:rFonts w:hint="default"/>
        <w:b w:val="0"/>
        <w:i w:val="0"/>
      </w:rPr>
    </w:lvl>
    <w:lvl w:ilvl="3">
      <w:start w:val="1"/>
      <w:numFmt w:val="bullet"/>
      <w:pStyle w:val="DashEn2"/>
      <w:lvlText w:val="–"/>
      <w:lvlJc w:val="left"/>
      <w:pPr>
        <w:tabs>
          <w:tab w:val="num" w:pos="1276"/>
        </w:tabs>
        <w:ind w:left="1276" w:hanging="426"/>
      </w:pPr>
      <w:rPr>
        <w:rFonts w:hint="default"/>
        <w:b w:val="0"/>
        <w:i w:val="0"/>
      </w:rPr>
    </w:lvl>
    <w:lvl w:ilvl="4">
      <w:start w:val="1"/>
      <w:numFmt w:val="bullet"/>
      <w:pStyle w:val="DashEn3"/>
      <w:lvlText w:val="–"/>
      <w:lvlJc w:val="left"/>
      <w:pPr>
        <w:tabs>
          <w:tab w:val="num" w:pos="1701"/>
        </w:tabs>
        <w:ind w:left="1701" w:hanging="425"/>
      </w:pPr>
      <w:rPr>
        <w:rFonts w:hint="default"/>
        <w:b w:val="0"/>
        <w:i w:val="0"/>
      </w:rPr>
    </w:lvl>
    <w:lvl w:ilvl="5">
      <w:start w:val="1"/>
      <w:numFmt w:val="bullet"/>
      <w:pStyle w:val="DashEn4"/>
      <w:lvlText w:val="–"/>
      <w:lvlJc w:val="left"/>
      <w:pPr>
        <w:tabs>
          <w:tab w:val="num" w:pos="2126"/>
        </w:tabs>
        <w:ind w:left="2126" w:hanging="425"/>
      </w:pPr>
      <w:rPr>
        <w:rFonts w:hint="default"/>
        <w:b w:val="0"/>
        <w:i w:val="0"/>
      </w:rPr>
    </w:lvl>
    <w:lvl w:ilvl="6">
      <w:start w:val="1"/>
      <w:numFmt w:val="bullet"/>
      <w:pStyle w:val="DashEn5"/>
      <w:lvlText w:val="–"/>
      <w:lvlJc w:val="left"/>
      <w:pPr>
        <w:tabs>
          <w:tab w:val="num" w:pos="2551"/>
        </w:tabs>
        <w:ind w:left="2551" w:hanging="425"/>
      </w:pPr>
      <w:rPr>
        <w:rFonts w:hint="default"/>
        <w:b w:val="0"/>
        <w:i w:val="0"/>
      </w:rPr>
    </w:lvl>
    <w:lvl w:ilvl="7">
      <w:start w:val="1"/>
      <w:numFmt w:val="bullet"/>
      <w:pStyle w:val="DashEn6"/>
      <w:lvlText w:val="–"/>
      <w:lvlJc w:val="left"/>
      <w:pPr>
        <w:tabs>
          <w:tab w:val="num" w:pos="2976"/>
        </w:tabs>
        <w:ind w:left="2976" w:hanging="425"/>
      </w:pPr>
      <w:rPr>
        <w:rFonts w:hint="default"/>
        <w:b w:val="0"/>
        <w:i w:val="0"/>
      </w:rPr>
    </w:lvl>
    <w:lvl w:ilvl="8">
      <w:start w:val="1"/>
      <w:numFmt w:val="bullet"/>
      <w:pStyle w:val="DashEn7"/>
      <w:lvlText w:val="–"/>
      <w:lvlJc w:val="left"/>
      <w:pPr>
        <w:tabs>
          <w:tab w:val="num" w:pos="3402"/>
        </w:tabs>
        <w:ind w:left="3402" w:hanging="426"/>
      </w:pPr>
      <w:rPr>
        <w:rFonts w:hint="default"/>
        <w:b w:val="0"/>
        <w:i w:val="0"/>
      </w:rPr>
    </w:lvl>
  </w:abstractNum>
  <w:abstractNum w:abstractNumId="31"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1E28EB"/>
    <w:multiLevelType w:val="hybridMultilevel"/>
    <w:tmpl w:val="CFE2A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B484245"/>
    <w:multiLevelType w:val="hybridMultilevel"/>
    <w:tmpl w:val="0DB06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C6B7846"/>
    <w:multiLevelType w:val="hybridMultilevel"/>
    <w:tmpl w:val="F0ACB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D365194"/>
    <w:multiLevelType w:val="hybridMultilevel"/>
    <w:tmpl w:val="ACD628F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51163016">
    <w:abstractNumId w:val="1"/>
  </w:num>
  <w:num w:numId="2" w16cid:durableId="513110803">
    <w:abstractNumId w:val="11"/>
  </w:num>
  <w:num w:numId="3" w16cid:durableId="571962290">
    <w:abstractNumId w:val="0"/>
  </w:num>
  <w:num w:numId="4" w16cid:durableId="1620258025">
    <w:abstractNumId w:val="30"/>
  </w:num>
  <w:num w:numId="5" w16cid:durableId="14037190">
    <w:abstractNumId w:val="12"/>
  </w:num>
  <w:num w:numId="6" w16cid:durableId="411971539">
    <w:abstractNumId w:val="9"/>
  </w:num>
  <w:num w:numId="7" w16cid:durableId="2015111539">
    <w:abstractNumId w:val="18"/>
  </w:num>
  <w:num w:numId="8" w16cid:durableId="686293052">
    <w:abstractNumId w:val="6"/>
  </w:num>
  <w:num w:numId="9" w16cid:durableId="1442215114">
    <w:abstractNumId w:val="31"/>
  </w:num>
  <w:num w:numId="10" w16cid:durableId="1735422441">
    <w:abstractNumId w:val="13"/>
  </w:num>
  <w:num w:numId="11" w16cid:durableId="1099643986">
    <w:abstractNumId w:val="16"/>
  </w:num>
  <w:num w:numId="12" w16cid:durableId="1902907936">
    <w:abstractNumId w:val="7"/>
  </w:num>
  <w:num w:numId="13" w16cid:durableId="110780771">
    <w:abstractNumId w:val="20"/>
  </w:num>
  <w:num w:numId="14" w16cid:durableId="1102411789">
    <w:abstractNumId w:val="25"/>
  </w:num>
  <w:num w:numId="15" w16cid:durableId="558051636">
    <w:abstractNumId w:val="27"/>
  </w:num>
  <w:num w:numId="16" w16cid:durableId="121459846">
    <w:abstractNumId w:val="29"/>
  </w:num>
  <w:num w:numId="17" w16cid:durableId="1041633282">
    <w:abstractNumId w:val="26"/>
  </w:num>
  <w:num w:numId="18" w16cid:durableId="1683895971">
    <w:abstractNumId w:val="15"/>
  </w:num>
  <w:num w:numId="19" w16cid:durableId="1880622535">
    <w:abstractNumId w:val="22"/>
  </w:num>
  <w:num w:numId="20" w16cid:durableId="2017688353">
    <w:abstractNumId w:val="32"/>
  </w:num>
  <w:num w:numId="21" w16cid:durableId="1432433129">
    <w:abstractNumId w:val="35"/>
  </w:num>
  <w:num w:numId="22" w16cid:durableId="1123697157">
    <w:abstractNumId w:val="3"/>
  </w:num>
  <w:num w:numId="23" w16cid:durableId="1676493659">
    <w:abstractNumId w:val="24"/>
  </w:num>
  <w:num w:numId="24" w16cid:durableId="186532058">
    <w:abstractNumId w:val="2"/>
  </w:num>
  <w:num w:numId="25" w16cid:durableId="58941863">
    <w:abstractNumId w:val="19"/>
  </w:num>
  <w:num w:numId="26" w16cid:durableId="286010378">
    <w:abstractNumId w:val="14"/>
  </w:num>
  <w:num w:numId="27" w16cid:durableId="1747799229">
    <w:abstractNumId w:val="17"/>
  </w:num>
  <w:num w:numId="28" w16cid:durableId="1642075584">
    <w:abstractNumId w:val="5"/>
  </w:num>
  <w:num w:numId="29" w16cid:durableId="747458198">
    <w:abstractNumId w:val="4"/>
  </w:num>
  <w:num w:numId="30" w16cid:durableId="313292897">
    <w:abstractNumId w:val="28"/>
  </w:num>
  <w:num w:numId="31" w16cid:durableId="1501119775">
    <w:abstractNumId w:val="33"/>
  </w:num>
  <w:num w:numId="32" w16cid:durableId="74593221">
    <w:abstractNumId w:val="23"/>
  </w:num>
  <w:num w:numId="33" w16cid:durableId="1478451188">
    <w:abstractNumId w:val="21"/>
  </w:num>
  <w:num w:numId="34" w16cid:durableId="1357383700">
    <w:abstractNumId w:val="8"/>
  </w:num>
  <w:num w:numId="35" w16cid:durableId="1698659525">
    <w:abstractNumId w:val="26"/>
  </w:num>
  <w:num w:numId="36" w16cid:durableId="218514974">
    <w:abstractNumId w:val="10"/>
  </w:num>
  <w:num w:numId="37" w16cid:durableId="163592765">
    <w:abstractNumId w:val="3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D71"/>
    <w:rsid w:val="000002AE"/>
    <w:rsid w:val="00000449"/>
    <w:rsid w:val="00000BED"/>
    <w:rsid w:val="00000EAC"/>
    <w:rsid w:val="00001026"/>
    <w:rsid w:val="000016C4"/>
    <w:rsid w:val="00001868"/>
    <w:rsid w:val="00002055"/>
    <w:rsid w:val="000021B7"/>
    <w:rsid w:val="000023E2"/>
    <w:rsid w:val="000027A0"/>
    <w:rsid w:val="00002948"/>
    <w:rsid w:val="000030DB"/>
    <w:rsid w:val="00003991"/>
    <w:rsid w:val="00003CA9"/>
    <w:rsid w:val="00003EDC"/>
    <w:rsid w:val="00004ADF"/>
    <w:rsid w:val="00005751"/>
    <w:rsid w:val="00005E56"/>
    <w:rsid w:val="0000601F"/>
    <w:rsid w:val="00006831"/>
    <w:rsid w:val="00007107"/>
    <w:rsid w:val="000073F4"/>
    <w:rsid w:val="000078FD"/>
    <w:rsid w:val="00007EE4"/>
    <w:rsid w:val="00010278"/>
    <w:rsid w:val="00010603"/>
    <w:rsid w:val="0001089C"/>
    <w:rsid w:val="00010963"/>
    <w:rsid w:val="000112AC"/>
    <w:rsid w:val="000117D7"/>
    <w:rsid w:val="000118AD"/>
    <w:rsid w:val="00011B13"/>
    <w:rsid w:val="00011C68"/>
    <w:rsid w:val="00012489"/>
    <w:rsid w:val="00013474"/>
    <w:rsid w:val="00013674"/>
    <w:rsid w:val="000138A1"/>
    <w:rsid w:val="000139C2"/>
    <w:rsid w:val="00013E7F"/>
    <w:rsid w:val="00014204"/>
    <w:rsid w:val="000146A2"/>
    <w:rsid w:val="000149EC"/>
    <w:rsid w:val="00014AA1"/>
    <w:rsid w:val="0001571F"/>
    <w:rsid w:val="00015904"/>
    <w:rsid w:val="0001596C"/>
    <w:rsid w:val="00015DC5"/>
    <w:rsid w:val="00016D45"/>
    <w:rsid w:val="00017088"/>
    <w:rsid w:val="00017558"/>
    <w:rsid w:val="000176AF"/>
    <w:rsid w:val="000178DC"/>
    <w:rsid w:val="0002055B"/>
    <w:rsid w:val="00020871"/>
    <w:rsid w:val="00020E83"/>
    <w:rsid w:val="00020F6A"/>
    <w:rsid w:val="0002182B"/>
    <w:rsid w:val="00021E9D"/>
    <w:rsid w:val="00022334"/>
    <w:rsid w:val="00022CF7"/>
    <w:rsid w:val="00022DA8"/>
    <w:rsid w:val="0002325F"/>
    <w:rsid w:val="0002329C"/>
    <w:rsid w:val="00023863"/>
    <w:rsid w:val="00023904"/>
    <w:rsid w:val="00023FF7"/>
    <w:rsid w:val="000240AC"/>
    <w:rsid w:val="00024330"/>
    <w:rsid w:val="000243B0"/>
    <w:rsid w:val="000244F2"/>
    <w:rsid w:val="00024B56"/>
    <w:rsid w:val="00024EB1"/>
    <w:rsid w:val="00024EB7"/>
    <w:rsid w:val="00024FCB"/>
    <w:rsid w:val="00024FE5"/>
    <w:rsid w:val="000250FB"/>
    <w:rsid w:val="00025675"/>
    <w:rsid w:val="00025AD6"/>
    <w:rsid w:val="00025E50"/>
    <w:rsid w:val="00026902"/>
    <w:rsid w:val="00026AED"/>
    <w:rsid w:val="00026B7E"/>
    <w:rsid w:val="00026E71"/>
    <w:rsid w:val="00027D12"/>
    <w:rsid w:val="00030AA1"/>
    <w:rsid w:val="00030E4B"/>
    <w:rsid w:val="000314B1"/>
    <w:rsid w:val="000315F3"/>
    <w:rsid w:val="00031A45"/>
    <w:rsid w:val="00031BD2"/>
    <w:rsid w:val="000323D8"/>
    <w:rsid w:val="00032435"/>
    <w:rsid w:val="00032CE3"/>
    <w:rsid w:val="00032DCD"/>
    <w:rsid w:val="000338FB"/>
    <w:rsid w:val="000344A9"/>
    <w:rsid w:val="00034A9A"/>
    <w:rsid w:val="00034F58"/>
    <w:rsid w:val="0003521E"/>
    <w:rsid w:val="00035773"/>
    <w:rsid w:val="00035BAA"/>
    <w:rsid w:val="00035C82"/>
    <w:rsid w:val="00036721"/>
    <w:rsid w:val="00037132"/>
    <w:rsid w:val="00037403"/>
    <w:rsid w:val="00037861"/>
    <w:rsid w:val="00037904"/>
    <w:rsid w:val="00037D09"/>
    <w:rsid w:val="00037F68"/>
    <w:rsid w:val="000400AA"/>
    <w:rsid w:val="00040551"/>
    <w:rsid w:val="00040D51"/>
    <w:rsid w:val="0004130C"/>
    <w:rsid w:val="00041405"/>
    <w:rsid w:val="00042080"/>
    <w:rsid w:val="00042114"/>
    <w:rsid w:val="00042494"/>
    <w:rsid w:val="00042B2F"/>
    <w:rsid w:val="00042BD5"/>
    <w:rsid w:val="000431C1"/>
    <w:rsid w:val="000433AE"/>
    <w:rsid w:val="00043BFD"/>
    <w:rsid w:val="00043C47"/>
    <w:rsid w:val="000442DB"/>
    <w:rsid w:val="00044683"/>
    <w:rsid w:val="0004579E"/>
    <w:rsid w:val="00045A31"/>
    <w:rsid w:val="00045D28"/>
    <w:rsid w:val="00045F21"/>
    <w:rsid w:val="0004615A"/>
    <w:rsid w:val="000462F5"/>
    <w:rsid w:val="0004691E"/>
    <w:rsid w:val="00046A79"/>
    <w:rsid w:val="000471AB"/>
    <w:rsid w:val="00047505"/>
    <w:rsid w:val="00047555"/>
    <w:rsid w:val="00050337"/>
    <w:rsid w:val="00050C92"/>
    <w:rsid w:val="000512A2"/>
    <w:rsid w:val="0005132F"/>
    <w:rsid w:val="00051B9C"/>
    <w:rsid w:val="00051C62"/>
    <w:rsid w:val="00051F3C"/>
    <w:rsid w:val="000522D9"/>
    <w:rsid w:val="0005233D"/>
    <w:rsid w:val="00052D40"/>
    <w:rsid w:val="00052E15"/>
    <w:rsid w:val="00053BAA"/>
    <w:rsid w:val="00053EF4"/>
    <w:rsid w:val="000541F0"/>
    <w:rsid w:val="0005464D"/>
    <w:rsid w:val="00055599"/>
    <w:rsid w:val="000556E4"/>
    <w:rsid w:val="00055BC9"/>
    <w:rsid w:val="0005615F"/>
    <w:rsid w:val="00056881"/>
    <w:rsid w:val="00056B28"/>
    <w:rsid w:val="00056C79"/>
    <w:rsid w:val="00056D09"/>
    <w:rsid w:val="00057386"/>
    <w:rsid w:val="00060EBB"/>
    <w:rsid w:val="00061BBF"/>
    <w:rsid w:val="00061F03"/>
    <w:rsid w:val="0006228B"/>
    <w:rsid w:val="0006251E"/>
    <w:rsid w:val="0006293C"/>
    <w:rsid w:val="00063886"/>
    <w:rsid w:val="00063F63"/>
    <w:rsid w:val="00064914"/>
    <w:rsid w:val="00064972"/>
    <w:rsid w:val="000649D3"/>
    <w:rsid w:val="00064D4D"/>
    <w:rsid w:val="000654D1"/>
    <w:rsid w:val="00065FEF"/>
    <w:rsid w:val="0006677C"/>
    <w:rsid w:val="000673A4"/>
    <w:rsid w:val="000675D4"/>
    <w:rsid w:val="00067DED"/>
    <w:rsid w:val="00070363"/>
    <w:rsid w:val="0007066B"/>
    <w:rsid w:val="000706CA"/>
    <w:rsid w:val="000710CB"/>
    <w:rsid w:val="00071468"/>
    <w:rsid w:val="0007195F"/>
    <w:rsid w:val="00071AD1"/>
    <w:rsid w:val="00071D8D"/>
    <w:rsid w:val="00072030"/>
    <w:rsid w:val="0007208D"/>
    <w:rsid w:val="00072B17"/>
    <w:rsid w:val="00073A01"/>
    <w:rsid w:val="00073F2E"/>
    <w:rsid w:val="00074328"/>
    <w:rsid w:val="00074577"/>
    <w:rsid w:val="00074834"/>
    <w:rsid w:val="000749EA"/>
    <w:rsid w:val="00074C58"/>
    <w:rsid w:val="00074F81"/>
    <w:rsid w:val="000750D2"/>
    <w:rsid w:val="00075228"/>
    <w:rsid w:val="000752AC"/>
    <w:rsid w:val="0007540E"/>
    <w:rsid w:val="0007558E"/>
    <w:rsid w:val="00075870"/>
    <w:rsid w:val="000758FE"/>
    <w:rsid w:val="00075B75"/>
    <w:rsid w:val="00075D16"/>
    <w:rsid w:val="00075EAD"/>
    <w:rsid w:val="00075F02"/>
    <w:rsid w:val="0007664F"/>
    <w:rsid w:val="0007672E"/>
    <w:rsid w:val="00076B09"/>
    <w:rsid w:val="00077785"/>
    <w:rsid w:val="00077B08"/>
    <w:rsid w:val="00077D14"/>
    <w:rsid w:val="00080689"/>
    <w:rsid w:val="00080CEE"/>
    <w:rsid w:val="00080EAA"/>
    <w:rsid w:val="00081044"/>
    <w:rsid w:val="0008110C"/>
    <w:rsid w:val="00081219"/>
    <w:rsid w:val="000818A2"/>
    <w:rsid w:val="000819EF"/>
    <w:rsid w:val="00081ADB"/>
    <w:rsid w:val="0008253A"/>
    <w:rsid w:val="000828C7"/>
    <w:rsid w:val="00083405"/>
    <w:rsid w:val="00083FE4"/>
    <w:rsid w:val="000840D3"/>
    <w:rsid w:val="0008451D"/>
    <w:rsid w:val="000845AC"/>
    <w:rsid w:val="000846A1"/>
    <w:rsid w:val="000846C6"/>
    <w:rsid w:val="000847C9"/>
    <w:rsid w:val="0008493C"/>
    <w:rsid w:val="00084ADB"/>
    <w:rsid w:val="00084F9B"/>
    <w:rsid w:val="00085553"/>
    <w:rsid w:val="00085F4E"/>
    <w:rsid w:val="000863F9"/>
    <w:rsid w:val="00086ADE"/>
    <w:rsid w:val="0008715E"/>
    <w:rsid w:val="00087331"/>
    <w:rsid w:val="0008763F"/>
    <w:rsid w:val="00087B6F"/>
    <w:rsid w:val="0009022C"/>
    <w:rsid w:val="00090271"/>
    <w:rsid w:val="00090484"/>
    <w:rsid w:val="00090609"/>
    <w:rsid w:val="0009141D"/>
    <w:rsid w:val="00091B62"/>
    <w:rsid w:val="00091F0B"/>
    <w:rsid w:val="00092510"/>
    <w:rsid w:val="0009335B"/>
    <w:rsid w:val="00093674"/>
    <w:rsid w:val="000936B9"/>
    <w:rsid w:val="00094489"/>
    <w:rsid w:val="000945C2"/>
    <w:rsid w:val="00094626"/>
    <w:rsid w:val="00094AD4"/>
    <w:rsid w:val="00094D17"/>
    <w:rsid w:val="00094D33"/>
    <w:rsid w:val="00094F3C"/>
    <w:rsid w:val="0009502B"/>
    <w:rsid w:val="0009514E"/>
    <w:rsid w:val="0009552E"/>
    <w:rsid w:val="00095AA4"/>
    <w:rsid w:val="00095E06"/>
    <w:rsid w:val="00096687"/>
    <w:rsid w:val="00096A0E"/>
    <w:rsid w:val="00097420"/>
    <w:rsid w:val="000979C6"/>
    <w:rsid w:val="00097DB9"/>
    <w:rsid w:val="000A034D"/>
    <w:rsid w:val="000A145D"/>
    <w:rsid w:val="000A1AB0"/>
    <w:rsid w:val="000A1AEE"/>
    <w:rsid w:val="000A24D6"/>
    <w:rsid w:val="000A2592"/>
    <w:rsid w:val="000A268A"/>
    <w:rsid w:val="000A28CE"/>
    <w:rsid w:val="000A2A9F"/>
    <w:rsid w:val="000A2AAF"/>
    <w:rsid w:val="000A3068"/>
    <w:rsid w:val="000A388B"/>
    <w:rsid w:val="000A3B36"/>
    <w:rsid w:val="000A3D23"/>
    <w:rsid w:val="000A4392"/>
    <w:rsid w:val="000A4674"/>
    <w:rsid w:val="000A4AE0"/>
    <w:rsid w:val="000A4E9C"/>
    <w:rsid w:val="000A5291"/>
    <w:rsid w:val="000A5404"/>
    <w:rsid w:val="000A603B"/>
    <w:rsid w:val="000A608E"/>
    <w:rsid w:val="000A6AFD"/>
    <w:rsid w:val="000A6C78"/>
    <w:rsid w:val="000A77FD"/>
    <w:rsid w:val="000B00BC"/>
    <w:rsid w:val="000B0A8C"/>
    <w:rsid w:val="000B1CE0"/>
    <w:rsid w:val="000B1DAC"/>
    <w:rsid w:val="000B1E1E"/>
    <w:rsid w:val="000B28A7"/>
    <w:rsid w:val="000B2A4C"/>
    <w:rsid w:val="000B2BD6"/>
    <w:rsid w:val="000B2F8B"/>
    <w:rsid w:val="000B3435"/>
    <w:rsid w:val="000B34C9"/>
    <w:rsid w:val="000B388E"/>
    <w:rsid w:val="000B40FA"/>
    <w:rsid w:val="000B47AC"/>
    <w:rsid w:val="000B4A03"/>
    <w:rsid w:val="000B5128"/>
    <w:rsid w:val="000B5350"/>
    <w:rsid w:val="000B57BD"/>
    <w:rsid w:val="000B6158"/>
    <w:rsid w:val="000B6857"/>
    <w:rsid w:val="000B6FB3"/>
    <w:rsid w:val="000B7249"/>
    <w:rsid w:val="000B7275"/>
    <w:rsid w:val="000B7529"/>
    <w:rsid w:val="000B7717"/>
    <w:rsid w:val="000B781E"/>
    <w:rsid w:val="000C00B2"/>
    <w:rsid w:val="000C0147"/>
    <w:rsid w:val="000C0952"/>
    <w:rsid w:val="000C0DF1"/>
    <w:rsid w:val="000C16A3"/>
    <w:rsid w:val="000C269A"/>
    <w:rsid w:val="000C3382"/>
    <w:rsid w:val="000C3483"/>
    <w:rsid w:val="000C3603"/>
    <w:rsid w:val="000C3D23"/>
    <w:rsid w:val="000C428B"/>
    <w:rsid w:val="000C46C2"/>
    <w:rsid w:val="000C47B9"/>
    <w:rsid w:val="000C4F1A"/>
    <w:rsid w:val="000C5CAB"/>
    <w:rsid w:val="000C6751"/>
    <w:rsid w:val="000C6D28"/>
    <w:rsid w:val="000C6DDA"/>
    <w:rsid w:val="000C6F02"/>
    <w:rsid w:val="000C76EC"/>
    <w:rsid w:val="000D0087"/>
    <w:rsid w:val="000D02F5"/>
    <w:rsid w:val="000D0664"/>
    <w:rsid w:val="000D06FE"/>
    <w:rsid w:val="000D0D79"/>
    <w:rsid w:val="000D131D"/>
    <w:rsid w:val="000D132C"/>
    <w:rsid w:val="000D16D9"/>
    <w:rsid w:val="000D1C66"/>
    <w:rsid w:val="000D1D0E"/>
    <w:rsid w:val="000D2A18"/>
    <w:rsid w:val="000D2F79"/>
    <w:rsid w:val="000D3120"/>
    <w:rsid w:val="000D31DD"/>
    <w:rsid w:val="000D3741"/>
    <w:rsid w:val="000D3BB9"/>
    <w:rsid w:val="000D4530"/>
    <w:rsid w:val="000D45EB"/>
    <w:rsid w:val="000D4824"/>
    <w:rsid w:val="000D4DA9"/>
    <w:rsid w:val="000D4DBB"/>
    <w:rsid w:val="000D5355"/>
    <w:rsid w:val="000D5B1D"/>
    <w:rsid w:val="000D646C"/>
    <w:rsid w:val="000D65AB"/>
    <w:rsid w:val="000D6D5B"/>
    <w:rsid w:val="000D6D66"/>
    <w:rsid w:val="000D7688"/>
    <w:rsid w:val="000D78E7"/>
    <w:rsid w:val="000D79B7"/>
    <w:rsid w:val="000D7CFA"/>
    <w:rsid w:val="000D7D98"/>
    <w:rsid w:val="000D7E4C"/>
    <w:rsid w:val="000D7E59"/>
    <w:rsid w:val="000D7FAE"/>
    <w:rsid w:val="000E02E9"/>
    <w:rsid w:val="000E032E"/>
    <w:rsid w:val="000E0863"/>
    <w:rsid w:val="000E09ED"/>
    <w:rsid w:val="000E0F0F"/>
    <w:rsid w:val="000E1ADE"/>
    <w:rsid w:val="000E1C44"/>
    <w:rsid w:val="000E1E48"/>
    <w:rsid w:val="000E1F43"/>
    <w:rsid w:val="000E2177"/>
    <w:rsid w:val="000E226D"/>
    <w:rsid w:val="000E2988"/>
    <w:rsid w:val="000E2B91"/>
    <w:rsid w:val="000E2C3D"/>
    <w:rsid w:val="000E2CE1"/>
    <w:rsid w:val="000E33D6"/>
    <w:rsid w:val="000E3594"/>
    <w:rsid w:val="000E3939"/>
    <w:rsid w:val="000E39E2"/>
    <w:rsid w:val="000E3C14"/>
    <w:rsid w:val="000E3C49"/>
    <w:rsid w:val="000E4257"/>
    <w:rsid w:val="000E44EC"/>
    <w:rsid w:val="000E4DED"/>
    <w:rsid w:val="000E5CBC"/>
    <w:rsid w:val="000E63D4"/>
    <w:rsid w:val="000E63F0"/>
    <w:rsid w:val="000E66A1"/>
    <w:rsid w:val="000E67D8"/>
    <w:rsid w:val="000E6CBC"/>
    <w:rsid w:val="000E6F69"/>
    <w:rsid w:val="000E7039"/>
    <w:rsid w:val="000E7306"/>
    <w:rsid w:val="000E7612"/>
    <w:rsid w:val="000E7F8D"/>
    <w:rsid w:val="000F0AAA"/>
    <w:rsid w:val="000F0EEC"/>
    <w:rsid w:val="000F18BA"/>
    <w:rsid w:val="000F1A0D"/>
    <w:rsid w:val="000F370B"/>
    <w:rsid w:val="000F3A3C"/>
    <w:rsid w:val="000F464D"/>
    <w:rsid w:val="000F4946"/>
    <w:rsid w:val="000F49C0"/>
    <w:rsid w:val="000F4B91"/>
    <w:rsid w:val="000F563D"/>
    <w:rsid w:val="000F5839"/>
    <w:rsid w:val="000F6403"/>
    <w:rsid w:val="000F6459"/>
    <w:rsid w:val="000F72CA"/>
    <w:rsid w:val="000F74D1"/>
    <w:rsid w:val="000F761E"/>
    <w:rsid w:val="000F765D"/>
    <w:rsid w:val="000F77B3"/>
    <w:rsid w:val="000F7B4E"/>
    <w:rsid w:val="000F7ECA"/>
    <w:rsid w:val="00100518"/>
    <w:rsid w:val="001005DB"/>
    <w:rsid w:val="00100C01"/>
    <w:rsid w:val="001010A4"/>
    <w:rsid w:val="00101F5C"/>
    <w:rsid w:val="0010227F"/>
    <w:rsid w:val="00102421"/>
    <w:rsid w:val="00103351"/>
    <w:rsid w:val="00103755"/>
    <w:rsid w:val="001038EC"/>
    <w:rsid w:val="00104332"/>
    <w:rsid w:val="00104729"/>
    <w:rsid w:val="00104EF7"/>
    <w:rsid w:val="00105044"/>
    <w:rsid w:val="00105A09"/>
    <w:rsid w:val="001060C1"/>
    <w:rsid w:val="001061B8"/>
    <w:rsid w:val="00106DE1"/>
    <w:rsid w:val="00107690"/>
    <w:rsid w:val="00110958"/>
    <w:rsid w:val="00110BC7"/>
    <w:rsid w:val="0011128C"/>
    <w:rsid w:val="00111C97"/>
    <w:rsid w:val="00112D8A"/>
    <w:rsid w:val="001132BD"/>
    <w:rsid w:val="00113B0F"/>
    <w:rsid w:val="00113D10"/>
    <w:rsid w:val="00113E45"/>
    <w:rsid w:val="00113FCD"/>
    <w:rsid w:val="00114CA5"/>
    <w:rsid w:val="001153EF"/>
    <w:rsid w:val="00115470"/>
    <w:rsid w:val="00115FD1"/>
    <w:rsid w:val="00116031"/>
    <w:rsid w:val="00116460"/>
    <w:rsid w:val="00116A2F"/>
    <w:rsid w:val="00116DEC"/>
    <w:rsid w:val="0011729E"/>
    <w:rsid w:val="00117B84"/>
    <w:rsid w:val="00117DA5"/>
    <w:rsid w:val="001203BD"/>
    <w:rsid w:val="00120B5B"/>
    <w:rsid w:val="00120C04"/>
    <w:rsid w:val="00120DFA"/>
    <w:rsid w:val="00121E69"/>
    <w:rsid w:val="00121F37"/>
    <w:rsid w:val="00122017"/>
    <w:rsid w:val="0012244F"/>
    <w:rsid w:val="00122FD8"/>
    <w:rsid w:val="00122FDB"/>
    <w:rsid w:val="001231AD"/>
    <w:rsid w:val="0012335D"/>
    <w:rsid w:val="001233C7"/>
    <w:rsid w:val="00123EB9"/>
    <w:rsid w:val="001249FA"/>
    <w:rsid w:val="00124D4D"/>
    <w:rsid w:val="00125061"/>
    <w:rsid w:val="0012509B"/>
    <w:rsid w:val="00125167"/>
    <w:rsid w:val="001252A2"/>
    <w:rsid w:val="001260A1"/>
    <w:rsid w:val="00126BC5"/>
    <w:rsid w:val="00126D6A"/>
    <w:rsid w:val="0012756C"/>
    <w:rsid w:val="00130354"/>
    <w:rsid w:val="0013041D"/>
    <w:rsid w:val="0013064D"/>
    <w:rsid w:val="00130AD1"/>
    <w:rsid w:val="00130BC7"/>
    <w:rsid w:val="00131307"/>
    <w:rsid w:val="001318D1"/>
    <w:rsid w:val="0013227C"/>
    <w:rsid w:val="00132351"/>
    <w:rsid w:val="001323E2"/>
    <w:rsid w:val="0013259A"/>
    <w:rsid w:val="001326D1"/>
    <w:rsid w:val="001329B5"/>
    <w:rsid w:val="00132A50"/>
    <w:rsid w:val="00132A6B"/>
    <w:rsid w:val="00132D89"/>
    <w:rsid w:val="00132FF1"/>
    <w:rsid w:val="00133594"/>
    <w:rsid w:val="00133670"/>
    <w:rsid w:val="00133A85"/>
    <w:rsid w:val="00133D3D"/>
    <w:rsid w:val="00134307"/>
    <w:rsid w:val="00134392"/>
    <w:rsid w:val="00134454"/>
    <w:rsid w:val="001348BC"/>
    <w:rsid w:val="00134F93"/>
    <w:rsid w:val="00134FF9"/>
    <w:rsid w:val="00135768"/>
    <w:rsid w:val="001358AF"/>
    <w:rsid w:val="0013594A"/>
    <w:rsid w:val="00136204"/>
    <w:rsid w:val="00136CED"/>
    <w:rsid w:val="00137118"/>
    <w:rsid w:val="001371F8"/>
    <w:rsid w:val="0013746F"/>
    <w:rsid w:val="0013799F"/>
    <w:rsid w:val="00137F6C"/>
    <w:rsid w:val="00137F78"/>
    <w:rsid w:val="00140C9C"/>
    <w:rsid w:val="00140D37"/>
    <w:rsid w:val="00141253"/>
    <w:rsid w:val="001415F3"/>
    <w:rsid w:val="00141865"/>
    <w:rsid w:val="00141A30"/>
    <w:rsid w:val="00142904"/>
    <w:rsid w:val="00142AF1"/>
    <w:rsid w:val="00143577"/>
    <w:rsid w:val="00143692"/>
    <w:rsid w:val="001439A7"/>
    <w:rsid w:val="00143A4C"/>
    <w:rsid w:val="00143BA2"/>
    <w:rsid w:val="001442FF"/>
    <w:rsid w:val="001444AC"/>
    <w:rsid w:val="00144943"/>
    <w:rsid w:val="0014516A"/>
    <w:rsid w:val="001455DC"/>
    <w:rsid w:val="00145C8C"/>
    <w:rsid w:val="001462A8"/>
    <w:rsid w:val="00146981"/>
    <w:rsid w:val="00146CFD"/>
    <w:rsid w:val="00147328"/>
    <w:rsid w:val="0014780C"/>
    <w:rsid w:val="00147838"/>
    <w:rsid w:val="00147CEF"/>
    <w:rsid w:val="00147FA1"/>
    <w:rsid w:val="001500B1"/>
    <w:rsid w:val="00150FDD"/>
    <w:rsid w:val="00151197"/>
    <w:rsid w:val="00151C3C"/>
    <w:rsid w:val="00151ED1"/>
    <w:rsid w:val="0015273C"/>
    <w:rsid w:val="00152B94"/>
    <w:rsid w:val="001532E1"/>
    <w:rsid w:val="0015358E"/>
    <w:rsid w:val="0015368F"/>
    <w:rsid w:val="001536AC"/>
    <w:rsid w:val="001537AE"/>
    <w:rsid w:val="00155C8A"/>
    <w:rsid w:val="00156757"/>
    <w:rsid w:val="00156987"/>
    <w:rsid w:val="00156990"/>
    <w:rsid w:val="00156AE3"/>
    <w:rsid w:val="00156D2B"/>
    <w:rsid w:val="00156DB3"/>
    <w:rsid w:val="0015707A"/>
    <w:rsid w:val="001571A3"/>
    <w:rsid w:val="001577A0"/>
    <w:rsid w:val="00160297"/>
    <w:rsid w:val="00160746"/>
    <w:rsid w:val="001612AB"/>
    <w:rsid w:val="001614DA"/>
    <w:rsid w:val="0016157B"/>
    <w:rsid w:val="001615F4"/>
    <w:rsid w:val="00161D89"/>
    <w:rsid w:val="00162E79"/>
    <w:rsid w:val="001634B8"/>
    <w:rsid w:val="00164463"/>
    <w:rsid w:val="00164DD4"/>
    <w:rsid w:val="001651EE"/>
    <w:rsid w:val="00165450"/>
    <w:rsid w:val="001657E5"/>
    <w:rsid w:val="00166124"/>
    <w:rsid w:val="00166297"/>
    <w:rsid w:val="00166AF4"/>
    <w:rsid w:val="00166F5D"/>
    <w:rsid w:val="00167213"/>
    <w:rsid w:val="001676A4"/>
    <w:rsid w:val="001678DD"/>
    <w:rsid w:val="00167A87"/>
    <w:rsid w:val="001720DC"/>
    <w:rsid w:val="0017216D"/>
    <w:rsid w:val="001721E8"/>
    <w:rsid w:val="00172E76"/>
    <w:rsid w:val="00173234"/>
    <w:rsid w:val="0017352E"/>
    <w:rsid w:val="00173D07"/>
    <w:rsid w:val="00173D15"/>
    <w:rsid w:val="00174018"/>
    <w:rsid w:val="001745CD"/>
    <w:rsid w:val="00174710"/>
    <w:rsid w:val="00174743"/>
    <w:rsid w:val="00175573"/>
    <w:rsid w:val="001758B5"/>
    <w:rsid w:val="0017615A"/>
    <w:rsid w:val="00176299"/>
    <w:rsid w:val="001765EE"/>
    <w:rsid w:val="00177340"/>
    <w:rsid w:val="0017748B"/>
    <w:rsid w:val="00177647"/>
    <w:rsid w:val="00177E9F"/>
    <w:rsid w:val="00180398"/>
    <w:rsid w:val="001808C9"/>
    <w:rsid w:val="00180C7A"/>
    <w:rsid w:val="0018102D"/>
    <w:rsid w:val="00181327"/>
    <w:rsid w:val="0018182E"/>
    <w:rsid w:val="00181CF1"/>
    <w:rsid w:val="00181FA4"/>
    <w:rsid w:val="00182028"/>
    <w:rsid w:val="0018257B"/>
    <w:rsid w:val="00182605"/>
    <w:rsid w:val="00182A33"/>
    <w:rsid w:val="00183F33"/>
    <w:rsid w:val="0018406B"/>
    <w:rsid w:val="0018437D"/>
    <w:rsid w:val="001843A4"/>
    <w:rsid w:val="001849BD"/>
    <w:rsid w:val="00184C4D"/>
    <w:rsid w:val="00184D9F"/>
    <w:rsid w:val="001852F7"/>
    <w:rsid w:val="0018532B"/>
    <w:rsid w:val="00185429"/>
    <w:rsid w:val="00185ABA"/>
    <w:rsid w:val="00185D70"/>
    <w:rsid w:val="0018668E"/>
    <w:rsid w:val="00186D23"/>
    <w:rsid w:val="00186F64"/>
    <w:rsid w:val="00190BCF"/>
    <w:rsid w:val="00190BF7"/>
    <w:rsid w:val="00190C9E"/>
    <w:rsid w:val="001912D9"/>
    <w:rsid w:val="00191783"/>
    <w:rsid w:val="001917B0"/>
    <w:rsid w:val="00191F1E"/>
    <w:rsid w:val="001920A0"/>
    <w:rsid w:val="0019213F"/>
    <w:rsid w:val="001921C1"/>
    <w:rsid w:val="0019263A"/>
    <w:rsid w:val="00192B7C"/>
    <w:rsid w:val="00193406"/>
    <w:rsid w:val="00193663"/>
    <w:rsid w:val="001939D2"/>
    <w:rsid w:val="00194446"/>
    <w:rsid w:val="001947C9"/>
    <w:rsid w:val="00194C9F"/>
    <w:rsid w:val="00194FB8"/>
    <w:rsid w:val="0019528D"/>
    <w:rsid w:val="00195337"/>
    <w:rsid w:val="001957C4"/>
    <w:rsid w:val="00195986"/>
    <w:rsid w:val="001960EB"/>
    <w:rsid w:val="00196339"/>
    <w:rsid w:val="001963AB"/>
    <w:rsid w:val="0019648D"/>
    <w:rsid w:val="00196DBA"/>
    <w:rsid w:val="001970A2"/>
    <w:rsid w:val="001974AC"/>
    <w:rsid w:val="00197CC6"/>
    <w:rsid w:val="00197E05"/>
    <w:rsid w:val="001A0012"/>
    <w:rsid w:val="001A0455"/>
    <w:rsid w:val="001A0FEB"/>
    <w:rsid w:val="001A1005"/>
    <w:rsid w:val="001A13B3"/>
    <w:rsid w:val="001A1401"/>
    <w:rsid w:val="001A1A68"/>
    <w:rsid w:val="001A1BC5"/>
    <w:rsid w:val="001A238A"/>
    <w:rsid w:val="001A2912"/>
    <w:rsid w:val="001A32B7"/>
    <w:rsid w:val="001A332E"/>
    <w:rsid w:val="001A35F7"/>
    <w:rsid w:val="001A3823"/>
    <w:rsid w:val="001A4746"/>
    <w:rsid w:val="001A4B3C"/>
    <w:rsid w:val="001A5334"/>
    <w:rsid w:val="001A562A"/>
    <w:rsid w:val="001A622C"/>
    <w:rsid w:val="001A62BA"/>
    <w:rsid w:val="001A67EC"/>
    <w:rsid w:val="001A69D0"/>
    <w:rsid w:val="001A6C5D"/>
    <w:rsid w:val="001A77F9"/>
    <w:rsid w:val="001B02DB"/>
    <w:rsid w:val="001B0F44"/>
    <w:rsid w:val="001B1468"/>
    <w:rsid w:val="001B1927"/>
    <w:rsid w:val="001B357C"/>
    <w:rsid w:val="001B3627"/>
    <w:rsid w:val="001B3D69"/>
    <w:rsid w:val="001B3E6F"/>
    <w:rsid w:val="001B3F4E"/>
    <w:rsid w:val="001B4100"/>
    <w:rsid w:val="001B5058"/>
    <w:rsid w:val="001B6673"/>
    <w:rsid w:val="001B7349"/>
    <w:rsid w:val="001B76C8"/>
    <w:rsid w:val="001B777C"/>
    <w:rsid w:val="001C0335"/>
    <w:rsid w:val="001C04BA"/>
    <w:rsid w:val="001C102F"/>
    <w:rsid w:val="001C155A"/>
    <w:rsid w:val="001C18BA"/>
    <w:rsid w:val="001C1A61"/>
    <w:rsid w:val="001C1D61"/>
    <w:rsid w:val="001C1D62"/>
    <w:rsid w:val="001C1E79"/>
    <w:rsid w:val="001C21BA"/>
    <w:rsid w:val="001C26C3"/>
    <w:rsid w:val="001C2ABF"/>
    <w:rsid w:val="001C2B65"/>
    <w:rsid w:val="001C307F"/>
    <w:rsid w:val="001C3FB9"/>
    <w:rsid w:val="001C43E8"/>
    <w:rsid w:val="001C4A60"/>
    <w:rsid w:val="001C4F00"/>
    <w:rsid w:val="001C5378"/>
    <w:rsid w:val="001C5491"/>
    <w:rsid w:val="001C54FC"/>
    <w:rsid w:val="001C56DA"/>
    <w:rsid w:val="001C56EF"/>
    <w:rsid w:val="001C5850"/>
    <w:rsid w:val="001C59F0"/>
    <w:rsid w:val="001C5D00"/>
    <w:rsid w:val="001C5F35"/>
    <w:rsid w:val="001C5F76"/>
    <w:rsid w:val="001C6069"/>
    <w:rsid w:val="001C6343"/>
    <w:rsid w:val="001C693C"/>
    <w:rsid w:val="001C7716"/>
    <w:rsid w:val="001C77C1"/>
    <w:rsid w:val="001C7A34"/>
    <w:rsid w:val="001C7EDC"/>
    <w:rsid w:val="001C7FC5"/>
    <w:rsid w:val="001D0C5C"/>
    <w:rsid w:val="001D12CD"/>
    <w:rsid w:val="001D12E8"/>
    <w:rsid w:val="001D189F"/>
    <w:rsid w:val="001D1CF4"/>
    <w:rsid w:val="001D2860"/>
    <w:rsid w:val="001D3006"/>
    <w:rsid w:val="001D3412"/>
    <w:rsid w:val="001D3888"/>
    <w:rsid w:val="001D396F"/>
    <w:rsid w:val="001D3D2C"/>
    <w:rsid w:val="001D3D77"/>
    <w:rsid w:val="001D55F3"/>
    <w:rsid w:val="001D595F"/>
    <w:rsid w:val="001D59EE"/>
    <w:rsid w:val="001D664F"/>
    <w:rsid w:val="001D6972"/>
    <w:rsid w:val="001D6B0E"/>
    <w:rsid w:val="001D6DE9"/>
    <w:rsid w:val="001D7159"/>
    <w:rsid w:val="001D719E"/>
    <w:rsid w:val="001D7965"/>
    <w:rsid w:val="001D7C9D"/>
    <w:rsid w:val="001E0B81"/>
    <w:rsid w:val="001E0EFE"/>
    <w:rsid w:val="001E1248"/>
    <w:rsid w:val="001E1C36"/>
    <w:rsid w:val="001E224C"/>
    <w:rsid w:val="001E242D"/>
    <w:rsid w:val="001E245C"/>
    <w:rsid w:val="001E2BA8"/>
    <w:rsid w:val="001E353C"/>
    <w:rsid w:val="001E389F"/>
    <w:rsid w:val="001E39AC"/>
    <w:rsid w:val="001E3B6C"/>
    <w:rsid w:val="001E403F"/>
    <w:rsid w:val="001E452C"/>
    <w:rsid w:val="001E4A89"/>
    <w:rsid w:val="001E5FF6"/>
    <w:rsid w:val="001E6763"/>
    <w:rsid w:val="001E783F"/>
    <w:rsid w:val="001F0E6D"/>
    <w:rsid w:val="001F1765"/>
    <w:rsid w:val="001F1DA7"/>
    <w:rsid w:val="001F245F"/>
    <w:rsid w:val="001F25EE"/>
    <w:rsid w:val="001F27DA"/>
    <w:rsid w:val="001F2936"/>
    <w:rsid w:val="001F2E1B"/>
    <w:rsid w:val="001F3101"/>
    <w:rsid w:val="001F3159"/>
    <w:rsid w:val="001F37B3"/>
    <w:rsid w:val="001F434E"/>
    <w:rsid w:val="001F4BC9"/>
    <w:rsid w:val="001F4E42"/>
    <w:rsid w:val="001F4EDA"/>
    <w:rsid w:val="001F534E"/>
    <w:rsid w:val="001F5352"/>
    <w:rsid w:val="001F5801"/>
    <w:rsid w:val="001F58DD"/>
    <w:rsid w:val="001F5B3D"/>
    <w:rsid w:val="001F5BEC"/>
    <w:rsid w:val="001F5E74"/>
    <w:rsid w:val="001F6575"/>
    <w:rsid w:val="001F657C"/>
    <w:rsid w:val="001F6A4C"/>
    <w:rsid w:val="001F7425"/>
    <w:rsid w:val="001F7BDE"/>
    <w:rsid w:val="00200614"/>
    <w:rsid w:val="00200722"/>
    <w:rsid w:val="00200D8B"/>
    <w:rsid w:val="002011AD"/>
    <w:rsid w:val="00201E0F"/>
    <w:rsid w:val="00202401"/>
    <w:rsid w:val="002028A0"/>
    <w:rsid w:val="00202AE1"/>
    <w:rsid w:val="00203D2A"/>
    <w:rsid w:val="00204206"/>
    <w:rsid w:val="00204934"/>
    <w:rsid w:val="0020514E"/>
    <w:rsid w:val="00205447"/>
    <w:rsid w:val="002054CE"/>
    <w:rsid w:val="00205511"/>
    <w:rsid w:val="00205E62"/>
    <w:rsid w:val="00206182"/>
    <w:rsid w:val="0020656F"/>
    <w:rsid w:val="00206771"/>
    <w:rsid w:val="00206F35"/>
    <w:rsid w:val="00206FC3"/>
    <w:rsid w:val="00207644"/>
    <w:rsid w:val="00207A33"/>
    <w:rsid w:val="00207F3B"/>
    <w:rsid w:val="00210492"/>
    <w:rsid w:val="00211350"/>
    <w:rsid w:val="0021181C"/>
    <w:rsid w:val="00211EE8"/>
    <w:rsid w:val="00212328"/>
    <w:rsid w:val="0021239D"/>
    <w:rsid w:val="002127BB"/>
    <w:rsid w:val="00212B49"/>
    <w:rsid w:val="00212D79"/>
    <w:rsid w:val="00214473"/>
    <w:rsid w:val="0021456E"/>
    <w:rsid w:val="002148D4"/>
    <w:rsid w:val="00214D7C"/>
    <w:rsid w:val="00215154"/>
    <w:rsid w:val="0021546F"/>
    <w:rsid w:val="002159B0"/>
    <w:rsid w:val="00215D2C"/>
    <w:rsid w:val="002161E5"/>
    <w:rsid w:val="0021663B"/>
    <w:rsid w:val="00216BE2"/>
    <w:rsid w:val="0021736E"/>
    <w:rsid w:val="0021764C"/>
    <w:rsid w:val="002176D6"/>
    <w:rsid w:val="0021796D"/>
    <w:rsid w:val="00220217"/>
    <w:rsid w:val="0022082B"/>
    <w:rsid w:val="002210DA"/>
    <w:rsid w:val="002221BD"/>
    <w:rsid w:val="002227FB"/>
    <w:rsid w:val="00222AB4"/>
    <w:rsid w:val="002230BF"/>
    <w:rsid w:val="00223B2D"/>
    <w:rsid w:val="00223C00"/>
    <w:rsid w:val="00223E82"/>
    <w:rsid w:val="00223F38"/>
    <w:rsid w:val="0022444C"/>
    <w:rsid w:val="00224C34"/>
    <w:rsid w:val="002264CF"/>
    <w:rsid w:val="00226623"/>
    <w:rsid w:val="002267A4"/>
    <w:rsid w:val="00226B7C"/>
    <w:rsid w:val="00226E9A"/>
    <w:rsid w:val="002270A3"/>
    <w:rsid w:val="002270BD"/>
    <w:rsid w:val="002273DC"/>
    <w:rsid w:val="002301E4"/>
    <w:rsid w:val="002304F3"/>
    <w:rsid w:val="002313C7"/>
    <w:rsid w:val="002321C9"/>
    <w:rsid w:val="002322FC"/>
    <w:rsid w:val="0023261E"/>
    <w:rsid w:val="00232ACC"/>
    <w:rsid w:val="00232F56"/>
    <w:rsid w:val="00233D07"/>
    <w:rsid w:val="00234154"/>
    <w:rsid w:val="00234406"/>
    <w:rsid w:val="002349F5"/>
    <w:rsid w:val="00234AF6"/>
    <w:rsid w:val="00234D90"/>
    <w:rsid w:val="00234F43"/>
    <w:rsid w:val="00234F5E"/>
    <w:rsid w:val="002350AA"/>
    <w:rsid w:val="00235538"/>
    <w:rsid w:val="00235E4C"/>
    <w:rsid w:val="00236710"/>
    <w:rsid w:val="00237331"/>
    <w:rsid w:val="002373DC"/>
    <w:rsid w:val="00240370"/>
    <w:rsid w:val="00240868"/>
    <w:rsid w:val="00240F91"/>
    <w:rsid w:val="002413C2"/>
    <w:rsid w:val="00241E25"/>
    <w:rsid w:val="0024201F"/>
    <w:rsid w:val="002422C9"/>
    <w:rsid w:val="00242506"/>
    <w:rsid w:val="0024271B"/>
    <w:rsid w:val="00242786"/>
    <w:rsid w:val="0024315F"/>
    <w:rsid w:val="00243368"/>
    <w:rsid w:val="00243B2B"/>
    <w:rsid w:val="00243EA9"/>
    <w:rsid w:val="0024455D"/>
    <w:rsid w:val="00244876"/>
    <w:rsid w:val="00244AB8"/>
    <w:rsid w:val="00244DBC"/>
    <w:rsid w:val="002459C5"/>
    <w:rsid w:val="0024651D"/>
    <w:rsid w:val="002465E1"/>
    <w:rsid w:val="0024715D"/>
    <w:rsid w:val="002472D7"/>
    <w:rsid w:val="00247851"/>
    <w:rsid w:val="00247D9A"/>
    <w:rsid w:val="0025079F"/>
    <w:rsid w:val="002508AA"/>
    <w:rsid w:val="0025104A"/>
    <w:rsid w:val="002522E9"/>
    <w:rsid w:val="00252960"/>
    <w:rsid w:val="002531F6"/>
    <w:rsid w:val="0025326D"/>
    <w:rsid w:val="002536D6"/>
    <w:rsid w:val="00254363"/>
    <w:rsid w:val="00254699"/>
    <w:rsid w:val="00254774"/>
    <w:rsid w:val="0025523C"/>
    <w:rsid w:val="00255E25"/>
    <w:rsid w:val="00255F33"/>
    <w:rsid w:val="00255F35"/>
    <w:rsid w:val="00256159"/>
    <w:rsid w:val="002564F5"/>
    <w:rsid w:val="00256F7B"/>
    <w:rsid w:val="0025717D"/>
    <w:rsid w:val="002571AB"/>
    <w:rsid w:val="002578AC"/>
    <w:rsid w:val="002601FB"/>
    <w:rsid w:val="00260A36"/>
    <w:rsid w:val="00260ACF"/>
    <w:rsid w:val="00260D6B"/>
    <w:rsid w:val="00261D10"/>
    <w:rsid w:val="00262498"/>
    <w:rsid w:val="0026315A"/>
    <w:rsid w:val="0026342E"/>
    <w:rsid w:val="0026351C"/>
    <w:rsid w:val="00263FF7"/>
    <w:rsid w:val="00264131"/>
    <w:rsid w:val="00264249"/>
    <w:rsid w:val="0026436D"/>
    <w:rsid w:val="002646B5"/>
    <w:rsid w:val="00264D76"/>
    <w:rsid w:val="0026506D"/>
    <w:rsid w:val="0026518C"/>
    <w:rsid w:val="00265668"/>
    <w:rsid w:val="002656C5"/>
    <w:rsid w:val="00265F19"/>
    <w:rsid w:val="00266410"/>
    <w:rsid w:val="002664C7"/>
    <w:rsid w:val="00266918"/>
    <w:rsid w:val="00266B78"/>
    <w:rsid w:val="00267224"/>
    <w:rsid w:val="00267483"/>
    <w:rsid w:val="002702CC"/>
    <w:rsid w:val="00270609"/>
    <w:rsid w:val="00270858"/>
    <w:rsid w:val="00270876"/>
    <w:rsid w:val="002716B4"/>
    <w:rsid w:val="00271846"/>
    <w:rsid w:val="002718E4"/>
    <w:rsid w:val="00271912"/>
    <w:rsid w:val="0027236D"/>
    <w:rsid w:val="00272439"/>
    <w:rsid w:val="00272787"/>
    <w:rsid w:val="00272CE6"/>
    <w:rsid w:val="00273FF1"/>
    <w:rsid w:val="002746DB"/>
    <w:rsid w:val="00274F96"/>
    <w:rsid w:val="0027515A"/>
    <w:rsid w:val="002758CA"/>
    <w:rsid w:val="002759AB"/>
    <w:rsid w:val="00275A33"/>
    <w:rsid w:val="00275E58"/>
    <w:rsid w:val="00275EBB"/>
    <w:rsid w:val="002763AF"/>
    <w:rsid w:val="00276625"/>
    <w:rsid w:val="00276882"/>
    <w:rsid w:val="002770FE"/>
    <w:rsid w:val="00277356"/>
    <w:rsid w:val="0027775E"/>
    <w:rsid w:val="0027780E"/>
    <w:rsid w:val="00277842"/>
    <w:rsid w:val="00277B9C"/>
    <w:rsid w:val="00277D22"/>
    <w:rsid w:val="00280096"/>
    <w:rsid w:val="002801F8"/>
    <w:rsid w:val="00280B09"/>
    <w:rsid w:val="0028122C"/>
    <w:rsid w:val="002813AA"/>
    <w:rsid w:val="002819BB"/>
    <w:rsid w:val="00282667"/>
    <w:rsid w:val="002826BA"/>
    <w:rsid w:val="00282890"/>
    <w:rsid w:val="00282918"/>
    <w:rsid w:val="002839DB"/>
    <w:rsid w:val="002841CD"/>
    <w:rsid w:val="00284CAC"/>
    <w:rsid w:val="0028553A"/>
    <w:rsid w:val="002855AE"/>
    <w:rsid w:val="00285783"/>
    <w:rsid w:val="0028578D"/>
    <w:rsid w:val="0028592E"/>
    <w:rsid w:val="00285F2B"/>
    <w:rsid w:val="0028716C"/>
    <w:rsid w:val="00287187"/>
    <w:rsid w:val="00287E8C"/>
    <w:rsid w:val="00287FA9"/>
    <w:rsid w:val="00290554"/>
    <w:rsid w:val="002913B6"/>
    <w:rsid w:val="00291480"/>
    <w:rsid w:val="00291739"/>
    <w:rsid w:val="00291E10"/>
    <w:rsid w:val="002921C5"/>
    <w:rsid w:val="002926B7"/>
    <w:rsid w:val="00292AAE"/>
    <w:rsid w:val="00292B37"/>
    <w:rsid w:val="00292D01"/>
    <w:rsid w:val="002935DE"/>
    <w:rsid w:val="002936EB"/>
    <w:rsid w:val="002938EC"/>
    <w:rsid w:val="00293FB5"/>
    <w:rsid w:val="002942C3"/>
    <w:rsid w:val="002946C5"/>
    <w:rsid w:val="00294A0D"/>
    <w:rsid w:val="00294A57"/>
    <w:rsid w:val="00295A4B"/>
    <w:rsid w:val="002961E6"/>
    <w:rsid w:val="0029623D"/>
    <w:rsid w:val="00296403"/>
    <w:rsid w:val="002966E8"/>
    <w:rsid w:val="002969BC"/>
    <w:rsid w:val="00296A81"/>
    <w:rsid w:val="00296E93"/>
    <w:rsid w:val="0029758A"/>
    <w:rsid w:val="00297CF1"/>
    <w:rsid w:val="002A042F"/>
    <w:rsid w:val="002A04D5"/>
    <w:rsid w:val="002A2795"/>
    <w:rsid w:val="002A2F92"/>
    <w:rsid w:val="002A323A"/>
    <w:rsid w:val="002A3321"/>
    <w:rsid w:val="002A362B"/>
    <w:rsid w:val="002A38F8"/>
    <w:rsid w:val="002A39AC"/>
    <w:rsid w:val="002A39BF"/>
    <w:rsid w:val="002A3E3A"/>
    <w:rsid w:val="002A4563"/>
    <w:rsid w:val="002A538D"/>
    <w:rsid w:val="002A58FB"/>
    <w:rsid w:val="002A69DA"/>
    <w:rsid w:val="002A6FC3"/>
    <w:rsid w:val="002A753A"/>
    <w:rsid w:val="002A7615"/>
    <w:rsid w:val="002A78C6"/>
    <w:rsid w:val="002B0181"/>
    <w:rsid w:val="002B026F"/>
    <w:rsid w:val="002B03E7"/>
    <w:rsid w:val="002B05FA"/>
    <w:rsid w:val="002B1461"/>
    <w:rsid w:val="002B2084"/>
    <w:rsid w:val="002B224B"/>
    <w:rsid w:val="002B22DA"/>
    <w:rsid w:val="002B230A"/>
    <w:rsid w:val="002B230B"/>
    <w:rsid w:val="002B240E"/>
    <w:rsid w:val="002B24A8"/>
    <w:rsid w:val="002B2B59"/>
    <w:rsid w:val="002B3280"/>
    <w:rsid w:val="002B32B3"/>
    <w:rsid w:val="002B32CF"/>
    <w:rsid w:val="002B336B"/>
    <w:rsid w:val="002B35C6"/>
    <w:rsid w:val="002B3AB9"/>
    <w:rsid w:val="002B3C6E"/>
    <w:rsid w:val="002B4650"/>
    <w:rsid w:val="002B4710"/>
    <w:rsid w:val="002B49AA"/>
    <w:rsid w:val="002B500A"/>
    <w:rsid w:val="002B5C17"/>
    <w:rsid w:val="002B609F"/>
    <w:rsid w:val="002B6B74"/>
    <w:rsid w:val="002B7238"/>
    <w:rsid w:val="002C0282"/>
    <w:rsid w:val="002C0614"/>
    <w:rsid w:val="002C0968"/>
    <w:rsid w:val="002C0C3F"/>
    <w:rsid w:val="002C1A9E"/>
    <w:rsid w:val="002C2625"/>
    <w:rsid w:val="002C3329"/>
    <w:rsid w:val="002C3572"/>
    <w:rsid w:val="002C36AC"/>
    <w:rsid w:val="002C3AAC"/>
    <w:rsid w:val="002C3C2A"/>
    <w:rsid w:val="002C4490"/>
    <w:rsid w:val="002C44AF"/>
    <w:rsid w:val="002C476D"/>
    <w:rsid w:val="002C4E5C"/>
    <w:rsid w:val="002C5995"/>
    <w:rsid w:val="002C62F5"/>
    <w:rsid w:val="002C6461"/>
    <w:rsid w:val="002C6476"/>
    <w:rsid w:val="002C6859"/>
    <w:rsid w:val="002C6EFA"/>
    <w:rsid w:val="002C707A"/>
    <w:rsid w:val="002C74DB"/>
    <w:rsid w:val="002C78A4"/>
    <w:rsid w:val="002D02A0"/>
    <w:rsid w:val="002D0ABC"/>
    <w:rsid w:val="002D0BEA"/>
    <w:rsid w:val="002D18DD"/>
    <w:rsid w:val="002D191F"/>
    <w:rsid w:val="002D1922"/>
    <w:rsid w:val="002D1A66"/>
    <w:rsid w:val="002D1CB7"/>
    <w:rsid w:val="002D204A"/>
    <w:rsid w:val="002D2182"/>
    <w:rsid w:val="002D23AF"/>
    <w:rsid w:val="002D2E00"/>
    <w:rsid w:val="002D35FD"/>
    <w:rsid w:val="002D3DF7"/>
    <w:rsid w:val="002D3FB1"/>
    <w:rsid w:val="002D3FFD"/>
    <w:rsid w:val="002D400D"/>
    <w:rsid w:val="002D4029"/>
    <w:rsid w:val="002D4763"/>
    <w:rsid w:val="002D4967"/>
    <w:rsid w:val="002D4C7F"/>
    <w:rsid w:val="002D4EF2"/>
    <w:rsid w:val="002D4FD5"/>
    <w:rsid w:val="002D593C"/>
    <w:rsid w:val="002D598E"/>
    <w:rsid w:val="002D5D08"/>
    <w:rsid w:val="002D6311"/>
    <w:rsid w:val="002D6997"/>
    <w:rsid w:val="002D6C64"/>
    <w:rsid w:val="002D6EE0"/>
    <w:rsid w:val="002D7923"/>
    <w:rsid w:val="002E0183"/>
    <w:rsid w:val="002E204B"/>
    <w:rsid w:val="002E280D"/>
    <w:rsid w:val="002E3812"/>
    <w:rsid w:val="002E44EE"/>
    <w:rsid w:val="002E4619"/>
    <w:rsid w:val="002E48CB"/>
    <w:rsid w:val="002E4A20"/>
    <w:rsid w:val="002E4B2C"/>
    <w:rsid w:val="002E4DC0"/>
    <w:rsid w:val="002E559F"/>
    <w:rsid w:val="002E564E"/>
    <w:rsid w:val="002E58E3"/>
    <w:rsid w:val="002E6208"/>
    <w:rsid w:val="002E69B3"/>
    <w:rsid w:val="002E6DDC"/>
    <w:rsid w:val="002E6E31"/>
    <w:rsid w:val="002E6E73"/>
    <w:rsid w:val="002E7884"/>
    <w:rsid w:val="002E78AD"/>
    <w:rsid w:val="002F0561"/>
    <w:rsid w:val="002F0AE1"/>
    <w:rsid w:val="002F0CBD"/>
    <w:rsid w:val="002F1B8A"/>
    <w:rsid w:val="002F1C05"/>
    <w:rsid w:val="002F2270"/>
    <w:rsid w:val="002F27C1"/>
    <w:rsid w:val="002F34FA"/>
    <w:rsid w:val="002F3650"/>
    <w:rsid w:val="002F3E47"/>
    <w:rsid w:val="002F3F8B"/>
    <w:rsid w:val="002F4483"/>
    <w:rsid w:val="002F482E"/>
    <w:rsid w:val="002F4B6D"/>
    <w:rsid w:val="002F4BD9"/>
    <w:rsid w:val="002F5338"/>
    <w:rsid w:val="002F55F8"/>
    <w:rsid w:val="002F58BA"/>
    <w:rsid w:val="002F5ABD"/>
    <w:rsid w:val="002F5BB8"/>
    <w:rsid w:val="002F60F4"/>
    <w:rsid w:val="002F6782"/>
    <w:rsid w:val="002F6940"/>
    <w:rsid w:val="002F6AB0"/>
    <w:rsid w:val="002F6AEF"/>
    <w:rsid w:val="002F6E07"/>
    <w:rsid w:val="002F7672"/>
    <w:rsid w:val="002F7884"/>
    <w:rsid w:val="003017A3"/>
    <w:rsid w:val="003023AA"/>
    <w:rsid w:val="0030258E"/>
    <w:rsid w:val="0030264B"/>
    <w:rsid w:val="00302B01"/>
    <w:rsid w:val="00303A96"/>
    <w:rsid w:val="00304D22"/>
    <w:rsid w:val="0030535D"/>
    <w:rsid w:val="00305B34"/>
    <w:rsid w:val="00305B8B"/>
    <w:rsid w:val="003061EF"/>
    <w:rsid w:val="003067F0"/>
    <w:rsid w:val="00306936"/>
    <w:rsid w:val="00306BAC"/>
    <w:rsid w:val="00307609"/>
    <w:rsid w:val="00307BCA"/>
    <w:rsid w:val="00307FEC"/>
    <w:rsid w:val="003104B7"/>
    <w:rsid w:val="00310637"/>
    <w:rsid w:val="00310897"/>
    <w:rsid w:val="003108AE"/>
    <w:rsid w:val="00311190"/>
    <w:rsid w:val="0031159C"/>
    <w:rsid w:val="00312087"/>
    <w:rsid w:val="0031246B"/>
    <w:rsid w:val="0031246C"/>
    <w:rsid w:val="00312814"/>
    <w:rsid w:val="003128E4"/>
    <w:rsid w:val="0031321A"/>
    <w:rsid w:val="00313B68"/>
    <w:rsid w:val="00313E3E"/>
    <w:rsid w:val="003149F3"/>
    <w:rsid w:val="00314EE8"/>
    <w:rsid w:val="00315031"/>
    <w:rsid w:val="003151C7"/>
    <w:rsid w:val="00315CD8"/>
    <w:rsid w:val="003160C3"/>
    <w:rsid w:val="003165C8"/>
    <w:rsid w:val="00316BB5"/>
    <w:rsid w:val="00316CFD"/>
    <w:rsid w:val="0031701E"/>
    <w:rsid w:val="00317894"/>
    <w:rsid w:val="003179A8"/>
    <w:rsid w:val="00317DAD"/>
    <w:rsid w:val="00317FF4"/>
    <w:rsid w:val="00320185"/>
    <w:rsid w:val="00320412"/>
    <w:rsid w:val="00320898"/>
    <w:rsid w:val="0032089A"/>
    <w:rsid w:val="003209DF"/>
    <w:rsid w:val="00320A5F"/>
    <w:rsid w:val="00320A81"/>
    <w:rsid w:val="00320A8B"/>
    <w:rsid w:val="00320B12"/>
    <w:rsid w:val="0032124B"/>
    <w:rsid w:val="003221CE"/>
    <w:rsid w:val="0032274B"/>
    <w:rsid w:val="003228AD"/>
    <w:rsid w:val="00322B78"/>
    <w:rsid w:val="00323429"/>
    <w:rsid w:val="0032346E"/>
    <w:rsid w:val="00323753"/>
    <w:rsid w:val="00323795"/>
    <w:rsid w:val="00323ED0"/>
    <w:rsid w:val="00324EA6"/>
    <w:rsid w:val="0032681C"/>
    <w:rsid w:val="00326D99"/>
    <w:rsid w:val="00330B80"/>
    <w:rsid w:val="00330DC8"/>
    <w:rsid w:val="00330ED4"/>
    <w:rsid w:val="003314C3"/>
    <w:rsid w:val="00331690"/>
    <w:rsid w:val="00331C69"/>
    <w:rsid w:val="00331EA9"/>
    <w:rsid w:val="00332579"/>
    <w:rsid w:val="00333794"/>
    <w:rsid w:val="00333AC4"/>
    <w:rsid w:val="0033407F"/>
    <w:rsid w:val="0033415C"/>
    <w:rsid w:val="0033443D"/>
    <w:rsid w:val="003345E1"/>
    <w:rsid w:val="00334707"/>
    <w:rsid w:val="00334AE3"/>
    <w:rsid w:val="00334C39"/>
    <w:rsid w:val="00335886"/>
    <w:rsid w:val="00335B2D"/>
    <w:rsid w:val="00335C2E"/>
    <w:rsid w:val="00336083"/>
    <w:rsid w:val="00336A4E"/>
    <w:rsid w:val="0033720F"/>
    <w:rsid w:val="003372E0"/>
    <w:rsid w:val="003374DF"/>
    <w:rsid w:val="003376EA"/>
    <w:rsid w:val="00337B23"/>
    <w:rsid w:val="00337D61"/>
    <w:rsid w:val="00340A56"/>
    <w:rsid w:val="00340A6B"/>
    <w:rsid w:val="00340B9D"/>
    <w:rsid w:val="003411BD"/>
    <w:rsid w:val="0034129F"/>
    <w:rsid w:val="00341BD7"/>
    <w:rsid w:val="00342911"/>
    <w:rsid w:val="00342D7B"/>
    <w:rsid w:val="00343190"/>
    <w:rsid w:val="00343BB6"/>
    <w:rsid w:val="00343BEF"/>
    <w:rsid w:val="00343D04"/>
    <w:rsid w:val="0034415A"/>
    <w:rsid w:val="00344338"/>
    <w:rsid w:val="00344890"/>
    <w:rsid w:val="00344C3A"/>
    <w:rsid w:val="00344EF7"/>
    <w:rsid w:val="003450C3"/>
    <w:rsid w:val="003451CF"/>
    <w:rsid w:val="0034526D"/>
    <w:rsid w:val="00345BC4"/>
    <w:rsid w:val="00345CB2"/>
    <w:rsid w:val="00346058"/>
    <w:rsid w:val="0034693C"/>
    <w:rsid w:val="00346B94"/>
    <w:rsid w:val="00350381"/>
    <w:rsid w:val="00350DCF"/>
    <w:rsid w:val="00350F2C"/>
    <w:rsid w:val="003514BF"/>
    <w:rsid w:val="00351CE3"/>
    <w:rsid w:val="00352663"/>
    <w:rsid w:val="00353658"/>
    <w:rsid w:val="003541D2"/>
    <w:rsid w:val="003543BD"/>
    <w:rsid w:val="003546ED"/>
    <w:rsid w:val="00354A32"/>
    <w:rsid w:val="00354B47"/>
    <w:rsid w:val="00354F1D"/>
    <w:rsid w:val="00355070"/>
    <w:rsid w:val="0035530D"/>
    <w:rsid w:val="00355CEC"/>
    <w:rsid w:val="00355F29"/>
    <w:rsid w:val="003561E5"/>
    <w:rsid w:val="003565AF"/>
    <w:rsid w:val="00356B49"/>
    <w:rsid w:val="00356E51"/>
    <w:rsid w:val="00357569"/>
    <w:rsid w:val="003579B6"/>
    <w:rsid w:val="00357C4B"/>
    <w:rsid w:val="003603DE"/>
    <w:rsid w:val="003604E5"/>
    <w:rsid w:val="00360573"/>
    <w:rsid w:val="00360DF7"/>
    <w:rsid w:val="00360E53"/>
    <w:rsid w:val="00361B99"/>
    <w:rsid w:val="0036295F"/>
    <w:rsid w:val="00363208"/>
    <w:rsid w:val="003632C1"/>
    <w:rsid w:val="0036353A"/>
    <w:rsid w:val="00363BE1"/>
    <w:rsid w:val="00363BEC"/>
    <w:rsid w:val="00363DD6"/>
    <w:rsid w:val="00363FF5"/>
    <w:rsid w:val="00364248"/>
    <w:rsid w:val="0036455A"/>
    <w:rsid w:val="003648E1"/>
    <w:rsid w:val="00364ABC"/>
    <w:rsid w:val="00364BEB"/>
    <w:rsid w:val="00364E71"/>
    <w:rsid w:val="00365289"/>
    <w:rsid w:val="003655DA"/>
    <w:rsid w:val="003658CC"/>
    <w:rsid w:val="003658EF"/>
    <w:rsid w:val="0036599C"/>
    <w:rsid w:val="00365FA1"/>
    <w:rsid w:val="00366682"/>
    <w:rsid w:val="003666B9"/>
    <w:rsid w:val="00366B40"/>
    <w:rsid w:val="0036755C"/>
    <w:rsid w:val="00367E88"/>
    <w:rsid w:val="00370380"/>
    <w:rsid w:val="0037078D"/>
    <w:rsid w:val="003709DE"/>
    <w:rsid w:val="00370A83"/>
    <w:rsid w:val="00371085"/>
    <w:rsid w:val="003717E9"/>
    <w:rsid w:val="00371845"/>
    <w:rsid w:val="00371A96"/>
    <w:rsid w:val="00371FA8"/>
    <w:rsid w:val="00372D58"/>
    <w:rsid w:val="00372D80"/>
    <w:rsid w:val="003733EB"/>
    <w:rsid w:val="00373AFD"/>
    <w:rsid w:val="00373BBA"/>
    <w:rsid w:val="00373D13"/>
    <w:rsid w:val="0037402C"/>
    <w:rsid w:val="003741D4"/>
    <w:rsid w:val="00374517"/>
    <w:rsid w:val="00374B52"/>
    <w:rsid w:val="00374B5B"/>
    <w:rsid w:val="003754EC"/>
    <w:rsid w:val="00375509"/>
    <w:rsid w:val="00375677"/>
    <w:rsid w:val="0037572E"/>
    <w:rsid w:val="00375A0E"/>
    <w:rsid w:val="00375C8B"/>
    <w:rsid w:val="00375D22"/>
    <w:rsid w:val="00375F0C"/>
    <w:rsid w:val="003763D2"/>
    <w:rsid w:val="003766D7"/>
    <w:rsid w:val="0037676D"/>
    <w:rsid w:val="00376885"/>
    <w:rsid w:val="003769C2"/>
    <w:rsid w:val="003774D2"/>
    <w:rsid w:val="0037757E"/>
    <w:rsid w:val="00377727"/>
    <w:rsid w:val="00377D9A"/>
    <w:rsid w:val="00377FA6"/>
    <w:rsid w:val="0038073D"/>
    <w:rsid w:val="00380DB0"/>
    <w:rsid w:val="003810F0"/>
    <w:rsid w:val="003814CE"/>
    <w:rsid w:val="0038160D"/>
    <w:rsid w:val="003818C1"/>
    <w:rsid w:val="00381C81"/>
    <w:rsid w:val="00381C8C"/>
    <w:rsid w:val="00382002"/>
    <w:rsid w:val="0038378B"/>
    <w:rsid w:val="00383868"/>
    <w:rsid w:val="00383C99"/>
    <w:rsid w:val="00383CAA"/>
    <w:rsid w:val="003840BB"/>
    <w:rsid w:val="003848B4"/>
    <w:rsid w:val="00385097"/>
    <w:rsid w:val="00385446"/>
    <w:rsid w:val="0038565B"/>
    <w:rsid w:val="00385967"/>
    <w:rsid w:val="00386AE8"/>
    <w:rsid w:val="0038738B"/>
    <w:rsid w:val="00387B21"/>
    <w:rsid w:val="00387D42"/>
    <w:rsid w:val="0039030C"/>
    <w:rsid w:val="00390555"/>
    <w:rsid w:val="003911CF"/>
    <w:rsid w:val="00391557"/>
    <w:rsid w:val="00391B3A"/>
    <w:rsid w:val="0039205C"/>
    <w:rsid w:val="00392A63"/>
    <w:rsid w:val="00392B25"/>
    <w:rsid w:val="00392FFD"/>
    <w:rsid w:val="0039301C"/>
    <w:rsid w:val="00393CB8"/>
    <w:rsid w:val="00393CFC"/>
    <w:rsid w:val="00394241"/>
    <w:rsid w:val="00394292"/>
    <w:rsid w:val="003943C1"/>
    <w:rsid w:val="00394A2B"/>
    <w:rsid w:val="003954B8"/>
    <w:rsid w:val="00396B24"/>
    <w:rsid w:val="00396B97"/>
    <w:rsid w:val="00396D6D"/>
    <w:rsid w:val="00396E17"/>
    <w:rsid w:val="00397314"/>
    <w:rsid w:val="0039745A"/>
    <w:rsid w:val="00397897"/>
    <w:rsid w:val="003979F3"/>
    <w:rsid w:val="00397A93"/>
    <w:rsid w:val="003A065F"/>
    <w:rsid w:val="003A0C0A"/>
    <w:rsid w:val="003A0ECD"/>
    <w:rsid w:val="003A125E"/>
    <w:rsid w:val="003A1F50"/>
    <w:rsid w:val="003A2613"/>
    <w:rsid w:val="003A2D8D"/>
    <w:rsid w:val="003A3A41"/>
    <w:rsid w:val="003A3E5F"/>
    <w:rsid w:val="003A3F8F"/>
    <w:rsid w:val="003A40E9"/>
    <w:rsid w:val="003A4110"/>
    <w:rsid w:val="003A43BB"/>
    <w:rsid w:val="003A44FF"/>
    <w:rsid w:val="003A4572"/>
    <w:rsid w:val="003A525A"/>
    <w:rsid w:val="003A5887"/>
    <w:rsid w:val="003A5F04"/>
    <w:rsid w:val="003A669D"/>
    <w:rsid w:val="003A6C89"/>
    <w:rsid w:val="003A7FEC"/>
    <w:rsid w:val="003B0B0D"/>
    <w:rsid w:val="003B0CC0"/>
    <w:rsid w:val="003B0F7D"/>
    <w:rsid w:val="003B0F89"/>
    <w:rsid w:val="003B1F18"/>
    <w:rsid w:val="003B27C2"/>
    <w:rsid w:val="003B2E60"/>
    <w:rsid w:val="003B2F2B"/>
    <w:rsid w:val="003B2F4D"/>
    <w:rsid w:val="003B338D"/>
    <w:rsid w:val="003B4676"/>
    <w:rsid w:val="003B5125"/>
    <w:rsid w:val="003B55E3"/>
    <w:rsid w:val="003B59F2"/>
    <w:rsid w:val="003B5CA9"/>
    <w:rsid w:val="003B5CE9"/>
    <w:rsid w:val="003B62CE"/>
    <w:rsid w:val="003B6F4E"/>
    <w:rsid w:val="003B77FA"/>
    <w:rsid w:val="003B7ABF"/>
    <w:rsid w:val="003B7D7C"/>
    <w:rsid w:val="003B7DA4"/>
    <w:rsid w:val="003B7F75"/>
    <w:rsid w:val="003C007D"/>
    <w:rsid w:val="003C0187"/>
    <w:rsid w:val="003C0742"/>
    <w:rsid w:val="003C0B75"/>
    <w:rsid w:val="003C0E99"/>
    <w:rsid w:val="003C1904"/>
    <w:rsid w:val="003C1C42"/>
    <w:rsid w:val="003C1E94"/>
    <w:rsid w:val="003C2555"/>
    <w:rsid w:val="003C2DF1"/>
    <w:rsid w:val="003C2F73"/>
    <w:rsid w:val="003C3C30"/>
    <w:rsid w:val="003C3DA4"/>
    <w:rsid w:val="003C4367"/>
    <w:rsid w:val="003C4598"/>
    <w:rsid w:val="003C5224"/>
    <w:rsid w:val="003C527A"/>
    <w:rsid w:val="003C52AA"/>
    <w:rsid w:val="003C52D4"/>
    <w:rsid w:val="003C535C"/>
    <w:rsid w:val="003C5B24"/>
    <w:rsid w:val="003C6087"/>
    <w:rsid w:val="003C665F"/>
    <w:rsid w:val="003C6FDA"/>
    <w:rsid w:val="003C780E"/>
    <w:rsid w:val="003C7D71"/>
    <w:rsid w:val="003C7DDC"/>
    <w:rsid w:val="003D019A"/>
    <w:rsid w:val="003D0442"/>
    <w:rsid w:val="003D07E1"/>
    <w:rsid w:val="003D0AF1"/>
    <w:rsid w:val="003D10FC"/>
    <w:rsid w:val="003D17F0"/>
    <w:rsid w:val="003D230F"/>
    <w:rsid w:val="003D2DDC"/>
    <w:rsid w:val="003D335B"/>
    <w:rsid w:val="003D3E36"/>
    <w:rsid w:val="003D40FC"/>
    <w:rsid w:val="003D4673"/>
    <w:rsid w:val="003D47D3"/>
    <w:rsid w:val="003D4BC6"/>
    <w:rsid w:val="003D54FA"/>
    <w:rsid w:val="003D580B"/>
    <w:rsid w:val="003D5EEF"/>
    <w:rsid w:val="003D6A53"/>
    <w:rsid w:val="003D71E0"/>
    <w:rsid w:val="003D7E5C"/>
    <w:rsid w:val="003E025A"/>
    <w:rsid w:val="003E0382"/>
    <w:rsid w:val="003E05F0"/>
    <w:rsid w:val="003E0872"/>
    <w:rsid w:val="003E09D2"/>
    <w:rsid w:val="003E0C97"/>
    <w:rsid w:val="003E11FD"/>
    <w:rsid w:val="003E1526"/>
    <w:rsid w:val="003E15C9"/>
    <w:rsid w:val="003E178A"/>
    <w:rsid w:val="003E2055"/>
    <w:rsid w:val="003E2FEA"/>
    <w:rsid w:val="003E305C"/>
    <w:rsid w:val="003E31DA"/>
    <w:rsid w:val="003E33D4"/>
    <w:rsid w:val="003E4AE9"/>
    <w:rsid w:val="003E4BAD"/>
    <w:rsid w:val="003E4D75"/>
    <w:rsid w:val="003E4D9C"/>
    <w:rsid w:val="003E507B"/>
    <w:rsid w:val="003E549F"/>
    <w:rsid w:val="003E594E"/>
    <w:rsid w:val="003E598C"/>
    <w:rsid w:val="003E6E4D"/>
    <w:rsid w:val="003E6E65"/>
    <w:rsid w:val="003E7611"/>
    <w:rsid w:val="003E79E7"/>
    <w:rsid w:val="003E7D7B"/>
    <w:rsid w:val="003F155F"/>
    <w:rsid w:val="003F1E21"/>
    <w:rsid w:val="003F3FA4"/>
    <w:rsid w:val="003F4566"/>
    <w:rsid w:val="003F4E1B"/>
    <w:rsid w:val="003F68B6"/>
    <w:rsid w:val="003F6919"/>
    <w:rsid w:val="003F6B78"/>
    <w:rsid w:val="003F778E"/>
    <w:rsid w:val="003F7C92"/>
    <w:rsid w:val="00400318"/>
    <w:rsid w:val="00400AE0"/>
    <w:rsid w:val="00401004"/>
    <w:rsid w:val="004012D2"/>
    <w:rsid w:val="00401692"/>
    <w:rsid w:val="00401CB5"/>
    <w:rsid w:val="004025FA"/>
    <w:rsid w:val="0040269C"/>
    <w:rsid w:val="00402950"/>
    <w:rsid w:val="004029F9"/>
    <w:rsid w:val="00402C03"/>
    <w:rsid w:val="004036A7"/>
    <w:rsid w:val="004042C2"/>
    <w:rsid w:val="00404634"/>
    <w:rsid w:val="00404ECF"/>
    <w:rsid w:val="0040559B"/>
    <w:rsid w:val="004056B0"/>
    <w:rsid w:val="00405DAA"/>
    <w:rsid w:val="004061E8"/>
    <w:rsid w:val="0040649B"/>
    <w:rsid w:val="00406DF2"/>
    <w:rsid w:val="00406FDA"/>
    <w:rsid w:val="0040719A"/>
    <w:rsid w:val="00407B32"/>
    <w:rsid w:val="0041001E"/>
    <w:rsid w:val="0041083B"/>
    <w:rsid w:val="00410889"/>
    <w:rsid w:val="00410B99"/>
    <w:rsid w:val="004114D4"/>
    <w:rsid w:val="004114FA"/>
    <w:rsid w:val="00411D34"/>
    <w:rsid w:val="00412725"/>
    <w:rsid w:val="00412CAE"/>
    <w:rsid w:val="00412CEE"/>
    <w:rsid w:val="00412ED6"/>
    <w:rsid w:val="00412F3A"/>
    <w:rsid w:val="00413034"/>
    <w:rsid w:val="00413FFB"/>
    <w:rsid w:val="004142D9"/>
    <w:rsid w:val="00414AAB"/>
    <w:rsid w:val="00415126"/>
    <w:rsid w:val="0041512D"/>
    <w:rsid w:val="0041514F"/>
    <w:rsid w:val="0041559E"/>
    <w:rsid w:val="00415743"/>
    <w:rsid w:val="00415BB2"/>
    <w:rsid w:val="00415BCB"/>
    <w:rsid w:val="00416522"/>
    <w:rsid w:val="00416A66"/>
    <w:rsid w:val="00417CD7"/>
    <w:rsid w:val="004215B3"/>
    <w:rsid w:val="00422169"/>
    <w:rsid w:val="00422621"/>
    <w:rsid w:val="00422D67"/>
    <w:rsid w:val="00422DEA"/>
    <w:rsid w:val="00423CF6"/>
    <w:rsid w:val="00424104"/>
    <w:rsid w:val="004241E9"/>
    <w:rsid w:val="004242DD"/>
    <w:rsid w:val="004243C0"/>
    <w:rsid w:val="00424DD8"/>
    <w:rsid w:val="00424F87"/>
    <w:rsid w:val="00424FE7"/>
    <w:rsid w:val="00424FEB"/>
    <w:rsid w:val="00424FFB"/>
    <w:rsid w:val="004253D1"/>
    <w:rsid w:val="0042547F"/>
    <w:rsid w:val="004266FE"/>
    <w:rsid w:val="0042695B"/>
    <w:rsid w:val="00426A4A"/>
    <w:rsid w:val="00426B13"/>
    <w:rsid w:val="00427054"/>
    <w:rsid w:val="004277D4"/>
    <w:rsid w:val="00427CB3"/>
    <w:rsid w:val="00430022"/>
    <w:rsid w:val="0043010C"/>
    <w:rsid w:val="004305D6"/>
    <w:rsid w:val="004308EE"/>
    <w:rsid w:val="00430AC7"/>
    <w:rsid w:val="00430D1A"/>
    <w:rsid w:val="00431230"/>
    <w:rsid w:val="004317E3"/>
    <w:rsid w:val="00431B79"/>
    <w:rsid w:val="00431C41"/>
    <w:rsid w:val="0043231C"/>
    <w:rsid w:val="004327FA"/>
    <w:rsid w:val="00432E99"/>
    <w:rsid w:val="00433610"/>
    <w:rsid w:val="004336F5"/>
    <w:rsid w:val="0043385F"/>
    <w:rsid w:val="0043389A"/>
    <w:rsid w:val="00433BB0"/>
    <w:rsid w:val="0043472C"/>
    <w:rsid w:val="00434772"/>
    <w:rsid w:val="0043492E"/>
    <w:rsid w:val="00434B90"/>
    <w:rsid w:val="00435911"/>
    <w:rsid w:val="004362FA"/>
    <w:rsid w:val="00436304"/>
    <w:rsid w:val="00436A7C"/>
    <w:rsid w:val="00436A8C"/>
    <w:rsid w:val="00436C17"/>
    <w:rsid w:val="0043714E"/>
    <w:rsid w:val="00437B36"/>
    <w:rsid w:val="00440003"/>
    <w:rsid w:val="00440BE3"/>
    <w:rsid w:val="00440CCB"/>
    <w:rsid w:val="00440DDD"/>
    <w:rsid w:val="00440DE3"/>
    <w:rsid w:val="00440DFD"/>
    <w:rsid w:val="0044119E"/>
    <w:rsid w:val="00441BF7"/>
    <w:rsid w:val="004422C9"/>
    <w:rsid w:val="0044251A"/>
    <w:rsid w:val="004427C0"/>
    <w:rsid w:val="00442F3F"/>
    <w:rsid w:val="0044439F"/>
    <w:rsid w:val="00444B08"/>
    <w:rsid w:val="0044526B"/>
    <w:rsid w:val="004455F5"/>
    <w:rsid w:val="0044576B"/>
    <w:rsid w:val="00445ABE"/>
    <w:rsid w:val="00445C76"/>
    <w:rsid w:val="00445C82"/>
    <w:rsid w:val="00445E00"/>
    <w:rsid w:val="0044662A"/>
    <w:rsid w:val="00446718"/>
    <w:rsid w:val="00446E37"/>
    <w:rsid w:val="0044700C"/>
    <w:rsid w:val="00447762"/>
    <w:rsid w:val="00447D56"/>
    <w:rsid w:val="004501F8"/>
    <w:rsid w:val="00450682"/>
    <w:rsid w:val="0045072B"/>
    <w:rsid w:val="00450970"/>
    <w:rsid w:val="00450AE2"/>
    <w:rsid w:val="00450CA4"/>
    <w:rsid w:val="00450E69"/>
    <w:rsid w:val="00450F48"/>
    <w:rsid w:val="004513A4"/>
    <w:rsid w:val="00451466"/>
    <w:rsid w:val="00451698"/>
    <w:rsid w:val="00451768"/>
    <w:rsid w:val="004520B8"/>
    <w:rsid w:val="0045216D"/>
    <w:rsid w:val="004526DD"/>
    <w:rsid w:val="00452A49"/>
    <w:rsid w:val="00453105"/>
    <w:rsid w:val="004532E7"/>
    <w:rsid w:val="0045358A"/>
    <w:rsid w:val="00453720"/>
    <w:rsid w:val="00453A49"/>
    <w:rsid w:val="00453E9B"/>
    <w:rsid w:val="00453F4A"/>
    <w:rsid w:val="00454D16"/>
    <w:rsid w:val="00454FD3"/>
    <w:rsid w:val="00455B2B"/>
    <w:rsid w:val="0045604A"/>
    <w:rsid w:val="00456958"/>
    <w:rsid w:val="00456DB3"/>
    <w:rsid w:val="00457E6B"/>
    <w:rsid w:val="0046002F"/>
    <w:rsid w:val="0046048B"/>
    <w:rsid w:val="00461261"/>
    <w:rsid w:val="00461630"/>
    <w:rsid w:val="00461853"/>
    <w:rsid w:val="00462001"/>
    <w:rsid w:val="004621CB"/>
    <w:rsid w:val="004627AB"/>
    <w:rsid w:val="00462811"/>
    <w:rsid w:val="0046282F"/>
    <w:rsid w:val="00462932"/>
    <w:rsid w:val="0046305C"/>
    <w:rsid w:val="004637CC"/>
    <w:rsid w:val="0046510F"/>
    <w:rsid w:val="00465642"/>
    <w:rsid w:val="0046637E"/>
    <w:rsid w:val="00466735"/>
    <w:rsid w:val="00466C1E"/>
    <w:rsid w:val="00467156"/>
    <w:rsid w:val="0046733F"/>
    <w:rsid w:val="00467D9E"/>
    <w:rsid w:val="004700FE"/>
    <w:rsid w:val="00470804"/>
    <w:rsid w:val="004708B0"/>
    <w:rsid w:val="00471159"/>
    <w:rsid w:val="00471556"/>
    <w:rsid w:val="004719EC"/>
    <w:rsid w:val="00471B33"/>
    <w:rsid w:val="00471D33"/>
    <w:rsid w:val="00472A4A"/>
    <w:rsid w:val="00472CAF"/>
    <w:rsid w:val="00472E87"/>
    <w:rsid w:val="00473910"/>
    <w:rsid w:val="0047488E"/>
    <w:rsid w:val="00474C8F"/>
    <w:rsid w:val="00475182"/>
    <w:rsid w:val="004758E2"/>
    <w:rsid w:val="004760C4"/>
    <w:rsid w:val="00476582"/>
    <w:rsid w:val="004765F3"/>
    <w:rsid w:val="00476AFF"/>
    <w:rsid w:val="0047725E"/>
    <w:rsid w:val="004774E5"/>
    <w:rsid w:val="00477900"/>
    <w:rsid w:val="004779B2"/>
    <w:rsid w:val="00480324"/>
    <w:rsid w:val="00480596"/>
    <w:rsid w:val="004805FE"/>
    <w:rsid w:val="00480A09"/>
    <w:rsid w:val="00480C20"/>
    <w:rsid w:val="00480CF5"/>
    <w:rsid w:val="00481199"/>
    <w:rsid w:val="0048121A"/>
    <w:rsid w:val="0048153F"/>
    <w:rsid w:val="00481BFE"/>
    <w:rsid w:val="00481F61"/>
    <w:rsid w:val="004822AD"/>
    <w:rsid w:val="00482687"/>
    <w:rsid w:val="00482DBE"/>
    <w:rsid w:val="0048326E"/>
    <w:rsid w:val="004832C6"/>
    <w:rsid w:val="004837D1"/>
    <w:rsid w:val="0048399A"/>
    <w:rsid w:val="00483BA4"/>
    <w:rsid w:val="00483F66"/>
    <w:rsid w:val="004841DD"/>
    <w:rsid w:val="00484377"/>
    <w:rsid w:val="0048465C"/>
    <w:rsid w:val="0048471E"/>
    <w:rsid w:val="004847EA"/>
    <w:rsid w:val="00484920"/>
    <w:rsid w:val="00484C95"/>
    <w:rsid w:val="00484F64"/>
    <w:rsid w:val="00485487"/>
    <w:rsid w:val="0048558A"/>
    <w:rsid w:val="00485D19"/>
    <w:rsid w:val="00486309"/>
    <w:rsid w:val="004864AB"/>
    <w:rsid w:val="00486705"/>
    <w:rsid w:val="00487B19"/>
    <w:rsid w:val="00487D66"/>
    <w:rsid w:val="0049057D"/>
    <w:rsid w:val="0049124E"/>
    <w:rsid w:val="004917DB"/>
    <w:rsid w:val="00491927"/>
    <w:rsid w:val="00492049"/>
    <w:rsid w:val="00492358"/>
    <w:rsid w:val="0049261F"/>
    <w:rsid w:val="00492AA8"/>
    <w:rsid w:val="00492BFB"/>
    <w:rsid w:val="00492D40"/>
    <w:rsid w:val="00492F98"/>
    <w:rsid w:val="004935B9"/>
    <w:rsid w:val="00493689"/>
    <w:rsid w:val="00493A92"/>
    <w:rsid w:val="00493D2D"/>
    <w:rsid w:val="00493D41"/>
    <w:rsid w:val="00493DAB"/>
    <w:rsid w:val="004945CD"/>
    <w:rsid w:val="00494660"/>
    <w:rsid w:val="00494ED6"/>
    <w:rsid w:val="004954F8"/>
    <w:rsid w:val="0049578D"/>
    <w:rsid w:val="004957AA"/>
    <w:rsid w:val="004961C7"/>
    <w:rsid w:val="00496546"/>
    <w:rsid w:val="00496C65"/>
    <w:rsid w:val="00496DF0"/>
    <w:rsid w:val="00497213"/>
    <w:rsid w:val="004973C1"/>
    <w:rsid w:val="004A0571"/>
    <w:rsid w:val="004A060F"/>
    <w:rsid w:val="004A0670"/>
    <w:rsid w:val="004A0774"/>
    <w:rsid w:val="004A094A"/>
    <w:rsid w:val="004A12A2"/>
    <w:rsid w:val="004A1B45"/>
    <w:rsid w:val="004A1B4A"/>
    <w:rsid w:val="004A1E76"/>
    <w:rsid w:val="004A25BA"/>
    <w:rsid w:val="004A2624"/>
    <w:rsid w:val="004A28FB"/>
    <w:rsid w:val="004A3395"/>
    <w:rsid w:val="004A3815"/>
    <w:rsid w:val="004A391E"/>
    <w:rsid w:val="004A3E85"/>
    <w:rsid w:val="004A40F2"/>
    <w:rsid w:val="004A425B"/>
    <w:rsid w:val="004A4402"/>
    <w:rsid w:val="004A4F47"/>
    <w:rsid w:val="004A5060"/>
    <w:rsid w:val="004A5205"/>
    <w:rsid w:val="004A5DCC"/>
    <w:rsid w:val="004A63AA"/>
    <w:rsid w:val="004A6FA6"/>
    <w:rsid w:val="004A79B0"/>
    <w:rsid w:val="004A7E64"/>
    <w:rsid w:val="004B061A"/>
    <w:rsid w:val="004B0BB9"/>
    <w:rsid w:val="004B1123"/>
    <w:rsid w:val="004B1170"/>
    <w:rsid w:val="004B1380"/>
    <w:rsid w:val="004B1FB3"/>
    <w:rsid w:val="004B1FEE"/>
    <w:rsid w:val="004B208A"/>
    <w:rsid w:val="004B24D7"/>
    <w:rsid w:val="004B2552"/>
    <w:rsid w:val="004B25CC"/>
    <w:rsid w:val="004B2760"/>
    <w:rsid w:val="004B2A90"/>
    <w:rsid w:val="004B2B16"/>
    <w:rsid w:val="004B2DD2"/>
    <w:rsid w:val="004B3027"/>
    <w:rsid w:val="004B35E1"/>
    <w:rsid w:val="004B3771"/>
    <w:rsid w:val="004B3BCB"/>
    <w:rsid w:val="004B41DB"/>
    <w:rsid w:val="004B55FF"/>
    <w:rsid w:val="004B57AB"/>
    <w:rsid w:val="004B6064"/>
    <w:rsid w:val="004B61D2"/>
    <w:rsid w:val="004B62DC"/>
    <w:rsid w:val="004B6664"/>
    <w:rsid w:val="004B6BE8"/>
    <w:rsid w:val="004B6FFA"/>
    <w:rsid w:val="004B7F88"/>
    <w:rsid w:val="004C00B5"/>
    <w:rsid w:val="004C0543"/>
    <w:rsid w:val="004C065B"/>
    <w:rsid w:val="004C0684"/>
    <w:rsid w:val="004C1D4A"/>
    <w:rsid w:val="004C203D"/>
    <w:rsid w:val="004C2398"/>
    <w:rsid w:val="004C49C6"/>
    <w:rsid w:val="004C4DC0"/>
    <w:rsid w:val="004C504D"/>
    <w:rsid w:val="004C5057"/>
    <w:rsid w:val="004C546E"/>
    <w:rsid w:val="004C5BDF"/>
    <w:rsid w:val="004C625A"/>
    <w:rsid w:val="004C6484"/>
    <w:rsid w:val="004C7851"/>
    <w:rsid w:val="004D01A6"/>
    <w:rsid w:val="004D05BA"/>
    <w:rsid w:val="004D06AD"/>
    <w:rsid w:val="004D0D3C"/>
    <w:rsid w:val="004D1271"/>
    <w:rsid w:val="004D179F"/>
    <w:rsid w:val="004D1B07"/>
    <w:rsid w:val="004D1E6F"/>
    <w:rsid w:val="004D1E72"/>
    <w:rsid w:val="004D2A64"/>
    <w:rsid w:val="004D2C1C"/>
    <w:rsid w:val="004D2CF1"/>
    <w:rsid w:val="004D3733"/>
    <w:rsid w:val="004D39A7"/>
    <w:rsid w:val="004D3C4D"/>
    <w:rsid w:val="004D3C52"/>
    <w:rsid w:val="004D4C0D"/>
    <w:rsid w:val="004D4C43"/>
    <w:rsid w:val="004D4CBB"/>
    <w:rsid w:val="004D516B"/>
    <w:rsid w:val="004D529C"/>
    <w:rsid w:val="004D52A8"/>
    <w:rsid w:val="004D55BD"/>
    <w:rsid w:val="004D5BD7"/>
    <w:rsid w:val="004D5C9F"/>
    <w:rsid w:val="004D5ED3"/>
    <w:rsid w:val="004D62F3"/>
    <w:rsid w:val="004D6C1C"/>
    <w:rsid w:val="004D7210"/>
    <w:rsid w:val="004D76BB"/>
    <w:rsid w:val="004D778B"/>
    <w:rsid w:val="004D780C"/>
    <w:rsid w:val="004E02DC"/>
    <w:rsid w:val="004E03FC"/>
    <w:rsid w:val="004E0FED"/>
    <w:rsid w:val="004E10F5"/>
    <w:rsid w:val="004E1654"/>
    <w:rsid w:val="004E1AEA"/>
    <w:rsid w:val="004E1D47"/>
    <w:rsid w:val="004E1E8E"/>
    <w:rsid w:val="004E23CE"/>
    <w:rsid w:val="004E2761"/>
    <w:rsid w:val="004E2A71"/>
    <w:rsid w:val="004E2E6C"/>
    <w:rsid w:val="004E2EA1"/>
    <w:rsid w:val="004E33BD"/>
    <w:rsid w:val="004E3A39"/>
    <w:rsid w:val="004E3CB9"/>
    <w:rsid w:val="004E4468"/>
    <w:rsid w:val="004E478A"/>
    <w:rsid w:val="004E5122"/>
    <w:rsid w:val="004E5F4A"/>
    <w:rsid w:val="004E6450"/>
    <w:rsid w:val="004E716B"/>
    <w:rsid w:val="004E7469"/>
    <w:rsid w:val="004E7A6D"/>
    <w:rsid w:val="004F0ACE"/>
    <w:rsid w:val="004F0F44"/>
    <w:rsid w:val="004F1251"/>
    <w:rsid w:val="004F1627"/>
    <w:rsid w:val="004F1753"/>
    <w:rsid w:val="004F1818"/>
    <w:rsid w:val="004F1F1A"/>
    <w:rsid w:val="004F252C"/>
    <w:rsid w:val="004F2584"/>
    <w:rsid w:val="004F281A"/>
    <w:rsid w:val="004F2BAF"/>
    <w:rsid w:val="004F3506"/>
    <w:rsid w:val="004F44F5"/>
    <w:rsid w:val="004F4A5C"/>
    <w:rsid w:val="004F4A7B"/>
    <w:rsid w:val="004F5011"/>
    <w:rsid w:val="004F51D6"/>
    <w:rsid w:val="004F5623"/>
    <w:rsid w:val="004F5D22"/>
    <w:rsid w:val="004F63E4"/>
    <w:rsid w:val="004F66B0"/>
    <w:rsid w:val="004F7165"/>
    <w:rsid w:val="004F7950"/>
    <w:rsid w:val="005001CD"/>
    <w:rsid w:val="00500AB7"/>
    <w:rsid w:val="00500D66"/>
    <w:rsid w:val="00500FDA"/>
    <w:rsid w:val="00501715"/>
    <w:rsid w:val="005025C6"/>
    <w:rsid w:val="0050282F"/>
    <w:rsid w:val="00503515"/>
    <w:rsid w:val="00503D75"/>
    <w:rsid w:val="00504170"/>
    <w:rsid w:val="0050458A"/>
    <w:rsid w:val="005045CE"/>
    <w:rsid w:val="00504961"/>
    <w:rsid w:val="00504B6B"/>
    <w:rsid w:val="00504BBC"/>
    <w:rsid w:val="00504D30"/>
    <w:rsid w:val="00505F6C"/>
    <w:rsid w:val="00506494"/>
    <w:rsid w:val="0050681C"/>
    <w:rsid w:val="00506BD7"/>
    <w:rsid w:val="00506D05"/>
    <w:rsid w:val="00506E60"/>
    <w:rsid w:val="00507241"/>
    <w:rsid w:val="00507808"/>
    <w:rsid w:val="00507913"/>
    <w:rsid w:val="00510361"/>
    <w:rsid w:val="00510380"/>
    <w:rsid w:val="005103F2"/>
    <w:rsid w:val="00510607"/>
    <w:rsid w:val="00510A3A"/>
    <w:rsid w:val="00510CEC"/>
    <w:rsid w:val="00511148"/>
    <w:rsid w:val="005113BC"/>
    <w:rsid w:val="005114BD"/>
    <w:rsid w:val="00512191"/>
    <w:rsid w:val="00512563"/>
    <w:rsid w:val="00512573"/>
    <w:rsid w:val="0051277B"/>
    <w:rsid w:val="00512FF9"/>
    <w:rsid w:val="005132AF"/>
    <w:rsid w:val="00513539"/>
    <w:rsid w:val="005135F2"/>
    <w:rsid w:val="00514392"/>
    <w:rsid w:val="00514426"/>
    <w:rsid w:val="00514513"/>
    <w:rsid w:val="005147BC"/>
    <w:rsid w:val="0051487E"/>
    <w:rsid w:val="0051497D"/>
    <w:rsid w:val="00514EE0"/>
    <w:rsid w:val="00514FF8"/>
    <w:rsid w:val="00515024"/>
    <w:rsid w:val="0051549A"/>
    <w:rsid w:val="00515699"/>
    <w:rsid w:val="00515AAE"/>
    <w:rsid w:val="00515C43"/>
    <w:rsid w:val="0051663C"/>
    <w:rsid w:val="00516853"/>
    <w:rsid w:val="00516AA7"/>
    <w:rsid w:val="00516BA0"/>
    <w:rsid w:val="00517A02"/>
    <w:rsid w:val="00517F88"/>
    <w:rsid w:val="005202B4"/>
    <w:rsid w:val="00520558"/>
    <w:rsid w:val="00520C3A"/>
    <w:rsid w:val="005222D5"/>
    <w:rsid w:val="00522542"/>
    <w:rsid w:val="00522855"/>
    <w:rsid w:val="005228FB"/>
    <w:rsid w:val="00522B37"/>
    <w:rsid w:val="00523CBA"/>
    <w:rsid w:val="00523D8F"/>
    <w:rsid w:val="00523EDE"/>
    <w:rsid w:val="00523F1B"/>
    <w:rsid w:val="00524573"/>
    <w:rsid w:val="0052486F"/>
    <w:rsid w:val="00524B87"/>
    <w:rsid w:val="00524BE4"/>
    <w:rsid w:val="00525B0F"/>
    <w:rsid w:val="005260AE"/>
    <w:rsid w:val="005275FA"/>
    <w:rsid w:val="0052772B"/>
    <w:rsid w:val="00527E71"/>
    <w:rsid w:val="00527EB9"/>
    <w:rsid w:val="00527F06"/>
    <w:rsid w:val="00530F33"/>
    <w:rsid w:val="0053155B"/>
    <w:rsid w:val="00531B80"/>
    <w:rsid w:val="00531C22"/>
    <w:rsid w:val="00531CD7"/>
    <w:rsid w:val="00532066"/>
    <w:rsid w:val="005323BF"/>
    <w:rsid w:val="00532A93"/>
    <w:rsid w:val="00532DBB"/>
    <w:rsid w:val="005332AB"/>
    <w:rsid w:val="005333F1"/>
    <w:rsid w:val="00533D32"/>
    <w:rsid w:val="0053434C"/>
    <w:rsid w:val="005346DD"/>
    <w:rsid w:val="00535777"/>
    <w:rsid w:val="00535D31"/>
    <w:rsid w:val="00535E4D"/>
    <w:rsid w:val="005362F3"/>
    <w:rsid w:val="00536EBE"/>
    <w:rsid w:val="00537111"/>
    <w:rsid w:val="0054042F"/>
    <w:rsid w:val="00540696"/>
    <w:rsid w:val="00540D4C"/>
    <w:rsid w:val="00541246"/>
    <w:rsid w:val="005416B1"/>
    <w:rsid w:val="00541704"/>
    <w:rsid w:val="00541C05"/>
    <w:rsid w:val="00541C83"/>
    <w:rsid w:val="00541D08"/>
    <w:rsid w:val="0054208E"/>
    <w:rsid w:val="00542928"/>
    <w:rsid w:val="005429BE"/>
    <w:rsid w:val="005432D3"/>
    <w:rsid w:val="0054362A"/>
    <w:rsid w:val="00543DBD"/>
    <w:rsid w:val="00543EDE"/>
    <w:rsid w:val="00543F2C"/>
    <w:rsid w:val="0054468E"/>
    <w:rsid w:val="00544DF3"/>
    <w:rsid w:val="005450E2"/>
    <w:rsid w:val="005451EF"/>
    <w:rsid w:val="005455F7"/>
    <w:rsid w:val="00545CF2"/>
    <w:rsid w:val="005461E6"/>
    <w:rsid w:val="00546BD6"/>
    <w:rsid w:val="005470D8"/>
    <w:rsid w:val="0054720A"/>
    <w:rsid w:val="00547415"/>
    <w:rsid w:val="005476A4"/>
    <w:rsid w:val="00547A9D"/>
    <w:rsid w:val="00550D3F"/>
    <w:rsid w:val="0055269D"/>
    <w:rsid w:val="005526AE"/>
    <w:rsid w:val="00553841"/>
    <w:rsid w:val="00554501"/>
    <w:rsid w:val="005546DD"/>
    <w:rsid w:val="00554D2D"/>
    <w:rsid w:val="0055575E"/>
    <w:rsid w:val="00555765"/>
    <w:rsid w:val="00555981"/>
    <w:rsid w:val="005564AA"/>
    <w:rsid w:val="00556637"/>
    <w:rsid w:val="00556D25"/>
    <w:rsid w:val="00556FA1"/>
    <w:rsid w:val="00557BBE"/>
    <w:rsid w:val="00557E61"/>
    <w:rsid w:val="00560119"/>
    <w:rsid w:val="00560847"/>
    <w:rsid w:val="0056133A"/>
    <w:rsid w:val="00561395"/>
    <w:rsid w:val="005614F0"/>
    <w:rsid w:val="00562356"/>
    <w:rsid w:val="0056269E"/>
    <w:rsid w:val="00562FD5"/>
    <w:rsid w:val="00563274"/>
    <w:rsid w:val="0056329E"/>
    <w:rsid w:val="005637DA"/>
    <w:rsid w:val="00564789"/>
    <w:rsid w:val="00564825"/>
    <w:rsid w:val="00564908"/>
    <w:rsid w:val="005649CE"/>
    <w:rsid w:val="0056569B"/>
    <w:rsid w:val="00565B3F"/>
    <w:rsid w:val="00565E88"/>
    <w:rsid w:val="00565EAF"/>
    <w:rsid w:val="00566488"/>
    <w:rsid w:val="00566539"/>
    <w:rsid w:val="0056669D"/>
    <w:rsid w:val="00566755"/>
    <w:rsid w:val="00566869"/>
    <w:rsid w:val="005668D4"/>
    <w:rsid w:val="00566ED0"/>
    <w:rsid w:val="005679AB"/>
    <w:rsid w:val="005679C4"/>
    <w:rsid w:val="00571130"/>
    <w:rsid w:val="00571693"/>
    <w:rsid w:val="005718CF"/>
    <w:rsid w:val="00571C0A"/>
    <w:rsid w:val="0057269B"/>
    <w:rsid w:val="00572709"/>
    <w:rsid w:val="00572D82"/>
    <w:rsid w:val="00573BCF"/>
    <w:rsid w:val="00573CA8"/>
    <w:rsid w:val="00574A67"/>
    <w:rsid w:val="00574C5D"/>
    <w:rsid w:val="00574CB7"/>
    <w:rsid w:val="00575389"/>
    <w:rsid w:val="005765E6"/>
    <w:rsid w:val="005769C3"/>
    <w:rsid w:val="005771F4"/>
    <w:rsid w:val="00577267"/>
    <w:rsid w:val="005772BC"/>
    <w:rsid w:val="00577551"/>
    <w:rsid w:val="00577A15"/>
    <w:rsid w:val="00577C42"/>
    <w:rsid w:val="00577F4C"/>
    <w:rsid w:val="0058018E"/>
    <w:rsid w:val="0058030E"/>
    <w:rsid w:val="005803C3"/>
    <w:rsid w:val="0058043C"/>
    <w:rsid w:val="005804C0"/>
    <w:rsid w:val="00580659"/>
    <w:rsid w:val="00580829"/>
    <w:rsid w:val="00580AA1"/>
    <w:rsid w:val="00580ECF"/>
    <w:rsid w:val="0058107C"/>
    <w:rsid w:val="0058144E"/>
    <w:rsid w:val="005817AB"/>
    <w:rsid w:val="005819AC"/>
    <w:rsid w:val="00581EC4"/>
    <w:rsid w:val="0058247D"/>
    <w:rsid w:val="0058370B"/>
    <w:rsid w:val="00583C25"/>
    <w:rsid w:val="005844F6"/>
    <w:rsid w:val="00584F56"/>
    <w:rsid w:val="0058579D"/>
    <w:rsid w:val="00585F3A"/>
    <w:rsid w:val="005860F6"/>
    <w:rsid w:val="00586205"/>
    <w:rsid w:val="00586E95"/>
    <w:rsid w:val="00587277"/>
    <w:rsid w:val="005875F0"/>
    <w:rsid w:val="00587A2A"/>
    <w:rsid w:val="00590F5E"/>
    <w:rsid w:val="005920B2"/>
    <w:rsid w:val="00592302"/>
    <w:rsid w:val="0059234C"/>
    <w:rsid w:val="005925CE"/>
    <w:rsid w:val="00592CDB"/>
    <w:rsid w:val="00592E47"/>
    <w:rsid w:val="0059322B"/>
    <w:rsid w:val="00593F5F"/>
    <w:rsid w:val="005947E6"/>
    <w:rsid w:val="00594851"/>
    <w:rsid w:val="00595053"/>
    <w:rsid w:val="005954B8"/>
    <w:rsid w:val="005956D7"/>
    <w:rsid w:val="00595944"/>
    <w:rsid w:val="00595C60"/>
    <w:rsid w:val="0059727E"/>
    <w:rsid w:val="00597494"/>
    <w:rsid w:val="00597844"/>
    <w:rsid w:val="00597847"/>
    <w:rsid w:val="00597A8B"/>
    <w:rsid w:val="005A00B5"/>
    <w:rsid w:val="005A0A3E"/>
    <w:rsid w:val="005A0BCF"/>
    <w:rsid w:val="005A0DFB"/>
    <w:rsid w:val="005A111A"/>
    <w:rsid w:val="005A1428"/>
    <w:rsid w:val="005A177C"/>
    <w:rsid w:val="005A19A5"/>
    <w:rsid w:val="005A1A58"/>
    <w:rsid w:val="005A1EEF"/>
    <w:rsid w:val="005A26B2"/>
    <w:rsid w:val="005A2B44"/>
    <w:rsid w:val="005A2D84"/>
    <w:rsid w:val="005A3119"/>
    <w:rsid w:val="005A32A1"/>
    <w:rsid w:val="005A32B8"/>
    <w:rsid w:val="005A35A0"/>
    <w:rsid w:val="005A36B1"/>
    <w:rsid w:val="005A3910"/>
    <w:rsid w:val="005A4671"/>
    <w:rsid w:val="005A47A3"/>
    <w:rsid w:val="005A47AD"/>
    <w:rsid w:val="005A4C5A"/>
    <w:rsid w:val="005A6528"/>
    <w:rsid w:val="005A6A33"/>
    <w:rsid w:val="005A6E19"/>
    <w:rsid w:val="005A79A8"/>
    <w:rsid w:val="005A7F85"/>
    <w:rsid w:val="005B03F6"/>
    <w:rsid w:val="005B0A74"/>
    <w:rsid w:val="005B0E68"/>
    <w:rsid w:val="005B1FC8"/>
    <w:rsid w:val="005B2409"/>
    <w:rsid w:val="005B259D"/>
    <w:rsid w:val="005B272D"/>
    <w:rsid w:val="005B2D3B"/>
    <w:rsid w:val="005B3173"/>
    <w:rsid w:val="005B33F3"/>
    <w:rsid w:val="005B36F5"/>
    <w:rsid w:val="005B3990"/>
    <w:rsid w:val="005B39B0"/>
    <w:rsid w:val="005B44ED"/>
    <w:rsid w:val="005B45E4"/>
    <w:rsid w:val="005B46B6"/>
    <w:rsid w:val="005B4FA0"/>
    <w:rsid w:val="005B5211"/>
    <w:rsid w:val="005B5393"/>
    <w:rsid w:val="005B6AB1"/>
    <w:rsid w:val="005B717D"/>
    <w:rsid w:val="005B737E"/>
    <w:rsid w:val="005B76F0"/>
    <w:rsid w:val="005B777E"/>
    <w:rsid w:val="005C009E"/>
    <w:rsid w:val="005C08F8"/>
    <w:rsid w:val="005C0CB4"/>
    <w:rsid w:val="005C0E47"/>
    <w:rsid w:val="005C147F"/>
    <w:rsid w:val="005C1A1B"/>
    <w:rsid w:val="005C1EB5"/>
    <w:rsid w:val="005C2486"/>
    <w:rsid w:val="005C28F4"/>
    <w:rsid w:val="005C2974"/>
    <w:rsid w:val="005C2996"/>
    <w:rsid w:val="005C2A68"/>
    <w:rsid w:val="005C2DAE"/>
    <w:rsid w:val="005C2F65"/>
    <w:rsid w:val="005C35C2"/>
    <w:rsid w:val="005C3C19"/>
    <w:rsid w:val="005C4083"/>
    <w:rsid w:val="005C40BF"/>
    <w:rsid w:val="005C44CB"/>
    <w:rsid w:val="005C4896"/>
    <w:rsid w:val="005C5105"/>
    <w:rsid w:val="005C55FC"/>
    <w:rsid w:val="005C590B"/>
    <w:rsid w:val="005C5A5A"/>
    <w:rsid w:val="005C663D"/>
    <w:rsid w:val="005C674A"/>
    <w:rsid w:val="005C6E5B"/>
    <w:rsid w:val="005C70B5"/>
    <w:rsid w:val="005C7209"/>
    <w:rsid w:val="005C776D"/>
    <w:rsid w:val="005C7807"/>
    <w:rsid w:val="005C7AF9"/>
    <w:rsid w:val="005C7EF0"/>
    <w:rsid w:val="005D022E"/>
    <w:rsid w:val="005D0B62"/>
    <w:rsid w:val="005D1081"/>
    <w:rsid w:val="005D153C"/>
    <w:rsid w:val="005D15CE"/>
    <w:rsid w:val="005D19DD"/>
    <w:rsid w:val="005D1E54"/>
    <w:rsid w:val="005D1EDC"/>
    <w:rsid w:val="005D1F48"/>
    <w:rsid w:val="005D2012"/>
    <w:rsid w:val="005D2362"/>
    <w:rsid w:val="005D2413"/>
    <w:rsid w:val="005D27E5"/>
    <w:rsid w:val="005D2887"/>
    <w:rsid w:val="005D2E43"/>
    <w:rsid w:val="005D322E"/>
    <w:rsid w:val="005D33BA"/>
    <w:rsid w:val="005D3945"/>
    <w:rsid w:val="005D3975"/>
    <w:rsid w:val="005D3984"/>
    <w:rsid w:val="005D4109"/>
    <w:rsid w:val="005D5AA8"/>
    <w:rsid w:val="005D6070"/>
    <w:rsid w:val="005D619F"/>
    <w:rsid w:val="005D68CF"/>
    <w:rsid w:val="005D75C3"/>
    <w:rsid w:val="005D7A6D"/>
    <w:rsid w:val="005D7C2A"/>
    <w:rsid w:val="005D7C8B"/>
    <w:rsid w:val="005E1BC5"/>
    <w:rsid w:val="005E1E70"/>
    <w:rsid w:val="005E2E50"/>
    <w:rsid w:val="005E3C19"/>
    <w:rsid w:val="005E3D29"/>
    <w:rsid w:val="005E427C"/>
    <w:rsid w:val="005E4D7A"/>
    <w:rsid w:val="005E4F4A"/>
    <w:rsid w:val="005E5208"/>
    <w:rsid w:val="005E5235"/>
    <w:rsid w:val="005E5641"/>
    <w:rsid w:val="005E5A53"/>
    <w:rsid w:val="005E5BEE"/>
    <w:rsid w:val="005E6039"/>
    <w:rsid w:val="005E64E7"/>
    <w:rsid w:val="005E663E"/>
    <w:rsid w:val="005E6995"/>
    <w:rsid w:val="005E73AF"/>
    <w:rsid w:val="005E7536"/>
    <w:rsid w:val="005E777B"/>
    <w:rsid w:val="005E77EA"/>
    <w:rsid w:val="005F00FE"/>
    <w:rsid w:val="005F0490"/>
    <w:rsid w:val="005F087A"/>
    <w:rsid w:val="005F09E6"/>
    <w:rsid w:val="005F0EC4"/>
    <w:rsid w:val="005F0F13"/>
    <w:rsid w:val="005F10BC"/>
    <w:rsid w:val="005F125F"/>
    <w:rsid w:val="005F1CC7"/>
    <w:rsid w:val="005F253D"/>
    <w:rsid w:val="005F27DF"/>
    <w:rsid w:val="005F2AA2"/>
    <w:rsid w:val="005F308E"/>
    <w:rsid w:val="005F368B"/>
    <w:rsid w:val="005F37A6"/>
    <w:rsid w:val="005F3CD3"/>
    <w:rsid w:val="005F4475"/>
    <w:rsid w:val="005F4E23"/>
    <w:rsid w:val="005F56FD"/>
    <w:rsid w:val="005F6E2C"/>
    <w:rsid w:val="005F7775"/>
    <w:rsid w:val="005F7E07"/>
    <w:rsid w:val="005F7F2D"/>
    <w:rsid w:val="00600063"/>
    <w:rsid w:val="00600535"/>
    <w:rsid w:val="0060082A"/>
    <w:rsid w:val="00600832"/>
    <w:rsid w:val="00600CA1"/>
    <w:rsid w:val="00601356"/>
    <w:rsid w:val="006018A7"/>
    <w:rsid w:val="006018AF"/>
    <w:rsid w:val="00601D24"/>
    <w:rsid w:val="00601FB9"/>
    <w:rsid w:val="0060227F"/>
    <w:rsid w:val="00602892"/>
    <w:rsid w:val="00602B6B"/>
    <w:rsid w:val="00602C51"/>
    <w:rsid w:val="00602CDC"/>
    <w:rsid w:val="00603551"/>
    <w:rsid w:val="0060380F"/>
    <w:rsid w:val="00603864"/>
    <w:rsid w:val="00603DF2"/>
    <w:rsid w:val="00603EF3"/>
    <w:rsid w:val="006040BC"/>
    <w:rsid w:val="00604A16"/>
    <w:rsid w:val="00604A77"/>
    <w:rsid w:val="006052A8"/>
    <w:rsid w:val="006057D5"/>
    <w:rsid w:val="0060595D"/>
    <w:rsid w:val="00605F7A"/>
    <w:rsid w:val="0060617F"/>
    <w:rsid w:val="00606A41"/>
    <w:rsid w:val="00606EFC"/>
    <w:rsid w:val="00607CE4"/>
    <w:rsid w:val="00607FB1"/>
    <w:rsid w:val="00610120"/>
    <w:rsid w:val="00610B86"/>
    <w:rsid w:val="00610CB4"/>
    <w:rsid w:val="00610F30"/>
    <w:rsid w:val="0061103C"/>
    <w:rsid w:val="006114C8"/>
    <w:rsid w:val="006117CE"/>
    <w:rsid w:val="006119D3"/>
    <w:rsid w:val="00611A3D"/>
    <w:rsid w:val="00611B11"/>
    <w:rsid w:val="00612C6A"/>
    <w:rsid w:val="00612D61"/>
    <w:rsid w:val="00612E60"/>
    <w:rsid w:val="00613447"/>
    <w:rsid w:val="0061369B"/>
    <w:rsid w:val="00613D3E"/>
    <w:rsid w:val="00613D88"/>
    <w:rsid w:val="00614508"/>
    <w:rsid w:val="006145F7"/>
    <w:rsid w:val="00614698"/>
    <w:rsid w:val="0061487C"/>
    <w:rsid w:val="00614A65"/>
    <w:rsid w:val="006160CD"/>
    <w:rsid w:val="00616472"/>
    <w:rsid w:val="00616929"/>
    <w:rsid w:val="00616C35"/>
    <w:rsid w:val="00616D76"/>
    <w:rsid w:val="006172B4"/>
    <w:rsid w:val="006172DE"/>
    <w:rsid w:val="00617474"/>
    <w:rsid w:val="00617868"/>
    <w:rsid w:val="00617A25"/>
    <w:rsid w:val="00617EC9"/>
    <w:rsid w:val="00617F6D"/>
    <w:rsid w:val="00617FCC"/>
    <w:rsid w:val="0062172B"/>
    <w:rsid w:val="00621921"/>
    <w:rsid w:val="006223FD"/>
    <w:rsid w:val="0062254D"/>
    <w:rsid w:val="00622F29"/>
    <w:rsid w:val="00622FAA"/>
    <w:rsid w:val="006233A3"/>
    <w:rsid w:val="00623435"/>
    <w:rsid w:val="006234DF"/>
    <w:rsid w:val="00623797"/>
    <w:rsid w:val="00623B3C"/>
    <w:rsid w:val="00624CE3"/>
    <w:rsid w:val="00624D0E"/>
    <w:rsid w:val="00625290"/>
    <w:rsid w:val="006252A5"/>
    <w:rsid w:val="0062554E"/>
    <w:rsid w:val="00625A8F"/>
    <w:rsid w:val="006263A9"/>
    <w:rsid w:val="00626E04"/>
    <w:rsid w:val="00626F68"/>
    <w:rsid w:val="006300A7"/>
    <w:rsid w:val="00630285"/>
    <w:rsid w:val="0063070C"/>
    <w:rsid w:val="00630A5A"/>
    <w:rsid w:val="00630D7A"/>
    <w:rsid w:val="0063241E"/>
    <w:rsid w:val="006325B3"/>
    <w:rsid w:val="00632612"/>
    <w:rsid w:val="0063309C"/>
    <w:rsid w:val="0063345B"/>
    <w:rsid w:val="00633D5B"/>
    <w:rsid w:val="006346BC"/>
    <w:rsid w:val="00634A3F"/>
    <w:rsid w:val="00634AD3"/>
    <w:rsid w:val="00634B32"/>
    <w:rsid w:val="00635805"/>
    <w:rsid w:val="00635A3A"/>
    <w:rsid w:val="00635A8D"/>
    <w:rsid w:val="006362F7"/>
    <w:rsid w:val="00636308"/>
    <w:rsid w:val="00636511"/>
    <w:rsid w:val="00636AB7"/>
    <w:rsid w:val="00636C5D"/>
    <w:rsid w:val="00637044"/>
    <w:rsid w:val="0063751C"/>
    <w:rsid w:val="00637534"/>
    <w:rsid w:val="006407A3"/>
    <w:rsid w:val="006407A8"/>
    <w:rsid w:val="00641C04"/>
    <w:rsid w:val="00641C67"/>
    <w:rsid w:val="00641DAF"/>
    <w:rsid w:val="00642115"/>
    <w:rsid w:val="006422EB"/>
    <w:rsid w:val="006425E0"/>
    <w:rsid w:val="00643771"/>
    <w:rsid w:val="00644D67"/>
    <w:rsid w:val="00646375"/>
    <w:rsid w:val="0064645D"/>
    <w:rsid w:val="006467BE"/>
    <w:rsid w:val="00646933"/>
    <w:rsid w:val="00646D95"/>
    <w:rsid w:val="00646E69"/>
    <w:rsid w:val="00647087"/>
    <w:rsid w:val="00647092"/>
    <w:rsid w:val="0064749B"/>
    <w:rsid w:val="006477B5"/>
    <w:rsid w:val="00647898"/>
    <w:rsid w:val="00647BDB"/>
    <w:rsid w:val="00647F8B"/>
    <w:rsid w:val="0065014A"/>
    <w:rsid w:val="006501F3"/>
    <w:rsid w:val="00650D3B"/>
    <w:rsid w:val="00651165"/>
    <w:rsid w:val="006516BF"/>
    <w:rsid w:val="00651754"/>
    <w:rsid w:val="00651A2C"/>
    <w:rsid w:val="00652D4F"/>
    <w:rsid w:val="00652E93"/>
    <w:rsid w:val="00652EAE"/>
    <w:rsid w:val="00653683"/>
    <w:rsid w:val="00653D70"/>
    <w:rsid w:val="00653DF8"/>
    <w:rsid w:val="00653EC2"/>
    <w:rsid w:val="00653ED2"/>
    <w:rsid w:val="006541C2"/>
    <w:rsid w:val="0065428D"/>
    <w:rsid w:val="0065457D"/>
    <w:rsid w:val="006545EA"/>
    <w:rsid w:val="006553D3"/>
    <w:rsid w:val="006557C3"/>
    <w:rsid w:val="006559ED"/>
    <w:rsid w:val="00655AD2"/>
    <w:rsid w:val="00655BC6"/>
    <w:rsid w:val="00655E31"/>
    <w:rsid w:val="00656AC4"/>
    <w:rsid w:val="00656C06"/>
    <w:rsid w:val="00656E62"/>
    <w:rsid w:val="00656FA6"/>
    <w:rsid w:val="00657265"/>
    <w:rsid w:val="0065731B"/>
    <w:rsid w:val="006575F7"/>
    <w:rsid w:val="00657D39"/>
    <w:rsid w:val="00657E7C"/>
    <w:rsid w:val="00657FC6"/>
    <w:rsid w:val="00660250"/>
    <w:rsid w:val="006607E1"/>
    <w:rsid w:val="00660F1E"/>
    <w:rsid w:val="0066114A"/>
    <w:rsid w:val="00661513"/>
    <w:rsid w:val="0066305B"/>
    <w:rsid w:val="00663576"/>
    <w:rsid w:val="006636A8"/>
    <w:rsid w:val="00663CDF"/>
    <w:rsid w:val="00663D34"/>
    <w:rsid w:val="00663FCC"/>
    <w:rsid w:val="0066435D"/>
    <w:rsid w:val="00664548"/>
    <w:rsid w:val="00664615"/>
    <w:rsid w:val="006650A7"/>
    <w:rsid w:val="006656D0"/>
    <w:rsid w:val="006666DD"/>
    <w:rsid w:val="006670BE"/>
    <w:rsid w:val="006700E2"/>
    <w:rsid w:val="00670703"/>
    <w:rsid w:val="00670F32"/>
    <w:rsid w:val="00671881"/>
    <w:rsid w:val="006718D6"/>
    <w:rsid w:val="0067284A"/>
    <w:rsid w:val="00672E99"/>
    <w:rsid w:val="00672FBD"/>
    <w:rsid w:val="00673015"/>
    <w:rsid w:val="00673AD4"/>
    <w:rsid w:val="00673E23"/>
    <w:rsid w:val="00674800"/>
    <w:rsid w:val="006749F1"/>
    <w:rsid w:val="00674C7D"/>
    <w:rsid w:val="00674D5F"/>
    <w:rsid w:val="00675652"/>
    <w:rsid w:val="0067570D"/>
    <w:rsid w:val="006761FE"/>
    <w:rsid w:val="0067655B"/>
    <w:rsid w:val="00676871"/>
    <w:rsid w:val="00676C85"/>
    <w:rsid w:val="0067718F"/>
    <w:rsid w:val="00677345"/>
    <w:rsid w:val="0067744D"/>
    <w:rsid w:val="006803EF"/>
    <w:rsid w:val="00680533"/>
    <w:rsid w:val="006807EA"/>
    <w:rsid w:val="00680A03"/>
    <w:rsid w:val="0068100F"/>
    <w:rsid w:val="00681B06"/>
    <w:rsid w:val="00682CF9"/>
    <w:rsid w:val="006831A3"/>
    <w:rsid w:val="0068442D"/>
    <w:rsid w:val="00684E5F"/>
    <w:rsid w:val="0068532B"/>
    <w:rsid w:val="00685E57"/>
    <w:rsid w:val="00686160"/>
    <w:rsid w:val="006867C9"/>
    <w:rsid w:val="00686E81"/>
    <w:rsid w:val="00690427"/>
    <w:rsid w:val="00690B1E"/>
    <w:rsid w:val="006912F7"/>
    <w:rsid w:val="006916B7"/>
    <w:rsid w:val="00691E3A"/>
    <w:rsid w:val="006925C9"/>
    <w:rsid w:val="00692792"/>
    <w:rsid w:val="00692C31"/>
    <w:rsid w:val="00693338"/>
    <w:rsid w:val="00693515"/>
    <w:rsid w:val="006940DA"/>
    <w:rsid w:val="006944C5"/>
    <w:rsid w:val="00694F83"/>
    <w:rsid w:val="00694FA3"/>
    <w:rsid w:val="0069524C"/>
    <w:rsid w:val="0069549E"/>
    <w:rsid w:val="0069590A"/>
    <w:rsid w:val="00695D1D"/>
    <w:rsid w:val="00696680"/>
    <w:rsid w:val="00696D22"/>
    <w:rsid w:val="00696FF0"/>
    <w:rsid w:val="00697062"/>
    <w:rsid w:val="006973C8"/>
    <w:rsid w:val="0069766A"/>
    <w:rsid w:val="006977F0"/>
    <w:rsid w:val="00697D88"/>
    <w:rsid w:val="006A0232"/>
    <w:rsid w:val="006A060D"/>
    <w:rsid w:val="006A0A2A"/>
    <w:rsid w:val="006A0B54"/>
    <w:rsid w:val="006A1987"/>
    <w:rsid w:val="006A1AFB"/>
    <w:rsid w:val="006A1ED8"/>
    <w:rsid w:val="006A21A0"/>
    <w:rsid w:val="006A277C"/>
    <w:rsid w:val="006A282D"/>
    <w:rsid w:val="006A2B61"/>
    <w:rsid w:val="006A3580"/>
    <w:rsid w:val="006A3862"/>
    <w:rsid w:val="006A3DDC"/>
    <w:rsid w:val="006A482C"/>
    <w:rsid w:val="006A4B94"/>
    <w:rsid w:val="006A4BDF"/>
    <w:rsid w:val="006A5854"/>
    <w:rsid w:val="006A60A4"/>
    <w:rsid w:val="006A644D"/>
    <w:rsid w:val="006A6527"/>
    <w:rsid w:val="006A6AC9"/>
    <w:rsid w:val="006A6C1B"/>
    <w:rsid w:val="006A7436"/>
    <w:rsid w:val="006A7A61"/>
    <w:rsid w:val="006A7D56"/>
    <w:rsid w:val="006B0796"/>
    <w:rsid w:val="006B08C7"/>
    <w:rsid w:val="006B0F1A"/>
    <w:rsid w:val="006B143E"/>
    <w:rsid w:val="006B14A0"/>
    <w:rsid w:val="006B175A"/>
    <w:rsid w:val="006B1FC7"/>
    <w:rsid w:val="006B2351"/>
    <w:rsid w:val="006B2868"/>
    <w:rsid w:val="006B2958"/>
    <w:rsid w:val="006B2C44"/>
    <w:rsid w:val="006B331D"/>
    <w:rsid w:val="006B37A0"/>
    <w:rsid w:val="006B386A"/>
    <w:rsid w:val="006B38D3"/>
    <w:rsid w:val="006B3947"/>
    <w:rsid w:val="006B4853"/>
    <w:rsid w:val="006B51C4"/>
    <w:rsid w:val="006B55B4"/>
    <w:rsid w:val="006B56C9"/>
    <w:rsid w:val="006B6486"/>
    <w:rsid w:val="006B6750"/>
    <w:rsid w:val="006B681C"/>
    <w:rsid w:val="006B7431"/>
    <w:rsid w:val="006B767C"/>
    <w:rsid w:val="006B7989"/>
    <w:rsid w:val="006B79D2"/>
    <w:rsid w:val="006C0427"/>
    <w:rsid w:val="006C04C4"/>
    <w:rsid w:val="006C07F0"/>
    <w:rsid w:val="006C085A"/>
    <w:rsid w:val="006C0DE3"/>
    <w:rsid w:val="006C0F39"/>
    <w:rsid w:val="006C10BC"/>
    <w:rsid w:val="006C12FE"/>
    <w:rsid w:val="006C1587"/>
    <w:rsid w:val="006C1836"/>
    <w:rsid w:val="006C2173"/>
    <w:rsid w:val="006C21A6"/>
    <w:rsid w:val="006C2284"/>
    <w:rsid w:val="006C260C"/>
    <w:rsid w:val="006C27A5"/>
    <w:rsid w:val="006C2A7B"/>
    <w:rsid w:val="006C3573"/>
    <w:rsid w:val="006C35DF"/>
    <w:rsid w:val="006C38A3"/>
    <w:rsid w:val="006C3ADB"/>
    <w:rsid w:val="006C3D8C"/>
    <w:rsid w:val="006C3F42"/>
    <w:rsid w:val="006C475B"/>
    <w:rsid w:val="006C4800"/>
    <w:rsid w:val="006C5055"/>
    <w:rsid w:val="006C509D"/>
    <w:rsid w:val="006C5501"/>
    <w:rsid w:val="006C5B7C"/>
    <w:rsid w:val="006C5DB1"/>
    <w:rsid w:val="006C5DC2"/>
    <w:rsid w:val="006C6327"/>
    <w:rsid w:val="006C6EB2"/>
    <w:rsid w:val="006C7BCE"/>
    <w:rsid w:val="006C7BEA"/>
    <w:rsid w:val="006C7F82"/>
    <w:rsid w:val="006D0393"/>
    <w:rsid w:val="006D05D2"/>
    <w:rsid w:val="006D1545"/>
    <w:rsid w:val="006D1666"/>
    <w:rsid w:val="006D1D14"/>
    <w:rsid w:val="006D2973"/>
    <w:rsid w:val="006D3127"/>
    <w:rsid w:val="006D3EC4"/>
    <w:rsid w:val="006D42CE"/>
    <w:rsid w:val="006D458E"/>
    <w:rsid w:val="006D48B8"/>
    <w:rsid w:val="006D4A76"/>
    <w:rsid w:val="006D4C77"/>
    <w:rsid w:val="006D4EB6"/>
    <w:rsid w:val="006D4F34"/>
    <w:rsid w:val="006D4FAC"/>
    <w:rsid w:val="006D4FEE"/>
    <w:rsid w:val="006D53F1"/>
    <w:rsid w:val="006D55A0"/>
    <w:rsid w:val="006D58B7"/>
    <w:rsid w:val="006D59CC"/>
    <w:rsid w:val="006D6307"/>
    <w:rsid w:val="006D748A"/>
    <w:rsid w:val="006D7C35"/>
    <w:rsid w:val="006E0259"/>
    <w:rsid w:val="006E02EF"/>
    <w:rsid w:val="006E06EB"/>
    <w:rsid w:val="006E08CA"/>
    <w:rsid w:val="006E0AC3"/>
    <w:rsid w:val="006E1518"/>
    <w:rsid w:val="006E1960"/>
    <w:rsid w:val="006E2264"/>
    <w:rsid w:val="006E2CD8"/>
    <w:rsid w:val="006E2D70"/>
    <w:rsid w:val="006E2EDC"/>
    <w:rsid w:val="006E3608"/>
    <w:rsid w:val="006E3B93"/>
    <w:rsid w:val="006E3F48"/>
    <w:rsid w:val="006E40C9"/>
    <w:rsid w:val="006E486F"/>
    <w:rsid w:val="006E4C5A"/>
    <w:rsid w:val="006E525D"/>
    <w:rsid w:val="006E5551"/>
    <w:rsid w:val="006E55F4"/>
    <w:rsid w:val="006E6006"/>
    <w:rsid w:val="006E6544"/>
    <w:rsid w:val="006E65ED"/>
    <w:rsid w:val="006E6D75"/>
    <w:rsid w:val="006E6DD7"/>
    <w:rsid w:val="006E6F6F"/>
    <w:rsid w:val="006F00AC"/>
    <w:rsid w:val="006F02E3"/>
    <w:rsid w:val="006F06A4"/>
    <w:rsid w:val="006F086E"/>
    <w:rsid w:val="006F0CE1"/>
    <w:rsid w:val="006F1B39"/>
    <w:rsid w:val="006F1F70"/>
    <w:rsid w:val="006F286D"/>
    <w:rsid w:val="006F30F8"/>
    <w:rsid w:val="006F3615"/>
    <w:rsid w:val="006F4688"/>
    <w:rsid w:val="006F49E8"/>
    <w:rsid w:val="006F4F38"/>
    <w:rsid w:val="006F512A"/>
    <w:rsid w:val="006F52F4"/>
    <w:rsid w:val="006F536E"/>
    <w:rsid w:val="006F5C93"/>
    <w:rsid w:val="006F5C9A"/>
    <w:rsid w:val="006F6192"/>
    <w:rsid w:val="006F6202"/>
    <w:rsid w:val="006F63FE"/>
    <w:rsid w:val="006F7394"/>
    <w:rsid w:val="006F79C4"/>
    <w:rsid w:val="0070011E"/>
    <w:rsid w:val="00700923"/>
    <w:rsid w:val="00700935"/>
    <w:rsid w:val="00701288"/>
    <w:rsid w:val="00701531"/>
    <w:rsid w:val="00701E88"/>
    <w:rsid w:val="0070219F"/>
    <w:rsid w:val="0070229F"/>
    <w:rsid w:val="007025DF"/>
    <w:rsid w:val="0070269D"/>
    <w:rsid w:val="0070323F"/>
    <w:rsid w:val="00703271"/>
    <w:rsid w:val="007038BB"/>
    <w:rsid w:val="00703CCC"/>
    <w:rsid w:val="00703D9F"/>
    <w:rsid w:val="00704321"/>
    <w:rsid w:val="00704BE2"/>
    <w:rsid w:val="00704DB0"/>
    <w:rsid w:val="0070545F"/>
    <w:rsid w:val="007057D0"/>
    <w:rsid w:val="00705A29"/>
    <w:rsid w:val="00705D8F"/>
    <w:rsid w:val="00706129"/>
    <w:rsid w:val="00706D9B"/>
    <w:rsid w:val="00706F42"/>
    <w:rsid w:val="007071A6"/>
    <w:rsid w:val="0070738C"/>
    <w:rsid w:val="007078E7"/>
    <w:rsid w:val="00707BBD"/>
    <w:rsid w:val="00707C79"/>
    <w:rsid w:val="00711F15"/>
    <w:rsid w:val="007135CF"/>
    <w:rsid w:val="0071395A"/>
    <w:rsid w:val="00714409"/>
    <w:rsid w:val="0071477D"/>
    <w:rsid w:val="00714A5D"/>
    <w:rsid w:val="00714EE7"/>
    <w:rsid w:val="007152CB"/>
    <w:rsid w:val="00715ABC"/>
    <w:rsid w:val="00715D90"/>
    <w:rsid w:val="00715DB1"/>
    <w:rsid w:val="007162A7"/>
    <w:rsid w:val="007166AE"/>
    <w:rsid w:val="00716AAE"/>
    <w:rsid w:val="0071720D"/>
    <w:rsid w:val="007172DA"/>
    <w:rsid w:val="007176FA"/>
    <w:rsid w:val="00717C08"/>
    <w:rsid w:val="00717E7D"/>
    <w:rsid w:val="00720487"/>
    <w:rsid w:val="00720618"/>
    <w:rsid w:val="00721033"/>
    <w:rsid w:val="0072127D"/>
    <w:rsid w:val="00721A79"/>
    <w:rsid w:val="00721DE9"/>
    <w:rsid w:val="0072243B"/>
    <w:rsid w:val="007224C3"/>
    <w:rsid w:val="007228AF"/>
    <w:rsid w:val="00722D5F"/>
    <w:rsid w:val="00722FA2"/>
    <w:rsid w:val="00722FC2"/>
    <w:rsid w:val="00723051"/>
    <w:rsid w:val="0072306F"/>
    <w:rsid w:val="007230C4"/>
    <w:rsid w:val="00723626"/>
    <w:rsid w:val="00724D89"/>
    <w:rsid w:val="00724EF9"/>
    <w:rsid w:val="0072513E"/>
    <w:rsid w:val="00725364"/>
    <w:rsid w:val="00725C15"/>
    <w:rsid w:val="00725C61"/>
    <w:rsid w:val="00726077"/>
    <w:rsid w:val="007262D2"/>
    <w:rsid w:val="007265DC"/>
    <w:rsid w:val="00727841"/>
    <w:rsid w:val="007279FB"/>
    <w:rsid w:val="00727A37"/>
    <w:rsid w:val="007300E5"/>
    <w:rsid w:val="0073041E"/>
    <w:rsid w:val="00731043"/>
    <w:rsid w:val="00731150"/>
    <w:rsid w:val="007315E8"/>
    <w:rsid w:val="00731DD1"/>
    <w:rsid w:val="00731FD7"/>
    <w:rsid w:val="007322D9"/>
    <w:rsid w:val="00732A0F"/>
    <w:rsid w:val="00732CF7"/>
    <w:rsid w:val="007331DD"/>
    <w:rsid w:val="0073340E"/>
    <w:rsid w:val="007334B4"/>
    <w:rsid w:val="007337A2"/>
    <w:rsid w:val="00734014"/>
    <w:rsid w:val="007342B0"/>
    <w:rsid w:val="0073448C"/>
    <w:rsid w:val="007347C3"/>
    <w:rsid w:val="00734EF6"/>
    <w:rsid w:val="00735053"/>
    <w:rsid w:val="007359DC"/>
    <w:rsid w:val="00735AFA"/>
    <w:rsid w:val="00735D8A"/>
    <w:rsid w:val="00735DB2"/>
    <w:rsid w:val="00735E11"/>
    <w:rsid w:val="00735F2F"/>
    <w:rsid w:val="0073603B"/>
    <w:rsid w:val="0073609B"/>
    <w:rsid w:val="0073649B"/>
    <w:rsid w:val="007365B7"/>
    <w:rsid w:val="007367E2"/>
    <w:rsid w:val="007370F8"/>
    <w:rsid w:val="00737805"/>
    <w:rsid w:val="00740008"/>
    <w:rsid w:val="00740029"/>
    <w:rsid w:val="00740A1F"/>
    <w:rsid w:val="00740DE1"/>
    <w:rsid w:val="0074109A"/>
    <w:rsid w:val="0074242F"/>
    <w:rsid w:val="0074243E"/>
    <w:rsid w:val="00742684"/>
    <w:rsid w:val="00742A71"/>
    <w:rsid w:val="00742B9D"/>
    <w:rsid w:val="00742C63"/>
    <w:rsid w:val="00742FA5"/>
    <w:rsid w:val="00743090"/>
    <w:rsid w:val="00743672"/>
    <w:rsid w:val="007444F1"/>
    <w:rsid w:val="00744BA4"/>
    <w:rsid w:val="00745513"/>
    <w:rsid w:val="00745C3F"/>
    <w:rsid w:val="00745DB5"/>
    <w:rsid w:val="007460BC"/>
    <w:rsid w:val="007461D7"/>
    <w:rsid w:val="007461F7"/>
    <w:rsid w:val="00746224"/>
    <w:rsid w:val="00746839"/>
    <w:rsid w:val="007469C4"/>
    <w:rsid w:val="00747296"/>
    <w:rsid w:val="00747580"/>
    <w:rsid w:val="00750896"/>
    <w:rsid w:val="007509D6"/>
    <w:rsid w:val="007517DF"/>
    <w:rsid w:val="00752021"/>
    <w:rsid w:val="0075214F"/>
    <w:rsid w:val="00752257"/>
    <w:rsid w:val="007523AB"/>
    <w:rsid w:val="00752B66"/>
    <w:rsid w:val="007531E5"/>
    <w:rsid w:val="007537AD"/>
    <w:rsid w:val="00753D90"/>
    <w:rsid w:val="00753E70"/>
    <w:rsid w:val="00753EF4"/>
    <w:rsid w:val="00754199"/>
    <w:rsid w:val="0075465D"/>
    <w:rsid w:val="00754C93"/>
    <w:rsid w:val="00754D06"/>
    <w:rsid w:val="00754E12"/>
    <w:rsid w:val="00755402"/>
    <w:rsid w:val="00755FE7"/>
    <w:rsid w:val="00756B5E"/>
    <w:rsid w:val="00756E4C"/>
    <w:rsid w:val="00756EB8"/>
    <w:rsid w:val="00757215"/>
    <w:rsid w:val="007576C8"/>
    <w:rsid w:val="007579E8"/>
    <w:rsid w:val="007604F6"/>
    <w:rsid w:val="00760B2B"/>
    <w:rsid w:val="00760CD6"/>
    <w:rsid w:val="007618BF"/>
    <w:rsid w:val="00761CB7"/>
    <w:rsid w:val="00762420"/>
    <w:rsid w:val="00762B99"/>
    <w:rsid w:val="0076384E"/>
    <w:rsid w:val="00763A23"/>
    <w:rsid w:val="007646BB"/>
    <w:rsid w:val="00764738"/>
    <w:rsid w:val="007647A8"/>
    <w:rsid w:val="00764FE4"/>
    <w:rsid w:val="00765073"/>
    <w:rsid w:val="00765298"/>
    <w:rsid w:val="007654B0"/>
    <w:rsid w:val="00765BBC"/>
    <w:rsid w:val="00765CFB"/>
    <w:rsid w:val="00766B50"/>
    <w:rsid w:val="00767214"/>
    <w:rsid w:val="0076733B"/>
    <w:rsid w:val="007679E8"/>
    <w:rsid w:val="00767CAC"/>
    <w:rsid w:val="00770116"/>
    <w:rsid w:val="007704EB"/>
    <w:rsid w:val="0077061D"/>
    <w:rsid w:val="00771A87"/>
    <w:rsid w:val="00771C02"/>
    <w:rsid w:val="00771C3F"/>
    <w:rsid w:val="00771C73"/>
    <w:rsid w:val="00773179"/>
    <w:rsid w:val="007739E5"/>
    <w:rsid w:val="00773EAF"/>
    <w:rsid w:val="00774F4A"/>
    <w:rsid w:val="0077532D"/>
    <w:rsid w:val="00775333"/>
    <w:rsid w:val="007755E0"/>
    <w:rsid w:val="00775687"/>
    <w:rsid w:val="00775D4B"/>
    <w:rsid w:val="00775E76"/>
    <w:rsid w:val="007760A7"/>
    <w:rsid w:val="00776A9F"/>
    <w:rsid w:val="00776BB3"/>
    <w:rsid w:val="00776D82"/>
    <w:rsid w:val="00777394"/>
    <w:rsid w:val="00777420"/>
    <w:rsid w:val="0077767D"/>
    <w:rsid w:val="00777CB4"/>
    <w:rsid w:val="00777E3F"/>
    <w:rsid w:val="0078000C"/>
    <w:rsid w:val="007807D8"/>
    <w:rsid w:val="007809B3"/>
    <w:rsid w:val="00780F98"/>
    <w:rsid w:val="00781353"/>
    <w:rsid w:val="0078226C"/>
    <w:rsid w:val="00782693"/>
    <w:rsid w:val="00782776"/>
    <w:rsid w:val="0078338C"/>
    <w:rsid w:val="00783401"/>
    <w:rsid w:val="00783433"/>
    <w:rsid w:val="007838AA"/>
    <w:rsid w:val="00783AE2"/>
    <w:rsid w:val="00783CB3"/>
    <w:rsid w:val="00783E3E"/>
    <w:rsid w:val="00784786"/>
    <w:rsid w:val="00784AC1"/>
    <w:rsid w:val="00784D79"/>
    <w:rsid w:val="007850E0"/>
    <w:rsid w:val="007864C5"/>
    <w:rsid w:val="00786610"/>
    <w:rsid w:val="00786EFE"/>
    <w:rsid w:val="00787385"/>
    <w:rsid w:val="00787585"/>
    <w:rsid w:val="0079011A"/>
    <w:rsid w:val="0079099D"/>
    <w:rsid w:val="007909AA"/>
    <w:rsid w:val="007910C5"/>
    <w:rsid w:val="007911F5"/>
    <w:rsid w:val="00791759"/>
    <w:rsid w:val="00791E9B"/>
    <w:rsid w:val="007922F2"/>
    <w:rsid w:val="00792725"/>
    <w:rsid w:val="00792F8F"/>
    <w:rsid w:val="00793045"/>
    <w:rsid w:val="0079315C"/>
    <w:rsid w:val="00793671"/>
    <w:rsid w:val="007943DB"/>
    <w:rsid w:val="00794BD7"/>
    <w:rsid w:val="00794DC0"/>
    <w:rsid w:val="00794DE9"/>
    <w:rsid w:val="00795217"/>
    <w:rsid w:val="007953FA"/>
    <w:rsid w:val="0079546A"/>
    <w:rsid w:val="00795920"/>
    <w:rsid w:val="007959F3"/>
    <w:rsid w:val="00795EFC"/>
    <w:rsid w:val="00796178"/>
    <w:rsid w:val="00796693"/>
    <w:rsid w:val="00796E21"/>
    <w:rsid w:val="007972EA"/>
    <w:rsid w:val="007A048E"/>
    <w:rsid w:val="007A25AB"/>
    <w:rsid w:val="007A2CA4"/>
    <w:rsid w:val="007A3CE4"/>
    <w:rsid w:val="007A3D82"/>
    <w:rsid w:val="007A529B"/>
    <w:rsid w:val="007A5EA2"/>
    <w:rsid w:val="007A6248"/>
    <w:rsid w:val="007A6C19"/>
    <w:rsid w:val="007A6E6E"/>
    <w:rsid w:val="007A764A"/>
    <w:rsid w:val="007A7D96"/>
    <w:rsid w:val="007B0A0B"/>
    <w:rsid w:val="007B0C18"/>
    <w:rsid w:val="007B1732"/>
    <w:rsid w:val="007B32A4"/>
    <w:rsid w:val="007B330C"/>
    <w:rsid w:val="007B3675"/>
    <w:rsid w:val="007B3694"/>
    <w:rsid w:val="007B3745"/>
    <w:rsid w:val="007B3A2F"/>
    <w:rsid w:val="007B3A6A"/>
    <w:rsid w:val="007B3BD3"/>
    <w:rsid w:val="007B41C1"/>
    <w:rsid w:val="007B4389"/>
    <w:rsid w:val="007B452C"/>
    <w:rsid w:val="007B5268"/>
    <w:rsid w:val="007B5322"/>
    <w:rsid w:val="007B5E57"/>
    <w:rsid w:val="007B5EB9"/>
    <w:rsid w:val="007B6278"/>
    <w:rsid w:val="007B63F0"/>
    <w:rsid w:val="007B6647"/>
    <w:rsid w:val="007B668F"/>
    <w:rsid w:val="007B6C30"/>
    <w:rsid w:val="007B6E0B"/>
    <w:rsid w:val="007B6F72"/>
    <w:rsid w:val="007B756E"/>
    <w:rsid w:val="007B7D46"/>
    <w:rsid w:val="007C015B"/>
    <w:rsid w:val="007C02D9"/>
    <w:rsid w:val="007C06CF"/>
    <w:rsid w:val="007C0799"/>
    <w:rsid w:val="007C0955"/>
    <w:rsid w:val="007C0DA5"/>
    <w:rsid w:val="007C16F1"/>
    <w:rsid w:val="007C1C3A"/>
    <w:rsid w:val="007C22E2"/>
    <w:rsid w:val="007C23B3"/>
    <w:rsid w:val="007C32DF"/>
    <w:rsid w:val="007C32F2"/>
    <w:rsid w:val="007C40AE"/>
    <w:rsid w:val="007C4B19"/>
    <w:rsid w:val="007C4BFD"/>
    <w:rsid w:val="007C4D81"/>
    <w:rsid w:val="007C5057"/>
    <w:rsid w:val="007C5444"/>
    <w:rsid w:val="007C67AA"/>
    <w:rsid w:val="007C694E"/>
    <w:rsid w:val="007C6E44"/>
    <w:rsid w:val="007C6E74"/>
    <w:rsid w:val="007C75F7"/>
    <w:rsid w:val="007C7DD4"/>
    <w:rsid w:val="007C7E4B"/>
    <w:rsid w:val="007D00CF"/>
    <w:rsid w:val="007D0200"/>
    <w:rsid w:val="007D07A6"/>
    <w:rsid w:val="007D08E9"/>
    <w:rsid w:val="007D0F8B"/>
    <w:rsid w:val="007D1C76"/>
    <w:rsid w:val="007D1E18"/>
    <w:rsid w:val="007D20AF"/>
    <w:rsid w:val="007D20C3"/>
    <w:rsid w:val="007D2148"/>
    <w:rsid w:val="007D2EEA"/>
    <w:rsid w:val="007D31B5"/>
    <w:rsid w:val="007D3999"/>
    <w:rsid w:val="007D3A16"/>
    <w:rsid w:val="007D3ACE"/>
    <w:rsid w:val="007D48F2"/>
    <w:rsid w:val="007D59E1"/>
    <w:rsid w:val="007D5C42"/>
    <w:rsid w:val="007D6221"/>
    <w:rsid w:val="007D6535"/>
    <w:rsid w:val="007D69EF"/>
    <w:rsid w:val="007D75EE"/>
    <w:rsid w:val="007D7C53"/>
    <w:rsid w:val="007E01BF"/>
    <w:rsid w:val="007E01D1"/>
    <w:rsid w:val="007E0285"/>
    <w:rsid w:val="007E08AE"/>
    <w:rsid w:val="007E144E"/>
    <w:rsid w:val="007E1989"/>
    <w:rsid w:val="007E2A9E"/>
    <w:rsid w:val="007E2D31"/>
    <w:rsid w:val="007E2E62"/>
    <w:rsid w:val="007E360B"/>
    <w:rsid w:val="007E3645"/>
    <w:rsid w:val="007E3AC0"/>
    <w:rsid w:val="007E4449"/>
    <w:rsid w:val="007E44C5"/>
    <w:rsid w:val="007E459F"/>
    <w:rsid w:val="007E4BF7"/>
    <w:rsid w:val="007E4DD4"/>
    <w:rsid w:val="007E5AFF"/>
    <w:rsid w:val="007E5B4D"/>
    <w:rsid w:val="007E61D0"/>
    <w:rsid w:val="007E6962"/>
    <w:rsid w:val="007E75ED"/>
    <w:rsid w:val="007E7A07"/>
    <w:rsid w:val="007E7AE6"/>
    <w:rsid w:val="007E7C3C"/>
    <w:rsid w:val="007E7D09"/>
    <w:rsid w:val="007F01ED"/>
    <w:rsid w:val="007F0488"/>
    <w:rsid w:val="007F0541"/>
    <w:rsid w:val="007F0995"/>
    <w:rsid w:val="007F1145"/>
    <w:rsid w:val="007F12DE"/>
    <w:rsid w:val="007F12F9"/>
    <w:rsid w:val="007F1420"/>
    <w:rsid w:val="007F1530"/>
    <w:rsid w:val="007F19EC"/>
    <w:rsid w:val="007F210C"/>
    <w:rsid w:val="007F3E09"/>
    <w:rsid w:val="007F4287"/>
    <w:rsid w:val="007F4709"/>
    <w:rsid w:val="007F4768"/>
    <w:rsid w:val="007F4B05"/>
    <w:rsid w:val="007F62FF"/>
    <w:rsid w:val="007F6D25"/>
    <w:rsid w:val="007F7247"/>
    <w:rsid w:val="007F755B"/>
    <w:rsid w:val="007F75BC"/>
    <w:rsid w:val="007F77D1"/>
    <w:rsid w:val="007F78BE"/>
    <w:rsid w:val="00800157"/>
    <w:rsid w:val="008002A0"/>
    <w:rsid w:val="00800776"/>
    <w:rsid w:val="008008B9"/>
    <w:rsid w:val="008008DD"/>
    <w:rsid w:val="008012E4"/>
    <w:rsid w:val="00801991"/>
    <w:rsid w:val="00801B0A"/>
    <w:rsid w:val="00801CC1"/>
    <w:rsid w:val="0080205F"/>
    <w:rsid w:val="008023C1"/>
    <w:rsid w:val="008026DC"/>
    <w:rsid w:val="00802A5E"/>
    <w:rsid w:val="00802CBD"/>
    <w:rsid w:val="00802EAE"/>
    <w:rsid w:val="00804DB5"/>
    <w:rsid w:val="00804E7F"/>
    <w:rsid w:val="00804ECE"/>
    <w:rsid w:val="0080557B"/>
    <w:rsid w:val="008058DF"/>
    <w:rsid w:val="00805F98"/>
    <w:rsid w:val="0080671D"/>
    <w:rsid w:val="00806A28"/>
    <w:rsid w:val="00806E7D"/>
    <w:rsid w:val="00806FB0"/>
    <w:rsid w:val="00807695"/>
    <w:rsid w:val="00807792"/>
    <w:rsid w:val="008100BE"/>
    <w:rsid w:val="008104A6"/>
    <w:rsid w:val="00810519"/>
    <w:rsid w:val="00810CFD"/>
    <w:rsid w:val="0081118E"/>
    <w:rsid w:val="0081162D"/>
    <w:rsid w:val="00811D4B"/>
    <w:rsid w:val="008121D6"/>
    <w:rsid w:val="00812CA1"/>
    <w:rsid w:val="008138BE"/>
    <w:rsid w:val="00813B61"/>
    <w:rsid w:val="00813C93"/>
    <w:rsid w:val="00813F58"/>
    <w:rsid w:val="00814698"/>
    <w:rsid w:val="008149AD"/>
    <w:rsid w:val="008149F6"/>
    <w:rsid w:val="00815C67"/>
    <w:rsid w:val="00815CD4"/>
    <w:rsid w:val="00815D76"/>
    <w:rsid w:val="00816252"/>
    <w:rsid w:val="00816681"/>
    <w:rsid w:val="00816C2C"/>
    <w:rsid w:val="00816D12"/>
    <w:rsid w:val="00816D64"/>
    <w:rsid w:val="00817280"/>
    <w:rsid w:val="00817BED"/>
    <w:rsid w:val="00820213"/>
    <w:rsid w:val="00820387"/>
    <w:rsid w:val="00820934"/>
    <w:rsid w:val="008213FC"/>
    <w:rsid w:val="008215CA"/>
    <w:rsid w:val="008218E7"/>
    <w:rsid w:val="00821C0E"/>
    <w:rsid w:val="008221C9"/>
    <w:rsid w:val="008224C6"/>
    <w:rsid w:val="00822507"/>
    <w:rsid w:val="00822A0A"/>
    <w:rsid w:val="00822A6A"/>
    <w:rsid w:val="00823614"/>
    <w:rsid w:val="00824189"/>
    <w:rsid w:val="008246C7"/>
    <w:rsid w:val="00824843"/>
    <w:rsid w:val="00824B45"/>
    <w:rsid w:val="00824D4A"/>
    <w:rsid w:val="0082536F"/>
    <w:rsid w:val="00825E83"/>
    <w:rsid w:val="00825F94"/>
    <w:rsid w:val="008263C0"/>
    <w:rsid w:val="00826A2C"/>
    <w:rsid w:val="00826C28"/>
    <w:rsid w:val="008273D4"/>
    <w:rsid w:val="0082764F"/>
    <w:rsid w:val="00832367"/>
    <w:rsid w:val="00832933"/>
    <w:rsid w:val="00832CB8"/>
    <w:rsid w:val="00833486"/>
    <w:rsid w:val="0083384A"/>
    <w:rsid w:val="008339E6"/>
    <w:rsid w:val="0083484E"/>
    <w:rsid w:val="00834FAC"/>
    <w:rsid w:val="00835A17"/>
    <w:rsid w:val="00835B18"/>
    <w:rsid w:val="00835F83"/>
    <w:rsid w:val="00836128"/>
    <w:rsid w:val="008363A0"/>
    <w:rsid w:val="00836A7D"/>
    <w:rsid w:val="00836F70"/>
    <w:rsid w:val="00836FF1"/>
    <w:rsid w:val="00837734"/>
    <w:rsid w:val="008379A1"/>
    <w:rsid w:val="00840BC3"/>
    <w:rsid w:val="00841564"/>
    <w:rsid w:val="0084164B"/>
    <w:rsid w:val="00842451"/>
    <w:rsid w:val="008428E7"/>
    <w:rsid w:val="00842EB3"/>
    <w:rsid w:val="008437F6"/>
    <w:rsid w:val="008439E8"/>
    <w:rsid w:val="00843FDE"/>
    <w:rsid w:val="0084415F"/>
    <w:rsid w:val="008449FA"/>
    <w:rsid w:val="00844BBD"/>
    <w:rsid w:val="00845189"/>
    <w:rsid w:val="0084551A"/>
    <w:rsid w:val="0084578B"/>
    <w:rsid w:val="00845CAC"/>
    <w:rsid w:val="008460B8"/>
    <w:rsid w:val="008467B2"/>
    <w:rsid w:val="00846AB6"/>
    <w:rsid w:val="00846DD7"/>
    <w:rsid w:val="008504AB"/>
    <w:rsid w:val="0085062B"/>
    <w:rsid w:val="008509DD"/>
    <w:rsid w:val="00850AC7"/>
    <w:rsid w:val="00850C2E"/>
    <w:rsid w:val="00850C2F"/>
    <w:rsid w:val="00850E6B"/>
    <w:rsid w:val="00851BA8"/>
    <w:rsid w:val="00851DB6"/>
    <w:rsid w:val="00851E31"/>
    <w:rsid w:val="008524BF"/>
    <w:rsid w:val="008524E2"/>
    <w:rsid w:val="00852ABB"/>
    <w:rsid w:val="008536A2"/>
    <w:rsid w:val="00853703"/>
    <w:rsid w:val="00854E61"/>
    <w:rsid w:val="00856263"/>
    <w:rsid w:val="00856CDB"/>
    <w:rsid w:val="008575CF"/>
    <w:rsid w:val="00857891"/>
    <w:rsid w:val="00857C68"/>
    <w:rsid w:val="00857CD6"/>
    <w:rsid w:val="00857D15"/>
    <w:rsid w:val="0086019F"/>
    <w:rsid w:val="008604FC"/>
    <w:rsid w:val="00860CD3"/>
    <w:rsid w:val="00861633"/>
    <w:rsid w:val="00861B3A"/>
    <w:rsid w:val="00861EE9"/>
    <w:rsid w:val="00861EFB"/>
    <w:rsid w:val="00863940"/>
    <w:rsid w:val="00863B98"/>
    <w:rsid w:val="00863FB0"/>
    <w:rsid w:val="00864565"/>
    <w:rsid w:val="00864F3B"/>
    <w:rsid w:val="00865014"/>
    <w:rsid w:val="00865D38"/>
    <w:rsid w:val="0086687B"/>
    <w:rsid w:val="008668D7"/>
    <w:rsid w:val="00867103"/>
    <w:rsid w:val="00867529"/>
    <w:rsid w:val="0087017E"/>
    <w:rsid w:val="008707FA"/>
    <w:rsid w:val="0087092A"/>
    <w:rsid w:val="00870A23"/>
    <w:rsid w:val="00870CDB"/>
    <w:rsid w:val="00871599"/>
    <w:rsid w:val="008723AF"/>
    <w:rsid w:val="008732C6"/>
    <w:rsid w:val="008737E9"/>
    <w:rsid w:val="0087390E"/>
    <w:rsid w:val="0087394C"/>
    <w:rsid w:val="008745D6"/>
    <w:rsid w:val="00874669"/>
    <w:rsid w:val="008746DA"/>
    <w:rsid w:val="00874D67"/>
    <w:rsid w:val="008753A1"/>
    <w:rsid w:val="00875408"/>
    <w:rsid w:val="008754F7"/>
    <w:rsid w:val="00875699"/>
    <w:rsid w:val="0087581D"/>
    <w:rsid w:val="00876C60"/>
    <w:rsid w:val="00877D0F"/>
    <w:rsid w:val="00877DF7"/>
    <w:rsid w:val="00877F77"/>
    <w:rsid w:val="00880A1D"/>
    <w:rsid w:val="008810AB"/>
    <w:rsid w:val="00881179"/>
    <w:rsid w:val="0088147E"/>
    <w:rsid w:val="0088291C"/>
    <w:rsid w:val="00882E95"/>
    <w:rsid w:val="00882FCB"/>
    <w:rsid w:val="0088320C"/>
    <w:rsid w:val="00883750"/>
    <w:rsid w:val="0088392A"/>
    <w:rsid w:val="00884970"/>
    <w:rsid w:val="00884A79"/>
    <w:rsid w:val="008853F9"/>
    <w:rsid w:val="0088592B"/>
    <w:rsid w:val="00885B42"/>
    <w:rsid w:val="00885FE5"/>
    <w:rsid w:val="008874A3"/>
    <w:rsid w:val="008900C5"/>
    <w:rsid w:val="008902CA"/>
    <w:rsid w:val="0089082A"/>
    <w:rsid w:val="008909A7"/>
    <w:rsid w:val="00890CC2"/>
    <w:rsid w:val="00890EA0"/>
    <w:rsid w:val="008911BB"/>
    <w:rsid w:val="00891CA7"/>
    <w:rsid w:val="00891FF7"/>
    <w:rsid w:val="00892077"/>
    <w:rsid w:val="00892375"/>
    <w:rsid w:val="00892B30"/>
    <w:rsid w:val="00892C15"/>
    <w:rsid w:val="00892C43"/>
    <w:rsid w:val="00892EF0"/>
    <w:rsid w:val="008930B8"/>
    <w:rsid w:val="00893735"/>
    <w:rsid w:val="008943B0"/>
    <w:rsid w:val="008947A9"/>
    <w:rsid w:val="00895126"/>
    <w:rsid w:val="0089530A"/>
    <w:rsid w:val="00895A1D"/>
    <w:rsid w:val="00895E1D"/>
    <w:rsid w:val="00896159"/>
    <w:rsid w:val="00897318"/>
    <w:rsid w:val="008A02B5"/>
    <w:rsid w:val="008A06E6"/>
    <w:rsid w:val="008A0721"/>
    <w:rsid w:val="008A0A12"/>
    <w:rsid w:val="008A1557"/>
    <w:rsid w:val="008A1620"/>
    <w:rsid w:val="008A17DD"/>
    <w:rsid w:val="008A27FB"/>
    <w:rsid w:val="008A33A6"/>
    <w:rsid w:val="008A34A8"/>
    <w:rsid w:val="008A4606"/>
    <w:rsid w:val="008A4BC4"/>
    <w:rsid w:val="008A4F9B"/>
    <w:rsid w:val="008A5125"/>
    <w:rsid w:val="008A5BA0"/>
    <w:rsid w:val="008A5C90"/>
    <w:rsid w:val="008A5D53"/>
    <w:rsid w:val="008A5FF6"/>
    <w:rsid w:val="008A6DB9"/>
    <w:rsid w:val="008A7027"/>
    <w:rsid w:val="008A7417"/>
    <w:rsid w:val="008A7C3B"/>
    <w:rsid w:val="008B02FE"/>
    <w:rsid w:val="008B092C"/>
    <w:rsid w:val="008B0CED"/>
    <w:rsid w:val="008B1032"/>
    <w:rsid w:val="008B18C2"/>
    <w:rsid w:val="008B191C"/>
    <w:rsid w:val="008B2058"/>
    <w:rsid w:val="008B2B48"/>
    <w:rsid w:val="008B2CA0"/>
    <w:rsid w:val="008B2E40"/>
    <w:rsid w:val="008B2EBC"/>
    <w:rsid w:val="008B3807"/>
    <w:rsid w:val="008B3D71"/>
    <w:rsid w:val="008B3F3F"/>
    <w:rsid w:val="008B5504"/>
    <w:rsid w:val="008B65D5"/>
    <w:rsid w:val="008B6A33"/>
    <w:rsid w:val="008B6AA3"/>
    <w:rsid w:val="008B7457"/>
    <w:rsid w:val="008B7522"/>
    <w:rsid w:val="008B7803"/>
    <w:rsid w:val="008B7E9B"/>
    <w:rsid w:val="008C1F1A"/>
    <w:rsid w:val="008C2173"/>
    <w:rsid w:val="008C29A7"/>
    <w:rsid w:val="008C2B92"/>
    <w:rsid w:val="008C3140"/>
    <w:rsid w:val="008C3BBF"/>
    <w:rsid w:val="008C3C67"/>
    <w:rsid w:val="008C50CE"/>
    <w:rsid w:val="008C5195"/>
    <w:rsid w:val="008C5617"/>
    <w:rsid w:val="008C5645"/>
    <w:rsid w:val="008C5755"/>
    <w:rsid w:val="008C6185"/>
    <w:rsid w:val="008C63A6"/>
    <w:rsid w:val="008C64D4"/>
    <w:rsid w:val="008C6531"/>
    <w:rsid w:val="008C657B"/>
    <w:rsid w:val="008C684A"/>
    <w:rsid w:val="008C688C"/>
    <w:rsid w:val="008C69E8"/>
    <w:rsid w:val="008C708B"/>
    <w:rsid w:val="008C7F73"/>
    <w:rsid w:val="008D0C21"/>
    <w:rsid w:val="008D1CBB"/>
    <w:rsid w:val="008D2214"/>
    <w:rsid w:val="008D2230"/>
    <w:rsid w:val="008D22C3"/>
    <w:rsid w:val="008D2679"/>
    <w:rsid w:val="008D27DC"/>
    <w:rsid w:val="008D29D3"/>
    <w:rsid w:val="008D2B89"/>
    <w:rsid w:val="008D2BA4"/>
    <w:rsid w:val="008D2C4C"/>
    <w:rsid w:val="008D2CA9"/>
    <w:rsid w:val="008D30A8"/>
    <w:rsid w:val="008D3162"/>
    <w:rsid w:val="008D3332"/>
    <w:rsid w:val="008D3A4B"/>
    <w:rsid w:val="008D3BC8"/>
    <w:rsid w:val="008D405F"/>
    <w:rsid w:val="008D464B"/>
    <w:rsid w:val="008D4C3C"/>
    <w:rsid w:val="008D4FA6"/>
    <w:rsid w:val="008D65AF"/>
    <w:rsid w:val="008D7106"/>
    <w:rsid w:val="008D7581"/>
    <w:rsid w:val="008D7751"/>
    <w:rsid w:val="008D7A30"/>
    <w:rsid w:val="008D7B31"/>
    <w:rsid w:val="008E0E7C"/>
    <w:rsid w:val="008E13E5"/>
    <w:rsid w:val="008E144E"/>
    <w:rsid w:val="008E14B7"/>
    <w:rsid w:val="008E1532"/>
    <w:rsid w:val="008E248C"/>
    <w:rsid w:val="008E292C"/>
    <w:rsid w:val="008E2BA9"/>
    <w:rsid w:val="008E2E01"/>
    <w:rsid w:val="008E396A"/>
    <w:rsid w:val="008E3AA5"/>
    <w:rsid w:val="008E3F4D"/>
    <w:rsid w:val="008E42B9"/>
    <w:rsid w:val="008E42FB"/>
    <w:rsid w:val="008E4B62"/>
    <w:rsid w:val="008E6315"/>
    <w:rsid w:val="008E657A"/>
    <w:rsid w:val="008E68C0"/>
    <w:rsid w:val="008E74E3"/>
    <w:rsid w:val="008E7AFE"/>
    <w:rsid w:val="008F0398"/>
    <w:rsid w:val="008F07E0"/>
    <w:rsid w:val="008F1230"/>
    <w:rsid w:val="008F1674"/>
    <w:rsid w:val="008F1DD9"/>
    <w:rsid w:val="008F1E0B"/>
    <w:rsid w:val="008F1E35"/>
    <w:rsid w:val="008F2902"/>
    <w:rsid w:val="008F2E82"/>
    <w:rsid w:val="008F325C"/>
    <w:rsid w:val="008F3757"/>
    <w:rsid w:val="008F37CF"/>
    <w:rsid w:val="008F3DC2"/>
    <w:rsid w:val="008F45C4"/>
    <w:rsid w:val="008F498C"/>
    <w:rsid w:val="008F4FC9"/>
    <w:rsid w:val="008F5520"/>
    <w:rsid w:val="008F598F"/>
    <w:rsid w:val="008F5E28"/>
    <w:rsid w:val="008F62CB"/>
    <w:rsid w:val="008F643C"/>
    <w:rsid w:val="008F69AD"/>
    <w:rsid w:val="008F6EDD"/>
    <w:rsid w:val="008F701E"/>
    <w:rsid w:val="008F704C"/>
    <w:rsid w:val="008F7825"/>
    <w:rsid w:val="008F79DB"/>
    <w:rsid w:val="008F7E2B"/>
    <w:rsid w:val="009008F6"/>
    <w:rsid w:val="009018CF"/>
    <w:rsid w:val="009019EE"/>
    <w:rsid w:val="00901F6D"/>
    <w:rsid w:val="0090213E"/>
    <w:rsid w:val="00902226"/>
    <w:rsid w:val="00902F16"/>
    <w:rsid w:val="00903F4E"/>
    <w:rsid w:val="009049D9"/>
    <w:rsid w:val="0090502B"/>
    <w:rsid w:val="00905924"/>
    <w:rsid w:val="009074EB"/>
    <w:rsid w:val="009075A8"/>
    <w:rsid w:val="00907ECA"/>
    <w:rsid w:val="00907F25"/>
    <w:rsid w:val="00907FC4"/>
    <w:rsid w:val="00910B6D"/>
    <w:rsid w:val="0091118F"/>
    <w:rsid w:val="00911631"/>
    <w:rsid w:val="009118BE"/>
    <w:rsid w:val="00911BD0"/>
    <w:rsid w:val="0091248E"/>
    <w:rsid w:val="00912BD3"/>
    <w:rsid w:val="00912DE2"/>
    <w:rsid w:val="009130EC"/>
    <w:rsid w:val="0091342C"/>
    <w:rsid w:val="00913527"/>
    <w:rsid w:val="00913E2C"/>
    <w:rsid w:val="0091430D"/>
    <w:rsid w:val="0091460F"/>
    <w:rsid w:val="00914A01"/>
    <w:rsid w:val="0091524C"/>
    <w:rsid w:val="009154CD"/>
    <w:rsid w:val="0091551B"/>
    <w:rsid w:val="009157CF"/>
    <w:rsid w:val="00915BEA"/>
    <w:rsid w:val="009162EC"/>
    <w:rsid w:val="00916E2A"/>
    <w:rsid w:val="00917634"/>
    <w:rsid w:val="00917D7C"/>
    <w:rsid w:val="00917E75"/>
    <w:rsid w:val="0092060C"/>
    <w:rsid w:val="009210A6"/>
    <w:rsid w:val="00921D3F"/>
    <w:rsid w:val="009221D4"/>
    <w:rsid w:val="009223C8"/>
    <w:rsid w:val="00922539"/>
    <w:rsid w:val="00923421"/>
    <w:rsid w:val="009235C1"/>
    <w:rsid w:val="00923A8A"/>
    <w:rsid w:val="009240D2"/>
    <w:rsid w:val="0092445B"/>
    <w:rsid w:val="00924551"/>
    <w:rsid w:val="009245B8"/>
    <w:rsid w:val="00924B21"/>
    <w:rsid w:val="00925DA0"/>
    <w:rsid w:val="0092604F"/>
    <w:rsid w:val="0092648B"/>
    <w:rsid w:val="009264BE"/>
    <w:rsid w:val="00926E34"/>
    <w:rsid w:val="00927601"/>
    <w:rsid w:val="009277B6"/>
    <w:rsid w:val="00927994"/>
    <w:rsid w:val="00927C94"/>
    <w:rsid w:val="0093015B"/>
    <w:rsid w:val="009303C9"/>
    <w:rsid w:val="0093045F"/>
    <w:rsid w:val="00930A27"/>
    <w:rsid w:val="00930C12"/>
    <w:rsid w:val="00930D1E"/>
    <w:rsid w:val="00930F82"/>
    <w:rsid w:val="00931AE4"/>
    <w:rsid w:val="00931D4E"/>
    <w:rsid w:val="00931EF1"/>
    <w:rsid w:val="0093200E"/>
    <w:rsid w:val="009321F4"/>
    <w:rsid w:val="009326EF"/>
    <w:rsid w:val="009336F4"/>
    <w:rsid w:val="00933BA4"/>
    <w:rsid w:val="00934BA9"/>
    <w:rsid w:val="00934C86"/>
    <w:rsid w:val="00935790"/>
    <w:rsid w:val="009357CD"/>
    <w:rsid w:val="00936784"/>
    <w:rsid w:val="009368C4"/>
    <w:rsid w:val="00936C37"/>
    <w:rsid w:val="00936ED3"/>
    <w:rsid w:val="009373E3"/>
    <w:rsid w:val="0094052D"/>
    <w:rsid w:val="009405D3"/>
    <w:rsid w:val="009408DE"/>
    <w:rsid w:val="00940A76"/>
    <w:rsid w:val="00940BDE"/>
    <w:rsid w:val="009410DF"/>
    <w:rsid w:val="00941A3D"/>
    <w:rsid w:val="00942086"/>
    <w:rsid w:val="0094218C"/>
    <w:rsid w:val="00942290"/>
    <w:rsid w:val="0094276B"/>
    <w:rsid w:val="00942E1A"/>
    <w:rsid w:val="0094374E"/>
    <w:rsid w:val="00943757"/>
    <w:rsid w:val="00943AF4"/>
    <w:rsid w:val="00944019"/>
    <w:rsid w:val="00944091"/>
    <w:rsid w:val="00944207"/>
    <w:rsid w:val="00944912"/>
    <w:rsid w:val="009449F6"/>
    <w:rsid w:val="00944BA1"/>
    <w:rsid w:val="00945382"/>
    <w:rsid w:val="009456E0"/>
    <w:rsid w:val="009458F1"/>
    <w:rsid w:val="00945B80"/>
    <w:rsid w:val="00946048"/>
    <w:rsid w:val="00946C8C"/>
    <w:rsid w:val="009476A9"/>
    <w:rsid w:val="00950065"/>
    <w:rsid w:val="0095014C"/>
    <w:rsid w:val="00950E03"/>
    <w:rsid w:val="0095111B"/>
    <w:rsid w:val="009521BB"/>
    <w:rsid w:val="00952335"/>
    <w:rsid w:val="0095265D"/>
    <w:rsid w:val="009526BD"/>
    <w:rsid w:val="009526E8"/>
    <w:rsid w:val="009539E8"/>
    <w:rsid w:val="00953A0D"/>
    <w:rsid w:val="00953BF6"/>
    <w:rsid w:val="00953CCF"/>
    <w:rsid w:val="00953D1D"/>
    <w:rsid w:val="00953EE2"/>
    <w:rsid w:val="0095443A"/>
    <w:rsid w:val="009550DE"/>
    <w:rsid w:val="009552AC"/>
    <w:rsid w:val="00955472"/>
    <w:rsid w:val="0095567C"/>
    <w:rsid w:val="00955709"/>
    <w:rsid w:val="00955943"/>
    <w:rsid w:val="00955D2F"/>
    <w:rsid w:val="00956402"/>
    <w:rsid w:val="00956622"/>
    <w:rsid w:val="00956A1D"/>
    <w:rsid w:val="009575D4"/>
    <w:rsid w:val="00957675"/>
    <w:rsid w:val="00957B02"/>
    <w:rsid w:val="00960369"/>
    <w:rsid w:val="00960E2F"/>
    <w:rsid w:val="00961690"/>
    <w:rsid w:val="00961918"/>
    <w:rsid w:val="00961BCC"/>
    <w:rsid w:val="00961C7D"/>
    <w:rsid w:val="0096233C"/>
    <w:rsid w:val="009624D4"/>
    <w:rsid w:val="00962ABF"/>
    <w:rsid w:val="009631B2"/>
    <w:rsid w:val="009636B1"/>
    <w:rsid w:val="00963743"/>
    <w:rsid w:val="00963B43"/>
    <w:rsid w:val="00963C0D"/>
    <w:rsid w:val="00963CB5"/>
    <w:rsid w:val="00964028"/>
    <w:rsid w:val="00964505"/>
    <w:rsid w:val="00964696"/>
    <w:rsid w:val="00964C0F"/>
    <w:rsid w:val="00964D0C"/>
    <w:rsid w:val="00964EFD"/>
    <w:rsid w:val="00965161"/>
    <w:rsid w:val="00965681"/>
    <w:rsid w:val="00965841"/>
    <w:rsid w:val="00966152"/>
    <w:rsid w:val="009666E0"/>
    <w:rsid w:val="00966B00"/>
    <w:rsid w:val="009671A5"/>
    <w:rsid w:val="00970C7B"/>
    <w:rsid w:val="00970CD1"/>
    <w:rsid w:val="00970CD3"/>
    <w:rsid w:val="009716E8"/>
    <w:rsid w:val="00971C19"/>
    <w:rsid w:val="00971E1D"/>
    <w:rsid w:val="00972C24"/>
    <w:rsid w:val="00973294"/>
    <w:rsid w:val="00973408"/>
    <w:rsid w:val="00975777"/>
    <w:rsid w:val="009760D5"/>
    <w:rsid w:val="00976149"/>
    <w:rsid w:val="009761D7"/>
    <w:rsid w:val="00976538"/>
    <w:rsid w:val="00976919"/>
    <w:rsid w:val="00976CFA"/>
    <w:rsid w:val="00977832"/>
    <w:rsid w:val="00980882"/>
    <w:rsid w:val="00981022"/>
    <w:rsid w:val="00981CA9"/>
    <w:rsid w:val="00981D27"/>
    <w:rsid w:val="00981D73"/>
    <w:rsid w:val="00982669"/>
    <w:rsid w:val="009826F3"/>
    <w:rsid w:val="009834BF"/>
    <w:rsid w:val="00983587"/>
    <w:rsid w:val="00984371"/>
    <w:rsid w:val="00984569"/>
    <w:rsid w:val="00984B5D"/>
    <w:rsid w:val="00984DCC"/>
    <w:rsid w:val="0098550F"/>
    <w:rsid w:val="00985AA3"/>
    <w:rsid w:val="00985E43"/>
    <w:rsid w:val="0098707D"/>
    <w:rsid w:val="0099038C"/>
    <w:rsid w:val="00990408"/>
    <w:rsid w:val="00990599"/>
    <w:rsid w:val="009905C6"/>
    <w:rsid w:val="00990F9B"/>
    <w:rsid w:val="00991286"/>
    <w:rsid w:val="00991D5C"/>
    <w:rsid w:val="00991E55"/>
    <w:rsid w:val="00992219"/>
    <w:rsid w:val="009926B0"/>
    <w:rsid w:val="009926C4"/>
    <w:rsid w:val="00992A84"/>
    <w:rsid w:val="00992CA5"/>
    <w:rsid w:val="00992E09"/>
    <w:rsid w:val="00994A8B"/>
    <w:rsid w:val="00995798"/>
    <w:rsid w:val="009959AD"/>
    <w:rsid w:val="00995A07"/>
    <w:rsid w:val="00995AAB"/>
    <w:rsid w:val="0099600C"/>
    <w:rsid w:val="00996B47"/>
    <w:rsid w:val="00996D8C"/>
    <w:rsid w:val="00997000"/>
    <w:rsid w:val="0099728F"/>
    <w:rsid w:val="0099730B"/>
    <w:rsid w:val="00997F27"/>
    <w:rsid w:val="009A19BC"/>
    <w:rsid w:val="009A1A51"/>
    <w:rsid w:val="009A2507"/>
    <w:rsid w:val="009A26DF"/>
    <w:rsid w:val="009A28C4"/>
    <w:rsid w:val="009A2A54"/>
    <w:rsid w:val="009A2ABC"/>
    <w:rsid w:val="009A2BD8"/>
    <w:rsid w:val="009A2DDB"/>
    <w:rsid w:val="009A359C"/>
    <w:rsid w:val="009A397E"/>
    <w:rsid w:val="009A398F"/>
    <w:rsid w:val="009A4077"/>
    <w:rsid w:val="009A4264"/>
    <w:rsid w:val="009A464D"/>
    <w:rsid w:val="009A59D0"/>
    <w:rsid w:val="009A5B9A"/>
    <w:rsid w:val="009A5FAB"/>
    <w:rsid w:val="009A616E"/>
    <w:rsid w:val="009A6C4F"/>
    <w:rsid w:val="009A70F5"/>
    <w:rsid w:val="009A7628"/>
    <w:rsid w:val="009A7EDC"/>
    <w:rsid w:val="009B02B9"/>
    <w:rsid w:val="009B0ED4"/>
    <w:rsid w:val="009B122F"/>
    <w:rsid w:val="009B19B1"/>
    <w:rsid w:val="009B1FA8"/>
    <w:rsid w:val="009B2816"/>
    <w:rsid w:val="009B2D33"/>
    <w:rsid w:val="009B2D53"/>
    <w:rsid w:val="009B3178"/>
    <w:rsid w:val="009B357F"/>
    <w:rsid w:val="009B3C5C"/>
    <w:rsid w:val="009B4072"/>
    <w:rsid w:val="009B41D6"/>
    <w:rsid w:val="009B42E9"/>
    <w:rsid w:val="009B4353"/>
    <w:rsid w:val="009B4A3D"/>
    <w:rsid w:val="009B6469"/>
    <w:rsid w:val="009B6A94"/>
    <w:rsid w:val="009C01B9"/>
    <w:rsid w:val="009C04EB"/>
    <w:rsid w:val="009C0887"/>
    <w:rsid w:val="009C0BE7"/>
    <w:rsid w:val="009C1420"/>
    <w:rsid w:val="009C15C3"/>
    <w:rsid w:val="009C1966"/>
    <w:rsid w:val="009C1F7A"/>
    <w:rsid w:val="009C25C7"/>
    <w:rsid w:val="009C303B"/>
    <w:rsid w:val="009C320D"/>
    <w:rsid w:val="009C3458"/>
    <w:rsid w:val="009C3B44"/>
    <w:rsid w:val="009C43AB"/>
    <w:rsid w:val="009C4515"/>
    <w:rsid w:val="009C540B"/>
    <w:rsid w:val="009C5892"/>
    <w:rsid w:val="009C609C"/>
    <w:rsid w:val="009C6139"/>
    <w:rsid w:val="009C6188"/>
    <w:rsid w:val="009C61BF"/>
    <w:rsid w:val="009C6285"/>
    <w:rsid w:val="009C66FD"/>
    <w:rsid w:val="009C6A7D"/>
    <w:rsid w:val="009C6D49"/>
    <w:rsid w:val="009C6DCD"/>
    <w:rsid w:val="009C709E"/>
    <w:rsid w:val="009C7B1A"/>
    <w:rsid w:val="009D012E"/>
    <w:rsid w:val="009D0AE0"/>
    <w:rsid w:val="009D11F1"/>
    <w:rsid w:val="009D1D05"/>
    <w:rsid w:val="009D2305"/>
    <w:rsid w:val="009D3100"/>
    <w:rsid w:val="009D340C"/>
    <w:rsid w:val="009D3CCB"/>
    <w:rsid w:val="009D4224"/>
    <w:rsid w:val="009D42F3"/>
    <w:rsid w:val="009D4BCC"/>
    <w:rsid w:val="009D4F6C"/>
    <w:rsid w:val="009D4F9C"/>
    <w:rsid w:val="009D5149"/>
    <w:rsid w:val="009D5182"/>
    <w:rsid w:val="009D5FDF"/>
    <w:rsid w:val="009D5FEA"/>
    <w:rsid w:val="009D611E"/>
    <w:rsid w:val="009D61B6"/>
    <w:rsid w:val="009D692D"/>
    <w:rsid w:val="009D7E2D"/>
    <w:rsid w:val="009E00EA"/>
    <w:rsid w:val="009E0288"/>
    <w:rsid w:val="009E032D"/>
    <w:rsid w:val="009E0A4A"/>
    <w:rsid w:val="009E0A86"/>
    <w:rsid w:val="009E0E1B"/>
    <w:rsid w:val="009E0EA7"/>
    <w:rsid w:val="009E0F17"/>
    <w:rsid w:val="009E1413"/>
    <w:rsid w:val="009E18D6"/>
    <w:rsid w:val="009E1C1A"/>
    <w:rsid w:val="009E1F35"/>
    <w:rsid w:val="009E1F3E"/>
    <w:rsid w:val="009E40EE"/>
    <w:rsid w:val="009E416C"/>
    <w:rsid w:val="009E48AE"/>
    <w:rsid w:val="009E4FEC"/>
    <w:rsid w:val="009E5278"/>
    <w:rsid w:val="009E560A"/>
    <w:rsid w:val="009E5D5F"/>
    <w:rsid w:val="009E649E"/>
    <w:rsid w:val="009E6984"/>
    <w:rsid w:val="009E6E66"/>
    <w:rsid w:val="009E7416"/>
    <w:rsid w:val="009E77AF"/>
    <w:rsid w:val="009E7F24"/>
    <w:rsid w:val="009E7FEA"/>
    <w:rsid w:val="009F0B51"/>
    <w:rsid w:val="009F120E"/>
    <w:rsid w:val="009F1577"/>
    <w:rsid w:val="009F1596"/>
    <w:rsid w:val="009F15F7"/>
    <w:rsid w:val="009F1A33"/>
    <w:rsid w:val="009F2764"/>
    <w:rsid w:val="009F279C"/>
    <w:rsid w:val="009F2DCE"/>
    <w:rsid w:val="009F2E1B"/>
    <w:rsid w:val="009F32A1"/>
    <w:rsid w:val="009F351E"/>
    <w:rsid w:val="009F38B2"/>
    <w:rsid w:val="009F3A88"/>
    <w:rsid w:val="009F3CB6"/>
    <w:rsid w:val="009F53EA"/>
    <w:rsid w:val="009F57D3"/>
    <w:rsid w:val="009F5BA4"/>
    <w:rsid w:val="009F6135"/>
    <w:rsid w:val="009F61B9"/>
    <w:rsid w:val="009F6920"/>
    <w:rsid w:val="009F6C36"/>
    <w:rsid w:val="009F756E"/>
    <w:rsid w:val="009F7703"/>
    <w:rsid w:val="009F7704"/>
    <w:rsid w:val="00A00366"/>
    <w:rsid w:val="00A00692"/>
    <w:rsid w:val="00A00806"/>
    <w:rsid w:val="00A008F5"/>
    <w:rsid w:val="00A009A7"/>
    <w:rsid w:val="00A01233"/>
    <w:rsid w:val="00A01968"/>
    <w:rsid w:val="00A019AE"/>
    <w:rsid w:val="00A01E4D"/>
    <w:rsid w:val="00A02567"/>
    <w:rsid w:val="00A02654"/>
    <w:rsid w:val="00A027EA"/>
    <w:rsid w:val="00A02995"/>
    <w:rsid w:val="00A0328E"/>
    <w:rsid w:val="00A041E9"/>
    <w:rsid w:val="00A04239"/>
    <w:rsid w:val="00A0428C"/>
    <w:rsid w:val="00A045E9"/>
    <w:rsid w:val="00A0541C"/>
    <w:rsid w:val="00A05839"/>
    <w:rsid w:val="00A05C0D"/>
    <w:rsid w:val="00A05C64"/>
    <w:rsid w:val="00A05EDC"/>
    <w:rsid w:val="00A06407"/>
    <w:rsid w:val="00A0641A"/>
    <w:rsid w:val="00A06568"/>
    <w:rsid w:val="00A06B07"/>
    <w:rsid w:val="00A07346"/>
    <w:rsid w:val="00A07718"/>
    <w:rsid w:val="00A0798E"/>
    <w:rsid w:val="00A1031B"/>
    <w:rsid w:val="00A112CA"/>
    <w:rsid w:val="00A1153C"/>
    <w:rsid w:val="00A12925"/>
    <w:rsid w:val="00A137B0"/>
    <w:rsid w:val="00A13E5E"/>
    <w:rsid w:val="00A141C5"/>
    <w:rsid w:val="00A149B6"/>
    <w:rsid w:val="00A14C86"/>
    <w:rsid w:val="00A150BB"/>
    <w:rsid w:val="00A15781"/>
    <w:rsid w:val="00A15924"/>
    <w:rsid w:val="00A15CE9"/>
    <w:rsid w:val="00A15DF4"/>
    <w:rsid w:val="00A164A8"/>
    <w:rsid w:val="00A16954"/>
    <w:rsid w:val="00A16BD2"/>
    <w:rsid w:val="00A200E4"/>
    <w:rsid w:val="00A201E0"/>
    <w:rsid w:val="00A205E8"/>
    <w:rsid w:val="00A20AEC"/>
    <w:rsid w:val="00A2229F"/>
    <w:rsid w:val="00A228CE"/>
    <w:rsid w:val="00A22927"/>
    <w:rsid w:val="00A22A04"/>
    <w:rsid w:val="00A22FF8"/>
    <w:rsid w:val="00A235B2"/>
    <w:rsid w:val="00A23845"/>
    <w:rsid w:val="00A23E16"/>
    <w:rsid w:val="00A245B0"/>
    <w:rsid w:val="00A24730"/>
    <w:rsid w:val="00A24931"/>
    <w:rsid w:val="00A24AB6"/>
    <w:rsid w:val="00A24EDE"/>
    <w:rsid w:val="00A259FB"/>
    <w:rsid w:val="00A25A88"/>
    <w:rsid w:val="00A25E44"/>
    <w:rsid w:val="00A26548"/>
    <w:rsid w:val="00A2681A"/>
    <w:rsid w:val="00A2688F"/>
    <w:rsid w:val="00A26AE5"/>
    <w:rsid w:val="00A27647"/>
    <w:rsid w:val="00A27818"/>
    <w:rsid w:val="00A27914"/>
    <w:rsid w:val="00A27EB9"/>
    <w:rsid w:val="00A27EFF"/>
    <w:rsid w:val="00A30891"/>
    <w:rsid w:val="00A30AEC"/>
    <w:rsid w:val="00A30F12"/>
    <w:rsid w:val="00A30FC0"/>
    <w:rsid w:val="00A31E92"/>
    <w:rsid w:val="00A31FEB"/>
    <w:rsid w:val="00A323FA"/>
    <w:rsid w:val="00A32ACC"/>
    <w:rsid w:val="00A32BCB"/>
    <w:rsid w:val="00A32D7C"/>
    <w:rsid w:val="00A337F7"/>
    <w:rsid w:val="00A34606"/>
    <w:rsid w:val="00A34BB1"/>
    <w:rsid w:val="00A34D71"/>
    <w:rsid w:val="00A34DDB"/>
    <w:rsid w:val="00A35284"/>
    <w:rsid w:val="00A35430"/>
    <w:rsid w:val="00A3587A"/>
    <w:rsid w:val="00A359B5"/>
    <w:rsid w:val="00A368D4"/>
    <w:rsid w:val="00A36C27"/>
    <w:rsid w:val="00A37CE9"/>
    <w:rsid w:val="00A409A4"/>
    <w:rsid w:val="00A412D5"/>
    <w:rsid w:val="00A4176E"/>
    <w:rsid w:val="00A41F63"/>
    <w:rsid w:val="00A42661"/>
    <w:rsid w:val="00A426C3"/>
    <w:rsid w:val="00A429A2"/>
    <w:rsid w:val="00A43015"/>
    <w:rsid w:val="00A4327F"/>
    <w:rsid w:val="00A43964"/>
    <w:rsid w:val="00A439BF"/>
    <w:rsid w:val="00A44260"/>
    <w:rsid w:val="00A445E7"/>
    <w:rsid w:val="00A445EF"/>
    <w:rsid w:val="00A446C8"/>
    <w:rsid w:val="00A447E9"/>
    <w:rsid w:val="00A44F28"/>
    <w:rsid w:val="00A45650"/>
    <w:rsid w:val="00A45686"/>
    <w:rsid w:val="00A456BE"/>
    <w:rsid w:val="00A45F5A"/>
    <w:rsid w:val="00A460C1"/>
    <w:rsid w:val="00A46137"/>
    <w:rsid w:val="00A46605"/>
    <w:rsid w:val="00A46641"/>
    <w:rsid w:val="00A46D4B"/>
    <w:rsid w:val="00A47667"/>
    <w:rsid w:val="00A47A73"/>
    <w:rsid w:val="00A5057F"/>
    <w:rsid w:val="00A50678"/>
    <w:rsid w:val="00A509CD"/>
    <w:rsid w:val="00A50B08"/>
    <w:rsid w:val="00A514FC"/>
    <w:rsid w:val="00A519A4"/>
    <w:rsid w:val="00A51EEA"/>
    <w:rsid w:val="00A51F55"/>
    <w:rsid w:val="00A524C6"/>
    <w:rsid w:val="00A52661"/>
    <w:rsid w:val="00A52AD0"/>
    <w:rsid w:val="00A52B7F"/>
    <w:rsid w:val="00A5321F"/>
    <w:rsid w:val="00A5369D"/>
    <w:rsid w:val="00A53AE1"/>
    <w:rsid w:val="00A54094"/>
    <w:rsid w:val="00A54D9D"/>
    <w:rsid w:val="00A55556"/>
    <w:rsid w:val="00A55B7F"/>
    <w:rsid w:val="00A55D65"/>
    <w:rsid w:val="00A561C0"/>
    <w:rsid w:val="00A56364"/>
    <w:rsid w:val="00A567D8"/>
    <w:rsid w:val="00A56A36"/>
    <w:rsid w:val="00A56D9E"/>
    <w:rsid w:val="00A570A4"/>
    <w:rsid w:val="00A5785C"/>
    <w:rsid w:val="00A57998"/>
    <w:rsid w:val="00A57BF4"/>
    <w:rsid w:val="00A57C7B"/>
    <w:rsid w:val="00A601CA"/>
    <w:rsid w:val="00A602F0"/>
    <w:rsid w:val="00A60427"/>
    <w:rsid w:val="00A606A0"/>
    <w:rsid w:val="00A60B15"/>
    <w:rsid w:val="00A614B0"/>
    <w:rsid w:val="00A622D9"/>
    <w:rsid w:val="00A62619"/>
    <w:rsid w:val="00A62AB9"/>
    <w:rsid w:val="00A62B15"/>
    <w:rsid w:val="00A63241"/>
    <w:rsid w:val="00A63CEE"/>
    <w:rsid w:val="00A64247"/>
    <w:rsid w:val="00A64617"/>
    <w:rsid w:val="00A6476D"/>
    <w:rsid w:val="00A64E88"/>
    <w:rsid w:val="00A6558F"/>
    <w:rsid w:val="00A65610"/>
    <w:rsid w:val="00A657D5"/>
    <w:rsid w:val="00A65D26"/>
    <w:rsid w:val="00A6614A"/>
    <w:rsid w:val="00A66496"/>
    <w:rsid w:val="00A665A2"/>
    <w:rsid w:val="00A66AB7"/>
    <w:rsid w:val="00A6709F"/>
    <w:rsid w:val="00A67196"/>
    <w:rsid w:val="00A67395"/>
    <w:rsid w:val="00A7032D"/>
    <w:rsid w:val="00A70FDF"/>
    <w:rsid w:val="00A7163F"/>
    <w:rsid w:val="00A717C6"/>
    <w:rsid w:val="00A71821"/>
    <w:rsid w:val="00A72188"/>
    <w:rsid w:val="00A72340"/>
    <w:rsid w:val="00A7296E"/>
    <w:rsid w:val="00A73CBC"/>
    <w:rsid w:val="00A740BD"/>
    <w:rsid w:val="00A74102"/>
    <w:rsid w:val="00A7432B"/>
    <w:rsid w:val="00A745DB"/>
    <w:rsid w:val="00A746B5"/>
    <w:rsid w:val="00A7478B"/>
    <w:rsid w:val="00A751C7"/>
    <w:rsid w:val="00A759DD"/>
    <w:rsid w:val="00A75CB9"/>
    <w:rsid w:val="00A75F37"/>
    <w:rsid w:val="00A76117"/>
    <w:rsid w:val="00A76668"/>
    <w:rsid w:val="00A76D47"/>
    <w:rsid w:val="00A76D73"/>
    <w:rsid w:val="00A7780D"/>
    <w:rsid w:val="00A77E54"/>
    <w:rsid w:val="00A77EBD"/>
    <w:rsid w:val="00A80622"/>
    <w:rsid w:val="00A80683"/>
    <w:rsid w:val="00A80AC0"/>
    <w:rsid w:val="00A80FBD"/>
    <w:rsid w:val="00A81C08"/>
    <w:rsid w:val="00A82E78"/>
    <w:rsid w:val="00A83656"/>
    <w:rsid w:val="00A83AB6"/>
    <w:rsid w:val="00A83C6A"/>
    <w:rsid w:val="00A83D00"/>
    <w:rsid w:val="00A83E18"/>
    <w:rsid w:val="00A84E72"/>
    <w:rsid w:val="00A84EC7"/>
    <w:rsid w:val="00A852DD"/>
    <w:rsid w:val="00A85561"/>
    <w:rsid w:val="00A857E5"/>
    <w:rsid w:val="00A85A1B"/>
    <w:rsid w:val="00A85F4E"/>
    <w:rsid w:val="00A86354"/>
    <w:rsid w:val="00A86578"/>
    <w:rsid w:val="00A86840"/>
    <w:rsid w:val="00A86DB4"/>
    <w:rsid w:val="00A86ED0"/>
    <w:rsid w:val="00A87150"/>
    <w:rsid w:val="00A872BE"/>
    <w:rsid w:val="00A87840"/>
    <w:rsid w:val="00A87D86"/>
    <w:rsid w:val="00A90132"/>
    <w:rsid w:val="00A90E92"/>
    <w:rsid w:val="00A910D6"/>
    <w:rsid w:val="00A9157D"/>
    <w:rsid w:val="00A91BB1"/>
    <w:rsid w:val="00A92075"/>
    <w:rsid w:val="00A9264F"/>
    <w:rsid w:val="00A92AC9"/>
    <w:rsid w:val="00A92E30"/>
    <w:rsid w:val="00A93DCF"/>
    <w:rsid w:val="00A93F83"/>
    <w:rsid w:val="00A94F25"/>
    <w:rsid w:val="00A94FA6"/>
    <w:rsid w:val="00A951B3"/>
    <w:rsid w:val="00A959E7"/>
    <w:rsid w:val="00A9600E"/>
    <w:rsid w:val="00A96B73"/>
    <w:rsid w:val="00A96CF8"/>
    <w:rsid w:val="00A96E95"/>
    <w:rsid w:val="00A971B6"/>
    <w:rsid w:val="00A9723D"/>
    <w:rsid w:val="00A97465"/>
    <w:rsid w:val="00A97573"/>
    <w:rsid w:val="00A9790D"/>
    <w:rsid w:val="00AA0299"/>
    <w:rsid w:val="00AA08FC"/>
    <w:rsid w:val="00AA0D1D"/>
    <w:rsid w:val="00AA11D9"/>
    <w:rsid w:val="00AA13A0"/>
    <w:rsid w:val="00AA1539"/>
    <w:rsid w:val="00AA17B1"/>
    <w:rsid w:val="00AA17FF"/>
    <w:rsid w:val="00AA2CEE"/>
    <w:rsid w:val="00AA2E1C"/>
    <w:rsid w:val="00AA3268"/>
    <w:rsid w:val="00AA329D"/>
    <w:rsid w:val="00AA366A"/>
    <w:rsid w:val="00AA3749"/>
    <w:rsid w:val="00AA3750"/>
    <w:rsid w:val="00AA3A02"/>
    <w:rsid w:val="00AA3A26"/>
    <w:rsid w:val="00AA3B07"/>
    <w:rsid w:val="00AA3DC1"/>
    <w:rsid w:val="00AA3E16"/>
    <w:rsid w:val="00AA4184"/>
    <w:rsid w:val="00AA4805"/>
    <w:rsid w:val="00AA5055"/>
    <w:rsid w:val="00AA52B9"/>
    <w:rsid w:val="00AA556A"/>
    <w:rsid w:val="00AA5BCB"/>
    <w:rsid w:val="00AA5CCC"/>
    <w:rsid w:val="00AA5FFB"/>
    <w:rsid w:val="00AA6260"/>
    <w:rsid w:val="00AA69FE"/>
    <w:rsid w:val="00AA6BC5"/>
    <w:rsid w:val="00AA7A9A"/>
    <w:rsid w:val="00AA7EAB"/>
    <w:rsid w:val="00AB035F"/>
    <w:rsid w:val="00AB03A7"/>
    <w:rsid w:val="00AB0D99"/>
    <w:rsid w:val="00AB1149"/>
    <w:rsid w:val="00AB1919"/>
    <w:rsid w:val="00AB199B"/>
    <w:rsid w:val="00AB1A1C"/>
    <w:rsid w:val="00AB21D7"/>
    <w:rsid w:val="00AB2321"/>
    <w:rsid w:val="00AB2438"/>
    <w:rsid w:val="00AB256F"/>
    <w:rsid w:val="00AB3392"/>
    <w:rsid w:val="00AB3B95"/>
    <w:rsid w:val="00AB4895"/>
    <w:rsid w:val="00AB4D85"/>
    <w:rsid w:val="00AB547E"/>
    <w:rsid w:val="00AB579D"/>
    <w:rsid w:val="00AB581D"/>
    <w:rsid w:val="00AB5880"/>
    <w:rsid w:val="00AB5EAB"/>
    <w:rsid w:val="00AB5EDB"/>
    <w:rsid w:val="00AB608A"/>
    <w:rsid w:val="00AB6769"/>
    <w:rsid w:val="00AB6833"/>
    <w:rsid w:val="00AB6B3B"/>
    <w:rsid w:val="00AB6FDB"/>
    <w:rsid w:val="00AB769A"/>
    <w:rsid w:val="00AB7A31"/>
    <w:rsid w:val="00AB7B6F"/>
    <w:rsid w:val="00AC081A"/>
    <w:rsid w:val="00AC0F40"/>
    <w:rsid w:val="00AC20AC"/>
    <w:rsid w:val="00AC3B08"/>
    <w:rsid w:val="00AC3EC9"/>
    <w:rsid w:val="00AC3FD6"/>
    <w:rsid w:val="00AC490D"/>
    <w:rsid w:val="00AC4B33"/>
    <w:rsid w:val="00AC5009"/>
    <w:rsid w:val="00AC55A1"/>
    <w:rsid w:val="00AC5651"/>
    <w:rsid w:val="00AC59D7"/>
    <w:rsid w:val="00AC5BD8"/>
    <w:rsid w:val="00AC623A"/>
    <w:rsid w:val="00AC67C9"/>
    <w:rsid w:val="00AC71B8"/>
    <w:rsid w:val="00AC7712"/>
    <w:rsid w:val="00AD0250"/>
    <w:rsid w:val="00AD03A1"/>
    <w:rsid w:val="00AD06D2"/>
    <w:rsid w:val="00AD0C8C"/>
    <w:rsid w:val="00AD0CBC"/>
    <w:rsid w:val="00AD14AB"/>
    <w:rsid w:val="00AD153A"/>
    <w:rsid w:val="00AD16E9"/>
    <w:rsid w:val="00AD193A"/>
    <w:rsid w:val="00AD1BAC"/>
    <w:rsid w:val="00AD1CB9"/>
    <w:rsid w:val="00AD206C"/>
    <w:rsid w:val="00AD29C3"/>
    <w:rsid w:val="00AD2F31"/>
    <w:rsid w:val="00AD3400"/>
    <w:rsid w:val="00AD3490"/>
    <w:rsid w:val="00AD3701"/>
    <w:rsid w:val="00AD3E34"/>
    <w:rsid w:val="00AD47CA"/>
    <w:rsid w:val="00AD5040"/>
    <w:rsid w:val="00AD51EC"/>
    <w:rsid w:val="00AD61F0"/>
    <w:rsid w:val="00AD648A"/>
    <w:rsid w:val="00AD650B"/>
    <w:rsid w:val="00AD6613"/>
    <w:rsid w:val="00AD68BD"/>
    <w:rsid w:val="00AD69DF"/>
    <w:rsid w:val="00AD6C9D"/>
    <w:rsid w:val="00AD70C7"/>
    <w:rsid w:val="00AE0680"/>
    <w:rsid w:val="00AE098F"/>
    <w:rsid w:val="00AE0CED"/>
    <w:rsid w:val="00AE0D7D"/>
    <w:rsid w:val="00AE0F4A"/>
    <w:rsid w:val="00AE0FE6"/>
    <w:rsid w:val="00AE0FFE"/>
    <w:rsid w:val="00AE1718"/>
    <w:rsid w:val="00AE2AA7"/>
    <w:rsid w:val="00AE32C0"/>
    <w:rsid w:val="00AE3420"/>
    <w:rsid w:val="00AE3B9B"/>
    <w:rsid w:val="00AE3C2F"/>
    <w:rsid w:val="00AE3EAE"/>
    <w:rsid w:val="00AE41CA"/>
    <w:rsid w:val="00AE42E7"/>
    <w:rsid w:val="00AE472B"/>
    <w:rsid w:val="00AE4858"/>
    <w:rsid w:val="00AE5CA2"/>
    <w:rsid w:val="00AE5CDD"/>
    <w:rsid w:val="00AE627D"/>
    <w:rsid w:val="00AE6368"/>
    <w:rsid w:val="00AE6509"/>
    <w:rsid w:val="00AE76BF"/>
    <w:rsid w:val="00AE78E6"/>
    <w:rsid w:val="00AE7E2D"/>
    <w:rsid w:val="00AF104D"/>
    <w:rsid w:val="00AF13A4"/>
    <w:rsid w:val="00AF1709"/>
    <w:rsid w:val="00AF1733"/>
    <w:rsid w:val="00AF17E1"/>
    <w:rsid w:val="00AF1E19"/>
    <w:rsid w:val="00AF1E8B"/>
    <w:rsid w:val="00AF2057"/>
    <w:rsid w:val="00AF2571"/>
    <w:rsid w:val="00AF2894"/>
    <w:rsid w:val="00AF34E1"/>
    <w:rsid w:val="00AF378C"/>
    <w:rsid w:val="00AF3799"/>
    <w:rsid w:val="00AF3CCA"/>
    <w:rsid w:val="00AF3FDD"/>
    <w:rsid w:val="00AF41A8"/>
    <w:rsid w:val="00AF50EA"/>
    <w:rsid w:val="00AF530A"/>
    <w:rsid w:val="00AF605C"/>
    <w:rsid w:val="00AF647D"/>
    <w:rsid w:val="00AF64B1"/>
    <w:rsid w:val="00AF675E"/>
    <w:rsid w:val="00AF77DC"/>
    <w:rsid w:val="00B00B33"/>
    <w:rsid w:val="00B01194"/>
    <w:rsid w:val="00B019B0"/>
    <w:rsid w:val="00B01ED2"/>
    <w:rsid w:val="00B0245F"/>
    <w:rsid w:val="00B024DD"/>
    <w:rsid w:val="00B0290C"/>
    <w:rsid w:val="00B02BBC"/>
    <w:rsid w:val="00B02E97"/>
    <w:rsid w:val="00B03069"/>
    <w:rsid w:val="00B0307E"/>
    <w:rsid w:val="00B03096"/>
    <w:rsid w:val="00B03383"/>
    <w:rsid w:val="00B0392A"/>
    <w:rsid w:val="00B04154"/>
    <w:rsid w:val="00B0440E"/>
    <w:rsid w:val="00B045A1"/>
    <w:rsid w:val="00B0487A"/>
    <w:rsid w:val="00B04DF3"/>
    <w:rsid w:val="00B0511A"/>
    <w:rsid w:val="00B05CA5"/>
    <w:rsid w:val="00B05D66"/>
    <w:rsid w:val="00B062F1"/>
    <w:rsid w:val="00B068C0"/>
    <w:rsid w:val="00B06A9E"/>
    <w:rsid w:val="00B06E88"/>
    <w:rsid w:val="00B06F76"/>
    <w:rsid w:val="00B107EF"/>
    <w:rsid w:val="00B107F5"/>
    <w:rsid w:val="00B109BE"/>
    <w:rsid w:val="00B109E5"/>
    <w:rsid w:val="00B1108C"/>
    <w:rsid w:val="00B111EF"/>
    <w:rsid w:val="00B11319"/>
    <w:rsid w:val="00B124E9"/>
    <w:rsid w:val="00B12FC9"/>
    <w:rsid w:val="00B13230"/>
    <w:rsid w:val="00B13325"/>
    <w:rsid w:val="00B141B8"/>
    <w:rsid w:val="00B146D2"/>
    <w:rsid w:val="00B14A12"/>
    <w:rsid w:val="00B16340"/>
    <w:rsid w:val="00B176B5"/>
    <w:rsid w:val="00B20654"/>
    <w:rsid w:val="00B206DB"/>
    <w:rsid w:val="00B20E50"/>
    <w:rsid w:val="00B2184F"/>
    <w:rsid w:val="00B2359B"/>
    <w:rsid w:val="00B236D5"/>
    <w:rsid w:val="00B23A34"/>
    <w:rsid w:val="00B23E5D"/>
    <w:rsid w:val="00B23EFF"/>
    <w:rsid w:val="00B25295"/>
    <w:rsid w:val="00B25530"/>
    <w:rsid w:val="00B258AA"/>
    <w:rsid w:val="00B25D00"/>
    <w:rsid w:val="00B25D58"/>
    <w:rsid w:val="00B25E52"/>
    <w:rsid w:val="00B2615D"/>
    <w:rsid w:val="00B2643F"/>
    <w:rsid w:val="00B268C8"/>
    <w:rsid w:val="00B26DF2"/>
    <w:rsid w:val="00B27117"/>
    <w:rsid w:val="00B27D75"/>
    <w:rsid w:val="00B30227"/>
    <w:rsid w:val="00B30D23"/>
    <w:rsid w:val="00B30EF5"/>
    <w:rsid w:val="00B30F61"/>
    <w:rsid w:val="00B30F74"/>
    <w:rsid w:val="00B317C7"/>
    <w:rsid w:val="00B32301"/>
    <w:rsid w:val="00B32814"/>
    <w:rsid w:val="00B32847"/>
    <w:rsid w:val="00B33426"/>
    <w:rsid w:val="00B337F3"/>
    <w:rsid w:val="00B33C4A"/>
    <w:rsid w:val="00B33E56"/>
    <w:rsid w:val="00B33F3A"/>
    <w:rsid w:val="00B34113"/>
    <w:rsid w:val="00B34492"/>
    <w:rsid w:val="00B34C6E"/>
    <w:rsid w:val="00B34D6B"/>
    <w:rsid w:val="00B35A36"/>
    <w:rsid w:val="00B35EA1"/>
    <w:rsid w:val="00B35FB1"/>
    <w:rsid w:val="00B36704"/>
    <w:rsid w:val="00B36B99"/>
    <w:rsid w:val="00B36DD1"/>
    <w:rsid w:val="00B36F5B"/>
    <w:rsid w:val="00B37869"/>
    <w:rsid w:val="00B4071E"/>
    <w:rsid w:val="00B40B33"/>
    <w:rsid w:val="00B40D72"/>
    <w:rsid w:val="00B40DF4"/>
    <w:rsid w:val="00B425C1"/>
    <w:rsid w:val="00B439E3"/>
    <w:rsid w:val="00B43BC0"/>
    <w:rsid w:val="00B43E8C"/>
    <w:rsid w:val="00B43F57"/>
    <w:rsid w:val="00B43FEB"/>
    <w:rsid w:val="00B4450D"/>
    <w:rsid w:val="00B4473C"/>
    <w:rsid w:val="00B447EE"/>
    <w:rsid w:val="00B449CD"/>
    <w:rsid w:val="00B44CE4"/>
    <w:rsid w:val="00B44CE8"/>
    <w:rsid w:val="00B44FF1"/>
    <w:rsid w:val="00B45044"/>
    <w:rsid w:val="00B4595C"/>
    <w:rsid w:val="00B46230"/>
    <w:rsid w:val="00B46A62"/>
    <w:rsid w:val="00B47418"/>
    <w:rsid w:val="00B474C1"/>
    <w:rsid w:val="00B47F8B"/>
    <w:rsid w:val="00B5005D"/>
    <w:rsid w:val="00B502B8"/>
    <w:rsid w:val="00B502FB"/>
    <w:rsid w:val="00B507FC"/>
    <w:rsid w:val="00B509C6"/>
    <w:rsid w:val="00B51FCB"/>
    <w:rsid w:val="00B529DA"/>
    <w:rsid w:val="00B52B01"/>
    <w:rsid w:val="00B52D75"/>
    <w:rsid w:val="00B52F8F"/>
    <w:rsid w:val="00B53516"/>
    <w:rsid w:val="00B536D5"/>
    <w:rsid w:val="00B53753"/>
    <w:rsid w:val="00B5424D"/>
    <w:rsid w:val="00B54468"/>
    <w:rsid w:val="00B54639"/>
    <w:rsid w:val="00B548A1"/>
    <w:rsid w:val="00B54DF4"/>
    <w:rsid w:val="00B55113"/>
    <w:rsid w:val="00B5549F"/>
    <w:rsid w:val="00B55917"/>
    <w:rsid w:val="00B55E8B"/>
    <w:rsid w:val="00B56221"/>
    <w:rsid w:val="00B56BAB"/>
    <w:rsid w:val="00B57E9E"/>
    <w:rsid w:val="00B605C6"/>
    <w:rsid w:val="00B6061F"/>
    <w:rsid w:val="00B61900"/>
    <w:rsid w:val="00B619E7"/>
    <w:rsid w:val="00B62F05"/>
    <w:rsid w:val="00B637DA"/>
    <w:rsid w:val="00B639D6"/>
    <w:rsid w:val="00B64C32"/>
    <w:rsid w:val="00B64DB6"/>
    <w:rsid w:val="00B651EB"/>
    <w:rsid w:val="00B65359"/>
    <w:rsid w:val="00B65403"/>
    <w:rsid w:val="00B65749"/>
    <w:rsid w:val="00B65878"/>
    <w:rsid w:val="00B66D70"/>
    <w:rsid w:val="00B670A7"/>
    <w:rsid w:val="00B670E2"/>
    <w:rsid w:val="00B6724C"/>
    <w:rsid w:val="00B6765E"/>
    <w:rsid w:val="00B67A2D"/>
    <w:rsid w:val="00B70862"/>
    <w:rsid w:val="00B70CE2"/>
    <w:rsid w:val="00B71FBA"/>
    <w:rsid w:val="00B7204C"/>
    <w:rsid w:val="00B72816"/>
    <w:rsid w:val="00B73808"/>
    <w:rsid w:val="00B739A5"/>
    <w:rsid w:val="00B74968"/>
    <w:rsid w:val="00B74EB5"/>
    <w:rsid w:val="00B7504D"/>
    <w:rsid w:val="00B75854"/>
    <w:rsid w:val="00B75B47"/>
    <w:rsid w:val="00B761C2"/>
    <w:rsid w:val="00B763D6"/>
    <w:rsid w:val="00B76E6B"/>
    <w:rsid w:val="00B772E1"/>
    <w:rsid w:val="00B80704"/>
    <w:rsid w:val="00B80859"/>
    <w:rsid w:val="00B814FA"/>
    <w:rsid w:val="00B81C40"/>
    <w:rsid w:val="00B82140"/>
    <w:rsid w:val="00B82178"/>
    <w:rsid w:val="00B8229A"/>
    <w:rsid w:val="00B82588"/>
    <w:rsid w:val="00B826C8"/>
    <w:rsid w:val="00B82904"/>
    <w:rsid w:val="00B83B93"/>
    <w:rsid w:val="00B847E8"/>
    <w:rsid w:val="00B85124"/>
    <w:rsid w:val="00B85266"/>
    <w:rsid w:val="00B85DD8"/>
    <w:rsid w:val="00B861B7"/>
    <w:rsid w:val="00B8677E"/>
    <w:rsid w:val="00B9005B"/>
    <w:rsid w:val="00B905E8"/>
    <w:rsid w:val="00B9112B"/>
    <w:rsid w:val="00B911F2"/>
    <w:rsid w:val="00B913DD"/>
    <w:rsid w:val="00B9147B"/>
    <w:rsid w:val="00B91F5F"/>
    <w:rsid w:val="00B92148"/>
    <w:rsid w:val="00B92317"/>
    <w:rsid w:val="00B925CA"/>
    <w:rsid w:val="00B92708"/>
    <w:rsid w:val="00B92A5A"/>
    <w:rsid w:val="00B92B0B"/>
    <w:rsid w:val="00B92E60"/>
    <w:rsid w:val="00B92EB8"/>
    <w:rsid w:val="00B93121"/>
    <w:rsid w:val="00B932C8"/>
    <w:rsid w:val="00B939B0"/>
    <w:rsid w:val="00B93E3A"/>
    <w:rsid w:val="00B94B04"/>
    <w:rsid w:val="00B95190"/>
    <w:rsid w:val="00B954E1"/>
    <w:rsid w:val="00B95847"/>
    <w:rsid w:val="00B95DF3"/>
    <w:rsid w:val="00B96039"/>
    <w:rsid w:val="00B96061"/>
    <w:rsid w:val="00B96076"/>
    <w:rsid w:val="00B96369"/>
    <w:rsid w:val="00B964DF"/>
    <w:rsid w:val="00B96858"/>
    <w:rsid w:val="00B96D5E"/>
    <w:rsid w:val="00B978D3"/>
    <w:rsid w:val="00B97E10"/>
    <w:rsid w:val="00BA00C4"/>
    <w:rsid w:val="00BA00CB"/>
    <w:rsid w:val="00BA032E"/>
    <w:rsid w:val="00BA03B6"/>
    <w:rsid w:val="00BA0881"/>
    <w:rsid w:val="00BA09DE"/>
    <w:rsid w:val="00BA0C45"/>
    <w:rsid w:val="00BA0E77"/>
    <w:rsid w:val="00BA19CB"/>
    <w:rsid w:val="00BA2029"/>
    <w:rsid w:val="00BA21D1"/>
    <w:rsid w:val="00BA240A"/>
    <w:rsid w:val="00BA28A6"/>
    <w:rsid w:val="00BA310F"/>
    <w:rsid w:val="00BA31A3"/>
    <w:rsid w:val="00BA387D"/>
    <w:rsid w:val="00BA4385"/>
    <w:rsid w:val="00BA4A9D"/>
    <w:rsid w:val="00BA4CD4"/>
    <w:rsid w:val="00BA580A"/>
    <w:rsid w:val="00BA5964"/>
    <w:rsid w:val="00BA5B03"/>
    <w:rsid w:val="00BA5BF4"/>
    <w:rsid w:val="00BA60B3"/>
    <w:rsid w:val="00BA6549"/>
    <w:rsid w:val="00BA654B"/>
    <w:rsid w:val="00BA659F"/>
    <w:rsid w:val="00BA7EE7"/>
    <w:rsid w:val="00BB01A3"/>
    <w:rsid w:val="00BB04CF"/>
    <w:rsid w:val="00BB061C"/>
    <w:rsid w:val="00BB06E3"/>
    <w:rsid w:val="00BB0D77"/>
    <w:rsid w:val="00BB156F"/>
    <w:rsid w:val="00BB19D5"/>
    <w:rsid w:val="00BB1B91"/>
    <w:rsid w:val="00BB1CB9"/>
    <w:rsid w:val="00BB220F"/>
    <w:rsid w:val="00BB2228"/>
    <w:rsid w:val="00BB25C0"/>
    <w:rsid w:val="00BB268B"/>
    <w:rsid w:val="00BB2F39"/>
    <w:rsid w:val="00BB305C"/>
    <w:rsid w:val="00BB3180"/>
    <w:rsid w:val="00BB319F"/>
    <w:rsid w:val="00BB3299"/>
    <w:rsid w:val="00BB375F"/>
    <w:rsid w:val="00BB3EA6"/>
    <w:rsid w:val="00BB4323"/>
    <w:rsid w:val="00BB485E"/>
    <w:rsid w:val="00BB48B7"/>
    <w:rsid w:val="00BB491A"/>
    <w:rsid w:val="00BB58D0"/>
    <w:rsid w:val="00BB5E71"/>
    <w:rsid w:val="00BB68D3"/>
    <w:rsid w:val="00BB6BE6"/>
    <w:rsid w:val="00BB76A6"/>
    <w:rsid w:val="00BB7CCA"/>
    <w:rsid w:val="00BC09E4"/>
    <w:rsid w:val="00BC16E7"/>
    <w:rsid w:val="00BC1F60"/>
    <w:rsid w:val="00BC252C"/>
    <w:rsid w:val="00BC2D09"/>
    <w:rsid w:val="00BC38C4"/>
    <w:rsid w:val="00BC3E17"/>
    <w:rsid w:val="00BC434C"/>
    <w:rsid w:val="00BC4D3D"/>
    <w:rsid w:val="00BC55EF"/>
    <w:rsid w:val="00BC593E"/>
    <w:rsid w:val="00BC5DA0"/>
    <w:rsid w:val="00BC5EC5"/>
    <w:rsid w:val="00BC62E0"/>
    <w:rsid w:val="00BC638A"/>
    <w:rsid w:val="00BC6737"/>
    <w:rsid w:val="00BC6D60"/>
    <w:rsid w:val="00BC72C2"/>
    <w:rsid w:val="00BC7390"/>
    <w:rsid w:val="00BC74AF"/>
    <w:rsid w:val="00BC78FA"/>
    <w:rsid w:val="00BD08DC"/>
    <w:rsid w:val="00BD0B62"/>
    <w:rsid w:val="00BD1864"/>
    <w:rsid w:val="00BD19D5"/>
    <w:rsid w:val="00BD19DB"/>
    <w:rsid w:val="00BD2230"/>
    <w:rsid w:val="00BD27E1"/>
    <w:rsid w:val="00BD2D84"/>
    <w:rsid w:val="00BD31C5"/>
    <w:rsid w:val="00BD3221"/>
    <w:rsid w:val="00BD3718"/>
    <w:rsid w:val="00BD4C38"/>
    <w:rsid w:val="00BD53F6"/>
    <w:rsid w:val="00BD5905"/>
    <w:rsid w:val="00BD5F59"/>
    <w:rsid w:val="00BD68C0"/>
    <w:rsid w:val="00BD6D3F"/>
    <w:rsid w:val="00BD6FF8"/>
    <w:rsid w:val="00BD7F00"/>
    <w:rsid w:val="00BE01AB"/>
    <w:rsid w:val="00BE0E43"/>
    <w:rsid w:val="00BE1147"/>
    <w:rsid w:val="00BE1849"/>
    <w:rsid w:val="00BE1FF9"/>
    <w:rsid w:val="00BE2259"/>
    <w:rsid w:val="00BE28ED"/>
    <w:rsid w:val="00BE2AAC"/>
    <w:rsid w:val="00BE3A49"/>
    <w:rsid w:val="00BE4896"/>
    <w:rsid w:val="00BE4CC2"/>
    <w:rsid w:val="00BE4D29"/>
    <w:rsid w:val="00BE5477"/>
    <w:rsid w:val="00BE5F86"/>
    <w:rsid w:val="00BE646B"/>
    <w:rsid w:val="00BE67AC"/>
    <w:rsid w:val="00BE69C1"/>
    <w:rsid w:val="00BE7192"/>
    <w:rsid w:val="00BE71FB"/>
    <w:rsid w:val="00BE72D6"/>
    <w:rsid w:val="00BE752E"/>
    <w:rsid w:val="00BE7590"/>
    <w:rsid w:val="00BE7CDC"/>
    <w:rsid w:val="00BF0288"/>
    <w:rsid w:val="00BF09FD"/>
    <w:rsid w:val="00BF0DCA"/>
    <w:rsid w:val="00BF0EBD"/>
    <w:rsid w:val="00BF0ED5"/>
    <w:rsid w:val="00BF1467"/>
    <w:rsid w:val="00BF1A3B"/>
    <w:rsid w:val="00BF1BC9"/>
    <w:rsid w:val="00BF1C09"/>
    <w:rsid w:val="00BF24AA"/>
    <w:rsid w:val="00BF2530"/>
    <w:rsid w:val="00BF2896"/>
    <w:rsid w:val="00BF2926"/>
    <w:rsid w:val="00BF318E"/>
    <w:rsid w:val="00BF331E"/>
    <w:rsid w:val="00BF399F"/>
    <w:rsid w:val="00BF3A49"/>
    <w:rsid w:val="00BF4710"/>
    <w:rsid w:val="00BF485E"/>
    <w:rsid w:val="00BF5457"/>
    <w:rsid w:val="00BF54B6"/>
    <w:rsid w:val="00BF5534"/>
    <w:rsid w:val="00BF59C4"/>
    <w:rsid w:val="00BF59D5"/>
    <w:rsid w:val="00BF5E90"/>
    <w:rsid w:val="00BF63C7"/>
    <w:rsid w:val="00BF659C"/>
    <w:rsid w:val="00BF65D1"/>
    <w:rsid w:val="00BF6743"/>
    <w:rsid w:val="00BF7153"/>
    <w:rsid w:val="00BF74FB"/>
    <w:rsid w:val="00BF75CF"/>
    <w:rsid w:val="00BF7D49"/>
    <w:rsid w:val="00C0009D"/>
    <w:rsid w:val="00C006B8"/>
    <w:rsid w:val="00C00F1B"/>
    <w:rsid w:val="00C011EE"/>
    <w:rsid w:val="00C014EC"/>
    <w:rsid w:val="00C016DA"/>
    <w:rsid w:val="00C01849"/>
    <w:rsid w:val="00C01950"/>
    <w:rsid w:val="00C01BDA"/>
    <w:rsid w:val="00C01C5C"/>
    <w:rsid w:val="00C01ED8"/>
    <w:rsid w:val="00C01FED"/>
    <w:rsid w:val="00C02550"/>
    <w:rsid w:val="00C02886"/>
    <w:rsid w:val="00C03451"/>
    <w:rsid w:val="00C03A85"/>
    <w:rsid w:val="00C03AAB"/>
    <w:rsid w:val="00C04053"/>
    <w:rsid w:val="00C043F1"/>
    <w:rsid w:val="00C05756"/>
    <w:rsid w:val="00C05F6E"/>
    <w:rsid w:val="00C071B1"/>
    <w:rsid w:val="00C10820"/>
    <w:rsid w:val="00C10E91"/>
    <w:rsid w:val="00C110D3"/>
    <w:rsid w:val="00C11244"/>
    <w:rsid w:val="00C11268"/>
    <w:rsid w:val="00C1135B"/>
    <w:rsid w:val="00C114F2"/>
    <w:rsid w:val="00C12475"/>
    <w:rsid w:val="00C131A0"/>
    <w:rsid w:val="00C1327C"/>
    <w:rsid w:val="00C13726"/>
    <w:rsid w:val="00C14AF6"/>
    <w:rsid w:val="00C14B80"/>
    <w:rsid w:val="00C155A2"/>
    <w:rsid w:val="00C1577E"/>
    <w:rsid w:val="00C1580C"/>
    <w:rsid w:val="00C15B6A"/>
    <w:rsid w:val="00C15DE8"/>
    <w:rsid w:val="00C169B8"/>
    <w:rsid w:val="00C17A75"/>
    <w:rsid w:val="00C20139"/>
    <w:rsid w:val="00C2045D"/>
    <w:rsid w:val="00C2053C"/>
    <w:rsid w:val="00C207B2"/>
    <w:rsid w:val="00C20972"/>
    <w:rsid w:val="00C20E7D"/>
    <w:rsid w:val="00C214F3"/>
    <w:rsid w:val="00C220B7"/>
    <w:rsid w:val="00C220E4"/>
    <w:rsid w:val="00C223DD"/>
    <w:rsid w:val="00C22C23"/>
    <w:rsid w:val="00C22E13"/>
    <w:rsid w:val="00C23F87"/>
    <w:rsid w:val="00C246D3"/>
    <w:rsid w:val="00C24D90"/>
    <w:rsid w:val="00C24F19"/>
    <w:rsid w:val="00C2546D"/>
    <w:rsid w:val="00C26525"/>
    <w:rsid w:val="00C26738"/>
    <w:rsid w:val="00C26B39"/>
    <w:rsid w:val="00C27B55"/>
    <w:rsid w:val="00C27B86"/>
    <w:rsid w:val="00C27F1C"/>
    <w:rsid w:val="00C30086"/>
    <w:rsid w:val="00C308BD"/>
    <w:rsid w:val="00C30961"/>
    <w:rsid w:val="00C3149B"/>
    <w:rsid w:val="00C318B8"/>
    <w:rsid w:val="00C318C0"/>
    <w:rsid w:val="00C32255"/>
    <w:rsid w:val="00C32C44"/>
    <w:rsid w:val="00C33225"/>
    <w:rsid w:val="00C33328"/>
    <w:rsid w:val="00C336D6"/>
    <w:rsid w:val="00C33E5C"/>
    <w:rsid w:val="00C34332"/>
    <w:rsid w:val="00C344BD"/>
    <w:rsid w:val="00C348E4"/>
    <w:rsid w:val="00C34F63"/>
    <w:rsid w:val="00C353D9"/>
    <w:rsid w:val="00C35975"/>
    <w:rsid w:val="00C35990"/>
    <w:rsid w:val="00C36019"/>
    <w:rsid w:val="00C362A9"/>
    <w:rsid w:val="00C36710"/>
    <w:rsid w:val="00C3739E"/>
    <w:rsid w:val="00C374A1"/>
    <w:rsid w:val="00C375E7"/>
    <w:rsid w:val="00C3771D"/>
    <w:rsid w:val="00C37B9C"/>
    <w:rsid w:val="00C40425"/>
    <w:rsid w:val="00C40600"/>
    <w:rsid w:val="00C406F1"/>
    <w:rsid w:val="00C40B5D"/>
    <w:rsid w:val="00C40E94"/>
    <w:rsid w:val="00C40EFB"/>
    <w:rsid w:val="00C41617"/>
    <w:rsid w:val="00C41742"/>
    <w:rsid w:val="00C41805"/>
    <w:rsid w:val="00C419BC"/>
    <w:rsid w:val="00C432C7"/>
    <w:rsid w:val="00C43338"/>
    <w:rsid w:val="00C437D6"/>
    <w:rsid w:val="00C439CA"/>
    <w:rsid w:val="00C43B28"/>
    <w:rsid w:val="00C44CC1"/>
    <w:rsid w:val="00C452CA"/>
    <w:rsid w:val="00C4535C"/>
    <w:rsid w:val="00C45921"/>
    <w:rsid w:val="00C45BF0"/>
    <w:rsid w:val="00C45C4F"/>
    <w:rsid w:val="00C46528"/>
    <w:rsid w:val="00C46C45"/>
    <w:rsid w:val="00C477A6"/>
    <w:rsid w:val="00C50107"/>
    <w:rsid w:val="00C50DF6"/>
    <w:rsid w:val="00C51844"/>
    <w:rsid w:val="00C52216"/>
    <w:rsid w:val="00C531DD"/>
    <w:rsid w:val="00C538A3"/>
    <w:rsid w:val="00C53FAC"/>
    <w:rsid w:val="00C543DD"/>
    <w:rsid w:val="00C54422"/>
    <w:rsid w:val="00C546D6"/>
    <w:rsid w:val="00C5523F"/>
    <w:rsid w:val="00C5578A"/>
    <w:rsid w:val="00C55ADC"/>
    <w:rsid w:val="00C55CA9"/>
    <w:rsid w:val="00C563A1"/>
    <w:rsid w:val="00C56678"/>
    <w:rsid w:val="00C56831"/>
    <w:rsid w:val="00C574D5"/>
    <w:rsid w:val="00C578C2"/>
    <w:rsid w:val="00C6034A"/>
    <w:rsid w:val="00C6034D"/>
    <w:rsid w:val="00C607DC"/>
    <w:rsid w:val="00C6108D"/>
    <w:rsid w:val="00C61D57"/>
    <w:rsid w:val="00C61E52"/>
    <w:rsid w:val="00C61F5E"/>
    <w:rsid w:val="00C62143"/>
    <w:rsid w:val="00C637FD"/>
    <w:rsid w:val="00C63D16"/>
    <w:rsid w:val="00C6420B"/>
    <w:rsid w:val="00C642A8"/>
    <w:rsid w:val="00C6432D"/>
    <w:rsid w:val="00C644F9"/>
    <w:rsid w:val="00C64E52"/>
    <w:rsid w:val="00C65177"/>
    <w:rsid w:val="00C654BB"/>
    <w:rsid w:val="00C65DF7"/>
    <w:rsid w:val="00C65FCA"/>
    <w:rsid w:val="00C66246"/>
    <w:rsid w:val="00C666B2"/>
    <w:rsid w:val="00C668AD"/>
    <w:rsid w:val="00C66BFD"/>
    <w:rsid w:val="00C674B8"/>
    <w:rsid w:val="00C674C4"/>
    <w:rsid w:val="00C67745"/>
    <w:rsid w:val="00C67956"/>
    <w:rsid w:val="00C67C5E"/>
    <w:rsid w:val="00C702A3"/>
    <w:rsid w:val="00C70463"/>
    <w:rsid w:val="00C70B0F"/>
    <w:rsid w:val="00C71127"/>
    <w:rsid w:val="00C716C5"/>
    <w:rsid w:val="00C71806"/>
    <w:rsid w:val="00C71942"/>
    <w:rsid w:val="00C7197E"/>
    <w:rsid w:val="00C73076"/>
    <w:rsid w:val="00C73210"/>
    <w:rsid w:val="00C73656"/>
    <w:rsid w:val="00C73873"/>
    <w:rsid w:val="00C743AA"/>
    <w:rsid w:val="00C743F8"/>
    <w:rsid w:val="00C74601"/>
    <w:rsid w:val="00C749EC"/>
    <w:rsid w:val="00C74FCA"/>
    <w:rsid w:val="00C75346"/>
    <w:rsid w:val="00C756D7"/>
    <w:rsid w:val="00C75EA8"/>
    <w:rsid w:val="00C75F49"/>
    <w:rsid w:val="00C765DD"/>
    <w:rsid w:val="00C772D2"/>
    <w:rsid w:val="00C7793E"/>
    <w:rsid w:val="00C80273"/>
    <w:rsid w:val="00C80396"/>
    <w:rsid w:val="00C80ABD"/>
    <w:rsid w:val="00C815B7"/>
    <w:rsid w:val="00C81A36"/>
    <w:rsid w:val="00C81AD9"/>
    <w:rsid w:val="00C81F18"/>
    <w:rsid w:val="00C82152"/>
    <w:rsid w:val="00C8262E"/>
    <w:rsid w:val="00C82D1A"/>
    <w:rsid w:val="00C8304D"/>
    <w:rsid w:val="00C83ECC"/>
    <w:rsid w:val="00C8403B"/>
    <w:rsid w:val="00C8411A"/>
    <w:rsid w:val="00C84878"/>
    <w:rsid w:val="00C849EE"/>
    <w:rsid w:val="00C85476"/>
    <w:rsid w:val="00C855F2"/>
    <w:rsid w:val="00C85A05"/>
    <w:rsid w:val="00C86001"/>
    <w:rsid w:val="00C86645"/>
    <w:rsid w:val="00C86F35"/>
    <w:rsid w:val="00C875AC"/>
    <w:rsid w:val="00C87784"/>
    <w:rsid w:val="00C87918"/>
    <w:rsid w:val="00C87C6F"/>
    <w:rsid w:val="00C87D8C"/>
    <w:rsid w:val="00C87E49"/>
    <w:rsid w:val="00C90384"/>
    <w:rsid w:val="00C906BA"/>
    <w:rsid w:val="00C9089B"/>
    <w:rsid w:val="00C90EB8"/>
    <w:rsid w:val="00C910A6"/>
    <w:rsid w:val="00C91665"/>
    <w:rsid w:val="00C91BC1"/>
    <w:rsid w:val="00C9267E"/>
    <w:rsid w:val="00C926D5"/>
    <w:rsid w:val="00C92DDF"/>
    <w:rsid w:val="00C932BD"/>
    <w:rsid w:val="00C932FF"/>
    <w:rsid w:val="00C9358E"/>
    <w:rsid w:val="00C93CB6"/>
    <w:rsid w:val="00C94007"/>
    <w:rsid w:val="00C94883"/>
    <w:rsid w:val="00C94C85"/>
    <w:rsid w:val="00C94F5D"/>
    <w:rsid w:val="00C9536C"/>
    <w:rsid w:val="00C95537"/>
    <w:rsid w:val="00C9578C"/>
    <w:rsid w:val="00C96837"/>
    <w:rsid w:val="00C96C91"/>
    <w:rsid w:val="00C96ED2"/>
    <w:rsid w:val="00C97166"/>
    <w:rsid w:val="00C97B6B"/>
    <w:rsid w:val="00C97BFB"/>
    <w:rsid w:val="00CA04F9"/>
    <w:rsid w:val="00CA0626"/>
    <w:rsid w:val="00CA0BC0"/>
    <w:rsid w:val="00CA0D10"/>
    <w:rsid w:val="00CA11A7"/>
    <w:rsid w:val="00CA11F3"/>
    <w:rsid w:val="00CA1770"/>
    <w:rsid w:val="00CA17B8"/>
    <w:rsid w:val="00CA1DEB"/>
    <w:rsid w:val="00CA1E6B"/>
    <w:rsid w:val="00CA2035"/>
    <w:rsid w:val="00CA2384"/>
    <w:rsid w:val="00CA30D5"/>
    <w:rsid w:val="00CA3562"/>
    <w:rsid w:val="00CA375C"/>
    <w:rsid w:val="00CA3ACE"/>
    <w:rsid w:val="00CA3D29"/>
    <w:rsid w:val="00CA40EF"/>
    <w:rsid w:val="00CA449E"/>
    <w:rsid w:val="00CA5214"/>
    <w:rsid w:val="00CA5424"/>
    <w:rsid w:val="00CA567B"/>
    <w:rsid w:val="00CA5A96"/>
    <w:rsid w:val="00CA5C49"/>
    <w:rsid w:val="00CA6363"/>
    <w:rsid w:val="00CA6479"/>
    <w:rsid w:val="00CA6529"/>
    <w:rsid w:val="00CA742B"/>
    <w:rsid w:val="00CA749F"/>
    <w:rsid w:val="00CA77FA"/>
    <w:rsid w:val="00CA7C29"/>
    <w:rsid w:val="00CA7E03"/>
    <w:rsid w:val="00CB03FC"/>
    <w:rsid w:val="00CB0896"/>
    <w:rsid w:val="00CB0E3F"/>
    <w:rsid w:val="00CB21A0"/>
    <w:rsid w:val="00CB220A"/>
    <w:rsid w:val="00CB2A76"/>
    <w:rsid w:val="00CB3452"/>
    <w:rsid w:val="00CB3588"/>
    <w:rsid w:val="00CB434E"/>
    <w:rsid w:val="00CB451E"/>
    <w:rsid w:val="00CB469D"/>
    <w:rsid w:val="00CB4BCF"/>
    <w:rsid w:val="00CB4FA9"/>
    <w:rsid w:val="00CB55D6"/>
    <w:rsid w:val="00CB5A64"/>
    <w:rsid w:val="00CB5B88"/>
    <w:rsid w:val="00CB5DBD"/>
    <w:rsid w:val="00CB6153"/>
    <w:rsid w:val="00CB6639"/>
    <w:rsid w:val="00CB6B69"/>
    <w:rsid w:val="00CB70A9"/>
    <w:rsid w:val="00CC0140"/>
    <w:rsid w:val="00CC0BED"/>
    <w:rsid w:val="00CC0D00"/>
    <w:rsid w:val="00CC11FA"/>
    <w:rsid w:val="00CC186B"/>
    <w:rsid w:val="00CC20F7"/>
    <w:rsid w:val="00CC2114"/>
    <w:rsid w:val="00CC26E2"/>
    <w:rsid w:val="00CC3A68"/>
    <w:rsid w:val="00CC41AF"/>
    <w:rsid w:val="00CC4644"/>
    <w:rsid w:val="00CC47B3"/>
    <w:rsid w:val="00CC4AD8"/>
    <w:rsid w:val="00CC4ECA"/>
    <w:rsid w:val="00CC551B"/>
    <w:rsid w:val="00CC55C2"/>
    <w:rsid w:val="00CC57B2"/>
    <w:rsid w:val="00CC5867"/>
    <w:rsid w:val="00CC6B3A"/>
    <w:rsid w:val="00CC7472"/>
    <w:rsid w:val="00CC7EF6"/>
    <w:rsid w:val="00CD02C3"/>
    <w:rsid w:val="00CD1A3E"/>
    <w:rsid w:val="00CD2185"/>
    <w:rsid w:val="00CD2242"/>
    <w:rsid w:val="00CD3433"/>
    <w:rsid w:val="00CD38CF"/>
    <w:rsid w:val="00CD3C38"/>
    <w:rsid w:val="00CD3CEF"/>
    <w:rsid w:val="00CD4BA8"/>
    <w:rsid w:val="00CD5056"/>
    <w:rsid w:val="00CD5420"/>
    <w:rsid w:val="00CD589E"/>
    <w:rsid w:val="00CD5BA6"/>
    <w:rsid w:val="00CD5DE2"/>
    <w:rsid w:val="00CD613B"/>
    <w:rsid w:val="00CD62BE"/>
    <w:rsid w:val="00CD698C"/>
    <w:rsid w:val="00CD7EBC"/>
    <w:rsid w:val="00CE0282"/>
    <w:rsid w:val="00CE0A7B"/>
    <w:rsid w:val="00CE0C2F"/>
    <w:rsid w:val="00CE0F70"/>
    <w:rsid w:val="00CE12A2"/>
    <w:rsid w:val="00CE132E"/>
    <w:rsid w:val="00CE145D"/>
    <w:rsid w:val="00CE1496"/>
    <w:rsid w:val="00CE165E"/>
    <w:rsid w:val="00CE207D"/>
    <w:rsid w:val="00CE2562"/>
    <w:rsid w:val="00CE2C2F"/>
    <w:rsid w:val="00CE32EB"/>
    <w:rsid w:val="00CE3A3F"/>
    <w:rsid w:val="00CE3BEA"/>
    <w:rsid w:val="00CE3D6E"/>
    <w:rsid w:val="00CE3DCB"/>
    <w:rsid w:val="00CE40C1"/>
    <w:rsid w:val="00CE44F3"/>
    <w:rsid w:val="00CE4899"/>
    <w:rsid w:val="00CE4B4D"/>
    <w:rsid w:val="00CE4B75"/>
    <w:rsid w:val="00CE4DE5"/>
    <w:rsid w:val="00CE4F0D"/>
    <w:rsid w:val="00CE504D"/>
    <w:rsid w:val="00CE50DC"/>
    <w:rsid w:val="00CE5160"/>
    <w:rsid w:val="00CE550F"/>
    <w:rsid w:val="00CE5ACE"/>
    <w:rsid w:val="00CE7446"/>
    <w:rsid w:val="00CE7570"/>
    <w:rsid w:val="00CE7BEB"/>
    <w:rsid w:val="00CF05B4"/>
    <w:rsid w:val="00CF0879"/>
    <w:rsid w:val="00CF0C5F"/>
    <w:rsid w:val="00CF0CA7"/>
    <w:rsid w:val="00CF186F"/>
    <w:rsid w:val="00CF1F37"/>
    <w:rsid w:val="00CF223D"/>
    <w:rsid w:val="00CF26BA"/>
    <w:rsid w:val="00CF2A32"/>
    <w:rsid w:val="00CF2B16"/>
    <w:rsid w:val="00CF2B1C"/>
    <w:rsid w:val="00CF2B52"/>
    <w:rsid w:val="00CF2D7C"/>
    <w:rsid w:val="00CF31C6"/>
    <w:rsid w:val="00CF39DD"/>
    <w:rsid w:val="00CF4957"/>
    <w:rsid w:val="00CF4C5E"/>
    <w:rsid w:val="00CF5EB5"/>
    <w:rsid w:val="00CF60DB"/>
    <w:rsid w:val="00CF6FD1"/>
    <w:rsid w:val="00CF7276"/>
    <w:rsid w:val="00D010AF"/>
    <w:rsid w:val="00D0179D"/>
    <w:rsid w:val="00D0191B"/>
    <w:rsid w:val="00D024AE"/>
    <w:rsid w:val="00D0270C"/>
    <w:rsid w:val="00D02E22"/>
    <w:rsid w:val="00D02FCC"/>
    <w:rsid w:val="00D031AE"/>
    <w:rsid w:val="00D03810"/>
    <w:rsid w:val="00D0486E"/>
    <w:rsid w:val="00D050B6"/>
    <w:rsid w:val="00D05463"/>
    <w:rsid w:val="00D06971"/>
    <w:rsid w:val="00D0722D"/>
    <w:rsid w:val="00D073CA"/>
    <w:rsid w:val="00D0794A"/>
    <w:rsid w:val="00D07F19"/>
    <w:rsid w:val="00D10056"/>
    <w:rsid w:val="00D10209"/>
    <w:rsid w:val="00D103ED"/>
    <w:rsid w:val="00D108D4"/>
    <w:rsid w:val="00D11186"/>
    <w:rsid w:val="00D113DC"/>
    <w:rsid w:val="00D11C20"/>
    <w:rsid w:val="00D11C3A"/>
    <w:rsid w:val="00D11D4C"/>
    <w:rsid w:val="00D11F31"/>
    <w:rsid w:val="00D11F8F"/>
    <w:rsid w:val="00D127A3"/>
    <w:rsid w:val="00D1303C"/>
    <w:rsid w:val="00D1309C"/>
    <w:rsid w:val="00D1336C"/>
    <w:rsid w:val="00D14514"/>
    <w:rsid w:val="00D1472B"/>
    <w:rsid w:val="00D14A2A"/>
    <w:rsid w:val="00D15B55"/>
    <w:rsid w:val="00D15E2C"/>
    <w:rsid w:val="00D1684A"/>
    <w:rsid w:val="00D16D3F"/>
    <w:rsid w:val="00D16F47"/>
    <w:rsid w:val="00D17235"/>
    <w:rsid w:val="00D174F5"/>
    <w:rsid w:val="00D17CE3"/>
    <w:rsid w:val="00D205CA"/>
    <w:rsid w:val="00D20C07"/>
    <w:rsid w:val="00D20F44"/>
    <w:rsid w:val="00D21470"/>
    <w:rsid w:val="00D2155C"/>
    <w:rsid w:val="00D2184D"/>
    <w:rsid w:val="00D22035"/>
    <w:rsid w:val="00D225A1"/>
    <w:rsid w:val="00D2272B"/>
    <w:rsid w:val="00D2278D"/>
    <w:rsid w:val="00D22D18"/>
    <w:rsid w:val="00D23BB2"/>
    <w:rsid w:val="00D243DC"/>
    <w:rsid w:val="00D24D3E"/>
    <w:rsid w:val="00D24F64"/>
    <w:rsid w:val="00D25358"/>
    <w:rsid w:val="00D25AD1"/>
    <w:rsid w:val="00D262DB"/>
    <w:rsid w:val="00D2630A"/>
    <w:rsid w:val="00D266B8"/>
    <w:rsid w:val="00D26A39"/>
    <w:rsid w:val="00D26CB2"/>
    <w:rsid w:val="00D271AF"/>
    <w:rsid w:val="00D2720A"/>
    <w:rsid w:val="00D27537"/>
    <w:rsid w:val="00D27752"/>
    <w:rsid w:val="00D27CDD"/>
    <w:rsid w:val="00D27E81"/>
    <w:rsid w:val="00D30108"/>
    <w:rsid w:val="00D306FE"/>
    <w:rsid w:val="00D30C0B"/>
    <w:rsid w:val="00D31C57"/>
    <w:rsid w:val="00D325BF"/>
    <w:rsid w:val="00D32EB6"/>
    <w:rsid w:val="00D3391C"/>
    <w:rsid w:val="00D33995"/>
    <w:rsid w:val="00D33AFD"/>
    <w:rsid w:val="00D33C68"/>
    <w:rsid w:val="00D33D40"/>
    <w:rsid w:val="00D340A9"/>
    <w:rsid w:val="00D3464B"/>
    <w:rsid w:val="00D34651"/>
    <w:rsid w:val="00D35FA6"/>
    <w:rsid w:val="00D36564"/>
    <w:rsid w:val="00D367E5"/>
    <w:rsid w:val="00D36C92"/>
    <w:rsid w:val="00D36E74"/>
    <w:rsid w:val="00D36E91"/>
    <w:rsid w:val="00D377F6"/>
    <w:rsid w:val="00D37AF9"/>
    <w:rsid w:val="00D40950"/>
    <w:rsid w:val="00D40CEC"/>
    <w:rsid w:val="00D40EFF"/>
    <w:rsid w:val="00D4106C"/>
    <w:rsid w:val="00D411DD"/>
    <w:rsid w:val="00D41B0B"/>
    <w:rsid w:val="00D41C59"/>
    <w:rsid w:val="00D41F58"/>
    <w:rsid w:val="00D420C5"/>
    <w:rsid w:val="00D42404"/>
    <w:rsid w:val="00D425F1"/>
    <w:rsid w:val="00D42F8B"/>
    <w:rsid w:val="00D434B0"/>
    <w:rsid w:val="00D43D51"/>
    <w:rsid w:val="00D44D33"/>
    <w:rsid w:val="00D45E6F"/>
    <w:rsid w:val="00D46960"/>
    <w:rsid w:val="00D471C4"/>
    <w:rsid w:val="00D473A1"/>
    <w:rsid w:val="00D50018"/>
    <w:rsid w:val="00D5030D"/>
    <w:rsid w:val="00D507E7"/>
    <w:rsid w:val="00D50DCA"/>
    <w:rsid w:val="00D51777"/>
    <w:rsid w:val="00D51816"/>
    <w:rsid w:val="00D51BCE"/>
    <w:rsid w:val="00D51DA8"/>
    <w:rsid w:val="00D51EF0"/>
    <w:rsid w:val="00D52348"/>
    <w:rsid w:val="00D52D75"/>
    <w:rsid w:val="00D5351B"/>
    <w:rsid w:val="00D535F5"/>
    <w:rsid w:val="00D53913"/>
    <w:rsid w:val="00D53D8C"/>
    <w:rsid w:val="00D546D5"/>
    <w:rsid w:val="00D54886"/>
    <w:rsid w:val="00D5497E"/>
    <w:rsid w:val="00D54CF3"/>
    <w:rsid w:val="00D54E91"/>
    <w:rsid w:val="00D55273"/>
    <w:rsid w:val="00D558BF"/>
    <w:rsid w:val="00D55F86"/>
    <w:rsid w:val="00D560C3"/>
    <w:rsid w:val="00D560F4"/>
    <w:rsid w:val="00D560F7"/>
    <w:rsid w:val="00D56BD8"/>
    <w:rsid w:val="00D56C40"/>
    <w:rsid w:val="00D56E93"/>
    <w:rsid w:val="00D56EE6"/>
    <w:rsid w:val="00D56FD5"/>
    <w:rsid w:val="00D57146"/>
    <w:rsid w:val="00D57C37"/>
    <w:rsid w:val="00D60509"/>
    <w:rsid w:val="00D60BBB"/>
    <w:rsid w:val="00D610BC"/>
    <w:rsid w:val="00D612C2"/>
    <w:rsid w:val="00D61822"/>
    <w:rsid w:val="00D61A96"/>
    <w:rsid w:val="00D61EFB"/>
    <w:rsid w:val="00D62CC2"/>
    <w:rsid w:val="00D63495"/>
    <w:rsid w:val="00D635E9"/>
    <w:rsid w:val="00D6374F"/>
    <w:rsid w:val="00D63774"/>
    <w:rsid w:val="00D63B8F"/>
    <w:rsid w:val="00D63D77"/>
    <w:rsid w:val="00D647A2"/>
    <w:rsid w:val="00D6482D"/>
    <w:rsid w:val="00D65212"/>
    <w:rsid w:val="00D65C36"/>
    <w:rsid w:val="00D65E0E"/>
    <w:rsid w:val="00D65E50"/>
    <w:rsid w:val="00D66761"/>
    <w:rsid w:val="00D66947"/>
    <w:rsid w:val="00D66E4C"/>
    <w:rsid w:val="00D67986"/>
    <w:rsid w:val="00D67EBF"/>
    <w:rsid w:val="00D7027C"/>
    <w:rsid w:val="00D70503"/>
    <w:rsid w:val="00D70A9F"/>
    <w:rsid w:val="00D70B62"/>
    <w:rsid w:val="00D71549"/>
    <w:rsid w:val="00D71573"/>
    <w:rsid w:val="00D7195D"/>
    <w:rsid w:val="00D71B01"/>
    <w:rsid w:val="00D71B89"/>
    <w:rsid w:val="00D71C8B"/>
    <w:rsid w:val="00D73194"/>
    <w:rsid w:val="00D74037"/>
    <w:rsid w:val="00D7507B"/>
    <w:rsid w:val="00D750A9"/>
    <w:rsid w:val="00D75160"/>
    <w:rsid w:val="00D752D5"/>
    <w:rsid w:val="00D75494"/>
    <w:rsid w:val="00D755A4"/>
    <w:rsid w:val="00D75D3D"/>
    <w:rsid w:val="00D75EE4"/>
    <w:rsid w:val="00D763C9"/>
    <w:rsid w:val="00D770FC"/>
    <w:rsid w:val="00D775D5"/>
    <w:rsid w:val="00D777F8"/>
    <w:rsid w:val="00D7791F"/>
    <w:rsid w:val="00D77939"/>
    <w:rsid w:val="00D77B8E"/>
    <w:rsid w:val="00D77C39"/>
    <w:rsid w:val="00D77E41"/>
    <w:rsid w:val="00D800DF"/>
    <w:rsid w:val="00D802AD"/>
    <w:rsid w:val="00D80376"/>
    <w:rsid w:val="00D80552"/>
    <w:rsid w:val="00D807B5"/>
    <w:rsid w:val="00D8109C"/>
    <w:rsid w:val="00D812A4"/>
    <w:rsid w:val="00D812AF"/>
    <w:rsid w:val="00D81523"/>
    <w:rsid w:val="00D815B9"/>
    <w:rsid w:val="00D8171B"/>
    <w:rsid w:val="00D819C7"/>
    <w:rsid w:val="00D81ED2"/>
    <w:rsid w:val="00D82584"/>
    <w:rsid w:val="00D828AC"/>
    <w:rsid w:val="00D82BA3"/>
    <w:rsid w:val="00D83590"/>
    <w:rsid w:val="00D836C1"/>
    <w:rsid w:val="00D8397C"/>
    <w:rsid w:val="00D83AE0"/>
    <w:rsid w:val="00D841C0"/>
    <w:rsid w:val="00D84355"/>
    <w:rsid w:val="00D84537"/>
    <w:rsid w:val="00D8492B"/>
    <w:rsid w:val="00D85367"/>
    <w:rsid w:val="00D85401"/>
    <w:rsid w:val="00D8547A"/>
    <w:rsid w:val="00D859EA"/>
    <w:rsid w:val="00D85D9C"/>
    <w:rsid w:val="00D85FB2"/>
    <w:rsid w:val="00D8662A"/>
    <w:rsid w:val="00D86EFE"/>
    <w:rsid w:val="00D874CF"/>
    <w:rsid w:val="00D879EE"/>
    <w:rsid w:val="00D87C8A"/>
    <w:rsid w:val="00D90251"/>
    <w:rsid w:val="00D903F9"/>
    <w:rsid w:val="00D907C9"/>
    <w:rsid w:val="00D90990"/>
    <w:rsid w:val="00D90D91"/>
    <w:rsid w:val="00D91C6D"/>
    <w:rsid w:val="00D91F26"/>
    <w:rsid w:val="00D92305"/>
    <w:rsid w:val="00D93975"/>
    <w:rsid w:val="00D939C1"/>
    <w:rsid w:val="00D9414F"/>
    <w:rsid w:val="00D9438C"/>
    <w:rsid w:val="00D94857"/>
    <w:rsid w:val="00D9517C"/>
    <w:rsid w:val="00D95527"/>
    <w:rsid w:val="00D9564A"/>
    <w:rsid w:val="00D961F8"/>
    <w:rsid w:val="00D968E6"/>
    <w:rsid w:val="00D96AE7"/>
    <w:rsid w:val="00D96C44"/>
    <w:rsid w:val="00D96DF5"/>
    <w:rsid w:val="00D96E41"/>
    <w:rsid w:val="00D97150"/>
    <w:rsid w:val="00D971C6"/>
    <w:rsid w:val="00D97D33"/>
    <w:rsid w:val="00D97E8E"/>
    <w:rsid w:val="00DA017A"/>
    <w:rsid w:val="00DA05BB"/>
    <w:rsid w:val="00DA22D2"/>
    <w:rsid w:val="00DA2319"/>
    <w:rsid w:val="00DA2331"/>
    <w:rsid w:val="00DA28A1"/>
    <w:rsid w:val="00DA2C03"/>
    <w:rsid w:val="00DA2C60"/>
    <w:rsid w:val="00DA2D8E"/>
    <w:rsid w:val="00DA3588"/>
    <w:rsid w:val="00DA35BB"/>
    <w:rsid w:val="00DA3A91"/>
    <w:rsid w:val="00DA3E62"/>
    <w:rsid w:val="00DA407B"/>
    <w:rsid w:val="00DA48F4"/>
    <w:rsid w:val="00DA5630"/>
    <w:rsid w:val="00DA57E6"/>
    <w:rsid w:val="00DA59E3"/>
    <w:rsid w:val="00DA5C80"/>
    <w:rsid w:val="00DA5FBA"/>
    <w:rsid w:val="00DA6DB6"/>
    <w:rsid w:val="00DA716B"/>
    <w:rsid w:val="00DA73EC"/>
    <w:rsid w:val="00DA751C"/>
    <w:rsid w:val="00DB00A3"/>
    <w:rsid w:val="00DB01F2"/>
    <w:rsid w:val="00DB03AE"/>
    <w:rsid w:val="00DB08E6"/>
    <w:rsid w:val="00DB0EDD"/>
    <w:rsid w:val="00DB1401"/>
    <w:rsid w:val="00DB1A30"/>
    <w:rsid w:val="00DB1C54"/>
    <w:rsid w:val="00DB2069"/>
    <w:rsid w:val="00DB2152"/>
    <w:rsid w:val="00DB27E1"/>
    <w:rsid w:val="00DB2B36"/>
    <w:rsid w:val="00DB2F3C"/>
    <w:rsid w:val="00DB30B8"/>
    <w:rsid w:val="00DB333F"/>
    <w:rsid w:val="00DB3E2B"/>
    <w:rsid w:val="00DB45E6"/>
    <w:rsid w:val="00DB46AD"/>
    <w:rsid w:val="00DB471F"/>
    <w:rsid w:val="00DB48F5"/>
    <w:rsid w:val="00DB543A"/>
    <w:rsid w:val="00DB5584"/>
    <w:rsid w:val="00DB5711"/>
    <w:rsid w:val="00DB5C6D"/>
    <w:rsid w:val="00DB5FA9"/>
    <w:rsid w:val="00DB60F1"/>
    <w:rsid w:val="00DB61BE"/>
    <w:rsid w:val="00DB660F"/>
    <w:rsid w:val="00DB678D"/>
    <w:rsid w:val="00DB6F10"/>
    <w:rsid w:val="00DB7516"/>
    <w:rsid w:val="00DB7795"/>
    <w:rsid w:val="00DB7BA3"/>
    <w:rsid w:val="00DB7D57"/>
    <w:rsid w:val="00DB7E89"/>
    <w:rsid w:val="00DC05BB"/>
    <w:rsid w:val="00DC0AEC"/>
    <w:rsid w:val="00DC16D5"/>
    <w:rsid w:val="00DC18A8"/>
    <w:rsid w:val="00DC18B3"/>
    <w:rsid w:val="00DC2D05"/>
    <w:rsid w:val="00DC30ED"/>
    <w:rsid w:val="00DC3558"/>
    <w:rsid w:val="00DC3684"/>
    <w:rsid w:val="00DC3926"/>
    <w:rsid w:val="00DC4587"/>
    <w:rsid w:val="00DC526A"/>
    <w:rsid w:val="00DC5630"/>
    <w:rsid w:val="00DC5834"/>
    <w:rsid w:val="00DC5A97"/>
    <w:rsid w:val="00DC5F83"/>
    <w:rsid w:val="00DC5F8E"/>
    <w:rsid w:val="00DC6067"/>
    <w:rsid w:val="00DC6882"/>
    <w:rsid w:val="00DC6C1D"/>
    <w:rsid w:val="00DC6C47"/>
    <w:rsid w:val="00DC6E7E"/>
    <w:rsid w:val="00DC7298"/>
    <w:rsid w:val="00DC7F90"/>
    <w:rsid w:val="00DD0090"/>
    <w:rsid w:val="00DD02CD"/>
    <w:rsid w:val="00DD03C9"/>
    <w:rsid w:val="00DD0D9D"/>
    <w:rsid w:val="00DD0E41"/>
    <w:rsid w:val="00DD10B0"/>
    <w:rsid w:val="00DD1398"/>
    <w:rsid w:val="00DD23E0"/>
    <w:rsid w:val="00DD250F"/>
    <w:rsid w:val="00DD36A0"/>
    <w:rsid w:val="00DD3731"/>
    <w:rsid w:val="00DD385B"/>
    <w:rsid w:val="00DD3A87"/>
    <w:rsid w:val="00DD3AEF"/>
    <w:rsid w:val="00DD4194"/>
    <w:rsid w:val="00DD43D6"/>
    <w:rsid w:val="00DD4548"/>
    <w:rsid w:val="00DD45E3"/>
    <w:rsid w:val="00DD4E5E"/>
    <w:rsid w:val="00DD5905"/>
    <w:rsid w:val="00DD6015"/>
    <w:rsid w:val="00DD6476"/>
    <w:rsid w:val="00DD764C"/>
    <w:rsid w:val="00DD776E"/>
    <w:rsid w:val="00DD7F01"/>
    <w:rsid w:val="00DE1438"/>
    <w:rsid w:val="00DE1D47"/>
    <w:rsid w:val="00DE2169"/>
    <w:rsid w:val="00DE2414"/>
    <w:rsid w:val="00DE2670"/>
    <w:rsid w:val="00DE29D1"/>
    <w:rsid w:val="00DE2C60"/>
    <w:rsid w:val="00DE2CF7"/>
    <w:rsid w:val="00DE3EE9"/>
    <w:rsid w:val="00DE5E5F"/>
    <w:rsid w:val="00DF01ED"/>
    <w:rsid w:val="00DF03EF"/>
    <w:rsid w:val="00DF03FB"/>
    <w:rsid w:val="00DF06AC"/>
    <w:rsid w:val="00DF08B4"/>
    <w:rsid w:val="00DF100F"/>
    <w:rsid w:val="00DF13EF"/>
    <w:rsid w:val="00DF1526"/>
    <w:rsid w:val="00DF187B"/>
    <w:rsid w:val="00DF190D"/>
    <w:rsid w:val="00DF1E4D"/>
    <w:rsid w:val="00DF2637"/>
    <w:rsid w:val="00DF2BC5"/>
    <w:rsid w:val="00DF33F3"/>
    <w:rsid w:val="00DF4FE0"/>
    <w:rsid w:val="00DF5115"/>
    <w:rsid w:val="00DF5ADA"/>
    <w:rsid w:val="00DF5BF9"/>
    <w:rsid w:val="00DF5C1B"/>
    <w:rsid w:val="00DF6069"/>
    <w:rsid w:val="00DF664A"/>
    <w:rsid w:val="00DF6BEA"/>
    <w:rsid w:val="00DF7B42"/>
    <w:rsid w:val="00DF7D32"/>
    <w:rsid w:val="00DF7DE7"/>
    <w:rsid w:val="00E00153"/>
    <w:rsid w:val="00E00235"/>
    <w:rsid w:val="00E00327"/>
    <w:rsid w:val="00E00830"/>
    <w:rsid w:val="00E00893"/>
    <w:rsid w:val="00E0103B"/>
    <w:rsid w:val="00E016A5"/>
    <w:rsid w:val="00E01A81"/>
    <w:rsid w:val="00E01E68"/>
    <w:rsid w:val="00E020BA"/>
    <w:rsid w:val="00E0241A"/>
    <w:rsid w:val="00E0241E"/>
    <w:rsid w:val="00E024E0"/>
    <w:rsid w:val="00E02605"/>
    <w:rsid w:val="00E03043"/>
    <w:rsid w:val="00E03654"/>
    <w:rsid w:val="00E03B55"/>
    <w:rsid w:val="00E03DD5"/>
    <w:rsid w:val="00E04C70"/>
    <w:rsid w:val="00E05198"/>
    <w:rsid w:val="00E0542B"/>
    <w:rsid w:val="00E05D1F"/>
    <w:rsid w:val="00E0686E"/>
    <w:rsid w:val="00E069C2"/>
    <w:rsid w:val="00E07601"/>
    <w:rsid w:val="00E07FF9"/>
    <w:rsid w:val="00E100AA"/>
    <w:rsid w:val="00E1025E"/>
    <w:rsid w:val="00E102BB"/>
    <w:rsid w:val="00E106D2"/>
    <w:rsid w:val="00E10720"/>
    <w:rsid w:val="00E1075B"/>
    <w:rsid w:val="00E10BA5"/>
    <w:rsid w:val="00E110DD"/>
    <w:rsid w:val="00E11B7B"/>
    <w:rsid w:val="00E1267F"/>
    <w:rsid w:val="00E130C4"/>
    <w:rsid w:val="00E135DE"/>
    <w:rsid w:val="00E136C6"/>
    <w:rsid w:val="00E13DA4"/>
    <w:rsid w:val="00E144F7"/>
    <w:rsid w:val="00E14A40"/>
    <w:rsid w:val="00E15072"/>
    <w:rsid w:val="00E152B3"/>
    <w:rsid w:val="00E15362"/>
    <w:rsid w:val="00E1548B"/>
    <w:rsid w:val="00E15559"/>
    <w:rsid w:val="00E156DE"/>
    <w:rsid w:val="00E15903"/>
    <w:rsid w:val="00E15D0A"/>
    <w:rsid w:val="00E160FE"/>
    <w:rsid w:val="00E165B5"/>
    <w:rsid w:val="00E16BC1"/>
    <w:rsid w:val="00E17180"/>
    <w:rsid w:val="00E172DA"/>
    <w:rsid w:val="00E17486"/>
    <w:rsid w:val="00E17580"/>
    <w:rsid w:val="00E17917"/>
    <w:rsid w:val="00E2051A"/>
    <w:rsid w:val="00E20527"/>
    <w:rsid w:val="00E206D2"/>
    <w:rsid w:val="00E20AD1"/>
    <w:rsid w:val="00E20B7E"/>
    <w:rsid w:val="00E214F4"/>
    <w:rsid w:val="00E2187F"/>
    <w:rsid w:val="00E2191F"/>
    <w:rsid w:val="00E21ED7"/>
    <w:rsid w:val="00E22BDA"/>
    <w:rsid w:val="00E22CF2"/>
    <w:rsid w:val="00E22DE8"/>
    <w:rsid w:val="00E23137"/>
    <w:rsid w:val="00E2319D"/>
    <w:rsid w:val="00E23719"/>
    <w:rsid w:val="00E2507C"/>
    <w:rsid w:val="00E251CC"/>
    <w:rsid w:val="00E25C80"/>
    <w:rsid w:val="00E25CD6"/>
    <w:rsid w:val="00E260DD"/>
    <w:rsid w:val="00E26937"/>
    <w:rsid w:val="00E26AD4"/>
    <w:rsid w:val="00E26B49"/>
    <w:rsid w:val="00E26F2B"/>
    <w:rsid w:val="00E27028"/>
    <w:rsid w:val="00E27051"/>
    <w:rsid w:val="00E27485"/>
    <w:rsid w:val="00E275A6"/>
    <w:rsid w:val="00E2795D"/>
    <w:rsid w:val="00E27ACA"/>
    <w:rsid w:val="00E301C7"/>
    <w:rsid w:val="00E31736"/>
    <w:rsid w:val="00E317A4"/>
    <w:rsid w:val="00E31B73"/>
    <w:rsid w:val="00E3221D"/>
    <w:rsid w:val="00E324AB"/>
    <w:rsid w:val="00E325BA"/>
    <w:rsid w:val="00E326E3"/>
    <w:rsid w:val="00E33350"/>
    <w:rsid w:val="00E334B0"/>
    <w:rsid w:val="00E335C1"/>
    <w:rsid w:val="00E33BFD"/>
    <w:rsid w:val="00E34183"/>
    <w:rsid w:val="00E34A8D"/>
    <w:rsid w:val="00E357A6"/>
    <w:rsid w:val="00E357B9"/>
    <w:rsid w:val="00E358E6"/>
    <w:rsid w:val="00E359C9"/>
    <w:rsid w:val="00E35A43"/>
    <w:rsid w:val="00E35D8F"/>
    <w:rsid w:val="00E35EE6"/>
    <w:rsid w:val="00E36890"/>
    <w:rsid w:val="00E36B19"/>
    <w:rsid w:val="00E37250"/>
    <w:rsid w:val="00E3738C"/>
    <w:rsid w:val="00E37398"/>
    <w:rsid w:val="00E37B24"/>
    <w:rsid w:val="00E405AB"/>
    <w:rsid w:val="00E4063D"/>
    <w:rsid w:val="00E40A72"/>
    <w:rsid w:val="00E411BD"/>
    <w:rsid w:val="00E41609"/>
    <w:rsid w:val="00E41A68"/>
    <w:rsid w:val="00E42929"/>
    <w:rsid w:val="00E42968"/>
    <w:rsid w:val="00E43D40"/>
    <w:rsid w:val="00E440C9"/>
    <w:rsid w:val="00E44381"/>
    <w:rsid w:val="00E4498A"/>
    <w:rsid w:val="00E451E0"/>
    <w:rsid w:val="00E453F8"/>
    <w:rsid w:val="00E458D7"/>
    <w:rsid w:val="00E46991"/>
    <w:rsid w:val="00E470C1"/>
    <w:rsid w:val="00E47A1E"/>
    <w:rsid w:val="00E47C22"/>
    <w:rsid w:val="00E47DC2"/>
    <w:rsid w:val="00E47DF5"/>
    <w:rsid w:val="00E502B8"/>
    <w:rsid w:val="00E50595"/>
    <w:rsid w:val="00E505B7"/>
    <w:rsid w:val="00E50BD4"/>
    <w:rsid w:val="00E5121D"/>
    <w:rsid w:val="00E5125E"/>
    <w:rsid w:val="00E5149C"/>
    <w:rsid w:val="00E5153C"/>
    <w:rsid w:val="00E51C26"/>
    <w:rsid w:val="00E520AA"/>
    <w:rsid w:val="00E52AC7"/>
    <w:rsid w:val="00E52EE0"/>
    <w:rsid w:val="00E5330E"/>
    <w:rsid w:val="00E53A92"/>
    <w:rsid w:val="00E53FB0"/>
    <w:rsid w:val="00E5481E"/>
    <w:rsid w:val="00E548E2"/>
    <w:rsid w:val="00E54C1C"/>
    <w:rsid w:val="00E54FB4"/>
    <w:rsid w:val="00E55523"/>
    <w:rsid w:val="00E560A3"/>
    <w:rsid w:val="00E563C6"/>
    <w:rsid w:val="00E57A25"/>
    <w:rsid w:val="00E60820"/>
    <w:rsid w:val="00E6085B"/>
    <w:rsid w:val="00E60908"/>
    <w:rsid w:val="00E60A98"/>
    <w:rsid w:val="00E60DA5"/>
    <w:rsid w:val="00E61C29"/>
    <w:rsid w:val="00E62233"/>
    <w:rsid w:val="00E631E5"/>
    <w:rsid w:val="00E632E4"/>
    <w:rsid w:val="00E63C4B"/>
    <w:rsid w:val="00E63F39"/>
    <w:rsid w:val="00E63F55"/>
    <w:rsid w:val="00E6403C"/>
    <w:rsid w:val="00E64E75"/>
    <w:rsid w:val="00E653A0"/>
    <w:rsid w:val="00E661BE"/>
    <w:rsid w:val="00E662A4"/>
    <w:rsid w:val="00E663A2"/>
    <w:rsid w:val="00E66A3C"/>
    <w:rsid w:val="00E66D9D"/>
    <w:rsid w:val="00E66FA7"/>
    <w:rsid w:val="00E672B4"/>
    <w:rsid w:val="00E67608"/>
    <w:rsid w:val="00E678C1"/>
    <w:rsid w:val="00E701E1"/>
    <w:rsid w:val="00E70500"/>
    <w:rsid w:val="00E705CD"/>
    <w:rsid w:val="00E70EF7"/>
    <w:rsid w:val="00E70FFB"/>
    <w:rsid w:val="00E726B3"/>
    <w:rsid w:val="00E72DE5"/>
    <w:rsid w:val="00E7303C"/>
    <w:rsid w:val="00E733EF"/>
    <w:rsid w:val="00E7393D"/>
    <w:rsid w:val="00E741F7"/>
    <w:rsid w:val="00E74624"/>
    <w:rsid w:val="00E74985"/>
    <w:rsid w:val="00E754CB"/>
    <w:rsid w:val="00E75DCA"/>
    <w:rsid w:val="00E76040"/>
    <w:rsid w:val="00E7620D"/>
    <w:rsid w:val="00E76370"/>
    <w:rsid w:val="00E773D0"/>
    <w:rsid w:val="00E776FB"/>
    <w:rsid w:val="00E778F7"/>
    <w:rsid w:val="00E779BE"/>
    <w:rsid w:val="00E77FE3"/>
    <w:rsid w:val="00E800EF"/>
    <w:rsid w:val="00E8072A"/>
    <w:rsid w:val="00E80B2C"/>
    <w:rsid w:val="00E80B69"/>
    <w:rsid w:val="00E80DE0"/>
    <w:rsid w:val="00E80DF4"/>
    <w:rsid w:val="00E81787"/>
    <w:rsid w:val="00E81B51"/>
    <w:rsid w:val="00E82370"/>
    <w:rsid w:val="00E825BB"/>
    <w:rsid w:val="00E82685"/>
    <w:rsid w:val="00E83295"/>
    <w:rsid w:val="00E83323"/>
    <w:rsid w:val="00E83406"/>
    <w:rsid w:val="00E8390A"/>
    <w:rsid w:val="00E83A89"/>
    <w:rsid w:val="00E83EE1"/>
    <w:rsid w:val="00E849C1"/>
    <w:rsid w:val="00E84A83"/>
    <w:rsid w:val="00E84ACF"/>
    <w:rsid w:val="00E8549A"/>
    <w:rsid w:val="00E85519"/>
    <w:rsid w:val="00E857EE"/>
    <w:rsid w:val="00E86B86"/>
    <w:rsid w:val="00E8728B"/>
    <w:rsid w:val="00E87A74"/>
    <w:rsid w:val="00E87EF1"/>
    <w:rsid w:val="00E90006"/>
    <w:rsid w:val="00E902E6"/>
    <w:rsid w:val="00E90D2F"/>
    <w:rsid w:val="00E90F2B"/>
    <w:rsid w:val="00E911C9"/>
    <w:rsid w:val="00E91DD6"/>
    <w:rsid w:val="00E92DBC"/>
    <w:rsid w:val="00E949DD"/>
    <w:rsid w:val="00E94A91"/>
    <w:rsid w:val="00E94AB8"/>
    <w:rsid w:val="00E953D7"/>
    <w:rsid w:val="00E959C4"/>
    <w:rsid w:val="00E95CEF"/>
    <w:rsid w:val="00E96C29"/>
    <w:rsid w:val="00E96C49"/>
    <w:rsid w:val="00EA0686"/>
    <w:rsid w:val="00EA0812"/>
    <w:rsid w:val="00EA1A65"/>
    <w:rsid w:val="00EA1CFB"/>
    <w:rsid w:val="00EA2021"/>
    <w:rsid w:val="00EA28CD"/>
    <w:rsid w:val="00EA2956"/>
    <w:rsid w:val="00EA2C4C"/>
    <w:rsid w:val="00EA3309"/>
    <w:rsid w:val="00EA34E1"/>
    <w:rsid w:val="00EA373E"/>
    <w:rsid w:val="00EA3947"/>
    <w:rsid w:val="00EA3A6C"/>
    <w:rsid w:val="00EA3CC1"/>
    <w:rsid w:val="00EA4748"/>
    <w:rsid w:val="00EA48B4"/>
    <w:rsid w:val="00EA496F"/>
    <w:rsid w:val="00EA4CAF"/>
    <w:rsid w:val="00EA55DA"/>
    <w:rsid w:val="00EA5E92"/>
    <w:rsid w:val="00EA6056"/>
    <w:rsid w:val="00EA68FD"/>
    <w:rsid w:val="00EA7663"/>
    <w:rsid w:val="00EA76B8"/>
    <w:rsid w:val="00EA7862"/>
    <w:rsid w:val="00EA7A98"/>
    <w:rsid w:val="00EB00A6"/>
    <w:rsid w:val="00EB065B"/>
    <w:rsid w:val="00EB06D2"/>
    <w:rsid w:val="00EB0C9F"/>
    <w:rsid w:val="00EB163B"/>
    <w:rsid w:val="00EB185A"/>
    <w:rsid w:val="00EB19F5"/>
    <w:rsid w:val="00EB237F"/>
    <w:rsid w:val="00EB2AF8"/>
    <w:rsid w:val="00EB2D1E"/>
    <w:rsid w:val="00EB377E"/>
    <w:rsid w:val="00EB37C4"/>
    <w:rsid w:val="00EB37CA"/>
    <w:rsid w:val="00EB38A8"/>
    <w:rsid w:val="00EB39F8"/>
    <w:rsid w:val="00EB3A70"/>
    <w:rsid w:val="00EB3B19"/>
    <w:rsid w:val="00EB3B32"/>
    <w:rsid w:val="00EB4CBF"/>
    <w:rsid w:val="00EB4EB2"/>
    <w:rsid w:val="00EB53D2"/>
    <w:rsid w:val="00EB552A"/>
    <w:rsid w:val="00EB58DD"/>
    <w:rsid w:val="00EB5A2E"/>
    <w:rsid w:val="00EB5E51"/>
    <w:rsid w:val="00EB628A"/>
    <w:rsid w:val="00EB6DC7"/>
    <w:rsid w:val="00EB71F8"/>
    <w:rsid w:val="00EB7E99"/>
    <w:rsid w:val="00EB7EE2"/>
    <w:rsid w:val="00EC0D61"/>
    <w:rsid w:val="00EC0D67"/>
    <w:rsid w:val="00EC1024"/>
    <w:rsid w:val="00EC1A6B"/>
    <w:rsid w:val="00EC1B1D"/>
    <w:rsid w:val="00EC303F"/>
    <w:rsid w:val="00EC30D0"/>
    <w:rsid w:val="00EC3BEB"/>
    <w:rsid w:val="00EC3E63"/>
    <w:rsid w:val="00EC404A"/>
    <w:rsid w:val="00EC41F4"/>
    <w:rsid w:val="00EC4449"/>
    <w:rsid w:val="00EC450A"/>
    <w:rsid w:val="00EC462D"/>
    <w:rsid w:val="00EC4C3B"/>
    <w:rsid w:val="00EC4C51"/>
    <w:rsid w:val="00EC4E8C"/>
    <w:rsid w:val="00EC57B3"/>
    <w:rsid w:val="00EC5E75"/>
    <w:rsid w:val="00EC7383"/>
    <w:rsid w:val="00EC745A"/>
    <w:rsid w:val="00EC7480"/>
    <w:rsid w:val="00ED0717"/>
    <w:rsid w:val="00ED141F"/>
    <w:rsid w:val="00ED2004"/>
    <w:rsid w:val="00ED24B6"/>
    <w:rsid w:val="00ED2D07"/>
    <w:rsid w:val="00ED37D0"/>
    <w:rsid w:val="00ED385C"/>
    <w:rsid w:val="00ED3A30"/>
    <w:rsid w:val="00ED3CBE"/>
    <w:rsid w:val="00ED4082"/>
    <w:rsid w:val="00ED4FA3"/>
    <w:rsid w:val="00ED518A"/>
    <w:rsid w:val="00ED5486"/>
    <w:rsid w:val="00ED62C1"/>
    <w:rsid w:val="00ED6932"/>
    <w:rsid w:val="00ED6B71"/>
    <w:rsid w:val="00ED7267"/>
    <w:rsid w:val="00ED78B4"/>
    <w:rsid w:val="00ED7FC9"/>
    <w:rsid w:val="00EE1143"/>
    <w:rsid w:val="00EE15F4"/>
    <w:rsid w:val="00EE1E91"/>
    <w:rsid w:val="00EE21A2"/>
    <w:rsid w:val="00EE22A1"/>
    <w:rsid w:val="00EE249F"/>
    <w:rsid w:val="00EE25CA"/>
    <w:rsid w:val="00EE2688"/>
    <w:rsid w:val="00EE284F"/>
    <w:rsid w:val="00EE2950"/>
    <w:rsid w:val="00EE2B7F"/>
    <w:rsid w:val="00EE2D95"/>
    <w:rsid w:val="00EE2E2B"/>
    <w:rsid w:val="00EE36F3"/>
    <w:rsid w:val="00EE388F"/>
    <w:rsid w:val="00EE3B6D"/>
    <w:rsid w:val="00EE5D50"/>
    <w:rsid w:val="00EE63D3"/>
    <w:rsid w:val="00EE6C28"/>
    <w:rsid w:val="00EE6C36"/>
    <w:rsid w:val="00EE6E6C"/>
    <w:rsid w:val="00EE73F0"/>
    <w:rsid w:val="00EE768B"/>
    <w:rsid w:val="00EF0224"/>
    <w:rsid w:val="00EF0807"/>
    <w:rsid w:val="00EF1613"/>
    <w:rsid w:val="00EF24A3"/>
    <w:rsid w:val="00EF33EC"/>
    <w:rsid w:val="00EF3417"/>
    <w:rsid w:val="00EF4292"/>
    <w:rsid w:val="00EF4A17"/>
    <w:rsid w:val="00EF4DC4"/>
    <w:rsid w:val="00EF5B32"/>
    <w:rsid w:val="00EF6790"/>
    <w:rsid w:val="00EF6B01"/>
    <w:rsid w:val="00EF6CFB"/>
    <w:rsid w:val="00EF6DDC"/>
    <w:rsid w:val="00EF6DE0"/>
    <w:rsid w:val="00EF7864"/>
    <w:rsid w:val="00EF79F3"/>
    <w:rsid w:val="00EF7A8A"/>
    <w:rsid w:val="00F00885"/>
    <w:rsid w:val="00F00AD6"/>
    <w:rsid w:val="00F01257"/>
    <w:rsid w:val="00F02416"/>
    <w:rsid w:val="00F02BD5"/>
    <w:rsid w:val="00F02CD4"/>
    <w:rsid w:val="00F0319F"/>
    <w:rsid w:val="00F03B60"/>
    <w:rsid w:val="00F03DA8"/>
    <w:rsid w:val="00F04326"/>
    <w:rsid w:val="00F04552"/>
    <w:rsid w:val="00F04720"/>
    <w:rsid w:val="00F04D46"/>
    <w:rsid w:val="00F04F88"/>
    <w:rsid w:val="00F05808"/>
    <w:rsid w:val="00F060F6"/>
    <w:rsid w:val="00F062B7"/>
    <w:rsid w:val="00F06A33"/>
    <w:rsid w:val="00F06BD9"/>
    <w:rsid w:val="00F06D8E"/>
    <w:rsid w:val="00F07329"/>
    <w:rsid w:val="00F10FAA"/>
    <w:rsid w:val="00F11080"/>
    <w:rsid w:val="00F1114E"/>
    <w:rsid w:val="00F11344"/>
    <w:rsid w:val="00F113D0"/>
    <w:rsid w:val="00F113DA"/>
    <w:rsid w:val="00F11709"/>
    <w:rsid w:val="00F11939"/>
    <w:rsid w:val="00F11BAF"/>
    <w:rsid w:val="00F12183"/>
    <w:rsid w:val="00F12257"/>
    <w:rsid w:val="00F12424"/>
    <w:rsid w:val="00F12735"/>
    <w:rsid w:val="00F131E6"/>
    <w:rsid w:val="00F134F8"/>
    <w:rsid w:val="00F13880"/>
    <w:rsid w:val="00F13CF1"/>
    <w:rsid w:val="00F145F7"/>
    <w:rsid w:val="00F1509E"/>
    <w:rsid w:val="00F1513C"/>
    <w:rsid w:val="00F152CE"/>
    <w:rsid w:val="00F15430"/>
    <w:rsid w:val="00F15842"/>
    <w:rsid w:val="00F1589B"/>
    <w:rsid w:val="00F15C62"/>
    <w:rsid w:val="00F15D17"/>
    <w:rsid w:val="00F161B0"/>
    <w:rsid w:val="00F1635F"/>
    <w:rsid w:val="00F16F5F"/>
    <w:rsid w:val="00F17122"/>
    <w:rsid w:val="00F17430"/>
    <w:rsid w:val="00F2020F"/>
    <w:rsid w:val="00F20214"/>
    <w:rsid w:val="00F202E3"/>
    <w:rsid w:val="00F203CF"/>
    <w:rsid w:val="00F20A3C"/>
    <w:rsid w:val="00F20A5F"/>
    <w:rsid w:val="00F20C9D"/>
    <w:rsid w:val="00F20F64"/>
    <w:rsid w:val="00F21165"/>
    <w:rsid w:val="00F2126F"/>
    <w:rsid w:val="00F21D4D"/>
    <w:rsid w:val="00F21EE8"/>
    <w:rsid w:val="00F22034"/>
    <w:rsid w:val="00F222D7"/>
    <w:rsid w:val="00F223EE"/>
    <w:rsid w:val="00F22805"/>
    <w:rsid w:val="00F228C0"/>
    <w:rsid w:val="00F22ED3"/>
    <w:rsid w:val="00F23275"/>
    <w:rsid w:val="00F244A6"/>
    <w:rsid w:val="00F245CF"/>
    <w:rsid w:val="00F2475F"/>
    <w:rsid w:val="00F2511F"/>
    <w:rsid w:val="00F2535C"/>
    <w:rsid w:val="00F25679"/>
    <w:rsid w:val="00F26092"/>
    <w:rsid w:val="00F268B9"/>
    <w:rsid w:val="00F26C5B"/>
    <w:rsid w:val="00F27150"/>
    <w:rsid w:val="00F274C5"/>
    <w:rsid w:val="00F27CBF"/>
    <w:rsid w:val="00F27DEA"/>
    <w:rsid w:val="00F3006C"/>
    <w:rsid w:val="00F30834"/>
    <w:rsid w:val="00F30961"/>
    <w:rsid w:val="00F30D2A"/>
    <w:rsid w:val="00F30F40"/>
    <w:rsid w:val="00F310F0"/>
    <w:rsid w:val="00F3139A"/>
    <w:rsid w:val="00F3167C"/>
    <w:rsid w:val="00F323E4"/>
    <w:rsid w:val="00F3270F"/>
    <w:rsid w:val="00F327EE"/>
    <w:rsid w:val="00F3283F"/>
    <w:rsid w:val="00F332FA"/>
    <w:rsid w:val="00F33B63"/>
    <w:rsid w:val="00F33BF9"/>
    <w:rsid w:val="00F33C55"/>
    <w:rsid w:val="00F33EC7"/>
    <w:rsid w:val="00F33FE6"/>
    <w:rsid w:val="00F34492"/>
    <w:rsid w:val="00F347E7"/>
    <w:rsid w:val="00F3495E"/>
    <w:rsid w:val="00F358B9"/>
    <w:rsid w:val="00F35A9D"/>
    <w:rsid w:val="00F35D90"/>
    <w:rsid w:val="00F35FD0"/>
    <w:rsid w:val="00F36121"/>
    <w:rsid w:val="00F365F4"/>
    <w:rsid w:val="00F36AB1"/>
    <w:rsid w:val="00F36DD2"/>
    <w:rsid w:val="00F36F93"/>
    <w:rsid w:val="00F3778E"/>
    <w:rsid w:val="00F37BBC"/>
    <w:rsid w:val="00F37FD8"/>
    <w:rsid w:val="00F40245"/>
    <w:rsid w:val="00F40C58"/>
    <w:rsid w:val="00F412FB"/>
    <w:rsid w:val="00F41884"/>
    <w:rsid w:val="00F41B41"/>
    <w:rsid w:val="00F41F0B"/>
    <w:rsid w:val="00F41F77"/>
    <w:rsid w:val="00F42111"/>
    <w:rsid w:val="00F428A2"/>
    <w:rsid w:val="00F429B8"/>
    <w:rsid w:val="00F42EFB"/>
    <w:rsid w:val="00F43001"/>
    <w:rsid w:val="00F43822"/>
    <w:rsid w:val="00F44328"/>
    <w:rsid w:val="00F4463D"/>
    <w:rsid w:val="00F448F3"/>
    <w:rsid w:val="00F44ADF"/>
    <w:rsid w:val="00F44ED5"/>
    <w:rsid w:val="00F451BE"/>
    <w:rsid w:val="00F45C6A"/>
    <w:rsid w:val="00F46548"/>
    <w:rsid w:val="00F46C23"/>
    <w:rsid w:val="00F47578"/>
    <w:rsid w:val="00F47B33"/>
    <w:rsid w:val="00F47DE1"/>
    <w:rsid w:val="00F47F99"/>
    <w:rsid w:val="00F5053F"/>
    <w:rsid w:val="00F50701"/>
    <w:rsid w:val="00F50B9C"/>
    <w:rsid w:val="00F50DB8"/>
    <w:rsid w:val="00F5122A"/>
    <w:rsid w:val="00F5151C"/>
    <w:rsid w:val="00F5173B"/>
    <w:rsid w:val="00F51D9B"/>
    <w:rsid w:val="00F51EDA"/>
    <w:rsid w:val="00F527B3"/>
    <w:rsid w:val="00F52A4D"/>
    <w:rsid w:val="00F52EE8"/>
    <w:rsid w:val="00F5309B"/>
    <w:rsid w:val="00F53496"/>
    <w:rsid w:val="00F5378E"/>
    <w:rsid w:val="00F539E5"/>
    <w:rsid w:val="00F5420D"/>
    <w:rsid w:val="00F54397"/>
    <w:rsid w:val="00F54607"/>
    <w:rsid w:val="00F54A25"/>
    <w:rsid w:val="00F54C7C"/>
    <w:rsid w:val="00F550BD"/>
    <w:rsid w:val="00F556A4"/>
    <w:rsid w:val="00F55C42"/>
    <w:rsid w:val="00F56060"/>
    <w:rsid w:val="00F56158"/>
    <w:rsid w:val="00F564DD"/>
    <w:rsid w:val="00F56A72"/>
    <w:rsid w:val="00F56AD9"/>
    <w:rsid w:val="00F56CC8"/>
    <w:rsid w:val="00F56D7E"/>
    <w:rsid w:val="00F5766B"/>
    <w:rsid w:val="00F6041B"/>
    <w:rsid w:val="00F60744"/>
    <w:rsid w:val="00F618F8"/>
    <w:rsid w:val="00F61AFF"/>
    <w:rsid w:val="00F623E8"/>
    <w:rsid w:val="00F625FC"/>
    <w:rsid w:val="00F62895"/>
    <w:rsid w:val="00F62B63"/>
    <w:rsid w:val="00F6392C"/>
    <w:rsid w:val="00F64444"/>
    <w:rsid w:val="00F64AA9"/>
    <w:rsid w:val="00F64E2C"/>
    <w:rsid w:val="00F65428"/>
    <w:rsid w:val="00F65763"/>
    <w:rsid w:val="00F658E0"/>
    <w:rsid w:val="00F65936"/>
    <w:rsid w:val="00F65A21"/>
    <w:rsid w:val="00F65C03"/>
    <w:rsid w:val="00F65E8B"/>
    <w:rsid w:val="00F6625A"/>
    <w:rsid w:val="00F66759"/>
    <w:rsid w:val="00F66977"/>
    <w:rsid w:val="00F66FD2"/>
    <w:rsid w:val="00F672F7"/>
    <w:rsid w:val="00F677DF"/>
    <w:rsid w:val="00F67869"/>
    <w:rsid w:val="00F67C0C"/>
    <w:rsid w:val="00F67CC8"/>
    <w:rsid w:val="00F7012D"/>
    <w:rsid w:val="00F70395"/>
    <w:rsid w:val="00F7079E"/>
    <w:rsid w:val="00F710C8"/>
    <w:rsid w:val="00F7110B"/>
    <w:rsid w:val="00F7121E"/>
    <w:rsid w:val="00F721EC"/>
    <w:rsid w:val="00F726DE"/>
    <w:rsid w:val="00F72A20"/>
    <w:rsid w:val="00F72D96"/>
    <w:rsid w:val="00F72F27"/>
    <w:rsid w:val="00F7353E"/>
    <w:rsid w:val="00F73668"/>
    <w:rsid w:val="00F736E0"/>
    <w:rsid w:val="00F73890"/>
    <w:rsid w:val="00F73936"/>
    <w:rsid w:val="00F7453F"/>
    <w:rsid w:val="00F748F8"/>
    <w:rsid w:val="00F75F9D"/>
    <w:rsid w:val="00F76434"/>
    <w:rsid w:val="00F767EE"/>
    <w:rsid w:val="00F76950"/>
    <w:rsid w:val="00F76C76"/>
    <w:rsid w:val="00F775AB"/>
    <w:rsid w:val="00F77C3D"/>
    <w:rsid w:val="00F80EC0"/>
    <w:rsid w:val="00F8213C"/>
    <w:rsid w:val="00F8218D"/>
    <w:rsid w:val="00F82424"/>
    <w:rsid w:val="00F824EC"/>
    <w:rsid w:val="00F825A3"/>
    <w:rsid w:val="00F83670"/>
    <w:rsid w:val="00F836DC"/>
    <w:rsid w:val="00F83C8F"/>
    <w:rsid w:val="00F84EF4"/>
    <w:rsid w:val="00F84FC8"/>
    <w:rsid w:val="00F854BD"/>
    <w:rsid w:val="00F859EF"/>
    <w:rsid w:val="00F85E07"/>
    <w:rsid w:val="00F86C5D"/>
    <w:rsid w:val="00F86C78"/>
    <w:rsid w:val="00F86CD4"/>
    <w:rsid w:val="00F86FC6"/>
    <w:rsid w:val="00F8737D"/>
    <w:rsid w:val="00F90022"/>
    <w:rsid w:val="00F90576"/>
    <w:rsid w:val="00F90E04"/>
    <w:rsid w:val="00F91232"/>
    <w:rsid w:val="00F91A9E"/>
    <w:rsid w:val="00F91F45"/>
    <w:rsid w:val="00F92304"/>
    <w:rsid w:val="00F9239B"/>
    <w:rsid w:val="00F92B3F"/>
    <w:rsid w:val="00F92DA0"/>
    <w:rsid w:val="00F93087"/>
    <w:rsid w:val="00F93F21"/>
    <w:rsid w:val="00F94047"/>
    <w:rsid w:val="00F940C8"/>
    <w:rsid w:val="00F9418B"/>
    <w:rsid w:val="00F94378"/>
    <w:rsid w:val="00F9444B"/>
    <w:rsid w:val="00F9518B"/>
    <w:rsid w:val="00F96357"/>
    <w:rsid w:val="00F9707F"/>
    <w:rsid w:val="00F97116"/>
    <w:rsid w:val="00F97753"/>
    <w:rsid w:val="00F97AB0"/>
    <w:rsid w:val="00F97F48"/>
    <w:rsid w:val="00F97FC2"/>
    <w:rsid w:val="00FA11F1"/>
    <w:rsid w:val="00FA1205"/>
    <w:rsid w:val="00FA13FB"/>
    <w:rsid w:val="00FA1490"/>
    <w:rsid w:val="00FA1B06"/>
    <w:rsid w:val="00FA1B38"/>
    <w:rsid w:val="00FA20CF"/>
    <w:rsid w:val="00FA2127"/>
    <w:rsid w:val="00FA2153"/>
    <w:rsid w:val="00FA24E6"/>
    <w:rsid w:val="00FA2897"/>
    <w:rsid w:val="00FA2BAC"/>
    <w:rsid w:val="00FA31E9"/>
    <w:rsid w:val="00FA342B"/>
    <w:rsid w:val="00FA3BF9"/>
    <w:rsid w:val="00FA43B9"/>
    <w:rsid w:val="00FA4666"/>
    <w:rsid w:val="00FA4D34"/>
    <w:rsid w:val="00FA5052"/>
    <w:rsid w:val="00FA5325"/>
    <w:rsid w:val="00FA572A"/>
    <w:rsid w:val="00FA6121"/>
    <w:rsid w:val="00FA689E"/>
    <w:rsid w:val="00FA6A23"/>
    <w:rsid w:val="00FA71DB"/>
    <w:rsid w:val="00FA727D"/>
    <w:rsid w:val="00FA7B26"/>
    <w:rsid w:val="00FA7B74"/>
    <w:rsid w:val="00FA7CC8"/>
    <w:rsid w:val="00FB0D0C"/>
    <w:rsid w:val="00FB0DA7"/>
    <w:rsid w:val="00FB12E9"/>
    <w:rsid w:val="00FB18B5"/>
    <w:rsid w:val="00FB2331"/>
    <w:rsid w:val="00FB2B05"/>
    <w:rsid w:val="00FB3326"/>
    <w:rsid w:val="00FB376D"/>
    <w:rsid w:val="00FB3E08"/>
    <w:rsid w:val="00FB3E2E"/>
    <w:rsid w:val="00FB506C"/>
    <w:rsid w:val="00FB5986"/>
    <w:rsid w:val="00FB72F9"/>
    <w:rsid w:val="00FB7A05"/>
    <w:rsid w:val="00FC035F"/>
    <w:rsid w:val="00FC0423"/>
    <w:rsid w:val="00FC09C0"/>
    <w:rsid w:val="00FC10A0"/>
    <w:rsid w:val="00FC1424"/>
    <w:rsid w:val="00FC2105"/>
    <w:rsid w:val="00FC245A"/>
    <w:rsid w:val="00FC28F5"/>
    <w:rsid w:val="00FC2A7D"/>
    <w:rsid w:val="00FC2C37"/>
    <w:rsid w:val="00FC318B"/>
    <w:rsid w:val="00FC32AE"/>
    <w:rsid w:val="00FC364A"/>
    <w:rsid w:val="00FC4572"/>
    <w:rsid w:val="00FC4874"/>
    <w:rsid w:val="00FC4FF8"/>
    <w:rsid w:val="00FC5946"/>
    <w:rsid w:val="00FC60F2"/>
    <w:rsid w:val="00FC62D7"/>
    <w:rsid w:val="00FC67EB"/>
    <w:rsid w:val="00FC68FE"/>
    <w:rsid w:val="00FC737A"/>
    <w:rsid w:val="00FC7391"/>
    <w:rsid w:val="00FC74AA"/>
    <w:rsid w:val="00FC78AC"/>
    <w:rsid w:val="00FD0847"/>
    <w:rsid w:val="00FD10E2"/>
    <w:rsid w:val="00FD1202"/>
    <w:rsid w:val="00FD13BC"/>
    <w:rsid w:val="00FD18CE"/>
    <w:rsid w:val="00FD194E"/>
    <w:rsid w:val="00FD1C33"/>
    <w:rsid w:val="00FD2ABB"/>
    <w:rsid w:val="00FD2B7D"/>
    <w:rsid w:val="00FD2F2D"/>
    <w:rsid w:val="00FD3047"/>
    <w:rsid w:val="00FD3761"/>
    <w:rsid w:val="00FD487E"/>
    <w:rsid w:val="00FD508D"/>
    <w:rsid w:val="00FD510C"/>
    <w:rsid w:val="00FD5467"/>
    <w:rsid w:val="00FD54D3"/>
    <w:rsid w:val="00FD56BB"/>
    <w:rsid w:val="00FD5DD6"/>
    <w:rsid w:val="00FD5E18"/>
    <w:rsid w:val="00FD5FE9"/>
    <w:rsid w:val="00FD63F5"/>
    <w:rsid w:val="00FD64C9"/>
    <w:rsid w:val="00FD66F0"/>
    <w:rsid w:val="00FD67C5"/>
    <w:rsid w:val="00FD6A60"/>
    <w:rsid w:val="00FD6CA8"/>
    <w:rsid w:val="00FD734A"/>
    <w:rsid w:val="00FD7494"/>
    <w:rsid w:val="00FD7AE1"/>
    <w:rsid w:val="00FD7F18"/>
    <w:rsid w:val="00FE0288"/>
    <w:rsid w:val="00FE0BDC"/>
    <w:rsid w:val="00FE0FE0"/>
    <w:rsid w:val="00FE1478"/>
    <w:rsid w:val="00FE15D7"/>
    <w:rsid w:val="00FE1831"/>
    <w:rsid w:val="00FE186A"/>
    <w:rsid w:val="00FE1CB7"/>
    <w:rsid w:val="00FE2714"/>
    <w:rsid w:val="00FE2F33"/>
    <w:rsid w:val="00FE3170"/>
    <w:rsid w:val="00FE32C2"/>
    <w:rsid w:val="00FE3A92"/>
    <w:rsid w:val="00FE3C0A"/>
    <w:rsid w:val="00FE43E5"/>
    <w:rsid w:val="00FE4750"/>
    <w:rsid w:val="00FE4BC9"/>
    <w:rsid w:val="00FE4F3A"/>
    <w:rsid w:val="00FE5052"/>
    <w:rsid w:val="00FE5BD0"/>
    <w:rsid w:val="00FE67AC"/>
    <w:rsid w:val="00FE700D"/>
    <w:rsid w:val="00FE7F49"/>
    <w:rsid w:val="00FF0408"/>
    <w:rsid w:val="00FF0A2A"/>
    <w:rsid w:val="00FF0C8D"/>
    <w:rsid w:val="00FF0F16"/>
    <w:rsid w:val="00FF190D"/>
    <w:rsid w:val="00FF1EE8"/>
    <w:rsid w:val="00FF1EFC"/>
    <w:rsid w:val="00FF213D"/>
    <w:rsid w:val="00FF235B"/>
    <w:rsid w:val="00FF25AB"/>
    <w:rsid w:val="00FF2DB0"/>
    <w:rsid w:val="00FF3115"/>
    <w:rsid w:val="00FF365D"/>
    <w:rsid w:val="00FF3B09"/>
    <w:rsid w:val="00FF3F11"/>
    <w:rsid w:val="00FF4A0B"/>
    <w:rsid w:val="00FF5751"/>
    <w:rsid w:val="00FF623A"/>
    <w:rsid w:val="00FF72AE"/>
    <w:rsid w:val="00FF7673"/>
    <w:rsid w:val="00FF7FF9"/>
    <w:rsid w:val="027DDC68"/>
    <w:rsid w:val="048BA13A"/>
    <w:rsid w:val="0AD54A93"/>
    <w:rsid w:val="1214651A"/>
    <w:rsid w:val="21556D5D"/>
    <w:rsid w:val="293E7677"/>
    <w:rsid w:val="34C4F11D"/>
    <w:rsid w:val="398C2584"/>
    <w:rsid w:val="4042F104"/>
    <w:rsid w:val="53BD4527"/>
    <w:rsid w:val="5CCAF6F6"/>
    <w:rsid w:val="5E9C1B2B"/>
    <w:rsid w:val="629A4A68"/>
    <w:rsid w:val="62DF7428"/>
    <w:rsid w:val="770F5B2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2205A"/>
  <w15:docId w15:val="{90610E55-1FA1-4E49-B98E-09E56B21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B94"/>
  </w:style>
  <w:style w:type="paragraph" w:styleId="Heading1">
    <w:name w:val="heading 1"/>
    <w:basedOn w:val="Normal"/>
    <w:next w:val="Normal"/>
    <w:link w:val="Heading1Char"/>
    <w:uiPriority w:val="9"/>
    <w:qFormat/>
    <w:rsid w:val="00140C9C"/>
    <w:pPr>
      <w:keepNext/>
      <w:keepLines/>
      <w:spacing w:before="480" w:line="260" w:lineRule="atLeast"/>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40C9C"/>
    <w:pPr>
      <w:keepNext/>
      <w:keepLines/>
      <w:spacing w:before="200" w:line="260" w:lineRule="atLeast"/>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747580"/>
    <w:pPr>
      <w:spacing w:before="120" w:after="120"/>
      <w:jc w:val="both"/>
      <w:outlineLvl w:val="2"/>
    </w:pPr>
    <w:rPr>
      <w:rFonts w:ascii="Times New Roman" w:hAnsi="Times New Roman"/>
      <w:b/>
      <w:sz w:val="24"/>
      <w:szCs w:val="24"/>
    </w:rPr>
  </w:style>
  <w:style w:type="paragraph" w:styleId="Heading4">
    <w:name w:val="heading 4"/>
    <w:basedOn w:val="Normal"/>
    <w:next w:val="Normal"/>
    <w:link w:val="Heading4Char"/>
    <w:uiPriority w:val="9"/>
    <w:unhideWhenUsed/>
    <w:qFormat/>
    <w:rsid w:val="008504A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40C9C"/>
    <w:pPr>
      <w:keepNext/>
      <w:keepLines/>
      <w:spacing w:before="200" w:line="260" w:lineRule="atLeast"/>
      <w:ind w:left="1008" w:hanging="432"/>
      <w:outlineLvl w:val="4"/>
    </w:pPr>
    <w:rPr>
      <w:rFonts w:asciiTheme="majorHAnsi" w:eastAsiaTheme="majorEastAsia" w:hAnsiTheme="majorHAnsi" w:cstheme="majorBidi"/>
      <w:color w:val="1F4D78" w:themeColor="accent1" w:themeShade="7F"/>
      <w:szCs w:val="20"/>
    </w:rPr>
  </w:style>
  <w:style w:type="paragraph" w:styleId="Heading6">
    <w:name w:val="heading 6"/>
    <w:basedOn w:val="Normal"/>
    <w:next w:val="Normal"/>
    <w:link w:val="Heading6Char"/>
    <w:uiPriority w:val="9"/>
    <w:unhideWhenUsed/>
    <w:qFormat/>
    <w:rsid w:val="00140C9C"/>
    <w:pPr>
      <w:keepNext/>
      <w:keepLines/>
      <w:spacing w:before="200" w:line="260" w:lineRule="atLeast"/>
      <w:ind w:left="1152" w:hanging="432"/>
      <w:outlineLvl w:val="5"/>
    </w:pPr>
    <w:rPr>
      <w:rFonts w:asciiTheme="majorHAnsi" w:eastAsiaTheme="majorEastAsia" w:hAnsiTheme="majorHAnsi" w:cstheme="majorBidi"/>
      <w:i/>
      <w:iCs/>
      <w:color w:val="1F4D78" w:themeColor="accent1" w:themeShade="7F"/>
      <w:szCs w:val="20"/>
    </w:rPr>
  </w:style>
  <w:style w:type="paragraph" w:styleId="Heading7">
    <w:name w:val="heading 7"/>
    <w:basedOn w:val="Normal"/>
    <w:next w:val="Normal"/>
    <w:link w:val="Heading7Char"/>
    <w:uiPriority w:val="9"/>
    <w:unhideWhenUsed/>
    <w:qFormat/>
    <w:rsid w:val="00140C9C"/>
    <w:pPr>
      <w:keepNext/>
      <w:keepLines/>
      <w:spacing w:before="200" w:line="260" w:lineRule="atLeast"/>
      <w:ind w:left="1296" w:hanging="288"/>
      <w:outlineLvl w:val="6"/>
    </w:pPr>
    <w:rPr>
      <w:rFonts w:asciiTheme="majorHAnsi" w:eastAsiaTheme="majorEastAsia" w:hAnsiTheme="majorHAnsi" w:cstheme="majorBidi"/>
      <w:i/>
      <w:iCs/>
      <w:color w:val="404040" w:themeColor="text1" w:themeTint="BF"/>
      <w:szCs w:val="20"/>
    </w:rPr>
  </w:style>
  <w:style w:type="paragraph" w:styleId="Heading8">
    <w:name w:val="heading 8"/>
    <w:basedOn w:val="Normal"/>
    <w:next w:val="Normal"/>
    <w:link w:val="Heading8Char"/>
    <w:uiPriority w:val="9"/>
    <w:unhideWhenUsed/>
    <w:qFormat/>
    <w:rsid w:val="00140C9C"/>
    <w:pPr>
      <w:keepNext/>
      <w:keepLines/>
      <w:spacing w:before="200" w:line="260" w:lineRule="atLeast"/>
      <w:ind w:left="1440" w:hanging="432"/>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140C9C"/>
    <w:pPr>
      <w:keepNext/>
      <w:keepLines/>
      <w:spacing w:before="200" w:line="260" w:lineRule="atLeast"/>
      <w:ind w:left="1584" w:hanging="14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link w:val="BodyText1Char"/>
    <w:qFormat/>
    <w:rsid w:val="003C7D71"/>
    <w:pPr>
      <w:spacing w:after="200" w:line="276" w:lineRule="auto"/>
    </w:pPr>
  </w:style>
  <w:style w:type="paragraph" w:customStyle="1" w:styleId="ParaNumbering">
    <w:name w:val="Para Numbering"/>
    <w:basedOn w:val="Normal"/>
    <w:rsid w:val="003C7D71"/>
    <w:pPr>
      <w:tabs>
        <w:tab w:val="num" w:pos="360"/>
        <w:tab w:val="left" w:pos="567"/>
      </w:tabs>
      <w:spacing w:after="240" w:line="240" w:lineRule="atLeast"/>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3C7D71"/>
    <w:pPr>
      <w:tabs>
        <w:tab w:val="center" w:pos="4513"/>
        <w:tab w:val="right" w:pos="9026"/>
      </w:tabs>
    </w:pPr>
  </w:style>
  <w:style w:type="character" w:customStyle="1" w:styleId="HeaderChar">
    <w:name w:val="Header Char"/>
    <w:basedOn w:val="DefaultParagraphFont"/>
    <w:link w:val="Header"/>
    <w:uiPriority w:val="99"/>
    <w:rsid w:val="003C7D71"/>
  </w:style>
  <w:style w:type="paragraph" w:styleId="Footer">
    <w:name w:val="footer"/>
    <w:basedOn w:val="Normal"/>
    <w:link w:val="FooterChar"/>
    <w:uiPriority w:val="99"/>
    <w:unhideWhenUsed/>
    <w:rsid w:val="003C7D71"/>
    <w:pPr>
      <w:tabs>
        <w:tab w:val="center" w:pos="4513"/>
        <w:tab w:val="right" w:pos="9026"/>
      </w:tabs>
    </w:pPr>
  </w:style>
  <w:style w:type="character" w:customStyle="1" w:styleId="FooterChar">
    <w:name w:val="Footer Char"/>
    <w:basedOn w:val="DefaultParagraphFont"/>
    <w:link w:val="Footer"/>
    <w:uiPriority w:val="99"/>
    <w:rsid w:val="003C7D71"/>
  </w:style>
  <w:style w:type="paragraph" w:customStyle="1" w:styleId="Default">
    <w:name w:val="Default"/>
    <w:rsid w:val="000F1A0D"/>
    <w:pPr>
      <w:autoSpaceDE w:val="0"/>
      <w:autoSpaceDN w:val="0"/>
      <w:adjustRightInd w:val="0"/>
    </w:pPr>
    <w:rPr>
      <w:rFonts w:ascii="Calibri" w:eastAsia="Calibri" w:hAnsi="Calibri" w:cs="Calibri"/>
      <w:color w:val="000000"/>
      <w:sz w:val="24"/>
      <w:szCs w:val="24"/>
      <w:lang w:eastAsia="en-AU"/>
    </w:rPr>
  </w:style>
  <w:style w:type="numbering" w:customStyle="1" w:styleId="BulletList">
    <w:name w:val="Bullet List"/>
    <w:uiPriority w:val="99"/>
    <w:rsid w:val="0056133A"/>
    <w:pPr>
      <w:numPr>
        <w:numId w:val="1"/>
      </w:numPr>
    </w:pPr>
  </w:style>
  <w:style w:type="paragraph" w:styleId="ListBullet">
    <w:name w:val="List Bullet"/>
    <w:basedOn w:val="Normal"/>
    <w:uiPriority w:val="99"/>
    <w:unhideWhenUsed/>
    <w:qFormat/>
    <w:rsid w:val="0056133A"/>
    <w:pPr>
      <w:numPr>
        <w:numId w:val="3"/>
      </w:numPr>
      <w:tabs>
        <w:tab w:val="clear" w:pos="360"/>
      </w:tabs>
      <w:spacing w:after="200" w:line="276" w:lineRule="auto"/>
    </w:pPr>
    <w:rPr>
      <w:rFonts w:ascii="Arial" w:eastAsia="Calibri" w:hAnsi="Arial" w:cs="Times New Roman"/>
    </w:rPr>
  </w:style>
  <w:style w:type="paragraph" w:styleId="ListBullet2">
    <w:name w:val="List Bullet 2"/>
    <w:basedOn w:val="Normal"/>
    <w:uiPriority w:val="99"/>
    <w:unhideWhenUsed/>
    <w:rsid w:val="0056133A"/>
    <w:pPr>
      <w:numPr>
        <w:ilvl w:val="1"/>
        <w:numId w:val="2"/>
      </w:numPr>
      <w:spacing w:after="200" w:line="276" w:lineRule="auto"/>
    </w:pPr>
    <w:rPr>
      <w:rFonts w:ascii="Arial" w:eastAsia="Calibri" w:hAnsi="Arial" w:cs="Times New Roman"/>
    </w:rPr>
  </w:style>
  <w:style w:type="paragraph" w:styleId="ListBullet3">
    <w:name w:val="List Bullet 3"/>
    <w:basedOn w:val="Normal"/>
    <w:uiPriority w:val="99"/>
    <w:unhideWhenUsed/>
    <w:rsid w:val="0056133A"/>
    <w:pPr>
      <w:numPr>
        <w:ilvl w:val="2"/>
        <w:numId w:val="2"/>
      </w:numPr>
      <w:spacing w:after="200" w:line="276" w:lineRule="auto"/>
    </w:pPr>
    <w:rPr>
      <w:rFonts w:ascii="Arial" w:eastAsia="Calibri" w:hAnsi="Arial" w:cs="Times New Roman"/>
    </w:rPr>
  </w:style>
  <w:style w:type="paragraph" w:styleId="ListBullet4">
    <w:name w:val="List Bullet 4"/>
    <w:basedOn w:val="Normal"/>
    <w:uiPriority w:val="99"/>
    <w:unhideWhenUsed/>
    <w:rsid w:val="0056133A"/>
    <w:pPr>
      <w:numPr>
        <w:ilvl w:val="3"/>
        <w:numId w:val="2"/>
      </w:numPr>
      <w:spacing w:after="200" w:line="276" w:lineRule="auto"/>
    </w:pPr>
    <w:rPr>
      <w:rFonts w:ascii="Arial" w:eastAsia="Calibri" w:hAnsi="Arial" w:cs="Times New Roman"/>
    </w:rPr>
  </w:style>
  <w:style w:type="paragraph" w:styleId="ListBullet5">
    <w:name w:val="List Bullet 5"/>
    <w:basedOn w:val="Normal"/>
    <w:uiPriority w:val="99"/>
    <w:unhideWhenUsed/>
    <w:rsid w:val="0056133A"/>
    <w:pPr>
      <w:numPr>
        <w:ilvl w:val="4"/>
        <w:numId w:val="2"/>
      </w:numPr>
      <w:spacing w:after="200" w:line="276" w:lineRule="auto"/>
    </w:pPr>
    <w:rPr>
      <w:rFonts w:ascii="Arial" w:eastAsia="Calibri" w:hAnsi="Arial" w:cs="Times New Roman"/>
    </w:rPr>
  </w:style>
  <w:style w:type="paragraph" w:styleId="ListParagraph">
    <w:name w:val="List Paragraph"/>
    <w:aliases w:val="0Bullet,Body text,Bullet Point,Bullet point,Bullets,Content descriptions,DDM Gen Text,Dot point 1.5 line spacing,Indented bullet,L,List Paragraph - bullets,List Paragraph1,List Paragraph11,List Paragraph2,Recommendation,bullet point list"/>
    <w:basedOn w:val="Normal"/>
    <w:link w:val="ListParagraphChar"/>
    <w:uiPriority w:val="34"/>
    <w:qFormat/>
    <w:rsid w:val="0056133A"/>
    <w:pPr>
      <w:spacing w:after="200" w:line="276" w:lineRule="auto"/>
    </w:pPr>
    <w:rPr>
      <w:rFonts w:ascii="Arial" w:eastAsia="Calibri" w:hAnsi="Arial" w:cs="Times New Roman"/>
    </w:rPr>
  </w:style>
  <w:style w:type="paragraph" w:customStyle="1" w:styleId="DashEm">
    <w:name w:val="Dash: Em"/>
    <w:basedOn w:val="Normal"/>
    <w:uiPriority w:val="3"/>
    <w:semiHidden/>
    <w:rsid w:val="006545EA"/>
    <w:pPr>
      <w:numPr>
        <w:ilvl w:val="1"/>
        <w:numId w:val="4"/>
      </w:numPr>
      <w:spacing w:after="140" w:line="280" w:lineRule="atLeast"/>
    </w:pPr>
    <w:rPr>
      <w:rFonts w:ascii="Arial" w:eastAsia="Times New Roman" w:hAnsi="Arial" w:cs="Arial"/>
      <w:lang w:eastAsia="en-AU"/>
    </w:rPr>
  </w:style>
  <w:style w:type="paragraph" w:customStyle="1" w:styleId="DashEm1">
    <w:name w:val="Dash: Em 1"/>
    <w:aliases w:val="-EM"/>
    <w:basedOn w:val="Normal"/>
    <w:uiPriority w:val="3"/>
    <w:semiHidden/>
    <w:rsid w:val="006545EA"/>
    <w:pPr>
      <w:numPr>
        <w:numId w:val="4"/>
      </w:numPr>
      <w:spacing w:after="140" w:line="280" w:lineRule="atLeast"/>
    </w:pPr>
    <w:rPr>
      <w:rFonts w:ascii="Arial" w:eastAsia="Times New Roman" w:hAnsi="Arial" w:cs="Arial"/>
      <w:lang w:eastAsia="en-AU"/>
    </w:rPr>
  </w:style>
  <w:style w:type="paragraph" w:customStyle="1" w:styleId="DashEn1">
    <w:name w:val="Dash: En 1"/>
    <w:aliases w:val="-EN"/>
    <w:basedOn w:val="DashEm"/>
    <w:link w:val="DashEn1Char"/>
    <w:uiPriority w:val="3"/>
    <w:qFormat/>
    <w:rsid w:val="006545EA"/>
    <w:pPr>
      <w:numPr>
        <w:ilvl w:val="2"/>
      </w:numPr>
    </w:pPr>
  </w:style>
  <w:style w:type="paragraph" w:customStyle="1" w:styleId="DashEn2">
    <w:name w:val="Dash: En 2"/>
    <w:basedOn w:val="DashEn1"/>
    <w:uiPriority w:val="3"/>
    <w:semiHidden/>
    <w:rsid w:val="006545EA"/>
    <w:pPr>
      <w:numPr>
        <w:ilvl w:val="3"/>
      </w:numPr>
      <w:tabs>
        <w:tab w:val="clear" w:pos="1276"/>
        <w:tab w:val="num" w:pos="360"/>
      </w:tabs>
    </w:pPr>
  </w:style>
  <w:style w:type="paragraph" w:customStyle="1" w:styleId="DashEn3">
    <w:name w:val="Dash: En 3"/>
    <w:basedOn w:val="DashEn2"/>
    <w:uiPriority w:val="3"/>
    <w:semiHidden/>
    <w:rsid w:val="006545EA"/>
    <w:pPr>
      <w:numPr>
        <w:ilvl w:val="4"/>
      </w:numPr>
      <w:tabs>
        <w:tab w:val="clear" w:pos="1701"/>
        <w:tab w:val="num" w:pos="360"/>
      </w:tabs>
    </w:pPr>
  </w:style>
  <w:style w:type="paragraph" w:customStyle="1" w:styleId="DashEn4">
    <w:name w:val="Dash: En 4"/>
    <w:basedOn w:val="DashEn3"/>
    <w:uiPriority w:val="3"/>
    <w:semiHidden/>
    <w:rsid w:val="006545EA"/>
    <w:pPr>
      <w:numPr>
        <w:ilvl w:val="5"/>
      </w:numPr>
      <w:tabs>
        <w:tab w:val="clear" w:pos="2126"/>
        <w:tab w:val="num" w:pos="360"/>
      </w:tabs>
    </w:pPr>
  </w:style>
  <w:style w:type="paragraph" w:customStyle="1" w:styleId="DashEn5">
    <w:name w:val="Dash: En 5"/>
    <w:basedOn w:val="DashEn4"/>
    <w:uiPriority w:val="3"/>
    <w:semiHidden/>
    <w:rsid w:val="006545EA"/>
    <w:pPr>
      <w:numPr>
        <w:ilvl w:val="6"/>
      </w:numPr>
      <w:tabs>
        <w:tab w:val="clear" w:pos="2551"/>
        <w:tab w:val="num" w:pos="360"/>
      </w:tabs>
    </w:pPr>
  </w:style>
  <w:style w:type="paragraph" w:customStyle="1" w:styleId="DashEn6">
    <w:name w:val="Dash: En 6"/>
    <w:basedOn w:val="DashEn5"/>
    <w:uiPriority w:val="3"/>
    <w:semiHidden/>
    <w:rsid w:val="006545EA"/>
    <w:pPr>
      <w:numPr>
        <w:ilvl w:val="7"/>
      </w:numPr>
      <w:tabs>
        <w:tab w:val="clear" w:pos="2976"/>
        <w:tab w:val="num" w:pos="360"/>
      </w:tabs>
    </w:pPr>
  </w:style>
  <w:style w:type="paragraph" w:customStyle="1" w:styleId="DashEn7">
    <w:name w:val="Dash: En 7"/>
    <w:basedOn w:val="DashEn6"/>
    <w:uiPriority w:val="3"/>
    <w:semiHidden/>
    <w:rsid w:val="006545EA"/>
    <w:pPr>
      <w:numPr>
        <w:ilvl w:val="8"/>
      </w:numPr>
      <w:tabs>
        <w:tab w:val="clear" w:pos="3402"/>
        <w:tab w:val="num" w:pos="360"/>
      </w:tabs>
    </w:pPr>
  </w:style>
  <w:style w:type="character" w:customStyle="1" w:styleId="DashEn1Char">
    <w:name w:val="Dash: En 1 Char"/>
    <w:aliases w:val="-EN Char"/>
    <w:basedOn w:val="DefaultParagraphFont"/>
    <w:link w:val="DashEn1"/>
    <w:uiPriority w:val="3"/>
    <w:rsid w:val="006545EA"/>
    <w:rPr>
      <w:rFonts w:ascii="Arial" w:eastAsia="Times New Roman" w:hAnsi="Arial" w:cs="Arial"/>
      <w:lang w:eastAsia="en-AU"/>
    </w:rPr>
  </w:style>
  <w:style w:type="character" w:customStyle="1" w:styleId="PlainParagraphChar">
    <w:name w:val="Plain Paragraph Char"/>
    <w:aliases w:val="PP Char"/>
    <w:basedOn w:val="DefaultParagraphFont"/>
    <w:link w:val="PlainParagraph"/>
    <w:locked/>
    <w:rsid w:val="0049124E"/>
    <w:rPr>
      <w:rFonts w:cs="Arial"/>
    </w:rPr>
  </w:style>
  <w:style w:type="paragraph" w:customStyle="1" w:styleId="PlainParagraph">
    <w:name w:val="Plain Paragraph"/>
    <w:aliases w:val="PP"/>
    <w:basedOn w:val="Normal"/>
    <w:link w:val="PlainParagraphChar"/>
    <w:qFormat/>
    <w:rsid w:val="0049124E"/>
    <w:pPr>
      <w:spacing w:before="140" w:after="140" w:line="280" w:lineRule="atLeast"/>
    </w:pPr>
    <w:rPr>
      <w:rFonts w:cs="Arial"/>
    </w:rPr>
  </w:style>
  <w:style w:type="character" w:styleId="Hyperlink">
    <w:name w:val="Hyperlink"/>
    <w:basedOn w:val="DefaultParagraphFont"/>
    <w:uiPriority w:val="99"/>
    <w:unhideWhenUsed/>
    <w:rsid w:val="00222AB4"/>
    <w:rPr>
      <w:color w:val="0563C1" w:themeColor="hyperlink"/>
      <w:u w:val="single"/>
    </w:rPr>
  </w:style>
  <w:style w:type="character" w:customStyle="1" w:styleId="ListParagraphChar">
    <w:name w:val="List Paragraph Char"/>
    <w:aliases w:val="0Bullet Char,Body text Char,Bullet Point Char,Bullet point Char,Bullets Char,Content descriptions Char,DDM Gen Text Char,Dot point 1.5 line spacing Char,Indented bullet Char,L Char,List Paragraph - bullets Char,List Paragraph1 Char"/>
    <w:basedOn w:val="DefaultParagraphFont"/>
    <w:link w:val="ListParagraph"/>
    <w:uiPriority w:val="34"/>
    <w:qFormat/>
    <w:locked/>
    <w:rsid w:val="009A26DF"/>
    <w:rPr>
      <w:rFonts w:ascii="Arial" w:eastAsia="Calibri" w:hAnsi="Arial" w:cs="Times New Roman"/>
    </w:rPr>
  </w:style>
  <w:style w:type="paragraph" w:customStyle="1" w:styleId="Quotation">
    <w:name w:val="Quotation"/>
    <w:basedOn w:val="Normal"/>
    <w:uiPriority w:val="9"/>
    <w:rsid w:val="00C01950"/>
    <w:pPr>
      <w:numPr>
        <w:numId w:val="5"/>
      </w:numPr>
      <w:spacing w:after="140" w:line="260" w:lineRule="atLeast"/>
    </w:pPr>
    <w:rPr>
      <w:rFonts w:ascii="Arial" w:eastAsia="Times New Roman" w:hAnsi="Arial" w:cs="Arial"/>
      <w:sz w:val="20"/>
      <w:lang w:eastAsia="en-AU"/>
    </w:rPr>
  </w:style>
  <w:style w:type="paragraph" w:customStyle="1" w:styleId="Quotation1">
    <w:name w:val="Quotation 1"/>
    <w:aliases w:val="&quot;Q&quot;"/>
    <w:basedOn w:val="Normal"/>
    <w:uiPriority w:val="9"/>
    <w:qFormat/>
    <w:rsid w:val="00C01950"/>
    <w:pPr>
      <w:numPr>
        <w:ilvl w:val="1"/>
        <w:numId w:val="5"/>
      </w:numPr>
      <w:spacing w:after="140" w:line="260" w:lineRule="atLeast"/>
    </w:pPr>
    <w:rPr>
      <w:rFonts w:ascii="Arial" w:eastAsia="Times New Roman" w:hAnsi="Arial" w:cs="Arial"/>
      <w:sz w:val="20"/>
      <w:lang w:eastAsia="en-AU"/>
    </w:rPr>
  </w:style>
  <w:style w:type="paragraph" w:customStyle="1" w:styleId="Quotation2">
    <w:name w:val="Quotation 2"/>
    <w:basedOn w:val="Normal"/>
    <w:uiPriority w:val="9"/>
    <w:rsid w:val="00C01950"/>
    <w:pPr>
      <w:numPr>
        <w:ilvl w:val="2"/>
        <w:numId w:val="5"/>
      </w:numPr>
      <w:spacing w:after="140" w:line="260" w:lineRule="atLeast"/>
    </w:pPr>
    <w:rPr>
      <w:rFonts w:ascii="Arial" w:eastAsia="Times New Roman" w:hAnsi="Arial" w:cs="Arial"/>
      <w:sz w:val="20"/>
      <w:lang w:eastAsia="en-AU"/>
    </w:rPr>
  </w:style>
  <w:style w:type="paragraph" w:customStyle="1" w:styleId="Quotation3">
    <w:name w:val="Quotation 3"/>
    <w:basedOn w:val="Normal"/>
    <w:uiPriority w:val="9"/>
    <w:rsid w:val="00C01950"/>
    <w:pPr>
      <w:numPr>
        <w:ilvl w:val="3"/>
        <w:numId w:val="5"/>
      </w:numPr>
      <w:spacing w:after="140" w:line="260" w:lineRule="atLeast"/>
    </w:pPr>
    <w:rPr>
      <w:rFonts w:ascii="Arial" w:eastAsia="Times New Roman" w:hAnsi="Arial" w:cs="Arial"/>
      <w:sz w:val="20"/>
      <w:lang w:eastAsia="en-AU"/>
    </w:rPr>
  </w:style>
  <w:style w:type="paragraph" w:customStyle="1" w:styleId="Quotation4">
    <w:name w:val="Quotation 4"/>
    <w:basedOn w:val="Normal"/>
    <w:uiPriority w:val="9"/>
    <w:rsid w:val="00C01950"/>
    <w:pPr>
      <w:numPr>
        <w:ilvl w:val="4"/>
        <w:numId w:val="5"/>
      </w:numPr>
      <w:spacing w:after="140" w:line="260" w:lineRule="atLeast"/>
    </w:pPr>
    <w:rPr>
      <w:rFonts w:ascii="Arial" w:eastAsia="Times New Roman" w:hAnsi="Arial" w:cs="Arial"/>
      <w:sz w:val="20"/>
      <w:lang w:eastAsia="en-AU"/>
    </w:rPr>
  </w:style>
  <w:style w:type="paragraph" w:customStyle="1" w:styleId="Quotation5">
    <w:name w:val="Quotation 5"/>
    <w:basedOn w:val="Normal"/>
    <w:uiPriority w:val="9"/>
    <w:rsid w:val="00C01950"/>
    <w:pPr>
      <w:numPr>
        <w:ilvl w:val="5"/>
        <w:numId w:val="5"/>
      </w:numPr>
      <w:spacing w:after="140" w:line="260" w:lineRule="atLeast"/>
    </w:pPr>
    <w:rPr>
      <w:rFonts w:ascii="Arial" w:eastAsia="Times New Roman" w:hAnsi="Arial" w:cs="Arial"/>
      <w:sz w:val="20"/>
      <w:lang w:eastAsia="en-AU"/>
    </w:rPr>
  </w:style>
  <w:style w:type="paragraph" w:customStyle="1" w:styleId="Quotation6">
    <w:name w:val="Quotation 6"/>
    <w:basedOn w:val="Normal"/>
    <w:uiPriority w:val="9"/>
    <w:rsid w:val="00C01950"/>
    <w:pPr>
      <w:numPr>
        <w:ilvl w:val="6"/>
        <w:numId w:val="5"/>
      </w:numPr>
      <w:spacing w:after="140" w:line="260" w:lineRule="atLeast"/>
    </w:pPr>
    <w:rPr>
      <w:rFonts w:ascii="Arial" w:eastAsia="Times New Roman" w:hAnsi="Arial" w:cs="Arial"/>
      <w:sz w:val="20"/>
      <w:lang w:eastAsia="en-AU"/>
    </w:rPr>
  </w:style>
  <w:style w:type="paragraph" w:customStyle="1" w:styleId="Quotation7">
    <w:name w:val="Quotation 7"/>
    <w:basedOn w:val="Normal"/>
    <w:uiPriority w:val="9"/>
    <w:rsid w:val="00C01950"/>
    <w:pPr>
      <w:numPr>
        <w:ilvl w:val="7"/>
        <w:numId w:val="5"/>
      </w:numPr>
      <w:spacing w:after="140" w:line="260" w:lineRule="atLeast"/>
    </w:pPr>
    <w:rPr>
      <w:rFonts w:ascii="Arial" w:eastAsia="Times New Roman" w:hAnsi="Arial" w:cs="Arial"/>
      <w:sz w:val="20"/>
      <w:lang w:eastAsia="en-AU"/>
    </w:rPr>
  </w:style>
  <w:style w:type="paragraph" w:customStyle="1" w:styleId="Quotation8">
    <w:name w:val="Quotation 8"/>
    <w:basedOn w:val="Normal"/>
    <w:uiPriority w:val="9"/>
    <w:rsid w:val="00C01950"/>
    <w:pPr>
      <w:numPr>
        <w:ilvl w:val="8"/>
        <w:numId w:val="5"/>
      </w:numPr>
      <w:spacing w:after="140" w:line="260" w:lineRule="atLeast"/>
    </w:pPr>
    <w:rPr>
      <w:rFonts w:ascii="Arial" w:eastAsia="Times New Roman" w:hAnsi="Arial" w:cs="Arial"/>
      <w:sz w:val="20"/>
      <w:lang w:eastAsia="en-AU"/>
    </w:rPr>
  </w:style>
  <w:style w:type="paragraph" w:customStyle="1" w:styleId="paranumbering0">
    <w:name w:val="paranumbering"/>
    <w:basedOn w:val="Normal"/>
    <w:uiPriority w:val="99"/>
    <w:rsid w:val="007910C5"/>
    <w:pPr>
      <w:spacing w:before="100" w:beforeAutospacing="1" w:after="100" w:afterAutospacing="1"/>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4849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920"/>
    <w:rPr>
      <w:rFonts w:ascii="Segoe UI" w:hAnsi="Segoe UI" w:cs="Segoe UI"/>
      <w:sz w:val="18"/>
      <w:szCs w:val="18"/>
    </w:rPr>
  </w:style>
  <w:style w:type="character" w:customStyle="1" w:styleId="Heading3Char">
    <w:name w:val="Heading 3 Char"/>
    <w:basedOn w:val="DefaultParagraphFont"/>
    <w:link w:val="Heading3"/>
    <w:uiPriority w:val="9"/>
    <w:rsid w:val="00747580"/>
    <w:rPr>
      <w:rFonts w:ascii="Times New Roman" w:hAnsi="Times New Roman"/>
      <w:b/>
      <w:sz w:val="24"/>
      <w:szCs w:val="24"/>
    </w:rPr>
  </w:style>
  <w:style w:type="character" w:styleId="CommentReference">
    <w:name w:val="annotation reference"/>
    <w:basedOn w:val="DefaultParagraphFont"/>
    <w:unhideWhenUsed/>
    <w:rsid w:val="00D262DB"/>
    <w:rPr>
      <w:sz w:val="16"/>
      <w:szCs w:val="16"/>
    </w:rPr>
  </w:style>
  <w:style w:type="paragraph" w:styleId="CommentText">
    <w:name w:val="annotation text"/>
    <w:basedOn w:val="Normal"/>
    <w:link w:val="CommentTextChar"/>
    <w:unhideWhenUsed/>
    <w:rsid w:val="00D262DB"/>
    <w:rPr>
      <w:sz w:val="20"/>
      <w:szCs w:val="20"/>
    </w:rPr>
  </w:style>
  <w:style w:type="character" w:customStyle="1" w:styleId="CommentTextChar">
    <w:name w:val="Comment Text Char"/>
    <w:basedOn w:val="DefaultParagraphFont"/>
    <w:link w:val="CommentText"/>
    <w:rsid w:val="00D262DB"/>
    <w:rPr>
      <w:sz w:val="20"/>
      <w:szCs w:val="20"/>
    </w:rPr>
  </w:style>
  <w:style w:type="paragraph" w:styleId="CommentSubject">
    <w:name w:val="annotation subject"/>
    <w:basedOn w:val="CommentText"/>
    <w:next w:val="CommentText"/>
    <w:link w:val="CommentSubjectChar"/>
    <w:uiPriority w:val="99"/>
    <w:semiHidden/>
    <w:unhideWhenUsed/>
    <w:rsid w:val="00D262DB"/>
    <w:rPr>
      <w:b/>
      <w:bCs/>
    </w:rPr>
  </w:style>
  <w:style w:type="character" w:customStyle="1" w:styleId="CommentSubjectChar">
    <w:name w:val="Comment Subject Char"/>
    <w:basedOn w:val="CommentTextChar"/>
    <w:link w:val="CommentSubject"/>
    <w:uiPriority w:val="99"/>
    <w:semiHidden/>
    <w:rsid w:val="00D262DB"/>
    <w:rPr>
      <w:b/>
      <w:bCs/>
      <w:sz w:val="20"/>
      <w:szCs w:val="20"/>
    </w:rPr>
  </w:style>
  <w:style w:type="table" w:styleId="TableGrid">
    <w:name w:val="Table Grid"/>
    <w:basedOn w:val="TableNormal"/>
    <w:uiPriority w:val="99"/>
    <w:rsid w:val="00D2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065B"/>
  </w:style>
  <w:style w:type="paragraph" w:styleId="NoSpacing">
    <w:name w:val="No Spacing"/>
    <w:link w:val="NoSpacingChar"/>
    <w:uiPriority w:val="1"/>
    <w:qFormat/>
    <w:rsid w:val="0095443A"/>
  </w:style>
  <w:style w:type="paragraph" w:customStyle="1" w:styleId="Tips">
    <w:name w:val="Tips"/>
    <w:basedOn w:val="BodyText1"/>
    <w:link w:val="TipsChar"/>
    <w:qFormat/>
    <w:rsid w:val="006A7D56"/>
    <w:pPr>
      <w:numPr>
        <w:numId w:val="6"/>
      </w:numPr>
      <w:spacing w:after="120" w:line="240" w:lineRule="auto"/>
    </w:pPr>
    <w:rPr>
      <w:rFonts w:ascii="Times New Roman" w:hAnsi="Times New Roman" w:cs="Times New Roman"/>
      <w:color w:val="7030A0"/>
      <w:sz w:val="24"/>
      <w:szCs w:val="24"/>
    </w:rPr>
  </w:style>
  <w:style w:type="paragraph" w:customStyle="1" w:styleId="Generalexplanation">
    <w:name w:val="General explanation"/>
    <w:basedOn w:val="BodyText1"/>
    <w:qFormat/>
    <w:rsid w:val="00EE2950"/>
    <w:pPr>
      <w:numPr>
        <w:ilvl w:val="2"/>
        <w:numId w:val="7"/>
      </w:numPr>
      <w:spacing w:after="120" w:line="240" w:lineRule="auto"/>
    </w:pPr>
    <w:rPr>
      <w:rFonts w:ascii="Times New Roman" w:hAnsi="Times New Roman" w:cs="Times New Roman"/>
      <w:color w:val="FF0000"/>
      <w:sz w:val="24"/>
      <w:szCs w:val="24"/>
    </w:rPr>
  </w:style>
  <w:style w:type="paragraph" w:customStyle="1" w:styleId="Heading">
    <w:name w:val="Heading"/>
    <w:basedOn w:val="BodyText1"/>
    <w:link w:val="HeadingChar"/>
    <w:qFormat/>
    <w:rsid w:val="00EE2950"/>
    <w:pPr>
      <w:numPr>
        <w:ilvl w:val="1"/>
        <w:numId w:val="7"/>
      </w:numPr>
      <w:spacing w:line="240" w:lineRule="auto"/>
    </w:pPr>
    <w:rPr>
      <w:rFonts w:ascii="Times New Roman" w:hAnsi="Times New Roman" w:cs="Times New Roman"/>
      <w:sz w:val="24"/>
      <w:szCs w:val="24"/>
      <w:u w:val="single"/>
    </w:rPr>
  </w:style>
  <w:style w:type="character" w:customStyle="1" w:styleId="HeadingChar">
    <w:name w:val="Heading Char"/>
    <w:basedOn w:val="DefaultParagraphFont"/>
    <w:link w:val="Heading"/>
    <w:rsid w:val="00EE2950"/>
    <w:rPr>
      <w:rFonts w:ascii="Times New Roman" w:hAnsi="Times New Roman" w:cs="Times New Roman"/>
      <w:sz w:val="24"/>
      <w:szCs w:val="24"/>
      <w:u w:val="single"/>
    </w:rPr>
  </w:style>
  <w:style w:type="paragraph" w:styleId="BodyText">
    <w:name w:val="Body Text"/>
    <w:basedOn w:val="Normal"/>
    <w:link w:val="BodyTextChar"/>
    <w:uiPriority w:val="1"/>
    <w:qFormat/>
    <w:rsid w:val="003C5224"/>
    <w:pPr>
      <w:widowControl w:val="0"/>
      <w:autoSpaceDE w:val="0"/>
      <w:autoSpaceDN w:val="0"/>
      <w:adjustRightInd w:val="0"/>
    </w:pPr>
    <w:rPr>
      <w:rFonts w:ascii="Times New Roman" w:eastAsiaTheme="minorEastAsia" w:hAnsi="Times New Roman" w:cs="Times New Roman"/>
      <w:lang w:eastAsia="en-AU"/>
    </w:rPr>
  </w:style>
  <w:style w:type="character" w:customStyle="1" w:styleId="BodyTextChar">
    <w:name w:val="Body Text Char"/>
    <w:basedOn w:val="DefaultParagraphFont"/>
    <w:link w:val="BodyText"/>
    <w:uiPriority w:val="1"/>
    <w:rsid w:val="003C5224"/>
    <w:rPr>
      <w:rFonts w:ascii="Times New Roman" w:eastAsiaTheme="minorEastAsia" w:hAnsi="Times New Roman" w:cs="Times New Roman"/>
      <w:lang w:eastAsia="en-AU"/>
    </w:rPr>
  </w:style>
  <w:style w:type="character" w:customStyle="1" w:styleId="NumberLevel1Char">
    <w:name w:val="Number Level 1 Char"/>
    <w:aliases w:val="N1 Char,hea Level 1 Char,N Char,Level 1 Char"/>
    <w:basedOn w:val="DefaultParagraphFont"/>
    <w:link w:val="NumberLevel1"/>
    <w:uiPriority w:val="1"/>
    <w:locked/>
    <w:rsid w:val="00440DDD"/>
    <w:rPr>
      <w:rFonts w:ascii="Arial" w:hAnsi="Arial" w:cs="Arial"/>
    </w:rPr>
  </w:style>
  <w:style w:type="paragraph" w:customStyle="1" w:styleId="NumberLevel1">
    <w:name w:val="Number Level 1"/>
    <w:aliases w:val="N1,hea Level 1,Numberanswer Level 1,N,indentl 1,Number leg2 1,answerer Level 1,Level 1,We woulNumber Level 1,leg5er Level 1"/>
    <w:basedOn w:val="Normal"/>
    <w:link w:val="NumberLevel1Char"/>
    <w:uiPriority w:val="1"/>
    <w:qFormat/>
    <w:rsid w:val="00440DDD"/>
    <w:pPr>
      <w:numPr>
        <w:numId w:val="12"/>
      </w:numPr>
      <w:spacing w:before="140" w:after="140" w:line="280" w:lineRule="atLeast"/>
    </w:pPr>
    <w:rPr>
      <w:rFonts w:ascii="Arial" w:hAnsi="Arial" w:cs="Arial"/>
    </w:rPr>
  </w:style>
  <w:style w:type="paragraph" w:customStyle="1" w:styleId="NumberLevel2">
    <w:name w:val="Number Level 2"/>
    <w:aliases w:val="N2,authorising the Number Level 2"/>
    <w:basedOn w:val="Normal"/>
    <w:uiPriority w:val="1"/>
    <w:qFormat/>
    <w:rsid w:val="00440DDD"/>
    <w:pPr>
      <w:numPr>
        <w:ilvl w:val="1"/>
        <w:numId w:val="12"/>
      </w:numPr>
      <w:spacing w:before="140" w:after="140" w:line="280" w:lineRule="atLeast"/>
    </w:pPr>
    <w:rPr>
      <w:rFonts w:ascii="Arial" w:eastAsia="Times New Roman" w:hAnsi="Arial" w:cs="Arial"/>
      <w:lang w:eastAsia="en-AU"/>
    </w:rPr>
  </w:style>
  <w:style w:type="paragraph" w:customStyle="1" w:styleId="NumberLevel3">
    <w:name w:val="Number Level 3"/>
    <w:aliases w:val="N3"/>
    <w:basedOn w:val="Normal"/>
    <w:uiPriority w:val="1"/>
    <w:qFormat/>
    <w:rsid w:val="00440DDD"/>
    <w:pPr>
      <w:numPr>
        <w:ilvl w:val="2"/>
        <w:numId w:val="12"/>
      </w:numPr>
      <w:spacing w:before="140" w:after="140" w:line="280" w:lineRule="atLeast"/>
    </w:pPr>
    <w:rPr>
      <w:rFonts w:ascii="Arial" w:eastAsia="Times New Roman" w:hAnsi="Arial" w:cs="Arial"/>
      <w:lang w:eastAsia="en-AU"/>
    </w:rPr>
  </w:style>
  <w:style w:type="paragraph" w:customStyle="1" w:styleId="NumberLevel4">
    <w:name w:val="Number Level 4"/>
    <w:aliases w:val="N4,theNumber Level 4"/>
    <w:basedOn w:val="Normal"/>
    <w:uiPriority w:val="1"/>
    <w:qFormat/>
    <w:rsid w:val="00440DDD"/>
    <w:pPr>
      <w:numPr>
        <w:ilvl w:val="3"/>
        <w:numId w:val="12"/>
      </w:numPr>
      <w:spacing w:after="140" w:line="280" w:lineRule="atLeast"/>
    </w:pPr>
    <w:rPr>
      <w:rFonts w:ascii="Arial" w:eastAsia="Times New Roman" w:hAnsi="Arial" w:cs="Arial"/>
      <w:lang w:eastAsia="en-AU"/>
    </w:rPr>
  </w:style>
  <w:style w:type="paragraph" w:customStyle="1" w:styleId="NumberLevel5">
    <w:name w:val="Number Level 5"/>
    <w:aliases w:val="N5"/>
    <w:basedOn w:val="Normal"/>
    <w:uiPriority w:val="1"/>
    <w:qFormat/>
    <w:rsid w:val="00440DDD"/>
    <w:pPr>
      <w:numPr>
        <w:ilvl w:val="4"/>
        <w:numId w:val="12"/>
      </w:numPr>
      <w:spacing w:after="140" w:line="280" w:lineRule="atLeast"/>
    </w:pPr>
    <w:rPr>
      <w:rFonts w:ascii="Arial" w:eastAsia="Times New Roman" w:hAnsi="Arial" w:cs="Arial"/>
      <w:lang w:eastAsia="en-AU"/>
    </w:rPr>
  </w:style>
  <w:style w:type="paragraph" w:customStyle="1" w:styleId="NumberLevel6">
    <w:name w:val="Number Level 6"/>
    <w:aliases w:val="N6"/>
    <w:basedOn w:val="NumberLevel5"/>
    <w:uiPriority w:val="1"/>
    <w:qFormat/>
    <w:rsid w:val="00440DDD"/>
    <w:pPr>
      <w:numPr>
        <w:ilvl w:val="5"/>
      </w:numPr>
    </w:pPr>
  </w:style>
  <w:style w:type="paragraph" w:customStyle="1" w:styleId="NumberLevel7">
    <w:name w:val="Number Level 7"/>
    <w:aliases w:val="N7"/>
    <w:basedOn w:val="NumberLevel6"/>
    <w:uiPriority w:val="1"/>
    <w:qFormat/>
    <w:rsid w:val="00440DDD"/>
    <w:pPr>
      <w:numPr>
        <w:ilvl w:val="6"/>
      </w:numPr>
    </w:pPr>
  </w:style>
  <w:style w:type="paragraph" w:customStyle="1" w:styleId="NumberLevel8">
    <w:name w:val="Number Level 8"/>
    <w:aliases w:val="N8"/>
    <w:basedOn w:val="NumberLevel7"/>
    <w:uiPriority w:val="1"/>
    <w:rsid w:val="00440DDD"/>
    <w:pPr>
      <w:numPr>
        <w:ilvl w:val="7"/>
      </w:numPr>
    </w:pPr>
  </w:style>
  <w:style w:type="paragraph" w:customStyle="1" w:styleId="NumberLevel9">
    <w:name w:val="Number Level 9"/>
    <w:aliases w:val="N9"/>
    <w:basedOn w:val="NumberLevel8"/>
    <w:uiPriority w:val="1"/>
    <w:rsid w:val="00440DDD"/>
    <w:pPr>
      <w:numPr>
        <w:ilvl w:val="8"/>
      </w:numPr>
    </w:pPr>
  </w:style>
  <w:style w:type="character" w:customStyle="1" w:styleId="Heading4Char">
    <w:name w:val="Heading 4 Char"/>
    <w:basedOn w:val="DefaultParagraphFont"/>
    <w:link w:val="Heading4"/>
    <w:uiPriority w:val="9"/>
    <w:semiHidden/>
    <w:rsid w:val="008504AB"/>
    <w:rPr>
      <w:rFonts w:asciiTheme="majorHAnsi" w:eastAsiaTheme="majorEastAsia" w:hAnsiTheme="majorHAnsi" w:cstheme="majorBidi"/>
      <w:i/>
      <w:iCs/>
      <w:color w:val="2E74B5" w:themeColor="accent1" w:themeShade="BF"/>
    </w:rPr>
  </w:style>
  <w:style w:type="character" w:customStyle="1" w:styleId="TipsChar">
    <w:name w:val="Tips Char"/>
    <w:basedOn w:val="DefaultParagraphFont"/>
    <w:link w:val="Tips"/>
    <w:rsid w:val="007704EB"/>
    <w:rPr>
      <w:rFonts w:ascii="Times New Roman" w:hAnsi="Times New Roman" w:cs="Times New Roman"/>
      <w:color w:val="7030A0"/>
      <w:sz w:val="24"/>
      <w:szCs w:val="24"/>
    </w:rPr>
  </w:style>
  <w:style w:type="paragraph" w:customStyle="1" w:styleId="MCtext">
    <w:name w:val="MC text"/>
    <w:basedOn w:val="Normal"/>
    <w:qFormat/>
    <w:rsid w:val="009761D7"/>
    <w:rPr>
      <w:rFonts w:cs="Times New Roman"/>
      <w:sz w:val="24"/>
      <w:szCs w:val="24"/>
    </w:rPr>
  </w:style>
  <w:style w:type="character" w:customStyle="1" w:styleId="NoSpacingChar">
    <w:name w:val="No Spacing Char"/>
    <w:basedOn w:val="DefaultParagraphFont"/>
    <w:link w:val="NoSpacing"/>
    <w:uiPriority w:val="1"/>
    <w:rsid w:val="00AE41CA"/>
  </w:style>
  <w:style w:type="paragraph" w:customStyle="1" w:styleId="BoswellMediaHeader">
    <w:name w:val="BoswellMediaHeader"/>
    <w:uiPriority w:val="99"/>
    <w:rsid w:val="00337D61"/>
    <w:pPr>
      <w:jc w:val="right"/>
    </w:pPr>
    <w:rPr>
      <w:rFonts w:ascii="Arial" w:eastAsia="Times New Roman" w:hAnsi="Arial" w:cs="Times New Roman"/>
      <w:noProof/>
      <w:sz w:val="23"/>
      <w:szCs w:val="20"/>
      <w:lang w:eastAsia="en-AU"/>
    </w:rPr>
  </w:style>
  <w:style w:type="character" w:styleId="FollowedHyperlink">
    <w:name w:val="FollowedHyperlink"/>
    <w:basedOn w:val="DefaultParagraphFont"/>
    <w:uiPriority w:val="99"/>
    <w:semiHidden/>
    <w:unhideWhenUsed/>
    <w:rsid w:val="007850E0"/>
    <w:rPr>
      <w:color w:val="954F72" w:themeColor="followedHyperlink"/>
      <w:u w:val="single"/>
    </w:rPr>
  </w:style>
  <w:style w:type="paragraph" w:customStyle="1" w:styleId="CABHeading2">
    <w:name w:val="CAB Heading 2."/>
    <w:basedOn w:val="Normal"/>
    <w:link w:val="CABHeading2Char"/>
    <w:uiPriority w:val="98"/>
    <w:qFormat/>
    <w:rsid w:val="00990408"/>
    <w:pPr>
      <w:keepNext/>
      <w:keepLines/>
      <w:tabs>
        <w:tab w:val="left" w:pos="567"/>
      </w:tabs>
      <w:spacing w:before="200"/>
      <w:outlineLvl w:val="0"/>
    </w:pPr>
    <w:rPr>
      <w:rFonts w:ascii="Arial" w:eastAsiaTheme="majorEastAsia" w:hAnsi="Arial" w:cstheme="majorBidi"/>
      <w:b/>
      <w:bCs/>
      <w:color w:val="003865"/>
      <w:sz w:val="24"/>
      <w:szCs w:val="28"/>
    </w:rPr>
  </w:style>
  <w:style w:type="character" w:customStyle="1" w:styleId="CABHeading2Char">
    <w:name w:val="CAB Heading 2. Char"/>
    <w:basedOn w:val="DefaultParagraphFont"/>
    <w:link w:val="CABHeading2"/>
    <w:uiPriority w:val="98"/>
    <w:rsid w:val="00990408"/>
    <w:rPr>
      <w:rFonts w:ascii="Arial" w:eastAsiaTheme="majorEastAsia" w:hAnsi="Arial" w:cstheme="majorBidi"/>
      <w:b/>
      <w:bCs/>
      <w:color w:val="003865"/>
      <w:sz w:val="24"/>
      <w:szCs w:val="28"/>
    </w:rPr>
  </w:style>
  <w:style w:type="character" w:styleId="Emphasis">
    <w:name w:val="Emphasis"/>
    <w:basedOn w:val="DefaultParagraphFont"/>
    <w:uiPriority w:val="20"/>
    <w:qFormat/>
    <w:rsid w:val="00B109E5"/>
    <w:rPr>
      <w:i/>
      <w:iCs/>
    </w:rPr>
  </w:style>
  <w:style w:type="paragraph" w:customStyle="1" w:styleId="Examples">
    <w:name w:val="Examples"/>
    <w:basedOn w:val="BodyText1"/>
    <w:link w:val="ExamplesChar"/>
    <w:qFormat/>
    <w:rsid w:val="00F9707F"/>
    <w:pPr>
      <w:numPr>
        <w:numId w:val="8"/>
      </w:numPr>
      <w:spacing w:after="120" w:line="240" w:lineRule="auto"/>
    </w:pPr>
    <w:rPr>
      <w:rFonts w:ascii="Times New Roman" w:hAnsi="Times New Roman" w:cs="Times New Roman"/>
      <w:color w:val="00B050"/>
      <w:sz w:val="24"/>
      <w:szCs w:val="24"/>
    </w:rPr>
  </w:style>
  <w:style w:type="paragraph" w:customStyle="1" w:styleId="highlightedtext">
    <w:name w:val="highlighted text"/>
    <w:basedOn w:val="Normal"/>
    <w:link w:val="highlightedtextChar"/>
    <w:qFormat/>
    <w:rsid w:val="00F9707F"/>
    <w:pPr>
      <w:pBdr>
        <w:top w:val="single" w:sz="4" w:space="1" w:color="auto"/>
        <w:left w:val="single" w:sz="4" w:space="4" w:color="auto"/>
        <w:bottom w:val="single" w:sz="4" w:space="1" w:color="auto"/>
        <w:right w:val="single" w:sz="4" w:space="4" w:color="auto"/>
      </w:pBdr>
      <w:suppressAutoHyphens/>
      <w:spacing w:before="180" w:line="280" w:lineRule="atLeast"/>
      <w:jc w:val="center"/>
    </w:pPr>
    <w:rPr>
      <w:b/>
      <w:iCs/>
      <w:color w:val="525252" w:themeColor="accent3" w:themeShade="80"/>
    </w:rPr>
  </w:style>
  <w:style w:type="character" w:customStyle="1" w:styleId="highlightedtextChar">
    <w:name w:val="highlighted text Char"/>
    <w:basedOn w:val="DefaultParagraphFont"/>
    <w:link w:val="highlightedtext"/>
    <w:rsid w:val="00F9707F"/>
    <w:rPr>
      <w:b/>
      <w:iCs/>
      <w:color w:val="525252" w:themeColor="accent3" w:themeShade="80"/>
    </w:rPr>
  </w:style>
  <w:style w:type="character" w:customStyle="1" w:styleId="ExamplesChar">
    <w:name w:val="Examples Char"/>
    <w:basedOn w:val="DefaultParagraphFont"/>
    <w:link w:val="Examples"/>
    <w:rsid w:val="000243B0"/>
    <w:rPr>
      <w:rFonts w:ascii="Times New Roman" w:hAnsi="Times New Roman" w:cs="Times New Roman"/>
      <w:color w:val="00B050"/>
      <w:sz w:val="24"/>
      <w:szCs w:val="24"/>
    </w:rPr>
  </w:style>
  <w:style w:type="character" w:customStyle="1" w:styleId="BodyText1Char">
    <w:name w:val="Body Text1 Char"/>
    <w:basedOn w:val="DefaultParagraphFont"/>
    <w:link w:val="BodyText1"/>
    <w:rsid w:val="002D2182"/>
  </w:style>
  <w:style w:type="paragraph" w:styleId="NormalWeb">
    <w:name w:val="Normal (Web)"/>
    <w:basedOn w:val="Normal"/>
    <w:uiPriority w:val="99"/>
    <w:semiHidden/>
    <w:unhideWhenUsed/>
    <w:rsid w:val="00BC38C4"/>
    <w:pPr>
      <w:spacing w:before="100" w:beforeAutospacing="1" w:after="100" w:afterAutospacing="1"/>
    </w:pPr>
    <w:rPr>
      <w:rFonts w:ascii="Times New Roman" w:eastAsia="Times New Roman" w:hAnsi="Times New Roman" w:cs="Times New Roman"/>
      <w:sz w:val="24"/>
      <w:szCs w:val="24"/>
      <w:lang w:eastAsia="en-AU"/>
    </w:rPr>
  </w:style>
  <w:style w:type="numbering" w:customStyle="1" w:styleId="StyleBulleted">
    <w:name w:val="Style Bulleted"/>
    <w:basedOn w:val="NoList"/>
    <w:rsid w:val="004B35E1"/>
    <w:pPr>
      <w:numPr>
        <w:numId w:val="9"/>
      </w:numPr>
    </w:pPr>
  </w:style>
  <w:style w:type="paragraph" w:customStyle="1" w:styleId="Bullets1stindent">
    <w:name w:val="Bullets (1st indent)"/>
    <w:basedOn w:val="Normal"/>
    <w:qFormat/>
    <w:rsid w:val="005F3CD3"/>
    <w:pPr>
      <w:numPr>
        <w:numId w:val="10"/>
      </w:numPr>
      <w:spacing w:after="120" w:line="276" w:lineRule="auto"/>
    </w:pPr>
  </w:style>
  <w:style w:type="paragraph" w:customStyle="1" w:styleId="Bullets2ndindent">
    <w:name w:val="Bullets (2nd indent)"/>
    <w:basedOn w:val="Normal"/>
    <w:qFormat/>
    <w:rsid w:val="005F3CD3"/>
    <w:pPr>
      <w:numPr>
        <w:ilvl w:val="1"/>
        <w:numId w:val="10"/>
      </w:numPr>
      <w:spacing w:after="120" w:line="276" w:lineRule="auto"/>
    </w:pPr>
  </w:style>
  <w:style w:type="paragraph" w:customStyle="1" w:styleId="Bulletslast1stindent">
    <w:name w:val="Bullets last (1st indent)"/>
    <w:basedOn w:val="Normal"/>
    <w:rsid w:val="005F3CD3"/>
    <w:pPr>
      <w:numPr>
        <w:ilvl w:val="2"/>
        <w:numId w:val="10"/>
      </w:numPr>
      <w:spacing w:after="200" w:line="276" w:lineRule="auto"/>
    </w:pPr>
  </w:style>
  <w:style w:type="paragraph" w:customStyle="1" w:styleId="Bulletslast2ndindent">
    <w:name w:val="Bullets last (2nd indent)"/>
    <w:basedOn w:val="Normal"/>
    <w:rsid w:val="005F3CD3"/>
    <w:pPr>
      <w:numPr>
        <w:ilvl w:val="3"/>
        <w:numId w:val="10"/>
      </w:numPr>
      <w:spacing w:after="57" w:line="276" w:lineRule="auto"/>
    </w:pPr>
  </w:style>
  <w:style w:type="paragraph" w:customStyle="1" w:styleId="Tablebullets2ndindent">
    <w:name w:val="Table bullets (2nd indent)"/>
    <w:basedOn w:val="Normal"/>
    <w:rsid w:val="005F3CD3"/>
    <w:pPr>
      <w:numPr>
        <w:ilvl w:val="6"/>
        <w:numId w:val="10"/>
      </w:numPr>
      <w:spacing w:before="57" w:after="57" w:line="220" w:lineRule="atLeast"/>
      <w:ind w:right="96"/>
    </w:pPr>
    <w:rPr>
      <w:rFonts w:asciiTheme="majorHAnsi" w:eastAsia="Times New Roman" w:hAnsiTheme="majorHAnsi" w:cs="Times New Roman"/>
      <w:sz w:val="17"/>
      <w:szCs w:val="24"/>
    </w:rPr>
  </w:style>
  <w:style w:type="paragraph" w:customStyle="1" w:styleId="Tablebullets1stindent">
    <w:name w:val="Table bullets (1st indent)"/>
    <w:basedOn w:val="Normal"/>
    <w:rsid w:val="005F3CD3"/>
    <w:pPr>
      <w:numPr>
        <w:ilvl w:val="5"/>
        <w:numId w:val="10"/>
      </w:numPr>
      <w:spacing w:before="57" w:after="57" w:line="220" w:lineRule="atLeast"/>
      <w:ind w:right="96"/>
    </w:pPr>
    <w:rPr>
      <w:rFonts w:asciiTheme="majorHAnsi" w:eastAsia="Times New Roman" w:hAnsiTheme="majorHAnsi" w:cs="Times New Roman"/>
      <w:sz w:val="17"/>
      <w:szCs w:val="24"/>
    </w:rPr>
  </w:style>
  <w:style w:type="character" w:customStyle="1" w:styleId="Heading1Char">
    <w:name w:val="Heading 1 Char"/>
    <w:basedOn w:val="DefaultParagraphFont"/>
    <w:link w:val="Heading1"/>
    <w:uiPriority w:val="9"/>
    <w:rsid w:val="00140C9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140C9C"/>
    <w:rPr>
      <w:rFonts w:asciiTheme="majorHAnsi" w:eastAsiaTheme="majorEastAsia" w:hAnsiTheme="majorHAnsi" w:cstheme="majorBidi"/>
      <w:b/>
      <w:bCs/>
      <w:color w:val="5B9BD5" w:themeColor="accent1"/>
      <w:sz w:val="26"/>
      <w:szCs w:val="26"/>
    </w:rPr>
  </w:style>
  <w:style w:type="character" w:customStyle="1" w:styleId="Heading5Char">
    <w:name w:val="Heading 5 Char"/>
    <w:basedOn w:val="DefaultParagraphFont"/>
    <w:link w:val="Heading5"/>
    <w:uiPriority w:val="9"/>
    <w:rsid w:val="00140C9C"/>
    <w:rPr>
      <w:rFonts w:asciiTheme="majorHAnsi" w:eastAsiaTheme="majorEastAsia" w:hAnsiTheme="majorHAnsi" w:cstheme="majorBidi"/>
      <w:color w:val="1F4D78" w:themeColor="accent1" w:themeShade="7F"/>
      <w:szCs w:val="20"/>
    </w:rPr>
  </w:style>
  <w:style w:type="character" w:customStyle="1" w:styleId="Heading6Char">
    <w:name w:val="Heading 6 Char"/>
    <w:basedOn w:val="DefaultParagraphFont"/>
    <w:link w:val="Heading6"/>
    <w:uiPriority w:val="9"/>
    <w:rsid w:val="00140C9C"/>
    <w:rPr>
      <w:rFonts w:asciiTheme="majorHAnsi" w:eastAsiaTheme="majorEastAsia" w:hAnsiTheme="majorHAnsi" w:cstheme="majorBidi"/>
      <w:i/>
      <w:iCs/>
      <w:color w:val="1F4D78" w:themeColor="accent1" w:themeShade="7F"/>
      <w:szCs w:val="20"/>
    </w:rPr>
  </w:style>
  <w:style w:type="character" w:customStyle="1" w:styleId="Heading7Char">
    <w:name w:val="Heading 7 Char"/>
    <w:basedOn w:val="DefaultParagraphFont"/>
    <w:link w:val="Heading7"/>
    <w:uiPriority w:val="9"/>
    <w:rsid w:val="00140C9C"/>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rsid w:val="00140C9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140C9C"/>
    <w:rPr>
      <w:rFonts w:asciiTheme="majorHAnsi" w:eastAsiaTheme="majorEastAsia" w:hAnsiTheme="majorHAnsi" w:cstheme="majorBidi"/>
      <w:i/>
      <w:iCs/>
      <w:color w:val="404040" w:themeColor="text1" w:themeTint="BF"/>
      <w:sz w:val="20"/>
      <w:szCs w:val="20"/>
    </w:rPr>
  </w:style>
  <w:style w:type="paragraph" w:customStyle="1" w:styleId="Tablea">
    <w:name w:val="Table(a)"/>
    <w:aliases w:val="ta"/>
    <w:basedOn w:val="Normal"/>
    <w:rsid w:val="00140C9C"/>
    <w:pPr>
      <w:spacing w:before="60"/>
      <w:ind w:left="284" w:hanging="284"/>
    </w:pPr>
    <w:rPr>
      <w:rFonts w:ascii="Times New Roman" w:eastAsia="Times New Roman" w:hAnsi="Times New Roman" w:cs="Times New Roman"/>
      <w:sz w:val="20"/>
      <w:szCs w:val="20"/>
      <w:lang w:eastAsia="en-AU"/>
    </w:rPr>
  </w:style>
  <w:style w:type="numbering" w:styleId="ArticleSection">
    <w:name w:val="Outline List 3"/>
    <w:basedOn w:val="NoList"/>
    <w:rsid w:val="00140C9C"/>
    <w:pPr>
      <w:numPr>
        <w:numId w:val="11"/>
      </w:numPr>
    </w:pPr>
  </w:style>
  <w:style w:type="paragraph" w:customStyle="1" w:styleId="default0">
    <w:name w:val="default"/>
    <w:basedOn w:val="Normal"/>
    <w:rsid w:val="003179A8"/>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1455DC"/>
    <w:rPr>
      <w:color w:val="605E5C"/>
      <w:shd w:val="clear" w:color="auto" w:fill="E1DFDD"/>
    </w:rPr>
  </w:style>
  <w:style w:type="character" w:customStyle="1" w:styleId="UnresolvedMention2">
    <w:name w:val="Unresolved Mention2"/>
    <w:basedOn w:val="DefaultParagraphFont"/>
    <w:uiPriority w:val="99"/>
    <w:semiHidden/>
    <w:unhideWhenUsed/>
    <w:rsid w:val="00E26AD4"/>
    <w:rPr>
      <w:color w:val="605E5C"/>
      <w:shd w:val="clear" w:color="auto" w:fill="E1DFDD"/>
    </w:rPr>
  </w:style>
  <w:style w:type="character" w:styleId="UnresolvedMention">
    <w:name w:val="Unresolved Mention"/>
    <w:basedOn w:val="DefaultParagraphFont"/>
    <w:uiPriority w:val="99"/>
    <w:semiHidden/>
    <w:unhideWhenUsed/>
    <w:rsid w:val="003F155F"/>
    <w:rPr>
      <w:color w:val="605E5C"/>
      <w:shd w:val="clear" w:color="auto" w:fill="E1DFDD"/>
    </w:rPr>
  </w:style>
  <w:style w:type="paragraph" w:styleId="FootnoteText">
    <w:name w:val="footnote text"/>
    <w:basedOn w:val="Normal"/>
    <w:link w:val="FootnoteTextChar"/>
    <w:uiPriority w:val="99"/>
    <w:rsid w:val="00073F2E"/>
    <w:rPr>
      <w:color w:val="262626"/>
      <w:sz w:val="20"/>
      <w:szCs w:val="20"/>
    </w:rPr>
  </w:style>
  <w:style w:type="character" w:customStyle="1" w:styleId="FootnoteTextChar">
    <w:name w:val="Footnote Text Char"/>
    <w:basedOn w:val="DefaultParagraphFont"/>
    <w:link w:val="FootnoteText"/>
    <w:uiPriority w:val="99"/>
    <w:rsid w:val="00073F2E"/>
    <w:rPr>
      <w:color w:val="262626"/>
      <w:sz w:val="20"/>
      <w:szCs w:val="20"/>
    </w:rPr>
  </w:style>
  <w:style w:type="character" w:styleId="FootnoteReference">
    <w:name w:val="footnote reference"/>
    <w:basedOn w:val="DefaultParagraphFont"/>
    <w:uiPriority w:val="99"/>
    <w:semiHidden/>
    <w:rsid w:val="00073F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06022">
      <w:bodyDiv w:val="1"/>
      <w:marLeft w:val="0"/>
      <w:marRight w:val="0"/>
      <w:marTop w:val="0"/>
      <w:marBottom w:val="0"/>
      <w:divBdr>
        <w:top w:val="none" w:sz="0" w:space="0" w:color="auto"/>
        <w:left w:val="none" w:sz="0" w:space="0" w:color="auto"/>
        <w:bottom w:val="none" w:sz="0" w:space="0" w:color="auto"/>
        <w:right w:val="none" w:sz="0" w:space="0" w:color="auto"/>
      </w:divBdr>
    </w:div>
    <w:div w:id="48921368">
      <w:bodyDiv w:val="1"/>
      <w:marLeft w:val="0"/>
      <w:marRight w:val="0"/>
      <w:marTop w:val="0"/>
      <w:marBottom w:val="0"/>
      <w:divBdr>
        <w:top w:val="none" w:sz="0" w:space="0" w:color="auto"/>
        <w:left w:val="none" w:sz="0" w:space="0" w:color="auto"/>
        <w:bottom w:val="none" w:sz="0" w:space="0" w:color="auto"/>
        <w:right w:val="none" w:sz="0" w:space="0" w:color="auto"/>
      </w:divBdr>
    </w:div>
    <w:div w:id="182866626">
      <w:bodyDiv w:val="1"/>
      <w:marLeft w:val="0"/>
      <w:marRight w:val="0"/>
      <w:marTop w:val="0"/>
      <w:marBottom w:val="0"/>
      <w:divBdr>
        <w:top w:val="none" w:sz="0" w:space="0" w:color="auto"/>
        <w:left w:val="none" w:sz="0" w:space="0" w:color="auto"/>
        <w:bottom w:val="none" w:sz="0" w:space="0" w:color="auto"/>
        <w:right w:val="none" w:sz="0" w:space="0" w:color="auto"/>
      </w:divBdr>
    </w:div>
    <w:div w:id="357121974">
      <w:bodyDiv w:val="1"/>
      <w:marLeft w:val="0"/>
      <w:marRight w:val="0"/>
      <w:marTop w:val="0"/>
      <w:marBottom w:val="0"/>
      <w:divBdr>
        <w:top w:val="none" w:sz="0" w:space="0" w:color="auto"/>
        <w:left w:val="none" w:sz="0" w:space="0" w:color="auto"/>
        <w:bottom w:val="none" w:sz="0" w:space="0" w:color="auto"/>
        <w:right w:val="none" w:sz="0" w:space="0" w:color="auto"/>
      </w:divBdr>
    </w:div>
    <w:div w:id="382944341">
      <w:bodyDiv w:val="1"/>
      <w:marLeft w:val="0"/>
      <w:marRight w:val="0"/>
      <w:marTop w:val="0"/>
      <w:marBottom w:val="0"/>
      <w:divBdr>
        <w:top w:val="none" w:sz="0" w:space="0" w:color="auto"/>
        <w:left w:val="none" w:sz="0" w:space="0" w:color="auto"/>
        <w:bottom w:val="none" w:sz="0" w:space="0" w:color="auto"/>
        <w:right w:val="none" w:sz="0" w:space="0" w:color="auto"/>
      </w:divBdr>
    </w:div>
    <w:div w:id="626394765">
      <w:bodyDiv w:val="1"/>
      <w:marLeft w:val="0"/>
      <w:marRight w:val="0"/>
      <w:marTop w:val="0"/>
      <w:marBottom w:val="0"/>
      <w:divBdr>
        <w:top w:val="none" w:sz="0" w:space="0" w:color="auto"/>
        <w:left w:val="none" w:sz="0" w:space="0" w:color="auto"/>
        <w:bottom w:val="none" w:sz="0" w:space="0" w:color="auto"/>
        <w:right w:val="none" w:sz="0" w:space="0" w:color="auto"/>
      </w:divBdr>
    </w:div>
    <w:div w:id="663750816">
      <w:bodyDiv w:val="1"/>
      <w:marLeft w:val="0"/>
      <w:marRight w:val="0"/>
      <w:marTop w:val="0"/>
      <w:marBottom w:val="0"/>
      <w:divBdr>
        <w:top w:val="none" w:sz="0" w:space="0" w:color="auto"/>
        <w:left w:val="none" w:sz="0" w:space="0" w:color="auto"/>
        <w:bottom w:val="none" w:sz="0" w:space="0" w:color="auto"/>
        <w:right w:val="none" w:sz="0" w:space="0" w:color="auto"/>
      </w:divBdr>
    </w:div>
    <w:div w:id="692073777">
      <w:bodyDiv w:val="1"/>
      <w:marLeft w:val="0"/>
      <w:marRight w:val="0"/>
      <w:marTop w:val="0"/>
      <w:marBottom w:val="0"/>
      <w:divBdr>
        <w:top w:val="none" w:sz="0" w:space="0" w:color="auto"/>
        <w:left w:val="none" w:sz="0" w:space="0" w:color="auto"/>
        <w:bottom w:val="none" w:sz="0" w:space="0" w:color="auto"/>
        <w:right w:val="none" w:sz="0" w:space="0" w:color="auto"/>
      </w:divBdr>
    </w:div>
    <w:div w:id="699817050">
      <w:bodyDiv w:val="1"/>
      <w:marLeft w:val="0"/>
      <w:marRight w:val="0"/>
      <w:marTop w:val="0"/>
      <w:marBottom w:val="0"/>
      <w:divBdr>
        <w:top w:val="none" w:sz="0" w:space="0" w:color="auto"/>
        <w:left w:val="none" w:sz="0" w:space="0" w:color="auto"/>
        <w:bottom w:val="none" w:sz="0" w:space="0" w:color="auto"/>
        <w:right w:val="none" w:sz="0" w:space="0" w:color="auto"/>
      </w:divBdr>
    </w:div>
    <w:div w:id="751704873">
      <w:bodyDiv w:val="1"/>
      <w:marLeft w:val="0"/>
      <w:marRight w:val="0"/>
      <w:marTop w:val="0"/>
      <w:marBottom w:val="0"/>
      <w:divBdr>
        <w:top w:val="none" w:sz="0" w:space="0" w:color="auto"/>
        <w:left w:val="none" w:sz="0" w:space="0" w:color="auto"/>
        <w:bottom w:val="none" w:sz="0" w:space="0" w:color="auto"/>
        <w:right w:val="none" w:sz="0" w:space="0" w:color="auto"/>
      </w:divBdr>
    </w:div>
    <w:div w:id="816413422">
      <w:bodyDiv w:val="1"/>
      <w:marLeft w:val="0"/>
      <w:marRight w:val="0"/>
      <w:marTop w:val="0"/>
      <w:marBottom w:val="0"/>
      <w:divBdr>
        <w:top w:val="none" w:sz="0" w:space="0" w:color="auto"/>
        <w:left w:val="none" w:sz="0" w:space="0" w:color="auto"/>
        <w:bottom w:val="none" w:sz="0" w:space="0" w:color="auto"/>
        <w:right w:val="none" w:sz="0" w:space="0" w:color="auto"/>
      </w:divBdr>
    </w:div>
    <w:div w:id="838929230">
      <w:bodyDiv w:val="1"/>
      <w:marLeft w:val="0"/>
      <w:marRight w:val="0"/>
      <w:marTop w:val="0"/>
      <w:marBottom w:val="0"/>
      <w:divBdr>
        <w:top w:val="none" w:sz="0" w:space="0" w:color="auto"/>
        <w:left w:val="none" w:sz="0" w:space="0" w:color="auto"/>
        <w:bottom w:val="none" w:sz="0" w:space="0" w:color="auto"/>
        <w:right w:val="none" w:sz="0" w:space="0" w:color="auto"/>
      </w:divBdr>
    </w:div>
    <w:div w:id="1281491436">
      <w:bodyDiv w:val="1"/>
      <w:marLeft w:val="0"/>
      <w:marRight w:val="0"/>
      <w:marTop w:val="0"/>
      <w:marBottom w:val="0"/>
      <w:divBdr>
        <w:top w:val="none" w:sz="0" w:space="0" w:color="auto"/>
        <w:left w:val="none" w:sz="0" w:space="0" w:color="auto"/>
        <w:bottom w:val="none" w:sz="0" w:space="0" w:color="auto"/>
        <w:right w:val="none" w:sz="0" w:space="0" w:color="auto"/>
      </w:divBdr>
    </w:div>
    <w:div w:id="1348944008">
      <w:bodyDiv w:val="1"/>
      <w:marLeft w:val="0"/>
      <w:marRight w:val="0"/>
      <w:marTop w:val="0"/>
      <w:marBottom w:val="0"/>
      <w:divBdr>
        <w:top w:val="none" w:sz="0" w:space="0" w:color="auto"/>
        <w:left w:val="none" w:sz="0" w:space="0" w:color="auto"/>
        <w:bottom w:val="none" w:sz="0" w:space="0" w:color="auto"/>
        <w:right w:val="none" w:sz="0" w:space="0" w:color="auto"/>
      </w:divBdr>
    </w:div>
    <w:div w:id="1350643104">
      <w:bodyDiv w:val="1"/>
      <w:marLeft w:val="0"/>
      <w:marRight w:val="0"/>
      <w:marTop w:val="0"/>
      <w:marBottom w:val="0"/>
      <w:divBdr>
        <w:top w:val="none" w:sz="0" w:space="0" w:color="auto"/>
        <w:left w:val="none" w:sz="0" w:space="0" w:color="auto"/>
        <w:bottom w:val="none" w:sz="0" w:space="0" w:color="auto"/>
        <w:right w:val="none" w:sz="0" w:space="0" w:color="auto"/>
      </w:divBdr>
    </w:div>
    <w:div w:id="1546603624">
      <w:bodyDiv w:val="1"/>
      <w:marLeft w:val="0"/>
      <w:marRight w:val="0"/>
      <w:marTop w:val="0"/>
      <w:marBottom w:val="0"/>
      <w:divBdr>
        <w:top w:val="none" w:sz="0" w:space="0" w:color="auto"/>
        <w:left w:val="none" w:sz="0" w:space="0" w:color="auto"/>
        <w:bottom w:val="none" w:sz="0" w:space="0" w:color="auto"/>
        <w:right w:val="none" w:sz="0" w:space="0" w:color="auto"/>
      </w:divBdr>
    </w:div>
    <w:div w:id="1574390883">
      <w:bodyDiv w:val="1"/>
      <w:marLeft w:val="0"/>
      <w:marRight w:val="0"/>
      <w:marTop w:val="0"/>
      <w:marBottom w:val="0"/>
      <w:divBdr>
        <w:top w:val="none" w:sz="0" w:space="0" w:color="auto"/>
        <w:left w:val="none" w:sz="0" w:space="0" w:color="auto"/>
        <w:bottom w:val="none" w:sz="0" w:space="0" w:color="auto"/>
        <w:right w:val="none" w:sz="0" w:space="0" w:color="auto"/>
      </w:divBdr>
    </w:div>
    <w:div w:id="1576089538">
      <w:bodyDiv w:val="1"/>
      <w:marLeft w:val="0"/>
      <w:marRight w:val="0"/>
      <w:marTop w:val="0"/>
      <w:marBottom w:val="0"/>
      <w:divBdr>
        <w:top w:val="none" w:sz="0" w:space="0" w:color="auto"/>
        <w:left w:val="none" w:sz="0" w:space="0" w:color="auto"/>
        <w:bottom w:val="none" w:sz="0" w:space="0" w:color="auto"/>
        <w:right w:val="none" w:sz="0" w:space="0" w:color="auto"/>
      </w:divBdr>
    </w:div>
    <w:div w:id="1970620879">
      <w:bodyDiv w:val="1"/>
      <w:marLeft w:val="0"/>
      <w:marRight w:val="0"/>
      <w:marTop w:val="0"/>
      <w:marBottom w:val="0"/>
      <w:divBdr>
        <w:top w:val="none" w:sz="0" w:space="0" w:color="auto"/>
        <w:left w:val="none" w:sz="0" w:space="0" w:color="auto"/>
        <w:bottom w:val="none" w:sz="0" w:space="0" w:color="auto"/>
        <w:right w:val="none" w:sz="0" w:space="0" w:color="auto"/>
      </w:divBdr>
    </w:div>
    <w:div w:id="2064719722">
      <w:bodyDiv w:val="1"/>
      <w:marLeft w:val="0"/>
      <w:marRight w:val="0"/>
      <w:marTop w:val="0"/>
      <w:marBottom w:val="0"/>
      <w:divBdr>
        <w:top w:val="none" w:sz="0" w:space="0" w:color="auto"/>
        <w:left w:val="none" w:sz="0" w:space="0" w:color="auto"/>
        <w:bottom w:val="none" w:sz="0" w:space="0" w:color="auto"/>
        <w:right w:val="none" w:sz="0" w:space="0" w:color="auto"/>
      </w:divBdr>
    </w:div>
    <w:div w:id="213806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4b2c377-c74f-46b8-b62e-9cefa93d8fc8" ContentTypeId="0x010100B7B479F47583304BA8B631462CC772D7" PreviousValue="tru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02F43F407794FC478C48E13B67456D59" ma:contentTypeVersion="32" ma:contentTypeDescription="Create a new document." ma:contentTypeScope="" ma:versionID="09a5c6d9fe3971d1cb24163c894095ef">
  <xsd:schema xmlns:xsd="http://www.w3.org/2001/XMLSchema" xmlns:xs="http://www.w3.org/2001/XMLSchema" xmlns:p="http://schemas.microsoft.com/office/2006/metadata/properties" xmlns:ns2="a334ba3b-e131-42d3-95f3-2728f5a41884" xmlns:ns3="8abf5d54-4bdc-4565-aaac-ea38afe0c75a" xmlns:ns4="6a7e9632-768a-49bf-85ac-c69233ab2a52" targetNamespace="http://schemas.microsoft.com/office/2006/metadata/properties" ma:root="true" ma:fieldsID="4c7a9f133a235652ca576e3c87d4b4a5" ns2:_="" ns3:_="" ns4:_="">
    <xsd:import namespace="a334ba3b-e131-42d3-95f3-2728f5a41884"/>
    <xsd:import namespace="8abf5d54-4bdc-4565-aaac-ea38afe0c75a"/>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Metadata" minOccurs="0"/>
                <xsd:element ref="ns4:_dlc_DocId" minOccurs="0"/>
                <xsd:element ref="ns4:_dlc_DocIdUrl" minOccurs="0"/>
                <xsd:element ref="ns4:_dlc_DocIdPersistId"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16e27691-d59b-4958-a4b3-ca8d0cc23a22}"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1;#Financial Framework Supplementary Powers|379d9d29-c01c-4de9-a4ea-4a1c8eabf1a8"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2;#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2;#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16e27691-d59b-4958-a4b3-ca8d0cc23a22}"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f5d54-4bdc-4565-aaac-ea38afe0c75a"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Location" ma:index="35" nillable="true" ma:displayName="Location" ma:indexed="true" ma:internalName="MediaServiceLocatio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2</Value>
      <Value>1</Value>
    </TaxCatchAll>
    <lcf76f155ced4ddcb4097134ff3c332f xmlns="8abf5d54-4bdc-4565-aaac-ea38afe0c75a">
      <Terms xmlns="http://schemas.microsoft.com/office/infopath/2007/PartnerControls"/>
    </lcf76f155ced4ddcb4097134ff3c332f>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Financial Framework Supplementary Powers</TermName>
          <TermId xmlns="http://schemas.microsoft.com/office/infopath/2007/PartnerControls">379d9d29-c01c-4de9-a4ea-4a1c8eabf1a8</TermId>
        </TermInfo>
      </Terms>
    </e0fcb3f570964638902a63147cd98219>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00000000-0000-0000-0000-000000000000</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Url xmlns="6a7e9632-768a-49bf-85ac-c69233ab2a52">
      <Url>https://financegovau.sharepoint.com/sites/M365_DoF_50034055/_layouts/15/DocIdRedir.aspx?ID=FIN34055-1565050583-63686</Url>
      <Description>FIN34055-1565050583-63686</Description>
    </_dlc_DocIdUrl>
    <_dlc_DocId xmlns="6a7e9632-768a-49bf-85ac-c69233ab2a52">FIN34055-1565050583-63686</_dlc_DocId>
  </documentManagement>
</p:properties>
</file>

<file path=customXml/itemProps1.xml><?xml version="1.0" encoding="utf-8"?>
<ds:datastoreItem xmlns:ds="http://schemas.openxmlformats.org/officeDocument/2006/customXml" ds:itemID="{55CA4F8F-F1F2-415D-ABC1-C16497D694A5}">
  <ds:schemaRefs>
    <ds:schemaRef ds:uri="http://schemas.microsoft.com/sharepoint/v3/contenttype/forms"/>
  </ds:schemaRefs>
</ds:datastoreItem>
</file>

<file path=customXml/itemProps2.xml><?xml version="1.0" encoding="utf-8"?>
<ds:datastoreItem xmlns:ds="http://schemas.openxmlformats.org/officeDocument/2006/customXml" ds:itemID="{09E29C57-7F5E-4B83-A84B-C9AC3A6E883C}">
  <ds:schemaRefs>
    <ds:schemaRef ds:uri="Microsoft.SharePoint.Taxonomy.ContentTypeSync"/>
  </ds:schemaRefs>
</ds:datastoreItem>
</file>

<file path=customXml/itemProps3.xml><?xml version="1.0" encoding="utf-8"?>
<ds:datastoreItem xmlns:ds="http://schemas.openxmlformats.org/officeDocument/2006/customXml" ds:itemID="{56745662-D81D-42B9-82E5-58740C9FF92F}">
  <ds:schemaRefs>
    <ds:schemaRef ds:uri="http://schemas.openxmlformats.org/officeDocument/2006/bibliography"/>
  </ds:schemaRefs>
</ds:datastoreItem>
</file>

<file path=customXml/itemProps4.xml><?xml version="1.0" encoding="utf-8"?>
<ds:datastoreItem xmlns:ds="http://schemas.openxmlformats.org/officeDocument/2006/customXml" ds:itemID="{9D17C6D2-12B9-4B3A-86CA-537BBD471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8abf5d54-4bdc-4565-aaac-ea38afe0c75a"/>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DF11F4-7D5F-4D71-A5AA-1DDB5E9F3CB4}">
  <ds:schemaRefs>
    <ds:schemaRef ds:uri="http://schemas.microsoft.com/sharepoint/events"/>
  </ds:schemaRefs>
</ds:datastoreItem>
</file>

<file path=customXml/itemProps6.xml><?xml version="1.0" encoding="utf-8"?>
<ds:datastoreItem xmlns:ds="http://schemas.openxmlformats.org/officeDocument/2006/customXml" ds:itemID="{4EA51F60-144F-4564-BDBD-33B555A7C898}">
  <ds:schemaRefs>
    <ds:schemaRef ds:uri="http://schemas.microsoft.com/office/2006/metadata/properties"/>
    <ds:schemaRef ds:uri="http://schemas.microsoft.com/office/infopath/2007/PartnerControls"/>
    <ds:schemaRef ds:uri="a334ba3b-e131-42d3-95f3-2728f5a41884"/>
    <ds:schemaRef ds:uri="8abf5d54-4bdc-4565-aaac-ea38afe0c75a"/>
    <ds:schemaRef ds:uri="6a7e9632-768a-49bf-85ac-c69233ab2a52"/>
  </ds:schemaRefs>
</ds:datastoreItem>
</file>

<file path=docMetadata/LabelInfo.xml><?xml version="1.0" encoding="utf-8"?>
<clbl:labelList xmlns:clbl="http://schemas.microsoft.com/office/2020/mipLabelMetadata">
  <clbl:label id="{51cacb5e-4780-4ad8-a9a1-8d994b5f03d2}"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Normal.dotm</Template>
  <TotalTime>28</TotalTime>
  <Pages>59</Pages>
  <Words>24314</Words>
  <Characters>142345</Characters>
  <Application>Microsoft Office Word</Application>
  <DocSecurity>0</DocSecurity>
  <Lines>2811</Lines>
  <Paragraphs>768</Paragraphs>
  <ScaleCrop>false</ScaleCrop>
  <HeadingPairs>
    <vt:vector size="2" baseType="variant">
      <vt:variant>
        <vt:lpstr>Title</vt:lpstr>
      </vt:variant>
      <vt:variant>
        <vt:i4>1</vt:i4>
      </vt:variant>
    </vt:vector>
  </HeadingPairs>
  <TitlesOfParts>
    <vt:vector size="1" baseType="lpstr">
      <vt:lpstr>Draft ES - Treasury No. 3- 10 July 2023 (updated) NJ</vt:lpstr>
    </vt:vector>
  </TitlesOfParts>
  <Company>Department of Finance</Company>
  <LinksUpToDate>false</LinksUpToDate>
  <CharactersWithSpaces>166291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ES - Treasury No. 3- 10 July 2023 (updated) NJ</dc:title>
  <dc:subject/>
  <dc:creator>Maslin, Kristopher</dc:creator>
  <cp:keywords>[SEC=OFFICIAL]</cp:keywords>
  <dc:description/>
  <cp:lastModifiedBy>Huynh, Linh</cp:lastModifiedBy>
  <cp:revision>18</cp:revision>
  <cp:lastPrinted>2024-07-23T02:10:00Z</cp:lastPrinted>
  <dcterms:created xsi:type="dcterms:W3CDTF">2024-11-19T01:44:00Z</dcterms:created>
  <dcterms:modified xsi:type="dcterms:W3CDTF">2024-12-03T05:44:00Z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ObjectiveRef">
    <vt:lpwstr>Removed</vt:lpwstr>
  </property>
  <property fmtid="{D5CDD505-2E9C-101B-9397-08002B2CF9AE}" pid="4" name="LeadingLawyers">
    <vt:lpwstr>Removed</vt:lpwstr>
  </property>
  <property fmtid="{D5CDD505-2E9C-101B-9397-08002B2CF9AE}" pid="5" name="Template Filename">
    <vt:lpwstr/>
  </property>
  <property fmtid="{D5CDD505-2E9C-101B-9397-08002B2CF9AE}" pid="6" name="PM_ProtectiveMarkingValue_Footer">
    <vt:lpwstr>OFFICIAL</vt:lpwstr>
  </property>
  <property fmtid="{D5CDD505-2E9C-101B-9397-08002B2CF9AE}" pid="7" name="PM_Caveats_Count">
    <vt:lpwstr>0</vt:lpwstr>
  </property>
  <property fmtid="{D5CDD505-2E9C-101B-9397-08002B2CF9AE}" pid="8" name="PM_Originator_Hash_SHA1">
    <vt:lpwstr>1EB60E2D29059119264B06E479352A21561CD074</vt:lpwstr>
  </property>
  <property fmtid="{D5CDD505-2E9C-101B-9397-08002B2CF9AE}" pid="9" name="PM_SecurityClassification">
    <vt:lpwstr>OFFICIAL</vt:lpwstr>
  </property>
  <property fmtid="{D5CDD505-2E9C-101B-9397-08002B2CF9AE}" pid="10" name="PM_DisplayValueSecClassificationWithQualifier">
    <vt:lpwstr>OFFICIAL</vt:lpwstr>
  </property>
  <property fmtid="{D5CDD505-2E9C-101B-9397-08002B2CF9AE}" pid="11" name="PM_Qualifier">
    <vt:lpwstr/>
  </property>
  <property fmtid="{D5CDD505-2E9C-101B-9397-08002B2CF9AE}" pid="12" name="PM_Hash_SHA1">
    <vt:lpwstr>33DC4519BF2FC055A5E8616A8D7C874C1E1D8862</vt:lpwstr>
  </property>
  <property fmtid="{D5CDD505-2E9C-101B-9397-08002B2CF9AE}" pid="13" name="PM_ProtectiveMarkingImage_Header">
    <vt:lpwstr>C:\Program Files\Common Files\janusNET Shared\janusSEAL\Images\DocumentSlashBlue.png</vt:lpwstr>
  </property>
  <property fmtid="{D5CDD505-2E9C-101B-9397-08002B2CF9AE}" pid="14" name="PM_InsertionValue">
    <vt:lpwstr>OFFICIAL</vt:lpwstr>
  </property>
  <property fmtid="{D5CDD505-2E9C-101B-9397-08002B2CF9AE}" pid="15" name="PM_ProtectiveMarkingValue_Header">
    <vt:lpwstr>OFFICIAL</vt:lpwstr>
  </property>
  <property fmtid="{D5CDD505-2E9C-101B-9397-08002B2CF9AE}" pid="16" name="PM_ProtectiveMarkingImage_Footer">
    <vt:lpwstr>C:\Program Files\Common Files\janusNET Shared\janusSEAL\Images\DocumentSlashBlue.png</vt:lpwstr>
  </property>
  <property fmtid="{D5CDD505-2E9C-101B-9397-08002B2CF9AE}" pid="17" name="PM_Namespace">
    <vt:lpwstr>gov.au</vt:lpwstr>
  </property>
  <property fmtid="{D5CDD505-2E9C-101B-9397-08002B2CF9AE}" pid="18" name="PM_Version">
    <vt:lpwstr>2018.1</vt:lpwstr>
  </property>
  <property fmtid="{D5CDD505-2E9C-101B-9397-08002B2CF9AE}" pid="19" name="PM_Originating_FileId">
    <vt:lpwstr>FBCAB88C2A264C8BABD4650A8A1D212D</vt:lpwstr>
  </property>
  <property fmtid="{D5CDD505-2E9C-101B-9397-08002B2CF9AE}" pid="20" name="PM_Note">
    <vt:lpwstr/>
  </property>
  <property fmtid="{D5CDD505-2E9C-101B-9397-08002B2CF9AE}" pid="21" name="PM_Markers">
    <vt:lpwstr/>
  </property>
  <property fmtid="{D5CDD505-2E9C-101B-9397-08002B2CF9AE}" pid="22" name="PM_OriginationTimeStamp">
    <vt:lpwstr>2020-03-10T23:36:52Z</vt:lpwstr>
  </property>
  <property fmtid="{D5CDD505-2E9C-101B-9397-08002B2CF9AE}" pid="23" name="PM_Hash_Version">
    <vt:lpwstr>2022.1</vt:lpwstr>
  </property>
  <property fmtid="{D5CDD505-2E9C-101B-9397-08002B2CF9AE}" pid="24" name="PM_Hash_Salt_Prev">
    <vt:lpwstr>250FD1230F721C797B1CFADF6E0C0769</vt:lpwstr>
  </property>
  <property fmtid="{D5CDD505-2E9C-101B-9397-08002B2CF9AE}" pid="25" name="PM_Hash_Salt">
    <vt:lpwstr>4D832209F39BEC5C8F5D294FC80AE66D</vt:lpwstr>
  </property>
  <property fmtid="{D5CDD505-2E9C-101B-9397-08002B2CF9AE}" pid="26" name="PM_SecurityClassification_Prev">
    <vt:lpwstr>OFFICIAL</vt:lpwstr>
  </property>
  <property fmtid="{D5CDD505-2E9C-101B-9397-08002B2CF9AE}" pid="27" name="PM_Qualifier_Prev">
    <vt:lpwstr/>
  </property>
  <property fmtid="{D5CDD505-2E9C-101B-9397-08002B2CF9AE}" pid="28" name="TitusGUID">
    <vt:lpwstr>bb598c69-1335-48b9-aebb-bf4df183cead</vt:lpwstr>
  </property>
  <property fmtid="{D5CDD505-2E9C-101B-9397-08002B2CF9AE}" pid="29" name="SEC">
    <vt:lpwstr>PROTECTED</vt:lpwstr>
  </property>
  <property fmtid="{D5CDD505-2E9C-101B-9397-08002B2CF9AE}" pid="30" name="DLM">
    <vt:lpwstr>SensitiveCabinet</vt:lpwstr>
  </property>
  <property fmtid="{D5CDD505-2E9C-101B-9397-08002B2CF9AE}" pid="31" name="TaxKeyword">
    <vt:lpwstr>15;#[SEC=OFFICIAL]|07351cc0-de73-4913-be2f-56f124cbf8bb</vt:lpwstr>
  </property>
  <property fmtid="{D5CDD505-2E9C-101B-9397-08002B2CF9AE}" pid="32" name="OrgUnit">
    <vt:lpwstr>2;#Financial Framework Supplementary Powers|379d9d29-c01c-4de9-a4ea-4a1c8eabf1a8</vt:lpwstr>
  </property>
  <property fmtid="{D5CDD505-2E9C-101B-9397-08002B2CF9AE}" pid="33" name="InitiatingEntity">
    <vt:lpwstr>1;#Department of Finance|fd660e8f-8f31-49bd-92a3-d31d4da31afe</vt:lpwstr>
  </property>
  <property fmtid="{D5CDD505-2E9C-101B-9397-08002B2CF9AE}" pid="34" name="Function and Activity">
    <vt:lpwstr/>
  </property>
  <property fmtid="{D5CDD505-2E9C-101B-9397-08002B2CF9AE}" pid="35" name="AbtEntity">
    <vt:lpwstr>1;#Department of Finance|fd660e8f-8f31-49bd-92a3-d31d4da31afe</vt:lpwstr>
  </property>
  <property fmtid="{D5CDD505-2E9C-101B-9397-08002B2CF9AE}" pid="36" name="gf53def832c84e7cae27ba43c0ddcfb1">
    <vt:lpwstr/>
  </property>
  <property fmtid="{D5CDD505-2E9C-101B-9397-08002B2CF9AE}" pid="37" name="Document">
    <vt:lpwstr/>
  </property>
  <property fmtid="{D5CDD505-2E9C-101B-9397-08002B2CF9AE}" pid="38" name="eTheme">
    <vt:lpwstr>126;#Small Business|e2fd7e3f-7fa9-4ef9-99b7-00b2449db72e</vt:lpwstr>
  </property>
  <property fmtid="{D5CDD505-2E9C-101B-9397-08002B2CF9AE}" pid="39" name="eDocumentType">
    <vt:lpwstr>51;#Analysis|b383e841-c58a-4c9d-92c1-6b13b35f5bdb</vt:lpwstr>
  </property>
  <property fmtid="{D5CDD505-2E9C-101B-9397-08002B2CF9AE}" pid="40" name="eTopic">
    <vt:lpwstr>54;#Access to finance|b25c3500-d688-4310-9c2b-1d690400fcf1</vt:lpwstr>
  </property>
  <property fmtid="{D5CDD505-2E9C-101B-9397-08002B2CF9AE}" pid="41" name="eActivity">
    <vt:lpwstr>2;#Policy development|3c21fa22-a311-4c7a-a8b0-1d9dee90bb01</vt:lpwstr>
  </property>
  <property fmtid="{D5CDD505-2E9C-101B-9397-08002B2CF9AE}" pid="42" name="EmReceivedByName">
    <vt:lpwstr/>
  </property>
  <property fmtid="{D5CDD505-2E9C-101B-9397-08002B2CF9AE}" pid="43" name="EmSubject">
    <vt:lpwstr/>
  </property>
  <property fmtid="{D5CDD505-2E9C-101B-9397-08002B2CF9AE}" pid="44" name="EmToAddress">
    <vt:lpwstr/>
  </property>
  <property fmtid="{D5CDD505-2E9C-101B-9397-08002B2CF9AE}" pid="45" name="EmCategory">
    <vt:lpwstr/>
  </property>
  <property fmtid="{D5CDD505-2E9C-101B-9397-08002B2CF9AE}" pid="46" name="EmConversationIndex">
    <vt:lpwstr/>
  </property>
  <property fmtid="{D5CDD505-2E9C-101B-9397-08002B2CF9AE}" pid="47" name="EmBody">
    <vt:lpwstr/>
  </property>
  <property fmtid="{D5CDD505-2E9C-101B-9397-08002B2CF9AE}" pid="48" name="EmHasAttachments">
    <vt:bool>false</vt:bool>
  </property>
  <property fmtid="{D5CDD505-2E9C-101B-9397-08002B2CF9AE}" pid="49" name="EmCC">
    <vt:lpwstr/>
  </property>
  <property fmtid="{D5CDD505-2E9C-101B-9397-08002B2CF9AE}" pid="50" name="EmBCCSMTPAddress">
    <vt:lpwstr/>
  </property>
  <property fmtid="{D5CDD505-2E9C-101B-9397-08002B2CF9AE}" pid="51" name="EmFromName">
    <vt:lpwstr/>
  </property>
  <property fmtid="{D5CDD505-2E9C-101B-9397-08002B2CF9AE}" pid="52" name="EmTo">
    <vt:lpwstr/>
  </property>
  <property fmtid="{D5CDD505-2E9C-101B-9397-08002B2CF9AE}" pid="53" name="EmToSMTPAddress">
    <vt:lpwstr/>
  </property>
  <property fmtid="{D5CDD505-2E9C-101B-9397-08002B2CF9AE}" pid="54" name="Organisation Unit">
    <vt:lpwstr>1;#Financial Framework Supplementary Powers|379d9d29-c01c-4de9-a4ea-4a1c8eabf1a8</vt:lpwstr>
  </property>
  <property fmtid="{D5CDD505-2E9C-101B-9397-08002B2CF9AE}" pid="55" name="EmCon">
    <vt:lpwstr/>
  </property>
  <property fmtid="{D5CDD505-2E9C-101B-9397-08002B2CF9AE}" pid="56" name="EmCompanies">
    <vt:lpwstr/>
  </property>
  <property fmtid="{D5CDD505-2E9C-101B-9397-08002B2CF9AE}" pid="57" name="EmFromSMTPAddress">
    <vt:lpwstr/>
  </property>
  <property fmtid="{D5CDD505-2E9C-101B-9397-08002B2CF9AE}" pid="58" name="EmAttachCount">
    <vt:lpwstr/>
  </property>
  <property fmtid="{D5CDD505-2E9C-101B-9397-08002B2CF9AE}" pid="59" name="EmReceivedOnBehalfOfName">
    <vt:lpwstr/>
  </property>
  <property fmtid="{D5CDD505-2E9C-101B-9397-08002B2CF9AE}" pid="60" name="EmReplyRecipients">
    <vt:lpwstr/>
  </property>
  <property fmtid="{D5CDD505-2E9C-101B-9397-08002B2CF9AE}" pid="61" name="EmRetentionPolicyName">
    <vt:lpwstr/>
  </property>
  <property fmtid="{D5CDD505-2E9C-101B-9397-08002B2CF9AE}" pid="62" name="EmReplyRecipientNames">
    <vt:lpwstr/>
  </property>
  <property fmtid="{D5CDD505-2E9C-101B-9397-08002B2CF9AE}" pid="63" name="About Entity">
    <vt:lpwstr>2;#Department of Finance|fd660e8f-8f31-49bd-92a3-d31d4da31afe</vt:lpwstr>
  </property>
  <property fmtid="{D5CDD505-2E9C-101B-9397-08002B2CF9AE}" pid="64" name="EmFrom">
    <vt:lpwstr/>
  </property>
  <property fmtid="{D5CDD505-2E9C-101B-9397-08002B2CF9AE}" pid="65" name="EmAttachmentNames">
    <vt:lpwstr/>
  </property>
  <property fmtid="{D5CDD505-2E9C-101B-9397-08002B2CF9AE}" pid="66" name="EmSentOnBehalfOfName">
    <vt:lpwstr/>
  </property>
  <property fmtid="{D5CDD505-2E9C-101B-9397-08002B2CF9AE}" pid="67" name="Initiating Entity">
    <vt:lpwstr>2;#Department of Finance|fd660e8f-8f31-49bd-92a3-d31d4da31afe</vt:lpwstr>
  </property>
  <property fmtid="{D5CDD505-2E9C-101B-9397-08002B2CF9AE}" pid="68" name="EmCCSMTPAddress">
    <vt:lpwstr/>
  </property>
  <property fmtid="{D5CDD505-2E9C-101B-9397-08002B2CF9AE}" pid="69" name="EmConversationID">
    <vt:lpwstr/>
  </property>
  <property fmtid="{D5CDD505-2E9C-101B-9397-08002B2CF9AE}" pid="70" name="EmBCC">
    <vt:lpwstr/>
  </property>
  <property fmtid="{D5CDD505-2E9C-101B-9397-08002B2CF9AE}" pid="71" name="EmID">
    <vt:lpwstr/>
  </property>
  <property fmtid="{D5CDD505-2E9C-101B-9397-08002B2CF9AE}" pid="72" name="MediaServiceImageTags">
    <vt:lpwstr/>
  </property>
  <property fmtid="{D5CDD505-2E9C-101B-9397-08002B2CF9AE}" pid="73" name="PMHMAC">
    <vt:lpwstr>v=2022.1;a=SHA256;h=584C8441D0E21F86481B59B125B6BEE59728E30A783982441498F24FF0C63B16</vt:lpwstr>
  </property>
  <property fmtid="{D5CDD505-2E9C-101B-9397-08002B2CF9AE}" pid="74" name="MSIP_Label_87d6481e-ccdd-4ab6-8b26-05a0df5699e7_Method">
    <vt:lpwstr>Privileged</vt:lpwstr>
  </property>
  <property fmtid="{D5CDD505-2E9C-101B-9397-08002B2CF9AE}" pid="75" name="MSIP_Label_87d6481e-ccdd-4ab6-8b26-05a0df5699e7_Name">
    <vt:lpwstr>OFFICIAL</vt:lpwstr>
  </property>
  <property fmtid="{D5CDD505-2E9C-101B-9397-08002B2CF9AE}" pid="76" name="MSIP_Label_87d6481e-ccdd-4ab6-8b26-05a0df5699e7_SiteId">
    <vt:lpwstr>08954cee-4782-4ff6-9ad5-1997dccef4b0</vt:lpwstr>
  </property>
  <property fmtid="{D5CDD505-2E9C-101B-9397-08002B2CF9AE}" pid="77" name="MSIP_Label_87d6481e-ccdd-4ab6-8b26-05a0df5699e7_Enabled">
    <vt:lpwstr>true</vt:lpwstr>
  </property>
  <property fmtid="{D5CDD505-2E9C-101B-9397-08002B2CF9AE}" pid="78" name="PM_OriginatorUserAccountName_SHA256">
    <vt:lpwstr>B19F69F99B62F8CAE645BB03E5A78E9F4096CD9CB5CB7F3371CC1C294E39CE42</vt:lpwstr>
  </property>
  <property fmtid="{D5CDD505-2E9C-101B-9397-08002B2CF9AE}" pid="79" name="MSIP_Label_87d6481e-ccdd-4ab6-8b26-05a0df5699e7_SetDate">
    <vt:lpwstr>2020-03-10T23:36:52Z</vt:lpwstr>
  </property>
  <property fmtid="{D5CDD505-2E9C-101B-9397-08002B2CF9AE}" pid="80" name="MSIP_Label_87d6481e-ccdd-4ab6-8b26-05a0df5699e7_ContentBits">
    <vt:lpwstr>0</vt:lpwstr>
  </property>
  <property fmtid="{D5CDD505-2E9C-101B-9397-08002B2CF9AE}" pid="81" name="MSIP_Label_87d6481e-ccdd-4ab6-8b26-05a0df5699e7_ActionId">
    <vt:lpwstr>2ab402dfea784b478d795160ac237b0a</vt:lpwstr>
  </property>
  <property fmtid="{D5CDD505-2E9C-101B-9397-08002B2CF9AE}" pid="82" name="PM_Display">
    <vt:lpwstr>OFFICIAL</vt:lpwstr>
  </property>
  <property fmtid="{D5CDD505-2E9C-101B-9397-08002B2CF9AE}" pid="83" name="PM_OriginatorDomainName_SHA256">
    <vt:lpwstr>325440F6CA31C4C3BCE4433552DC42928CAAD3E2731ABE35FDE729ECEB763AF0</vt:lpwstr>
  </property>
  <property fmtid="{D5CDD505-2E9C-101B-9397-08002B2CF9AE}" pid="84" name="PMUuid">
    <vt:lpwstr>v=2022.2;d=gov.au;g=46DD6D7C-8107-577B-BC6E-F348953B2E44</vt:lpwstr>
  </property>
  <property fmtid="{D5CDD505-2E9C-101B-9397-08002B2CF9AE}" pid="85" name="TSYStatus">
    <vt:lpwstr/>
  </property>
  <property fmtid="{D5CDD505-2E9C-101B-9397-08002B2CF9AE}" pid="86" name="ContentTypeId">
    <vt:lpwstr>0x010100B7B479F47583304BA8B631462CC772D70002F43F407794FC478C48E13B67456D59</vt:lpwstr>
  </property>
  <property fmtid="{D5CDD505-2E9C-101B-9397-08002B2CF9AE}" pid="87" name="Organisation_x0020_Unit">
    <vt:lpwstr>1;#Financial Framework Supplementary Powers|379d9d29-c01c-4de9-a4ea-4a1c8eabf1a8</vt:lpwstr>
  </property>
  <property fmtid="{D5CDD505-2E9C-101B-9397-08002B2CF9AE}" pid="88" name="About_x0020_Entity">
    <vt:lpwstr>2;#Department of Finance|fd660e8f-8f31-49bd-92a3-d31d4da31afe</vt:lpwstr>
  </property>
  <property fmtid="{D5CDD505-2E9C-101B-9397-08002B2CF9AE}" pid="89" name="Function_x0020_and_x0020_Activity">
    <vt:lpwstr/>
  </property>
  <property fmtid="{D5CDD505-2E9C-101B-9397-08002B2CF9AE}" pid="90" name="Initiating_x0020_Entity">
    <vt:lpwstr>2;#Department of Finance|fd660e8f-8f31-49bd-92a3-d31d4da31afe</vt:lpwstr>
  </property>
  <property fmtid="{D5CDD505-2E9C-101B-9397-08002B2CF9AE}" pid="91" name="ClassificationContentMarkingHeaderShapeIds">
    <vt:lpwstr>22be5539,72a9b174,3ebfe5a1,7b514f10,4e25b50e,166be1f6</vt:lpwstr>
  </property>
  <property fmtid="{D5CDD505-2E9C-101B-9397-08002B2CF9AE}" pid="92" name="ClassificationContentMarkingHeaderFontProps">
    <vt:lpwstr>#ff0000,12,ARIAL</vt:lpwstr>
  </property>
  <property fmtid="{D5CDD505-2E9C-101B-9397-08002B2CF9AE}" pid="93" name="ClassificationContentMarkingHeaderText">
    <vt:lpwstr>OFFICIAL: Sensitive//NATIONAL CABINET//Legal-Privilege</vt:lpwstr>
  </property>
  <property fmtid="{D5CDD505-2E9C-101B-9397-08002B2CF9AE}" pid="94" name="ClassificationContentMarkingFooterShapeIds">
    <vt:lpwstr>4a6df502,30cd4bec,78fffd56,7716bf57,270f14cd,32e3aac</vt:lpwstr>
  </property>
  <property fmtid="{D5CDD505-2E9C-101B-9397-08002B2CF9AE}" pid="95" name="ClassificationContentMarkingFooterFontProps">
    <vt:lpwstr>#ff0000,12,ARIAL</vt:lpwstr>
  </property>
  <property fmtid="{D5CDD505-2E9C-101B-9397-08002B2CF9AE}" pid="96" name="ClassificationContentMarkingFooterText">
    <vt:lpwstr>OFFICIAL: Sensitive//NATIONAL CABINET//Legal-Privilege</vt:lpwstr>
  </property>
  <property fmtid="{D5CDD505-2E9C-101B-9397-08002B2CF9AE}" pid="97" name="_dlc_DocIdItemGuid">
    <vt:lpwstr>c5cbfead-4e2a-467d-ae38-9c62f5141449</vt:lpwstr>
  </property>
</Properties>
</file>