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6B45B" w14:textId="2BE82B5B" w:rsidR="003A4806" w:rsidRPr="00727864" w:rsidRDefault="003A4806" w:rsidP="00727864">
      <w:pPr>
        <w:autoSpaceDE w:val="0"/>
        <w:autoSpaceDN w:val="0"/>
        <w:adjustRightInd w:val="0"/>
        <w:spacing w:after="0" w:line="240" w:lineRule="auto"/>
        <w:jc w:val="center"/>
        <w:rPr>
          <w:rFonts w:ascii="Times New Roman" w:eastAsia="Times New Roman" w:hAnsi="Times New Roman" w:cs="Times New Roman"/>
          <w:b/>
          <w:bCs/>
          <w:u w:val="single"/>
          <w:lang w:eastAsia="en-AU"/>
        </w:rPr>
      </w:pPr>
      <w:r w:rsidRPr="00727864">
        <w:rPr>
          <w:rFonts w:ascii="Times New Roman" w:eastAsia="Times New Roman" w:hAnsi="Times New Roman" w:cs="Times New Roman"/>
          <w:b/>
          <w:bCs/>
          <w:u w:val="single"/>
          <w:lang w:eastAsia="en-AU"/>
        </w:rPr>
        <w:t>EXPLANATORY STATEMENT</w:t>
      </w:r>
    </w:p>
    <w:p w14:paraId="6A01E1DF" w14:textId="77777777" w:rsidR="003A4806" w:rsidRPr="00727864" w:rsidRDefault="003A4806" w:rsidP="00727864">
      <w:pPr>
        <w:autoSpaceDE w:val="0"/>
        <w:autoSpaceDN w:val="0"/>
        <w:adjustRightInd w:val="0"/>
        <w:spacing w:after="0" w:line="240" w:lineRule="auto"/>
        <w:jc w:val="center"/>
        <w:rPr>
          <w:rFonts w:ascii="Times New Roman" w:eastAsia="Times New Roman" w:hAnsi="Times New Roman" w:cs="Times New Roman"/>
          <w:lang w:eastAsia="en-AU"/>
        </w:rPr>
      </w:pPr>
    </w:p>
    <w:p w14:paraId="6543078B" w14:textId="77777777" w:rsidR="003A4806" w:rsidRPr="00727864" w:rsidRDefault="003A4806" w:rsidP="00727864">
      <w:pPr>
        <w:autoSpaceDE w:val="0"/>
        <w:autoSpaceDN w:val="0"/>
        <w:adjustRightInd w:val="0"/>
        <w:spacing w:after="0" w:line="240" w:lineRule="auto"/>
        <w:jc w:val="center"/>
        <w:rPr>
          <w:rFonts w:ascii="Times New Roman" w:hAnsi="Times New Roman" w:cs="Times New Roman"/>
          <w:bCs/>
          <w:i/>
          <w:iCs/>
        </w:rPr>
      </w:pPr>
      <w:r w:rsidRPr="00727864">
        <w:rPr>
          <w:rFonts w:ascii="Times New Roman" w:hAnsi="Times New Roman" w:cs="Times New Roman"/>
          <w:bCs/>
          <w:i/>
          <w:iCs/>
        </w:rPr>
        <w:t>Therapeutic Goods Act 1989</w:t>
      </w:r>
    </w:p>
    <w:p w14:paraId="5785500A" w14:textId="257008BC" w:rsidR="003A4806" w:rsidRPr="00727864" w:rsidRDefault="003A4806" w:rsidP="00727864">
      <w:pPr>
        <w:autoSpaceDE w:val="0"/>
        <w:autoSpaceDN w:val="0"/>
        <w:adjustRightInd w:val="0"/>
        <w:spacing w:after="0" w:line="240" w:lineRule="auto"/>
        <w:jc w:val="center"/>
        <w:rPr>
          <w:rFonts w:ascii="Times New Roman" w:hAnsi="Times New Roman" w:cs="Times New Roman"/>
          <w:bCs/>
        </w:rPr>
      </w:pPr>
    </w:p>
    <w:p w14:paraId="63446444" w14:textId="3EA63EF0" w:rsidR="003A4806" w:rsidRPr="00727864" w:rsidRDefault="009E0496" w:rsidP="00727864">
      <w:pPr>
        <w:autoSpaceDE w:val="0"/>
        <w:autoSpaceDN w:val="0"/>
        <w:adjustRightInd w:val="0"/>
        <w:spacing w:after="0" w:line="240" w:lineRule="auto"/>
        <w:jc w:val="center"/>
        <w:rPr>
          <w:rFonts w:ascii="Times New Roman" w:hAnsi="Times New Roman" w:cs="Times New Roman"/>
          <w:bCs/>
          <w:i/>
          <w:iCs/>
        </w:rPr>
      </w:pPr>
      <w:r w:rsidRPr="00727864">
        <w:rPr>
          <w:rFonts w:ascii="Times New Roman" w:hAnsi="Times New Roman" w:cs="Times New Roman"/>
          <w:bCs/>
          <w:i/>
          <w:iCs/>
        </w:rPr>
        <w:t>Therapeutic Goods (</w:t>
      </w:r>
      <w:r w:rsidR="000A413F" w:rsidRPr="00727864">
        <w:rPr>
          <w:rFonts w:ascii="Times New Roman" w:hAnsi="Times New Roman" w:cs="Times New Roman"/>
          <w:i/>
          <w:iCs/>
        </w:rPr>
        <w:t>Vaping Goods</w:t>
      </w:r>
      <w:r w:rsidR="47175D61" w:rsidRPr="00727864">
        <w:rPr>
          <w:rFonts w:ascii="Times New Roman" w:hAnsi="Times New Roman" w:cs="Times New Roman"/>
          <w:i/>
          <w:iCs/>
        </w:rPr>
        <w:t>—</w:t>
      </w:r>
      <w:r w:rsidR="000A413F" w:rsidRPr="00727864">
        <w:rPr>
          <w:rFonts w:ascii="Times New Roman" w:hAnsi="Times New Roman" w:cs="Times New Roman"/>
          <w:bCs/>
          <w:i/>
          <w:iCs/>
        </w:rPr>
        <w:t>Possession and Supply</w:t>
      </w:r>
      <w:r w:rsidRPr="00727864">
        <w:rPr>
          <w:rFonts w:ascii="Times New Roman" w:hAnsi="Times New Roman" w:cs="Times New Roman"/>
          <w:bCs/>
          <w:i/>
          <w:iCs/>
        </w:rPr>
        <w:t xml:space="preserve">) </w:t>
      </w:r>
      <w:r w:rsidR="0081458A" w:rsidRPr="00727864">
        <w:rPr>
          <w:rFonts w:ascii="Times New Roman" w:hAnsi="Times New Roman" w:cs="Times New Roman"/>
          <w:bCs/>
          <w:i/>
          <w:iCs/>
        </w:rPr>
        <w:t xml:space="preserve">Amendment </w:t>
      </w:r>
      <w:r w:rsidR="00120BD4" w:rsidRPr="00727864">
        <w:rPr>
          <w:rFonts w:ascii="Times New Roman" w:hAnsi="Times New Roman" w:cs="Times New Roman"/>
          <w:bCs/>
          <w:i/>
          <w:iCs/>
        </w:rPr>
        <w:t>Determination</w:t>
      </w:r>
      <w:r w:rsidR="00EA0FAA" w:rsidRPr="00727864">
        <w:rPr>
          <w:rFonts w:ascii="Times New Roman" w:hAnsi="Times New Roman" w:cs="Times New Roman"/>
          <w:bCs/>
          <w:i/>
          <w:iCs/>
        </w:rPr>
        <w:t xml:space="preserve"> (No. </w:t>
      </w:r>
      <w:r w:rsidR="00972FF1" w:rsidRPr="00727864">
        <w:rPr>
          <w:rFonts w:ascii="Times New Roman" w:hAnsi="Times New Roman" w:cs="Times New Roman"/>
          <w:bCs/>
          <w:i/>
          <w:iCs/>
        </w:rPr>
        <w:t>3</w:t>
      </w:r>
      <w:r w:rsidR="00EA0FAA" w:rsidRPr="00727864">
        <w:rPr>
          <w:rFonts w:ascii="Times New Roman" w:hAnsi="Times New Roman" w:cs="Times New Roman"/>
          <w:bCs/>
          <w:i/>
          <w:iCs/>
        </w:rPr>
        <w:t>)</w:t>
      </w:r>
      <w:r w:rsidRPr="00727864">
        <w:rPr>
          <w:rFonts w:ascii="Times New Roman" w:hAnsi="Times New Roman" w:cs="Times New Roman"/>
          <w:i/>
        </w:rPr>
        <w:t xml:space="preserve"> </w:t>
      </w:r>
      <w:r w:rsidRPr="00727864">
        <w:rPr>
          <w:rFonts w:ascii="Times New Roman" w:hAnsi="Times New Roman" w:cs="Times New Roman"/>
          <w:bCs/>
          <w:i/>
          <w:iCs/>
        </w:rPr>
        <w:t>202</w:t>
      </w:r>
      <w:r w:rsidR="00CE1094" w:rsidRPr="00727864">
        <w:rPr>
          <w:rFonts w:ascii="Times New Roman" w:hAnsi="Times New Roman" w:cs="Times New Roman"/>
          <w:bCs/>
          <w:i/>
          <w:iCs/>
        </w:rPr>
        <w:t>4</w:t>
      </w:r>
    </w:p>
    <w:p w14:paraId="0D4AF56D" w14:textId="77777777" w:rsidR="003A4806" w:rsidRPr="00727864" w:rsidRDefault="003A4806" w:rsidP="00727864">
      <w:pPr>
        <w:autoSpaceDE w:val="0"/>
        <w:autoSpaceDN w:val="0"/>
        <w:adjustRightInd w:val="0"/>
        <w:spacing w:after="0" w:line="240" w:lineRule="auto"/>
        <w:rPr>
          <w:rFonts w:ascii="Times New Roman" w:eastAsia="Times New Roman" w:hAnsi="Times New Roman" w:cs="Times New Roman"/>
          <w:bCs/>
          <w:iCs/>
          <w:lang w:eastAsia="en-AU"/>
        </w:rPr>
      </w:pPr>
    </w:p>
    <w:p w14:paraId="51C777B8" w14:textId="19BDC261" w:rsidR="003A4806" w:rsidRPr="00727864" w:rsidRDefault="003A4806" w:rsidP="00727864">
      <w:pPr>
        <w:autoSpaceDE w:val="0"/>
        <w:autoSpaceDN w:val="0"/>
        <w:adjustRightInd w:val="0"/>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 xml:space="preserve">The </w:t>
      </w:r>
      <w:r w:rsidRPr="00727864">
        <w:rPr>
          <w:rFonts w:ascii="Times New Roman" w:eastAsia="Times New Roman" w:hAnsi="Times New Roman" w:cs="Times New Roman"/>
          <w:i/>
          <w:lang w:eastAsia="en-AU"/>
        </w:rPr>
        <w:t>Therapeutic Goods Act 1989</w:t>
      </w:r>
      <w:r w:rsidRPr="00727864">
        <w:rPr>
          <w:rFonts w:ascii="Times New Roman" w:eastAsia="Times New Roman" w:hAnsi="Times New Roman" w:cs="Times New Roman"/>
          <w:lang w:eastAsia="en-AU"/>
        </w:rPr>
        <w:t xml:space="preserve"> (the Act) provides for the establishment and maintenance of a national system of controls for the quality, safety, efficacy</w:t>
      </w:r>
      <w:r w:rsidR="008C5C0C" w:rsidRPr="00727864">
        <w:rPr>
          <w:rFonts w:ascii="Times New Roman" w:eastAsia="Times New Roman" w:hAnsi="Times New Roman" w:cs="Times New Roman"/>
          <w:lang w:eastAsia="en-AU"/>
        </w:rPr>
        <w:t xml:space="preserve"> or performance</w:t>
      </w:r>
      <w:r w:rsidR="0059724D" w:rsidRPr="00727864">
        <w:rPr>
          <w:rFonts w:ascii="Times New Roman" w:eastAsia="Times New Roman" w:hAnsi="Times New Roman" w:cs="Times New Roman"/>
          <w:lang w:eastAsia="en-AU"/>
        </w:rPr>
        <w:t>,</w:t>
      </w:r>
      <w:r w:rsidRPr="00727864">
        <w:rPr>
          <w:rFonts w:ascii="Times New Roman" w:eastAsia="Times New Roman" w:hAnsi="Times New Roman" w:cs="Times New Roman"/>
          <w:lang w:eastAsia="en-AU"/>
        </w:rPr>
        <w:t xml:space="preserve"> and timely availability of therapeutic goods that are used in, or exported from, Australia. </w:t>
      </w:r>
      <w:r w:rsidR="00210AA9" w:rsidRPr="00727864">
        <w:rPr>
          <w:rFonts w:ascii="Times New Roman" w:eastAsia="Times New Roman" w:hAnsi="Times New Roman" w:cs="Times New Roman"/>
          <w:lang w:eastAsia="en-AU"/>
        </w:rPr>
        <w:t xml:space="preserve">It also </w:t>
      </w:r>
      <w:r w:rsidR="00122582" w:rsidRPr="00727864">
        <w:rPr>
          <w:rFonts w:ascii="Times New Roman" w:eastAsia="Times New Roman" w:hAnsi="Times New Roman" w:cs="Times New Roman"/>
          <w:lang w:eastAsia="en-AU"/>
        </w:rPr>
        <w:t xml:space="preserve">provides for </w:t>
      </w:r>
      <w:r w:rsidR="00227833" w:rsidRPr="00727864">
        <w:rPr>
          <w:rFonts w:ascii="Times New Roman" w:eastAsia="Times New Roman" w:hAnsi="Times New Roman" w:cs="Times New Roman"/>
          <w:lang w:eastAsia="en-AU"/>
        </w:rPr>
        <w:t xml:space="preserve">the establishment </w:t>
      </w:r>
      <w:r w:rsidR="00E02E31" w:rsidRPr="00727864">
        <w:rPr>
          <w:rFonts w:ascii="Times New Roman" w:eastAsia="Times New Roman" w:hAnsi="Times New Roman" w:cs="Times New Roman"/>
          <w:lang w:eastAsia="en-AU"/>
        </w:rPr>
        <w:t>and maintenance of a national system of controls for the importation, manufacture, supply</w:t>
      </w:r>
      <w:r w:rsidR="001C0605" w:rsidRPr="00727864">
        <w:rPr>
          <w:rFonts w:ascii="Times New Roman" w:eastAsia="Times New Roman" w:hAnsi="Times New Roman" w:cs="Times New Roman"/>
          <w:lang w:eastAsia="en-AU"/>
        </w:rPr>
        <w:t>, commercial possession, advertising</w:t>
      </w:r>
      <w:r w:rsidR="00E02E31" w:rsidRPr="00727864">
        <w:rPr>
          <w:rFonts w:ascii="Times New Roman" w:eastAsia="Times New Roman" w:hAnsi="Times New Roman" w:cs="Times New Roman"/>
          <w:lang w:eastAsia="en-AU"/>
        </w:rPr>
        <w:t xml:space="preserve"> and export of vaping goods. </w:t>
      </w:r>
      <w:r w:rsidRPr="00727864">
        <w:rPr>
          <w:rFonts w:ascii="Times New Roman" w:eastAsia="Times New Roman" w:hAnsi="Times New Roman" w:cs="Times New Roman"/>
          <w:lang w:eastAsia="en-AU"/>
        </w:rPr>
        <w:t>The Act is administered by the Therapeutic Goods Administration (the TGA) within the Australian Government Department of Health and Aged Care</w:t>
      </w:r>
      <w:r w:rsidR="00E133BA" w:rsidRPr="00727864">
        <w:rPr>
          <w:rFonts w:ascii="Times New Roman" w:eastAsia="Times New Roman" w:hAnsi="Times New Roman" w:cs="Times New Roman"/>
          <w:lang w:eastAsia="en-AU"/>
        </w:rPr>
        <w:t xml:space="preserve"> (the Department)</w:t>
      </w:r>
      <w:r w:rsidRPr="00727864">
        <w:rPr>
          <w:rFonts w:ascii="Times New Roman" w:eastAsia="Times New Roman" w:hAnsi="Times New Roman" w:cs="Times New Roman"/>
          <w:lang w:eastAsia="en-AU"/>
        </w:rPr>
        <w:t>.</w:t>
      </w:r>
    </w:p>
    <w:p w14:paraId="6C48A0B6" w14:textId="77777777" w:rsidR="003A4806" w:rsidRPr="00727864" w:rsidRDefault="003A4806" w:rsidP="00727864">
      <w:pPr>
        <w:autoSpaceDE w:val="0"/>
        <w:autoSpaceDN w:val="0"/>
        <w:adjustRightInd w:val="0"/>
        <w:spacing w:after="0" w:line="240" w:lineRule="auto"/>
        <w:rPr>
          <w:rFonts w:ascii="Times New Roman" w:eastAsia="Times New Roman" w:hAnsi="Times New Roman" w:cs="Times New Roman"/>
          <w:lang w:eastAsia="en-AU"/>
        </w:rPr>
      </w:pPr>
    </w:p>
    <w:p w14:paraId="23B216B0" w14:textId="38E11D8C" w:rsidR="00922CE0" w:rsidRPr="00727864" w:rsidRDefault="00922CE0" w:rsidP="00727864">
      <w:pPr>
        <w:autoSpaceDE w:val="0"/>
        <w:autoSpaceDN w:val="0"/>
        <w:adjustRightInd w:val="0"/>
        <w:spacing w:after="0" w:line="240" w:lineRule="auto"/>
        <w:rPr>
          <w:rFonts w:ascii="Times New Roman" w:eastAsia="Times New Roman" w:hAnsi="Times New Roman" w:cs="Times New Roman"/>
          <w:lang w:eastAsia="en-AU"/>
        </w:rPr>
      </w:pPr>
      <w:bookmarkStart w:id="0" w:name="_Hlk183511063"/>
      <w:r w:rsidRPr="00727864">
        <w:rPr>
          <w:rFonts w:ascii="Times New Roman" w:eastAsia="Times New Roman" w:hAnsi="Times New Roman" w:cs="Times New Roman"/>
          <w:lang w:eastAsia="en-AU"/>
        </w:rPr>
        <w:t xml:space="preserve">Division 1 in Part 4A-2 of the Act establishes offences and civil penalties relating to the importation, manufacture, supply and commercial possession of vaping goods. The offence and civil penalty provisions prohibit </w:t>
      </w:r>
      <w:r w:rsidR="009455D8" w:rsidRPr="00727864">
        <w:rPr>
          <w:rFonts w:ascii="Times New Roman" w:eastAsia="Times New Roman" w:hAnsi="Times New Roman" w:cs="Times New Roman"/>
          <w:lang w:eastAsia="en-AU"/>
        </w:rPr>
        <w:t>such conduct</w:t>
      </w:r>
      <w:r w:rsidRPr="00727864">
        <w:rPr>
          <w:rFonts w:ascii="Times New Roman" w:eastAsia="Times New Roman" w:hAnsi="Times New Roman" w:cs="Times New Roman"/>
          <w:lang w:eastAsia="en-AU"/>
        </w:rPr>
        <w:t xml:space="preserve"> unless an exception specified in the relevant provision of the Act applies. The intent of these provisions is to deter trade in illicit vaping goods, arrest the alarming increase in the use of vaping products in Australia, particularly among youth and young adults, and prevent a new generation of persons being exposed to dangerous chemicals and developing nicotine dependence.</w:t>
      </w:r>
    </w:p>
    <w:p w14:paraId="021D2BDE" w14:textId="77777777" w:rsidR="00922CE0" w:rsidRPr="00727864" w:rsidRDefault="00922CE0" w:rsidP="00727864">
      <w:pPr>
        <w:autoSpaceDE w:val="0"/>
        <w:autoSpaceDN w:val="0"/>
        <w:adjustRightInd w:val="0"/>
        <w:spacing w:after="0" w:line="240" w:lineRule="auto"/>
        <w:rPr>
          <w:rFonts w:ascii="Times New Roman" w:eastAsia="Times New Roman" w:hAnsi="Times New Roman" w:cs="Times New Roman"/>
          <w:lang w:eastAsia="en-AU"/>
        </w:rPr>
      </w:pPr>
    </w:p>
    <w:p w14:paraId="34289387" w14:textId="3EEFF698" w:rsidR="00922CE0" w:rsidRPr="00727864" w:rsidRDefault="00922CE0" w:rsidP="00727864">
      <w:pPr>
        <w:autoSpaceDE w:val="0"/>
        <w:autoSpaceDN w:val="0"/>
        <w:adjustRightInd w:val="0"/>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The exceptions to the offences and civil penalty provisions specify legitimate persons who may import, manufacture, supply and possess vaping goods. These persons are authorised or permitted under Commonwealth or state and territory legislation to be lawfully involved in the therapeutic goods supply chain. The exceptions include reference to persons, vaping goods and activities covered by a determination or consent under sections 41R and 41RC of the Act. These sections are designed to provide a separate lawful basis for the Minister (section 41R) and the Secretary of the Department of Health and Aged Care (section 41RC) to determine or authorise the supply or possession of specified vaping goods by certain persons in specified circumstances, subject to appropriate safeguards.</w:t>
      </w:r>
    </w:p>
    <w:p w14:paraId="13B07E83" w14:textId="77777777" w:rsidR="00922CE0" w:rsidRPr="00727864" w:rsidRDefault="00922CE0" w:rsidP="00727864">
      <w:pPr>
        <w:autoSpaceDE w:val="0"/>
        <w:autoSpaceDN w:val="0"/>
        <w:adjustRightInd w:val="0"/>
        <w:spacing w:after="0" w:line="240" w:lineRule="auto"/>
        <w:rPr>
          <w:rFonts w:ascii="Times New Roman" w:eastAsia="Times New Roman" w:hAnsi="Times New Roman" w:cs="Times New Roman"/>
          <w:lang w:eastAsia="en-AU"/>
        </w:rPr>
      </w:pPr>
    </w:p>
    <w:p w14:paraId="74F2113F" w14:textId="19ED5574" w:rsidR="00922CE0" w:rsidRPr="00727864" w:rsidRDefault="00922CE0" w:rsidP="00727864">
      <w:pPr>
        <w:autoSpaceDE w:val="0"/>
        <w:autoSpaceDN w:val="0"/>
        <w:adjustRightInd w:val="0"/>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 xml:space="preserve">In contrast to other exceptions to offences and civil penalty provisions in the Act, the exceptions reflected in a legislative instrument made under section 41R of the Act (or a consent under section 41RC) may be highly detailed, technical in nature and, in some cases, transitional. The purpose of these exceptions is to specify the persons who may legitimately supply or possess vaping goods in complex circumstances that are not reflected in the Act. </w:t>
      </w:r>
      <w:r w:rsidR="00EA1903" w:rsidRPr="00727864">
        <w:rPr>
          <w:rFonts w:ascii="Times New Roman" w:eastAsia="Times New Roman" w:hAnsi="Times New Roman" w:cs="Times New Roman"/>
          <w:lang w:eastAsia="en-AU"/>
        </w:rPr>
        <w:t>As a significant number of persons</w:t>
      </w:r>
      <w:r w:rsidR="00E44F96" w:rsidRPr="00727864">
        <w:rPr>
          <w:rFonts w:ascii="Times New Roman" w:eastAsia="Times New Roman" w:hAnsi="Times New Roman" w:cs="Times New Roman"/>
          <w:lang w:eastAsia="en-AU"/>
        </w:rPr>
        <w:t xml:space="preserve"> play a legitimate role in the importation, exportation, manufacture, wholesale and retail supply of vaping goods outside the circumstances reflected in the Act the</w:t>
      </w:r>
      <w:r w:rsidRPr="00727864">
        <w:rPr>
          <w:rFonts w:ascii="Times New Roman" w:eastAsia="Times New Roman" w:hAnsi="Times New Roman" w:cs="Times New Roman"/>
          <w:lang w:eastAsia="en-AU"/>
        </w:rPr>
        <w:t xml:space="preserve"> circumstances </w:t>
      </w:r>
      <w:r w:rsidR="00E44F96" w:rsidRPr="00727864">
        <w:rPr>
          <w:rFonts w:ascii="Times New Roman" w:eastAsia="Times New Roman" w:hAnsi="Times New Roman" w:cs="Times New Roman"/>
          <w:lang w:eastAsia="en-AU"/>
        </w:rPr>
        <w:t xml:space="preserve">reflected in the legislative instrument made under section 41R </w:t>
      </w:r>
      <w:r w:rsidRPr="00727864">
        <w:rPr>
          <w:rFonts w:ascii="Times New Roman" w:eastAsia="Times New Roman" w:hAnsi="Times New Roman" w:cs="Times New Roman"/>
          <w:lang w:eastAsia="en-AU"/>
        </w:rPr>
        <w:t xml:space="preserve">are necessarily detailed to mitigate the risk of diversion and to ensure appropriate oversight by the Department of the supply and possession of vaping goods </w:t>
      </w:r>
      <w:r w:rsidR="00E44F96" w:rsidRPr="00727864">
        <w:rPr>
          <w:rFonts w:ascii="Times New Roman" w:eastAsia="Times New Roman" w:hAnsi="Times New Roman" w:cs="Times New Roman"/>
          <w:lang w:eastAsia="en-AU"/>
        </w:rPr>
        <w:t xml:space="preserve">by persons </w:t>
      </w:r>
      <w:r w:rsidRPr="00727864">
        <w:rPr>
          <w:rFonts w:ascii="Times New Roman" w:eastAsia="Times New Roman" w:hAnsi="Times New Roman" w:cs="Times New Roman"/>
          <w:lang w:eastAsia="en-AU"/>
        </w:rPr>
        <w:t>in the pharmaceutical wholesale and retail supply chains who are not already expressly permitted by the exceptions in the Act.</w:t>
      </w:r>
    </w:p>
    <w:p w14:paraId="058C9DCB" w14:textId="77777777" w:rsidR="00922CE0" w:rsidRPr="00727864" w:rsidRDefault="00922CE0" w:rsidP="00727864">
      <w:pPr>
        <w:autoSpaceDE w:val="0"/>
        <w:autoSpaceDN w:val="0"/>
        <w:adjustRightInd w:val="0"/>
        <w:spacing w:after="0" w:line="240" w:lineRule="auto"/>
        <w:rPr>
          <w:rFonts w:ascii="Times New Roman" w:eastAsia="Times New Roman" w:hAnsi="Times New Roman" w:cs="Times New Roman"/>
          <w:lang w:eastAsia="en-AU"/>
        </w:rPr>
      </w:pPr>
    </w:p>
    <w:p w14:paraId="7E8E2A9E" w14:textId="77777777" w:rsidR="00922CE0" w:rsidRPr="00727864" w:rsidRDefault="00922CE0" w:rsidP="00727864">
      <w:pPr>
        <w:autoSpaceDE w:val="0"/>
        <w:autoSpaceDN w:val="0"/>
        <w:adjustRightInd w:val="0"/>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 xml:space="preserve">The regulation of vaping goods is complex, being subject to both Commonwealth and state and territory laws. Commonwealth delegated legislation (such as controls in the </w:t>
      </w:r>
      <w:r w:rsidRPr="00727864">
        <w:rPr>
          <w:rFonts w:ascii="Times New Roman" w:eastAsia="Times New Roman" w:hAnsi="Times New Roman" w:cs="Times New Roman"/>
          <w:i/>
          <w:iCs/>
          <w:lang w:eastAsia="en-AU"/>
        </w:rPr>
        <w:t>Customs (Prohibited Imports) Regulations 1956</w:t>
      </w:r>
      <w:r w:rsidRPr="00727864">
        <w:rPr>
          <w:rFonts w:ascii="Times New Roman" w:eastAsia="Times New Roman" w:hAnsi="Times New Roman" w:cs="Times New Roman"/>
          <w:lang w:eastAsia="en-AU"/>
        </w:rPr>
        <w:t>) and state and territory laws may change from time to time.</w:t>
      </w:r>
    </w:p>
    <w:p w14:paraId="2F05E03E" w14:textId="77777777" w:rsidR="00922CE0" w:rsidRPr="00727864" w:rsidRDefault="00922CE0" w:rsidP="00727864">
      <w:pPr>
        <w:autoSpaceDE w:val="0"/>
        <w:autoSpaceDN w:val="0"/>
        <w:adjustRightInd w:val="0"/>
        <w:spacing w:after="0" w:line="240" w:lineRule="auto"/>
        <w:rPr>
          <w:rFonts w:ascii="Times New Roman" w:eastAsia="Times New Roman" w:hAnsi="Times New Roman" w:cs="Times New Roman"/>
          <w:lang w:eastAsia="en-AU"/>
        </w:rPr>
      </w:pPr>
    </w:p>
    <w:p w14:paraId="0F787348" w14:textId="77777777" w:rsidR="00922CE0" w:rsidRPr="00727864" w:rsidRDefault="00922CE0" w:rsidP="00727864">
      <w:pPr>
        <w:autoSpaceDE w:val="0"/>
        <w:autoSpaceDN w:val="0"/>
        <w:adjustRightInd w:val="0"/>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I</w:t>
      </w:r>
      <w:r w:rsidRPr="00727864" w:rsidDel="000C53AA">
        <w:rPr>
          <w:rFonts w:ascii="Times New Roman" w:eastAsia="Times New Roman" w:hAnsi="Times New Roman" w:cs="Times New Roman"/>
          <w:lang w:eastAsia="en-AU"/>
        </w:rPr>
        <w:t xml:space="preserve">t is </w:t>
      </w:r>
      <w:r w:rsidRPr="00727864">
        <w:rPr>
          <w:rFonts w:ascii="Times New Roman" w:eastAsia="Times New Roman" w:hAnsi="Times New Roman" w:cs="Times New Roman"/>
          <w:lang w:eastAsia="en-AU"/>
        </w:rPr>
        <w:t xml:space="preserve">therefore considered </w:t>
      </w:r>
      <w:r w:rsidRPr="00727864" w:rsidDel="000C53AA">
        <w:rPr>
          <w:rFonts w:ascii="Times New Roman" w:eastAsia="Times New Roman" w:hAnsi="Times New Roman" w:cs="Times New Roman"/>
          <w:lang w:eastAsia="en-AU"/>
        </w:rPr>
        <w:t xml:space="preserve">necessary and appropriate to </w:t>
      </w:r>
      <w:r w:rsidRPr="00727864">
        <w:rPr>
          <w:rFonts w:ascii="Times New Roman" w:eastAsia="Times New Roman" w:hAnsi="Times New Roman" w:cs="Times New Roman"/>
          <w:lang w:eastAsia="en-AU"/>
        </w:rPr>
        <w:t>provide a basis in which the Minister may authorise the supply and possession of certain vaping goods in a legislative instrument made under section 41R of the Act, to enable sufficient flexibility to specify appropriate circumstances in which vaping goods may be lawfully supplied or possessed, and to deal with unintended situations that arise because of the complex interaction between, or changes to, these laws.</w:t>
      </w:r>
    </w:p>
    <w:p w14:paraId="1AEB52F2" w14:textId="77777777" w:rsidR="00922CE0" w:rsidRPr="00727864" w:rsidRDefault="00922CE0" w:rsidP="00727864">
      <w:pPr>
        <w:autoSpaceDE w:val="0"/>
        <w:autoSpaceDN w:val="0"/>
        <w:adjustRightInd w:val="0"/>
        <w:spacing w:after="0" w:line="240" w:lineRule="auto"/>
        <w:rPr>
          <w:rFonts w:ascii="Times New Roman" w:eastAsia="Times New Roman" w:hAnsi="Times New Roman" w:cs="Times New Roman"/>
          <w:lang w:eastAsia="en-AU"/>
        </w:rPr>
      </w:pPr>
    </w:p>
    <w:p w14:paraId="50D9D3D2" w14:textId="77777777" w:rsidR="00922CE0" w:rsidRPr="00727864" w:rsidRDefault="00922CE0" w:rsidP="00727864">
      <w:pPr>
        <w:autoSpaceDE w:val="0"/>
        <w:autoSpaceDN w:val="0"/>
        <w:adjustRightInd w:val="0"/>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 xml:space="preserve">Essentially, section 41R of the Act provides a mechanism by which the Minister may determine the circumstances in which specified vaping goods may be supplied or possessed by specified persons. In practice, these circumstances occur where supply or possession relates to a legitimate dealing with </w:t>
      </w:r>
      <w:r w:rsidRPr="00727864">
        <w:rPr>
          <w:rFonts w:ascii="Times New Roman" w:eastAsia="Times New Roman" w:hAnsi="Times New Roman" w:cs="Times New Roman"/>
          <w:lang w:eastAsia="en-AU"/>
        </w:rPr>
        <w:lastRenderedPageBreak/>
        <w:t>therapeutic vaping goods as part of the supply chain for such products and the person is not ordinarily covered by a statutory exception expressly outlined in the Act.</w:t>
      </w:r>
    </w:p>
    <w:p w14:paraId="4FA00B2F" w14:textId="77777777" w:rsidR="00922CE0" w:rsidRPr="00727864" w:rsidRDefault="00922CE0" w:rsidP="00727864">
      <w:pPr>
        <w:spacing w:after="0" w:line="240" w:lineRule="auto"/>
        <w:rPr>
          <w:rFonts w:ascii="Times New Roman" w:eastAsia="Times New Roman" w:hAnsi="Times New Roman" w:cs="Times New Roman"/>
          <w:lang w:eastAsia="en-AU"/>
        </w:rPr>
      </w:pPr>
    </w:p>
    <w:p w14:paraId="49D9F97E" w14:textId="77777777" w:rsidR="00922CE0" w:rsidRPr="00727864" w:rsidRDefault="00922CE0" w:rsidP="00727864">
      <w:pPr>
        <w:autoSpaceDE w:val="0"/>
        <w:autoSpaceDN w:val="0"/>
        <w:adjustRightInd w:val="0"/>
        <w:spacing w:after="0" w:line="240" w:lineRule="auto"/>
        <w:rPr>
          <w:rFonts w:ascii="Times New Roman" w:hAnsi="Times New Roman" w:cs="Times New Roman"/>
        </w:rPr>
      </w:pPr>
      <w:r w:rsidRPr="00727864">
        <w:rPr>
          <w:rFonts w:ascii="Times New Roman" w:eastAsia="Times New Roman" w:hAnsi="Times New Roman" w:cs="Times New Roman"/>
          <w:lang w:eastAsia="en-AU"/>
        </w:rPr>
        <w:t>Specifically, section 41R of the Act provides that the Minister may, by legislative instrument, determine that specified vaping goods, or a specified class of vaping goods, may be supplied or possessed in Australia by a specified person, or a specified class of persons, in the circumstances (if any) specified in the determination, and subject to the conditions (if any) specified in the determination.</w:t>
      </w:r>
    </w:p>
    <w:p w14:paraId="4A45346F" w14:textId="77777777" w:rsidR="00922CE0" w:rsidRPr="00727864" w:rsidRDefault="00922CE0" w:rsidP="00727864">
      <w:pPr>
        <w:autoSpaceDE w:val="0"/>
        <w:autoSpaceDN w:val="0"/>
        <w:adjustRightInd w:val="0"/>
        <w:spacing w:after="0" w:line="240" w:lineRule="auto"/>
        <w:rPr>
          <w:rFonts w:ascii="Times New Roman" w:eastAsia="Times New Roman" w:hAnsi="Times New Roman" w:cs="Times New Roman"/>
          <w:lang w:eastAsia="en-AU"/>
        </w:rPr>
      </w:pPr>
    </w:p>
    <w:p w14:paraId="5BF9621C" w14:textId="6E92EBAA" w:rsidR="00922CE0" w:rsidRPr="00727864" w:rsidRDefault="00922CE0" w:rsidP="00727864">
      <w:pPr>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 xml:space="preserve">The </w:t>
      </w:r>
      <w:r w:rsidRPr="00727864">
        <w:rPr>
          <w:rFonts w:ascii="Times New Roman" w:eastAsia="Times New Roman" w:hAnsi="Times New Roman" w:cs="Times New Roman"/>
          <w:i/>
          <w:iCs/>
          <w:lang w:eastAsia="en-AU"/>
        </w:rPr>
        <w:t>Therapeutic Goods (Vaping Goods—Possession and Supply) Determination 2024</w:t>
      </w:r>
      <w:r w:rsidRPr="00727864">
        <w:rPr>
          <w:rFonts w:ascii="Times New Roman" w:eastAsia="Times New Roman" w:hAnsi="Times New Roman" w:cs="Times New Roman"/>
          <w:lang w:eastAsia="en-AU"/>
        </w:rPr>
        <w:t xml:space="preserve"> (the </w:t>
      </w:r>
      <w:r w:rsidR="00D04FB9" w:rsidRPr="00727864">
        <w:rPr>
          <w:rFonts w:ascii="Times New Roman" w:eastAsia="Times New Roman" w:hAnsi="Times New Roman" w:cs="Times New Roman"/>
          <w:lang w:eastAsia="en-AU"/>
        </w:rPr>
        <w:t xml:space="preserve">Principal </w:t>
      </w:r>
      <w:r w:rsidRPr="00727864">
        <w:rPr>
          <w:rFonts w:ascii="Times New Roman" w:eastAsia="Times New Roman" w:hAnsi="Times New Roman" w:cs="Times New Roman"/>
          <w:lang w:eastAsia="en-AU"/>
        </w:rPr>
        <w:t>Determination) is made under section 41R of the Act. In effect, th</w:t>
      </w:r>
      <w:r w:rsidR="00EA1903" w:rsidRPr="00727864">
        <w:rPr>
          <w:rFonts w:ascii="Times New Roman" w:eastAsia="Times New Roman" w:hAnsi="Times New Roman" w:cs="Times New Roman"/>
          <w:lang w:eastAsia="en-AU"/>
        </w:rPr>
        <w:t>e</w:t>
      </w:r>
      <w:r w:rsidRPr="00727864">
        <w:rPr>
          <w:rFonts w:ascii="Times New Roman" w:eastAsia="Times New Roman" w:hAnsi="Times New Roman" w:cs="Times New Roman"/>
          <w:lang w:eastAsia="en-AU"/>
        </w:rPr>
        <w:t xml:space="preserve"> </w:t>
      </w:r>
      <w:r w:rsidR="00EA1903" w:rsidRPr="00727864">
        <w:rPr>
          <w:rFonts w:ascii="Times New Roman" w:eastAsia="Times New Roman" w:hAnsi="Times New Roman" w:cs="Times New Roman"/>
          <w:lang w:eastAsia="en-AU"/>
        </w:rPr>
        <w:t xml:space="preserve">Principal </w:t>
      </w:r>
      <w:r w:rsidRPr="00727864">
        <w:rPr>
          <w:rFonts w:ascii="Times New Roman" w:eastAsia="Times New Roman" w:hAnsi="Times New Roman" w:cs="Times New Roman"/>
          <w:lang w:eastAsia="en-AU"/>
        </w:rPr>
        <w:t>Determination authorises certain persons to supply or possess vaping goods in certain circumstances, where those persons would not otherwise be</w:t>
      </w:r>
      <w:r w:rsidR="00EA1903" w:rsidRPr="00727864">
        <w:rPr>
          <w:rFonts w:ascii="Times New Roman" w:eastAsia="Times New Roman" w:hAnsi="Times New Roman" w:cs="Times New Roman"/>
          <w:lang w:eastAsia="en-AU"/>
        </w:rPr>
        <w:t xml:space="preserve"> </w:t>
      </w:r>
      <w:r w:rsidR="00D04FB9" w:rsidRPr="00727864">
        <w:rPr>
          <w:rFonts w:ascii="Times New Roman" w:eastAsia="Times New Roman" w:hAnsi="Times New Roman" w:cs="Times New Roman"/>
          <w:lang w:eastAsia="en-AU"/>
        </w:rPr>
        <w:t>permitted to do so</w:t>
      </w:r>
      <w:r w:rsidRPr="00727864">
        <w:rPr>
          <w:rFonts w:ascii="Times New Roman" w:eastAsia="Times New Roman" w:hAnsi="Times New Roman" w:cs="Times New Roman"/>
          <w:lang w:eastAsia="en-AU"/>
        </w:rPr>
        <w:t>. Such persons may include transporters, persons involved in the storage of vaping goods, persons involved in waste disposal and management, wholesale representatives, and import and export agents.</w:t>
      </w:r>
    </w:p>
    <w:p w14:paraId="0935B992" w14:textId="77777777" w:rsidR="00922CE0" w:rsidRPr="00727864" w:rsidRDefault="00922CE0" w:rsidP="00727864">
      <w:pPr>
        <w:spacing w:after="0" w:line="240" w:lineRule="auto"/>
        <w:rPr>
          <w:rFonts w:ascii="Times New Roman" w:eastAsia="Times New Roman" w:hAnsi="Times New Roman" w:cs="Times New Roman"/>
          <w:lang w:eastAsia="en-AU"/>
        </w:rPr>
      </w:pPr>
    </w:p>
    <w:p w14:paraId="6D1CD101" w14:textId="6EC26E51" w:rsidR="00922CE0" w:rsidRPr="00727864" w:rsidRDefault="00922CE0" w:rsidP="00727864">
      <w:pPr>
        <w:autoSpaceDE w:val="0"/>
        <w:autoSpaceDN w:val="0"/>
        <w:adjustRightInd w:val="0"/>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 xml:space="preserve">The </w:t>
      </w:r>
      <w:r w:rsidR="00EA1903" w:rsidRPr="00727864">
        <w:rPr>
          <w:rFonts w:ascii="Times New Roman" w:eastAsia="Times New Roman" w:hAnsi="Times New Roman" w:cs="Times New Roman"/>
          <w:lang w:eastAsia="en-AU"/>
        </w:rPr>
        <w:t xml:space="preserve">Principal </w:t>
      </w:r>
      <w:r w:rsidRPr="00727864">
        <w:rPr>
          <w:rFonts w:ascii="Times New Roman" w:eastAsia="Times New Roman" w:hAnsi="Times New Roman" w:cs="Times New Roman"/>
          <w:lang w:eastAsia="en-AU"/>
        </w:rPr>
        <w:t>Determination is driven by public health objectives principally to ensure that:</w:t>
      </w:r>
    </w:p>
    <w:p w14:paraId="058B11B2" w14:textId="77777777" w:rsidR="00922CE0" w:rsidRPr="00727864" w:rsidRDefault="00922CE0" w:rsidP="00727864">
      <w:pPr>
        <w:autoSpaceDE w:val="0"/>
        <w:autoSpaceDN w:val="0"/>
        <w:adjustRightInd w:val="0"/>
        <w:spacing w:after="0" w:line="240" w:lineRule="auto"/>
        <w:rPr>
          <w:rFonts w:ascii="Times New Roman" w:eastAsia="Times New Roman" w:hAnsi="Times New Roman" w:cs="Times New Roman"/>
          <w:lang w:eastAsia="en-AU"/>
        </w:rPr>
      </w:pPr>
    </w:p>
    <w:p w14:paraId="433296BB" w14:textId="77777777" w:rsidR="00922CE0" w:rsidRPr="00727864" w:rsidRDefault="00922CE0" w:rsidP="00727864">
      <w:pPr>
        <w:numPr>
          <w:ilvl w:val="0"/>
          <w:numId w:val="8"/>
        </w:numPr>
        <w:autoSpaceDE w:val="0"/>
        <w:autoSpaceDN w:val="0"/>
        <w:adjustRightInd w:val="0"/>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unused stock of unlawful vaping goods in the community at the commencement of the vaping reforms may be surrendered, exported, disposed, or destroyed in controlled circumstances that minimise the risk of diversion; and</w:t>
      </w:r>
    </w:p>
    <w:p w14:paraId="06CD5F33" w14:textId="77777777" w:rsidR="00922CE0" w:rsidRPr="00727864" w:rsidRDefault="00922CE0" w:rsidP="00727864">
      <w:pPr>
        <w:autoSpaceDE w:val="0"/>
        <w:autoSpaceDN w:val="0"/>
        <w:adjustRightInd w:val="0"/>
        <w:spacing w:after="0" w:line="240" w:lineRule="auto"/>
        <w:rPr>
          <w:rFonts w:ascii="Times New Roman" w:eastAsia="Times New Roman" w:hAnsi="Times New Roman" w:cs="Times New Roman"/>
          <w:lang w:eastAsia="en-AU"/>
        </w:rPr>
      </w:pPr>
    </w:p>
    <w:p w14:paraId="0FC9E426" w14:textId="77777777" w:rsidR="00922CE0" w:rsidRPr="00727864" w:rsidRDefault="00922CE0" w:rsidP="00727864">
      <w:pPr>
        <w:numPr>
          <w:ilvl w:val="0"/>
          <w:numId w:val="8"/>
        </w:numPr>
        <w:autoSpaceDE w:val="0"/>
        <w:autoSpaceDN w:val="0"/>
        <w:adjustRightInd w:val="0"/>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the Department has oversight of the supply and possession of lawful vaping goods by certain persons in the pharmaceutical wholesale or retail supply chains who do not otherwise hold a licence or authority to do so; and</w:t>
      </w:r>
    </w:p>
    <w:p w14:paraId="4F423742" w14:textId="77777777" w:rsidR="00922CE0" w:rsidRPr="00727864" w:rsidRDefault="00922CE0" w:rsidP="00727864">
      <w:pPr>
        <w:autoSpaceDE w:val="0"/>
        <w:autoSpaceDN w:val="0"/>
        <w:adjustRightInd w:val="0"/>
        <w:spacing w:after="0" w:line="240" w:lineRule="auto"/>
        <w:rPr>
          <w:rFonts w:ascii="Times New Roman" w:eastAsia="Times New Roman" w:hAnsi="Times New Roman" w:cs="Times New Roman"/>
          <w:lang w:eastAsia="en-AU"/>
        </w:rPr>
      </w:pPr>
    </w:p>
    <w:p w14:paraId="3A4EB452" w14:textId="77777777" w:rsidR="00922CE0" w:rsidRPr="00727864" w:rsidRDefault="00922CE0" w:rsidP="00727864">
      <w:pPr>
        <w:numPr>
          <w:ilvl w:val="0"/>
          <w:numId w:val="8"/>
        </w:numPr>
        <w:autoSpaceDE w:val="0"/>
        <w:autoSpaceDN w:val="0"/>
        <w:adjustRightInd w:val="0"/>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adequate protection is afforded to certain specified persons where the supply or possession of vaping goods without a licence or other authority for a bespoke reason outweighs the public health and safety concerns, such as supply or possession for scientific research or testing.</w:t>
      </w:r>
    </w:p>
    <w:p w14:paraId="7868835B" w14:textId="77777777" w:rsidR="00922CE0" w:rsidRPr="00727864" w:rsidRDefault="00922CE0" w:rsidP="00727864">
      <w:pPr>
        <w:autoSpaceDE w:val="0"/>
        <w:autoSpaceDN w:val="0"/>
        <w:adjustRightInd w:val="0"/>
        <w:spacing w:after="0" w:line="240" w:lineRule="auto"/>
        <w:rPr>
          <w:rFonts w:ascii="Times New Roman" w:eastAsia="Times New Roman" w:hAnsi="Times New Roman" w:cs="Times New Roman"/>
          <w:lang w:eastAsia="en-AU"/>
        </w:rPr>
      </w:pPr>
    </w:p>
    <w:p w14:paraId="5C842488" w14:textId="1567D72A" w:rsidR="00922CE0" w:rsidRPr="00727864" w:rsidRDefault="00922CE0" w:rsidP="00727864">
      <w:pPr>
        <w:autoSpaceDE w:val="0"/>
        <w:autoSpaceDN w:val="0"/>
        <w:adjustRightInd w:val="0"/>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 xml:space="preserve">Some of the items provided in the </w:t>
      </w:r>
      <w:r w:rsidR="00EA1903" w:rsidRPr="00727864">
        <w:rPr>
          <w:rFonts w:ascii="Times New Roman" w:eastAsia="Times New Roman" w:hAnsi="Times New Roman" w:cs="Times New Roman"/>
          <w:lang w:eastAsia="en-AU"/>
        </w:rPr>
        <w:t xml:space="preserve">Principal </w:t>
      </w:r>
      <w:r w:rsidRPr="00727864">
        <w:rPr>
          <w:rFonts w:ascii="Times New Roman" w:eastAsia="Times New Roman" w:hAnsi="Times New Roman" w:cs="Times New Roman"/>
          <w:lang w:eastAsia="en-AU"/>
        </w:rPr>
        <w:t>Determination are time limited to enable the disposal or depletion of existing stock of vaping goods where supply</w:t>
      </w:r>
      <w:r w:rsidR="00EA1903" w:rsidRPr="00727864">
        <w:rPr>
          <w:rFonts w:ascii="Times New Roman" w:eastAsia="Times New Roman" w:hAnsi="Times New Roman" w:cs="Times New Roman"/>
          <w:lang w:eastAsia="en-AU"/>
        </w:rPr>
        <w:t xml:space="preserve"> or possession of those goods</w:t>
      </w:r>
      <w:r w:rsidRPr="00727864">
        <w:rPr>
          <w:rFonts w:ascii="Times New Roman" w:eastAsia="Times New Roman" w:hAnsi="Times New Roman" w:cs="Times New Roman"/>
          <w:lang w:eastAsia="en-AU"/>
        </w:rPr>
        <w:t xml:space="preserve"> was</w:t>
      </w:r>
      <w:r w:rsidR="00EA1903" w:rsidRPr="00727864">
        <w:rPr>
          <w:rFonts w:ascii="Times New Roman" w:eastAsia="Times New Roman" w:hAnsi="Times New Roman" w:cs="Times New Roman"/>
          <w:lang w:eastAsia="en-AU"/>
        </w:rPr>
        <w:t xml:space="preserve"> </w:t>
      </w:r>
      <w:r w:rsidRPr="00727864">
        <w:rPr>
          <w:rFonts w:ascii="Times New Roman" w:eastAsia="Times New Roman" w:hAnsi="Times New Roman" w:cs="Times New Roman"/>
          <w:lang w:eastAsia="en-AU"/>
        </w:rPr>
        <w:t>lawful under Commonwealth and state or territory laws</w:t>
      </w:r>
      <w:r w:rsidR="00EA1903" w:rsidRPr="00727864">
        <w:rPr>
          <w:rFonts w:ascii="Times New Roman" w:eastAsia="Times New Roman" w:hAnsi="Times New Roman" w:cs="Times New Roman"/>
          <w:lang w:eastAsia="en-AU"/>
        </w:rPr>
        <w:t xml:space="preserve"> prior to the commencement of the </w:t>
      </w:r>
      <w:r w:rsidR="00EA1903" w:rsidRPr="00727864">
        <w:rPr>
          <w:rFonts w:ascii="Times New Roman" w:hAnsi="Times New Roman" w:cs="Times New Roman"/>
          <w:i/>
          <w:iCs/>
          <w:kern w:val="2"/>
          <w14:ligatures w14:val="standardContextual"/>
        </w:rPr>
        <w:t>Therapeutic Goods and Other Legislation Amendment (Vaping Reforms) Act 2024</w:t>
      </w:r>
      <w:r w:rsidRPr="00727864">
        <w:rPr>
          <w:rFonts w:ascii="Times New Roman" w:eastAsia="Times New Roman" w:hAnsi="Times New Roman" w:cs="Times New Roman"/>
          <w:lang w:eastAsia="en-AU"/>
        </w:rPr>
        <w:t xml:space="preserve">. </w:t>
      </w:r>
      <w:bookmarkStart w:id="1" w:name="_Hlk183592737"/>
      <w:r w:rsidRPr="00727864">
        <w:rPr>
          <w:rFonts w:ascii="Times New Roman" w:eastAsia="Times New Roman" w:hAnsi="Times New Roman" w:cs="Times New Roman"/>
          <w:lang w:eastAsia="en-AU"/>
        </w:rPr>
        <w:t>Limiting the time in which those items are available is intended to ensure:</w:t>
      </w:r>
    </w:p>
    <w:p w14:paraId="547A5397" w14:textId="77777777" w:rsidR="00922CE0" w:rsidRPr="00727864" w:rsidRDefault="00922CE0" w:rsidP="00727864">
      <w:pPr>
        <w:autoSpaceDE w:val="0"/>
        <w:autoSpaceDN w:val="0"/>
        <w:adjustRightInd w:val="0"/>
        <w:spacing w:after="0" w:line="240" w:lineRule="auto"/>
        <w:rPr>
          <w:rFonts w:ascii="Times New Roman" w:eastAsia="Times New Roman" w:hAnsi="Times New Roman" w:cs="Times New Roman"/>
          <w:lang w:eastAsia="en-AU"/>
        </w:rPr>
      </w:pPr>
    </w:p>
    <w:p w14:paraId="73E5AE0E" w14:textId="77777777" w:rsidR="00922CE0" w:rsidRPr="00727864" w:rsidRDefault="00922CE0" w:rsidP="00727864">
      <w:pPr>
        <w:pStyle w:val="ListParagraph"/>
        <w:numPr>
          <w:ilvl w:val="0"/>
          <w:numId w:val="6"/>
        </w:numPr>
        <w:autoSpaceDE w:val="0"/>
        <w:autoSpaceDN w:val="0"/>
        <w:adjustRightInd w:val="0"/>
        <w:spacing w:before="0" w:beforeAutospacing="0" w:after="0" w:afterAutospacing="0"/>
        <w:ind w:left="714" w:hanging="357"/>
        <w:rPr>
          <w:sz w:val="22"/>
          <w:szCs w:val="22"/>
        </w:rPr>
      </w:pPr>
      <w:r w:rsidRPr="00727864">
        <w:rPr>
          <w:sz w:val="22"/>
          <w:szCs w:val="22"/>
        </w:rPr>
        <w:t xml:space="preserve">appropriate enforcement action is available for the possession and supply of unlawful vapes following the sunsetting of the instrument; and </w:t>
      </w:r>
    </w:p>
    <w:p w14:paraId="4D5345FF" w14:textId="77777777" w:rsidR="00922CE0" w:rsidRPr="00727864" w:rsidRDefault="00922CE0" w:rsidP="00727864">
      <w:pPr>
        <w:pStyle w:val="ListParagraph"/>
        <w:autoSpaceDE w:val="0"/>
        <w:autoSpaceDN w:val="0"/>
        <w:adjustRightInd w:val="0"/>
        <w:spacing w:before="0" w:beforeAutospacing="0" w:after="0" w:afterAutospacing="0"/>
        <w:ind w:left="714"/>
        <w:rPr>
          <w:sz w:val="22"/>
          <w:szCs w:val="22"/>
        </w:rPr>
      </w:pPr>
    </w:p>
    <w:p w14:paraId="0EB12BAB" w14:textId="5759AFED" w:rsidR="00922CE0" w:rsidRPr="00727864" w:rsidRDefault="00922CE0" w:rsidP="00727864">
      <w:pPr>
        <w:pStyle w:val="ListParagraph"/>
        <w:numPr>
          <w:ilvl w:val="0"/>
          <w:numId w:val="6"/>
        </w:numPr>
        <w:autoSpaceDE w:val="0"/>
        <w:autoSpaceDN w:val="0"/>
        <w:adjustRightInd w:val="0"/>
        <w:spacing w:before="0" w:beforeAutospacing="0" w:after="0" w:afterAutospacing="0"/>
        <w:ind w:left="714" w:hanging="357"/>
        <w:rPr>
          <w:sz w:val="22"/>
          <w:szCs w:val="22"/>
        </w:rPr>
      </w:pPr>
      <w:r w:rsidRPr="00727864">
        <w:rPr>
          <w:sz w:val="22"/>
          <w:szCs w:val="22"/>
        </w:rPr>
        <w:t xml:space="preserve">the lawful supply and possession of certain vaping goods by certain persons in the supply chain who otherwise do not have a licence or authority to do so, until </w:t>
      </w:r>
      <w:r w:rsidR="001857CD" w:rsidRPr="00727864">
        <w:rPr>
          <w:sz w:val="22"/>
          <w:szCs w:val="22"/>
        </w:rPr>
        <w:t xml:space="preserve">such time that </w:t>
      </w:r>
      <w:r w:rsidRPr="00727864">
        <w:rPr>
          <w:sz w:val="22"/>
          <w:szCs w:val="22"/>
        </w:rPr>
        <w:t>a</w:t>
      </w:r>
      <w:r w:rsidR="001857CD" w:rsidRPr="00727864">
        <w:rPr>
          <w:sz w:val="22"/>
          <w:szCs w:val="22"/>
        </w:rPr>
        <w:t>n</w:t>
      </w:r>
      <w:r w:rsidRPr="00727864">
        <w:rPr>
          <w:sz w:val="22"/>
          <w:szCs w:val="22"/>
        </w:rPr>
        <w:t xml:space="preserve"> </w:t>
      </w:r>
      <w:r w:rsidR="001857CD" w:rsidRPr="00727864">
        <w:rPr>
          <w:sz w:val="22"/>
          <w:szCs w:val="22"/>
        </w:rPr>
        <w:t>appropriate on-going</w:t>
      </w:r>
      <w:r w:rsidRPr="00727864">
        <w:rPr>
          <w:sz w:val="22"/>
          <w:szCs w:val="22"/>
        </w:rPr>
        <w:t xml:space="preserve"> </w:t>
      </w:r>
      <w:r w:rsidR="00362262" w:rsidRPr="00727864">
        <w:rPr>
          <w:sz w:val="22"/>
          <w:szCs w:val="22"/>
        </w:rPr>
        <w:t xml:space="preserve">consent </w:t>
      </w:r>
      <w:r w:rsidRPr="00727864">
        <w:rPr>
          <w:sz w:val="22"/>
          <w:szCs w:val="22"/>
        </w:rPr>
        <w:t xml:space="preserve">scheme is </w:t>
      </w:r>
      <w:r w:rsidR="00362262" w:rsidRPr="00727864">
        <w:rPr>
          <w:sz w:val="22"/>
          <w:szCs w:val="22"/>
        </w:rPr>
        <w:t xml:space="preserve">determined to be </w:t>
      </w:r>
      <w:r w:rsidRPr="00727864">
        <w:rPr>
          <w:sz w:val="22"/>
          <w:szCs w:val="22"/>
        </w:rPr>
        <w:t>implemented and adopted by industry.</w:t>
      </w:r>
    </w:p>
    <w:p w14:paraId="4CC0397D" w14:textId="77777777" w:rsidR="00193B44" w:rsidRPr="00727864" w:rsidRDefault="00193B44" w:rsidP="00727864">
      <w:pPr>
        <w:spacing w:after="0" w:line="240" w:lineRule="auto"/>
        <w:rPr>
          <w:rFonts w:ascii="Times New Roman" w:eastAsia="Times New Roman" w:hAnsi="Times New Roman" w:cs="Times New Roman"/>
          <w:lang w:eastAsia="en-AU"/>
        </w:rPr>
      </w:pPr>
      <w:bookmarkStart w:id="2" w:name="_Hlk126676049"/>
      <w:bookmarkEnd w:id="0"/>
    </w:p>
    <w:bookmarkEnd w:id="1"/>
    <w:p w14:paraId="22B7A432" w14:textId="1BCF93C5" w:rsidR="001C0605" w:rsidRPr="00727864" w:rsidRDefault="00193B44" w:rsidP="00727864">
      <w:pPr>
        <w:autoSpaceDE w:val="0"/>
        <w:autoSpaceDN w:val="0"/>
        <w:adjustRightInd w:val="0"/>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 xml:space="preserve">The </w:t>
      </w:r>
      <w:r w:rsidRPr="00727864">
        <w:rPr>
          <w:rFonts w:ascii="Times New Roman" w:eastAsia="Times New Roman" w:hAnsi="Times New Roman" w:cs="Times New Roman"/>
          <w:i/>
          <w:iCs/>
          <w:lang w:eastAsia="en-AU"/>
        </w:rPr>
        <w:t>Therapeutic Goods (Vaping Goods—Possession and Supply) Amendment Determination</w:t>
      </w:r>
      <w:r w:rsidR="000468EF" w:rsidRPr="00727864">
        <w:rPr>
          <w:rFonts w:ascii="Times New Roman" w:eastAsia="Times New Roman" w:hAnsi="Times New Roman" w:cs="Times New Roman"/>
          <w:lang w:eastAsia="en-AU"/>
        </w:rPr>
        <w:t xml:space="preserve"> </w:t>
      </w:r>
      <w:r w:rsidR="000468EF" w:rsidRPr="00727864">
        <w:rPr>
          <w:rFonts w:ascii="Times New Roman" w:eastAsia="Times New Roman" w:hAnsi="Times New Roman" w:cs="Times New Roman"/>
          <w:i/>
          <w:iCs/>
          <w:lang w:eastAsia="en-AU"/>
        </w:rPr>
        <w:t>(No.</w:t>
      </w:r>
      <w:r w:rsidR="001C0605" w:rsidRPr="00727864">
        <w:rPr>
          <w:rFonts w:ascii="Times New Roman" w:eastAsia="Times New Roman" w:hAnsi="Times New Roman" w:cs="Times New Roman"/>
          <w:i/>
          <w:iCs/>
          <w:lang w:eastAsia="en-AU"/>
        </w:rPr>
        <w:t> </w:t>
      </w:r>
      <w:r w:rsidR="00197786" w:rsidRPr="00727864">
        <w:rPr>
          <w:rFonts w:ascii="Times New Roman" w:eastAsia="Times New Roman" w:hAnsi="Times New Roman" w:cs="Times New Roman"/>
          <w:i/>
          <w:iCs/>
          <w:lang w:eastAsia="en-AU"/>
        </w:rPr>
        <w:t>3</w:t>
      </w:r>
      <w:r w:rsidR="000468EF" w:rsidRPr="00727864">
        <w:rPr>
          <w:rFonts w:ascii="Times New Roman" w:eastAsia="Times New Roman" w:hAnsi="Times New Roman" w:cs="Times New Roman"/>
          <w:i/>
          <w:iCs/>
          <w:lang w:eastAsia="en-AU"/>
        </w:rPr>
        <w:t>)</w:t>
      </w:r>
      <w:r w:rsidR="001C0605" w:rsidRPr="00727864">
        <w:rPr>
          <w:rFonts w:ascii="Times New Roman" w:eastAsia="Times New Roman" w:hAnsi="Times New Roman" w:cs="Times New Roman"/>
          <w:i/>
          <w:iCs/>
          <w:lang w:eastAsia="en-AU"/>
        </w:rPr>
        <w:t> </w:t>
      </w:r>
      <w:r w:rsidR="000468EF" w:rsidRPr="00727864">
        <w:rPr>
          <w:rFonts w:ascii="Times New Roman" w:eastAsia="Times New Roman" w:hAnsi="Times New Roman" w:cs="Times New Roman"/>
          <w:i/>
          <w:iCs/>
          <w:lang w:eastAsia="en-AU"/>
        </w:rPr>
        <w:t xml:space="preserve">2024 </w:t>
      </w:r>
      <w:r w:rsidR="003474D0" w:rsidRPr="00727864">
        <w:rPr>
          <w:rFonts w:ascii="Times New Roman" w:eastAsia="Times New Roman" w:hAnsi="Times New Roman" w:cs="Times New Roman"/>
          <w:lang w:eastAsia="en-AU"/>
        </w:rPr>
        <w:t>(the Amendment Determination)</w:t>
      </w:r>
      <w:r w:rsidR="009455D8" w:rsidRPr="00727864">
        <w:rPr>
          <w:rFonts w:ascii="Times New Roman" w:eastAsia="Times New Roman" w:hAnsi="Times New Roman" w:cs="Times New Roman"/>
          <w:lang w:eastAsia="en-AU"/>
        </w:rPr>
        <w:t xml:space="preserve"> is similarly </w:t>
      </w:r>
      <w:r w:rsidR="003474D0" w:rsidRPr="00727864">
        <w:rPr>
          <w:rFonts w:ascii="Times New Roman" w:eastAsia="Times New Roman" w:hAnsi="Times New Roman" w:cs="Times New Roman"/>
          <w:lang w:eastAsia="en-AU"/>
        </w:rPr>
        <w:t>made under section 41R of the Act</w:t>
      </w:r>
      <w:r w:rsidR="009455D8" w:rsidRPr="00727864">
        <w:rPr>
          <w:rFonts w:ascii="Times New Roman" w:eastAsia="Times New Roman" w:hAnsi="Times New Roman" w:cs="Times New Roman"/>
          <w:lang w:eastAsia="en-AU"/>
        </w:rPr>
        <w:t xml:space="preserve">. It </w:t>
      </w:r>
      <w:r w:rsidR="003474D0" w:rsidRPr="00727864">
        <w:rPr>
          <w:rFonts w:ascii="Times New Roman" w:eastAsia="Times New Roman" w:hAnsi="Times New Roman" w:cs="Times New Roman"/>
          <w:lang w:eastAsia="en-AU"/>
        </w:rPr>
        <w:t>amends the Principal Determination</w:t>
      </w:r>
      <w:r w:rsidR="00102800" w:rsidRPr="00727864">
        <w:rPr>
          <w:rFonts w:ascii="Times New Roman" w:eastAsia="Times New Roman" w:hAnsi="Times New Roman" w:cs="Times New Roman"/>
          <w:lang w:eastAsia="en-AU"/>
        </w:rPr>
        <w:t>, principally to</w:t>
      </w:r>
      <w:r w:rsidR="00144F21" w:rsidRPr="00727864">
        <w:rPr>
          <w:rFonts w:ascii="Times New Roman" w:eastAsia="Times New Roman" w:hAnsi="Times New Roman" w:cs="Times New Roman"/>
          <w:lang w:eastAsia="en-AU"/>
        </w:rPr>
        <w:t xml:space="preserve"> </w:t>
      </w:r>
      <w:r w:rsidR="001C0605" w:rsidRPr="00727864">
        <w:rPr>
          <w:rFonts w:ascii="Times New Roman" w:eastAsia="Times New Roman" w:hAnsi="Times New Roman" w:cs="Times New Roman"/>
          <w:lang w:eastAsia="en-AU"/>
        </w:rPr>
        <w:t>remove conditions relating to the production, seizure and inspection of documents and information</w:t>
      </w:r>
      <w:r w:rsidR="006F3306" w:rsidRPr="00727864">
        <w:rPr>
          <w:rFonts w:ascii="Times New Roman" w:eastAsia="Times New Roman" w:hAnsi="Times New Roman" w:cs="Times New Roman"/>
          <w:lang w:eastAsia="en-AU"/>
        </w:rPr>
        <w:t>, and condition</w:t>
      </w:r>
      <w:r w:rsidR="00F93D48" w:rsidRPr="00727864">
        <w:rPr>
          <w:rFonts w:ascii="Times New Roman" w:eastAsia="Times New Roman" w:hAnsi="Times New Roman" w:cs="Times New Roman"/>
          <w:lang w:eastAsia="en-AU"/>
        </w:rPr>
        <w:t>s</w:t>
      </w:r>
      <w:r w:rsidR="006F3306" w:rsidRPr="00727864">
        <w:rPr>
          <w:rFonts w:ascii="Times New Roman" w:eastAsia="Times New Roman" w:hAnsi="Times New Roman" w:cs="Times New Roman"/>
          <w:lang w:eastAsia="en-AU"/>
        </w:rPr>
        <w:t xml:space="preserve"> requiring persons to notify state or territory police </w:t>
      </w:r>
      <w:r w:rsidR="00FF50F9" w:rsidRPr="00727864">
        <w:rPr>
          <w:rFonts w:ascii="Times New Roman" w:eastAsia="Times New Roman" w:hAnsi="Times New Roman" w:cs="Times New Roman"/>
          <w:lang w:eastAsia="en-AU"/>
        </w:rPr>
        <w:t>when</w:t>
      </w:r>
      <w:r w:rsidR="006F3306" w:rsidRPr="00727864">
        <w:rPr>
          <w:rFonts w:ascii="Times New Roman" w:eastAsia="Times New Roman" w:hAnsi="Times New Roman" w:cs="Times New Roman"/>
          <w:lang w:eastAsia="en-AU"/>
        </w:rPr>
        <w:t xml:space="preserve"> </w:t>
      </w:r>
      <w:r w:rsidR="00FF50F9" w:rsidRPr="00727864">
        <w:rPr>
          <w:rFonts w:ascii="Times New Roman" w:eastAsia="Times New Roman" w:hAnsi="Times New Roman" w:cs="Times New Roman"/>
          <w:lang w:eastAsia="en-AU"/>
        </w:rPr>
        <w:t xml:space="preserve">vaping </w:t>
      </w:r>
      <w:r w:rsidR="006F3306" w:rsidRPr="00727864">
        <w:rPr>
          <w:rFonts w:ascii="Times New Roman" w:eastAsia="Times New Roman" w:hAnsi="Times New Roman" w:cs="Times New Roman"/>
          <w:lang w:eastAsia="en-AU"/>
        </w:rPr>
        <w:t>goods are suspected to be lost or stolen,</w:t>
      </w:r>
      <w:r w:rsidR="001C0605" w:rsidRPr="00727864">
        <w:rPr>
          <w:rFonts w:ascii="Times New Roman" w:eastAsia="Times New Roman" w:hAnsi="Times New Roman" w:cs="Times New Roman"/>
          <w:lang w:eastAsia="en-AU"/>
        </w:rPr>
        <w:t xml:space="preserve"> from </w:t>
      </w:r>
      <w:r w:rsidR="00FF50F9" w:rsidRPr="00727864">
        <w:rPr>
          <w:rFonts w:ascii="Times New Roman" w:eastAsia="Times New Roman" w:hAnsi="Times New Roman" w:cs="Times New Roman"/>
          <w:lang w:eastAsia="en-AU"/>
        </w:rPr>
        <w:t>several </w:t>
      </w:r>
      <w:r w:rsidR="001C0605" w:rsidRPr="00727864">
        <w:rPr>
          <w:rFonts w:ascii="Times New Roman" w:eastAsia="Times New Roman" w:hAnsi="Times New Roman" w:cs="Times New Roman"/>
          <w:lang w:eastAsia="en-AU"/>
        </w:rPr>
        <w:t>items in Schedule</w:t>
      </w:r>
      <w:r w:rsidR="00FF50F9" w:rsidRPr="00727864">
        <w:rPr>
          <w:rFonts w:ascii="Times New Roman" w:eastAsia="Times New Roman" w:hAnsi="Times New Roman" w:cs="Times New Roman"/>
          <w:lang w:eastAsia="en-AU"/>
        </w:rPr>
        <w:t>s</w:t>
      </w:r>
      <w:r w:rsidR="001C0605" w:rsidRPr="00727864">
        <w:rPr>
          <w:rFonts w:ascii="Times New Roman" w:eastAsia="Times New Roman" w:hAnsi="Times New Roman" w:cs="Times New Roman"/>
          <w:lang w:eastAsia="en-AU"/>
        </w:rPr>
        <w:t xml:space="preserve"> 1 and 2 to </w:t>
      </w:r>
      <w:r w:rsidR="00697ED7" w:rsidRPr="00727864">
        <w:rPr>
          <w:rFonts w:ascii="Times New Roman" w:eastAsia="Times New Roman" w:hAnsi="Times New Roman" w:cs="Times New Roman"/>
          <w:lang w:eastAsia="en-AU"/>
        </w:rPr>
        <w:t>the Principal Determination</w:t>
      </w:r>
      <w:r w:rsidR="001C0605" w:rsidRPr="00727864">
        <w:rPr>
          <w:rFonts w:ascii="Times New Roman" w:eastAsia="Times New Roman" w:hAnsi="Times New Roman" w:cs="Times New Roman"/>
          <w:lang w:eastAsia="en-AU"/>
        </w:rPr>
        <w:t xml:space="preserve">. The Amendment Determination also makes minor amendments to extend the period </w:t>
      </w:r>
      <w:r w:rsidR="009455D8" w:rsidRPr="00727864">
        <w:rPr>
          <w:rFonts w:ascii="Times New Roman" w:eastAsia="Times New Roman" w:hAnsi="Times New Roman" w:cs="Times New Roman"/>
          <w:lang w:eastAsia="en-AU"/>
        </w:rPr>
        <w:t xml:space="preserve">during </w:t>
      </w:r>
      <w:r w:rsidR="001C0605" w:rsidRPr="00727864">
        <w:rPr>
          <w:rFonts w:ascii="Times New Roman" w:eastAsia="Times New Roman" w:hAnsi="Times New Roman" w:cs="Times New Roman"/>
          <w:lang w:eastAsia="en-AU"/>
        </w:rPr>
        <w:t xml:space="preserve">which the goods may be </w:t>
      </w:r>
      <w:r w:rsidR="009455D8" w:rsidRPr="00727864">
        <w:rPr>
          <w:rFonts w:ascii="Times New Roman" w:eastAsia="Times New Roman" w:hAnsi="Times New Roman" w:cs="Times New Roman"/>
          <w:lang w:eastAsia="en-AU"/>
        </w:rPr>
        <w:t xml:space="preserve">supplied or </w:t>
      </w:r>
      <w:r w:rsidR="001C0605" w:rsidRPr="00727864">
        <w:rPr>
          <w:rFonts w:ascii="Times New Roman" w:eastAsia="Times New Roman" w:hAnsi="Times New Roman" w:cs="Times New Roman"/>
          <w:lang w:eastAsia="en-AU"/>
        </w:rPr>
        <w:t>possessed in certain circumstances.</w:t>
      </w:r>
    </w:p>
    <w:p w14:paraId="3CFB3BAD" w14:textId="4FF8A0D5" w:rsidR="00FD09BA" w:rsidRPr="00727864" w:rsidRDefault="00FD09BA" w:rsidP="00727864">
      <w:pPr>
        <w:autoSpaceDE w:val="0"/>
        <w:autoSpaceDN w:val="0"/>
        <w:adjustRightInd w:val="0"/>
        <w:spacing w:after="0" w:line="240" w:lineRule="auto"/>
        <w:rPr>
          <w:rFonts w:ascii="Times New Roman" w:eastAsia="Times New Roman" w:hAnsi="Times New Roman" w:cs="Times New Roman"/>
          <w:lang w:eastAsia="en-AU"/>
        </w:rPr>
      </w:pPr>
    </w:p>
    <w:p w14:paraId="75D364AC" w14:textId="5A2E2D05" w:rsidR="0080217B" w:rsidRPr="00727864" w:rsidRDefault="00744086" w:rsidP="00991696">
      <w:pPr>
        <w:keepNext/>
        <w:autoSpaceDE w:val="0"/>
        <w:autoSpaceDN w:val="0"/>
        <w:adjustRightInd w:val="0"/>
        <w:spacing w:after="0" w:line="240" w:lineRule="auto"/>
        <w:rPr>
          <w:rFonts w:ascii="Times New Roman" w:eastAsia="Times New Roman" w:hAnsi="Times New Roman" w:cs="Times New Roman"/>
          <w:b/>
          <w:bCs/>
          <w:lang w:eastAsia="en-AU"/>
        </w:rPr>
      </w:pPr>
      <w:r w:rsidRPr="00727864">
        <w:rPr>
          <w:rFonts w:ascii="Times New Roman" w:eastAsia="Times New Roman" w:hAnsi="Times New Roman" w:cs="Times New Roman"/>
          <w:b/>
          <w:bCs/>
          <w:lang w:eastAsia="en-AU"/>
        </w:rPr>
        <w:lastRenderedPageBreak/>
        <w:t>Background</w:t>
      </w:r>
    </w:p>
    <w:p w14:paraId="28FEB7EE" w14:textId="11FEADC4" w:rsidR="00A86D64" w:rsidRPr="00727864" w:rsidRDefault="00A86D64" w:rsidP="00991696">
      <w:pPr>
        <w:keepNext/>
        <w:spacing w:after="0" w:line="240" w:lineRule="auto"/>
        <w:rPr>
          <w:rFonts w:ascii="Times New Roman" w:eastAsia="Times New Roman" w:hAnsi="Times New Roman" w:cs="Times New Roman"/>
          <w:lang w:eastAsia="en-AU"/>
        </w:rPr>
      </w:pPr>
    </w:p>
    <w:p w14:paraId="2C69AA28" w14:textId="1C130A5D" w:rsidR="00A31059" w:rsidRPr="00727864" w:rsidRDefault="00A31059" w:rsidP="00727864">
      <w:pPr>
        <w:autoSpaceDE w:val="0"/>
        <w:autoSpaceDN w:val="0"/>
        <w:adjustRightInd w:val="0"/>
        <w:spacing w:after="0" w:line="240" w:lineRule="auto"/>
        <w:rPr>
          <w:rFonts w:ascii="Times New Roman" w:hAnsi="Times New Roman" w:cs="Times New Roman"/>
          <w:kern w:val="2"/>
          <w14:ligatures w14:val="standardContextual"/>
        </w:rPr>
      </w:pPr>
      <w:r w:rsidRPr="00727864">
        <w:rPr>
          <w:rFonts w:ascii="Times New Roman" w:hAnsi="Times New Roman" w:cs="Times New Roman"/>
          <w:kern w:val="2"/>
          <w14:ligatures w14:val="standardContextual"/>
        </w:rPr>
        <w:t xml:space="preserve">Vaping is rapidly increasing in Australia, particularly among youth and young adults. </w:t>
      </w:r>
      <w:r w:rsidR="001857CD" w:rsidRPr="00727864">
        <w:rPr>
          <w:rFonts w:ascii="Times New Roman" w:hAnsi="Times New Roman" w:cs="Times New Roman"/>
          <w:kern w:val="2"/>
          <w14:ligatures w14:val="standardContextual"/>
        </w:rPr>
        <w:t>T</w:t>
      </w:r>
      <w:r w:rsidRPr="00727864">
        <w:rPr>
          <w:rFonts w:ascii="Times New Roman" w:hAnsi="Times New Roman" w:cs="Times New Roman"/>
          <w:kern w:val="2"/>
          <w14:ligatures w14:val="standardContextual"/>
        </w:rPr>
        <w:t>rend data shows that among young people aged 14 years and over, current use of an e</w:t>
      </w:r>
      <w:r w:rsidRPr="00727864">
        <w:rPr>
          <w:rFonts w:ascii="Times New Roman" w:hAnsi="Times New Roman" w:cs="Times New Roman"/>
          <w:kern w:val="2"/>
          <w14:ligatures w14:val="standardContextual"/>
        </w:rPr>
        <w:noBreakHyphen/>
        <w:t>cigarette, defined as used at least once in the month prior to being surveyed, increased from 2.5% to 8.9% between 2020 and 2023. The increase was even more marked among people aged 18-24 years old, increasing from 5.6% in 2020 to 19.8% in 2023. These findings reinforce a widespread and serious concern among public health policy makers and practitioners at the increasing marketing and use of vapes.</w:t>
      </w:r>
    </w:p>
    <w:p w14:paraId="6CB18F5A" w14:textId="62BC3CF8" w:rsidR="00A31059" w:rsidRPr="00727864" w:rsidRDefault="00A31059" w:rsidP="00727864">
      <w:pPr>
        <w:autoSpaceDE w:val="0"/>
        <w:autoSpaceDN w:val="0"/>
        <w:adjustRightInd w:val="0"/>
        <w:spacing w:after="0" w:line="240" w:lineRule="auto"/>
        <w:rPr>
          <w:rFonts w:ascii="Times New Roman" w:hAnsi="Times New Roman" w:cs="Times New Roman"/>
          <w:kern w:val="2"/>
          <w14:ligatures w14:val="standardContextual"/>
        </w:rPr>
      </w:pPr>
    </w:p>
    <w:p w14:paraId="72D57331" w14:textId="141478BF" w:rsidR="00A31059" w:rsidRPr="00727864" w:rsidRDefault="00A31059" w:rsidP="00727864">
      <w:pPr>
        <w:autoSpaceDE w:val="0"/>
        <w:autoSpaceDN w:val="0"/>
        <w:adjustRightInd w:val="0"/>
        <w:spacing w:after="0" w:line="240" w:lineRule="auto"/>
        <w:rPr>
          <w:rFonts w:ascii="Times New Roman" w:hAnsi="Times New Roman" w:cs="Times New Roman"/>
          <w:kern w:val="2"/>
          <w14:ligatures w14:val="standardContextual"/>
        </w:rPr>
      </w:pPr>
      <w:r w:rsidRPr="00727864">
        <w:rPr>
          <w:rFonts w:ascii="Times New Roman" w:hAnsi="Times New Roman" w:cs="Times New Roman"/>
          <w:kern w:val="2"/>
          <w14:ligatures w14:val="standardContextual"/>
        </w:rPr>
        <w:t xml:space="preserve">The Australian Government introduced regulatory changes in October 2021 to clarify that persons require prescriptions from a health practitioner for the lawful supply of products containing nicotine for human use except in certain circumstances, such as nicotine replacement therapies for </w:t>
      </w:r>
      <w:proofErr w:type="spellStart"/>
      <w:r w:rsidRPr="00727864">
        <w:rPr>
          <w:rFonts w:ascii="Times New Roman" w:hAnsi="Times New Roman" w:cs="Times New Roman"/>
          <w:kern w:val="2"/>
          <w14:ligatures w14:val="standardContextual"/>
        </w:rPr>
        <w:t>oromucosal</w:t>
      </w:r>
      <w:proofErr w:type="spellEnd"/>
      <w:r w:rsidRPr="00727864">
        <w:rPr>
          <w:rFonts w:ascii="Times New Roman" w:hAnsi="Times New Roman" w:cs="Times New Roman"/>
          <w:kern w:val="2"/>
          <w14:ligatures w14:val="standardContextual"/>
        </w:rPr>
        <w:t xml:space="preserve"> or transdermal administration or tobacco smoking. These changes were intended to prevent youth and young adults from taking up vaping, while allowing current smokers to access therapeutic vaping goods for smoking cessation under appropriate medical supervision. However, increasing rates of vaping among youth and young adults suggest that these reforms are not meeting their objectives. Normalisation of vaping is undermining population health and has the potential to disrupt the significant achievements Australia has made to date in tobacco control. Further measures were therefore needed to curb the increase in the rates of vaping, and to control the availability of vaping products that are being accessed by young people.</w:t>
      </w:r>
    </w:p>
    <w:p w14:paraId="01B1169E" w14:textId="7068F0C7" w:rsidR="00A31059" w:rsidRPr="00727864" w:rsidRDefault="00A31059" w:rsidP="00727864">
      <w:pPr>
        <w:autoSpaceDE w:val="0"/>
        <w:autoSpaceDN w:val="0"/>
        <w:adjustRightInd w:val="0"/>
        <w:spacing w:after="0" w:line="240" w:lineRule="auto"/>
        <w:rPr>
          <w:rFonts w:ascii="Times New Roman" w:hAnsi="Times New Roman" w:cs="Times New Roman"/>
          <w:kern w:val="2"/>
          <w14:ligatures w14:val="standardContextual"/>
        </w:rPr>
      </w:pPr>
    </w:p>
    <w:p w14:paraId="01BD4999" w14:textId="2137CAD5" w:rsidR="00A31059" w:rsidRPr="00727864" w:rsidRDefault="00A31059" w:rsidP="00727864">
      <w:pPr>
        <w:autoSpaceDE w:val="0"/>
        <w:autoSpaceDN w:val="0"/>
        <w:adjustRightInd w:val="0"/>
        <w:spacing w:after="0" w:line="240" w:lineRule="auto"/>
        <w:rPr>
          <w:rFonts w:ascii="Times New Roman" w:hAnsi="Times New Roman" w:cs="Times New Roman"/>
          <w:kern w:val="2"/>
          <w14:ligatures w14:val="standardContextual"/>
        </w:rPr>
      </w:pPr>
      <w:r w:rsidRPr="00727864">
        <w:rPr>
          <w:rFonts w:ascii="Times New Roman" w:hAnsi="Times New Roman" w:cs="Times New Roman"/>
          <w:kern w:val="2"/>
          <w14:ligatures w14:val="standardContextual"/>
        </w:rPr>
        <w:t>The health risks of vaping are substantial. A review of global evidence published in April 2022 found evidence that vaping by non-smokers results in dependence and conclusive evidence that vaping can cause respiratory disease, severe burns, poisoning and seizures. Further, there is strong and consistent evidence that adolescents and young adults who vape are up to three times more likely to take up smoking, compared to those who do not, and that the long-term health risks of vaping are not yet known.</w:t>
      </w:r>
    </w:p>
    <w:p w14:paraId="55BD2DC7" w14:textId="746D19CE" w:rsidR="00A31059" w:rsidRPr="00727864" w:rsidRDefault="00A31059" w:rsidP="00727864">
      <w:pPr>
        <w:autoSpaceDE w:val="0"/>
        <w:autoSpaceDN w:val="0"/>
        <w:adjustRightInd w:val="0"/>
        <w:spacing w:after="0" w:line="240" w:lineRule="auto"/>
        <w:rPr>
          <w:rFonts w:ascii="Times New Roman" w:hAnsi="Times New Roman" w:cs="Times New Roman"/>
          <w:kern w:val="2"/>
          <w14:ligatures w14:val="standardContextual"/>
        </w:rPr>
      </w:pPr>
    </w:p>
    <w:p w14:paraId="559208CC" w14:textId="2181578C" w:rsidR="00A31059" w:rsidRPr="00727864" w:rsidRDefault="00A31059" w:rsidP="00727864">
      <w:pPr>
        <w:autoSpaceDE w:val="0"/>
        <w:autoSpaceDN w:val="0"/>
        <w:adjustRightInd w:val="0"/>
        <w:spacing w:after="0" w:line="240" w:lineRule="auto"/>
        <w:rPr>
          <w:rFonts w:ascii="Times New Roman" w:hAnsi="Times New Roman" w:cs="Times New Roman"/>
          <w:kern w:val="2"/>
          <w14:ligatures w14:val="standardContextual"/>
        </w:rPr>
      </w:pPr>
      <w:r w:rsidRPr="00727864">
        <w:rPr>
          <w:rFonts w:ascii="Times New Roman" w:hAnsi="Times New Roman" w:cs="Times New Roman"/>
          <w:kern w:val="2"/>
          <w14:ligatures w14:val="standardContextual"/>
        </w:rPr>
        <w:t xml:space="preserve">The Government’s vaping reforms </w:t>
      </w:r>
      <w:r w:rsidR="00727864" w:rsidRPr="00727864">
        <w:rPr>
          <w:rFonts w:ascii="Times New Roman" w:hAnsi="Times New Roman" w:cs="Times New Roman"/>
          <w:kern w:val="2"/>
          <w14:ligatures w14:val="standardContextual"/>
        </w:rPr>
        <w:t xml:space="preserve">were </w:t>
      </w:r>
      <w:r w:rsidRPr="00727864">
        <w:rPr>
          <w:rFonts w:ascii="Times New Roman" w:hAnsi="Times New Roman" w:cs="Times New Roman"/>
          <w:kern w:val="2"/>
          <w14:ligatures w14:val="standardContextual"/>
        </w:rPr>
        <w:t xml:space="preserve">implemented in stages over 2024. The </w:t>
      </w:r>
      <w:r w:rsidRPr="00727864">
        <w:rPr>
          <w:rFonts w:ascii="Times New Roman" w:hAnsi="Times New Roman" w:cs="Times New Roman"/>
          <w:i/>
          <w:iCs/>
          <w:kern w:val="2"/>
          <w14:ligatures w14:val="standardContextual"/>
        </w:rPr>
        <w:t>Therapeutic Goods and Other Legislation Amendment (Vaping Reforms) Act 2024</w:t>
      </w:r>
      <w:r w:rsidRPr="00727864">
        <w:rPr>
          <w:rFonts w:ascii="Times New Roman" w:hAnsi="Times New Roman" w:cs="Times New Roman"/>
          <w:kern w:val="2"/>
          <w14:ligatures w14:val="standardContextual"/>
        </w:rPr>
        <w:t xml:space="preserve"> (the Amendment Act) is the centrepiece of these reforms to reduce rates of vaping and prevent long term adverse effects on population health. It represents the second stage of regulatory measures taken this year.</w:t>
      </w:r>
    </w:p>
    <w:p w14:paraId="5E6866AE" w14:textId="1311EBCD" w:rsidR="00A31059" w:rsidRPr="00727864" w:rsidRDefault="00A31059" w:rsidP="00727864">
      <w:pPr>
        <w:autoSpaceDE w:val="0"/>
        <w:autoSpaceDN w:val="0"/>
        <w:adjustRightInd w:val="0"/>
        <w:spacing w:after="0" w:line="240" w:lineRule="auto"/>
        <w:rPr>
          <w:rFonts w:ascii="Times New Roman" w:hAnsi="Times New Roman" w:cs="Times New Roman"/>
          <w:kern w:val="2"/>
          <w14:ligatures w14:val="standardContextual"/>
        </w:rPr>
      </w:pPr>
    </w:p>
    <w:p w14:paraId="6638029E" w14:textId="7C833DDD" w:rsidR="00A31059" w:rsidRPr="00727864" w:rsidRDefault="00A31059" w:rsidP="00727864">
      <w:pPr>
        <w:autoSpaceDE w:val="0"/>
        <w:autoSpaceDN w:val="0"/>
        <w:adjustRightInd w:val="0"/>
        <w:spacing w:after="0" w:line="240" w:lineRule="auto"/>
        <w:rPr>
          <w:rFonts w:ascii="Times New Roman" w:hAnsi="Times New Roman" w:cs="Times New Roman"/>
          <w:kern w:val="2"/>
          <w14:ligatures w14:val="standardContextual"/>
        </w:rPr>
      </w:pPr>
      <w:r w:rsidRPr="00727864">
        <w:rPr>
          <w:rFonts w:ascii="Times New Roman" w:hAnsi="Times New Roman" w:cs="Times New Roman"/>
          <w:kern w:val="2"/>
          <w14:ligatures w14:val="standardContextual"/>
        </w:rPr>
        <w:t>The first stage of the Government’s vaping reforms comprised amendments to the</w:t>
      </w:r>
      <w:r w:rsidRPr="00727864">
        <w:rPr>
          <w:rFonts w:ascii="Times New Roman" w:hAnsi="Times New Roman" w:cs="Times New Roman"/>
          <w:i/>
          <w:iCs/>
          <w:kern w:val="2"/>
          <w14:ligatures w14:val="standardContextual"/>
        </w:rPr>
        <w:t xml:space="preserve"> Customs (Prohibited Imports) Regulations 1956</w:t>
      </w:r>
      <w:r w:rsidRPr="00727864">
        <w:rPr>
          <w:rFonts w:ascii="Times New Roman" w:hAnsi="Times New Roman" w:cs="Times New Roman"/>
          <w:kern w:val="2"/>
          <w14:ligatures w14:val="standardContextual"/>
        </w:rPr>
        <w:t xml:space="preserve"> (the Customs Regulations), the </w:t>
      </w:r>
      <w:r w:rsidRPr="00727864">
        <w:rPr>
          <w:rFonts w:ascii="Times New Roman" w:hAnsi="Times New Roman" w:cs="Times New Roman"/>
          <w:i/>
          <w:iCs/>
          <w:kern w:val="2"/>
          <w14:ligatures w14:val="standardContextual"/>
        </w:rPr>
        <w:t>Therapeutic Goods Regulations 1990</w:t>
      </w:r>
      <w:r w:rsidRPr="00727864">
        <w:rPr>
          <w:rFonts w:ascii="Times New Roman" w:hAnsi="Times New Roman" w:cs="Times New Roman"/>
          <w:kern w:val="2"/>
          <w14:ligatures w14:val="standardContextual"/>
        </w:rPr>
        <w:t xml:space="preserve"> (the TG Regulations) and the </w:t>
      </w:r>
      <w:r w:rsidRPr="00727864">
        <w:rPr>
          <w:rFonts w:ascii="Times New Roman" w:hAnsi="Times New Roman" w:cs="Times New Roman"/>
          <w:i/>
          <w:iCs/>
          <w:kern w:val="2"/>
          <w14:ligatures w14:val="standardContextual"/>
        </w:rPr>
        <w:t>Therapeutic Goods (Medical Devices) Regulations 2002</w:t>
      </w:r>
      <w:r w:rsidRPr="00727864">
        <w:rPr>
          <w:rFonts w:ascii="Times New Roman" w:hAnsi="Times New Roman" w:cs="Times New Roman"/>
          <w:kern w:val="2"/>
          <w14:ligatures w14:val="standardContextual"/>
        </w:rPr>
        <w:t xml:space="preserve"> (the MD Regulations). These amendments commenced on 1 January 2024 and introduced the following changes:</w:t>
      </w:r>
    </w:p>
    <w:p w14:paraId="0DC94656" w14:textId="51E945D7" w:rsidR="00A31059" w:rsidRPr="00727864" w:rsidRDefault="00A31059" w:rsidP="00727864">
      <w:pPr>
        <w:autoSpaceDE w:val="0"/>
        <w:autoSpaceDN w:val="0"/>
        <w:adjustRightInd w:val="0"/>
        <w:spacing w:after="0" w:line="240" w:lineRule="auto"/>
        <w:rPr>
          <w:rFonts w:ascii="Times New Roman" w:hAnsi="Times New Roman" w:cs="Times New Roman"/>
          <w:kern w:val="2"/>
          <w14:ligatures w14:val="standardContextual"/>
        </w:rPr>
      </w:pPr>
    </w:p>
    <w:p w14:paraId="7D9C0A09" w14:textId="2CFDBD4C" w:rsidR="00A31059" w:rsidRPr="00727864" w:rsidRDefault="00A31059" w:rsidP="00727864">
      <w:pPr>
        <w:numPr>
          <w:ilvl w:val="0"/>
          <w:numId w:val="9"/>
        </w:numPr>
        <w:autoSpaceDE w:val="0"/>
        <w:autoSpaceDN w:val="0"/>
        <w:adjustRightInd w:val="0"/>
        <w:spacing w:after="0" w:line="240" w:lineRule="auto"/>
        <w:contextualSpacing/>
        <w:rPr>
          <w:rFonts w:ascii="Times New Roman" w:hAnsi="Times New Roman" w:cs="Times New Roman"/>
          <w:kern w:val="2"/>
          <w14:ligatures w14:val="standardContextual"/>
        </w:rPr>
      </w:pPr>
      <w:r w:rsidRPr="00727864">
        <w:rPr>
          <w:rFonts w:ascii="Times New Roman" w:hAnsi="Times New Roman" w:cs="Times New Roman"/>
          <w:kern w:val="2"/>
          <w14:ligatures w14:val="standardContextual"/>
        </w:rPr>
        <w:t>since 1 January 2024, the importation of disposable single use vapes, irrespective of nicotine content or therapeutic claims, is prohibited, subject to very limited exceptions. The personal importation scheme for disposable single use vapes ceased to apply;</w:t>
      </w:r>
    </w:p>
    <w:p w14:paraId="6639EF55" w14:textId="1D53CE79" w:rsidR="00A31059" w:rsidRPr="00727864" w:rsidRDefault="00A31059" w:rsidP="00727864">
      <w:pPr>
        <w:autoSpaceDE w:val="0"/>
        <w:autoSpaceDN w:val="0"/>
        <w:adjustRightInd w:val="0"/>
        <w:spacing w:after="0" w:line="240" w:lineRule="auto"/>
        <w:ind w:left="720"/>
        <w:contextualSpacing/>
        <w:rPr>
          <w:rFonts w:ascii="Times New Roman" w:hAnsi="Times New Roman" w:cs="Times New Roman"/>
          <w:kern w:val="2"/>
          <w14:ligatures w14:val="standardContextual"/>
        </w:rPr>
      </w:pPr>
    </w:p>
    <w:p w14:paraId="579F77A7" w14:textId="24A00728" w:rsidR="00A31059" w:rsidRPr="00727864" w:rsidRDefault="00A31059" w:rsidP="00727864">
      <w:pPr>
        <w:numPr>
          <w:ilvl w:val="0"/>
          <w:numId w:val="9"/>
        </w:numPr>
        <w:autoSpaceDE w:val="0"/>
        <w:autoSpaceDN w:val="0"/>
        <w:adjustRightInd w:val="0"/>
        <w:spacing w:after="0" w:line="240" w:lineRule="auto"/>
        <w:contextualSpacing/>
        <w:rPr>
          <w:rFonts w:ascii="Times New Roman" w:hAnsi="Times New Roman" w:cs="Times New Roman"/>
          <w:kern w:val="2"/>
          <w14:ligatures w14:val="standardContextual"/>
        </w:rPr>
      </w:pPr>
      <w:r w:rsidRPr="00727864">
        <w:rPr>
          <w:rFonts w:ascii="Times New Roman" w:hAnsi="Times New Roman" w:cs="Times New Roman"/>
          <w:kern w:val="2"/>
          <w14:ligatures w14:val="standardContextual"/>
        </w:rPr>
        <w:t>since 1 March 2024, the importation of all other vaping goods, irrespective of nicotine content or therapeutic claims, is prohibited except in certain circumstances, including where the goods are the subject of a notice from the relevant importer stating compliance with relevant quality standards, and the importation is accompanied by an import licence and permit at the border. The personal importation scheme for all other vaping goods also ceased to apply;</w:t>
      </w:r>
    </w:p>
    <w:p w14:paraId="1BBE3177" w14:textId="2A3F52F6" w:rsidR="00A31059" w:rsidRPr="00727864" w:rsidRDefault="00A31059" w:rsidP="00727864">
      <w:pPr>
        <w:autoSpaceDE w:val="0"/>
        <w:autoSpaceDN w:val="0"/>
        <w:adjustRightInd w:val="0"/>
        <w:spacing w:after="0" w:line="240" w:lineRule="auto"/>
        <w:ind w:left="720"/>
        <w:contextualSpacing/>
        <w:rPr>
          <w:rFonts w:ascii="Times New Roman" w:hAnsi="Times New Roman" w:cs="Times New Roman"/>
          <w:kern w:val="2"/>
          <w14:ligatures w14:val="standardContextual"/>
        </w:rPr>
      </w:pPr>
    </w:p>
    <w:p w14:paraId="6A7C5601" w14:textId="769B1F68" w:rsidR="00A31059" w:rsidRPr="00727864" w:rsidRDefault="00A31059" w:rsidP="00727864">
      <w:pPr>
        <w:numPr>
          <w:ilvl w:val="0"/>
          <w:numId w:val="9"/>
        </w:numPr>
        <w:autoSpaceDE w:val="0"/>
        <w:autoSpaceDN w:val="0"/>
        <w:adjustRightInd w:val="0"/>
        <w:spacing w:after="0" w:line="240" w:lineRule="auto"/>
        <w:contextualSpacing/>
        <w:rPr>
          <w:rFonts w:ascii="Times New Roman" w:hAnsi="Times New Roman" w:cs="Times New Roman"/>
          <w:kern w:val="2"/>
          <w14:ligatures w14:val="standardContextual"/>
        </w:rPr>
      </w:pPr>
      <w:r w:rsidRPr="00727864">
        <w:rPr>
          <w:rFonts w:ascii="Times New Roman" w:hAnsi="Times New Roman" w:cs="Times New Roman"/>
          <w:kern w:val="2"/>
          <w14:ligatures w14:val="standardContextual"/>
        </w:rPr>
        <w:t>since 1 March 2024, stronger regulatory controls have applied to the domestic manufacture and supply of therapeutic vaping goods in Australia with enhanced requirements relating to pre-market notification imposed under new statutory pathways and the relevant quality and safety standard.</w:t>
      </w:r>
    </w:p>
    <w:p w14:paraId="3EFC51E9" w14:textId="3810C80D" w:rsidR="00A31059" w:rsidRPr="00727864" w:rsidRDefault="00A31059" w:rsidP="00727864">
      <w:pPr>
        <w:autoSpaceDE w:val="0"/>
        <w:autoSpaceDN w:val="0"/>
        <w:adjustRightInd w:val="0"/>
        <w:spacing w:after="0" w:line="240" w:lineRule="auto"/>
        <w:rPr>
          <w:rFonts w:ascii="Times New Roman" w:hAnsi="Times New Roman" w:cs="Times New Roman"/>
          <w:kern w:val="2"/>
          <w14:ligatures w14:val="standardContextual"/>
        </w:rPr>
      </w:pPr>
    </w:p>
    <w:p w14:paraId="70DF208C" w14:textId="7A084D74" w:rsidR="00A31059" w:rsidRPr="00727864" w:rsidRDefault="00A31059" w:rsidP="00727864">
      <w:pPr>
        <w:autoSpaceDE w:val="0"/>
        <w:autoSpaceDN w:val="0"/>
        <w:adjustRightInd w:val="0"/>
        <w:spacing w:after="0" w:line="240" w:lineRule="auto"/>
        <w:rPr>
          <w:rFonts w:ascii="Times New Roman" w:hAnsi="Times New Roman" w:cs="Times New Roman"/>
          <w:kern w:val="2"/>
          <w14:ligatures w14:val="standardContextual"/>
        </w:rPr>
      </w:pPr>
      <w:r w:rsidRPr="00727864">
        <w:rPr>
          <w:rFonts w:ascii="Times New Roman" w:hAnsi="Times New Roman" w:cs="Times New Roman"/>
          <w:kern w:val="2"/>
          <w14:ligatures w14:val="standardContextual"/>
        </w:rPr>
        <w:t xml:space="preserve">The Amendment Act commenced on </w:t>
      </w:r>
      <w:proofErr w:type="gramStart"/>
      <w:r w:rsidRPr="00727864">
        <w:rPr>
          <w:rFonts w:ascii="Times New Roman" w:hAnsi="Times New Roman" w:cs="Times New Roman"/>
          <w:kern w:val="2"/>
          <w14:ligatures w14:val="standardContextual"/>
        </w:rPr>
        <w:t>1 July 2024, and</w:t>
      </w:r>
      <w:proofErr w:type="gramEnd"/>
      <w:r w:rsidRPr="00727864">
        <w:rPr>
          <w:rFonts w:ascii="Times New Roman" w:hAnsi="Times New Roman" w:cs="Times New Roman"/>
          <w:kern w:val="2"/>
          <w14:ligatures w14:val="standardContextual"/>
        </w:rPr>
        <w:t xml:space="preserve"> implement</w:t>
      </w:r>
      <w:r w:rsidR="00727864" w:rsidRPr="00727864">
        <w:rPr>
          <w:rFonts w:ascii="Times New Roman" w:hAnsi="Times New Roman" w:cs="Times New Roman"/>
          <w:kern w:val="2"/>
          <w14:ligatures w14:val="standardContextual"/>
        </w:rPr>
        <w:t>ed</w:t>
      </w:r>
      <w:r w:rsidRPr="00727864">
        <w:rPr>
          <w:rFonts w:ascii="Times New Roman" w:hAnsi="Times New Roman" w:cs="Times New Roman"/>
          <w:kern w:val="2"/>
          <w14:ligatures w14:val="standardContextual"/>
        </w:rPr>
        <w:t xml:space="preserve"> the second stage of reforms to the regulation of vaping goods, principally to prohibit the importation, domestic manufacture, supply, </w:t>
      </w:r>
      <w:r w:rsidRPr="00727864">
        <w:rPr>
          <w:rFonts w:ascii="Times New Roman" w:hAnsi="Times New Roman" w:cs="Times New Roman"/>
          <w:kern w:val="2"/>
          <w14:ligatures w14:val="standardContextual"/>
        </w:rPr>
        <w:lastRenderedPageBreak/>
        <w:t>commercial possession and advertisement of vaping goods in Australia unless certain requirements under the Act are met. Therapeutic vaping goods that meet regulatory requirements for therapeutic goods under the Act will continue to be available where clinically appropriate. The reforms align with the Government’s broader objective to significantly reduce the use of tobacco and nicotine products in Australia by 2030, as outlined in the National Tobacco Strategy 2023-2030.</w:t>
      </w:r>
    </w:p>
    <w:p w14:paraId="3AF090F2" w14:textId="1431073F" w:rsidR="00A31059" w:rsidRPr="00727864" w:rsidRDefault="00A31059" w:rsidP="00727864">
      <w:pPr>
        <w:autoSpaceDE w:val="0"/>
        <w:autoSpaceDN w:val="0"/>
        <w:adjustRightInd w:val="0"/>
        <w:spacing w:after="0" w:line="240" w:lineRule="auto"/>
        <w:rPr>
          <w:rFonts w:ascii="Times New Roman" w:hAnsi="Times New Roman" w:cs="Times New Roman"/>
          <w:kern w:val="2"/>
          <w14:ligatures w14:val="standardContextual"/>
        </w:rPr>
      </w:pPr>
    </w:p>
    <w:p w14:paraId="39F577F2" w14:textId="13F201C3" w:rsidR="00A31059" w:rsidRPr="00727864" w:rsidRDefault="00A31059" w:rsidP="00727864">
      <w:pPr>
        <w:autoSpaceDE w:val="0"/>
        <w:autoSpaceDN w:val="0"/>
        <w:adjustRightInd w:val="0"/>
        <w:spacing w:after="0" w:line="240" w:lineRule="auto"/>
        <w:rPr>
          <w:rFonts w:ascii="Times New Roman" w:hAnsi="Times New Roman" w:cs="Times New Roman"/>
          <w:kern w:val="2"/>
          <w14:ligatures w14:val="standardContextual"/>
        </w:rPr>
      </w:pPr>
      <w:r w:rsidRPr="00727864">
        <w:rPr>
          <w:rFonts w:ascii="Times New Roman" w:hAnsi="Times New Roman" w:cs="Times New Roman"/>
          <w:kern w:val="2"/>
          <w14:ligatures w14:val="standardContextual"/>
        </w:rPr>
        <w:t xml:space="preserve">The third stage of the Government’s vaping reforms comprised amendments to the </w:t>
      </w:r>
      <w:r w:rsidRPr="00727864">
        <w:rPr>
          <w:rFonts w:ascii="Times New Roman" w:hAnsi="Times New Roman" w:cs="Times New Roman"/>
          <w:i/>
          <w:iCs/>
          <w:kern w:val="2"/>
          <w14:ligatures w14:val="standardContextual"/>
        </w:rPr>
        <w:t>Therapeutic Goods (Poisons Standard—June 2024) Instrument 2024</w:t>
      </w:r>
      <w:r w:rsidRPr="00727864">
        <w:rPr>
          <w:rFonts w:ascii="Times New Roman" w:hAnsi="Times New Roman" w:cs="Times New Roman"/>
          <w:kern w:val="2"/>
          <w14:ligatures w14:val="standardContextual"/>
        </w:rPr>
        <w:t xml:space="preserve">, the </w:t>
      </w:r>
      <w:r w:rsidRPr="00727864">
        <w:rPr>
          <w:rFonts w:ascii="Times New Roman" w:hAnsi="Times New Roman" w:cs="Times New Roman"/>
          <w:i/>
          <w:iCs/>
          <w:kern w:val="2"/>
          <w14:ligatures w14:val="standardContextual"/>
        </w:rPr>
        <w:t>Therapeutic Goods (Medicines and OTG—Authorised Supply) Rules 2022</w:t>
      </w:r>
      <w:r w:rsidRPr="00727864">
        <w:rPr>
          <w:rFonts w:ascii="Times New Roman" w:hAnsi="Times New Roman" w:cs="Times New Roman"/>
          <w:kern w:val="2"/>
          <w14:ligatures w14:val="standardContextual"/>
        </w:rPr>
        <w:t xml:space="preserve">, the </w:t>
      </w:r>
      <w:r w:rsidRPr="00727864">
        <w:rPr>
          <w:rFonts w:ascii="Times New Roman" w:hAnsi="Times New Roman" w:cs="Times New Roman"/>
          <w:i/>
          <w:iCs/>
          <w:kern w:val="2"/>
          <w14:ligatures w14:val="standardContextual"/>
        </w:rPr>
        <w:t>Therapeutic Goods (Standard for Therapeutic Vaping Goods) (TGO 110) Order 2021</w:t>
      </w:r>
      <w:r w:rsidRPr="00727864">
        <w:rPr>
          <w:rFonts w:ascii="Times New Roman" w:hAnsi="Times New Roman" w:cs="Times New Roman"/>
          <w:kern w:val="2"/>
          <w14:ligatures w14:val="standardContextual"/>
        </w:rPr>
        <w:t xml:space="preserve">, and the </w:t>
      </w:r>
      <w:r w:rsidRPr="00727864">
        <w:rPr>
          <w:rFonts w:ascii="Times New Roman" w:hAnsi="Times New Roman" w:cs="Times New Roman"/>
          <w:i/>
          <w:iCs/>
          <w:kern w:val="2"/>
          <w14:ligatures w14:val="standardContextual"/>
        </w:rPr>
        <w:t>Therapeutic Goods (Medical Device Standard—Therapeutic Vaping Devices) Order 2023</w:t>
      </w:r>
      <w:r w:rsidRPr="00727864">
        <w:rPr>
          <w:rFonts w:ascii="Times New Roman" w:hAnsi="Times New Roman" w:cs="Times New Roman"/>
          <w:kern w:val="2"/>
          <w14:ligatures w14:val="standardContextual"/>
        </w:rPr>
        <w:t>. These amendments commenced on 1 October 2024, and include the following:</w:t>
      </w:r>
    </w:p>
    <w:p w14:paraId="19074533" w14:textId="463A4425" w:rsidR="00A31059" w:rsidRPr="00727864" w:rsidRDefault="00A31059" w:rsidP="00727864">
      <w:pPr>
        <w:autoSpaceDE w:val="0"/>
        <w:autoSpaceDN w:val="0"/>
        <w:adjustRightInd w:val="0"/>
        <w:spacing w:after="0" w:line="240" w:lineRule="auto"/>
        <w:rPr>
          <w:rFonts w:ascii="Times New Roman" w:hAnsi="Times New Roman" w:cs="Times New Roman"/>
          <w:kern w:val="2"/>
          <w14:ligatures w14:val="standardContextual"/>
        </w:rPr>
      </w:pPr>
    </w:p>
    <w:p w14:paraId="46F6778A" w14:textId="112D6005" w:rsidR="00A31059" w:rsidRPr="00727864" w:rsidRDefault="00A31059" w:rsidP="00727864">
      <w:pPr>
        <w:pStyle w:val="ListParagraph"/>
        <w:numPr>
          <w:ilvl w:val="0"/>
          <w:numId w:val="10"/>
        </w:numPr>
        <w:autoSpaceDE w:val="0"/>
        <w:autoSpaceDN w:val="0"/>
        <w:adjustRightInd w:val="0"/>
        <w:spacing w:before="0" w:beforeAutospacing="0" w:after="0" w:afterAutospacing="0"/>
        <w:contextualSpacing/>
        <w:rPr>
          <w:kern w:val="2"/>
          <w:sz w:val="22"/>
          <w:szCs w:val="22"/>
          <w14:ligatures w14:val="standardContextual"/>
        </w:rPr>
      </w:pPr>
      <w:r w:rsidRPr="00727864">
        <w:rPr>
          <w:kern w:val="2"/>
          <w:sz w:val="22"/>
          <w:szCs w:val="22"/>
          <w14:ligatures w14:val="standardContextual"/>
        </w:rPr>
        <w:t>establishing a new ‘pharmacist only model’ pathway for accessing notified therapeutic vaping goods. Under this pathway, subject to state and territory government requirements, therapeutic vaping goods containing a nicotine concentration of 20mg/mL or less may be supplied by a pharmacist without prescription, where clinically appropriate, to adults aged 18 years or over; and</w:t>
      </w:r>
    </w:p>
    <w:p w14:paraId="7854C3F1" w14:textId="14C95432" w:rsidR="00A31059" w:rsidRPr="00727864" w:rsidRDefault="00A31059" w:rsidP="00727864">
      <w:pPr>
        <w:autoSpaceDE w:val="0"/>
        <w:autoSpaceDN w:val="0"/>
        <w:adjustRightInd w:val="0"/>
        <w:spacing w:after="0" w:line="240" w:lineRule="auto"/>
        <w:rPr>
          <w:rFonts w:ascii="Times New Roman" w:hAnsi="Times New Roman" w:cs="Times New Roman"/>
          <w:kern w:val="2"/>
          <w14:ligatures w14:val="standardContextual"/>
        </w:rPr>
      </w:pPr>
    </w:p>
    <w:p w14:paraId="66EDFA72" w14:textId="7F56D22E" w:rsidR="00A31059" w:rsidRPr="00727864" w:rsidRDefault="00A31059" w:rsidP="00727864">
      <w:pPr>
        <w:pStyle w:val="ListParagraph"/>
        <w:numPr>
          <w:ilvl w:val="0"/>
          <w:numId w:val="10"/>
        </w:numPr>
        <w:autoSpaceDE w:val="0"/>
        <w:autoSpaceDN w:val="0"/>
        <w:adjustRightInd w:val="0"/>
        <w:spacing w:before="0" w:beforeAutospacing="0" w:after="0" w:afterAutospacing="0"/>
        <w:contextualSpacing/>
        <w:rPr>
          <w:kern w:val="2"/>
          <w:sz w:val="22"/>
          <w:szCs w:val="22"/>
          <w14:ligatures w14:val="standardContextual"/>
        </w:rPr>
      </w:pPr>
      <w:r w:rsidRPr="00727864">
        <w:rPr>
          <w:kern w:val="2"/>
          <w:sz w:val="22"/>
          <w:szCs w:val="22"/>
          <w14:ligatures w14:val="standardContextual"/>
        </w:rPr>
        <w:t>introducing strengthened product standards for therapeutic vaping goods that are for use in smoking cessation or the management of nicotine dependence, including restrictions on the formulation of vaping substances, reducing allowable nicotine concentrations, imposing more stringent technical product requirements and enhancing labelling and packaging requirements.</w:t>
      </w:r>
    </w:p>
    <w:p w14:paraId="37269F31" w14:textId="2887AC8C" w:rsidR="00B667DD" w:rsidRPr="00727864" w:rsidRDefault="00B667DD" w:rsidP="00412C9F">
      <w:pPr>
        <w:autoSpaceDE w:val="0"/>
        <w:autoSpaceDN w:val="0"/>
        <w:adjustRightInd w:val="0"/>
        <w:spacing w:after="0" w:line="240" w:lineRule="auto"/>
        <w:rPr>
          <w:rFonts w:ascii="Times New Roman" w:eastAsia="Times New Roman" w:hAnsi="Times New Roman" w:cs="Times New Roman"/>
          <w:lang w:eastAsia="en-AU"/>
        </w:rPr>
      </w:pPr>
    </w:p>
    <w:p w14:paraId="6F413152" w14:textId="70F177C7" w:rsidR="00556467" w:rsidRPr="00727864" w:rsidRDefault="00744086" w:rsidP="00727864">
      <w:pPr>
        <w:autoSpaceDE w:val="0"/>
        <w:autoSpaceDN w:val="0"/>
        <w:adjustRightInd w:val="0"/>
        <w:spacing w:after="0" w:line="240" w:lineRule="auto"/>
        <w:rPr>
          <w:rFonts w:ascii="Times New Roman" w:eastAsia="Times New Roman" w:hAnsi="Times New Roman" w:cs="Times New Roman"/>
          <w:b/>
          <w:bCs/>
          <w:lang w:eastAsia="en-AU"/>
        </w:rPr>
      </w:pPr>
      <w:r w:rsidRPr="00727864">
        <w:rPr>
          <w:rFonts w:ascii="Times New Roman" w:eastAsia="Times New Roman" w:hAnsi="Times New Roman" w:cs="Times New Roman"/>
          <w:b/>
          <w:bCs/>
          <w:lang w:eastAsia="en-AU"/>
        </w:rPr>
        <w:t>Purpose</w:t>
      </w:r>
    </w:p>
    <w:p w14:paraId="43E26A0D" w14:textId="77777777" w:rsidR="00EA1903" w:rsidRPr="00727864" w:rsidRDefault="00EA1903" w:rsidP="00727864">
      <w:pPr>
        <w:autoSpaceDE w:val="0"/>
        <w:autoSpaceDN w:val="0"/>
        <w:adjustRightInd w:val="0"/>
        <w:spacing w:after="0" w:line="240" w:lineRule="auto"/>
        <w:rPr>
          <w:rFonts w:ascii="Times New Roman" w:eastAsia="Times New Roman" w:hAnsi="Times New Roman" w:cs="Times New Roman"/>
          <w:lang w:eastAsia="en-AU"/>
        </w:rPr>
      </w:pPr>
    </w:p>
    <w:p w14:paraId="37328E53" w14:textId="4CA900D1" w:rsidR="00EA1903" w:rsidRPr="00727864" w:rsidRDefault="00EA1903" w:rsidP="00727864">
      <w:pPr>
        <w:autoSpaceDE w:val="0"/>
        <w:autoSpaceDN w:val="0"/>
        <w:adjustRightInd w:val="0"/>
        <w:spacing w:after="0" w:line="240" w:lineRule="auto"/>
        <w:rPr>
          <w:rFonts w:ascii="Times New Roman" w:eastAsia="Times New Roman" w:hAnsi="Times New Roman" w:cs="Times New Roman"/>
          <w:lang w:eastAsia="en-AU"/>
        </w:rPr>
      </w:pPr>
      <w:r w:rsidRPr="00727864" w:rsidDel="006F3306">
        <w:rPr>
          <w:rFonts w:ascii="Times New Roman" w:eastAsia="Times New Roman" w:hAnsi="Times New Roman" w:cs="Times New Roman"/>
          <w:lang w:eastAsia="en-AU"/>
        </w:rPr>
        <w:t>The Principal Determination</w:t>
      </w:r>
      <w:r w:rsidR="00362262" w:rsidRPr="00727864">
        <w:rPr>
          <w:rFonts w:ascii="Times New Roman" w:eastAsia="Times New Roman" w:hAnsi="Times New Roman" w:cs="Times New Roman"/>
          <w:lang w:eastAsia="en-AU"/>
        </w:rPr>
        <w:t xml:space="preserve"> is</w:t>
      </w:r>
      <w:r w:rsidRPr="00727864" w:rsidDel="006F3306">
        <w:rPr>
          <w:rFonts w:ascii="Times New Roman" w:eastAsia="Times New Roman" w:hAnsi="Times New Roman" w:cs="Times New Roman"/>
          <w:lang w:eastAsia="en-AU"/>
        </w:rPr>
        <w:t xml:space="preserve"> made under section 41R of the Act </w:t>
      </w:r>
      <w:r w:rsidR="00362262" w:rsidRPr="00727864">
        <w:rPr>
          <w:rFonts w:ascii="Times New Roman" w:eastAsia="Times New Roman" w:hAnsi="Times New Roman" w:cs="Times New Roman"/>
          <w:lang w:eastAsia="en-AU"/>
        </w:rPr>
        <w:t xml:space="preserve">to </w:t>
      </w:r>
      <w:r w:rsidRPr="00727864" w:rsidDel="006F3306">
        <w:rPr>
          <w:rFonts w:ascii="Times New Roman" w:eastAsia="Times New Roman" w:hAnsi="Times New Roman" w:cs="Times New Roman"/>
          <w:lang w:eastAsia="en-AU"/>
        </w:rPr>
        <w:t>determine specified vaping goods, or specified classes of vaping goods, that may be supplied or possessed in Australia, and specified persons, or specified classes of persons, who may possess or supply those goods.</w:t>
      </w:r>
    </w:p>
    <w:p w14:paraId="0149F303" w14:textId="77777777" w:rsidR="00727864" w:rsidRPr="00727864" w:rsidDel="006F3306" w:rsidRDefault="00727864" w:rsidP="00727864">
      <w:pPr>
        <w:autoSpaceDE w:val="0"/>
        <w:autoSpaceDN w:val="0"/>
        <w:adjustRightInd w:val="0"/>
        <w:spacing w:after="0" w:line="240" w:lineRule="auto"/>
        <w:rPr>
          <w:rFonts w:ascii="Times New Roman" w:eastAsia="Times New Roman" w:hAnsi="Times New Roman" w:cs="Times New Roman"/>
          <w:lang w:eastAsia="en-AU"/>
        </w:rPr>
      </w:pPr>
    </w:p>
    <w:p w14:paraId="15CF6F34" w14:textId="7A5B1B14" w:rsidR="00C77A60" w:rsidRPr="00727864" w:rsidRDefault="00C77A60" w:rsidP="00727864">
      <w:pPr>
        <w:autoSpaceDE w:val="0"/>
        <w:autoSpaceDN w:val="0"/>
        <w:adjustRightInd w:val="0"/>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 xml:space="preserve">The Amendment </w:t>
      </w:r>
      <w:r w:rsidR="004D7E12" w:rsidRPr="00727864">
        <w:rPr>
          <w:rFonts w:ascii="Times New Roman" w:eastAsia="Times New Roman" w:hAnsi="Times New Roman" w:cs="Times New Roman"/>
          <w:lang w:eastAsia="en-AU"/>
        </w:rPr>
        <w:t>Determination</w:t>
      </w:r>
      <w:r w:rsidR="006F3306" w:rsidRPr="00727864">
        <w:rPr>
          <w:rFonts w:ascii="Times New Roman" w:eastAsia="Times New Roman" w:hAnsi="Times New Roman" w:cs="Times New Roman"/>
          <w:lang w:eastAsia="en-AU"/>
        </w:rPr>
        <w:t xml:space="preserve"> amends the Principal Determination, </w:t>
      </w:r>
      <w:r w:rsidRPr="00727864">
        <w:rPr>
          <w:rFonts w:ascii="Times New Roman" w:eastAsia="Times New Roman" w:hAnsi="Times New Roman" w:cs="Times New Roman"/>
          <w:lang w:eastAsia="en-AU"/>
        </w:rPr>
        <w:t>principally to address concerns raised by the</w:t>
      </w:r>
      <w:r w:rsidR="006F3306" w:rsidRPr="00727864">
        <w:rPr>
          <w:rFonts w:ascii="Times New Roman" w:eastAsia="Times New Roman" w:hAnsi="Times New Roman" w:cs="Times New Roman"/>
          <w:lang w:eastAsia="en-AU"/>
        </w:rPr>
        <w:t xml:space="preserve"> </w:t>
      </w:r>
      <w:r w:rsidR="00727864" w:rsidRPr="00727864" w:rsidDel="006F3306">
        <w:rPr>
          <w:rFonts w:ascii="Times New Roman" w:eastAsia="Times New Roman" w:hAnsi="Times New Roman" w:cs="Times New Roman"/>
          <w:lang w:eastAsia="en-AU"/>
        </w:rPr>
        <w:t>Senate Standing Committee for the Scrutiny of Delegated Legislation</w:t>
      </w:r>
      <w:r w:rsidR="00727864" w:rsidRPr="00727864">
        <w:rPr>
          <w:rFonts w:ascii="Times New Roman" w:eastAsia="Times New Roman" w:hAnsi="Times New Roman" w:cs="Times New Roman"/>
          <w:lang w:eastAsia="en-AU"/>
        </w:rPr>
        <w:t xml:space="preserve"> (</w:t>
      </w:r>
      <w:r w:rsidR="006F3306" w:rsidRPr="00727864">
        <w:rPr>
          <w:rFonts w:ascii="Times New Roman" w:eastAsia="Times New Roman" w:hAnsi="Times New Roman" w:cs="Times New Roman"/>
          <w:lang w:eastAsia="en-AU"/>
        </w:rPr>
        <w:t>SSCSDL</w:t>
      </w:r>
      <w:r w:rsidR="00727864" w:rsidRPr="00727864">
        <w:rPr>
          <w:rFonts w:ascii="Times New Roman" w:eastAsia="Times New Roman" w:hAnsi="Times New Roman" w:cs="Times New Roman"/>
          <w:lang w:eastAsia="en-AU"/>
        </w:rPr>
        <w:t>)</w:t>
      </w:r>
      <w:r w:rsidR="006F3306" w:rsidRPr="00727864">
        <w:rPr>
          <w:rFonts w:ascii="Times New Roman" w:eastAsia="Times New Roman" w:hAnsi="Times New Roman" w:cs="Times New Roman"/>
          <w:lang w:eastAsia="en-AU"/>
        </w:rPr>
        <w:t xml:space="preserve"> in relation to the broad discretionary and coercive nature of </w:t>
      </w:r>
      <w:r w:rsidR="00F93D48" w:rsidRPr="00727864">
        <w:rPr>
          <w:rFonts w:ascii="Times New Roman" w:eastAsia="Times New Roman" w:hAnsi="Times New Roman" w:cs="Times New Roman"/>
          <w:lang w:eastAsia="en-AU"/>
        </w:rPr>
        <w:t>condition</w:t>
      </w:r>
      <w:r w:rsidR="00727864" w:rsidRPr="00727864">
        <w:rPr>
          <w:rFonts w:ascii="Times New Roman" w:eastAsia="Times New Roman" w:hAnsi="Times New Roman" w:cs="Times New Roman"/>
          <w:lang w:eastAsia="en-AU"/>
        </w:rPr>
        <w:t>s</w:t>
      </w:r>
      <w:r w:rsidR="00727864" w:rsidRPr="00991696">
        <w:rPr>
          <w:rFonts w:ascii="Times New Roman" w:hAnsi="Times New Roman" w:cs="Times New Roman"/>
        </w:rPr>
        <w:t xml:space="preserve"> relating to the production, seizure and inspection of documents and information and include the requirement for persons to notify state or territory police when vaping goods are suspected to be lost or stolen</w:t>
      </w:r>
      <w:r w:rsidRPr="00727864">
        <w:rPr>
          <w:rFonts w:ascii="Times New Roman" w:eastAsia="Times New Roman" w:hAnsi="Times New Roman" w:cs="Times New Roman"/>
          <w:lang w:eastAsia="en-AU"/>
        </w:rPr>
        <w:t>.</w:t>
      </w:r>
      <w:r w:rsidR="00F93D48" w:rsidRPr="00727864">
        <w:rPr>
          <w:rFonts w:ascii="Times New Roman" w:eastAsia="Times New Roman" w:hAnsi="Times New Roman" w:cs="Times New Roman"/>
          <w:lang w:eastAsia="en-AU"/>
        </w:rPr>
        <w:t xml:space="preserve"> </w:t>
      </w:r>
      <w:r w:rsidR="006F3306" w:rsidRPr="00727864">
        <w:rPr>
          <w:rFonts w:ascii="Times New Roman" w:eastAsia="Times New Roman" w:hAnsi="Times New Roman" w:cs="Times New Roman"/>
          <w:lang w:eastAsia="en-AU"/>
        </w:rPr>
        <w:t>In particular, t</w:t>
      </w:r>
      <w:r w:rsidRPr="00727864">
        <w:rPr>
          <w:rFonts w:ascii="Times New Roman" w:eastAsia="Times New Roman" w:hAnsi="Times New Roman" w:cs="Times New Roman"/>
          <w:lang w:eastAsia="en-AU"/>
        </w:rPr>
        <w:t xml:space="preserve">he Amendment </w:t>
      </w:r>
      <w:r w:rsidR="00E40A03" w:rsidRPr="00727864">
        <w:rPr>
          <w:rFonts w:ascii="Times New Roman" w:eastAsia="Times New Roman" w:hAnsi="Times New Roman" w:cs="Times New Roman"/>
          <w:lang w:eastAsia="en-AU"/>
        </w:rPr>
        <w:t>Determination</w:t>
      </w:r>
      <w:r w:rsidRPr="00727864">
        <w:rPr>
          <w:rFonts w:ascii="Times New Roman" w:eastAsia="Times New Roman" w:hAnsi="Times New Roman" w:cs="Times New Roman"/>
          <w:lang w:eastAsia="en-AU"/>
        </w:rPr>
        <w:t xml:space="preserve"> amends the Principal </w:t>
      </w:r>
      <w:r w:rsidR="00E40A03" w:rsidRPr="00727864">
        <w:rPr>
          <w:rFonts w:ascii="Times New Roman" w:eastAsia="Times New Roman" w:hAnsi="Times New Roman" w:cs="Times New Roman"/>
          <w:lang w:eastAsia="en-AU"/>
        </w:rPr>
        <w:t>Determination</w:t>
      </w:r>
      <w:r w:rsidRPr="00727864">
        <w:rPr>
          <w:rFonts w:ascii="Times New Roman" w:eastAsia="Times New Roman" w:hAnsi="Times New Roman" w:cs="Times New Roman"/>
          <w:lang w:eastAsia="en-AU"/>
        </w:rPr>
        <w:t xml:space="preserve"> </w:t>
      </w:r>
      <w:r w:rsidR="00ED6738" w:rsidRPr="00727864">
        <w:rPr>
          <w:rFonts w:ascii="Times New Roman" w:eastAsia="Times New Roman" w:hAnsi="Times New Roman" w:cs="Times New Roman"/>
          <w:lang w:eastAsia="en-AU"/>
        </w:rPr>
        <w:t>by</w:t>
      </w:r>
      <w:r w:rsidRPr="00727864">
        <w:rPr>
          <w:rFonts w:ascii="Times New Roman" w:eastAsia="Times New Roman" w:hAnsi="Times New Roman" w:cs="Times New Roman"/>
          <w:lang w:eastAsia="en-AU"/>
        </w:rPr>
        <w:t xml:space="preserve"> </w:t>
      </w:r>
      <w:r w:rsidR="00733690" w:rsidRPr="00727864">
        <w:rPr>
          <w:rFonts w:ascii="Times New Roman" w:eastAsia="Times New Roman" w:hAnsi="Times New Roman" w:cs="Times New Roman"/>
          <w:lang w:eastAsia="en-AU"/>
        </w:rPr>
        <w:t>repeal</w:t>
      </w:r>
      <w:r w:rsidR="00ED6738" w:rsidRPr="00727864">
        <w:rPr>
          <w:rFonts w:ascii="Times New Roman" w:eastAsia="Times New Roman" w:hAnsi="Times New Roman" w:cs="Times New Roman"/>
          <w:lang w:eastAsia="en-AU"/>
        </w:rPr>
        <w:t>ing</w:t>
      </w:r>
      <w:r w:rsidR="006F3306" w:rsidRPr="00727864">
        <w:rPr>
          <w:rFonts w:ascii="Times New Roman" w:eastAsia="Times New Roman" w:hAnsi="Times New Roman" w:cs="Times New Roman"/>
          <w:lang w:eastAsia="en-AU"/>
        </w:rPr>
        <w:t xml:space="preserve"> the following</w:t>
      </w:r>
      <w:r w:rsidR="005C4E2C" w:rsidRPr="00727864">
        <w:rPr>
          <w:rFonts w:ascii="Times New Roman" w:eastAsia="Times New Roman" w:hAnsi="Times New Roman" w:cs="Times New Roman"/>
          <w:lang w:eastAsia="en-AU"/>
        </w:rPr>
        <w:t xml:space="preserve"> </w:t>
      </w:r>
      <w:r w:rsidR="00733690" w:rsidRPr="00727864">
        <w:rPr>
          <w:rFonts w:ascii="Times New Roman" w:eastAsia="Times New Roman" w:hAnsi="Times New Roman" w:cs="Times New Roman"/>
          <w:lang w:eastAsia="en-AU"/>
        </w:rPr>
        <w:t>conditions</w:t>
      </w:r>
      <w:r w:rsidR="00B656A4" w:rsidRPr="00727864">
        <w:rPr>
          <w:rFonts w:ascii="Times New Roman" w:eastAsia="Times New Roman" w:hAnsi="Times New Roman" w:cs="Times New Roman"/>
          <w:lang w:eastAsia="en-AU"/>
        </w:rPr>
        <w:t>:</w:t>
      </w:r>
    </w:p>
    <w:p w14:paraId="2C4C0802" w14:textId="77777777" w:rsidR="00AC6C63" w:rsidRPr="00727864" w:rsidRDefault="00AC6C63" w:rsidP="00727864">
      <w:pPr>
        <w:autoSpaceDE w:val="0"/>
        <w:autoSpaceDN w:val="0"/>
        <w:adjustRightInd w:val="0"/>
        <w:spacing w:after="0" w:line="240" w:lineRule="auto"/>
        <w:rPr>
          <w:rFonts w:ascii="Times New Roman" w:eastAsia="Times New Roman" w:hAnsi="Times New Roman" w:cs="Times New Roman"/>
          <w:lang w:eastAsia="en-AU"/>
        </w:rPr>
      </w:pPr>
    </w:p>
    <w:p w14:paraId="2E383196" w14:textId="0DDD6129" w:rsidR="001F02AD" w:rsidRPr="00727864" w:rsidRDefault="001F02AD" w:rsidP="00727864">
      <w:pPr>
        <w:pStyle w:val="paragraph"/>
        <w:numPr>
          <w:ilvl w:val="0"/>
          <w:numId w:val="3"/>
        </w:numPr>
        <w:spacing w:before="0"/>
        <w:textAlignment w:val="baseline"/>
        <w:rPr>
          <w:szCs w:val="22"/>
        </w:rPr>
      </w:pPr>
      <w:r w:rsidRPr="00727864">
        <w:rPr>
          <w:szCs w:val="22"/>
        </w:rPr>
        <w:t>paragraph</w:t>
      </w:r>
      <w:r w:rsidR="006F3306" w:rsidRPr="00727864">
        <w:rPr>
          <w:szCs w:val="22"/>
        </w:rPr>
        <w:t>s</w:t>
      </w:r>
      <w:r w:rsidRPr="00727864">
        <w:rPr>
          <w:szCs w:val="22"/>
        </w:rPr>
        <w:t xml:space="preserve"> </w:t>
      </w:r>
      <w:r w:rsidR="006F3306" w:rsidRPr="00727864">
        <w:rPr>
          <w:szCs w:val="22"/>
        </w:rPr>
        <w:t xml:space="preserve">(g) and </w:t>
      </w:r>
      <w:r w:rsidRPr="00727864">
        <w:rPr>
          <w:szCs w:val="22"/>
        </w:rPr>
        <w:t xml:space="preserve">(h) in column 5 </w:t>
      </w:r>
      <w:r w:rsidR="006F3306" w:rsidRPr="00727864">
        <w:rPr>
          <w:szCs w:val="22"/>
        </w:rPr>
        <w:t xml:space="preserve">of </w:t>
      </w:r>
      <w:r w:rsidRPr="00727864">
        <w:rPr>
          <w:szCs w:val="22"/>
        </w:rPr>
        <w:t>item 3 of Schedule</w:t>
      </w:r>
      <w:r w:rsidR="00015ABB" w:rsidRPr="00727864">
        <w:rPr>
          <w:szCs w:val="22"/>
        </w:rPr>
        <w:t xml:space="preserve"> </w:t>
      </w:r>
      <w:r w:rsidRPr="00727864">
        <w:rPr>
          <w:szCs w:val="22"/>
        </w:rPr>
        <w:t>1</w:t>
      </w:r>
      <w:r w:rsidR="00CA6296" w:rsidRPr="00727864">
        <w:rPr>
          <w:szCs w:val="22"/>
        </w:rPr>
        <w:t>;</w:t>
      </w:r>
    </w:p>
    <w:p w14:paraId="3CD30768" w14:textId="71F59236" w:rsidR="001F02AD" w:rsidRPr="00727864" w:rsidRDefault="001F02AD" w:rsidP="00727864">
      <w:pPr>
        <w:pStyle w:val="paragraph"/>
        <w:numPr>
          <w:ilvl w:val="0"/>
          <w:numId w:val="3"/>
        </w:numPr>
        <w:spacing w:before="0"/>
        <w:textAlignment w:val="baseline"/>
        <w:rPr>
          <w:szCs w:val="22"/>
        </w:rPr>
      </w:pPr>
      <w:r w:rsidRPr="00727864">
        <w:rPr>
          <w:szCs w:val="22"/>
        </w:rPr>
        <w:t>paragraph</w:t>
      </w:r>
      <w:r w:rsidR="006F3306" w:rsidRPr="00727864">
        <w:rPr>
          <w:szCs w:val="22"/>
        </w:rPr>
        <w:t>s (d) and</w:t>
      </w:r>
      <w:r w:rsidRPr="00727864">
        <w:rPr>
          <w:szCs w:val="22"/>
        </w:rPr>
        <w:t xml:space="preserve"> (f) in column 5 </w:t>
      </w:r>
      <w:r w:rsidR="006F3306" w:rsidRPr="00727864">
        <w:rPr>
          <w:szCs w:val="22"/>
        </w:rPr>
        <w:t xml:space="preserve">of </w:t>
      </w:r>
      <w:r w:rsidRPr="00727864">
        <w:rPr>
          <w:szCs w:val="22"/>
        </w:rPr>
        <w:t>item 4 of Schedule 1</w:t>
      </w:r>
      <w:r w:rsidR="00CA6296" w:rsidRPr="00727864">
        <w:rPr>
          <w:szCs w:val="22"/>
        </w:rPr>
        <w:t>;</w:t>
      </w:r>
    </w:p>
    <w:p w14:paraId="06CFF84D" w14:textId="476C177D" w:rsidR="001F02AD" w:rsidRPr="00727864" w:rsidRDefault="001F02AD" w:rsidP="00727864">
      <w:pPr>
        <w:pStyle w:val="paragraph"/>
        <w:numPr>
          <w:ilvl w:val="0"/>
          <w:numId w:val="3"/>
        </w:numPr>
        <w:spacing w:before="0"/>
        <w:textAlignment w:val="baseline"/>
        <w:rPr>
          <w:szCs w:val="22"/>
        </w:rPr>
      </w:pPr>
      <w:r w:rsidRPr="00727864">
        <w:rPr>
          <w:szCs w:val="22"/>
        </w:rPr>
        <w:t>paragraph</w:t>
      </w:r>
      <w:r w:rsidR="006F3306" w:rsidRPr="00727864">
        <w:rPr>
          <w:szCs w:val="22"/>
        </w:rPr>
        <w:t>s (h) and</w:t>
      </w:r>
      <w:r w:rsidRPr="00727864">
        <w:rPr>
          <w:szCs w:val="22"/>
        </w:rPr>
        <w:t xml:space="preserve"> (</w:t>
      </w:r>
      <w:proofErr w:type="spellStart"/>
      <w:r w:rsidRPr="00727864">
        <w:rPr>
          <w:szCs w:val="22"/>
        </w:rPr>
        <w:t>i</w:t>
      </w:r>
      <w:proofErr w:type="spellEnd"/>
      <w:r w:rsidRPr="00727864">
        <w:rPr>
          <w:szCs w:val="22"/>
        </w:rPr>
        <w:t xml:space="preserve">) in column 5 </w:t>
      </w:r>
      <w:r w:rsidR="006F3306" w:rsidRPr="00727864">
        <w:rPr>
          <w:szCs w:val="22"/>
        </w:rPr>
        <w:t>of</w:t>
      </w:r>
      <w:r w:rsidRPr="00727864">
        <w:rPr>
          <w:szCs w:val="22"/>
        </w:rPr>
        <w:t xml:space="preserve"> item 5 of Schedule 1</w:t>
      </w:r>
      <w:r w:rsidR="00CA6296" w:rsidRPr="00727864">
        <w:rPr>
          <w:szCs w:val="22"/>
        </w:rPr>
        <w:t>;</w:t>
      </w:r>
    </w:p>
    <w:p w14:paraId="73755B71" w14:textId="30D409EC" w:rsidR="001F02AD" w:rsidRPr="00727864" w:rsidRDefault="001F02AD" w:rsidP="00727864">
      <w:pPr>
        <w:pStyle w:val="paragraph"/>
        <w:numPr>
          <w:ilvl w:val="0"/>
          <w:numId w:val="3"/>
        </w:numPr>
        <w:spacing w:before="0"/>
        <w:textAlignment w:val="baseline"/>
        <w:rPr>
          <w:szCs w:val="22"/>
        </w:rPr>
      </w:pPr>
      <w:r w:rsidRPr="00727864">
        <w:rPr>
          <w:szCs w:val="22"/>
        </w:rPr>
        <w:t>paragraph</w:t>
      </w:r>
      <w:r w:rsidR="006F3306" w:rsidRPr="00727864">
        <w:rPr>
          <w:szCs w:val="22"/>
        </w:rPr>
        <w:t>s (f) and</w:t>
      </w:r>
      <w:r w:rsidRPr="00727864">
        <w:rPr>
          <w:szCs w:val="22"/>
        </w:rPr>
        <w:t xml:space="preserve"> (g) in column 5 </w:t>
      </w:r>
      <w:r w:rsidR="006F3306" w:rsidRPr="00727864">
        <w:rPr>
          <w:szCs w:val="22"/>
        </w:rPr>
        <w:t xml:space="preserve">of </w:t>
      </w:r>
      <w:r w:rsidRPr="00727864">
        <w:rPr>
          <w:szCs w:val="22"/>
        </w:rPr>
        <w:t>item 6 of Schedule 1</w:t>
      </w:r>
      <w:r w:rsidR="00CA6296" w:rsidRPr="00727864">
        <w:rPr>
          <w:szCs w:val="22"/>
        </w:rPr>
        <w:t>;</w:t>
      </w:r>
    </w:p>
    <w:p w14:paraId="451A27D9" w14:textId="31F01010" w:rsidR="006F3306" w:rsidRPr="00727864" w:rsidRDefault="006F3306" w:rsidP="00727864">
      <w:pPr>
        <w:pStyle w:val="paragraph"/>
        <w:numPr>
          <w:ilvl w:val="0"/>
          <w:numId w:val="3"/>
        </w:numPr>
        <w:spacing w:before="0"/>
        <w:textAlignment w:val="baseline"/>
        <w:rPr>
          <w:szCs w:val="22"/>
        </w:rPr>
      </w:pPr>
      <w:r w:rsidRPr="00727864">
        <w:rPr>
          <w:szCs w:val="22"/>
        </w:rPr>
        <w:t>subparagraph (c)(iii) in column 5 of item 3 of Schedule 2;</w:t>
      </w:r>
    </w:p>
    <w:p w14:paraId="7841E41A" w14:textId="3939445F" w:rsidR="001F02AD" w:rsidRPr="00727864" w:rsidRDefault="001F02AD" w:rsidP="00727864">
      <w:pPr>
        <w:pStyle w:val="paragraph"/>
        <w:numPr>
          <w:ilvl w:val="0"/>
          <w:numId w:val="3"/>
        </w:numPr>
        <w:spacing w:before="0"/>
        <w:textAlignment w:val="baseline"/>
        <w:rPr>
          <w:szCs w:val="22"/>
        </w:rPr>
      </w:pPr>
      <w:r w:rsidRPr="00727864">
        <w:rPr>
          <w:szCs w:val="22"/>
        </w:rPr>
        <w:t>paragraph</w:t>
      </w:r>
      <w:r w:rsidR="006F3306" w:rsidRPr="00727864">
        <w:rPr>
          <w:szCs w:val="22"/>
        </w:rPr>
        <w:t>s</w:t>
      </w:r>
      <w:r w:rsidRPr="00727864">
        <w:rPr>
          <w:szCs w:val="22"/>
        </w:rPr>
        <w:t xml:space="preserve"> (a)</w:t>
      </w:r>
      <w:r w:rsidR="006F3306" w:rsidRPr="00727864">
        <w:rPr>
          <w:szCs w:val="22"/>
        </w:rPr>
        <w:t xml:space="preserve"> and (f)</w:t>
      </w:r>
      <w:r w:rsidRPr="00727864">
        <w:rPr>
          <w:szCs w:val="22"/>
        </w:rPr>
        <w:t xml:space="preserve"> in column 5 </w:t>
      </w:r>
      <w:r w:rsidR="006F3306" w:rsidRPr="00727864">
        <w:rPr>
          <w:szCs w:val="22"/>
        </w:rPr>
        <w:t>of</w:t>
      </w:r>
      <w:r w:rsidRPr="00727864">
        <w:rPr>
          <w:szCs w:val="22"/>
        </w:rPr>
        <w:t xml:space="preserve"> item 4 of Schedule 2</w:t>
      </w:r>
      <w:r w:rsidR="00CA6296" w:rsidRPr="00727864">
        <w:rPr>
          <w:szCs w:val="22"/>
        </w:rPr>
        <w:t>;</w:t>
      </w:r>
    </w:p>
    <w:p w14:paraId="12D8A293" w14:textId="6A48B166" w:rsidR="001F02AD" w:rsidRPr="00727864" w:rsidRDefault="001F02AD" w:rsidP="00727864">
      <w:pPr>
        <w:pStyle w:val="paragraph"/>
        <w:numPr>
          <w:ilvl w:val="0"/>
          <w:numId w:val="3"/>
        </w:numPr>
        <w:spacing w:before="0"/>
        <w:textAlignment w:val="baseline"/>
        <w:rPr>
          <w:szCs w:val="22"/>
        </w:rPr>
      </w:pPr>
      <w:r w:rsidRPr="00727864">
        <w:rPr>
          <w:szCs w:val="22"/>
        </w:rPr>
        <w:t>paragraph</w:t>
      </w:r>
      <w:r w:rsidR="006F3306" w:rsidRPr="00727864">
        <w:rPr>
          <w:szCs w:val="22"/>
        </w:rPr>
        <w:t>s (f) and</w:t>
      </w:r>
      <w:r w:rsidRPr="00727864">
        <w:rPr>
          <w:szCs w:val="22"/>
        </w:rPr>
        <w:t xml:space="preserve"> (g) in column 5 </w:t>
      </w:r>
      <w:r w:rsidR="006F3306" w:rsidRPr="00727864">
        <w:rPr>
          <w:szCs w:val="22"/>
        </w:rPr>
        <w:t xml:space="preserve">of </w:t>
      </w:r>
      <w:r w:rsidRPr="00727864">
        <w:rPr>
          <w:szCs w:val="22"/>
        </w:rPr>
        <w:t>item 5 of Schedule 2</w:t>
      </w:r>
      <w:r w:rsidR="00CA6296" w:rsidRPr="00727864">
        <w:rPr>
          <w:szCs w:val="22"/>
        </w:rPr>
        <w:t>;</w:t>
      </w:r>
    </w:p>
    <w:p w14:paraId="1BE18EE3" w14:textId="5312FDBC" w:rsidR="001F02AD" w:rsidRPr="00727864" w:rsidRDefault="001F02AD" w:rsidP="00727864">
      <w:pPr>
        <w:pStyle w:val="paragraph"/>
        <w:numPr>
          <w:ilvl w:val="0"/>
          <w:numId w:val="3"/>
        </w:numPr>
        <w:spacing w:before="0"/>
        <w:textAlignment w:val="baseline"/>
        <w:rPr>
          <w:szCs w:val="22"/>
        </w:rPr>
      </w:pPr>
      <w:r w:rsidRPr="00727864">
        <w:rPr>
          <w:szCs w:val="22"/>
        </w:rPr>
        <w:t>paragraph</w:t>
      </w:r>
      <w:r w:rsidR="006F3306" w:rsidRPr="00727864">
        <w:rPr>
          <w:szCs w:val="22"/>
        </w:rPr>
        <w:t>s</w:t>
      </w:r>
      <w:r w:rsidRPr="00727864">
        <w:rPr>
          <w:szCs w:val="22"/>
        </w:rPr>
        <w:t xml:space="preserve"> (a) </w:t>
      </w:r>
      <w:r w:rsidR="006F3306" w:rsidRPr="00727864">
        <w:rPr>
          <w:szCs w:val="22"/>
        </w:rPr>
        <w:t>and (</w:t>
      </w:r>
      <w:proofErr w:type="spellStart"/>
      <w:r w:rsidR="006F3306" w:rsidRPr="00727864">
        <w:rPr>
          <w:szCs w:val="22"/>
        </w:rPr>
        <w:t>i</w:t>
      </w:r>
      <w:proofErr w:type="spellEnd"/>
      <w:r w:rsidR="006F3306" w:rsidRPr="00727864">
        <w:rPr>
          <w:szCs w:val="22"/>
        </w:rPr>
        <w:t xml:space="preserve">) </w:t>
      </w:r>
      <w:r w:rsidRPr="00727864">
        <w:rPr>
          <w:szCs w:val="22"/>
        </w:rPr>
        <w:t xml:space="preserve">in column 5 </w:t>
      </w:r>
      <w:r w:rsidR="006F3306" w:rsidRPr="00727864">
        <w:rPr>
          <w:szCs w:val="22"/>
        </w:rPr>
        <w:t xml:space="preserve">of </w:t>
      </w:r>
      <w:r w:rsidRPr="00727864">
        <w:rPr>
          <w:szCs w:val="22"/>
        </w:rPr>
        <w:t>item 6 of Schedule 2</w:t>
      </w:r>
      <w:r w:rsidR="00CA6296" w:rsidRPr="00727864">
        <w:rPr>
          <w:szCs w:val="22"/>
        </w:rPr>
        <w:t>;</w:t>
      </w:r>
    </w:p>
    <w:p w14:paraId="373357C2" w14:textId="13AB6214" w:rsidR="001F02AD" w:rsidRPr="00727864" w:rsidRDefault="001F02AD" w:rsidP="00727864">
      <w:pPr>
        <w:pStyle w:val="paragraph"/>
        <w:numPr>
          <w:ilvl w:val="0"/>
          <w:numId w:val="3"/>
        </w:numPr>
        <w:spacing w:before="0"/>
        <w:textAlignment w:val="baseline"/>
        <w:rPr>
          <w:szCs w:val="22"/>
        </w:rPr>
      </w:pPr>
      <w:r w:rsidRPr="00727864">
        <w:rPr>
          <w:szCs w:val="22"/>
        </w:rPr>
        <w:t>paragraph</w:t>
      </w:r>
      <w:r w:rsidR="006F3306" w:rsidRPr="00727864">
        <w:rPr>
          <w:szCs w:val="22"/>
        </w:rPr>
        <w:t>s (h) and</w:t>
      </w:r>
      <w:r w:rsidRPr="00727864">
        <w:rPr>
          <w:szCs w:val="22"/>
        </w:rPr>
        <w:t xml:space="preserve"> (</w:t>
      </w:r>
      <w:proofErr w:type="spellStart"/>
      <w:r w:rsidRPr="00727864">
        <w:rPr>
          <w:szCs w:val="22"/>
        </w:rPr>
        <w:t>i</w:t>
      </w:r>
      <w:proofErr w:type="spellEnd"/>
      <w:r w:rsidRPr="00727864">
        <w:rPr>
          <w:szCs w:val="22"/>
        </w:rPr>
        <w:t xml:space="preserve">) in column 5 </w:t>
      </w:r>
      <w:r w:rsidR="006F3306" w:rsidRPr="00727864">
        <w:rPr>
          <w:szCs w:val="22"/>
        </w:rPr>
        <w:t xml:space="preserve">of </w:t>
      </w:r>
      <w:r w:rsidRPr="00727864">
        <w:rPr>
          <w:szCs w:val="22"/>
        </w:rPr>
        <w:t>item 7 of Schedule 2</w:t>
      </w:r>
      <w:r w:rsidR="00CA6296" w:rsidRPr="00727864">
        <w:rPr>
          <w:szCs w:val="22"/>
        </w:rPr>
        <w:t>;</w:t>
      </w:r>
    </w:p>
    <w:p w14:paraId="47BA7748" w14:textId="5E6621D6" w:rsidR="001F02AD" w:rsidRPr="00727864" w:rsidRDefault="001F02AD" w:rsidP="00727864">
      <w:pPr>
        <w:pStyle w:val="paragraph"/>
        <w:numPr>
          <w:ilvl w:val="0"/>
          <w:numId w:val="3"/>
        </w:numPr>
        <w:spacing w:before="0"/>
        <w:textAlignment w:val="baseline"/>
        <w:rPr>
          <w:szCs w:val="22"/>
        </w:rPr>
      </w:pPr>
      <w:r w:rsidRPr="00727864">
        <w:rPr>
          <w:szCs w:val="22"/>
        </w:rPr>
        <w:t xml:space="preserve">paragraph (c) in column 5 </w:t>
      </w:r>
      <w:r w:rsidR="006F3306" w:rsidRPr="00727864">
        <w:rPr>
          <w:szCs w:val="22"/>
        </w:rPr>
        <w:t xml:space="preserve">of </w:t>
      </w:r>
      <w:r w:rsidRPr="00727864">
        <w:rPr>
          <w:szCs w:val="22"/>
        </w:rPr>
        <w:t>item 8 of Schedule 2</w:t>
      </w:r>
      <w:r w:rsidR="00CA6296" w:rsidRPr="00727864">
        <w:rPr>
          <w:szCs w:val="22"/>
        </w:rPr>
        <w:t>;</w:t>
      </w:r>
    </w:p>
    <w:p w14:paraId="577EDBC6" w14:textId="4B087519" w:rsidR="001F02AD" w:rsidRPr="00727864" w:rsidRDefault="001F02AD" w:rsidP="00727864">
      <w:pPr>
        <w:pStyle w:val="paragraph"/>
        <w:numPr>
          <w:ilvl w:val="0"/>
          <w:numId w:val="3"/>
        </w:numPr>
        <w:spacing w:before="0"/>
        <w:textAlignment w:val="baseline"/>
        <w:rPr>
          <w:szCs w:val="22"/>
        </w:rPr>
      </w:pPr>
      <w:r w:rsidRPr="00727864">
        <w:rPr>
          <w:szCs w:val="22"/>
        </w:rPr>
        <w:t xml:space="preserve">paragraph (b) in column 5 </w:t>
      </w:r>
      <w:r w:rsidR="006F3306" w:rsidRPr="00727864">
        <w:rPr>
          <w:szCs w:val="22"/>
        </w:rPr>
        <w:t xml:space="preserve">of </w:t>
      </w:r>
      <w:r w:rsidRPr="00727864">
        <w:rPr>
          <w:szCs w:val="22"/>
        </w:rPr>
        <w:t>item 9 of Schedule 2</w:t>
      </w:r>
      <w:r w:rsidR="00CA6296" w:rsidRPr="00727864">
        <w:rPr>
          <w:szCs w:val="22"/>
        </w:rPr>
        <w:t>;</w:t>
      </w:r>
    </w:p>
    <w:p w14:paraId="38C213DF" w14:textId="5C81053D" w:rsidR="001F02AD" w:rsidRPr="00727864" w:rsidRDefault="001F02AD" w:rsidP="00727864">
      <w:pPr>
        <w:pStyle w:val="paragraph"/>
        <w:numPr>
          <w:ilvl w:val="0"/>
          <w:numId w:val="3"/>
        </w:numPr>
        <w:spacing w:before="0"/>
        <w:textAlignment w:val="baseline"/>
        <w:rPr>
          <w:szCs w:val="22"/>
        </w:rPr>
      </w:pPr>
      <w:r w:rsidRPr="00727864">
        <w:rPr>
          <w:szCs w:val="22"/>
        </w:rPr>
        <w:t>paragraph</w:t>
      </w:r>
      <w:r w:rsidR="006F3306" w:rsidRPr="00727864">
        <w:rPr>
          <w:szCs w:val="22"/>
        </w:rPr>
        <w:t>s (</w:t>
      </w:r>
      <w:proofErr w:type="spellStart"/>
      <w:r w:rsidR="006F3306" w:rsidRPr="00727864">
        <w:rPr>
          <w:szCs w:val="22"/>
        </w:rPr>
        <w:t>i</w:t>
      </w:r>
      <w:proofErr w:type="spellEnd"/>
      <w:r w:rsidR="006F3306" w:rsidRPr="00727864">
        <w:rPr>
          <w:szCs w:val="22"/>
        </w:rPr>
        <w:t>) and</w:t>
      </w:r>
      <w:r w:rsidRPr="00727864">
        <w:rPr>
          <w:szCs w:val="22"/>
        </w:rPr>
        <w:t xml:space="preserve"> (j) in column 5 </w:t>
      </w:r>
      <w:r w:rsidR="006F3306" w:rsidRPr="00727864">
        <w:rPr>
          <w:szCs w:val="22"/>
        </w:rPr>
        <w:t xml:space="preserve">of </w:t>
      </w:r>
      <w:r w:rsidRPr="00727864">
        <w:rPr>
          <w:szCs w:val="22"/>
        </w:rPr>
        <w:t>item 10 of Schedule 2</w:t>
      </w:r>
      <w:r w:rsidR="00015ABB" w:rsidRPr="00727864">
        <w:rPr>
          <w:szCs w:val="22"/>
        </w:rPr>
        <w:t>;</w:t>
      </w:r>
    </w:p>
    <w:p w14:paraId="08811CCB" w14:textId="534E9E13" w:rsidR="001F02AD" w:rsidRPr="00727864" w:rsidRDefault="001F02AD" w:rsidP="00727864">
      <w:pPr>
        <w:pStyle w:val="paragraph"/>
        <w:numPr>
          <w:ilvl w:val="0"/>
          <w:numId w:val="3"/>
        </w:numPr>
        <w:spacing w:before="0"/>
        <w:textAlignment w:val="baseline"/>
        <w:rPr>
          <w:szCs w:val="22"/>
        </w:rPr>
      </w:pPr>
      <w:r w:rsidRPr="00727864">
        <w:rPr>
          <w:szCs w:val="22"/>
        </w:rPr>
        <w:t>paragraph</w:t>
      </w:r>
      <w:r w:rsidR="006F3306" w:rsidRPr="00727864">
        <w:rPr>
          <w:szCs w:val="22"/>
        </w:rPr>
        <w:t>s (h) and</w:t>
      </w:r>
      <w:r w:rsidRPr="00727864">
        <w:rPr>
          <w:szCs w:val="22"/>
        </w:rPr>
        <w:t xml:space="preserve"> (</w:t>
      </w:r>
      <w:proofErr w:type="spellStart"/>
      <w:r w:rsidRPr="00727864">
        <w:rPr>
          <w:szCs w:val="22"/>
        </w:rPr>
        <w:t>i</w:t>
      </w:r>
      <w:proofErr w:type="spellEnd"/>
      <w:r w:rsidRPr="00727864">
        <w:rPr>
          <w:szCs w:val="22"/>
        </w:rPr>
        <w:t xml:space="preserve">) in column 5 </w:t>
      </w:r>
      <w:r w:rsidR="006F3306" w:rsidRPr="00727864">
        <w:rPr>
          <w:szCs w:val="22"/>
        </w:rPr>
        <w:t>of</w:t>
      </w:r>
      <w:r w:rsidRPr="00727864">
        <w:rPr>
          <w:szCs w:val="22"/>
        </w:rPr>
        <w:t xml:space="preserve"> item 11 of Schedule 2</w:t>
      </w:r>
      <w:r w:rsidR="00015ABB" w:rsidRPr="00727864">
        <w:rPr>
          <w:szCs w:val="22"/>
        </w:rPr>
        <w:t>;</w:t>
      </w:r>
    </w:p>
    <w:p w14:paraId="71E03D67" w14:textId="0A132C4D" w:rsidR="00920DCD" w:rsidRPr="00727864" w:rsidRDefault="001F02AD" w:rsidP="00727864">
      <w:pPr>
        <w:pStyle w:val="paragraph"/>
        <w:numPr>
          <w:ilvl w:val="0"/>
          <w:numId w:val="3"/>
        </w:numPr>
        <w:spacing w:before="0"/>
        <w:textAlignment w:val="baseline"/>
        <w:rPr>
          <w:szCs w:val="22"/>
        </w:rPr>
      </w:pPr>
      <w:r w:rsidRPr="00727864">
        <w:rPr>
          <w:szCs w:val="22"/>
        </w:rPr>
        <w:t xml:space="preserve">paragraph (d) in column 5 </w:t>
      </w:r>
      <w:r w:rsidR="006F3306" w:rsidRPr="00727864">
        <w:rPr>
          <w:szCs w:val="22"/>
        </w:rPr>
        <w:t xml:space="preserve">of </w:t>
      </w:r>
      <w:r w:rsidRPr="00727864">
        <w:rPr>
          <w:szCs w:val="22"/>
        </w:rPr>
        <w:t>item 1</w:t>
      </w:r>
      <w:r w:rsidR="007407F0" w:rsidRPr="00727864">
        <w:rPr>
          <w:szCs w:val="22"/>
        </w:rPr>
        <w:t>3</w:t>
      </w:r>
      <w:r w:rsidRPr="00727864">
        <w:rPr>
          <w:szCs w:val="22"/>
        </w:rPr>
        <w:t xml:space="preserve"> of Schedule 2</w:t>
      </w:r>
      <w:r w:rsidR="00CA6296" w:rsidRPr="00727864">
        <w:rPr>
          <w:szCs w:val="22"/>
        </w:rPr>
        <w:t>.</w:t>
      </w:r>
    </w:p>
    <w:p w14:paraId="1E8DE790" w14:textId="77777777" w:rsidR="00FF50F9" w:rsidRPr="00727864" w:rsidRDefault="00FF50F9" w:rsidP="00727864">
      <w:pPr>
        <w:pStyle w:val="paragraph"/>
        <w:spacing w:before="0"/>
        <w:ind w:left="0" w:firstLine="0"/>
        <w:textAlignment w:val="baseline"/>
        <w:rPr>
          <w:szCs w:val="22"/>
        </w:rPr>
      </w:pPr>
    </w:p>
    <w:p w14:paraId="382ABD6B" w14:textId="7A1AAC1E" w:rsidR="005F43AB" w:rsidRPr="00727864" w:rsidRDefault="005F43AB" w:rsidP="00727864">
      <w:pPr>
        <w:pStyle w:val="paragraph"/>
        <w:spacing w:before="0"/>
        <w:ind w:left="0" w:firstLine="0"/>
        <w:textAlignment w:val="baseline"/>
        <w:rPr>
          <w:szCs w:val="22"/>
        </w:rPr>
      </w:pPr>
      <w:r w:rsidRPr="00727864">
        <w:rPr>
          <w:szCs w:val="22"/>
        </w:rPr>
        <w:t>The Amendment Determination</w:t>
      </w:r>
      <w:r w:rsidR="00085780" w:rsidRPr="00727864">
        <w:rPr>
          <w:szCs w:val="22"/>
        </w:rPr>
        <w:t xml:space="preserve"> </w:t>
      </w:r>
      <w:r w:rsidR="006F3306" w:rsidRPr="00727864">
        <w:rPr>
          <w:szCs w:val="22"/>
        </w:rPr>
        <w:t xml:space="preserve">also </w:t>
      </w:r>
      <w:r w:rsidR="00892BFB" w:rsidRPr="00727864">
        <w:rPr>
          <w:szCs w:val="22"/>
        </w:rPr>
        <w:t>amends</w:t>
      </w:r>
      <w:r w:rsidRPr="00727864">
        <w:rPr>
          <w:szCs w:val="22"/>
        </w:rPr>
        <w:t xml:space="preserve"> </w:t>
      </w:r>
      <w:r w:rsidR="006F3306" w:rsidRPr="00727864">
        <w:rPr>
          <w:szCs w:val="22"/>
        </w:rPr>
        <w:t xml:space="preserve">item 5 of Schedule 1 and </w:t>
      </w:r>
      <w:r w:rsidRPr="00727864">
        <w:rPr>
          <w:szCs w:val="22"/>
        </w:rPr>
        <w:t>item 4 of Schedule 2 to the Principal Determination</w:t>
      </w:r>
      <w:r w:rsidR="006F3306" w:rsidRPr="00727864">
        <w:rPr>
          <w:szCs w:val="22"/>
        </w:rPr>
        <w:t xml:space="preserve"> to extend the period</w:t>
      </w:r>
      <w:r w:rsidRPr="00727864">
        <w:rPr>
          <w:szCs w:val="22"/>
        </w:rPr>
        <w:t xml:space="preserve"> </w:t>
      </w:r>
      <w:r w:rsidR="006F3306" w:rsidRPr="00727864">
        <w:rPr>
          <w:szCs w:val="22"/>
        </w:rPr>
        <w:t xml:space="preserve">in which goods may be supplied </w:t>
      </w:r>
      <w:r w:rsidR="00A80310" w:rsidRPr="00727864">
        <w:rPr>
          <w:szCs w:val="22"/>
        </w:rPr>
        <w:t>or posse</w:t>
      </w:r>
      <w:r w:rsidR="00BB77BB" w:rsidRPr="00727864">
        <w:rPr>
          <w:szCs w:val="22"/>
        </w:rPr>
        <w:t>sse</w:t>
      </w:r>
      <w:r w:rsidR="00A80310" w:rsidRPr="00727864">
        <w:rPr>
          <w:szCs w:val="22"/>
        </w:rPr>
        <w:t xml:space="preserve">d </w:t>
      </w:r>
      <w:r w:rsidR="006F3306" w:rsidRPr="00727864">
        <w:rPr>
          <w:szCs w:val="22"/>
        </w:rPr>
        <w:t xml:space="preserve">by relevant persons under these items from 30 November 2024 to 31 January 2025. This amendment is intended </w:t>
      </w:r>
      <w:r w:rsidR="006F3306" w:rsidRPr="00727864">
        <w:rPr>
          <w:szCs w:val="22"/>
        </w:rPr>
        <w:lastRenderedPageBreak/>
        <w:t>to provide additional time for goods to be collected from business participating in the business surrender scheme and provide</w:t>
      </w:r>
      <w:r w:rsidR="00FF50F9" w:rsidRPr="00727864">
        <w:rPr>
          <w:szCs w:val="22"/>
        </w:rPr>
        <w:t>d</w:t>
      </w:r>
      <w:r w:rsidR="006F3306" w:rsidRPr="00727864">
        <w:rPr>
          <w:szCs w:val="22"/>
        </w:rPr>
        <w:t xml:space="preserve"> to an authorised disposer for subsequent destruction.</w:t>
      </w:r>
    </w:p>
    <w:p w14:paraId="648981FB" w14:textId="77777777" w:rsidR="005F43AB" w:rsidRPr="00727864" w:rsidRDefault="005F43AB" w:rsidP="00727864">
      <w:pPr>
        <w:pStyle w:val="paragraph"/>
        <w:spacing w:before="0"/>
        <w:ind w:left="0" w:firstLine="0"/>
        <w:textAlignment w:val="baseline"/>
        <w:rPr>
          <w:szCs w:val="22"/>
        </w:rPr>
      </w:pPr>
    </w:p>
    <w:p w14:paraId="07BC66B2" w14:textId="00DEF9A7" w:rsidR="009E2394" w:rsidRPr="00727864" w:rsidRDefault="0004156B" w:rsidP="00727864">
      <w:pPr>
        <w:pStyle w:val="paragraph"/>
        <w:spacing w:before="0"/>
        <w:ind w:left="0" w:firstLine="0"/>
        <w:textAlignment w:val="baseline"/>
        <w:rPr>
          <w:szCs w:val="22"/>
        </w:rPr>
      </w:pPr>
      <w:r w:rsidRPr="00727864">
        <w:rPr>
          <w:szCs w:val="22"/>
        </w:rPr>
        <w:t>The Amendment Determination also</w:t>
      </w:r>
      <w:r w:rsidR="00AD7109" w:rsidRPr="00727864">
        <w:rPr>
          <w:szCs w:val="22"/>
        </w:rPr>
        <w:t xml:space="preserve"> </w:t>
      </w:r>
      <w:r w:rsidRPr="00727864">
        <w:rPr>
          <w:szCs w:val="22"/>
        </w:rPr>
        <w:t>makes</w:t>
      </w:r>
      <w:r w:rsidR="006F3306" w:rsidRPr="00727864">
        <w:rPr>
          <w:szCs w:val="22"/>
        </w:rPr>
        <w:t xml:space="preserve"> a small number of other</w:t>
      </w:r>
      <w:r w:rsidRPr="00727864">
        <w:rPr>
          <w:szCs w:val="22"/>
        </w:rPr>
        <w:t xml:space="preserve"> minor</w:t>
      </w:r>
      <w:r w:rsidR="006F3306" w:rsidRPr="00727864">
        <w:rPr>
          <w:szCs w:val="22"/>
        </w:rPr>
        <w:t xml:space="preserve"> </w:t>
      </w:r>
      <w:r w:rsidR="00053DE0" w:rsidRPr="00727864">
        <w:rPr>
          <w:szCs w:val="22"/>
        </w:rPr>
        <w:t xml:space="preserve">consequential and </w:t>
      </w:r>
      <w:r w:rsidR="006F3306" w:rsidRPr="00727864">
        <w:rPr>
          <w:szCs w:val="22"/>
        </w:rPr>
        <w:t>editorial</w:t>
      </w:r>
      <w:r w:rsidRPr="00727864">
        <w:rPr>
          <w:szCs w:val="22"/>
        </w:rPr>
        <w:t xml:space="preserve"> amendment</w:t>
      </w:r>
      <w:r w:rsidR="00053DE0" w:rsidRPr="00727864">
        <w:rPr>
          <w:szCs w:val="22"/>
        </w:rPr>
        <w:t>s</w:t>
      </w:r>
      <w:r w:rsidR="006F3306" w:rsidRPr="00727864">
        <w:rPr>
          <w:szCs w:val="22"/>
        </w:rPr>
        <w:t>.</w:t>
      </w:r>
    </w:p>
    <w:bookmarkEnd w:id="2"/>
    <w:p w14:paraId="09EAC231" w14:textId="77777777" w:rsidR="00BF2099" w:rsidRPr="00727864" w:rsidRDefault="00BF2099" w:rsidP="00727864">
      <w:pPr>
        <w:autoSpaceDE w:val="0"/>
        <w:autoSpaceDN w:val="0"/>
        <w:adjustRightInd w:val="0"/>
        <w:spacing w:after="0" w:line="240" w:lineRule="auto"/>
        <w:rPr>
          <w:rFonts w:ascii="Times New Roman" w:eastAsia="Times New Roman" w:hAnsi="Times New Roman" w:cs="Times New Roman"/>
          <w:lang w:eastAsia="en-AU"/>
        </w:rPr>
      </w:pPr>
    </w:p>
    <w:p w14:paraId="46042C43" w14:textId="49BD9ADC" w:rsidR="003A4806" w:rsidRPr="00727864" w:rsidRDefault="003A4806" w:rsidP="00727864">
      <w:pPr>
        <w:autoSpaceDE w:val="0"/>
        <w:autoSpaceDN w:val="0"/>
        <w:adjustRightInd w:val="0"/>
        <w:spacing w:after="0" w:line="240" w:lineRule="auto"/>
        <w:rPr>
          <w:rFonts w:ascii="Times New Roman" w:eastAsia="Times New Roman" w:hAnsi="Times New Roman" w:cs="Times New Roman"/>
          <w:b/>
          <w:bCs/>
          <w:lang w:eastAsia="en-AU"/>
        </w:rPr>
      </w:pPr>
      <w:r w:rsidRPr="00727864">
        <w:rPr>
          <w:rFonts w:ascii="Times New Roman" w:eastAsia="Times New Roman" w:hAnsi="Times New Roman" w:cs="Times New Roman"/>
          <w:b/>
          <w:bCs/>
          <w:lang w:eastAsia="en-AU"/>
        </w:rPr>
        <w:t>Consultation</w:t>
      </w:r>
    </w:p>
    <w:p w14:paraId="0AAE9329" w14:textId="77777777" w:rsidR="00251510" w:rsidRPr="00727864" w:rsidRDefault="00251510" w:rsidP="00727864">
      <w:pPr>
        <w:autoSpaceDE w:val="0"/>
        <w:autoSpaceDN w:val="0"/>
        <w:adjustRightInd w:val="0"/>
        <w:spacing w:after="0" w:line="240" w:lineRule="auto"/>
        <w:rPr>
          <w:rFonts w:ascii="Times New Roman" w:eastAsia="Times New Roman" w:hAnsi="Times New Roman" w:cs="Times New Roman"/>
          <w:lang w:eastAsia="en-AU"/>
        </w:rPr>
      </w:pPr>
    </w:p>
    <w:p w14:paraId="1A93C003" w14:textId="038A4027" w:rsidR="00367758" w:rsidRPr="00727864" w:rsidRDefault="0081458A" w:rsidP="00727864">
      <w:pPr>
        <w:autoSpaceDE w:val="0"/>
        <w:autoSpaceDN w:val="0"/>
        <w:adjustRightInd w:val="0"/>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 xml:space="preserve">Consultation was not undertaken </w:t>
      </w:r>
      <w:r w:rsidR="00367758" w:rsidRPr="00727864">
        <w:rPr>
          <w:rFonts w:ascii="Times New Roman" w:eastAsia="Times New Roman" w:hAnsi="Times New Roman" w:cs="Times New Roman"/>
          <w:lang w:eastAsia="en-AU"/>
        </w:rPr>
        <w:t xml:space="preserve">in relation to the making of the Amendment Determination as </w:t>
      </w:r>
      <w:r w:rsidRPr="00727864">
        <w:rPr>
          <w:rFonts w:ascii="Times New Roman" w:eastAsia="Times New Roman" w:hAnsi="Times New Roman" w:cs="Times New Roman"/>
          <w:lang w:eastAsia="en-AU"/>
        </w:rPr>
        <w:t xml:space="preserve">the </w:t>
      </w:r>
      <w:r w:rsidR="00AB1932" w:rsidRPr="00727864">
        <w:rPr>
          <w:rFonts w:ascii="Times New Roman" w:eastAsia="Times New Roman" w:hAnsi="Times New Roman" w:cs="Times New Roman"/>
          <w:lang w:eastAsia="en-AU"/>
        </w:rPr>
        <w:t>amendments made by</w:t>
      </w:r>
      <w:r w:rsidRPr="00727864">
        <w:rPr>
          <w:rFonts w:ascii="Times New Roman" w:eastAsia="Times New Roman" w:hAnsi="Times New Roman" w:cs="Times New Roman"/>
          <w:lang w:eastAsia="en-AU"/>
        </w:rPr>
        <w:t xml:space="preserve"> the Amendment Determination</w:t>
      </w:r>
      <w:r w:rsidR="00611AFC" w:rsidRPr="00727864">
        <w:rPr>
          <w:rFonts w:ascii="Times New Roman" w:eastAsia="Times New Roman" w:hAnsi="Times New Roman" w:cs="Times New Roman"/>
          <w:lang w:eastAsia="en-AU"/>
        </w:rPr>
        <w:t xml:space="preserve"> </w:t>
      </w:r>
      <w:r w:rsidR="00FF50F9" w:rsidRPr="00727864">
        <w:rPr>
          <w:rFonts w:ascii="Times New Roman" w:eastAsia="Times New Roman" w:hAnsi="Times New Roman" w:cs="Times New Roman"/>
          <w:lang w:eastAsia="en-AU"/>
        </w:rPr>
        <w:t xml:space="preserve">principally </w:t>
      </w:r>
      <w:r w:rsidR="00611AFC" w:rsidRPr="00727864">
        <w:rPr>
          <w:rFonts w:ascii="Times New Roman" w:eastAsia="Times New Roman" w:hAnsi="Times New Roman" w:cs="Times New Roman"/>
          <w:lang w:eastAsia="en-AU"/>
        </w:rPr>
        <w:t xml:space="preserve">address the concerns raised by the </w:t>
      </w:r>
      <w:r w:rsidR="00AB1932" w:rsidRPr="00727864">
        <w:rPr>
          <w:rFonts w:ascii="Times New Roman" w:eastAsia="Times New Roman" w:hAnsi="Times New Roman" w:cs="Times New Roman"/>
          <w:lang w:eastAsia="en-AU"/>
        </w:rPr>
        <w:t>SSCSDL,</w:t>
      </w:r>
      <w:r w:rsidR="00776875" w:rsidRPr="00727864">
        <w:rPr>
          <w:rFonts w:ascii="Times New Roman" w:eastAsia="Times New Roman" w:hAnsi="Times New Roman" w:cs="Times New Roman"/>
          <w:lang w:eastAsia="en-AU"/>
        </w:rPr>
        <w:t xml:space="preserve"> </w:t>
      </w:r>
      <w:r w:rsidR="00AB1932" w:rsidRPr="00727864">
        <w:rPr>
          <w:rFonts w:ascii="Times New Roman" w:eastAsia="Times New Roman" w:hAnsi="Times New Roman" w:cs="Times New Roman"/>
          <w:lang w:eastAsia="en-AU"/>
        </w:rPr>
        <w:t xml:space="preserve">provide additional time in which relevant persons may supply </w:t>
      </w:r>
      <w:r w:rsidR="00FF50F9" w:rsidRPr="00727864">
        <w:rPr>
          <w:rFonts w:ascii="Times New Roman" w:eastAsia="Times New Roman" w:hAnsi="Times New Roman" w:cs="Times New Roman"/>
          <w:lang w:eastAsia="en-AU"/>
        </w:rPr>
        <w:t xml:space="preserve">or possess </w:t>
      </w:r>
      <w:r w:rsidR="00B273CA" w:rsidRPr="00727864">
        <w:rPr>
          <w:rFonts w:ascii="Times New Roman" w:eastAsia="Times New Roman" w:hAnsi="Times New Roman" w:cs="Times New Roman"/>
          <w:lang w:eastAsia="en-AU"/>
        </w:rPr>
        <w:t>certain</w:t>
      </w:r>
      <w:r w:rsidR="007556AB" w:rsidRPr="00727864">
        <w:rPr>
          <w:rFonts w:ascii="Times New Roman" w:eastAsia="Times New Roman" w:hAnsi="Times New Roman" w:cs="Times New Roman"/>
          <w:lang w:eastAsia="en-AU"/>
        </w:rPr>
        <w:t xml:space="preserve"> </w:t>
      </w:r>
      <w:r w:rsidR="00AB1932" w:rsidRPr="00727864">
        <w:rPr>
          <w:rFonts w:ascii="Times New Roman" w:eastAsia="Times New Roman" w:hAnsi="Times New Roman" w:cs="Times New Roman"/>
          <w:lang w:eastAsia="en-AU"/>
        </w:rPr>
        <w:t>vaping goods</w:t>
      </w:r>
      <w:r w:rsidR="007556AB" w:rsidRPr="00727864">
        <w:rPr>
          <w:rFonts w:ascii="Times New Roman" w:eastAsia="Times New Roman" w:hAnsi="Times New Roman" w:cs="Times New Roman"/>
          <w:lang w:eastAsia="en-AU"/>
        </w:rPr>
        <w:t xml:space="preserve"> for the purposes of surrendering to the Department</w:t>
      </w:r>
      <w:r w:rsidR="00AB1932" w:rsidRPr="00727864">
        <w:rPr>
          <w:rFonts w:ascii="Times New Roman" w:eastAsia="Times New Roman" w:hAnsi="Times New Roman" w:cs="Times New Roman"/>
          <w:lang w:eastAsia="en-AU"/>
        </w:rPr>
        <w:t xml:space="preserve">, </w:t>
      </w:r>
      <w:r w:rsidR="00776875" w:rsidRPr="00727864">
        <w:rPr>
          <w:rFonts w:ascii="Times New Roman" w:eastAsia="Times New Roman" w:hAnsi="Times New Roman" w:cs="Times New Roman"/>
          <w:lang w:eastAsia="en-AU"/>
        </w:rPr>
        <w:t xml:space="preserve">and </w:t>
      </w:r>
      <w:r w:rsidR="00AB1932" w:rsidRPr="00727864">
        <w:rPr>
          <w:rFonts w:ascii="Times New Roman" w:eastAsia="Times New Roman" w:hAnsi="Times New Roman" w:cs="Times New Roman"/>
          <w:lang w:eastAsia="en-AU"/>
        </w:rPr>
        <w:t xml:space="preserve">otherwise </w:t>
      </w:r>
      <w:r w:rsidR="00776875" w:rsidRPr="00727864">
        <w:rPr>
          <w:rFonts w:ascii="Times New Roman" w:eastAsia="Times New Roman" w:hAnsi="Times New Roman" w:cs="Times New Roman"/>
          <w:lang w:eastAsia="en-AU"/>
        </w:rPr>
        <w:t xml:space="preserve">make minor </w:t>
      </w:r>
      <w:r w:rsidR="00AB1932" w:rsidRPr="00727864">
        <w:rPr>
          <w:rFonts w:ascii="Times New Roman" w:eastAsia="Times New Roman" w:hAnsi="Times New Roman" w:cs="Times New Roman"/>
          <w:lang w:eastAsia="en-AU"/>
        </w:rPr>
        <w:t xml:space="preserve">editorial </w:t>
      </w:r>
      <w:r w:rsidR="00776875" w:rsidRPr="00727864">
        <w:rPr>
          <w:rFonts w:ascii="Times New Roman" w:eastAsia="Times New Roman" w:hAnsi="Times New Roman" w:cs="Times New Roman"/>
          <w:lang w:eastAsia="en-AU"/>
        </w:rPr>
        <w:t>amendments</w:t>
      </w:r>
      <w:r w:rsidR="00AB1932" w:rsidRPr="00727864">
        <w:rPr>
          <w:rFonts w:ascii="Times New Roman" w:eastAsia="Times New Roman" w:hAnsi="Times New Roman" w:cs="Times New Roman"/>
          <w:lang w:eastAsia="en-AU"/>
        </w:rPr>
        <w:t xml:space="preserve"> or corrections.</w:t>
      </w:r>
    </w:p>
    <w:p w14:paraId="31995746" w14:textId="77777777" w:rsidR="008155CE" w:rsidRPr="00727864" w:rsidRDefault="008155CE" w:rsidP="00727864">
      <w:pPr>
        <w:autoSpaceDE w:val="0"/>
        <w:autoSpaceDN w:val="0"/>
        <w:adjustRightInd w:val="0"/>
        <w:spacing w:after="0" w:line="240" w:lineRule="auto"/>
        <w:rPr>
          <w:rFonts w:ascii="Times New Roman" w:eastAsia="Times New Roman" w:hAnsi="Times New Roman" w:cs="Times New Roman"/>
          <w:lang w:eastAsia="en-AU"/>
        </w:rPr>
      </w:pPr>
    </w:p>
    <w:p w14:paraId="75943DC8" w14:textId="69CBCC64" w:rsidR="0081458A" w:rsidRPr="00727864" w:rsidRDefault="0081458A" w:rsidP="00727864">
      <w:pPr>
        <w:autoSpaceDE w:val="0"/>
        <w:autoSpaceDN w:val="0"/>
        <w:adjustRightInd w:val="0"/>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 xml:space="preserve">Significant consultation was separately undertaken in relation to the Government’s vaping reform measures, which included the </w:t>
      </w:r>
      <w:r w:rsidRPr="00727864">
        <w:rPr>
          <w:rFonts w:ascii="Times New Roman" w:eastAsia="Times New Roman" w:hAnsi="Times New Roman" w:cs="Times New Roman"/>
          <w:i/>
          <w:iCs/>
          <w:lang w:eastAsia="en-AU"/>
        </w:rPr>
        <w:t>Therapeutic Goods and Other Legislation Amendment (Vaping Reforms) Act 2024</w:t>
      </w:r>
      <w:r w:rsidRPr="00727864">
        <w:rPr>
          <w:rFonts w:ascii="Times New Roman" w:eastAsia="Times New Roman" w:hAnsi="Times New Roman" w:cs="Times New Roman"/>
          <w:lang w:eastAsia="en-AU"/>
        </w:rPr>
        <w:t xml:space="preserve">, related regulations and other legislative instruments, </w:t>
      </w:r>
      <w:r w:rsidR="00FF50F9" w:rsidRPr="00727864">
        <w:rPr>
          <w:rFonts w:ascii="Times New Roman" w:eastAsia="Times New Roman" w:hAnsi="Times New Roman" w:cs="Times New Roman"/>
          <w:lang w:eastAsia="en-AU"/>
        </w:rPr>
        <w:t xml:space="preserve">such as </w:t>
      </w:r>
      <w:r w:rsidRPr="00727864">
        <w:rPr>
          <w:rFonts w:ascii="Times New Roman" w:eastAsia="Times New Roman" w:hAnsi="Times New Roman" w:cs="Times New Roman"/>
          <w:lang w:eastAsia="en-AU"/>
        </w:rPr>
        <w:t>the Principal Determination.</w:t>
      </w:r>
    </w:p>
    <w:p w14:paraId="292A7C73" w14:textId="77777777" w:rsidR="00453366" w:rsidRPr="00727864" w:rsidRDefault="00453366" w:rsidP="00727864">
      <w:pPr>
        <w:autoSpaceDE w:val="0"/>
        <w:autoSpaceDN w:val="0"/>
        <w:adjustRightInd w:val="0"/>
        <w:spacing w:after="0" w:line="240" w:lineRule="auto"/>
        <w:rPr>
          <w:rFonts w:ascii="Times New Roman" w:eastAsia="Times New Roman" w:hAnsi="Times New Roman" w:cs="Times New Roman"/>
          <w:lang w:eastAsia="en-AU"/>
        </w:rPr>
      </w:pPr>
    </w:p>
    <w:p w14:paraId="276DFC1B" w14:textId="283EB974" w:rsidR="000E3B5D" w:rsidRPr="00727864" w:rsidRDefault="000E3B5D" w:rsidP="00727864">
      <w:pPr>
        <w:autoSpaceDE w:val="0"/>
        <w:autoSpaceDN w:val="0"/>
        <w:adjustRightInd w:val="0"/>
        <w:spacing w:after="0" w:line="240" w:lineRule="auto"/>
        <w:rPr>
          <w:rFonts w:ascii="Times New Roman" w:eastAsia="Times New Roman" w:hAnsi="Times New Roman" w:cs="Times New Roman"/>
          <w:b/>
          <w:bCs/>
          <w:lang w:eastAsia="en-AU"/>
        </w:rPr>
      </w:pPr>
      <w:r w:rsidRPr="00727864">
        <w:rPr>
          <w:rFonts w:ascii="Times New Roman" w:eastAsia="Times New Roman" w:hAnsi="Times New Roman" w:cs="Times New Roman"/>
          <w:b/>
          <w:bCs/>
          <w:lang w:eastAsia="en-AU"/>
        </w:rPr>
        <w:t>Other details</w:t>
      </w:r>
    </w:p>
    <w:p w14:paraId="4BA4835F" w14:textId="77777777" w:rsidR="000E3B5D" w:rsidRPr="00727864" w:rsidRDefault="000E3B5D" w:rsidP="00727864">
      <w:pPr>
        <w:autoSpaceDE w:val="0"/>
        <w:autoSpaceDN w:val="0"/>
        <w:adjustRightInd w:val="0"/>
        <w:spacing w:after="0" w:line="240" w:lineRule="auto"/>
        <w:rPr>
          <w:rFonts w:ascii="Times New Roman" w:eastAsia="Times New Roman" w:hAnsi="Times New Roman" w:cs="Times New Roman"/>
          <w:lang w:eastAsia="en-AU"/>
        </w:rPr>
      </w:pPr>
    </w:p>
    <w:p w14:paraId="534A3627" w14:textId="69FE9E0F" w:rsidR="00ED2426" w:rsidRPr="00727864" w:rsidRDefault="00ED2426" w:rsidP="00727864">
      <w:pPr>
        <w:autoSpaceDE w:val="0"/>
        <w:autoSpaceDN w:val="0"/>
        <w:adjustRightInd w:val="0"/>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 xml:space="preserve">Details of the </w:t>
      </w:r>
      <w:r w:rsidR="0081458A" w:rsidRPr="00727864">
        <w:rPr>
          <w:rFonts w:ascii="Times New Roman" w:eastAsia="Times New Roman" w:hAnsi="Times New Roman" w:cs="Times New Roman"/>
          <w:lang w:eastAsia="en-AU"/>
        </w:rPr>
        <w:t xml:space="preserve">Amendment </w:t>
      </w:r>
      <w:r w:rsidRPr="00727864">
        <w:rPr>
          <w:rFonts w:ascii="Times New Roman" w:eastAsia="Times New Roman" w:hAnsi="Times New Roman" w:cs="Times New Roman"/>
          <w:lang w:eastAsia="en-AU"/>
        </w:rPr>
        <w:t xml:space="preserve">Determination are set out in </w:t>
      </w:r>
      <w:r w:rsidRPr="00727864">
        <w:rPr>
          <w:rFonts w:ascii="Times New Roman" w:eastAsia="Times New Roman" w:hAnsi="Times New Roman" w:cs="Times New Roman"/>
          <w:b/>
          <w:bCs/>
          <w:lang w:eastAsia="en-AU"/>
        </w:rPr>
        <w:t>Attachment A</w:t>
      </w:r>
      <w:r w:rsidRPr="00727864">
        <w:rPr>
          <w:rFonts w:ascii="Times New Roman" w:eastAsia="Times New Roman" w:hAnsi="Times New Roman" w:cs="Times New Roman"/>
          <w:lang w:eastAsia="en-AU"/>
        </w:rPr>
        <w:t>.</w:t>
      </w:r>
    </w:p>
    <w:p w14:paraId="610C5254" w14:textId="77777777" w:rsidR="00ED2426" w:rsidRPr="00727864" w:rsidRDefault="00ED2426" w:rsidP="00727864">
      <w:pPr>
        <w:autoSpaceDE w:val="0"/>
        <w:autoSpaceDN w:val="0"/>
        <w:adjustRightInd w:val="0"/>
        <w:spacing w:after="0" w:line="240" w:lineRule="auto"/>
        <w:rPr>
          <w:rFonts w:ascii="Times New Roman" w:eastAsia="Times New Roman" w:hAnsi="Times New Roman" w:cs="Times New Roman"/>
          <w:lang w:eastAsia="en-AU"/>
        </w:rPr>
      </w:pPr>
    </w:p>
    <w:p w14:paraId="30BF4A64" w14:textId="4397C305" w:rsidR="00ED2426" w:rsidRPr="00727864" w:rsidRDefault="00ED2426" w:rsidP="00727864">
      <w:pPr>
        <w:autoSpaceDE w:val="0"/>
        <w:autoSpaceDN w:val="0"/>
        <w:adjustRightInd w:val="0"/>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The</w:t>
      </w:r>
      <w:r w:rsidR="000054C2" w:rsidRPr="00727864">
        <w:rPr>
          <w:rFonts w:ascii="Times New Roman" w:eastAsia="Times New Roman" w:hAnsi="Times New Roman" w:cs="Times New Roman"/>
          <w:lang w:eastAsia="en-AU"/>
        </w:rPr>
        <w:t xml:space="preserve"> </w:t>
      </w:r>
      <w:r w:rsidR="0081458A" w:rsidRPr="00727864">
        <w:rPr>
          <w:rFonts w:ascii="Times New Roman" w:eastAsia="Times New Roman" w:hAnsi="Times New Roman" w:cs="Times New Roman"/>
          <w:lang w:eastAsia="en-AU"/>
        </w:rPr>
        <w:t xml:space="preserve">Amendment </w:t>
      </w:r>
      <w:r w:rsidRPr="00727864">
        <w:rPr>
          <w:rFonts w:ascii="Times New Roman" w:eastAsia="Times New Roman" w:hAnsi="Times New Roman" w:cs="Times New Roman"/>
          <w:lang w:eastAsia="en-AU"/>
        </w:rPr>
        <w:t xml:space="preserve">Determination is compatible with human rights and freedoms recognised or declared under section 3 of the </w:t>
      </w:r>
      <w:r w:rsidRPr="00727864">
        <w:rPr>
          <w:rFonts w:ascii="Times New Roman" w:eastAsia="Times New Roman" w:hAnsi="Times New Roman" w:cs="Times New Roman"/>
          <w:i/>
          <w:iCs/>
          <w:lang w:eastAsia="en-AU"/>
        </w:rPr>
        <w:t>Human Rights (Parliamentary Scrutiny) Act 2011</w:t>
      </w:r>
      <w:r w:rsidRPr="00727864">
        <w:rPr>
          <w:rFonts w:ascii="Times New Roman" w:eastAsia="Times New Roman" w:hAnsi="Times New Roman" w:cs="Times New Roman"/>
          <w:lang w:eastAsia="en-AU"/>
        </w:rPr>
        <w:t xml:space="preserve">. A full statement of compatibility is set out in </w:t>
      </w:r>
      <w:r w:rsidRPr="00727864">
        <w:rPr>
          <w:rFonts w:ascii="Times New Roman" w:eastAsia="Times New Roman" w:hAnsi="Times New Roman" w:cs="Times New Roman"/>
          <w:b/>
          <w:bCs/>
          <w:lang w:eastAsia="en-AU"/>
        </w:rPr>
        <w:t>Attachment B</w:t>
      </w:r>
      <w:r w:rsidRPr="00727864">
        <w:rPr>
          <w:rFonts w:ascii="Times New Roman" w:eastAsia="Times New Roman" w:hAnsi="Times New Roman" w:cs="Times New Roman"/>
          <w:lang w:eastAsia="en-AU"/>
        </w:rPr>
        <w:t>.</w:t>
      </w:r>
    </w:p>
    <w:p w14:paraId="3595AB0E" w14:textId="77777777" w:rsidR="00ED2426" w:rsidRPr="00727864" w:rsidRDefault="00ED2426" w:rsidP="00727864">
      <w:pPr>
        <w:autoSpaceDE w:val="0"/>
        <w:autoSpaceDN w:val="0"/>
        <w:adjustRightInd w:val="0"/>
        <w:spacing w:after="0" w:line="240" w:lineRule="auto"/>
        <w:rPr>
          <w:rFonts w:ascii="Times New Roman" w:eastAsia="Times New Roman" w:hAnsi="Times New Roman" w:cs="Times New Roman"/>
          <w:lang w:eastAsia="en-AU"/>
        </w:rPr>
      </w:pPr>
    </w:p>
    <w:p w14:paraId="01C81AA5" w14:textId="4A6D0952" w:rsidR="0081458A" w:rsidRPr="00727864" w:rsidRDefault="00ED2426" w:rsidP="00727864">
      <w:pPr>
        <w:autoSpaceDE w:val="0"/>
        <w:autoSpaceDN w:val="0"/>
        <w:adjustRightInd w:val="0"/>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 xml:space="preserve">An impact analysis </w:t>
      </w:r>
      <w:r w:rsidR="0081458A" w:rsidRPr="00727864">
        <w:rPr>
          <w:rFonts w:ascii="Times New Roman" w:eastAsia="Times New Roman" w:hAnsi="Times New Roman" w:cs="Times New Roman"/>
          <w:lang w:eastAsia="en-AU"/>
        </w:rPr>
        <w:t xml:space="preserve">(IA) </w:t>
      </w:r>
      <w:r w:rsidRPr="00727864">
        <w:rPr>
          <w:rFonts w:ascii="Times New Roman" w:eastAsia="Times New Roman" w:hAnsi="Times New Roman" w:cs="Times New Roman"/>
          <w:lang w:eastAsia="en-AU"/>
        </w:rPr>
        <w:t xml:space="preserve">was </w:t>
      </w:r>
      <w:r w:rsidR="0081458A" w:rsidRPr="00727864">
        <w:rPr>
          <w:rFonts w:ascii="Times New Roman" w:eastAsia="Times New Roman" w:hAnsi="Times New Roman" w:cs="Times New Roman"/>
          <w:lang w:eastAsia="en-AU"/>
        </w:rPr>
        <w:t xml:space="preserve">not </w:t>
      </w:r>
      <w:r w:rsidRPr="00727864">
        <w:rPr>
          <w:rFonts w:ascii="Times New Roman" w:eastAsia="Times New Roman" w:hAnsi="Times New Roman" w:cs="Times New Roman"/>
          <w:lang w:eastAsia="en-AU"/>
        </w:rPr>
        <w:t>prepared</w:t>
      </w:r>
      <w:r w:rsidR="0081458A" w:rsidRPr="00727864">
        <w:rPr>
          <w:rFonts w:ascii="Times New Roman" w:eastAsia="Times New Roman" w:hAnsi="Times New Roman" w:cs="Times New Roman"/>
          <w:lang w:eastAsia="en-AU"/>
        </w:rPr>
        <w:t xml:space="preserve"> in relation to the Amendment Determination as the amendments </w:t>
      </w:r>
      <w:r w:rsidR="00AB1932" w:rsidRPr="00727864">
        <w:rPr>
          <w:rFonts w:ascii="Times New Roman" w:eastAsia="Times New Roman" w:hAnsi="Times New Roman" w:cs="Times New Roman"/>
          <w:lang w:eastAsia="en-AU"/>
        </w:rPr>
        <w:t xml:space="preserve">principally address concerns raised by the SSCSDL or </w:t>
      </w:r>
      <w:r w:rsidR="0081458A" w:rsidRPr="00727864">
        <w:rPr>
          <w:rFonts w:ascii="Times New Roman" w:eastAsia="Times New Roman" w:hAnsi="Times New Roman" w:cs="Times New Roman"/>
          <w:lang w:eastAsia="en-AU"/>
        </w:rPr>
        <w:t>are</w:t>
      </w:r>
      <w:r w:rsidR="00AB1932" w:rsidRPr="00727864">
        <w:rPr>
          <w:rFonts w:ascii="Times New Roman" w:eastAsia="Times New Roman" w:hAnsi="Times New Roman" w:cs="Times New Roman"/>
          <w:lang w:eastAsia="en-AU"/>
        </w:rPr>
        <w:t xml:space="preserve"> otherwise</w:t>
      </w:r>
      <w:r w:rsidR="0081458A" w:rsidRPr="00727864">
        <w:rPr>
          <w:rFonts w:ascii="Times New Roman" w:eastAsia="Times New Roman" w:hAnsi="Times New Roman" w:cs="Times New Roman"/>
          <w:lang w:eastAsia="en-AU"/>
        </w:rPr>
        <w:t xml:space="preserve"> minor and machinery in nature. An IA was separately prepared in relation to the Government’s reforms to the regulation of vapes, </w:t>
      </w:r>
      <w:r w:rsidR="00FF50F9" w:rsidRPr="00727864">
        <w:rPr>
          <w:rFonts w:ascii="Times New Roman" w:eastAsia="Times New Roman" w:hAnsi="Times New Roman" w:cs="Times New Roman"/>
          <w:lang w:eastAsia="en-AU"/>
        </w:rPr>
        <w:t>considering</w:t>
      </w:r>
      <w:r w:rsidR="0081458A" w:rsidRPr="00727864">
        <w:rPr>
          <w:rFonts w:ascii="Times New Roman" w:eastAsia="Times New Roman" w:hAnsi="Times New Roman" w:cs="Times New Roman"/>
          <w:lang w:eastAsia="en-AU"/>
        </w:rPr>
        <w:t xml:space="preserve"> the feedback received from stakeholders throughout the consultation (OBPR23-03933). The IA has been published on the Office of Impact Analysis’ website at: oia.pmc.gov.au/.</w:t>
      </w:r>
    </w:p>
    <w:p w14:paraId="4E4C82C5" w14:textId="77777777" w:rsidR="00ED2426" w:rsidRPr="00727864" w:rsidRDefault="00ED2426" w:rsidP="00727864">
      <w:pPr>
        <w:autoSpaceDE w:val="0"/>
        <w:autoSpaceDN w:val="0"/>
        <w:adjustRightInd w:val="0"/>
        <w:spacing w:after="0" w:line="240" w:lineRule="auto"/>
        <w:rPr>
          <w:rFonts w:ascii="Times New Roman" w:eastAsia="Times New Roman" w:hAnsi="Times New Roman" w:cs="Times New Roman"/>
          <w:lang w:eastAsia="en-AU"/>
        </w:rPr>
      </w:pPr>
    </w:p>
    <w:p w14:paraId="684198F4" w14:textId="540B6555" w:rsidR="00ED2426" w:rsidRPr="00727864" w:rsidRDefault="00ED2426" w:rsidP="00727864">
      <w:pPr>
        <w:autoSpaceDE w:val="0"/>
        <w:autoSpaceDN w:val="0"/>
        <w:adjustRightInd w:val="0"/>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The</w:t>
      </w:r>
      <w:r w:rsidR="0081458A" w:rsidRPr="00727864">
        <w:rPr>
          <w:rFonts w:ascii="Times New Roman" w:eastAsia="Times New Roman" w:hAnsi="Times New Roman" w:cs="Times New Roman"/>
          <w:lang w:eastAsia="en-AU"/>
        </w:rPr>
        <w:t xml:space="preserve"> Amendment</w:t>
      </w:r>
      <w:r w:rsidRPr="00727864">
        <w:rPr>
          <w:rFonts w:ascii="Times New Roman" w:eastAsia="Times New Roman" w:hAnsi="Times New Roman" w:cs="Times New Roman"/>
          <w:lang w:eastAsia="en-AU"/>
        </w:rPr>
        <w:t xml:space="preserve"> Determination is a disallowable legislative instrument for the purposes of the </w:t>
      </w:r>
      <w:r w:rsidRPr="00727864">
        <w:rPr>
          <w:rFonts w:ascii="Times New Roman" w:eastAsia="Times New Roman" w:hAnsi="Times New Roman" w:cs="Times New Roman"/>
          <w:i/>
          <w:iCs/>
          <w:lang w:eastAsia="en-AU"/>
        </w:rPr>
        <w:t>Legislation Act</w:t>
      </w:r>
      <w:r w:rsidR="00D522D3" w:rsidRPr="00727864">
        <w:rPr>
          <w:rFonts w:ascii="Times New Roman" w:eastAsia="Times New Roman" w:hAnsi="Times New Roman" w:cs="Times New Roman"/>
          <w:i/>
          <w:iCs/>
          <w:lang w:eastAsia="en-AU"/>
        </w:rPr>
        <w:t xml:space="preserve"> 2003</w:t>
      </w:r>
      <w:r w:rsidRPr="00727864">
        <w:rPr>
          <w:rFonts w:ascii="Times New Roman" w:eastAsia="Times New Roman" w:hAnsi="Times New Roman" w:cs="Times New Roman"/>
          <w:lang w:eastAsia="en-AU"/>
        </w:rPr>
        <w:t xml:space="preserve"> </w:t>
      </w:r>
      <w:r w:rsidR="00FA5435" w:rsidRPr="00727864">
        <w:rPr>
          <w:rFonts w:ascii="Times New Roman" w:eastAsia="Times New Roman" w:hAnsi="Times New Roman" w:cs="Times New Roman"/>
          <w:lang w:eastAsia="en-AU"/>
        </w:rPr>
        <w:t>and commences on the day after it is registered on the Federal Register of Legislation</w:t>
      </w:r>
      <w:r w:rsidRPr="00727864">
        <w:rPr>
          <w:rFonts w:ascii="Times New Roman" w:eastAsia="Times New Roman" w:hAnsi="Times New Roman" w:cs="Times New Roman"/>
          <w:lang w:eastAsia="en-AU"/>
        </w:rPr>
        <w:t>.</w:t>
      </w:r>
    </w:p>
    <w:p w14:paraId="24C877DD" w14:textId="77777777" w:rsidR="003A4806" w:rsidRPr="00727864" w:rsidRDefault="003A4806" w:rsidP="00727864">
      <w:pPr>
        <w:spacing w:after="0" w:line="240" w:lineRule="auto"/>
        <w:jc w:val="right"/>
        <w:rPr>
          <w:rFonts w:ascii="Times New Roman" w:eastAsia="Times New Roman" w:hAnsi="Times New Roman" w:cs="Times New Roman"/>
          <w:b/>
          <w:lang w:eastAsia="en-AU"/>
        </w:rPr>
      </w:pPr>
      <w:r w:rsidRPr="00727864">
        <w:rPr>
          <w:rFonts w:ascii="Times New Roman" w:eastAsia="Times New Roman" w:hAnsi="Times New Roman" w:cs="Times New Roman"/>
          <w:lang w:eastAsia="en-AU"/>
        </w:rPr>
        <w:br w:type="page"/>
      </w:r>
      <w:r w:rsidRPr="00727864">
        <w:rPr>
          <w:rFonts w:ascii="Times New Roman" w:eastAsia="Times New Roman" w:hAnsi="Times New Roman" w:cs="Times New Roman"/>
          <w:b/>
          <w:lang w:eastAsia="en-AU"/>
        </w:rPr>
        <w:lastRenderedPageBreak/>
        <w:t>Attachment A</w:t>
      </w:r>
    </w:p>
    <w:p w14:paraId="20E3448A" w14:textId="77777777" w:rsidR="000E3B5D" w:rsidRPr="00727864" w:rsidRDefault="000E3B5D" w:rsidP="00727864">
      <w:pPr>
        <w:spacing w:after="0" w:line="240" w:lineRule="auto"/>
        <w:rPr>
          <w:rFonts w:ascii="Times New Roman" w:eastAsia="Times New Roman" w:hAnsi="Times New Roman" w:cs="Times New Roman"/>
          <w:bCs/>
          <w:lang w:eastAsia="en-AU"/>
        </w:rPr>
      </w:pPr>
    </w:p>
    <w:p w14:paraId="39AB2ACF" w14:textId="72EAF019" w:rsidR="003A4806" w:rsidRPr="00727864" w:rsidRDefault="003A4806" w:rsidP="00727864">
      <w:pPr>
        <w:spacing w:after="0" w:line="240" w:lineRule="auto"/>
        <w:rPr>
          <w:rFonts w:ascii="Times New Roman" w:eastAsia="Times New Roman" w:hAnsi="Times New Roman" w:cs="Times New Roman"/>
          <w:b/>
          <w:i/>
          <w:iCs/>
          <w:lang w:eastAsia="en-AU"/>
        </w:rPr>
      </w:pPr>
      <w:r w:rsidRPr="00727864">
        <w:rPr>
          <w:rFonts w:ascii="Times New Roman" w:eastAsia="Times New Roman" w:hAnsi="Times New Roman" w:cs="Times New Roman"/>
          <w:b/>
          <w:lang w:eastAsia="en-AU"/>
        </w:rPr>
        <w:t xml:space="preserve">Details of the </w:t>
      </w:r>
      <w:r w:rsidR="00077FA0" w:rsidRPr="00727864">
        <w:rPr>
          <w:rFonts w:ascii="Times New Roman" w:eastAsia="Times New Roman" w:hAnsi="Times New Roman" w:cs="Times New Roman"/>
          <w:b/>
          <w:i/>
          <w:iCs/>
          <w:lang w:eastAsia="en-AU"/>
        </w:rPr>
        <w:t>Therapeutic Goods (</w:t>
      </w:r>
      <w:r w:rsidR="6EFF01C0" w:rsidRPr="00727864">
        <w:rPr>
          <w:rFonts w:ascii="Times New Roman" w:eastAsia="Times New Roman" w:hAnsi="Times New Roman" w:cs="Times New Roman"/>
          <w:b/>
          <w:bCs/>
          <w:i/>
          <w:iCs/>
          <w:lang w:eastAsia="en-AU"/>
        </w:rPr>
        <w:t>Vaping Goods</w:t>
      </w:r>
      <w:r w:rsidR="39481862" w:rsidRPr="00727864">
        <w:rPr>
          <w:rFonts w:ascii="Times New Roman" w:hAnsi="Times New Roman" w:cs="Times New Roman"/>
          <w:i/>
          <w:iCs/>
        </w:rPr>
        <w:t>—</w:t>
      </w:r>
      <w:r w:rsidR="00310A4A" w:rsidRPr="00727864">
        <w:rPr>
          <w:rFonts w:ascii="Times New Roman" w:eastAsia="Times New Roman" w:hAnsi="Times New Roman" w:cs="Times New Roman"/>
          <w:b/>
          <w:i/>
          <w:iCs/>
          <w:lang w:eastAsia="en-AU"/>
        </w:rPr>
        <w:t>Possession and Supply</w:t>
      </w:r>
      <w:r w:rsidR="00077FA0" w:rsidRPr="00727864">
        <w:rPr>
          <w:rFonts w:ascii="Times New Roman" w:eastAsia="Times New Roman" w:hAnsi="Times New Roman" w:cs="Times New Roman"/>
          <w:b/>
          <w:i/>
          <w:iCs/>
          <w:lang w:eastAsia="en-AU"/>
        </w:rPr>
        <w:t xml:space="preserve">) </w:t>
      </w:r>
      <w:r w:rsidR="00451A6F" w:rsidRPr="00727864">
        <w:rPr>
          <w:rFonts w:ascii="Times New Roman" w:eastAsia="Times New Roman" w:hAnsi="Times New Roman" w:cs="Times New Roman"/>
          <w:b/>
          <w:i/>
          <w:iCs/>
          <w:lang w:eastAsia="en-AU"/>
        </w:rPr>
        <w:t xml:space="preserve">Amendment </w:t>
      </w:r>
      <w:r w:rsidR="00120BD4" w:rsidRPr="00727864">
        <w:rPr>
          <w:rFonts w:ascii="Times New Roman" w:eastAsia="Times New Roman" w:hAnsi="Times New Roman" w:cs="Times New Roman"/>
          <w:b/>
          <w:i/>
          <w:iCs/>
          <w:lang w:eastAsia="en-AU"/>
        </w:rPr>
        <w:t>Determination</w:t>
      </w:r>
      <w:r w:rsidR="00F713F5" w:rsidRPr="00727864">
        <w:rPr>
          <w:rFonts w:ascii="Times New Roman" w:eastAsia="Times New Roman" w:hAnsi="Times New Roman" w:cs="Times New Roman"/>
          <w:b/>
          <w:i/>
          <w:iCs/>
          <w:lang w:eastAsia="en-AU"/>
        </w:rPr>
        <w:t xml:space="preserve"> (No. </w:t>
      </w:r>
      <w:r w:rsidR="00FB122B" w:rsidRPr="00727864">
        <w:rPr>
          <w:rFonts w:ascii="Times New Roman" w:eastAsia="Times New Roman" w:hAnsi="Times New Roman" w:cs="Times New Roman"/>
          <w:b/>
          <w:i/>
          <w:iCs/>
          <w:lang w:eastAsia="en-AU"/>
        </w:rPr>
        <w:t>3</w:t>
      </w:r>
      <w:r w:rsidR="00F713F5" w:rsidRPr="00727864">
        <w:rPr>
          <w:rFonts w:ascii="Times New Roman" w:eastAsia="Times New Roman" w:hAnsi="Times New Roman" w:cs="Times New Roman"/>
          <w:b/>
          <w:i/>
          <w:iCs/>
          <w:lang w:eastAsia="en-AU"/>
        </w:rPr>
        <w:t>)</w:t>
      </w:r>
      <w:r w:rsidR="00077FA0" w:rsidRPr="00727864">
        <w:rPr>
          <w:rFonts w:ascii="Times New Roman" w:eastAsia="Times New Roman" w:hAnsi="Times New Roman" w:cs="Times New Roman"/>
          <w:b/>
          <w:i/>
          <w:iCs/>
          <w:lang w:eastAsia="en-AU"/>
        </w:rPr>
        <w:t xml:space="preserve"> 202</w:t>
      </w:r>
      <w:r w:rsidR="00DD459F" w:rsidRPr="00727864">
        <w:rPr>
          <w:rFonts w:ascii="Times New Roman" w:eastAsia="Times New Roman" w:hAnsi="Times New Roman" w:cs="Times New Roman"/>
          <w:b/>
          <w:i/>
          <w:iCs/>
          <w:lang w:eastAsia="en-AU"/>
        </w:rPr>
        <w:t>4</w:t>
      </w:r>
    </w:p>
    <w:p w14:paraId="0B325FEF" w14:textId="77777777" w:rsidR="000E3B5D" w:rsidRPr="00727864" w:rsidRDefault="000E3B5D" w:rsidP="00727864">
      <w:pPr>
        <w:autoSpaceDE w:val="0"/>
        <w:autoSpaceDN w:val="0"/>
        <w:adjustRightInd w:val="0"/>
        <w:spacing w:after="0" w:line="240" w:lineRule="auto"/>
        <w:rPr>
          <w:rFonts w:ascii="Times New Roman" w:eastAsia="Times New Roman" w:hAnsi="Times New Roman" w:cs="Times New Roman"/>
          <w:bCs/>
          <w:lang w:eastAsia="en-AU"/>
        </w:rPr>
      </w:pPr>
    </w:p>
    <w:p w14:paraId="769612A6" w14:textId="1FA7FE15" w:rsidR="003A4806" w:rsidRPr="00727864" w:rsidRDefault="003A4806" w:rsidP="00727864">
      <w:pPr>
        <w:autoSpaceDE w:val="0"/>
        <w:autoSpaceDN w:val="0"/>
        <w:adjustRightInd w:val="0"/>
        <w:spacing w:after="0" w:line="240" w:lineRule="auto"/>
        <w:rPr>
          <w:rFonts w:ascii="Times New Roman" w:eastAsia="Times New Roman" w:hAnsi="Times New Roman" w:cs="Times New Roman"/>
          <w:b/>
          <w:lang w:eastAsia="en-AU"/>
        </w:rPr>
      </w:pPr>
      <w:r w:rsidRPr="00727864">
        <w:rPr>
          <w:rFonts w:ascii="Times New Roman" w:eastAsia="Times New Roman" w:hAnsi="Times New Roman" w:cs="Times New Roman"/>
          <w:b/>
          <w:lang w:eastAsia="en-AU"/>
        </w:rPr>
        <w:t xml:space="preserve">Section 1 </w:t>
      </w:r>
      <w:r w:rsidR="00310A4A" w:rsidRPr="00727864">
        <w:rPr>
          <w:rFonts w:ascii="Times New Roman" w:eastAsia="Times New Roman" w:hAnsi="Times New Roman" w:cs="Times New Roman"/>
          <w:b/>
          <w:lang w:eastAsia="en-AU"/>
        </w:rPr>
        <w:t xml:space="preserve">– </w:t>
      </w:r>
      <w:r w:rsidRPr="00727864">
        <w:rPr>
          <w:rFonts w:ascii="Times New Roman" w:eastAsia="Times New Roman" w:hAnsi="Times New Roman" w:cs="Times New Roman"/>
          <w:b/>
          <w:lang w:eastAsia="en-AU"/>
        </w:rPr>
        <w:t>Name</w:t>
      </w:r>
    </w:p>
    <w:p w14:paraId="76566722" w14:textId="77777777" w:rsidR="003A4806" w:rsidRPr="00727864" w:rsidRDefault="003A4806" w:rsidP="00727864">
      <w:pPr>
        <w:autoSpaceDE w:val="0"/>
        <w:autoSpaceDN w:val="0"/>
        <w:adjustRightInd w:val="0"/>
        <w:spacing w:after="0" w:line="240" w:lineRule="auto"/>
        <w:rPr>
          <w:rFonts w:ascii="Times New Roman" w:eastAsia="Times New Roman" w:hAnsi="Times New Roman" w:cs="Times New Roman"/>
          <w:lang w:eastAsia="en-AU"/>
        </w:rPr>
      </w:pPr>
    </w:p>
    <w:p w14:paraId="6BBF74DE" w14:textId="74AB1187" w:rsidR="003A4806" w:rsidRPr="00727864" w:rsidRDefault="003A4806" w:rsidP="00727864">
      <w:pPr>
        <w:autoSpaceDE w:val="0"/>
        <w:autoSpaceDN w:val="0"/>
        <w:adjustRightInd w:val="0"/>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 xml:space="preserve">This section provides that the name of the instrument is the </w:t>
      </w:r>
      <w:r w:rsidR="00077FA0" w:rsidRPr="00727864">
        <w:rPr>
          <w:rFonts w:ascii="Times New Roman" w:eastAsia="Times New Roman" w:hAnsi="Times New Roman" w:cs="Times New Roman"/>
          <w:i/>
          <w:iCs/>
          <w:lang w:eastAsia="en-AU"/>
        </w:rPr>
        <w:t>Therapeutic Goods (</w:t>
      </w:r>
      <w:r w:rsidR="1E42C50E" w:rsidRPr="00727864">
        <w:rPr>
          <w:rFonts w:ascii="Times New Roman" w:eastAsia="Times New Roman" w:hAnsi="Times New Roman" w:cs="Times New Roman"/>
          <w:i/>
          <w:iCs/>
          <w:lang w:eastAsia="en-AU"/>
        </w:rPr>
        <w:t xml:space="preserve">Vaping Goods—Possession and Supply) </w:t>
      </w:r>
      <w:r w:rsidR="00451A6F" w:rsidRPr="00727864">
        <w:rPr>
          <w:rFonts w:ascii="Times New Roman" w:eastAsia="Times New Roman" w:hAnsi="Times New Roman" w:cs="Times New Roman"/>
          <w:i/>
          <w:iCs/>
          <w:lang w:eastAsia="en-AU"/>
        </w:rPr>
        <w:t xml:space="preserve">Amendment </w:t>
      </w:r>
      <w:r w:rsidR="1E42C50E" w:rsidRPr="00727864">
        <w:rPr>
          <w:rFonts w:ascii="Times New Roman" w:eastAsia="Times New Roman" w:hAnsi="Times New Roman" w:cs="Times New Roman"/>
          <w:i/>
          <w:iCs/>
          <w:lang w:eastAsia="en-AU"/>
        </w:rPr>
        <w:t>Determination</w:t>
      </w:r>
      <w:r w:rsidR="00EC1F3B" w:rsidRPr="00727864">
        <w:rPr>
          <w:rFonts w:ascii="Times New Roman" w:eastAsia="Times New Roman" w:hAnsi="Times New Roman" w:cs="Times New Roman"/>
          <w:i/>
          <w:iCs/>
          <w:lang w:eastAsia="en-AU"/>
        </w:rPr>
        <w:t xml:space="preserve"> (No. </w:t>
      </w:r>
      <w:r w:rsidR="00DF679A" w:rsidRPr="00727864">
        <w:rPr>
          <w:rFonts w:ascii="Times New Roman" w:eastAsia="Times New Roman" w:hAnsi="Times New Roman" w:cs="Times New Roman"/>
          <w:i/>
          <w:iCs/>
          <w:lang w:eastAsia="en-AU"/>
        </w:rPr>
        <w:t>3</w:t>
      </w:r>
      <w:r w:rsidR="00EC1F3B" w:rsidRPr="00727864">
        <w:rPr>
          <w:rFonts w:ascii="Times New Roman" w:eastAsia="Times New Roman" w:hAnsi="Times New Roman" w:cs="Times New Roman"/>
          <w:i/>
          <w:iCs/>
          <w:lang w:eastAsia="en-AU"/>
        </w:rPr>
        <w:t>)</w:t>
      </w:r>
      <w:r w:rsidR="1E42C50E" w:rsidRPr="00727864">
        <w:rPr>
          <w:rFonts w:ascii="Times New Roman" w:eastAsia="Times New Roman" w:hAnsi="Times New Roman" w:cs="Times New Roman"/>
          <w:i/>
          <w:iCs/>
          <w:lang w:eastAsia="en-AU"/>
        </w:rPr>
        <w:t xml:space="preserve"> 2024</w:t>
      </w:r>
      <w:r w:rsidRPr="00727864">
        <w:rPr>
          <w:rFonts w:ascii="Times New Roman" w:eastAsia="Times New Roman" w:hAnsi="Times New Roman" w:cs="Times New Roman"/>
          <w:lang w:eastAsia="en-AU"/>
        </w:rPr>
        <w:t xml:space="preserve"> (the </w:t>
      </w:r>
      <w:r w:rsidR="00451A6F" w:rsidRPr="00727864">
        <w:rPr>
          <w:rFonts w:ascii="Times New Roman" w:eastAsia="Times New Roman" w:hAnsi="Times New Roman" w:cs="Times New Roman"/>
          <w:lang w:eastAsia="en-AU"/>
        </w:rPr>
        <w:t xml:space="preserve">Amendment </w:t>
      </w:r>
      <w:r w:rsidR="00005DD0" w:rsidRPr="00727864">
        <w:rPr>
          <w:rFonts w:ascii="Times New Roman" w:eastAsia="Times New Roman" w:hAnsi="Times New Roman" w:cs="Times New Roman"/>
          <w:lang w:eastAsia="en-AU"/>
        </w:rPr>
        <w:t>Determination</w:t>
      </w:r>
      <w:r w:rsidRPr="00727864">
        <w:rPr>
          <w:rFonts w:ascii="Times New Roman" w:eastAsia="Times New Roman" w:hAnsi="Times New Roman" w:cs="Times New Roman"/>
          <w:lang w:eastAsia="en-AU"/>
        </w:rPr>
        <w:t>).</w:t>
      </w:r>
    </w:p>
    <w:p w14:paraId="2AF349AF" w14:textId="77777777" w:rsidR="003A4806" w:rsidRPr="00727864" w:rsidRDefault="003A4806" w:rsidP="00727864">
      <w:pPr>
        <w:autoSpaceDE w:val="0"/>
        <w:autoSpaceDN w:val="0"/>
        <w:adjustRightInd w:val="0"/>
        <w:spacing w:after="0" w:line="240" w:lineRule="auto"/>
        <w:rPr>
          <w:rFonts w:ascii="Times New Roman" w:eastAsia="Times New Roman" w:hAnsi="Times New Roman" w:cs="Times New Roman"/>
          <w:lang w:eastAsia="en-AU"/>
        </w:rPr>
      </w:pPr>
    </w:p>
    <w:p w14:paraId="525E7ABE" w14:textId="5D40A6A4" w:rsidR="003A4806" w:rsidRPr="00727864" w:rsidRDefault="003A4806" w:rsidP="00727864">
      <w:pPr>
        <w:autoSpaceDE w:val="0"/>
        <w:autoSpaceDN w:val="0"/>
        <w:adjustRightInd w:val="0"/>
        <w:spacing w:after="0" w:line="240" w:lineRule="auto"/>
        <w:rPr>
          <w:rFonts w:ascii="Times New Roman" w:eastAsia="Times New Roman" w:hAnsi="Times New Roman" w:cs="Times New Roman"/>
          <w:b/>
          <w:lang w:eastAsia="en-AU"/>
        </w:rPr>
      </w:pPr>
      <w:r w:rsidRPr="00727864">
        <w:rPr>
          <w:rFonts w:ascii="Times New Roman" w:eastAsia="Times New Roman" w:hAnsi="Times New Roman" w:cs="Times New Roman"/>
          <w:b/>
          <w:lang w:eastAsia="en-AU"/>
        </w:rPr>
        <w:t>Section 2</w:t>
      </w:r>
      <w:r w:rsidR="00310A4A" w:rsidRPr="00727864">
        <w:rPr>
          <w:rFonts w:ascii="Times New Roman" w:eastAsia="Times New Roman" w:hAnsi="Times New Roman" w:cs="Times New Roman"/>
          <w:b/>
          <w:lang w:eastAsia="en-AU"/>
        </w:rPr>
        <w:t xml:space="preserve"> –</w:t>
      </w:r>
      <w:r w:rsidRPr="00727864">
        <w:rPr>
          <w:rFonts w:ascii="Times New Roman" w:eastAsia="Times New Roman" w:hAnsi="Times New Roman" w:cs="Times New Roman"/>
          <w:b/>
          <w:lang w:eastAsia="en-AU"/>
        </w:rPr>
        <w:t xml:space="preserve"> Commencement</w:t>
      </w:r>
    </w:p>
    <w:p w14:paraId="0D979F65" w14:textId="77777777" w:rsidR="003A4806" w:rsidRPr="00727864" w:rsidRDefault="003A4806" w:rsidP="00727864">
      <w:pPr>
        <w:autoSpaceDE w:val="0"/>
        <w:autoSpaceDN w:val="0"/>
        <w:adjustRightInd w:val="0"/>
        <w:spacing w:after="0" w:line="240" w:lineRule="auto"/>
        <w:rPr>
          <w:rFonts w:ascii="Times New Roman" w:eastAsia="Times New Roman" w:hAnsi="Times New Roman" w:cs="Times New Roman"/>
          <w:lang w:eastAsia="en-AU"/>
        </w:rPr>
      </w:pPr>
    </w:p>
    <w:p w14:paraId="0CCAAD67" w14:textId="4B116F92" w:rsidR="003A4806" w:rsidRPr="00727864" w:rsidRDefault="003A4806" w:rsidP="00727864">
      <w:pPr>
        <w:autoSpaceDE w:val="0"/>
        <w:autoSpaceDN w:val="0"/>
        <w:adjustRightInd w:val="0"/>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 xml:space="preserve">This section provides that the </w:t>
      </w:r>
      <w:r w:rsidR="00451A6F" w:rsidRPr="00727864">
        <w:rPr>
          <w:rFonts w:ascii="Times New Roman" w:eastAsia="Times New Roman" w:hAnsi="Times New Roman" w:cs="Times New Roman"/>
          <w:lang w:eastAsia="en-AU"/>
        </w:rPr>
        <w:t xml:space="preserve">Amendment </w:t>
      </w:r>
      <w:r w:rsidR="00005DD0" w:rsidRPr="00727864">
        <w:rPr>
          <w:rFonts w:ascii="Times New Roman" w:eastAsia="Times New Roman" w:hAnsi="Times New Roman" w:cs="Times New Roman"/>
          <w:lang w:eastAsia="en-AU"/>
        </w:rPr>
        <w:t>Determination</w:t>
      </w:r>
      <w:r w:rsidR="00CE0A55" w:rsidRPr="00727864">
        <w:rPr>
          <w:rFonts w:ascii="Times New Roman" w:eastAsia="Times New Roman" w:hAnsi="Times New Roman" w:cs="Times New Roman"/>
          <w:lang w:eastAsia="en-AU"/>
        </w:rPr>
        <w:t xml:space="preserve"> </w:t>
      </w:r>
      <w:r w:rsidRPr="00727864">
        <w:rPr>
          <w:rFonts w:ascii="Times New Roman" w:eastAsia="Times New Roman" w:hAnsi="Times New Roman" w:cs="Times New Roman"/>
          <w:lang w:eastAsia="en-AU"/>
        </w:rPr>
        <w:t xml:space="preserve">commences </w:t>
      </w:r>
      <w:r w:rsidR="001121C4" w:rsidRPr="00727864">
        <w:rPr>
          <w:rFonts w:ascii="Times New Roman" w:eastAsia="Times New Roman" w:hAnsi="Times New Roman" w:cs="Times New Roman"/>
          <w:lang w:eastAsia="en-AU"/>
        </w:rPr>
        <w:t>on the day after it is registered on the Federal Register of Legislation</w:t>
      </w:r>
      <w:r w:rsidR="25F379D6" w:rsidRPr="00727864">
        <w:rPr>
          <w:rFonts w:ascii="Times New Roman" w:eastAsia="Times New Roman" w:hAnsi="Times New Roman" w:cs="Times New Roman"/>
          <w:lang w:eastAsia="en-AU"/>
        </w:rPr>
        <w:t>.</w:t>
      </w:r>
    </w:p>
    <w:p w14:paraId="566AF560" w14:textId="77777777" w:rsidR="003A4806" w:rsidRPr="00727864" w:rsidRDefault="003A4806" w:rsidP="00727864">
      <w:pPr>
        <w:autoSpaceDE w:val="0"/>
        <w:autoSpaceDN w:val="0"/>
        <w:adjustRightInd w:val="0"/>
        <w:spacing w:after="0" w:line="240" w:lineRule="auto"/>
        <w:rPr>
          <w:rFonts w:ascii="Times New Roman" w:eastAsia="Times New Roman" w:hAnsi="Times New Roman" w:cs="Times New Roman"/>
          <w:lang w:eastAsia="en-AU"/>
        </w:rPr>
      </w:pPr>
    </w:p>
    <w:p w14:paraId="60543D1D" w14:textId="505BB6F7" w:rsidR="003A4806" w:rsidRPr="00727864" w:rsidRDefault="003A4806" w:rsidP="00727864">
      <w:pPr>
        <w:autoSpaceDE w:val="0"/>
        <w:autoSpaceDN w:val="0"/>
        <w:adjustRightInd w:val="0"/>
        <w:spacing w:after="0" w:line="240" w:lineRule="auto"/>
        <w:rPr>
          <w:rFonts w:ascii="Times New Roman" w:eastAsia="Times New Roman" w:hAnsi="Times New Roman" w:cs="Times New Roman"/>
          <w:b/>
          <w:lang w:eastAsia="en-AU"/>
        </w:rPr>
      </w:pPr>
      <w:r w:rsidRPr="00727864">
        <w:rPr>
          <w:rFonts w:ascii="Times New Roman" w:eastAsia="Times New Roman" w:hAnsi="Times New Roman" w:cs="Times New Roman"/>
          <w:b/>
          <w:lang w:eastAsia="en-AU"/>
        </w:rPr>
        <w:t xml:space="preserve">Section 3 </w:t>
      </w:r>
      <w:r w:rsidR="00310A4A" w:rsidRPr="00727864">
        <w:rPr>
          <w:rFonts w:ascii="Times New Roman" w:eastAsia="Times New Roman" w:hAnsi="Times New Roman" w:cs="Times New Roman"/>
          <w:b/>
          <w:lang w:eastAsia="en-AU"/>
        </w:rPr>
        <w:t xml:space="preserve">– </w:t>
      </w:r>
      <w:r w:rsidRPr="00727864">
        <w:rPr>
          <w:rFonts w:ascii="Times New Roman" w:eastAsia="Times New Roman" w:hAnsi="Times New Roman" w:cs="Times New Roman"/>
          <w:b/>
          <w:lang w:eastAsia="en-AU"/>
        </w:rPr>
        <w:t>Authority</w:t>
      </w:r>
    </w:p>
    <w:p w14:paraId="1AB96831" w14:textId="77777777" w:rsidR="003A4806" w:rsidRPr="00727864" w:rsidRDefault="003A4806" w:rsidP="00727864">
      <w:pPr>
        <w:autoSpaceDE w:val="0"/>
        <w:autoSpaceDN w:val="0"/>
        <w:adjustRightInd w:val="0"/>
        <w:spacing w:after="0" w:line="240" w:lineRule="auto"/>
        <w:rPr>
          <w:rFonts w:ascii="Times New Roman" w:eastAsia="Times New Roman" w:hAnsi="Times New Roman" w:cs="Times New Roman"/>
          <w:bCs/>
          <w:lang w:eastAsia="en-AU"/>
        </w:rPr>
      </w:pPr>
    </w:p>
    <w:p w14:paraId="55DECD6E" w14:textId="304920AB" w:rsidR="003A4806" w:rsidRPr="00727864" w:rsidRDefault="003A4806" w:rsidP="00727864">
      <w:pPr>
        <w:autoSpaceDE w:val="0"/>
        <w:autoSpaceDN w:val="0"/>
        <w:adjustRightInd w:val="0"/>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 xml:space="preserve">This section provides that the legislative authority for making the </w:t>
      </w:r>
      <w:r w:rsidR="00451A6F" w:rsidRPr="00727864">
        <w:rPr>
          <w:rFonts w:ascii="Times New Roman" w:eastAsia="Times New Roman" w:hAnsi="Times New Roman" w:cs="Times New Roman"/>
          <w:lang w:eastAsia="en-AU"/>
        </w:rPr>
        <w:t xml:space="preserve">Amendment </w:t>
      </w:r>
      <w:r w:rsidR="00F06D5E" w:rsidRPr="00727864">
        <w:rPr>
          <w:rFonts w:ascii="Times New Roman" w:eastAsia="Times New Roman" w:hAnsi="Times New Roman" w:cs="Times New Roman"/>
          <w:lang w:eastAsia="en-AU"/>
        </w:rPr>
        <w:t>Determination</w:t>
      </w:r>
      <w:r w:rsidR="00CE0A55" w:rsidRPr="00727864">
        <w:rPr>
          <w:rFonts w:ascii="Times New Roman" w:eastAsia="Times New Roman" w:hAnsi="Times New Roman" w:cs="Times New Roman"/>
          <w:lang w:eastAsia="en-AU"/>
        </w:rPr>
        <w:t xml:space="preserve"> </w:t>
      </w:r>
      <w:r w:rsidRPr="00727864">
        <w:rPr>
          <w:rFonts w:ascii="Times New Roman" w:eastAsia="Times New Roman" w:hAnsi="Times New Roman" w:cs="Times New Roman"/>
          <w:lang w:eastAsia="en-AU"/>
        </w:rPr>
        <w:t xml:space="preserve">is </w:t>
      </w:r>
      <w:r w:rsidR="00100EB5" w:rsidRPr="00727864">
        <w:rPr>
          <w:rFonts w:ascii="Times New Roman" w:eastAsia="Times New Roman" w:hAnsi="Times New Roman" w:cs="Times New Roman"/>
          <w:lang w:eastAsia="en-AU"/>
        </w:rPr>
        <w:t>section 41R</w:t>
      </w:r>
      <w:r w:rsidR="00D820B2" w:rsidRPr="00727864">
        <w:rPr>
          <w:rFonts w:ascii="Times New Roman" w:eastAsia="Times New Roman" w:hAnsi="Times New Roman" w:cs="Times New Roman"/>
          <w:lang w:eastAsia="en-AU"/>
        </w:rPr>
        <w:t xml:space="preserve"> </w:t>
      </w:r>
      <w:r w:rsidRPr="00727864">
        <w:rPr>
          <w:rFonts w:ascii="Times New Roman" w:eastAsia="Times New Roman" w:hAnsi="Times New Roman" w:cs="Times New Roman"/>
          <w:lang w:eastAsia="en-AU"/>
        </w:rPr>
        <w:t xml:space="preserve">of the </w:t>
      </w:r>
      <w:r w:rsidRPr="00727864">
        <w:rPr>
          <w:rFonts w:ascii="Times New Roman" w:eastAsia="Times New Roman" w:hAnsi="Times New Roman" w:cs="Times New Roman"/>
          <w:i/>
          <w:lang w:eastAsia="en-AU"/>
        </w:rPr>
        <w:t>Therapeutic Goods Act 1989</w:t>
      </w:r>
      <w:r w:rsidRPr="00727864">
        <w:rPr>
          <w:rFonts w:ascii="Times New Roman" w:eastAsia="Times New Roman" w:hAnsi="Times New Roman" w:cs="Times New Roman"/>
          <w:lang w:eastAsia="en-AU"/>
        </w:rPr>
        <w:t xml:space="preserve"> (the Act).</w:t>
      </w:r>
    </w:p>
    <w:p w14:paraId="2E3EB89F" w14:textId="198E19B5" w:rsidR="6E9DEFBA" w:rsidRPr="00727864" w:rsidRDefault="6E9DEFBA" w:rsidP="00727864">
      <w:pPr>
        <w:spacing w:after="0" w:line="240" w:lineRule="auto"/>
        <w:rPr>
          <w:rFonts w:ascii="Times New Roman" w:eastAsia="Times New Roman" w:hAnsi="Times New Roman" w:cs="Times New Roman"/>
          <w:lang w:eastAsia="en-AU"/>
        </w:rPr>
      </w:pPr>
    </w:p>
    <w:p w14:paraId="6A090614" w14:textId="0077097B" w:rsidR="6E9DEFBA" w:rsidRPr="00727864" w:rsidRDefault="4A96D655" w:rsidP="00727864">
      <w:pPr>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 xml:space="preserve">Subsection 33(1) of the </w:t>
      </w:r>
      <w:r w:rsidRPr="00727864">
        <w:rPr>
          <w:rFonts w:ascii="Times New Roman" w:eastAsia="Times New Roman" w:hAnsi="Times New Roman" w:cs="Times New Roman"/>
          <w:i/>
          <w:iCs/>
          <w:lang w:eastAsia="en-AU"/>
        </w:rPr>
        <w:t>Acts Interpretation Act 1901</w:t>
      </w:r>
      <w:r w:rsidRPr="00727864">
        <w:rPr>
          <w:rFonts w:ascii="Times New Roman" w:eastAsia="Times New Roman" w:hAnsi="Times New Roman" w:cs="Times New Roman"/>
          <w:lang w:eastAsia="en-AU"/>
        </w:rPr>
        <w:t xml:space="preserve"> relevantly provides that, where an Act confers a power to make, grant or issue any instrument of a legislative of administrative character, the power shall be construed as including a power exercisable in the like manner and subject to the like</w:t>
      </w:r>
      <w:r w:rsidR="1EE60123" w:rsidRPr="00727864">
        <w:rPr>
          <w:rFonts w:ascii="Times New Roman" w:eastAsia="Times New Roman" w:hAnsi="Times New Roman" w:cs="Times New Roman"/>
          <w:lang w:eastAsia="en-AU"/>
        </w:rPr>
        <w:t xml:space="preserve"> conditions (if any) to repeal, rescind, </w:t>
      </w:r>
      <w:r w:rsidR="458AC3D8" w:rsidRPr="00727864">
        <w:rPr>
          <w:rFonts w:ascii="Times New Roman" w:eastAsia="Times New Roman" w:hAnsi="Times New Roman" w:cs="Times New Roman"/>
          <w:lang w:eastAsia="en-AU"/>
        </w:rPr>
        <w:t>revoke, amend, or vary any such instrument. The Amendment Determination is made in accordance with that provision.</w:t>
      </w:r>
    </w:p>
    <w:p w14:paraId="5F7BE68D" w14:textId="77777777" w:rsidR="003A4806" w:rsidRPr="00727864" w:rsidRDefault="003A4806" w:rsidP="00727864">
      <w:pPr>
        <w:autoSpaceDE w:val="0"/>
        <w:autoSpaceDN w:val="0"/>
        <w:adjustRightInd w:val="0"/>
        <w:spacing w:after="0" w:line="240" w:lineRule="auto"/>
        <w:rPr>
          <w:rFonts w:ascii="Times New Roman" w:eastAsia="Times New Roman" w:hAnsi="Times New Roman" w:cs="Times New Roman"/>
          <w:lang w:eastAsia="en-AU"/>
        </w:rPr>
      </w:pPr>
    </w:p>
    <w:p w14:paraId="2F489726" w14:textId="5AA20C7D" w:rsidR="003A4806" w:rsidRPr="00727864" w:rsidRDefault="003A4806" w:rsidP="00727864">
      <w:pPr>
        <w:autoSpaceDE w:val="0"/>
        <w:autoSpaceDN w:val="0"/>
        <w:adjustRightInd w:val="0"/>
        <w:spacing w:after="0" w:line="240" w:lineRule="auto"/>
        <w:rPr>
          <w:rFonts w:ascii="Times New Roman" w:eastAsia="Times New Roman" w:hAnsi="Times New Roman" w:cs="Times New Roman"/>
          <w:b/>
          <w:lang w:eastAsia="en-AU"/>
        </w:rPr>
      </w:pPr>
      <w:r w:rsidRPr="00727864">
        <w:rPr>
          <w:rFonts w:ascii="Times New Roman" w:eastAsia="Times New Roman" w:hAnsi="Times New Roman" w:cs="Times New Roman"/>
          <w:b/>
          <w:lang w:eastAsia="en-AU"/>
        </w:rPr>
        <w:t xml:space="preserve">Section 4 </w:t>
      </w:r>
      <w:r w:rsidR="00310A4A" w:rsidRPr="00727864">
        <w:rPr>
          <w:rFonts w:ascii="Times New Roman" w:eastAsia="Times New Roman" w:hAnsi="Times New Roman" w:cs="Times New Roman"/>
          <w:b/>
          <w:lang w:eastAsia="en-AU"/>
        </w:rPr>
        <w:t>–</w:t>
      </w:r>
      <w:r w:rsidR="00451A6F" w:rsidRPr="00727864">
        <w:rPr>
          <w:rFonts w:ascii="Times New Roman" w:eastAsia="Times New Roman" w:hAnsi="Times New Roman" w:cs="Times New Roman"/>
          <w:b/>
          <w:lang w:eastAsia="en-AU"/>
        </w:rPr>
        <w:t xml:space="preserve"> Schedules</w:t>
      </w:r>
    </w:p>
    <w:p w14:paraId="0EDB642D" w14:textId="77777777" w:rsidR="003A4806" w:rsidRPr="00727864" w:rsidRDefault="003A4806" w:rsidP="00727864">
      <w:pPr>
        <w:autoSpaceDE w:val="0"/>
        <w:autoSpaceDN w:val="0"/>
        <w:adjustRightInd w:val="0"/>
        <w:spacing w:after="0" w:line="240" w:lineRule="auto"/>
        <w:rPr>
          <w:rFonts w:ascii="Times New Roman" w:eastAsia="Times New Roman" w:hAnsi="Times New Roman" w:cs="Times New Roman"/>
          <w:bCs/>
          <w:lang w:eastAsia="en-AU"/>
        </w:rPr>
      </w:pPr>
    </w:p>
    <w:p w14:paraId="522FAAAB" w14:textId="09898D15" w:rsidR="007121D2" w:rsidRPr="00727864" w:rsidRDefault="00451A6F" w:rsidP="00727864">
      <w:pPr>
        <w:autoSpaceDE w:val="0"/>
        <w:autoSpaceDN w:val="0"/>
        <w:adjustRightInd w:val="0"/>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bCs/>
          <w:lang w:eastAsia="en-AU"/>
        </w:rPr>
        <w:t>This section provides that each instrument that is specified in a Schedule to the Amendment Determination is amended or repealed as set out in the applicable items in the Schedule concerned. Any other item in a Schedule to the Amendment Determination has effect according to its terms.</w:t>
      </w:r>
    </w:p>
    <w:p w14:paraId="5E0F4AAD" w14:textId="312CFD93" w:rsidR="00AB6D33" w:rsidRPr="00727864" w:rsidRDefault="00AB6D33" w:rsidP="00727864">
      <w:pPr>
        <w:autoSpaceDE w:val="0"/>
        <w:autoSpaceDN w:val="0"/>
        <w:adjustRightInd w:val="0"/>
        <w:spacing w:after="0" w:line="240" w:lineRule="auto"/>
        <w:rPr>
          <w:rFonts w:ascii="Times New Roman" w:eastAsia="Times New Roman" w:hAnsi="Times New Roman" w:cs="Times New Roman"/>
          <w:lang w:eastAsia="en-AU"/>
        </w:rPr>
      </w:pPr>
    </w:p>
    <w:p w14:paraId="4ED3DE6D" w14:textId="2FE8A8B5" w:rsidR="6BC3788C" w:rsidRPr="00727864" w:rsidRDefault="6BC3788C" w:rsidP="00727864">
      <w:pPr>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b/>
          <w:bCs/>
          <w:lang w:eastAsia="en-AU"/>
        </w:rPr>
        <w:t xml:space="preserve">Schedule 1 – </w:t>
      </w:r>
      <w:r w:rsidR="00451A6F" w:rsidRPr="00727864">
        <w:rPr>
          <w:rFonts w:ascii="Times New Roman" w:eastAsia="Times New Roman" w:hAnsi="Times New Roman" w:cs="Times New Roman"/>
          <w:b/>
          <w:bCs/>
          <w:lang w:eastAsia="en-AU"/>
        </w:rPr>
        <w:t>Amendments</w:t>
      </w:r>
    </w:p>
    <w:p w14:paraId="25516343" w14:textId="3E1B2346" w:rsidR="4E882021" w:rsidRPr="00727864" w:rsidRDefault="4E882021" w:rsidP="00727864">
      <w:pPr>
        <w:spacing w:after="0" w:line="240" w:lineRule="auto"/>
        <w:rPr>
          <w:rFonts w:ascii="Times New Roman" w:eastAsia="Times New Roman" w:hAnsi="Times New Roman" w:cs="Times New Roman"/>
          <w:lang w:eastAsia="en-AU"/>
        </w:rPr>
      </w:pPr>
    </w:p>
    <w:p w14:paraId="6D2B9AFE" w14:textId="7E6B3DE2" w:rsidR="4E882021" w:rsidRPr="00727864" w:rsidRDefault="00451A6F" w:rsidP="00727864">
      <w:pPr>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 xml:space="preserve">This Schedule amends the </w:t>
      </w:r>
      <w:r w:rsidRPr="00727864">
        <w:rPr>
          <w:rFonts w:ascii="Times New Roman" w:eastAsia="Times New Roman" w:hAnsi="Times New Roman" w:cs="Times New Roman"/>
          <w:i/>
          <w:iCs/>
          <w:lang w:eastAsia="en-AU"/>
        </w:rPr>
        <w:t xml:space="preserve">Therapeutic Goods (Vaping Goods—Possession and Supply) Determination 2024 </w:t>
      </w:r>
      <w:r w:rsidRPr="00727864">
        <w:rPr>
          <w:rFonts w:ascii="Times New Roman" w:eastAsia="Times New Roman" w:hAnsi="Times New Roman" w:cs="Times New Roman"/>
          <w:lang w:eastAsia="en-AU"/>
        </w:rPr>
        <w:t>(the Principal Determination)</w:t>
      </w:r>
      <w:r w:rsidR="7E13F1AA" w:rsidRPr="00727864">
        <w:rPr>
          <w:rFonts w:ascii="Times New Roman" w:eastAsia="Times New Roman" w:hAnsi="Times New Roman" w:cs="Times New Roman"/>
          <w:lang w:eastAsia="en-AU"/>
        </w:rPr>
        <w:t>.</w:t>
      </w:r>
    </w:p>
    <w:p w14:paraId="1B6919CB" w14:textId="77777777" w:rsidR="00FC1C2E" w:rsidRPr="00727864" w:rsidRDefault="00FC1C2E" w:rsidP="00727864">
      <w:pPr>
        <w:spacing w:after="0" w:line="240" w:lineRule="auto"/>
        <w:rPr>
          <w:rFonts w:ascii="Times New Roman" w:eastAsia="Times New Roman" w:hAnsi="Times New Roman" w:cs="Times New Roman"/>
          <w:lang w:eastAsia="en-AU"/>
        </w:rPr>
      </w:pPr>
    </w:p>
    <w:p w14:paraId="27903ABC" w14:textId="6D58F82B" w:rsidR="00337FC4" w:rsidRPr="00727864" w:rsidRDefault="00337FC4" w:rsidP="00727864">
      <w:pPr>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b/>
          <w:bCs/>
          <w:lang w:eastAsia="en-AU"/>
        </w:rPr>
        <w:t>Item</w:t>
      </w:r>
      <w:r w:rsidR="006F3306" w:rsidRPr="00727864">
        <w:rPr>
          <w:rFonts w:ascii="Times New Roman" w:eastAsia="Times New Roman" w:hAnsi="Times New Roman" w:cs="Times New Roman"/>
          <w:b/>
          <w:bCs/>
          <w:lang w:eastAsia="en-AU"/>
        </w:rPr>
        <w:t>s</w:t>
      </w:r>
      <w:r w:rsidRPr="00727864">
        <w:rPr>
          <w:rFonts w:ascii="Times New Roman" w:eastAsia="Times New Roman" w:hAnsi="Times New Roman" w:cs="Times New Roman"/>
          <w:b/>
          <w:bCs/>
          <w:lang w:eastAsia="en-AU"/>
        </w:rPr>
        <w:t xml:space="preserve"> 1</w:t>
      </w:r>
      <w:r w:rsidR="006F3306" w:rsidRPr="00727864">
        <w:rPr>
          <w:rFonts w:ascii="Times New Roman" w:eastAsia="Times New Roman" w:hAnsi="Times New Roman" w:cs="Times New Roman"/>
          <w:b/>
          <w:bCs/>
          <w:lang w:eastAsia="en-AU"/>
        </w:rPr>
        <w:t xml:space="preserve"> and 4</w:t>
      </w:r>
      <w:r w:rsidRPr="00727864">
        <w:rPr>
          <w:rFonts w:ascii="Times New Roman" w:eastAsia="Times New Roman" w:hAnsi="Times New Roman" w:cs="Times New Roman"/>
          <w:b/>
          <w:bCs/>
          <w:lang w:eastAsia="en-AU"/>
        </w:rPr>
        <w:t xml:space="preserve"> – </w:t>
      </w:r>
      <w:r w:rsidR="00F7036D" w:rsidRPr="00727864">
        <w:rPr>
          <w:rFonts w:ascii="Times New Roman" w:eastAsia="Times New Roman" w:hAnsi="Times New Roman" w:cs="Times New Roman"/>
          <w:b/>
          <w:bCs/>
          <w:lang w:eastAsia="en-AU"/>
        </w:rPr>
        <w:t>Schedule 1 (table item 3, column 5, at the end of subparagraph (f)(v)</w:t>
      </w:r>
      <w:r w:rsidR="00EA7326" w:rsidRPr="00727864">
        <w:rPr>
          <w:rFonts w:ascii="Times New Roman" w:eastAsia="Times New Roman" w:hAnsi="Times New Roman" w:cs="Times New Roman"/>
          <w:b/>
          <w:bCs/>
          <w:lang w:eastAsia="en-AU"/>
        </w:rPr>
        <w:t xml:space="preserve"> and </w:t>
      </w:r>
      <w:r w:rsidR="00C75DAD" w:rsidRPr="00727864">
        <w:rPr>
          <w:rFonts w:ascii="Times New Roman" w:eastAsia="Times New Roman" w:hAnsi="Times New Roman" w:cs="Times New Roman"/>
          <w:b/>
          <w:bCs/>
          <w:lang w:eastAsia="en-AU"/>
        </w:rPr>
        <w:t xml:space="preserve">table item </w:t>
      </w:r>
      <w:r w:rsidR="006F3306" w:rsidRPr="00727864">
        <w:rPr>
          <w:rFonts w:ascii="Times New Roman" w:eastAsia="Times New Roman" w:hAnsi="Times New Roman" w:cs="Times New Roman"/>
          <w:b/>
          <w:bCs/>
          <w:lang w:eastAsia="en-AU"/>
        </w:rPr>
        <w:t>4</w:t>
      </w:r>
      <w:r w:rsidR="00C75DAD" w:rsidRPr="00727864">
        <w:rPr>
          <w:rFonts w:ascii="Times New Roman" w:eastAsia="Times New Roman" w:hAnsi="Times New Roman" w:cs="Times New Roman"/>
          <w:b/>
          <w:bCs/>
          <w:lang w:eastAsia="en-AU"/>
        </w:rPr>
        <w:t xml:space="preserve">, column 5, at the end of </w:t>
      </w:r>
      <w:r w:rsidR="006F3306" w:rsidRPr="00727864">
        <w:rPr>
          <w:rFonts w:ascii="Times New Roman" w:eastAsia="Times New Roman" w:hAnsi="Times New Roman" w:cs="Times New Roman"/>
          <w:b/>
          <w:bCs/>
          <w:lang w:eastAsia="en-AU"/>
        </w:rPr>
        <w:t>paragraph (e)</w:t>
      </w:r>
    </w:p>
    <w:p w14:paraId="6329FDFC" w14:textId="77777777" w:rsidR="00337FC4" w:rsidRPr="00727864" w:rsidRDefault="00337FC4" w:rsidP="00727864">
      <w:pPr>
        <w:spacing w:after="0" w:line="240" w:lineRule="auto"/>
        <w:rPr>
          <w:rFonts w:ascii="Times New Roman" w:eastAsia="Times New Roman" w:hAnsi="Times New Roman" w:cs="Times New Roman"/>
          <w:lang w:eastAsia="en-AU"/>
        </w:rPr>
      </w:pPr>
    </w:p>
    <w:p w14:paraId="76C910ED" w14:textId="02F5EEAB" w:rsidR="00E826BB" w:rsidRPr="00727864" w:rsidRDefault="00E826BB" w:rsidP="00727864">
      <w:pPr>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These items make minor editorial amendment</w:t>
      </w:r>
      <w:r w:rsidR="00F93D48" w:rsidRPr="00727864">
        <w:rPr>
          <w:rFonts w:ascii="Times New Roman" w:eastAsia="Times New Roman" w:hAnsi="Times New Roman" w:cs="Times New Roman"/>
          <w:lang w:eastAsia="en-AU"/>
        </w:rPr>
        <w:t>s</w:t>
      </w:r>
      <w:r w:rsidRPr="00727864">
        <w:rPr>
          <w:rFonts w:ascii="Times New Roman" w:eastAsia="Times New Roman" w:hAnsi="Times New Roman" w:cs="Times New Roman"/>
          <w:lang w:eastAsia="en-AU"/>
        </w:rPr>
        <w:t xml:space="preserve"> to remove the semi-colon</w:t>
      </w:r>
      <w:r w:rsidR="006F3306" w:rsidRPr="00727864">
        <w:rPr>
          <w:rFonts w:ascii="Times New Roman" w:eastAsia="Times New Roman" w:hAnsi="Times New Roman" w:cs="Times New Roman"/>
          <w:lang w:eastAsia="en-AU"/>
        </w:rPr>
        <w:t xml:space="preserve"> at the end of subparagraph</w:t>
      </w:r>
      <w:r w:rsidR="003514E9" w:rsidRPr="00727864">
        <w:rPr>
          <w:rFonts w:ascii="Times New Roman" w:eastAsia="Times New Roman" w:hAnsi="Times New Roman" w:cs="Times New Roman"/>
          <w:lang w:eastAsia="en-AU"/>
        </w:rPr>
        <w:t xml:space="preserve"> </w:t>
      </w:r>
      <w:r w:rsidR="006F3306" w:rsidRPr="00727864">
        <w:rPr>
          <w:rFonts w:ascii="Times New Roman" w:eastAsia="Times New Roman" w:hAnsi="Times New Roman" w:cs="Times New Roman"/>
          <w:lang w:eastAsia="en-AU"/>
        </w:rPr>
        <w:t>(f)(v) in column 5 of item 3 and paragraph (e) in column 5 of item 4 of Schedule 1 to the Principal Determination, consequential to the amendments made to those items below.</w:t>
      </w:r>
    </w:p>
    <w:p w14:paraId="279F5A27" w14:textId="77777777" w:rsidR="00CE0465" w:rsidRPr="00727864" w:rsidRDefault="00CE0465" w:rsidP="00727864">
      <w:pPr>
        <w:spacing w:after="0" w:line="240" w:lineRule="auto"/>
        <w:rPr>
          <w:rFonts w:ascii="Times New Roman" w:eastAsia="Times New Roman" w:hAnsi="Times New Roman" w:cs="Times New Roman"/>
          <w:lang w:eastAsia="en-AU"/>
        </w:rPr>
      </w:pPr>
    </w:p>
    <w:p w14:paraId="489C06A3" w14:textId="75065DE8" w:rsidR="00D415F9" w:rsidRPr="00727864" w:rsidRDefault="00D415F9" w:rsidP="00727864">
      <w:pPr>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b/>
          <w:bCs/>
          <w:lang w:eastAsia="en-AU"/>
        </w:rPr>
        <w:t>Item</w:t>
      </w:r>
      <w:r w:rsidR="006F3306" w:rsidRPr="00727864">
        <w:rPr>
          <w:rFonts w:ascii="Times New Roman" w:eastAsia="Times New Roman" w:hAnsi="Times New Roman" w:cs="Times New Roman"/>
          <w:b/>
          <w:bCs/>
          <w:lang w:eastAsia="en-AU"/>
        </w:rPr>
        <w:t>s</w:t>
      </w:r>
      <w:r w:rsidRPr="00727864">
        <w:rPr>
          <w:rFonts w:ascii="Times New Roman" w:eastAsia="Times New Roman" w:hAnsi="Times New Roman" w:cs="Times New Roman"/>
          <w:b/>
          <w:bCs/>
          <w:lang w:eastAsia="en-AU"/>
        </w:rPr>
        <w:t xml:space="preserve"> 2</w:t>
      </w:r>
      <w:r w:rsidR="006F3306" w:rsidRPr="00727864">
        <w:rPr>
          <w:rFonts w:ascii="Times New Roman" w:eastAsia="Times New Roman" w:hAnsi="Times New Roman" w:cs="Times New Roman"/>
          <w:b/>
          <w:bCs/>
          <w:lang w:eastAsia="en-AU"/>
        </w:rPr>
        <w:t>, 3 and 5</w:t>
      </w:r>
      <w:r w:rsidRPr="00727864">
        <w:rPr>
          <w:rFonts w:ascii="Times New Roman" w:eastAsia="Times New Roman" w:hAnsi="Times New Roman" w:cs="Times New Roman"/>
          <w:b/>
          <w:bCs/>
          <w:lang w:eastAsia="en-AU"/>
        </w:rPr>
        <w:t xml:space="preserve"> – </w:t>
      </w:r>
      <w:r w:rsidR="0079001B" w:rsidRPr="00727864">
        <w:rPr>
          <w:rFonts w:ascii="Times New Roman" w:eastAsia="Times New Roman" w:hAnsi="Times New Roman" w:cs="Times New Roman"/>
          <w:b/>
          <w:bCs/>
          <w:lang w:eastAsia="en-AU"/>
        </w:rPr>
        <w:t>Schedule 1 (table item 3, column 5, paragraphs (g) and (h)</w:t>
      </w:r>
      <w:r w:rsidR="006F3306" w:rsidRPr="00727864">
        <w:rPr>
          <w:rFonts w:ascii="Times New Roman" w:eastAsia="Times New Roman" w:hAnsi="Times New Roman" w:cs="Times New Roman"/>
          <w:b/>
          <w:bCs/>
          <w:lang w:eastAsia="en-AU"/>
        </w:rPr>
        <w:t>, table item 4, column 5, paragraphs (d) and (f)</w:t>
      </w:r>
      <w:r w:rsidR="0079001B" w:rsidRPr="00727864">
        <w:rPr>
          <w:rFonts w:ascii="Times New Roman" w:eastAsia="Times New Roman" w:hAnsi="Times New Roman" w:cs="Times New Roman"/>
          <w:b/>
          <w:bCs/>
          <w:lang w:eastAsia="en-AU"/>
        </w:rPr>
        <w:t>)</w:t>
      </w:r>
    </w:p>
    <w:p w14:paraId="24B78325" w14:textId="77777777" w:rsidR="00D415F9" w:rsidRPr="00727864" w:rsidRDefault="00D415F9" w:rsidP="00727864">
      <w:pPr>
        <w:spacing w:after="0" w:line="240" w:lineRule="auto"/>
        <w:rPr>
          <w:rFonts w:ascii="Times New Roman" w:eastAsia="Times New Roman" w:hAnsi="Times New Roman" w:cs="Times New Roman"/>
          <w:lang w:eastAsia="en-AU"/>
        </w:rPr>
      </w:pPr>
    </w:p>
    <w:p w14:paraId="52EA2E36" w14:textId="11C7E003" w:rsidR="006F3306" w:rsidRPr="00727864" w:rsidRDefault="00FA3690" w:rsidP="00727864">
      <w:pPr>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Th</w:t>
      </w:r>
      <w:r w:rsidR="006F3306" w:rsidRPr="00727864">
        <w:rPr>
          <w:rFonts w:ascii="Times New Roman" w:eastAsia="Times New Roman" w:hAnsi="Times New Roman" w:cs="Times New Roman"/>
          <w:lang w:eastAsia="en-AU"/>
        </w:rPr>
        <w:t>ese</w:t>
      </w:r>
      <w:r w:rsidRPr="00727864">
        <w:rPr>
          <w:rFonts w:ascii="Times New Roman" w:eastAsia="Times New Roman" w:hAnsi="Times New Roman" w:cs="Times New Roman"/>
          <w:lang w:eastAsia="en-AU"/>
        </w:rPr>
        <w:t xml:space="preserve"> item</w:t>
      </w:r>
      <w:r w:rsidR="006F3306" w:rsidRPr="00727864">
        <w:rPr>
          <w:rFonts w:ascii="Times New Roman" w:eastAsia="Times New Roman" w:hAnsi="Times New Roman" w:cs="Times New Roman"/>
          <w:lang w:eastAsia="en-AU"/>
        </w:rPr>
        <w:t xml:space="preserve">s amend items 3 and 4 of Schedule 1 to the Principal Determination to address concerns raised by the </w:t>
      </w:r>
      <w:r w:rsidR="00B273CA" w:rsidRPr="00727864">
        <w:rPr>
          <w:rFonts w:ascii="Times New Roman" w:eastAsia="Times New Roman" w:hAnsi="Times New Roman" w:cs="Times New Roman"/>
          <w:lang w:eastAsia="en-AU"/>
        </w:rPr>
        <w:t xml:space="preserve">Senate Standing Committee for the Scrutiny of Delegated Legislation </w:t>
      </w:r>
      <w:r w:rsidR="00A43FC6" w:rsidRPr="00727864">
        <w:rPr>
          <w:rFonts w:ascii="Times New Roman" w:eastAsia="Times New Roman" w:hAnsi="Times New Roman" w:cs="Times New Roman"/>
          <w:lang w:eastAsia="en-AU"/>
        </w:rPr>
        <w:t>Committee (</w:t>
      </w:r>
      <w:r w:rsidR="006F3306" w:rsidRPr="00727864">
        <w:rPr>
          <w:rFonts w:ascii="Times New Roman" w:eastAsia="Times New Roman" w:hAnsi="Times New Roman" w:cs="Times New Roman"/>
          <w:lang w:eastAsia="en-AU"/>
        </w:rPr>
        <w:t>SSCSDL</w:t>
      </w:r>
      <w:r w:rsidR="00B273CA" w:rsidRPr="00727864">
        <w:rPr>
          <w:rFonts w:ascii="Times New Roman" w:eastAsia="Times New Roman" w:hAnsi="Times New Roman" w:cs="Times New Roman"/>
          <w:lang w:eastAsia="en-AU"/>
        </w:rPr>
        <w:t>)</w:t>
      </w:r>
      <w:r w:rsidR="006F3306" w:rsidRPr="00727864">
        <w:rPr>
          <w:rFonts w:ascii="Times New Roman" w:eastAsia="Times New Roman" w:hAnsi="Times New Roman" w:cs="Times New Roman"/>
          <w:lang w:eastAsia="en-AU"/>
        </w:rPr>
        <w:t>.</w:t>
      </w:r>
    </w:p>
    <w:p w14:paraId="2E45F07E" w14:textId="77777777" w:rsidR="006F3306" w:rsidRPr="00727864" w:rsidRDefault="006F3306" w:rsidP="00727864">
      <w:pPr>
        <w:spacing w:after="0" w:line="240" w:lineRule="auto"/>
        <w:rPr>
          <w:rFonts w:ascii="Times New Roman" w:eastAsia="Times New Roman" w:hAnsi="Times New Roman" w:cs="Times New Roman"/>
          <w:lang w:eastAsia="en-AU"/>
        </w:rPr>
      </w:pPr>
    </w:p>
    <w:p w14:paraId="76ECFCC0" w14:textId="3E5E26B6" w:rsidR="00FA3690" w:rsidRPr="00727864" w:rsidRDefault="006F3306" w:rsidP="00727864">
      <w:pPr>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 xml:space="preserve">Item 2 </w:t>
      </w:r>
      <w:r w:rsidR="00FA3690" w:rsidRPr="00727864">
        <w:rPr>
          <w:rFonts w:ascii="Times New Roman" w:eastAsia="Times New Roman" w:hAnsi="Times New Roman" w:cs="Times New Roman"/>
          <w:lang w:eastAsia="en-AU"/>
        </w:rPr>
        <w:t>repeals paragraph</w:t>
      </w:r>
      <w:r w:rsidR="00BC0BC9" w:rsidRPr="00727864">
        <w:rPr>
          <w:rFonts w:ascii="Times New Roman" w:eastAsia="Times New Roman" w:hAnsi="Times New Roman" w:cs="Times New Roman"/>
          <w:lang w:eastAsia="en-AU"/>
        </w:rPr>
        <w:t>s</w:t>
      </w:r>
      <w:r w:rsidR="00FA3690" w:rsidRPr="00727864">
        <w:rPr>
          <w:rFonts w:ascii="Times New Roman" w:eastAsia="Times New Roman" w:hAnsi="Times New Roman" w:cs="Times New Roman"/>
          <w:lang w:eastAsia="en-AU"/>
        </w:rPr>
        <w:t xml:space="preserve"> (</w:t>
      </w:r>
      <w:r w:rsidR="009F700C" w:rsidRPr="00727864">
        <w:rPr>
          <w:rFonts w:ascii="Times New Roman" w:eastAsia="Times New Roman" w:hAnsi="Times New Roman" w:cs="Times New Roman"/>
          <w:lang w:eastAsia="en-AU"/>
        </w:rPr>
        <w:t>g</w:t>
      </w:r>
      <w:r w:rsidR="00FA3690" w:rsidRPr="00727864">
        <w:rPr>
          <w:rFonts w:ascii="Times New Roman" w:eastAsia="Times New Roman" w:hAnsi="Times New Roman" w:cs="Times New Roman"/>
          <w:lang w:eastAsia="en-AU"/>
        </w:rPr>
        <w:t xml:space="preserve">) </w:t>
      </w:r>
      <w:r w:rsidR="009F700C" w:rsidRPr="00727864">
        <w:rPr>
          <w:rFonts w:ascii="Times New Roman" w:eastAsia="Times New Roman" w:hAnsi="Times New Roman" w:cs="Times New Roman"/>
          <w:lang w:eastAsia="en-AU"/>
        </w:rPr>
        <w:t>and</w:t>
      </w:r>
      <w:r w:rsidR="00BC0BC9" w:rsidRPr="00727864">
        <w:rPr>
          <w:rFonts w:ascii="Times New Roman" w:eastAsia="Times New Roman" w:hAnsi="Times New Roman" w:cs="Times New Roman"/>
          <w:lang w:eastAsia="en-AU"/>
        </w:rPr>
        <w:t xml:space="preserve"> (h) </w:t>
      </w:r>
      <w:r w:rsidR="00FA3690" w:rsidRPr="00727864">
        <w:rPr>
          <w:rFonts w:ascii="Times New Roman" w:eastAsia="Times New Roman" w:hAnsi="Times New Roman" w:cs="Times New Roman"/>
          <w:lang w:eastAsia="en-AU"/>
        </w:rPr>
        <w:t xml:space="preserve">in column </w:t>
      </w:r>
      <w:r w:rsidR="009F700C" w:rsidRPr="00727864">
        <w:rPr>
          <w:rFonts w:ascii="Times New Roman" w:eastAsia="Times New Roman" w:hAnsi="Times New Roman" w:cs="Times New Roman"/>
          <w:lang w:eastAsia="en-AU"/>
        </w:rPr>
        <w:t>5</w:t>
      </w:r>
      <w:r w:rsidR="00FA3690" w:rsidRPr="00727864">
        <w:rPr>
          <w:rFonts w:ascii="Times New Roman" w:eastAsia="Times New Roman" w:hAnsi="Times New Roman" w:cs="Times New Roman"/>
          <w:lang w:eastAsia="en-AU"/>
        </w:rPr>
        <w:t xml:space="preserve"> of item 3 </w:t>
      </w:r>
      <w:r w:rsidRPr="00727864">
        <w:rPr>
          <w:rFonts w:ascii="Times New Roman" w:eastAsia="Times New Roman" w:hAnsi="Times New Roman" w:cs="Times New Roman"/>
          <w:lang w:eastAsia="en-AU"/>
        </w:rPr>
        <w:t xml:space="preserve">of </w:t>
      </w:r>
      <w:r w:rsidR="00FA3690" w:rsidRPr="00727864">
        <w:rPr>
          <w:rFonts w:ascii="Times New Roman" w:eastAsia="Times New Roman" w:hAnsi="Times New Roman" w:cs="Times New Roman"/>
          <w:lang w:eastAsia="en-AU"/>
        </w:rPr>
        <w:t xml:space="preserve">Schedule </w:t>
      </w:r>
      <w:r w:rsidR="009F700C" w:rsidRPr="00727864">
        <w:rPr>
          <w:rFonts w:ascii="Times New Roman" w:eastAsia="Times New Roman" w:hAnsi="Times New Roman" w:cs="Times New Roman"/>
          <w:lang w:eastAsia="en-AU"/>
        </w:rPr>
        <w:t>1</w:t>
      </w:r>
      <w:r w:rsidR="00FA3690" w:rsidRPr="00727864">
        <w:rPr>
          <w:rFonts w:ascii="Times New Roman" w:eastAsia="Times New Roman" w:hAnsi="Times New Roman" w:cs="Times New Roman"/>
          <w:lang w:eastAsia="en-AU"/>
        </w:rPr>
        <w:t xml:space="preserve"> to the Principal Determination.</w:t>
      </w:r>
    </w:p>
    <w:p w14:paraId="3BBFE178" w14:textId="77777777" w:rsidR="006F3306" w:rsidRPr="00727864" w:rsidRDefault="006F3306" w:rsidP="00727864">
      <w:pPr>
        <w:spacing w:after="0" w:line="240" w:lineRule="auto"/>
        <w:rPr>
          <w:rFonts w:ascii="Times New Roman" w:eastAsia="Times New Roman" w:hAnsi="Times New Roman" w:cs="Times New Roman"/>
          <w:lang w:eastAsia="en-AU"/>
        </w:rPr>
      </w:pPr>
    </w:p>
    <w:p w14:paraId="7E6F3A3C" w14:textId="5540CAC6" w:rsidR="006F3306" w:rsidRPr="00727864" w:rsidRDefault="006F3306" w:rsidP="00727864">
      <w:pPr>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Items 3 and 5 repeal paragraphs (d) and (f) in column 5 of item 4 of Schedule 1 to the Principal Determination.</w:t>
      </w:r>
    </w:p>
    <w:p w14:paraId="2E909E80" w14:textId="77777777" w:rsidR="00432CBC" w:rsidRPr="00727864" w:rsidRDefault="00432CBC" w:rsidP="00727864">
      <w:pPr>
        <w:spacing w:after="0" w:line="240" w:lineRule="auto"/>
        <w:rPr>
          <w:rFonts w:ascii="Times New Roman" w:eastAsia="Times New Roman" w:hAnsi="Times New Roman" w:cs="Times New Roman"/>
          <w:lang w:eastAsia="en-AU"/>
        </w:rPr>
      </w:pPr>
    </w:p>
    <w:p w14:paraId="1C99BD75" w14:textId="418F5350" w:rsidR="006725DA" w:rsidRPr="00727864" w:rsidRDefault="006725DA" w:rsidP="00727864">
      <w:pPr>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b/>
          <w:bCs/>
          <w:lang w:eastAsia="en-AU"/>
        </w:rPr>
        <w:t>Item 6 – Schedule 1 (table item 5, column 4, paragraph (</w:t>
      </w:r>
      <w:r w:rsidR="00382735" w:rsidRPr="00727864">
        <w:rPr>
          <w:rFonts w:ascii="Times New Roman" w:eastAsia="Times New Roman" w:hAnsi="Times New Roman" w:cs="Times New Roman"/>
          <w:b/>
          <w:bCs/>
          <w:lang w:eastAsia="en-AU"/>
        </w:rPr>
        <w:t>a</w:t>
      </w:r>
      <w:r w:rsidRPr="00727864">
        <w:rPr>
          <w:rFonts w:ascii="Times New Roman" w:eastAsia="Times New Roman" w:hAnsi="Times New Roman" w:cs="Times New Roman"/>
          <w:b/>
          <w:bCs/>
          <w:lang w:eastAsia="en-AU"/>
        </w:rPr>
        <w:t>))</w:t>
      </w:r>
    </w:p>
    <w:p w14:paraId="5106049A" w14:textId="77777777" w:rsidR="006725DA" w:rsidRPr="00727864" w:rsidRDefault="006725DA" w:rsidP="00727864">
      <w:pPr>
        <w:spacing w:after="0" w:line="240" w:lineRule="auto"/>
        <w:rPr>
          <w:rFonts w:ascii="Times New Roman" w:eastAsia="Times New Roman" w:hAnsi="Times New Roman" w:cs="Times New Roman"/>
          <w:lang w:eastAsia="en-AU"/>
        </w:rPr>
      </w:pPr>
    </w:p>
    <w:p w14:paraId="72B4264F" w14:textId="77777777" w:rsidR="00727864" w:rsidRPr="00727864" w:rsidRDefault="00727864" w:rsidP="00727864">
      <w:pPr>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Under item 5 of Schedule 1 to the Principal Determination, vaping goods may be possessed by a person who holds a licence or written authorisation issued under a law of a state or territory, which authorises the person to destroy or dispose of waste (including, for example, employees or contractors authorised under a licence granted to a corporation) in specified circumstances and subject to specified conditions.</w:t>
      </w:r>
    </w:p>
    <w:p w14:paraId="78F8BB11" w14:textId="77777777" w:rsidR="00727864" w:rsidRPr="00727864" w:rsidRDefault="00727864" w:rsidP="00727864">
      <w:pPr>
        <w:spacing w:after="0" w:line="240" w:lineRule="auto"/>
        <w:rPr>
          <w:rFonts w:ascii="Times New Roman" w:eastAsia="Times New Roman" w:hAnsi="Times New Roman" w:cs="Times New Roman"/>
          <w:lang w:eastAsia="en-AU"/>
        </w:rPr>
      </w:pPr>
    </w:p>
    <w:p w14:paraId="4F876049" w14:textId="6BE40123" w:rsidR="00727864" w:rsidRPr="00727864" w:rsidRDefault="009E7FE1" w:rsidP="00727864">
      <w:pPr>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 xml:space="preserve">This item </w:t>
      </w:r>
      <w:r w:rsidR="00462B96" w:rsidRPr="00727864">
        <w:rPr>
          <w:rFonts w:ascii="Times New Roman" w:eastAsia="Times New Roman" w:hAnsi="Times New Roman" w:cs="Times New Roman"/>
          <w:lang w:eastAsia="en-AU"/>
        </w:rPr>
        <w:t xml:space="preserve">amends the date in </w:t>
      </w:r>
      <w:r w:rsidR="00F93D48" w:rsidRPr="00727864">
        <w:rPr>
          <w:rFonts w:ascii="Times New Roman" w:eastAsia="Times New Roman" w:hAnsi="Times New Roman" w:cs="Times New Roman"/>
          <w:lang w:eastAsia="en-AU"/>
        </w:rPr>
        <w:t xml:space="preserve">paragraph (a) in column 4 of </w:t>
      </w:r>
      <w:r w:rsidR="00462B96" w:rsidRPr="00727864">
        <w:rPr>
          <w:rFonts w:ascii="Times New Roman" w:eastAsia="Times New Roman" w:hAnsi="Times New Roman" w:cs="Times New Roman"/>
          <w:lang w:eastAsia="en-AU"/>
        </w:rPr>
        <w:t>item 5 of Schedule 1</w:t>
      </w:r>
      <w:r w:rsidR="006F3306" w:rsidRPr="00727864">
        <w:rPr>
          <w:rFonts w:ascii="Times New Roman" w:eastAsia="Times New Roman" w:hAnsi="Times New Roman" w:cs="Times New Roman"/>
          <w:lang w:eastAsia="en-AU"/>
        </w:rPr>
        <w:t xml:space="preserve"> to the Principal Determination,</w:t>
      </w:r>
      <w:r w:rsidR="00462B96" w:rsidRPr="00727864">
        <w:rPr>
          <w:rFonts w:ascii="Times New Roman" w:eastAsia="Times New Roman" w:hAnsi="Times New Roman" w:cs="Times New Roman"/>
          <w:lang w:eastAsia="en-AU"/>
        </w:rPr>
        <w:t xml:space="preserve"> on or before which possession for the purpose of disposal may occur, from 30 November 2024</w:t>
      </w:r>
      <w:r w:rsidRPr="00727864">
        <w:rPr>
          <w:rFonts w:ascii="Times New Roman" w:eastAsia="Times New Roman" w:hAnsi="Times New Roman" w:cs="Times New Roman"/>
          <w:lang w:eastAsia="en-AU"/>
        </w:rPr>
        <w:t xml:space="preserve"> to 31 January 2025</w:t>
      </w:r>
      <w:r w:rsidR="00462B96" w:rsidRPr="00727864">
        <w:rPr>
          <w:rFonts w:ascii="Times New Roman" w:eastAsia="Times New Roman" w:hAnsi="Times New Roman" w:cs="Times New Roman"/>
          <w:lang w:eastAsia="en-AU"/>
        </w:rPr>
        <w:t>. This extends the application of this item by two months</w:t>
      </w:r>
      <w:r w:rsidR="00EA1903" w:rsidRPr="00727864">
        <w:rPr>
          <w:rFonts w:ascii="Times New Roman" w:eastAsia="Times New Roman" w:hAnsi="Times New Roman" w:cs="Times New Roman"/>
          <w:lang w:eastAsia="en-AU"/>
        </w:rPr>
        <w:t xml:space="preserve">, providing additional time </w:t>
      </w:r>
      <w:r w:rsidR="00362262" w:rsidRPr="00727864">
        <w:rPr>
          <w:rFonts w:ascii="Times New Roman" w:eastAsia="Times New Roman" w:hAnsi="Times New Roman" w:cs="Times New Roman"/>
          <w:lang w:eastAsia="en-AU"/>
        </w:rPr>
        <w:t>during</w:t>
      </w:r>
      <w:r w:rsidR="00EA1903" w:rsidRPr="00727864">
        <w:rPr>
          <w:rFonts w:ascii="Times New Roman" w:eastAsia="Times New Roman" w:hAnsi="Times New Roman" w:cs="Times New Roman"/>
          <w:lang w:eastAsia="en-AU"/>
        </w:rPr>
        <w:t xml:space="preserve"> which vaping goods may be provided to, and possessed by an authorised disposer for subsequent destruction</w:t>
      </w:r>
      <w:r w:rsidR="00462B96" w:rsidRPr="00727864">
        <w:rPr>
          <w:rFonts w:ascii="Times New Roman" w:eastAsia="Times New Roman" w:hAnsi="Times New Roman" w:cs="Times New Roman"/>
          <w:lang w:eastAsia="en-AU"/>
        </w:rPr>
        <w:t>.</w:t>
      </w:r>
    </w:p>
    <w:p w14:paraId="0E0C942E" w14:textId="77777777" w:rsidR="006725DA" w:rsidRPr="00727864" w:rsidRDefault="006725DA" w:rsidP="00727864">
      <w:pPr>
        <w:spacing w:after="0" w:line="240" w:lineRule="auto"/>
        <w:rPr>
          <w:rFonts w:ascii="Times New Roman" w:eastAsia="Times New Roman" w:hAnsi="Times New Roman" w:cs="Times New Roman"/>
          <w:lang w:eastAsia="en-AU"/>
        </w:rPr>
      </w:pPr>
    </w:p>
    <w:p w14:paraId="7A1EFC68" w14:textId="77777777" w:rsidR="006F3306" w:rsidRPr="00727864" w:rsidRDefault="006F3306" w:rsidP="00727864">
      <w:pPr>
        <w:spacing w:after="0" w:line="240" w:lineRule="auto"/>
        <w:rPr>
          <w:rFonts w:ascii="Times New Roman" w:eastAsia="Times New Roman" w:hAnsi="Times New Roman" w:cs="Times New Roman"/>
          <w:b/>
          <w:bCs/>
          <w:lang w:eastAsia="en-AU"/>
        </w:rPr>
      </w:pPr>
      <w:r w:rsidRPr="00727864">
        <w:rPr>
          <w:rFonts w:ascii="Times New Roman" w:eastAsia="Times New Roman" w:hAnsi="Times New Roman" w:cs="Times New Roman"/>
          <w:b/>
          <w:bCs/>
          <w:lang w:eastAsia="en-AU"/>
        </w:rPr>
        <w:t>Items 7 and 9 – Schedule 1 (table item 5, column 5, at the end of subparagraph (g)(v) and table item 6, column 5, at the end of subparagraph (e)(v))</w:t>
      </w:r>
    </w:p>
    <w:p w14:paraId="39F70BCD" w14:textId="77777777" w:rsidR="006F3306" w:rsidRPr="00727864" w:rsidRDefault="006F3306" w:rsidP="00727864">
      <w:pPr>
        <w:spacing w:after="0" w:line="240" w:lineRule="auto"/>
        <w:rPr>
          <w:rFonts w:ascii="Times New Roman" w:eastAsia="Times New Roman" w:hAnsi="Times New Roman" w:cs="Times New Roman"/>
          <w:lang w:eastAsia="en-AU"/>
        </w:rPr>
      </w:pPr>
    </w:p>
    <w:p w14:paraId="2ADD8037" w14:textId="546D139C" w:rsidR="006F3306" w:rsidRPr="00727864" w:rsidRDefault="006F3306" w:rsidP="00727864">
      <w:pPr>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These items make minor editorial amendment</w:t>
      </w:r>
      <w:r w:rsidR="00F93D48" w:rsidRPr="00727864">
        <w:rPr>
          <w:rFonts w:ascii="Times New Roman" w:eastAsia="Times New Roman" w:hAnsi="Times New Roman" w:cs="Times New Roman"/>
          <w:lang w:eastAsia="en-AU"/>
        </w:rPr>
        <w:t>s</w:t>
      </w:r>
      <w:r w:rsidRPr="00727864">
        <w:rPr>
          <w:rFonts w:ascii="Times New Roman" w:eastAsia="Times New Roman" w:hAnsi="Times New Roman" w:cs="Times New Roman"/>
          <w:lang w:eastAsia="en-AU"/>
        </w:rPr>
        <w:t xml:space="preserve"> to remove the semi-colon at the end of subparagraph</w:t>
      </w:r>
      <w:r w:rsidR="00637B58" w:rsidRPr="00727864">
        <w:rPr>
          <w:rFonts w:ascii="Times New Roman" w:eastAsia="Times New Roman" w:hAnsi="Times New Roman" w:cs="Times New Roman"/>
          <w:lang w:eastAsia="en-AU"/>
        </w:rPr>
        <w:t> </w:t>
      </w:r>
      <w:r w:rsidRPr="00727864">
        <w:rPr>
          <w:rFonts w:ascii="Times New Roman" w:eastAsia="Times New Roman" w:hAnsi="Times New Roman" w:cs="Times New Roman"/>
          <w:lang w:eastAsia="en-AU"/>
        </w:rPr>
        <w:t>(g)(v) in column 5 of item 5 and subparagraph (e)(v) in column 5 of item 6 of Schedule 1 to the Principal Determination, consequential to the amendments made to those items below.</w:t>
      </w:r>
    </w:p>
    <w:p w14:paraId="4A858545" w14:textId="2C9459CD" w:rsidR="006F3306" w:rsidRPr="00727864" w:rsidRDefault="006F3306" w:rsidP="00727864">
      <w:pPr>
        <w:spacing w:after="0" w:line="240" w:lineRule="auto"/>
        <w:rPr>
          <w:rFonts w:ascii="Times New Roman" w:eastAsia="Times New Roman" w:hAnsi="Times New Roman" w:cs="Times New Roman"/>
          <w:lang w:eastAsia="en-AU"/>
        </w:rPr>
      </w:pPr>
    </w:p>
    <w:p w14:paraId="2B3EC9B0" w14:textId="37E8513C" w:rsidR="008D5B40" w:rsidRPr="00727864" w:rsidRDefault="008D5B40" w:rsidP="00727864">
      <w:pPr>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b/>
          <w:bCs/>
          <w:lang w:eastAsia="en-AU"/>
        </w:rPr>
        <w:t>Item</w:t>
      </w:r>
      <w:r w:rsidR="006F3306" w:rsidRPr="00727864">
        <w:rPr>
          <w:rFonts w:ascii="Times New Roman" w:eastAsia="Times New Roman" w:hAnsi="Times New Roman" w:cs="Times New Roman"/>
          <w:b/>
          <w:bCs/>
          <w:lang w:eastAsia="en-AU"/>
        </w:rPr>
        <w:t>s</w:t>
      </w:r>
      <w:r w:rsidRPr="00727864">
        <w:rPr>
          <w:rFonts w:ascii="Times New Roman" w:eastAsia="Times New Roman" w:hAnsi="Times New Roman" w:cs="Times New Roman"/>
          <w:b/>
          <w:bCs/>
          <w:lang w:eastAsia="en-AU"/>
        </w:rPr>
        <w:t xml:space="preserve"> </w:t>
      </w:r>
      <w:r w:rsidR="006725DA" w:rsidRPr="00727864">
        <w:rPr>
          <w:rFonts w:ascii="Times New Roman" w:eastAsia="Times New Roman" w:hAnsi="Times New Roman" w:cs="Times New Roman"/>
          <w:b/>
          <w:bCs/>
          <w:lang w:eastAsia="en-AU"/>
        </w:rPr>
        <w:t>8</w:t>
      </w:r>
      <w:r w:rsidR="006F3306" w:rsidRPr="00727864">
        <w:rPr>
          <w:rFonts w:ascii="Times New Roman" w:eastAsia="Times New Roman" w:hAnsi="Times New Roman" w:cs="Times New Roman"/>
          <w:b/>
          <w:bCs/>
          <w:lang w:eastAsia="en-AU"/>
        </w:rPr>
        <w:t xml:space="preserve"> and 10</w:t>
      </w:r>
      <w:r w:rsidRPr="00727864">
        <w:rPr>
          <w:rFonts w:ascii="Times New Roman" w:eastAsia="Times New Roman" w:hAnsi="Times New Roman" w:cs="Times New Roman"/>
          <w:b/>
          <w:bCs/>
          <w:lang w:eastAsia="en-AU"/>
        </w:rPr>
        <w:t xml:space="preserve"> – </w:t>
      </w:r>
      <w:r w:rsidR="00647DA2" w:rsidRPr="00727864">
        <w:rPr>
          <w:rFonts w:ascii="Times New Roman" w:eastAsia="Times New Roman" w:hAnsi="Times New Roman" w:cs="Times New Roman"/>
          <w:b/>
          <w:bCs/>
          <w:lang w:eastAsia="en-AU"/>
        </w:rPr>
        <w:t>Schedule 1 (table item 5, column 5, paragraphs (h) and (</w:t>
      </w:r>
      <w:proofErr w:type="spellStart"/>
      <w:r w:rsidR="00647DA2" w:rsidRPr="00727864">
        <w:rPr>
          <w:rFonts w:ascii="Times New Roman" w:eastAsia="Times New Roman" w:hAnsi="Times New Roman" w:cs="Times New Roman"/>
          <w:b/>
          <w:bCs/>
          <w:lang w:eastAsia="en-AU"/>
        </w:rPr>
        <w:t>i</w:t>
      </w:r>
      <w:proofErr w:type="spellEnd"/>
      <w:r w:rsidR="00647DA2" w:rsidRPr="00727864">
        <w:rPr>
          <w:rFonts w:ascii="Times New Roman" w:eastAsia="Times New Roman" w:hAnsi="Times New Roman" w:cs="Times New Roman"/>
          <w:b/>
          <w:bCs/>
          <w:lang w:eastAsia="en-AU"/>
        </w:rPr>
        <w:t>)</w:t>
      </w:r>
      <w:r w:rsidR="006F3306" w:rsidRPr="00727864">
        <w:rPr>
          <w:rFonts w:ascii="Times New Roman" w:eastAsia="Times New Roman" w:hAnsi="Times New Roman" w:cs="Times New Roman"/>
          <w:b/>
          <w:bCs/>
          <w:lang w:eastAsia="en-AU"/>
        </w:rPr>
        <w:t xml:space="preserve"> and table item 6, column 5, paragraphs (f) and (g)</w:t>
      </w:r>
      <w:r w:rsidR="00647DA2" w:rsidRPr="00727864">
        <w:rPr>
          <w:rFonts w:ascii="Times New Roman" w:eastAsia="Times New Roman" w:hAnsi="Times New Roman" w:cs="Times New Roman"/>
          <w:b/>
          <w:bCs/>
          <w:lang w:eastAsia="en-AU"/>
        </w:rPr>
        <w:t>)</w:t>
      </w:r>
    </w:p>
    <w:p w14:paraId="1A5ADF8C" w14:textId="77777777" w:rsidR="008D5B40" w:rsidRPr="00727864" w:rsidRDefault="008D5B40" w:rsidP="00727864">
      <w:pPr>
        <w:spacing w:after="0" w:line="240" w:lineRule="auto"/>
        <w:rPr>
          <w:rFonts w:ascii="Times New Roman" w:eastAsia="Times New Roman" w:hAnsi="Times New Roman" w:cs="Times New Roman"/>
          <w:lang w:eastAsia="en-AU"/>
        </w:rPr>
      </w:pPr>
    </w:p>
    <w:p w14:paraId="1F7AC098" w14:textId="249878EC" w:rsidR="006F3306" w:rsidRPr="00727864" w:rsidRDefault="006F3306" w:rsidP="00727864">
      <w:pPr>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These items amend items 5 and 6 of Schedule 1 to the Principal Determination to address concerns raised by the SSCSDL.</w:t>
      </w:r>
    </w:p>
    <w:p w14:paraId="433B5C0A" w14:textId="77777777" w:rsidR="006F3306" w:rsidRPr="00727864" w:rsidRDefault="006F3306" w:rsidP="00727864">
      <w:pPr>
        <w:spacing w:after="0" w:line="240" w:lineRule="auto"/>
        <w:rPr>
          <w:rFonts w:ascii="Times New Roman" w:eastAsia="Times New Roman" w:hAnsi="Times New Roman" w:cs="Times New Roman"/>
          <w:lang w:eastAsia="en-AU"/>
        </w:rPr>
      </w:pPr>
    </w:p>
    <w:p w14:paraId="5746B6C9" w14:textId="141815A6" w:rsidR="006F3306" w:rsidRPr="00727864" w:rsidRDefault="006F3306" w:rsidP="00727864">
      <w:pPr>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Item 8 repeals paragraphs (h) and (</w:t>
      </w:r>
      <w:proofErr w:type="spellStart"/>
      <w:r w:rsidRPr="00727864">
        <w:rPr>
          <w:rFonts w:ascii="Times New Roman" w:eastAsia="Times New Roman" w:hAnsi="Times New Roman" w:cs="Times New Roman"/>
          <w:lang w:eastAsia="en-AU"/>
        </w:rPr>
        <w:t>i</w:t>
      </w:r>
      <w:proofErr w:type="spellEnd"/>
      <w:r w:rsidRPr="00727864">
        <w:rPr>
          <w:rFonts w:ascii="Times New Roman" w:eastAsia="Times New Roman" w:hAnsi="Times New Roman" w:cs="Times New Roman"/>
          <w:lang w:eastAsia="en-AU"/>
        </w:rPr>
        <w:t>) in column 5 of item 5 of Schedule 1 to the Principal Determination.</w:t>
      </w:r>
    </w:p>
    <w:p w14:paraId="4EDF1DFA" w14:textId="77777777" w:rsidR="006F3306" w:rsidRPr="00727864" w:rsidRDefault="006F3306" w:rsidP="00727864">
      <w:pPr>
        <w:spacing w:after="0" w:line="240" w:lineRule="auto"/>
        <w:rPr>
          <w:rFonts w:ascii="Times New Roman" w:eastAsia="Times New Roman" w:hAnsi="Times New Roman" w:cs="Times New Roman"/>
          <w:lang w:eastAsia="en-AU"/>
        </w:rPr>
      </w:pPr>
    </w:p>
    <w:p w14:paraId="608DDB4E" w14:textId="2F1E7118" w:rsidR="006F3306" w:rsidRPr="00727864" w:rsidRDefault="006F3306" w:rsidP="00727864">
      <w:pPr>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Item</w:t>
      </w:r>
      <w:r w:rsidR="00006E52" w:rsidRPr="00727864">
        <w:rPr>
          <w:rFonts w:ascii="Times New Roman" w:eastAsia="Times New Roman" w:hAnsi="Times New Roman" w:cs="Times New Roman"/>
          <w:lang w:eastAsia="en-AU"/>
        </w:rPr>
        <w:t xml:space="preserve"> </w:t>
      </w:r>
      <w:r w:rsidRPr="00727864">
        <w:rPr>
          <w:rFonts w:ascii="Times New Roman" w:eastAsia="Times New Roman" w:hAnsi="Times New Roman" w:cs="Times New Roman"/>
          <w:lang w:eastAsia="en-AU"/>
        </w:rPr>
        <w:t>10 repeals paragraphs (f) and (g) in column 5 of item 6 of Schedule 1 to the Principal Determination.</w:t>
      </w:r>
    </w:p>
    <w:p w14:paraId="5F9D2C3F" w14:textId="77777777" w:rsidR="006F3306" w:rsidRPr="00727864" w:rsidRDefault="006F3306" w:rsidP="00727864">
      <w:pPr>
        <w:spacing w:after="0" w:line="240" w:lineRule="auto"/>
        <w:rPr>
          <w:rFonts w:ascii="Times New Roman" w:eastAsia="Times New Roman" w:hAnsi="Times New Roman" w:cs="Times New Roman"/>
          <w:lang w:eastAsia="en-AU"/>
        </w:rPr>
      </w:pPr>
    </w:p>
    <w:p w14:paraId="12D97E41" w14:textId="34DD7AD2" w:rsidR="001E2092" w:rsidRPr="00727864" w:rsidRDefault="001E2092" w:rsidP="00727864">
      <w:pPr>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b/>
          <w:bCs/>
          <w:lang w:eastAsia="en-AU"/>
        </w:rPr>
        <w:t>Item 1</w:t>
      </w:r>
      <w:r w:rsidR="009335DA" w:rsidRPr="00727864">
        <w:rPr>
          <w:rFonts w:ascii="Times New Roman" w:eastAsia="Times New Roman" w:hAnsi="Times New Roman" w:cs="Times New Roman"/>
          <w:b/>
          <w:bCs/>
          <w:lang w:eastAsia="en-AU"/>
        </w:rPr>
        <w:t>1</w:t>
      </w:r>
      <w:r w:rsidR="006F3306" w:rsidRPr="00727864">
        <w:rPr>
          <w:rFonts w:ascii="Times New Roman" w:eastAsia="Times New Roman" w:hAnsi="Times New Roman" w:cs="Times New Roman"/>
          <w:b/>
          <w:bCs/>
          <w:lang w:eastAsia="en-AU"/>
        </w:rPr>
        <w:t xml:space="preserve"> </w:t>
      </w:r>
      <w:r w:rsidRPr="00727864">
        <w:rPr>
          <w:rFonts w:ascii="Times New Roman" w:eastAsia="Times New Roman" w:hAnsi="Times New Roman" w:cs="Times New Roman"/>
          <w:b/>
          <w:bCs/>
          <w:lang w:eastAsia="en-AU"/>
        </w:rPr>
        <w:t xml:space="preserve">– </w:t>
      </w:r>
      <w:r w:rsidR="007F6A87" w:rsidRPr="00727864">
        <w:rPr>
          <w:rFonts w:ascii="Times New Roman" w:eastAsia="Times New Roman" w:hAnsi="Times New Roman" w:cs="Times New Roman"/>
          <w:b/>
          <w:bCs/>
          <w:lang w:eastAsia="en-AU"/>
        </w:rPr>
        <w:t>Schedule 2 (table item 3, column 5, at the end of subparagraph (c)(ii)</w:t>
      </w:r>
      <w:r w:rsidR="006F3306" w:rsidRPr="00727864">
        <w:rPr>
          <w:rFonts w:ascii="Times New Roman" w:eastAsia="Times New Roman" w:hAnsi="Times New Roman" w:cs="Times New Roman"/>
          <w:b/>
          <w:bCs/>
          <w:lang w:eastAsia="en-AU"/>
        </w:rPr>
        <w:t>)</w:t>
      </w:r>
    </w:p>
    <w:p w14:paraId="1404AFD0" w14:textId="77777777" w:rsidR="001E2092" w:rsidRPr="00727864" w:rsidRDefault="001E2092" w:rsidP="00727864">
      <w:pPr>
        <w:spacing w:after="0" w:line="240" w:lineRule="auto"/>
        <w:rPr>
          <w:rFonts w:ascii="Times New Roman" w:eastAsia="Times New Roman" w:hAnsi="Times New Roman" w:cs="Times New Roman"/>
          <w:lang w:eastAsia="en-AU"/>
        </w:rPr>
      </w:pPr>
    </w:p>
    <w:p w14:paraId="3ECC67DD" w14:textId="33FF6088" w:rsidR="00693835" w:rsidRPr="00727864" w:rsidRDefault="00693835" w:rsidP="00727864">
      <w:pPr>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Th</w:t>
      </w:r>
      <w:r w:rsidR="006F3306" w:rsidRPr="00727864">
        <w:rPr>
          <w:rFonts w:ascii="Times New Roman" w:eastAsia="Times New Roman" w:hAnsi="Times New Roman" w:cs="Times New Roman"/>
          <w:lang w:eastAsia="en-AU"/>
        </w:rPr>
        <w:t>is</w:t>
      </w:r>
      <w:r w:rsidRPr="00727864">
        <w:rPr>
          <w:rFonts w:ascii="Times New Roman" w:eastAsia="Times New Roman" w:hAnsi="Times New Roman" w:cs="Times New Roman"/>
          <w:lang w:eastAsia="en-AU"/>
        </w:rPr>
        <w:t xml:space="preserve"> item make</w:t>
      </w:r>
      <w:r w:rsidR="006F3306" w:rsidRPr="00727864">
        <w:rPr>
          <w:rFonts w:ascii="Times New Roman" w:eastAsia="Times New Roman" w:hAnsi="Times New Roman" w:cs="Times New Roman"/>
          <w:lang w:eastAsia="en-AU"/>
        </w:rPr>
        <w:t>s</w:t>
      </w:r>
      <w:r w:rsidRPr="00727864">
        <w:rPr>
          <w:rFonts w:ascii="Times New Roman" w:eastAsia="Times New Roman" w:hAnsi="Times New Roman" w:cs="Times New Roman"/>
          <w:lang w:eastAsia="en-AU"/>
        </w:rPr>
        <w:t xml:space="preserve"> a minor editorial amendment to remove the semi-colon </w:t>
      </w:r>
      <w:r w:rsidR="006F3306" w:rsidRPr="00727864">
        <w:rPr>
          <w:rFonts w:ascii="Times New Roman" w:eastAsia="Times New Roman" w:hAnsi="Times New Roman" w:cs="Times New Roman"/>
          <w:lang w:eastAsia="en-AU"/>
        </w:rPr>
        <w:t>at the end of subparagraph (c)(ii) in column 5 of item 3 of Schedule 2 to the Principal Determination, consequential to the amendments made to those items below.</w:t>
      </w:r>
    </w:p>
    <w:p w14:paraId="31CF448D" w14:textId="77777777" w:rsidR="000D7CA7" w:rsidRPr="00727864" w:rsidRDefault="000D7CA7" w:rsidP="00727864">
      <w:pPr>
        <w:spacing w:after="0" w:line="240" w:lineRule="auto"/>
        <w:rPr>
          <w:rFonts w:ascii="Times New Roman" w:eastAsia="Times New Roman" w:hAnsi="Times New Roman" w:cs="Times New Roman"/>
          <w:lang w:eastAsia="en-AU"/>
        </w:rPr>
      </w:pPr>
    </w:p>
    <w:p w14:paraId="60B3B867" w14:textId="6A2940E4" w:rsidR="00AA01A6" w:rsidRPr="00727864" w:rsidRDefault="00AA01A6" w:rsidP="00727864">
      <w:pPr>
        <w:spacing w:after="0" w:line="240" w:lineRule="auto"/>
        <w:rPr>
          <w:rFonts w:ascii="Times New Roman" w:eastAsia="Times New Roman" w:hAnsi="Times New Roman" w:cs="Times New Roman"/>
          <w:b/>
          <w:bCs/>
          <w:lang w:eastAsia="en-AU"/>
        </w:rPr>
      </w:pPr>
      <w:r w:rsidRPr="00727864">
        <w:rPr>
          <w:rFonts w:ascii="Times New Roman" w:eastAsia="Times New Roman" w:hAnsi="Times New Roman" w:cs="Times New Roman"/>
          <w:b/>
          <w:bCs/>
          <w:lang w:eastAsia="en-AU"/>
        </w:rPr>
        <w:t>Item</w:t>
      </w:r>
      <w:r w:rsidR="006F3306" w:rsidRPr="00727864">
        <w:rPr>
          <w:rFonts w:ascii="Times New Roman" w:eastAsia="Times New Roman" w:hAnsi="Times New Roman" w:cs="Times New Roman"/>
          <w:b/>
          <w:bCs/>
          <w:lang w:eastAsia="en-AU"/>
        </w:rPr>
        <w:t>s</w:t>
      </w:r>
      <w:r w:rsidRPr="00727864">
        <w:rPr>
          <w:rFonts w:ascii="Times New Roman" w:eastAsia="Times New Roman" w:hAnsi="Times New Roman" w:cs="Times New Roman"/>
          <w:b/>
          <w:bCs/>
          <w:lang w:eastAsia="en-AU"/>
        </w:rPr>
        <w:t xml:space="preserve"> 1</w:t>
      </w:r>
      <w:r w:rsidR="009335DA" w:rsidRPr="00727864">
        <w:rPr>
          <w:rFonts w:ascii="Times New Roman" w:eastAsia="Times New Roman" w:hAnsi="Times New Roman" w:cs="Times New Roman"/>
          <w:b/>
          <w:bCs/>
          <w:lang w:eastAsia="en-AU"/>
        </w:rPr>
        <w:t>2</w:t>
      </w:r>
      <w:r w:rsidR="006F3306" w:rsidRPr="00727864">
        <w:rPr>
          <w:rFonts w:ascii="Times New Roman" w:eastAsia="Times New Roman" w:hAnsi="Times New Roman" w:cs="Times New Roman"/>
          <w:b/>
          <w:bCs/>
          <w:lang w:eastAsia="en-AU"/>
        </w:rPr>
        <w:t>, 14 and 16</w:t>
      </w:r>
      <w:r w:rsidRPr="00727864">
        <w:rPr>
          <w:rFonts w:ascii="Times New Roman" w:eastAsia="Times New Roman" w:hAnsi="Times New Roman" w:cs="Times New Roman"/>
          <w:b/>
          <w:bCs/>
          <w:lang w:eastAsia="en-AU"/>
        </w:rPr>
        <w:t xml:space="preserve"> – </w:t>
      </w:r>
      <w:r w:rsidR="006415AC" w:rsidRPr="00727864">
        <w:rPr>
          <w:rFonts w:ascii="Times New Roman" w:eastAsia="Times New Roman" w:hAnsi="Times New Roman" w:cs="Times New Roman"/>
          <w:b/>
          <w:bCs/>
          <w:lang w:eastAsia="en-AU"/>
        </w:rPr>
        <w:t>Schedule 2 (table item 3, column 5, subparagraph (c)(iii)</w:t>
      </w:r>
      <w:r w:rsidR="006F3306" w:rsidRPr="00727864">
        <w:rPr>
          <w:rFonts w:ascii="Times New Roman" w:eastAsia="Times New Roman" w:hAnsi="Times New Roman" w:cs="Times New Roman"/>
          <w:b/>
          <w:bCs/>
          <w:lang w:eastAsia="en-AU"/>
        </w:rPr>
        <w:t xml:space="preserve"> and table item 4, column 5, paragraphs (a) and (f)</w:t>
      </w:r>
      <w:r w:rsidR="006415AC" w:rsidRPr="00727864">
        <w:rPr>
          <w:rFonts w:ascii="Times New Roman" w:eastAsia="Times New Roman" w:hAnsi="Times New Roman" w:cs="Times New Roman"/>
          <w:b/>
          <w:bCs/>
          <w:lang w:eastAsia="en-AU"/>
        </w:rPr>
        <w:t>)</w:t>
      </w:r>
    </w:p>
    <w:p w14:paraId="28C00B26" w14:textId="77777777" w:rsidR="00AA01A6" w:rsidRPr="00727864" w:rsidRDefault="00AA01A6" w:rsidP="00727864">
      <w:pPr>
        <w:spacing w:after="0" w:line="240" w:lineRule="auto"/>
        <w:rPr>
          <w:rFonts w:ascii="Times New Roman" w:eastAsia="Times New Roman" w:hAnsi="Times New Roman" w:cs="Times New Roman"/>
          <w:lang w:eastAsia="en-AU"/>
        </w:rPr>
      </w:pPr>
    </w:p>
    <w:p w14:paraId="5BDF97B0" w14:textId="076ED05E" w:rsidR="006F3306" w:rsidRPr="00727864" w:rsidRDefault="006F3306" w:rsidP="00727864">
      <w:pPr>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These items amend items 3 and 4 of Schedule 2 to the Principal Determination to address concerns raised by the SSCSDL.</w:t>
      </w:r>
    </w:p>
    <w:p w14:paraId="2BCB1BAC" w14:textId="77777777" w:rsidR="006F3306" w:rsidRPr="00727864" w:rsidRDefault="006F3306" w:rsidP="00727864">
      <w:pPr>
        <w:spacing w:after="0" w:line="240" w:lineRule="auto"/>
        <w:rPr>
          <w:rFonts w:ascii="Times New Roman" w:eastAsia="Times New Roman" w:hAnsi="Times New Roman" w:cs="Times New Roman"/>
          <w:lang w:eastAsia="en-AU"/>
        </w:rPr>
      </w:pPr>
    </w:p>
    <w:p w14:paraId="29F15C12" w14:textId="49CF676B" w:rsidR="006F3306" w:rsidRPr="00727864" w:rsidRDefault="006F3306" w:rsidP="00727864">
      <w:pPr>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Item 12 repeals subparagraphs (c)(iii) in column 5 of item 3 of Schedule 2 to the Principal Determination.</w:t>
      </w:r>
    </w:p>
    <w:p w14:paraId="2B65D610" w14:textId="77777777" w:rsidR="006F3306" w:rsidRPr="00727864" w:rsidRDefault="006F3306" w:rsidP="00727864">
      <w:pPr>
        <w:spacing w:after="0" w:line="240" w:lineRule="auto"/>
        <w:rPr>
          <w:rFonts w:ascii="Times New Roman" w:eastAsia="Times New Roman" w:hAnsi="Times New Roman" w:cs="Times New Roman"/>
          <w:lang w:eastAsia="en-AU"/>
        </w:rPr>
      </w:pPr>
    </w:p>
    <w:p w14:paraId="7CD1EE23" w14:textId="250C8CB5" w:rsidR="006F3306" w:rsidRPr="00727864" w:rsidRDefault="006F3306" w:rsidP="00727864">
      <w:pPr>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Item</w:t>
      </w:r>
      <w:r w:rsidR="00553B93" w:rsidRPr="00727864">
        <w:rPr>
          <w:rFonts w:ascii="Times New Roman" w:eastAsia="Times New Roman" w:hAnsi="Times New Roman" w:cs="Times New Roman"/>
          <w:lang w:eastAsia="en-AU"/>
        </w:rPr>
        <w:t>s</w:t>
      </w:r>
      <w:r w:rsidR="003514E9" w:rsidRPr="00727864">
        <w:rPr>
          <w:rFonts w:ascii="Times New Roman" w:eastAsia="Times New Roman" w:hAnsi="Times New Roman" w:cs="Times New Roman"/>
          <w:lang w:eastAsia="en-AU"/>
        </w:rPr>
        <w:t xml:space="preserve"> </w:t>
      </w:r>
      <w:r w:rsidRPr="00727864">
        <w:rPr>
          <w:rFonts w:ascii="Times New Roman" w:eastAsia="Times New Roman" w:hAnsi="Times New Roman" w:cs="Times New Roman"/>
          <w:lang w:eastAsia="en-AU"/>
        </w:rPr>
        <w:t xml:space="preserve">14 </w:t>
      </w:r>
      <w:r w:rsidR="00553B93" w:rsidRPr="00727864">
        <w:rPr>
          <w:rFonts w:ascii="Times New Roman" w:eastAsia="Times New Roman" w:hAnsi="Times New Roman" w:cs="Times New Roman"/>
          <w:lang w:eastAsia="en-AU"/>
        </w:rPr>
        <w:t xml:space="preserve">and 16 </w:t>
      </w:r>
      <w:r w:rsidRPr="00727864">
        <w:rPr>
          <w:rFonts w:ascii="Times New Roman" w:eastAsia="Times New Roman" w:hAnsi="Times New Roman" w:cs="Times New Roman"/>
          <w:lang w:eastAsia="en-AU"/>
        </w:rPr>
        <w:t>repeal paragraphs (a) and (f) in column 5 of item 4 of Schedule 2 to the Principal Determination.</w:t>
      </w:r>
    </w:p>
    <w:p w14:paraId="2D9C8B6B" w14:textId="77777777" w:rsidR="00AA01A6" w:rsidRPr="00727864" w:rsidRDefault="00AA01A6" w:rsidP="00727864">
      <w:pPr>
        <w:spacing w:after="0" w:line="240" w:lineRule="auto"/>
        <w:rPr>
          <w:rFonts w:ascii="Times New Roman" w:eastAsia="Times New Roman" w:hAnsi="Times New Roman" w:cs="Times New Roman"/>
          <w:lang w:eastAsia="en-AU"/>
        </w:rPr>
      </w:pPr>
    </w:p>
    <w:p w14:paraId="4A7F2DB8" w14:textId="6A7E48F5" w:rsidR="00E708D6" w:rsidRPr="00727864" w:rsidRDefault="00E708D6" w:rsidP="00991696">
      <w:pPr>
        <w:keepNext/>
        <w:spacing w:after="0" w:line="240" w:lineRule="auto"/>
        <w:rPr>
          <w:rFonts w:ascii="Times New Roman" w:eastAsia="Times New Roman" w:hAnsi="Times New Roman" w:cs="Times New Roman"/>
          <w:b/>
          <w:bCs/>
          <w:lang w:eastAsia="en-AU"/>
        </w:rPr>
      </w:pPr>
      <w:r w:rsidRPr="00727864">
        <w:rPr>
          <w:rFonts w:ascii="Times New Roman" w:eastAsia="Times New Roman" w:hAnsi="Times New Roman" w:cs="Times New Roman"/>
          <w:b/>
          <w:bCs/>
          <w:lang w:eastAsia="en-AU"/>
        </w:rPr>
        <w:lastRenderedPageBreak/>
        <w:t>Item 13 – Schedule 2 (table item 4, column 4, paragraph (a))</w:t>
      </w:r>
    </w:p>
    <w:p w14:paraId="5F050D87" w14:textId="77777777" w:rsidR="00E708D6" w:rsidRPr="00727864" w:rsidRDefault="00E708D6" w:rsidP="00991696">
      <w:pPr>
        <w:keepNext/>
        <w:spacing w:after="0" w:line="240" w:lineRule="auto"/>
        <w:rPr>
          <w:rFonts w:ascii="Times New Roman" w:eastAsia="Times New Roman" w:hAnsi="Times New Roman" w:cs="Times New Roman"/>
          <w:lang w:eastAsia="en-AU"/>
        </w:rPr>
      </w:pPr>
    </w:p>
    <w:p w14:paraId="27FD6016" w14:textId="23F7DFEB" w:rsidR="00727864" w:rsidRPr="00727864" w:rsidRDefault="00727864" w:rsidP="00991696">
      <w:pPr>
        <w:keepNext/>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Item 4 of Schedule 2 to the Principal Determination authorises the supply and possession of vaping goods by certain businesses in specified circumstances, including where possession of vaping goods had been lawful prior to 1 July 2024. Subject to specified conditions, the item enables these businesses to arrange for the surrender of those goods to the Department. In practice, this is referred to as the ‘business surrender scheme’.</w:t>
      </w:r>
    </w:p>
    <w:p w14:paraId="201A623F" w14:textId="77777777" w:rsidR="00727864" w:rsidRPr="00727864" w:rsidRDefault="00727864" w:rsidP="00727864">
      <w:pPr>
        <w:spacing w:after="0" w:line="240" w:lineRule="auto"/>
        <w:rPr>
          <w:rFonts w:ascii="Times New Roman" w:eastAsia="Times New Roman" w:hAnsi="Times New Roman" w:cs="Times New Roman"/>
          <w:lang w:eastAsia="en-AU"/>
        </w:rPr>
      </w:pPr>
    </w:p>
    <w:p w14:paraId="017ADC91" w14:textId="6E03EF39" w:rsidR="002B6984" w:rsidRPr="00727864" w:rsidRDefault="00D87895" w:rsidP="00727864">
      <w:pPr>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This item</w:t>
      </w:r>
      <w:r w:rsidR="002B6984" w:rsidRPr="00727864">
        <w:rPr>
          <w:rFonts w:ascii="Times New Roman" w:eastAsia="Times New Roman" w:hAnsi="Times New Roman" w:cs="Times New Roman"/>
          <w:lang w:eastAsia="en-AU"/>
        </w:rPr>
        <w:t xml:space="preserve"> amend</w:t>
      </w:r>
      <w:r w:rsidRPr="00727864">
        <w:rPr>
          <w:rFonts w:ascii="Times New Roman" w:eastAsia="Times New Roman" w:hAnsi="Times New Roman" w:cs="Times New Roman"/>
          <w:lang w:eastAsia="en-AU"/>
        </w:rPr>
        <w:t>s</w:t>
      </w:r>
      <w:r w:rsidR="00E56DC4" w:rsidRPr="00727864">
        <w:rPr>
          <w:rFonts w:ascii="Times New Roman" w:eastAsia="Times New Roman" w:hAnsi="Times New Roman" w:cs="Times New Roman"/>
          <w:lang w:eastAsia="en-AU"/>
        </w:rPr>
        <w:t xml:space="preserve"> </w:t>
      </w:r>
      <w:r w:rsidR="006F3306" w:rsidRPr="00727864">
        <w:rPr>
          <w:rFonts w:ascii="Times New Roman" w:eastAsia="Times New Roman" w:hAnsi="Times New Roman" w:cs="Times New Roman"/>
          <w:lang w:eastAsia="en-AU"/>
        </w:rPr>
        <w:t xml:space="preserve">the date in </w:t>
      </w:r>
      <w:r w:rsidR="00F93D48" w:rsidRPr="00727864">
        <w:rPr>
          <w:rFonts w:ascii="Times New Roman" w:eastAsia="Times New Roman" w:hAnsi="Times New Roman" w:cs="Times New Roman"/>
          <w:lang w:eastAsia="en-AU"/>
        </w:rPr>
        <w:t xml:space="preserve">paragraph (a) in column 4 of </w:t>
      </w:r>
      <w:r w:rsidR="002B6984" w:rsidRPr="00727864">
        <w:rPr>
          <w:rFonts w:ascii="Times New Roman" w:eastAsia="Times New Roman" w:hAnsi="Times New Roman" w:cs="Times New Roman"/>
          <w:lang w:eastAsia="en-AU"/>
        </w:rPr>
        <w:t xml:space="preserve">item 4 of Schedule 2 </w:t>
      </w:r>
      <w:r w:rsidR="00E56DC4" w:rsidRPr="00727864">
        <w:rPr>
          <w:rFonts w:ascii="Times New Roman" w:eastAsia="Times New Roman" w:hAnsi="Times New Roman" w:cs="Times New Roman"/>
          <w:lang w:eastAsia="en-AU"/>
        </w:rPr>
        <w:t>to the Principal Determination</w:t>
      </w:r>
      <w:r w:rsidR="006F3306" w:rsidRPr="00727864">
        <w:rPr>
          <w:rFonts w:ascii="Times New Roman" w:eastAsia="Times New Roman" w:hAnsi="Times New Roman" w:cs="Times New Roman"/>
          <w:lang w:eastAsia="en-AU"/>
        </w:rPr>
        <w:t>, on or before which possession or supply by certain business that are part of the business surrender scheme, may occur</w:t>
      </w:r>
      <w:r w:rsidR="00E56DC4" w:rsidRPr="00727864">
        <w:rPr>
          <w:rFonts w:ascii="Times New Roman" w:eastAsia="Times New Roman" w:hAnsi="Times New Roman" w:cs="Times New Roman"/>
          <w:lang w:eastAsia="en-AU"/>
        </w:rPr>
        <w:t xml:space="preserve"> </w:t>
      </w:r>
      <w:r w:rsidR="002B6984" w:rsidRPr="00727864">
        <w:rPr>
          <w:rFonts w:ascii="Times New Roman" w:eastAsia="Times New Roman" w:hAnsi="Times New Roman" w:cs="Times New Roman"/>
          <w:lang w:eastAsia="en-AU"/>
        </w:rPr>
        <w:t>from 30 November 2024</w:t>
      </w:r>
      <w:r w:rsidR="002C235D" w:rsidRPr="00727864">
        <w:rPr>
          <w:rFonts w:ascii="Times New Roman" w:eastAsia="Times New Roman" w:hAnsi="Times New Roman" w:cs="Times New Roman"/>
          <w:lang w:eastAsia="en-AU"/>
        </w:rPr>
        <w:t xml:space="preserve"> to 31 January 2025</w:t>
      </w:r>
      <w:r w:rsidR="002B6984" w:rsidRPr="00727864">
        <w:rPr>
          <w:rFonts w:ascii="Times New Roman" w:eastAsia="Times New Roman" w:hAnsi="Times New Roman" w:cs="Times New Roman"/>
          <w:lang w:eastAsia="en-AU"/>
        </w:rPr>
        <w:t>.</w:t>
      </w:r>
      <w:r w:rsidR="006F3306" w:rsidRPr="00727864">
        <w:rPr>
          <w:rFonts w:ascii="Times New Roman" w:eastAsia="Times New Roman" w:hAnsi="Times New Roman" w:cs="Times New Roman"/>
          <w:lang w:eastAsia="en-AU"/>
        </w:rPr>
        <w:t xml:space="preserve"> This extends the application of this item by two months.</w:t>
      </w:r>
    </w:p>
    <w:p w14:paraId="5D161E7D" w14:textId="77777777" w:rsidR="006F3306" w:rsidRPr="00727864" w:rsidRDefault="006F3306" w:rsidP="00727864">
      <w:pPr>
        <w:spacing w:after="0" w:line="240" w:lineRule="auto"/>
        <w:rPr>
          <w:rFonts w:ascii="Times New Roman" w:eastAsia="Times New Roman" w:hAnsi="Times New Roman" w:cs="Times New Roman"/>
          <w:lang w:eastAsia="en-AU"/>
        </w:rPr>
      </w:pPr>
    </w:p>
    <w:p w14:paraId="35C82A83" w14:textId="759D531C" w:rsidR="006F3306" w:rsidRPr="00727864" w:rsidRDefault="006F3306" w:rsidP="00991696">
      <w:pPr>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b/>
          <w:bCs/>
          <w:lang w:eastAsia="en-AU"/>
        </w:rPr>
        <w:t>Items 15, 17, 20 and 22 – Schedule 2 (table item 4, column 5, at the end of paragraph (e), table item 5, column 5, at the end of subparagraph (e)(ii), table item 6, column 5, at the end of subparagraph (h)(iii) and table item 7, column 5, at the end of subparagraph (g)(iii)</w:t>
      </w:r>
    </w:p>
    <w:p w14:paraId="12849E10" w14:textId="77777777" w:rsidR="006F3306" w:rsidRPr="00727864" w:rsidRDefault="006F3306" w:rsidP="00991696">
      <w:pPr>
        <w:spacing w:after="0" w:line="240" w:lineRule="auto"/>
        <w:rPr>
          <w:rFonts w:ascii="Times New Roman" w:eastAsia="Times New Roman" w:hAnsi="Times New Roman" w:cs="Times New Roman"/>
          <w:lang w:eastAsia="en-AU"/>
        </w:rPr>
      </w:pPr>
    </w:p>
    <w:p w14:paraId="0D5236F9" w14:textId="2768559D" w:rsidR="006F3306" w:rsidRPr="00727864" w:rsidRDefault="006F3306" w:rsidP="00991696">
      <w:pPr>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These items make minor editorial amendments to remove the semi-colon from the end of paragraph</w:t>
      </w:r>
      <w:r w:rsidR="00F93D48" w:rsidRPr="00727864">
        <w:rPr>
          <w:rFonts w:ascii="Times New Roman" w:eastAsia="Times New Roman" w:hAnsi="Times New Roman" w:cs="Times New Roman"/>
          <w:lang w:eastAsia="en-AU"/>
        </w:rPr>
        <w:t> </w:t>
      </w:r>
      <w:r w:rsidRPr="00727864">
        <w:rPr>
          <w:rFonts w:ascii="Times New Roman" w:eastAsia="Times New Roman" w:hAnsi="Times New Roman" w:cs="Times New Roman"/>
          <w:lang w:eastAsia="en-AU"/>
        </w:rPr>
        <w:t>(e) in column 5 of item 4, subparagraph (e)(ii) in column 5 of item 5, subparagraph (h)(iii) in column 5 of item 6 and subparagraph (g)(iii) in column 5 of item 7 of Schedule 2 to the Principal Determination, consequential to the amendments made to those items below.</w:t>
      </w:r>
    </w:p>
    <w:p w14:paraId="6A4614D5" w14:textId="77777777" w:rsidR="00B71F84" w:rsidRPr="00727864" w:rsidRDefault="00B71F84" w:rsidP="00727864">
      <w:pPr>
        <w:spacing w:after="0" w:line="240" w:lineRule="auto"/>
        <w:rPr>
          <w:rFonts w:ascii="Times New Roman" w:eastAsia="Times New Roman" w:hAnsi="Times New Roman" w:cs="Times New Roman"/>
          <w:lang w:eastAsia="en-AU"/>
        </w:rPr>
      </w:pPr>
    </w:p>
    <w:p w14:paraId="64F769D7" w14:textId="2F5FDE9E" w:rsidR="00D55235" w:rsidRPr="00727864" w:rsidRDefault="00D55235" w:rsidP="00727864">
      <w:pPr>
        <w:spacing w:after="0" w:line="240" w:lineRule="auto"/>
        <w:rPr>
          <w:rFonts w:ascii="Times New Roman" w:eastAsia="Times New Roman" w:hAnsi="Times New Roman" w:cs="Times New Roman"/>
          <w:b/>
          <w:bCs/>
          <w:lang w:eastAsia="en-AU"/>
        </w:rPr>
      </w:pPr>
      <w:r w:rsidRPr="00727864">
        <w:rPr>
          <w:rFonts w:ascii="Times New Roman" w:eastAsia="Times New Roman" w:hAnsi="Times New Roman" w:cs="Times New Roman"/>
          <w:b/>
          <w:bCs/>
          <w:lang w:eastAsia="en-AU"/>
        </w:rPr>
        <w:t>Item</w:t>
      </w:r>
      <w:r w:rsidR="006F3306" w:rsidRPr="00727864">
        <w:rPr>
          <w:rFonts w:ascii="Times New Roman" w:eastAsia="Times New Roman" w:hAnsi="Times New Roman" w:cs="Times New Roman"/>
          <w:b/>
          <w:bCs/>
          <w:lang w:eastAsia="en-AU"/>
        </w:rPr>
        <w:t>s</w:t>
      </w:r>
      <w:r w:rsidRPr="00727864">
        <w:rPr>
          <w:rFonts w:ascii="Times New Roman" w:eastAsia="Times New Roman" w:hAnsi="Times New Roman" w:cs="Times New Roman"/>
          <w:b/>
          <w:bCs/>
          <w:lang w:eastAsia="en-AU"/>
        </w:rPr>
        <w:t xml:space="preserve"> </w:t>
      </w:r>
      <w:r w:rsidR="006F3306" w:rsidRPr="00727864">
        <w:rPr>
          <w:rFonts w:ascii="Times New Roman" w:eastAsia="Times New Roman" w:hAnsi="Times New Roman" w:cs="Times New Roman"/>
          <w:b/>
          <w:bCs/>
          <w:lang w:eastAsia="en-AU"/>
        </w:rPr>
        <w:t>18, 19, 21 and 23</w:t>
      </w:r>
      <w:r w:rsidRPr="00727864">
        <w:rPr>
          <w:rFonts w:ascii="Times New Roman" w:eastAsia="Times New Roman" w:hAnsi="Times New Roman" w:cs="Times New Roman"/>
          <w:b/>
          <w:bCs/>
          <w:lang w:eastAsia="en-AU"/>
        </w:rPr>
        <w:t xml:space="preserve"> – </w:t>
      </w:r>
      <w:r w:rsidR="0025161E" w:rsidRPr="00727864">
        <w:rPr>
          <w:rFonts w:ascii="Times New Roman" w:eastAsia="Times New Roman" w:hAnsi="Times New Roman" w:cs="Times New Roman"/>
          <w:b/>
          <w:bCs/>
          <w:lang w:eastAsia="en-AU"/>
        </w:rPr>
        <w:t>Schedule 2 (</w:t>
      </w:r>
      <w:r w:rsidR="006F3306" w:rsidRPr="00727864">
        <w:rPr>
          <w:rFonts w:ascii="Times New Roman" w:eastAsia="Times New Roman" w:hAnsi="Times New Roman" w:cs="Times New Roman"/>
          <w:b/>
          <w:bCs/>
          <w:lang w:eastAsia="en-AU"/>
        </w:rPr>
        <w:t>table item 5, column 5, paragraphs (f) and (g), table item 6, column 5, paragraphs (a) and (</w:t>
      </w:r>
      <w:proofErr w:type="spellStart"/>
      <w:r w:rsidR="006F3306" w:rsidRPr="00727864">
        <w:rPr>
          <w:rFonts w:ascii="Times New Roman" w:eastAsia="Times New Roman" w:hAnsi="Times New Roman" w:cs="Times New Roman"/>
          <w:b/>
          <w:bCs/>
          <w:lang w:eastAsia="en-AU"/>
        </w:rPr>
        <w:t>i</w:t>
      </w:r>
      <w:proofErr w:type="spellEnd"/>
      <w:r w:rsidR="006F3306" w:rsidRPr="00727864">
        <w:rPr>
          <w:rFonts w:ascii="Times New Roman" w:eastAsia="Times New Roman" w:hAnsi="Times New Roman" w:cs="Times New Roman"/>
          <w:b/>
          <w:bCs/>
          <w:lang w:eastAsia="en-AU"/>
        </w:rPr>
        <w:t>) and table item 7, column 5, paragraphs (h) and (</w:t>
      </w:r>
      <w:proofErr w:type="spellStart"/>
      <w:r w:rsidR="006F3306" w:rsidRPr="00727864">
        <w:rPr>
          <w:rFonts w:ascii="Times New Roman" w:eastAsia="Times New Roman" w:hAnsi="Times New Roman" w:cs="Times New Roman"/>
          <w:b/>
          <w:bCs/>
          <w:lang w:eastAsia="en-AU"/>
        </w:rPr>
        <w:t>i</w:t>
      </w:r>
      <w:proofErr w:type="spellEnd"/>
      <w:r w:rsidR="006F3306" w:rsidRPr="00727864">
        <w:rPr>
          <w:rFonts w:ascii="Times New Roman" w:eastAsia="Times New Roman" w:hAnsi="Times New Roman" w:cs="Times New Roman"/>
          <w:b/>
          <w:bCs/>
          <w:lang w:eastAsia="en-AU"/>
        </w:rPr>
        <w:t>)</w:t>
      </w:r>
      <w:r w:rsidR="0025161E" w:rsidRPr="00727864">
        <w:rPr>
          <w:rFonts w:ascii="Times New Roman" w:eastAsia="Times New Roman" w:hAnsi="Times New Roman" w:cs="Times New Roman"/>
          <w:b/>
          <w:bCs/>
          <w:lang w:eastAsia="en-AU"/>
        </w:rPr>
        <w:t>)</w:t>
      </w:r>
    </w:p>
    <w:p w14:paraId="61510638" w14:textId="77777777" w:rsidR="00EE6524" w:rsidRPr="00727864" w:rsidRDefault="00EE6524" w:rsidP="00727864">
      <w:pPr>
        <w:spacing w:after="0" w:line="240" w:lineRule="auto"/>
        <w:rPr>
          <w:rFonts w:ascii="Times New Roman" w:eastAsia="Times New Roman" w:hAnsi="Times New Roman" w:cs="Times New Roman"/>
          <w:lang w:eastAsia="en-AU"/>
        </w:rPr>
      </w:pPr>
    </w:p>
    <w:p w14:paraId="347C9CE2" w14:textId="1470243A" w:rsidR="006F3306" w:rsidRPr="00727864" w:rsidRDefault="006F3306" w:rsidP="00727864">
      <w:pPr>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These items amend items 5, 6 and 7 of Schedule 2 to the Principal Determination to address concerns raised by the SSCSDL.</w:t>
      </w:r>
    </w:p>
    <w:p w14:paraId="2B9B510F" w14:textId="77777777" w:rsidR="006F3306" w:rsidRPr="00727864" w:rsidRDefault="006F3306" w:rsidP="00727864">
      <w:pPr>
        <w:spacing w:after="0" w:line="240" w:lineRule="auto"/>
        <w:rPr>
          <w:rFonts w:ascii="Times New Roman" w:eastAsia="Times New Roman" w:hAnsi="Times New Roman" w:cs="Times New Roman"/>
          <w:lang w:eastAsia="en-AU"/>
        </w:rPr>
      </w:pPr>
    </w:p>
    <w:p w14:paraId="008186D1" w14:textId="32F69AE3" w:rsidR="006F3306" w:rsidRPr="00727864" w:rsidRDefault="006F3306" w:rsidP="00727864">
      <w:pPr>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Item 18 repeals paragraphs (f) and (g) in column 5 of item 5 of Schedule 2 to the Principal Determination.</w:t>
      </w:r>
    </w:p>
    <w:p w14:paraId="041DB5A7" w14:textId="77777777" w:rsidR="006F3306" w:rsidRPr="00727864" w:rsidRDefault="006F3306" w:rsidP="00727864">
      <w:pPr>
        <w:spacing w:after="0" w:line="240" w:lineRule="auto"/>
        <w:rPr>
          <w:rFonts w:ascii="Times New Roman" w:eastAsia="Times New Roman" w:hAnsi="Times New Roman" w:cs="Times New Roman"/>
          <w:lang w:eastAsia="en-AU"/>
        </w:rPr>
      </w:pPr>
    </w:p>
    <w:p w14:paraId="02CE8437" w14:textId="30ED52C4" w:rsidR="006F3306" w:rsidRPr="00727864" w:rsidRDefault="006F3306" w:rsidP="00727864">
      <w:pPr>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Items 19 and 21 repeal paragraphs (a) and (</w:t>
      </w:r>
      <w:proofErr w:type="spellStart"/>
      <w:r w:rsidRPr="00727864">
        <w:rPr>
          <w:rFonts w:ascii="Times New Roman" w:eastAsia="Times New Roman" w:hAnsi="Times New Roman" w:cs="Times New Roman"/>
          <w:lang w:eastAsia="en-AU"/>
        </w:rPr>
        <w:t>i</w:t>
      </w:r>
      <w:proofErr w:type="spellEnd"/>
      <w:r w:rsidRPr="00727864">
        <w:rPr>
          <w:rFonts w:ascii="Times New Roman" w:eastAsia="Times New Roman" w:hAnsi="Times New Roman" w:cs="Times New Roman"/>
          <w:lang w:eastAsia="en-AU"/>
        </w:rPr>
        <w:t>) in column 5 of item 6 of Schedule 2 to the Principal Determination.</w:t>
      </w:r>
    </w:p>
    <w:p w14:paraId="1E7BE124" w14:textId="77777777" w:rsidR="006F3306" w:rsidRPr="00727864" w:rsidRDefault="006F3306" w:rsidP="00727864">
      <w:pPr>
        <w:spacing w:after="0" w:line="240" w:lineRule="auto"/>
        <w:rPr>
          <w:rFonts w:ascii="Times New Roman" w:eastAsia="Times New Roman" w:hAnsi="Times New Roman" w:cs="Times New Roman"/>
          <w:lang w:eastAsia="en-AU"/>
        </w:rPr>
      </w:pPr>
    </w:p>
    <w:p w14:paraId="08001A8F" w14:textId="48599F15" w:rsidR="006F3306" w:rsidRPr="00727864" w:rsidRDefault="006F3306" w:rsidP="00727864">
      <w:pPr>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Item 23 repeals paragraphs (h) and (</w:t>
      </w:r>
      <w:proofErr w:type="spellStart"/>
      <w:r w:rsidRPr="00727864">
        <w:rPr>
          <w:rFonts w:ascii="Times New Roman" w:eastAsia="Times New Roman" w:hAnsi="Times New Roman" w:cs="Times New Roman"/>
          <w:lang w:eastAsia="en-AU"/>
        </w:rPr>
        <w:t>i</w:t>
      </w:r>
      <w:proofErr w:type="spellEnd"/>
      <w:r w:rsidRPr="00727864">
        <w:rPr>
          <w:rFonts w:ascii="Times New Roman" w:eastAsia="Times New Roman" w:hAnsi="Times New Roman" w:cs="Times New Roman"/>
          <w:lang w:eastAsia="en-AU"/>
        </w:rPr>
        <w:t>) in column 5 of item 7 of Schedule 2 to the Principal Determination.</w:t>
      </w:r>
    </w:p>
    <w:p w14:paraId="0E4D0BE1" w14:textId="77777777" w:rsidR="007A4EE4" w:rsidRPr="00727864" w:rsidRDefault="007A4EE4" w:rsidP="00727864">
      <w:pPr>
        <w:spacing w:after="0" w:line="240" w:lineRule="auto"/>
        <w:rPr>
          <w:rFonts w:ascii="Times New Roman" w:eastAsia="Times New Roman" w:hAnsi="Times New Roman" w:cs="Times New Roman"/>
          <w:lang w:eastAsia="en-AU"/>
        </w:rPr>
      </w:pPr>
    </w:p>
    <w:p w14:paraId="348B2701" w14:textId="306DB824" w:rsidR="00C77D3E" w:rsidRPr="00727864" w:rsidRDefault="00C77D3E" w:rsidP="00727864">
      <w:pPr>
        <w:spacing w:after="0" w:line="240" w:lineRule="auto"/>
        <w:rPr>
          <w:rFonts w:ascii="Times New Roman" w:eastAsia="Times New Roman" w:hAnsi="Times New Roman" w:cs="Times New Roman"/>
          <w:b/>
          <w:bCs/>
          <w:lang w:eastAsia="en-AU"/>
        </w:rPr>
      </w:pPr>
      <w:r w:rsidRPr="00727864">
        <w:rPr>
          <w:rFonts w:ascii="Times New Roman" w:eastAsia="Times New Roman" w:hAnsi="Times New Roman" w:cs="Times New Roman"/>
          <w:b/>
          <w:bCs/>
          <w:lang w:eastAsia="en-AU"/>
        </w:rPr>
        <w:t>Item 24 – Schedule 2 (table item 8, column 4, at the end of paragraph (a))</w:t>
      </w:r>
    </w:p>
    <w:p w14:paraId="6497F07F" w14:textId="77777777" w:rsidR="00C77D3E" w:rsidRPr="00727864" w:rsidRDefault="00C77D3E" w:rsidP="00727864">
      <w:pPr>
        <w:spacing w:after="0" w:line="240" w:lineRule="auto"/>
        <w:rPr>
          <w:rFonts w:ascii="Times New Roman" w:eastAsia="Times New Roman" w:hAnsi="Times New Roman" w:cs="Times New Roman"/>
          <w:lang w:eastAsia="en-AU"/>
        </w:rPr>
      </w:pPr>
    </w:p>
    <w:p w14:paraId="23162217" w14:textId="5E7E927D" w:rsidR="007C3A6F" w:rsidRPr="00727864" w:rsidRDefault="007C3A6F" w:rsidP="00727864">
      <w:pPr>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This ite</w:t>
      </w:r>
      <w:r w:rsidR="002D54F6" w:rsidRPr="00727864">
        <w:rPr>
          <w:rFonts w:ascii="Times New Roman" w:eastAsia="Times New Roman" w:hAnsi="Times New Roman" w:cs="Times New Roman"/>
          <w:lang w:eastAsia="en-AU"/>
        </w:rPr>
        <w:t xml:space="preserve">m makes a minor editorial amendment to </w:t>
      </w:r>
      <w:r w:rsidR="006F3306" w:rsidRPr="00727864">
        <w:rPr>
          <w:rFonts w:ascii="Times New Roman" w:eastAsia="Times New Roman" w:hAnsi="Times New Roman" w:cs="Times New Roman"/>
          <w:lang w:eastAsia="en-AU"/>
        </w:rPr>
        <w:t>remove the erroneous reference to ‘</w:t>
      </w:r>
      <w:r w:rsidR="00262B81" w:rsidRPr="00727864">
        <w:rPr>
          <w:rFonts w:ascii="Times New Roman" w:eastAsia="Times New Roman" w:hAnsi="Times New Roman" w:cs="Times New Roman"/>
          <w:lang w:eastAsia="en-AU"/>
        </w:rPr>
        <w:t>30</w:t>
      </w:r>
      <w:r w:rsidR="00004A6A" w:rsidRPr="00727864">
        <w:rPr>
          <w:rFonts w:ascii="Times New Roman" w:eastAsia="Times New Roman" w:hAnsi="Times New Roman" w:cs="Times New Roman"/>
          <w:lang w:eastAsia="en-AU"/>
        </w:rPr>
        <w:t xml:space="preserve"> March 2025’ </w:t>
      </w:r>
      <w:r w:rsidR="006F3306" w:rsidRPr="00727864">
        <w:rPr>
          <w:rFonts w:ascii="Times New Roman" w:eastAsia="Times New Roman" w:hAnsi="Times New Roman" w:cs="Times New Roman"/>
          <w:lang w:eastAsia="en-AU"/>
        </w:rPr>
        <w:t>in paragraph (a) in column 4 of item 8 and replace it with ‘</w:t>
      </w:r>
      <w:r w:rsidR="00004A6A" w:rsidRPr="00727864">
        <w:rPr>
          <w:rFonts w:ascii="Times New Roman" w:eastAsia="Times New Roman" w:hAnsi="Times New Roman" w:cs="Times New Roman"/>
          <w:lang w:eastAsia="en-AU"/>
        </w:rPr>
        <w:t>31 March 2025’.</w:t>
      </w:r>
    </w:p>
    <w:p w14:paraId="1452FE5E" w14:textId="77777777" w:rsidR="005622D1" w:rsidRPr="00727864" w:rsidRDefault="005622D1" w:rsidP="00727864">
      <w:pPr>
        <w:spacing w:after="0" w:line="240" w:lineRule="auto"/>
        <w:rPr>
          <w:rFonts w:ascii="Times New Roman" w:eastAsia="Times New Roman" w:hAnsi="Times New Roman" w:cs="Times New Roman"/>
          <w:lang w:eastAsia="en-AU"/>
        </w:rPr>
      </w:pPr>
    </w:p>
    <w:p w14:paraId="7AE3BE4E" w14:textId="3AC3AD45" w:rsidR="006F3306" w:rsidRPr="00727864" w:rsidRDefault="006F3306" w:rsidP="00727864">
      <w:pPr>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b/>
          <w:bCs/>
          <w:lang w:eastAsia="en-AU"/>
        </w:rPr>
        <w:t>Item 25 – Schedule (table item 8, column 5, at the end of paragraph (b))</w:t>
      </w:r>
    </w:p>
    <w:p w14:paraId="229EE9FC" w14:textId="77777777" w:rsidR="006F3306" w:rsidRPr="00727864" w:rsidRDefault="006F3306" w:rsidP="00727864">
      <w:pPr>
        <w:spacing w:after="0" w:line="240" w:lineRule="auto"/>
        <w:rPr>
          <w:rFonts w:ascii="Times New Roman" w:eastAsia="Times New Roman" w:hAnsi="Times New Roman" w:cs="Times New Roman"/>
          <w:lang w:eastAsia="en-AU"/>
        </w:rPr>
      </w:pPr>
    </w:p>
    <w:p w14:paraId="30F8E841" w14:textId="7D6BAD36" w:rsidR="006F3306" w:rsidRPr="00727864" w:rsidRDefault="006F3306" w:rsidP="00727864">
      <w:pPr>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This item makes a minor editorial amendment to remove the semi-colon at the end of paragraph (b) in column 5 of item 8 of Schedule 2 to the Principal Determination, consequential to the amendments made to that item below.</w:t>
      </w:r>
    </w:p>
    <w:p w14:paraId="0E50BD42" w14:textId="77777777" w:rsidR="006F3306" w:rsidRPr="00727864" w:rsidRDefault="006F3306" w:rsidP="00727864">
      <w:pPr>
        <w:spacing w:after="0" w:line="240" w:lineRule="auto"/>
        <w:rPr>
          <w:rFonts w:ascii="Times New Roman" w:eastAsia="Times New Roman" w:hAnsi="Times New Roman" w:cs="Times New Roman"/>
          <w:lang w:eastAsia="en-AU"/>
        </w:rPr>
      </w:pPr>
    </w:p>
    <w:p w14:paraId="67983EC8" w14:textId="35165F41" w:rsidR="00CE65DC" w:rsidRPr="00727864" w:rsidRDefault="00CE65DC" w:rsidP="00727864">
      <w:pPr>
        <w:spacing w:after="0" w:line="240" w:lineRule="auto"/>
        <w:rPr>
          <w:rFonts w:ascii="Times New Roman" w:eastAsia="Times New Roman" w:hAnsi="Times New Roman" w:cs="Times New Roman"/>
          <w:b/>
          <w:bCs/>
          <w:lang w:eastAsia="en-AU"/>
        </w:rPr>
      </w:pPr>
      <w:r w:rsidRPr="00727864">
        <w:rPr>
          <w:rFonts w:ascii="Times New Roman" w:eastAsia="Times New Roman" w:hAnsi="Times New Roman" w:cs="Times New Roman"/>
          <w:b/>
          <w:bCs/>
          <w:lang w:eastAsia="en-AU"/>
        </w:rPr>
        <w:t>Item</w:t>
      </w:r>
      <w:r w:rsidR="006F3306" w:rsidRPr="00727864">
        <w:rPr>
          <w:rFonts w:ascii="Times New Roman" w:eastAsia="Times New Roman" w:hAnsi="Times New Roman" w:cs="Times New Roman"/>
          <w:b/>
          <w:bCs/>
          <w:lang w:eastAsia="en-AU"/>
        </w:rPr>
        <w:t>s</w:t>
      </w:r>
      <w:r w:rsidRPr="00727864">
        <w:rPr>
          <w:rFonts w:ascii="Times New Roman" w:eastAsia="Times New Roman" w:hAnsi="Times New Roman" w:cs="Times New Roman"/>
          <w:b/>
          <w:bCs/>
          <w:lang w:eastAsia="en-AU"/>
        </w:rPr>
        <w:t xml:space="preserve"> 2</w:t>
      </w:r>
      <w:r w:rsidR="00C77D3E" w:rsidRPr="00727864">
        <w:rPr>
          <w:rFonts w:ascii="Times New Roman" w:eastAsia="Times New Roman" w:hAnsi="Times New Roman" w:cs="Times New Roman"/>
          <w:b/>
          <w:bCs/>
          <w:lang w:eastAsia="en-AU"/>
        </w:rPr>
        <w:t>6</w:t>
      </w:r>
      <w:r w:rsidR="006F3306" w:rsidRPr="00727864">
        <w:rPr>
          <w:rFonts w:ascii="Times New Roman" w:eastAsia="Times New Roman" w:hAnsi="Times New Roman" w:cs="Times New Roman"/>
          <w:b/>
          <w:bCs/>
          <w:lang w:eastAsia="en-AU"/>
        </w:rPr>
        <w:t xml:space="preserve"> and 27</w:t>
      </w:r>
      <w:r w:rsidRPr="00727864">
        <w:rPr>
          <w:rFonts w:ascii="Times New Roman" w:eastAsia="Times New Roman" w:hAnsi="Times New Roman" w:cs="Times New Roman"/>
          <w:b/>
          <w:bCs/>
          <w:lang w:eastAsia="en-AU"/>
        </w:rPr>
        <w:t xml:space="preserve"> – </w:t>
      </w:r>
      <w:r w:rsidR="00117105" w:rsidRPr="00727864">
        <w:rPr>
          <w:rFonts w:ascii="Times New Roman" w:eastAsia="Times New Roman" w:hAnsi="Times New Roman" w:cs="Times New Roman"/>
          <w:b/>
          <w:bCs/>
          <w:lang w:eastAsia="en-AU"/>
        </w:rPr>
        <w:t>Schedule 2 (table item 8, column 5, paragraph (c)</w:t>
      </w:r>
      <w:r w:rsidR="006F3306" w:rsidRPr="00727864">
        <w:rPr>
          <w:rFonts w:ascii="Times New Roman" w:eastAsia="Times New Roman" w:hAnsi="Times New Roman" w:cs="Times New Roman"/>
          <w:b/>
          <w:bCs/>
          <w:lang w:eastAsia="en-AU"/>
        </w:rPr>
        <w:t xml:space="preserve"> and table item 9, column 5, paragraph (b)</w:t>
      </w:r>
      <w:r w:rsidR="00117105" w:rsidRPr="00727864">
        <w:rPr>
          <w:rFonts w:ascii="Times New Roman" w:eastAsia="Times New Roman" w:hAnsi="Times New Roman" w:cs="Times New Roman"/>
          <w:b/>
          <w:bCs/>
          <w:lang w:eastAsia="en-AU"/>
        </w:rPr>
        <w:t>)</w:t>
      </w:r>
    </w:p>
    <w:p w14:paraId="7D5B011F" w14:textId="77777777" w:rsidR="006F3306" w:rsidRPr="00727864" w:rsidRDefault="006F3306" w:rsidP="00727864">
      <w:pPr>
        <w:spacing w:after="0" w:line="240" w:lineRule="auto"/>
        <w:rPr>
          <w:rFonts w:ascii="Times New Roman" w:eastAsia="Times New Roman" w:hAnsi="Times New Roman" w:cs="Times New Roman"/>
          <w:lang w:eastAsia="en-AU"/>
        </w:rPr>
      </w:pPr>
    </w:p>
    <w:p w14:paraId="6F515EF6" w14:textId="0B8AAA11" w:rsidR="006F3306" w:rsidRPr="00727864" w:rsidRDefault="006F3306" w:rsidP="00727864">
      <w:pPr>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These items amend items 8 and 9 of Schedule 2 to the Principal Determination to address concerns raised by the SSCSDL.</w:t>
      </w:r>
    </w:p>
    <w:p w14:paraId="1FB4F99B" w14:textId="77777777" w:rsidR="006F3306" w:rsidRPr="00727864" w:rsidRDefault="006F3306" w:rsidP="00727864">
      <w:pPr>
        <w:spacing w:after="0" w:line="240" w:lineRule="auto"/>
        <w:rPr>
          <w:rFonts w:ascii="Times New Roman" w:eastAsia="Times New Roman" w:hAnsi="Times New Roman" w:cs="Times New Roman"/>
          <w:lang w:eastAsia="en-AU"/>
        </w:rPr>
      </w:pPr>
    </w:p>
    <w:p w14:paraId="7CD87B0F" w14:textId="762DC108" w:rsidR="006F3306" w:rsidRPr="00727864" w:rsidRDefault="006F3306" w:rsidP="00727864">
      <w:pPr>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Item 26 repeals paragraphs (c) in column 5 of item 8 of Schedule 2 to the Principal Determination.</w:t>
      </w:r>
    </w:p>
    <w:p w14:paraId="17F5E0CB" w14:textId="77777777" w:rsidR="006F3306" w:rsidRPr="00727864" w:rsidRDefault="006F3306" w:rsidP="00727864">
      <w:pPr>
        <w:spacing w:after="0" w:line="240" w:lineRule="auto"/>
        <w:rPr>
          <w:rFonts w:ascii="Times New Roman" w:eastAsia="Times New Roman" w:hAnsi="Times New Roman" w:cs="Times New Roman"/>
          <w:lang w:eastAsia="en-AU"/>
        </w:rPr>
      </w:pPr>
    </w:p>
    <w:p w14:paraId="4EBD866A" w14:textId="29DCC41F" w:rsidR="006F3306" w:rsidRPr="00727864" w:rsidRDefault="006F3306" w:rsidP="00727864">
      <w:pPr>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lastRenderedPageBreak/>
        <w:t>Item 27 repeals paragraph (b) in column 5 of item 9 of Schedule 2 to the Principal Determination.</w:t>
      </w:r>
    </w:p>
    <w:p w14:paraId="7CFAC7D1" w14:textId="77777777" w:rsidR="00117105" w:rsidRPr="00727864" w:rsidRDefault="00117105" w:rsidP="00727864">
      <w:pPr>
        <w:spacing w:after="0" w:line="240" w:lineRule="auto"/>
        <w:rPr>
          <w:rFonts w:ascii="Times New Roman" w:eastAsia="Times New Roman" w:hAnsi="Times New Roman" w:cs="Times New Roman"/>
          <w:lang w:eastAsia="en-AU"/>
        </w:rPr>
      </w:pPr>
    </w:p>
    <w:p w14:paraId="1EDD7234" w14:textId="1A6B32E4" w:rsidR="00FD0CF2" w:rsidRPr="00727864" w:rsidRDefault="00FD0CF2" w:rsidP="00727864">
      <w:pPr>
        <w:spacing w:after="0" w:line="240" w:lineRule="auto"/>
        <w:rPr>
          <w:rFonts w:ascii="Times New Roman" w:eastAsia="Times New Roman" w:hAnsi="Times New Roman" w:cs="Times New Roman"/>
          <w:b/>
          <w:bCs/>
          <w:lang w:eastAsia="en-AU"/>
        </w:rPr>
      </w:pPr>
      <w:r w:rsidRPr="00727864">
        <w:rPr>
          <w:rFonts w:ascii="Times New Roman" w:eastAsia="Times New Roman" w:hAnsi="Times New Roman" w:cs="Times New Roman"/>
          <w:b/>
          <w:bCs/>
          <w:lang w:eastAsia="en-AU"/>
        </w:rPr>
        <w:t>Item 2</w:t>
      </w:r>
      <w:r w:rsidR="007F110C" w:rsidRPr="00727864">
        <w:rPr>
          <w:rFonts w:ascii="Times New Roman" w:eastAsia="Times New Roman" w:hAnsi="Times New Roman" w:cs="Times New Roman"/>
          <w:b/>
          <w:bCs/>
          <w:lang w:eastAsia="en-AU"/>
        </w:rPr>
        <w:t>8</w:t>
      </w:r>
      <w:r w:rsidRPr="00727864">
        <w:rPr>
          <w:rFonts w:ascii="Times New Roman" w:eastAsia="Times New Roman" w:hAnsi="Times New Roman" w:cs="Times New Roman"/>
          <w:b/>
          <w:bCs/>
          <w:lang w:eastAsia="en-AU"/>
        </w:rPr>
        <w:t xml:space="preserve"> – </w:t>
      </w:r>
      <w:r w:rsidR="0040346E" w:rsidRPr="00727864">
        <w:rPr>
          <w:rFonts w:ascii="Times New Roman" w:eastAsia="Times New Roman" w:hAnsi="Times New Roman" w:cs="Times New Roman"/>
          <w:b/>
          <w:bCs/>
          <w:lang w:eastAsia="en-AU"/>
        </w:rPr>
        <w:t>Schedule 2 (table item 9, column 5, paragraph (c))</w:t>
      </w:r>
    </w:p>
    <w:p w14:paraId="518410EE" w14:textId="77777777" w:rsidR="00FD0CF2" w:rsidRPr="00727864" w:rsidRDefault="00FD0CF2" w:rsidP="00727864">
      <w:pPr>
        <w:spacing w:after="0" w:line="240" w:lineRule="auto"/>
        <w:rPr>
          <w:rFonts w:ascii="Times New Roman" w:eastAsia="Times New Roman" w:hAnsi="Times New Roman" w:cs="Times New Roman"/>
          <w:lang w:eastAsia="en-AU"/>
        </w:rPr>
      </w:pPr>
    </w:p>
    <w:p w14:paraId="783D556B" w14:textId="6101E850" w:rsidR="007216AC" w:rsidRPr="00727864" w:rsidRDefault="00801340" w:rsidP="00727864">
      <w:pPr>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 xml:space="preserve">This item </w:t>
      </w:r>
      <w:r w:rsidR="008979CE" w:rsidRPr="00727864">
        <w:rPr>
          <w:rFonts w:ascii="Times New Roman" w:eastAsia="Times New Roman" w:hAnsi="Times New Roman" w:cs="Times New Roman"/>
          <w:lang w:eastAsia="en-AU"/>
        </w:rPr>
        <w:t>makes</w:t>
      </w:r>
      <w:r w:rsidRPr="00727864">
        <w:rPr>
          <w:rFonts w:ascii="Times New Roman" w:eastAsia="Times New Roman" w:hAnsi="Times New Roman" w:cs="Times New Roman"/>
          <w:lang w:eastAsia="en-AU"/>
        </w:rPr>
        <w:t xml:space="preserve"> </w:t>
      </w:r>
      <w:r w:rsidR="00F93D48" w:rsidRPr="00727864">
        <w:rPr>
          <w:rFonts w:ascii="Times New Roman" w:eastAsia="Times New Roman" w:hAnsi="Times New Roman" w:cs="Times New Roman"/>
          <w:lang w:eastAsia="en-AU"/>
        </w:rPr>
        <w:t xml:space="preserve">a </w:t>
      </w:r>
      <w:r w:rsidRPr="00727864">
        <w:rPr>
          <w:rFonts w:ascii="Times New Roman" w:eastAsia="Times New Roman" w:hAnsi="Times New Roman" w:cs="Times New Roman"/>
          <w:lang w:eastAsia="en-AU"/>
        </w:rPr>
        <w:t>minor editorial amendment</w:t>
      </w:r>
      <w:r w:rsidR="00266E45" w:rsidRPr="00727864">
        <w:rPr>
          <w:rFonts w:ascii="Times New Roman" w:eastAsia="Times New Roman" w:hAnsi="Times New Roman" w:cs="Times New Roman"/>
          <w:lang w:eastAsia="en-AU"/>
        </w:rPr>
        <w:t xml:space="preserve"> to replace the reference to ‘Schedule 4 of the current Pois</w:t>
      </w:r>
      <w:r w:rsidR="007F1758" w:rsidRPr="00727864">
        <w:rPr>
          <w:rFonts w:ascii="Times New Roman" w:eastAsia="Times New Roman" w:hAnsi="Times New Roman" w:cs="Times New Roman"/>
          <w:lang w:eastAsia="en-AU"/>
        </w:rPr>
        <w:t>ons Standards applies</w:t>
      </w:r>
      <w:r w:rsidR="00957559" w:rsidRPr="00727864">
        <w:rPr>
          <w:rFonts w:ascii="Times New Roman" w:eastAsia="Times New Roman" w:hAnsi="Times New Roman" w:cs="Times New Roman"/>
          <w:lang w:eastAsia="en-AU"/>
        </w:rPr>
        <w:t>’ with ‘</w:t>
      </w:r>
      <w:r w:rsidR="00E373F4" w:rsidRPr="00727864">
        <w:rPr>
          <w:rFonts w:ascii="Times New Roman" w:eastAsia="Times New Roman" w:hAnsi="Times New Roman" w:cs="Times New Roman"/>
          <w:lang w:eastAsia="en-AU"/>
        </w:rPr>
        <w:t>Schedule 4 to the current Poisons Standard applies’</w:t>
      </w:r>
      <w:r w:rsidR="003C573A" w:rsidRPr="00727864">
        <w:rPr>
          <w:rFonts w:ascii="Times New Roman" w:eastAsia="Times New Roman" w:hAnsi="Times New Roman" w:cs="Times New Roman"/>
          <w:lang w:eastAsia="en-AU"/>
        </w:rPr>
        <w:t xml:space="preserve"> in paragraph (c)</w:t>
      </w:r>
      <w:r w:rsidR="00A934CD" w:rsidRPr="00727864">
        <w:rPr>
          <w:rFonts w:ascii="Times New Roman" w:eastAsia="Times New Roman" w:hAnsi="Times New Roman" w:cs="Times New Roman"/>
          <w:lang w:eastAsia="en-AU"/>
        </w:rPr>
        <w:t xml:space="preserve"> in column 5 of item 9 </w:t>
      </w:r>
      <w:r w:rsidR="006F3306" w:rsidRPr="00727864">
        <w:rPr>
          <w:rFonts w:ascii="Times New Roman" w:eastAsia="Times New Roman" w:hAnsi="Times New Roman" w:cs="Times New Roman"/>
          <w:lang w:eastAsia="en-AU"/>
        </w:rPr>
        <w:t xml:space="preserve">of </w:t>
      </w:r>
      <w:r w:rsidR="00A934CD" w:rsidRPr="00727864">
        <w:rPr>
          <w:rFonts w:ascii="Times New Roman" w:eastAsia="Times New Roman" w:hAnsi="Times New Roman" w:cs="Times New Roman"/>
          <w:lang w:eastAsia="en-AU"/>
        </w:rPr>
        <w:t xml:space="preserve">Schedule 2 to the </w:t>
      </w:r>
      <w:r w:rsidR="007E7795" w:rsidRPr="00727864">
        <w:rPr>
          <w:rFonts w:ascii="Times New Roman" w:eastAsia="Times New Roman" w:hAnsi="Times New Roman" w:cs="Times New Roman"/>
          <w:lang w:eastAsia="en-AU"/>
        </w:rPr>
        <w:t>Principal</w:t>
      </w:r>
      <w:r w:rsidR="00A934CD" w:rsidRPr="00727864">
        <w:rPr>
          <w:rFonts w:ascii="Times New Roman" w:eastAsia="Times New Roman" w:hAnsi="Times New Roman" w:cs="Times New Roman"/>
          <w:lang w:eastAsia="en-AU"/>
        </w:rPr>
        <w:t xml:space="preserve"> Determination.</w:t>
      </w:r>
    </w:p>
    <w:p w14:paraId="52BE33F1" w14:textId="77777777" w:rsidR="00B83399" w:rsidRPr="00727864" w:rsidRDefault="00B83399" w:rsidP="00727864">
      <w:pPr>
        <w:spacing w:after="0" w:line="240" w:lineRule="auto"/>
        <w:rPr>
          <w:rFonts w:ascii="Times New Roman" w:eastAsia="Times New Roman" w:hAnsi="Times New Roman" w:cs="Times New Roman"/>
          <w:lang w:eastAsia="en-AU"/>
        </w:rPr>
      </w:pPr>
    </w:p>
    <w:p w14:paraId="19D74260" w14:textId="4A71D2BD" w:rsidR="006F3306" w:rsidRPr="00727864" w:rsidRDefault="006F3306" w:rsidP="00991696">
      <w:pPr>
        <w:spacing w:after="0" w:line="240" w:lineRule="auto"/>
        <w:rPr>
          <w:rFonts w:ascii="Times New Roman" w:eastAsia="Times New Roman" w:hAnsi="Times New Roman" w:cs="Times New Roman"/>
          <w:b/>
          <w:bCs/>
          <w:lang w:eastAsia="en-AU"/>
        </w:rPr>
      </w:pPr>
      <w:r w:rsidRPr="00727864">
        <w:rPr>
          <w:rFonts w:ascii="Times New Roman" w:eastAsia="Times New Roman" w:hAnsi="Times New Roman" w:cs="Times New Roman"/>
          <w:b/>
          <w:bCs/>
          <w:lang w:eastAsia="en-AU"/>
        </w:rPr>
        <w:t>Items 29, 31 and 33 – Schedule 2 (table item 10, column 5, at the end of subparagraph (h)(iii), table item 11, column 5, at the end of subparagraph (g)(iii) and table item 13, column 5, at the of paragraph (c))</w:t>
      </w:r>
    </w:p>
    <w:p w14:paraId="0ABA604B" w14:textId="77777777" w:rsidR="006F3306" w:rsidRPr="00727864" w:rsidRDefault="006F3306" w:rsidP="00991696">
      <w:pPr>
        <w:spacing w:after="0" w:line="240" w:lineRule="auto"/>
        <w:rPr>
          <w:rFonts w:ascii="Times New Roman" w:eastAsia="Times New Roman" w:hAnsi="Times New Roman" w:cs="Times New Roman"/>
          <w:lang w:eastAsia="en-AU"/>
        </w:rPr>
      </w:pPr>
    </w:p>
    <w:p w14:paraId="0B7788B2" w14:textId="0FFA284D" w:rsidR="006F3306" w:rsidRPr="00727864" w:rsidRDefault="006F3306" w:rsidP="00991696">
      <w:pPr>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These items make minor editorial amendments to remove the semi-colon from the end of subparagraph (h)(iii) in column 5 of item 10, subparagraph (g)(iii) in column 5 of item 11 and paragraph (c) in column 5 of item 13 of Schedule 2 to the Principal Determination, consequential to the amendments made to those items below.</w:t>
      </w:r>
    </w:p>
    <w:p w14:paraId="0AA08E41" w14:textId="77777777" w:rsidR="006F3306" w:rsidRPr="00727864" w:rsidRDefault="006F3306" w:rsidP="00727864">
      <w:pPr>
        <w:spacing w:after="0" w:line="240" w:lineRule="auto"/>
        <w:rPr>
          <w:rFonts w:ascii="Times New Roman" w:eastAsia="Times New Roman" w:hAnsi="Times New Roman" w:cs="Times New Roman"/>
          <w:lang w:eastAsia="en-AU"/>
        </w:rPr>
      </w:pPr>
    </w:p>
    <w:p w14:paraId="05CB8756" w14:textId="64C93456" w:rsidR="006F3306" w:rsidRPr="00727864" w:rsidRDefault="00074CE9" w:rsidP="00727864">
      <w:pPr>
        <w:spacing w:after="0" w:line="240" w:lineRule="auto"/>
        <w:rPr>
          <w:rFonts w:ascii="Times New Roman" w:eastAsia="Times New Roman" w:hAnsi="Times New Roman" w:cs="Times New Roman"/>
          <w:b/>
          <w:bCs/>
          <w:lang w:eastAsia="en-AU"/>
        </w:rPr>
      </w:pPr>
      <w:r w:rsidRPr="00727864">
        <w:rPr>
          <w:rFonts w:ascii="Times New Roman" w:eastAsia="Times New Roman" w:hAnsi="Times New Roman" w:cs="Times New Roman"/>
          <w:b/>
          <w:bCs/>
          <w:lang w:eastAsia="en-AU"/>
        </w:rPr>
        <w:t>Items 30, 32 and 34 – Schedule 2 (table item 10, column 5, paragraphs (</w:t>
      </w:r>
      <w:proofErr w:type="spellStart"/>
      <w:r w:rsidRPr="00727864">
        <w:rPr>
          <w:rFonts w:ascii="Times New Roman" w:eastAsia="Times New Roman" w:hAnsi="Times New Roman" w:cs="Times New Roman"/>
          <w:b/>
          <w:bCs/>
          <w:lang w:eastAsia="en-AU"/>
        </w:rPr>
        <w:t>i</w:t>
      </w:r>
      <w:proofErr w:type="spellEnd"/>
      <w:r w:rsidRPr="00727864">
        <w:rPr>
          <w:rFonts w:ascii="Times New Roman" w:eastAsia="Times New Roman" w:hAnsi="Times New Roman" w:cs="Times New Roman"/>
          <w:b/>
          <w:bCs/>
          <w:lang w:eastAsia="en-AU"/>
        </w:rPr>
        <w:t>) and (j), table item 11, column 5, paragraphs (h) and (</w:t>
      </w:r>
      <w:proofErr w:type="spellStart"/>
      <w:r w:rsidRPr="00727864">
        <w:rPr>
          <w:rFonts w:ascii="Times New Roman" w:eastAsia="Times New Roman" w:hAnsi="Times New Roman" w:cs="Times New Roman"/>
          <w:b/>
          <w:bCs/>
          <w:lang w:eastAsia="en-AU"/>
        </w:rPr>
        <w:t>i</w:t>
      </w:r>
      <w:proofErr w:type="spellEnd"/>
      <w:r w:rsidRPr="00727864">
        <w:rPr>
          <w:rFonts w:ascii="Times New Roman" w:eastAsia="Times New Roman" w:hAnsi="Times New Roman" w:cs="Times New Roman"/>
          <w:b/>
          <w:bCs/>
          <w:lang w:eastAsia="en-AU"/>
        </w:rPr>
        <w:t>) and table item 13, column 5, paragraph (d))</w:t>
      </w:r>
    </w:p>
    <w:p w14:paraId="3509AF4B" w14:textId="77777777" w:rsidR="00074CE9" w:rsidRPr="00727864" w:rsidRDefault="00074CE9" w:rsidP="00727864">
      <w:pPr>
        <w:spacing w:after="0" w:line="240" w:lineRule="auto"/>
        <w:rPr>
          <w:rFonts w:ascii="Times New Roman" w:eastAsia="Times New Roman" w:hAnsi="Times New Roman" w:cs="Times New Roman"/>
          <w:lang w:eastAsia="en-AU"/>
        </w:rPr>
      </w:pPr>
    </w:p>
    <w:p w14:paraId="2E31E28D" w14:textId="29CDA9BA" w:rsidR="00074CE9" w:rsidRPr="00727864" w:rsidRDefault="00074CE9" w:rsidP="00727864">
      <w:pPr>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These items amend items 10, 11 and 13 of Schedule 2 to the Principal Determination to address concerns raised by the SSCSDL.</w:t>
      </w:r>
    </w:p>
    <w:p w14:paraId="4ACD05B3" w14:textId="77777777" w:rsidR="00074CE9" w:rsidRPr="00727864" w:rsidRDefault="00074CE9" w:rsidP="00727864">
      <w:pPr>
        <w:spacing w:after="0" w:line="240" w:lineRule="auto"/>
        <w:rPr>
          <w:rFonts w:ascii="Times New Roman" w:eastAsia="Times New Roman" w:hAnsi="Times New Roman" w:cs="Times New Roman"/>
          <w:lang w:eastAsia="en-AU"/>
        </w:rPr>
      </w:pPr>
    </w:p>
    <w:p w14:paraId="366092FF" w14:textId="00CF30F6" w:rsidR="00074CE9" w:rsidRPr="00727864" w:rsidRDefault="00074CE9" w:rsidP="00727864">
      <w:pPr>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Item 30 repeals paragraphs (</w:t>
      </w:r>
      <w:proofErr w:type="spellStart"/>
      <w:r w:rsidRPr="00727864">
        <w:rPr>
          <w:rFonts w:ascii="Times New Roman" w:eastAsia="Times New Roman" w:hAnsi="Times New Roman" w:cs="Times New Roman"/>
          <w:lang w:eastAsia="en-AU"/>
        </w:rPr>
        <w:t>i</w:t>
      </w:r>
      <w:proofErr w:type="spellEnd"/>
      <w:r w:rsidRPr="00727864">
        <w:rPr>
          <w:rFonts w:ascii="Times New Roman" w:eastAsia="Times New Roman" w:hAnsi="Times New Roman" w:cs="Times New Roman"/>
          <w:lang w:eastAsia="en-AU"/>
        </w:rPr>
        <w:t>) and (j) in column 5 of item 10 of Schedule 2 to the Principal Determination.</w:t>
      </w:r>
    </w:p>
    <w:p w14:paraId="31F41ADA" w14:textId="77777777" w:rsidR="00074CE9" w:rsidRPr="00727864" w:rsidRDefault="00074CE9" w:rsidP="00727864">
      <w:pPr>
        <w:spacing w:after="0" w:line="240" w:lineRule="auto"/>
        <w:rPr>
          <w:rFonts w:ascii="Times New Roman" w:eastAsia="Times New Roman" w:hAnsi="Times New Roman" w:cs="Times New Roman"/>
          <w:lang w:eastAsia="en-AU"/>
        </w:rPr>
      </w:pPr>
    </w:p>
    <w:p w14:paraId="7CB6EB58" w14:textId="7EAF1BDA" w:rsidR="00074CE9" w:rsidRPr="00727864" w:rsidRDefault="00074CE9" w:rsidP="00727864">
      <w:pPr>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Item 32 repeals paragraphs (h) and (</w:t>
      </w:r>
      <w:proofErr w:type="spellStart"/>
      <w:r w:rsidRPr="00727864">
        <w:rPr>
          <w:rFonts w:ascii="Times New Roman" w:eastAsia="Times New Roman" w:hAnsi="Times New Roman" w:cs="Times New Roman"/>
          <w:lang w:eastAsia="en-AU"/>
        </w:rPr>
        <w:t>i</w:t>
      </w:r>
      <w:proofErr w:type="spellEnd"/>
      <w:r w:rsidRPr="00727864">
        <w:rPr>
          <w:rFonts w:ascii="Times New Roman" w:eastAsia="Times New Roman" w:hAnsi="Times New Roman" w:cs="Times New Roman"/>
          <w:lang w:eastAsia="en-AU"/>
        </w:rPr>
        <w:t>) in column 5 of item 11 of Schedule 2 to the Principal Determination.</w:t>
      </w:r>
    </w:p>
    <w:p w14:paraId="7DA24288" w14:textId="77777777" w:rsidR="00074CE9" w:rsidRPr="00727864" w:rsidRDefault="00074CE9" w:rsidP="00727864">
      <w:pPr>
        <w:spacing w:after="0" w:line="240" w:lineRule="auto"/>
        <w:rPr>
          <w:rFonts w:ascii="Times New Roman" w:eastAsia="Times New Roman" w:hAnsi="Times New Roman" w:cs="Times New Roman"/>
          <w:lang w:eastAsia="en-AU"/>
        </w:rPr>
      </w:pPr>
    </w:p>
    <w:p w14:paraId="2D647CB9" w14:textId="1363AC9F" w:rsidR="006F3306" w:rsidRPr="00727864" w:rsidRDefault="00074CE9" w:rsidP="00727864">
      <w:pPr>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Item 34 repeals paragraph (d) in column 5 of item 13 of Schedule 2 to the Principal Determination.</w:t>
      </w:r>
    </w:p>
    <w:p w14:paraId="2074607F" w14:textId="00D50F70" w:rsidR="003A4806" w:rsidRPr="00727864" w:rsidRDefault="0030558B" w:rsidP="00727864">
      <w:pPr>
        <w:spacing w:after="0" w:line="240" w:lineRule="auto"/>
        <w:contextualSpacing/>
        <w:jc w:val="right"/>
        <w:rPr>
          <w:rFonts w:ascii="Times New Roman" w:eastAsia="Times New Roman" w:hAnsi="Times New Roman" w:cs="Times New Roman"/>
          <w:b/>
          <w:bCs/>
          <w:lang w:eastAsia="en-AU"/>
        </w:rPr>
      </w:pPr>
      <w:bookmarkStart w:id="3" w:name="_Hlk167114828"/>
      <w:r w:rsidRPr="00727864">
        <w:rPr>
          <w:rFonts w:ascii="Times New Roman" w:hAnsi="Times New Roman" w:cs="Times New Roman"/>
          <w:color w:val="000000" w:themeColor="text1"/>
        </w:rPr>
        <w:br w:type="page"/>
      </w:r>
      <w:bookmarkEnd w:id="3"/>
      <w:r w:rsidR="003A4806" w:rsidRPr="00727864">
        <w:rPr>
          <w:rFonts w:ascii="Times New Roman" w:eastAsia="Times New Roman" w:hAnsi="Times New Roman" w:cs="Times New Roman"/>
          <w:b/>
          <w:bCs/>
          <w:lang w:eastAsia="en-AU"/>
        </w:rPr>
        <w:lastRenderedPageBreak/>
        <w:t>Attachment B</w:t>
      </w:r>
    </w:p>
    <w:p w14:paraId="3D8FB5BD" w14:textId="77777777" w:rsidR="000E3B5D" w:rsidRPr="00727864" w:rsidRDefault="000E3B5D" w:rsidP="00727864">
      <w:pPr>
        <w:spacing w:after="0" w:line="240" w:lineRule="auto"/>
        <w:rPr>
          <w:rFonts w:ascii="Times New Roman" w:eastAsia="Times New Roman" w:hAnsi="Times New Roman" w:cs="Times New Roman"/>
          <w:lang w:val="en-US" w:eastAsia="en-AU"/>
        </w:rPr>
      </w:pPr>
    </w:p>
    <w:p w14:paraId="2BA6BBE8" w14:textId="77777777" w:rsidR="003A4806" w:rsidRPr="00727864" w:rsidRDefault="003A4806" w:rsidP="00727864">
      <w:pPr>
        <w:spacing w:after="0" w:line="240" w:lineRule="auto"/>
        <w:jc w:val="center"/>
        <w:rPr>
          <w:rFonts w:ascii="Times New Roman" w:eastAsia="Times New Roman" w:hAnsi="Times New Roman" w:cs="Times New Roman"/>
          <w:b/>
          <w:bCs/>
          <w:lang w:eastAsia="en-AU"/>
        </w:rPr>
      </w:pPr>
      <w:r w:rsidRPr="00727864">
        <w:rPr>
          <w:rFonts w:ascii="Times New Roman" w:eastAsia="Times New Roman" w:hAnsi="Times New Roman" w:cs="Times New Roman"/>
          <w:b/>
          <w:bCs/>
          <w:lang w:eastAsia="en-AU"/>
        </w:rPr>
        <w:t>Statement of Compatibility with Human Rights</w:t>
      </w:r>
    </w:p>
    <w:p w14:paraId="36838FF8" w14:textId="77777777" w:rsidR="003A4806" w:rsidRPr="00727864" w:rsidRDefault="003A4806" w:rsidP="00727864">
      <w:pPr>
        <w:spacing w:after="0" w:line="240" w:lineRule="auto"/>
        <w:jc w:val="center"/>
        <w:rPr>
          <w:rFonts w:ascii="Times New Roman" w:eastAsia="Times New Roman" w:hAnsi="Times New Roman" w:cs="Times New Roman"/>
          <w:lang w:val="en-US" w:eastAsia="en-AU"/>
        </w:rPr>
      </w:pPr>
    </w:p>
    <w:p w14:paraId="7036EB04" w14:textId="77777777" w:rsidR="003A4806" w:rsidRPr="00727864" w:rsidRDefault="003A4806" w:rsidP="00727864">
      <w:pPr>
        <w:spacing w:after="0" w:line="240" w:lineRule="auto"/>
        <w:jc w:val="center"/>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Prepared in accordance with Part 3 of the</w:t>
      </w:r>
      <w:r w:rsidRPr="00727864">
        <w:rPr>
          <w:rFonts w:ascii="Times New Roman" w:eastAsia="Times New Roman" w:hAnsi="Times New Roman" w:cs="Times New Roman"/>
          <w:i/>
          <w:iCs/>
          <w:lang w:eastAsia="en-AU"/>
        </w:rPr>
        <w:t xml:space="preserve"> Human Rights (Parliamentary Scrutiny) Act 2011.</w:t>
      </w:r>
    </w:p>
    <w:p w14:paraId="05E2F510" w14:textId="77777777" w:rsidR="003A4806" w:rsidRPr="00727864" w:rsidRDefault="003A4806" w:rsidP="00727864">
      <w:pPr>
        <w:spacing w:after="0" w:line="240" w:lineRule="auto"/>
        <w:jc w:val="center"/>
        <w:rPr>
          <w:rFonts w:ascii="Times New Roman" w:eastAsia="Times New Roman" w:hAnsi="Times New Roman" w:cs="Times New Roman"/>
          <w:lang w:val="en-US" w:eastAsia="en-AU"/>
        </w:rPr>
      </w:pPr>
    </w:p>
    <w:p w14:paraId="3447A4DA" w14:textId="2733D79D" w:rsidR="3FC48989" w:rsidRPr="00727864" w:rsidRDefault="3FC48989" w:rsidP="00727864">
      <w:pPr>
        <w:spacing w:after="0" w:line="240" w:lineRule="auto"/>
        <w:contextualSpacing/>
        <w:jc w:val="center"/>
        <w:rPr>
          <w:rFonts w:ascii="Times New Roman" w:eastAsia="Times New Roman" w:hAnsi="Times New Roman" w:cs="Times New Roman"/>
          <w:b/>
          <w:lang w:eastAsia="en-AU"/>
        </w:rPr>
      </w:pPr>
      <w:r w:rsidRPr="00727864">
        <w:rPr>
          <w:rFonts w:ascii="Times New Roman" w:eastAsia="Times New Roman" w:hAnsi="Times New Roman" w:cs="Times New Roman"/>
          <w:b/>
          <w:i/>
          <w:lang w:eastAsia="en-AU"/>
        </w:rPr>
        <w:t xml:space="preserve">Therapeutic Goods (Vaping Goods—Possession and Supply) </w:t>
      </w:r>
      <w:r w:rsidR="00451A6F" w:rsidRPr="00727864">
        <w:rPr>
          <w:rFonts w:ascii="Times New Roman" w:eastAsia="Times New Roman" w:hAnsi="Times New Roman" w:cs="Times New Roman"/>
          <w:b/>
          <w:i/>
          <w:lang w:eastAsia="en-AU"/>
        </w:rPr>
        <w:t xml:space="preserve">Amendment </w:t>
      </w:r>
      <w:r w:rsidRPr="00727864">
        <w:rPr>
          <w:rFonts w:ascii="Times New Roman" w:eastAsia="Times New Roman" w:hAnsi="Times New Roman" w:cs="Times New Roman"/>
          <w:b/>
          <w:i/>
          <w:lang w:eastAsia="en-AU"/>
        </w:rPr>
        <w:t>Determination</w:t>
      </w:r>
      <w:r w:rsidR="00920101" w:rsidRPr="00727864">
        <w:rPr>
          <w:rFonts w:ascii="Times New Roman" w:eastAsia="Times New Roman" w:hAnsi="Times New Roman" w:cs="Times New Roman"/>
          <w:b/>
          <w:i/>
          <w:lang w:eastAsia="en-AU"/>
        </w:rPr>
        <w:t xml:space="preserve"> (No. </w:t>
      </w:r>
      <w:r w:rsidR="00FB122B" w:rsidRPr="00727864">
        <w:rPr>
          <w:rFonts w:ascii="Times New Roman" w:eastAsia="Times New Roman" w:hAnsi="Times New Roman" w:cs="Times New Roman"/>
          <w:b/>
          <w:i/>
          <w:lang w:eastAsia="en-AU"/>
        </w:rPr>
        <w:t>3</w:t>
      </w:r>
      <w:r w:rsidR="00920101" w:rsidRPr="00727864">
        <w:rPr>
          <w:rFonts w:ascii="Times New Roman" w:eastAsia="Times New Roman" w:hAnsi="Times New Roman" w:cs="Times New Roman"/>
          <w:b/>
          <w:i/>
          <w:lang w:eastAsia="en-AU"/>
        </w:rPr>
        <w:t>)</w:t>
      </w:r>
      <w:r w:rsidRPr="00727864">
        <w:rPr>
          <w:rFonts w:ascii="Times New Roman" w:eastAsia="Times New Roman" w:hAnsi="Times New Roman" w:cs="Times New Roman"/>
          <w:b/>
          <w:i/>
          <w:lang w:eastAsia="en-AU"/>
        </w:rPr>
        <w:t xml:space="preserve"> 2024</w:t>
      </w:r>
    </w:p>
    <w:p w14:paraId="5EEA96CD" w14:textId="77777777" w:rsidR="00E7784B" w:rsidRPr="00727864" w:rsidRDefault="00E7784B" w:rsidP="00727864">
      <w:pPr>
        <w:spacing w:after="0" w:line="240" w:lineRule="auto"/>
        <w:contextualSpacing/>
        <w:rPr>
          <w:rFonts w:ascii="Times New Roman" w:eastAsia="Times New Roman" w:hAnsi="Times New Roman" w:cs="Times New Roman"/>
          <w:lang w:eastAsia="en-AU"/>
        </w:rPr>
      </w:pPr>
    </w:p>
    <w:p w14:paraId="684EB730" w14:textId="3C65EEA9" w:rsidR="003A4806" w:rsidRPr="00727864" w:rsidRDefault="003A4806" w:rsidP="00727864">
      <w:pPr>
        <w:spacing w:after="0" w:line="240" w:lineRule="auto"/>
        <w:contextualSpacing/>
        <w:rPr>
          <w:rFonts w:ascii="Times New Roman" w:eastAsia="Times New Roman" w:hAnsi="Times New Roman" w:cs="Times New Roman"/>
          <w:i/>
          <w:iCs/>
          <w:lang w:eastAsia="en-AU"/>
        </w:rPr>
      </w:pPr>
      <w:r w:rsidRPr="00727864">
        <w:rPr>
          <w:rFonts w:ascii="Times New Roman" w:eastAsia="Times New Roman" w:hAnsi="Times New Roman" w:cs="Times New Roman"/>
          <w:lang w:eastAsia="en-AU"/>
        </w:rPr>
        <w:t>This disallowable legislative instrument is compatible with the human rights and freedoms recognised or declared in the international instruments listed in section</w:t>
      </w:r>
      <w:r w:rsidRPr="00727864">
        <w:rPr>
          <w:rFonts w:ascii="Times New Roman" w:hAnsi="Times New Roman" w:cs="Times New Roman"/>
        </w:rPr>
        <w:t> </w:t>
      </w:r>
      <w:r w:rsidRPr="00727864">
        <w:rPr>
          <w:rFonts w:ascii="Times New Roman" w:eastAsia="Times New Roman" w:hAnsi="Times New Roman" w:cs="Times New Roman"/>
          <w:lang w:eastAsia="en-AU"/>
        </w:rPr>
        <w:t>3 of the</w:t>
      </w:r>
      <w:r w:rsidR="00035456" w:rsidRPr="00727864">
        <w:rPr>
          <w:rFonts w:ascii="Times New Roman" w:eastAsia="Times New Roman" w:hAnsi="Times New Roman" w:cs="Times New Roman"/>
          <w:lang w:eastAsia="en-AU"/>
        </w:rPr>
        <w:t xml:space="preserve"> </w:t>
      </w:r>
      <w:r w:rsidRPr="00727864">
        <w:rPr>
          <w:rFonts w:ascii="Times New Roman" w:eastAsia="Times New Roman" w:hAnsi="Times New Roman" w:cs="Times New Roman"/>
          <w:i/>
          <w:iCs/>
          <w:lang w:eastAsia="en-AU"/>
        </w:rPr>
        <w:t>Human</w:t>
      </w:r>
      <w:r w:rsidR="005D71A4" w:rsidRPr="00727864">
        <w:rPr>
          <w:rFonts w:ascii="Times New Roman" w:eastAsia="Times New Roman" w:hAnsi="Times New Roman" w:cs="Times New Roman"/>
          <w:i/>
          <w:iCs/>
          <w:lang w:eastAsia="en-AU"/>
        </w:rPr>
        <w:t xml:space="preserve"> </w:t>
      </w:r>
      <w:r w:rsidRPr="00727864">
        <w:rPr>
          <w:rFonts w:ascii="Times New Roman" w:eastAsia="Times New Roman" w:hAnsi="Times New Roman" w:cs="Times New Roman"/>
          <w:i/>
          <w:iCs/>
          <w:lang w:eastAsia="en-AU"/>
        </w:rPr>
        <w:t>Rights</w:t>
      </w:r>
      <w:r w:rsidR="005D71A4" w:rsidRPr="00727864">
        <w:rPr>
          <w:rFonts w:ascii="Times New Roman" w:eastAsia="Times New Roman" w:hAnsi="Times New Roman" w:cs="Times New Roman"/>
          <w:i/>
          <w:iCs/>
          <w:lang w:eastAsia="en-AU"/>
        </w:rPr>
        <w:t xml:space="preserve"> </w:t>
      </w:r>
      <w:r w:rsidRPr="00727864">
        <w:rPr>
          <w:rFonts w:ascii="Times New Roman" w:eastAsia="Times New Roman" w:hAnsi="Times New Roman" w:cs="Times New Roman"/>
          <w:i/>
          <w:iCs/>
          <w:lang w:eastAsia="en-AU"/>
        </w:rPr>
        <w:t>(Parliamentary</w:t>
      </w:r>
      <w:r w:rsidR="005D71A4" w:rsidRPr="00727864">
        <w:rPr>
          <w:rFonts w:ascii="Times New Roman" w:eastAsia="Times New Roman" w:hAnsi="Times New Roman" w:cs="Times New Roman"/>
          <w:i/>
          <w:iCs/>
          <w:lang w:eastAsia="en-AU"/>
        </w:rPr>
        <w:t xml:space="preserve"> </w:t>
      </w:r>
      <w:r w:rsidRPr="00727864">
        <w:rPr>
          <w:rFonts w:ascii="Times New Roman" w:eastAsia="Times New Roman" w:hAnsi="Times New Roman" w:cs="Times New Roman"/>
          <w:i/>
          <w:iCs/>
          <w:lang w:eastAsia="en-AU"/>
        </w:rPr>
        <w:t>Scrutiny)</w:t>
      </w:r>
      <w:r w:rsidR="005D71A4" w:rsidRPr="00727864">
        <w:rPr>
          <w:rFonts w:ascii="Times New Roman" w:eastAsia="Times New Roman" w:hAnsi="Times New Roman" w:cs="Times New Roman"/>
          <w:i/>
          <w:iCs/>
          <w:lang w:eastAsia="en-AU"/>
        </w:rPr>
        <w:t xml:space="preserve"> </w:t>
      </w:r>
      <w:r w:rsidRPr="00727864">
        <w:rPr>
          <w:rFonts w:ascii="Times New Roman" w:eastAsia="Times New Roman" w:hAnsi="Times New Roman" w:cs="Times New Roman"/>
          <w:i/>
          <w:iCs/>
          <w:lang w:eastAsia="en-AU"/>
        </w:rPr>
        <w:t>Act</w:t>
      </w:r>
      <w:r w:rsidR="005D71A4" w:rsidRPr="00727864">
        <w:rPr>
          <w:rFonts w:ascii="Times New Roman" w:eastAsia="Times New Roman" w:hAnsi="Times New Roman" w:cs="Times New Roman"/>
          <w:i/>
          <w:iCs/>
          <w:lang w:eastAsia="en-AU"/>
        </w:rPr>
        <w:t xml:space="preserve"> </w:t>
      </w:r>
      <w:r w:rsidRPr="00727864">
        <w:rPr>
          <w:rFonts w:ascii="Times New Roman" w:eastAsia="Times New Roman" w:hAnsi="Times New Roman" w:cs="Times New Roman"/>
          <w:i/>
          <w:iCs/>
          <w:lang w:eastAsia="en-AU"/>
        </w:rPr>
        <w:t>2011</w:t>
      </w:r>
      <w:r w:rsidRPr="00727864">
        <w:rPr>
          <w:rFonts w:ascii="Times New Roman" w:eastAsia="Times New Roman" w:hAnsi="Times New Roman" w:cs="Times New Roman"/>
          <w:lang w:eastAsia="en-AU"/>
        </w:rPr>
        <w:t>.</w:t>
      </w:r>
    </w:p>
    <w:p w14:paraId="2ED69616" w14:textId="77777777" w:rsidR="003A4806" w:rsidRPr="00727864" w:rsidRDefault="003A4806" w:rsidP="00727864">
      <w:pPr>
        <w:spacing w:after="0" w:line="240" w:lineRule="auto"/>
        <w:rPr>
          <w:rFonts w:ascii="Times New Roman" w:eastAsia="Times New Roman" w:hAnsi="Times New Roman" w:cs="Times New Roman"/>
          <w:lang w:val="en-US" w:eastAsia="en-AU"/>
        </w:rPr>
      </w:pPr>
    </w:p>
    <w:p w14:paraId="7948A82D" w14:textId="77777777" w:rsidR="003A4806" w:rsidRPr="00727864" w:rsidRDefault="003A4806" w:rsidP="00727864">
      <w:pPr>
        <w:spacing w:after="0" w:line="240" w:lineRule="auto"/>
        <w:rPr>
          <w:rFonts w:ascii="Times New Roman" w:eastAsia="Times New Roman" w:hAnsi="Times New Roman" w:cs="Times New Roman"/>
          <w:b/>
          <w:bCs/>
          <w:lang w:eastAsia="en-AU"/>
        </w:rPr>
      </w:pPr>
      <w:r w:rsidRPr="00727864">
        <w:rPr>
          <w:rFonts w:ascii="Times New Roman" w:eastAsia="Times New Roman" w:hAnsi="Times New Roman" w:cs="Times New Roman"/>
          <w:b/>
          <w:bCs/>
          <w:lang w:eastAsia="en-AU"/>
        </w:rPr>
        <w:t>Overview of the Legislative Instrument</w:t>
      </w:r>
    </w:p>
    <w:p w14:paraId="7DCAD356" w14:textId="11A78FBB" w:rsidR="726E7ECD" w:rsidRPr="00727864" w:rsidRDefault="726E7ECD" w:rsidP="00727864">
      <w:pPr>
        <w:spacing w:after="0" w:line="240" w:lineRule="auto"/>
        <w:rPr>
          <w:rFonts w:ascii="Times New Roman" w:eastAsia="Times New Roman" w:hAnsi="Times New Roman" w:cs="Times New Roman"/>
          <w:lang w:eastAsia="en-AU"/>
        </w:rPr>
      </w:pPr>
    </w:p>
    <w:p w14:paraId="0A53280E" w14:textId="77777777" w:rsidR="00727864" w:rsidRPr="00727864" w:rsidRDefault="00727864" w:rsidP="00727864">
      <w:pPr>
        <w:autoSpaceDE w:val="0"/>
        <w:autoSpaceDN w:val="0"/>
        <w:adjustRightInd w:val="0"/>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Division 1 in Part 4A-2 of the Act establishes offences and civil penalties relating to the importation, manufacture, supply and commercial possession of vaping goods. The offence and civil penalty provisions prohibit such conduct unless an exception specified in the relevant provision of the Act applies. The intent of these provisions is to deter trade in illicit vaping goods, arrest the alarming increase in the use of vaping products in Australia, particularly among youth and young adults, and prevent a new generation of persons being exposed to dangerous chemicals and developing nicotine dependence.</w:t>
      </w:r>
    </w:p>
    <w:p w14:paraId="3334511E" w14:textId="77777777" w:rsidR="00727864" w:rsidRPr="00727864" w:rsidRDefault="00727864" w:rsidP="00727864">
      <w:pPr>
        <w:autoSpaceDE w:val="0"/>
        <w:autoSpaceDN w:val="0"/>
        <w:adjustRightInd w:val="0"/>
        <w:spacing w:after="0" w:line="240" w:lineRule="auto"/>
        <w:rPr>
          <w:rFonts w:ascii="Times New Roman" w:eastAsia="Times New Roman" w:hAnsi="Times New Roman" w:cs="Times New Roman"/>
          <w:lang w:eastAsia="en-AU"/>
        </w:rPr>
      </w:pPr>
    </w:p>
    <w:p w14:paraId="7918AFEE" w14:textId="77777777" w:rsidR="00727864" w:rsidRPr="00727864" w:rsidRDefault="00727864" w:rsidP="00727864">
      <w:pPr>
        <w:autoSpaceDE w:val="0"/>
        <w:autoSpaceDN w:val="0"/>
        <w:adjustRightInd w:val="0"/>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The exceptions to the offences and civil penalty provisions specify legitimate persons who may import, manufacture, supply and possess vaping goods. These persons are authorised or permitted under Commonwealth or state and territory legislation to be lawfully involved in the therapeutic goods supply chain. The exceptions include reference to persons, vaping goods and activities covered by a determination or consent under sections 41R and 41RC of the Act. These sections are designed to provide a separate lawful basis for the Minister (section 41R) and the Secretary of the Department of Health and Aged Care (section 41RC) to determine or authorise the supply or possession of specified vaping goods by certain persons in specified circumstances, subject to appropriate safeguards.</w:t>
      </w:r>
    </w:p>
    <w:p w14:paraId="43223AF7" w14:textId="77777777" w:rsidR="00727864" w:rsidRPr="00727864" w:rsidRDefault="00727864" w:rsidP="00727864">
      <w:pPr>
        <w:autoSpaceDE w:val="0"/>
        <w:autoSpaceDN w:val="0"/>
        <w:adjustRightInd w:val="0"/>
        <w:spacing w:after="0" w:line="240" w:lineRule="auto"/>
        <w:rPr>
          <w:rFonts w:ascii="Times New Roman" w:eastAsia="Times New Roman" w:hAnsi="Times New Roman" w:cs="Times New Roman"/>
          <w:lang w:eastAsia="en-AU"/>
        </w:rPr>
      </w:pPr>
    </w:p>
    <w:p w14:paraId="133CF92A" w14:textId="77777777" w:rsidR="00727864" w:rsidRPr="00727864" w:rsidRDefault="00727864" w:rsidP="00727864">
      <w:pPr>
        <w:autoSpaceDE w:val="0"/>
        <w:autoSpaceDN w:val="0"/>
        <w:adjustRightInd w:val="0"/>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In contrast to other exceptions to offences and civil penalty provisions in the Act, the exceptions reflected in a legislative instrument made under section 41R of the Act (or a consent under section 41RC) may be highly detailed, technical in nature and, in some cases, transitional. The purpose of these exceptions is to specify the persons who may legitimately supply or possess vaping goods in complex circumstances that are not reflected in the Act. As a significant number of persons play a legitimate role in the importation, exportation, manufacture, wholesale and retail supply of vaping goods outside the circumstances reflected in the Act the circumstances reflected in the legislative instrument made under section 41R are necessarily detailed to mitigate the risk of diversion and to ensure appropriate oversight by the Department of the supply and possession of vaping goods by persons in the pharmaceutical wholesale and retail supply chains who are not already expressly permitted by the exceptions in the Act.</w:t>
      </w:r>
    </w:p>
    <w:p w14:paraId="252F7529" w14:textId="77777777" w:rsidR="00727864" w:rsidRPr="00727864" w:rsidRDefault="00727864" w:rsidP="00727864">
      <w:pPr>
        <w:autoSpaceDE w:val="0"/>
        <w:autoSpaceDN w:val="0"/>
        <w:adjustRightInd w:val="0"/>
        <w:spacing w:after="0" w:line="240" w:lineRule="auto"/>
        <w:rPr>
          <w:rFonts w:ascii="Times New Roman" w:eastAsia="Times New Roman" w:hAnsi="Times New Roman" w:cs="Times New Roman"/>
          <w:lang w:eastAsia="en-AU"/>
        </w:rPr>
      </w:pPr>
    </w:p>
    <w:p w14:paraId="28AE6283" w14:textId="77777777" w:rsidR="00727864" w:rsidRPr="00727864" w:rsidRDefault="00727864" w:rsidP="00727864">
      <w:pPr>
        <w:autoSpaceDE w:val="0"/>
        <w:autoSpaceDN w:val="0"/>
        <w:adjustRightInd w:val="0"/>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 xml:space="preserve">The regulation of vaping goods is complex, being subject to both Commonwealth and state and territory laws. Commonwealth delegated legislation (such as controls in the </w:t>
      </w:r>
      <w:r w:rsidRPr="00727864">
        <w:rPr>
          <w:rFonts w:ascii="Times New Roman" w:eastAsia="Times New Roman" w:hAnsi="Times New Roman" w:cs="Times New Roman"/>
          <w:i/>
          <w:iCs/>
          <w:lang w:eastAsia="en-AU"/>
        </w:rPr>
        <w:t>Customs (Prohibited Imports) Regulations 1956</w:t>
      </w:r>
      <w:r w:rsidRPr="00727864">
        <w:rPr>
          <w:rFonts w:ascii="Times New Roman" w:eastAsia="Times New Roman" w:hAnsi="Times New Roman" w:cs="Times New Roman"/>
          <w:lang w:eastAsia="en-AU"/>
        </w:rPr>
        <w:t>) and state and territory laws may change from time to time.</w:t>
      </w:r>
    </w:p>
    <w:p w14:paraId="45061368" w14:textId="77777777" w:rsidR="00727864" w:rsidRPr="00727864" w:rsidRDefault="00727864" w:rsidP="00727864">
      <w:pPr>
        <w:autoSpaceDE w:val="0"/>
        <w:autoSpaceDN w:val="0"/>
        <w:adjustRightInd w:val="0"/>
        <w:spacing w:after="0" w:line="240" w:lineRule="auto"/>
        <w:rPr>
          <w:rFonts w:ascii="Times New Roman" w:eastAsia="Times New Roman" w:hAnsi="Times New Roman" w:cs="Times New Roman"/>
          <w:lang w:eastAsia="en-AU"/>
        </w:rPr>
      </w:pPr>
    </w:p>
    <w:p w14:paraId="15235221" w14:textId="77777777" w:rsidR="00727864" w:rsidRPr="00727864" w:rsidRDefault="00727864" w:rsidP="00727864">
      <w:pPr>
        <w:autoSpaceDE w:val="0"/>
        <w:autoSpaceDN w:val="0"/>
        <w:adjustRightInd w:val="0"/>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I</w:t>
      </w:r>
      <w:r w:rsidRPr="00727864" w:rsidDel="000C53AA">
        <w:rPr>
          <w:rFonts w:ascii="Times New Roman" w:eastAsia="Times New Roman" w:hAnsi="Times New Roman" w:cs="Times New Roman"/>
          <w:lang w:eastAsia="en-AU"/>
        </w:rPr>
        <w:t xml:space="preserve">t is </w:t>
      </w:r>
      <w:r w:rsidRPr="00727864">
        <w:rPr>
          <w:rFonts w:ascii="Times New Roman" w:eastAsia="Times New Roman" w:hAnsi="Times New Roman" w:cs="Times New Roman"/>
          <w:lang w:eastAsia="en-AU"/>
        </w:rPr>
        <w:t xml:space="preserve">therefore considered </w:t>
      </w:r>
      <w:r w:rsidRPr="00727864" w:rsidDel="000C53AA">
        <w:rPr>
          <w:rFonts w:ascii="Times New Roman" w:eastAsia="Times New Roman" w:hAnsi="Times New Roman" w:cs="Times New Roman"/>
          <w:lang w:eastAsia="en-AU"/>
        </w:rPr>
        <w:t xml:space="preserve">necessary and appropriate to </w:t>
      </w:r>
      <w:r w:rsidRPr="00727864">
        <w:rPr>
          <w:rFonts w:ascii="Times New Roman" w:eastAsia="Times New Roman" w:hAnsi="Times New Roman" w:cs="Times New Roman"/>
          <w:lang w:eastAsia="en-AU"/>
        </w:rPr>
        <w:t>provide a basis in which the Minister may authorise the supply and possession of certain vaping goods in a legislative instrument made under section 41R of the Act, to enable sufficient flexibility to specify appropriate circumstances in which vaping goods may be lawfully supplied or possessed, and to deal with unintended situations that arise because of the complex interaction between, or changes to, these laws.</w:t>
      </w:r>
    </w:p>
    <w:p w14:paraId="07126B32" w14:textId="77777777" w:rsidR="00727864" w:rsidRPr="00727864" w:rsidRDefault="00727864" w:rsidP="00727864">
      <w:pPr>
        <w:autoSpaceDE w:val="0"/>
        <w:autoSpaceDN w:val="0"/>
        <w:adjustRightInd w:val="0"/>
        <w:spacing w:after="0" w:line="240" w:lineRule="auto"/>
        <w:rPr>
          <w:rFonts w:ascii="Times New Roman" w:eastAsia="Times New Roman" w:hAnsi="Times New Roman" w:cs="Times New Roman"/>
          <w:lang w:eastAsia="en-AU"/>
        </w:rPr>
      </w:pPr>
    </w:p>
    <w:p w14:paraId="68A72146" w14:textId="77777777" w:rsidR="00727864" w:rsidRPr="00727864" w:rsidRDefault="00727864" w:rsidP="00727864">
      <w:pPr>
        <w:autoSpaceDE w:val="0"/>
        <w:autoSpaceDN w:val="0"/>
        <w:adjustRightInd w:val="0"/>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 xml:space="preserve">Essentially, section 41R of the Act provides a mechanism by which the Minister may determine the circumstances in which specified vaping goods may be supplied or possessed by specified persons. In </w:t>
      </w:r>
      <w:r w:rsidRPr="00727864">
        <w:rPr>
          <w:rFonts w:ascii="Times New Roman" w:eastAsia="Times New Roman" w:hAnsi="Times New Roman" w:cs="Times New Roman"/>
          <w:lang w:eastAsia="en-AU"/>
        </w:rPr>
        <w:lastRenderedPageBreak/>
        <w:t>practice, these circumstances occur where supply or possession relates to a legitimate dealing with therapeutic vaping goods as part of the supply chain for such products and the person is not ordinarily covered by a statutory exception expressly outlined in the Act.</w:t>
      </w:r>
    </w:p>
    <w:p w14:paraId="6EB45889" w14:textId="77777777" w:rsidR="00727864" w:rsidRPr="00727864" w:rsidRDefault="00727864" w:rsidP="00727864">
      <w:pPr>
        <w:spacing w:after="0" w:line="240" w:lineRule="auto"/>
        <w:rPr>
          <w:rFonts w:ascii="Times New Roman" w:eastAsia="Times New Roman" w:hAnsi="Times New Roman" w:cs="Times New Roman"/>
          <w:lang w:eastAsia="en-AU"/>
        </w:rPr>
      </w:pPr>
    </w:p>
    <w:p w14:paraId="17B5855F" w14:textId="77777777" w:rsidR="00727864" w:rsidRPr="00727864" w:rsidRDefault="00727864" w:rsidP="00727864">
      <w:pPr>
        <w:autoSpaceDE w:val="0"/>
        <w:autoSpaceDN w:val="0"/>
        <w:adjustRightInd w:val="0"/>
        <w:spacing w:after="0" w:line="240" w:lineRule="auto"/>
        <w:rPr>
          <w:rFonts w:ascii="Times New Roman" w:hAnsi="Times New Roman" w:cs="Times New Roman"/>
        </w:rPr>
      </w:pPr>
      <w:r w:rsidRPr="00727864">
        <w:rPr>
          <w:rFonts w:ascii="Times New Roman" w:eastAsia="Times New Roman" w:hAnsi="Times New Roman" w:cs="Times New Roman"/>
          <w:lang w:eastAsia="en-AU"/>
        </w:rPr>
        <w:t>Specifically, section 41R of the Act provides that the Minister may, by legislative instrument, determine that specified vaping goods, or a specified class of vaping goods, may be supplied or possessed in Australia by a specified person, or a specified class of persons, in the circumstances (if any) specified in the determination, and subject to the conditions (if any) specified in the determination.</w:t>
      </w:r>
    </w:p>
    <w:p w14:paraId="29CA3BE5" w14:textId="77777777" w:rsidR="00727864" w:rsidRPr="00727864" w:rsidRDefault="00727864" w:rsidP="00727864">
      <w:pPr>
        <w:autoSpaceDE w:val="0"/>
        <w:autoSpaceDN w:val="0"/>
        <w:adjustRightInd w:val="0"/>
        <w:spacing w:after="0" w:line="240" w:lineRule="auto"/>
        <w:rPr>
          <w:rFonts w:ascii="Times New Roman" w:eastAsia="Times New Roman" w:hAnsi="Times New Roman" w:cs="Times New Roman"/>
          <w:lang w:eastAsia="en-AU"/>
        </w:rPr>
      </w:pPr>
    </w:p>
    <w:p w14:paraId="4E688460" w14:textId="77777777" w:rsidR="00727864" w:rsidRPr="00727864" w:rsidRDefault="00727864" w:rsidP="00727864">
      <w:pPr>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 xml:space="preserve">The </w:t>
      </w:r>
      <w:r w:rsidRPr="00727864">
        <w:rPr>
          <w:rFonts w:ascii="Times New Roman" w:eastAsia="Times New Roman" w:hAnsi="Times New Roman" w:cs="Times New Roman"/>
          <w:i/>
          <w:iCs/>
          <w:lang w:eastAsia="en-AU"/>
        </w:rPr>
        <w:t>Therapeutic Goods (Vaping Goods—Possession and Supply) Determination 2024</w:t>
      </w:r>
      <w:r w:rsidRPr="00727864">
        <w:rPr>
          <w:rFonts w:ascii="Times New Roman" w:eastAsia="Times New Roman" w:hAnsi="Times New Roman" w:cs="Times New Roman"/>
          <w:lang w:eastAsia="en-AU"/>
        </w:rPr>
        <w:t xml:space="preserve"> (the Principal Determination) is made under section 41R of the Act. In effect, the Principal Determination authorises certain persons to supply or possess vaping goods in certain circumstances, where those persons would not otherwise be permitted to do so. Such persons may include transporters, persons involved in the storage of vaping goods, persons involved in waste disposal and management, wholesale representatives, and import and export agents.</w:t>
      </w:r>
    </w:p>
    <w:p w14:paraId="1AAB3BF5" w14:textId="77777777" w:rsidR="00727864" w:rsidRPr="00727864" w:rsidRDefault="00727864" w:rsidP="00727864">
      <w:pPr>
        <w:spacing w:after="0" w:line="240" w:lineRule="auto"/>
        <w:rPr>
          <w:rFonts w:ascii="Times New Roman" w:eastAsia="Times New Roman" w:hAnsi="Times New Roman" w:cs="Times New Roman"/>
          <w:lang w:eastAsia="en-AU"/>
        </w:rPr>
      </w:pPr>
    </w:p>
    <w:p w14:paraId="3627DAC1" w14:textId="77777777" w:rsidR="00727864" w:rsidRPr="00727864" w:rsidRDefault="00727864" w:rsidP="00727864">
      <w:pPr>
        <w:autoSpaceDE w:val="0"/>
        <w:autoSpaceDN w:val="0"/>
        <w:adjustRightInd w:val="0"/>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The Principal Determination is driven by public health objectives principally to ensure that:</w:t>
      </w:r>
    </w:p>
    <w:p w14:paraId="31FFF328" w14:textId="77777777" w:rsidR="00727864" w:rsidRPr="00727864" w:rsidRDefault="00727864" w:rsidP="00727864">
      <w:pPr>
        <w:autoSpaceDE w:val="0"/>
        <w:autoSpaceDN w:val="0"/>
        <w:adjustRightInd w:val="0"/>
        <w:spacing w:after="0" w:line="240" w:lineRule="auto"/>
        <w:rPr>
          <w:rFonts w:ascii="Times New Roman" w:eastAsia="Times New Roman" w:hAnsi="Times New Roman" w:cs="Times New Roman"/>
          <w:lang w:eastAsia="en-AU"/>
        </w:rPr>
      </w:pPr>
    </w:p>
    <w:p w14:paraId="43202597" w14:textId="77777777" w:rsidR="00727864" w:rsidRPr="00727864" w:rsidRDefault="00727864" w:rsidP="00727864">
      <w:pPr>
        <w:numPr>
          <w:ilvl w:val="0"/>
          <w:numId w:val="8"/>
        </w:numPr>
        <w:autoSpaceDE w:val="0"/>
        <w:autoSpaceDN w:val="0"/>
        <w:adjustRightInd w:val="0"/>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unused stock of unlawful vaping goods in the community at the commencement of the vaping reforms may be surrendered, exported, disposed, or destroyed in controlled circumstances that minimise the risk of diversion; and</w:t>
      </w:r>
    </w:p>
    <w:p w14:paraId="434EE673" w14:textId="77777777" w:rsidR="00727864" w:rsidRPr="00727864" w:rsidRDefault="00727864" w:rsidP="00727864">
      <w:pPr>
        <w:autoSpaceDE w:val="0"/>
        <w:autoSpaceDN w:val="0"/>
        <w:adjustRightInd w:val="0"/>
        <w:spacing w:after="0" w:line="240" w:lineRule="auto"/>
        <w:rPr>
          <w:rFonts w:ascii="Times New Roman" w:eastAsia="Times New Roman" w:hAnsi="Times New Roman" w:cs="Times New Roman"/>
          <w:lang w:eastAsia="en-AU"/>
        </w:rPr>
      </w:pPr>
    </w:p>
    <w:p w14:paraId="44EBA664" w14:textId="77777777" w:rsidR="00727864" w:rsidRPr="00727864" w:rsidRDefault="00727864" w:rsidP="00727864">
      <w:pPr>
        <w:numPr>
          <w:ilvl w:val="0"/>
          <w:numId w:val="8"/>
        </w:numPr>
        <w:autoSpaceDE w:val="0"/>
        <w:autoSpaceDN w:val="0"/>
        <w:adjustRightInd w:val="0"/>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the Department has oversight of the supply and possession of lawful vaping goods by certain persons in the pharmaceutical wholesale or retail supply chains who do not otherwise hold a licence or authority to do so; and</w:t>
      </w:r>
    </w:p>
    <w:p w14:paraId="1F5B114A" w14:textId="77777777" w:rsidR="00727864" w:rsidRPr="00727864" w:rsidRDefault="00727864" w:rsidP="00727864">
      <w:pPr>
        <w:autoSpaceDE w:val="0"/>
        <w:autoSpaceDN w:val="0"/>
        <w:adjustRightInd w:val="0"/>
        <w:spacing w:after="0" w:line="240" w:lineRule="auto"/>
        <w:rPr>
          <w:rFonts w:ascii="Times New Roman" w:eastAsia="Times New Roman" w:hAnsi="Times New Roman" w:cs="Times New Roman"/>
          <w:lang w:eastAsia="en-AU"/>
        </w:rPr>
      </w:pPr>
    </w:p>
    <w:p w14:paraId="03B2F7E3" w14:textId="77777777" w:rsidR="00727864" w:rsidRPr="00727864" w:rsidRDefault="00727864" w:rsidP="00727864">
      <w:pPr>
        <w:numPr>
          <w:ilvl w:val="0"/>
          <w:numId w:val="8"/>
        </w:numPr>
        <w:autoSpaceDE w:val="0"/>
        <w:autoSpaceDN w:val="0"/>
        <w:adjustRightInd w:val="0"/>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adequate protection is afforded to certain specified persons where the supply or possession of vaping goods without a licence or other authority for a bespoke reason outweighs the public health and safety concerns, such as supply or possession for scientific research or testing.</w:t>
      </w:r>
    </w:p>
    <w:p w14:paraId="03DC7531" w14:textId="77777777" w:rsidR="00727864" w:rsidRPr="00727864" w:rsidRDefault="00727864" w:rsidP="00727864">
      <w:pPr>
        <w:autoSpaceDE w:val="0"/>
        <w:autoSpaceDN w:val="0"/>
        <w:adjustRightInd w:val="0"/>
        <w:spacing w:after="0" w:line="240" w:lineRule="auto"/>
        <w:rPr>
          <w:rFonts w:ascii="Times New Roman" w:eastAsia="Times New Roman" w:hAnsi="Times New Roman" w:cs="Times New Roman"/>
          <w:lang w:eastAsia="en-AU"/>
        </w:rPr>
      </w:pPr>
    </w:p>
    <w:p w14:paraId="3B889558" w14:textId="77777777" w:rsidR="00727864" w:rsidRPr="00727864" w:rsidRDefault="00727864" w:rsidP="00727864">
      <w:pPr>
        <w:autoSpaceDE w:val="0"/>
        <w:autoSpaceDN w:val="0"/>
        <w:adjustRightInd w:val="0"/>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 xml:space="preserve">Some of the items provided in the Principal Determination are time limited to enable the disposal or depletion of existing stock of vaping goods where supply or possession of those goods was lawful under Commonwealth and state or territory laws prior to the commencement of the </w:t>
      </w:r>
      <w:r w:rsidRPr="00727864">
        <w:rPr>
          <w:rFonts w:ascii="Times New Roman" w:hAnsi="Times New Roman" w:cs="Times New Roman"/>
          <w:i/>
          <w:iCs/>
          <w:kern w:val="2"/>
          <w14:ligatures w14:val="standardContextual"/>
        </w:rPr>
        <w:t>Therapeutic Goods and Other Legislation Amendment (Vaping Reforms) Act 2024</w:t>
      </w:r>
      <w:r w:rsidRPr="00727864">
        <w:rPr>
          <w:rFonts w:ascii="Times New Roman" w:eastAsia="Times New Roman" w:hAnsi="Times New Roman" w:cs="Times New Roman"/>
          <w:lang w:eastAsia="en-AU"/>
        </w:rPr>
        <w:t>. Limiting the time in which those items are available is intended to ensure:</w:t>
      </w:r>
    </w:p>
    <w:p w14:paraId="01D621D2" w14:textId="77777777" w:rsidR="00727864" w:rsidRPr="00727864" w:rsidRDefault="00727864" w:rsidP="00727864">
      <w:pPr>
        <w:autoSpaceDE w:val="0"/>
        <w:autoSpaceDN w:val="0"/>
        <w:adjustRightInd w:val="0"/>
        <w:spacing w:after="0" w:line="240" w:lineRule="auto"/>
        <w:rPr>
          <w:rFonts w:ascii="Times New Roman" w:eastAsia="Times New Roman" w:hAnsi="Times New Roman" w:cs="Times New Roman"/>
          <w:lang w:eastAsia="en-AU"/>
        </w:rPr>
      </w:pPr>
    </w:p>
    <w:p w14:paraId="0EDC2865" w14:textId="77777777" w:rsidR="00727864" w:rsidRPr="00727864" w:rsidRDefault="00727864" w:rsidP="00727864">
      <w:pPr>
        <w:pStyle w:val="ListParagraph"/>
        <w:numPr>
          <w:ilvl w:val="0"/>
          <w:numId w:val="6"/>
        </w:numPr>
        <w:autoSpaceDE w:val="0"/>
        <w:autoSpaceDN w:val="0"/>
        <w:adjustRightInd w:val="0"/>
        <w:spacing w:before="0" w:beforeAutospacing="0" w:after="0" w:afterAutospacing="0"/>
        <w:ind w:left="714" w:hanging="357"/>
        <w:rPr>
          <w:sz w:val="22"/>
          <w:szCs w:val="22"/>
        </w:rPr>
      </w:pPr>
      <w:r w:rsidRPr="00727864">
        <w:rPr>
          <w:sz w:val="22"/>
          <w:szCs w:val="22"/>
        </w:rPr>
        <w:t xml:space="preserve">appropriate enforcement action is available for the possession and supply of unlawful vapes following the sunsetting of the instrument; and </w:t>
      </w:r>
    </w:p>
    <w:p w14:paraId="2F065986" w14:textId="77777777" w:rsidR="00727864" w:rsidRPr="00727864" w:rsidRDefault="00727864" w:rsidP="00727864">
      <w:pPr>
        <w:pStyle w:val="ListParagraph"/>
        <w:autoSpaceDE w:val="0"/>
        <w:autoSpaceDN w:val="0"/>
        <w:adjustRightInd w:val="0"/>
        <w:spacing w:before="0" w:beforeAutospacing="0" w:after="0" w:afterAutospacing="0"/>
        <w:ind w:left="714"/>
        <w:rPr>
          <w:sz w:val="22"/>
          <w:szCs w:val="22"/>
        </w:rPr>
      </w:pPr>
    </w:p>
    <w:p w14:paraId="21A54851" w14:textId="757C6B60" w:rsidR="00727864" w:rsidRPr="00727864" w:rsidRDefault="00727864" w:rsidP="00727864">
      <w:pPr>
        <w:pStyle w:val="ListParagraph"/>
        <w:numPr>
          <w:ilvl w:val="0"/>
          <w:numId w:val="6"/>
        </w:numPr>
        <w:autoSpaceDE w:val="0"/>
        <w:autoSpaceDN w:val="0"/>
        <w:adjustRightInd w:val="0"/>
        <w:spacing w:before="0" w:beforeAutospacing="0" w:after="0" w:afterAutospacing="0"/>
        <w:ind w:left="714" w:hanging="357"/>
        <w:rPr>
          <w:sz w:val="22"/>
          <w:szCs w:val="22"/>
        </w:rPr>
      </w:pPr>
      <w:r w:rsidRPr="00727864">
        <w:rPr>
          <w:sz w:val="22"/>
          <w:szCs w:val="22"/>
        </w:rPr>
        <w:t>the lawful supply and possession of certain vaping goods by certain persons in the supply chain who otherwise do not have a licence or authority to do so, until such time that an appropriate on-going consent scheme is determined to be implemented and adopted by industry.</w:t>
      </w:r>
    </w:p>
    <w:p w14:paraId="5CD40EB6" w14:textId="77777777" w:rsidR="00727864" w:rsidRPr="00727864" w:rsidRDefault="00727864" w:rsidP="00727864">
      <w:pPr>
        <w:spacing w:after="0" w:line="240" w:lineRule="auto"/>
        <w:rPr>
          <w:rFonts w:ascii="Times New Roman" w:eastAsia="Times New Roman" w:hAnsi="Times New Roman" w:cs="Times New Roman"/>
          <w:lang w:eastAsia="en-AU"/>
        </w:rPr>
      </w:pPr>
    </w:p>
    <w:p w14:paraId="4E453A4D" w14:textId="77777777" w:rsidR="00727864" w:rsidRPr="00727864" w:rsidRDefault="00727864" w:rsidP="00727864">
      <w:pPr>
        <w:autoSpaceDE w:val="0"/>
        <w:autoSpaceDN w:val="0"/>
        <w:adjustRightInd w:val="0"/>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 xml:space="preserve">The </w:t>
      </w:r>
      <w:r w:rsidRPr="00727864">
        <w:rPr>
          <w:rFonts w:ascii="Times New Roman" w:eastAsia="Times New Roman" w:hAnsi="Times New Roman" w:cs="Times New Roman"/>
          <w:i/>
          <w:iCs/>
          <w:lang w:eastAsia="en-AU"/>
        </w:rPr>
        <w:t>Therapeutic Goods (Vaping Goods—Possession and Supply) Amendment Determination</w:t>
      </w:r>
      <w:r w:rsidRPr="00727864">
        <w:rPr>
          <w:rFonts w:ascii="Times New Roman" w:eastAsia="Times New Roman" w:hAnsi="Times New Roman" w:cs="Times New Roman"/>
          <w:lang w:eastAsia="en-AU"/>
        </w:rPr>
        <w:t xml:space="preserve"> </w:t>
      </w:r>
      <w:r w:rsidRPr="00727864">
        <w:rPr>
          <w:rFonts w:ascii="Times New Roman" w:eastAsia="Times New Roman" w:hAnsi="Times New Roman" w:cs="Times New Roman"/>
          <w:i/>
          <w:iCs/>
          <w:lang w:eastAsia="en-AU"/>
        </w:rPr>
        <w:t xml:space="preserve">(No. 3) 2024 </w:t>
      </w:r>
      <w:r w:rsidRPr="00727864">
        <w:rPr>
          <w:rFonts w:ascii="Times New Roman" w:eastAsia="Times New Roman" w:hAnsi="Times New Roman" w:cs="Times New Roman"/>
          <w:lang w:eastAsia="en-AU"/>
        </w:rPr>
        <w:t>(the Amendment Determination) is similarly made under section 41R of the Act. It amends the Principal Determination, principally to remove conditions relating to the production, seizure and inspection of documents and information, and conditions requiring persons to notify state or territory police when vaping goods are suspected to be lost or stolen, from several items in Schedules 1 and 2 to the Principal Determination. The Amendment Determination also makes minor amendments to extend the period during which the goods may be supplied or possessed in certain circumstances.</w:t>
      </w:r>
    </w:p>
    <w:p w14:paraId="50DA822D" w14:textId="77777777" w:rsidR="00727864" w:rsidRPr="00727864" w:rsidRDefault="00727864" w:rsidP="00727864">
      <w:pPr>
        <w:autoSpaceDE w:val="0"/>
        <w:autoSpaceDN w:val="0"/>
        <w:adjustRightInd w:val="0"/>
        <w:spacing w:after="0" w:line="240" w:lineRule="auto"/>
        <w:rPr>
          <w:rFonts w:ascii="Times New Roman" w:eastAsia="Times New Roman" w:hAnsi="Times New Roman" w:cs="Times New Roman"/>
          <w:lang w:eastAsia="en-AU"/>
        </w:rPr>
      </w:pPr>
    </w:p>
    <w:p w14:paraId="69C0C8E5" w14:textId="77777777" w:rsidR="00727864" w:rsidRPr="00727864" w:rsidRDefault="00727864" w:rsidP="00727864">
      <w:pPr>
        <w:keepNext/>
        <w:autoSpaceDE w:val="0"/>
        <w:autoSpaceDN w:val="0"/>
        <w:adjustRightInd w:val="0"/>
        <w:spacing w:after="0" w:line="240" w:lineRule="auto"/>
        <w:rPr>
          <w:rFonts w:ascii="Times New Roman" w:eastAsia="Times New Roman" w:hAnsi="Times New Roman" w:cs="Times New Roman"/>
          <w:b/>
          <w:bCs/>
          <w:lang w:eastAsia="en-AU"/>
        </w:rPr>
      </w:pPr>
      <w:r w:rsidRPr="00727864">
        <w:rPr>
          <w:rFonts w:ascii="Times New Roman" w:eastAsia="Times New Roman" w:hAnsi="Times New Roman" w:cs="Times New Roman"/>
          <w:b/>
          <w:bCs/>
          <w:lang w:eastAsia="en-AU"/>
        </w:rPr>
        <w:lastRenderedPageBreak/>
        <w:t>Background</w:t>
      </w:r>
    </w:p>
    <w:p w14:paraId="23E7DD26" w14:textId="77777777" w:rsidR="00727864" w:rsidRPr="00727864" w:rsidRDefault="00727864" w:rsidP="00727864">
      <w:pPr>
        <w:keepNext/>
        <w:spacing w:after="0" w:line="240" w:lineRule="auto"/>
        <w:rPr>
          <w:rFonts w:ascii="Times New Roman" w:eastAsia="Times New Roman" w:hAnsi="Times New Roman" w:cs="Times New Roman"/>
          <w:lang w:eastAsia="en-AU"/>
        </w:rPr>
      </w:pPr>
    </w:p>
    <w:p w14:paraId="111BBA1F" w14:textId="77777777" w:rsidR="00727864" w:rsidRPr="00727864" w:rsidRDefault="00727864" w:rsidP="00727864">
      <w:pPr>
        <w:autoSpaceDE w:val="0"/>
        <w:autoSpaceDN w:val="0"/>
        <w:adjustRightInd w:val="0"/>
        <w:spacing w:after="0" w:line="240" w:lineRule="auto"/>
        <w:rPr>
          <w:rFonts w:ascii="Times New Roman" w:hAnsi="Times New Roman" w:cs="Times New Roman"/>
          <w:kern w:val="2"/>
          <w14:ligatures w14:val="standardContextual"/>
        </w:rPr>
      </w:pPr>
      <w:r w:rsidRPr="00727864">
        <w:rPr>
          <w:rFonts w:ascii="Times New Roman" w:hAnsi="Times New Roman" w:cs="Times New Roman"/>
          <w:kern w:val="2"/>
          <w14:ligatures w14:val="standardContextual"/>
        </w:rPr>
        <w:t>Vaping is rapidly increasing in Australia, particularly among youth and young adults. Trend data shows that among young people aged 14 years and over, current use of an e</w:t>
      </w:r>
      <w:r w:rsidRPr="00727864">
        <w:rPr>
          <w:rFonts w:ascii="Times New Roman" w:hAnsi="Times New Roman" w:cs="Times New Roman"/>
          <w:kern w:val="2"/>
          <w14:ligatures w14:val="standardContextual"/>
        </w:rPr>
        <w:noBreakHyphen/>
        <w:t>cigarette, defined as used at least once in the month prior to being surveyed, increased from 2.5% to 8.9% between 2020 and 2023. The increase was even more marked among people aged 18-24 years old, increasing from 5.6% in 2020 to 19.8% in 2023. These findings reinforce a widespread and serious concern among public health policy makers and practitioners at the increasing marketing and use of vapes.</w:t>
      </w:r>
    </w:p>
    <w:p w14:paraId="6FBFFD64" w14:textId="77777777" w:rsidR="00727864" w:rsidRPr="00727864" w:rsidRDefault="00727864" w:rsidP="00727864">
      <w:pPr>
        <w:autoSpaceDE w:val="0"/>
        <w:autoSpaceDN w:val="0"/>
        <w:adjustRightInd w:val="0"/>
        <w:spacing w:after="0" w:line="240" w:lineRule="auto"/>
        <w:rPr>
          <w:rFonts w:ascii="Times New Roman" w:hAnsi="Times New Roman" w:cs="Times New Roman"/>
          <w:kern w:val="2"/>
          <w14:ligatures w14:val="standardContextual"/>
        </w:rPr>
      </w:pPr>
    </w:p>
    <w:p w14:paraId="3368E622" w14:textId="77777777" w:rsidR="00727864" w:rsidRPr="00727864" w:rsidRDefault="00727864" w:rsidP="00727864">
      <w:pPr>
        <w:autoSpaceDE w:val="0"/>
        <w:autoSpaceDN w:val="0"/>
        <w:adjustRightInd w:val="0"/>
        <w:spacing w:after="0" w:line="240" w:lineRule="auto"/>
        <w:rPr>
          <w:rFonts w:ascii="Times New Roman" w:hAnsi="Times New Roman" w:cs="Times New Roman"/>
          <w:kern w:val="2"/>
          <w14:ligatures w14:val="standardContextual"/>
        </w:rPr>
      </w:pPr>
      <w:r w:rsidRPr="00727864">
        <w:rPr>
          <w:rFonts w:ascii="Times New Roman" w:hAnsi="Times New Roman" w:cs="Times New Roman"/>
          <w:kern w:val="2"/>
          <w14:ligatures w14:val="standardContextual"/>
        </w:rPr>
        <w:t xml:space="preserve">The Australian Government introduced regulatory changes in October 2021 to clarify that persons require prescriptions from a health practitioner for the lawful supply of products containing nicotine for human use except in certain circumstances, such as nicotine replacement therapies for </w:t>
      </w:r>
      <w:proofErr w:type="spellStart"/>
      <w:r w:rsidRPr="00727864">
        <w:rPr>
          <w:rFonts w:ascii="Times New Roman" w:hAnsi="Times New Roman" w:cs="Times New Roman"/>
          <w:kern w:val="2"/>
          <w14:ligatures w14:val="standardContextual"/>
        </w:rPr>
        <w:t>oromucosal</w:t>
      </w:r>
      <w:proofErr w:type="spellEnd"/>
      <w:r w:rsidRPr="00727864">
        <w:rPr>
          <w:rFonts w:ascii="Times New Roman" w:hAnsi="Times New Roman" w:cs="Times New Roman"/>
          <w:kern w:val="2"/>
          <w14:ligatures w14:val="standardContextual"/>
        </w:rPr>
        <w:t xml:space="preserve"> or transdermal administration or tobacco smoking. These changes were intended to prevent youth and young adults from taking up vaping, while allowing current smokers to access therapeutic vaping goods for smoking cessation under appropriate medical supervision. However, increasing rates of vaping among youth and young adults suggest that these reforms are not meeting their objectives. Normalisation of vaping is undermining population health and has the potential to disrupt the significant achievements Australia has made to date in tobacco control. Further measures were therefore needed to curb the increase in the rates of vaping, and to control the availability of vaping products that are being accessed by young people.</w:t>
      </w:r>
    </w:p>
    <w:p w14:paraId="5A51631E" w14:textId="77777777" w:rsidR="00727864" w:rsidRPr="00727864" w:rsidRDefault="00727864" w:rsidP="00727864">
      <w:pPr>
        <w:autoSpaceDE w:val="0"/>
        <w:autoSpaceDN w:val="0"/>
        <w:adjustRightInd w:val="0"/>
        <w:spacing w:after="0" w:line="240" w:lineRule="auto"/>
        <w:rPr>
          <w:rFonts w:ascii="Times New Roman" w:hAnsi="Times New Roman" w:cs="Times New Roman"/>
          <w:kern w:val="2"/>
          <w14:ligatures w14:val="standardContextual"/>
        </w:rPr>
      </w:pPr>
    </w:p>
    <w:p w14:paraId="7F545BA6" w14:textId="77777777" w:rsidR="00727864" w:rsidRPr="00727864" w:rsidRDefault="00727864" w:rsidP="00727864">
      <w:pPr>
        <w:autoSpaceDE w:val="0"/>
        <w:autoSpaceDN w:val="0"/>
        <w:adjustRightInd w:val="0"/>
        <w:spacing w:after="0" w:line="240" w:lineRule="auto"/>
        <w:rPr>
          <w:rFonts w:ascii="Times New Roman" w:hAnsi="Times New Roman" w:cs="Times New Roman"/>
          <w:kern w:val="2"/>
          <w14:ligatures w14:val="standardContextual"/>
        </w:rPr>
      </w:pPr>
      <w:r w:rsidRPr="00727864">
        <w:rPr>
          <w:rFonts w:ascii="Times New Roman" w:hAnsi="Times New Roman" w:cs="Times New Roman"/>
          <w:kern w:val="2"/>
          <w14:ligatures w14:val="standardContextual"/>
        </w:rPr>
        <w:t>The health risks of vaping are substantial. A review of global evidence published in April 2022 found evidence that vaping by non-smokers results in dependence and conclusive evidence that vaping can cause respiratory disease, severe burns, poisoning and seizures. Further, there is strong and consistent evidence that adolescents and young adults who vape are up to three times more likely to take up smoking, compared to those who do not, and that the long-term health risks of vaping are not yet known.</w:t>
      </w:r>
    </w:p>
    <w:p w14:paraId="624CE2C4" w14:textId="77777777" w:rsidR="00727864" w:rsidRPr="00727864" w:rsidRDefault="00727864" w:rsidP="00727864">
      <w:pPr>
        <w:autoSpaceDE w:val="0"/>
        <w:autoSpaceDN w:val="0"/>
        <w:adjustRightInd w:val="0"/>
        <w:spacing w:after="0" w:line="240" w:lineRule="auto"/>
        <w:rPr>
          <w:rFonts w:ascii="Times New Roman" w:hAnsi="Times New Roman" w:cs="Times New Roman"/>
          <w:kern w:val="2"/>
          <w14:ligatures w14:val="standardContextual"/>
        </w:rPr>
      </w:pPr>
    </w:p>
    <w:p w14:paraId="3AA475F6" w14:textId="77777777" w:rsidR="00727864" w:rsidRPr="00727864" w:rsidRDefault="00727864" w:rsidP="00727864">
      <w:pPr>
        <w:autoSpaceDE w:val="0"/>
        <w:autoSpaceDN w:val="0"/>
        <w:adjustRightInd w:val="0"/>
        <w:spacing w:after="0" w:line="240" w:lineRule="auto"/>
        <w:rPr>
          <w:rFonts w:ascii="Times New Roman" w:hAnsi="Times New Roman" w:cs="Times New Roman"/>
          <w:kern w:val="2"/>
          <w14:ligatures w14:val="standardContextual"/>
        </w:rPr>
      </w:pPr>
      <w:r w:rsidRPr="00727864">
        <w:rPr>
          <w:rFonts w:ascii="Times New Roman" w:hAnsi="Times New Roman" w:cs="Times New Roman"/>
          <w:kern w:val="2"/>
          <w14:ligatures w14:val="standardContextual"/>
        </w:rPr>
        <w:t xml:space="preserve">The Government’s vaping reforms were implemented in stages over 2024. The </w:t>
      </w:r>
      <w:r w:rsidRPr="00727864">
        <w:rPr>
          <w:rFonts w:ascii="Times New Roman" w:hAnsi="Times New Roman" w:cs="Times New Roman"/>
          <w:i/>
          <w:iCs/>
          <w:kern w:val="2"/>
          <w14:ligatures w14:val="standardContextual"/>
        </w:rPr>
        <w:t>Therapeutic Goods and Other Legislation Amendment (Vaping Reforms) Act 2024</w:t>
      </w:r>
      <w:r w:rsidRPr="00727864">
        <w:rPr>
          <w:rFonts w:ascii="Times New Roman" w:hAnsi="Times New Roman" w:cs="Times New Roman"/>
          <w:kern w:val="2"/>
          <w14:ligatures w14:val="standardContextual"/>
        </w:rPr>
        <w:t xml:space="preserve"> (the Amendment Act) is the centrepiece of these reforms to reduce rates of vaping and prevent long term adverse effects on population health. It represents the second stage of regulatory measures taken this year.</w:t>
      </w:r>
    </w:p>
    <w:p w14:paraId="524E2267" w14:textId="77777777" w:rsidR="00727864" w:rsidRPr="00727864" w:rsidRDefault="00727864" w:rsidP="00727864">
      <w:pPr>
        <w:autoSpaceDE w:val="0"/>
        <w:autoSpaceDN w:val="0"/>
        <w:adjustRightInd w:val="0"/>
        <w:spacing w:after="0" w:line="240" w:lineRule="auto"/>
        <w:rPr>
          <w:rFonts w:ascii="Times New Roman" w:hAnsi="Times New Roman" w:cs="Times New Roman"/>
          <w:kern w:val="2"/>
          <w14:ligatures w14:val="standardContextual"/>
        </w:rPr>
      </w:pPr>
    </w:p>
    <w:p w14:paraId="1A8AA090" w14:textId="77777777" w:rsidR="00727864" w:rsidRPr="00727864" w:rsidRDefault="00727864" w:rsidP="00727864">
      <w:pPr>
        <w:autoSpaceDE w:val="0"/>
        <w:autoSpaceDN w:val="0"/>
        <w:adjustRightInd w:val="0"/>
        <w:spacing w:after="0" w:line="240" w:lineRule="auto"/>
        <w:rPr>
          <w:rFonts w:ascii="Times New Roman" w:hAnsi="Times New Roman" w:cs="Times New Roman"/>
          <w:kern w:val="2"/>
          <w14:ligatures w14:val="standardContextual"/>
        </w:rPr>
      </w:pPr>
      <w:r w:rsidRPr="00727864">
        <w:rPr>
          <w:rFonts w:ascii="Times New Roman" w:hAnsi="Times New Roman" w:cs="Times New Roman"/>
          <w:kern w:val="2"/>
          <w14:ligatures w14:val="standardContextual"/>
        </w:rPr>
        <w:t>The first stage of the Government’s vaping reforms comprised amendments to the</w:t>
      </w:r>
      <w:r w:rsidRPr="00727864">
        <w:rPr>
          <w:rFonts w:ascii="Times New Roman" w:hAnsi="Times New Roman" w:cs="Times New Roman"/>
          <w:i/>
          <w:iCs/>
          <w:kern w:val="2"/>
          <w14:ligatures w14:val="standardContextual"/>
        </w:rPr>
        <w:t xml:space="preserve"> Customs (Prohibited Imports) Regulations 1956</w:t>
      </w:r>
      <w:r w:rsidRPr="00727864">
        <w:rPr>
          <w:rFonts w:ascii="Times New Roman" w:hAnsi="Times New Roman" w:cs="Times New Roman"/>
          <w:kern w:val="2"/>
          <w14:ligatures w14:val="standardContextual"/>
        </w:rPr>
        <w:t xml:space="preserve"> (the Customs Regulations), the </w:t>
      </w:r>
      <w:r w:rsidRPr="00727864">
        <w:rPr>
          <w:rFonts w:ascii="Times New Roman" w:hAnsi="Times New Roman" w:cs="Times New Roman"/>
          <w:i/>
          <w:iCs/>
          <w:kern w:val="2"/>
          <w14:ligatures w14:val="standardContextual"/>
        </w:rPr>
        <w:t>Therapeutic Goods Regulations 1990</w:t>
      </w:r>
      <w:r w:rsidRPr="00727864">
        <w:rPr>
          <w:rFonts w:ascii="Times New Roman" w:hAnsi="Times New Roman" w:cs="Times New Roman"/>
          <w:kern w:val="2"/>
          <w14:ligatures w14:val="standardContextual"/>
        </w:rPr>
        <w:t xml:space="preserve"> (the TG Regulations) and the </w:t>
      </w:r>
      <w:r w:rsidRPr="00727864">
        <w:rPr>
          <w:rFonts w:ascii="Times New Roman" w:hAnsi="Times New Roman" w:cs="Times New Roman"/>
          <w:i/>
          <w:iCs/>
          <w:kern w:val="2"/>
          <w14:ligatures w14:val="standardContextual"/>
        </w:rPr>
        <w:t>Therapeutic Goods (Medical Devices) Regulations 2002</w:t>
      </w:r>
      <w:r w:rsidRPr="00727864">
        <w:rPr>
          <w:rFonts w:ascii="Times New Roman" w:hAnsi="Times New Roman" w:cs="Times New Roman"/>
          <w:kern w:val="2"/>
          <w14:ligatures w14:val="standardContextual"/>
        </w:rPr>
        <w:t xml:space="preserve"> (the MD Regulations). These amendments commenced on 1 January 2024 and introduced the following changes:</w:t>
      </w:r>
    </w:p>
    <w:p w14:paraId="533E714E" w14:textId="77777777" w:rsidR="00727864" w:rsidRPr="00727864" w:rsidRDefault="00727864" w:rsidP="00727864">
      <w:pPr>
        <w:autoSpaceDE w:val="0"/>
        <w:autoSpaceDN w:val="0"/>
        <w:adjustRightInd w:val="0"/>
        <w:spacing w:after="0" w:line="240" w:lineRule="auto"/>
        <w:rPr>
          <w:rFonts w:ascii="Times New Roman" w:hAnsi="Times New Roman" w:cs="Times New Roman"/>
          <w:kern w:val="2"/>
          <w14:ligatures w14:val="standardContextual"/>
        </w:rPr>
      </w:pPr>
    </w:p>
    <w:p w14:paraId="1D8D91A2" w14:textId="77777777" w:rsidR="00727864" w:rsidRPr="00727864" w:rsidRDefault="00727864" w:rsidP="00727864">
      <w:pPr>
        <w:numPr>
          <w:ilvl w:val="0"/>
          <w:numId w:val="9"/>
        </w:numPr>
        <w:autoSpaceDE w:val="0"/>
        <w:autoSpaceDN w:val="0"/>
        <w:adjustRightInd w:val="0"/>
        <w:spacing w:after="0" w:line="240" w:lineRule="auto"/>
        <w:contextualSpacing/>
        <w:rPr>
          <w:rFonts w:ascii="Times New Roman" w:hAnsi="Times New Roman" w:cs="Times New Roman"/>
          <w:kern w:val="2"/>
          <w14:ligatures w14:val="standardContextual"/>
        </w:rPr>
      </w:pPr>
      <w:r w:rsidRPr="00727864">
        <w:rPr>
          <w:rFonts w:ascii="Times New Roman" w:hAnsi="Times New Roman" w:cs="Times New Roman"/>
          <w:kern w:val="2"/>
          <w14:ligatures w14:val="standardContextual"/>
        </w:rPr>
        <w:t>since 1 January 2024, the importation of disposable single use vapes, irrespective of nicotine content or therapeutic claims, is prohibited, subject to very limited exceptions. The personal importation scheme for disposable single use vapes ceased to apply;</w:t>
      </w:r>
    </w:p>
    <w:p w14:paraId="5B18B497" w14:textId="77777777" w:rsidR="00727864" w:rsidRPr="00727864" w:rsidRDefault="00727864" w:rsidP="00727864">
      <w:pPr>
        <w:autoSpaceDE w:val="0"/>
        <w:autoSpaceDN w:val="0"/>
        <w:adjustRightInd w:val="0"/>
        <w:spacing w:after="0" w:line="240" w:lineRule="auto"/>
        <w:ind w:left="720"/>
        <w:contextualSpacing/>
        <w:rPr>
          <w:rFonts w:ascii="Times New Roman" w:hAnsi="Times New Roman" w:cs="Times New Roman"/>
          <w:kern w:val="2"/>
          <w14:ligatures w14:val="standardContextual"/>
        </w:rPr>
      </w:pPr>
    </w:p>
    <w:p w14:paraId="5DD4DC4C" w14:textId="77777777" w:rsidR="00727864" w:rsidRPr="00727864" w:rsidRDefault="00727864" w:rsidP="00727864">
      <w:pPr>
        <w:numPr>
          <w:ilvl w:val="0"/>
          <w:numId w:val="9"/>
        </w:numPr>
        <w:autoSpaceDE w:val="0"/>
        <w:autoSpaceDN w:val="0"/>
        <w:adjustRightInd w:val="0"/>
        <w:spacing w:after="0" w:line="240" w:lineRule="auto"/>
        <w:contextualSpacing/>
        <w:rPr>
          <w:rFonts w:ascii="Times New Roman" w:hAnsi="Times New Roman" w:cs="Times New Roman"/>
          <w:kern w:val="2"/>
          <w14:ligatures w14:val="standardContextual"/>
        </w:rPr>
      </w:pPr>
      <w:r w:rsidRPr="00727864">
        <w:rPr>
          <w:rFonts w:ascii="Times New Roman" w:hAnsi="Times New Roman" w:cs="Times New Roman"/>
          <w:kern w:val="2"/>
          <w14:ligatures w14:val="standardContextual"/>
        </w:rPr>
        <w:t>since 1 March 2024, the importation of all other vaping goods, irrespective of nicotine content or therapeutic claims, is prohibited except in certain circumstances, including where the goods are the subject of a notice from the relevant importer stating compliance with relevant quality standards, and the importation is accompanied by an import licence and permit at the border. The personal importation scheme for all other vaping goods also ceased to apply;</w:t>
      </w:r>
    </w:p>
    <w:p w14:paraId="4A142879" w14:textId="77777777" w:rsidR="00727864" w:rsidRPr="00727864" w:rsidRDefault="00727864" w:rsidP="00727864">
      <w:pPr>
        <w:autoSpaceDE w:val="0"/>
        <w:autoSpaceDN w:val="0"/>
        <w:adjustRightInd w:val="0"/>
        <w:spacing w:after="0" w:line="240" w:lineRule="auto"/>
        <w:ind w:left="720"/>
        <w:contextualSpacing/>
        <w:rPr>
          <w:rFonts w:ascii="Times New Roman" w:hAnsi="Times New Roman" w:cs="Times New Roman"/>
          <w:kern w:val="2"/>
          <w14:ligatures w14:val="standardContextual"/>
        </w:rPr>
      </w:pPr>
    </w:p>
    <w:p w14:paraId="02619422" w14:textId="77777777" w:rsidR="00727864" w:rsidRPr="00727864" w:rsidRDefault="00727864" w:rsidP="00727864">
      <w:pPr>
        <w:numPr>
          <w:ilvl w:val="0"/>
          <w:numId w:val="9"/>
        </w:numPr>
        <w:autoSpaceDE w:val="0"/>
        <w:autoSpaceDN w:val="0"/>
        <w:adjustRightInd w:val="0"/>
        <w:spacing w:after="0" w:line="240" w:lineRule="auto"/>
        <w:contextualSpacing/>
        <w:rPr>
          <w:rFonts w:ascii="Times New Roman" w:hAnsi="Times New Roman" w:cs="Times New Roman"/>
          <w:kern w:val="2"/>
          <w14:ligatures w14:val="standardContextual"/>
        </w:rPr>
      </w:pPr>
      <w:r w:rsidRPr="00727864">
        <w:rPr>
          <w:rFonts w:ascii="Times New Roman" w:hAnsi="Times New Roman" w:cs="Times New Roman"/>
          <w:kern w:val="2"/>
          <w14:ligatures w14:val="standardContextual"/>
        </w:rPr>
        <w:t>since 1 March 2024, stronger regulatory controls have applied to the domestic manufacture and supply of therapeutic vaping goods in Australia with enhanced requirements relating to pre-market notification imposed under new statutory pathways and the relevant quality and safety standard.</w:t>
      </w:r>
    </w:p>
    <w:p w14:paraId="747C9E96" w14:textId="77777777" w:rsidR="00727864" w:rsidRPr="00727864" w:rsidRDefault="00727864" w:rsidP="00727864">
      <w:pPr>
        <w:autoSpaceDE w:val="0"/>
        <w:autoSpaceDN w:val="0"/>
        <w:adjustRightInd w:val="0"/>
        <w:spacing w:after="0" w:line="240" w:lineRule="auto"/>
        <w:rPr>
          <w:rFonts w:ascii="Times New Roman" w:hAnsi="Times New Roman" w:cs="Times New Roman"/>
          <w:kern w:val="2"/>
          <w14:ligatures w14:val="standardContextual"/>
        </w:rPr>
      </w:pPr>
    </w:p>
    <w:p w14:paraId="6BDCD036" w14:textId="77777777" w:rsidR="00727864" w:rsidRPr="00727864" w:rsidRDefault="00727864" w:rsidP="00727864">
      <w:pPr>
        <w:autoSpaceDE w:val="0"/>
        <w:autoSpaceDN w:val="0"/>
        <w:adjustRightInd w:val="0"/>
        <w:spacing w:after="0" w:line="240" w:lineRule="auto"/>
        <w:rPr>
          <w:rFonts w:ascii="Times New Roman" w:hAnsi="Times New Roman" w:cs="Times New Roman"/>
          <w:kern w:val="2"/>
          <w14:ligatures w14:val="standardContextual"/>
        </w:rPr>
      </w:pPr>
      <w:r w:rsidRPr="00727864">
        <w:rPr>
          <w:rFonts w:ascii="Times New Roman" w:hAnsi="Times New Roman" w:cs="Times New Roman"/>
          <w:kern w:val="2"/>
          <w14:ligatures w14:val="standardContextual"/>
        </w:rPr>
        <w:t xml:space="preserve">The Amendment Act commenced on </w:t>
      </w:r>
      <w:proofErr w:type="gramStart"/>
      <w:r w:rsidRPr="00727864">
        <w:rPr>
          <w:rFonts w:ascii="Times New Roman" w:hAnsi="Times New Roman" w:cs="Times New Roman"/>
          <w:kern w:val="2"/>
          <w14:ligatures w14:val="standardContextual"/>
        </w:rPr>
        <w:t>1 July 2024, and</w:t>
      </w:r>
      <w:proofErr w:type="gramEnd"/>
      <w:r w:rsidRPr="00727864">
        <w:rPr>
          <w:rFonts w:ascii="Times New Roman" w:hAnsi="Times New Roman" w:cs="Times New Roman"/>
          <w:kern w:val="2"/>
          <w14:ligatures w14:val="standardContextual"/>
        </w:rPr>
        <w:t xml:space="preserve"> implemented the second stage of reforms to the regulation of vaping goods, principally to prohibit the importation, domestic manufacture, supply, </w:t>
      </w:r>
      <w:r w:rsidRPr="00727864">
        <w:rPr>
          <w:rFonts w:ascii="Times New Roman" w:hAnsi="Times New Roman" w:cs="Times New Roman"/>
          <w:kern w:val="2"/>
          <w14:ligatures w14:val="standardContextual"/>
        </w:rPr>
        <w:lastRenderedPageBreak/>
        <w:t>commercial possession and advertisement of vaping goods in Australia unless certain requirements under the Act are met. Therapeutic vaping goods that meet regulatory requirements for therapeutic goods under the Act will continue to be available where clinically appropriate. The reforms align with the Government’s broader objective to significantly reduce the use of tobacco and nicotine products in Australia by 2030, as outlined in the National Tobacco Strategy 2023-2030.</w:t>
      </w:r>
    </w:p>
    <w:p w14:paraId="112C91CB" w14:textId="77777777" w:rsidR="00727864" w:rsidRPr="00727864" w:rsidRDefault="00727864" w:rsidP="00727864">
      <w:pPr>
        <w:autoSpaceDE w:val="0"/>
        <w:autoSpaceDN w:val="0"/>
        <w:adjustRightInd w:val="0"/>
        <w:spacing w:after="0" w:line="240" w:lineRule="auto"/>
        <w:rPr>
          <w:rFonts w:ascii="Times New Roman" w:hAnsi="Times New Roman" w:cs="Times New Roman"/>
          <w:kern w:val="2"/>
          <w14:ligatures w14:val="standardContextual"/>
        </w:rPr>
      </w:pPr>
    </w:p>
    <w:p w14:paraId="75E1DB0E" w14:textId="77777777" w:rsidR="00727864" w:rsidRPr="00727864" w:rsidRDefault="00727864" w:rsidP="00727864">
      <w:pPr>
        <w:autoSpaceDE w:val="0"/>
        <w:autoSpaceDN w:val="0"/>
        <w:adjustRightInd w:val="0"/>
        <w:spacing w:after="0" w:line="240" w:lineRule="auto"/>
        <w:rPr>
          <w:rFonts w:ascii="Times New Roman" w:hAnsi="Times New Roman" w:cs="Times New Roman"/>
          <w:kern w:val="2"/>
          <w14:ligatures w14:val="standardContextual"/>
        </w:rPr>
      </w:pPr>
      <w:r w:rsidRPr="00727864">
        <w:rPr>
          <w:rFonts w:ascii="Times New Roman" w:hAnsi="Times New Roman" w:cs="Times New Roman"/>
          <w:kern w:val="2"/>
          <w14:ligatures w14:val="standardContextual"/>
        </w:rPr>
        <w:t xml:space="preserve">The third stage of the Government’s vaping reforms comprised amendments to the </w:t>
      </w:r>
      <w:r w:rsidRPr="00727864">
        <w:rPr>
          <w:rFonts w:ascii="Times New Roman" w:hAnsi="Times New Roman" w:cs="Times New Roman"/>
          <w:i/>
          <w:iCs/>
          <w:kern w:val="2"/>
          <w14:ligatures w14:val="standardContextual"/>
        </w:rPr>
        <w:t>Therapeutic Goods (Poisons Standard—June 2024) Instrument 2024</w:t>
      </w:r>
      <w:r w:rsidRPr="00727864">
        <w:rPr>
          <w:rFonts w:ascii="Times New Roman" w:hAnsi="Times New Roman" w:cs="Times New Roman"/>
          <w:kern w:val="2"/>
          <w14:ligatures w14:val="standardContextual"/>
        </w:rPr>
        <w:t xml:space="preserve">, the </w:t>
      </w:r>
      <w:r w:rsidRPr="00727864">
        <w:rPr>
          <w:rFonts w:ascii="Times New Roman" w:hAnsi="Times New Roman" w:cs="Times New Roman"/>
          <w:i/>
          <w:iCs/>
          <w:kern w:val="2"/>
          <w14:ligatures w14:val="standardContextual"/>
        </w:rPr>
        <w:t>Therapeutic Goods (Medicines and OTG—Authorised Supply) Rules 2022</w:t>
      </w:r>
      <w:r w:rsidRPr="00727864">
        <w:rPr>
          <w:rFonts w:ascii="Times New Roman" w:hAnsi="Times New Roman" w:cs="Times New Roman"/>
          <w:kern w:val="2"/>
          <w14:ligatures w14:val="standardContextual"/>
        </w:rPr>
        <w:t xml:space="preserve">, the </w:t>
      </w:r>
      <w:r w:rsidRPr="00727864">
        <w:rPr>
          <w:rFonts w:ascii="Times New Roman" w:hAnsi="Times New Roman" w:cs="Times New Roman"/>
          <w:i/>
          <w:iCs/>
          <w:kern w:val="2"/>
          <w14:ligatures w14:val="standardContextual"/>
        </w:rPr>
        <w:t>Therapeutic Goods (Standard for Therapeutic Vaping Goods) (TGO 110) Order 2021</w:t>
      </w:r>
      <w:r w:rsidRPr="00727864">
        <w:rPr>
          <w:rFonts w:ascii="Times New Roman" w:hAnsi="Times New Roman" w:cs="Times New Roman"/>
          <w:kern w:val="2"/>
          <w14:ligatures w14:val="standardContextual"/>
        </w:rPr>
        <w:t xml:space="preserve">, and the </w:t>
      </w:r>
      <w:r w:rsidRPr="00727864">
        <w:rPr>
          <w:rFonts w:ascii="Times New Roman" w:hAnsi="Times New Roman" w:cs="Times New Roman"/>
          <w:i/>
          <w:iCs/>
          <w:kern w:val="2"/>
          <w14:ligatures w14:val="standardContextual"/>
        </w:rPr>
        <w:t>Therapeutic Goods (Medical Device Standard—Therapeutic Vaping Devices) Order 2023</w:t>
      </w:r>
      <w:r w:rsidRPr="00727864">
        <w:rPr>
          <w:rFonts w:ascii="Times New Roman" w:hAnsi="Times New Roman" w:cs="Times New Roman"/>
          <w:kern w:val="2"/>
          <w14:ligatures w14:val="standardContextual"/>
        </w:rPr>
        <w:t>. These amendments commenced on 1 October 2024, and include the following:</w:t>
      </w:r>
    </w:p>
    <w:p w14:paraId="749D9EC5" w14:textId="77777777" w:rsidR="00727864" w:rsidRPr="00727864" w:rsidRDefault="00727864" w:rsidP="00727864">
      <w:pPr>
        <w:autoSpaceDE w:val="0"/>
        <w:autoSpaceDN w:val="0"/>
        <w:adjustRightInd w:val="0"/>
        <w:spacing w:after="0" w:line="240" w:lineRule="auto"/>
        <w:rPr>
          <w:rFonts w:ascii="Times New Roman" w:hAnsi="Times New Roman" w:cs="Times New Roman"/>
          <w:kern w:val="2"/>
          <w14:ligatures w14:val="standardContextual"/>
        </w:rPr>
      </w:pPr>
    </w:p>
    <w:p w14:paraId="5DE0E0FA" w14:textId="77777777" w:rsidR="00727864" w:rsidRPr="00727864" w:rsidRDefault="00727864" w:rsidP="00727864">
      <w:pPr>
        <w:pStyle w:val="ListParagraph"/>
        <w:numPr>
          <w:ilvl w:val="0"/>
          <w:numId w:val="10"/>
        </w:numPr>
        <w:autoSpaceDE w:val="0"/>
        <w:autoSpaceDN w:val="0"/>
        <w:adjustRightInd w:val="0"/>
        <w:spacing w:before="0" w:beforeAutospacing="0" w:after="0" w:afterAutospacing="0"/>
        <w:contextualSpacing/>
        <w:rPr>
          <w:kern w:val="2"/>
          <w:sz w:val="22"/>
          <w:szCs w:val="22"/>
          <w14:ligatures w14:val="standardContextual"/>
        </w:rPr>
      </w:pPr>
      <w:r w:rsidRPr="00727864">
        <w:rPr>
          <w:kern w:val="2"/>
          <w:sz w:val="22"/>
          <w:szCs w:val="22"/>
          <w14:ligatures w14:val="standardContextual"/>
        </w:rPr>
        <w:t>establishing a new ‘pharmacist only model’ pathway for accessing notified therapeutic vaping goods. Under this pathway, subject to state and territory government requirements, therapeutic vaping goods containing a nicotine concentration of 20mg/mL or less may be supplied by a pharmacist without prescription, where clinically appropriate, to adults aged 18 years or over; and</w:t>
      </w:r>
    </w:p>
    <w:p w14:paraId="1723C8F0" w14:textId="77777777" w:rsidR="00727864" w:rsidRPr="00727864" w:rsidRDefault="00727864" w:rsidP="00727864">
      <w:pPr>
        <w:autoSpaceDE w:val="0"/>
        <w:autoSpaceDN w:val="0"/>
        <w:adjustRightInd w:val="0"/>
        <w:spacing w:after="0" w:line="240" w:lineRule="auto"/>
        <w:rPr>
          <w:rFonts w:ascii="Times New Roman" w:hAnsi="Times New Roman" w:cs="Times New Roman"/>
          <w:kern w:val="2"/>
          <w14:ligatures w14:val="standardContextual"/>
        </w:rPr>
      </w:pPr>
    </w:p>
    <w:p w14:paraId="52E06B2A" w14:textId="77777777" w:rsidR="00727864" w:rsidRPr="00727864" w:rsidRDefault="00727864" w:rsidP="00727864">
      <w:pPr>
        <w:pStyle w:val="ListParagraph"/>
        <w:numPr>
          <w:ilvl w:val="0"/>
          <w:numId w:val="10"/>
        </w:numPr>
        <w:autoSpaceDE w:val="0"/>
        <w:autoSpaceDN w:val="0"/>
        <w:adjustRightInd w:val="0"/>
        <w:spacing w:before="0" w:beforeAutospacing="0" w:after="0" w:afterAutospacing="0"/>
        <w:contextualSpacing/>
        <w:rPr>
          <w:kern w:val="2"/>
          <w:sz w:val="22"/>
          <w:szCs w:val="22"/>
          <w14:ligatures w14:val="standardContextual"/>
        </w:rPr>
      </w:pPr>
      <w:r w:rsidRPr="00727864">
        <w:rPr>
          <w:kern w:val="2"/>
          <w:sz w:val="22"/>
          <w:szCs w:val="22"/>
          <w14:ligatures w14:val="standardContextual"/>
        </w:rPr>
        <w:t>introducing strengthened product standards for therapeutic vaping goods that are for use in smoking cessation or the management of nicotine dependence, including restrictions on the formulation of vaping substances, reducing allowable nicotine concentrations, imposing more stringent technical product requirements and enhancing labelling and packaging requirements.</w:t>
      </w:r>
    </w:p>
    <w:p w14:paraId="067C0B25" w14:textId="77777777" w:rsidR="00727864" w:rsidRPr="00727864" w:rsidRDefault="00727864" w:rsidP="00412C9F">
      <w:pPr>
        <w:autoSpaceDE w:val="0"/>
        <w:autoSpaceDN w:val="0"/>
        <w:adjustRightInd w:val="0"/>
        <w:spacing w:after="0" w:line="240" w:lineRule="auto"/>
        <w:rPr>
          <w:rFonts w:ascii="Times New Roman" w:eastAsia="Times New Roman" w:hAnsi="Times New Roman" w:cs="Times New Roman"/>
          <w:lang w:eastAsia="en-AU"/>
        </w:rPr>
      </w:pPr>
    </w:p>
    <w:p w14:paraId="5FC43898" w14:textId="77777777" w:rsidR="00727864" w:rsidRPr="00727864" w:rsidRDefault="00727864" w:rsidP="00727864">
      <w:pPr>
        <w:autoSpaceDE w:val="0"/>
        <w:autoSpaceDN w:val="0"/>
        <w:adjustRightInd w:val="0"/>
        <w:spacing w:after="0" w:line="240" w:lineRule="auto"/>
        <w:rPr>
          <w:rFonts w:ascii="Times New Roman" w:eastAsia="Times New Roman" w:hAnsi="Times New Roman" w:cs="Times New Roman"/>
          <w:b/>
          <w:bCs/>
          <w:lang w:eastAsia="en-AU"/>
        </w:rPr>
      </w:pPr>
      <w:r w:rsidRPr="00727864">
        <w:rPr>
          <w:rFonts w:ascii="Times New Roman" w:eastAsia="Times New Roman" w:hAnsi="Times New Roman" w:cs="Times New Roman"/>
          <w:b/>
          <w:bCs/>
          <w:lang w:eastAsia="en-AU"/>
        </w:rPr>
        <w:t>Purpose</w:t>
      </w:r>
    </w:p>
    <w:p w14:paraId="05BC1B3B" w14:textId="77777777" w:rsidR="00727864" w:rsidRPr="00727864" w:rsidRDefault="00727864" w:rsidP="00727864">
      <w:pPr>
        <w:autoSpaceDE w:val="0"/>
        <w:autoSpaceDN w:val="0"/>
        <w:adjustRightInd w:val="0"/>
        <w:spacing w:after="0" w:line="240" w:lineRule="auto"/>
        <w:rPr>
          <w:rFonts w:ascii="Times New Roman" w:eastAsia="Times New Roman" w:hAnsi="Times New Roman" w:cs="Times New Roman"/>
          <w:lang w:eastAsia="en-AU"/>
        </w:rPr>
      </w:pPr>
    </w:p>
    <w:p w14:paraId="1C6D4B27" w14:textId="77777777" w:rsidR="00727864" w:rsidRPr="00727864" w:rsidRDefault="00727864" w:rsidP="00727864">
      <w:pPr>
        <w:autoSpaceDE w:val="0"/>
        <w:autoSpaceDN w:val="0"/>
        <w:adjustRightInd w:val="0"/>
        <w:spacing w:after="0" w:line="240" w:lineRule="auto"/>
        <w:rPr>
          <w:rFonts w:ascii="Times New Roman" w:eastAsia="Times New Roman" w:hAnsi="Times New Roman" w:cs="Times New Roman"/>
          <w:lang w:eastAsia="en-AU"/>
        </w:rPr>
      </w:pPr>
      <w:r w:rsidRPr="00727864" w:rsidDel="006F3306">
        <w:rPr>
          <w:rFonts w:ascii="Times New Roman" w:eastAsia="Times New Roman" w:hAnsi="Times New Roman" w:cs="Times New Roman"/>
          <w:lang w:eastAsia="en-AU"/>
        </w:rPr>
        <w:t>The Principal Determination</w:t>
      </w:r>
      <w:r w:rsidRPr="00727864">
        <w:rPr>
          <w:rFonts w:ascii="Times New Roman" w:eastAsia="Times New Roman" w:hAnsi="Times New Roman" w:cs="Times New Roman"/>
          <w:lang w:eastAsia="en-AU"/>
        </w:rPr>
        <w:t xml:space="preserve"> is</w:t>
      </w:r>
      <w:r w:rsidRPr="00727864" w:rsidDel="006F3306">
        <w:rPr>
          <w:rFonts w:ascii="Times New Roman" w:eastAsia="Times New Roman" w:hAnsi="Times New Roman" w:cs="Times New Roman"/>
          <w:lang w:eastAsia="en-AU"/>
        </w:rPr>
        <w:t xml:space="preserve"> made under section 41R of the Act </w:t>
      </w:r>
      <w:r w:rsidRPr="00727864">
        <w:rPr>
          <w:rFonts w:ascii="Times New Roman" w:eastAsia="Times New Roman" w:hAnsi="Times New Roman" w:cs="Times New Roman"/>
          <w:lang w:eastAsia="en-AU"/>
        </w:rPr>
        <w:t xml:space="preserve">to </w:t>
      </w:r>
      <w:r w:rsidRPr="00727864" w:rsidDel="006F3306">
        <w:rPr>
          <w:rFonts w:ascii="Times New Roman" w:eastAsia="Times New Roman" w:hAnsi="Times New Roman" w:cs="Times New Roman"/>
          <w:lang w:eastAsia="en-AU"/>
        </w:rPr>
        <w:t>determine specified vaping goods, or specified classes of vaping goods, that may be supplied or possessed in Australia, and specified persons, or specified classes of persons, who may possess or supply those goods.</w:t>
      </w:r>
    </w:p>
    <w:p w14:paraId="27E8CACC" w14:textId="77777777" w:rsidR="00727864" w:rsidRPr="00727864" w:rsidDel="006F3306" w:rsidRDefault="00727864" w:rsidP="00727864">
      <w:pPr>
        <w:autoSpaceDE w:val="0"/>
        <w:autoSpaceDN w:val="0"/>
        <w:adjustRightInd w:val="0"/>
        <w:spacing w:after="0" w:line="240" w:lineRule="auto"/>
        <w:rPr>
          <w:rFonts w:ascii="Times New Roman" w:eastAsia="Times New Roman" w:hAnsi="Times New Roman" w:cs="Times New Roman"/>
          <w:lang w:eastAsia="en-AU"/>
        </w:rPr>
      </w:pPr>
    </w:p>
    <w:p w14:paraId="28B8AD5B" w14:textId="77777777" w:rsidR="00727864" w:rsidRPr="00727864" w:rsidRDefault="00727864" w:rsidP="00727864">
      <w:pPr>
        <w:autoSpaceDE w:val="0"/>
        <w:autoSpaceDN w:val="0"/>
        <w:adjustRightInd w:val="0"/>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 xml:space="preserve">The Amendment Determination amends the Principal Determination, principally to address concerns raised by the </w:t>
      </w:r>
      <w:r w:rsidRPr="00727864" w:rsidDel="006F3306">
        <w:rPr>
          <w:rFonts w:ascii="Times New Roman" w:eastAsia="Times New Roman" w:hAnsi="Times New Roman" w:cs="Times New Roman"/>
          <w:lang w:eastAsia="en-AU"/>
        </w:rPr>
        <w:t>Senate Standing Committee for the Scrutiny of Delegated Legislation</w:t>
      </w:r>
      <w:r w:rsidRPr="00727864">
        <w:rPr>
          <w:rFonts w:ascii="Times New Roman" w:eastAsia="Times New Roman" w:hAnsi="Times New Roman" w:cs="Times New Roman"/>
          <w:lang w:eastAsia="en-AU"/>
        </w:rPr>
        <w:t xml:space="preserve"> (SSCSDL) in relation to the broad discretionary and coercive nature of conditions</w:t>
      </w:r>
      <w:r w:rsidRPr="00727864">
        <w:rPr>
          <w:rFonts w:ascii="Times New Roman" w:hAnsi="Times New Roman" w:cs="Times New Roman"/>
        </w:rPr>
        <w:t xml:space="preserve"> relating to the production, seizure and inspection of documents and information and include the requirement for persons to notify state or territory police when vaping goods are suspected to be lost or stolen</w:t>
      </w:r>
      <w:r w:rsidRPr="00727864">
        <w:rPr>
          <w:rFonts w:ascii="Times New Roman" w:eastAsia="Times New Roman" w:hAnsi="Times New Roman" w:cs="Times New Roman"/>
          <w:lang w:eastAsia="en-AU"/>
        </w:rPr>
        <w:t>. In particular, the Amendment Determination amends the Principal Determination by repealing the following conditions:</w:t>
      </w:r>
    </w:p>
    <w:p w14:paraId="4FDF4D35" w14:textId="77777777" w:rsidR="00727864" w:rsidRPr="00727864" w:rsidRDefault="00727864" w:rsidP="00727864">
      <w:pPr>
        <w:autoSpaceDE w:val="0"/>
        <w:autoSpaceDN w:val="0"/>
        <w:adjustRightInd w:val="0"/>
        <w:spacing w:after="0" w:line="240" w:lineRule="auto"/>
        <w:rPr>
          <w:rFonts w:ascii="Times New Roman" w:eastAsia="Times New Roman" w:hAnsi="Times New Roman" w:cs="Times New Roman"/>
          <w:lang w:eastAsia="en-AU"/>
        </w:rPr>
      </w:pPr>
    </w:p>
    <w:p w14:paraId="44A1B93A" w14:textId="77777777" w:rsidR="00727864" w:rsidRPr="00727864" w:rsidRDefault="00727864" w:rsidP="00727864">
      <w:pPr>
        <w:pStyle w:val="paragraph"/>
        <w:numPr>
          <w:ilvl w:val="0"/>
          <w:numId w:val="3"/>
        </w:numPr>
        <w:spacing w:before="0"/>
        <w:textAlignment w:val="baseline"/>
        <w:rPr>
          <w:szCs w:val="22"/>
        </w:rPr>
      </w:pPr>
      <w:r w:rsidRPr="00727864">
        <w:rPr>
          <w:szCs w:val="22"/>
        </w:rPr>
        <w:t>paragraphs (g) and (h) in column 5 of item 3 of Schedule 1;</w:t>
      </w:r>
    </w:p>
    <w:p w14:paraId="0B4BD125" w14:textId="77777777" w:rsidR="00727864" w:rsidRPr="00727864" w:rsidRDefault="00727864" w:rsidP="00727864">
      <w:pPr>
        <w:pStyle w:val="paragraph"/>
        <w:numPr>
          <w:ilvl w:val="0"/>
          <w:numId w:val="3"/>
        </w:numPr>
        <w:spacing w:before="0"/>
        <w:textAlignment w:val="baseline"/>
        <w:rPr>
          <w:szCs w:val="22"/>
        </w:rPr>
      </w:pPr>
      <w:r w:rsidRPr="00727864">
        <w:rPr>
          <w:szCs w:val="22"/>
        </w:rPr>
        <w:t>paragraphs (d) and (f) in column 5 of item 4 of Schedule 1;</w:t>
      </w:r>
    </w:p>
    <w:p w14:paraId="76A34192" w14:textId="77777777" w:rsidR="00727864" w:rsidRPr="00727864" w:rsidRDefault="00727864" w:rsidP="00727864">
      <w:pPr>
        <w:pStyle w:val="paragraph"/>
        <w:numPr>
          <w:ilvl w:val="0"/>
          <w:numId w:val="3"/>
        </w:numPr>
        <w:spacing w:before="0"/>
        <w:textAlignment w:val="baseline"/>
        <w:rPr>
          <w:szCs w:val="22"/>
        </w:rPr>
      </w:pPr>
      <w:r w:rsidRPr="00727864">
        <w:rPr>
          <w:szCs w:val="22"/>
        </w:rPr>
        <w:t>paragraphs (h) and (</w:t>
      </w:r>
      <w:proofErr w:type="spellStart"/>
      <w:r w:rsidRPr="00727864">
        <w:rPr>
          <w:szCs w:val="22"/>
        </w:rPr>
        <w:t>i</w:t>
      </w:r>
      <w:proofErr w:type="spellEnd"/>
      <w:r w:rsidRPr="00727864">
        <w:rPr>
          <w:szCs w:val="22"/>
        </w:rPr>
        <w:t>) in column 5 of item 5 of Schedule 1;</w:t>
      </w:r>
    </w:p>
    <w:p w14:paraId="701762AA" w14:textId="77777777" w:rsidR="00727864" w:rsidRPr="00727864" w:rsidRDefault="00727864" w:rsidP="00727864">
      <w:pPr>
        <w:pStyle w:val="paragraph"/>
        <w:numPr>
          <w:ilvl w:val="0"/>
          <w:numId w:val="3"/>
        </w:numPr>
        <w:spacing w:before="0"/>
        <w:textAlignment w:val="baseline"/>
        <w:rPr>
          <w:szCs w:val="22"/>
        </w:rPr>
      </w:pPr>
      <w:r w:rsidRPr="00727864">
        <w:rPr>
          <w:szCs w:val="22"/>
        </w:rPr>
        <w:t>paragraphs (f) and (g) in column 5 of item 6 of Schedule 1;</w:t>
      </w:r>
    </w:p>
    <w:p w14:paraId="4C3111DD" w14:textId="77777777" w:rsidR="00727864" w:rsidRPr="00727864" w:rsidRDefault="00727864" w:rsidP="00727864">
      <w:pPr>
        <w:pStyle w:val="paragraph"/>
        <w:numPr>
          <w:ilvl w:val="0"/>
          <w:numId w:val="3"/>
        </w:numPr>
        <w:spacing w:before="0"/>
        <w:textAlignment w:val="baseline"/>
        <w:rPr>
          <w:szCs w:val="22"/>
        </w:rPr>
      </w:pPr>
      <w:r w:rsidRPr="00727864">
        <w:rPr>
          <w:szCs w:val="22"/>
        </w:rPr>
        <w:t>subparagraph (c)(iii) in column 5 of item 3 of Schedule 2;</w:t>
      </w:r>
    </w:p>
    <w:p w14:paraId="118719BD" w14:textId="77777777" w:rsidR="00727864" w:rsidRPr="00727864" w:rsidRDefault="00727864" w:rsidP="00727864">
      <w:pPr>
        <w:pStyle w:val="paragraph"/>
        <w:numPr>
          <w:ilvl w:val="0"/>
          <w:numId w:val="3"/>
        </w:numPr>
        <w:spacing w:before="0"/>
        <w:textAlignment w:val="baseline"/>
        <w:rPr>
          <w:szCs w:val="22"/>
        </w:rPr>
      </w:pPr>
      <w:r w:rsidRPr="00727864">
        <w:rPr>
          <w:szCs w:val="22"/>
        </w:rPr>
        <w:t>paragraphs (a) and (f) in column 5 of item 4 of Schedule 2;</w:t>
      </w:r>
    </w:p>
    <w:p w14:paraId="06F321F5" w14:textId="77777777" w:rsidR="00727864" w:rsidRPr="00727864" w:rsidRDefault="00727864" w:rsidP="00727864">
      <w:pPr>
        <w:pStyle w:val="paragraph"/>
        <w:numPr>
          <w:ilvl w:val="0"/>
          <w:numId w:val="3"/>
        </w:numPr>
        <w:spacing w:before="0"/>
        <w:textAlignment w:val="baseline"/>
        <w:rPr>
          <w:szCs w:val="22"/>
        </w:rPr>
      </w:pPr>
      <w:r w:rsidRPr="00727864">
        <w:rPr>
          <w:szCs w:val="22"/>
        </w:rPr>
        <w:t>paragraphs (f) and (g) in column 5 of item 5 of Schedule 2;</w:t>
      </w:r>
    </w:p>
    <w:p w14:paraId="386A739E" w14:textId="77777777" w:rsidR="00727864" w:rsidRPr="00727864" w:rsidRDefault="00727864" w:rsidP="00727864">
      <w:pPr>
        <w:pStyle w:val="paragraph"/>
        <w:numPr>
          <w:ilvl w:val="0"/>
          <w:numId w:val="3"/>
        </w:numPr>
        <w:spacing w:before="0"/>
        <w:textAlignment w:val="baseline"/>
        <w:rPr>
          <w:szCs w:val="22"/>
        </w:rPr>
      </w:pPr>
      <w:r w:rsidRPr="00727864">
        <w:rPr>
          <w:szCs w:val="22"/>
        </w:rPr>
        <w:t>paragraphs (a) and (</w:t>
      </w:r>
      <w:proofErr w:type="spellStart"/>
      <w:r w:rsidRPr="00727864">
        <w:rPr>
          <w:szCs w:val="22"/>
        </w:rPr>
        <w:t>i</w:t>
      </w:r>
      <w:proofErr w:type="spellEnd"/>
      <w:r w:rsidRPr="00727864">
        <w:rPr>
          <w:szCs w:val="22"/>
        </w:rPr>
        <w:t>) in column 5 of item 6 of Schedule 2;</w:t>
      </w:r>
    </w:p>
    <w:p w14:paraId="66E25667" w14:textId="77777777" w:rsidR="00727864" w:rsidRPr="00727864" w:rsidRDefault="00727864" w:rsidP="00727864">
      <w:pPr>
        <w:pStyle w:val="paragraph"/>
        <w:numPr>
          <w:ilvl w:val="0"/>
          <w:numId w:val="3"/>
        </w:numPr>
        <w:spacing w:before="0"/>
        <w:textAlignment w:val="baseline"/>
        <w:rPr>
          <w:szCs w:val="22"/>
        </w:rPr>
      </w:pPr>
      <w:r w:rsidRPr="00727864">
        <w:rPr>
          <w:szCs w:val="22"/>
        </w:rPr>
        <w:t>paragraphs (h) and (</w:t>
      </w:r>
      <w:proofErr w:type="spellStart"/>
      <w:r w:rsidRPr="00727864">
        <w:rPr>
          <w:szCs w:val="22"/>
        </w:rPr>
        <w:t>i</w:t>
      </w:r>
      <w:proofErr w:type="spellEnd"/>
      <w:r w:rsidRPr="00727864">
        <w:rPr>
          <w:szCs w:val="22"/>
        </w:rPr>
        <w:t>) in column 5 of item 7 of Schedule 2;</w:t>
      </w:r>
    </w:p>
    <w:p w14:paraId="14199DBD" w14:textId="77777777" w:rsidR="00727864" w:rsidRPr="00727864" w:rsidRDefault="00727864" w:rsidP="00727864">
      <w:pPr>
        <w:pStyle w:val="paragraph"/>
        <w:numPr>
          <w:ilvl w:val="0"/>
          <w:numId w:val="3"/>
        </w:numPr>
        <w:spacing w:before="0"/>
        <w:textAlignment w:val="baseline"/>
        <w:rPr>
          <w:szCs w:val="22"/>
        </w:rPr>
      </w:pPr>
      <w:r w:rsidRPr="00727864">
        <w:rPr>
          <w:szCs w:val="22"/>
        </w:rPr>
        <w:t>paragraph (c) in column 5 of item 8 of Schedule 2;</w:t>
      </w:r>
    </w:p>
    <w:p w14:paraId="35C519DA" w14:textId="77777777" w:rsidR="00727864" w:rsidRPr="00727864" w:rsidRDefault="00727864" w:rsidP="00727864">
      <w:pPr>
        <w:pStyle w:val="paragraph"/>
        <w:numPr>
          <w:ilvl w:val="0"/>
          <w:numId w:val="3"/>
        </w:numPr>
        <w:spacing w:before="0"/>
        <w:textAlignment w:val="baseline"/>
        <w:rPr>
          <w:szCs w:val="22"/>
        </w:rPr>
      </w:pPr>
      <w:r w:rsidRPr="00727864">
        <w:rPr>
          <w:szCs w:val="22"/>
        </w:rPr>
        <w:t>paragraph (b) in column 5 of item 9 of Schedule 2;</w:t>
      </w:r>
    </w:p>
    <w:p w14:paraId="657D90E4" w14:textId="77777777" w:rsidR="00727864" w:rsidRPr="00727864" w:rsidRDefault="00727864" w:rsidP="00727864">
      <w:pPr>
        <w:pStyle w:val="paragraph"/>
        <w:numPr>
          <w:ilvl w:val="0"/>
          <w:numId w:val="3"/>
        </w:numPr>
        <w:spacing w:before="0"/>
        <w:textAlignment w:val="baseline"/>
        <w:rPr>
          <w:szCs w:val="22"/>
        </w:rPr>
      </w:pPr>
      <w:r w:rsidRPr="00727864">
        <w:rPr>
          <w:szCs w:val="22"/>
        </w:rPr>
        <w:t>paragraphs (</w:t>
      </w:r>
      <w:proofErr w:type="spellStart"/>
      <w:r w:rsidRPr="00727864">
        <w:rPr>
          <w:szCs w:val="22"/>
        </w:rPr>
        <w:t>i</w:t>
      </w:r>
      <w:proofErr w:type="spellEnd"/>
      <w:r w:rsidRPr="00727864">
        <w:rPr>
          <w:szCs w:val="22"/>
        </w:rPr>
        <w:t>) and (j) in column 5 of item 10 of Schedule 2;</w:t>
      </w:r>
    </w:p>
    <w:p w14:paraId="1D2C6CB9" w14:textId="77777777" w:rsidR="00727864" w:rsidRPr="00727864" w:rsidRDefault="00727864" w:rsidP="00727864">
      <w:pPr>
        <w:pStyle w:val="paragraph"/>
        <w:numPr>
          <w:ilvl w:val="0"/>
          <w:numId w:val="3"/>
        </w:numPr>
        <w:spacing w:before="0"/>
        <w:textAlignment w:val="baseline"/>
        <w:rPr>
          <w:szCs w:val="22"/>
        </w:rPr>
      </w:pPr>
      <w:r w:rsidRPr="00727864">
        <w:rPr>
          <w:szCs w:val="22"/>
        </w:rPr>
        <w:t>paragraphs (h) and (</w:t>
      </w:r>
      <w:proofErr w:type="spellStart"/>
      <w:r w:rsidRPr="00727864">
        <w:rPr>
          <w:szCs w:val="22"/>
        </w:rPr>
        <w:t>i</w:t>
      </w:r>
      <w:proofErr w:type="spellEnd"/>
      <w:r w:rsidRPr="00727864">
        <w:rPr>
          <w:szCs w:val="22"/>
        </w:rPr>
        <w:t>) in column 5 of item 11 of Schedule 2;</w:t>
      </w:r>
    </w:p>
    <w:p w14:paraId="4C53AC47" w14:textId="77777777" w:rsidR="00727864" w:rsidRPr="00727864" w:rsidRDefault="00727864" w:rsidP="00727864">
      <w:pPr>
        <w:pStyle w:val="paragraph"/>
        <w:numPr>
          <w:ilvl w:val="0"/>
          <w:numId w:val="3"/>
        </w:numPr>
        <w:spacing w:before="0"/>
        <w:textAlignment w:val="baseline"/>
        <w:rPr>
          <w:szCs w:val="22"/>
        </w:rPr>
      </w:pPr>
      <w:r w:rsidRPr="00727864">
        <w:rPr>
          <w:szCs w:val="22"/>
        </w:rPr>
        <w:t>paragraph (d) in column 5 of item 13 of Schedule 2.</w:t>
      </w:r>
    </w:p>
    <w:p w14:paraId="41050D0A" w14:textId="77777777" w:rsidR="00727864" w:rsidRPr="00727864" w:rsidRDefault="00727864" w:rsidP="00727864">
      <w:pPr>
        <w:pStyle w:val="paragraph"/>
        <w:spacing w:before="0"/>
        <w:ind w:left="0" w:firstLine="0"/>
        <w:textAlignment w:val="baseline"/>
        <w:rPr>
          <w:szCs w:val="22"/>
        </w:rPr>
      </w:pPr>
    </w:p>
    <w:p w14:paraId="79D20C06" w14:textId="77777777" w:rsidR="00727864" w:rsidRPr="00727864" w:rsidRDefault="00727864" w:rsidP="00727864">
      <w:pPr>
        <w:pStyle w:val="paragraph"/>
        <w:spacing w:before="0"/>
        <w:ind w:left="0" w:firstLine="0"/>
        <w:textAlignment w:val="baseline"/>
        <w:rPr>
          <w:szCs w:val="22"/>
        </w:rPr>
      </w:pPr>
      <w:r w:rsidRPr="00727864">
        <w:rPr>
          <w:szCs w:val="22"/>
        </w:rPr>
        <w:t xml:space="preserve">The Amendment Determination also amends item 5 of Schedule 1 and item 4 of Schedule 2 to the Principal Determination to extend the period in which goods may be supplied or possessed by relevant persons under these items from 30 November 2024 to 31 January 2025. This amendment is intended </w:t>
      </w:r>
      <w:r w:rsidRPr="00727864">
        <w:rPr>
          <w:szCs w:val="22"/>
        </w:rPr>
        <w:lastRenderedPageBreak/>
        <w:t>to provide additional time for goods to be collected from business participating in the business surrender scheme and provided to an authorised disposer for subsequent destruction.</w:t>
      </w:r>
    </w:p>
    <w:p w14:paraId="0A2448C1" w14:textId="77777777" w:rsidR="00727864" w:rsidRPr="00727864" w:rsidRDefault="00727864" w:rsidP="00727864">
      <w:pPr>
        <w:pStyle w:val="paragraph"/>
        <w:spacing w:before="0"/>
        <w:ind w:left="0" w:firstLine="0"/>
        <w:textAlignment w:val="baseline"/>
        <w:rPr>
          <w:szCs w:val="22"/>
        </w:rPr>
      </w:pPr>
    </w:p>
    <w:p w14:paraId="2D07D048" w14:textId="77777777" w:rsidR="00727864" w:rsidRPr="00727864" w:rsidRDefault="00727864" w:rsidP="00727864">
      <w:pPr>
        <w:pStyle w:val="paragraph"/>
        <w:spacing w:before="0"/>
        <w:ind w:left="0" w:firstLine="0"/>
        <w:textAlignment w:val="baseline"/>
        <w:rPr>
          <w:szCs w:val="22"/>
        </w:rPr>
      </w:pPr>
      <w:r w:rsidRPr="00727864">
        <w:rPr>
          <w:szCs w:val="22"/>
        </w:rPr>
        <w:t>The Amendment Determination also makes a small number of other minor consequential and editorial amendments.</w:t>
      </w:r>
    </w:p>
    <w:p w14:paraId="51C890A8" w14:textId="77777777" w:rsidR="004D7064" w:rsidRPr="00727864" w:rsidRDefault="004D7064" w:rsidP="00727864">
      <w:pPr>
        <w:spacing w:after="0" w:line="240" w:lineRule="auto"/>
        <w:rPr>
          <w:rFonts w:ascii="Times New Roman" w:eastAsia="Times New Roman" w:hAnsi="Times New Roman" w:cs="Times New Roman"/>
          <w:lang w:eastAsia="en-AU"/>
        </w:rPr>
      </w:pPr>
    </w:p>
    <w:p w14:paraId="609EBCBB" w14:textId="5ED76AF1" w:rsidR="003A4806" w:rsidRPr="00727864" w:rsidRDefault="003A4806" w:rsidP="00727864">
      <w:pPr>
        <w:spacing w:after="0" w:line="240" w:lineRule="auto"/>
        <w:rPr>
          <w:rFonts w:ascii="Times New Roman" w:eastAsia="Times New Roman" w:hAnsi="Times New Roman" w:cs="Times New Roman"/>
          <w:b/>
          <w:bCs/>
          <w:lang w:eastAsia="en-AU"/>
        </w:rPr>
      </w:pPr>
      <w:r w:rsidRPr="00727864">
        <w:rPr>
          <w:rFonts w:ascii="Times New Roman" w:eastAsia="Times New Roman" w:hAnsi="Times New Roman" w:cs="Times New Roman"/>
          <w:b/>
          <w:bCs/>
          <w:lang w:eastAsia="en-AU"/>
        </w:rPr>
        <w:t>Human rights implications</w:t>
      </w:r>
    </w:p>
    <w:p w14:paraId="44BB2C26" w14:textId="77777777" w:rsidR="003A4806" w:rsidRPr="00727864" w:rsidRDefault="003A4806" w:rsidP="00727864">
      <w:pPr>
        <w:autoSpaceDE w:val="0"/>
        <w:autoSpaceDN w:val="0"/>
        <w:adjustRightInd w:val="0"/>
        <w:spacing w:after="0" w:line="240" w:lineRule="auto"/>
        <w:rPr>
          <w:rFonts w:ascii="Times New Roman" w:eastAsia="Times New Roman" w:hAnsi="Times New Roman" w:cs="Times New Roman"/>
          <w:lang w:eastAsia="en-AU"/>
        </w:rPr>
      </w:pPr>
    </w:p>
    <w:p w14:paraId="686A9954" w14:textId="39F290B6" w:rsidR="550CDE95" w:rsidRPr="00727864" w:rsidRDefault="00451A6F" w:rsidP="00727864">
      <w:pPr>
        <w:spacing w:after="0" w:line="240" w:lineRule="auto"/>
        <w:rPr>
          <w:rFonts w:ascii="Times New Roman" w:eastAsia="Times New Roman" w:hAnsi="Times New Roman" w:cs="Times New Roman"/>
          <w:lang w:eastAsia="en-AU"/>
        </w:rPr>
      </w:pPr>
      <w:r w:rsidRPr="00727864">
        <w:rPr>
          <w:rFonts w:ascii="Times New Roman" w:eastAsia="Times New Roman" w:hAnsi="Times New Roman" w:cs="Times New Roman"/>
          <w:lang w:eastAsia="en-AU"/>
        </w:rPr>
        <w:t>As the</w:t>
      </w:r>
      <w:r w:rsidR="000054C2" w:rsidRPr="00727864">
        <w:rPr>
          <w:rFonts w:ascii="Times New Roman" w:eastAsia="Times New Roman" w:hAnsi="Times New Roman" w:cs="Times New Roman"/>
          <w:lang w:eastAsia="en-AU"/>
        </w:rPr>
        <w:t xml:space="preserve"> </w:t>
      </w:r>
      <w:r w:rsidRPr="00727864">
        <w:rPr>
          <w:rFonts w:ascii="Times New Roman" w:eastAsia="Times New Roman" w:hAnsi="Times New Roman" w:cs="Times New Roman"/>
          <w:lang w:eastAsia="en-AU"/>
        </w:rPr>
        <w:t xml:space="preserve">Amendment Determination </w:t>
      </w:r>
      <w:r w:rsidR="00006E52" w:rsidRPr="00727864">
        <w:rPr>
          <w:rFonts w:ascii="Times New Roman" w:eastAsia="Times New Roman" w:hAnsi="Times New Roman" w:cs="Times New Roman"/>
          <w:lang w:eastAsia="en-AU"/>
        </w:rPr>
        <w:t xml:space="preserve">principally </w:t>
      </w:r>
      <w:r w:rsidR="005C0211" w:rsidRPr="00727864">
        <w:rPr>
          <w:rFonts w:ascii="Times New Roman" w:eastAsia="Times New Roman" w:hAnsi="Times New Roman" w:cs="Times New Roman"/>
          <w:lang w:eastAsia="en-AU"/>
        </w:rPr>
        <w:t>addresses concerns</w:t>
      </w:r>
      <w:r w:rsidR="0047027A" w:rsidRPr="00727864">
        <w:rPr>
          <w:rFonts w:ascii="Times New Roman" w:eastAsia="Times New Roman" w:hAnsi="Times New Roman" w:cs="Times New Roman"/>
          <w:lang w:eastAsia="en-AU"/>
        </w:rPr>
        <w:t xml:space="preserve"> raised by the </w:t>
      </w:r>
      <w:r w:rsidR="00B273CA" w:rsidRPr="00727864">
        <w:rPr>
          <w:rFonts w:ascii="Times New Roman" w:eastAsia="Times New Roman" w:hAnsi="Times New Roman" w:cs="Times New Roman"/>
          <w:lang w:eastAsia="en-AU"/>
        </w:rPr>
        <w:t>SSCSDLC</w:t>
      </w:r>
      <w:r w:rsidR="00367758" w:rsidRPr="00727864">
        <w:rPr>
          <w:rFonts w:ascii="Times New Roman" w:eastAsia="Times New Roman" w:hAnsi="Times New Roman" w:cs="Times New Roman"/>
          <w:lang w:eastAsia="en-AU"/>
        </w:rPr>
        <w:t xml:space="preserve">, </w:t>
      </w:r>
      <w:r w:rsidR="00BC553D" w:rsidRPr="00727864">
        <w:rPr>
          <w:rFonts w:ascii="Times New Roman" w:eastAsia="Times New Roman" w:hAnsi="Times New Roman" w:cs="Times New Roman"/>
          <w:lang w:eastAsia="en-AU"/>
        </w:rPr>
        <w:t>extends for the timeframe</w:t>
      </w:r>
      <w:r w:rsidR="00A377C1" w:rsidRPr="00727864">
        <w:rPr>
          <w:rFonts w:ascii="Times New Roman" w:eastAsia="Times New Roman" w:hAnsi="Times New Roman" w:cs="Times New Roman"/>
          <w:lang w:eastAsia="en-AU"/>
        </w:rPr>
        <w:t xml:space="preserve"> in which vaping goods may be </w:t>
      </w:r>
      <w:r w:rsidR="00006E52" w:rsidRPr="00727864">
        <w:rPr>
          <w:rFonts w:ascii="Times New Roman" w:eastAsia="Times New Roman" w:hAnsi="Times New Roman" w:cs="Times New Roman"/>
          <w:lang w:eastAsia="en-AU"/>
        </w:rPr>
        <w:t xml:space="preserve">supplied or </w:t>
      </w:r>
      <w:r w:rsidR="00A377C1" w:rsidRPr="00727864">
        <w:rPr>
          <w:rFonts w:ascii="Times New Roman" w:eastAsia="Times New Roman" w:hAnsi="Times New Roman" w:cs="Times New Roman"/>
          <w:lang w:eastAsia="en-AU"/>
        </w:rPr>
        <w:t>possessed by certain persons</w:t>
      </w:r>
      <w:r w:rsidR="00C059EE" w:rsidRPr="00727864">
        <w:rPr>
          <w:rFonts w:ascii="Times New Roman" w:eastAsia="Times New Roman" w:hAnsi="Times New Roman" w:cs="Times New Roman"/>
          <w:lang w:eastAsia="en-AU"/>
        </w:rPr>
        <w:t xml:space="preserve"> by two months, </w:t>
      </w:r>
      <w:r w:rsidR="00367758" w:rsidRPr="00727864">
        <w:rPr>
          <w:rFonts w:ascii="Times New Roman" w:eastAsia="Times New Roman" w:hAnsi="Times New Roman" w:cs="Times New Roman"/>
          <w:lang w:eastAsia="en-AU"/>
        </w:rPr>
        <w:t>and otherwise makes a small number of editorial amendments</w:t>
      </w:r>
      <w:r w:rsidR="00DD1CFB" w:rsidRPr="00727864">
        <w:rPr>
          <w:rFonts w:ascii="Times New Roman" w:eastAsia="Times New Roman" w:hAnsi="Times New Roman" w:cs="Times New Roman"/>
          <w:lang w:eastAsia="en-AU"/>
        </w:rPr>
        <w:t xml:space="preserve">, </w:t>
      </w:r>
      <w:r w:rsidRPr="00727864">
        <w:rPr>
          <w:rFonts w:ascii="Times New Roman" w:eastAsia="Times New Roman" w:hAnsi="Times New Roman" w:cs="Times New Roman"/>
          <w:lang w:eastAsia="en-AU"/>
        </w:rPr>
        <w:t>the Amendment Determination does not engage any applicable rights or freedoms</w:t>
      </w:r>
      <w:r w:rsidR="717C99E1" w:rsidRPr="00727864">
        <w:rPr>
          <w:rFonts w:ascii="Times New Roman" w:eastAsia="Times New Roman" w:hAnsi="Times New Roman" w:cs="Times New Roman"/>
          <w:lang w:eastAsia="en-AU"/>
        </w:rPr>
        <w:t>.</w:t>
      </w:r>
    </w:p>
    <w:p w14:paraId="3E52CC6C" w14:textId="77777777" w:rsidR="00E7784B" w:rsidRPr="00727864" w:rsidRDefault="00E7784B" w:rsidP="00727864">
      <w:pPr>
        <w:autoSpaceDE w:val="0"/>
        <w:autoSpaceDN w:val="0"/>
        <w:adjustRightInd w:val="0"/>
        <w:spacing w:after="0" w:line="240" w:lineRule="auto"/>
        <w:rPr>
          <w:rFonts w:ascii="Times New Roman" w:eastAsia="Times New Roman" w:hAnsi="Times New Roman" w:cs="Times New Roman"/>
          <w:lang w:eastAsia="en-AU"/>
        </w:rPr>
      </w:pPr>
    </w:p>
    <w:p w14:paraId="64E9F4E0" w14:textId="77777777" w:rsidR="00281EB8" w:rsidRPr="00727864" w:rsidRDefault="00281EB8" w:rsidP="00727864">
      <w:pPr>
        <w:spacing w:after="0" w:line="240" w:lineRule="auto"/>
        <w:contextualSpacing/>
        <w:rPr>
          <w:rFonts w:ascii="Times New Roman" w:hAnsi="Times New Roman" w:cs="Times New Roman"/>
          <w:b/>
          <w:bCs/>
          <w:color w:val="000000"/>
          <w:shd w:val="clear" w:color="auto" w:fill="FFFFFF"/>
        </w:rPr>
      </w:pPr>
      <w:r w:rsidRPr="00727864">
        <w:rPr>
          <w:rFonts w:ascii="Times New Roman" w:hAnsi="Times New Roman" w:cs="Times New Roman"/>
          <w:b/>
          <w:bCs/>
          <w:color w:val="000000"/>
          <w:shd w:val="clear" w:color="auto" w:fill="FFFFFF"/>
        </w:rPr>
        <w:t>Conclusion</w:t>
      </w:r>
    </w:p>
    <w:p w14:paraId="7E641AAD" w14:textId="77777777" w:rsidR="00281EB8" w:rsidRPr="00727864" w:rsidRDefault="00281EB8" w:rsidP="00727864">
      <w:pPr>
        <w:spacing w:after="0" w:line="240" w:lineRule="auto"/>
        <w:contextualSpacing/>
        <w:rPr>
          <w:rFonts w:ascii="Times New Roman" w:hAnsi="Times New Roman" w:cs="Times New Roman"/>
          <w:color w:val="000000"/>
          <w:shd w:val="clear" w:color="auto" w:fill="FFFFFF"/>
        </w:rPr>
      </w:pPr>
    </w:p>
    <w:p w14:paraId="06C38913" w14:textId="1A6F1EAF" w:rsidR="00363894" w:rsidRPr="00727864" w:rsidRDefault="00451A6F" w:rsidP="00727864">
      <w:pPr>
        <w:spacing w:after="0" w:line="240" w:lineRule="auto"/>
        <w:rPr>
          <w:rFonts w:ascii="Times New Roman" w:hAnsi="Times New Roman" w:cs="Times New Roman"/>
          <w:color w:val="000000"/>
          <w:shd w:val="clear" w:color="auto" w:fill="FFFFFF"/>
        </w:rPr>
      </w:pPr>
      <w:r w:rsidRPr="00727864">
        <w:rPr>
          <w:rFonts w:ascii="Times New Roman" w:eastAsia="Times New Roman" w:hAnsi="Times New Roman" w:cs="Times New Roman"/>
          <w:lang w:eastAsia="en-AU"/>
        </w:rPr>
        <w:t>The Amendment Determination is compatible with human rights because it does not raise any human rights issues</w:t>
      </w:r>
      <w:r w:rsidR="00E2509B" w:rsidRPr="00727864">
        <w:rPr>
          <w:rFonts w:ascii="Times New Roman" w:eastAsia="Times New Roman" w:hAnsi="Times New Roman" w:cs="Times New Roman"/>
          <w:lang w:eastAsia="en-AU"/>
        </w:rPr>
        <w:t>.</w:t>
      </w:r>
    </w:p>
    <w:sectPr w:rsidR="00363894" w:rsidRPr="00727864" w:rsidSect="000B3DB3">
      <w:headerReference w:type="even" r:id="rId11"/>
      <w:headerReference w:type="default" r:id="rId12"/>
      <w:footerReference w:type="even" r:id="rId13"/>
      <w:footerReference w:type="default" r:id="rId14"/>
      <w:headerReference w:type="first" r:id="rId15"/>
      <w:footerReference w:type="first" r:id="rId16"/>
      <w:pgSz w:w="11906" w:h="16838"/>
      <w:pgMar w:top="1134"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35CCF9" w14:textId="77777777" w:rsidR="00D207F4" w:rsidRDefault="00D207F4">
      <w:pPr>
        <w:spacing w:after="0" w:line="240" w:lineRule="auto"/>
      </w:pPr>
      <w:r>
        <w:separator/>
      </w:r>
    </w:p>
  </w:endnote>
  <w:endnote w:type="continuationSeparator" w:id="0">
    <w:p w14:paraId="47079C0A" w14:textId="77777777" w:rsidR="00D207F4" w:rsidRDefault="00D207F4">
      <w:pPr>
        <w:spacing w:after="0" w:line="240" w:lineRule="auto"/>
      </w:pPr>
      <w:r>
        <w:continuationSeparator/>
      </w:r>
    </w:p>
  </w:endnote>
  <w:endnote w:type="continuationNotice" w:id="1">
    <w:p w14:paraId="57888670" w14:textId="77777777" w:rsidR="00D207F4" w:rsidRDefault="00D207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68F1A" w14:textId="77777777" w:rsidR="00772E01" w:rsidRDefault="00772E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05F32" w14:textId="77777777" w:rsidR="00E81781" w:rsidRPr="00AC5813" w:rsidRDefault="00F92A13" w:rsidP="000B3DB3">
    <w:pPr>
      <w:pStyle w:val="Footer"/>
      <w:jc w:val="center"/>
      <w:rPr>
        <w:rFonts w:ascii="Times New Roman" w:hAnsi="Times New Roman" w:cs="Times New Roman"/>
        <w:sz w:val="24"/>
        <w:szCs w:val="24"/>
      </w:rPr>
    </w:pPr>
    <w:r w:rsidRPr="00AC5813">
      <w:rPr>
        <w:rFonts w:ascii="Times New Roman" w:hAnsi="Times New Roman" w:cs="Times New Roman"/>
        <w:sz w:val="24"/>
        <w:szCs w:val="24"/>
      </w:rPr>
      <w:fldChar w:fldCharType="begin"/>
    </w:r>
    <w:r w:rsidRPr="00AC5813">
      <w:rPr>
        <w:rFonts w:ascii="Times New Roman" w:hAnsi="Times New Roman" w:cs="Times New Roman"/>
        <w:sz w:val="24"/>
        <w:szCs w:val="24"/>
      </w:rPr>
      <w:instrText xml:space="preserve"> PAGE   \* MERGEFORMAT </w:instrText>
    </w:r>
    <w:r w:rsidRPr="00AC5813">
      <w:rPr>
        <w:rFonts w:ascii="Times New Roman" w:hAnsi="Times New Roman" w:cs="Times New Roman"/>
        <w:sz w:val="24"/>
        <w:szCs w:val="24"/>
      </w:rPr>
      <w:fldChar w:fldCharType="separate"/>
    </w:r>
    <w:r>
      <w:rPr>
        <w:rFonts w:ascii="Times New Roman" w:hAnsi="Times New Roman" w:cs="Times New Roman"/>
        <w:noProof/>
        <w:sz w:val="24"/>
        <w:szCs w:val="24"/>
      </w:rPr>
      <w:t>7</w:t>
    </w:r>
    <w:r w:rsidRPr="00AC5813">
      <w:rPr>
        <w:rFonts w:ascii="Times New Roman" w:hAnsi="Times New Roman" w:cs="Times New Roman"/>
        <w:noProof/>
        <w:sz w:val="24"/>
        <w:szCs w:val="24"/>
      </w:rPr>
      <w:fldChar w:fldCharType="end"/>
    </w:r>
  </w:p>
  <w:p w14:paraId="5810F90C" w14:textId="77777777" w:rsidR="00E81781" w:rsidRDefault="00E8178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E6AAD" w14:textId="77777777" w:rsidR="00772E01" w:rsidRDefault="00772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F8AA8E" w14:textId="77777777" w:rsidR="00D207F4" w:rsidRDefault="00D207F4">
      <w:pPr>
        <w:spacing w:after="0" w:line="240" w:lineRule="auto"/>
      </w:pPr>
      <w:r>
        <w:separator/>
      </w:r>
    </w:p>
  </w:footnote>
  <w:footnote w:type="continuationSeparator" w:id="0">
    <w:p w14:paraId="2AE9611E" w14:textId="77777777" w:rsidR="00D207F4" w:rsidRDefault="00D207F4">
      <w:pPr>
        <w:spacing w:after="0" w:line="240" w:lineRule="auto"/>
      </w:pPr>
      <w:r>
        <w:continuationSeparator/>
      </w:r>
    </w:p>
  </w:footnote>
  <w:footnote w:type="continuationNotice" w:id="1">
    <w:p w14:paraId="5CA5F044" w14:textId="77777777" w:rsidR="00D207F4" w:rsidRDefault="00D207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8D9B5" w14:textId="77777777" w:rsidR="00772E01" w:rsidRDefault="00772E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7CD78" w14:textId="5C30B54D" w:rsidR="00772E01" w:rsidRDefault="00772E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4A1FE" w14:textId="77777777" w:rsidR="00772E01" w:rsidRDefault="00772E01">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3368C"/>
    <w:multiLevelType w:val="hybridMultilevel"/>
    <w:tmpl w:val="B15E0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FA62D8"/>
    <w:multiLevelType w:val="hybridMultilevel"/>
    <w:tmpl w:val="8CB450EE"/>
    <w:lvl w:ilvl="0" w:tplc="0C090001">
      <w:start w:val="1"/>
      <w:numFmt w:val="bullet"/>
      <w:lvlText w:val=""/>
      <w:lvlJc w:val="left"/>
      <w:pPr>
        <w:ind w:left="643" w:hanging="360"/>
      </w:pPr>
      <w:rPr>
        <w:rFonts w:ascii="Symbol" w:hAnsi="Symbol"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2" w15:restartNumberingAfterBreak="0">
    <w:nsid w:val="21C36E31"/>
    <w:multiLevelType w:val="hybridMultilevel"/>
    <w:tmpl w:val="1AFCA6FA"/>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3" w15:restartNumberingAfterBreak="0">
    <w:nsid w:val="28673955"/>
    <w:multiLevelType w:val="hybridMultilevel"/>
    <w:tmpl w:val="80D02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A81F04"/>
    <w:multiLevelType w:val="hybridMultilevel"/>
    <w:tmpl w:val="3FD41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5C90D17"/>
    <w:multiLevelType w:val="multilevel"/>
    <w:tmpl w:val="BC825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362D6C"/>
    <w:multiLevelType w:val="hybridMultilevel"/>
    <w:tmpl w:val="87925A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A62F2C"/>
    <w:multiLevelType w:val="hybridMultilevel"/>
    <w:tmpl w:val="80D00E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5E3C7BF8"/>
    <w:multiLevelType w:val="hybridMultilevel"/>
    <w:tmpl w:val="734A7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498731A"/>
    <w:multiLevelType w:val="hybridMultilevel"/>
    <w:tmpl w:val="DCB8F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96780">
    <w:abstractNumId w:val="1"/>
  </w:num>
  <w:num w:numId="2" w16cid:durableId="1241603470">
    <w:abstractNumId w:val="9"/>
  </w:num>
  <w:num w:numId="3" w16cid:durableId="18047601">
    <w:abstractNumId w:val="6"/>
  </w:num>
  <w:num w:numId="4" w16cid:durableId="691764004">
    <w:abstractNumId w:val="0"/>
  </w:num>
  <w:num w:numId="5" w16cid:durableId="618026772">
    <w:abstractNumId w:val="8"/>
  </w:num>
  <w:num w:numId="6" w16cid:durableId="1116825891">
    <w:abstractNumId w:val="4"/>
  </w:num>
  <w:num w:numId="7" w16cid:durableId="171141117">
    <w:abstractNumId w:val="2"/>
  </w:num>
  <w:num w:numId="8" w16cid:durableId="1992640415">
    <w:abstractNumId w:val="5"/>
  </w:num>
  <w:num w:numId="9" w16cid:durableId="2027245185">
    <w:abstractNumId w:val="7"/>
  </w:num>
  <w:num w:numId="10" w16cid:durableId="57123679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06"/>
    <w:rsid w:val="0000001F"/>
    <w:rsid w:val="000003DE"/>
    <w:rsid w:val="0000067E"/>
    <w:rsid w:val="000006CF"/>
    <w:rsid w:val="0000121A"/>
    <w:rsid w:val="00001329"/>
    <w:rsid w:val="0000160E"/>
    <w:rsid w:val="00001855"/>
    <w:rsid w:val="000021B9"/>
    <w:rsid w:val="0000243D"/>
    <w:rsid w:val="00002644"/>
    <w:rsid w:val="00002B69"/>
    <w:rsid w:val="0000309E"/>
    <w:rsid w:val="000035F6"/>
    <w:rsid w:val="00003ADA"/>
    <w:rsid w:val="00003B9E"/>
    <w:rsid w:val="00003F49"/>
    <w:rsid w:val="00004849"/>
    <w:rsid w:val="00004A6A"/>
    <w:rsid w:val="00004E41"/>
    <w:rsid w:val="00005386"/>
    <w:rsid w:val="000054C2"/>
    <w:rsid w:val="00005D64"/>
    <w:rsid w:val="00005DD0"/>
    <w:rsid w:val="00005F3A"/>
    <w:rsid w:val="00005F92"/>
    <w:rsid w:val="0000605F"/>
    <w:rsid w:val="00006538"/>
    <w:rsid w:val="000065ED"/>
    <w:rsid w:val="00006D8B"/>
    <w:rsid w:val="00006E52"/>
    <w:rsid w:val="000076C0"/>
    <w:rsid w:val="000101AD"/>
    <w:rsid w:val="0001024F"/>
    <w:rsid w:val="00010282"/>
    <w:rsid w:val="00010298"/>
    <w:rsid w:val="00010BF4"/>
    <w:rsid w:val="00011048"/>
    <w:rsid w:val="00011262"/>
    <w:rsid w:val="00011466"/>
    <w:rsid w:val="000115E8"/>
    <w:rsid w:val="00011D4D"/>
    <w:rsid w:val="000123E1"/>
    <w:rsid w:val="00012B14"/>
    <w:rsid w:val="00012CE2"/>
    <w:rsid w:val="0001362F"/>
    <w:rsid w:val="00013652"/>
    <w:rsid w:val="00013849"/>
    <w:rsid w:val="000138D7"/>
    <w:rsid w:val="00013B71"/>
    <w:rsid w:val="0001400D"/>
    <w:rsid w:val="000148E0"/>
    <w:rsid w:val="000149B6"/>
    <w:rsid w:val="00014DB4"/>
    <w:rsid w:val="00015215"/>
    <w:rsid w:val="00015268"/>
    <w:rsid w:val="000158BA"/>
    <w:rsid w:val="000159A6"/>
    <w:rsid w:val="00015ABB"/>
    <w:rsid w:val="00015B51"/>
    <w:rsid w:val="00015EAE"/>
    <w:rsid w:val="00015F07"/>
    <w:rsid w:val="0001621B"/>
    <w:rsid w:val="000167F6"/>
    <w:rsid w:val="00016B57"/>
    <w:rsid w:val="00017346"/>
    <w:rsid w:val="0001743F"/>
    <w:rsid w:val="000175E6"/>
    <w:rsid w:val="00017E86"/>
    <w:rsid w:val="00020168"/>
    <w:rsid w:val="00020308"/>
    <w:rsid w:val="0002066A"/>
    <w:rsid w:val="000206BF"/>
    <w:rsid w:val="0002082B"/>
    <w:rsid w:val="00020D0E"/>
    <w:rsid w:val="00021515"/>
    <w:rsid w:val="0002153A"/>
    <w:rsid w:val="000219E0"/>
    <w:rsid w:val="00021A57"/>
    <w:rsid w:val="00021EF0"/>
    <w:rsid w:val="00022048"/>
    <w:rsid w:val="000226F9"/>
    <w:rsid w:val="00022AC8"/>
    <w:rsid w:val="0002339F"/>
    <w:rsid w:val="0002375C"/>
    <w:rsid w:val="00023765"/>
    <w:rsid w:val="00023780"/>
    <w:rsid w:val="0002380E"/>
    <w:rsid w:val="00023931"/>
    <w:rsid w:val="00023BC2"/>
    <w:rsid w:val="000241D1"/>
    <w:rsid w:val="000243C2"/>
    <w:rsid w:val="00024636"/>
    <w:rsid w:val="000249D0"/>
    <w:rsid w:val="00024BDD"/>
    <w:rsid w:val="00025398"/>
    <w:rsid w:val="000253BB"/>
    <w:rsid w:val="000253F6"/>
    <w:rsid w:val="000255DA"/>
    <w:rsid w:val="000255E0"/>
    <w:rsid w:val="000255EC"/>
    <w:rsid w:val="000256FE"/>
    <w:rsid w:val="00025910"/>
    <w:rsid w:val="00025D85"/>
    <w:rsid w:val="000262E1"/>
    <w:rsid w:val="0002649B"/>
    <w:rsid w:val="00026554"/>
    <w:rsid w:val="00026B24"/>
    <w:rsid w:val="00027A1E"/>
    <w:rsid w:val="000307B2"/>
    <w:rsid w:val="000309B2"/>
    <w:rsid w:val="000309B5"/>
    <w:rsid w:val="00030D98"/>
    <w:rsid w:val="00030EB7"/>
    <w:rsid w:val="0003122D"/>
    <w:rsid w:val="00031299"/>
    <w:rsid w:val="000312AA"/>
    <w:rsid w:val="000312B8"/>
    <w:rsid w:val="000313D5"/>
    <w:rsid w:val="000317B1"/>
    <w:rsid w:val="00031954"/>
    <w:rsid w:val="00031AC2"/>
    <w:rsid w:val="00031BE8"/>
    <w:rsid w:val="00031C1C"/>
    <w:rsid w:val="00031D46"/>
    <w:rsid w:val="00031D9C"/>
    <w:rsid w:val="00031DED"/>
    <w:rsid w:val="00032362"/>
    <w:rsid w:val="00032389"/>
    <w:rsid w:val="0003263A"/>
    <w:rsid w:val="00032675"/>
    <w:rsid w:val="0003276B"/>
    <w:rsid w:val="00032C45"/>
    <w:rsid w:val="000336A3"/>
    <w:rsid w:val="0003374C"/>
    <w:rsid w:val="000345E3"/>
    <w:rsid w:val="000346A3"/>
    <w:rsid w:val="00034F88"/>
    <w:rsid w:val="0003526F"/>
    <w:rsid w:val="000353C0"/>
    <w:rsid w:val="00035456"/>
    <w:rsid w:val="00035548"/>
    <w:rsid w:val="00035AB2"/>
    <w:rsid w:val="00036217"/>
    <w:rsid w:val="0003622E"/>
    <w:rsid w:val="000363C6"/>
    <w:rsid w:val="0003645C"/>
    <w:rsid w:val="000366CD"/>
    <w:rsid w:val="00036700"/>
    <w:rsid w:val="000367D8"/>
    <w:rsid w:val="00036D80"/>
    <w:rsid w:val="00036DAE"/>
    <w:rsid w:val="00037790"/>
    <w:rsid w:val="00037A84"/>
    <w:rsid w:val="00037BE7"/>
    <w:rsid w:val="00037D0E"/>
    <w:rsid w:val="000402D9"/>
    <w:rsid w:val="000403D2"/>
    <w:rsid w:val="000408EC"/>
    <w:rsid w:val="00040A21"/>
    <w:rsid w:val="00040BC2"/>
    <w:rsid w:val="00040CAB"/>
    <w:rsid w:val="00040DA0"/>
    <w:rsid w:val="0004107B"/>
    <w:rsid w:val="00041191"/>
    <w:rsid w:val="000411C1"/>
    <w:rsid w:val="000411D4"/>
    <w:rsid w:val="0004156B"/>
    <w:rsid w:val="000422EE"/>
    <w:rsid w:val="000427AA"/>
    <w:rsid w:val="00042E48"/>
    <w:rsid w:val="000431FF"/>
    <w:rsid w:val="00043364"/>
    <w:rsid w:val="00043E33"/>
    <w:rsid w:val="00043EB3"/>
    <w:rsid w:val="000441BF"/>
    <w:rsid w:val="000446DE"/>
    <w:rsid w:val="00045697"/>
    <w:rsid w:val="00045715"/>
    <w:rsid w:val="000460CC"/>
    <w:rsid w:val="00046222"/>
    <w:rsid w:val="0004634D"/>
    <w:rsid w:val="000465E4"/>
    <w:rsid w:val="000468EF"/>
    <w:rsid w:val="0004696A"/>
    <w:rsid w:val="0004721C"/>
    <w:rsid w:val="00047401"/>
    <w:rsid w:val="0004765C"/>
    <w:rsid w:val="000476CF"/>
    <w:rsid w:val="00047840"/>
    <w:rsid w:val="00047C30"/>
    <w:rsid w:val="00047FB0"/>
    <w:rsid w:val="000500D9"/>
    <w:rsid w:val="0005049D"/>
    <w:rsid w:val="000504C9"/>
    <w:rsid w:val="00050985"/>
    <w:rsid w:val="00050D76"/>
    <w:rsid w:val="00050FD8"/>
    <w:rsid w:val="00051419"/>
    <w:rsid w:val="00051472"/>
    <w:rsid w:val="00051518"/>
    <w:rsid w:val="00051540"/>
    <w:rsid w:val="00053482"/>
    <w:rsid w:val="000539B7"/>
    <w:rsid w:val="00053DE0"/>
    <w:rsid w:val="00053E57"/>
    <w:rsid w:val="0005404B"/>
    <w:rsid w:val="00054928"/>
    <w:rsid w:val="00054CD9"/>
    <w:rsid w:val="00055102"/>
    <w:rsid w:val="00055318"/>
    <w:rsid w:val="00055375"/>
    <w:rsid w:val="000555A5"/>
    <w:rsid w:val="00055644"/>
    <w:rsid w:val="00055662"/>
    <w:rsid w:val="00055AEA"/>
    <w:rsid w:val="00055C0B"/>
    <w:rsid w:val="00055CBE"/>
    <w:rsid w:val="00055E72"/>
    <w:rsid w:val="000564DD"/>
    <w:rsid w:val="000564FD"/>
    <w:rsid w:val="00056654"/>
    <w:rsid w:val="00056A98"/>
    <w:rsid w:val="00056F17"/>
    <w:rsid w:val="000570B6"/>
    <w:rsid w:val="00057380"/>
    <w:rsid w:val="0005756E"/>
    <w:rsid w:val="0005775F"/>
    <w:rsid w:val="000577C6"/>
    <w:rsid w:val="000577DF"/>
    <w:rsid w:val="0005784A"/>
    <w:rsid w:val="00057D0B"/>
    <w:rsid w:val="00057D20"/>
    <w:rsid w:val="0006005B"/>
    <w:rsid w:val="00060291"/>
    <w:rsid w:val="0006037E"/>
    <w:rsid w:val="000605B0"/>
    <w:rsid w:val="0006076A"/>
    <w:rsid w:val="0006076E"/>
    <w:rsid w:val="000609F4"/>
    <w:rsid w:val="00060B5E"/>
    <w:rsid w:val="00060E95"/>
    <w:rsid w:val="00061283"/>
    <w:rsid w:val="00061DB0"/>
    <w:rsid w:val="00062050"/>
    <w:rsid w:val="000620EE"/>
    <w:rsid w:val="00062883"/>
    <w:rsid w:val="000628ED"/>
    <w:rsid w:val="00062974"/>
    <w:rsid w:val="00063456"/>
    <w:rsid w:val="000634F3"/>
    <w:rsid w:val="000635AF"/>
    <w:rsid w:val="000647A9"/>
    <w:rsid w:val="000647EE"/>
    <w:rsid w:val="00064913"/>
    <w:rsid w:val="00064F50"/>
    <w:rsid w:val="000653BF"/>
    <w:rsid w:val="00065A35"/>
    <w:rsid w:val="00065CE0"/>
    <w:rsid w:val="00065EF2"/>
    <w:rsid w:val="00065EFB"/>
    <w:rsid w:val="00065FA9"/>
    <w:rsid w:val="0006677C"/>
    <w:rsid w:val="00066BFC"/>
    <w:rsid w:val="00066EBE"/>
    <w:rsid w:val="00066FD9"/>
    <w:rsid w:val="000672E7"/>
    <w:rsid w:val="000673E2"/>
    <w:rsid w:val="000675AB"/>
    <w:rsid w:val="000678FC"/>
    <w:rsid w:val="00070953"/>
    <w:rsid w:val="00070984"/>
    <w:rsid w:val="00070E0F"/>
    <w:rsid w:val="00070FA9"/>
    <w:rsid w:val="00071357"/>
    <w:rsid w:val="000713EE"/>
    <w:rsid w:val="0007200C"/>
    <w:rsid w:val="00072881"/>
    <w:rsid w:val="0007295C"/>
    <w:rsid w:val="00072ED7"/>
    <w:rsid w:val="00072F26"/>
    <w:rsid w:val="00072FE6"/>
    <w:rsid w:val="00073156"/>
    <w:rsid w:val="00073553"/>
    <w:rsid w:val="0007364B"/>
    <w:rsid w:val="00073676"/>
    <w:rsid w:val="000736CA"/>
    <w:rsid w:val="00073977"/>
    <w:rsid w:val="00073D3B"/>
    <w:rsid w:val="00073DAD"/>
    <w:rsid w:val="00073F0F"/>
    <w:rsid w:val="0007413B"/>
    <w:rsid w:val="00074642"/>
    <w:rsid w:val="00074B18"/>
    <w:rsid w:val="00074C38"/>
    <w:rsid w:val="00074CBE"/>
    <w:rsid w:val="00074CE9"/>
    <w:rsid w:val="00074F05"/>
    <w:rsid w:val="00075223"/>
    <w:rsid w:val="0007536C"/>
    <w:rsid w:val="00075A0D"/>
    <w:rsid w:val="00075E01"/>
    <w:rsid w:val="00076315"/>
    <w:rsid w:val="00076348"/>
    <w:rsid w:val="000764D8"/>
    <w:rsid w:val="00076C37"/>
    <w:rsid w:val="00076DAC"/>
    <w:rsid w:val="00077085"/>
    <w:rsid w:val="00077249"/>
    <w:rsid w:val="000773DA"/>
    <w:rsid w:val="00077886"/>
    <w:rsid w:val="00077C94"/>
    <w:rsid w:val="00077FA0"/>
    <w:rsid w:val="0008012D"/>
    <w:rsid w:val="00080945"/>
    <w:rsid w:val="00080A04"/>
    <w:rsid w:val="00080AA8"/>
    <w:rsid w:val="00080C43"/>
    <w:rsid w:val="00080C7B"/>
    <w:rsid w:val="00080D06"/>
    <w:rsid w:val="00080D71"/>
    <w:rsid w:val="000812C5"/>
    <w:rsid w:val="00081758"/>
    <w:rsid w:val="00081847"/>
    <w:rsid w:val="0008194B"/>
    <w:rsid w:val="00081CD4"/>
    <w:rsid w:val="00081D33"/>
    <w:rsid w:val="000823B4"/>
    <w:rsid w:val="000825AE"/>
    <w:rsid w:val="000825FC"/>
    <w:rsid w:val="000828CB"/>
    <w:rsid w:val="00082F54"/>
    <w:rsid w:val="000830CF"/>
    <w:rsid w:val="000832DA"/>
    <w:rsid w:val="0008355B"/>
    <w:rsid w:val="000835DC"/>
    <w:rsid w:val="000836DD"/>
    <w:rsid w:val="00083B29"/>
    <w:rsid w:val="00083D24"/>
    <w:rsid w:val="00083E1F"/>
    <w:rsid w:val="00083E6F"/>
    <w:rsid w:val="00083FCF"/>
    <w:rsid w:val="00084383"/>
    <w:rsid w:val="00084399"/>
    <w:rsid w:val="00084456"/>
    <w:rsid w:val="000844E9"/>
    <w:rsid w:val="000845E9"/>
    <w:rsid w:val="000848BC"/>
    <w:rsid w:val="00085086"/>
    <w:rsid w:val="00085088"/>
    <w:rsid w:val="0008536B"/>
    <w:rsid w:val="0008573A"/>
    <w:rsid w:val="00085780"/>
    <w:rsid w:val="000861FB"/>
    <w:rsid w:val="0008620A"/>
    <w:rsid w:val="00086481"/>
    <w:rsid w:val="00086AA7"/>
    <w:rsid w:val="00086B56"/>
    <w:rsid w:val="0008705C"/>
    <w:rsid w:val="00087137"/>
    <w:rsid w:val="00087378"/>
    <w:rsid w:val="0008737E"/>
    <w:rsid w:val="000875C7"/>
    <w:rsid w:val="0008761F"/>
    <w:rsid w:val="00087850"/>
    <w:rsid w:val="00087EA1"/>
    <w:rsid w:val="0009041A"/>
    <w:rsid w:val="0009087F"/>
    <w:rsid w:val="0009092B"/>
    <w:rsid w:val="00090D33"/>
    <w:rsid w:val="00090DEB"/>
    <w:rsid w:val="00091608"/>
    <w:rsid w:val="00091AB3"/>
    <w:rsid w:val="00091DB0"/>
    <w:rsid w:val="0009249F"/>
    <w:rsid w:val="000924EE"/>
    <w:rsid w:val="0009294C"/>
    <w:rsid w:val="00092BB2"/>
    <w:rsid w:val="00092D07"/>
    <w:rsid w:val="000930C2"/>
    <w:rsid w:val="00093625"/>
    <w:rsid w:val="0009397E"/>
    <w:rsid w:val="00093BEB"/>
    <w:rsid w:val="00093CDF"/>
    <w:rsid w:val="000942C7"/>
    <w:rsid w:val="000944F6"/>
    <w:rsid w:val="00094511"/>
    <w:rsid w:val="0009457B"/>
    <w:rsid w:val="00094B65"/>
    <w:rsid w:val="00094E32"/>
    <w:rsid w:val="0009527C"/>
    <w:rsid w:val="000959DC"/>
    <w:rsid w:val="00095E7A"/>
    <w:rsid w:val="00095FDD"/>
    <w:rsid w:val="00096066"/>
    <w:rsid w:val="00096160"/>
    <w:rsid w:val="0009636C"/>
    <w:rsid w:val="0009648C"/>
    <w:rsid w:val="000964F0"/>
    <w:rsid w:val="0009653C"/>
    <w:rsid w:val="00096993"/>
    <w:rsid w:val="00096CA1"/>
    <w:rsid w:val="000971AC"/>
    <w:rsid w:val="000978D7"/>
    <w:rsid w:val="00097D1F"/>
    <w:rsid w:val="00097EB1"/>
    <w:rsid w:val="00097FC7"/>
    <w:rsid w:val="000A005A"/>
    <w:rsid w:val="000A01FB"/>
    <w:rsid w:val="000A06D4"/>
    <w:rsid w:val="000A0AEB"/>
    <w:rsid w:val="000A0EB7"/>
    <w:rsid w:val="000A0EC1"/>
    <w:rsid w:val="000A10E4"/>
    <w:rsid w:val="000A132C"/>
    <w:rsid w:val="000A158C"/>
    <w:rsid w:val="000A1816"/>
    <w:rsid w:val="000A1920"/>
    <w:rsid w:val="000A1928"/>
    <w:rsid w:val="000A1C93"/>
    <w:rsid w:val="000A1E8B"/>
    <w:rsid w:val="000A2389"/>
    <w:rsid w:val="000A2575"/>
    <w:rsid w:val="000A2637"/>
    <w:rsid w:val="000A26E4"/>
    <w:rsid w:val="000A2A3C"/>
    <w:rsid w:val="000A2A4A"/>
    <w:rsid w:val="000A2B85"/>
    <w:rsid w:val="000A2FAA"/>
    <w:rsid w:val="000A313E"/>
    <w:rsid w:val="000A31BF"/>
    <w:rsid w:val="000A3559"/>
    <w:rsid w:val="000A377F"/>
    <w:rsid w:val="000A37F6"/>
    <w:rsid w:val="000A3B6E"/>
    <w:rsid w:val="000A3F25"/>
    <w:rsid w:val="000A40AC"/>
    <w:rsid w:val="000A413F"/>
    <w:rsid w:val="000A448F"/>
    <w:rsid w:val="000A4895"/>
    <w:rsid w:val="000A4A82"/>
    <w:rsid w:val="000A55B6"/>
    <w:rsid w:val="000A55EF"/>
    <w:rsid w:val="000A585A"/>
    <w:rsid w:val="000A5D8F"/>
    <w:rsid w:val="000A5E41"/>
    <w:rsid w:val="000A779F"/>
    <w:rsid w:val="000A7C7A"/>
    <w:rsid w:val="000A7F11"/>
    <w:rsid w:val="000B0175"/>
    <w:rsid w:val="000B01DE"/>
    <w:rsid w:val="000B08A7"/>
    <w:rsid w:val="000B0D36"/>
    <w:rsid w:val="000B11B6"/>
    <w:rsid w:val="000B1265"/>
    <w:rsid w:val="000B1292"/>
    <w:rsid w:val="000B167B"/>
    <w:rsid w:val="000B1763"/>
    <w:rsid w:val="000B1A01"/>
    <w:rsid w:val="000B1B40"/>
    <w:rsid w:val="000B1C06"/>
    <w:rsid w:val="000B1C42"/>
    <w:rsid w:val="000B1D50"/>
    <w:rsid w:val="000B1FD8"/>
    <w:rsid w:val="000B2B46"/>
    <w:rsid w:val="000B34D6"/>
    <w:rsid w:val="000B3914"/>
    <w:rsid w:val="000B3AA8"/>
    <w:rsid w:val="000B3C12"/>
    <w:rsid w:val="000B3DB3"/>
    <w:rsid w:val="000B4270"/>
    <w:rsid w:val="000B4EBC"/>
    <w:rsid w:val="000B509A"/>
    <w:rsid w:val="000B531E"/>
    <w:rsid w:val="000B5360"/>
    <w:rsid w:val="000B5465"/>
    <w:rsid w:val="000B5AD1"/>
    <w:rsid w:val="000B5B18"/>
    <w:rsid w:val="000B5B59"/>
    <w:rsid w:val="000B5F5A"/>
    <w:rsid w:val="000B5FD1"/>
    <w:rsid w:val="000B6395"/>
    <w:rsid w:val="000B6396"/>
    <w:rsid w:val="000B6C06"/>
    <w:rsid w:val="000B742E"/>
    <w:rsid w:val="000B74A5"/>
    <w:rsid w:val="000B7A17"/>
    <w:rsid w:val="000B7F0C"/>
    <w:rsid w:val="000C0132"/>
    <w:rsid w:val="000C02F7"/>
    <w:rsid w:val="000C0749"/>
    <w:rsid w:val="000C07A2"/>
    <w:rsid w:val="000C0980"/>
    <w:rsid w:val="000C09DB"/>
    <w:rsid w:val="000C132C"/>
    <w:rsid w:val="000C1B38"/>
    <w:rsid w:val="000C1E36"/>
    <w:rsid w:val="000C23B2"/>
    <w:rsid w:val="000C24E1"/>
    <w:rsid w:val="000C29B7"/>
    <w:rsid w:val="000C2A33"/>
    <w:rsid w:val="000C3195"/>
    <w:rsid w:val="000C349E"/>
    <w:rsid w:val="000C39D4"/>
    <w:rsid w:val="000C3C8A"/>
    <w:rsid w:val="000C4512"/>
    <w:rsid w:val="000C4899"/>
    <w:rsid w:val="000C4F54"/>
    <w:rsid w:val="000C4F7D"/>
    <w:rsid w:val="000C4FC6"/>
    <w:rsid w:val="000C53FA"/>
    <w:rsid w:val="000C5862"/>
    <w:rsid w:val="000C5CB5"/>
    <w:rsid w:val="000C6042"/>
    <w:rsid w:val="000C63B1"/>
    <w:rsid w:val="000C6487"/>
    <w:rsid w:val="000C6537"/>
    <w:rsid w:val="000C67FB"/>
    <w:rsid w:val="000C6AF7"/>
    <w:rsid w:val="000C6EF7"/>
    <w:rsid w:val="000C786F"/>
    <w:rsid w:val="000C7CAB"/>
    <w:rsid w:val="000C7DFD"/>
    <w:rsid w:val="000C7FC2"/>
    <w:rsid w:val="000D0910"/>
    <w:rsid w:val="000D0B7C"/>
    <w:rsid w:val="000D0D8B"/>
    <w:rsid w:val="000D0F4F"/>
    <w:rsid w:val="000D0FD1"/>
    <w:rsid w:val="000D130B"/>
    <w:rsid w:val="000D1352"/>
    <w:rsid w:val="000D160C"/>
    <w:rsid w:val="000D1F73"/>
    <w:rsid w:val="000D214E"/>
    <w:rsid w:val="000D222F"/>
    <w:rsid w:val="000D2675"/>
    <w:rsid w:val="000D29CE"/>
    <w:rsid w:val="000D2A0B"/>
    <w:rsid w:val="000D2FE8"/>
    <w:rsid w:val="000D325E"/>
    <w:rsid w:val="000D34ED"/>
    <w:rsid w:val="000D3EBE"/>
    <w:rsid w:val="000D3EE7"/>
    <w:rsid w:val="000D40CC"/>
    <w:rsid w:val="000D44C6"/>
    <w:rsid w:val="000D4529"/>
    <w:rsid w:val="000D4822"/>
    <w:rsid w:val="000D56CE"/>
    <w:rsid w:val="000D57BD"/>
    <w:rsid w:val="000D5D97"/>
    <w:rsid w:val="000D5E04"/>
    <w:rsid w:val="000D5F78"/>
    <w:rsid w:val="000D632D"/>
    <w:rsid w:val="000D6490"/>
    <w:rsid w:val="000D654D"/>
    <w:rsid w:val="000D6628"/>
    <w:rsid w:val="000D67EF"/>
    <w:rsid w:val="000D6A1F"/>
    <w:rsid w:val="000D6CB3"/>
    <w:rsid w:val="000D7309"/>
    <w:rsid w:val="000D735D"/>
    <w:rsid w:val="000D75DB"/>
    <w:rsid w:val="000D780A"/>
    <w:rsid w:val="000D7CA7"/>
    <w:rsid w:val="000D7D41"/>
    <w:rsid w:val="000D7DC9"/>
    <w:rsid w:val="000D7DEE"/>
    <w:rsid w:val="000E0161"/>
    <w:rsid w:val="000E0410"/>
    <w:rsid w:val="000E0438"/>
    <w:rsid w:val="000E077D"/>
    <w:rsid w:val="000E0966"/>
    <w:rsid w:val="000E0DD3"/>
    <w:rsid w:val="000E0F8A"/>
    <w:rsid w:val="000E1127"/>
    <w:rsid w:val="000E112F"/>
    <w:rsid w:val="000E1285"/>
    <w:rsid w:val="000E1303"/>
    <w:rsid w:val="000E1C23"/>
    <w:rsid w:val="000E1DB1"/>
    <w:rsid w:val="000E1F97"/>
    <w:rsid w:val="000E29D6"/>
    <w:rsid w:val="000E2EEC"/>
    <w:rsid w:val="000E33A7"/>
    <w:rsid w:val="000E351B"/>
    <w:rsid w:val="000E35F8"/>
    <w:rsid w:val="000E3A51"/>
    <w:rsid w:val="000E3B5D"/>
    <w:rsid w:val="000E3CC7"/>
    <w:rsid w:val="000E4044"/>
    <w:rsid w:val="000E41A0"/>
    <w:rsid w:val="000E4660"/>
    <w:rsid w:val="000E48A3"/>
    <w:rsid w:val="000E49EE"/>
    <w:rsid w:val="000E5247"/>
    <w:rsid w:val="000E56AB"/>
    <w:rsid w:val="000E5A39"/>
    <w:rsid w:val="000E5EBF"/>
    <w:rsid w:val="000E682D"/>
    <w:rsid w:val="000E69C1"/>
    <w:rsid w:val="000E6B69"/>
    <w:rsid w:val="000E6B7D"/>
    <w:rsid w:val="000E6E03"/>
    <w:rsid w:val="000E709C"/>
    <w:rsid w:val="000E795B"/>
    <w:rsid w:val="000F02E1"/>
    <w:rsid w:val="000F0443"/>
    <w:rsid w:val="000F071D"/>
    <w:rsid w:val="000F0904"/>
    <w:rsid w:val="000F0A75"/>
    <w:rsid w:val="000F1016"/>
    <w:rsid w:val="000F1512"/>
    <w:rsid w:val="000F1C38"/>
    <w:rsid w:val="000F1E28"/>
    <w:rsid w:val="000F23B5"/>
    <w:rsid w:val="000F2B32"/>
    <w:rsid w:val="000F2EE4"/>
    <w:rsid w:val="000F3134"/>
    <w:rsid w:val="000F3356"/>
    <w:rsid w:val="000F3442"/>
    <w:rsid w:val="000F34B3"/>
    <w:rsid w:val="000F3770"/>
    <w:rsid w:val="000F3CA9"/>
    <w:rsid w:val="000F3FE9"/>
    <w:rsid w:val="000F42AD"/>
    <w:rsid w:val="000F4385"/>
    <w:rsid w:val="000F45B9"/>
    <w:rsid w:val="000F47F9"/>
    <w:rsid w:val="000F4825"/>
    <w:rsid w:val="000F491A"/>
    <w:rsid w:val="000F4DFC"/>
    <w:rsid w:val="000F5203"/>
    <w:rsid w:val="000F56BB"/>
    <w:rsid w:val="000F5D7C"/>
    <w:rsid w:val="000F5E6D"/>
    <w:rsid w:val="000F5E8B"/>
    <w:rsid w:val="000F6053"/>
    <w:rsid w:val="000F6363"/>
    <w:rsid w:val="000F6623"/>
    <w:rsid w:val="000F6AB1"/>
    <w:rsid w:val="000F6C87"/>
    <w:rsid w:val="000F6E35"/>
    <w:rsid w:val="000F717B"/>
    <w:rsid w:val="000F73A9"/>
    <w:rsid w:val="000F7401"/>
    <w:rsid w:val="000F762E"/>
    <w:rsid w:val="000F7A92"/>
    <w:rsid w:val="000F7D2A"/>
    <w:rsid w:val="000F7FF7"/>
    <w:rsid w:val="001003E8"/>
    <w:rsid w:val="001006C1"/>
    <w:rsid w:val="00100748"/>
    <w:rsid w:val="00100810"/>
    <w:rsid w:val="00100A15"/>
    <w:rsid w:val="00100DD5"/>
    <w:rsid w:val="00100EB5"/>
    <w:rsid w:val="00101380"/>
    <w:rsid w:val="00101495"/>
    <w:rsid w:val="0010158D"/>
    <w:rsid w:val="001015AE"/>
    <w:rsid w:val="00101C7F"/>
    <w:rsid w:val="00101F6D"/>
    <w:rsid w:val="00101FCA"/>
    <w:rsid w:val="00102271"/>
    <w:rsid w:val="001026F4"/>
    <w:rsid w:val="0010277E"/>
    <w:rsid w:val="00102800"/>
    <w:rsid w:val="00102D2B"/>
    <w:rsid w:val="00103243"/>
    <w:rsid w:val="001033F2"/>
    <w:rsid w:val="00103847"/>
    <w:rsid w:val="001039A2"/>
    <w:rsid w:val="00103ABD"/>
    <w:rsid w:val="00103FB8"/>
    <w:rsid w:val="0010438D"/>
    <w:rsid w:val="001044C2"/>
    <w:rsid w:val="0010460D"/>
    <w:rsid w:val="0010499A"/>
    <w:rsid w:val="00104B43"/>
    <w:rsid w:val="00105AEA"/>
    <w:rsid w:val="00106219"/>
    <w:rsid w:val="0010635B"/>
    <w:rsid w:val="001063B1"/>
    <w:rsid w:val="00106C1E"/>
    <w:rsid w:val="00107209"/>
    <w:rsid w:val="0010764B"/>
    <w:rsid w:val="00107718"/>
    <w:rsid w:val="00107B43"/>
    <w:rsid w:val="001102A6"/>
    <w:rsid w:val="001107AC"/>
    <w:rsid w:val="001107FC"/>
    <w:rsid w:val="00110BBF"/>
    <w:rsid w:val="00110D3E"/>
    <w:rsid w:val="00110E96"/>
    <w:rsid w:val="00110F71"/>
    <w:rsid w:val="001114BA"/>
    <w:rsid w:val="00111A21"/>
    <w:rsid w:val="00112051"/>
    <w:rsid w:val="001121C4"/>
    <w:rsid w:val="001122AE"/>
    <w:rsid w:val="001124BF"/>
    <w:rsid w:val="00112808"/>
    <w:rsid w:val="00112AE5"/>
    <w:rsid w:val="00112D1B"/>
    <w:rsid w:val="0011312C"/>
    <w:rsid w:val="0011330D"/>
    <w:rsid w:val="0011392D"/>
    <w:rsid w:val="00113945"/>
    <w:rsid w:val="001139A4"/>
    <w:rsid w:val="00113B17"/>
    <w:rsid w:val="00113B20"/>
    <w:rsid w:val="00114385"/>
    <w:rsid w:val="00114999"/>
    <w:rsid w:val="00114B39"/>
    <w:rsid w:val="00114F85"/>
    <w:rsid w:val="00114F92"/>
    <w:rsid w:val="0011521F"/>
    <w:rsid w:val="00115294"/>
    <w:rsid w:val="001152C2"/>
    <w:rsid w:val="001154D8"/>
    <w:rsid w:val="0011558E"/>
    <w:rsid w:val="00116135"/>
    <w:rsid w:val="00116310"/>
    <w:rsid w:val="00116484"/>
    <w:rsid w:val="001168C0"/>
    <w:rsid w:val="00116AD9"/>
    <w:rsid w:val="00116F0C"/>
    <w:rsid w:val="00117105"/>
    <w:rsid w:val="001174F7"/>
    <w:rsid w:val="001176BB"/>
    <w:rsid w:val="00117C6B"/>
    <w:rsid w:val="00117D4B"/>
    <w:rsid w:val="00117EE1"/>
    <w:rsid w:val="0011C752"/>
    <w:rsid w:val="0012056C"/>
    <w:rsid w:val="00120BD4"/>
    <w:rsid w:val="00120D1A"/>
    <w:rsid w:val="00120F43"/>
    <w:rsid w:val="0012102C"/>
    <w:rsid w:val="00121670"/>
    <w:rsid w:val="00121940"/>
    <w:rsid w:val="00121AE9"/>
    <w:rsid w:val="00121FD6"/>
    <w:rsid w:val="00122582"/>
    <w:rsid w:val="00122594"/>
    <w:rsid w:val="001227B4"/>
    <w:rsid w:val="001229FF"/>
    <w:rsid w:val="00122D76"/>
    <w:rsid w:val="00122F46"/>
    <w:rsid w:val="00122F57"/>
    <w:rsid w:val="001231E7"/>
    <w:rsid w:val="0012373B"/>
    <w:rsid w:val="001238E2"/>
    <w:rsid w:val="00123B04"/>
    <w:rsid w:val="00123B88"/>
    <w:rsid w:val="00123C19"/>
    <w:rsid w:val="00123D68"/>
    <w:rsid w:val="00124276"/>
    <w:rsid w:val="001247E2"/>
    <w:rsid w:val="00124889"/>
    <w:rsid w:val="0012498B"/>
    <w:rsid w:val="00124CED"/>
    <w:rsid w:val="00124F1E"/>
    <w:rsid w:val="001251AF"/>
    <w:rsid w:val="0012587E"/>
    <w:rsid w:val="00125C18"/>
    <w:rsid w:val="00126051"/>
    <w:rsid w:val="0012622F"/>
    <w:rsid w:val="001269F4"/>
    <w:rsid w:val="00126AA4"/>
    <w:rsid w:val="00126D0A"/>
    <w:rsid w:val="00126D2A"/>
    <w:rsid w:val="00126D38"/>
    <w:rsid w:val="00126F80"/>
    <w:rsid w:val="00127241"/>
    <w:rsid w:val="00127947"/>
    <w:rsid w:val="00127AC1"/>
    <w:rsid w:val="00127BD3"/>
    <w:rsid w:val="0013018A"/>
    <w:rsid w:val="00130283"/>
    <w:rsid w:val="00130486"/>
    <w:rsid w:val="00130922"/>
    <w:rsid w:val="00130ACC"/>
    <w:rsid w:val="00130E7D"/>
    <w:rsid w:val="001311D5"/>
    <w:rsid w:val="00131224"/>
    <w:rsid w:val="00131AA7"/>
    <w:rsid w:val="00131CFD"/>
    <w:rsid w:val="00131EA6"/>
    <w:rsid w:val="00131EF0"/>
    <w:rsid w:val="001323FC"/>
    <w:rsid w:val="00132C39"/>
    <w:rsid w:val="00132E40"/>
    <w:rsid w:val="00132F36"/>
    <w:rsid w:val="00133660"/>
    <w:rsid w:val="001336F6"/>
    <w:rsid w:val="001338C6"/>
    <w:rsid w:val="00133975"/>
    <w:rsid w:val="00133C05"/>
    <w:rsid w:val="00133DF1"/>
    <w:rsid w:val="00133E2E"/>
    <w:rsid w:val="00133EA0"/>
    <w:rsid w:val="00133F5B"/>
    <w:rsid w:val="00134367"/>
    <w:rsid w:val="0013465F"/>
    <w:rsid w:val="001348AF"/>
    <w:rsid w:val="00134902"/>
    <w:rsid w:val="00134931"/>
    <w:rsid w:val="00134F0D"/>
    <w:rsid w:val="001352AD"/>
    <w:rsid w:val="001356D8"/>
    <w:rsid w:val="0013675F"/>
    <w:rsid w:val="001370A3"/>
    <w:rsid w:val="001372FF"/>
    <w:rsid w:val="001373A9"/>
    <w:rsid w:val="001373F5"/>
    <w:rsid w:val="00137572"/>
    <w:rsid w:val="00137D42"/>
    <w:rsid w:val="0014032F"/>
    <w:rsid w:val="001406B5"/>
    <w:rsid w:val="00140AEE"/>
    <w:rsid w:val="00140D91"/>
    <w:rsid w:val="0014104C"/>
    <w:rsid w:val="001415F9"/>
    <w:rsid w:val="001419A4"/>
    <w:rsid w:val="00141E77"/>
    <w:rsid w:val="00141F16"/>
    <w:rsid w:val="0014210C"/>
    <w:rsid w:val="00142309"/>
    <w:rsid w:val="00142802"/>
    <w:rsid w:val="00142D37"/>
    <w:rsid w:val="00143552"/>
    <w:rsid w:val="00143BD7"/>
    <w:rsid w:val="00143FFD"/>
    <w:rsid w:val="00144154"/>
    <w:rsid w:val="0014432F"/>
    <w:rsid w:val="00144341"/>
    <w:rsid w:val="00144692"/>
    <w:rsid w:val="0014481D"/>
    <w:rsid w:val="00144AFC"/>
    <w:rsid w:val="00144EA6"/>
    <w:rsid w:val="00144F21"/>
    <w:rsid w:val="00144F68"/>
    <w:rsid w:val="00145245"/>
    <w:rsid w:val="001457EE"/>
    <w:rsid w:val="0014586B"/>
    <w:rsid w:val="00145C01"/>
    <w:rsid w:val="00145CD7"/>
    <w:rsid w:val="00145E25"/>
    <w:rsid w:val="00146325"/>
    <w:rsid w:val="001463CD"/>
    <w:rsid w:val="00146490"/>
    <w:rsid w:val="001464B5"/>
    <w:rsid w:val="001467CA"/>
    <w:rsid w:val="00146AEC"/>
    <w:rsid w:val="00146D2C"/>
    <w:rsid w:val="00146D6E"/>
    <w:rsid w:val="001470A4"/>
    <w:rsid w:val="001470F3"/>
    <w:rsid w:val="001475A0"/>
    <w:rsid w:val="001479AC"/>
    <w:rsid w:val="00147BCD"/>
    <w:rsid w:val="00147C67"/>
    <w:rsid w:val="0015002B"/>
    <w:rsid w:val="00150420"/>
    <w:rsid w:val="00150620"/>
    <w:rsid w:val="00150BC9"/>
    <w:rsid w:val="00150FBE"/>
    <w:rsid w:val="0015146B"/>
    <w:rsid w:val="001518F0"/>
    <w:rsid w:val="00151C4E"/>
    <w:rsid w:val="00151D3F"/>
    <w:rsid w:val="00151FAB"/>
    <w:rsid w:val="001520A1"/>
    <w:rsid w:val="001523C1"/>
    <w:rsid w:val="00152696"/>
    <w:rsid w:val="0015276B"/>
    <w:rsid w:val="00152880"/>
    <w:rsid w:val="00152954"/>
    <w:rsid w:val="00152DDE"/>
    <w:rsid w:val="00152E21"/>
    <w:rsid w:val="0015301A"/>
    <w:rsid w:val="001539EF"/>
    <w:rsid w:val="00153E84"/>
    <w:rsid w:val="001540F7"/>
    <w:rsid w:val="0015428D"/>
    <w:rsid w:val="00154A85"/>
    <w:rsid w:val="00154B5F"/>
    <w:rsid w:val="00154C0F"/>
    <w:rsid w:val="00154FDF"/>
    <w:rsid w:val="00155289"/>
    <w:rsid w:val="001555E2"/>
    <w:rsid w:val="00155842"/>
    <w:rsid w:val="00155ABA"/>
    <w:rsid w:val="00155B24"/>
    <w:rsid w:val="00155C2F"/>
    <w:rsid w:val="00155FB9"/>
    <w:rsid w:val="001560C9"/>
    <w:rsid w:val="001562F7"/>
    <w:rsid w:val="00156651"/>
    <w:rsid w:val="00156922"/>
    <w:rsid w:val="00156AE8"/>
    <w:rsid w:val="00157704"/>
    <w:rsid w:val="00157BA2"/>
    <w:rsid w:val="00157BD3"/>
    <w:rsid w:val="00157D53"/>
    <w:rsid w:val="00157EA1"/>
    <w:rsid w:val="00160167"/>
    <w:rsid w:val="001606C6"/>
    <w:rsid w:val="00160770"/>
    <w:rsid w:val="001607CB"/>
    <w:rsid w:val="00161031"/>
    <w:rsid w:val="001614F7"/>
    <w:rsid w:val="00161E54"/>
    <w:rsid w:val="00161F0C"/>
    <w:rsid w:val="001623DF"/>
    <w:rsid w:val="0016243C"/>
    <w:rsid w:val="00162498"/>
    <w:rsid w:val="001625DC"/>
    <w:rsid w:val="0016262B"/>
    <w:rsid w:val="00162AEB"/>
    <w:rsid w:val="00163DB2"/>
    <w:rsid w:val="00163EB7"/>
    <w:rsid w:val="00163F46"/>
    <w:rsid w:val="00164005"/>
    <w:rsid w:val="00164053"/>
    <w:rsid w:val="0016415B"/>
    <w:rsid w:val="001641C3"/>
    <w:rsid w:val="001644BE"/>
    <w:rsid w:val="001644C3"/>
    <w:rsid w:val="00164B78"/>
    <w:rsid w:val="00164CE8"/>
    <w:rsid w:val="00164E35"/>
    <w:rsid w:val="00165053"/>
    <w:rsid w:val="00165680"/>
    <w:rsid w:val="00165985"/>
    <w:rsid w:val="00165B22"/>
    <w:rsid w:val="00165BE9"/>
    <w:rsid w:val="00166A83"/>
    <w:rsid w:val="00166B3D"/>
    <w:rsid w:val="00166ED6"/>
    <w:rsid w:val="00167265"/>
    <w:rsid w:val="00167280"/>
    <w:rsid w:val="00167295"/>
    <w:rsid w:val="00167775"/>
    <w:rsid w:val="001678E8"/>
    <w:rsid w:val="00167BF7"/>
    <w:rsid w:val="00167E02"/>
    <w:rsid w:val="00170211"/>
    <w:rsid w:val="001707C3"/>
    <w:rsid w:val="00170C98"/>
    <w:rsid w:val="0017100B"/>
    <w:rsid w:val="00171102"/>
    <w:rsid w:val="001718FF"/>
    <w:rsid w:val="00171C87"/>
    <w:rsid w:val="00171CC4"/>
    <w:rsid w:val="00171CCB"/>
    <w:rsid w:val="00171CE1"/>
    <w:rsid w:val="001721DA"/>
    <w:rsid w:val="00172561"/>
    <w:rsid w:val="001733CC"/>
    <w:rsid w:val="001734FF"/>
    <w:rsid w:val="00173777"/>
    <w:rsid w:val="001739A5"/>
    <w:rsid w:val="00173A4D"/>
    <w:rsid w:val="00173B29"/>
    <w:rsid w:val="00173D65"/>
    <w:rsid w:val="00173DD2"/>
    <w:rsid w:val="00173DF3"/>
    <w:rsid w:val="00173E05"/>
    <w:rsid w:val="0017465A"/>
    <w:rsid w:val="001748EE"/>
    <w:rsid w:val="00174BD2"/>
    <w:rsid w:val="00174EFE"/>
    <w:rsid w:val="00174F38"/>
    <w:rsid w:val="0017506F"/>
    <w:rsid w:val="00175320"/>
    <w:rsid w:val="00175525"/>
    <w:rsid w:val="001755BD"/>
    <w:rsid w:val="0017563C"/>
    <w:rsid w:val="001756DE"/>
    <w:rsid w:val="0017576E"/>
    <w:rsid w:val="001758AB"/>
    <w:rsid w:val="00175923"/>
    <w:rsid w:val="00175DDC"/>
    <w:rsid w:val="00176109"/>
    <w:rsid w:val="00176A11"/>
    <w:rsid w:val="00176CC2"/>
    <w:rsid w:val="00176D62"/>
    <w:rsid w:val="00176FCF"/>
    <w:rsid w:val="00177778"/>
    <w:rsid w:val="00177816"/>
    <w:rsid w:val="00177BE9"/>
    <w:rsid w:val="00177C4F"/>
    <w:rsid w:val="00177F66"/>
    <w:rsid w:val="00180187"/>
    <w:rsid w:val="0018046A"/>
    <w:rsid w:val="001804E9"/>
    <w:rsid w:val="00180625"/>
    <w:rsid w:val="001806CF"/>
    <w:rsid w:val="00180800"/>
    <w:rsid w:val="001808C0"/>
    <w:rsid w:val="00180BA0"/>
    <w:rsid w:val="00180FE0"/>
    <w:rsid w:val="0018114F"/>
    <w:rsid w:val="0018127A"/>
    <w:rsid w:val="001815B4"/>
    <w:rsid w:val="00181782"/>
    <w:rsid w:val="001818A1"/>
    <w:rsid w:val="00181D9A"/>
    <w:rsid w:val="00181DA9"/>
    <w:rsid w:val="001823D1"/>
    <w:rsid w:val="0018279B"/>
    <w:rsid w:val="00182E4B"/>
    <w:rsid w:val="00182FB0"/>
    <w:rsid w:val="00183A3F"/>
    <w:rsid w:val="00183B25"/>
    <w:rsid w:val="00183CA3"/>
    <w:rsid w:val="00183EA3"/>
    <w:rsid w:val="00184538"/>
    <w:rsid w:val="00184791"/>
    <w:rsid w:val="00184EF5"/>
    <w:rsid w:val="00184F04"/>
    <w:rsid w:val="00184F31"/>
    <w:rsid w:val="00185258"/>
    <w:rsid w:val="001857CD"/>
    <w:rsid w:val="00185DBB"/>
    <w:rsid w:val="001861C9"/>
    <w:rsid w:val="0018628E"/>
    <w:rsid w:val="00186366"/>
    <w:rsid w:val="001868E1"/>
    <w:rsid w:val="00186FAB"/>
    <w:rsid w:val="00190814"/>
    <w:rsid w:val="00190979"/>
    <w:rsid w:val="00190BA7"/>
    <w:rsid w:val="00190FA9"/>
    <w:rsid w:val="001910EF"/>
    <w:rsid w:val="0019152C"/>
    <w:rsid w:val="0019168E"/>
    <w:rsid w:val="00191A9A"/>
    <w:rsid w:val="00191AF6"/>
    <w:rsid w:val="00191DB6"/>
    <w:rsid w:val="00192195"/>
    <w:rsid w:val="001925E8"/>
    <w:rsid w:val="001928BF"/>
    <w:rsid w:val="00192A24"/>
    <w:rsid w:val="00192B64"/>
    <w:rsid w:val="00192E52"/>
    <w:rsid w:val="00193202"/>
    <w:rsid w:val="0019323F"/>
    <w:rsid w:val="0019330D"/>
    <w:rsid w:val="00193377"/>
    <w:rsid w:val="0019346D"/>
    <w:rsid w:val="0019381A"/>
    <w:rsid w:val="00193AB5"/>
    <w:rsid w:val="00193B44"/>
    <w:rsid w:val="00193DDE"/>
    <w:rsid w:val="00194279"/>
    <w:rsid w:val="001942AE"/>
    <w:rsid w:val="001942D6"/>
    <w:rsid w:val="001943EF"/>
    <w:rsid w:val="001945D9"/>
    <w:rsid w:val="00194691"/>
    <w:rsid w:val="00194B37"/>
    <w:rsid w:val="00194CFA"/>
    <w:rsid w:val="00194F05"/>
    <w:rsid w:val="00195176"/>
    <w:rsid w:val="001959D3"/>
    <w:rsid w:val="00195A42"/>
    <w:rsid w:val="00195C45"/>
    <w:rsid w:val="00195DA4"/>
    <w:rsid w:val="00195E70"/>
    <w:rsid w:val="001961CD"/>
    <w:rsid w:val="0019651A"/>
    <w:rsid w:val="001966EF"/>
    <w:rsid w:val="0019673E"/>
    <w:rsid w:val="001967F0"/>
    <w:rsid w:val="00196955"/>
    <w:rsid w:val="00196DB3"/>
    <w:rsid w:val="00196FD2"/>
    <w:rsid w:val="00197456"/>
    <w:rsid w:val="001976E5"/>
    <w:rsid w:val="00197786"/>
    <w:rsid w:val="001977E8"/>
    <w:rsid w:val="00197806"/>
    <w:rsid w:val="0019799F"/>
    <w:rsid w:val="00197B2D"/>
    <w:rsid w:val="00197EA8"/>
    <w:rsid w:val="001A02DB"/>
    <w:rsid w:val="001A0C16"/>
    <w:rsid w:val="001A1037"/>
    <w:rsid w:val="001A10C7"/>
    <w:rsid w:val="001A1154"/>
    <w:rsid w:val="001A14F3"/>
    <w:rsid w:val="001A160E"/>
    <w:rsid w:val="001A19CE"/>
    <w:rsid w:val="001A1BD4"/>
    <w:rsid w:val="001A2093"/>
    <w:rsid w:val="001A2446"/>
    <w:rsid w:val="001A25DB"/>
    <w:rsid w:val="001A273D"/>
    <w:rsid w:val="001A31BF"/>
    <w:rsid w:val="001A3E77"/>
    <w:rsid w:val="001A4336"/>
    <w:rsid w:val="001A43CA"/>
    <w:rsid w:val="001A45EF"/>
    <w:rsid w:val="001A4784"/>
    <w:rsid w:val="001A4B49"/>
    <w:rsid w:val="001A4C59"/>
    <w:rsid w:val="001A4CD2"/>
    <w:rsid w:val="001A5235"/>
    <w:rsid w:val="001A5885"/>
    <w:rsid w:val="001A6B52"/>
    <w:rsid w:val="001A6CB2"/>
    <w:rsid w:val="001A71CB"/>
    <w:rsid w:val="001A782C"/>
    <w:rsid w:val="001A79F5"/>
    <w:rsid w:val="001B0206"/>
    <w:rsid w:val="001B0347"/>
    <w:rsid w:val="001B0411"/>
    <w:rsid w:val="001B06D5"/>
    <w:rsid w:val="001B08A7"/>
    <w:rsid w:val="001B08AF"/>
    <w:rsid w:val="001B0A86"/>
    <w:rsid w:val="001B0C87"/>
    <w:rsid w:val="001B0DE8"/>
    <w:rsid w:val="001B106B"/>
    <w:rsid w:val="001B137F"/>
    <w:rsid w:val="001B161B"/>
    <w:rsid w:val="001B171A"/>
    <w:rsid w:val="001B17C5"/>
    <w:rsid w:val="001B1ACB"/>
    <w:rsid w:val="001B1C94"/>
    <w:rsid w:val="001B1E1E"/>
    <w:rsid w:val="001B1F2F"/>
    <w:rsid w:val="001B210E"/>
    <w:rsid w:val="001B21C7"/>
    <w:rsid w:val="001B22DF"/>
    <w:rsid w:val="001B27E2"/>
    <w:rsid w:val="001B2856"/>
    <w:rsid w:val="001B301E"/>
    <w:rsid w:val="001B3383"/>
    <w:rsid w:val="001B3532"/>
    <w:rsid w:val="001B36A4"/>
    <w:rsid w:val="001B36ED"/>
    <w:rsid w:val="001B37E5"/>
    <w:rsid w:val="001B37F9"/>
    <w:rsid w:val="001B3836"/>
    <w:rsid w:val="001B3AD5"/>
    <w:rsid w:val="001B3F0C"/>
    <w:rsid w:val="001B40E6"/>
    <w:rsid w:val="001B4108"/>
    <w:rsid w:val="001B420C"/>
    <w:rsid w:val="001B47AD"/>
    <w:rsid w:val="001B4FCE"/>
    <w:rsid w:val="001B5109"/>
    <w:rsid w:val="001B5332"/>
    <w:rsid w:val="001B59D3"/>
    <w:rsid w:val="001B5BAF"/>
    <w:rsid w:val="001B5E53"/>
    <w:rsid w:val="001B6250"/>
    <w:rsid w:val="001B62D1"/>
    <w:rsid w:val="001B654A"/>
    <w:rsid w:val="001B6594"/>
    <w:rsid w:val="001B6746"/>
    <w:rsid w:val="001B69AF"/>
    <w:rsid w:val="001B69DD"/>
    <w:rsid w:val="001B6B13"/>
    <w:rsid w:val="001B6BE3"/>
    <w:rsid w:val="001B6E02"/>
    <w:rsid w:val="001B76F8"/>
    <w:rsid w:val="001B7816"/>
    <w:rsid w:val="001B7AD0"/>
    <w:rsid w:val="001C0605"/>
    <w:rsid w:val="001C072C"/>
    <w:rsid w:val="001C0C2A"/>
    <w:rsid w:val="001C10B6"/>
    <w:rsid w:val="001C1311"/>
    <w:rsid w:val="001C132D"/>
    <w:rsid w:val="001C159B"/>
    <w:rsid w:val="001C15AA"/>
    <w:rsid w:val="001C1C4B"/>
    <w:rsid w:val="001C1F4A"/>
    <w:rsid w:val="001C2022"/>
    <w:rsid w:val="001C23BD"/>
    <w:rsid w:val="001C26B7"/>
    <w:rsid w:val="001C2991"/>
    <w:rsid w:val="001C2A7A"/>
    <w:rsid w:val="001C2A98"/>
    <w:rsid w:val="001C2B60"/>
    <w:rsid w:val="001C2C45"/>
    <w:rsid w:val="001C2EB9"/>
    <w:rsid w:val="001C31B4"/>
    <w:rsid w:val="001C36CB"/>
    <w:rsid w:val="001C3871"/>
    <w:rsid w:val="001C3D60"/>
    <w:rsid w:val="001C4058"/>
    <w:rsid w:val="001C409A"/>
    <w:rsid w:val="001C4B25"/>
    <w:rsid w:val="001C4B45"/>
    <w:rsid w:val="001C4EE8"/>
    <w:rsid w:val="001C5104"/>
    <w:rsid w:val="001C5709"/>
    <w:rsid w:val="001C58E6"/>
    <w:rsid w:val="001C5B8A"/>
    <w:rsid w:val="001C5CBC"/>
    <w:rsid w:val="001C5CF0"/>
    <w:rsid w:val="001C5F0F"/>
    <w:rsid w:val="001C68A5"/>
    <w:rsid w:val="001C68C7"/>
    <w:rsid w:val="001C690B"/>
    <w:rsid w:val="001C6F27"/>
    <w:rsid w:val="001C7185"/>
    <w:rsid w:val="001C766D"/>
    <w:rsid w:val="001C7BF5"/>
    <w:rsid w:val="001C7DD8"/>
    <w:rsid w:val="001C7EBB"/>
    <w:rsid w:val="001D0156"/>
    <w:rsid w:val="001D0456"/>
    <w:rsid w:val="001D0509"/>
    <w:rsid w:val="001D0682"/>
    <w:rsid w:val="001D075A"/>
    <w:rsid w:val="001D0B80"/>
    <w:rsid w:val="001D0F32"/>
    <w:rsid w:val="001D0F95"/>
    <w:rsid w:val="001D12D2"/>
    <w:rsid w:val="001D1313"/>
    <w:rsid w:val="001D1645"/>
    <w:rsid w:val="001D195E"/>
    <w:rsid w:val="001D1A20"/>
    <w:rsid w:val="001D1E51"/>
    <w:rsid w:val="001D207E"/>
    <w:rsid w:val="001D272E"/>
    <w:rsid w:val="001D2B5E"/>
    <w:rsid w:val="001D2BBD"/>
    <w:rsid w:val="001D3B5A"/>
    <w:rsid w:val="001D4DBC"/>
    <w:rsid w:val="001D5153"/>
    <w:rsid w:val="001D5366"/>
    <w:rsid w:val="001D554E"/>
    <w:rsid w:val="001D5841"/>
    <w:rsid w:val="001D5E2C"/>
    <w:rsid w:val="001D5E6D"/>
    <w:rsid w:val="001D6164"/>
    <w:rsid w:val="001D618C"/>
    <w:rsid w:val="001D6586"/>
    <w:rsid w:val="001D75AB"/>
    <w:rsid w:val="001D7771"/>
    <w:rsid w:val="001D7CA3"/>
    <w:rsid w:val="001E01C6"/>
    <w:rsid w:val="001E03A2"/>
    <w:rsid w:val="001E03EC"/>
    <w:rsid w:val="001E0947"/>
    <w:rsid w:val="001E0AC1"/>
    <w:rsid w:val="001E0BEF"/>
    <w:rsid w:val="001E0C49"/>
    <w:rsid w:val="001E129C"/>
    <w:rsid w:val="001E1528"/>
    <w:rsid w:val="001E19C4"/>
    <w:rsid w:val="001E1BC0"/>
    <w:rsid w:val="001E2092"/>
    <w:rsid w:val="001E234C"/>
    <w:rsid w:val="001E2886"/>
    <w:rsid w:val="001E2A6A"/>
    <w:rsid w:val="001E2B50"/>
    <w:rsid w:val="001E3521"/>
    <w:rsid w:val="001E3B7C"/>
    <w:rsid w:val="001E43D6"/>
    <w:rsid w:val="001E458C"/>
    <w:rsid w:val="001E4A62"/>
    <w:rsid w:val="001E526C"/>
    <w:rsid w:val="001E55F8"/>
    <w:rsid w:val="001E5720"/>
    <w:rsid w:val="001E5AD8"/>
    <w:rsid w:val="001E606D"/>
    <w:rsid w:val="001E6837"/>
    <w:rsid w:val="001E6F8E"/>
    <w:rsid w:val="001E7513"/>
    <w:rsid w:val="001E7659"/>
    <w:rsid w:val="001E7834"/>
    <w:rsid w:val="001E7A08"/>
    <w:rsid w:val="001F0046"/>
    <w:rsid w:val="001F02AD"/>
    <w:rsid w:val="001F0AD7"/>
    <w:rsid w:val="001F0D00"/>
    <w:rsid w:val="001F10E7"/>
    <w:rsid w:val="001F113F"/>
    <w:rsid w:val="001F1201"/>
    <w:rsid w:val="001F12CD"/>
    <w:rsid w:val="001F1AC9"/>
    <w:rsid w:val="001F1CBD"/>
    <w:rsid w:val="001F203A"/>
    <w:rsid w:val="001F2357"/>
    <w:rsid w:val="001F249D"/>
    <w:rsid w:val="001F2648"/>
    <w:rsid w:val="001F27D8"/>
    <w:rsid w:val="001F2845"/>
    <w:rsid w:val="001F2ECD"/>
    <w:rsid w:val="001F303A"/>
    <w:rsid w:val="001F3B9A"/>
    <w:rsid w:val="001F3CD5"/>
    <w:rsid w:val="001F3E67"/>
    <w:rsid w:val="001F4034"/>
    <w:rsid w:val="001F42DE"/>
    <w:rsid w:val="001F4A30"/>
    <w:rsid w:val="001F4B0C"/>
    <w:rsid w:val="001F4C43"/>
    <w:rsid w:val="001F50CC"/>
    <w:rsid w:val="001F52B1"/>
    <w:rsid w:val="001F58F8"/>
    <w:rsid w:val="001F596F"/>
    <w:rsid w:val="001F5D2F"/>
    <w:rsid w:val="001F5F05"/>
    <w:rsid w:val="001F61A6"/>
    <w:rsid w:val="001F689B"/>
    <w:rsid w:val="001F68F6"/>
    <w:rsid w:val="001F6A63"/>
    <w:rsid w:val="001F6CDF"/>
    <w:rsid w:val="001F7026"/>
    <w:rsid w:val="001F7B33"/>
    <w:rsid w:val="001FEB18"/>
    <w:rsid w:val="0020002F"/>
    <w:rsid w:val="0020024B"/>
    <w:rsid w:val="00200BB9"/>
    <w:rsid w:val="00200C03"/>
    <w:rsid w:val="0020110D"/>
    <w:rsid w:val="002019A1"/>
    <w:rsid w:val="00201E9E"/>
    <w:rsid w:val="00201FC1"/>
    <w:rsid w:val="00202150"/>
    <w:rsid w:val="0020221E"/>
    <w:rsid w:val="00202FE8"/>
    <w:rsid w:val="002039A0"/>
    <w:rsid w:val="00203E31"/>
    <w:rsid w:val="002044F5"/>
    <w:rsid w:val="00204827"/>
    <w:rsid w:val="00204BA8"/>
    <w:rsid w:val="00204C1A"/>
    <w:rsid w:val="00204C42"/>
    <w:rsid w:val="00204DF2"/>
    <w:rsid w:val="00204F05"/>
    <w:rsid w:val="0020501A"/>
    <w:rsid w:val="00205CE2"/>
    <w:rsid w:val="00205E07"/>
    <w:rsid w:val="0020603F"/>
    <w:rsid w:val="00206462"/>
    <w:rsid w:val="00206967"/>
    <w:rsid w:val="00206A38"/>
    <w:rsid w:val="00206E42"/>
    <w:rsid w:val="002071F5"/>
    <w:rsid w:val="0020788F"/>
    <w:rsid w:val="002078FA"/>
    <w:rsid w:val="002102DE"/>
    <w:rsid w:val="002108FA"/>
    <w:rsid w:val="00210AA9"/>
    <w:rsid w:val="00210DC8"/>
    <w:rsid w:val="00210F62"/>
    <w:rsid w:val="0021123E"/>
    <w:rsid w:val="002113CD"/>
    <w:rsid w:val="002113D2"/>
    <w:rsid w:val="002119C1"/>
    <w:rsid w:val="00212175"/>
    <w:rsid w:val="002121ED"/>
    <w:rsid w:val="002130E1"/>
    <w:rsid w:val="0021316E"/>
    <w:rsid w:val="00213283"/>
    <w:rsid w:val="0021354C"/>
    <w:rsid w:val="0021358B"/>
    <w:rsid w:val="002137BD"/>
    <w:rsid w:val="002139E2"/>
    <w:rsid w:val="00213AC7"/>
    <w:rsid w:val="00213FC5"/>
    <w:rsid w:val="00214460"/>
    <w:rsid w:val="00214483"/>
    <w:rsid w:val="002144F1"/>
    <w:rsid w:val="00214893"/>
    <w:rsid w:val="002149F6"/>
    <w:rsid w:val="00214A9F"/>
    <w:rsid w:val="00214AE2"/>
    <w:rsid w:val="0021517B"/>
    <w:rsid w:val="002155CD"/>
    <w:rsid w:val="00215A63"/>
    <w:rsid w:val="00215AAD"/>
    <w:rsid w:val="00215B8C"/>
    <w:rsid w:val="00215ED0"/>
    <w:rsid w:val="00216045"/>
    <w:rsid w:val="002160CA"/>
    <w:rsid w:val="002162B3"/>
    <w:rsid w:val="002165A0"/>
    <w:rsid w:val="00216B3A"/>
    <w:rsid w:val="00216C67"/>
    <w:rsid w:val="00216C6C"/>
    <w:rsid w:val="00216EAB"/>
    <w:rsid w:val="00216FF3"/>
    <w:rsid w:val="00216FF9"/>
    <w:rsid w:val="0021714E"/>
    <w:rsid w:val="002178EA"/>
    <w:rsid w:val="00217C3D"/>
    <w:rsid w:val="00217CCE"/>
    <w:rsid w:val="0022016C"/>
    <w:rsid w:val="00221236"/>
    <w:rsid w:val="002213D2"/>
    <w:rsid w:val="0022194B"/>
    <w:rsid w:val="002219AB"/>
    <w:rsid w:val="00221E81"/>
    <w:rsid w:val="002223CE"/>
    <w:rsid w:val="002228A4"/>
    <w:rsid w:val="00222A2F"/>
    <w:rsid w:val="00222EB9"/>
    <w:rsid w:val="002235DB"/>
    <w:rsid w:val="00223773"/>
    <w:rsid w:val="002237C6"/>
    <w:rsid w:val="002239A7"/>
    <w:rsid w:val="00223D20"/>
    <w:rsid w:val="00223DCA"/>
    <w:rsid w:val="002244FD"/>
    <w:rsid w:val="00224F1B"/>
    <w:rsid w:val="00225019"/>
    <w:rsid w:val="002251D1"/>
    <w:rsid w:val="00225213"/>
    <w:rsid w:val="002253A9"/>
    <w:rsid w:val="0022546D"/>
    <w:rsid w:val="002258B1"/>
    <w:rsid w:val="00225ABD"/>
    <w:rsid w:val="0022603A"/>
    <w:rsid w:val="00226154"/>
    <w:rsid w:val="0022629E"/>
    <w:rsid w:val="00226439"/>
    <w:rsid w:val="002267C1"/>
    <w:rsid w:val="00226CBE"/>
    <w:rsid w:val="002270B3"/>
    <w:rsid w:val="002271D0"/>
    <w:rsid w:val="0022758F"/>
    <w:rsid w:val="0022762E"/>
    <w:rsid w:val="00227833"/>
    <w:rsid w:val="0022792C"/>
    <w:rsid w:val="002279D3"/>
    <w:rsid w:val="00227A11"/>
    <w:rsid w:val="00227AFE"/>
    <w:rsid w:val="00227F66"/>
    <w:rsid w:val="00230441"/>
    <w:rsid w:val="0023071A"/>
    <w:rsid w:val="0023090A"/>
    <w:rsid w:val="00230AF6"/>
    <w:rsid w:val="00230C03"/>
    <w:rsid w:val="00230E03"/>
    <w:rsid w:val="002313FD"/>
    <w:rsid w:val="00231691"/>
    <w:rsid w:val="00231749"/>
    <w:rsid w:val="00232015"/>
    <w:rsid w:val="002320BA"/>
    <w:rsid w:val="002321A5"/>
    <w:rsid w:val="002323CC"/>
    <w:rsid w:val="0023291C"/>
    <w:rsid w:val="00232BB3"/>
    <w:rsid w:val="00232C59"/>
    <w:rsid w:val="00232FD6"/>
    <w:rsid w:val="002330C9"/>
    <w:rsid w:val="00233749"/>
    <w:rsid w:val="00234190"/>
    <w:rsid w:val="00234AE3"/>
    <w:rsid w:val="002352B9"/>
    <w:rsid w:val="0023560D"/>
    <w:rsid w:val="002359A4"/>
    <w:rsid w:val="002359E4"/>
    <w:rsid w:val="00235B35"/>
    <w:rsid w:val="002364F0"/>
    <w:rsid w:val="002368D5"/>
    <w:rsid w:val="00236965"/>
    <w:rsid w:val="002369D4"/>
    <w:rsid w:val="0023729F"/>
    <w:rsid w:val="00237538"/>
    <w:rsid w:val="00237A25"/>
    <w:rsid w:val="00237E4B"/>
    <w:rsid w:val="00237FA2"/>
    <w:rsid w:val="00240656"/>
    <w:rsid w:val="002406BC"/>
    <w:rsid w:val="002406C9"/>
    <w:rsid w:val="00240FA2"/>
    <w:rsid w:val="00241011"/>
    <w:rsid w:val="0024122D"/>
    <w:rsid w:val="002413C1"/>
    <w:rsid w:val="00241BB5"/>
    <w:rsid w:val="0024201B"/>
    <w:rsid w:val="00242024"/>
    <w:rsid w:val="002424C5"/>
    <w:rsid w:val="0024263E"/>
    <w:rsid w:val="002426EC"/>
    <w:rsid w:val="00242CA9"/>
    <w:rsid w:val="00242D37"/>
    <w:rsid w:val="00242F1B"/>
    <w:rsid w:val="00242F53"/>
    <w:rsid w:val="00243588"/>
    <w:rsid w:val="00243646"/>
    <w:rsid w:val="00243974"/>
    <w:rsid w:val="00243B79"/>
    <w:rsid w:val="00243E78"/>
    <w:rsid w:val="00243EBC"/>
    <w:rsid w:val="00244147"/>
    <w:rsid w:val="0024420B"/>
    <w:rsid w:val="002442F5"/>
    <w:rsid w:val="002443C6"/>
    <w:rsid w:val="002447F7"/>
    <w:rsid w:val="002449F7"/>
    <w:rsid w:val="002451A8"/>
    <w:rsid w:val="0024567C"/>
    <w:rsid w:val="00245B1C"/>
    <w:rsid w:val="00245B7A"/>
    <w:rsid w:val="00245F06"/>
    <w:rsid w:val="0024613F"/>
    <w:rsid w:val="0024625A"/>
    <w:rsid w:val="00246B6D"/>
    <w:rsid w:val="002470A1"/>
    <w:rsid w:val="002475B0"/>
    <w:rsid w:val="002479B1"/>
    <w:rsid w:val="002505BE"/>
    <w:rsid w:val="00250B52"/>
    <w:rsid w:val="00250D18"/>
    <w:rsid w:val="0025124D"/>
    <w:rsid w:val="00251510"/>
    <w:rsid w:val="0025161E"/>
    <w:rsid w:val="002526A0"/>
    <w:rsid w:val="00252A62"/>
    <w:rsid w:val="00252BD5"/>
    <w:rsid w:val="002535F6"/>
    <w:rsid w:val="002536D8"/>
    <w:rsid w:val="002538A3"/>
    <w:rsid w:val="00253DE8"/>
    <w:rsid w:val="00253FA7"/>
    <w:rsid w:val="00254017"/>
    <w:rsid w:val="0025405E"/>
    <w:rsid w:val="002542F8"/>
    <w:rsid w:val="0025432C"/>
    <w:rsid w:val="0025489B"/>
    <w:rsid w:val="00254C1C"/>
    <w:rsid w:val="002554D3"/>
    <w:rsid w:val="002555CC"/>
    <w:rsid w:val="0025578B"/>
    <w:rsid w:val="00255BFE"/>
    <w:rsid w:val="00255EE7"/>
    <w:rsid w:val="00255FD1"/>
    <w:rsid w:val="002564F4"/>
    <w:rsid w:val="002568B5"/>
    <w:rsid w:val="002569BA"/>
    <w:rsid w:val="002569FE"/>
    <w:rsid w:val="00256DCF"/>
    <w:rsid w:val="00257162"/>
    <w:rsid w:val="002574C5"/>
    <w:rsid w:val="00257765"/>
    <w:rsid w:val="002577F9"/>
    <w:rsid w:val="00257E10"/>
    <w:rsid w:val="00257E2E"/>
    <w:rsid w:val="002600EE"/>
    <w:rsid w:val="002604DD"/>
    <w:rsid w:val="00260650"/>
    <w:rsid w:val="00260BAC"/>
    <w:rsid w:val="00260E09"/>
    <w:rsid w:val="00260E35"/>
    <w:rsid w:val="00260F5B"/>
    <w:rsid w:val="00260F81"/>
    <w:rsid w:val="0026107A"/>
    <w:rsid w:val="00261185"/>
    <w:rsid w:val="0026120F"/>
    <w:rsid w:val="002615B2"/>
    <w:rsid w:val="00261624"/>
    <w:rsid w:val="00261753"/>
    <w:rsid w:val="00261A92"/>
    <w:rsid w:val="002621B5"/>
    <w:rsid w:val="00262462"/>
    <w:rsid w:val="0026250A"/>
    <w:rsid w:val="002625B1"/>
    <w:rsid w:val="00262B81"/>
    <w:rsid w:val="00262D19"/>
    <w:rsid w:val="00263322"/>
    <w:rsid w:val="0026336A"/>
    <w:rsid w:val="00263809"/>
    <w:rsid w:val="002638C8"/>
    <w:rsid w:val="0026397E"/>
    <w:rsid w:val="00263A83"/>
    <w:rsid w:val="00263A9C"/>
    <w:rsid w:val="00263B3B"/>
    <w:rsid w:val="00263E08"/>
    <w:rsid w:val="00263E2D"/>
    <w:rsid w:val="00263F93"/>
    <w:rsid w:val="002640E2"/>
    <w:rsid w:val="0026440F"/>
    <w:rsid w:val="002644E4"/>
    <w:rsid w:val="002645FE"/>
    <w:rsid w:val="0026484E"/>
    <w:rsid w:val="00264894"/>
    <w:rsid w:val="00264E62"/>
    <w:rsid w:val="002651D5"/>
    <w:rsid w:val="002658C7"/>
    <w:rsid w:val="00266290"/>
    <w:rsid w:val="00266302"/>
    <w:rsid w:val="002665CA"/>
    <w:rsid w:val="002666FD"/>
    <w:rsid w:val="0026672A"/>
    <w:rsid w:val="002667A9"/>
    <w:rsid w:val="00266ACB"/>
    <w:rsid w:val="00266D87"/>
    <w:rsid w:val="00266E45"/>
    <w:rsid w:val="00267568"/>
    <w:rsid w:val="002677D0"/>
    <w:rsid w:val="0026790F"/>
    <w:rsid w:val="00267914"/>
    <w:rsid w:val="00267D04"/>
    <w:rsid w:val="0027033E"/>
    <w:rsid w:val="0027034A"/>
    <w:rsid w:val="002706DC"/>
    <w:rsid w:val="002711E1"/>
    <w:rsid w:val="002714DD"/>
    <w:rsid w:val="00271892"/>
    <w:rsid w:val="00271A07"/>
    <w:rsid w:val="00271D63"/>
    <w:rsid w:val="00271DB1"/>
    <w:rsid w:val="002724E5"/>
    <w:rsid w:val="00272B91"/>
    <w:rsid w:val="00272EDC"/>
    <w:rsid w:val="00273A7F"/>
    <w:rsid w:val="00273BB5"/>
    <w:rsid w:val="00273F13"/>
    <w:rsid w:val="002742FA"/>
    <w:rsid w:val="0027471C"/>
    <w:rsid w:val="002748A0"/>
    <w:rsid w:val="00274B83"/>
    <w:rsid w:val="00274C08"/>
    <w:rsid w:val="0027504D"/>
    <w:rsid w:val="002750F7"/>
    <w:rsid w:val="00275304"/>
    <w:rsid w:val="00275721"/>
    <w:rsid w:val="00275C17"/>
    <w:rsid w:val="00275C9D"/>
    <w:rsid w:val="00275F27"/>
    <w:rsid w:val="00275F36"/>
    <w:rsid w:val="0027625D"/>
    <w:rsid w:val="002767B2"/>
    <w:rsid w:val="00276D5D"/>
    <w:rsid w:val="00277591"/>
    <w:rsid w:val="002775C7"/>
    <w:rsid w:val="002775FA"/>
    <w:rsid w:val="0027765B"/>
    <w:rsid w:val="002779A7"/>
    <w:rsid w:val="0028001B"/>
    <w:rsid w:val="00280050"/>
    <w:rsid w:val="002801ED"/>
    <w:rsid w:val="00280627"/>
    <w:rsid w:val="002809C5"/>
    <w:rsid w:val="00280C52"/>
    <w:rsid w:val="0028162E"/>
    <w:rsid w:val="00281630"/>
    <w:rsid w:val="002818B4"/>
    <w:rsid w:val="00281CB6"/>
    <w:rsid w:val="00281D63"/>
    <w:rsid w:val="00281E1A"/>
    <w:rsid w:val="00281EB8"/>
    <w:rsid w:val="00281F4B"/>
    <w:rsid w:val="00282177"/>
    <w:rsid w:val="002822FD"/>
    <w:rsid w:val="00283095"/>
    <w:rsid w:val="0028376D"/>
    <w:rsid w:val="00283B0E"/>
    <w:rsid w:val="00283CAB"/>
    <w:rsid w:val="00283E82"/>
    <w:rsid w:val="00284011"/>
    <w:rsid w:val="00284696"/>
    <w:rsid w:val="00284ADF"/>
    <w:rsid w:val="00284AEF"/>
    <w:rsid w:val="00284F70"/>
    <w:rsid w:val="0028523C"/>
    <w:rsid w:val="00285541"/>
    <w:rsid w:val="002855F0"/>
    <w:rsid w:val="00285699"/>
    <w:rsid w:val="00285B68"/>
    <w:rsid w:val="002861CE"/>
    <w:rsid w:val="00286231"/>
    <w:rsid w:val="002862A8"/>
    <w:rsid w:val="002863D2"/>
    <w:rsid w:val="0028685A"/>
    <w:rsid w:val="002869AC"/>
    <w:rsid w:val="00286A8D"/>
    <w:rsid w:val="00286B55"/>
    <w:rsid w:val="00287341"/>
    <w:rsid w:val="00287346"/>
    <w:rsid w:val="00287A82"/>
    <w:rsid w:val="00287AF4"/>
    <w:rsid w:val="00287E1D"/>
    <w:rsid w:val="00287E77"/>
    <w:rsid w:val="00290259"/>
    <w:rsid w:val="00290375"/>
    <w:rsid w:val="00290BF3"/>
    <w:rsid w:val="00290FBB"/>
    <w:rsid w:val="00290FF0"/>
    <w:rsid w:val="00291009"/>
    <w:rsid w:val="00291208"/>
    <w:rsid w:val="00291445"/>
    <w:rsid w:val="00291670"/>
    <w:rsid w:val="00291C1C"/>
    <w:rsid w:val="00291F71"/>
    <w:rsid w:val="0029253D"/>
    <w:rsid w:val="0029274D"/>
    <w:rsid w:val="00292978"/>
    <w:rsid w:val="00293666"/>
    <w:rsid w:val="00293B40"/>
    <w:rsid w:val="00293F36"/>
    <w:rsid w:val="00294692"/>
    <w:rsid w:val="00294B78"/>
    <w:rsid w:val="00294CBD"/>
    <w:rsid w:val="00294F0B"/>
    <w:rsid w:val="00294F1F"/>
    <w:rsid w:val="002950B3"/>
    <w:rsid w:val="00295146"/>
    <w:rsid w:val="00295285"/>
    <w:rsid w:val="00295A1D"/>
    <w:rsid w:val="00295EB1"/>
    <w:rsid w:val="002960C6"/>
    <w:rsid w:val="002961EA"/>
    <w:rsid w:val="002962D5"/>
    <w:rsid w:val="002963E4"/>
    <w:rsid w:val="0029646F"/>
    <w:rsid w:val="0029668E"/>
    <w:rsid w:val="00296D38"/>
    <w:rsid w:val="0029703D"/>
    <w:rsid w:val="00297DFC"/>
    <w:rsid w:val="00297EB7"/>
    <w:rsid w:val="00297F34"/>
    <w:rsid w:val="002A02CD"/>
    <w:rsid w:val="002A04DE"/>
    <w:rsid w:val="002A04F3"/>
    <w:rsid w:val="002A0537"/>
    <w:rsid w:val="002A05AA"/>
    <w:rsid w:val="002A08F4"/>
    <w:rsid w:val="002A0BF6"/>
    <w:rsid w:val="002A1099"/>
    <w:rsid w:val="002A1FEA"/>
    <w:rsid w:val="002A1FF9"/>
    <w:rsid w:val="002A2080"/>
    <w:rsid w:val="002A237F"/>
    <w:rsid w:val="002A2664"/>
    <w:rsid w:val="002A2674"/>
    <w:rsid w:val="002A2732"/>
    <w:rsid w:val="002A2ADA"/>
    <w:rsid w:val="002A33F9"/>
    <w:rsid w:val="002A352E"/>
    <w:rsid w:val="002A3713"/>
    <w:rsid w:val="002A3D2C"/>
    <w:rsid w:val="002A3F19"/>
    <w:rsid w:val="002A40F8"/>
    <w:rsid w:val="002A41BC"/>
    <w:rsid w:val="002A45D9"/>
    <w:rsid w:val="002A4B12"/>
    <w:rsid w:val="002A4E67"/>
    <w:rsid w:val="002A5033"/>
    <w:rsid w:val="002A50A9"/>
    <w:rsid w:val="002A5223"/>
    <w:rsid w:val="002A5382"/>
    <w:rsid w:val="002A538A"/>
    <w:rsid w:val="002A5486"/>
    <w:rsid w:val="002A55BC"/>
    <w:rsid w:val="002A6300"/>
    <w:rsid w:val="002A63FF"/>
    <w:rsid w:val="002A6648"/>
    <w:rsid w:val="002A69DE"/>
    <w:rsid w:val="002A6A05"/>
    <w:rsid w:val="002A70BB"/>
    <w:rsid w:val="002A7282"/>
    <w:rsid w:val="002A7E90"/>
    <w:rsid w:val="002B0366"/>
    <w:rsid w:val="002B0452"/>
    <w:rsid w:val="002B0DCD"/>
    <w:rsid w:val="002B0EF7"/>
    <w:rsid w:val="002B12A0"/>
    <w:rsid w:val="002B1908"/>
    <w:rsid w:val="002B1941"/>
    <w:rsid w:val="002B1BCC"/>
    <w:rsid w:val="002B1C7B"/>
    <w:rsid w:val="002B1D09"/>
    <w:rsid w:val="002B1E67"/>
    <w:rsid w:val="002B1E87"/>
    <w:rsid w:val="002B1F8B"/>
    <w:rsid w:val="002B2364"/>
    <w:rsid w:val="002B273D"/>
    <w:rsid w:val="002B282D"/>
    <w:rsid w:val="002B2914"/>
    <w:rsid w:val="002B2966"/>
    <w:rsid w:val="002B2CC7"/>
    <w:rsid w:val="002B2F70"/>
    <w:rsid w:val="002B2F82"/>
    <w:rsid w:val="002B30DA"/>
    <w:rsid w:val="002B35BC"/>
    <w:rsid w:val="002B3CB8"/>
    <w:rsid w:val="002B3D7A"/>
    <w:rsid w:val="002B3DB4"/>
    <w:rsid w:val="002B3EE2"/>
    <w:rsid w:val="002B4131"/>
    <w:rsid w:val="002B423C"/>
    <w:rsid w:val="002B4248"/>
    <w:rsid w:val="002B4287"/>
    <w:rsid w:val="002B4295"/>
    <w:rsid w:val="002B43D1"/>
    <w:rsid w:val="002B46A0"/>
    <w:rsid w:val="002B4CC1"/>
    <w:rsid w:val="002B512C"/>
    <w:rsid w:val="002B5B99"/>
    <w:rsid w:val="002B5CAF"/>
    <w:rsid w:val="002B5CC4"/>
    <w:rsid w:val="002B5DAE"/>
    <w:rsid w:val="002B6664"/>
    <w:rsid w:val="002B6984"/>
    <w:rsid w:val="002B69C6"/>
    <w:rsid w:val="002B6A7C"/>
    <w:rsid w:val="002B6C57"/>
    <w:rsid w:val="002B6D05"/>
    <w:rsid w:val="002B6EB2"/>
    <w:rsid w:val="002B6F33"/>
    <w:rsid w:val="002B7172"/>
    <w:rsid w:val="002C068E"/>
    <w:rsid w:val="002C1211"/>
    <w:rsid w:val="002C122F"/>
    <w:rsid w:val="002C1469"/>
    <w:rsid w:val="002C1574"/>
    <w:rsid w:val="002C19D4"/>
    <w:rsid w:val="002C1B76"/>
    <w:rsid w:val="002C1D71"/>
    <w:rsid w:val="002C223E"/>
    <w:rsid w:val="002C235D"/>
    <w:rsid w:val="002C24AC"/>
    <w:rsid w:val="002C2AA3"/>
    <w:rsid w:val="002C2D42"/>
    <w:rsid w:val="002C2EC7"/>
    <w:rsid w:val="002C2ED1"/>
    <w:rsid w:val="002C3604"/>
    <w:rsid w:val="002C3C22"/>
    <w:rsid w:val="002C3CF3"/>
    <w:rsid w:val="002C3D34"/>
    <w:rsid w:val="002C3D74"/>
    <w:rsid w:val="002C4541"/>
    <w:rsid w:val="002C48B6"/>
    <w:rsid w:val="002C48BC"/>
    <w:rsid w:val="002C4969"/>
    <w:rsid w:val="002C4BBD"/>
    <w:rsid w:val="002C4BF8"/>
    <w:rsid w:val="002C4F98"/>
    <w:rsid w:val="002C52BB"/>
    <w:rsid w:val="002C539A"/>
    <w:rsid w:val="002C5429"/>
    <w:rsid w:val="002C5B7F"/>
    <w:rsid w:val="002C5D18"/>
    <w:rsid w:val="002C5E9A"/>
    <w:rsid w:val="002C62F4"/>
    <w:rsid w:val="002C6476"/>
    <w:rsid w:val="002C66D1"/>
    <w:rsid w:val="002C6A70"/>
    <w:rsid w:val="002C6BF7"/>
    <w:rsid w:val="002C6ECF"/>
    <w:rsid w:val="002C705E"/>
    <w:rsid w:val="002C761F"/>
    <w:rsid w:val="002C7715"/>
    <w:rsid w:val="002C797E"/>
    <w:rsid w:val="002C7E03"/>
    <w:rsid w:val="002C7E93"/>
    <w:rsid w:val="002D04B1"/>
    <w:rsid w:val="002D04BC"/>
    <w:rsid w:val="002D04BE"/>
    <w:rsid w:val="002D09DD"/>
    <w:rsid w:val="002D0E3C"/>
    <w:rsid w:val="002D0E7D"/>
    <w:rsid w:val="002D1141"/>
    <w:rsid w:val="002D17C3"/>
    <w:rsid w:val="002D17FD"/>
    <w:rsid w:val="002D1D7F"/>
    <w:rsid w:val="002D30B1"/>
    <w:rsid w:val="002D319C"/>
    <w:rsid w:val="002D3513"/>
    <w:rsid w:val="002D36B7"/>
    <w:rsid w:val="002D3749"/>
    <w:rsid w:val="002D3900"/>
    <w:rsid w:val="002D39F5"/>
    <w:rsid w:val="002D466B"/>
    <w:rsid w:val="002D4E2B"/>
    <w:rsid w:val="002D5144"/>
    <w:rsid w:val="002D53D0"/>
    <w:rsid w:val="002D5406"/>
    <w:rsid w:val="002D54F6"/>
    <w:rsid w:val="002D5AD9"/>
    <w:rsid w:val="002D5C44"/>
    <w:rsid w:val="002D625F"/>
    <w:rsid w:val="002D640A"/>
    <w:rsid w:val="002D64AA"/>
    <w:rsid w:val="002D664A"/>
    <w:rsid w:val="002D6750"/>
    <w:rsid w:val="002D6799"/>
    <w:rsid w:val="002D6D9B"/>
    <w:rsid w:val="002D6DF3"/>
    <w:rsid w:val="002D72A8"/>
    <w:rsid w:val="002D72D2"/>
    <w:rsid w:val="002D7387"/>
    <w:rsid w:val="002D79ED"/>
    <w:rsid w:val="002D7A07"/>
    <w:rsid w:val="002D7C65"/>
    <w:rsid w:val="002D7CD9"/>
    <w:rsid w:val="002D7EF7"/>
    <w:rsid w:val="002D7FAE"/>
    <w:rsid w:val="002E0302"/>
    <w:rsid w:val="002E08EB"/>
    <w:rsid w:val="002E0F24"/>
    <w:rsid w:val="002E13D7"/>
    <w:rsid w:val="002E15AE"/>
    <w:rsid w:val="002E1D47"/>
    <w:rsid w:val="002E1D5C"/>
    <w:rsid w:val="002E1DE8"/>
    <w:rsid w:val="002E2184"/>
    <w:rsid w:val="002E2256"/>
    <w:rsid w:val="002E2627"/>
    <w:rsid w:val="002E28AA"/>
    <w:rsid w:val="002E2A3A"/>
    <w:rsid w:val="002E32B0"/>
    <w:rsid w:val="002E3357"/>
    <w:rsid w:val="002E3531"/>
    <w:rsid w:val="002E3658"/>
    <w:rsid w:val="002E3FEC"/>
    <w:rsid w:val="002E40D7"/>
    <w:rsid w:val="002E412E"/>
    <w:rsid w:val="002E4488"/>
    <w:rsid w:val="002E44AF"/>
    <w:rsid w:val="002E4B87"/>
    <w:rsid w:val="002E4C43"/>
    <w:rsid w:val="002E4CA2"/>
    <w:rsid w:val="002E52FF"/>
    <w:rsid w:val="002E5420"/>
    <w:rsid w:val="002E56EE"/>
    <w:rsid w:val="002E59C9"/>
    <w:rsid w:val="002E5A74"/>
    <w:rsid w:val="002E5BE4"/>
    <w:rsid w:val="002E6360"/>
    <w:rsid w:val="002E6475"/>
    <w:rsid w:val="002E667D"/>
    <w:rsid w:val="002E6724"/>
    <w:rsid w:val="002E6C49"/>
    <w:rsid w:val="002E6F5C"/>
    <w:rsid w:val="002E70CB"/>
    <w:rsid w:val="002E70FC"/>
    <w:rsid w:val="002E732C"/>
    <w:rsid w:val="002E7441"/>
    <w:rsid w:val="002E792B"/>
    <w:rsid w:val="002E7EF2"/>
    <w:rsid w:val="002E7F1E"/>
    <w:rsid w:val="002F035C"/>
    <w:rsid w:val="002F03B9"/>
    <w:rsid w:val="002F0B77"/>
    <w:rsid w:val="002F0B80"/>
    <w:rsid w:val="002F0D76"/>
    <w:rsid w:val="002F1B10"/>
    <w:rsid w:val="002F1BA1"/>
    <w:rsid w:val="002F1E9B"/>
    <w:rsid w:val="002F1EC1"/>
    <w:rsid w:val="002F20A4"/>
    <w:rsid w:val="002F2143"/>
    <w:rsid w:val="002F2151"/>
    <w:rsid w:val="002F258F"/>
    <w:rsid w:val="002F2639"/>
    <w:rsid w:val="002F29DA"/>
    <w:rsid w:val="002F29FC"/>
    <w:rsid w:val="002F2AEA"/>
    <w:rsid w:val="002F2DAE"/>
    <w:rsid w:val="002F342A"/>
    <w:rsid w:val="002F3E02"/>
    <w:rsid w:val="002F455A"/>
    <w:rsid w:val="002F484A"/>
    <w:rsid w:val="002F4E5B"/>
    <w:rsid w:val="002F5093"/>
    <w:rsid w:val="002F50FE"/>
    <w:rsid w:val="002F5136"/>
    <w:rsid w:val="002F5512"/>
    <w:rsid w:val="002F5760"/>
    <w:rsid w:val="002F63A7"/>
    <w:rsid w:val="002F6422"/>
    <w:rsid w:val="002F666B"/>
    <w:rsid w:val="002F692D"/>
    <w:rsid w:val="002F6B3F"/>
    <w:rsid w:val="002F7354"/>
    <w:rsid w:val="002F75ED"/>
    <w:rsid w:val="002F792F"/>
    <w:rsid w:val="002F7AAB"/>
    <w:rsid w:val="002F7E24"/>
    <w:rsid w:val="003001F6"/>
    <w:rsid w:val="003007C8"/>
    <w:rsid w:val="003008D3"/>
    <w:rsid w:val="00300F2C"/>
    <w:rsid w:val="00300F97"/>
    <w:rsid w:val="0030110C"/>
    <w:rsid w:val="003016EE"/>
    <w:rsid w:val="003017B6"/>
    <w:rsid w:val="0030185D"/>
    <w:rsid w:val="0030187F"/>
    <w:rsid w:val="00301B24"/>
    <w:rsid w:val="00301B2B"/>
    <w:rsid w:val="00301D93"/>
    <w:rsid w:val="00302059"/>
    <w:rsid w:val="003023AB"/>
    <w:rsid w:val="0030291B"/>
    <w:rsid w:val="00302E0A"/>
    <w:rsid w:val="00302E25"/>
    <w:rsid w:val="003032F8"/>
    <w:rsid w:val="00303ADD"/>
    <w:rsid w:val="00303E7B"/>
    <w:rsid w:val="00303E9D"/>
    <w:rsid w:val="00304334"/>
    <w:rsid w:val="0030461E"/>
    <w:rsid w:val="003048C9"/>
    <w:rsid w:val="0030558B"/>
    <w:rsid w:val="00305648"/>
    <w:rsid w:val="00305E04"/>
    <w:rsid w:val="003064C2"/>
    <w:rsid w:val="003064CE"/>
    <w:rsid w:val="00306C28"/>
    <w:rsid w:val="003074CE"/>
    <w:rsid w:val="003075B7"/>
    <w:rsid w:val="00307796"/>
    <w:rsid w:val="00307B5F"/>
    <w:rsid w:val="00310A4A"/>
    <w:rsid w:val="00310CBA"/>
    <w:rsid w:val="00310E76"/>
    <w:rsid w:val="00311020"/>
    <w:rsid w:val="003111A9"/>
    <w:rsid w:val="00311509"/>
    <w:rsid w:val="00311581"/>
    <w:rsid w:val="00311ACF"/>
    <w:rsid w:val="00312441"/>
    <w:rsid w:val="003126CB"/>
    <w:rsid w:val="003128E2"/>
    <w:rsid w:val="003129F7"/>
    <w:rsid w:val="00312AEF"/>
    <w:rsid w:val="0031317F"/>
    <w:rsid w:val="003138A7"/>
    <w:rsid w:val="00313C8B"/>
    <w:rsid w:val="0031439B"/>
    <w:rsid w:val="00314432"/>
    <w:rsid w:val="003144CE"/>
    <w:rsid w:val="003149C1"/>
    <w:rsid w:val="00314E2B"/>
    <w:rsid w:val="003156DB"/>
    <w:rsid w:val="003157A9"/>
    <w:rsid w:val="003159D1"/>
    <w:rsid w:val="003159DF"/>
    <w:rsid w:val="00315EC4"/>
    <w:rsid w:val="00316067"/>
    <w:rsid w:val="0031614F"/>
    <w:rsid w:val="00316261"/>
    <w:rsid w:val="00316344"/>
    <w:rsid w:val="003167CC"/>
    <w:rsid w:val="00316BAD"/>
    <w:rsid w:val="00316C30"/>
    <w:rsid w:val="00316C67"/>
    <w:rsid w:val="00316C7F"/>
    <w:rsid w:val="00316E8B"/>
    <w:rsid w:val="003173C8"/>
    <w:rsid w:val="00317425"/>
    <w:rsid w:val="003201C9"/>
    <w:rsid w:val="00320684"/>
    <w:rsid w:val="00320748"/>
    <w:rsid w:val="00320B49"/>
    <w:rsid w:val="00320D7D"/>
    <w:rsid w:val="00320F97"/>
    <w:rsid w:val="003210ED"/>
    <w:rsid w:val="0032132E"/>
    <w:rsid w:val="00321718"/>
    <w:rsid w:val="00321773"/>
    <w:rsid w:val="00321AD3"/>
    <w:rsid w:val="00321ADC"/>
    <w:rsid w:val="00322470"/>
    <w:rsid w:val="003226A5"/>
    <w:rsid w:val="003227D0"/>
    <w:rsid w:val="00322818"/>
    <w:rsid w:val="00322BEA"/>
    <w:rsid w:val="00322CB2"/>
    <w:rsid w:val="00323657"/>
    <w:rsid w:val="003236E0"/>
    <w:rsid w:val="003236FB"/>
    <w:rsid w:val="00323AC3"/>
    <w:rsid w:val="00323B21"/>
    <w:rsid w:val="003241C0"/>
    <w:rsid w:val="00324642"/>
    <w:rsid w:val="003249C7"/>
    <w:rsid w:val="00324CB4"/>
    <w:rsid w:val="00324CE1"/>
    <w:rsid w:val="003250D8"/>
    <w:rsid w:val="0032512A"/>
    <w:rsid w:val="00325364"/>
    <w:rsid w:val="0032580E"/>
    <w:rsid w:val="00325913"/>
    <w:rsid w:val="00325FA3"/>
    <w:rsid w:val="00326175"/>
    <w:rsid w:val="003266A5"/>
    <w:rsid w:val="003271E7"/>
    <w:rsid w:val="00327A56"/>
    <w:rsid w:val="00330031"/>
    <w:rsid w:val="003301AC"/>
    <w:rsid w:val="00330A2D"/>
    <w:rsid w:val="00330D3B"/>
    <w:rsid w:val="003311F2"/>
    <w:rsid w:val="00331587"/>
    <w:rsid w:val="00331D0A"/>
    <w:rsid w:val="00331D3A"/>
    <w:rsid w:val="00331F8F"/>
    <w:rsid w:val="003323DF"/>
    <w:rsid w:val="00332681"/>
    <w:rsid w:val="00332848"/>
    <w:rsid w:val="003336D6"/>
    <w:rsid w:val="0033370A"/>
    <w:rsid w:val="0033395A"/>
    <w:rsid w:val="00334234"/>
    <w:rsid w:val="0033475D"/>
    <w:rsid w:val="00334A2E"/>
    <w:rsid w:val="0033507C"/>
    <w:rsid w:val="00335C99"/>
    <w:rsid w:val="00335EA8"/>
    <w:rsid w:val="00335FE0"/>
    <w:rsid w:val="00336065"/>
    <w:rsid w:val="003369CD"/>
    <w:rsid w:val="0033705D"/>
    <w:rsid w:val="003372A5"/>
    <w:rsid w:val="0033736A"/>
    <w:rsid w:val="00337404"/>
    <w:rsid w:val="00337724"/>
    <w:rsid w:val="003378D3"/>
    <w:rsid w:val="00337FC4"/>
    <w:rsid w:val="003405ED"/>
    <w:rsid w:val="003408C3"/>
    <w:rsid w:val="00341001"/>
    <w:rsid w:val="003412A5"/>
    <w:rsid w:val="00341EF0"/>
    <w:rsid w:val="003423BE"/>
    <w:rsid w:val="00342480"/>
    <w:rsid w:val="00342905"/>
    <w:rsid w:val="00342DA7"/>
    <w:rsid w:val="00342DB5"/>
    <w:rsid w:val="00343206"/>
    <w:rsid w:val="00343425"/>
    <w:rsid w:val="003445C1"/>
    <w:rsid w:val="00344D1B"/>
    <w:rsid w:val="00344E71"/>
    <w:rsid w:val="003450F8"/>
    <w:rsid w:val="00345276"/>
    <w:rsid w:val="00345513"/>
    <w:rsid w:val="00345592"/>
    <w:rsid w:val="003457ED"/>
    <w:rsid w:val="003458C0"/>
    <w:rsid w:val="0034591F"/>
    <w:rsid w:val="00345ABA"/>
    <w:rsid w:val="00345D6A"/>
    <w:rsid w:val="0034612E"/>
    <w:rsid w:val="0034642C"/>
    <w:rsid w:val="0034677E"/>
    <w:rsid w:val="00346831"/>
    <w:rsid w:val="00346C1C"/>
    <w:rsid w:val="00346DE2"/>
    <w:rsid w:val="003471E6"/>
    <w:rsid w:val="00347277"/>
    <w:rsid w:val="00347324"/>
    <w:rsid w:val="003474D0"/>
    <w:rsid w:val="0034760D"/>
    <w:rsid w:val="00347B43"/>
    <w:rsid w:val="00347D9D"/>
    <w:rsid w:val="00347F4A"/>
    <w:rsid w:val="00350383"/>
    <w:rsid w:val="0035044F"/>
    <w:rsid w:val="00350614"/>
    <w:rsid w:val="00350B56"/>
    <w:rsid w:val="003511BD"/>
    <w:rsid w:val="003514E9"/>
    <w:rsid w:val="00351519"/>
    <w:rsid w:val="00351F7A"/>
    <w:rsid w:val="0035203A"/>
    <w:rsid w:val="003520CB"/>
    <w:rsid w:val="0035242B"/>
    <w:rsid w:val="003528C9"/>
    <w:rsid w:val="00352E35"/>
    <w:rsid w:val="00353C50"/>
    <w:rsid w:val="00353E0F"/>
    <w:rsid w:val="00353EB9"/>
    <w:rsid w:val="0035486D"/>
    <w:rsid w:val="003549EA"/>
    <w:rsid w:val="00354C9D"/>
    <w:rsid w:val="00354EF5"/>
    <w:rsid w:val="003555EE"/>
    <w:rsid w:val="003559D5"/>
    <w:rsid w:val="00355A36"/>
    <w:rsid w:val="00355A58"/>
    <w:rsid w:val="00355B2D"/>
    <w:rsid w:val="00355C3A"/>
    <w:rsid w:val="00355D00"/>
    <w:rsid w:val="00355D3D"/>
    <w:rsid w:val="00355DC4"/>
    <w:rsid w:val="00355E0E"/>
    <w:rsid w:val="00355E34"/>
    <w:rsid w:val="00355F23"/>
    <w:rsid w:val="00355F8F"/>
    <w:rsid w:val="00355F92"/>
    <w:rsid w:val="0035602C"/>
    <w:rsid w:val="0035659B"/>
    <w:rsid w:val="00356625"/>
    <w:rsid w:val="003566E2"/>
    <w:rsid w:val="00356977"/>
    <w:rsid w:val="00356E64"/>
    <w:rsid w:val="0035773B"/>
    <w:rsid w:val="00357A01"/>
    <w:rsid w:val="003608D5"/>
    <w:rsid w:val="00360D18"/>
    <w:rsid w:val="00361695"/>
    <w:rsid w:val="00361996"/>
    <w:rsid w:val="00361AEB"/>
    <w:rsid w:val="00361E2C"/>
    <w:rsid w:val="0036201A"/>
    <w:rsid w:val="00362262"/>
    <w:rsid w:val="003626DD"/>
    <w:rsid w:val="003627D5"/>
    <w:rsid w:val="00362C3C"/>
    <w:rsid w:val="00362D75"/>
    <w:rsid w:val="00363248"/>
    <w:rsid w:val="0036366C"/>
    <w:rsid w:val="00363894"/>
    <w:rsid w:val="00364892"/>
    <w:rsid w:val="00364FAF"/>
    <w:rsid w:val="00365088"/>
    <w:rsid w:val="003651CA"/>
    <w:rsid w:val="00365B5C"/>
    <w:rsid w:val="00365DC5"/>
    <w:rsid w:val="00365F20"/>
    <w:rsid w:val="00365FBC"/>
    <w:rsid w:val="00366084"/>
    <w:rsid w:val="003665CB"/>
    <w:rsid w:val="00366C75"/>
    <w:rsid w:val="00366EC7"/>
    <w:rsid w:val="003674A0"/>
    <w:rsid w:val="003674DB"/>
    <w:rsid w:val="003674FE"/>
    <w:rsid w:val="003675A2"/>
    <w:rsid w:val="00367758"/>
    <w:rsid w:val="0036775E"/>
    <w:rsid w:val="0036787E"/>
    <w:rsid w:val="00367C53"/>
    <w:rsid w:val="00370746"/>
    <w:rsid w:val="00371334"/>
    <w:rsid w:val="003713BD"/>
    <w:rsid w:val="0037198C"/>
    <w:rsid w:val="003719DD"/>
    <w:rsid w:val="00371A44"/>
    <w:rsid w:val="00371C51"/>
    <w:rsid w:val="00371D1A"/>
    <w:rsid w:val="00371E77"/>
    <w:rsid w:val="0037219C"/>
    <w:rsid w:val="00372515"/>
    <w:rsid w:val="003726DD"/>
    <w:rsid w:val="00372AD4"/>
    <w:rsid w:val="00372D13"/>
    <w:rsid w:val="003730EF"/>
    <w:rsid w:val="003730FF"/>
    <w:rsid w:val="00373A5D"/>
    <w:rsid w:val="00373E5F"/>
    <w:rsid w:val="00373FA7"/>
    <w:rsid w:val="00374A56"/>
    <w:rsid w:val="00374AFC"/>
    <w:rsid w:val="00374DBB"/>
    <w:rsid w:val="00375004"/>
    <w:rsid w:val="00375A44"/>
    <w:rsid w:val="00375CC6"/>
    <w:rsid w:val="00376014"/>
    <w:rsid w:val="003766D5"/>
    <w:rsid w:val="00376914"/>
    <w:rsid w:val="0037698F"/>
    <w:rsid w:val="00376B0E"/>
    <w:rsid w:val="00376DED"/>
    <w:rsid w:val="003775F9"/>
    <w:rsid w:val="00377725"/>
    <w:rsid w:val="00377AD3"/>
    <w:rsid w:val="00377B5A"/>
    <w:rsid w:val="00377C32"/>
    <w:rsid w:val="00377D27"/>
    <w:rsid w:val="00377D53"/>
    <w:rsid w:val="00377F6A"/>
    <w:rsid w:val="0037F646"/>
    <w:rsid w:val="0038066A"/>
    <w:rsid w:val="00380C57"/>
    <w:rsid w:val="003814AC"/>
    <w:rsid w:val="00381619"/>
    <w:rsid w:val="00381784"/>
    <w:rsid w:val="003819B6"/>
    <w:rsid w:val="00381AD4"/>
    <w:rsid w:val="00382217"/>
    <w:rsid w:val="00382586"/>
    <w:rsid w:val="0038258C"/>
    <w:rsid w:val="00382602"/>
    <w:rsid w:val="00382735"/>
    <w:rsid w:val="003829E4"/>
    <w:rsid w:val="00382C62"/>
    <w:rsid w:val="003832E6"/>
    <w:rsid w:val="003833E8"/>
    <w:rsid w:val="00383721"/>
    <w:rsid w:val="00383BAF"/>
    <w:rsid w:val="00383BCC"/>
    <w:rsid w:val="00383E83"/>
    <w:rsid w:val="0038407A"/>
    <w:rsid w:val="00384553"/>
    <w:rsid w:val="003848F1"/>
    <w:rsid w:val="00384BC2"/>
    <w:rsid w:val="00384E44"/>
    <w:rsid w:val="00385EA0"/>
    <w:rsid w:val="003861A9"/>
    <w:rsid w:val="00386345"/>
    <w:rsid w:val="003866CA"/>
    <w:rsid w:val="003869A2"/>
    <w:rsid w:val="00386C20"/>
    <w:rsid w:val="00386FE5"/>
    <w:rsid w:val="00386FFE"/>
    <w:rsid w:val="0038725C"/>
    <w:rsid w:val="00387750"/>
    <w:rsid w:val="00387C57"/>
    <w:rsid w:val="00390742"/>
    <w:rsid w:val="003907EE"/>
    <w:rsid w:val="00390CE9"/>
    <w:rsid w:val="00390D62"/>
    <w:rsid w:val="00390E89"/>
    <w:rsid w:val="00391469"/>
    <w:rsid w:val="00391B8A"/>
    <w:rsid w:val="00391D3C"/>
    <w:rsid w:val="00391DE6"/>
    <w:rsid w:val="00392574"/>
    <w:rsid w:val="00392841"/>
    <w:rsid w:val="00392C80"/>
    <w:rsid w:val="003932EF"/>
    <w:rsid w:val="00393419"/>
    <w:rsid w:val="003939AF"/>
    <w:rsid w:val="00393A92"/>
    <w:rsid w:val="003943A9"/>
    <w:rsid w:val="00394911"/>
    <w:rsid w:val="003949C2"/>
    <w:rsid w:val="003949D4"/>
    <w:rsid w:val="003949F8"/>
    <w:rsid w:val="00394B7F"/>
    <w:rsid w:val="00394E94"/>
    <w:rsid w:val="00395062"/>
    <w:rsid w:val="00395256"/>
    <w:rsid w:val="003953E4"/>
    <w:rsid w:val="003954CB"/>
    <w:rsid w:val="00395695"/>
    <w:rsid w:val="00395980"/>
    <w:rsid w:val="00395A6F"/>
    <w:rsid w:val="00395A72"/>
    <w:rsid w:val="00395D3B"/>
    <w:rsid w:val="0039602F"/>
    <w:rsid w:val="003961EE"/>
    <w:rsid w:val="0039646A"/>
    <w:rsid w:val="00397314"/>
    <w:rsid w:val="00397388"/>
    <w:rsid w:val="00397715"/>
    <w:rsid w:val="0039783D"/>
    <w:rsid w:val="00397A07"/>
    <w:rsid w:val="003A05D6"/>
    <w:rsid w:val="003A08C7"/>
    <w:rsid w:val="003A0FED"/>
    <w:rsid w:val="003A11ED"/>
    <w:rsid w:val="003A1584"/>
    <w:rsid w:val="003A1B92"/>
    <w:rsid w:val="003A1CDA"/>
    <w:rsid w:val="003A1DFB"/>
    <w:rsid w:val="003A2430"/>
    <w:rsid w:val="003A2467"/>
    <w:rsid w:val="003A27DA"/>
    <w:rsid w:val="003A29A1"/>
    <w:rsid w:val="003A2DB1"/>
    <w:rsid w:val="003A2DFE"/>
    <w:rsid w:val="003A2E8B"/>
    <w:rsid w:val="003A3213"/>
    <w:rsid w:val="003A32C0"/>
    <w:rsid w:val="003A35C5"/>
    <w:rsid w:val="003A3653"/>
    <w:rsid w:val="003A3888"/>
    <w:rsid w:val="003A3B23"/>
    <w:rsid w:val="003A3CD2"/>
    <w:rsid w:val="003A3D8C"/>
    <w:rsid w:val="003A3EE6"/>
    <w:rsid w:val="003A459E"/>
    <w:rsid w:val="003A47E7"/>
    <w:rsid w:val="003A47EF"/>
    <w:rsid w:val="003A4806"/>
    <w:rsid w:val="003A48FE"/>
    <w:rsid w:val="003A4A5C"/>
    <w:rsid w:val="003A4B93"/>
    <w:rsid w:val="003A5275"/>
    <w:rsid w:val="003A53B1"/>
    <w:rsid w:val="003A5411"/>
    <w:rsid w:val="003A56F8"/>
    <w:rsid w:val="003A5754"/>
    <w:rsid w:val="003A59A5"/>
    <w:rsid w:val="003A6377"/>
    <w:rsid w:val="003A6433"/>
    <w:rsid w:val="003A66EE"/>
    <w:rsid w:val="003A6936"/>
    <w:rsid w:val="003A6D69"/>
    <w:rsid w:val="003A7198"/>
    <w:rsid w:val="003A723C"/>
    <w:rsid w:val="003A7481"/>
    <w:rsid w:val="003A7A3E"/>
    <w:rsid w:val="003A7C27"/>
    <w:rsid w:val="003B0009"/>
    <w:rsid w:val="003B07C0"/>
    <w:rsid w:val="003B0B7D"/>
    <w:rsid w:val="003B0F12"/>
    <w:rsid w:val="003B101A"/>
    <w:rsid w:val="003B1143"/>
    <w:rsid w:val="003B120A"/>
    <w:rsid w:val="003B141F"/>
    <w:rsid w:val="003B15CB"/>
    <w:rsid w:val="003B1D59"/>
    <w:rsid w:val="003B2252"/>
    <w:rsid w:val="003B28C6"/>
    <w:rsid w:val="003B2A55"/>
    <w:rsid w:val="003B2D0F"/>
    <w:rsid w:val="003B3152"/>
    <w:rsid w:val="003B353B"/>
    <w:rsid w:val="003B35DF"/>
    <w:rsid w:val="003B3996"/>
    <w:rsid w:val="003B39F8"/>
    <w:rsid w:val="003B3BA3"/>
    <w:rsid w:val="003B3E3D"/>
    <w:rsid w:val="003B432D"/>
    <w:rsid w:val="003B4484"/>
    <w:rsid w:val="003B4A0A"/>
    <w:rsid w:val="003B4B3D"/>
    <w:rsid w:val="003B4DB6"/>
    <w:rsid w:val="003B53F5"/>
    <w:rsid w:val="003B564F"/>
    <w:rsid w:val="003B56C1"/>
    <w:rsid w:val="003B5736"/>
    <w:rsid w:val="003B6706"/>
    <w:rsid w:val="003B6910"/>
    <w:rsid w:val="003B69B6"/>
    <w:rsid w:val="003B6F57"/>
    <w:rsid w:val="003B6FE5"/>
    <w:rsid w:val="003B7375"/>
    <w:rsid w:val="003B7886"/>
    <w:rsid w:val="003B78FF"/>
    <w:rsid w:val="003B7A68"/>
    <w:rsid w:val="003B7B94"/>
    <w:rsid w:val="003B7C3F"/>
    <w:rsid w:val="003B7F05"/>
    <w:rsid w:val="003C00C0"/>
    <w:rsid w:val="003C026C"/>
    <w:rsid w:val="003C0590"/>
    <w:rsid w:val="003C0BA1"/>
    <w:rsid w:val="003C0EFF"/>
    <w:rsid w:val="003C0F46"/>
    <w:rsid w:val="003C108E"/>
    <w:rsid w:val="003C1094"/>
    <w:rsid w:val="003C16C2"/>
    <w:rsid w:val="003C1934"/>
    <w:rsid w:val="003C19A1"/>
    <w:rsid w:val="003C1CF7"/>
    <w:rsid w:val="003C1EE2"/>
    <w:rsid w:val="003C2402"/>
    <w:rsid w:val="003C242C"/>
    <w:rsid w:val="003C2738"/>
    <w:rsid w:val="003C2962"/>
    <w:rsid w:val="003C2B92"/>
    <w:rsid w:val="003C2C50"/>
    <w:rsid w:val="003C2DC3"/>
    <w:rsid w:val="003C3AFB"/>
    <w:rsid w:val="003C44B4"/>
    <w:rsid w:val="003C473E"/>
    <w:rsid w:val="003C492C"/>
    <w:rsid w:val="003C4C51"/>
    <w:rsid w:val="003C4DB5"/>
    <w:rsid w:val="003C5201"/>
    <w:rsid w:val="003C5542"/>
    <w:rsid w:val="003C573A"/>
    <w:rsid w:val="003C58E2"/>
    <w:rsid w:val="003C619D"/>
    <w:rsid w:val="003C633D"/>
    <w:rsid w:val="003C6546"/>
    <w:rsid w:val="003C6A52"/>
    <w:rsid w:val="003C6C64"/>
    <w:rsid w:val="003C6D89"/>
    <w:rsid w:val="003C6DEF"/>
    <w:rsid w:val="003C6ED3"/>
    <w:rsid w:val="003C7432"/>
    <w:rsid w:val="003D01BF"/>
    <w:rsid w:val="003D0651"/>
    <w:rsid w:val="003D078B"/>
    <w:rsid w:val="003D0889"/>
    <w:rsid w:val="003D1252"/>
    <w:rsid w:val="003D1CB6"/>
    <w:rsid w:val="003D1F5A"/>
    <w:rsid w:val="003D22BB"/>
    <w:rsid w:val="003D256C"/>
    <w:rsid w:val="003D2651"/>
    <w:rsid w:val="003D2765"/>
    <w:rsid w:val="003D27F7"/>
    <w:rsid w:val="003D28B3"/>
    <w:rsid w:val="003D294A"/>
    <w:rsid w:val="003D3108"/>
    <w:rsid w:val="003D34BA"/>
    <w:rsid w:val="003D3697"/>
    <w:rsid w:val="003D3B34"/>
    <w:rsid w:val="003D3DCC"/>
    <w:rsid w:val="003D413E"/>
    <w:rsid w:val="003D480E"/>
    <w:rsid w:val="003D4A0E"/>
    <w:rsid w:val="003D4D3B"/>
    <w:rsid w:val="003D4DED"/>
    <w:rsid w:val="003D5BD2"/>
    <w:rsid w:val="003D63FA"/>
    <w:rsid w:val="003D6A02"/>
    <w:rsid w:val="003D6BCA"/>
    <w:rsid w:val="003D76EE"/>
    <w:rsid w:val="003D7DA5"/>
    <w:rsid w:val="003D7FCD"/>
    <w:rsid w:val="003E019A"/>
    <w:rsid w:val="003E03AC"/>
    <w:rsid w:val="003E03ED"/>
    <w:rsid w:val="003E047C"/>
    <w:rsid w:val="003E04FB"/>
    <w:rsid w:val="003E05BA"/>
    <w:rsid w:val="003E0963"/>
    <w:rsid w:val="003E0AE7"/>
    <w:rsid w:val="003E0D49"/>
    <w:rsid w:val="003E0ED9"/>
    <w:rsid w:val="003E11A1"/>
    <w:rsid w:val="003E2500"/>
    <w:rsid w:val="003E2AE8"/>
    <w:rsid w:val="003E2EEB"/>
    <w:rsid w:val="003E344C"/>
    <w:rsid w:val="003E34A1"/>
    <w:rsid w:val="003E3A95"/>
    <w:rsid w:val="003E3FE0"/>
    <w:rsid w:val="003E4099"/>
    <w:rsid w:val="003E41FA"/>
    <w:rsid w:val="003E43FD"/>
    <w:rsid w:val="003E44DF"/>
    <w:rsid w:val="003E4A54"/>
    <w:rsid w:val="003E4ABD"/>
    <w:rsid w:val="003E4EEB"/>
    <w:rsid w:val="003E51E0"/>
    <w:rsid w:val="003E5223"/>
    <w:rsid w:val="003E5BE8"/>
    <w:rsid w:val="003E5C85"/>
    <w:rsid w:val="003E60F5"/>
    <w:rsid w:val="003E61F9"/>
    <w:rsid w:val="003E683C"/>
    <w:rsid w:val="003E6A89"/>
    <w:rsid w:val="003E6EF0"/>
    <w:rsid w:val="003E7296"/>
    <w:rsid w:val="003E73A7"/>
    <w:rsid w:val="003E74A0"/>
    <w:rsid w:val="003E7886"/>
    <w:rsid w:val="003E7D04"/>
    <w:rsid w:val="003E7F8E"/>
    <w:rsid w:val="003F018A"/>
    <w:rsid w:val="003F076D"/>
    <w:rsid w:val="003F07D4"/>
    <w:rsid w:val="003F104F"/>
    <w:rsid w:val="003F106A"/>
    <w:rsid w:val="003F1235"/>
    <w:rsid w:val="003F18FC"/>
    <w:rsid w:val="003F1B06"/>
    <w:rsid w:val="003F1BF7"/>
    <w:rsid w:val="003F21BB"/>
    <w:rsid w:val="003F2363"/>
    <w:rsid w:val="003F2369"/>
    <w:rsid w:val="003F249A"/>
    <w:rsid w:val="003F24F7"/>
    <w:rsid w:val="003F25DE"/>
    <w:rsid w:val="003F2848"/>
    <w:rsid w:val="003F2B00"/>
    <w:rsid w:val="003F2CE5"/>
    <w:rsid w:val="003F2DAE"/>
    <w:rsid w:val="003F2F56"/>
    <w:rsid w:val="003F30DC"/>
    <w:rsid w:val="003F33DB"/>
    <w:rsid w:val="003F3E2A"/>
    <w:rsid w:val="003F3FC2"/>
    <w:rsid w:val="003F3FCC"/>
    <w:rsid w:val="003F4090"/>
    <w:rsid w:val="003F4396"/>
    <w:rsid w:val="003F4B85"/>
    <w:rsid w:val="003F5346"/>
    <w:rsid w:val="003F558F"/>
    <w:rsid w:val="003F57F8"/>
    <w:rsid w:val="003F59B1"/>
    <w:rsid w:val="003F5B96"/>
    <w:rsid w:val="003F5C42"/>
    <w:rsid w:val="003F63F1"/>
    <w:rsid w:val="003F6AF3"/>
    <w:rsid w:val="003F6D9F"/>
    <w:rsid w:val="003F7114"/>
    <w:rsid w:val="003F79F9"/>
    <w:rsid w:val="00400106"/>
    <w:rsid w:val="00400242"/>
    <w:rsid w:val="004006EC"/>
    <w:rsid w:val="00400721"/>
    <w:rsid w:val="004008CC"/>
    <w:rsid w:val="00400D2E"/>
    <w:rsid w:val="00400E35"/>
    <w:rsid w:val="0040114B"/>
    <w:rsid w:val="004016F8"/>
    <w:rsid w:val="00401922"/>
    <w:rsid w:val="00401A2B"/>
    <w:rsid w:val="00401A94"/>
    <w:rsid w:val="00401E97"/>
    <w:rsid w:val="004021ED"/>
    <w:rsid w:val="00402AF7"/>
    <w:rsid w:val="0040346E"/>
    <w:rsid w:val="00404184"/>
    <w:rsid w:val="004041D3"/>
    <w:rsid w:val="00404393"/>
    <w:rsid w:val="00404487"/>
    <w:rsid w:val="004044FD"/>
    <w:rsid w:val="0040461C"/>
    <w:rsid w:val="00404801"/>
    <w:rsid w:val="00404D1D"/>
    <w:rsid w:val="00404F45"/>
    <w:rsid w:val="00405112"/>
    <w:rsid w:val="00405468"/>
    <w:rsid w:val="00405794"/>
    <w:rsid w:val="00405A1F"/>
    <w:rsid w:val="00405A67"/>
    <w:rsid w:val="00405B4D"/>
    <w:rsid w:val="00405B9D"/>
    <w:rsid w:val="004060D6"/>
    <w:rsid w:val="004061C0"/>
    <w:rsid w:val="00406360"/>
    <w:rsid w:val="00406582"/>
    <w:rsid w:val="00406872"/>
    <w:rsid w:val="00406A40"/>
    <w:rsid w:val="00406A5E"/>
    <w:rsid w:val="00406F32"/>
    <w:rsid w:val="00407169"/>
    <w:rsid w:val="00407175"/>
    <w:rsid w:val="00407284"/>
    <w:rsid w:val="00407364"/>
    <w:rsid w:val="004075AF"/>
    <w:rsid w:val="00407643"/>
    <w:rsid w:val="00407844"/>
    <w:rsid w:val="004078EA"/>
    <w:rsid w:val="00407988"/>
    <w:rsid w:val="00407B3A"/>
    <w:rsid w:val="00407CDF"/>
    <w:rsid w:val="00407F96"/>
    <w:rsid w:val="0040A9EA"/>
    <w:rsid w:val="004101AE"/>
    <w:rsid w:val="0041025E"/>
    <w:rsid w:val="004108C3"/>
    <w:rsid w:val="00410AF0"/>
    <w:rsid w:val="00410BCF"/>
    <w:rsid w:val="00411079"/>
    <w:rsid w:val="0041189D"/>
    <w:rsid w:val="00412B46"/>
    <w:rsid w:val="00412BD5"/>
    <w:rsid w:val="00412C9F"/>
    <w:rsid w:val="00412E16"/>
    <w:rsid w:val="00412F39"/>
    <w:rsid w:val="00413099"/>
    <w:rsid w:val="004131B7"/>
    <w:rsid w:val="0041330C"/>
    <w:rsid w:val="00413510"/>
    <w:rsid w:val="0041361B"/>
    <w:rsid w:val="00413633"/>
    <w:rsid w:val="00413F03"/>
    <w:rsid w:val="00413FE7"/>
    <w:rsid w:val="004145E1"/>
    <w:rsid w:val="00414A7F"/>
    <w:rsid w:val="00414EAC"/>
    <w:rsid w:val="004151B8"/>
    <w:rsid w:val="00415583"/>
    <w:rsid w:val="00415AA7"/>
    <w:rsid w:val="0041600A"/>
    <w:rsid w:val="00416500"/>
    <w:rsid w:val="00416722"/>
    <w:rsid w:val="00416841"/>
    <w:rsid w:val="0041686D"/>
    <w:rsid w:val="004169A6"/>
    <w:rsid w:val="00416A51"/>
    <w:rsid w:val="00416A89"/>
    <w:rsid w:val="00416AB8"/>
    <w:rsid w:val="00417134"/>
    <w:rsid w:val="004174A5"/>
    <w:rsid w:val="004176F9"/>
    <w:rsid w:val="00417E83"/>
    <w:rsid w:val="00417F65"/>
    <w:rsid w:val="00420172"/>
    <w:rsid w:val="004203E1"/>
    <w:rsid w:val="004206C6"/>
    <w:rsid w:val="00420E90"/>
    <w:rsid w:val="00420F00"/>
    <w:rsid w:val="00420F6F"/>
    <w:rsid w:val="00421111"/>
    <w:rsid w:val="0042132E"/>
    <w:rsid w:val="00421A8F"/>
    <w:rsid w:val="00421B4E"/>
    <w:rsid w:val="00421E44"/>
    <w:rsid w:val="004221F2"/>
    <w:rsid w:val="00422240"/>
    <w:rsid w:val="0042232D"/>
    <w:rsid w:val="00422E4C"/>
    <w:rsid w:val="004231F1"/>
    <w:rsid w:val="0042342C"/>
    <w:rsid w:val="0042359F"/>
    <w:rsid w:val="00423858"/>
    <w:rsid w:val="004239EA"/>
    <w:rsid w:val="00423D2E"/>
    <w:rsid w:val="00423D4F"/>
    <w:rsid w:val="00423EFB"/>
    <w:rsid w:val="004240A9"/>
    <w:rsid w:val="00424BF5"/>
    <w:rsid w:val="00424EA1"/>
    <w:rsid w:val="00424F4D"/>
    <w:rsid w:val="00425449"/>
    <w:rsid w:val="004255D4"/>
    <w:rsid w:val="0042591F"/>
    <w:rsid w:val="00425A9B"/>
    <w:rsid w:val="00425AEE"/>
    <w:rsid w:val="00425B4B"/>
    <w:rsid w:val="00425E74"/>
    <w:rsid w:val="004262E8"/>
    <w:rsid w:val="004264C6"/>
    <w:rsid w:val="004265A5"/>
    <w:rsid w:val="00426643"/>
    <w:rsid w:val="004266CC"/>
    <w:rsid w:val="004267F5"/>
    <w:rsid w:val="00426869"/>
    <w:rsid w:val="004268CE"/>
    <w:rsid w:val="00426901"/>
    <w:rsid w:val="00426C7B"/>
    <w:rsid w:val="00426FF3"/>
    <w:rsid w:val="00427B85"/>
    <w:rsid w:val="00427D9D"/>
    <w:rsid w:val="00427DA8"/>
    <w:rsid w:val="00427DEE"/>
    <w:rsid w:val="004300FD"/>
    <w:rsid w:val="00430529"/>
    <w:rsid w:val="00430533"/>
    <w:rsid w:val="00430AA1"/>
    <w:rsid w:val="00430B79"/>
    <w:rsid w:val="00430C73"/>
    <w:rsid w:val="00430FAC"/>
    <w:rsid w:val="00431532"/>
    <w:rsid w:val="00431F45"/>
    <w:rsid w:val="00431F74"/>
    <w:rsid w:val="00431FFC"/>
    <w:rsid w:val="00432636"/>
    <w:rsid w:val="00432763"/>
    <w:rsid w:val="00432A98"/>
    <w:rsid w:val="00432CBC"/>
    <w:rsid w:val="00432DB3"/>
    <w:rsid w:val="00433358"/>
    <w:rsid w:val="004335B9"/>
    <w:rsid w:val="004336EA"/>
    <w:rsid w:val="0043375D"/>
    <w:rsid w:val="0043412A"/>
    <w:rsid w:val="004343D2"/>
    <w:rsid w:val="004347AA"/>
    <w:rsid w:val="00434A09"/>
    <w:rsid w:val="00434BAF"/>
    <w:rsid w:val="004357D8"/>
    <w:rsid w:val="00435B7A"/>
    <w:rsid w:val="00435D54"/>
    <w:rsid w:val="00435F6E"/>
    <w:rsid w:val="0043624C"/>
    <w:rsid w:val="004364F0"/>
    <w:rsid w:val="0043714A"/>
    <w:rsid w:val="0043714C"/>
    <w:rsid w:val="004371EF"/>
    <w:rsid w:val="00437232"/>
    <w:rsid w:val="004379D9"/>
    <w:rsid w:val="00437AA6"/>
    <w:rsid w:val="00437BDA"/>
    <w:rsid w:val="00437F2A"/>
    <w:rsid w:val="00440E9A"/>
    <w:rsid w:val="004411F3"/>
    <w:rsid w:val="00441280"/>
    <w:rsid w:val="00441521"/>
    <w:rsid w:val="004419AB"/>
    <w:rsid w:val="00441C24"/>
    <w:rsid w:val="00442A38"/>
    <w:rsid w:val="00442C1C"/>
    <w:rsid w:val="004432F9"/>
    <w:rsid w:val="00443311"/>
    <w:rsid w:val="004433A4"/>
    <w:rsid w:val="00443444"/>
    <w:rsid w:val="004434FB"/>
    <w:rsid w:val="00443708"/>
    <w:rsid w:val="00443B2B"/>
    <w:rsid w:val="00443B7C"/>
    <w:rsid w:val="00443B8F"/>
    <w:rsid w:val="00443DC0"/>
    <w:rsid w:val="00443F94"/>
    <w:rsid w:val="00444579"/>
    <w:rsid w:val="00444681"/>
    <w:rsid w:val="004448F0"/>
    <w:rsid w:val="00444972"/>
    <w:rsid w:val="00444E71"/>
    <w:rsid w:val="004454EF"/>
    <w:rsid w:val="004458E5"/>
    <w:rsid w:val="00445B7D"/>
    <w:rsid w:val="0044607D"/>
    <w:rsid w:val="004461DB"/>
    <w:rsid w:val="004462BF"/>
    <w:rsid w:val="004468DF"/>
    <w:rsid w:val="00446CA3"/>
    <w:rsid w:val="00446DD8"/>
    <w:rsid w:val="00447216"/>
    <w:rsid w:val="004473E8"/>
    <w:rsid w:val="00447B53"/>
    <w:rsid w:val="004500AB"/>
    <w:rsid w:val="00450600"/>
    <w:rsid w:val="0045068D"/>
    <w:rsid w:val="00450804"/>
    <w:rsid w:val="0045138F"/>
    <w:rsid w:val="0045164A"/>
    <w:rsid w:val="0045169F"/>
    <w:rsid w:val="00451A6F"/>
    <w:rsid w:val="00451FF0"/>
    <w:rsid w:val="0045226B"/>
    <w:rsid w:val="00452523"/>
    <w:rsid w:val="00452757"/>
    <w:rsid w:val="004528AC"/>
    <w:rsid w:val="00452CFB"/>
    <w:rsid w:val="00452FEB"/>
    <w:rsid w:val="0045315A"/>
    <w:rsid w:val="00453366"/>
    <w:rsid w:val="00453409"/>
    <w:rsid w:val="0045343C"/>
    <w:rsid w:val="004541AE"/>
    <w:rsid w:val="0045429D"/>
    <w:rsid w:val="00454DA3"/>
    <w:rsid w:val="00455610"/>
    <w:rsid w:val="00455A58"/>
    <w:rsid w:val="0045613C"/>
    <w:rsid w:val="00456AF8"/>
    <w:rsid w:val="00456BC2"/>
    <w:rsid w:val="00457849"/>
    <w:rsid w:val="00457B5D"/>
    <w:rsid w:val="00457C81"/>
    <w:rsid w:val="004605F2"/>
    <w:rsid w:val="00460734"/>
    <w:rsid w:val="00460B56"/>
    <w:rsid w:val="0046113C"/>
    <w:rsid w:val="0046143F"/>
    <w:rsid w:val="00461F5E"/>
    <w:rsid w:val="0046206E"/>
    <w:rsid w:val="004622CC"/>
    <w:rsid w:val="00462547"/>
    <w:rsid w:val="00462A44"/>
    <w:rsid w:val="00462AED"/>
    <w:rsid w:val="00462B96"/>
    <w:rsid w:val="00462C50"/>
    <w:rsid w:val="00462CD1"/>
    <w:rsid w:val="00462ED3"/>
    <w:rsid w:val="00462FF7"/>
    <w:rsid w:val="00463677"/>
    <w:rsid w:val="00463BA0"/>
    <w:rsid w:val="004641BA"/>
    <w:rsid w:val="0046454D"/>
    <w:rsid w:val="004645D1"/>
    <w:rsid w:val="0046491F"/>
    <w:rsid w:val="00464A62"/>
    <w:rsid w:val="00464C54"/>
    <w:rsid w:val="00465551"/>
    <w:rsid w:val="00465A90"/>
    <w:rsid w:val="00465F6C"/>
    <w:rsid w:val="00466A3F"/>
    <w:rsid w:val="00466C27"/>
    <w:rsid w:val="004670AE"/>
    <w:rsid w:val="00467304"/>
    <w:rsid w:val="00467533"/>
    <w:rsid w:val="004678EE"/>
    <w:rsid w:val="00467A2C"/>
    <w:rsid w:val="00467A8D"/>
    <w:rsid w:val="00467F5B"/>
    <w:rsid w:val="004700CD"/>
    <w:rsid w:val="0047027A"/>
    <w:rsid w:val="00470622"/>
    <w:rsid w:val="00470632"/>
    <w:rsid w:val="004708EB"/>
    <w:rsid w:val="00470D80"/>
    <w:rsid w:val="004713B6"/>
    <w:rsid w:val="004713DA"/>
    <w:rsid w:val="00471B8E"/>
    <w:rsid w:val="004726F4"/>
    <w:rsid w:val="00472983"/>
    <w:rsid w:val="00472C13"/>
    <w:rsid w:val="00472C6F"/>
    <w:rsid w:val="00472F02"/>
    <w:rsid w:val="004730F3"/>
    <w:rsid w:val="0047346C"/>
    <w:rsid w:val="004735E2"/>
    <w:rsid w:val="00473A08"/>
    <w:rsid w:val="00473A0F"/>
    <w:rsid w:val="00473B92"/>
    <w:rsid w:val="00473DBC"/>
    <w:rsid w:val="00473FD1"/>
    <w:rsid w:val="00473FFC"/>
    <w:rsid w:val="0047402E"/>
    <w:rsid w:val="00474820"/>
    <w:rsid w:val="00474856"/>
    <w:rsid w:val="00474DDC"/>
    <w:rsid w:val="004752F2"/>
    <w:rsid w:val="004753F0"/>
    <w:rsid w:val="004754B0"/>
    <w:rsid w:val="004755BB"/>
    <w:rsid w:val="004756A7"/>
    <w:rsid w:val="00475B2B"/>
    <w:rsid w:val="00475D25"/>
    <w:rsid w:val="00475D44"/>
    <w:rsid w:val="00475F57"/>
    <w:rsid w:val="00476090"/>
    <w:rsid w:val="004764CC"/>
    <w:rsid w:val="004767F3"/>
    <w:rsid w:val="00476EC3"/>
    <w:rsid w:val="00476FA9"/>
    <w:rsid w:val="004774F0"/>
    <w:rsid w:val="004775BD"/>
    <w:rsid w:val="00477D13"/>
    <w:rsid w:val="00477F9E"/>
    <w:rsid w:val="0048004F"/>
    <w:rsid w:val="0048035D"/>
    <w:rsid w:val="00480740"/>
    <w:rsid w:val="00480946"/>
    <w:rsid w:val="00480AC6"/>
    <w:rsid w:val="00481FE6"/>
    <w:rsid w:val="00482188"/>
    <w:rsid w:val="00482305"/>
    <w:rsid w:val="00482A2F"/>
    <w:rsid w:val="00482A73"/>
    <w:rsid w:val="00482D52"/>
    <w:rsid w:val="00482F0F"/>
    <w:rsid w:val="004835DB"/>
    <w:rsid w:val="00483D4C"/>
    <w:rsid w:val="00484640"/>
    <w:rsid w:val="00484A4A"/>
    <w:rsid w:val="00484BB9"/>
    <w:rsid w:val="00484C08"/>
    <w:rsid w:val="00485373"/>
    <w:rsid w:val="00485876"/>
    <w:rsid w:val="00485DBA"/>
    <w:rsid w:val="0048627F"/>
    <w:rsid w:val="004864CD"/>
    <w:rsid w:val="004869AC"/>
    <w:rsid w:val="00486DCA"/>
    <w:rsid w:val="00487288"/>
    <w:rsid w:val="0048750F"/>
    <w:rsid w:val="00487570"/>
    <w:rsid w:val="00487731"/>
    <w:rsid w:val="00487895"/>
    <w:rsid w:val="00487A31"/>
    <w:rsid w:val="00487B71"/>
    <w:rsid w:val="00487FC7"/>
    <w:rsid w:val="00490023"/>
    <w:rsid w:val="00490198"/>
    <w:rsid w:val="00490224"/>
    <w:rsid w:val="0049030D"/>
    <w:rsid w:val="004907C8"/>
    <w:rsid w:val="00490A11"/>
    <w:rsid w:val="0049134E"/>
    <w:rsid w:val="004914D7"/>
    <w:rsid w:val="00491886"/>
    <w:rsid w:val="00491BA9"/>
    <w:rsid w:val="00491E59"/>
    <w:rsid w:val="00491EFC"/>
    <w:rsid w:val="004925E0"/>
    <w:rsid w:val="00492CD5"/>
    <w:rsid w:val="00492E85"/>
    <w:rsid w:val="0049312A"/>
    <w:rsid w:val="00493C42"/>
    <w:rsid w:val="00493D2B"/>
    <w:rsid w:val="00493D86"/>
    <w:rsid w:val="00493DFF"/>
    <w:rsid w:val="00493EAE"/>
    <w:rsid w:val="00494863"/>
    <w:rsid w:val="00494F6F"/>
    <w:rsid w:val="004950A3"/>
    <w:rsid w:val="004950C7"/>
    <w:rsid w:val="00495511"/>
    <w:rsid w:val="004956C1"/>
    <w:rsid w:val="0049582A"/>
    <w:rsid w:val="00495938"/>
    <w:rsid w:val="00495A72"/>
    <w:rsid w:val="00496735"/>
    <w:rsid w:val="0049713A"/>
    <w:rsid w:val="0049738D"/>
    <w:rsid w:val="004974C1"/>
    <w:rsid w:val="00497CD0"/>
    <w:rsid w:val="00497F33"/>
    <w:rsid w:val="004A009A"/>
    <w:rsid w:val="004A014F"/>
    <w:rsid w:val="004A08C6"/>
    <w:rsid w:val="004A0A6F"/>
    <w:rsid w:val="004A0AC9"/>
    <w:rsid w:val="004A11B8"/>
    <w:rsid w:val="004A1500"/>
    <w:rsid w:val="004A1706"/>
    <w:rsid w:val="004A1762"/>
    <w:rsid w:val="004A1919"/>
    <w:rsid w:val="004A1B72"/>
    <w:rsid w:val="004A1FFF"/>
    <w:rsid w:val="004A224E"/>
    <w:rsid w:val="004A2333"/>
    <w:rsid w:val="004A2842"/>
    <w:rsid w:val="004A29AE"/>
    <w:rsid w:val="004A2A84"/>
    <w:rsid w:val="004A2ABE"/>
    <w:rsid w:val="004A32A4"/>
    <w:rsid w:val="004A3496"/>
    <w:rsid w:val="004A358B"/>
    <w:rsid w:val="004A3FF8"/>
    <w:rsid w:val="004A4060"/>
    <w:rsid w:val="004A40B4"/>
    <w:rsid w:val="004A41A1"/>
    <w:rsid w:val="004A49DB"/>
    <w:rsid w:val="004A4BC8"/>
    <w:rsid w:val="004A5299"/>
    <w:rsid w:val="004A5731"/>
    <w:rsid w:val="004A587B"/>
    <w:rsid w:val="004A5C4D"/>
    <w:rsid w:val="004A5CDD"/>
    <w:rsid w:val="004A5F12"/>
    <w:rsid w:val="004A5FF8"/>
    <w:rsid w:val="004A609F"/>
    <w:rsid w:val="004A60A3"/>
    <w:rsid w:val="004A6288"/>
    <w:rsid w:val="004A64F1"/>
    <w:rsid w:val="004A6663"/>
    <w:rsid w:val="004A66E8"/>
    <w:rsid w:val="004A69CD"/>
    <w:rsid w:val="004A6BB7"/>
    <w:rsid w:val="004A6FD0"/>
    <w:rsid w:val="004A74B6"/>
    <w:rsid w:val="004A78F7"/>
    <w:rsid w:val="004A79C3"/>
    <w:rsid w:val="004A7A78"/>
    <w:rsid w:val="004B016C"/>
    <w:rsid w:val="004B084D"/>
    <w:rsid w:val="004B0898"/>
    <w:rsid w:val="004B0EC7"/>
    <w:rsid w:val="004B1798"/>
    <w:rsid w:val="004B1D75"/>
    <w:rsid w:val="004B2046"/>
    <w:rsid w:val="004B2368"/>
    <w:rsid w:val="004B28D0"/>
    <w:rsid w:val="004B2AA9"/>
    <w:rsid w:val="004B318C"/>
    <w:rsid w:val="004B351C"/>
    <w:rsid w:val="004B368C"/>
    <w:rsid w:val="004B37F1"/>
    <w:rsid w:val="004B3963"/>
    <w:rsid w:val="004B404B"/>
    <w:rsid w:val="004B4110"/>
    <w:rsid w:val="004B4EB0"/>
    <w:rsid w:val="004B4F93"/>
    <w:rsid w:val="004B5619"/>
    <w:rsid w:val="004B5626"/>
    <w:rsid w:val="004B57DD"/>
    <w:rsid w:val="004B57E0"/>
    <w:rsid w:val="004B5958"/>
    <w:rsid w:val="004B5A48"/>
    <w:rsid w:val="004B5EF9"/>
    <w:rsid w:val="004B63DD"/>
    <w:rsid w:val="004B653F"/>
    <w:rsid w:val="004B6586"/>
    <w:rsid w:val="004B6920"/>
    <w:rsid w:val="004B6C96"/>
    <w:rsid w:val="004B6D0D"/>
    <w:rsid w:val="004B731F"/>
    <w:rsid w:val="004B7949"/>
    <w:rsid w:val="004B7B44"/>
    <w:rsid w:val="004B7B4C"/>
    <w:rsid w:val="004B7E69"/>
    <w:rsid w:val="004C01A7"/>
    <w:rsid w:val="004C047A"/>
    <w:rsid w:val="004C0613"/>
    <w:rsid w:val="004C0AD8"/>
    <w:rsid w:val="004C0F8E"/>
    <w:rsid w:val="004C117F"/>
    <w:rsid w:val="004C1311"/>
    <w:rsid w:val="004C1391"/>
    <w:rsid w:val="004C13EC"/>
    <w:rsid w:val="004C18E5"/>
    <w:rsid w:val="004C1D23"/>
    <w:rsid w:val="004C21E8"/>
    <w:rsid w:val="004C2BFC"/>
    <w:rsid w:val="004C2CA1"/>
    <w:rsid w:val="004C3A2B"/>
    <w:rsid w:val="004C3F47"/>
    <w:rsid w:val="004C415C"/>
    <w:rsid w:val="004C4976"/>
    <w:rsid w:val="004C4C46"/>
    <w:rsid w:val="004C4CD3"/>
    <w:rsid w:val="004C5441"/>
    <w:rsid w:val="004C5E04"/>
    <w:rsid w:val="004C634F"/>
    <w:rsid w:val="004C7A0E"/>
    <w:rsid w:val="004D0284"/>
    <w:rsid w:val="004D0888"/>
    <w:rsid w:val="004D1011"/>
    <w:rsid w:val="004D1792"/>
    <w:rsid w:val="004D21F4"/>
    <w:rsid w:val="004D220B"/>
    <w:rsid w:val="004D2214"/>
    <w:rsid w:val="004D272A"/>
    <w:rsid w:val="004D2741"/>
    <w:rsid w:val="004D2ABA"/>
    <w:rsid w:val="004D2C4D"/>
    <w:rsid w:val="004D32ED"/>
    <w:rsid w:val="004D3607"/>
    <w:rsid w:val="004D38E4"/>
    <w:rsid w:val="004D3F56"/>
    <w:rsid w:val="004D3FE8"/>
    <w:rsid w:val="004D4651"/>
    <w:rsid w:val="004D4F29"/>
    <w:rsid w:val="004D4F5C"/>
    <w:rsid w:val="004D5044"/>
    <w:rsid w:val="004D5920"/>
    <w:rsid w:val="004D59B0"/>
    <w:rsid w:val="004D5A5B"/>
    <w:rsid w:val="004D5C46"/>
    <w:rsid w:val="004D5E4A"/>
    <w:rsid w:val="004D620E"/>
    <w:rsid w:val="004D6385"/>
    <w:rsid w:val="004D63FE"/>
    <w:rsid w:val="004D6484"/>
    <w:rsid w:val="004D676F"/>
    <w:rsid w:val="004D6FDD"/>
    <w:rsid w:val="004D7064"/>
    <w:rsid w:val="004D749E"/>
    <w:rsid w:val="004D7821"/>
    <w:rsid w:val="004D7E12"/>
    <w:rsid w:val="004E07E5"/>
    <w:rsid w:val="004E0B46"/>
    <w:rsid w:val="004E0C3E"/>
    <w:rsid w:val="004E0D04"/>
    <w:rsid w:val="004E0DB9"/>
    <w:rsid w:val="004E1295"/>
    <w:rsid w:val="004E12D9"/>
    <w:rsid w:val="004E137E"/>
    <w:rsid w:val="004E1C0B"/>
    <w:rsid w:val="004E1CF1"/>
    <w:rsid w:val="004E213D"/>
    <w:rsid w:val="004E2544"/>
    <w:rsid w:val="004E293C"/>
    <w:rsid w:val="004E2A15"/>
    <w:rsid w:val="004E2A48"/>
    <w:rsid w:val="004E2B27"/>
    <w:rsid w:val="004E2CEB"/>
    <w:rsid w:val="004E2D40"/>
    <w:rsid w:val="004E2E07"/>
    <w:rsid w:val="004E2E53"/>
    <w:rsid w:val="004E3AD3"/>
    <w:rsid w:val="004E3CF3"/>
    <w:rsid w:val="004E3EFB"/>
    <w:rsid w:val="004E3FF6"/>
    <w:rsid w:val="004E4357"/>
    <w:rsid w:val="004E4601"/>
    <w:rsid w:val="004E4911"/>
    <w:rsid w:val="004E4927"/>
    <w:rsid w:val="004E4E26"/>
    <w:rsid w:val="004E5454"/>
    <w:rsid w:val="004E5464"/>
    <w:rsid w:val="004E5AF2"/>
    <w:rsid w:val="004E5CAA"/>
    <w:rsid w:val="004E5E1A"/>
    <w:rsid w:val="004E6219"/>
    <w:rsid w:val="004E6571"/>
    <w:rsid w:val="004E65D3"/>
    <w:rsid w:val="004E6CD5"/>
    <w:rsid w:val="004E711C"/>
    <w:rsid w:val="004E78B5"/>
    <w:rsid w:val="004F02BC"/>
    <w:rsid w:val="004F0333"/>
    <w:rsid w:val="004F07A6"/>
    <w:rsid w:val="004F0B29"/>
    <w:rsid w:val="004F12D2"/>
    <w:rsid w:val="004F21ED"/>
    <w:rsid w:val="004F31BD"/>
    <w:rsid w:val="004F322D"/>
    <w:rsid w:val="004F345C"/>
    <w:rsid w:val="004F3C3D"/>
    <w:rsid w:val="004F3E24"/>
    <w:rsid w:val="004F3E4D"/>
    <w:rsid w:val="004F41F0"/>
    <w:rsid w:val="004F4632"/>
    <w:rsid w:val="004F46EF"/>
    <w:rsid w:val="004F470E"/>
    <w:rsid w:val="004F475D"/>
    <w:rsid w:val="004F47EF"/>
    <w:rsid w:val="004F4E8E"/>
    <w:rsid w:val="004F5035"/>
    <w:rsid w:val="004F510D"/>
    <w:rsid w:val="004F5185"/>
    <w:rsid w:val="004F53A2"/>
    <w:rsid w:val="004F5529"/>
    <w:rsid w:val="004F5C91"/>
    <w:rsid w:val="004F5E44"/>
    <w:rsid w:val="004F6083"/>
    <w:rsid w:val="004F68F1"/>
    <w:rsid w:val="004F6AE6"/>
    <w:rsid w:val="004F6C2F"/>
    <w:rsid w:val="004F6CF4"/>
    <w:rsid w:val="004F7D5D"/>
    <w:rsid w:val="005002A6"/>
    <w:rsid w:val="00500517"/>
    <w:rsid w:val="00500548"/>
    <w:rsid w:val="005005EC"/>
    <w:rsid w:val="005006A8"/>
    <w:rsid w:val="005007C9"/>
    <w:rsid w:val="005008FE"/>
    <w:rsid w:val="00500AEA"/>
    <w:rsid w:val="00500F9A"/>
    <w:rsid w:val="0050113C"/>
    <w:rsid w:val="005015E0"/>
    <w:rsid w:val="00501B71"/>
    <w:rsid w:val="00501B96"/>
    <w:rsid w:val="00501E2C"/>
    <w:rsid w:val="00501FF3"/>
    <w:rsid w:val="005024B0"/>
    <w:rsid w:val="00502614"/>
    <w:rsid w:val="00502877"/>
    <w:rsid w:val="005028C7"/>
    <w:rsid w:val="00502A30"/>
    <w:rsid w:val="00502C91"/>
    <w:rsid w:val="00502CFE"/>
    <w:rsid w:val="00502D0F"/>
    <w:rsid w:val="00503099"/>
    <w:rsid w:val="00503148"/>
    <w:rsid w:val="00503304"/>
    <w:rsid w:val="005033E9"/>
    <w:rsid w:val="00503428"/>
    <w:rsid w:val="00503A06"/>
    <w:rsid w:val="00503AFC"/>
    <w:rsid w:val="00503DBA"/>
    <w:rsid w:val="005042A6"/>
    <w:rsid w:val="005048DE"/>
    <w:rsid w:val="00504A10"/>
    <w:rsid w:val="00504A6E"/>
    <w:rsid w:val="00505175"/>
    <w:rsid w:val="005054B0"/>
    <w:rsid w:val="00505F7D"/>
    <w:rsid w:val="00506099"/>
    <w:rsid w:val="005060DC"/>
    <w:rsid w:val="005062C7"/>
    <w:rsid w:val="0050683D"/>
    <w:rsid w:val="00506930"/>
    <w:rsid w:val="00506BC8"/>
    <w:rsid w:val="00506C5E"/>
    <w:rsid w:val="00506D3F"/>
    <w:rsid w:val="00507A4E"/>
    <w:rsid w:val="00507C95"/>
    <w:rsid w:val="00510225"/>
    <w:rsid w:val="00510626"/>
    <w:rsid w:val="005107CC"/>
    <w:rsid w:val="005108F5"/>
    <w:rsid w:val="005109FF"/>
    <w:rsid w:val="00510D55"/>
    <w:rsid w:val="00510DDA"/>
    <w:rsid w:val="005113D6"/>
    <w:rsid w:val="005113E2"/>
    <w:rsid w:val="00511553"/>
    <w:rsid w:val="005116C2"/>
    <w:rsid w:val="00511941"/>
    <w:rsid w:val="00511F70"/>
    <w:rsid w:val="0051205B"/>
    <w:rsid w:val="00512067"/>
    <w:rsid w:val="00512CE2"/>
    <w:rsid w:val="00512EA9"/>
    <w:rsid w:val="005133E0"/>
    <w:rsid w:val="00513A65"/>
    <w:rsid w:val="00513ADC"/>
    <w:rsid w:val="00513E4F"/>
    <w:rsid w:val="00514043"/>
    <w:rsid w:val="00514155"/>
    <w:rsid w:val="0051518A"/>
    <w:rsid w:val="0051535D"/>
    <w:rsid w:val="005155CE"/>
    <w:rsid w:val="00515C4D"/>
    <w:rsid w:val="00516764"/>
    <w:rsid w:val="0051699C"/>
    <w:rsid w:val="00516D1D"/>
    <w:rsid w:val="0051738F"/>
    <w:rsid w:val="00517411"/>
    <w:rsid w:val="00517BB8"/>
    <w:rsid w:val="00517BD2"/>
    <w:rsid w:val="00517E32"/>
    <w:rsid w:val="00519963"/>
    <w:rsid w:val="0052015D"/>
    <w:rsid w:val="00520557"/>
    <w:rsid w:val="00520804"/>
    <w:rsid w:val="00521597"/>
    <w:rsid w:val="00521A08"/>
    <w:rsid w:val="00522786"/>
    <w:rsid w:val="00523C44"/>
    <w:rsid w:val="00524333"/>
    <w:rsid w:val="00524435"/>
    <w:rsid w:val="00524471"/>
    <w:rsid w:val="0052449B"/>
    <w:rsid w:val="005249E4"/>
    <w:rsid w:val="005251CB"/>
    <w:rsid w:val="005251FF"/>
    <w:rsid w:val="0052527B"/>
    <w:rsid w:val="00525720"/>
    <w:rsid w:val="00525BFA"/>
    <w:rsid w:val="005261CF"/>
    <w:rsid w:val="0052647F"/>
    <w:rsid w:val="00526A0A"/>
    <w:rsid w:val="00526A92"/>
    <w:rsid w:val="00526A95"/>
    <w:rsid w:val="00526AA0"/>
    <w:rsid w:val="00526C55"/>
    <w:rsid w:val="00527026"/>
    <w:rsid w:val="0052737F"/>
    <w:rsid w:val="00527708"/>
    <w:rsid w:val="005277C7"/>
    <w:rsid w:val="00527C19"/>
    <w:rsid w:val="00530238"/>
    <w:rsid w:val="005302BB"/>
    <w:rsid w:val="0053049D"/>
    <w:rsid w:val="005305DD"/>
    <w:rsid w:val="005308DE"/>
    <w:rsid w:val="00530C05"/>
    <w:rsid w:val="00530EAF"/>
    <w:rsid w:val="00531649"/>
    <w:rsid w:val="00531948"/>
    <w:rsid w:val="00531B0F"/>
    <w:rsid w:val="00531BBE"/>
    <w:rsid w:val="00531C24"/>
    <w:rsid w:val="0053277A"/>
    <w:rsid w:val="005329EA"/>
    <w:rsid w:val="00532F37"/>
    <w:rsid w:val="00533067"/>
    <w:rsid w:val="00533120"/>
    <w:rsid w:val="005332E6"/>
    <w:rsid w:val="0053337C"/>
    <w:rsid w:val="0053351B"/>
    <w:rsid w:val="005335E8"/>
    <w:rsid w:val="00533889"/>
    <w:rsid w:val="00534745"/>
    <w:rsid w:val="00534A26"/>
    <w:rsid w:val="00534C0F"/>
    <w:rsid w:val="00535066"/>
    <w:rsid w:val="005350B8"/>
    <w:rsid w:val="00535D0E"/>
    <w:rsid w:val="00535F15"/>
    <w:rsid w:val="005361EB"/>
    <w:rsid w:val="00536884"/>
    <w:rsid w:val="00536FAB"/>
    <w:rsid w:val="00537341"/>
    <w:rsid w:val="00537495"/>
    <w:rsid w:val="00537D88"/>
    <w:rsid w:val="00537D99"/>
    <w:rsid w:val="00537FA5"/>
    <w:rsid w:val="005404D2"/>
    <w:rsid w:val="00540620"/>
    <w:rsid w:val="00540868"/>
    <w:rsid w:val="00540E98"/>
    <w:rsid w:val="0054170D"/>
    <w:rsid w:val="0054192D"/>
    <w:rsid w:val="00541964"/>
    <w:rsid w:val="00541A71"/>
    <w:rsid w:val="00541B02"/>
    <w:rsid w:val="00541ECE"/>
    <w:rsid w:val="00542160"/>
    <w:rsid w:val="00542947"/>
    <w:rsid w:val="00542D50"/>
    <w:rsid w:val="00543346"/>
    <w:rsid w:val="00543479"/>
    <w:rsid w:val="00543670"/>
    <w:rsid w:val="00544182"/>
    <w:rsid w:val="005446A2"/>
    <w:rsid w:val="00544B11"/>
    <w:rsid w:val="00544BF3"/>
    <w:rsid w:val="00545349"/>
    <w:rsid w:val="00545364"/>
    <w:rsid w:val="00545650"/>
    <w:rsid w:val="00545DB8"/>
    <w:rsid w:val="00545F2D"/>
    <w:rsid w:val="00545F92"/>
    <w:rsid w:val="005460EB"/>
    <w:rsid w:val="00546257"/>
    <w:rsid w:val="0054640C"/>
    <w:rsid w:val="005468CA"/>
    <w:rsid w:val="00546C96"/>
    <w:rsid w:val="00546D4D"/>
    <w:rsid w:val="00546E38"/>
    <w:rsid w:val="0054733F"/>
    <w:rsid w:val="00547ADB"/>
    <w:rsid w:val="00550129"/>
    <w:rsid w:val="005501C4"/>
    <w:rsid w:val="0055038B"/>
    <w:rsid w:val="00550395"/>
    <w:rsid w:val="0055084E"/>
    <w:rsid w:val="0055157B"/>
    <w:rsid w:val="0055163A"/>
    <w:rsid w:val="00551C11"/>
    <w:rsid w:val="005523AF"/>
    <w:rsid w:val="005538B7"/>
    <w:rsid w:val="00553B93"/>
    <w:rsid w:val="00553D1C"/>
    <w:rsid w:val="00553D88"/>
    <w:rsid w:val="00553F08"/>
    <w:rsid w:val="005544BF"/>
    <w:rsid w:val="00554533"/>
    <w:rsid w:val="00554797"/>
    <w:rsid w:val="00555E38"/>
    <w:rsid w:val="0055607F"/>
    <w:rsid w:val="0055617F"/>
    <w:rsid w:val="00556467"/>
    <w:rsid w:val="00557132"/>
    <w:rsid w:val="00557678"/>
    <w:rsid w:val="00557BCF"/>
    <w:rsid w:val="00557D27"/>
    <w:rsid w:val="005602FE"/>
    <w:rsid w:val="005603D0"/>
    <w:rsid w:val="00560D07"/>
    <w:rsid w:val="00560E99"/>
    <w:rsid w:val="00560EC6"/>
    <w:rsid w:val="00560F1B"/>
    <w:rsid w:val="00560F2A"/>
    <w:rsid w:val="005613A0"/>
    <w:rsid w:val="00561AF6"/>
    <w:rsid w:val="00561D0C"/>
    <w:rsid w:val="00562005"/>
    <w:rsid w:val="00562189"/>
    <w:rsid w:val="005622D1"/>
    <w:rsid w:val="005622DD"/>
    <w:rsid w:val="0056264E"/>
    <w:rsid w:val="005630BE"/>
    <w:rsid w:val="0056311C"/>
    <w:rsid w:val="005631AF"/>
    <w:rsid w:val="00563873"/>
    <w:rsid w:val="00563C61"/>
    <w:rsid w:val="005640F5"/>
    <w:rsid w:val="005641CB"/>
    <w:rsid w:val="00564836"/>
    <w:rsid w:val="00564DC8"/>
    <w:rsid w:val="00564E90"/>
    <w:rsid w:val="005651D4"/>
    <w:rsid w:val="0056533B"/>
    <w:rsid w:val="00565596"/>
    <w:rsid w:val="00565773"/>
    <w:rsid w:val="00565965"/>
    <w:rsid w:val="00565A07"/>
    <w:rsid w:val="00565E26"/>
    <w:rsid w:val="0056617B"/>
    <w:rsid w:val="005664D0"/>
    <w:rsid w:val="00566604"/>
    <w:rsid w:val="00566792"/>
    <w:rsid w:val="0056681D"/>
    <w:rsid w:val="00566B19"/>
    <w:rsid w:val="00567255"/>
    <w:rsid w:val="005673BF"/>
    <w:rsid w:val="00567443"/>
    <w:rsid w:val="005675FD"/>
    <w:rsid w:val="005676F0"/>
    <w:rsid w:val="005706B8"/>
    <w:rsid w:val="00570BD6"/>
    <w:rsid w:val="00571030"/>
    <w:rsid w:val="005714B7"/>
    <w:rsid w:val="005714C9"/>
    <w:rsid w:val="005716C4"/>
    <w:rsid w:val="005716ED"/>
    <w:rsid w:val="00571776"/>
    <w:rsid w:val="0057188F"/>
    <w:rsid w:val="00571919"/>
    <w:rsid w:val="00571BD5"/>
    <w:rsid w:val="00571E23"/>
    <w:rsid w:val="00571E4C"/>
    <w:rsid w:val="00571E8B"/>
    <w:rsid w:val="00572392"/>
    <w:rsid w:val="00572786"/>
    <w:rsid w:val="0057285B"/>
    <w:rsid w:val="00572A2F"/>
    <w:rsid w:val="00572BF6"/>
    <w:rsid w:val="00572F55"/>
    <w:rsid w:val="00573140"/>
    <w:rsid w:val="0057333D"/>
    <w:rsid w:val="00573386"/>
    <w:rsid w:val="005735DB"/>
    <w:rsid w:val="00573974"/>
    <w:rsid w:val="00573A95"/>
    <w:rsid w:val="00574060"/>
    <w:rsid w:val="0057433A"/>
    <w:rsid w:val="00574367"/>
    <w:rsid w:val="005743D8"/>
    <w:rsid w:val="005744D0"/>
    <w:rsid w:val="005748EE"/>
    <w:rsid w:val="00574A80"/>
    <w:rsid w:val="005751CC"/>
    <w:rsid w:val="00575982"/>
    <w:rsid w:val="00575A48"/>
    <w:rsid w:val="00575B53"/>
    <w:rsid w:val="00576137"/>
    <w:rsid w:val="00576398"/>
    <w:rsid w:val="00576476"/>
    <w:rsid w:val="005765C3"/>
    <w:rsid w:val="0057693F"/>
    <w:rsid w:val="00576B5E"/>
    <w:rsid w:val="00576FC5"/>
    <w:rsid w:val="005772E2"/>
    <w:rsid w:val="00577A4E"/>
    <w:rsid w:val="00577AF7"/>
    <w:rsid w:val="00577CB9"/>
    <w:rsid w:val="005802CA"/>
    <w:rsid w:val="00580427"/>
    <w:rsid w:val="00580793"/>
    <w:rsid w:val="00580C8A"/>
    <w:rsid w:val="00581290"/>
    <w:rsid w:val="005815AE"/>
    <w:rsid w:val="005816C8"/>
    <w:rsid w:val="00581E01"/>
    <w:rsid w:val="00582088"/>
    <w:rsid w:val="005820DB"/>
    <w:rsid w:val="005821FE"/>
    <w:rsid w:val="00582798"/>
    <w:rsid w:val="00582DF5"/>
    <w:rsid w:val="00583BFA"/>
    <w:rsid w:val="0058455F"/>
    <w:rsid w:val="0058456A"/>
    <w:rsid w:val="00584855"/>
    <w:rsid w:val="00584DD5"/>
    <w:rsid w:val="00585459"/>
    <w:rsid w:val="005860FC"/>
    <w:rsid w:val="00586307"/>
    <w:rsid w:val="00586CF6"/>
    <w:rsid w:val="00586E12"/>
    <w:rsid w:val="00587255"/>
    <w:rsid w:val="00587592"/>
    <w:rsid w:val="005875CE"/>
    <w:rsid w:val="00587B27"/>
    <w:rsid w:val="00590109"/>
    <w:rsid w:val="0059028D"/>
    <w:rsid w:val="005903E4"/>
    <w:rsid w:val="00590594"/>
    <w:rsid w:val="005907E0"/>
    <w:rsid w:val="00591167"/>
    <w:rsid w:val="00591201"/>
    <w:rsid w:val="00591319"/>
    <w:rsid w:val="00591554"/>
    <w:rsid w:val="005916CE"/>
    <w:rsid w:val="00591892"/>
    <w:rsid w:val="00591CC4"/>
    <w:rsid w:val="00592DAA"/>
    <w:rsid w:val="00593147"/>
    <w:rsid w:val="00593B1F"/>
    <w:rsid w:val="00593D82"/>
    <w:rsid w:val="00593F7C"/>
    <w:rsid w:val="00594135"/>
    <w:rsid w:val="0059495A"/>
    <w:rsid w:val="00596829"/>
    <w:rsid w:val="00596C11"/>
    <w:rsid w:val="0059724D"/>
    <w:rsid w:val="00597453"/>
    <w:rsid w:val="005974AE"/>
    <w:rsid w:val="005974FA"/>
    <w:rsid w:val="005977B9"/>
    <w:rsid w:val="00597938"/>
    <w:rsid w:val="00597CE1"/>
    <w:rsid w:val="005A0114"/>
    <w:rsid w:val="005A0165"/>
    <w:rsid w:val="005A0191"/>
    <w:rsid w:val="005A05F2"/>
    <w:rsid w:val="005A081A"/>
    <w:rsid w:val="005A0D68"/>
    <w:rsid w:val="005A17D5"/>
    <w:rsid w:val="005A212B"/>
    <w:rsid w:val="005A2363"/>
    <w:rsid w:val="005A2EF3"/>
    <w:rsid w:val="005A3204"/>
    <w:rsid w:val="005A33DB"/>
    <w:rsid w:val="005A397B"/>
    <w:rsid w:val="005A3CD9"/>
    <w:rsid w:val="005A4159"/>
    <w:rsid w:val="005A42A8"/>
    <w:rsid w:val="005A4350"/>
    <w:rsid w:val="005A450A"/>
    <w:rsid w:val="005A4698"/>
    <w:rsid w:val="005A46D7"/>
    <w:rsid w:val="005A482C"/>
    <w:rsid w:val="005A4992"/>
    <w:rsid w:val="005A49C8"/>
    <w:rsid w:val="005A4AE4"/>
    <w:rsid w:val="005A4FA4"/>
    <w:rsid w:val="005A5092"/>
    <w:rsid w:val="005A5578"/>
    <w:rsid w:val="005A57E1"/>
    <w:rsid w:val="005A5934"/>
    <w:rsid w:val="005A6157"/>
    <w:rsid w:val="005A625A"/>
    <w:rsid w:val="005A63BF"/>
    <w:rsid w:val="005A6FF1"/>
    <w:rsid w:val="005A71AE"/>
    <w:rsid w:val="005A71D2"/>
    <w:rsid w:val="005A7422"/>
    <w:rsid w:val="005A7434"/>
    <w:rsid w:val="005A7A63"/>
    <w:rsid w:val="005A7ECC"/>
    <w:rsid w:val="005A7FAC"/>
    <w:rsid w:val="005B035E"/>
    <w:rsid w:val="005B0EFF"/>
    <w:rsid w:val="005B1326"/>
    <w:rsid w:val="005B1662"/>
    <w:rsid w:val="005B180B"/>
    <w:rsid w:val="005B2111"/>
    <w:rsid w:val="005B214F"/>
    <w:rsid w:val="005B227A"/>
    <w:rsid w:val="005B22B5"/>
    <w:rsid w:val="005B2CD2"/>
    <w:rsid w:val="005B2E64"/>
    <w:rsid w:val="005B2F09"/>
    <w:rsid w:val="005B2FC3"/>
    <w:rsid w:val="005B30C4"/>
    <w:rsid w:val="005B3174"/>
    <w:rsid w:val="005B337C"/>
    <w:rsid w:val="005B38DF"/>
    <w:rsid w:val="005B3BA5"/>
    <w:rsid w:val="005B3D93"/>
    <w:rsid w:val="005B45DA"/>
    <w:rsid w:val="005B4640"/>
    <w:rsid w:val="005B475B"/>
    <w:rsid w:val="005B49C7"/>
    <w:rsid w:val="005B4B3E"/>
    <w:rsid w:val="005B4C88"/>
    <w:rsid w:val="005B4E6B"/>
    <w:rsid w:val="005B5015"/>
    <w:rsid w:val="005B562E"/>
    <w:rsid w:val="005B58A0"/>
    <w:rsid w:val="005B5DA0"/>
    <w:rsid w:val="005B60E0"/>
    <w:rsid w:val="005B6B53"/>
    <w:rsid w:val="005B70F2"/>
    <w:rsid w:val="005B74B7"/>
    <w:rsid w:val="005B754E"/>
    <w:rsid w:val="005B768E"/>
    <w:rsid w:val="005B7DE6"/>
    <w:rsid w:val="005B7E70"/>
    <w:rsid w:val="005B7FA0"/>
    <w:rsid w:val="005C0211"/>
    <w:rsid w:val="005C070B"/>
    <w:rsid w:val="005C09B0"/>
    <w:rsid w:val="005C0EAA"/>
    <w:rsid w:val="005C132D"/>
    <w:rsid w:val="005C13C9"/>
    <w:rsid w:val="005C1860"/>
    <w:rsid w:val="005C1B6B"/>
    <w:rsid w:val="005C1C3F"/>
    <w:rsid w:val="005C1F49"/>
    <w:rsid w:val="005C21AF"/>
    <w:rsid w:val="005C21E2"/>
    <w:rsid w:val="005C2463"/>
    <w:rsid w:val="005C247B"/>
    <w:rsid w:val="005C27B5"/>
    <w:rsid w:val="005C2A98"/>
    <w:rsid w:val="005C36E5"/>
    <w:rsid w:val="005C3900"/>
    <w:rsid w:val="005C3EEF"/>
    <w:rsid w:val="005C456F"/>
    <w:rsid w:val="005C45B2"/>
    <w:rsid w:val="005C45CC"/>
    <w:rsid w:val="005C45F3"/>
    <w:rsid w:val="005C4E2C"/>
    <w:rsid w:val="005C4F17"/>
    <w:rsid w:val="005C5207"/>
    <w:rsid w:val="005C554B"/>
    <w:rsid w:val="005C56DF"/>
    <w:rsid w:val="005C5B62"/>
    <w:rsid w:val="005C5CEC"/>
    <w:rsid w:val="005C5F98"/>
    <w:rsid w:val="005C60A5"/>
    <w:rsid w:val="005C6471"/>
    <w:rsid w:val="005C68CF"/>
    <w:rsid w:val="005C6F20"/>
    <w:rsid w:val="005C6FAB"/>
    <w:rsid w:val="005C735F"/>
    <w:rsid w:val="005C737D"/>
    <w:rsid w:val="005C758C"/>
    <w:rsid w:val="005C7759"/>
    <w:rsid w:val="005C7852"/>
    <w:rsid w:val="005C7C16"/>
    <w:rsid w:val="005C7C74"/>
    <w:rsid w:val="005C7DD4"/>
    <w:rsid w:val="005D0AAD"/>
    <w:rsid w:val="005D0E76"/>
    <w:rsid w:val="005D18F9"/>
    <w:rsid w:val="005D255B"/>
    <w:rsid w:val="005D2BCF"/>
    <w:rsid w:val="005D2E91"/>
    <w:rsid w:val="005D2F6A"/>
    <w:rsid w:val="005D30C4"/>
    <w:rsid w:val="005D339E"/>
    <w:rsid w:val="005D3428"/>
    <w:rsid w:val="005D3510"/>
    <w:rsid w:val="005D3773"/>
    <w:rsid w:val="005D3CBB"/>
    <w:rsid w:val="005D4401"/>
    <w:rsid w:val="005D47C6"/>
    <w:rsid w:val="005D47F0"/>
    <w:rsid w:val="005D488A"/>
    <w:rsid w:val="005D49E1"/>
    <w:rsid w:val="005D4B33"/>
    <w:rsid w:val="005D4C3B"/>
    <w:rsid w:val="005D51D6"/>
    <w:rsid w:val="005D5224"/>
    <w:rsid w:val="005D6551"/>
    <w:rsid w:val="005D688A"/>
    <w:rsid w:val="005D69B2"/>
    <w:rsid w:val="005D71A4"/>
    <w:rsid w:val="005D737C"/>
    <w:rsid w:val="005D74DD"/>
    <w:rsid w:val="005D794F"/>
    <w:rsid w:val="005D7D28"/>
    <w:rsid w:val="005E0091"/>
    <w:rsid w:val="005E042F"/>
    <w:rsid w:val="005E0681"/>
    <w:rsid w:val="005E0E69"/>
    <w:rsid w:val="005E1193"/>
    <w:rsid w:val="005E17F4"/>
    <w:rsid w:val="005E18AE"/>
    <w:rsid w:val="005E1B5B"/>
    <w:rsid w:val="005E1B61"/>
    <w:rsid w:val="005E255C"/>
    <w:rsid w:val="005E255E"/>
    <w:rsid w:val="005E29D8"/>
    <w:rsid w:val="005E2A5F"/>
    <w:rsid w:val="005E2AF7"/>
    <w:rsid w:val="005E2B1D"/>
    <w:rsid w:val="005E390E"/>
    <w:rsid w:val="005E3910"/>
    <w:rsid w:val="005E39AA"/>
    <w:rsid w:val="005E3BE7"/>
    <w:rsid w:val="005E4251"/>
    <w:rsid w:val="005E4409"/>
    <w:rsid w:val="005E455F"/>
    <w:rsid w:val="005E46DA"/>
    <w:rsid w:val="005E49E1"/>
    <w:rsid w:val="005E4D02"/>
    <w:rsid w:val="005E4F2C"/>
    <w:rsid w:val="005E509F"/>
    <w:rsid w:val="005E548D"/>
    <w:rsid w:val="005E55D9"/>
    <w:rsid w:val="005E5B8C"/>
    <w:rsid w:val="005E60FC"/>
    <w:rsid w:val="005E6C1D"/>
    <w:rsid w:val="005E6DBA"/>
    <w:rsid w:val="005E6F85"/>
    <w:rsid w:val="005E7271"/>
    <w:rsid w:val="005E79C7"/>
    <w:rsid w:val="005E7C7D"/>
    <w:rsid w:val="005F043E"/>
    <w:rsid w:val="005F063C"/>
    <w:rsid w:val="005F0792"/>
    <w:rsid w:val="005F0D19"/>
    <w:rsid w:val="005F0EA7"/>
    <w:rsid w:val="005F1280"/>
    <w:rsid w:val="005F138E"/>
    <w:rsid w:val="005F15B0"/>
    <w:rsid w:val="005F1781"/>
    <w:rsid w:val="005F2008"/>
    <w:rsid w:val="005F275B"/>
    <w:rsid w:val="005F27B2"/>
    <w:rsid w:val="005F280F"/>
    <w:rsid w:val="005F2835"/>
    <w:rsid w:val="005F2882"/>
    <w:rsid w:val="005F2A30"/>
    <w:rsid w:val="005F2AB0"/>
    <w:rsid w:val="005F2F32"/>
    <w:rsid w:val="005F3006"/>
    <w:rsid w:val="005F310F"/>
    <w:rsid w:val="005F3384"/>
    <w:rsid w:val="005F3835"/>
    <w:rsid w:val="005F3864"/>
    <w:rsid w:val="005F394F"/>
    <w:rsid w:val="005F3F08"/>
    <w:rsid w:val="005F43AB"/>
    <w:rsid w:val="005F469D"/>
    <w:rsid w:val="005F4C6E"/>
    <w:rsid w:val="005F4DC8"/>
    <w:rsid w:val="005F56FA"/>
    <w:rsid w:val="005F5A56"/>
    <w:rsid w:val="005F5B61"/>
    <w:rsid w:val="005F5CE6"/>
    <w:rsid w:val="005F603F"/>
    <w:rsid w:val="005F642D"/>
    <w:rsid w:val="005F656E"/>
    <w:rsid w:val="005F6655"/>
    <w:rsid w:val="005F6722"/>
    <w:rsid w:val="005F6AD5"/>
    <w:rsid w:val="005F6B31"/>
    <w:rsid w:val="005F6E50"/>
    <w:rsid w:val="005F7261"/>
    <w:rsid w:val="005F7789"/>
    <w:rsid w:val="005F7870"/>
    <w:rsid w:val="005F7C27"/>
    <w:rsid w:val="005F7CDC"/>
    <w:rsid w:val="005F7D33"/>
    <w:rsid w:val="005F7DF4"/>
    <w:rsid w:val="005F7EAF"/>
    <w:rsid w:val="005F7FA9"/>
    <w:rsid w:val="00600300"/>
    <w:rsid w:val="0060063E"/>
    <w:rsid w:val="0060092A"/>
    <w:rsid w:val="00600A57"/>
    <w:rsid w:val="00600CED"/>
    <w:rsid w:val="00601011"/>
    <w:rsid w:val="00601326"/>
    <w:rsid w:val="00601485"/>
    <w:rsid w:val="0060163C"/>
    <w:rsid w:val="006019C3"/>
    <w:rsid w:val="00601D06"/>
    <w:rsid w:val="006026FB"/>
    <w:rsid w:val="0060274C"/>
    <w:rsid w:val="00602C43"/>
    <w:rsid w:val="00602CE3"/>
    <w:rsid w:val="00602EB4"/>
    <w:rsid w:val="006034CB"/>
    <w:rsid w:val="0060378E"/>
    <w:rsid w:val="00603840"/>
    <w:rsid w:val="00603936"/>
    <w:rsid w:val="006039CE"/>
    <w:rsid w:val="00603BBB"/>
    <w:rsid w:val="00603F90"/>
    <w:rsid w:val="00604245"/>
    <w:rsid w:val="0060429E"/>
    <w:rsid w:val="0060439C"/>
    <w:rsid w:val="00604526"/>
    <w:rsid w:val="0060457E"/>
    <w:rsid w:val="00604668"/>
    <w:rsid w:val="00604D18"/>
    <w:rsid w:val="00604F05"/>
    <w:rsid w:val="00605252"/>
    <w:rsid w:val="00605703"/>
    <w:rsid w:val="00605BBE"/>
    <w:rsid w:val="00605D77"/>
    <w:rsid w:val="00605D79"/>
    <w:rsid w:val="00605ED3"/>
    <w:rsid w:val="00606073"/>
    <w:rsid w:val="006061BB"/>
    <w:rsid w:val="006061D3"/>
    <w:rsid w:val="0060630F"/>
    <w:rsid w:val="006065BF"/>
    <w:rsid w:val="00606676"/>
    <w:rsid w:val="00606D22"/>
    <w:rsid w:val="00606E38"/>
    <w:rsid w:val="00607A87"/>
    <w:rsid w:val="00607C02"/>
    <w:rsid w:val="00607CB3"/>
    <w:rsid w:val="006100C6"/>
    <w:rsid w:val="00610305"/>
    <w:rsid w:val="00610849"/>
    <w:rsid w:val="006108E7"/>
    <w:rsid w:val="00610B29"/>
    <w:rsid w:val="00610BF9"/>
    <w:rsid w:val="0061102A"/>
    <w:rsid w:val="0061123E"/>
    <w:rsid w:val="006115AA"/>
    <w:rsid w:val="006115CE"/>
    <w:rsid w:val="00611AFC"/>
    <w:rsid w:val="00611B1E"/>
    <w:rsid w:val="00611CE0"/>
    <w:rsid w:val="00611D4A"/>
    <w:rsid w:val="006120B9"/>
    <w:rsid w:val="006125DB"/>
    <w:rsid w:val="006126F2"/>
    <w:rsid w:val="006129E4"/>
    <w:rsid w:val="00612CE9"/>
    <w:rsid w:val="0061309E"/>
    <w:rsid w:val="00613371"/>
    <w:rsid w:val="00613617"/>
    <w:rsid w:val="006139D5"/>
    <w:rsid w:val="00614139"/>
    <w:rsid w:val="00614707"/>
    <w:rsid w:val="006147EB"/>
    <w:rsid w:val="00614C80"/>
    <w:rsid w:val="00614F6C"/>
    <w:rsid w:val="00615300"/>
    <w:rsid w:val="00615590"/>
    <w:rsid w:val="00615957"/>
    <w:rsid w:val="00615A15"/>
    <w:rsid w:val="00615E17"/>
    <w:rsid w:val="00616029"/>
    <w:rsid w:val="006163CE"/>
    <w:rsid w:val="0061646C"/>
    <w:rsid w:val="00616796"/>
    <w:rsid w:val="0061689C"/>
    <w:rsid w:val="00616A21"/>
    <w:rsid w:val="00616BFB"/>
    <w:rsid w:val="00616D80"/>
    <w:rsid w:val="00616E8E"/>
    <w:rsid w:val="006173AF"/>
    <w:rsid w:val="006174A4"/>
    <w:rsid w:val="006176F0"/>
    <w:rsid w:val="00617A4B"/>
    <w:rsid w:val="00617DCB"/>
    <w:rsid w:val="00617E91"/>
    <w:rsid w:val="00620115"/>
    <w:rsid w:val="006204BC"/>
    <w:rsid w:val="006204F5"/>
    <w:rsid w:val="006207F5"/>
    <w:rsid w:val="00620D1C"/>
    <w:rsid w:val="00620FE9"/>
    <w:rsid w:val="00621876"/>
    <w:rsid w:val="00621AEF"/>
    <w:rsid w:val="00621C00"/>
    <w:rsid w:val="00621E76"/>
    <w:rsid w:val="00621FD2"/>
    <w:rsid w:val="006221C6"/>
    <w:rsid w:val="00622F83"/>
    <w:rsid w:val="00623148"/>
    <w:rsid w:val="00623265"/>
    <w:rsid w:val="006234BB"/>
    <w:rsid w:val="006235D3"/>
    <w:rsid w:val="006240E1"/>
    <w:rsid w:val="006241B6"/>
    <w:rsid w:val="006248AD"/>
    <w:rsid w:val="006249C5"/>
    <w:rsid w:val="00624E7D"/>
    <w:rsid w:val="00624FB1"/>
    <w:rsid w:val="00624FB9"/>
    <w:rsid w:val="00625713"/>
    <w:rsid w:val="006257D1"/>
    <w:rsid w:val="00625AAC"/>
    <w:rsid w:val="00625D20"/>
    <w:rsid w:val="00625DD2"/>
    <w:rsid w:val="00625E8B"/>
    <w:rsid w:val="00626441"/>
    <w:rsid w:val="00626A27"/>
    <w:rsid w:val="00627161"/>
    <w:rsid w:val="006274A7"/>
    <w:rsid w:val="006275D2"/>
    <w:rsid w:val="0062782C"/>
    <w:rsid w:val="00627A64"/>
    <w:rsid w:val="00627C26"/>
    <w:rsid w:val="00627FA8"/>
    <w:rsid w:val="006302C7"/>
    <w:rsid w:val="006306B8"/>
    <w:rsid w:val="00630EF0"/>
    <w:rsid w:val="00631140"/>
    <w:rsid w:val="0063114E"/>
    <w:rsid w:val="00631159"/>
    <w:rsid w:val="00631246"/>
    <w:rsid w:val="0063133C"/>
    <w:rsid w:val="0063145E"/>
    <w:rsid w:val="006314C8"/>
    <w:rsid w:val="00631B21"/>
    <w:rsid w:val="00631D09"/>
    <w:rsid w:val="006320B9"/>
    <w:rsid w:val="00632228"/>
    <w:rsid w:val="006323E1"/>
    <w:rsid w:val="006324C4"/>
    <w:rsid w:val="00632959"/>
    <w:rsid w:val="00632B0E"/>
    <w:rsid w:val="00632E1F"/>
    <w:rsid w:val="00632F49"/>
    <w:rsid w:val="0063323D"/>
    <w:rsid w:val="00633362"/>
    <w:rsid w:val="0063353A"/>
    <w:rsid w:val="0063360B"/>
    <w:rsid w:val="006337F4"/>
    <w:rsid w:val="00633EDA"/>
    <w:rsid w:val="0063451A"/>
    <w:rsid w:val="0063489D"/>
    <w:rsid w:val="0063539F"/>
    <w:rsid w:val="00635576"/>
    <w:rsid w:val="00635788"/>
    <w:rsid w:val="00635A3B"/>
    <w:rsid w:val="00635B37"/>
    <w:rsid w:val="00635D32"/>
    <w:rsid w:val="00635FCC"/>
    <w:rsid w:val="00636132"/>
    <w:rsid w:val="00636170"/>
    <w:rsid w:val="006361F4"/>
    <w:rsid w:val="00636452"/>
    <w:rsid w:val="00636483"/>
    <w:rsid w:val="00636677"/>
    <w:rsid w:val="00636B8D"/>
    <w:rsid w:val="00636DF2"/>
    <w:rsid w:val="00637380"/>
    <w:rsid w:val="00637475"/>
    <w:rsid w:val="0063760C"/>
    <w:rsid w:val="006376D6"/>
    <w:rsid w:val="006379AE"/>
    <w:rsid w:val="00637B58"/>
    <w:rsid w:val="00640177"/>
    <w:rsid w:val="00640660"/>
    <w:rsid w:val="00640C43"/>
    <w:rsid w:val="006415AC"/>
    <w:rsid w:val="00641754"/>
    <w:rsid w:val="00641CFB"/>
    <w:rsid w:val="00642133"/>
    <w:rsid w:val="0064275E"/>
    <w:rsid w:val="006428A0"/>
    <w:rsid w:val="0064296B"/>
    <w:rsid w:val="00642D33"/>
    <w:rsid w:val="00643001"/>
    <w:rsid w:val="0064318D"/>
    <w:rsid w:val="0064329D"/>
    <w:rsid w:val="006439B7"/>
    <w:rsid w:val="006445DE"/>
    <w:rsid w:val="00644B45"/>
    <w:rsid w:val="00644C06"/>
    <w:rsid w:val="00644C1C"/>
    <w:rsid w:val="00644DB8"/>
    <w:rsid w:val="00644F68"/>
    <w:rsid w:val="0064520D"/>
    <w:rsid w:val="006453E5"/>
    <w:rsid w:val="0064571E"/>
    <w:rsid w:val="00645AC1"/>
    <w:rsid w:val="00645B0F"/>
    <w:rsid w:val="00645F59"/>
    <w:rsid w:val="0064605B"/>
    <w:rsid w:val="006461B4"/>
    <w:rsid w:val="0064642D"/>
    <w:rsid w:val="006464CD"/>
    <w:rsid w:val="00646893"/>
    <w:rsid w:val="00646A5B"/>
    <w:rsid w:val="00647240"/>
    <w:rsid w:val="006473B0"/>
    <w:rsid w:val="006477B8"/>
    <w:rsid w:val="006477E9"/>
    <w:rsid w:val="00647DA2"/>
    <w:rsid w:val="00647F68"/>
    <w:rsid w:val="00647FA0"/>
    <w:rsid w:val="00650320"/>
    <w:rsid w:val="00650389"/>
    <w:rsid w:val="006503DE"/>
    <w:rsid w:val="00650DAC"/>
    <w:rsid w:val="00650DD3"/>
    <w:rsid w:val="00650FBA"/>
    <w:rsid w:val="00651261"/>
    <w:rsid w:val="00651384"/>
    <w:rsid w:val="0065139C"/>
    <w:rsid w:val="00651423"/>
    <w:rsid w:val="006514EE"/>
    <w:rsid w:val="0065192A"/>
    <w:rsid w:val="00651A25"/>
    <w:rsid w:val="00651ED4"/>
    <w:rsid w:val="006522F9"/>
    <w:rsid w:val="00652793"/>
    <w:rsid w:val="00652BCF"/>
    <w:rsid w:val="0065320B"/>
    <w:rsid w:val="0065322A"/>
    <w:rsid w:val="00653506"/>
    <w:rsid w:val="006535A7"/>
    <w:rsid w:val="006539E0"/>
    <w:rsid w:val="00653AC2"/>
    <w:rsid w:val="00653C8F"/>
    <w:rsid w:val="00653EBF"/>
    <w:rsid w:val="0065411A"/>
    <w:rsid w:val="00654A35"/>
    <w:rsid w:val="00655B42"/>
    <w:rsid w:val="00655C06"/>
    <w:rsid w:val="00655DC5"/>
    <w:rsid w:val="006565CC"/>
    <w:rsid w:val="0065692D"/>
    <w:rsid w:val="00656BAE"/>
    <w:rsid w:val="00656E2B"/>
    <w:rsid w:val="0065734B"/>
    <w:rsid w:val="00657437"/>
    <w:rsid w:val="0065756C"/>
    <w:rsid w:val="006575C8"/>
    <w:rsid w:val="006578F0"/>
    <w:rsid w:val="006601F4"/>
    <w:rsid w:val="006605F9"/>
    <w:rsid w:val="00660A32"/>
    <w:rsid w:val="00660D85"/>
    <w:rsid w:val="00661581"/>
    <w:rsid w:val="006615F7"/>
    <w:rsid w:val="00661784"/>
    <w:rsid w:val="00661A01"/>
    <w:rsid w:val="00661A4A"/>
    <w:rsid w:val="006623B4"/>
    <w:rsid w:val="0066298F"/>
    <w:rsid w:val="00662B45"/>
    <w:rsid w:val="00662D3B"/>
    <w:rsid w:val="0066358A"/>
    <w:rsid w:val="00663793"/>
    <w:rsid w:val="00663909"/>
    <w:rsid w:val="0066397F"/>
    <w:rsid w:val="00663A89"/>
    <w:rsid w:val="0066437D"/>
    <w:rsid w:val="006645BE"/>
    <w:rsid w:val="006647EB"/>
    <w:rsid w:val="0066487A"/>
    <w:rsid w:val="00664C42"/>
    <w:rsid w:val="00665A31"/>
    <w:rsid w:val="00665AAB"/>
    <w:rsid w:val="00665BA2"/>
    <w:rsid w:val="00665FDC"/>
    <w:rsid w:val="0066625E"/>
    <w:rsid w:val="00666BB6"/>
    <w:rsid w:val="00666C35"/>
    <w:rsid w:val="00666C3A"/>
    <w:rsid w:val="00666D63"/>
    <w:rsid w:val="00667402"/>
    <w:rsid w:val="0066774C"/>
    <w:rsid w:val="00667D1D"/>
    <w:rsid w:val="00667F28"/>
    <w:rsid w:val="0067018C"/>
    <w:rsid w:val="00670462"/>
    <w:rsid w:val="00670486"/>
    <w:rsid w:val="00670555"/>
    <w:rsid w:val="00670A7E"/>
    <w:rsid w:val="00670B73"/>
    <w:rsid w:val="00670E34"/>
    <w:rsid w:val="00670F35"/>
    <w:rsid w:val="00671257"/>
    <w:rsid w:val="00671B2A"/>
    <w:rsid w:val="00671B49"/>
    <w:rsid w:val="00672314"/>
    <w:rsid w:val="006725DA"/>
    <w:rsid w:val="006725E7"/>
    <w:rsid w:val="0067262B"/>
    <w:rsid w:val="0067265F"/>
    <w:rsid w:val="006729FA"/>
    <w:rsid w:val="00672D5A"/>
    <w:rsid w:val="006730CD"/>
    <w:rsid w:val="00673673"/>
    <w:rsid w:val="006737E1"/>
    <w:rsid w:val="00673E5F"/>
    <w:rsid w:val="006743BE"/>
    <w:rsid w:val="006746A8"/>
    <w:rsid w:val="00674700"/>
    <w:rsid w:val="00674BCC"/>
    <w:rsid w:val="00674D1D"/>
    <w:rsid w:val="00674E00"/>
    <w:rsid w:val="00674FA0"/>
    <w:rsid w:val="00675131"/>
    <w:rsid w:val="006754CE"/>
    <w:rsid w:val="00675C38"/>
    <w:rsid w:val="00675EEA"/>
    <w:rsid w:val="006760FF"/>
    <w:rsid w:val="0067633E"/>
    <w:rsid w:val="00676528"/>
    <w:rsid w:val="00676883"/>
    <w:rsid w:val="00676CDA"/>
    <w:rsid w:val="00677923"/>
    <w:rsid w:val="0067792B"/>
    <w:rsid w:val="00677D77"/>
    <w:rsid w:val="0068060E"/>
    <w:rsid w:val="00680ACD"/>
    <w:rsid w:val="00681532"/>
    <w:rsid w:val="006816B7"/>
    <w:rsid w:val="00681B87"/>
    <w:rsid w:val="0068260B"/>
    <w:rsid w:val="00682C0B"/>
    <w:rsid w:val="00682CD1"/>
    <w:rsid w:val="00683033"/>
    <w:rsid w:val="0068358B"/>
    <w:rsid w:val="006836AD"/>
    <w:rsid w:val="0068394A"/>
    <w:rsid w:val="006839B8"/>
    <w:rsid w:val="00683C33"/>
    <w:rsid w:val="00683F96"/>
    <w:rsid w:val="00684170"/>
    <w:rsid w:val="00684349"/>
    <w:rsid w:val="006849E7"/>
    <w:rsid w:val="00684E71"/>
    <w:rsid w:val="00685204"/>
    <w:rsid w:val="00685613"/>
    <w:rsid w:val="006857B5"/>
    <w:rsid w:val="00685971"/>
    <w:rsid w:val="00685C75"/>
    <w:rsid w:val="00685DE4"/>
    <w:rsid w:val="00686210"/>
    <w:rsid w:val="00686395"/>
    <w:rsid w:val="006863B6"/>
    <w:rsid w:val="006865BB"/>
    <w:rsid w:val="006866AF"/>
    <w:rsid w:val="00686E35"/>
    <w:rsid w:val="00686F37"/>
    <w:rsid w:val="00687587"/>
    <w:rsid w:val="0068790C"/>
    <w:rsid w:val="006879B8"/>
    <w:rsid w:val="00687DD3"/>
    <w:rsid w:val="0069009D"/>
    <w:rsid w:val="006902FB"/>
    <w:rsid w:val="00690540"/>
    <w:rsid w:val="00690636"/>
    <w:rsid w:val="00691362"/>
    <w:rsid w:val="0069158D"/>
    <w:rsid w:val="006916CA"/>
    <w:rsid w:val="00691C0F"/>
    <w:rsid w:val="00692238"/>
    <w:rsid w:val="00692995"/>
    <w:rsid w:val="00692AB1"/>
    <w:rsid w:val="00692DC2"/>
    <w:rsid w:val="0069311B"/>
    <w:rsid w:val="00693835"/>
    <w:rsid w:val="00693A0D"/>
    <w:rsid w:val="00693CFE"/>
    <w:rsid w:val="00693D75"/>
    <w:rsid w:val="006944E4"/>
    <w:rsid w:val="0069454F"/>
    <w:rsid w:val="00694581"/>
    <w:rsid w:val="00694677"/>
    <w:rsid w:val="006946E0"/>
    <w:rsid w:val="0069479F"/>
    <w:rsid w:val="00694CD1"/>
    <w:rsid w:val="00694DF6"/>
    <w:rsid w:val="006956CA"/>
    <w:rsid w:val="00695CC7"/>
    <w:rsid w:val="00696D70"/>
    <w:rsid w:val="00697174"/>
    <w:rsid w:val="006975D1"/>
    <w:rsid w:val="00697624"/>
    <w:rsid w:val="00697ED7"/>
    <w:rsid w:val="006A0239"/>
    <w:rsid w:val="006A0A2B"/>
    <w:rsid w:val="006A0E33"/>
    <w:rsid w:val="006A10D7"/>
    <w:rsid w:val="006A1512"/>
    <w:rsid w:val="006A15E8"/>
    <w:rsid w:val="006A1C17"/>
    <w:rsid w:val="006A1DD8"/>
    <w:rsid w:val="006A218F"/>
    <w:rsid w:val="006A21BB"/>
    <w:rsid w:val="006A27E9"/>
    <w:rsid w:val="006A2E12"/>
    <w:rsid w:val="006A2EB3"/>
    <w:rsid w:val="006A3A00"/>
    <w:rsid w:val="006A3A87"/>
    <w:rsid w:val="006A3E24"/>
    <w:rsid w:val="006A41B0"/>
    <w:rsid w:val="006A52EA"/>
    <w:rsid w:val="006A55EE"/>
    <w:rsid w:val="006A57E2"/>
    <w:rsid w:val="006A5882"/>
    <w:rsid w:val="006A6529"/>
    <w:rsid w:val="006A6677"/>
    <w:rsid w:val="006A6801"/>
    <w:rsid w:val="006A68C3"/>
    <w:rsid w:val="006A6A00"/>
    <w:rsid w:val="006A6A06"/>
    <w:rsid w:val="006A704B"/>
    <w:rsid w:val="006A7843"/>
    <w:rsid w:val="006A796F"/>
    <w:rsid w:val="006A7D5D"/>
    <w:rsid w:val="006B068F"/>
    <w:rsid w:val="006B0AC5"/>
    <w:rsid w:val="006B0BC5"/>
    <w:rsid w:val="006B103E"/>
    <w:rsid w:val="006B168A"/>
    <w:rsid w:val="006B1714"/>
    <w:rsid w:val="006B1CA9"/>
    <w:rsid w:val="006B2173"/>
    <w:rsid w:val="006B33F1"/>
    <w:rsid w:val="006B422A"/>
    <w:rsid w:val="006B4873"/>
    <w:rsid w:val="006B4BB9"/>
    <w:rsid w:val="006B4EEC"/>
    <w:rsid w:val="006B5528"/>
    <w:rsid w:val="006B5570"/>
    <w:rsid w:val="006B5B17"/>
    <w:rsid w:val="006B5BD9"/>
    <w:rsid w:val="006B5E63"/>
    <w:rsid w:val="006B5EAF"/>
    <w:rsid w:val="006B5FBD"/>
    <w:rsid w:val="006B6998"/>
    <w:rsid w:val="006B702F"/>
    <w:rsid w:val="006C0675"/>
    <w:rsid w:val="006C0D5E"/>
    <w:rsid w:val="006C150C"/>
    <w:rsid w:val="006C18B6"/>
    <w:rsid w:val="006C1D58"/>
    <w:rsid w:val="006C1F00"/>
    <w:rsid w:val="006C201E"/>
    <w:rsid w:val="006C2101"/>
    <w:rsid w:val="006C2179"/>
    <w:rsid w:val="006C27ED"/>
    <w:rsid w:val="006C303E"/>
    <w:rsid w:val="006C32DE"/>
    <w:rsid w:val="006C37BA"/>
    <w:rsid w:val="006C3BE2"/>
    <w:rsid w:val="006C3CFA"/>
    <w:rsid w:val="006C3EB2"/>
    <w:rsid w:val="006C404E"/>
    <w:rsid w:val="006C4542"/>
    <w:rsid w:val="006C4DE9"/>
    <w:rsid w:val="006C4EB3"/>
    <w:rsid w:val="006C5510"/>
    <w:rsid w:val="006C57B6"/>
    <w:rsid w:val="006C5A1F"/>
    <w:rsid w:val="006C5F49"/>
    <w:rsid w:val="006C656D"/>
    <w:rsid w:val="006C695C"/>
    <w:rsid w:val="006C7305"/>
    <w:rsid w:val="006C744A"/>
    <w:rsid w:val="006C7585"/>
    <w:rsid w:val="006C7B92"/>
    <w:rsid w:val="006C7BEC"/>
    <w:rsid w:val="006D01B3"/>
    <w:rsid w:val="006D0310"/>
    <w:rsid w:val="006D05D6"/>
    <w:rsid w:val="006D0761"/>
    <w:rsid w:val="006D08C5"/>
    <w:rsid w:val="006D0BD5"/>
    <w:rsid w:val="006D0C0C"/>
    <w:rsid w:val="006D0C97"/>
    <w:rsid w:val="006D0F3D"/>
    <w:rsid w:val="006D0F71"/>
    <w:rsid w:val="006D162D"/>
    <w:rsid w:val="006D16FD"/>
    <w:rsid w:val="006D193B"/>
    <w:rsid w:val="006D1A39"/>
    <w:rsid w:val="006D2043"/>
    <w:rsid w:val="006D2B61"/>
    <w:rsid w:val="006D2D41"/>
    <w:rsid w:val="006D2D96"/>
    <w:rsid w:val="006D2DE8"/>
    <w:rsid w:val="006D2E5A"/>
    <w:rsid w:val="006D2EAE"/>
    <w:rsid w:val="006D2FC7"/>
    <w:rsid w:val="006D3264"/>
    <w:rsid w:val="006D389D"/>
    <w:rsid w:val="006D38D1"/>
    <w:rsid w:val="006D3904"/>
    <w:rsid w:val="006D4228"/>
    <w:rsid w:val="006D44F1"/>
    <w:rsid w:val="006D45F6"/>
    <w:rsid w:val="006D4BF9"/>
    <w:rsid w:val="006D4C7F"/>
    <w:rsid w:val="006D510D"/>
    <w:rsid w:val="006D512B"/>
    <w:rsid w:val="006D5AAF"/>
    <w:rsid w:val="006D5BAB"/>
    <w:rsid w:val="006D5CCA"/>
    <w:rsid w:val="006D5DE5"/>
    <w:rsid w:val="006D5F0B"/>
    <w:rsid w:val="006D633D"/>
    <w:rsid w:val="006D63CA"/>
    <w:rsid w:val="006D683A"/>
    <w:rsid w:val="006D690F"/>
    <w:rsid w:val="006D7508"/>
    <w:rsid w:val="006D774C"/>
    <w:rsid w:val="006D78A1"/>
    <w:rsid w:val="006D7BCE"/>
    <w:rsid w:val="006D7D8B"/>
    <w:rsid w:val="006E00DE"/>
    <w:rsid w:val="006E00EF"/>
    <w:rsid w:val="006E0DFA"/>
    <w:rsid w:val="006E11F4"/>
    <w:rsid w:val="006E1456"/>
    <w:rsid w:val="006E1F13"/>
    <w:rsid w:val="006E2118"/>
    <w:rsid w:val="006E2181"/>
    <w:rsid w:val="006E21BF"/>
    <w:rsid w:val="006E2211"/>
    <w:rsid w:val="006E2233"/>
    <w:rsid w:val="006E23B3"/>
    <w:rsid w:val="006E246E"/>
    <w:rsid w:val="006E2776"/>
    <w:rsid w:val="006E2A38"/>
    <w:rsid w:val="006E2E88"/>
    <w:rsid w:val="006E33EE"/>
    <w:rsid w:val="006E385B"/>
    <w:rsid w:val="006E3A12"/>
    <w:rsid w:val="006E406A"/>
    <w:rsid w:val="006E4376"/>
    <w:rsid w:val="006E462C"/>
    <w:rsid w:val="006E4E44"/>
    <w:rsid w:val="006E54A6"/>
    <w:rsid w:val="006E5539"/>
    <w:rsid w:val="006E5604"/>
    <w:rsid w:val="006E5650"/>
    <w:rsid w:val="006E569F"/>
    <w:rsid w:val="006E5B36"/>
    <w:rsid w:val="006E5C3F"/>
    <w:rsid w:val="006E5D43"/>
    <w:rsid w:val="006E5F2F"/>
    <w:rsid w:val="006E63F1"/>
    <w:rsid w:val="006E706E"/>
    <w:rsid w:val="006E70A2"/>
    <w:rsid w:val="006E70E6"/>
    <w:rsid w:val="006E720B"/>
    <w:rsid w:val="006E75C1"/>
    <w:rsid w:val="006E761D"/>
    <w:rsid w:val="006E7632"/>
    <w:rsid w:val="006E7856"/>
    <w:rsid w:val="006F00CD"/>
    <w:rsid w:val="006F0316"/>
    <w:rsid w:val="006F04C5"/>
    <w:rsid w:val="006F05DE"/>
    <w:rsid w:val="006F0BB4"/>
    <w:rsid w:val="006F0E61"/>
    <w:rsid w:val="006F1030"/>
    <w:rsid w:val="006F17F5"/>
    <w:rsid w:val="006F23FF"/>
    <w:rsid w:val="006F285D"/>
    <w:rsid w:val="006F2972"/>
    <w:rsid w:val="006F2D86"/>
    <w:rsid w:val="006F2FC9"/>
    <w:rsid w:val="006F3216"/>
    <w:rsid w:val="006F3306"/>
    <w:rsid w:val="006F33C5"/>
    <w:rsid w:val="006F3672"/>
    <w:rsid w:val="006F387C"/>
    <w:rsid w:val="006F3931"/>
    <w:rsid w:val="006F46B7"/>
    <w:rsid w:val="006F4BCA"/>
    <w:rsid w:val="006F534E"/>
    <w:rsid w:val="006F56B0"/>
    <w:rsid w:val="006F56E8"/>
    <w:rsid w:val="006F5D36"/>
    <w:rsid w:val="006F5D79"/>
    <w:rsid w:val="006F611A"/>
    <w:rsid w:val="006F61E9"/>
    <w:rsid w:val="006F6238"/>
    <w:rsid w:val="006F62CE"/>
    <w:rsid w:val="006F635F"/>
    <w:rsid w:val="006F6491"/>
    <w:rsid w:val="006F6701"/>
    <w:rsid w:val="006F6749"/>
    <w:rsid w:val="006F6819"/>
    <w:rsid w:val="006F6860"/>
    <w:rsid w:val="006F6DAC"/>
    <w:rsid w:val="006F6FC0"/>
    <w:rsid w:val="006F731C"/>
    <w:rsid w:val="006F762B"/>
    <w:rsid w:val="006F7886"/>
    <w:rsid w:val="006F7915"/>
    <w:rsid w:val="006F7A3A"/>
    <w:rsid w:val="006F7DFB"/>
    <w:rsid w:val="00700482"/>
    <w:rsid w:val="0070069D"/>
    <w:rsid w:val="00700C1C"/>
    <w:rsid w:val="00700EB9"/>
    <w:rsid w:val="00700EFA"/>
    <w:rsid w:val="0070101A"/>
    <w:rsid w:val="00701482"/>
    <w:rsid w:val="00701558"/>
    <w:rsid w:val="00701AD4"/>
    <w:rsid w:val="007029B6"/>
    <w:rsid w:val="00703266"/>
    <w:rsid w:val="00703844"/>
    <w:rsid w:val="00703AEF"/>
    <w:rsid w:val="00703E23"/>
    <w:rsid w:val="00703EBF"/>
    <w:rsid w:val="00703F20"/>
    <w:rsid w:val="00704062"/>
    <w:rsid w:val="007042E3"/>
    <w:rsid w:val="007044E0"/>
    <w:rsid w:val="007045EC"/>
    <w:rsid w:val="0070461D"/>
    <w:rsid w:val="00704D7C"/>
    <w:rsid w:val="007050AC"/>
    <w:rsid w:val="007052BC"/>
    <w:rsid w:val="00705410"/>
    <w:rsid w:val="00705619"/>
    <w:rsid w:val="00705624"/>
    <w:rsid w:val="00705973"/>
    <w:rsid w:val="00705ACA"/>
    <w:rsid w:val="00705BE3"/>
    <w:rsid w:val="00706012"/>
    <w:rsid w:val="0070636B"/>
    <w:rsid w:val="007063E6"/>
    <w:rsid w:val="00706439"/>
    <w:rsid w:val="00706688"/>
    <w:rsid w:val="007066C6"/>
    <w:rsid w:val="00706B6B"/>
    <w:rsid w:val="00707848"/>
    <w:rsid w:val="007100BD"/>
    <w:rsid w:val="007101C1"/>
    <w:rsid w:val="00710249"/>
    <w:rsid w:val="007103CC"/>
    <w:rsid w:val="007103EC"/>
    <w:rsid w:val="00710553"/>
    <w:rsid w:val="0071058A"/>
    <w:rsid w:val="00710DA9"/>
    <w:rsid w:val="00710DE4"/>
    <w:rsid w:val="00710F77"/>
    <w:rsid w:val="00711946"/>
    <w:rsid w:val="00711977"/>
    <w:rsid w:val="007119A8"/>
    <w:rsid w:val="00711F3B"/>
    <w:rsid w:val="00711F4D"/>
    <w:rsid w:val="00711F9F"/>
    <w:rsid w:val="007121D2"/>
    <w:rsid w:val="00712456"/>
    <w:rsid w:val="00712487"/>
    <w:rsid w:val="007127EE"/>
    <w:rsid w:val="00712AEC"/>
    <w:rsid w:val="00712E51"/>
    <w:rsid w:val="00713350"/>
    <w:rsid w:val="007138A1"/>
    <w:rsid w:val="00713C5E"/>
    <w:rsid w:val="00713E79"/>
    <w:rsid w:val="007140C4"/>
    <w:rsid w:val="00714277"/>
    <w:rsid w:val="0071458E"/>
    <w:rsid w:val="007147F6"/>
    <w:rsid w:val="00714ED7"/>
    <w:rsid w:val="00714F65"/>
    <w:rsid w:val="00714FB8"/>
    <w:rsid w:val="00715362"/>
    <w:rsid w:val="00715556"/>
    <w:rsid w:val="007156D0"/>
    <w:rsid w:val="00715898"/>
    <w:rsid w:val="00716057"/>
    <w:rsid w:val="00716346"/>
    <w:rsid w:val="00716501"/>
    <w:rsid w:val="00716577"/>
    <w:rsid w:val="007166A0"/>
    <w:rsid w:val="007169DE"/>
    <w:rsid w:val="007169F5"/>
    <w:rsid w:val="00716BF2"/>
    <w:rsid w:val="00716DAF"/>
    <w:rsid w:val="00716E44"/>
    <w:rsid w:val="0071736D"/>
    <w:rsid w:val="007178B3"/>
    <w:rsid w:val="00717C34"/>
    <w:rsid w:val="00717CEB"/>
    <w:rsid w:val="00717F0E"/>
    <w:rsid w:val="0072004F"/>
    <w:rsid w:val="0072030C"/>
    <w:rsid w:val="007205AC"/>
    <w:rsid w:val="0072061F"/>
    <w:rsid w:val="0072080E"/>
    <w:rsid w:val="007216AC"/>
    <w:rsid w:val="00721751"/>
    <w:rsid w:val="0072196C"/>
    <w:rsid w:val="007219C1"/>
    <w:rsid w:val="00721D54"/>
    <w:rsid w:val="00721D95"/>
    <w:rsid w:val="00721EF3"/>
    <w:rsid w:val="00722E2C"/>
    <w:rsid w:val="00723654"/>
    <w:rsid w:val="00723998"/>
    <w:rsid w:val="00723C3F"/>
    <w:rsid w:val="00723EF9"/>
    <w:rsid w:val="00723FD9"/>
    <w:rsid w:val="00725070"/>
    <w:rsid w:val="00725DAA"/>
    <w:rsid w:val="0072696F"/>
    <w:rsid w:val="00726D88"/>
    <w:rsid w:val="007273FD"/>
    <w:rsid w:val="007274DD"/>
    <w:rsid w:val="007275A3"/>
    <w:rsid w:val="007276F3"/>
    <w:rsid w:val="00727864"/>
    <w:rsid w:val="0072787D"/>
    <w:rsid w:val="00727890"/>
    <w:rsid w:val="00727CEC"/>
    <w:rsid w:val="00727D5A"/>
    <w:rsid w:val="00730090"/>
    <w:rsid w:val="007301F0"/>
    <w:rsid w:val="00730B0E"/>
    <w:rsid w:val="00730C26"/>
    <w:rsid w:val="00730F55"/>
    <w:rsid w:val="007310E6"/>
    <w:rsid w:val="00731157"/>
    <w:rsid w:val="00731267"/>
    <w:rsid w:val="00731607"/>
    <w:rsid w:val="0073198D"/>
    <w:rsid w:val="00731C4C"/>
    <w:rsid w:val="00731CBD"/>
    <w:rsid w:val="007320F4"/>
    <w:rsid w:val="0073215D"/>
    <w:rsid w:val="007321EE"/>
    <w:rsid w:val="0073230B"/>
    <w:rsid w:val="00732524"/>
    <w:rsid w:val="007327BD"/>
    <w:rsid w:val="00732B45"/>
    <w:rsid w:val="00732C82"/>
    <w:rsid w:val="00733191"/>
    <w:rsid w:val="00733454"/>
    <w:rsid w:val="00733690"/>
    <w:rsid w:val="00733931"/>
    <w:rsid w:val="00733CF5"/>
    <w:rsid w:val="00733EDB"/>
    <w:rsid w:val="00734358"/>
    <w:rsid w:val="00734466"/>
    <w:rsid w:val="0073479C"/>
    <w:rsid w:val="00735148"/>
    <w:rsid w:val="00735298"/>
    <w:rsid w:val="0073533B"/>
    <w:rsid w:val="00735457"/>
    <w:rsid w:val="007356AF"/>
    <w:rsid w:val="007359C2"/>
    <w:rsid w:val="00735B1C"/>
    <w:rsid w:val="00735F69"/>
    <w:rsid w:val="007365A4"/>
    <w:rsid w:val="0073685D"/>
    <w:rsid w:val="00736C78"/>
    <w:rsid w:val="007372EB"/>
    <w:rsid w:val="00737487"/>
    <w:rsid w:val="0073750F"/>
    <w:rsid w:val="00737641"/>
    <w:rsid w:val="00737E0A"/>
    <w:rsid w:val="00740047"/>
    <w:rsid w:val="00740095"/>
    <w:rsid w:val="007407F0"/>
    <w:rsid w:val="007409F4"/>
    <w:rsid w:val="00740D0A"/>
    <w:rsid w:val="007414BD"/>
    <w:rsid w:val="00741C7D"/>
    <w:rsid w:val="00741F7E"/>
    <w:rsid w:val="007420C2"/>
    <w:rsid w:val="007421E3"/>
    <w:rsid w:val="00742983"/>
    <w:rsid w:val="00742B26"/>
    <w:rsid w:val="00742C56"/>
    <w:rsid w:val="007431A9"/>
    <w:rsid w:val="0074328C"/>
    <w:rsid w:val="0074343A"/>
    <w:rsid w:val="0074343E"/>
    <w:rsid w:val="00743842"/>
    <w:rsid w:val="00743AA3"/>
    <w:rsid w:val="00743B54"/>
    <w:rsid w:val="00743B87"/>
    <w:rsid w:val="00743BEA"/>
    <w:rsid w:val="00743F05"/>
    <w:rsid w:val="00743FC0"/>
    <w:rsid w:val="00744086"/>
    <w:rsid w:val="007442D0"/>
    <w:rsid w:val="007444CF"/>
    <w:rsid w:val="00744B5F"/>
    <w:rsid w:val="00744E26"/>
    <w:rsid w:val="00745940"/>
    <w:rsid w:val="007459F0"/>
    <w:rsid w:val="00746095"/>
    <w:rsid w:val="00746525"/>
    <w:rsid w:val="00746AEA"/>
    <w:rsid w:val="007471B6"/>
    <w:rsid w:val="00747354"/>
    <w:rsid w:val="00747363"/>
    <w:rsid w:val="0074742F"/>
    <w:rsid w:val="007478B8"/>
    <w:rsid w:val="00747983"/>
    <w:rsid w:val="00747E2B"/>
    <w:rsid w:val="00747E65"/>
    <w:rsid w:val="00747FC3"/>
    <w:rsid w:val="007503F7"/>
    <w:rsid w:val="007505EC"/>
    <w:rsid w:val="00750AF8"/>
    <w:rsid w:val="00750C24"/>
    <w:rsid w:val="0075125C"/>
    <w:rsid w:val="0075184F"/>
    <w:rsid w:val="00751C6E"/>
    <w:rsid w:val="00751DFF"/>
    <w:rsid w:val="007522A9"/>
    <w:rsid w:val="00752875"/>
    <w:rsid w:val="0075331F"/>
    <w:rsid w:val="0075358A"/>
    <w:rsid w:val="00753765"/>
    <w:rsid w:val="00753897"/>
    <w:rsid w:val="00753D56"/>
    <w:rsid w:val="00754197"/>
    <w:rsid w:val="00754348"/>
    <w:rsid w:val="007549BA"/>
    <w:rsid w:val="00754CCC"/>
    <w:rsid w:val="0075518A"/>
    <w:rsid w:val="007551D8"/>
    <w:rsid w:val="00755262"/>
    <w:rsid w:val="0075543C"/>
    <w:rsid w:val="007556AB"/>
    <w:rsid w:val="00755703"/>
    <w:rsid w:val="00755A31"/>
    <w:rsid w:val="0075699F"/>
    <w:rsid w:val="00756AD0"/>
    <w:rsid w:val="00756C5F"/>
    <w:rsid w:val="007574A6"/>
    <w:rsid w:val="007574E1"/>
    <w:rsid w:val="007577BE"/>
    <w:rsid w:val="00757AB4"/>
    <w:rsid w:val="00757E07"/>
    <w:rsid w:val="00757FAE"/>
    <w:rsid w:val="007604DA"/>
    <w:rsid w:val="00761375"/>
    <w:rsid w:val="0076159E"/>
    <w:rsid w:val="007615E0"/>
    <w:rsid w:val="007617C3"/>
    <w:rsid w:val="00761E1B"/>
    <w:rsid w:val="00761E29"/>
    <w:rsid w:val="00762177"/>
    <w:rsid w:val="00762A61"/>
    <w:rsid w:val="00762C06"/>
    <w:rsid w:val="00762D19"/>
    <w:rsid w:val="00762EB3"/>
    <w:rsid w:val="00762EC9"/>
    <w:rsid w:val="007634B9"/>
    <w:rsid w:val="00763700"/>
    <w:rsid w:val="007638A2"/>
    <w:rsid w:val="00763BDB"/>
    <w:rsid w:val="00763DCE"/>
    <w:rsid w:val="007640D0"/>
    <w:rsid w:val="00764307"/>
    <w:rsid w:val="007649F8"/>
    <w:rsid w:val="00764E62"/>
    <w:rsid w:val="0076560F"/>
    <w:rsid w:val="007657C4"/>
    <w:rsid w:val="007657C7"/>
    <w:rsid w:val="00765A5A"/>
    <w:rsid w:val="0076663F"/>
    <w:rsid w:val="0076697E"/>
    <w:rsid w:val="00766D07"/>
    <w:rsid w:val="00766E71"/>
    <w:rsid w:val="00767361"/>
    <w:rsid w:val="00767451"/>
    <w:rsid w:val="00767C1D"/>
    <w:rsid w:val="00767C72"/>
    <w:rsid w:val="00767FC1"/>
    <w:rsid w:val="00770409"/>
    <w:rsid w:val="0077045A"/>
    <w:rsid w:val="00770699"/>
    <w:rsid w:val="007708EA"/>
    <w:rsid w:val="00770E12"/>
    <w:rsid w:val="00770E13"/>
    <w:rsid w:val="007710BC"/>
    <w:rsid w:val="00771401"/>
    <w:rsid w:val="007717B2"/>
    <w:rsid w:val="00771902"/>
    <w:rsid w:val="00771953"/>
    <w:rsid w:val="00771A59"/>
    <w:rsid w:val="00771E09"/>
    <w:rsid w:val="00772098"/>
    <w:rsid w:val="007721BF"/>
    <w:rsid w:val="007722D1"/>
    <w:rsid w:val="00772B37"/>
    <w:rsid w:val="00772E01"/>
    <w:rsid w:val="00772E92"/>
    <w:rsid w:val="007732E1"/>
    <w:rsid w:val="007734E9"/>
    <w:rsid w:val="0077359F"/>
    <w:rsid w:val="007735AD"/>
    <w:rsid w:val="007735C2"/>
    <w:rsid w:val="00773CBC"/>
    <w:rsid w:val="0077404E"/>
    <w:rsid w:val="007745DD"/>
    <w:rsid w:val="0077462D"/>
    <w:rsid w:val="00774644"/>
    <w:rsid w:val="00774765"/>
    <w:rsid w:val="00775B13"/>
    <w:rsid w:val="00775D88"/>
    <w:rsid w:val="00775D8E"/>
    <w:rsid w:val="00775E3D"/>
    <w:rsid w:val="00776465"/>
    <w:rsid w:val="0077650C"/>
    <w:rsid w:val="007765D1"/>
    <w:rsid w:val="0077672E"/>
    <w:rsid w:val="00776875"/>
    <w:rsid w:val="00776EDB"/>
    <w:rsid w:val="00777631"/>
    <w:rsid w:val="00777707"/>
    <w:rsid w:val="00777762"/>
    <w:rsid w:val="00777D53"/>
    <w:rsid w:val="00777F12"/>
    <w:rsid w:val="0078047B"/>
    <w:rsid w:val="00780495"/>
    <w:rsid w:val="0078052C"/>
    <w:rsid w:val="00780682"/>
    <w:rsid w:val="00780B19"/>
    <w:rsid w:val="00781212"/>
    <w:rsid w:val="007817EB"/>
    <w:rsid w:val="00781888"/>
    <w:rsid w:val="0078193B"/>
    <w:rsid w:val="00781A31"/>
    <w:rsid w:val="00781E33"/>
    <w:rsid w:val="00782602"/>
    <w:rsid w:val="007828EF"/>
    <w:rsid w:val="00782A95"/>
    <w:rsid w:val="00782E51"/>
    <w:rsid w:val="00782EBA"/>
    <w:rsid w:val="0078326F"/>
    <w:rsid w:val="00783457"/>
    <w:rsid w:val="007836E4"/>
    <w:rsid w:val="00783D7B"/>
    <w:rsid w:val="00783E72"/>
    <w:rsid w:val="00783E93"/>
    <w:rsid w:val="00784116"/>
    <w:rsid w:val="007841EF"/>
    <w:rsid w:val="00784CDC"/>
    <w:rsid w:val="00784F9D"/>
    <w:rsid w:val="007852F5"/>
    <w:rsid w:val="00785371"/>
    <w:rsid w:val="007859D7"/>
    <w:rsid w:val="00786106"/>
    <w:rsid w:val="00786240"/>
    <w:rsid w:val="007869C8"/>
    <w:rsid w:val="00786C49"/>
    <w:rsid w:val="0078760E"/>
    <w:rsid w:val="00787F0D"/>
    <w:rsid w:val="00787F72"/>
    <w:rsid w:val="00787FBE"/>
    <w:rsid w:val="0079001B"/>
    <w:rsid w:val="0079089A"/>
    <w:rsid w:val="00790AC8"/>
    <w:rsid w:val="00790AE2"/>
    <w:rsid w:val="00790D5E"/>
    <w:rsid w:val="00790EE5"/>
    <w:rsid w:val="0079132A"/>
    <w:rsid w:val="007917C7"/>
    <w:rsid w:val="00791B73"/>
    <w:rsid w:val="00791C91"/>
    <w:rsid w:val="00791CF6"/>
    <w:rsid w:val="00791E9D"/>
    <w:rsid w:val="00792007"/>
    <w:rsid w:val="0079249D"/>
    <w:rsid w:val="007928B3"/>
    <w:rsid w:val="00792A29"/>
    <w:rsid w:val="00792B38"/>
    <w:rsid w:val="00792DE4"/>
    <w:rsid w:val="00793154"/>
    <w:rsid w:val="00793653"/>
    <w:rsid w:val="00793B5E"/>
    <w:rsid w:val="00793D5B"/>
    <w:rsid w:val="00794063"/>
    <w:rsid w:val="00794281"/>
    <w:rsid w:val="007944C4"/>
    <w:rsid w:val="00794921"/>
    <w:rsid w:val="00794CE4"/>
    <w:rsid w:val="00794FEE"/>
    <w:rsid w:val="0079500F"/>
    <w:rsid w:val="007951C2"/>
    <w:rsid w:val="0079527E"/>
    <w:rsid w:val="0079591E"/>
    <w:rsid w:val="007959D8"/>
    <w:rsid w:val="00795AE5"/>
    <w:rsid w:val="00795CCB"/>
    <w:rsid w:val="007962F7"/>
    <w:rsid w:val="007966B9"/>
    <w:rsid w:val="00796CB1"/>
    <w:rsid w:val="00796CE7"/>
    <w:rsid w:val="00796CEA"/>
    <w:rsid w:val="00796DDD"/>
    <w:rsid w:val="00796E07"/>
    <w:rsid w:val="00796EF9"/>
    <w:rsid w:val="0079730D"/>
    <w:rsid w:val="007979CD"/>
    <w:rsid w:val="00797A34"/>
    <w:rsid w:val="007A011E"/>
    <w:rsid w:val="007A06E0"/>
    <w:rsid w:val="007A0B3E"/>
    <w:rsid w:val="007A0F1F"/>
    <w:rsid w:val="007A147F"/>
    <w:rsid w:val="007A1B9A"/>
    <w:rsid w:val="007A2230"/>
    <w:rsid w:val="007A2518"/>
    <w:rsid w:val="007A272B"/>
    <w:rsid w:val="007A2748"/>
    <w:rsid w:val="007A37CC"/>
    <w:rsid w:val="007A382D"/>
    <w:rsid w:val="007A3D63"/>
    <w:rsid w:val="007A47FD"/>
    <w:rsid w:val="007A4EE4"/>
    <w:rsid w:val="007A5461"/>
    <w:rsid w:val="007A588C"/>
    <w:rsid w:val="007A5AE6"/>
    <w:rsid w:val="007A5D83"/>
    <w:rsid w:val="007A67FD"/>
    <w:rsid w:val="007A69B5"/>
    <w:rsid w:val="007A707E"/>
    <w:rsid w:val="007A711C"/>
    <w:rsid w:val="007A71D5"/>
    <w:rsid w:val="007A729F"/>
    <w:rsid w:val="007A73C2"/>
    <w:rsid w:val="007A7504"/>
    <w:rsid w:val="007A7F60"/>
    <w:rsid w:val="007B022F"/>
    <w:rsid w:val="007B0253"/>
    <w:rsid w:val="007B0342"/>
    <w:rsid w:val="007B034F"/>
    <w:rsid w:val="007B0423"/>
    <w:rsid w:val="007B0AF8"/>
    <w:rsid w:val="007B0D83"/>
    <w:rsid w:val="007B18E9"/>
    <w:rsid w:val="007B2374"/>
    <w:rsid w:val="007B245D"/>
    <w:rsid w:val="007B2687"/>
    <w:rsid w:val="007B2986"/>
    <w:rsid w:val="007B2F6B"/>
    <w:rsid w:val="007B3439"/>
    <w:rsid w:val="007B3817"/>
    <w:rsid w:val="007B3AB6"/>
    <w:rsid w:val="007B3B54"/>
    <w:rsid w:val="007B3D27"/>
    <w:rsid w:val="007B3DE4"/>
    <w:rsid w:val="007B41A0"/>
    <w:rsid w:val="007B450E"/>
    <w:rsid w:val="007B464D"/>
    <w:rsid w:val="007B4A69"/>
    <w:rsid w:val="007B4B12"/>
    <w:rsid w:val="007B538D"/>
    <w:rsid w:val="007B5D2C"/>
    <w:rsid w:val="007B6281"/>
    <w:rsid w:val="007B6791"/>
    <w:rsid w:val="007B68DA"/>
    <w:rsid w:val="007B6AE0"/>
    <w:rsid w:val="007B7082"/>
    <w:rsid w:val="007B7192"/>
    <w:rsid w:val="007B7306"/>
    <w:rsid w:val="007B7411"/>
    <w:rsid w:val="007B741C"/>
    <w:rsid w:val="007B77EC"/>
    <w:rsid w:val="007B7A3C"/>
    <w:rsid w:val="007B7E32"/>
    <w:rsid w:val="007B7EC0"/>
    <w:rsid w:val="007B7F02"/>
    <w:rsid w:val="007B7F71"/>
    <w:rsid w:val="007C0120"/>
    <w:rsid w:val="007C0235"/>
    <w:rsid w:val="007C0A28"/>
    <w:rsid w:val="007C0A2B"/>
    <w:rsid w:val="007C0ACF"/>
    <w:rsid w:val="007C0BA4"/>
    <w:rsid w:val="007C0C05"/>
    <w:rsid w:val="007C10F6"/>
    <w:rsid w:val="007C13A5"/>
    <w:rsid w:val="007C1434"/>
    <w:rsid w:val="007C1502"/>
    <w:rsid w:val="007C15B7"/>
    <w:rsid w:val="007C15C2"/>
    <w:rsid w:val="007C1872"/>
    <w:rsid w:val="007C29F4"/>
    <w:rsid w:val="007C2A0F"/>
    <w:rsid w:val="007C2B2B"/>
    <w:rsid w:val="007C3A6F"/>
    <w:rsid w:val="007C3E56"/>
    <w:rsid w:val="007C41F0"/>
    <w:rsid w:val="007C4529"/>
    <w:rsid w:val="007C471C"/>
    <w:rsid w:val="007C4748"/>
    <w:rsid w:val="007C4D11"/>
    <w:rsid w:val="007C4F09"/>
    <w:rsid w:val="007C564C"/>
    <w:rsid w:val="007C59EB"/>
    <w:rsid w:val="007C5B46"/>
    <w:rsid w:val="007C6271"/>
    <w:rsid w:val="007C633E"/>
    <w:rsid w:val="007C646C"/>
    <w:rsid w:val="007C6A77"/>
    <w:rsid w:val="007C705A"/>
    <w:rsid w:val="007C716D"/>
    <w:rsid w:val="007C7201"/>
    <w:rsid w:val="007C74D5"/>
    <w:rsid w:val="007C778D"/>
    <w:rsid w:val="007C7F10"/>
    <w:rsid w:val="007D0065"/>
    <w:rsid w:val="007D0345"/>
    <w:rsid w:val="007D0350"/>
    <w:rsid w:val="007D07ED"/>
    <w:rsid w:val="007D0A9F"/>
    <w:rsid w:val="007D0C5D"/>
    <w:rsid w:val="007D0E45"/>
    <w:rsid w:val="007D0F3A"/>
    <w:rsid w:val="007D121D"/>
    <w:rsid w:val="007D1BBC"/>
    <w:rsid w:val="007D1EED"/>
    <w:rsid w:val="007D1FC5"/>
    <w:rsid w:val="007D2056"/>
    <w:rsid w:val="007D2691"/>
    <w:rsid w:val="007D26CF"/>
    <w:rsid w:val="007D29C4"/>
    <w:rsid w:val="007D29D4"/>
    <w:rsid w:val="007D2D64"/>
    <w:rsid w:val="007D3344"/>
    <w:rsid w:val="007D3436"/>
    <w:rsid w:val="007D3DDB"/>
    <w:rsid w:val="007D4082"/>
    <w:rsid w:val="007D4199"/>
    <w:rsid w:val="007D4243"/>
    <w:rsid w:val="007D4A1A"/>
    <w:rsid w:val="007D4D7B"/>
    <w:rsid w:val="007D4F17"/>
    <w:rsid w:val="007D4FBC"/>
    <w:rsid w:val="007D5098"/>
    <w:rsid w:val="007D51FC"/>
    <w:rsid w:val="007D5374"/>
    <w:rsid w:val="007D55D4"/>
    <w:rsid w:val="007D5B23"/>
    <w:rsid w:val="007D602B"/>
    <w:rsid w:val="007D609A"/>
    <w:rsid w:val="007D6C81"/>
    <w:rsid w:val="007D7001"/>
    <w:rsid w:val="007D71E2"/>
    <w:rsid w:val="007D7427"/>
    <w:rsid w:val="007D7548"/>
    <w:rsid w:val="007D769E"/>
    <w:rsid w:val="007E040F"/>
    <w:rsid w:val="007E04DA"/>
    <w:rsid w:val="007E08AE"/>
    <w:rsid w:val="007E0948"/>
    <w:rsid w:val="007E0C6F"/>
    <w:rsid w:val="007E16EB"/>
    <w:rsid w:val="007E18ED"/>
    <w:rsid w:val="007E1E07"/>
    <w:rsid w:val="007E1FC4"/>
    <w:rsid w:val="007E206D"/>
    <w:rsid w:val="007E2328"/>
    <w:rsid w:val="007E2451"/>
    <w:rsid w:val="007E25CF"/>
    <w:rsid w:val="007E266C"/>
    <w:rsid w:val="007E287C"/>
    <w:rsid w:val="007E292E"/>
    <w:rsid w:val="007E2979"/>
    <w:rsid w:val="007E2A68"/>
    <w:rsid w:val="007E30B5"/>
    <w:rsid w:val="007E3281"/>
    <w:rsid w:val="007E3937"/>
    <w:rsid w:val="007E3D8C"/>
    <w:rsid w:val="007E3EC4"/>
    <w:rsid w:val="007E4273"/>
    <w:rsid w:val="007E4302"/>
    <w:rsid w:val="007E462E"/>
    <w:rsid w:val="007E49B4"/>
    <w:rsid w:val="007E547B"/>
    <w:rsid w:val="007E551F"/>
    <w:rsid w:val="007E56BB"/>
    <w:rsid w:val="007E5813"/>
    <w:rsid w:val="007E5B5D"/>
    <w:rsid w:val="007E5E04"/>
    <w:rsid w:val="007E6568"/>
    <w:rsid w:val="007E67E7"/>
    <w:rsid w:val="007E6A06"/>
    <w:rsid w:val="007E6E11"/>
    <w:rsid w:val="007E6E25"/>
    <w:rsid w:val="007E6FEA"/>
    <w:rsid w:val="007E72FE"/>
    <w:rsid w:val="007E7795"/>
    <w:rsid w:val="007E7A95"/>
    <w:rsid w:val="007E7D7C"/>
    <w:rsid w:val="007F02D0"/>
    <w:rsid w:val="007F02E5"/>
    <w:rsid w:val="007F0402"/>
    <w:rsid w:val="007F0AC7"/>
    <w:rsid w:val="007F0C97"/>
    <w:rsid w:val="007F0E3A"/>
    <w:rsid w:val="007F110C"/>
    <w:rsid w:val="007F1365"/>
    <w:rsid w:val="007F1605"/>
    <w:rsid w:val="007F1758"/>
    <w:rsid w:val="007F1E2E"/>
    <w:rsid w:val="007F213A"/>
    <w:rsid w:val="007F21A7"/>
    <w:rsid w:val="007F2206"/>
    <w:rsid w:val="007F237D"/>
    <w:rsid w:val="007F2459"/>
    <w:rsid w:val="007F256B"/>
    <w:rsid w:val="007F2DE2"/>
    <w:rsid w:val="007F2F24"/>
    <w:rsid w:val="007F3257"/>
    <w:rsid w:val="007F3462"/>
    <w:rsid w:val="007F34E7"/>
    <w:rsid w:val="007F34F1"/>
    <w:rsid w:val="007F3D57"/>
    <w:rsid w:val="007F3F7B"/>
    <w:rsid w:val="007F415D"/>
    <w:rsid w:val="007F445A"/>
    <w:rsid w:val="007F4681"/>
    <w:rsid w:val="007F47D6"/>
    <w:rsid w:val="007F48C0"/>
    <w:rsid w:val="007F4D15"/>
    <w:rsid w:val="007F512F"/>
    <w:rsid w:val="007F5208"/>
    <w:rsid w:val="007F573A"/>
    <w:rsid w:val="007F598E"/>
    <w:rsid w:val="007F5AC1"/>
    <w:rsid w:val="007F5F5E"/>
    <w:rsid w:val="007F6A87"/>
    <w:rsid w:val="007F6CB1"/>
    <w:rsid w:val="007F6E19"/>
    <w:rsid w:val="007F6F99"/>
    <w:rsid w:val="007F741D"/>
    <w:rsid w:val="007F7DC7"/>
    <w:rsid w:val="0080071C"/>
    <w:rsid w:val="00800995"/>
    <w:rsid w:val="00801023"/>
    <w:rsid w:val="008010E7"/>
    <w:rsid w:val="0080111B"/>
    <w:rsid w:val="0080131B"/>
    <w:rsid w:val="00801340"/>
    <w:rsid w:val="00801BFF"/>
    <w:rsid w:val="0080217B"/>
    <w:rsid w:val="008022C3"/>
    <w:rsid w:val="008023A2"/>
    <w:rsid w:val="008023DB"/>
    <w:rsid w:val="00802BDB"/>
    <w:rsid w:val="00802C2F"/>
    <w:rsid w:val="00803997"/>
    <w:rsid w:val="00803ADD"/>
    <w:rsid w:val="00803FF5"/>
    <w:rsid w:val="008047B1"/>
    <w:rsid w:val="00804D9F"/>
    <w:rsid w:val="00804F4B"/>
    <w:rsid w:val="00805006"/>
    <w:rsid w:val="00805439"/>
    <w:rsid w:val="00805DEC"/>
    <w:rsid w:val="00806278"/>
    <w:rsid w:val="0080648A"/>
    <w:rsid w:val="00806914"/>
    <w:rsid w:val="0080694E"/>
    <w:rsid w:val="00806A03"/>
    <w:rsid w:val="00807AA9"/>
    <w:rsid w:val="00807D1E"/>
    <w:rsid w:val="00810714"/>
    <w:rsid w:val="00810871"/>
    <w:rsid w:val="00810D46"/>
    <w:rsid w:val="00811482"/>
    <w:rsid w:val="0081152A"/>
    <w:rsid w:val="0081185B"/>
    <w:rsid w:val="00811A53"/>
    <w:rsid w:val="0081215E"/>
    <w:rsid w:val="0081222B"/>
    <w:rsid w:val="00812B1F"/>
    <w:rsid w:val="00813212"/>
    <w:rsid w:val="00813B54"/>
    <w:rsid w:val="00813FED"/>
    <w:rsid w:val="0081413C"/>
    <w:rsid w:val="00814449"/>
    <w:rsid w:val="0081458A"/>
    <w:rsid w:val="008148CD"/>
    <w:rsid w:val="00814BFE"/>
    <w:rsid w:val="00814C38"/>
    <w:rsid w:val="00814EB2"/>
    <w:rsid w:val="00815390"/>
    <w:rsid w:val="008155CE"/>
    <w:rsid w:val="00815916"/>
    <w:rsid w:val="00815B39"/>
    <w:rsid w:val="00815C81"/>
    <w:rsid w:val="00815C89"/>
    <w:rsid w:val="00815F49"/>
    <w:rsid w:val="00815FD5"/>
    <w:rsid w:val="0081601A"/>
    <w:rsid w:val="008160FA"/>
    <w:rsid w:val="00816747"/>
    <w:rsid w:val="008169B7"/>
    <w:rsid w:val="00816CC7"/>
    <w:rsid w:val="00817211"/>
    <w:rsid w:val="00817237"/>
    <w:rsid w:val="00817514"/>
    <w:rsid w:val="008177FF"/>
    <w:rsid w:val="00817A90"/>
    <w:rsid w:val="00817B7A"/>
    <w:rsid w:val="00817CE7"/>
    <w:rsid w:val="00820139"/>
    <w:rsid w:val="00820A23"/>
    <w:rsid w:val="00820BA3"/>
    <w:rsid w:val="00820BC7"/>
    <w:rsid w:val="00821186"/>
    <w:rsid w:val="00821364"/>
    <w:rsid w:val="00821EBD"/>
    <w:rsid w:val="0082240F"/>
    <w:rsid w:val="008225E4"/>
    <w:rsid w:val="0082313B"/>
    <w:rsid w:val="00823900"/>
    <w:rsid w:val="00823AC3"/>
    <w:rsid w:val="0082418C"/>
    <w:rsid w:val="00824490"/>
    <w:rsid w:val="00824B44"/>
    <w:rsid w:val="00824BD0"/>
    <w:rsid w:val="00824DFF"/>
    <w:rsid w:val="008250AA"/>
    <w:rsid w:val="0082543E"/>
    <w:rsid w:val="0082550C"/>
    <w:rsid w:val="00825A46"/>
    <w:rsid w:val="0082660C"/>
    <w:rsid w:val="008267F0"/>
    <w:rsid w:val="00826888"/>
    <w:rsid w:val="00826B6E"/>
    <w:rsid w:val="00826DA3"/>
    <w:rsid w:val="00826FB9"/>
    <w:rsid w:val="00827207"/>
    <w:rsid w:val="008274AC"/>
    <w:rsid w:val="00827898"/>
    <w:rsid w:val="00827F3E"/>
    <w:rsid w:val="008303CD"/>
    <w:rsid w:val="00830E12"/>
    <w:rsid w:val="008313EA"/>
    <w:rsid w:val="008317C0"/>
    <w:rsid w:val="008319EC"/>
    <w:rsid w:val="00831F57"/>
    <w:rsid w:val="00832330"/>
    <w:rsid w:val="00832690"/>
    <w:rsid w:val="00832B0B"/>
    <w:rsid w:val="00832D1E"/>
    <w:rsid w:val="00833891"/>
    <w:rsid w:val="00833961"/>
    <w:rsid w:val="00833E0E"/>
    <w:rsid w:val="00833E85"/>
    <w:rsid w:val="00833EA0"/>
    <w:rsid w:val="0083400D"/>
    <w:rsid w:val="0083408B"/>
    <w:rsid w:val="00834951"/>
    <w:rsid w:val="00834C6D"/>
    <w:rsid w:val="00834C79"/>
    <w:rsid w:val="008353C2"/>
    <w:rsid w:val="008356E8"/>
    <w:rsid w:val="00835753"/>
    <w:rsid w:val="00835862"/>
    <w:rsid w:val="00835E1F"/>
    <w:rsid w:val="008360B4"/>
    <w:rsid w:val="00836278"/>
    <w:rsid w:val="008367F6"/>
    <w:rsid w:val="00836CCC"/>
    <w:rsid w:val="008370E3"/>
    <w:rsid w:val="0083717F"/>
    <w:rsid w:val="00837274"/>
    <w:rsid w:val="00837492"/>
    <w:rsid w:val="008374BE"/>
    <w:rsid w:val="00837728"/>
    <w:rsid w:val="00837AE0"/>
    <w:rsid w:val="00837E00"/>
    <w:rsid w:val="00837FFB"/>
    <w:rsid w:val="0084039B"/>
    <w:rsid w:val="008403AC"/>
    <w:rsid w:val="00841276"/>
    <w:rsid w:val="00841818"/>
    <w:rsid w:val="008418F3"/>
    <w:rsid w:val="008421AD"/>
    <w:rsid w:val="0084220A"/>
    <w:rsid w:val="00842399"/>
    <w:rsid w:val="008428FD"/>
    <w:rsid w:val="008429EC"/>
    <w:rsid w:val="00842A39"/>
    <w:rsid w:val="00842AC2"/>
    <w:rsid w:val="00842DD4"/>
    <w:rsid w:val="00843192"/>
    <w:rsid w:val="008431F6"/>
    <w:rsid w:val="00843337"/>
    <w:rsid w:val="008433ED"/>
    <w:rsid w:val="00843F25"/>
    <w:rsid w:val="00844151"/>
    <w:rsid w:val="008442DF"/>
    <w:rsid w:val="008443F9"/>
    <w:rsid w:val="008445AC"/>
    <w:rsid w:val="00844671"/>
    <w:rsid w:val="008449DC"/>
    <w:rsid w:val="00844A7A"/>
    <w:rsid w:val="00844E3E"/>
    <w:rsid w:val="00844F6B"/>
    <w:rsid w:val="00845060"/>
    <w:rsid w:val="00845A27"/>
    <w:rsid w:val="00846353"/>
    <w:rsid w:val="008464BB"/>
    <w:rsid w:val="0084689B"/>
    <w:rsid w:val="0084691B"/>
    <w:rsid w:val="00846DE4"/>
    <w:rsid w:val="008477BF"/>
    <w:rsid w:val="008477DF"/>
    <w:rsid w:val="0084788E"/>
    <w:rsid w:val="00847AAF"/>
    <w:rsid w:val="00847B05"/>
    <w:rsid w:val="00847B5A"/>
    <w:rsid w:val="008500E4"/>
    <w:rsid w:val="00850249"/>
    <w:rsid w:val="0085056F"/>
    <w:rsid w:val="008506BC"/>
    <w:rsid w:val="0085072A"/>
    <w:rsid w:val="00850B04"/>
    <w:rsid w:val="008510CE"/>
    <w:rsid w:val="008514B3"/>
    <w:rsid w:val="00851760"/>
    <w:rsid w:val="00851764"/>
    <w:rsid w:val="008517A9"/>
    <w:rsid w:val="0085180D"/>
    <w:rsid w:val="00851BE8"/>
    <w:rsid w:val="00851CD0"/>
    <w:rsid w:val="00852200"/>
    <w:rsid w:val="0085223B"/>
    <w:rsid w:val="00852872"/>
    <w:rsid w:val="008533DE"/>
    <w:rsid w:val="00853435"/>
    <w:rsid w:val="008535B0"/>
    <w:rsid w:val="00853644"/>
    <w:rsid w:val="00853A50"/>
    <w:rsid w:val="00853AD5"/>
    <w:rsid w:val="00854354"/>
    <w:rsid w:val="00854387"/>
    <w:rsid w:val="00854507"/>
    <w:rsid w:val="008547EA"/>
    <w:rsid w:val="0085489C"/>
    <w:rsid w:val="00854BDA"/>
    <w:rsid w:val="00854DD5"/>
    <w:rsid w:val="00854E8D"/>
    <w:rsid w:val="00855446"/>
    <w:rsid w:val="00855768"/>
    <w:rsid w:val="008559C6"/>
    <w:rsid w:val="00855D2A"/>
    <w:rsid w:val="00855EDB"/>
    <w:rsid w:val="00855FD0"/>
    <w:rsid w:val="008561DB"/>
    <w:rsid w:val="00856294"/>
    <w:rsid w:val="008563FF"/>
    <w:rsid w:val="008565C5"/>
    <w:rsid w:val="00856986"/>
    <w:rsid w:val="00856A58"/>
    <w:rsid w:val="008570A1"/>
    <w:rsid w:val="00857401"/>
    <w:rsid w:val="0085749A"/>
    <w:rsid w:val="008578E2"/>
    <w:rsid w:val="00857C2D"/>
    <w:rsid w:val="00857C92"/>
    <w:rsid w:val="00857CB0"/>
    <w:rsid w:val="00857F1A"/>
    <w:rsid w:val="00857F2C"/>
    <w:rsid w:val="008601B4"/>
    <w:rsid w:val="0086035E"/>
    <w:rsid w:val="008604F1"/>
    <w:rsid w:val="00860622"/>
    <w:rsid w:val="00860674"/>
    <w:rsid w:val="00860DF0"/>
    <w:rsid w:val="00860E2C"/>
    <w:rsid w:val="008612A7"/>
    <w:rsid w:val="008612B2"/>
    <w:rsid w:val="00861BC2"/>
    <w:rsid w:val="00861C1A"/>
    <w:rsid w:val="00862729"/>
    <w:rsid w:val="008628C6"/>
    <w:rsid w:val="00862986"/>
    <w:rsid w:val="0086298D"/>
    <w:rsid w:val="00862CF2"/>
    <w:rsid w:val="00863011"/>
    <w:rsid w:val="00863253"/>
    <w:rsid w:val="0086371F"/>
    <w:rsid w:val="0086375B"/>
    <w:rsid w:val="00863A3E"/>
    <w:rsid w:val="00863B76"/>
    <w:rsid w:val="0086457D"/>
    <w:rsid w:val="00864585"/>
    <w:rsid w:val="008645BD"/>
    <w:rsid w:val="00864671"/>
    <w:rsid w:val="00864CDB"/>
    <w:rsid w:val="00864F0C"/>
    <w:rsid w:val="00864F81"/>
    <w:rsid w:val="0086553B"/>
    <w:rsid w:val="008655B0"/>
    <w:rsid w:val="0086583E"/>
    <w:rsid w:val="00865BFD"/>
    <w:rsid w:val="00865C1D"/>
    <w:rsid w:val="00865F6C"/>
    <w:rsid w:val="008669C0"/>
    <w:rsid w:val="00866A46"/>
    <w:rsid w:val="0086746C"/>
    <w:rsid w:val="0086765D"/>
    <w:rsid w:val="008677AD"/>
    <w:rsid w:val="00867950"/>
    <w:rsid w:val="00867BD2"/>
    <w:rsid w:val="00867EC1"/>
    <w:rsid w:val="00867F5B"/>
    <w:rsid w:val="008704F6"/>
    <w:rsid w:val="00870536"/>
    <w:rsid w:val="008706E5"/>
    <w:rsid w:val="008707DA"/>
    <w:rsid w:val="00870F6F"/>
    <w:rsid w:val="0087171A"/>
    <w:rsid w:val="0087196F"/>
    <w:rsid w:val="008719B0"/>
    <w:rsid w:val="00871D50"/>
    <w:rsid w:val="00871DC9"/>
    <w:rsid w:val="00871F37"/>
    <w:rsid w:val="008728B1"/>
    <w:rsid w:val="0087299B"/>
    <w:rsid w:val="00872D43"/>
    <w:rsid w:val="00872D7B"/>
    <w:rsid w:val="00872DEA"/>
    <w:rsid w:val="00872F7D"/>
    <w:rsid w:val="00872F91"/>
    <w:rsid w:val="00873197"/>
    <w:rsid w:val="00873242"/>
    <w:rsid w:val="00873763"/>
    <w:rsid w:val="00873A04"/>
    <w:rsid w:val="00873C8D"/>
    <w:rsid w:val="00873D58"/>
    <w:rsid w:val="00874065"/>
    <w:rsid w:val="0087430C"/>
    <w:rsid w:val="00874617"/>
    <w:rsid w:val="008748D8"/>
    <w:rsid w:val="00874910"/>
    <w:rsid w:val="00874EF8"/>
    <w:rsid w:val="0087501B"/>
    <w:rsid w:val="0087590E"/>
    <w:rsid w:val="00875D22"/>
    <w:rsid w:val="008760B9"/>
    <w:rsid w:val="008763AF"/>
    <w:rsid w:val="0087643F"/>
    <w:rsid w:val="00876500"/>
    <w:rsid w:val="008766E8"/>
    <w:rsid w:val="00876711"/>
    <w:rsid w:val="00876805"/>
    <w:rsid w:val="00876F42"/>
    <w:rsid w:val="00877207"/>
    <w:rsid w:val="008775A3"/>
    <w:rsid w:val="008777F6"/>
    <w:rsid w:val="00877886"/>
    <w:rsid w:val="00877AB8"/>
    <w:rsid w:val="00880154"/>
    <w:rsid w:val="008802F9"/>
    <w:rsid w:val="0088114C"/>
    <w:rsid w:val="00881316"/>
    <w:rsid w:val="008816EA"/>
    <w:rsid w:val="008818ED"/>
    <w:rsid w:val="0088193E"/>
    <w:rsid w:val="00881A42"/>
    <w:rsid w:val="00881C28"/>
    <w:rsid w:val="00881E89"/>
    <w:rsid w:val="008823B2"/>
    <w:rsid w:val="00882D92"/>
    <w:rsid w:val="00882EA8"/>
    <w:rsid w:val="0088312C"/>
    <w:rsid w:val="00883AAF"/>
    <w:rsid w:val="00883B52"/>
    <w:rsid w:val="00883C7E"/>
    <w:rsid w:val="00883CC8"/>
    <w:rsid w:val="00883D93"/>
    <w:rsid w:val="00883ED1"/>
    <w:rsid w:val="008842B7"/>
    <w:rsid w:val="00884814"/>
    <w:rsid w:val="00884A74"/>
    <w:rsid w:val="00884F2F"/>
    <w:rsid w:val="008859DB"/>
    <w:rsid w:val="00885B79"/>
    <w:rsid w:val="00885E21"/>
    <w:rsid w:val="00885E4C"/>
    <w:rsid w:val="00885E8F"/>
    <w:rsid w:val="008860CD"/>
    <w:rsid w:val="00886404"/>
    <w:rsid w:val="00886424"/>
    <w:rsid w:val="00886887"/>
    <w:rsid w:val="00886A92"/>
    <w:rsid w:val="00886B8D"/>
    <w:rsid w:val="00886D65"/>
    <w:rsid w:val="008873D4"/>
    <w:rsid w:val="0088754B"/>
    <w:rsid w:val="00887B43"/>
    <w:rsid w:val="00887F05"/>
    <w:rsid w:val="00890482"/>
    <w:rsid w:val="008904C9"/>
    <w:rsid w:val="0089072E"/>
    <w:rsid w:val="00890BD0"/>
    <w:rsid w:val="00890BFB"/>
    <w:rsid w:val="00891347"/>
    <w:rsid w:val="00891A8A"/>
    <w:rsid w:val="00891A90"/>
    <w:rsid w:val="00891C62"/>
    <w:rsid w:val="00892BAE"/>
    <w:rsid w:val="00892BE4"/>
    <w:rsid w:val="00892BFB"/>
    <w:rsid w:val="00892FB4"/>
    <w:rsid w:val="008930CC"/>
    <w:rsid w:val="0089323D"/>
    <w:rsid w:val="008932D5"/>
    <w:rsid w:val="008938FA"/>
    <w:rsid w:val="00893FC6"/>
    <w:rsid w:val="00893FF3"/>
    <w:rsid w:val="008941F1"/>
    <w:rsid w:val="00894737"/>
    <w:rsid w:val="00894F72"/>
    <w:rsid w:val="00895176"/>
    <w:rsid w:val="0089595B"/>
    <w:rsid w:val="00895B6E"/>
    <w:rsid w:val="0089633B"/>
    <w:rsid w:val="0089655C"/>
    <w:rsid w:val="00896CB8"/>
    <w:rsid w:val="00896D5C"/>
    <w:rsid w:val="00896DE9"/>
    <w:rsid w:val="008970A2"/>
    <w:rsid w:val="008976E7"/>
    <w:rsid w:val="008978EB"/>
    <w:rsid w:val="0089799A"/>
    <w:rsid w:val="008979CE"/>
    <w:rsid w:val="00897DDB"/>
    <w:rsid w:val="008A0372"/>
    <w:rsid w:val="008A053A"/>
    <w:rsid w:val="008A06C6"/>
    <w:rsid w:val="008A08DC"/>
    <w:rsid w:val="008A09CA"/>
    <w:rsid w:val="008A0A7D"/>
    <w:rsid w:val="008A140A"/>
    <w:rsid w:val="008A1441"/>
    <w:rsid w:val="008A16CD"/>
    <w:rsid w:val="008A1964"/>
    <w:rsid w:val="008A1BBB"/>
    <w:rsid w:val="008A2344"/>
    <w:rsid w:val="008A263B"/>
    <w:rsid w:val="008A284F"/>
    <w:rsid w:val="008A31B2"/>
    <w:rsid w:val="008A3250"/>
    <w:rsid w:val="008A3289"/>
    <w:rsid w:val="008A3C53"/>
    <w:rsid w:val="008A41AB"/>
    <w:rsid w:val="008A42E6"/>
    <w:rsid w:val="008A4451"/>
    <w:rsid w:val="008A4548"/>
    <w:rsid w:val="008A4C8C"/>
    <w:rsid w:val="008A503D"/>
    <w:rsid w:val="008A507E"/>
    <w:rsid w:val="008A5364"/>
    <w:rsid w:val="008A56C4"/>
    <w:rsid w:val="008A5860"/>
    <w:rsid w:val="008A5908"/>
    <w:rsid w:val="008A60B7"/>
    <w:rsid w:val="008A650C"/>
    <w:rsid w:val="008A6599"/>
    <w:rsid w:val="008A65E1"/>
    <w:rsid w:val="008A6738"/>
    <w:rsid w:val="008A685F"/>
    <w:rsid w:val="008A689D"/>
    <w:rsid w:val="008A6AC0"/>
    <w:rsid w:val="008A6E69"/>
    <w:rsid w:val="008A6F0F"/>
    <w:rsid w:val="008A73F6"/>
    <w:rsid w:val="008A774C"/>
    <w:rsid w:val="008A77E4"/>
    <w:rsid w:val="008A7C4F"/>
    <w:rsid w:val="008B0055"/>
    <w:rsid w:val="008B0091"/>
    <w:rsid w:val="008B010E"/>
    <w:rsid w:val="008B0135"/>
    <w:rsid w:val="008B08CF"/>
    <w:rsid w:val="008B0D99"/>
    <w:rsid w:val="008B1376"/>
    <w:rsid w:val="008B13B6"/>
    <w:rsid w:val="008B2176"/>
    <w:rsid w:val="008B21E1"/>
    <w:rsid w:val="008B21F9"/>
    <w:rsid w:val="008B23CA"/>
    <w:rsid w:val="008B24F0"/>
    <w:rsid w:val="008B2649"/>
    <w:rsid w:val="008B26AE"/>
    <w:rsid w:val="008B2ED3"/>
    <w:rsid w:val="008B3527"/>
    <w:rsid w:val="008B386F"/>
    <w:rsid w:val="008B39DC"/>
    <w:rsid w:val="008B3A23"/>
    <w:rsid w:val="008B440B"/>
    <w:rsid w:val="008B48C6"/>
    <w:rsid w:val="008B4969"/>
    <w:rsid w:val="008B4B1C"/>
    <w:rsid w:val="008B4D05"/>
    <w:rsid w:val="008B4FF2"/>
    <w:rsid w:val="008B515F"/>
    <w:rsid w:val="008B5B46"/>
    <w:rsid w:val="008B5FB2"/>
    <w:rsid w:val="008B606F"/>
    <w:rsid w:val="008B65D1"/>
    <w:rsid w:val="008B686F"/>
    <w:rsid w:val="008B6C60"/>
    <w:rsid w:val="008B708D"/>
    <w:rsid w:val="008B735D"/>
    <w:rsid w:val="008B75AD"/>
    <w:rsid w:val="008B7EA9"/>
    <w:rsid w:val="008B7F4A"/>
    <w:rsid w:val="008C029B"/>
    <w:rsid w:val="008C0380"/>
    <w:rsid w:val="008C0513"/>
    <w:rsid w:val="008C060B"/>
    <w:rsid w:val="008C08F7"/>
    <w:rsid w:val="008C0998"/>
    <w:rsid w:val="008C0E4D"/>
    <w:rsid w:val="008C16AD"/>
    <w:rsid w:val="008C1BDC"/>
    <w:rsid w:val="008C21E2"/>
    <w:rsid w:val="008C23F9"/>
    <w:rsid w:val="008C25BF"/>
    <w:rsid w:val="008C2B12"/>
    <w:rsid w:val="008C372F"/>
    <w:rsid w:val="008C375E"/>
    <w:rsid w:val="008C3993"/>
    <w:rsid w:val="008C3AC6"/>
    <w:rsid w:val="008C3B6F"/>
    <w:rsid w:val="008C4071"/>
    <w:rsid w:val="008C443D"/>
    <w:rsid w:val="008C4549"/>
    <w:rsid w:val="008C49A9"/>
    <w:rsid w:val="008C4A8F"/>
    <w:rsid w:val="008C4B2C"/>
    <w:rsid w:val="008C52CD"/>
    <w:rsid w:val="008C5358"/>
    <w:rsid w:val="008C569C"/>
    <w:rsid w:val="008C5834"/>
    <w:rsid w:val="008C59C2"/>
    <w:rsid w:val="008C5C0C"/>
    <w:rsid w:val="008C5D1C"/>
    <w:rsid w:val="008C5FF5"/>
    <w:rsid w:val="008C606B"/>
    <w:rsid w:val="008C6574"/>
    <w:rsid w:val="008C6D86"/>
    <w:rsid w:val="008C7A1D"/>
    <w:rsid w:val="008C7A9E"/>
    <w:rsid w:val="008C7EB2"/>
    <w:rsid w:val="008D0791"/>
    <w:rsid w:val="008D0A94"/>
    <w:rsid w:val="008D0E3B"/>
    <w:rsid w:val="008D1025"/>
    <w:rsid w:val="008D1281"/>
    <w:rsid w:val="008D1385"/>
    <w:rsid w:val="008D14BB"/>
    <w:rsid w:val="008D1D51"/>
    <w:rsid w:val="008D2627"/>
    <w:rsid w:val="008D272A"/>
    <w:rsid w:val="008D2824"/>
    <w:rsid w:val="008D2B3D"/>
    <w:rsid w:val="008D2EFC"/>
    <w:rsid w:val="008D34B4"/>
    <w:rsid w:val="008D3AF8"/>
    <w:rsid w:val="008D3C28"/>
    <w:rsid w:val="008D3CEF"/>
    <w:rsid w:val="008D4110"/>
    <w:rsid w:val="008D4399"/>
    <w:rsid w:val="008D47D4"/>
    <w:rsid w:val="008D4D17"/>
    <w:rsid w:val="008D4E55"/>
    <w:rsid w:val="008D5AFB"/>
    <w:rsid w:val="008D5B40"/>
    <w:rsid w:val="008D5DC4"/>
    <w:rsid w:val="008D5FA2"/>
    <w:rsid w:val="008D61CE"/>
    <w:rsid w:val="008D6539"/>
    <w:rsid w:val="008D6741"/>
    <w:rsid w:val="008D6843"/>
    <w:rsid w:val="008D68E1"/>
    <w:rsid w:val="008D69FB"/>
    <w:rsid w:val="008D6AFF"/>
    <w:rsid w:val="008D6B17"/>
    <w:rsid w:val="008D716D"/>
    <w:rsid w:val="008D72D9"/>
    <w:rsid w:val="008D7333"/>
    <w:rsid w:val="008D7379"/>
    <w:rsid w:val="008D75BC"/>
    <w:rsid w:val="008D75C0"/>
    <w:rsid w:val="008D7ECB"/>
    <w:rsid w:val="008E0096"/>
    <w:rsid w:val="008E0A84"/>
    <w:rsid w:val="008E0BBE"/>
    <w:rsid w:val="008E0CC4"/>
    <w:rsid w:val="008E0D32"/>
    <w:rsid w:val="008E11FC"/>
    <w:rsid w:val="008E1243"/>
    <w:rsid w:val="008E1623"/>
    <w:rsid w:val="008E16D3"/>
    <w:rsid w:val="008E1E29"/>
    <w:rsid w:val="008E22D6"/>
    <w:rsid w:val="008E2517"/>
    <w:rsid w:val="008E258A"/>
    <w:rsid w:val="008E27B6"/>
    <w:rsid w:val="008E2D37"/>
    <w:rsid w:val="008E2ED1"/>
    <w:rsid w:val="008E2F5B"/>
    <w:rsid w:val="008E3278"/>
    <w:rsid w:val="008E41CC"/>
    <w:rsid w:val="008E47E4"/>
    <w:rsid w:val="008E4979"/>
    <w:rsid w:val="008E4A02"/>
    <w:rsid w:val="008E4D2A"/>
    <w:rsid w:val="008E5056"/>
    <w:rsid w:val="008E528B"/>
    <w:rsid w:val="008E5498"/>
    <w:rsid w:val="008E5A1D"/>
    <w:rsid w:val="008E628D"/>
    <w:rsid w:val="008E63A2"/>
    <w:rsid w:val="008E64EC"/>
    <w:rsid w:val="008E664F"/>
    <w:rsid w:val="008E6788"/>
    <w:rsid w:val="008E6D2B"/>
    <w:rsid w:val="008E72E3"/>
    <w:rsid w:val="008E7441"/>
    <w:rsid w:val="008E773A"/>
    <w:rsid w:val="008E7D23"/>
    <w:rsid w:val="008F089E"/>
    <w:rsid w:val="008F0BC2"/>
    <w:rsid w:val="008F0D8F"/>
    <w:rsid w:val="008F14B3"/>
    <w:rsid w:val="008F199A"/>
    <w:rsid w:val="008F1D27"/>
    <w:rsid w:val="008F2066"/>
    <w:rsid w:val="008F20E4"/>
    <w:rsid w:val="008F2161"/>
    <w:rsid w:val="008F22BC"/>
    <w:rsid w:val="008F2303"/>
    <w:rsid w:val="008F2AB6"/>
    <w:rsid w:val="008F2C98"/>
    <w:rsid w:val="008F2CE9"/>
    <w:rsid w:val="008F2D20"/>
    <w:rsid w:val="008F2DC7"/>
    <w:rsid w:val="008F2E91"/>
    <w:rsid w:val="008F348E"/>
    <w:rsid w:val="008F351F"/>
    <w:rsid w:val="008F36D4"/>
    <w:rsid w:val="008F37B2"/>
    <w:rsid w:val="008F3F89"/>
    <w:rsid w:val="008F4437"/>
    <w:rsid w:val="008F469B"/>
    <w:rsid w:val="008F4779"/>
    <w:rsid w:val="008F4806"/>
    <w:rsid w:val="008F487C"/>
    <w:rsid w:val="008F4976"/>
    <w:rsid w:val="008F5F63"/>
    <w:rsid w:val="008F6068"/>
    <w:rsid w:val="008F6303"/>
    <w:rsid w:val="008F646C"/>
    <w:rsid w:val="008F6902"/>
    <w:rsid w:val="008F6DD8"/>
    <w:rsid w:val="008F7089"/>
    <w:rsid w:val="008F744C"/>
    <w:rsid w:val="008F78B7"/>
    <w:rsid w:val="008F7A02"/>
    <w:rsid w:val="00900343"/>
    <w:rsid w:val="0090056F"/>
    <w:rsid w:val="009006C0"/>
    <w:rsid w:val="009008DF"/>
    <w:rsid w:val="00900CD4"/>
    <w:rsid w:val="00900D4A"/>
    <w:rsid w:val="00900E9D"/>
    <w:rsid w:val="00900F2F"/>
    <w:rsid w:val="00900F8D"/>
    <w:rsid w:val="0090107F"/>
    <w:rsid w:val="009010C4"/>
    <w:rsid w:val="0090121E"/>
    <w:rsid w:val="00901A5D"/>
    <w:rsid w:val="00901B71"/>
    <w:rsid w:val="00901C0E"/>
    <w:rsid w:val="00901E09"/>
    <w:rsid w:val="009021E9"/>
    <w:rsid w:val="009025D1"/>
    <w:rsid w:val="0090268C"/>
    <w:rsid w:val="009028EB"/>
    <w:rsid w:val="009029B8"/>
    <w:rsid w:val="0090362A"/>
    <w:rsid w:val="009036A1"/>
    <w:rsid w:val="00903C3E"/>
    <w:rsid w:val="00903D87"/>
    <w:rsid w:val="00903D89"/>
    <w:rsid w:val="00903DF0"/>
    <w:rsid w:val="00903F13"/>
    <w:rsid w:val="009040FC"/>
    <w:rsid w:val="00904257"/>
    <w:rsid w:val="009046B5"/>
    <w:rsid w:val="009049E2"/>
    <w:rsid w:val="00904A9E"/>
    <w:rsid w:val="00904E50"/>
    <w:rsid w:val="00904EE0"/>
    <w:rsid w:val="00905660"/>
    <w:rsid w:val="009057F7"/>
    <w:rsid w:val="009059E9"/>
    <w:rsid w:val="00905A2E"/>
    <w:rsid w:val="00905AAD"/>
    <w:rsid w:val="00905ABD"/>
    <w:rsid w:val="0090604F"/>
    <w:rsid w:val="00906115"/>
    <w:rsid w:val="009061D1"/>
    <w:rsid w:val="00906269"/>
    <w:rsid w:val="00906454"/>
    <w:rsid w:val="00906862"/>
    <w:rsid w:val="00906880"/>
    <w:rsid w:val="00907058"/>
    <w:rsid w:val="00907324"/>
    <w:rsid w:val="0090789A"/>
    <w:rsid w:val="00909432"/>
    <w:rsid w:val="00910485"/>
    <w:rsid w:val="00910739"/>
    <w:rsid w:val="00910921"/>
    <w:rsid w:val="00911252"/>
    <w:rsid w:val="00911371"/>
    <w:rsid w:val="00911DBE"/>
    <w:rsid w:val="009120E6"/>
    <w:rsid w:val="009129E8"/>
    <w:rsid w:val="00912A73"/>
    <w:rsid w:val="00912CC8"/>
    <w:rsid w:val="00912E10"/>
    <w:rsid w:val="00912E6E"/>
    <w:rsid w:val="009134BE"/>
    <w:rsid w:val="009136B8"/>
    <w:rsid w:val="0091384D"/>
    <w:rsid w:val="009138ED"/>
    <w:rsid w:val="00913B4E"/>
    <w:rsid w:val="00913BA1"/>
    <w:rsid w:val="00914115"/>
    <w:rsid w:val="009143E5"/>
    <w:rsid w:val="0091449A"/>
    <w:rsid w:val="009144F4"/>
    <w:rsid w:val="0091480B"/>
    <w:rsid w:val="0091495F"/>
    <w:rsid w:val="00914BC8"/>
    <w:rsid w:val="00914DEB"/>
    <w:rsid w:val="009151EB"/>
    <w:rsid w:val="009152A6"/>
    <w:rsid w:val="009154B0"/>
    <w:rsid w:val="009157CD"/>
    <w:rsid w:val="0091582C"/>
    <w:rsid w:val="00915E53"/>
    <w:rsid w:val="009166CF"/>
    <w:rsid w:val="009168EC"/>
    <w:rsid w:val="0091734D"/>
    <w:rsid w:val="00917433"/>
    <w:rsid w:val="009175BE"/>
    <w:rsid w:val="00917636"/>
    <w:rsid w:val="00917943"/>
    <w:rsid w:val="0091796F"/>
    <w:rsid w:val="00917EE1"/>
    <w:rsid w:val="00917EE9"/>
    <w:rsid w:val="00917FBC"/>
    <w:rsid w:val="00920101"/>
    <w:rsid w:val="00920602"/>
    <w:rsid w:val="0092061B"/>
    <w:rsid w:val="00920B80"/>
    <w:rsid w:val="00920DCD"/>
    <w:rsid w:val="00921196"/>
    <w:rsid w:val="00921B58"/>
    <w:rsid w:val="00921C4C"/>
    <w:rsid w:val="00922079"/>
    <w:rsid w:val="00922683"/>
    <w:rsid w:val="00922686"/>
    <w:rsid w:val="0092274F"/>
    <w:rsid w:val="00922BAB"/>
    <w:rsid w:val="00922C27"/>
    <w:rsid w:val="00922CE0"/>
    <w:rsid w:val="00922E0E"/>
    <w:rsid w:val="00922FE1"/>
    <w:rsid w:val="00923C48"/>
    <w:rsid w:val="00924AB0"/>
    <w:rsid w:val="00924D9B"/>
    <w:rsid w:val="0092507F"/>
    <w:rsid w:val="00925390"/>
    <w:rsid w:val="00925554"/>
    <w:rsid w:val="009256EF"/>
    <w:rsid w:val="00925ACD"/>
    <w:rsid w:val="00925D26"/>
    <w:rsid w:val="00925ECD"/>
    <w:rsid w:val="009260B1"/>
    <w:rsid w:val="00926284"/>
    <w:rsid w:val="009262D1"/>
    <w:rsid w:val="0092668C"/>
    <w:rsid w:val="009268CB"/>
    <w:rsid w:val="00926A5D"/>
    <w:rsid w:val="00926DC0"/>
    <w:rsid w:val="00927011"/>
    <w:rsid w:val="0092744B"/>
    <w:rsid w:val="009275DD"/>
    <w:rsid w:val="009277A6"/>
    <w:rsid w:val="00927E8C"/>
    <w:rsid w:val="009301A6"/>
    <w:rsid w:val="009302BE"/>
    <w:rsid w:val="009303CB"/>
    <w:rsid w:val="0093050C"/>
    <w:rsid w:val="00930A43"/>
    <w:rsid w:val="00930B43"/>
    <w:rsid w:val="00930ECA"/>
    <w:rsid w:val="00930EF5"/>
    <w:rsid w:val="0093126F"/>
    <w:rsid w:val="009317F4"/>
    <w:rsid w:val="009325B6"/>
    <w:rsid w:val="009326B5"/>
    <w:rsid w:val="00932D91"/>
    <w:rsid w:val="00932E27"/>
    <w:rsid w:val="009330E6"/>
    <w:rsid w:val="009331AA"/>
    <w:rsid w:val="009335DA"/>
    <w:rsid w:val="00933646"/>
    <w:rsid w:val="00933920"/>
    <w:rsid w:val="009340AB"/>
    <w:rsid w:val="009341D6"/>
    <w:rsid w:val="00934235"/>
    <w:rsid w:val="00934236"/>
    <w:rsid w:val="0093429C"/>
    <w:rsid w:val="0093440A"/>
    <w:rsid w:val="00934968"/>
    <w:rsid w:val="0093499B"/>
    <w:rsid w:val="00934BE0"/>
    <w:rsid w:val="00934C4A"/>
    <w:rsid w:val="0093550E"/>
    <w:rsid w:val="009357C5"/>
    <w:rsid w:val="00935801"/>
    <w:rsid w:val="00935A43"/>
    <w:rsid w:val="00935DA8"/>
    <w:rsid w:val="00935F11"/>
    <w:rsid w:val="00936231"/>
    <w:rsid w:val="00936BA9"/>
    <w:rsid w:val="00936BD4"/>
    <w:rsid w:val="00936C71"/>
    <w:rsid w:val="00936E54"/>
    <w:rsid w:val="00936F6C"/>
    <w:rsid w:val="00937192"/>
    <w:rsid w:val="0093744D"/>
    <w:rsid w:val="009378F6"/>
    <w:rsid w:val="00937AEF"/>
    <w:rsid w:val="00937B5C"/>
    <w:rsid w:val="00937DE4"/>
    <w:rsid w:val="00937F09"/>
    <w:rsid w:val="0094055B"/>
    <w:rsid w:val="00940871"/>
    <w:rsid w:val="00940BD7"/>
    <w:rsid w:val="00940C43"/>
    <w:rsid w:val="00940D42"/>
    <w:rsid w:val="00941139"/>
    <w:rsid w:val="009414FA"/>
    <w:rsid w:val="009416C4"/>
    <w:rsid w:val="00941A69"/>
    <w:rsid w:val="00941BC4"/>
    <w:rsid w:val="00941BEA"/>
    <w:rsid w:val="00941DA9"/>
    <w:rsid w:val="00942170"/>
    <w:rsid w:val="0094234E"/>
    <w:rsid w:val="009430F3"/>
    <w:rsid w:val="00943163"/>
    <w:rsid w:val="009435E3"/>
    <w:rsid w:val="00943FEB"/>
    <w:rsid w:val="00944230"/>
    <w:rsid w:val="00944C32"/>
    <w:rsid w:val="00944DAA"/>
    <w:rsid w:val="009455D8"/>
    <w:rsid w:val="00945B13"/>
    <w:rsid w:val="00945B8D"/>
    <w:rsid w:val="00945DAE"/>
    <w:rsid w:val="00945E64"/>
    <w:rsid w:val="00946211"/>
    <w:rsid w:val="00946307"/>
    <w:rsid w:val="009464EB"/>
    <w:rsid w:val="0094687D"/>
    <w:rsid w:val="009468C0"/>
    <w:rsid w:val="00946D57"/>
    <w:rsid w:val="0094705F"/>
    <w:rsid w:val="009473C7"/>
    <w:rsid w:val="00947679"/>
    <w:rsid w:val="00947798"/>
    <w:rsid w:val="00947963"/>
    <w:rsid w:val="009500B3"/>
    <w:rsid w:val="009502DA"/>
    <w:rsid w:val="009504A6"/>
    <w:rsid w:val="00950818"/>
    <w:rsid w:val="00950954"/>
    <w:rsid w:val="00950B18"/>
    <w:rsid w:val="00950FA5"/>
    <w:rsid w:val="0095117B"/>
    <w:rsid w:val="00951474"/>
    <w:rsid w:val="009515ED"/>
    <w:rsid w:val="00951618"/>
    <w:rsid w:val="00951958"/>
    <w:rsid w:val="00951A09"/>
    <w:rsid w:val="00951B25"/>
    <w:rsid w:val="00951D09"/>
    <w:rsid w:val="0095293D"/>
    <w:rsid w:val="00952AF4"/>
    <w:rsid w:val="009532BC"/>
    <w:rsid w:val="0095404C"/>
    <w:rsid w:val="00954362"/>
    <w:rsid w:val="009547A3"/>
    <w:rsid w:val="009547E0"/>
    <w:rsid w:val="00954B8E"/>
    <w:rsid w:val="00954DD4"/>
    <w:rsid w:val="00955066"/>
    <w:rsid w:val="009550A0"/>
    <w:rsid w:val="0095525A"/>
    <w:rsid w:val="00955399"/>
    <w:rsid w:val="009555DA"/>
    <w:rsid w:val="00955762"/>
    <w:rsid w:val="00955894"/>
    <w:rsid w:val="0095589E"/>
    <w:rsid w:val="009559DB"/>
    <w:rsid w:val="00955CB2"/>
    <w:rsid w:val="00955F69"/>
    <w:rsid w:val="00956395"/>
    <w:rsid w:val="009564C9"/>
    <w:rsid w:val="009569C9"/>
    <w:rsid w:val="00956EF8"/>
    <w:rsid w:val="009570B7"/>
    <w:rsid w:val="00957298"/>
    <w:rsid w:val="0095737C"/>
    <w:rsid w:val="00957559"/>
    <w:rsid w:val="00957907"/>
    <w:rsid w:val="00957B36"/>
    <w:rsid w:val="00957EC3"/>
    <w:rsid w:val="00957FC0"/>
    <w:rsid w:val="00960190"/>
    <w:rsid w:val="009602F8"/>
    <w:rsid w:val="00960957"/>
    <w:rsid w:val="00960D96"/>
    <w:rsid w:val="00960DED"/>
    <w:rsid w:val="00960EEA"/>
    <w:rsid w:val="00961070"/>
    <w:rsid w:val="00961AEB"/>
    <w:rsid w:val="00961C0D"/>
    <w:rsid w:val="00961C4E"/>
    <w:rsid w:val="00961CAE"/>
    <w:rsid w:val="00961DDD"/>
    <w:rsid w:val="00961DFF"/>
    <w:rsid w:val="00961EDA"/>
    <w:rsid w:val="00962277"/>
    <w:rsid w:val="009623D5"/>
    <w:rsid w:val="009629AE"/>
    <w:rsid w:val="00962AC3"/>
    <w:rsid w:val="00962C25"/>
    <w:rsid w:val="00962F51"/>
    <w:rsid w:val="00962F75"/>
    <w:rsid w:val="0096309E"/>
    <w:rsid w:val="00963A1E"/>
    <w:rsid w:val="00963A90"/>
    <w:rsid w:val="00963BA5"/>
    <w:rsid w:val="00963C94"/>
    <w:rsid w:val="00963DCE"/>
    <w:rsid w:val="009642B7"/>
    <w:rsid w:val="0096454F"/>
    <w:rsid w:val="00964A1B"/>
    <w:rsid w:val="009653FB"/>
    <w:rsid w:val="00965837"/>
    <w:rsid w:val="00965E2F"/>
    <w:rsid w:val="00966B50"/>
    <w:rsid w:val="00966C5A"/>
    <w:rsid w:val="00967277"/>
    <w:rsid w:val="009675EE"/>
    <w:rsid w:val="00967646"/>
    <w:rsid w:val="009703D4"/>
    <w:rsid w:val="009704A6"/>
    <w:rsid w:val="00970534"/>
    <w:rsid w:val="00970AD5"/>
    <w:rsid w:val="00970DFD"/>
    <w:rsid w:val="00971421"/>
    <w:rsid w:val="009715E8"/>
    <w:rsid w:val="009718C0"/>
    <w:rsid w:val="00971915"/>
    <w:rsid w:val="0097262D"/>
    <w:rsid w:val="00972A08"/>
    <w:rsid w:val="00972AF5"/>
    <w:rsid w:val="00972B12"/>
    <w:rsid w:val="00972E1F"/>
    <w:rsid w:val="00972EE1"/>
    <w:rsid w:val="00972FB0"/>
    <w:rsid w:val="00972FE0"/>
    <w:rsid w:val="00972FF1"/>
    <w:rsid w:val="00973334"/>
    <w:rsid w:val="00973645"/>
    <w:rsid w:val="009741CC"/>
    <w:rsid w:val="00974629"/>
    <w:rsid w:val="009746EA"/>
    <w:rsid w:val="009748D8"/>
    <w:rsid w:val="00974970"/>
    <w:rsid w:val="009749EA"/>
    <w:rsid w:val="009749FC"/>
    <w:rsid w:val="00974D13"/>
    <w:rsid w:val="0097548F"/>
    <w:rsid w:val="009756F7"/>
    <w:rsid w:val="0097576B"/>
    <w:rsid w:val="0097579C"/>
    <w:rsid w:val="00975850"/>
    <w:rsid w:val="0097595D"/>
    <w:rsid w:val="00975CA4"/>
    <w:rsid w:val="00975D84"/>
    <w:rsid w:val="00975DD6"/>
    <w:rsid w:val="00976047"/>
    <w:rsid w:val="009760FF"/>
    <w:rsid w:val="009763CE"/>
    <w:rsid w:val="0097640E"/>
    <w:rsid w:val="00977217"/>
    <w:rsid w:val="00977353"/>
    <w:rsid w:val="00977394"/>
    <w:rsid w:val="0097753B"/>
    <w:rsid w:val="009779C3"/>
    <w:rsid w:val="00977B23"/>
    <w:rsid w:val="00977B8A"/>
    <w:rsid w:val="00977DDB"/>
    <w:rsid w:val="00980159"/>
    <w:rsid w:val="00980342"/>
    <w:rsid w:val="00980438"/>
    <w:rsid w:val="00980636"/>
    <w:rsid w:val="00980731"/>
    <w:rsid w:val="00980791"/>
    <w:rsid w:val="00981250"/>
    <w:rsid w:val="0098144C"/>
    <w:rsid w:val="009814A6"/>
    <w:rsid w:val="009814F6"/>
    <w:rsid w:val="009817A6"/>
    <w:rsid w:val="009819DE"/>
    <w:rsid w:val="00981B29"/>
    <w:rsid w:val="00981D86"/>
    <w:rsid w:val="00981EC8"/>
    <w:rsid w:val="0098219B"/>
    <w:rsid w:val="00982C19"/>
    <w:rsid w:val="00982FAC"/>
    <w:rsid w:val="009831E2"/>
    <w:rsid w:val="009831EF"/>
    <w:rsid w:val="00983446"/>
    <w:rsid w:val="00984533"/>
    <w:rsid w:val="009845DC"/>
    <w:rsid w:val="00984721"/>
    <w:rsid w:val="00984AF5"/>
    <w:rsid w:val="00984BEB"/>
    <w:rsid w:val="009854AA"/>
    <w:rsid w:val="00985AF8"/>
    <w:rsid w:val="00985CEC"/>
    <w:rsid w:val="0098646B"/>
    <w:rsid w:val="009864F0"/>
    <w:rsid w:val="00986880"/>
    <w:rsid w:val="00986C06"/>
    <w:rsid w:val="009872B3"/>
    <w:rsid w:val="00987B81"/>
    <w:rsid w:val="0099026D"/>
    <w:rsid w:val="00990A31"/>
    <w:rsid w:val="00990AAA"/>
    <w:rsid w:val="00990B76"/>
    <w:rsid w:val="00990D33"/>
    <w:rsid w:val="00991470"/>
    <w:rsid w:val="00991696"/>
    <w:rsid w:val="009918F8"/>
    <w:rsid w:val="00991D77"/>
    <w:rsid w:val="00991DF4"/>
    <w:rsid w:val="0099215A"/>
    <w:rsid w:val="009921F1"/>
    <w:rsid w:val="00992203"/>
    <w:rsid w:val="009923C5"/>
    <w:rsid w:val="009924F1"/>
    <w:rsid w:val="00992687"/>
    <w:rsid w:val="00992770"/>
    <w:rsid w:val="0099295C"/>
    <w:rsid w:val="00992A15"/>
    <w:rsid w:val="00993018"/>
    <w:rsid w:val="0099340C"/>
    <w:rsid w:val="009935B4"/>
    <w:rsid w:val="009936A3"/>
    <w:rsid w:val="009940D0"/>
    <w:rsid w:val="009948AE"/>
    <w:rsid w:val="00994DB6"/>
    <w:rsid w:val="009950BF"/>
    <w:rsid w:val="0099533D"/>
    <w:rsid w:val="00995778"/>
    <w:rsid w:val="00995EE3"/>
    <w:rsid w:val="009960A6"/>
    <w:rsid w:val="009962C9"/>
    <w:rsid w:val="009967F4"/>
    <w:rsid w:val="00996A97"/>
    <w:rsid w:val="00996B0E"/>
    <w:rsid w:val="00996E19"/>
    <w:rsid w:val="0099706B"/>
    <w:rsid w:val="0099712B"/>
    <w:rsid w:val="0099729A"/>
    <w:rsid w:val="00997392"/>
    <w:rsid w:val="009973C9"/>
    <w:rsid w:val="009975F4"/>
    <w:rsid w:val="009976EB"/>
    <w:rsid w:val="00997FE1"/>
    <w:rsid w:val="009A0888"/>
    <w:rsid w:val="009A0AFC"/>
    <w:rsid w:val="009A0E43"/>
    <w:rsid w:val="009A0EDC"/>
    <w:rsid w:val="009A0F17"/>
    <w:rsid w:val="009A1356"/>
    <w:rsid w:val="009A13F9"/>
    <w:rsid w:val="009A14BC"/>
    <w:rsid w:val="009A15DE"/>
    <w:rsid w:val="009A1C6C"/>
    <w:rsid w:val="009A1C72"/>
    <w:rsid w:val="009A2174"/>
    <w:rsid w:val="009A2227"/>
    <w:rsid w:val="009A26A8"/>
    <w:rsid w:val="009A290B"/>
    <w:rsid w:val="009A298A"/>
    <w:rsid w:val="009A2C1F"/>
    <w:rsid w:val="009A30EB"/>
    <w:rsid w:val="009A31E0"/>
    <w:rsid w:val="009A3696"/>
    <w:rsid w:val="009A3899"/>
    <w:rsid w:val="009A39C4"/>
    <w:rsid w:val="009A3B32"/>
    <w:rsid w:val="009A3D3A"/>
    <w:rsid w:val="009A47FA"/>
    <w:rsid w:val="009A57DF"/>
    <w:rsid w:val="009A61E3"/>
    <w:rsid w:val="009A6383"/>
    <w:rsid w:val="009A6467"/>
    <w:rsid w:val="009A6596"/>
    <w:rsid w:val="009A6A12"/>
    <w:rsid w:val="009A6A58"/>
    <w:rsid w:val="009A6CE4"/>
    <w:rsid w:val="009A6DBB"/>
    <w:rsid w:val="009A6E2A"/>
    <w:rsid w:val="009A732C"/>
    <w:rsid w:val="009A734D"/>
    <w:rsid w:val="009A76C9"/>
    <w:rsid w:val="009A7962"/>
    <w:rsid w:val="009A7D75"/>
    <w:rsid w:val="009A7D89"/>
    <w:rsid w:val="009A7F69"/>
    <w:rsid w:val="009B0180"/>
    <w:rsid w:val="009B01A5"/>
    <w:rsid w:val="009B0218"/>
    <w:rsid w:val="009B02CF"/>
    <w:rsid w:val="009B045C"/>
    <w:rsid w:val="009B05BC"/>
    <w:rsid w:val="009B0666"/>
    <w:rsid w:val="009B075C"/>
    <w:rsid w:val="009B0B51"/>
    <w:rsid w:val="009B111C"/>
    <w:rsid w:val="009B13F0"/>
    <w:rsid w:val="009B1793"/>
    <w:rsid w:val="009B19FC"/>
    <w:rsid w:val="009B1CFC"/>
    <w:rsid w:val="009B1F31"/>
    <w:rsid w:val="009B2264"/>
    <w:rsid w:val="009B2566"/>
    <w:rsid w:val="009B25D4"/>
    <w:rsid w:val="009B2667"/>
    <w:rsid w:val="009B2718"/>
    <w:rsid w:val="009B272D"/>
    <w:rsid w:val="009B27AD"/>
    <w:rsid w:val="009B281E"/>
    <w:rsid w:val="009B2D36"/>
    <w:rsid w:val="009B2E8B"/>
    <w:rsid w:val="009B3634"/>
    <w:rsid w:val="009B3B24"/>
    <w:rsid w:val="009B3E3A"/>
    <w:rsid w:val="009B4015"/>
    <w:rsid w:val="009B40FF"/>
    <w:rsid w:val="009B4294"/>
    <w:rsid w:val="009B4821"/>
    <w:rsid w:val="009B5044"/>
    <w:rsid w:val="009B51DF"/>
    <w:rsid w:val="009B5204"/>
    <w:rsid w:val="009B52E8"/>
    <w:rsid w:val="009B53C9"/>
    <w:rsid w:val="009B578B"/>
    <w:rsid w:val="009B5D37"/>
    <w:rsid w:val="009B5E42"/>
    <w:rsid w:val="009B5F29"/>
    <w:rsid w:val="009B60BE"/>
    <w:rsid w:val="009B63FA"/>
    <w:rsid w:val="009B6A22"/>
    <w:rsid w:val="009B6B78"/>
    <w:rsid w:val="009B6FD9"/>
    <w:rsid w:val="009B73C5"/>
    <w:rsid w:val="009B7F6B"/>
    <w:rsid w:val="009B7FF1"/>
    <w:rsid w:val="009C03F2"/>
    <w:rsid w:val="009C0598"/>
    <w:rsid w:val="009C0726"/>
    <w:rsid w:val="009C0954"/>
    <w:rsid w:val="009C0A13"/>
    <w:rsid w:val="009C0DF9"/>
    <w:rsid w:val="009C12D6"/>
    <w:rsid w:val="009C15B4"/>
    <w:rsid w:val="009C17EE"/>
    <w:rsid w:val="009C1801"/>
    <w:rsid w:val="009C1F0E"/>
    <w:rsid w:val="009C1F5C"/>
    <w:rsid w:val="009C1F98"/>
    <w:rsid w:val="009C1FD0"/>
    <w:rsid w:val="009C21A7"/>
    <w:rsid w:val="009C2BD8"/>
    <w:rsid w:val="009C2D51"/>
    <w:rsid w:val="009C2DC3"/>
    <w:rsid w:val="009C35CD"/>
    <w:rsid w:val="009C3803"/>
    <w:rsid w:val="009C397F"/>
    <w:rsid w:val="009C3DED"/>
    <w:rsid w:val="009C46D3"/>
    <w:rsid w:val="009C510F"/>
    <w:rsid w:val="009C5463"/>
    <w:rsid w:val="009C546B"/>
    <w:rsid w:val="009C5778"/>
    <w:rsid w:val="009C62DE"/>
    <w:rsid w:val="009C62E1"/>
    <w:rsid w:val="009C6397"/>
    <w:rsid w:val="009C63E6"/>
    <w:rsid w:val="009C65FE"/>
    <w:rsid w:val="009C6C19"/>
    <w:rsid w:val="009C7157"/>
    <w:rsid w:val="009C716A"/>
    <w:rsid w:val="009C7CD4"/>
    <w:rsid w:val="009C7EB6"/>
    <w:rsid w:val="009D0EB7"/>
    <w:rsid w:val="009D0EF3"/>
    <w:rsid w:val="009D11CC"/>
    <w:rsid w:val="009D1324"/>
    <w:rsid w:val="009D1419"/>
    <w:rsid w:val="009D1619"/>
    <w:rsid w:val="009D16CB"/>
    <w:rsid w:val="009D16F6"/>
    <w:rsid w:val="009D1962"/>
    <w:rsid w:val="009D1BA4"/>
    <w:rsid w:val="009D1F32"/>
    <w:rsid w:val="009D2266"/>
    <w:rsid w:val="009D2D5A"/>
    <w:rsid w:val="009D32A5"/>
    <w:rsid w:val="009D3F8C"/>
    <w:rsid w:val="009D405A"/>
    <w:rsid w:val="009D4094"/>
    <w:rsid w:val="009D43F2"/>
    <w:rsid w:val="009D43F9"/>
    <w:rsid w:val="009D4688"/>
    <w:rsid w:val="009D4801"/>
    <w:rsid w:val="009D4BD8"/>
    <w:rsid w:val="009D4E7D"/>
    <w:rsid w:val="009D4EF7"/>
    <w:rsid w:val="009D512D"/>
    <w:rsid w:val="009D53A7"/>
    <w:rsid w:val="009D5682"/>
    <w:rsid w:val="009D574A"/>
    <w:rsid w:val="009D58A2"/>
    <w:rsid w:val="009D5CE6"/>
    <w:rsid w:val="009D5EE8"/>
    <w:rsid w:val="009D6400"/>
    <w:rsid w:val="009D6A5E"/>
    <w:rsid w:val="009D6AA5"/>
    <w:rsid w:val="009D6BE1"/>
    <w:rsid w:val="009D6C57"/>
    <w:rsid w:val="009D6CB3"/>
    <w:rsid w:val="009D6D7F"/>
    <w:rsid w:val="009D70EB"/>
    <w:rsid w:val="009D71E6"/>
    <w:rsid w:val="009D741F"/>
    <w:rsid w:val="009D75A4"/>
    <w:rsid w:val="009D7EBD"/>
    <w:rsid w:val="009E012A"/>
    <w:rsid w:val="009E031F"/>
    <w:rsid w:val="009E0496"/>
    <w:rsid w:val="009E0C9E"/>
    <w:rsid w:val="009E120A"/>
    <w:rsid w:val="009E13CA"/>
    <w:rsid w:val="009E1744"/>
    <w:rsid w:val="009E1A89"/>
    <w:rsid w:val="009E1E4B"/>
    <w:rsid w:val="009E1F1B"/>
    <w:rsid w:val="009E2394"/>
    <w:rsid w:val="009E23A0"/>
    <w:rsid w:val="009E2659"/>
    <w:rsid w:val="009E28F4"/>
    <w:rsid w:val="009E337D"/>
    <w:rsid w:val="009E3A39"/>
    <w:rsid w:val="009E3AD5"/>
    <w:rsid w:val="009E425C"/>
    <w:rsid w:val="009E46A4"/>
    <w:rsid w:val="009E46CE"/>
    <w:rsid w:val="009E4848"/>
    <w:rsid w:val="009E4A6B"/>
    <w:rsid w:val="009E4B72"/>
    <w:rsid w:val="009E4C33"/>
    <w:rsid w:val="009E521B"/>
    <w:rsid w:val="009E5289"/>
    <w:rsid w:val="009E5910"/>
    <w:rsid w:val="009E6296"/>
    <w:rsid w:val="009E6380"/>
    <w:rsid w:val="009E638B"/>
    <w:rsid w:val="009E63C1"/>
    <w:rsid w:val="009E6496"/>
    <w:rsid w:val="009E6976"/>
    <w:rsid w:val="009E6A5C"/>
    <w:rsid w:val="009E6BC3"/>
    <w:rsid w:val="009E74E8"/>
    <w:rsid w:val="009E7699"/>
    <w:rsid w:val="009E7901"/>
    <w:rsid w:val="009E79E8"/>
    <w:rsid w:val="009E7F77"/>
    <w:rsid w:val="009E7FE1"/>
    <w:rsid w:val="009F00F1"/>
    <w:rsid w:val="009F01B2"/>
    <w:rsid w:val="009F07A3"/>
    <w:rsid w:val="009F10D2"/>
    <w:rsid w:val="009F1239"/>
    <w:rsid w:val="009F170F"/>
    <w:rsid w:val="009F1E0F"/>
    <w:rsid w:val="009F227F"/>
    <w:rsid w:val="009F295C"/>
    <w:rsid w:val="009F2DB1"/>
    <w:rsid w:val="009F2F03"/>
    <w:rsid w:val="009F32FD"/>
    <w:rsid w:val="009F350F"/>
    <w:rsid w:val="009F35E4"/>
    <w:rsid w:val="009F376E"/>
    <w:rsid w:val="009F37CF"/>
    <w:rsid w:val="009F4149"/>
    <w:rsid w:val="009F436B"/>
    <w:rsid w:val="009F45D8"/>
    <w:rsid w:val="009F4711"/>
    <w:rsid w:val="009F4EF6"/>
    <w:rsid w:val="009F50E3"/>
    <w:rsid w:val="009F51AE"/>
    <w:rsid w:val="009F51FC"/>
    <w:rsid w:val="009F5286"/>
    <w:rsid w:val="009F5368"/>
    <w:rsid w:val="009F53D9"/>
    <w:rsid w:val="009F5567"/>
    <w:rsid w:val="009F5953"/>
    <w:rsid w:val="009F5E3A"/>
    <w:rsid w:val="009F6115"/>
    <w:rsid w:val="009F6159"/>
    <w:rsid w:val="009F6A53"/>
    <w:rsid w:val="009F6B6C"/>
    <w:rsid w:val="009F6CEF"/>
    <w:rsid w:val="009F700C"/>
    <w:rsid w:val="009F71AF"/>
    <w:rsid w:val="009F7425"/>
    <w:rsid w:val="009F7928"/>
    <w:rsid w:val="009F7A75"/>
    <w:rsid w:val="009F7BC0"/>
    <w:rsid w:val="00A00858"/>
    <w:rsid w:val="00A008AA"/>
    <w:rsid w:val="00A00CD0"/>
    <w:rsid w:val="00A00DB2"/>
    <w:rsid w:val="00A00F51"/>
    <w:rsid w:val="00A011B6"/>
    <w:rsid w:val="00A014BE"/>
    <w:rsid w:val="00A016DD"/>
    <w:rsid w:val="00A01F97"/>
    <w:rsid w:val="00A024C5"/>
    <w:rsid w:val="00A029A1"/>
    <w:rsid w:val="00A0305B"/>
    <w:rsid w:val="00A03094"/>
    <w:rsid w:val="00A034FE"/>
    <w:rsid w:val="00A03822"/>
    <w:rsid w:val="00A03BB5"/>
    <w:rsid w:val="00A04065"/>
    <w:rsid w:val="00A0410D"/>
    <w:rsid w:val="00A04142"/>
    <w:rsid w:val="00A0469C"/>
    <w:rsid w:val="00A04B51"/>
    <w:rsid w:val="00A04D34"/>
    <w:rsid w:val="00A0502C"/>
    <w:rsid w:val="00A0518E"/>
    <w:rsid w:val="00A05612"/>
    <w:rsid w:val="00A05655"/>
    <w:rsid w:val="00A057C0"/>
    <w:rsid w:val="00A059AD"/>
    <w:rsid w:val="00A06291"/>
    <w:rsid w:val="00A064AD"/>
    <w:rsid w:val="00A06D15"/>
    <w:rsid w:val="00A06FD4"/>
    <w:rsid w:val="00A07448"/>
    <w:rsid w:val="00A076F6"/>
    <w:rsid w:val="00A07CE7"/>
    <w:rsid w:val="00A07E7F"/>
    <w:rsid w:val="00A07EE0"/>
    <w:rsid w:val="00A10773"/>
    <w:rsid w:val="00A10875"/>
    <w:rsid w:val="00A10AAF"/>
    <w:rsid w:val="00A11342"/>
    <w:rsid w:val="00A1136C"/>
    <w:rsid w:val="00A11571"/>
    <w:rsid w:val="00A11610"/>
    <w:rsid w:val="00A117BD"/>
    <w:rsid w:val="00A11B9F"/>
    <w:rsid w:val="00A11CCB"/>
    <w:rsid w:val="00A11E61"/>
    <w:rsid w:val="00A11ECB"/>
    <w:rsid w:val="00A1202D"/>
    <w:rsid w:val="00A12496"/>
    <w:rsid w:val="00A1255A"/>
    <w:rsid w:val="00A12B7B"/>
    <w:rsid w:val="00A13245"/>
    <w:rsid w:val="00A13FA8"/>
    <w:rsid w:val="00A14237"/>
    <w:rsid w:val="00A14862"/>
    <w:rsid w:val="00A149AC"/>
    <w:rsid w:val="00A15422"/>
    <w:rsid w:val="00A15753"/>
    <w:rsid w:val="00A15B0B"/>
    <w:rsid w:val="00A15BD6"/>
    <w:rsid w:val="00A15E58"/>
    <w:rsid w:val="00A16084"/>
    <w:rsid w:val="00A160BA"/>
    <w:rsid w:val="00A16312"/>
    <w:rsid w:val="00A16B28"/>
    <w:rsid w:val="00A1705E"/>
    <w:rsid w:val="00A178ED"/>
    <w:rsid w:val="00A179E0"/>
    <w:rsid w:val="00A17A4B"/>
    <w:rsid w:val="00A17AA4"/>
    <w:rsid w:val="00A17CC8"/>
    <w:rsid w:val="00A17FA7"/>
    <w:rsid w:val="00A2012E"/>
    <w:rsid w:val="00A201DE"/>
    <w:rsid w:val="00A20570"/>
    <w:rsid w:val="00A206A8"/>
    <w:rsid w:val="00A20E21"/>
    <w:rsid w:val="00A20F35"/>
    <w:rsid w:val="00A21011"/>
    <w:rsid w:val="00A2178E"/>
    <w:rsid w:val="00A21F63"/>
    <w:rsid w:val="00A22136"/>
    <w:rsid w:val="00A2219C"/>
    <w:rsid w:val="00A22BD3"/>
    <w:rsid w:val="00A22F47"/>
    <w:rsid w:val="00A22F9D"/>
    <w:rsid w:val="00A234CD"/>
    <w:rsid w:val="00A239CE"/>
    <w:rsid w:val="00A23A41"/>
    <w:rsid w:val="00A23B3C"/>
    <w:rsid w:val="00A23E62"/>
    <w:rsid w:val="00A23FDC"/>
    <w:rsid w:val="00A24D09"/>
    <w:rsid w:val="00A24EFC"/>
    <w:rsid w:val="00A250F3"/>
    <w:rsid w:val="00A2521E"/>
    <w:rsid w:val="00A25662"/>
    <w:rsid w:val="00A257C4"/>
    <w:rsid w:val="00A257F5"/>
    <w:rsid w:val="00A2612D"/>
    <w:rsid w:val="00A261D2"/>
    <w:rsid w:val="00A261EE"/>
    <w:rsid w:val="00A26B50"/>
    <w:rsid w:val="00A26B61"/>
    <w:rsid w:val="00A26B9F"/>
    <w:rsid w:val="00A26F3E"/>
    <w:rsid w:val="00A271F2"/>
    <w:rsid w:val="00A27A5B"/>
    <w:rsid w:val="00A27DB1"/>
    <w:rsid w:val="00A27DF8"/>
    <w:rsid w:val="00A30146"/>
    <w:rsid w:val="00A3014E"/>
    <w:rsid w:val="00A308B4"/>
    <w:rsid w:val="00A30F6C"/>
    <w:rsid w:val="00A3101A"/>
    <w:rsid w:val="00A31059"/>
    <w:rsid w:val="00A312D8"/>
    <w:rsid w:val="00A31319"/>
    <w:rsid w:val="00A31469"/>
    <w:rsid w:val="00A317A1"/>
    <w:rsid w:val="00A318C9"/>
    <w:rsid w:val="00A31919"/>
    <w:rsid w:val="00A31CA9"/>
    <w:rsid w:val="00A3211F"/>
    <w:rsid w:val="00A32274"/>
    <w:rsid w:val="00A3232F"/>
    <w:rsid w:val="00A32557"/>
    <w:rsid w:val="00A32D40"/>
    <w:rsid w:val="00A334E3"/>
    <w:rsid w:val="00A339A6"/>
    <w:rsid w:val="00A33E58"/>
    <w:rsid w:val="00A33EB0"/>
    <w:rsid w:val="00A340EB"/>
    <w:rsid w:val="00A34410"/>
    <w:rsid w:val="00A3452B"/>
    <w:rsid w:val="00A345E5"/>
    <w:rsid w:val="00A348B3"/>
    <w:rsid w:val="00A34C00"/>
    <w:rsid w:val="00A34DB2"/>
    <w:rsid w:val="00A3554F"/>
    <w:rsid w:val="00A3562B"/>
    <w:rsid w:val="00A356F8"/>
    <w:rsid w:val="00A35745"/>
    <w:rsid w:val="00A359F8"/>
    <w:rsid w:val="00A35B55"/>
    <w:rsid w:val="00A365EA"/>
    <w:rsid w:val="00A3666D"/>
    <w:rsid w:val="00A36841"/>
    <w:rsid w:val="00A3684A"/>
    <w:rsid w:val="00A36D29"/>
    <w:rsid w:val="00A36DEF"/>
    <w:rsid w:val="00A377C1"/>
    <w:rsid w:val="00A37D07"/>
    <w:rsid w:val="00A40290"/>
    <w:rsid w:val="00A4071F"/>
    <w:rsid w:val="00A40723"/>
    <w:rsid w:val="00A40737"/>
    <w:rsid w:val="00A408AE"/>
    <w:rsid w:val="00A40D8B"/>
    <w:rsid w:val="00A41510"/>
    <w:rsid w:val="00A4198B"/>
    <w:rsid w:val="00A419A1"/>
    <w:rsid w:val="00A41C28"/>
    <w:rsid w:val="00A41D4C"/>
    <w:rsid w:val="00A41E0E"/>
    <w:rsid w:val="00A42204"/>
    <w:rsid w:val="00A424FD"/>
    <w:rsid w:val="00A42701"/>
    <w:rsid w:val="00A42A5D"/>
    <w:rsid w:val="00A42CEB"/>
    <w:rsid w:val="00A43687"/>
    <w:rsid w:val="00A4382C"/>
    <w:rsid w:val="00A43D78"/>
    <w:rsid w:val="00A43FC6"/>
    <w:rsid w:val="00A4412E"/>
    <w:rsid w:val="00A441B3"/>
    <w:rsid w:val="00A4433E"/>
    <w:rsid w:val="00A4491D"/>
    <w:rsid w:val="00A44A35"/>
    <w:rsid w:val="00A44B3C"/>
    <w:rsid w:val="00A45050"/>
    <w:rsid w:val="00A452A2"/>
    <w:rsid w:val="00A45832"/>
    <w:rsid w:val="00A45A31"/>
    <w:rsid w:val="00A4601D"/>
    <w:rsid w:val="00A46439"/>
    <w:rsid w:val="00A464D9"/>
    <w:rsid w:val="00A466B5"/>
    <w:rsid w:val="00A46963"/>
    <w:rsid w:val="00A46C0C"/>
    <w:rsid w:val="00A46D9C"/>
    <w:rsid w:val="00A471A0"/>
    <w:rsid w:val="00A47739"/>
    <w:rsid w:val="00A47ADF"/>
    <w:rsid w:val="00A501C3"/>
    <w:rsid w:val="00A5028A"/>
    <w:rsid w:val="00A506C0"/>
    <w:rsid w:val="00A51390"/>
    <w:rsid w:val="00A51AAF"/>
    <w:rsid w:val="00A51D3F"/>
    <w:rsid w:val="00A51F9C"/>
    <w:rsid w:val="00A5202E"/>
    <w:rsid w:val="00A52135"/>
    <w:rsid w:val="00A52854"/>
    <w:rsid w:val="00A531C1"/>
    <w:rsid w:val="00A53A21"/>
    <w:rsid w:val="00A53D61"/>
    <w:rsid w:val="00A54518"/>
    <w:rsid w:val="00A5491F"/>
    <w:rsid w:val="00A54A31"/>
    <w:rsid w:val="00A55211"/>
    <w:rsid w:val="00A557F3"/>
    <w:rsid w:val="00A55E2E"/>
    <w:rsid w:val="00A5611E"/>
    <w:rsid w:val="00A56996"/>
    <w:rsid w:val="00A56A0B"/>
    <w:rsid w:val="00A56A45"/>
    <w:rsid w:val="00A56A79"/>
    <w:rsid w:val="00A56D47"/>
    <w:rsid w:val="00A5750D"/>
    <w:rsid w:val="00A579EE"/>
    <w:rsid w:val="00A57A08"/>
    <w:rsid w:val="00A6008E"/>
    <w:rsid w:val="00A603CD"/>
    <w:rsid w:val="00A604FE"/>
    <w:rsid w:val="00A6066E"/>
    <w:rsid w:val="00A60890"/>
    <w:rsid w:val="00A60932"/>
    <w:rsid w:val="00A60B7F"/>
    <w:rsid w:val="00A60DCC"/>
    <w:rsid w:val="00A6136D"/>
    <w:rsid w:val="00A613C4"/>
    <w:rsid w:val="00A613CE"/>
    <w:rsid w:val="00A6140B"/>
    <w:rsid w:val="00A61459"/>
    <w:rsid w:val="00A615EF"/>
    <w:rsid w:val="00A61610"/>
    <w:rsid w:val="00A61614"/>
    <w:rsid w:val="00A616D9"/>
    <w:rsid w:val="00A618EC"/>
    <w:rsid w:val="00A61BE1"/>
    <w:rsid w:val="00A621E2"/>
    <w:rsid w:val="00A6255F"/>
    <w:rsid w:val="00A62764"/>
    <w:rsid w:val="00A628F0"/>
    <w:rsid w:val="00A62BC0"/>
    <w:rsid w:val="00A62C65"/>
    <w:rsid w:val="00A62F33"/>
    <w:rsid w:val="00A6305F"/>
    <w:rsid w:val="00A631C7"/>
    <w:rsid w:val="00A631CB"/>
    <w:rsid w:val="00A6320A"/>
    <w:rsid w:val="00A635BA"/>
    <w:rsid w:val="00A637DC"/>
    <w:rsid w:val="00A63E40"/>
    <w:rsid w:val="00A63E45"/>
    <w:rsid w:val="00A6452D"/>
    <w:rsid w:val="00A64546"/>
    <w:rsid w:val="00A64940"/>
    <w:rsid w:val="00A64FDA"/>
    <w:rsid w:val="00A651AF"/>
    <w:rsid w:val="00A6532B"/>
    <w:rsid w:val="00A65617"/>
    <w:rsid w:val="00A65B04"/>
    <w:rsid w:val="00A65C09"/>
    <w:rsid w:val="00A66055"/>
    <w:rsid w:val="00A66DCD"/>
    <w:rsid w:val="00A67395"/>
    <w:rsid w:val="00A67776"/>
    <w:rsid w:val="00A677E7"/>
    <w:rsid w:val="00A70074"/>
    <w:rsid w:val="00A700B6"/>
    <w:rsid w:val="00A701CA"/>
    <w:rsid w:val="00A70430"/>
    <w:rsid w:val="00A7093F"/>
    <w:rsid w:val="00A712DF"/>
    <w:rsid w:val="00A7141A"/>
    <w:rsid w:val="00A71A89"/>
    <w:rsid w:val="00A71A90"/>
    <w:rsid w:val="00A71AD5"/>
    <w:rsid w:val="00A71C43"/>
    <w:rsid w:val="00A72EB8"/>
    <w:rsid w:val="00A73AE0"/>
    <w:rsid w:val="00A73B15"/>
    <w:rsid w:val="00A73C5C"/>
    <w:rsid w:val="00A73D0F"/>
    <w:rsid w:val="00A73FFE"/>
    <w:rsid w:val="00A74686"/>
    <w:rsid w:val="00A747A8"/>
    <w:rsid w:val="00A747E2"/>
    <w:rsid w:val="00A74B15"/>
    <w:rsid w:val="00A74E0F"/>
    <w:rsid w:val="00A752D4"/>
    <w:rsid w:val="00A757ED"/>
    <w:rsid w:val="00A757EE"/>
    <w:rsid w:val="00A75DE9"/>
    <w:rsid w:val="00A760FC"/>
    <w:rsid w:val="00A76122"/>
    <w:rsid w:val="00A76570"/>
    <w:rsid w:val="00A76887"/>
    <w:rsid w:val="00A768C7"/>
    <w:rsid w:val="00A76D1E"/>
    <w:rsid w:val="00A76DA2"/>
    <w:rsid w:val="00A76E2C"/>
    <w:rsid w:val="00A76F4E"/>
    <w:rsid w:val="00A770EE"/>
    <w:rsid w:val="00A77442"/>
    <w:rsid w:val="00A775EF"/>
    <w:rsid w:val="00A776B9"/>
    <w:rsid w:val="00A77C0E"/>
    <w:rsid w:val="00A80310"/>
    <w:rsid w:val="00A803C5"/>
    <w:rsid w:val="00A80444"/>
    <w:rsid w:val="00A8045F"/>
    <w:rsid w:val="00A80676"/>
    <w:rsid w:val="00A8083F"/>
    <w:rsid w:val="00A80A0D"/>
    <w:rsid w:val="00A80B3E"/>
    <w:rsid w:val="00A80E01"/>
    <w:rsid w:val="00A8116C"/>
    <w:rsid w:val="00A8150D"/>
    <w:rsid w:val="00A8189C"/>
    <w:rsid w:val="00A81D69"/>
    <w:rsid w:val="00A81EAD"/>
    <w:rsid w:val="00A82263"/>
    <w:rsid w:val="00A823CC"/>
    <w:rsid w:val="00A82522"/>
    <w:rsid w:val="00A825E1"/>
    <w:rsid w:val="00A82866"/>
    <w:rsid w:val="00A82D25"/>
    <w:rsid w:val="00A83512"/>
    <w:rsid w:val="00A83A97"/>
    <w:rsid w:val="00A83AF0"/>
    <w:rsid w:val="00A83C3E"/>
    <w:rsid w:val="00A84032"/>
    <w:rsid w:val="00A84408"/>
    <w:rsid w:val="00A84C83"/>
    <w:rsid w:val="00A84E7A"/>
    <w:rsid w:val="00A85C86"/>
    <w:rsid w:val="00A85E75"/>
    <w:rsid w:val="00A863D6"/>
    <w:rsid w:val="00A86579"/>
    <w:rsid w:val="00A86A99"/>
    <w:rsid w:val="00A86D64"/>
    <w:rsid w:val="00A87155"/>
    <w:rsid w:val="00A87314"/>
    <w:rsid w:val="00A87F11"/>
    <w:rsid w:val="00A90140"/>
    <w:rsid w:val="00A901CE"/>
    <w:rsid w:val="00A90464"/>
    <w:rsid w:val="00A904F1"/>
    <w:rsid w:val="00A90564"/>
    <w:rsid w:val="00A90727"/>
    <w:rsid w:val="00A9088F"/>
    <w:rsid w:val="00A90DD9"/>
    <w:rsid w:val="00A90EB1"/>
    <w:rsid w:val="00A912A9"/>
    <w:rsid w:val="00A91DB1"/>
    <w:rsid w:val="00A91E8E"/>
    <w:rsid w:val="00A91EC5"/>
    <w:rsid w:val="00A92200"/>
    <w:rsid w:val="00A9238B"/>
    <w:rsid w:val="00A924C4"/>
    <w:rsid w:val="00A9257F"/>
    <w:rsid w:val="00A92D25"/>
    <w:rsid w:val="00A930BD"/>
    <w:rsid w:val="00A934CD"/>
    <w:rsid w:val="00A93E4C"/>
    <w:rsid w:val="00A93EBE"/>
    <w:rsid w:val="00A943F7"/>
    <w:rsid w:val="00A94686"/>
    <w:rsid w:val="00A9477F"/>
    <w:rsid w:val="00A94D67"/>
    <w:rsid w:val="00A94E5A"/>
    <w:rsid w:val="00A950CA"/>
    <w:rsid w:val="00A95131"/>
    <w:rsid w:val="00A956F5"/>
    <w:rsid w:val="00A960CB"/>
    <w:rsid w:val="00A96118"/>
    <w:rsid w:val="00A966AE"/>
    <w:rsid w:val="00A969B7"/>
    <w:rsid w:val="00A96BAA"/>
    <w:rsid w:val="00A96BAF"/>
    <w:rsid w:val="00A96DCB"/>
    <w:rsid w:val="00A96E19"/>
    <w:rsid w:val="00A97143"/>
    <w:rsid w:val="00A9731B"/>
    <w:rsid w:val="00A974C0"/>
    <w:rsid w:val="00A97659"/>
    <w:rsid w:val="00A9779C"/>
    <w:rsid w:val="00A9786B"/>
    <w:rsid w:val="00A978A2"/>
    <w:rsid w:val="00A97FE5"/>
    <w:rsid w:val="00AA01A6"/>
    <w:rsid w:val="00AA0643"/>
    <w:rsid w:val="00AA06F6"/>
    <w:rsid w:val="00AA0735"/>
    <w:rsid w:val="00AA084C"/>
    <w:rsid w:val="00AA0973"/>
    <w:rsid w:val="00AA1419"/>
    <w:rsid w:val="00AA1487"/>
    <w:rsid w:val="00AA1728"/>
    <w:rsid w:val="00AA192F"/>
    <w:rsid w:val="00AA19F5"/>
    <w:rsid w:val="00AA1AA4"/>
    <w:rsid w:val="00AA202F"/>
    <w:rsid w:val="00AA20EA"/>
    <w:rsid w:val="00AA244B"/>
    <w:rsid w:val="00AA2469"/>
    <w:rsid w:val="00AA261E"/>
    <w:rsid w:val="00AA276A"/>
    <w:rsid w:val="00AA28BB"/>
    <w:rsid w:val="00AA2991"/>
    <w:rsid w:val="00AA324B"/>
    <w:rsid w:val="00AA38E6"/>
    <w:rsid w:val="00AA3A8C"/>
    <w:rsid w:val="00AA3ED6"/>
    <w:rsid w:val="00AA3F4B"/>
    <w:rsid w:val="00AA4220"/>
    <w:rsid w:val="00AA471B"/>
    <w:rsid w:val="00AA4B3A"/>
    <w:rsid w:val="00AA50E3"/>
    <w:rsid w:val="00AA53D8"/>
    <w:rsid w:val="00AA5608"/>
    <w:rsid w:val="00AA58EC"/>
    <w:rsid w:val="00AA5C08"/>
    <w:rsid w:val="00AA5F7D"/>
    <w:rsid w:val="00AA60A7"/>
    <w:rsid w:val="00AA60FA"/>
    <w:rsid w:val="00AA6359"/>
    <w:rsid w:val="00AA6F89"/>
    <w:rsid w:val="00AA712A"/>
    <w:rsid w:val="00AA74E0"/>
    <w:rsid w:val="00AA78AB"/>
    <w:rsid w:val="00AB01B3"/>
    <w:rsid w:val="00AB0234"/>
    <w:rsid w:val="00AB028F"/>
    <w:rsid w:val="00AB04F1"/>
    <w:rsid w:val="00AB0BB1"/>
    <w:rsid w:val="00AB0DDF"/>
    <w:rsid w:val="00AB0ED1"/>
    <w:rsid w:val="00AB1932"/>
    <w:rsid w:val="00AB1D43"/>
    <w:rsid w:val="00AB1E83"/>
    <w:rsid w:val="00AB2582"/>
    <w:rsid w:val="00AB29A8"/>
    <w:rsid w:val="00AB2A2B"/>
    <w:rsid w:val="00AB2AC9"/>
    <w:rsid w:val="00AB2CF2"/>
    <w:rsid w:val="00AB2EB0"/>
    <w:rsid w:val="00AB3658"/>
    <w:rsid w:val="00AB3B10"/>
    <w:rsid w:val="00AB3CF7"/>
    <w:rsid w:val="00AB43AE"/>
    <w:rsid w:val="00AB4539"/>
    <w:rsid w:val="00AB4C8A"/>
    <w:rsid w:val="00AB4E13"/>
    <w:rsid w:val="00AB4F19"/>
    <w:rsid w:val="00AB5C91"/>
    <w:rsid w:val="00AB5CDE"/>
    <w:rsid w:val="00AB679D"/>
    <w:rsid w:val="00AB68CD"/>
    <w:rsid w:val="00AB6D33"/>
    <w:rsid w:val="00AB73AB"/>
    <w:rsid w:val="00AB74B1"/>
    <w:rsid w:val="00AB7B83"/>
    <w:rsid w:val="00AB7CE3"/>
    <w:rsid w:val="00AB7E63"/>
    <w:rsid w:val="00AC01E3"/>
    <w:rsid w:val="00AC0584"/>
    <w:rsid w:val="00AC05AD"/>
    <w:rsid w:val="00AC07EA"/>
    <w:rsid w:val="00AC0828"/>
    <w:rsid w:val="00AC0A93"/>
    <w:rsid w:val="00AC133B"/>
    <w:rsid w:val="00AC13F6"/>
    <w:rsid w:val="00AC1409"/>
    <w:rsid w:val="00AC15C1"/>
    <w:rsid w:val="00AC2B0E"/>
    <w:rsid w:val="00AC2E74"/>
    <w:rsid w:val="00AC32B7"/>
    <w:rsid w:val="00AC3332"/>
    <w:rsid w:val="00AC35C3"/>
    <w:rsid w:val="00AC3621"/>
    <w:rsid w:val="00AC3685"/>
    <w:rsid w:val="00AC39CF"/>
    <w:rsid w:val="00AC3C2F"/>
    <w:rsid w:val="00AC3CC6"/>
    <w:rsid w:val="00AC4579"/>
    <w:rsid w:val="00AC46ED"/>
    <w:rsid w:val="00AC48AF"/>
    <w:rsid w:val="00AC4BDE"/>
    <w:rsid w:val="00AC4E19"/>
    <w:rsid w:val="00AC4EF6"/>
    <w:rsid w:val="00AC58D8"/>
    <w:rsid w:val="00AC5B6C"/>
    <w:rsid w:val="00AC6041"/>
    <w:rsid w:val="00AC6297"/>
    <w:rsid w:val="00AC6C63"/>
    <w:rsid w:val="00AC6EED"/>
    <w:rsid w:val="00AC7746"/>
    <w:rsid w:val="00AC77EE"/>
    <w:rsid w:val="00AD01E6"/>
    <w:rsid w:val="00AD02E2"/>
    <w:rsid w:val="00AD0CBC"/>
    <w:rsid w:val="00AD0D9D"/>
    <w:rsid w:val="00AD0EB3"/>
    <w:rsid w:val="00AD0ED2"/>
    <w:rsid w:val="00AD0EEC"/>
    <w:rsid w:val="00AD14E7"/>
    <w:rsid w:val="00AD14FD"/>
    <w:rsid w:val="00AD172D"/>
    <w:rsid w:val="00AD181C"/>
    <w:rsid w:val="00AD1AD5"/>
    <w:rsid w:val="00AD24F2"/>
    <w:rsid w:val="00AD2C11"/>
    <w:rsid w:val="00AD3037"/>
    <w:rsid w:val="00AD3193"/>
    <w:rsid w:val="00AD34A1"/>
    <w:rsid w:val="00AD3ADE"/>
    <w:rsid w:val="00AD3FA3"/>
    <w:rsid w:val="00AD43CE"/>
    <w:rsid w:val="00AD452E"/>
    <w:rsid w:val="00AD4D34"/>
    <w:rsid w:val="00AD4FD2"/>
    <w:rsid w:val="00AD5515"/>
    <w:rsid w:val="00AD58F0"/>
    <w:rsid w:val="00AD5C8B"/>
    <w:rsid w:val="00AD5CB7"/>
    <w:rsid w:val="00AD63E1"/>
    <w:rsid w:val="00AD660F"/>
    <w:rsid w:val="00AD6C4B"/>
    <w:rsid w:val="00AD6D35"/>
    <w:rsid w:val="00AD6F86"/>
    <w:rsid w:val="00AD7109"/>
    <w:rsid w:val="00AD7278"/>
    <w:rsid w:val="00AD73A0"/>
    <w:rsid w:val="00AD764B"/>
    <w:rsid w:val="00AD7BA9"/>
    <w:rsid w:val="00AD7FA6"/>
    <w:rsid w:val="00AE0269"/>
    <w:rsid w:val="00AE0749"/>
    <w:rsid w:val="00AE0A33"/>
    <w:rsid w:val="00AE0B78"/>
    <w:rsid w:val="00AE0CE9"/>
    <w:rsid w:val="00AE0DCD"/>
    <w:rsid w:val="00AE0EB2"/>
    <w:rsid w:val="00AE103C"/>
    <w:rsid w:val="00AE1480"/>
    <w:rsid w:val="00AE1D15"/>
    <w:rsid w:val="00AE1D1E"/>
    <w:rsid w:val="00AE1FB3"/>
    <w:rsid w:val="00AE28B8"/>
    <w:rsid w:val="00AE28E2"/>
    <w:rsid w:val="00AE2ACE"/>
    <w:rsid w:val="00AE2B18"/>
    <w:rsid w:val="00AE2CA7"/>
    <w:rsid w:val="00AE3388"/>
    <w:rsid w:val="00AE3DF6"/>
    <w:rsid w:val="00AE414D"/>
    <w:rsid w:val="00AE4530"/>
    <w:rsid w:val="00AE498C"/>
    <w:rsid w:val="00AE4C97"/>
    <w:rsid w:val="00AE513D"/>
    <w:rsid w:val="00AE53B8"/>
    <w:rsid w:val="00AE56DA"/>
    <w:rsid w:val="00AE6184"/>
    <w:rsid w:val="00AE64AB"/>
    <w:rsid w:val="00AE64CE"/>
    <w:rsid w:val="00AE66D4"/>
    <w:rsid w:val="00AE71F9"/>
    <w:rsid w:val="00AE7E4B"/>
    <w:rsid w:val="00AF0037"/>
    <w:rsid w:val="00AF0633"/>
    <w:rsid w:val="00AF0DD7"/>
    <w:rsid w:val="00AF1489"/>
    <w:rsid w:val="00AF1864"/>
    <w:rsid w:val="00AF1A4E"/>
    <w:rsid w:val="00AF1E01"/>
    <w:rsid w:val="00AF1E49"/>
    <w:rsid w:val="00AF2842"/>
    <w:rsid w:val="00AF2E5A"/>
    <w:rsid w:val="00AF2F8C"/>
    <w:rsid w:val="00AF38B6"/>
    <w:rsid w:val="00AF3A1F"/>
    <w:rsid w:val="00AF3C18"/>
    <w:rsid w:val="00AF3D42"/>
    <w:rsid w:val="00AF3E1E"/>
    <w:rsid w:val="00AF4738"/>
    <w:rsid w:val="00AF4D25"/>
    <w:rsid w:val="00AF4F5A"/>
    <w:rsid w:val="00AF4FF9"/>
    <w:rsid w:val="00AF545F"/>
    <w:rsid w:val="00AF577E"/>
    <w:rsid w:val="00AF5AC1"/>
    <w:rsid w:val="00AF5C88"/>
    <w:rsid w:val="00AF5F70"/>
    <w:rsid w:val="00AF60C8"/>
    <w:rsid w:val="00AF6696"/>
    <w:rsid w:val="00AF68E0"/>
    <w:rsid w:val="00AF7117"/>
    <w:rsid w:val="00AF7127"/>
    <w:rsid w:val="00AF7356"/>
    <w:rsid w:val="00AF7639"/>
    <w:rsid w:val="00AF76C1"/>
    <w:rsid w:val="00AF7857"/>
    <w:rsid w:val="00AF7B0B"/>
    <w:rsid w:val="00AF7EC5"/>
    <w:rsid w:val="00B00072"/>
    <w:rsid w:val="00B00B8E"/>
    <w:rsid w:val="00B00D48"/>
    <w:rsid w:val="00B00D8B"/>
    <w:rsid w:val="00B014F4"/>
    <w:rsid w:val="00B01561"/>
    <w:rsid w:val="00B017CD"/>
    <w:rsid w:val="00B0185D"/>
    <w:rsid w:val="00B0286E"/>
    <w:rsid w:val="00B02B27"/>
    <w:rsid w:val="00B02BBD"/>
    <w:rsid w:val="00B02FBE"/>
    <w:rsid w:val="00B036FF"/>
    <w:rsid w:val="00B03CDB"/>
    <w:rsid w:val="00B03E80"/>
    <w:rsid w:val="00B03EF4"/>
    <w:rsid w:val="00B04365"/>
    <w:rsid w:val="00B0441B"/>
    <w:rsid w:val="00B0494B"/>
    <w:rsid w:val="00B04AB4"/>
    <w:rsid w:val="00B04EC0"/>
    <w:rsid w:val="00B050D8"/>
    <w:rsid w:val="00B051D7"/>
    <w:rsid w:val="00B0540E"/>
    <w:rsid w:val="00B05485"/>
    <w:rsid w:val="00B05504"/>
    <w:rsid w:val="00B05B8F"/>
    <w:rsid w:val="00B0611E"/>
    <w:rsid w:val="00B06464"/>
    <w:rsid w:val="00B06697"/>
    <w:rsid w:val="00B06BF7"/>
    <w:rsid w:val="00B06C9E"/>
    <w:rsid w:val="00B0757B"/>
    <w:rsid w:val="00B077B8"/>
    <w:rsid w:val="00B07EC9"/>
    <w:rsid w:val="00B07FCF"/>
    <w:rsid w:val="00B10244"/>
    <w:rsid w:val="00B104B1"/>
    <w:rsid w:val="00B10577"/>
    <w:rsid w:val="00B11184"/>
    <w:rsid w:val="00B111D0"/>
    <w:rsid w:val="00B1173E"/>
    <w:rsid w:val="00B11868"/>
    <w:rsid w:val="00B11B16"/>
    <w:rsid w:val="00B11C0C"/>
    <w:rsid w:val="00B11DF8"/>
    <w:rsid w:val="00B12470"/>
    <w:rsid w:val="00B127F6"/>
    <w:rsid w:val="00B129CA"/>
    <w:rsid w:val="00B12E11"/>
    <w:rsid w:val="00B12FA2"/>
    <w:rsid w:val="00B12FC3"/>
    <w:rsid w:val="00B139B1"/>
    <w:rsid w:val="00B13CD7"/>
    <w:rsid w:val="00B142A5"/>
    <w:rsid w:val="00B144E6"/>
    <w:rsid w:val="00B1457C"/>
    <w:rsid w:val="00B146E5"/>
    <w:rsid w:val="00B14A41"/>
    <w:rsid w:val="00B14D8C"/>
    <w:rsid w:val="00B14EDF"/>
    <w:rsid w:val="00B14F7D"/>
    <w:rsid w:val="00B157CF"/>
    <w:rsid w:val="00B15DB7"/>
    <w:rsid w:val="00B15E52"/>
    <w:rsid w:val="00B160C1"/>
    <w:rsid w:val="00B165D2"/>
    <w:rsid w:val="00B167FA"/>
    <w:rsid w:val="00B169C6"/>
    <w:rsid w:val="00B16BC8"/>
    <w:rsid w:val="00B171BE"/>
    <w:rsid w:val="00B175C9"/>
    <w:rsid w:val="00B17DD6"/>
    <w:rsid w:val="00B17DF2"/>
    <w:rsid w:val="00B17E70"/>
    <w:rsid w:val="00B2030E"/>
    <w:rsid w:val="00B20551"/>
    <w:rsid w:val="00B205F0"/>
    <w:rsid w:val="00B2072F"/>
    <w:rsid w:val="00B20808"/>
    <w:rsid w:val="00B20849"/>
    <w:rsid w:val="00B20A3F"/>
    <w:rsid w:val="00B20B37"/>
    <w:rsid w:val="00B20FC3"/>
    <w:rsid w:val="00B21EAF"/>
    <w:rsid w:val="00B21EC3"/>
    <w:rsid w:val="00B2229A"/>
    <w:rsid w:val="00B226CB"/>
    <w:rsid w:val="00B22BB1"/>
    <w:rsid w:val="00B22C2E"/>
    <w:rsid w:val="00B22CC2"/>
    <w:rsid w:val="00B23058"/>
    <w:rsid w:val="00B230E3"/>
    <w:rsid w:val="00B2346E"/>
    <w:rsid w:val="00B2398B"/>
    <w:rsid w:val="00B23B18"/>
    <w:rsid w:val="00B24269"/>
    <w:rsid w:val="00B24442"/>
    <w:rsid w:val="00B244AF"/>
    <w:rsid w:val="00B2484F"/>
    <w:rsid w:val="00B24A42"/>
    <w:rsid w:val="00B24DC7"/>
    <w:rsid w:val="00B24FE0"/>
    <w:rsid w:val="00B2531F"/>
    <w:rsid w:val="00B2555E"/>
    <w:rsid w:val="00B26280"/>
    <w:rsid w:val="00B2648A"/>
    <w:rsid w:val="00B264B6"/>
    <w:rsid w:val="00B26586"/>
    <w:rsid w:val="00B26CA1"/>
    <w:rsid w:val="00B26DD8"/>
    <w:rsid w:val="00B273CA"/>
    <w:rsid w:val="00B27448"/>
    <w:rsid w:val="00B27694"/>
    <w:rsid w:val="00B2787C"/>
    <w:rsid w:val="00B278C0"/>
    <w:rsid w:val="00B279C3"/>
    <w:rsid w:val="00B27E0B"/>
    <w:rsid w:val="00B30087"/>
    <w:rsid w:val="00B30730"/>
    <w:rsid w:val="00B30A70"/>
    <w:rsid w:val="00B30A7C"/>
    <w:rsid w:val="00B30B20"/>
    <w:rsid w:val="00B3106B"/>
    <w:rsid w:val="00B31280"/>
    <w:rsid w:val="00B31554"/>
    <w:rsid w:val="00B31F58"/>
    <w:rsid w:val="00B320B3"/>
    <w:rsid w:val="00B32172"/>
    <w:rsid w:val="00B32253"/>
    <w:rsid w:val="00B322B6"/>
    <w:rsid w:val="00B3251E"/>
    <w:rsid w:val="00B3291A"/>
    <w:rsid w:val="00B32C99"/>
    <w:rsid w:val="00B32EBA"/>
    <w:rsid w:val="00B3303E"/>
    <w:rsid w:val="00B33205"/>
    <w:rsid w:val="00B334F3"/>
    <w:rsid w:val="00B334FA"/>
    <w:rsid w:val="00B33BA5"/>
    <w:rsid w:val="00B33D27"/>
    <w:rsid w:val="00B34039"/>
    <w:rsid w:val="00B34865"/>
    <w:rsid w:val="00B348B1"/>
    <w:rsid w:val="00B35348"/>
    <w:rsid w:val="00B3554C"/>
    <w:rsid w:val="00B35878"/>
    <w:rsid w:val="00B35BA1"/>
    <w:rsid w:val="00B35E9F"/>
    <w:rsid w:val="00B36208"/>
    <w:rsid w:val="00B36635"/>
    <w:rsid w:val="00B36978"/>
    <w:rsid w:val="00B371F0"/>
    <w:rsid w:val="00B37A07"/>
    <w:rsid w:val="00B37A46"/>
    <w:rsid w:val="00B37AE6"/>
    <w:rsid w:val="00B405ED"/>
    <w:rsid w:val="00B40D64"/>
    <w:rsid w:val="00B40DBB"/>
    <w:rsid w:val="00B40FEC"/>
    <w:rsid w:val="00B41187"/>
    <w:rsid w:val="00B4125A"/>
    <w:rsid w:val="00B4165D"/>
    <w:rsid w:val="00B4173A"/>
    <w:rsid w:val="00B41CAF"/>
    <w:rsid w:val="00B41E3A"/>
    <w:rsid w:val="00B420DA"/>
    <w:rsid w:val="00B42125"/>
    <w:rsid w:val="00B422FA"/>
    <w:rsid w:val="00B42419"/>
    <w:rsid w:val="00B426D8"/>
    <w:rsid w:val="00B4290B"/>
    <w:rsid w:val="00B42CFC"/>
    <w:rsid w:val="00B43375"/>
    <w:rsid w:val="00B43D81"/>
    <w:rsid w:val="00B43E08"/>
    <w:rsid w:val="00B44102"/>
    <w:rsid w:val="00B4499E"/>
    <w:rsid w:val="00B44CA0"/>
    <w:rsid w:val="00B45042"/>
    <w:rsid w:val="00B453C1"/>
    <w:rsid w:val="00B454E0"/>
    <w:rsid w:val="00B458EB"/>
    <w:rsid w:val="00B45F10"/>
    <w:rsid w:val="00B46063"/>
    <w:rsid w:val="00B462FB"/>
    <w:rsid w:val="00B46963"/>
    <w:rsid w:val="00B46AEE"/>
    <w:rsid w:val="00B46D34"/>
    <w:rsid w:val="00B47202"/>
    <w:rsid w:val="00B47245"/>
    <w:rsid w:val="00B475BB"/>
    <w:rsid w:val="00B479AD"/>
    <w:rsid w:val="00B47BE4"/>
    <w:rsid w:val="00B47D7E"/>
    <w:rsid w:val="00B500DE"/>
    <w:rsid w:val="00B500EA"/>
    <w:rsid w:val="00B50134"/>
    <w:rsid w:val="00B50724"/>
    <w:rsid w:val="00B50959"/>
    <w:rsid w:val="00B50D3D"/>
    <w:rsid w:val="00B50D79"/>
    <w:rsid w:val="00B5154E"/>
    <w:rsid w:val="00B51AD7"/>
    <w:rsid w:val="00B521E7"/>
    <w:rsid w:val="00B5241B"/>
    <w:rsid w:val="00B5297A"/>
    <w:rsid w:val="00B52C12"/>
    <w:rsid w:val="00B53B6B"/>
    <w:rsid w:val="00B53F4B"/>
    <w:rsid w:val="00B53FC9"/>
    <w:rsid w:val="00B54174"/>
    <w:rsid w:val="00B54E94"/>
    <w:rsid w:val="00B550E6"/>
    <w:rsid w:val="00B551A6"/>
    <w:rsid w:val="00B55432"/>
    <w:rsid w:val="00B55703"/>
    <w:rsid w:val="00B559FF"/>
    <w:rsid w:val="00B55B83"/>
    <w:rsid w:val="00B5619E"/>
    <w:rsid w:val="00B56D0C"/>
    <w:rsid w:val="00B572EF"/>
    <w:rsid w:val="00B57374"/>
    <w:rsid w:val="00B573F7"/>
    <w:rsid w:val="00B57D9F"/>
    <w:rsid w:val="00B60023"/>
    <w:rsid w:val="00B602DC"/>
    <w:rsid w:val="00B60369"/>
    <w:rsid w:val="00B60429"/>
    <w:rsid w:val="00B60795"/>
    <w:rsid w:val="00B607CE"/>
    <w:rsid w:val="00B609EC"/>
    <w:rsid w:val="00B60F4B"/>
    <w:rsid w:val="00B6108E"/>
    <w:rsid w:val="00B61A3C"/>
    <w:rsid w:val="00B61A5C"/>
    <w:rsid w:val="00B61A9F"/>
    <w:rsid w:val="00B61D92"/>
    <w:rsid w:val="00B61D97"/>
    <w:rsid w:val="00B61F0C"/>
    <w:rsid w:val="00B62D5C"/>
    <w:rsid w:val="00B630B4"/>
    <w:rsid w:val="00B630C3"/>
    <w:rsid w:val="00B63431"/>
    <w:rsid w:val="00B64050"/>
    <w:rsid w:val="00B6424A"/>
    <w:rsid w:val="00B64F17"/>
    <w:rsid w:val="00B64FA4"/>
    <w:rsid w:val="00B651A0"/>
    <w:rsid w:val="00B6526C"/>
    <w:rsid w:val="00B656A4"/>
    <w:rsid w:val="00B65803"/>
    <w:rsid w:val="00B65AC7"/>
    <w:rsid w:val="00B65CF4"/>
    <w:rsid w:val="00B65D2F"/>
    <w:rsid w:val="00B65D81"/>
    <w:rsid w:val="00B65EDF"/>
    <w:rsid w:val="00B65F04"/>
    <w:rsid w:val="00B66212"/>
    <w:rsid w:val="00B66742"/>
    <w:rsid w:val="00B667DD"/>
    <w:rsid w:val="00B66DA3"/>
    <w:rsid w:val="00B671BC"/>
    <w:rsid w:val="00B67CDF"/>
    <w:rsid w:val="00B67D7B"/>
    <w:rsid w:val="00B67E25"/>
    <w:rsid w:val="00B67E4C"/>
    <w:rsid w:val="00B70878"/>
    <w:rsid w:val="00B70D52"/>
    <w:rsid w:val="00B71184"/>
    <w:rsid w:val="00B71247"/>
    <w:rsid w:val="00B718F4"/>
    <w:rsid w:val="00B71C3E"/>
    <w:rsid w:val="00B71C73"/>
    <w:rsid w:val="00B71CF5"/>
    <w:rsid w:val="00B71F84"/>
    <w:rsid w:val="00B726BA"/>
    <w:rsid w:val="00B727A6"/>
    <w:rsid w:val="00B72BC3"/>
    <w:rsid w:val="00B72F58"/>
    <w:rsid w:val="00B730ED"/>
    <w:rsid w:val="00B73609"/>
    <w:rsid w:val="00B7375B"/>
    <w:rsid w:val="00B7389E"/>
    <w:rsid w:val="00B73CFC"/>
    <w:rsid w:val="00B74360"/>
    <w:rsid w:val="00B74E05"/>
    <w:rsid w:val="00B74EDB"/>
    <w:rsid w:val="00B75225"/>
    <w:rsid w:val="00B75249"/>
    <w:rsid w:val="00B75547"/>
    <w:rsid w:val="00B75785"/>
    <w:rsid w:val="00B75AF5"/>
    <w:rsid w:val="00B75AF6"/>
    <w:rsid w:val="00B7619F"/>
    <w:rsid w:val="00B7656C"/>
    <w:rsid w:val="00B765C7"/>
    <w:rsid w:val="00B768FA"/>
    <w:rsid w:val="00B76BCE"/>
    <w:rsid w:val="00B76D3F"/>
    <w:rsid w:val="00B7742E"/>
    <w:rsid w:val="00B7744D"/>
    <w:rsid w:val="00B7757A"/>
    <w:rsid w:val="00B77603"/>
    <w:rsid w:val="00B77C86"/>
    <w:rsid w:val="00B77F0A"/>
    <w:rsid w:val="00B800CC"/>
    <w:rsid w:val="00B805F5"/>
    <w:rsid w:val="00B8097D"/>
    <w:rsid w:val="00B809A6"/>
    <w:rsid w:val="00B80B5A"/>
    <w:rsid w:val="00B813D9"/>
    <w:rsid w:val="00B82453"/>
    <w:rsid w:val="00B82580"/>
    <w:rsid w:val="00B82F81"/>
    <w:rsid w:val="00B83399"/>
    <w:rsid w:val="00B83821"/>
    <w:rsid w:val="00B84001"/>
    <w:rsid w:val="00B849F2"/>
    <w:rsid w:val="00B84B51"/>
    <w:rsid w:val="00B84F89"/>
    <w:rsid w:val="00B851F4"/>
    <w:rsid w:val="00B85476"/>
    <w:rsid w:val="00B85581"/>
    <w:rsid w:val="00B85755"/>
    <w:rsid w:val="00B85E25"/>
    <w:rsid w:val="00B85F00"/>
    <w:rsid w:val="00B861DC"/>
    <w:rsid w:val="00B862A9"/>
    <w:rsid w:val="00B86510"/>
    <w:rsid w:val="00B86542"/>
    <w:rsid w:val="00B86B97"/>
    <w:rsid w:val="00B86C36"/>
    <w:rsid w:val="00B86DAA"/>
    <w:rsid w:val="00B871D9"/>
    <w:rsid w:val="00B874E5"/>
    <w:rsid w:val="00B87D52"/>
    <w:rsid w:val="00B90092"/>
    <w:rsid w:val="00B90148"/>
    <w:rsid w:val="00B9063D"/>
    <w:rsid w:val="00B9080C"/>
    <w:rsid w:val="00B90898"/>
    <w:rsid w:val="00B90B70"/>
    <w:rsid w:val="00B90EC8"/>
    <w:rsid w:val="00B91139"/>
    <w:rsid w:val="00B91F95"/>
    <w:rsid w:val="00B921CF"/>
    <w:rsid w:val="00B92B0E"/>
    <w:rsid w:val="00B934DB"/>
    <w:rsid w:val="00B93957"/>
    <w:rsid w:val="00B93AB5"/>
    <w:rsid w:val="00B93B74"/>
    <w:rsid w:val="00B93BDE"/>
    <w:rsid w:val="00B93DED"/>
    <w:rsid w:val="00B94147"/>
    <w:rsid w:val="00B949BB"/>
    <w:rsid w:val="00B94E4E"/>
    <w:rsid w:val="00B94F20"/>
    <w:rsid w:val="00B9573B"/>
    <w:rsid w:val="00B95C3E"/>
    <w:rsid w:val="00B95D79"/>
    <w:rsid w:val="00B95DB1"/>
    <w:rsid w:val="00B9605F"/>
    <w:rsid w:val="00B96CAF"/>
    <w:rsid w:val="00B97528"/>
    <w:rsid w:val="00B9793E"/>
    <w:rsid w:val="00B97C6E"/>
    <w:rsid w:val="00B97C7E"/>
    <w:rsid w:val="00BA0150"/>
    <w:rsid w:val="00BA032E"/>
    <w:rsid w:val="00BA06A2"/>
    <w:rsid w:val="00BA08A0"/>
    <w:rsid w:val="00BA1497"/>
    <w:rsid w:val="00BA1CCE"/>
    <w:rsid w:val="00BA1EE1"/>
    <w:rsid w:val="00BA1FB5"/>
    <w:rsid w:val="00BA20A5"/>
    <w:rsid w:val="00BA2106"/>
    <w:rsid w:val="00BA2198"/>
    <w:rsid w:val="00BA21D7"/>
    <w:rsid w:val="00BA225D"/>
    <w:rsid w:val="00BA252F"/>
    <w:rsid w:val="00BA2C20"/>
    <w:rsid w:val="00BA3049"/>
    <w:rsid w:val="00BA31CD"/>
    <w:rsid w:val="00BA397B"/>
    <w:rsid w:val="00BA3AE8"/>
    <w:rsid w:val="00BA42A1"/>
    <w:rsid w:val="00BA4353"/>
    <w:rsid w:val="00BA4ADD"/>
    <w:rsid w:val="00BA5165"/>
    <w:rsid w:val="00BA51AE"/>
    <w:rsid w:val="00BA5B9D"/>
    <w:rsid w:val="00BA5D74"/>
    <w:rsid w:val="00BA5E51"/>
    <w:rsid w:val="00BA5E66"/>
    <w:rsid w:val="00BA67B0"/>
    <w:rsid w:val="00BA6956"/>
    <w:rsid w:val="00BA6B24"/>
    <w:rsid w:val="00BA6D4E"/>
    <w:rsid w:val="00BA77A1"/>
    <w:rsid w:val="00BA7EA3"/>
    <w:rsid w:val="00BB0565"/>
    <w:rsid w:val="00BB0941"/>
    <w:rsid w:val="00BB0F5F"/>
    <w:rsid w:val="00BB1183"/>
    <w:rsid w:val="00BB1691"/>
    <w:rsid w:val="00BB174C"/>
    <w:rsid w:val="00BB1935"/>
    <w:rsid w:val="00BB19CC"/>
    <w:rsid w:val="00BB1A2C"/>
    <w:rsid w:val="00BB1EF4"/>
    <w:rsid w:val="00BB2168"/>
    <w:rsid w:val="00BB25E4"/>
    <w:rsid w:val="00BB2953"/>
    <w:rsid w:val="00BB2B22"/>
    <w:rsid w:val="00BB2B84"/>
    <w:rsid w:val="00BB2D08"/>
    <w:rsid w:val="00BB318D"/>
    <w:rsid w:val="00BB32FB"/>
    <w:rsid w:val="00BB35CC"/>
    <w:rsid w:val="00BB3656"/>
    <w:rsid w:val="00BB4444"/>
    <w:rsid w:val="00BB464A"/>
    <w:rsid w:val="00BB4651"/>
    <w:rsid w:val="00BB5651"/>
    <w:rsid w:val="00BB5DAB"/>
    <w:rsid w:val="00BB5E8E"/>
    <w:rsid w:val="00BB5FD0"/>
    <w:rsid w:val="00BB6073"/>
    <w:rsid w:val="00BB610B"/>
    <w:rsid w:val="00BB6352"/>
    <w:rsid w:val="00BB67F7"/>
    <w:rsid w:val="00BB6A9B"/>
    <w:rsid w:val="00BB7359"/>
    <w:rsid w:val="00BB74CA"/>
    <w:rsid w:val="00BB7556"/>
    <w:rsid w:val="00BB766D"/>
    <w:rsid w:val="00BB76AE"/>
    <w:rsid w:val="00BB77BB"/>
    <w:rsid w:val="00BB77F8"/>
    <w:rsid w:val="00BB780B"/>
    <w:rsid w:val="00BB78BA"/>
    <w:rsid w:val="00BB7CFD"/>
    <w:rsid w:val="00BC048A"/>
    <w:rsid w:val="00BC0490"/>
    <w:rsid w:val="00BC04BC"/>
    <w:rsid w:val="00BC04F4"/>
    <w:rsid w:val="00BC088C"/>
    <w:rsid w:val="00BC0A9D"/>
    <w:rsid w:val="00BC0B28"/>
    <w:rsid w:val="00BC0BC9"/>
    <w:rsid w:val="00BC11F2"/>
    <w:rsid w:val="00BC16CF"/>
    <w:rsid w:val="00BC184B"/>
    <w:rsid w:val="00BC18BD"/>
    <w:rsid w:val="00BC1C76"/>
    <w:rsid w:val="00BC20CC"/>
    <w:rsid w:val="00BC226D"/>
    <w:rsid w:val="00BC2617"/>
    <w:rsid w:val="00BC272C"/>
    <w:rsid w:val="00BC2B13"/>
    <w:rsid w:val="00BC2CBA"/>
    <w:rsid w:val="00BC3B65"/>
    <w:rsid w:val="00BC3C84"/>
    <w:rsid w:val="00BC41AE"/>
    <w:rsid w:val="00BC4333"/>
    <w:rsid w:val="00BC46B1"/>
    <w:rsid w:val="00BC4787"/>
    <w:rsid w:val="00BC4F4C"/>
    <w:rsid w:val="00BC553D"/>
    <w:rsid w:val="00BC5642"/>
    <w:rsid w:val="00BC59ED"/>
    <w:rsid w:val="00BC6D54"/>
    <w:rsid w:val="00BC720A"/>
    <w:rsid w:val="00BC7407"/>
    <w:rsid w:val="00BC79F1"/>
    <w:rsid w:val="00BC7A35"/>
    <w:rsid w:val="00BC7B5D"/>
    <w:rsid w:val="00BC7B67"/>
    <w:rsid w:val="00BC7E47"/>
    <w:rsid w:val="00BC7EB0"/>
    <w:rsid w:val="00BD009C"/>
    <w:rsid w:val="00BD087C"/>
    <w:rsid w:val="00BD0DDB"/>
    <w:rsid w:val="00BD0E65"/>
    <w:rsid w:val="00BD0EF6"/>
    <w:rsid w:val="00BD0FC1"/>
    <w:rsid w:val="00BD11AF"/>
    <w:rsid w:val="00BD139A"/>
    <w:rsid w:val="00BD147D"/>
    <w:rsid w:val="00BD166F"/>
    <w:rsid w:val="00BD16DE"/>
    <w:rsid w:val="00BD196C"/>
    <w:rsid w:val="00BD1D95"/>
    <w:rsid w:val="00BD1DEF"/>
    <w:rsid w:val="00BD2164"/>
    <w:rsid w:val="00BD2E5A"/>
    <w:rsid w:val="00BD3120"/>
    <w:rsid w:val="00BD31E7"/>
    <w:rsid w:val="00BD3965"/>
    <w:rsid w:val="00BD3A03"/>
    <w:rsid w:val="00BD40B8"/>
    <w:rsid w:val="00BD5039"/>
    <w:rsid w:val="00BD5182"/>
    <w:rsid w:val="00BD564D"/>
    <w:rsid w:val="00BD56BB"/>
    <w:rsid w:val="00BD584A"/>
    <w:rsid w:val="00BD5F69"/>
    <w:rsid w:val="00BD62C2"/>
    <w:rsid w:val="00BD6396"/>
    <w:rsid w:val="00BD654D"/>
    <w:rsid w:val="00BD677D"/>
    <w:rsid w:val="00BD7454"/>
    <w:rsid w:val="00BD75FA"/>
    <w:rsid w:val="00BD765E"/>
    <w:rsid w:val="00BD76BA"/>
    <w:rsid w:val="00BD7CE9"/>
    <w:rsid w:val="00BE0BFD"/>
    <w:rsid w:val="00BE1650"/>
    <w:rsid w:val="00BE1CAF"/>
    <w:rsid w:val="00BE22DD"/>
    <w:rsid w:val="00BE2304"/>
    <w:rsid w:val="00BE2558"/>
    <w:rsid w:val="00BE33B9"/>
    <w:rsid w:val="00BE399C"/>
    <w:rsid w:val="00BE3DFD"/>
    <w:rsid w:val="00BE4013"/>
    <w:rsid w:val="00BE41C4"/>
    <w:rsid w:val="00BE4816"/>
    <w:rsid w:val="00BE4997"/>
    <w:rsid w:val="00BE4AED"/>
    <w:rsid w:val="00BE53CC"/>
    <w:rsid w:val="00BE544C"/>
    <w:rsid w:val="00BE5BB0"/>
    <w:rsid w:val="00BE5BF8"/>
    <w:rsid w:val="00BE5CC6"/>
    <w:rsid w:val="00BE5DAB"/>
    <w:rsid w:val="00BE5E34"/>
    <w:rsid w:val="00BE5E73"/>
    <w:rsid w:val="00BE620D"/>
    <w:rsid w:val="00BE6229"/>
    <w:rsid w:val="00BE672F"/>
    <w:rsid w:val="00BE69F5"/>
    <w:rsid w:val="00BE6C5F"/>
    <w:rsid w:val="00BE6C8E"/>
    <w:rsid w:val="00BE6E63"/>
    <w:rsid w:val="00BE7742"/>
    <w:rsid w:val="00BE78F8"/>
    <w:rsid w:val="00BF0820"/>
    <w:rsid w:val="00BF0D55"/>
    <w:rsid w:val="00BF0DAA"/>
    <w:rsid w:val="00BF1211"/>
    <w:rsid w:val="00BF18C4"/>
    <w:rsid w:val="00BF1C6A"/>
    <w:rsid w:val="00BF2016"/>
    <w:rsid w:val="00BF2099"/>
    <w:rsid w:val="00BF219D"/>
    <w:rsid w:val="00BF227A"/>
    <w:rsid w:val="00BF2460"/>
    <w:rsid w:val="00BF25E8"/>
    <w:rsid w:val="00BF26BC"/>
    <w:rsid w:val="00BF2895"/>
    <w:rsid w:val="00BF29C6"/>
    <w:rsid w:val="00BF2A38"/>
    <w:rsid w:val="00BF2A69"/>
    <w:rsid w:val="00BF2AFD"/>
    <w:rsid w:val="00BF3200"/>
    <w:rsid w:val="00BF40FB"/>
    <w:rsid w:val="00BF42E7"/>
    <w:rsid w:val="00BF4703"/>
    <w:rsid w:val="00BF4750"/>
    <w:rsid w:val="00BF4B6A"/>
    <w:rsid w:val="00BF4E5E"/>
    <w:rsid w:val="00BF4F15"/>
    <w:rsid w:val="00BF4F2B"/>
    <w:rsid w:val="00BF5C35"/>
    <w:rsid w:val="00BF5C98"/>
    <w:rsid w:val="00BF605D"/>
    <w:rsid w:val="00BF60DC"/>
    <w:rsid w:val="00BF6265"/>
    <w:rsid w:val="00BF62AB"/>
    <w:rsid w:val="00BF6909"/>
    <w:rsid w:val="00BF6CC8"/>
    <w:rsid w:val="00BF76EF"/>
    <w:rsid w:val="00BF778C"/>
    <w:rsid w:val="00BF77E6"/>
    <w:rsid w:val="00BF7B6B"/>
    <w:rsid w:val="00C00959"/>
    <w:rsid w:val="00C0106C"/>
    <w:rsid w:val="00C01135"/>
    <w:rsid w:val="00C011D3"/>
    <w:rsid w:val="00C01351"/>
    <w:rsid w:val="00C013A6"/>
    <w:rsid w:val="00C01B60"/>
    <w:rsid w:val="00C01D0A"/>
    <w:rsid w:val="00C01EA5"/>
    <w:rsid w:val="00C0263E"/>
    <w:rsid w:val="00C02711"/>
    <w:rsid w:val="00C02840"/>
    <w:rsid w:val="00C02850"/>
    <w:rsid w:val="00C02AAA"/>
    <w:rsid w:val="00C02B0C"/>
    <w:rsid w:val="00C02DA6"/>
    <w:rsid w:val="00C0366C"/>
    <w:rsid w:val="00C0381C"/>
    <w:rsid w:val="00C03ABF"/>
    <w:rsid w:val="00C03C05"/>
    <w:rsid w:val="00C03F80"/>
    <w:rsid w:val="00C0419E"/>
    <w:rsid w:val="00C04296"/>
    <w:rsid w:val="00C0463B"/>
    <w:rsid w:val="00C04887"/>
    <w:rsid w:val="00C04A45"/>
    <w:rsid w:val="00C04BCE"/>
    <w:rsid w:val="00C04C4A"/>
    <w:rsid w:val="00C04DDF"/>
    <w:rsid w:val="00C052DD"/>
    <w:rsid w:val="00C0556C"/>
    <w:rsid w:val="00C055D0"/>
    <w:rsid w:val="00C05725"/>
    <w:rsid w:val="00C0582A"/>
    <w:rsid w:val="00C059EE"/>
    <w:rsid w:val="00C05DAD"/>
    <w:rsid w:val="00C06308"/>
    <w:rsid w:val="00C06426"/>
    <w:rsid w:val="00C0733E"/>
    <w:rsid w:val="00C0754B"/>
    <w:rsid w:val="00C07C42"/>
    <w:rsid w:val="00C07CF1"/>
    <w:rsid w:val="00C09F76"/>
    <w:rsid w:val="00C10019"/>
    <w:rsid w:val="00C10AA3"/>
    <w:rsid w:val="00C10AA9"/>
    <w:rsid w:val="00C10C0C"/>
    <w:rsid w:val="00C11000"/>
    <w:rsid w:val="00C111A5"/>
    <w:rsid w:val="00C11379"/>
    <w:rsid w:val="00C11B05"/>
    <w:rsid w:val="00C11C33"/>
    <w:rsid w:val="00C11C67"/>
    <w:rsid w:val="00C11D14"/>
    <w:rsid w:val="00C11D1F"/>
    <w:rsid w:val="00C11F74"/>
    <w:rsid w:val="00C12045"/>
    <w:rsid w:val="00C124A1"/>
    <w:rsid w:val="00C12873"/>
    <w:rsid w:val="00C135B0"/>
    <w:rsid w:val="00C1367F"/>
    <w:rsid w:val="00C1369D"/>
    <w:rsid w:val="00C1396B"/>
    <w:rsid w:val="00C13FD0"/>
    <w:rsid w:val="00C140BA"/>
    <w:rsid w:val="00C14377"/>
    <w:rsid w:val="00C14885"/>
    <w:rsid w:val="00C14DD1"/>
    <w:rsid w:val="00C15919"/>
    <w:rsid w:val="00C15F31"/>
    <w:rsid w:val="00C1635B"/>
    <w:rsid w:val="00C1683B"/>
    <w:rsid w:val="00C168FD"/>
    <w:rsid w:val="00C16DE0"/>
    <w:rsid w:val="00C170A7"/>
    <w:rsid w:val="00C171B2"/>
    <w:rsid w:val="00C172DF"/>
    <w:rsid w:val="00C176C1"/>
    <w:rsid w:val="00C1799D"/>
    <w:rsid w:val="00C17ACE"/>
    <w:rsid w:val="00C17FE9"/>
    <w:rsid w:val="00C2012D"/>
    <w:rsid w:val="00C2031C"/>
    <w:rsid w:val="00C20507"/>
    <w:rsid w:val="00C205D1"/>
    <w:rsid w:val="00C20617"/>
    <w:rsid w:val="00C20BB0"/>
    <w:rsid w:val="00C2100D"/>
    <w:rsid w:val="00C2139F"/>
    <w:rsid w:val="00C216C4"/>
    <w:rsid w:val="00C2177A"/>
    <w:rsid w:val="00C21A8A"/>
    <w:rsid w:val="00C21D25"/>
    <w:rsid w:val="00C220E2"/>
    <w:rsid w:val="00C2225A"/>
    <w:rsid w:val="00C22274"/>
    <w:rsid w:val="00C22526"/>
    <w:rsid w:val="00C22536"/>
    <w:rsid w:val="00C2260B"/>
    <w:rsid w:val="00C22706"/>
    <w:rsid w:val="00C22AA9"/>
    <w:rsid w:val="00C22D31"/>
    <w:rsid w:val="00C22E40"/>
    <w:rsid w:val="00C22E95"/>
    <w:rsid w:val="00C2335E"/>
    <w:rsid w:val="00C234AF"/>
    <w:rsid w:val="00C23971"/>
    <w:rsid w:val="00C23E4E"/>
    <w:rsid w:val="00C2421F"/>
    <w:rsid w:val="00C245DE"/>
    <w:rsid w:val="00C24650"/>
    <w:rsid w:val="00C246AA"/>
    <w:rsid w:val="00C24D97"/>
    <w:rsid w:val="00C24FFF"/>
    <w:rsid w:val="00C253D6"/>
    <w:rsid w:val="00C253E0"/>
    <w:rsid w:val="00C25497"/>
    <w:rsid w:val="00C25512"/>
    <w:rsid w:val="00C2569B"/>
    <w:rsid w:val="00C25768"/>
    <w:rsid w:val="00C25985"/>
    <w:rsid w:val="00C25AB0"/>
    <w:rsid w:val="00C25CBD"/>
    <w:rsid w:val="00C26177"/>
    <w:rsid w:val="00C261B7"/>
    <w:rsid w:val="00C261F5"/>
    <w:rsid w:val="00C26E17"/>
    <w:rsid w:val="00C270CD"/>
    <w:rsid w:val="00C27528"/>
    <w:rsid w:val="00C27573"/>
    <w:rsid w:val="00C279A4"/>
    <w:rsid w:val="00C30288"/>
    <w:rsid w:val="00C304AC"/>
    <w:rsid w:val="00C309E0"/>
    <w:rsid w:val="00C30B17"/>
    <w:rsid w:val="00C310D4"/>
    <w:rsid w:val="00C31354"/>
    <w:rsid w:val="00C31377"/>
    <w:rsid w:val="00C31DDC"/>
    <w:rsid w:val="00C3219D"/>
    <w:rsid w:val="00C325E4"/>
    <w:rsid w:val="00C329C2"/>
    <w:rsid w:val="00C33780"/>
    <w:rsid w:val="00C3378B"/>
    <w:rsid w:val="00C33840"/>
    <w:rsid w:val="00C33E67"/>
    <w:rsid w:val="00C34A54"/>
    <w:rsid w:val="00C34F72"/>
    <w:rsid w:val="00C3515F"/>
    <w:rsid w:val="00C3548B"/>
    <w:rsid w:val="00C359F1"/>
    <w:rsid w:val="00C35CBA"/>
    <w:rsid w:val="00C35D08"/>
    <w:rsid w:val="00C35D3B"/>
    <w:rsid w:val="00C35D69"/>
    <w:rsid w:val="00C36786"/>
    <w:rsid w:val="00C36E5D"/>
    <w:rsid w:val="00C3736B"/>
    <w:rsid w:val="00C3758A"/>
    <w:rsid w:val="00C40346"/>
    <w:rsid w:val="00C40377"/>
    <w:rsid w:val="00C40815"/>
    <w:rsid w:val="00C40E66"/>
    <w:rsid w:val="00C40F28"/>
    <w:rsid w:val="00C410D7"/>
    <w:rsid w:val="00C41596"/>
    <w:rsid w:val="00C4166C"/>
    <w:rsid w:val="00C419BE"/>
    <w:rsid w:val="00C41C11"/>
    <w:rsid w:val="00C42210"/>
    <w:rsid w:val="00C42243"/>
    <w:rsid w:val="00C4293B"/>
    <w:rsid w:val="00C42D4F"/>
    <w:rsid w:val="00C42D93"/>
    <w:rsid w:val="00C42DCF"/>
    <w:rsid w:val="00C432FC"/>
    <w:rsid w:val="00C43306"/>
    <w:rsid w:val="00C433B4"/>
    <w:rsid w:val="00C4383A"/>
    <w:rsid w:val="00C43A99"/>
    <w:rsid w:val="00C43C47"/>
    <w:rsid w:val="00C4405E"/>
    <w:rsid w:val="00C44199"/>
    <w:rsid w:val="00C4432F"/>
    <w:rsid w:val="00C44413"/>
    <w:rsid w:val="00C44BD5"/>
    <w:rsid w:val="00C44D61"/>
    <w:rsid w:val="00C44D6E"/>
    <w:rsid w:val="00C45624"/>
    <w:rsid w:val="00C4563A"/>
    <w:rsid w:val="00C4567B"/>
    <w:rsid w:val="00C45692"/>
    <w:rsid w:val="00C456CB"/>
    <w:rsid w:val="00C458BA"/>
    <w:rsid w:val="00C45948"/>
    <w:rsid w:val="00C45A11"/>
    <w:rsid w:val="00C45F65"/>
    <w:rsid w:val="00C46164"/>
    <w:rsid w:val="00C4653E"/>
    <w:rsid w:val="00C46878"/>
    <w:rsid w:val="00C46AE1"/>
    <w:rsid w:val="00C46E99"/>
    <w:rsid w:val="00C47285"/>
    <w:rsid w:val="00C47AAE"/>
    <w:rsid w:val="00C47F67"/>
    <w:rsid w:val="00C47FA5"/>
    <w:rsid w:val="00C5007B"/>
    <w:rsid w:val="00C503F4"/>
    <w:rsid w:val="00C5051B"/>
    <w:rsid w:val="00C50564"/>
    <w:rsid w:val="00C50AD7"/>
    <w:rsid w:val="00C50E9C"/>
    <w:rsid w:val="00C5142D"/>
    <w:rsid w:val="00C519BE"/>
    <w:rsid w:val="00C51AFD"/>
    <w:rsid w:val="00C51C96"/>
    <w:rsid w:val="00C52020"/>
    <w:rsid w:val="00C5212D"/>
    <w:rsid w:val="00C5215D"/>
    <w:rsid w:val="00C52409"/>
    <w:rsid w:val="00C5256D"/>
    <w:rsid w:val="00C528A0"/>
    <w:rsid w:val="00C52BB6"/>
    <w:rsid w:val="00C53337"/>
    <w:rsid w:val="00C53A8A"/>
    <w:rsid w:val="00C53BC6"/>
    <w:rsid w:val="00C53DE1"/>
    <w:rsid w:val="00C54255"/>
    <w:rsid w:val="00C5427B"/>
    <w:rsid w:val="00C543F3"/>
    <w:rsid w:val="00C549D0"/>
    <w:rsid w:val="00C54D9F"/>
    <w:rsid w:val="00C54FF9"/>
    <w:rsid w:val="00C55B8F"/>
    <w:rsid w:val="00C55CC3"/>
    <w:rsid w:val="00C56C37"/>
    <w:rsid w:val="00C56CA0"/>
    <w:rsid w:val="00C57077"/>
    <w:rsid w:val="00C5725D"/>
    <w:rsid w:val="00C57E72"/>
    <w:rsid w:val="00C60ACD"/>
    <w:rsid w:val="00C60AE4"/>
    <w:rsid w:val="00C60B15"/>
    <w:rsid w:val="00C60E5A"/>
    <w:rsid w:val="00C61119"/>
    <w:rsid w:val="00C62230"/>
    <w:rsid w:val="00C62970"/>
    <w:rsid w:val="00C62AB3"/>
    <w:rsid w:val="00C62DD4"/>
    <w:rsid w:val="00C63583"/>
    <w:rsid w:val="00C63592"/>
    <w:rsid w:val="00C63948"/>
    <w:rsid w:val="00C63991"/>
    <w:rsid w:val="00C63C2F"/>
    <w:rsid w:val="00C63D72"/>
    <w:rsid w:val="00C641F4"/>
    <w:rsid w:val="00C642DC"/>
    <w:rsid w:val="00C6458E"/>
    <w:rsid w:val="00C648D7"/>
    <w:rsid w:val="00C64962"/>
    <w:rsid w:val="00C64CF2"/>
    <w:rsid w:val="00C651DA"/>
    <w:rsid w:val="00C65435"/>
    <w:rsid w:val="00C65D21"/>
    <w:rsid w:val="00C65D6D"/>
    <w:rsid w:val="00C66003"/>
    <w:rsid w:val="00C661E3"/>
    <w:rsid w:val="00C66248"/>
    <w:rsid w:val="00C66678"/>
    <w:rsid w:val="00C66858"/>
    <w:rsid w:val="00C66CC2"/>
    <w:rsid w:val="00C66D9B"/>
    <w:rsid w:val="00C679C1"/>
    <w:rsid w:val="00C679D7"/>
    <w:rsid w:val="00C67A04"/>
    <w:rsid w:val="00C67AF6"/>
    <w:rsid w:val="00C67D57"/>
    <w:rsid w:val="00C67E25"/>
    <w:rsid w:val="00C7006C"/>
    <w:rsid w:val="00C70ED6"/>
    <w:rsid w:val="00C70EF6"/>
    <w:rsid w:val="00C71669"/>
    <w:rsid w:val="00C7169B"/>
    <w:rsid w:val="00C71776"/>
    <w:rsid w:val="00C71D30"/>
    <w:rsid w:val="00C71DDD"/>
    <w:rsid w:val="00C71DEF"/>
    <w:rsid w:val="00C71EC3"/>
    <w:rsid w:val="00C72075"/>
    <w:rsid w:val="00C72527"/>
    <w:rsid w:val="00C728A0"/>
    <w:rsid w:val="00C72BB2"/>
    <w:rsid w:val="00C72BF8"/>
    <w:rsid w:val="00C73710"/>
    <w:rsid w:val="00C73B45"/>
    <w:rsid w:val="00C7430E"/>
    <w:rsid w:val="00C747E8"/>
    <w:rsid w:val="00C75122"/>
    <w:rsid w:val="00C75212"/>
    <w:rsid w:val="00C7541B"/>
    <w:rsid w:val="00C75A52"/>
    <w:rsid w:val="00C75B01"/>
    <w:rsid w:val="00C75D60"/>
    <w:rsid w:val="00C75DAD"/>
    <w:rsid w:val="00C75FD4"/>
    <w:rsid w:val="00C76089"/>
    <w:rsid w:val="00C764A8"/>
    <w:rsid w:val="00C76B2D"/>
    <w:rsid w:val="00C77A60"/>
    <w:rsid w:val="00C77D3E"/>
    <w:rsid w:val="00C8022E"/>
    <w:rsid w:val="00C8081F"/>
    <w:rsid w:val="00C80E03"/>
    <w:rsid w:val="00C80E85"/>
    <w:rsid w:val="00C81574"/>
    <w:rsid w:val="00C8236D"/>
    <w:rsid w:val="00C825B0"/>
    <w:rsid w:val="00C826A9"/>
    <w:rsid w:val="00C827E2"/>
    <w:rsid w:val="00C829A3"/>
    <w:rsid w:val="00C82FC3"/>
    <w:rsid w:val="00C8352E"/>
    <w:rsid w:val="00C8486B"/>
    <w:rsid w:val="00C84AB2"/>
    <w:rsid w:val="00C84BB3"/>
    <w:rsid w:val="00C84C94"/>
    <w:rsid w:val="00C84EDF"/>
    <w:rsid w:val="00C8501A"/>
    <w:rsid w:val="00C85033"/>
    <w:rsid w:val="00C85069"/>
    <w:rsid w:val="00C85326"/>
    <w:rsid w:val="00C85597"/>
    <w:rsid w:val="00C857EC"/>
    <w:rsid w:val="00C85947"/>
    <w:rsid w:val="00C85E48"/>
    <w:rsid w:val="00C85E49"/>
    <w:rsid w:val="00C85F89"/>
    <w:rsid w:val="00C860DC"/>
    <w:rsid w:val="00C861C0"/>
    <w:rsid w:val="00C864A3"/>
    <w:rsid w:val="00C8674C"/>
    <w:rsid w:val="00C8675D"/>
    <w:rsid w:val="00C869E3"/>
    <w:rsid w:val="00C86D9E"/>
    <w:rsid w:val="00C86DE2"/>
    <w:rsid w:val="00C87031"/>
    <w:rsid w:val="00C870CE"/>
    <w:rsid w:val="00C87227"/>
    <w:rsid w:val="00C873DE"/>
    <w:rsid w:val="00C876AA"/>
    <w:rsid w:val="00C877E9"/>
    <w:rsid w:val="00C87977"/>
    <w:rsid w:val="00C87BB3"/>
    <w:rsid w:val="00C87D10"/>
    <w:rsid w:val="00C87D37"/>
    <w:rsid w:val="00C87D9A"/>
    <w:rsid w:val="00C90159"/>
    <w:rsid w:val="00C90918"/>
    <w:rsid w:val="00C909BE"/>
    <w:rsid w:val="00C9104F"/>
    <w:rsid w:val="00C9113E"/>
    <w:rsid w:val="00C918FE"/>
    <w:rsid w:val="00C919B5"/>
    <w:rsid w:val="00C92284"/>
    <w:rsid w:val="00C924D9"/>
    <w:rsid w:val="00C9282F"/>
    <w:rsid w:val="00C92967"/>
    <w:rsid w:val="00C92A1E"/>
    <w:rsid w:val="00C92BC3"/>
    <w:rsid w:val="00C9320E"/>
    <w:rsid w:val="00C93269"/>
    <w:rsid w:val="00C939D1"/>
    <w:rsid w:val="00C93FFF"/>
    <w:rsid w:val="00C9418F"/>
    <w:rsid w:val="00C9447A"/>
    <w:rsid w:val="00C94A47"/>
    <w:rsid w:val="00C94D0B"/>
    <w:rsid w:val="00C951C9"/>
    <w:rsid w:val="00C955AA"/>
    <w:rsid w:val="00C955B5"/>
    <w:rsid w:val="00C957BB"/>
    <w:rsid w:val="00C958BF"/>
    <w:rsid w:val="00C95970"/>
    <w:rsid w:val="00C95A03"/>
    <w:rsid w:val="00C95C9C"/>
    <w:rsid w:val="00C95D01"/>
    <w:rsid w:val="00C95DDF"/>
    <w:rsid w:val="00C962AD"/>
    <w:rsid w:val="00C96729"/>
    <w:rsid w:val="00C96B9C"/>
    <w:rsid w:val="00C96F25"/>
    <w:rsid w:val="00C9743C"/>
    <w:rsid w:val="00C9769B"/>
    <w:rsid w:val="00CA00FC"/>
    <w:rsid w:val="00CA011F"/>
    <w:rsid w:val="00CA052B"/>
    <w:rsid w:val="00CA07B6"/>
    <w:rsid w:val="00CA19A8"/>
    <w:rsid w:val="00CA1A5F"/>
    <w:rsid w:val="00CA1AC9"/>
    <w:rsid w:val="00CA1CDE"/>
    <w:rsid w:val="00CA1E4D"/>
    <w:rsid w:val="00CA1E72"/>
    <w:rsid w:val="00CA1F20"/>
    <w:rsid w:val="00CA21C2"/>
    <w:rsid w:val="00CA24BB"/>
    <w:rsid w:val="00CA2A6C"/>
    <w:rsid w:val="00CA2A87"/>
    <w:rsid w:val="00CA33F4"/>
    <w:rsid w:val="00CA3525"/>
    <w:rsid w:val="00CA35E4"/>
    <w:rsid w:val="00CA3B71"/>
    <w:rsid w:val="00CA4040"/>
    <w:rsid w:val="00CA40BB"/>
    <w:rsid w:val="00CA459E"/>
    <w:rsid w:val="00CA4B60"/>
    <w:rsid w:val="00CA4BED"/>
    <w:rsid w:val="00CA4E87"/>
    <w:rsid w:val="00CA5041"/>
    <w:rsid w:val="00CA52BD"/>
    <w:rsid w:val="00CA55FE"/>
    <w:rsid w:val="00CA5AD5"/>
    <w:rsid w:val="00CA5DAE"/>
    <w:rsid w:val="00CA5DB0"/>
    <w:rsid w:val="00CA5ED9"/>
    <w:rsid w:val="00CA6296"/>
    <w:rsid w:val="00CA66AB"/>
    <w:rsid w:val="00CA6C98"/>
    <w:rsid w:val="00CA6CFC"/>
    <w:rsid w:val="00CA6E3B"/>
    <w:rsid w:val="00CA6F73"/>
    <w:rsid w:val="00CA712E"/>
    <w:rsid w:val="00CA72A1"/>
    <w:rsid w:val="00CA744D"/>
    <w:rsid w:val="00CA78E7"/>
    <w:rsid w:val="00CA7920"/>
    <w:rsid w:val="00CB0A2F"/>
    <w:rsid w:val="00CB0A7F"/>
    <w:rsid w:val="00CB0AE2"/>
    <w:rsid w:val="00CB0C5E"/>
    <w:rsid w:val="00CB0C8F"/>
    <w:rsid w:val="00CB0FCB"/>
    <w:rsid w:val="00CB1112"/>
    <w:rsid w:val="00CB123D"/>
    <w:rsid w:val="00CB17D9"/>
    <w:rsid w:val="00CB1A1D"/>
    <w:rsid w:val="00CB21DD"/>
    <w:rsid w:val="00CB2468"/>
    <w:rsid w:val="00CB249D"/>
    <w:rsid w:val="00CB2527"/>
    <w:rsid w:val="00CB26E9"/>
    <w:rsid w:val="00CB2F01"/>
    <w:rsid w:val="00CB3085"/>
    <w:rsid w:val="00CB3845"/>
    <w:rsid w:val="00CB4689"/>
    <w:rsid w:val="00CB4BB1"/>
    <w:rsid w:val="00CB50B9"/>
    <w:rsid w:val="00CB5313"/>
    <w:rsid w:val="00CB5342"/>
    <w:rsid w:val="00CB562C"/>
    <w:rsid w:val="00CB56AC"/>
    <w:rsid w:val="00CB56F6"/>
    <w:rsid w:val="00CB5D56"/>
    <w:rsid w:val="00CB6125"/>
    <w:rsid w:val="00CB6A28"/>
    <w:rsid w:val="00CB6B04"/>
    <w:rsid w:val="00CB6DCA"/>
    <w:rsid w:val="00CB7019"/>
    <w:rsid w:val="00CB711F"/>
    <w:rsid w:val="00CB7290"/>
    <w:rsid w:val="00CB7952"/>
    <w:rsid w:val="00CB7995"/>
    <w:rsid w:val="00CB7A1F"/>
    <w:rsid w:val="00CB7ACF"/>
    <w:rsid w:val="00CC003A"/>
    <w:rsid w:val="00CC0A0D"/>
    <w:rsid w:val="00CC0D8B"/>
    <w:rsid w:val="00CC0DFD"/>
    <w:rsid w:val="00CC1639"/>
    <w:rsid w:val="00CC2560"/>
    <w:rsid w:val="00CC2978"/>
    <w:rsid w:val="00CC2BB3"/>
    <w:rsid w:val="00CC2E58"/>
    <w:rsid w:val="00CC2FEB"/>
    <w:rsid w:val="00CC36FB"/>
    <w:rsid w:val="00CC38C5"/>
    <w:rsid w:val="00CC38E7"/>
    <w:rsid w:val="00CC4039"/>
    <w:rsid w:val="00CC41BD"/>
    <w:rsid w:val="00CC4360"/>
    <w:rsid w:val="00CC4468"/>
    <w:rsid w:val="00CC48A3"/>
    <w:rsid w:val="00CC4AB5"/>
    <w:rsid w:val="00CC5326"/>
    <w:rsid w:val="00CC5450"/>
    <w:rsid w:val="00CC553B"/>
    <w:rsid w:val="00CC56AD"/>
    <w:rsid w:val="00CC56F8"/>
    <w:rsid w:val="00CC5818"/>
    <w:rsid w:val="00CC5FC1"/>
    <w:rsid w:val="00CC6274"/>
    <w:rsid w:val="00CC6616"/>
    <w:rsid w:val="00CC66E1"/>
    <w:rsid w:val="00CC6779"/>
    <w:rsid w:val="00CC6D17"/>
    <w:rsid w:val="00CC6E9B"/>
    <w:rsid w:val="00CC7A68"/>
    <w:rsid w:val="00CD0241"/>
    <w:rsid w:val="00CD04D3"/>
    <w:rsid w:val="00CD071F"/>
    <w:rsid w:val="00CD2097"/>
    <w:rsid w:val="00CD2DF0"/>
    <w:rsid w:val="00CD3355"/>
    <w:rsid w:val="00CD37B1"/>
    <w:rsid w:val="00CD3BDA"/>
    <w:rsid w:val="00CD3DB0"/>
    <w:rsid w:val="00CD3F8E"/>
    <w:rsid w:val="00CD44A7"/>
    <w:rsid w:val="00CD4C64"/>
    <w:rsid w:val="00CD4E85"/>
    <w:rsid w:val="00CD561B"/>
    <w:rsid w:val="00CD5715"/>
    <w:rsid w:val="00CD572D"/>
    <w:rsid w:val="00CD577A"/>
    <w:rsid w:val="00CD57AB"/>
    <w:rsid w:val="00CD5A73"/>
    <w:rsid w:val="00CD630E"/>
    <w:rsid w:val="00CD63B4"/>
    <w:rsid w:val="00CD6873"/>
    <w:rsid w:val="00CD6E03"/>
    <w:rsid w:val="00CD6EE9"/>
    <w:rsid w:val="00CD7001"/>
    <w:rsid w:val="00CD70B3"/>
    <w:rsid w:val="00CD73A8"/>
    <w:rsid w:val="00CD7911"/>
    <w:rsid w:val="00CD7AEE"/>
    <w:rsid w:val="00CD7E18"/>
    <w:rsid w:val="00CE02AC"/>
    <w:rsid w:val="00CE0465"/>
    <w:rsid w:val="00CE0A2C"/>
    <w:rsid w:val="00CE0A55"/>
    <w:rsid w:val="00CE1094"/>
    <w:rsid w:val="00CE15E2"/>
    <w:rsid w:val="00CE1DF0"/>
    <w:rsid w:val="00CE2B04"/>
    <w:rsid w:val="00CE2C42"/>
    <w:rsid w:val="00CE2D3E"/>
    <w:rsid w:val="00CE2E1F"/>
    <w:rsid w:val="00CE2EEF"/>
    <w:rsid w:val="00CE30ED"/>
    <w:rsid w:val="00CE3176"/>
    <w:rsid w:val="00CE321E"/>
    <w:rsid w:val="00CE3460"/>
    <w:rsid w:val="00CE3F44"/>
    <w:rsid w:val="00CE4017"/>
    <w:rsid w:val="00CE47FC"/>
    <w:rsid w:val="00CE4891"/>
    <w:rsid w:val="00CE4C29"/>
    <w:rsid w:val="00CE4DA1"/>
    <w:rsid w:val="00CE52DE"/>
    <w:rsid w:val="00CE5843"/>
    <w:rsid w:val="00CE5A81"/>
    <w:rsid w:val="00CE5AD3"/>
    <w:rsid w:val="00CE5CA3"/>
    <w:rsid w:val="00CE5DDF"/>
    <w:rsid w:val="00CE63B0"/>
    <w:rsid w:val="00CE65DC"/>
    <w:rsid w:val="00CE6D90"/>
    <w:rsid w:val="00CE6F3D"/>
    <w:rsid w:val="00CE6F49"/>
    <w:rsid w:val="00CE7278"/>
    <w:rsid w:val="00CE72C4"/>
    <w:rsid w:val="00CE742C"/>
    <w:rsid w:val="00CE777D"/>
    <w:rsid w:val="00CE7BB4"/>
    <w:rsid w:val="00CF0194"/>
    <w:rsid w:val="00CF029E"/>
    <w:rsid w:val="00CF0589"/>
    <w:rsid w:val="00CF059C"/>
    <w:rsid w:val="00CF09DE"/>
    <w:rsid w:val="00CF0D26"/>
    <w:rsid w:val="00CF119F"/>
    <w:rsid w:val="00CF2390"/>
    <w:rsid w:val="00CF2407"/>
    <w:rsid w:val="00CF2AB5"/>
    <w:rsid w:val="00CF2D57"/>
    <w:rsid w:val="00CF2E5A"/>
    <w:rsid w:val="00CF321D"/>
    <w:rsid w:val="00CF3269"/>
    <w:rsid w:val="00CF33BE"/>
    <w:rsid w:val="00CF3BA6"/>
    <w:rsid w:val="00CF3BB3"/>
    <w:rsid w:val="00CF3D88"/>
    <w:rsid w:val="00CF4063"/>
    <w:rsid w:val="00CF4662"/>
    <w:rsid w:val="00CF475E"/>
    <w:rsid w:val="00CF4B29"/>
    <w:rsid w:val="00CF6059"/>
    <w:rsid w:val="00CF618C"/>
    <w:rsid w:val="00CF6228"/>
    <w:rsid w:val="00CF64BA"/>
    <w:rsid w:val="00CF64EF"/>
    <w:rsid w:val="00CF6AD4"/>
    <w:rsid w:val="00CF737E"/>
    <w:rsid w:val="00CF7CF6"/>
    <w:rsid w:val="00CF7D4D"/>
    <w:rsid w:val="00D0026E"/>
    <w:rsid w:val="00D00735"/>
    <w:rsid w:val="00D00829"/>
    <w:rsid w:val="00D00A2F"/>
    <w:rsid w:val="00D012B7"/>
    <w:rsid w:val="00D016B4"/>
    <w:rsid w:val="00D01D0F"/>
    <w:rsid w:val="00D020C2"/>
    <w:rsid w:val="00D02A7F"/>
    <w:rsid w:val="00D02B91"/>
    <w:rsid w:val="00D02C4F"/>
    <w:rsid w:val="00D0317E"/>
    <w:rsid w:val="00D032DF"/>
    <w:rsid w:val="00D03481"/>
    <w:rsid w:val="00D039B3"/>
    <w:rsid w:val="00D03BC9"/>
    <w:rsid w:val="00D042DC"/>
    <w:rsid w:val="00D046C8"/>
    <w:rsid w:val="00D04750"/>
    <w:rsid w:val="00D047A7"/>
    <w:rsid w:val="00D04922"/>
    <w:rsid w:val="00D04ABF"/>
    <w:rsid w:val="00D04E58"/>
    <w:rsid w:val="00D04FB9"/>
    <w:rsid w:val="00D052A9"/>
    <w:rsid w:val="00D0565F"/>
    <w:rsid w:val="00D05998"/>
    <w:rsid w:val="00D05AFE"/>
    <w:rsid w:val="00D05FCB"/>
    <w:rsid w:val="00D060F1"/>
    <w:rsid w:val="00D06288"/>
    <w:rsid w:val="00D063E8"/>
    <w:rsid w:val="00D06764"/>
    <w:rsid w:val="00D0689C"/>
    <w:rsid w:val="00D06ECB"/>
    <w:rsid w:val="00D07655"/>
    <w:rsid w:val="00D07B3A"/>
    <w:rsid w:val="00D07EF9"/>
    <w:rsid w:val="00D100F6"/>
    <w:rsid w:val="00D10410"/>
    <w:rsid w:val="00D10658"/>
    <w:rsid w:val="00D1082E"/>
    <w:rsid w:val="00D11123"/>
    <w:rsid w:val="00D111FD"/>
    <w:rsid w:val="00D11622"/>
    <w:rsid w:val="00D119E8"/>
    <w:rsid w:val="00D11E3B"/>
    <w:rsid w:val="00D120BE"/>
    <w:rsid w:val="00D12199"/>
    <w:rsid w:val="00D124C9"/>
    <w:rsid w:val="00D12AEB"/>
    <w:rsid w:val="00D132C2"/>
    <w:rsid w:val="00D135B5"/>
    <w:rsid w:val="00D136AD"/>
    <w:rsid w:val="00D136D9"/>
    <w:rsid w:val="00D13938"/>
    <w:rsid w:val="00D142C7"/>
    <w:rsid w:val="00D14431"/>
    <w:rsid w:val="00D1471C"/>
    <w:rsid w:val="00D14786"/>
    <w:rsid w:val="00D14EB7"/>
    <w:rsid w:val="00D14F02"/>
    <w:rsid w:val="00D15168"/>
    <w:rsid w:val="00D15783"/>
    <w:rsid w:val="00D157BD"/>
    <w:rsid w:val="00D15899"/>
    <w:rsid w:val="00D16244"/>
    <w:rsid w:val="00D1626F"/>
    <w:rsid w:val="00D16CD9"/>
    <w:rsid w:val="00D17017"/>
    <w:rsid w:val="00D175D1"/>
    <w:rsid w:val="00D1764C"/>
    <w:rsid w:val="00D179FF"/>
    <w:rsid w:val="00D17AEC"/>
    <w:rsid w:val="00D17BFA"/>
    <w:rsid w:val="00D17EED"/>
    <w:rsid w:val="00D20408"/>
    <w:rsid w:val="00D20514"/>
    <w:rsid w:val="00D206A4"/>
    <w:rsid w:val="00D207F4"/>
    <w:rsid w:val="00D209C9"/>
    <w:rsid w:val="00D20F0C"/>
    <w:rsid w:val="00D212A1"/>
    <w:rsid w:val="00D21994"/>
    <w:rsid w:val="00D219CA"/>
    <w:rsid w:val="00D21A63"/>
    <w:rsid w:val="00D21A84"/>
    <w:rsid w:val="00D220E6"/>
    <w:rsid w:val="00D22292"/>
    <w:rsid w:val="00D226F9"/>
    <w:rsid w:val="00D229BD"/>
    <w:rsid w:val="00D22A68"/>
    <w:rsid w:val="00D22B08"/>
    <w:rsid w:val="00D22E00"/>
    <w:rsid w:val="00D2304A"/>
    <w:rsid w:val="00D23060"/>
    <w:rsid w:val="00D234F3"/>
    <w:rsid w:val="00D235DC"/>
    <w:rsid w:val="00D23DC2"/>
    <w:rsid w:val="00D23DE7"/>
    <w:rsid w:val="00D24504"/>
    <w:rsid w:val="00D2481B"/>
    <w:rsid w:val="00D24A06"/>
    <w:rsid w:val="00D24B9E"/>
    <w:rsid w:val="00D25291"/>
    <w:rsid w:val="00D25426"/>
    <w:rsid w:val="00D258BB"/>
    <w:rsid w:val="00D25A11"/>
    <w:rsid w:val="00D25C57"/>
    <w:rsid w:val="00D25E60"/>
    <w:rsid w:val="00D26176"/>
    <w:rsid w:val="00D263FD"/>
    <w:rsid w:val="00D26489"/>
    <w:rsid w:val="00D2678E"/>
    <w:rsid w:val="00D267CD"/>
    <w:rsid w:val="00D26ADD"/>
    <w:rsid w:val="00D27361"/>
    <w:rsid w:val="00D276B3"/>
    <w:rsid w:val="00D27737"/>
    <w:rsid w:val="00D278A5"/>
    <w:rsid w:val="00D27A27"/>
    <w:rsid w:val="00D27A2A"/>
    <w:rsid w:val="00D27AD5"/>
    <w:rsid w:val="00D27C99"/>
    <w:rsid w:val="00D301AB"/>
    <w:rsid w:val="00D30459"/>
    <w:rsid w:val="00D3058A"/>
    <w:rsid w:val="00D30754"/>
    <w:rsid w:val="00D30ADD"/>
    <w:rsid w:val="00D30F16"/>
    <w:rsid w:val="00D31028"/>
    <w:rsid w:val="00D31127"/>
    <w:rsid w:val="00D312A8"/>
    <w:rsid w:val="00D31530"/>
    <w:rsid w:val="00D3179F"/>
    <w:rsid w:val="00D31806"/>
    <w:rsid w:val="00D319B3"/>
    <w:rsid w:val="00D31A89"/>
    <w:rsid w:val="00D32048"/>
    <w:rsid w:val="00D32389"/>
    <w:rsid w:val="00D3289F"/>
    <w:rsid w:val="00D32A80"/>
    <w:rsid w:val="00D32CB2"/>
    <w:rsid w:val="00D32E00"/>
    <w:rsid w:val="00D32F2D"/>
    <w:rsid w:val="00D3311C"/>
    <w:rsid w:val="00D33230"/>
    <w:rsid w:val="00D3388E"/>
    <w:rsid w:val="00D339E8"/>
    <w:rsid w:val="00D33D2A"/>
    <w:rsid w:val="00D33D74"/>
    <w:rsid w:val="00D340EB"/>
    <w:rsid w:val="00D3463E"/>
    <w:rsid w:val="00D348CB"/>
    <w:rsid w:val="00D349F7"/>
    <w:rsid w:val="00D34F2F"/>
    <w:rsid w:val="00D3508C"/>
    <w:rsid w:val="00D356A0"/>
    <w:rsid w:val="00D357FA"/>
    <w:rsid w:val="00D35899"/>
    <w:rsid w:val="00D3597F"/>
    <w:rsid w:val="00D35A73"/>
    <w:rsid w:val="00D35CED"/>
    <w:rsid w:val="00D35E18"/>
    <w:rsid w:val="00D35F34"/>
    <w:rsid w:val="00D366DD"/>
    <w:rsid w:val="00D368B6"/>
    <w:rsid w:val="00D36B12"/>
    <w:rsid w:val="00D370D7"/>
    <w:rsid w:val="00D37635"/>
    <w:rsid w:val="00D3770E"/>
    <w:rsid w:val="00D37C17"/>
    <w:rsid w:val="00D37F19"/>
    <w:rsid w:val="00D37FDC"/>
    <w:rsid w:val="00D40430"/>
    <w:rsid w:val="00D41323"/>
    <w:rsid w:val="00D415F9"/>
    <w:rsid w:val="00D41808"/>
    <w:rsid w:val="00D41BC4"/>
    <w:rsid w:val="00D41C68"/>
    <w:rsid w:val="00D41F3B"/>
    <w:rsid w:val="00D42669"/>
    <w:rsid w:val="00D42853"/>
    <w:rsid w:val="00D42FED"/>
    <w:rsid w:val="00D43735"/>
    <w:rsid w:val="00D43B02"/>
    <w:rsid w:val="00D43B18"/>
    <w:rsid w:val="00D43B1E"/>
    <w:rsid w:val="00D43BF0"/>
    <w:rsid w:val="00D4404B"/>
    <w:rsid w:val="00D44239"/>
    <w:rsid w:val="00D44587"/>
    <w:rsid w:val="00D4466D"/>
    <w:rsid w:val="00D446B1"/>
    <w:rsid w:val="00D4484E"/>
    <w:rsid w:val="00D44BE7"/>
    <w:rsid w:val="00D44C09"/>
    <w:rsid w:val="00D44D74"/>
    <w:rsid w:val="00D45437"/>
    <w:rsid w:val="00D458D9"/>
    <w:rsid w:val="00D45B75"/>
    <w:rsid w:val="00D45C30"/>
    <w:rsid w:val="00D45C5B"/>
    <w:rsid w:val="00D46352"/>
    <w:rsid w:val="00D465A0"/>
    <w:rsid w:val="00D466A0"/>
    <w:rsid w:val="00D46749"/>
    <w:rsid w:val="00D46B85"/>
    <w:rsid w:val="00D47073"/>
    <w:rsid w:val="00D4774A"/>
    <w:rsid w:val="00D47854"/>
    <w:rsid w:val="00D478C3"/>
    <w:rsid w:val="00D47D98"/>
    <w:rsid w:val="00D500FF"/>
    <w:rsid w:val="00D50167"/>
    <w:rsid w:val="00D50303"/>
    <w:rsid w:val="00D50482"/>
    <w:rsid w:val="00D504A0"/>
    <w:rsid w:val="00D50CA8"/>
    <w:rsid w:val="00D511B2"/>
    <w:rsid w:val="00D5139C"/>
    <w:rsid w:val="00D515F0"/>
    <w:rsid w:val="00D517DB"/>
    <w:rsid w:val="00D51845"/>
    <w:rsid w:val="00D51F0A"/>
    <w:rsid w:val="00D51F1A"/>
    <w:rsid w:val="00D52242"/>
    <w:rsid w:val="00D522D3"/>
    <w:rsid w:val="00D526E6"/>
    <w:rsid w:val="00D52849"/>
    <w:rsid w:val="00D528AE"/>
    <w:rsid w:val="00D52E13"/>
    <w:rsid w:val="00D53295"/>
    <w:rsid w:val="00D53821"/>
    <w:rsid w:val="00D53906"/>
    <w:rsid w:val="00D53BCE"/>
    <w:rsid w:val="00D540A7"/>
    <w:rsid w:val="00D54543"/>
    <w:rsid w:val="00D547E6"/>
    <w:rsid w:val="00D548D8"/>
    <w:rsid w:val="00D54B97"/>
    <w:rsid w:val="00D54D4C"/>
    <w:rsid w:val="00D55235"/>
    <w:rsid w:val="00D55458"/>
    <w:rsid w:val="00D55771"/>
    <w:rsid w:val="00D55D97"/>
    <w:rsid w:val="00D56103"/>
    <w:rsid w:val="00D561D7"/>
    <w:rsid w:val="00D563D7"/>
    <w:rsid w:val="00D564CA"/>
    <w:rsid w:val="00D56BCF"/>
    <w:rsid w:val="00D56DCB"/>
    <w:rsid w:val="00D56F9D"/>
    <w:rsid w:val="00D57118"/>
    <w:rsid w:val="00D5733C"/>
    <w:rsid w:val="00D57378"/>
    <w:rsid w:val="00D57578"/>
    <w:rsid w:val="00D57649"/>
    <w:rsid w:val="00D578BB"/>
    <w:rsid w:val="00D57977"/>
    <w:rsid w:val="00D57ACC"/>
    <w:rsid w:val="00D57C0B"/>
    <w:rsid w:val="00D57DEF"/>
    <w:rsid w:val="00D601C5"/>
    <w:rsid w:val="00D6035F"/>
    <w:rsid w:val="00D6036A"/>
    <w:rsid w:val="00D60671"/>
    <w:rsid w:val="00D606CF"/>
    <w:rsid w:val="00D606D2"/>
    <w:rsid w:val="00D60835"/>
    <w:rsid w:val="00D60DA5"/>
    <w:rsid w:val="00D60DD8"/>
    <w:rsid w:val="00D61012"/>
    <w:rsid w:val="00D61554"/>
    <w:rsid w:val="00D61D07"/>
    <w:rsid w:val="00D61DA6"/>
    <w:rsid w:val="00D61F21"/>
    <w:rsid w:val="00D61FD6"/>
    <w:rsid w:val="00D621ED"/>
    <w:rsid w:val="00D626B1"/>
    <w:rsid w:val="00D6283D"/>
    <w:rsid w:val="00D62C5B"/>
    <w:rsid w:val="00D62D45"/>
    <w:rsid w:val="00D631A1"/>
    <w:rsid w:val="00D63955"/>
    <w:rsid w:val="00D639B6"/>
    <w:rsid w:val="00D63C9D"/>
    <w:rsid w:val="00D63E47"/>
    <w:rsid w:val="00D63FE1"/>
    <w:rsid w:val="00D643AC"/>
    <w:rsid w:val="00D64768"/>
    <w:rsid w:val="00D64949"/>
    <w:rsid w:val="00D64BB0"/>
    <w:rsid w:val="00D64DE3"/>
    <w:rsid w:val="00D65497"/>
    <w:rsid w:val="00D65A9F"/>
    <w:rsid w:val="00D65B91"/>
    <w:rsid w:val="00D65FC2"/>
    <w:rsid w:val="00D6652C"/>
    <w:rsid w:val="00D66873"/>
    <w:rsid w:val="00D66B20"/>
    <w:rsid w:val="00D67084"/>
    <w:rsid w:val="00D67714"/>
    <w:rsid w:val="00D677DA"/>
    <w:rsid w:val="00D67D19"/>
    <w:rsid w:val="00D67D64"/>
    <w:rsid w:val="00D7082B"/>
    <w:rsid w:val="00D70A43"/>
    <w:rsid w:val="00D7115A"/>
    <w:rsid w:val="00D71DCE"/>
    <w:rsid w:val="00D7212C"/>
    <w:rsid w:val="00D72875"/>
    <w:rsid w:val="00D72ACF"/>
    <w:rsid w:val="00D72CB8"/>
    <w:rsid w:val="00D72CD2"/>
    <w:rsid w:val="00D7330A"/>
    <w:rsid w:val="00D73509"/>
    <w:rsid w:val="00D736FA"/>
    <w:rsid w:val="00D738F6"/>
    <w:rsid w:val="00D73E8A"/>
    <w:rsid w:val="00D7482A"/>
    <w:rsid w:val="00D749CE"/>
    <w:rsid w:val="00D74B2A"/>
    <w:rsid w:val="00D74C4F"/>
    <w:rsid w:val="00D74F45"/>
    <w:rsid w:val="00D751EF"/>
    <w:rsid w:val="00D75B01"/>
    <w:rsid w:val="00D75B03"/>
    <w:rsid w:val="00D75B43"/>
    <w:rsid w:val="00D75BDF"/>
    <w:rsid w:val="00D75C5A"/>
    <w:rsid w:val="00D75C84"/>
    <w:rsid w:val="00D76675"/>
    <w:rsid w:val="00D7689F"/>
    <w:rsid w:val="00D76D8D"/>
    <w:rsid w:val="00D806A6"/>
    <w:rsid w:val="00D8081C"/>
    <w:rsid w:val="00D80E46"/>
    <w:rsid w:val="00D81311"/>
    <w:rsid w:val="00D81AFB"/>
    <w:rsid w:val="00D81C6D"/>
    <w:rsid w:val="00D8205B"/>
    <w:rsid w:val="00D820B2"/>
    <w:rsid w:val="00D82139"/>
    <w:rsid w:val="00D8218F"/>
    <w:rsid w:val="00D8222A"/>
    <w:rsid w:val="00D824FB"/>
    <w:rsid w:val="00D82503"/>
    <w:rsid w:val="00D82C31"/>
    <w:rsid w:val="00D82D21"/>
    <w:rsid w:val="00D832D4"/>
    <w:rsid w:val="00D83A55"/>
    <w:rsid w:val="00D83D45"/>
    <w:rsid w:val="00D83E81"/>
    <w:rsid w:val="00D841E6"/>
    <w:rsid w:val="00D84456"/>
    <w:rsid w:val="00D8455D"/>
    <w:rsid w:val="00D846C1"/>
    <w:rsid w:val="00D846DD"/>
    <w:rsid w:val="00D848A0"/>
    <w:rsid w:val="00D84924"/>
    <w:rsid w:val="00D84E88"/>
    <w:rsid w:val="00D84E99"/>
    <w:rsid w:val="00D85146"/>
    <w:rsid w:val="00D8552B"/>
    <w:rsid w:val="00D855E2"/>
    <w:rsid w:val="00D85819"/>
    <w:rsid w:val="00D85898"/>
    <w:rsid w:val="00D8601D"/>
    <w:rsid w:val="00D8612B"/>
    <w:rsid w:val="00D861DD"/>
    <w:rsid w:val="00D8648E"/>
    <w:rsid w:val="00D865BA"/>
    <w:rsid w:val="00D8672D"/>
    <w:rsid w:val="00D867D3"/>
    <w:rsid w:val="00D86F26"/>
    <w:rsid w:val="00D87895"/>
    <w:rsid w:val="00D87EA5"/>
    <w:rsid w:val="00D87EBC"/>
    <w:rsid w:val="00D90AC2"/>
    <w:rsid w:val="00D91296"/>
    <w:rsid w:val="00D91955"/>
    <w:rsid w:val="00D91B85"/>
    <w:rsid w:val="00D91CE9"/>
    <w:rsid w:val="00D91F70"/>
    <w:rsid w:val="00D91FD6"/>
    <w:rsid w:val="00D92419"/>
    <w:rsid w:val="00D92C3C"/>
    <w:rsid w:val="00D92DDD"/>
    <w:rsid w:val="00D93256"/>
    <w:rsid w:val="00D9393F"/>
    <w:rsid w:val="00D93942"/>
    <w:rsid w:val="00D93A8A"/>
    <w:rsid w:val="00D93B1E"/>
    <w:rsid w:val="00D93B41"/>
    <w:rsid w:val="00D9411A"/>
    <w:rsid w:val="00D9425B"/>
    <w:rsid w:val="00D946CE"/>
    <w:rsid w:val="00D9485D"/>
    <w:rsid w:val="00D94CAF"/>
    <w:rsid w:val="00D9549D"/>
    <w:rsid w:val="00D95B76"/>
    <w:rsid w:val="00D961C4"/>
    <w:rsid w:val="00D968E6"/>
    <w:rsid w:val="00D9693A"/>
    <w:rsid w:val="00D96B22"/>
    <w:rsid w:val="00D97031"/>
    <w:rsid w:val="00D97129"/>
    <w:rsid w:val="00D97430"/>
    <w:rsid w:val="00D974A1"/>
    <w:rsid w:val="00D97925"/>
    <w:rsid w:val="00D979CB"/>
    <w:rsid w:val="00DA0205"/>
    <w:rsid w:val="00DA03E3"/>
    <w:rsid w:val="00DA0A0F"/>
    <w:rsid w:val="00DA10E6"/>
    <w:rsid w:val="00DA131C"/>
    <w:rsid w:val="00DA17F1"/>
    <w:rsid w:val="00DA189A"/>
    <w:rsid w:val="00DA1E32"/>
    <w:rsid w:val="00DA1EC1"/>
    <w:rsid w:val="00DA1FCA"/>
    <w:rsid w:val="00DA22FB"/>
    <w:rsid w:val="00DA28BA"/>
    <w:rsid w:val="00DA2E54"/>
    <w:rsid w:val="00DA3141"/>
    <w:rsid w:val="00DA318B"/>
    <w:rsid w:val="00DA3864"/>
    <w:rsid w:val="00DA38E0"/>
    <w:rsid w:val="00DA3D8F"/>
    <w:rsid w:val="00DA3DA1"/>
    <w:rsid w:val="00DA40F8"/>
    <w:rsid w:val="00DA4382"/>
    <w:rsid w:val="00DA4733"/>
    <w:rsid w:val="00DA4942"/>
    <w:rsid w:val="00DA499B"/>
    <w:rsid w:val="00DA4D0E"/>
    <w:rsid w:val="00DA4D9E"/>
    <w:rsid w:val="00DA4F10"/>
    <w:rsid w:val="00DA4F56"/>
    <w:rsid w:val="00DA5045"/>
    <w:rsid w:val="00DA50E5"/>
    <w:rsid w:val="00DA5139"/>
    <w:rsid w:val="00DA5454"/>
    <w:rsid w:val="00DA5AF0"/>
    <w:rsid w:val="00DA5FF6"/>
    <w:rsid w:val="00DA603E"/>
    <w:rsid w:val="00DA6329"/>
    <w:rsid w:val="00DA6620"/>
    <w:rsid w:val="00DA66A7"/>
    <w:rsid w:val="00DA6A80"/>
    <w:rsid w:val="00DA6D8A"/>
    <w:rsid w:val="00DA70E7"/>
    <w:rsid w:val="00DA767A"/>
    <w:rsid w:val="00DA7833"/>
    <w:rsid w:val="00DA7CC7"/>
    <w:rsid w:val="00DB0344"/>
    <w:rsid w:val="00DB0767"/>
    <w:rsid w:val="00DB08F4"/>
    <w:rsid w:val="00DB09D6"/>
    <w:rsid w:val="00DB0D29"/>
    <w:rsid w:val="00DB0D6A"/>
    <w:rsid w:val="00DB0E5D"/>
    <w:rsid w:val="00DB1092"/>
    <w:rsid w:val="00DB1121"/>
    <w:rsid w:val="00DB12FD"/>
    <w:rsid w:val="00DB164B"/>
    <w:rsid w:val="00DB1802"/>
    <w:rsid w:val="00DB1947"/>
    <w:rsid w:val="00DB1CCD"/>
    <w:rsid w:val="00DB2120"/>
    <w:rsid w:val="00DB2271"/>
    <w:rsid w:val="00DB25F8"/>
    <w:rsid w:val="00DB2B9D"/>
    <w:rsid w:val="00DB2DA8"/>
    <w:rsid w:val="00DB3033"/>
    <w:rsid w:val="00DB3D87"/>
    <w:rsid w:val="00DB40E8"/>
    <w:rsid w:val="00DB4445"/>
    <w:rsid w:val="00DB448E"/>
    <w:rsid w:val="00DB454F"/>
    <w:rsid w:val="00DB4D1A"/>
    <w:rsid w:val="00DB4DBD"/>
    <w:rsid w:val="00DB4F7C"/>
    <w:rsid w:val="00DB5051"/>
    <w:rsid w:val="00DB5176"/>
    <w:rsid w:val="00DB5621"/>
    <w:rsid w:val="00DB5ABC"/>
    <w:rsid w:val="00DB5B3E"/>
    <w:rsid w:val="00DB63E8"/>
    <w:rsid w:val="00DB6EE5"/>
    <w:rsid w:val="00DB6EE9"/>
    <w:rsid w:val="00DB6F1F"/>
    <w:rsid w:val="00DB6F99"/>
    <w:rsid w:val="00DB74E4"/>
    <w:rsid w:val="00DB75BF"/>
    <w:rsid w:val="00DB7652"/>
    <w:rsid w:val="00DB7750"/>
    <w:rsid w:val="00DB784A"/>
    <w:rsid w:val="00DB7981"/>
    <w:rsid w:val="00DB7AA7"/>
    <w:rsid w:val="00DB7EB1"/>
    <w:rsid w:val="00DC0457"/>
    <w:rsid w:val="00DC04F0"/>
    <w:rsid w:val="00DC0B7A"/>
    <w:rsid w:val="00DC0D66"/>
    <w:rsid w:val="00DC11AA"/>
    <w:rsid w:val="00DC1458"/>
    <w:rsid w:val="00DC1A45"/>
    <w:rsid w:val="00DC1AE4"/>
    <w:rsid w:val="00DC1C37"/>
    <w:rsid w:val="00DC21D1"/>
    <w:rsid w:val="00DC24DC"/>
    <w:rsid w:val="00DC2B3E"/>
    <w:rsid w:val="00DC2DE8"/>
    <w:rsid w:val="00DC2F54"/>
    <w:rsid w:val="00DC2F6D"/>
    <w:rsid w:val="00DC3943"/>
    <w:rsid w:val="00DC3952"/>
    <w:rsid w:val="00DC401F"/>
    <w:rsid w:val="00DC4367"/>
    <w:rsid w:val="00DC43D1"/>
    <w:rsid w:val="00DC4FB1"/>
    <w:rsid w:val="00DC503B"/>
    <w:rsid w:val="00DC54F2"/>
    <w:rsid w:val="00DC5991"/>
    <w:rsid w:val="00DC5AB5"/>
    <w:rsid w:val="00DC5EAF"/>
    <w:rsid w:val="00DC65BB"/>
    <w:rsid w:val="00DC681E"/>
    <w:rsid w:val="00DC6A0D"/>
    <w:rsid w:val="00DC704B"/>
    <w:rsid w:val="00DC7120"/>
    <w:rsid w:val="00DC73D8"/>
    <w:rsid w:val="00DC762F"/>
    <w:rsid w:val="00DC7925"/>
    <w:rsid w:val="00DC7CF2"/>
    <w:rsid w:val="00DD029F"/>
    <w:rsid w:val="00DD03E6"/>
    <w:rsid w:val="00DD0989"/>
    <w:rsid w:val="00DD0B7A"/>
    <w:rsid w:val="00DD0C0A"/>
    <w:rsid w:val="00DD1123"/>
    <w:rsid w:val="00DD1191"/>
    <w:rsid w:val="00DD11C9"/>
    <w:rsid w:val="00DD153B"/>
    <w:rsid w:val="00DD1704"/>
    <w:rsid w:val="00DD1766"/>
    <w:rsid w:val="00DD1CFB"/>
    <w:rsid w:val="00DD1DD3"/>
    <w:rsid w:val="00DD2127"/>
    <w:rsid w:val="00DD25BB"/>
    <w:rsid w:val="00DD25FD"/>
    <w:rsid w:val="00DD2811"/>
    <w:rsid w:val="00DD2900"/>
    <w:rsid w:val="00DD2E4E"/>
    <w:rsid w:val="00DD34B0"/>
    <w:rsid w:val="00DD391C"/>
    <w:rsid w:val="00DD3AA3"/>
    <w:rsid w:val="00DD4043"/>
    <w:rsid w:val="00DD4188"/>
    <w:rsid w:val="00DD41F3"/>
    <w:rsid w:val="00DD459F"/>
    <w:rsid w:val="00DD4D6B"/>
    <w:rsid w:val="00DD4D7A"/>
    <w:rsid w:val="00DD4FAA"/>
    <w:rsid w:val="00DD50D3"/>
    <w:rsid w:val="00DD5263"/>
    <w:rsid w:val="00DD5312"/>
    <w:rsid w:val="00DD554B"/>
    <w:rsid w:val="00DD6074"/>
    <w:rsid w:val="00DD6193"/>
    <w:rsid w:val="00DD619E"/>
    <w:rsid w:val="00DD61A8"/>
    <w:rsid w:val="00DD6519"/>
    <w:rsid w:val="00DD6A0B"/>
    <w:rsid w:val="00DD6F5A"/>
    <w:rsid w:val="00DD790B"/>
    <w:rsid w:val="00DD7910"/>
    <w:rsid w:val="00DD7DEE"/>
    <w:rsid w:val="00DD7EFD"/>
    <w:rsid w:val="00DD7F30"/>
    <w:rsid w:val="00DD7FF3"/>
    <w:rsid w:val="00DE022E"/>
    <w:rsid w:val="00DE027B"/>
    <w:rsid w:val="00DE0903"/>
    <w:rsid w:val="00DE0A81"/>
    <w:rsid w:val="00DE0D77"/>
    <w:rsid w:val="00DE0DC3"/>
    <w:rsid w:val="00DE163C"/>
    <w:rsid w:val="00DE1967"/>
    <w:rsid w:val="00DE2553"/>
    <w:rsid w:val="00DE255F"/>
    <w:rsid w:val="00DE28BF"/>
    <w:rsid w:val="00DE2E3E"/>
    <w:rsid w:val="00DE3090"/>
    <w:rsid w:val="00DE358B"/>
    <w:rsid w:val="00DE365A"/>
    <w:rsid w:val="00DE3697"/>
    <w:rsid w:val="00DE3A1E"/>
    <w:rsid w:val="00DE3C22"/>
    <w:rsid w:val="00DE43F9"/>
    <w:rsid w:val="00DE449A"/>
    <w:rsid w:val="00DE4C0C"/>
    <w:rsid w:val="00DE4CCF"/>
    <w:rsid w:val="00DE50A3"/>
    <w:rsid w:val="00DE51A3"/>
    <w:rsid w:val="00DE51EE"/>
    <w:rsid w:val="00DE53AE"/>
    <w:rsid w:val="00DE59B4"/>
    <w:rsid w:val="00DE5B5D"/>
    <w:rsid w:val="00DE682E"/>
    <w:rsid w:val="00DE6B1B"/>
    <w:rsid w:val="00DE6B48"/>
    <w:rsid w:val="00DE6F87"/>
    <w:rsid w:val="00DE72BE"/>
    <w:rsid w:val="00DE7471"/>
    <w:rsid w:val="00DE75FB"/>
    <w:rsid w:val="00DE7867"/>
    <w:rsid w:val="00DE7E95"/>
    <w:rsid w:val="00DF026D"/>
    <w:rsid w:val="00DF03C0"/>
    <w:rsid w:val="00DF0695"/>
    <w:rsid w:val="00DF0819"/>
    <w:rsid w:val="00DF0EF3"/>
    <w:rsid w:val="00DF12A2"/>
    <w:rsid w:val="00DF135F"/>
    <w:rsid w:val="00DF1A7D"/>
    <w:rsid w:val="00DF1E64"/>
    <w:rsid w:val="00DF2640"/>
    <w:rsid w:val="00DF2652"/>
    <w:rsid w:val="00DF2B9B"/>
    <w:rsid w:val="00DF36F2"/>
    <w:rsid w:val="00DF3C25"/>
    <w:rsid w:val="00DF3C8D"/>
    <w:rsid w:val="00DF4AA9"/>
    <w:rsid w:val="00DF4CE6"/>
    <w:rsid w:val="00DF4F5A"/>
    <w:rsid w:val="00DF5B5A"/>
    <w:rsid w:val="00DF5BF7"/>
    <w:rsid w:val="00DF5E8B"/>
    <w:rsid w:val="00DF5EE8"/>
    <w:rsid w:val="00DF6100"/>
    <w:rsid w:val="00DF63EE"/>
    <w:rsid w:val="00DF679A"/>
    <w:rsid w:val="00DF67EF"/>
    <w:rsid w:val="00DF6D99"/>
    <w:rsid w:val="00DF70BB"/>
    <w:rsid w:val="00DF74DB"/>
    <w:rsid w:val="00DF767A"/>
    <w:rsid w:val="00DF7B39"/>
    <w:rsid w:val="00DF7EAA"/>
    <w:rsid w:val="00E001CE"/>
    <w:rsid w:val="00E00289"/>
    <w:rsid w:val="00E0044B"/>
    <w:rsid w:val="00E005BD"/>
    <w:rsid w:val="00E00970"/>
    <w:rsid w:val="00E00B50"/>
    <w:rsid w:val="00E013C3"/>
    <w:rsid w:val="00E017DD"/>
    <w:rsid w:val="00E01869"/>
    <w:rsid w:val="00E01893"/>
    <w:rsid w:val="00E0196D"/>
    <w:rsid w:val="00E01D21"/>
    <w:rsid w:val="00E01E0B"/>
    <w:rsid w:val="00E01E11"/>
    <w:rsid w:val="00E023D3"/>
    <w:rsid w:val="00E0253A"/>
    <w:rsid w:val="00E02819"/>
    <w:rsid w:val="00E02E31"/>
    <w:rsid w:val="00E02F80"/>
    <w:rsid w:val="00E03157"/>
    <w:rsid w:val="00E037E2"/>
    <w:rsid w:val="00E03BCF"/>
    <w:rsid w:val="00E03D81"/>
    <w:rsid w:val="00E047A1"/>
    <w:rsid w:val="00E047D8"/>
    <w:rsid w:val="00E048B3"/>
    <w:rsid w:val="00E04B84"/>
    <w:rsid w:val="00E05261"/>
    <w:rsid w:val="00E05449"/>
    <w:rsid w:val="00E0593F"/>
    <w:rsid w:val="00E059C7"/>
    <w:rsid w:val="00E059EE"/>
    <w:rsid w:val="00E05BCE"/>
    <w:rsid w:val="00E05C93"/>
    <w:rsid w:val="00E06007"/>
    <w:rsid w:val="00E06295"/>
    <w:rsid w:val="00E06402"/>
    <w:rsid w:val="00E067B7"/>
    <w:rsid w:val="00E067F9"/>
    <w:rsid w:val="00E06EAB"/>
    <w:rsid w:val="00E075B8"/>
    <w:rsid w:val="00E07664"/>
    <w:rsid w:val="00E07679"/>
    <w:rsid w:val="00E07761"/>
    <w:rsid w:val="00E0778D"/>
    <w:rsid w:val="00E07B3F"/>
    <w:rsid w:val="00E07C8A"/>
    <w:rsid w:val="00E07CDE"/>
    <w:rsid w:val="00E07DE4"/>
    <w:rsid w:val="00E10186"/>
    <w:rsid w:val="00E10262"/>
    <w:rsid w:val="00E1062A"/>
    <w:rsid w:val="00E10C73"/>
    <w:rsid w:val="00E1143C"/>
    <w:rsid w:val="00E1145B"/>
    <w:rsid w:val="00E11665"/>
    <w:rsid w:val="00E1173A"/>
    <w:rsid w:val="00E11909"/>
    <w:rsid w:val="00E11E07"/>
    <w:rsid w:val="00E12019"/>
    <w:rsid w:val="00E120E5"/>
    <w:rsid w:val="00E127E3"/>
    <w:rsid w:val="00E1281C"/>
    <w:rsid w:val="00E12952"/>
    <w:rsid w:val="00E12E2F"/>
    <w:rsid w:val="00E133BA"/>
    <w:rsid w:val="00E1343F"/>
    <w:rsid w:val="00E140D4"/>
    <w:rsid w:val="00E141BE"/>
    <w:rsid w:val="00E144ED"/>
    <w:rsid w:val="00E14F31"/>
    <w:rsid w:val="00E15012"/>
    <w:rsid w:val="00E154B4"/>
    <w:rsid w:val="00E15B7E"/>
    <w:rsid w:val="00E15D93"/>
    <w:rsid w:val="00E15F64"/>
    <w:rsid w:val="00E161A2"/>
    <w:rsid w:val="00E1646E"/>
    <w:rsid w:val="00E16AA6"/>
    <w:rsid w:val="00E16DE0"/>
    <w:rsid w:val="00E16E50"/>
    <w:rsid w:val="00E1771F"/>
    <w:rsid w:val="00E202F2"/>
    <w:rsid w:val="00E210C7"/>
    <w:rsid w:val="00E21112"/>
    <w:rsid w:val="00E21864"/>
    <w:rsid w:val="00E2198A"/>
    <w:rsid w:val="00E21CB0"/>
    <w:rsid w:val="00E22026"/>
    <w:rsid w:val="00E22528"/>
    <w:rsid w:val="00E225CF"/>
    <w:rsid w:val="00E2288E"/>
    <w:rsid w:val="00E22C5E"/>
    <w:rsid w:val="00E22DB2"/>
    <w:rsid w:val="00E22EAA"/>
    <w:rsid w:val="00E22EFE"/>
    <w:rsid w:val="00E22F02"/>
    <w:rsid w:val="00E22FD5"/>
    <w:rsid w:val="00E2307D"/>
    <w:rsid w:val="00E230F1"/>
    <w:rsid w:val="00E23551"/>
    <w:rsid w:val="00E235E0"/>
    <w:rsid w:val="00E2374E"/>
    <w:rsid w:val="00E24098"/>
    <w:rsid w:val="00E24153"/>
    <w:rsid w:val="00E2425F"/>
    <w:rsid w:val="00E244B2"/>
    <w:rsid w:val="00E24820"/>
    <w:rsid w:val="00E249C7"/>
    <w:rsid w:val="00E2509B"/>
    <w:rsid w:val="00E25849"/>
    <w:rsid w:val="00E25A0A"/>
    <w:rsid w:val="00E26278"/>
    <w:rsid w:val="00E267ED"/>
    <w:rsid w:val="00E26EBE"/>
    <w:rsid w:val="00E2724F"/>
    <w:rsid w:val="00E27721"/>
    <w:rsid w:val="00E27A25"/>
    <w:rsid w:val="00E27C55"/>
    <w:rsid w:val="00E27C60"/>
    <w:rsid w:val="00E309EC"/>
    <w:rsid w:val="00E30CC6"/>
    <w:rsid w:val="00E30D08"/>
    <w:rsid w:val="00E31371"/>
    <w:rsid w:val="00E31767"/>
    <w:rsid w:val="00E31A30"/>
    <w:rsid w:val="00E31D52"/>
    <w:rsid w:val="00E31F82"/>
    <w:rsid w:val="00E326BD"/>
    <w:rsid w:val="00E3284C"/>
    <w:rsid w:val="00E3290C"/>
    <w:rsid w:val="00E335FF"/>
    <w:rsid w:val="00E3360A"/>
    <w:rsid w:val="00E33773"/>
    <w:rsid w:val="00E33A96"/>
    <w:rsid w:val="00E33AEB"/>
    <w:rsid w:val="00E3421B"/>
    <w:rsid w:val="00E3471D"/>
    <w:rsid w:val="00E348C7"/>
    <w:rsid w:val="00E34906"/>
    <w:rsid w:val="00E34CC4"/>
    <w:rsid w:val="00E351D9"/>
    <w:rsid w:val="00E3525A"/>
    <w:rsid w:val="00E3546D"/>
    <w:rsid w:val="00E3548E"/>
    <w:rsid w:val="00E354F3"/>
    <w:rsid w:val="00E3570D"/>
    <w:rsid w:val="00E35774"/>
    <w:rsid w:val="00E35BA4"/>
    <w:rsid w:val="00E35FC5"/>
    <w:rsid w:val="00E3623D"/>
    <w:rsid w:val="00E36BD8"/>
    <w:rsid w:val="00E36C3A"/>
    <w:rsid w:val="00E36DFC"/>
    <w:rsid w:val="00E373F4"/>
    <w:rsid w:val="00E3782B"/>
    <w:rsid w:val="00E379D4"/>
    <w:rsid w:val="00E37F6A"/>
    <w:rsid w:val="00E4022C"/>
    <w:rsid w:val="00E4099C"/>
    <w:rsid w:val="00E40A03"/>
    <w:rsid w:val="00E40A78"/>
    <w:rsid w:val="00E40AB4"/>
    <w:rsid w:val="00E40CBA"/>
    <w:rsid w:val="00E4102A"/>
    <w:rsid w:val="00E4105A"/>
    <w:rsid w:val="00E41427"/>
    <w:rsid w:val="00E41AF7"/>
    <w:rsid w:val="00E41DAD"/>
    <w:rsid w:val="00E4245B"/>
    <w:rsid w:val="00E42987"/>
    <w:rsid w:val="00E42CEF"/>
    <w:rsid w:val="00E431BA"/>
    <w:rsid w:val="00E43448"/>
    <w:rsid w:val="00E434D2"/>
    <w:rsid w:val="00E4358F"/>
    <w:rsid w:val="00E437B5"/>
    <w:rsid w:val="00E43AAC"/>
    <w:rsid w:val="00E4409F"/>
    <w:rsid w:val="00E446C9"/>
    <w:rsid w:val="00E448E2"/>
    <w:rsid w:val="00E44F96"/>
    <w:rsid w:val="00E45B40"/>
    <w:rsid w:val="00E45F8E"/>
    <w:rsid w:val="00E4608B"/>
    <w:rsid w:val="00E46578"/>
    <w:rsid w:val="00E4674F"/>
    <w:rsid w:val="00E46A60"/>
    <w:rsid w:val="00E46ACA"/>
    <w:rsid w:val="00E46F55"/>
    <w:rsid w:val="00E47061"/>
    <w:rsid w:val="00E472C8"/>
    <w:rsid w:val="00E4750B"/>
    <w:rsid w:val="00E475A9"/>
    <w:rsid w:val="00E47AF2"/>
    <w:rsid w:val="00E47B05"/>
    <w:rsid w:val="00E47BFA"/>
    <w:rsid w:val="00E504DA"/>
    <w:rsid w:val="00E505F2"/>
    <w:rsid w:val="00E508A9"/>
    <w:rsid w:val="00E5090F"/>
    <w:rsid w:val="00E50A74"/>
    <w:rsid w:val="00E50A99"/>
    <w:rsid w:val="00E50B73"/>
    <w:rsid w:val="00E50B79"/>
    <w:rsid w:val="00E50D32"/>
    <w:rsid w:val="00E5126E"/>
    <w:rsid w:val="00E52103"/>
    <w:rsid w:val="00E52BC9"/>
    <w:rsid w:val="00E52F23"/>
    <w:rsid w:val="00E53FBF"/>
    <w:rsid w:val="00E540A0"/>
    <w:rsid w:val="00E548A3"/>
    <w:rsid w:val="00E54E97"/>
    <w:rsid w:val="00E54F20"/>
    <w:rsid w:val="00E550FF"/>
    <w:rsid w:val="00E55EC2"/>
    <w:rsid w:val="00E55F39"/>
    <w:rsid w:val="00E56110"/>
    <w:rsid w:val="00E569AD"/>
    <w:rsid w:val="00E56DC4"/>
    <w:rsid w:val="00E573B8"/>
    <w:rsid w:val="00E576B3"/>
    <w:rsid w:val="00E577A4"/>
    <w:rsid w:val="00E60041"/>
    <w:rsid w:val="00E609F8"/>
    <w:rsid w:val="00E60C3A"/>
    <w:rsid w:val="00E60E70"/>
    <w:rsid w:val="00E61741"/>
    <w:rsid w:val="00E619B9"/>
    <w:rsid w:val="00E61B26"/>
    <w:rsid w:val="00E61E9A"/>
    <w:rsid w:val="00E61EEB"/>
    <w:rsid w:val="00E6278D"/>
    <w:rsid w:val="00E62CC0"/>
    <w:rsid w:val="00E634D1"/>
    <w:rsid w:val="00E638B6"/>
    <w:rsid w:val="00E63A03"/>
    <w:rsid w:val="00E64108"/>
    <w:rsid w:val="00E64651"/>
    <w:rsid w:val="00E646D9"/>
    <w:rsid w:val="00E64DE8"/>
    <w:rsid w:val="00E64E86"/>
    <w:rsid w:val="00E65039"/>
    <w:rsid w:val="00E65067"/>
    <w:rsid w:val="00E65164"/>
    <w:rsid w:val="00E652AC"/>
    <w:rsid w:val="00E65313"/>
    <w:rsid w:val="00E6540B"/>
    <w:rsid w:val="00E65FC1"/>
    <w:rsid w:val="00E66151"/>
    <w:rsid w:val="00E665EB"/>
    <w:rsid w:val="00E66701"/>
    <w:rsid w:val="00E66B6F"/>
    <w:rsid w:val="00E66DCD"/>
    <w:rsid w:val="00E66F28"/>
    <w:rsid w:val="00E6726C"/>
    <w:rsid w:val="00E67BBF"/>
    <w:rsid w:val="00E67DA1"/>
    <w:rsid w:val="00E67EEA"/>
    <w:rsid w:val="00E67F42"/>
    <w:rsid w:val="00E7020E"/>
    <w:rsid w:val="00E70843"/>
    <w:rsid w:val="00E708D6"/>
    <w:rsid w:val="00E70B00"/>
    <w:rsid w:val="00E70F5F"/>
    <w:rsid w:val="00E7119E"/>
    <w:rsid w:val="00E71512"/>
    <w:rsid w:val="00E71B05"/>
    <w:rsid w:val="00E71BD6"/>
    <w:rsid w:val="00E71E26"/>
    <w:rsid w:val="00E72DA1"/>
    <w:rsid w:val="00E72ECC"/>
    <w:rsid w:val="00E73061"/>
    <w:rsid w:val="00E731CE"/>
    <w:rsid w:val="00E7364D"/>
    <w:rsid w:val="00E73779"/>
    <w:rsid w:val="00E73FB4"/>
    <w:rsid w:val="00E7480A"/>
    <w:rsid w:val="00E74C12"/>
    <w:rsid w:val="00E7594E"/>
    <w:rsid w:val="00E75BE4"/>
    <w:rsid w:val="00E7656B"/>
    <w:rsid w:val="00E766B5"/>
    <w:rsid w:val="00E76C27"/>
    <w:rsid w:val="00E77112"/>
    <w:rsid w:val="00E7784B"/>
    <w:rsid w:val="00E779FF"/>
    <w:rsid w:val="00E77A21"/>
    <w:rsid w:val="00E77B2C"/>
    <w:rsid w:val="00E77D1F"/>
    <w:rsid w:val="00E8101A"/>
    <w:rsid w:val="00E81095"/>
    <w:rsid w:val="00E8125E"/>
    <w:rsid w:val="00E813EC"/>
    <w:rsid w:val="00E815B9"/>
    <w:rsid w:val="00E8172E"/>
    <w:rsid w:val="00E81781"/>
    <w:rsid w:val="00E818AD"/>
    <w:rsid w:val="00E81AA3"/>
    <w:rsid w:val="00E81D6C"/>
    <w:rsid w:val="00E81E68"/>
    <w:rsid w:val="00E8235C"/>
    <w:rsid w:val="00E826BB"/>
    <w:rsid w:val="00E83090"/>
    <w:rsid w:val="00E837B3"/>
    <w:rsid w:val="00E83D6B"/>
    <w:rsid w:val="00E83FEE"/>
    <w:rsid w:val="00E84538"/>
    <w:rsid w:val="00E84759"/>
    <w:rsid w:val="00E8498C"/>
    <w:rsid w:val="00E85271"/>
    <w:rsid w:val="00E856B8"/>
    <w:rsid w:val="00E85890"/>
    <w:rsid w:val="00E85C2D"/>
    <w:rsid w:val="00E85D23"/>
    <w:rsid w:val="00E86004"/>
    <w:rsid w:val="00E8610F"/>
    <w:rsid w:val="00E8632A"/>
    <w:rsid w:val="00E866C0"/>
    <w:rsid w:val="00E86866"/>
    <w:rsid w:val="00E86D4B"/>
    <w:rsid w:val="00E86E0E"/>
    <w:rsid w:val="00E86E35"/>
    <w:rsid w:val="00E86E42"/>
    <w:rsid w:val="00E87002"/>
    <w:rsid w:val="00E8732B"/>
    <w:rsid w:val="00E87566"/>
    <w:rsid w:val="00E87596"/>
    <w:rsid w:val="00E879A3"/>
    <w:rsid w:val="00E879A8"/>
    <w:rsid w:val="00E87C0F"/>
    <w:rsid w:val="00E87C72"/>
    <w:rsid w:val="00E87E08"/>
    <w:rsid w:val="00E90860"/>
    <w:rsid w:val="00E909E1"/>
    <w:rsid w:val="00E9162A"/>
    <w:rsid w:val="00E91648"/>
    <w:rsid w:val="00E91964"/>
    <w:rsid w:val="00E91A44"/>
    <w:rsid w:val="00E91CB2"/>
    <w:rsid w:val="00E92039"/>
    <w:rsid w:val="00E920E3"/>
    <w:rsid w:val="00E9229B"/>
    <w:rsid w:val="00E924B3"/>
    <w:rsid w:val="00E92528"/>
    <w:rsid w:val="00E9287A"/>
    <w:rsid w:val="00E92988"/>
    <w:rsid w:val="00E93261"/>
    <w:rsid w:val="00E93399"/>
    <w:rsid w:val="00E9370A"/>
    <w:rsid w:val="00E94083"/>
    <w:rsid w:val="00E940F0"/>
    <w:rsid w:val="00E94221"/>
    <w:rsid w:val="00E94B85"/>
    <w:rsid w:val="00E957C0"/>
    <w:rsid w:val="00E957D9"/>
    <w:rsid w:val="00E958C3"/>
    <w:rsid w:val="00E95BC6"/>
    <w:rsid w:val="00E95D72"/>
    <w:rsid w:val="00E96134"/>
    <w:rsid w:val="00E9665F"/>
    <w:rsid w:val="00E96C8F"/>
    <w:rsid w:val="00E96EBD"/>
    <w:rsid w:val="00E97017"/>
    <w:rsid w:val="00E9708C"/>
    <w:rsid w:val="00E97185"/>
    <w:rsid w:val="00E9718C"/>
    <w:rsid w:val="00E9724D"/>
    <w:rsid w:val="00E9768B"/>
    <w:rsid w:val="00E977E3"/>
    <w:rsid w:val="00E97C25"/>
    <w:rsid w:val="00EA026E"/>
    <w:rsid w:val="00EA0575"/>
    <w:rsid w:val="00EA0FAA"/>
    <w:rsid w:val="00EA1461"/>
    <w:rsid w:val="00EA156F"/>
    <w:rsid w:val="00EA1821"/>
    <w:rsid w:val="00EA1903"/>
    <w:rsid w:val="00EA1BF9"/>
    <w:rsid w:val="00EA21AA"/>
    <w:rsid w:val="00EA23C2"/>
    <w:rsid w:val="00EA23F0"/>
    <w:rsid w:val="00EA2707"/>
    <w:rsid w:val="00EA2B1D"/>
    <w:rsid w:val="00EA2F9D"/>
    <w:rsid w:val="00EA319D"/>
    <w:rsid w:val="00EA3256"/>
    <w:rsid w:val="00EA3268"/>
    <w:rsid w:val="00EA3826"/>
    <w:rsid w:val="00EA38C7"/>
    <w:rsid w:val="00EA424F"/>
    <w:rsid w:val="00EA488E"/>
    <w:rsid w:val="00EA49AC"/>
    <w:rsid w:val="00EA4A04"/>
    <w:rsid w:val="00EA4AC9"/>
    <w:rsid w:val="00EA4CF2"/>
    <w:rsid w:val="00EA50A5"/>
    <w:rsid w:val="00EA540C"/>
    <w:rsid w:val="00EA5961"/>
    <w:rsid w:val="00EA5C5B"/>
    <w:rsid w:val="00EA5DCE"/>
    <w:rsid w:val="00EA60E5"/>
    <w:rsid w:val="00EA6415"/>
    <w:rsid w:val="00EA659F"/>
    <w:rsid w:val="00EA7096"/>
    <w:rsid w:val="00EA7326"/>
    <w:rsid w:val="00EA79C6"/>
    <w:rsid w:val="00EA7A01"/>
    <w:rsid w:val="00EA7E70"/>
    <w:rsid w:val="00EA7F3A"/>
    <w:rsid w:val="00EB00EF"/>
    <w:rsid w:val="00EB0B4A"/>
    <w:rsid w:val="00EB0C76"/>
    <w:rsid w:val="00EB0E07"/>
    <w:rsid w:val="00EB0EBC"/>
    <w:rsid w:val="00EB0F13"/>
    <w:rsid w:val="00EB0FBA"/>
    <w:rsid w:val="00EB100E"/>
    <w:rsid w:val="00EB12E8"/>
    <w:rsid w:val="00EB1D41"/>
    <w:rsid w:val="00EB1ED1"/>
    <w:rsid w:val="00EB2363"/>
    <w:rsid w:val="00EB24BE"/>
    <w:rsid w:val="00EB28FD"/>
    <w:rsid w:val="00EB299A"/>
    <w:rsid w:val="00EB29E3"/>
    <w:rsid w:val="00EB2A46"/>
    <w:rsid w:val="00EB2E20"/>
    <w:rsid w:val="00EB3082"/>
    <w:rsid w:val="00EB309E"/>
    <w:rsid w:val="00EB30AA"/>
    <w:rsid w:val="00EB329A"/>
    <w:rsid w:val="00EB35A4"/>
    <w:rsid w:val="00EB35DC"/>
    <w:rsid w:val="00EB38DF"/>
    <w:rsid w:val="00EB3C0B"/>
    <w:rsid w:val="00EB4343"/>
    <w:rsid w:val="00EB4D49"/>
    <w:rsid w:val="00EB4D82"/>
    <w:rsid w:val="00EB4E74"/>
    <w:rsid w:val="00EB4F4C"/>
    <w:rsid w:val="00EB5229"/>
    <w:rsid w:val="00EB540F"/>
    <w:rsid w:val="00EB5524"/>
    <w:rsid w:val="00EB6392"/>
    <w:rsid w:val="00EB64DF"/>
    <w:rsid w:val="00EB656D"/>
    <w:rsid w:val="00EB65DB"/>
    <w:rsid w:val="00EB669A"/>
    <w:rsid w:val="00EB67CF"/>
    <w:rsid w:val="00EB6C70"/>
    <w:rsid w:val="00EB6D1C"/>
    <w:rsid w:val="00EB6ED0"/>
    <w:rsid w:val="00EB704B"/>
    <w:rsid w:val="00EB7445"/>
    <w:rsid w:val="00EB7D4F"/>
    <w:rsid w:val="00EB7E14"/>
    <w:rsid w:val="00EC0070"/>
    <w:rsid w:val="00EC02A1"/>
    <w:rsid w:val="00EC0302"/>
    <w:rsid w:val="00EC031B"/>
    <w:rsid w:val="00EC0347"/>
    <w:rsid w:val="00EC0512"/>
    <w:rsid w:val="00EC05AF"/>
    <w:rsid w:val="00EC068B"/>
    <w:rsid w:val="00EC0BE9"/>
    <w:rsid w:val="00EC10AD"/>
    <w:rsid w:val="00EC1411"/>
    <w:rsid w:val="00EC14B3"/>
    <w:rsid w:val="00EC153A"/>
    <w:rsid w:val="00EC1691"/>
    <w:rsid w:val="00EC174E"/>
    <w:rsid w:val="00EC1EFF"/>
    <w:rsid w:val="00EC1F3B"/>
    <w:rsid w:val="00EC1F45"/>
    <w:rsid w:val="00EC20AC"/>
    <w:rsid w:val="00EC22BB"/>
    <w:rsid w:val="00EC2313"/>
    <w:rsid w:val="00EC2652"/>
    <w:rsid w:val="00EC2A63"/>
    <w:rsid w:val="00EC34AF"/>
    <w:rsid w:val="00EC37D9"/>
    <w:rsid w:val="00EC390D"/>
    <w:rsid w:val="00EC3957"/>
    <w:rsid w:val="00EC3B9E"/>
    <w:rsid w:val="00EC3BF4"/>
    <w:rsid w:val="00EC4A73"/>
    <w:rsid w:val="00EC4C47"/>
    <w:rsid w:val="00EC4F36"/>
    <w:rsid w:val="00EC5462"/>
    <w:rsid w:val="00EC561D"/>
    <w:rsid w:val="00EC58EC"/>
    <w:rsid w:val="00EC5B63"/>
    <w:rsid w:val="00EC5CDF"/>
    <w:rsid w:val="00EC5DD8"/>
    <w:rsid w:val="00EC6141"/>
    <w:rsid w:val="00EC6148"/>
    <w:rsid w:val="00EC6207"/>
    <w:rsid w:val="00EC69F9"/>
    <w:rsid w:val="00EC6F33"/>
    <w:rsid w:val="00EC6FF6"/>
    <w:rsid w:val="00EC728E"/>
    <w:rsid w:val="00EC73DB"/>
    <w:rsid w:val="00EC749A"/>
    <w:rsid w:val="00EC754D"/>
    <w:rsid w:val="00EC78C6"/>
    <w:rsid w:val="00EC7A42"/>
    <w:rsid w:val="00ED02C9"/>
    <w:rsid w:val="00ED0C51"/>
    <w:rsid w:val="00ED1058"/>
    <w:rsid w:val="00ED111D"/>
    <w:rsid w:val="00ED11F7"/>
    <w:rsid w:val="00ED1404"/>
    <w:rsid w:val="00ED1643"/>
    <w:rsid w:val="00ED174C"/>
    <w:rsid w:val="00ED1925"/>
    <w:rsid w:val="00ED1952"/>
    <w:rsid w:val="00ED1A97"/>
    <w:rsid w:val="00ED21DE"/>
    <w:rsid w:val="00ED2290"/>
    <w:rsid w:val="00ED22F0"/>
    <w:rsid w:val="00ED2426"/>
    <w:rsid w:val="00ED24D6"/>
    <w:rsid w:val="00ED2871"/>
    <w:rsid w:val="00ED289A"/>
    <w:rsid w:val="00ED2A10"/>
    <w:rsid w:val="00ED3168"/>
    <w:rsid w:val="00ED3527"/>
    <w:rsid w:val="00ED3D20"/>
    <w:rsid w:val="00ED4391"/>
    <w:rsid w:val="00ED47EA"/>
    <w:rsid w:val="00ED504C"/>
    <w:rsid w:val="00ED51FE"/>
    <w:rsid w:val="00ED53F1"/>
    <w:rsid w:val="00ED56F0"/>
    <w:rsid w:val="00ED5A63"/>
    <w:rsid w:val="00ED646A"/>
    <w:rsid w:val="00ED6738"/>
    <w:rsid w:val="00ED68B3"/>
    <w:rsid w:val="00ED69D7"/>
    <w:rsid w:val="00ED6E8F"/>
    <w:rsid w:val="00ED70E5"/>
    <w:rsid w:val="00ED71CA"/>
    <w:rsid w:val="00ED73F1"/>
    <w:rsid w:val="00ED790B"/>
    <w:rsid w:val="00ED7A0C"/>
    <w:rsid w:val="00ED7A53"/>
    <w:rsid w:val="00ED7A76"/>
    <w:rsid w:val="00ED7B4F"/>
    <w:rsid w:val="00EE00C0"/>
    <w:rsid w:val="00EE0199"/>
    <w:rsid w:val="00EE077A"/>
    <w:rsid w:val="00EE0932"/>
    <w:rsid w:val="00EE164E"/>
    <w:rsid w:val="00EE181C"/>
    <w:rsid w:val="00EE1E7E"/>
    <w:rsid w:val="00EE1FBB"/>
    <w:rsid w:val="00EE2015"/>
    <w:rsid w:val="00EE24F4"/>
    <w:rsid w:val="00EE2B28"/>
    <w:rsid w:val="00EE2BF8"/>
    <w:rsid w:val="00EE2C34"/>
    <w:rsid w:val="00EE30F1"/>
    <w:rsid w:val="00EE3413"/>
    <w:rsid w:val="00EE387C"/>
    <w:rsid w:val="00EE4417"/>
    <w:rsid w:val="00EE4765"/>
    <w:rsid w:val="00EE4B07"/>
    <w:rsid w:val="00EE4EBF"/>
    <w:rsid w:val="00EE55E4"/>
    <w:rsid w:val="00EE57C5"/>
    <w:rsid w:val="00EE5AC2"/>
    <w:rsid w:val="00EE60EE"/>
    <w:rsid w:val="00EE64AD"/>
    <w:rsid w:val="00EE6524"/>
    <w:rsid w:val="00EE663D"/>
    <w:rsid w:val="00EE69DD"/>
    <w:rsid w:val="00EE6CD5"/>
    <w:rsid w:val="00EE6D6B"/>
    <w:rsid w:val="00EE70CD"/>
    <w:rsid w:val="00EE748C"/>
    <w:rsid w:val="00EE7686"/>
    <w:rsid w:val="00EE7818"/>
    <w:rsid w:val="00EE78F3"/>
    <w:rsid w:val="00EE7CD1"/>
    <w:rsid w:val="00EE7CD2"/>
    <w:rsid w:val="00EF0149"/>
    <w:rsid w:val="00EF014D"/>
    <w:rsid w:val="00EF0187"/>
    <w:rsid w:val="00EF031F"/>
    <w:rsid w:val="00EF03F2"/>
    <w:rsid w:val="00EF0433"/>
    <w:rsid w:val="00EF062F"/>
    <w:rsid w:val="00EF067E"/>
    <w:rsid w:val="00EF0769"/>
    <w:rsid w:val="00EF07D4"/>
    <w:rsid w:val="00EF1E24"/>
    <w:rsid w:val="00EF2019"/>
    <w:rsid w:val="00EF216C"/>
    <w:rsid w:val="00EF25D1"/>
    <w:rsid w:val="00EF276E"/>
    <w:rsid w:val="00EF2FDD"/>
    <w:rsid w:val="00EF3186"/>
    <w:rsid w:val="00EF3B7A"/>
    <w:rsid w:val="00EF3C16"/>
    <w:rsid w:val="00EF40D3"/>
    <w:rsid w:val="00EF43BB"/>
    <w:rsid w:val="00EF4809"/>
    <w:rsid w:val="00EF4A4C"/>
    <w:rsid w:val="00EF5201"/>
    <w:rsid w:val="00EF52A0"/>
    <w:rsid w:val="00EF56DF"/>
    <w:rsid w:val="00EF5C6E"/>
    <w:rsid w:val="00EF65CA"/>
    <w:rsid w:val="00EF6B5A"/>
    <w:rsid w:val="00EF6DC5"/>
    <w:rsid w:val="00EF7257"/>
    <w:rsid w:val="00EF7546"/>
    <w:rsid w:val="00EF78EA"/>
    <w:rsid w:val="00F000F9"/>
    <w:rsid w:val="00F00949"/>
    <w:rsid w:val="00F00E73"/>
    <w:rsid w:val="00F00EF9"/>
    <w:rsid w:val="00F01D9F"/>
    <w:rsid w:val="00F01DC2"/>
    <w:rsid w:val="00F020CF"/>
    <w:rsid w:val="00F0258E"/>
    <w:rsid w:val="00F02D2E"/>
    <w:rsid w:val="00F0385E"/>
    <w:rsid w:val="00F03CCD"/>
    <w:rsid w:val="00F03D27"/>
    <w:rsid w:val="00F03EF9"/>
    <w:rsid w:val="00F0435D"/>
    <w:rsid w:val="00F044EB"/>
    <w:rsid w:val="00F04EDF"/>
    <w:rsid w:val="00F05100"/>
    <w:rsid w:val="00F053CC"/>
    <w:rsid w:val="00F0542C"/>
    <w:rsid w:val="00F05D57"/>
    <w:rsid w:val="00F06263"/>
    <w:rsid w:val="00F06BC4"/>
    <w:rsid w:val="00F06D5E"/>
    <w:rsid w:val="00F06EB6"/>
    <w:rsid w:val="00F06F84"/>
    <w:rsid w:val="00F06FB3"/>
    <w:rsid w:val="00F07018"/>
    <w:rsid w:val="00F071A3"/>
    <w:rsid w:val="00F071F6"/>
    <w:rsid w:val="00F07D1D"/>
    <w:rsid w:val="00F10045"/>
    <w:rsid w:val="00F10096"/>
    <w:rsid w:val="00F100E9"/>
    <w:rsid w:val="00F103E7"/>
    <w:rsid w:val="00F104CD"/>
    <w:rsid w:val="00F105E6"/>
    <w:rsid w:val="00F1082F"/>
    <w:rsid w:val="00F10B11"/>
    <w:rsid w:val="00F10B3E"/>
    <w:rsid w:val="00F10BB1"/>
    <w:rsid w:val="00F10CD4"/>
    <w:rsid w:val="00F11A57"/>
    <w:rsid w:val="00F127D4"/>
    <w:rsid w:val="00F12F43"/>
    <w:rsid w:val="00F13086"/>
    <w:rsid w:val="00F136F6"/>
    <w:rsid w:val="00F138AA"/>
    <w:rsid w:val="00F1435F"/>
    <w:rsid w:val="00F1440C"/>
    <w:rsid w:val="00F144C7"/>
    <w:rsid w:val="00F1459A"/>
    <w:rsid w:val="00F147D9"/>
    <w:rsid w:val="00F149EC"/>
    <w:rsid w:val="00F14A8F"/>
    <w:rsid w:val="00F14CED"/>
    <w:rsid w:val="00F14D6C"/>
    <w:rsid w:val="00F150DC"/>
    <w:rsid w:val="00F15F5D"/>
    <w:rsid w:val="00F15F69"/>
    <w:rsid w:val="00F15FC0"/>
    <w:rsid w:val="00F15FE5"/>
    <w:rsid w:val="00F165E1"/>
    <w:rsid w:val="00F1664F"/>
    <w:rsid w:val="00F168CC"/>
    <w:rsid w:val="00F16C64"/>
    <w:rsid w:val="00F16EDB"/>
    <w:rsid w:val="00F17170"/>
    <w:rsid w:val="00F17453"/>
    <w:rsid w:val="00F1783A"/>
    <w:rsid w:val="00F17D52"/>
    <w:rsid w:val="00F2000B"/>
    <w:rsid w:val="00F2019B"/>
    <w:rsid w:val="00F204CC"/>
    <w:rsid w:val="00F20682"/>
    <w:rsid w:val="00F207B7"/>
    <w:rsid w:val="00F208BB"/>
    <w:rsid w:val="00F20BC7"/>
    <w:rsid w:val="00F20D2E"/>
    <w:rsid w:val="00F20D73"/>
    <w:rsid w:val="00F20E5D"/>
    <w:rsid w:val="00F21B3F"/>
    <w:rsid w:val="00F22949"/>
    <w:rsid w:val="00F22C53"/>
    <w:rsid w:val="00F22C98"/>
    <w:rsid w:val="00F22CDD"/>
    <w:rsid w:val="00F234CE"/>
    <w:rsid w:val="00F238B8"/>
    <w:rsid w:val="00F23B55"/>
    <w:rsid w:val="00F23C04"/>
    <w:rsid w:val="00F24450"/>
    <w:rsid w:val="00F24620"/>
    <w:rsid w:val="00F248D5"/>
    <w:rsid w:val="00F24A26"/>
    <w:rsid w:val="00F25374"/>
    <w:rsid w:val="00F25CCF"/>
    <w:rsid w:val="00F25F85"/>
    <w:rsid w:val="00F2622B"/>
    <w:rsid w:val="00F2626F"/>
    <w:rsid w:val="00F26726"/>
    <w:rsid w:val="00F26B71"/>
    <w:rsid w:val="00F2742C"/>
    <w:rsid w:val="00F27854"/>
    <w:rsid w:val="00F27FB4"/>
    <w:rsid w:val="00F3024E"/>
    <w:rsid w:val="00F302DB"/>
    <w:rsid w:val="00F30469"/>
    <w:rsid w:val="00F304EA"/>
    <w:rsid w:val="00F305C9"/>
    <w:rsid w:val="00F30712"/>
    <w:rsid w:val="00F307C5"/>
    <w:rsid w:val="00F309E9"/>
    <w:rsid w:val="00F30BAD"/>
    <w:rsid w:val="00F3104C"/>
    <w:rsid w:val="00F31EFD"/>
    <w:rsid w:val="00F327EE"/>
    <w:rsid w:val="00F327F0"/>
    <w:rsid w:val="00F328C9"/>
    <w:rsid w:val="00F32CCB"/>
    <w:rsid w:val="00F32D26"/>
    <w:rsid w:val="00F32D98"/>
    <w:rsid w:val="00F3318E"/>
    <w:rsid w:val="00F33380"/>
    <w:rsid w:val="00F336CC"/>
    <w:rsid w:val="00F336D0"/>
    <w:rsid w:val="00F339B5"/>
    <w:rsid w:val="00F33AB7"/>
    <w:rsid w:val="00F33B9C"/>
    <w:rsid w:val="00F33BA3"/>
    <w:rsid w:val="00F33EF7"/>
    <w:rsid w:val="00F3422E"/>
    <w:rsid w:val="00F34685"/>
    <w:rsid w:val="00F34D68"/>
    <w:rsid w:val="00F350A5"/>
    <w:rsid w:val="00F3521B"/>
    <w:rsid w:val="00F3543B"/>
    <w:rsid w:val="00F354E7"/>
    <w:rsid w:val="00F35664"/>
    <w:rsid w:val="00F35BBD"/>
    <w:rsid w:val="00F35C84"/>
    <w:rsid w:val="00F35F4C"/>
    <w:rsid w:val="00F36555"/>
    <w:rsid w:val="00F36A70"/>
    <w:rsid w:val="00F36A81"/>
    <w:rsid w:val="00F36D1D"/>
    <w:rsid w:val="00F36EF7"/>
    <w:rsid w:val="00F36FB3"/>
    <w:rsid w:val="00F37112"/>
    <w:rsid w:val="00F371D9"/>
    <w:rsid w:val="00F37554"/>
    <w:rsid w:val="00F37826"/>
    <w:rsid w:val="00F37A88"/>
    <w:rsid w:val="00F40481"/>
    <w:rsid w:val="00F40CE6"/>
    <w:rsid w:val="00F40E35"/>
    <w:rsid w:val="00F40E92"/>
    <w:rsid w:val="00F411E6"/>
    <w:rsid w:val="00F41216"/>
    <w:rsid w:val="00F412FB"/>
    <w:rsid w:val="00F413B6"/>
    <w:rsid w:val="00F4150C"/>
    <w:rsid w:val="00F4199A"/>
    <w:rsid w:val="00F41B8C"/>
    <w:rsid w:val="00F420AB"/>
    <w:rsid w:val="00F420C6"/>
    <w:rsid w:val="00F42603"/>
    <w:rsid w:val="00F429E6"/>
    <w:rsid w:val="00F42C51"/>
    <w:rsid w:val="00F42CE7"/>
    <w:rsid w:val="00F430AD"/>
    <w:rsid w:val="00F433E5"/>
    <w:rsid w:val="00F4350B"/>
    <w:rsid w:val="00F43546"/>
    <w:rsid w:val="00F437C4"/>
    <w:rsid w:val="00F43A43"/>
    <w:rsid w:val="00F43D01"/>
    <w:rsid w:val="00F43D3B"/>
    <w:rsid w:val="00F43DC5"/>
    <w:rsid w:val="00F43FBD"/>
    <w:rsid w:val="00F441CB"/>
    <w:rsid w:val="00F44559"/>
    <w:rsid w:val="00F44F8D"/>
    <w:rsid w:val="00F451AF"/>
    <w:rsid w:val="00F45409"/>
    <w:rsid w:val="00F455FE"/>
    <w:rsid w:val="00F45830"/>
    <w:rsid w:val="00F458EA"/>
    <w:rsid w:val="00F459D2"/>
    <w:rsid w:val="00F46028"/>
    <w:rsid w:val="00F461EB"/>
    <w:rsid w:val="00F46973"/>
    <w:rsid w:val="00F46BAA"/>
    <w:rsid w:val="00F47183"/>
    <w:rsid w:val="00F47755"/>
    <w:rsid w:val="00F47A0B"/>
    <w:rsid w:val="00F47ADC"/>
    <w:rsid w:val="00F47C9C"/>
    <w:rsid w:val="00F500AC"/>
    <w:rsid w:val="00F5033B"/>
    <w:rsid w:val="00F50353"/>
    <w:rsid w:val="00F5065E"/>
    <w:rsid w:val="00F509B8"/>
    <w:rsid w:val="00F50B24"/>
    <w:rsid w:val="00F50B33"/>
    <w:rsid w:val="00F50B59"/>
    <w:rsid w:val="00F50DBA"/>
    <w:rsid w:val="00F5103B"/>
    <w:rsid w:val="00F510C4"/>
    <w:rsid w:val="00F5164A"/>
    <w:rsid w:val="00F517C9"/>
    <w:rsid w:val="00F51B48"/>
    <w:rsid w:val="00F52ADD"/>
    <w:rsid w:val="00F52D72"/>
    <w:rsid w:val="00F52DE4"/>
    <w:rsid w:val="00F53017"/>
    <w:rsid w:val="00F53057"/>
    <w:rsid w:val="00F53195"/>
    <w:rsid w:val="00F53685"/>
    <w:rsid w:val="00F536A1"/>
    <w:rsid w:val="00F54342"/>
    <w:rsid w:val="00F54773"/>
    <w:rsid w:val="00F547DB"/>
    <w:rsid w:val="00F54B9B"/>
    <w:rsid w:val="00F54FAE"/>
    <w:rsid w:val="00F551D7"/>
    <w:rsid w:val="00F555AC"/>
    <w:rsid w:val="00F555E5"/>
    <w:rsid w:val="00F556CA"/>
    <w:rsid w:val="00F5570D"/>
    <w:rsid w:val="00F55771"/>
    <w:rsid w:val="00F55DDC"/>
    <w:rsid w:val="00F55EB8"/>
    <w:rsid w:val="00F56018"/>
    <w:rsid w:val="00F56A35"/>
    <w:rsid w:val="00F56E8B"/>
    <w:rsid w:val="00F5731E"/>
    <w:rsid w:val="00F579E8"/>
    <w:rsid w:val="00F57CB8"/>
    <w:rsid w:val="00F57F90"/>
    <w:rsid w:val="00F58BDF"/>
    <w:rsid w:val="00F60134"/>
    <w:rsid w:val="00F60235"/>
    <w:rsid w:val="00F60538"/>
    <w:rsid w:val="00F608E6"/>
    <w:rsid w:val="00F60C65"/>
    <w:rsid w:val="00F61450"/>
    <w:rsid w:val="00F63B96"/>
    <w:rsid w:val="00F63BC3"/>
    <w:rsid w:val="00F64598"/>
    <w:rsid w:val="00F64629"/>
    <w:rsid w:val="00F6476D"/>
    <w:rsid w:val="00F64809"/>
    <w:rsid w:val="00F64BE6"/>
    <w:rsid w:val="00F64FDF"/>
    <w:rsid w:val="00F65152"/>
    <w:rsid w:val="00F652AC"/>
    <w:rsid w:val="00F653C5"/>
    <w:rsid w:val="00F65435"/>
    <w:rsid w:val="00F65EC0"/>
    <w:rsid w:val="00F65F8E"/>
    <w:rsid w:val="00F660B4"/>
    <w:rsid w:val="00F6660F"/>
    <w:rsid w:val="00F6680B"/>
    <w:rsid w:val="00F669A2"/>
    <w:rsid w:val="00F66CC0"/>
    <w:rsid w:val="00F670AB"/>
    <w:rsid w:val="00F67E1C"/>
    <w:rsid w:val="00F67EED"/>
    <w:rsid w:val="00F67EF0"/>
    <w:rsid w:val="00F70036"/>
    <w:rsid w:val="00F70161"/>
    <w:rsid w:val="00F7036D"/>
    <w:rsid w:val="00F703E8"/>
    <w:rsid w:val="00F709A6"/>
    <w:rsid w:val="00F70B3B"/>
    <w:rsid w:val="00F70C0F"/>
    <w:rsid w:val="00F70DC2"/>
    <w:rsid w:val="00F71186"/>
    <w:rsid w:val="00F711E4"/>
    <w:rsid w:val="00F711ED"/>
    <w:rsid w:val="00F71270"/>
    <w:rsid w:val="00F713F5"/>
    <w:rsid w:val="00F71AA4"/>
    <w:rsid w:val="00F71B80"/>
    <w:rsid w:val="00F71EA0"/>
    <w:rsid w:val="00F7287F"/>
    <w:rsid w:val="00F72F0F"/>
    <w:rsid w:val="00F72FDE"/>
    <w:rsid w:val="00F733BB"/>
    <w:rsid w:val="00F7371E"/>
    <w:rsid w:val="00F73DDE"/>
    <w:rsid w:val="00F73EFD"/>
    <w:rsid w:val="00F74BC7"/>
    <w:rsid w:val="00F75019"/>
    <w:rsid w:val="00F752A2"/>
    <w:rsid w:val="00F75503"/>
    <w:rsid w:val="00F757A6"/>
    <w:rsid w:val="00F758AA"/>
    <w:rsid w:val="00F75BF7"/>
    <w:rsid w:val="00F75FDB"/>
    <w:rsid w:val="00F763ED"/>
    <w:rsid w:val="00F767A3"/>
    <w:rsid w:val="00F76884"/>
    <w:rsid w:val="00F76D0F"/>
    <w:rsid w:val="00F7762F"/>
    <w:rsid w:val="00F77718"/>
    <w:rsid w:val="00F77944"/>
    <w:rsid w:val="00F77A55"/>
    <w:rsid w:val="00F77A6C"/>
    <w:rsid w:val="00F8002D"/>
    <w:rsid w:val="00F80447"/>
    <w:rsid w:val="00F8066B"/>
    <w:rsid w:val="00F8077F"/>
    <w:rsid w:val="00F810A4"/>
    <w:rsid w:val="00F81176"/>
    <w:rsid w:val="00F814DB"/>
    <w:rsid w:val="00F81502"/>
    <w:rsid w:val="00F81C6A"/>
    <w:rsid w:val="00F8208F"/>
    <w:rsid w:val="00F82250"/>
    <w:rsid w:val="00F823E8"/>
    <w:rsid w:val="00F82849"/>
    <w:rsid w:val="00F82AE5"/>
    <w:rsid w:val="00F82C34"/>
    <w:rsid w:val="00F82C96"/>
    <w:rsid w:val="00F82F06"/>
    <w:rsid w:val="00F831E3"/>
    <w:rsid w:val="00F8399A"/>
    <w:rsid w:val="00F83B06"/>
    <w:rsid w:val="00F83CF4"/>
    <w:rsid w:val="00F83EC5"/>
    <w:rsid w:val="00F841A7"/>
    <w:rsid w:val="00F84B5E"/>
    <w:rsid w:val="00F84DD1"/>
    <w:rsid w:val="00F8506E"/>
    <w:rsid w:val="00F853E7"/>
    <w:rsid w:val="00F8542F"/>
    <w:rsid w:val="00F859C7"/>
    <w:rsid w:val="00F85FBD"/>
    <w:rsid w:val="00F8632C"/>
    <w:rsid w:val="00F86739"/>
    <w:rsid w:val="00F874E0"/>
    <w:rsid w:val="00F87729"/>
    <w:rsid w:val="00F87A6F"/>
    <w:rsid w:val="00F87AE0"/>
    <w:rsid w:val="00F87B54"/>
    <w:rsid w:val="00F87B66"/>
    <w:rsid w:val="00F87FD3"/>
    <w:rsid w:val="00F9021B"/>
    <w:rsid w:val="00F903CA"/>
    <w:rsid w:val="00F90A9D"/>
    <w:rsid w:val="00F90C59"/>
    <w:rsid w:val="00F90F93"/>
    <w:rsid w:val="00F91178"/>
    <w:rsid w:val="00F91959"/>
    <w:rsid w:val="00F92143"/>
    <w:rsid w:val="00F921DA"/>
    <w:rsid w:val="00F924C2"/>
    <w:rsid w:val="00F92827"/>
    <w:rsid w:val="00F929BF"/>
    <w:rsid w:val="00F92A13"/>
    <w:rsid w:val="00F92DE9"/>
    <w:rsid w:val="00F92DF5"/>
    <w:rsid w:val="00F92F9D"/>
    <w:rsid w:val="00F93535"/>
    <w:rsid w:val="00F9354A"/>
    <w:rsid w:val="00F939A3"/>
    <w:rsid w:val="00F93D48"/>
    <w:rsid w:val="00F93F7C"/>
    <w:rsid w:val="00F93FF2"/>
    <w:rsid w:val="00F942ED"/>
    <w:rsid w:val="00F9440C"/>
    <w:rsid w:val="00F94590"/>
    <w:rsid w:val="00F946B3"/>
    <w:rsid w:val="00F948D9"/>
    <w:rsid w:val="00F94A70"/>
    <w:rsid w:val="00F94F8A"/>
    <w:rsid w:val="00F950D0"/>
    <w:rsid w:val="00F95191"/>
    <w:rsid w:val="00F951C0"/>
    <w:rsid w:val="00F9561C"/>
    <w:rsid w:val="00F95B9F"/>
    <w:rsid w:val="00F96034"/>
    <w:rsid w:val="00F9620A"/>
    <w:rsid w:val="00F96363"/>
    <w:rsid w:val="00F9673F"/>
    <w:rsid w:val="00F96790"/>
    <w:rsid w:val="00F96985"/>
    <w:rsid w:val="00F96D53"/>
    <w:rsid w:val="00F970E9"/>
    <w:rsid w:val="00F9745F"/>
    <w:rsid w:val="00F97526"/>
    <w:rsid w:val="00F975A7"/>
    <w:rsid w:val="00F97800"/>
    <w:rsid w:val="00FA0183"/>
    <w:rsid w:val="00FA0244"/>
    <w:rsid w:val="00FA0692"/>
    <w:rsid w:val="00FA0B98"/>
    <w:rsid w:val="00FA0D24"/>
    <w:rsid w:val="00FA0E66"/>
    <w:rsid w:val="00FA10C6"/>
    <w:rsid w:val="00FA1245"/>
    <w:rsid w:val="00FA15AC"/>
    <w:rsid w:val="00FA1735"/>
    <w:rsid w:val="00FA1AFE"/>
    <w:rsid w:val="00FA1D0C"/>
    <w:rsid w:val="00FA261E"/>
    <w:rsid w:val="00FA2783"/>
    <w:rsid w:val="00FA2922"/>
    <w:rsid w:val="00FA2972"/>
    <w:rsid w:val="00FA2D75"/>
    <w:rsid w:val="00FA2E25"/>
    <w:rsid w:val="00FA2F77"/>
    <w:rsid w:val="00FA316B"/>
    <w:rsid w:val="00FA31CD"/>
    <w:rsid w:val="00FA3683"/>
    <w:rsid w:val="00FA3690"/>
    <w:rsid w:val="00FA375D"/>
    <w:rsid w:val="00FA37FC"/>
    <w:rsid w:val="00FA3D6F"/>
    <w:rsid w:val="00FA3E83"/>
    <w:rsid w:val="00FA3FF4"/>
    <w:rsid w:val="00FA4273"/>
    <w:rsid w:val="00FA48E6"/>
    <w:rsid w:val="00FA4B67"/>
    <w:rsid w:val="00FA5435"/>
    <w:rsid w:val="00FA5541"/>
    <w:rsid w:val="00FA5776"/>
    <w:rsid w:val="00FA5782"/>
    <w:rsid w:val="00FA58F1"/>
    <w:rsid w:val="00FA60C0"/>
    <w:rsid w:val="00FA635C"/>
    <w:rsid w:val="00FA645A"/>
    <w:rsid w:val="00FA6592"/>
    <w:rsid w:val="00FA661B"/>
    <w:rsid w:val="00FA6632"/>
    <w:rsid w:val="00FA68DB"/>
    <w:rsid w:val="00FA6907"/>
    <w:rsid w:val="00FA698A"/>
    <w:rsid w:val="00FA6AFA"/>
    <w:rsid w:val="00FA6C49"/>
    <w:rsid w:val="00FA6C8F"/>
    <w:rsid w:val="00FA6E6E"/>
    <w:rsid w:val="00FA6E95"/>
    <w:rsid w:val="00FA6EFE"/>
    <w:rsid w:val="00FA6F91"/>
    <w:rsid w:val="00FA7032"/>
    <w:rsid w:val="00FA7359"/>
    <w:rsid w:val="00FA744B"/>
    <w:rsid w:val="00FA7E9E"/>
    <w:rsid w:val="00FA7EF6"/>
    <w:rsid w:val="00FB081A"/>
    <w:rsid w:val="00FB0862"/>
    <w:rsid w:val="00FB0A65"/>
    <w:rsid w:val="00FB0D8B"/>
    <w:rsid w:val="00FB0F2F"/>
    <w:rsid w:val="00FB122B"/>
    <w:rsid w:val="00FB1924"/>
    <w:rsid w:val="00FB1B3D"/>
    <w:rsid w:val="00FB1D80"/>
    <w:rsid w:val="00FB1FD0"/>
    <w:rsid w:val="00FB2271"/>
    <w:rsid w:val="00FB2364"/>
    <w:rsid w:val="00FB24A9"/>
    <w:rsid w:val="00FB2533"/>
    <w:rsid w:val="00FB2DE5"/>
    <w:rsid w:val="00FB3114"/>
    <w:rsid w:val="00FB36D1"/>
    <w:rsid w:val="00FB39FA"/>
    <w:rsid w:val="00FB3B7D"/>
    <w:rsid w:val="00FB3E55"/>
    <w:rsid w:val="00FB3E93"/>
    <w:rsid w:val="00FB40EF"/>
    <w:rsid w:val="00FB4743"/>
    <w:rsid w:val="00FB4796"/>
    <w:rsid w:val="00FB4868"/>
    <w:rsid w:val="00FB49C8"/>
    <w:rsid w:val="00FB4BC7"/>
    <w:rsid w:val="00FB4D75"/>
    <w:rsid w:val="00FB4E5C"/>
    <w:rsid w:val="00FB50DD"/>
    <w:rsid w:val="00FB52CE"/>
    <w:rsid w:val="00FB56BD"/>
    <w:rsid w:val="00FB56C2"/>
    <w:rsid w:val="00FB5727"/>
    <w:rsid w:val="00FB5A20"/>
    <w:rsid w:val="00FB5ACD"/>
    <w:rsid w:val="00FB5B39"/>
    <w:rsid w:val="00FB60CC"/>
    <w:rsid w:val="00FB6AF1"/>
    <w:rsid w:val="00FB6AF8"/>
    <w:rsid w:val="00FB71A0"/>
    <w:rsid w:val="00FB7A63"/>
    <w:rsid w:val="00FB7BCE"/>
    <w:rsid w:val="00FC0362"/>
    <w:rsid w:val="00FC07CB"/>
    <w:rsid w:val="00FC0BB3"/>
    <w:rsid w:val="00FC11D3"/>
    <w:rsid w:val="00FC1864"/>
    <w:rsid w:val="00FC1C2E"/>
    <w:rsid w:val="00FC1CA9"/>
    <w:rsid w:val="00FC1CC0"/>
    <w:rsid w:val="00FC1FA4"/>
    <w:rsid w:val="00FC24D0"/>
    <w:rsid w:val="00FC2510"/>
    <w:rsid w:val="00FC29D7"/>
    <w:rsid w:val="00FC2CF5"/>
    <w:rsid w:val="00FC2E01"/>
    <w:rsid w:val="00FC31CC"/>
    <w:rsid w:val="00FC320B"/>
    <w:rsid w:val="00FC325D"/>
    <w:rsid w:val="00FC3E94"/>
    <w:rsid w:val="00FC468C"/>
    <w:rsid w:val="00FC4BF1"/>
    <w:rsid w:val="00FC54A5"/>
    <w:rsid w:val="00FC55C7"/>
    <w:rsid w:val="00FC5772"/>
    <w:rsid w:val="00FC5C1F"/>
    <w:rsid w:val="00FC5EB4"/>
    <w:rsid w:val="00FC6383"/>
    <w:rsid w:val="00FC6791"/>
    <w:rsid w:val="00FC6BB3"/>
    <w:rsid w:val="00FC6F8B"/>
    <w:rsid w:val="00FC735A"/>
    <w:rsid w:val="00FC7CBD"/>
    <w:rsid w:val="00FC7EEF"/>
    <w:rsid w:val="00FD0262"/>
    <w:rsid w:val="00FD0524"/>
    <w:rsid w:val="00FD06C8"/>
    <w:rsid w:val="00FD092C"/>
    <w:rsid w:val="00FD09BA"/>
    <w:rsid w:val="00FD0A3F"/>
    <w:rsid w:val="00FD0CF2"/>
    <w:rsid w:val="00FD107E"/>
    <w:rsid w:val="00FD1160"/>
    <w:rsid w:val="00FD1964"/>
    <w:rsid w:val="00FD197F"/>
    <w:rsid w:val="00FD28AA"/>
    <w:rsid w:val="00FD2EEA"/>
    <w:rsid w:val="00FD330B"/>
    <w:rsid w:val="00FD360F"/>
    <w:rsid w:val="00FD36E1"/>
    <w:rsid w:val="00FD3993"/>
    <w:rsid w:val="00FD3A3D"/>
    <w:rsid w:val="00FD3AA4"/>
    <w:rsid w:val="00FD3DD1"/>
    <w:rsid w:val="00FD48E7"/>
    <w:rsid w:val="00FD4F68"/>
    <w:rsid w:val="00FD53D0"/>
    <w:rsid w:val="00FD599D"/>
    <w:rsid w:val="00FD5D3C"/>
    <w:rsid w:val="00FD622C"/>
    <w:rsid w:val="00FD6805"/>
    <w:rsid w:val="00FD68F6"/>
    <w:rsid w:val="00FD7128"/>
    <w:rsid w:val="00FD713E"/>
    <w:rsid w:val="00FD758C"/>
    <w:rsid w:val="00FD7635"/>
    <w:rsid w:val="00FD76C6"/>
    <w:rsid w:val="00FD76F8"/>
    <w:rsid w:val="00FD7726"/>
    <w:rsid w:val="00FD7934"/>
    <w:rsid w:val="00FD7A68"/>
    <w:rsid w:val="00FD7B5B"/>
    <w:rsid w:val="00FD7BB8"/>
    <w:rsid w:val="00FD7C03"/>
    <w:rsid w:val="00FD7C04"/>
    <w:rsid w:val="00FD7DC3"/>
    <w:rsid w:val="00FE0587"/>
    <w:rsid w:val="00FE0601"/>
    <w:rsid w:val="00FE0759"/>
    <w:rsid w:val="00FE07B6"/>
    <w:rsid w:val="00FE0C31"/>
    <w:rsid w:val="00FE138F"/>
    <w:rsid w:val="00FE140E"/>
    <w:rsid w:val="00FE162F"/>
    <w:rsid w:val="00FE1A4D"/>
    <w:rsid w:val="00FE2404"/>
    <w:rsid w:val="00FE240A"/>
    <w:rsid w:val="00FE2812"/>
    <w:rsid w:val="00FE3021"/>
    <w:rsid w:val="00FE30EA"/>
    <w:rsid w:val="00FE318C"/>
    <w:rsid w:val="00FE3971"/>
    <w:rsid w:val="00FE427F"/>
    <w:rsid w:val="00FE4474"/>
    <w:rsid w:val="00FE46D8"/>
    <w:rsid w:val="00FE5098"/>
    <w:rsid w:val="00FE5427"/>
    <w:rsid w:val="00FE55D7"/>
    <w:rsid w:val="00FE577B"/>
    <w:rsid w:val="00FE5859"/>
    <w:rsid w:val="00FE5EB7"/>
    <w:rsid w:val="00FE619A"/>
    <w:rsid w:val="00FE626C"/>
    <w:rsid w:val="00FE6CCE"/>
    <w:rsid w:val="00FE6D5E"/>
    <w:rsid w:val="00FE6D96"/>
    <w:rsid w:val="00FE6F80"/>
    <w:rsid w:val="00FE6FF4"/>
    <w:rsid w:val="00FE7140"/>
    <w:rsid w:val="00FE7B65"/>
    <w:rsid w:val="00FE7C37"/>
    <w:rsid w:val="00FE7ED7"/>
    <w:rsid w:val="00FE7EDD"/>
    <w:rsid w:val="00FF012E"/>
    <w:rsid w:val="00FF01E5"/>
    <w:rsid w:val="00FF06CC"/>
    <w:rsid w:val="00FF08D4"/>
    <w:rsid w:val="00FF0A39"/>
    <w:rsid w:val="00FF0B56"/>
    <w:rsid w:val="00FF0C5B"/>
    <w:rsid w:val="00FF154B"/>
    <w:rsid w:val="00FF196E"/>
    <w:rsid w:val="00FF2219"/>
    <w:rsid w:val="00FF248A"/>
    <w:rsid w:val="00FF26A9"/>
    <w:rsid w:val="00FF2B3F"/>
    <w:rsid w:val="00FF2F74"/>
    <w:rsid w:val="00FF34F5"/>
    <w:rsid w:val="00FF358C"/>
    <w:rsid w:val="00FF37A5"/>
    <w:rsid w:val="00FF3DB9"/>
    <w:rsid w:val="00FF3F7B"/>
    <w:rsid w:val="00FF484D"/>
    <w:rsid w:val="00FF4CC8"/>
    <w:rsid w:val="00FF4D68"/>
    <w:rsid w:val="00FF4F0B"/>
    <w:rsid w:val="00FF5095"/>
    <w:rsid w:val="00FF50F9"/>
    <w:rsid w:val="00FF5506"/>
    <w:rsid w:val="00FF5A68"/>
    <w:rsid w:val="00FF5F23"/>
    <w:rsid w:val="00FF6798"/>
    <w:rsid w:val="00FF6CD8"/>
    <w:rsid w:val="00FF6D52"/>
    <w:rsid w:val="00FF6E98"/>
    <w:rsid w:val="00FF6F01"/>
    <w:rsid w:val="00FF779C"/>
    <w:rsid w:val="013F62B1"/>
    <w:rsid w:val="01670678"/>
    <w:rsid w:val="017C9F79"/>
    <w:rsid w:val="01853344"/>
    <w:rsid w:val="018DC33D"/>
    <w:rsid w:val="01A84A62"/>
    <w:rsid w:val="01AAD191"/>
    <w:rsid w:val="01BB3CFC"/>
    <w:rsid w:val="01C80884"/>
    <w:rsid w:val="01EA3C89"/>
    <w:rsid w:val="022A9F1E"/>
    <w:rsid w:val="0248E455"/>
    <w:rsid w:val="02871414"/>
    <w:rsid w:val="02ABF8AB"/>
    <w:rsid w:val="02D94653"/>
    <w:rsid w:val="02DEB0DA"/>
    <w:rsid w:val="02E8B7A7"/>
    <w:rsid w:val="02E9D971"/>
    <w:rsid w:val="02EEA100"/>
    <w:rsid w:val="02EF6BAB"/>
    <w:rsid w:val="02FE63F7"/>
    <w:rsid w:val="031172B4"/>
    <w:rsid w:val="035597BD"/>
    <w:rsid w:val="035B411B"/>
    <w:rsid w:val="03767E44"/>
    <w:rsid w:val="039EB2B3"/>
    <w:rsid w:val="03A119C4"/>
    <w:rsid w:val="03A4CD4E"/>
    <w:rsid w:val="03D0CEBE"/>
    <w:rsid w:val="03D4CF18"/>
    <w:rsid w:val="03D88844"/>
    <w:rsid w:val="03F654FD"/>
    <w:rsid w:val="04472AF9"/>
    <w:rsid w:val="044E97C7"/>
    <w:rsid w:val="046A1309"/>
    <w:rsid w:val="0483846D"/>
    <w:rsid w:val="049276F0"/>
    <w:rsid w:val="04A0EAC8"/>
    <w:rsid w:val="04A21507"/>
    <w:rsid w:val="04B88DB9"/>
    <w:rsid w:val="04BD42BC"/>
    <w:rsid w:val="04CF2AB8"/>
    <w:rsid w:val="04D558D8"/>
    <w:rsid w:val="04DE9259"/>
    <w:rsid w:val="04EF31F2"/>
    <w:rsid w:val="04F014D7"/>
    <w:rsid w:val="0508572B"/>
    <w:rsid w:val="0519B0CF"/>
    <w:rsid w:val="05290AD4"/>
    <w:rsid w:val="052CAA88"/>
    <w:rsid w:val="05358544"/>
    <w:rsid w:val="05541788"/>
    <w:rsid w:val="05566083"/>
    <w:rsid w:val="0566A884"/>
    <w:rsid w:val="0578C6CE"/>
    <w:rsid w:val="057EEAF1"/>
    <w:rsid w:val="058DF8F6"/>
    <w:rsid w:val="05D0761A"/>
    <w:rsid w:val="0616B17C"/>
    <w:rsid w:val="0623AA2C"/>
    <w:rsid w:val="064135EE"/>
    <w:rsid w:val="06620CAA"/>
    <w:rsid w:val="0677C44D"/>
    <w:rsid w:val="0691776D"/>
    <w:rsid w:val="06AABA0F"/>
    <w:rsid w:val="06AABDA3"/>
    <w:rsid w:val="06AB33D3"/>
    <w:rsid w:val="06BDD59C"/>
    <w:rsid w:val="06C9F433"/>
    <w:rsid w:val="06D695B6"/>
    <w:rsid w:val="07051370"/>
    <w:rsid w:val="076F24F7"/>
    <w:rsid w:val="0775CACA"/>
    <w:rsid w:val="07B28D11"/>
    <w:rsid w:val="07BBDA87"/>
    <w:rsid w:val="07CC1665"/>
    <w:rsid w:val="07CCBACA"/>
    <w:rsid w:val="07F21915"/>
    <w:rsid w:val="07F78719"/>
    <w:rsid w:val="080A48EE"/>
    <w:rsid w:val="081E640E"/>
    <w:rsid w:val="08231977"/>
    <w:rsid w:val="08464B9E"/>
    <w:rsid w:val="084B450D"/>
    <w:rsid w:val="0868AE50"/>
    <w:rsid w:val="089FBA53"/>
    <w:rsid w:val="08A36D74"/>
    <w:rsid w:val="08A93C37"/>
    <w:rsid w:val="08ACA0AE"/>
    <w:rsid w:val="08C2F3A9"/>
    <w:rsid w:val="08F80E9B"/>
    <w:rsid w:val="09062D0C"/>
    <w:rsid w:val="0909D5EF"/>
    <w:rsid w:val="0913E42F"/>
    <w:rsid w:val="092B8785"/>
    <w:rsid w:val="09557E8A"/>
    <w:rsid w:val="09866FC2"/>
    <w:rsid w:val="0993DD70"/>
    <w:rsid w:val="09B7B171"/>
    <w:rsid w:val="09BFDE8F"/>
    <w:rsid w:val="09D686B4"/>
    <w:rsid w:val="09E430C0"/>
    <w:rsid w:val="0A06189A"/>
    <w:rsid w:val="0A1062E1"/>
    <w:rsid w:val="0A15099E"/>
    <w:rsid w:val="0A1B3F1D"/>
    <w:rsid w:val="0A4A9EEE"/>
    <w:rsid w:val="0A5DBD03"/>
    <w:rsid w:val="0A8BAEA3"/>
    <w:rsid w:val="0A9C9A08"/>
    <w:rsid w:val="0AAA5AB3"/>
    <w:rsid w:val="0ABA9244"/>
    <w:rsid w:val="0AC58C04"/>
    <w:rsid w:val="0AE28AB8"/>
    <w:rsid w:val="0B28C285"/>
    <w:rsid w:val="0B2DFCAE"/>
    <w:rsid w:val="0B3BEF4E"/>
    <w:rsid w:val="0B45EB10"/>
    <w:rsid w:val="0B6E161B"/>
    <w:rsid w:val="0B96641D"/>
    <w:rsid w:val="0BA4344B"/>
    <w:rsid w:val="0BB06494"/>
    <w:rsid w:val="0BBE4913"/>
    <w:rsid w:val="0BC84282"/>
    <w:rsid w:val="0BDDB232"/>
    <w:rsid w:val="0BF56EAF"/>
    <w:rsid w:val="0BFE7556"/>
    <w:rsid w:val="0C001B43"/>
    <w:rsid w:val="0C08B0AC"/>
    <w:rsid w:val="0C0FE1AD"/>
    <w:rsid w:val="0C10E27E"/>
    <w:rsid w:val="0C3E116E"/>
    <w:rsid w:val="0C3EF593"/>
    <w:rsid w:val="0C42F051"/>
    <w:rsid w:val="0C54A097"/>
    <w:rsid w:val="0C7F644A"/>
    <w:rsid w:val="0C88DAC4"/>
    <w:rsid w:val="0CC6FB28"/>
    <w:rsid w:val="0CCF6829"/>
    <w:rsid w:val="0CD1D48A"/>
    <w:rsid w:val="0CD7C268"/>
    <w:rsid w:val="0CD8BA5E"/>
    <w:rsid w:val="0CFB94BE"/>
    <w:rsid w:val="0CFD2045"/>
    <w:rsid w:val="0D061DDE"/>
    <w:rsid w:val="0D339891"/>
    <w:rsid w:val="0D49B3B6"/>
    <w:rsid w:val="0D51D5CE"/>
    <w:rsid w:val="0D520F03"/>
    <w:rsid w:val="0D58AB52"/>
    <w:rsid w:val="0D595755"/>
    <w:rsid w:val="0D5E41CC"/>
    <w:rsid w:val="0D7F76BA"/>
    <w:rsid w:val="0D7F8DB4"/>
    <w:rsid w:val="0DBEE92C"/>
    <w:rsid w:val="0DD1BC75"/>
    <w:rsid w:val="0DFC2EE0"/>
    <w:rsid w:val="0E0F4FA9"/>
    <w:rsid w:val="0E18E018"/>
    <w:rsid w:val="0E38A09A"/>
    <w:rsid w:val="0E5FC2AB"/>
    <w:rsid w:val="0E665FAC"/>
    <w:rsid w:val="0E78F615"/>
    <w:rsid w:val="0E806436"/>
    <w:rsid w:val="0E88B31C"/>
    <w:rsid w:val="0EB9A88E"/>
    <w:rsid w:val="0EBE902F"/>
    <w:rsid w:val="0EC943C7"/>
    <w:rsid w:val="0EF88438"/>
    <w:rsid w:val="0EF8D76C"/>
    <w:rsid w:val="0F00DE77"/>
    <w:rsid w:val="0F0186C0"/>
    <w:rsid w:val="0F04FFF3"/>
    <w:rsid w:val="0F065F54"/>
    <w:rsid w:val="0F07E359"/>
    <w:rsid w:val="0F1A321D"/>
    <w:rsid w:val="0F20BE35"/>
    <w:rsid w:val="0F2F850E"/>
    <w:rsid w:val="0F3055B4"/>
    <w:rsid w:val="0F3235CD"/>
    <w:rsid w:val="0F35A194"/>
    <w:rsid w:val="0F60CA9A"/>
    <w:rsid w:val="0F6204C0"/>
    <w:rsid w:val="0F6790BF"/>
    <w:rsid w:val="0F69629C"/>
    <w:rsid w:val="0F8AC332"/>
    <w:rsid w:val="0F995023"/>
    <w:rsid w:val="0FA41D18"/>
    <w:rsid w:val="0FA61C11"/>
    <w:rsid w:val="0FB3C36A"/>
    <w:rsid w:val="0FDB96B0"/>
    <w:rsid w:val="0FE17267"/>
    <w:rsid w:val="0FF0E2FE"/>
    <w:rsid w:val="0FF40700"/>
    <w:rsid w:val="0FFEAB5C"/>
    <w:rsid w:val="0FFF5E24"/>
    <w:rsid w:val="1001019F"/>
    <w:rsid w:val="10283270"/>
    <w:rsid w:val="104B17CA"/>
    <w:rsid w:val="10522D21"/>
    <w:rsid w:val="10629D45"/>
    <w:rsid w:val="10701432"/>
    <w:rsid w:val="107FA133"/>
    <w:rsid w:val="1084BD71"/>
    <w:rsid w:val="108B90CF"/>
    <w:rsid w:val="10B758A9"/>
    <w:rsid w:val="10D2D69D"/>
    <w:rsid w:val="10FB9EFC"/>
    <w:rsid w:val="110DB440"/>
    <w:rsid w:val="1131EF52"/>
    <w:rsid w:val="114B918B"/>
    <w:rsid w:val="115AB39C"/>
    <w:rsid w:val="117366FA"/>
    <w:rsid w:val="11785FE9"/>
    <w:rsid w:val="1182AD8B"/>
    <w:rsid w:val="1184DC7F"/>
    <w:rsid w:val="118DA43B"/>
    <w:rsid w:val="11A069AF"/>
    <w:rsid w:val="11A3F593"/>
    <w:rsid w:val="11C1B4F9"/>
    <w:rsid w:val="11D18698"/>
    <w:rsid w:val="11D6D2D0"/>
    <w:rsid w:val="11E820E2"/>
    <w:rsid w:val="12091D1F"/>
    <w:rsid w:val="120D0017"/>
    <w:rsid w:val="12387A48"/>
    <w:rsid w:val="1282705C"/>
    <w:rsid w:val="128FC5C2"/>
    <w:rsid w:val="1297C13F"/>
    <w:rsid w:val="12AB0A67"/>
    <w:rsid w:val="12B3F42E"/>
    <w:rsid w:val="12BB92B4"/>
    <w:rsid w:val="12DF2833"/>
    <w:rsid w:val="12E76635"/>
    <w:rsid w:val="12F825EB"/>
    <w:rsid w:val="130715D6"/>
    <w:rsid w:val="1320DEBF"/>
    <w:rsid w:val="1358E5F7"/>
    <w:rsid w:val="13A735A8"/>
    <w:rsid w:val="13ADEDF6"/>
    <w:rsid w:val="13CAEFD7"/>
    <w:rsid w:val="1429CF63"/>
    <w:rsid w:val="143B8E45"/>
    <w:rsid w:val="1457C932"/>
    <w:rsid w:val="145C060B"/>
    <w:rsid w:val="145F63C5"/>
    <w:rsid w:val="14726CB3"/>
    <w:rsid w:val="147DD1C2"/>
    <w:rsid w:val="1485C013"/>
    <w:rsid w:val="14B0F5D5"/>
    <w:rsid w:val="14CA68CE"/>
    <w:rsid w:val="150AF57B"/>
    <w:rsid w:val="151864F9"/>
    <w:rsid w:val="1522B549"/>
    <w:rsid w:val="153E5198"/>
    <w:rsid w:val="1565FDD9"/>
    <w:rsid w:val="1573456F"/>
    <w:rsid w:val="1574EA93"/>
    <w:rsid w:val="15799CBE"/>
    <w:rsid w:val="159F5377"/>
    <w:rsid w:val="163BD1B2"/>
    <w:rsid w:val="164DDC80"/>
    <w:rsid w:val="165CE61F"/>
    <w:rsid w:val="16600B47"/>
    <w:rsid w:val="166105C7"/>
    <w:rsid w:val="168D85AA"/>
    <w:rsid w:val="168F3BA5"/>
    <w:rsid w:val="16A7F268"/>
    <w:rsid w:val="16F35789"/>
    <w:rsid w:val="16FB1F14"/>
    <w:rsid w:val="1701D698"/>
    <w:rsid w:val="1709E611"/>
    <w:rsid w:val="1728FAF1"/>
    <w:rsid w:val="173D84B9"/>
    <w:rsid w:val="174862CF"/>
    <w:rsid w:val="175B03BE"/>
    <w:rsid w:val="1761FB8B"/>
    <w:rsid w:val="17784ADF"/>
    <w:rsid w:val="1781C4AD"/>
    <w:rsid w:val="17A6C2B4"/>
    <w:rsid w:val="17AE82B4"/>
    <w:rsid w:val="17AEDB4C"/>
    <w:rsid w:val="17B28FF1"/>
    <w:rsid w:val="17B3F8C9"/>
    <w:rsid w:val="17B47FD9"/>
    <w:rsid w:val="17C22908"/>
    <w:rsid w:val="17DBF5DF"/>
    <w:rsid w:val="17E78390"/>
    <w:rsid w:val="17F9EA3E"/>
    <w:rsid w:val="1802A601"/>
    <w:rsid w:val="180A7CF1"/>
    <w:rsid w:val="1813444A"/>
    <w:rsid w:val="1838B1C6"/>
    <w:rsid w:val="1853755D"/>
    <w:rsid w:val="185A27B5"/>
    <w:rsid w:val="185CD166"/>
    <w:rsid w:val="186E5A30"/>
    <w:rsid w:val="187A0AC5"/>
    <w:rsid w:val="1884F949"/>
    <w:rsid w:val="188FE9D1"/>
    <w:rsid w:val="18B086DF"/>
    <w:rsid w:val="18B576DB"/>
    <w:rsid w:val="18BB9DF9"/>
    <w:rsid w:val="18C14B0C"/>
    <w:rsid w:val="18CDC446"/>
    <w:rsid w:val="18D9B7FA"/>
    <w:rsid w:val="18E33B64"/>
    <w:rsid w:val="18EAC46C"/>
    <w:rsid w:val="18F75BAE"/>
    <w:rsid w:val="1936ABEB"/>
    <w:rsid w:val="1938713F"/>
    <w:rsid w:val="194615E5"/>
    <w:rsid w:val="1947DBCD"/>
    <w:rsid w:val="195675F2"/>
    <w:rsid w:val="1959D0F7"/>
    <w:rsid w:val="195DEAB4"/>
    <w:rsid w:val="198FA7A2"/>
    <w:rsid w:val="19C61EA8"/>
    <w:rsid w:val="19D6B5F6"/>
    <w:rsid w:val="19E761DE"/>
    <w:rsid w:val="19F6A1CA"/>
    <w:rsid w:val="19FB12C9"/>
    <w:rsid w:val="19FBECC1"/>
    <w:rsid w:val="1A06E7E5"/>
    <w:rsid w:val="1A16A1FF"/>
    <w:rsid w:val="1A18ED2B"/>
    <w:rsid w:val="1A3301D8"/>
    <w:rsid w:val="1A3D03E8"/>
    <w:rsid w:val="1A514B7D"/>
    <w:rsid w:val="1A7B4323"/>
    <w:rsid w:val="1A8C0198"/>
    <w:rsid w:val="1AB992BC"/>
    <w:rsid w:val="1AC1D1EB"/>
    <w:rsid w:val="1AD86157"/>
    <w:rsid w:val="1ADAF6CC"/>
    <w:rsid w:val="1ADEA754"/>
    <w:rsid w:val="1AE1281D"/>
    <w:rsid w:val="1B119DEE"/>
    <w:rsid w:val="1B4A2156"/>
    <w:rsid w:val="1B7DB4F7"/>
    <w:rsid w:val="1B801C71"/>
    <w:rsid w:val="1B894F60"/>
    <w:rsid w:val="1B91D325"/>
    <w:rsid w:val="1BAB6402"/>
    <w:rsid w:val="1BAF4774"/>
    <w:rsid w:val="1BB484C4"/>
    <w:rsid w:val="1BBA49E2"/>
    <w:rsid w:val="1BC1F203"/>
    <w:rsid w:val="1BC9FAB2"/>
    <w:rsid w:val="1BCABC33"/>
    <w:rsid w:val="1BDE64EC"/>
    <w:rsid w:val="1BF5FA0C"/>
    <w:rsid w:val="1C2F62D1"/>
    <w:rsid w:val="1C3B7171"/>
    <w:rsid w:val="1C4695A0"/>
    <w:rsid w:val="1C471CEB"/>
    <w:rsid w:val="1C4B3000"/>
    <w:rsid w:val="1C4E254E"/>
    <w:rsid w:val="1C557E67"/>
    <w:rsid w:val="1C7EC400"/>
    <w:rsid w:val="1CB25380"/>
    <w:rsid w:val="1CCBD7AC"/>
    <w:rsid w:val="1CD13D47"/>
    <w:rsid w:val="1CDB86A9"/>
    <w:rsid w:val="1CE6B8FB"/>
    <w:rsid w:val="1CF79A45"/>
    <w:rsid w:val="1D0D36D4"/>
    <w:rsid w:val="1D3507C0"/>
    <w:rsid w:val="1D4426EC"/>
    <w:rsid w:val="1D4A8902"/>
    <w:rsid w:val="1D4CD985"/>
    <w:rsid w:val="1D5167D1"/>
    <w:rsid w:val="1D88A2C0"/>
    <w:rsid w:val="1D8F0FCF"/>
    <w:rsid w:val="1D937A5D"/>
    <w:rsid w:val="1D9A30FD"/>
    <w:rsid w:val="1DE982F8"/>
    <w:rsid w:val="1DF58751"/>
    <w:rsid w:val="1DFAAB99"/>
    <w:rsid w:val="1E3F7F3A"/>
    <w:rsid w:val="1E42C50E"/>
    <w:rsid w:val="1E7069F5"/>
    <w:rsid w:val="1E8E1080"/>
    <w:rsid w:val="1ECF41A3"/>
    <w:rsid w:val="1EE60123"/>
    <w:rsid w:val="1F4A6FD7"/>
    <w:rsid w:val="1F6B2D9E"/>
    <w:rsid w:val="1F7E0330"/>
    <w:rsid w:val="1FA450EC"/>
    <w:rsid w:val="1FCA7737"/>
    <w:rsid w:val="1FCCE452"/>
    <w:rsid w:val="1FE139A3"/>
    <w:rsid w:val="1FF38F22"/>
    <w:rsid w:val="1FF4F608"/>
    <w:rsid w:val="2021DF3A"/>
    <w:rsid w:val="20285A0E"/>
    <w:rsid w:val="202AF6D9"/>
    <w:rsid w:val="203631DA"/>
    <w:rsid w:val="2053FACE"/>
    <w:rsid w:val="20590E06"/>
    <w:rsid w:val="20594107"/>
    <w:rsid w:val="20AA8DBE"/>
    <w:rsid w:val="20B271AB"/>
    <w:rsid w:val="20B51A97"/>
    <w:rsid w:val="20C618C5"/>
    <w:rsid w:val="20D7A850"/>
    <w:rsid w:val="20E1DC61"/>
    <w:rsid w:val="210413F7"/>
    <w:rsid w:val="2106CD20"/>
    <w:rsid w:val="210BB489"/>
    <w:rsid w:val="210C6004"/>
    <w:rsid w:val="211BC8FE"/>
    <w:rsid w:val="2122CA61"/>
    <w:rsid w:val="21570798"/>
    <w:rsid w:val="215B0915"/>
    <w:rsid w:val="219797B5"/>
    <w:rsid w:val="21B2DE0A"/>
    <w:rsid w:val="21B3F82E"/>
    <w:rsid w:val="21FA1711"/>
    <w:rsid w:val="22249064"/>
    <w:rsid w:val="223CB0B6"/>
    <w:rsid w:val="224BD5E2"/>
    <w:rsid w:val="2250E673"/>
    <w:rsid w:val="2253894D"/>
    <w:rsid w:val="2274CEE3"/>
    <w:rsid w:val="2282FBF4"/>
    <w:rsid w:val="2289BE13"/>
    <w:rsid w:val="2294B9C7"/>
    <w:rsid w:val="22CB4A3E"/>
    <w:rsid w:val="22D3B548"/>
    <w:rsid w:val="2318136A"/>
    <w:rsid w:val="23226889"/>
    <w:rsid w:val="23318DAB"/>
    <w:rsid w:val="233FB067"/>
    <w:rsid w:val="2367F642"/>
    <w:rsid w:val="23735F8A"/>
    <w:rsid w:val="2375E15D"/>
    <w:rsid w:val="237FC1E5"/>
    <w:rsid w:val="238A9EF6"/>
    <w:rsid w:val="2397A07F"/>
    <w:rsid w:val="23987638"/>
    <w:rsid w:val="23A69514"/>
    <w:rsid w:val="23AA01C6"/>
    <w:rsid w:val="23AEFBC1"/>
    <w:rsid w:val="23B36693"/>
    <w:rsid w:val="23CD15B6"/>
    <w:rsid w:val="23CECE7E"/>
    <w:rsid w:val="24028D3B"/>
    <w:rsid w:val="242BF2A6"/>
    <w:rsid w:val="246B9540"/>
    <w:rsid w:val="246D6F89"/>
    <w:rsid w:val="24BF0143"/>
    <w:rsid w:val="24CA9FC3"/>
    <w:rsid w:val="24D15833"/>
    <w:rsid w:val="24E60B3E"/>
    <w:rsid w:val="250039AC"/>
    <w:rsid w:val="252124A1"/>
    <w:rsid w:val="25226020"/>
    <w:rsid w:val="2524C1AC"/>
    <w:rsid w:val="25366AEC"/>
    <w:rsid w:val="2539DEFA"/>
    <w:rsid w:val="25554700"/>
    <w:rsid w:val="255DAAA8"/>
    <w:rsid w:val="2579AEDF"/>
    <w:rsid w:val="258327B1"/>
    <w:rsid w:val="258442F0"/>
    <w:rsid w:val="258C3F82"/>
    <w:rsid w:val="25B2EA8B"/>
    <w:rsid w:val="25BC1816"/>
    <w:rsid w:val="25E5FB22"/>
    <w:rsid w:val="25F07B93"/>
    <w:rsid w:val="25F379D6"/>
    <w:rsid w:val="261B6405"/>
    <w:rsid w:val="26232D09"/>
    <w:rsid w:val="262CBC0A"/>
    <w:rsid w:val="26323F7E"/>
    <w:rsid w:val="263A7B45"/>
    <w:rsid w:val="2642F51B"/>
    <w:rsid w:val="264D8F63"/>
    <w:rsid w:val="264F01BA"/>
    <w:rsid w:val="2669CEF3"/>
    <w:rsid w:val="266EE584"/>
    <w:rsid w:val="269A0C1F"/>
    <w:rsid w:val="26A95F43"/>
    <w:rsid w:val="26AB6153"/>
    <w:rsid w:val="26BC32F5"/>
    <w:rsid w:val="26BF4C8C"/>
    <w:rsid w:val="26E2D115"/>
    <w:rsid w:val="26E9CCD2"/>
    <w:rsid w:val="27005E94"/>
    <w:rsid w:val="270A662D"/>
    <w:rsid w:val="2710526D"/>
    <w:rsid w:val="27231A0E"/>
    <w:rsid w:val="27427148"/>
    <w:rsid w:val="275525F2"/>
    <w:rsid w:val="2758793E"/>
    <w:rsid w:val="276A2E5F"/>
    <w:rsid w:val="27703D3A"/>
    <w:rsid w:val="277987A2"/>
    <w:rsid w:val="27AC5A09"/>
    <w:rsid w:val="27D8F910"/>
    <w:rsid w:val="28035607"/>
    <w:rsid w:val="2810F0BD"/>
    <w:rsid w:val="281F3602"/>
    <w:rsid w:val="2822DB52"/>
    <w:rsid w:val="282838BB"/>
    <w:rsid w:val="282868EF"/>
    <w:rsid w:val="2846C411"/>
    <w:rsid w:val="284915E4"/>
    <w:rsid w:val="284FCD9F"/>
    <w:rsid w:val="285B61DC"/>
    <w:rsid w:val="28609ED1"/>
    <w:rsid w:val="286E4A1C"/>
    <w:rsid w:val="286F84FC"/>
    <w:rsid w:val="287BBEFA"/>
    <w:rsid w:val="28826B1D"/>
    <w:rsid w:val="28AE7A75"/>
    <w:rsid w:val="28B27C91"/>
    <w:rsid w:val="28E89BDF"/>
    <w:rsid w:val="29006C22"/>
    <w:rsid w:val="29214D5C"/>
    <w:rsid w:val="29244135"/>
    <w:rsid w:val="292ED897"/>
    <w:rsid w:val="2943F6A9"/>
    <w:rsid w:val="29493A94"/>
    <w:rsid w:val="29612FA4"/>
    <w:rsid w:val="297C19AE"/>
    <w:rsid w:val="29D249D5"/>
    <w:rsid w:val="29FA1558"/>
    <w:rsid w:val="29FE2BA2"/>
    <w:rsid w:val="2A5B5B14"/>
    <w:rsid w:val="2A788536"/>
    <w:rsid w:val="2A8A6A31"/>
    <w:rsid w:val="2A99E740"/>
    <w:rsid w:val="2AA7DA38"/>
    <w:rsid w:val="2AAFE9DC"/>
    <w:rsid w:val="2AB2CE97"/>
    <w:rsid w:val="2AB93E25"/>
    <w:rsid w:val="2ABD5262"/>
    <w:rsid w:val="2AC6FB98"/>
    <w:rsid w:val="2AD58B8C"/>
    <w:rsid w:val="2AEC33C8"/>
    <w:rsid w:val="2B098BE7"/>
    <w:rsid w:val="2B142676"/>
    <w:rsid w:val="2B3CB069"/>
    <w:rsid w:val="2B41DE4A"/>
    <w:rsid w:val="2B43C2D0"/>
    <w:rsid w:val="2B5B135D"/>
    <w:rsid w:val="2B86D1E2"/>
    <w:rsid w:val="2BBE4C09"/>
    <w:rsid w:val="2BCE1056"/>
    <w:rsid w:val="2BE2F325"/>
    <w:rsid w:val="2C0F00A6"/>
    <w:rsid w:val="2C15A584"/>
    <w:rsid w:val="2C44A39E"/>
    <w:rsid w:val="2C623FAF"/>
    <w:rsid w:val="2C65368D"/>
    <w:rsid w:val="2C8F3D14"/>
    <w:rsid w:val="2C948070"/>
    <w:rsid w:val="2C9B0EC7"/>
    <w:rsid w:val="2CB9320D"/>
    <w:rsid w:val="2CBCCACA"/>
    <w:rsid w:val="2CCE795A"/>
    <w:rsid w:val="2CD75BB0"/>
    <w:rsid w:val="2CEEC32A"/>
    <w:rsid w:val="2D005F28"/>
    <w:rsid w:val="2D07AA00"/>
    <w:rsid w:val="2D0D5F64"/>
    <w:rsid w:val="2D2A3613"/>
    <w:rsid w:val="2D3D70DF"/>
    <w:rsid w:val="2D48BA46"/>
    <w:rsid w:val="2D528747"/>
    <w:rsid w:val="2D554741"/>
    <w:rsid w:val="2D55FAEE"/>
    <w:rsid w:val="2D61B4F5"/>
    <w:rsid w:val="2D75F90D"/>
    <w:rsid w:val="2D8F5A32"/>
    <w:rsid w:val="2DE8D0DF"/>
    <w:rsid w:val="2DFC77BB"/>
    <w:rsid w:val="2E3E986E"/>
    <w:rsid w:val="2E440AB0"/>
    <w:rsid w:val="2E6DF41E"/>
    <w:rsid w:val="2E7F65D7"/>
    <w:rsid w:val="2E9C0999"/>
    <w:rsid w:val="2E9DAB31"/>
    <w:rsid w:val="2EC4C1E0"/>
    <w:rsid w:val="2EDF6F0E"/>
    <w:rsid w:val="2EE2D690"/>
    <w:rsid w:val="2EE864B1"/>
    <w:rsid w:val="2EF4AD6D"/>
    <w:rsid w:val="2F0695E3"/>
    <w:rsid w:val="2F2C7A5A"/>
    <w:rsid w:val="2F2DC7C1"/>
    <w:rsid w:val="2F61AF16"/>
    <w:rsid w:val="2F676116"/>
    <w:rsid w:val="2F6A22B3"/>
    <w:rsid w:val="2F7F85A5"/>
    <w:rsid w:val="2F92915E"/>
    <w:rsid w:val="2FB0F98A"/>
    <w:rsid w:val="2FCE0D69"/>
    <w:rsid w:val="2FF1171F"/>
    <w:rsid w:val="2FF8DFCB"/>
    <w:rsid w:val="300B8CEB"/>
    <w:rsid w:val="300EC628"/>
    <w:rsid w:val="30259CB0"/>
    <w:rsid w:val="303CE860"/>
    <w:rsid w:val="3077A3BF"/>
    <w:rsid w:val="30869140"/>
    <w:rsid w:val="30A42991"/>
    <w:rsid w:val="30A51CC4"/>
    <w:rsid w:val="30A82AE4"/>
    <w:rsid w:val="30B19F59"/>
    <w:rsid w:val="30C70066"/>
    <w:rsid w:val="30CB7527"/>
    <w:rsid w:val="30E440DE"/>
    <w:rsid w:val="30E89B6F"/>
    <w:rsid w:val="30F087A5"/>
    <w:rsid w:val="30FB9F2B"/>
    <w:rsid w:val="311146F6"/>
    <w:rsid w:val="3117A976"/>
    <w:rsid w:val="311B2798"/>
    <w:rsid w:val="31340F6D"/>
    <w:rsid w:val="31510905"/>
    <w:rsid w:val="31580D9C"/>
    <w:rsid w:val="315D1A44"/>
    <w:rsid w:val="3179A024"/>
    <w:rsid w:val="317AF50D"/>
    <w:rsid w:val="318720E0"/>
    <w:rsid w:val="31A5CB3D"/>
    <w:rsid w:val="31A6F6EA"/>
    <w:rsid w:val="31C95C1B"/>
    <w:rsid w:val="31DDDC2C"/>
    <w:rsid w:val="31E30230"/>
    <w:rsid w:val="31ED6DC7"/>
    <w:rsid w:val="31EF689D"/>
    <w:rsid w:val="31F11EC6"/>
    <w:rsid w:val="3212A452"/>
    <w:rsid w:val="323C8F16"/>
    <w:rsid w:val="3246EC1F"/>
    <w:rsid w:val="324F64CF"/>
    <w:rsid w:val="327BF24D"/>
    <w:rsid w:val="32B8A0DF"/>
    <w:rsid w:val="32B9B258"/>
    <w:rsid w:val="32EA5DC5"/>
    <w:rsid w:val="330ABD23"/>
    <w:rsid w:val="331A9F5B"/>
    <w:rsid w:val="33312894"/>
    <w:rsid w:val="335149B5"/>
    <w:rsid w:val="3353D358"/>
    <w:rsid w:val="3392F994"/>
    <w:rsid w:val="339983D1"/>
    <w:rsid w:val="33A367E5"/>
    <w:rsid w:val="33A56E3E"/>
    <w:rsid w:val="33A616ED"/>
    <w:rsid w:val="33BFC5E1"/>
    <w:rsid w:val="33C0FC84"/>
    <w:rsid w:val="33DFD663"/>
    <w:rsid w:val="33F491A0"/>
    <w:rsid w:val="34118400"/>
    <w:rsid w:val="34249E9E"/>
    <w:rsid w:val="342FF928"/>
    <w:rsid w:val="3452EC70"/>
    <w:rsid w:val="34847F1A"/>
    <w:rsid w:val="34A93595"/>
    <w:rsid w:val="34B7D8D0"/>
    <w:rsid w:val="34C12276"/>
    <w:rsid w:val="34E994AF"/>
    <w:rsid w:val="35218B4E"/>
    <w:rsid w:val="3530B626"/>
    <w:rsid w:val="355117B5"/>
    <w:rsid w:val="355538AF"/>
    <w:rsid w:val="3558F879"/>
    <w:rsid w:val="356EEF7D"/>
    <w:rsid w:val="357525A0"/>
    <w:rsid w:val="35BB1197"/>
    <w:rsid w:val="35CB30D1"/>
    <w:rsid w:val="35D24BE2"/>
    <w:rsid w:val="35EE20DC"/>
    <w:rsid w:val="36059D58"/>
    <w:rsid w:val="3673330D"/>
    <w:rsid w:val="367AC69C"/>
    <w:rsid w:val="369DF322"/>
    <w:rsid w:val="36AA29B3"/>
    <w:rsid w:val="37109E84"/>
    <w:rsid w:val="371FDBE2"/>
    <w:rsid w:val="372E157C"/>
    <w:rsid w:val="372F4D57"/>
    <w:rsid w:val="375FC2A6"/>
    <w:rsid w:val="376D8330"/>
    <w:rsid w:val="37A7D8BD"/>
    <w:rsid w:val="37F5458B"/>
    <w:rsid w:val="37F68E10"/>
    <w:rsid w:val="38229EFF"/>
    <w:rsid w:val="38334D49"/>
    <w:rsid w:val="3865DA07"/>
    <w:rsid w:val="387B5ABA"/>
    <w:rsid w:val="38844F65"/>
    <w:rsid w:val="3897C6D5"/>
    <w:rsid w:val="38A0D04C"/>
    <w:rsid w:val="38A5AE17"/>
    <w:rsid w:val="38A5C948"/>
    <w:rsid w:val="38B924CF"/>
    <w:rsid w:val="38CBD0C0"/>
    <w:rsid w:val="38D5F83A"/>
    <w:rsid w:val="38E1D8C0"/>
    <w:rsid w:val="38E8AED9"/>
    <w:rsid w:val="38FA3727"/>
    <w:rsid w:val="38FA6C0A"/>
    <w:rsid w:val="390188C8"/>
    <w:rsid w:val="390FCC72"/>
    <w:rsid w:val="393AAA84"/>
    <w:rsid w:val="39481862"/>
    <w:rsid w:val="39589E50"/>
    <w:rsid w:val="39629E56"/>
    <w:rsid w:val="39689494"/>
    <w:rsid w:val="397A9BE8"/>
    <w:rsid w:val="397E3117"/>
    <w:rsid w:val="3986F6C8"/>
    <w:rsid w:val="398FE555"/>
    <w:rsid w:val="39A2D408"/>
    <w:rsid w:val="39A6867D"/>
    <w:rsid w:val="3A1E5F76"/>
    <w:rsid w:val="3A37F0C4"/>
    <w:rsid w:val="3A5B5476"/>
    <w:rsid w:val="3A5C12D4"/>
    <w:rsid w:val="3A701DC8"/>
    <w:rsid w:val="3A946720"/>
    <w:rsid w:val="3A9E5EB6"/>
    <w:rsid w:val="3AC217A7"/>
    <w:rsid w:val="3AD4A75A"/>
    <w:rsid w:val="3AE40053"/>
    <w:rsid w:val="3AE72D1E"/>
    <w:rsid w:val="3AEF4BC8"/>
    <w:rsid w:val="3AF902B5"/>
    <w:rsid w:val="3B1BE805"/>
    <w:rsid w:val="3B455A7D"/>
    <w:rsid w:val="3B566742"/>
    <w:rsid w:val="3B66A6CE"/>
    <w:rsid w:val="3BADD39A"/>
    <w:rsid w:val="3BBBBC79"/>
    <w:rsid w:val="3BCF2C15"/>
    <w:rsid w:val="3BD2B235"/>
    <w:rsid w:val="3BE89BFA"/>
    <w:rsid w:val="3BFACF52"/>
    <w:rsid w:val="3C2F9A76"/>
    <w:rsid w:val="3C83ECD4"/>
    <w:rsid w:val="3C872FB9"/>
    <w:rsid w:val="3C904A5C"/>
    <w:rsid w:val="3CAC0892"/>
    <w:rsid w:val="3CCCFCB5"/>
    <w:rsid w:val="3D2B7B2D"/>
    <w:rsid w:val="3D35DE5A"/>
    <w:rsid w:val="3D3CB51C"/>
    <w:rsid w:val="3D50C6B4"/>
    <w:rsid w:val="3D724EA9"/>
    <w:rsid w:val="3D8C7043"/>
    <w:rsid w:val="3D9CF35C"/>
    <w:rsid w:val="3DA785D1"/>
    <w:rsid w:val="3DB8DCD9"/>
    <w:rsid w:val="3DD295FB"/>
    <w:rsid w:val="3DD30965"/>
    <w:rsid w:val="3DD55255"/>
    <w:rsid w:val="3DDE25C7"/>
    <w:rsid w:val="3E18268F"/>
    <w:rsid w:val="3E198492"/>
    <w:rsid w:val="3E2E5D9B"/>
    <w:rsid w:val="3E3B65AE"/>
    <w:rsid w:val="3E401B14"/>
    <w:rsid w:val="3E5A7917"/>
    <w:rsid w:val="3E7219D1"/>
    <w:rsid w:val="3E805A4E"/>
    <w:rsid w:val="3ECD2E70"/>
    <w:rsid w:val="3EE6A099"/>
    <w:rsid w:val="3F0ACB14"/>
    <w:rsid w:val="3F1CC9A2"/>
    <w:rsid w:val="3F31C3F8"/>
    <w:rsid w:val="3F337E4D"/>
    <w:rsid w:val="3F5C1FB4"/>
    <w:rsid w:val="3F6E71B5"/>
    <w:rsid w:val="3F87A0AE"/>
    <w:rsid w:val="3F87BE59"/>
    <w:rsid w:val="3F97CFB6"/>
    <w:rsid w:val="3F98C4EE"/>
    <w:rsid w:val="3FA306DB"/>
    <w:rsid w:val="3FBD5515"/>
    <w:rsid w:val="3FC48989"/>
    <w:rsid w:val="3FCD0936"/>
    <w:rsid w:val="40134A4A"/>
    <w:rsid w:val="401F49EA"/>
    <w:rsid w:val="4030C226"/>
    <w:rsid w:val="40434ED9"/>
    <w:rsid w:val="4068738D"/>
    <w:rsid w:val="406942ED"/>
    <w:rsid w:val="408873AE"/>
    <w:rsid w:val="409B3279"/>
    <w:rsid w:val="40E3BCF6"/>
    <w:rsid w:val="410082F6"/>
    <w:rsid w:val="410A1986"/>
    <w:rsid w:val="413E7D2B"/>
    <w:rsid w:val="413E921E"/>
    <w:rsid w:val="415AD19D"/>
    <w:rsid w:val="41602E0E"/>
    <w:rsid w:val="416EEB59"/>
    <w:rsid w:val="4172864F"/>
    <w:rsid w:val="417430B0"/>
    <w:rsid w:val="4189A9EC"/>
    <w:rsid w:val="41A174C4"/>
    <w:rsid w:val="41A3B26A"/>
    <w:rsid w:val="41A60E89"/>
    <w:rsid w:val="41D6A57F"/>
    <w:rsid w:val="41E243AF"/>
    <w:rsid w:val="41E87295"/>
    <w:rsid w:val="4201C341"/>
    <w:rsid w:val="42040285"/>
    <w:rsid w:val="42092EA5"/>
    <w:rsid w:val="42294775"/>
    <w:rsid w:val="422E6F6E"/>
    <w:rsid w:val="42462508"/>
    <w:rsid w:val="424D23F3"/>
    <w:rsid w:val="42549050"/>
    <w:rsid w:val="4267B920"/>
    <w:rsid w:val="42884E82"/>
    <w:rsid w:val="429A2F76"/>
    <w:rsid w:val="42A6265D"/>
    <w:rsid w:val="42D55211"/>
    <w:rsid w:val="42E22938"/>
    <w:rsid w:val="42F54CC5"/>
    <w:rsid w:val="434ED3EA"/>
    <w:rsid w:val="437C6591"/>
    <w:rsid w:val="437CDF59"/>
    <w:rsid w:val="437E6CA1"/>
    <w:rsid w:val="439786E8"/>
    <w:rsid w:val="439A93F6"/>
    <w:rsid w:val="43BE5ABF"/>
    <w:rsid w:val="43D2A527"/>
    <w:rsid w:val="43D77304"/>
    <w:rsid w:val="43FBCC60"/>
    <w:rsid w:val="4418ED53"/>
    <w:rsid w:val="444674F8"/>
    <w:rsid w:val="448DB8CA"/>
    <w:rsid w:val="4492D2A7"/>
    <w:rsid w:val="44B98101"/>
    <w:rsid w:val="44BCDB9C"/>
    <w:rsid w:val="44BF5A75"/>
    <w:rsid w:val="44C4D39F"/>
    <w:rsid w:val="44E18E73"/>
    <w:rsid w:val="45026462"/>
    <w:rsid w:val="455111D2"/>
    <w:rsid w:val="45553EDC"/>
    <w:rsid w:val="4565A78C"/>
    <w:rsid w:val="457BDDB8"/>
    <w:rsid w:val="458707AE"/>
    <w:rsid w:val="458AC3D8"/>
    <w:rsid w:val="45ABD611"/>
    <w:rsid w:val="45E5ED25"/>
    <w:rsid w:val="46041843"/>
    <w:rsid w:val="46267573"/>
    <w:rsid w:val="4631358D"/>
    <w:rsid w:val="4646B9E0"/>
    <w:rsid w:val="46675496"/>
    <w:rsid w:val="466BCD3B"/>
    <w:rsid w:val="466CBD66"/>
    <w:rsid w:val="467EFC31"/>
    <w:rsid w:val="4699455B"/>
    <w:rsid w:val="469B1EA8"/>
    <w:rsid w:val="469D60FD"/>
    <w:rsid w:val="46B02FBF"/>
    <w:rsid w:val="46C7A1B8"/>
    <w:rsid w:val="46CF8627"/>
    <w:rsid w:val="46D5393F"/>
    <w:rsid w:val="46D71DEF"/>
    <w:rsid w:val="46F3283C"/>
    <w:rsid w:val="46F3DFD2"/>
    <w:rsid w:val="470E9E1B"/>
    <w:rsid w:val="4710CDEC"/>
    <w:rsid w:val="47175D61"/>
    <w:rsid w:val="472780DD"/>
    <w:rsid w:val="472CEC5D"/>
    <w:rsid w:val="47407938"/>
    <w:rsid w:val="47550051"/>
    <w:rsid w:val="477F4547"/>
    <w:rsid w:val="4789834F"/>
    <w:rsid w:val="47977819"/>
    <w:rsid w:val="47BB5BF3"/>
    <w:rsid w:val="47E51B65"/>
    <w:rsid w:val="47ED5529"/>
    <w:rsid w:val="48115F83"/>
    <w:rsid w:val="482C0CE7"/>
    <w:rsid w:val="48825D7A"/>
    <w:rsid w:val="488F33FF"/>
    <w:rsid w:val="48B4150A"/>
    <w:rsid w:val="48B4EB2E"/>
    <w:rsid w:val="48B5FBB2"/>
    <w:rsid w:val="48EB98CB"/>
    <w:rsid w:val="48F6D27D"/>
    <w:rsid w:val="491186DF"/>
    <w:rsid w:val="4920ED34"/>
    <w:rsid w:val="493A8588"/>
    <w:rsid w:val="496E40CA"/>
    <w:rsid w:val="49736866"/>
    <w:rsid w:val="49D2815A"/>
    <w:rsid w:val="49E10172"/>
    <w:rsid w:val="49E5E518"/>
    <w:rsid w:val="49F392F6"/>
    <w:rsid w:val="4A03E200"/>
    <w:rsid w:val="4A2CCC86"/>
    <w:rsid w:val="4A3A26DE"/>
    <w:rsid w:val="4A4D038C"/>
    <w:rsid w:val="4A645705"/>
    <w:rsid w:val="4A6D9277"/>
    <w:rsid w:val="4A6F90C3"/>
    <w:rsid w:val="4A75298B"/>
    <w:rsid w:val="4A96D655"/>
    <w:rsid w:val="4A9BC0F3"/>
    <w:rsid w:val="4AAFDA7A"/>
    <w:rsid w:val="4AB06CE7"/>
    <w:rsid w:val="4AB16DDF"/>
    <w:rsid w:val="4AB761E8"/>
    <w:rsid w:val="4AE69ADC"/>
    <w:rsid w:val="4B1EB444"/>
    <w:rsid w:val="4B223054"/>
    <w:rsid w:val="4B421161"/>
    <w:rsid w:val="4B4291A5"/>
    <w:rsid w:val="4B5683C8"/>
    <w:rsid w:val="4B5D3F12"/>
    <w:rsid w:val="4B5F56EE"/>
    <w:rsid w:val="4B664FFD"/>
    <w:rsid w:val="4BA5BD94"/>
    <w:rsid w:val="4BD30709"/>
    <w:rsid w:val="4BDC2B58"/>
    <w:rsid w:val="4BEF07DB"/>
    <w:rsid w:val="4C0D8CAE"/>
    <w:rsid w:val="4C272E6C"/>
    <w:rsid w:val="4C2A4262"/>
    <w:rsid w:val="4C436A31"/>
    <w:rsid w:val="4C4B80C4"/>
    <w:rsid w:val="4C4E2A32"/>
    <w:rsid w:val="4C71C072"/>
    <w:rsid w:val="4C86DBF1"/>
    <w:rsid w:val="4C9ABA8A"/>
    <w:rsid w:val="4C9BC07A"/>
    <w:rsid w:val="4CA10935"/>
    <w:rsid w:val="4CEC3DED"/>
    <w:rsid w:val="4CF5F682"/>
    <w:rsid w:val="4D090834"/>
    <w:rsid w:val="4D20FCF6"/>
    <w:rsid w:val="4D2F744C"/>
    <w:rsid w:val="4D3B49E7"/>
    <w:rsid w:val="4D53D019"/>
    <w:rsid w:val="4D925C45"/>
    <w:rsid w:val="4D9879E4"/>
    <w:rsid w:val="4DF66282"/>
    <w:rsid w:val="4E0C5AAC"/>
    <w:rsid w:val="4E23AC81"/>
    <w:rsid w:val="4E286D11"/>
    <w:rsid w:val="4E297820"/>
    <w:rsid w:val="4E2BB18B"/>
    <w:rsid w:val="4E31819A"/>
    <w:rsid w:val="4E60AAC7"/>
    <w:rsid w:val="4E615E36"/>
    <w:rsid w:val="4E7396B7"/>
    <w:rsid w:val="4E882021"/>
    <w:rsid w:val="4E9420F7"/>
    <w:rsid w:val="4E9C5F3C"/>
    <w:rsid w:val="4EA24691"/>
    <w:rsid w:val="4EA398AA"/>
    <w:rsid w:val="4EB03E7A"/>
    <w:rsid w:val="4EC236FB"/>
    <w:rsid w:val="4ECD30C8"/>
    <w:rsid w:val="4EEAD5B5"/>
    <w:rsid w:val="4EEB6BA0"/>
    <w:rsid w:val="4F0B8EEB"/>
    <w:rsid w:val="4F179F9B"/>
    <w:rsid w:val="4F50CDCE"/>
    <w:rsid w:val="4F614E8D"/>
    <w:rsid w:val="4F672951"/>
    <w:rsid w:val="4FA35F5E"/>
    <w:rsid w:val="4FA73EBA"/>
    <w:rsid w:val="4FBF9F4E"/>
    <w:rsid w:val="4FC27A09"/>
    <w:rsid w:val="4FC5FA38"/>
    <w:rsid w:val="4FDA25CB"/>
    <w:rsid w:val="5000A33F"/>
    <w:rsid w:val="5001EF11"/>
    <w:rsid w:val="5025C1CE"/>
    <w:rsid w:val="5042D2B8"/>
    <w:rsid w:val="50689766"/>
    <w:rsid w:val="50BDFE83"/>
    <w:rsid w:val="50D76420"/>
    <w:rsid w:val="50DB9CE7"/>
    <w:rsid w:val="511DC09C"/>
    <w:rsid w:val="511FA447"/>
    <w:rsid w:val="51388773"/>
    <w:rsid w:val="51608DFA"/>
    <w:rsid w:val="51744EFC"/>
    <w:rsid w:val="5183CB74"/>
    <w:rsid w:val="519198FB"/>
    <w:rsid w:val="519B7853"/>
    <w:rsid w:val="51BE4CCC"/>
    <w:rsid w:val="51CBE4E6"/>
    <w:rsid w:val="51D02CE0"/>
    <w:rsid w:val="51E39B01"/>
    <w:rsid w:val="5205A35B"/>
    <w:rsid w:val="520A8CFE"/>
    <w:rsid w:val="52115A00"/>
    <w:rsid w:val="52189079"/>
    <w:rsid w:val="523446EC"/>
    <w:rsid w:val="524CE947"/>
    <w:rsid w:val="525173B7"/>
    <w:rsid w:val="5259DE81"/>
    <w:rsid w:val="525A2C1F"/>
    <w:rsid w:val="525AD563"/>
    <w:rsid w:val="5265E6AA"/>
    <w:rsid w:val="527854B8"/>
    <w:rsid w:val="52B639F8"/>
    <w:rsid w:val="52DD1FF5"/>
    <w:rsid w:val="52F4F2DB"/>
    <w:rsid w:val="534E202B"/>
    <w:rsid w:val="536E0D0D"/>
    <w:rsid w:val="53733545"/>
    <w:rsid w:val="53862E21"/>
    <w:rsid w:val="538B70D8"/>
    <w:rsid w:val="53F75F9C"/>
    <w:rsid w:val="53FA3028"/>
    <w:rsid w:val="5400C98A"/>
    <w:rsid w:val="5408EBD7"/>
    <w:rsid w:val="541D82A4"/>
    <w:rsid w:val="542A5D01"/>
    <w:rsid w:val="54549264"/>
    <w:rsid w:val="545E0B48"/>
    <w:rsid w:val="5469777B"/>
    <w:rsid w:val="546ACFD8"/>
    <w:rsid w:val="54A23A90"/>
    <w:rsid w:val="54BF2C35"/>
    <w:rsid w:val="54C578FF"/>
    <w:rsid w:val="54D5AB69"/>
    <w:rsid w:val="54D8B3D3"/>
    <w:rsid w:val="54DAE904"/>
    <w:rsid w:val="54E4C606"/>
    <w:rsid w:val="54EFBCBF"/>
    <w:rsid w:val="54F97EC3"/>
    <w:rsid w:val="54FF6599"/>
    <w:rsid w:val="5504279A"/>
    <w:rsid w:val="550CDE95"/>
    <w:rsid w:val="550E716D"/>
    <w:rsid w:val="55174403"/>
    <w:rsid w:val="55297F42"/>
    <w:rsid w:val="552B0050"/>
    <w:rsid w:val="552C6EC8"/>
    <w:rsid w:val="5532F5E5"/>
    <w:rsid w:val="555032E1"/>
    <w:rsid w:val="555F5203"/>
    <w:rsid w:val="5560DB2A"/>
    <w:rsid w:val="556C2661"/>
    <w:rsid w:val="5573B604"/>
    <w:rsid w:val="5574B419"/>
    <w:rsid w:val="55A79241"/>
    <w:rsid w:val="55B9F62D"/>
    <w:rsid w:val="55D473A6"/>
    <w:rsid w:val="55DEE344"/>
    <w:rsid w:val="55E83545"/>
    <w:rsid w:val="55FDE9B3"/>
    <w:rsid w:val="560E4241"/>
    <w:rsid w:val="561207CD"/>
    <w:rsid w:val="56199582"/>
    <w:rsid w:val="561FA777"/>
    <w:rsid w:val="567C8427"/>
    <w:rsid w:val="567FE9B1"/>
    <w:rsid w:val="569C612C"/>
    <w:rsid w:val="57138568"/>
    <w:rsid w:val="57161050"/>
    <w:rsid w:val="5723B586"/>
    <w:rsid w:val="5732A1EF"/>
    <w:rsid w:val="57367441"/>
    <w:rsid w:val="573B1205"/>
    <w:rsid w:val="574C6EDA"/>
    <w:rsid w:val="5794ED7B"/>
    <w:rsid w:val="57B64022"/>
    <w:rsid w:val="57BB6FBA"/>
    <w:rsid w:val="57EE216A"/>
    <w:rsid w:val="57F368F4"/>
    <w:rsid w:val="580174C8"/>
    <w:rsid w:val="5804F57B"/>
    <w:rsid w:val="58066FA4"/>
    <w:rsid w:val="580EFBB1"/>
    <w:rsid w:val="58140E33"/>
    <w:rsid w:val="583D5BF5"/>
    <w:rsid w:val="583EFC65"/>
    <w:rsid w:val="584A9795"/>
    <w:rsid w:val="584BBFAB"/>
    <w:rsid w:val="584E16DD"/>
    <w:rsid w:val="584E4D3D"/>
    <w:rsid w:val="5856A2E2"/>
    <w:rsid w:val="585F310D"/>
    <w:rsid w:val="586762E8"/>
    <w:rsid w:val="5871E58E"/>
    <w:rsid w:val="5875C015"/>
    <w:rsid w:val="58847551"/>
    <w:rsid w:val="588943D6"/>
    <w:rsid w:val="58B0D677"/>
    <w:rsid w:val="58BA44EF"/>
    <w:rsid w:val="58BD69F9"/>
    <w:rsid w:val="58C56B92"/>
    <w:rsid w:val="58D73FAE"/>
    <w:rsid w:val="58E357D3"/>
    <w:rsid w:val="590EC0D7"/>
    <w:rsid w:val="5965AB38"/>
    <w:rsid w:val="598C233D"/>
    <w:rsid w:val="59997820"/>
    <w:rsid w:val="59D36144"/>
    <w:rsid w:val="59D97E1F"/>
    <w:rsid w:val="59FF47D2"/>
    <w:rsid w:val="5A0A3007"/>
    <w:rsid w:val="5A536EC1"/>
    <w:rsid w:val="5A821F51"/>
    <w:rsid w:val="5AD3CE3A"/>
    <w:rsid w:val="5AD7491F"/>
    <w:rsid w:val="5AD91C84"/>
    <w:rsid w:val="5B260E2A"/>
    <w:rsid w:val="5B4B870A"/>
    <w:rsid w:val="5B5623D7"/>
    <w:rsid w:val="5B673CE7"/>
    <w:rsid w:val="5B83C2AC"/>
    <w:rsid w:val="5B872AEB"/>
    <w:rsid w:val="5B9045C5"/>
    <w:rsid w:val="5BB451C0"/>
    <w:rsid w:val="5BBB8A3D"/>
    <w:rsid w:val="5BC60C03"/>
    <w:rsid w:val="5BD28766"/>
    <w:rsid w:val="5BD3D708"/>
    <w:rsid w:val="5BDBA939"/>
    <w:rsid w:val="5BDE5533"/>
    <w:rsid w:val="5BFFCCD4"/>
    <w:rsid w:val="5C16E2CC"/>
    <w:rsid w:val="5C31A198"/>
    <w:rsid w:val="5C4E646B"/>
    <w:rsid w:val="5C631EAF"/>
    <w:rsid w:val="5C79D975"/>
    <w:rsid w:val="5C86774A"/>
    <w:rsid w:val="5C96C810"/>
    <w:rsid w:val="5CA219A1"/>
    <w:rsid w:val="5CB9453C"/>
    <w:rsid w:val="5CBDF3A4"/>
    <w:rsid w:val="5CC33F9A"/>
    <w:rsid w:val="5CC3C8D5"/>
    <w:rsid w:val="5CDAF60E"/>
    <w:rsid w:val="5CF01C74"/>
    <w:rsid w:val="5D019371"/>
    <w:rsid w:val="5D09550D"/>
    <w:rsid w:val="5D107149"/>
    <w:rsid w:val="5D38BB93"/>
    <w:rsid w:val="5D80EDA0"/>
    <w:rsid w:val="5D8FA8AD"/>
    <w:rsid w:val="5DA4460F"/>
    <w:rsid w:val="5DA482C5"/>
    <w:rsid w:val="5DC0893A"/>
    <w:rsid w:val="5DEDA58E"/>
    <w:rsid w:val="5DF3A763"/>
    <w:rsid w:val="5DF79830"/>
    <w:rsid w:val="5E08155B"/>
    <w:rsid w:val="5E19B488"/>
    <w:rsid w:val="5E1D7F32"/>
    <w:rsid w:val="5E2AB7CB"/>
    <w:rsid w:val="5E39F970"/>
    <w:rsid w:val="5E440ACF"/>
    <w:rsid w:val="5E4EE1EF"/>
    <w:rsid w:val="5E649E24"/>
    <w:rsid w:val="5E73BEA4"/>
    <w:rsid w:val="5EB49370"/>
    <w:rsid w:val="5ECC3F1F"/>
    <w:rsid w:val="5EE61413"/>
    <w:rsid w:val="5EEAE7D1"/>
    <w:rsid w:val="5F0BD487"/>
    <w:rsid w:val="5F23CFCB"/>
    <w:rsid w:val="5F2E2FA4"/>
    <w:rsid w:val="5F34AE73"/>
    <w:rsid w:val="5F423DCC"/>
    <w:rsid w:val="5F7D3EE9"/>
    <w:rsid w:val="5FAEB34F"/>
    <w:rsid w:val="5FDC4A8A"/>
    <w:rsid w:val="600C846A"/>
    <w:rsid w:val="601A70EA"/>
    <w:rsid w:val="60417D5B"/>
    <w:rsid w:val="6044C7C1"/>
    <w:rsid w:val="60677E04"/>
    <w:rsid w:val="60A4914F"/>
    <w:rsid w:val="60B9854A"/>
    <w:rsid w:val="60BFFAE6"/>
    <w:rsid w:val="60C6CF68"/>
    <w:rsid w:val="60EC7962"/>
    <w:rsid w:val="60FA6F53"/>
    <w:rsid w:val="60FC643F"/>
    <w:rsid w:val="6102F91C"/>
    <w:rsid w:val="6120AD83"/>
    <w:rsid w:val="6125D525"/>
    <w:rsid w:val="61301CAE"/>
    <w:rsid w:val="61360A55"/>
    <w:rsid w:val="6140DDBE"/>
    <w:rsid w:val="6148C3A3"/>
    <w:rsid w:val="6160C766"/>
    <w:rsid w:val="6161FFF7"/>
    <w:rsid w:val="616E6EBD"/>
    <w:rsid w:val="6188817B"/>
    <w:rsid w:val="619082E1"/>
    <w:rsid w:val="6193CF3C"/>
    <w:rsid w:val="61AD2610"/>
    <w:rsid w:val="61B9A49C"/>
    <w:rsid w:val="61CF53BD"/>
    <w:rsid w:val="61D9AA9E"/>
    <w:rsid w:val="61EE9F6B"/>
    <w:rsid w:val="61F13BDE"/>
    <w:rsid w:val="621FA231"/>
    <w:rsid w:val="622672D2"/>
    <w:rsid w:val="622FF35E"/>
    <w:rsid w:val="626BBB13"/>
    <w:rsid w:val="626F3C79"/>
    <w:rsid w:val="6274509E"/>
    <w:rsid w:val="6291A9A0"/>
    <w:rsid w:val="62AB5184"/>
    <w:rsid w:val="62E08F24"/>
    <w:rsid w:val="62E1C069"/>
    <w:rsid w:val="62E84C8F"/>
    <w:rsid w:val="6306AC31"/>
    <w:rsid w:val="631F1D05"/>
    <w:rsid w:val="6329FDCF"/>
    <w:rsid w:val="632D7893"/>
    <w:rsid w:val="633C5BBA"/>
    <w:rsid w:val="6342CEC3"/>
    <w:rsid w:val="637260FD"/>
    <w:rsid w:val="63A3FF18"/>
    <w:rsid w:val="63AB7FB3"/>
    <w:rsid w:val="63B493C0"/>
    <w:rsid w:val="63D175DD"/>
    <w:rsid w:val="63DA65D4"/>
    <w:rsid w:val="63E49DCA"/>
    <w:rsid w:val="642F9263"/>
    <w:rsid w:val="64499794"/>
    <w:rsid w:val="644E6339"/>
    <w:rsid w:val="6476D71E"/>
    <w:rsid w:val="647EFC7B"/>
    <w:rsid w:val="64A8E90E"/>
    <w:rsid w:val="64CA7A20"/>
    <w:rsid w:val="64CED1C9"/>
    <w:rsid w:val="64D9F166"/>
    <w:rsid w:val="64DE123B"/>
    <w:rsid w:val="6514036F"/>
    <w:rsid w:val="6523F53D"/>
    <w:rsid w:val="6554BB2F"/>
    <w:rsid w:val="655D1D14"/>
    <w:rsid w:val="65734E96"/>
    <w:rsid w:val="659AE649"/>
    <w:rsid w:val="659EB1D4"/>
    <w:rsid w:val="65A2AC77"/>
    <w:rsid w:val="65BED1BF"/>
    <w:rsid w:val="65D01AC1"/>
    <w:rsid w:val="65D31D25"/>
    <w:rsid w:val="65DDC7A8"/>
    <w:rsid w:val="65E16662"/>
    <w:rsid w:val="65E46784"/>
    <w:rsid w:val="65ECF66A"/>
    <w:rsid w:val="65FD5671"/>
    <w:rsid w:val="6610C3D2"/>
    <w:rsid w:val="661A9DFB"/>
    <w:rsid w:val="662ABE89"/>
    <w:rsid w:val="663760BC"/>
    <w:rsid w:val="66546165"/>
    <w:rsid w:val="6654C077"/>
    <w:rsid w:val="66609968"/>
    <w:rsid w:val="6668FA2C"/>
    <w:rsid w:val="6679871C"/>
    <w:rsid w:val="66EFC00A"/>
    <w:rsid w:val="66FC07C7"/>
    <w:rsid w:val="6709E170"/>
    <w:rsid w:val="671A6DF4"/>
    <w:rsid w:val="6730340E"/>
    <w:rsid w:val="6759EB63"/>
    <w:rsid w:val="677EB322"/>
    <w:rsid w:val="6782112B"/>
    <w:rsid w:val="6787353F"/>
    <w:rsid w:val="678F64A5"/>
    <w:rsid w:val="67BA2899"/>
    <w:rsid w:val="67BEC68F"/>
    <w:rsid w:val="67CD195D"/>
    <w:rsid w:val="67E94DA8"/>
    <w:rsid w:val="68032067"/>
    <w:rsid w:val="680DE902"/>
    <w:rsid w:val="68433F9E"/>
    <w:rsid w:val="6859993B"/>
    <w:rsid w:val="6872C201"/>
    <w:rsid w:val="688E3CF3"/>
    <w:rsid w:val="68A8F68D"/>
    <w:rsid w:val="68C87F9C"/>
    <w:rsid w:val="68D79F1F"/>
    <w:rsid w:val="68E0E810"/>
    <w:rsid w:val="68F29451"/>
    <w:rsid w:val="691933BC"/>
    <w:rsid w:val="694C9DA4"/>
    <w:rsid w:val="696554E6"/>
    <w:rsid w:val="69896985"/>
    <w:rsid w:val="6996DE61"/>
    <w:rsid w:val="69AACC39"/>
    <w:rsid w:val="69F09A04"/>
    <w:rsid w:val="6A01E749"/>
    <w:rsid w:val="6A3DB658"/>
    <w:rsid w:val="6A51AE91"/>
    <w:rsid w:val="6A74D56F"/>
    <w:rsid w:val="6A8375C4"/>
    <w:rsid w:val="6A8B11E5"/>
    <w:rsid w:val="6ABE0E6B"/>
    <w:rsid w:val="6AC482FE"/>
    <w:rsid w:val="6AE9F87D"/>
    <w:rsid w:val="6AEB52D3"/>
    <w:rsid w:val="6B01BED4"/>
    <w:rsid w:val="6B103F93"/>
    <w:rsid w:val="6B16CEBC"/>
    <w:rsid w:val="6B54C10C"/>
    <w:rsid w:val="6B8651E0"/>
    <w:rsid w:val="6BACEE17"/>
    <w:rsid w:val="6BC3788C"/>
    <w:rsid w:val="6C2091FA"/>
    <w:rsid w:val="6C24E848"/>
    <w:rsid w:val="6C29384B"/>
    <w:rsid w:val="6C329157"/>
    <w:rsid w:val="6C3A7B9B"/>
    <w:rsid w:val="6C400802"/>
    <w:rsid w:val="6C4828CD"/>
    <w:rsid w:val="6C6C3A69"/>
    <w:rsid w:val="6C6D354B"/>
    <w:rsid w:val="6C71D482"/>
    <w:rsid w:val="6C979EB0"/>
    <w:rsid w:val="6CB42470"/>
    <w:rsid w:val="6CBCE799"/>
    <w:rsid w:val="6CC2871C"/>
    <w:rsid w:val="6CC4E34C"/>
    <w:rsid w:val="6D2144EA"/>
    <w:rsid w:val="6D46B790"/>
    <w:rsid w:val="6D5A8576"/>
    <w:rsid w:val="6D5B0DB0"/>
    <w:rsid w:val="6D5B6F1F"/>
    <w:rsid w:val="6D6A50CD"/>
    <w:rsid w:val="6D965D29"/>
    <w:rsid w:val="6DA1D3A0"/>
    <w:rsid w:val="6DB8C86F"/>
    <w:rsid w:val="6DC66781"/>
    <w:rsid w:val="6DD79804"/>
    <w:rsid w:val="6DD9A21C"/>
    <w:rsid w:val="6DDFD8DB"/>
    <w:rsid w:val="6DE39EE2"/>
    <w:rsid w:val="6DE4E764"/>
    <w:rsid w:val="6DFDFEFD"/>
    <w:rsid w:val="6E007704"/>
    <w:rsid w:val="6E1CFA3C"/>
    <w:rsid w:val="6E1E795D"/>
    <w:rsid w:val="6E5D4BDA"/>
    <w:rsid w:val="6E6B4C23"/>
    <w:rsid w:val="6E789A33"/>
    <w:rsid w:val="6E7FB2D3"/>
    <w:rsid w:val="6E88921A"/>
    <w:rsid w:val="6E94F160"/>
    <w:rsid w:val="6E9DEFBA"/>
    <w:rsid w:val="6EA26EDE"/>
    <w:rsid w:val="6EB3EE5E"/>
    <w:rsid w:val="6ED7F701"/>
    <w:rsid w:val="6EF1D24A"/>
    <w:rsid w:val="6EFF01C0"/>
    <w:rsid w:val="6F132989"/>
    <w:rsid w:val="6F1444B3"/>
    <w:rsid w:val="6F26D13E"/>
    <w:rsid w:val="6F2A48F9"/>
    <w:rsid w:val="6F440650"/>
    <w:rsid w:val="6F475B0E"/>
    <w:rsid w:val="6F54C45B"/>
    <w:rsid w:val="6F646BB1"/>
    <w:rsid w:val="6F6ACE90"/>
    <w:rsid w:val="6F97BF4B"/>
    <w:rsid w:val="6FFDC71A"/>
    <w:rsid w:val="70089402"/>
    <w:rsid w:val="700F0F3C"/>
    <w:rsid w:val="7023C61F"/>
    <w:rsid w:val="7024F640"/>
    <w:rsid w:val="70597131"/>
    <w:rsid w:val="706046C8"/>
    <w:rsid w:val="70665EE9"/>
    <w:rsid w:val="7083E856"/>
    <w:rsid w:val="708BBE21"/>
    <w:rsid w:val="708E5544"/>
    <w:rsid w:val="708F7ED8"/>
    <w:rsid w:val="70ABCB27"/>
    <w:rsid w:val="70D10C00"/>
    <w:rsid w:val="70EDA31B"/>
    <w:rsid w:val="70F9D939"/>
    <w:rsid w:val="710B94D8"/>
    <w:rsid w:val="712866AA"/>
    <w:rsid w:val="717BA52B"/>
    <w:rsid w:val="717C99E1"/>
    <w:rsid w:val="71A6AEFA"/>
    <w:rsid w:val="71BB6CE2"/>
    <w:rsid w:val="71ECEBD5"/>
    <w:rsid w:val="71FD091C"/>
    <w:rsid w:val="722745E3"/>
    <w:rsid w:val="723A3B75"/>
    <w:rsid w:val="7247549E"/>
    <w:rsid w:val="724A12C1"/>
    <w:rsid w:val="7250D1ED"/>
    <w:rsid w:val="7264E9AF"/>
    <w:rsid w:val="7268F61B"/>
    <w:rsid w:val="726E7ECD"/>
    <w:rsid w:val="7273557E"/>
    <w:rsid w:val="72917568"/>
    <w:rsid w:val="72975CD4"/>
    <w:rsid w:val="72B36AE4"/>
    <w:rsid w:val="72BB7080"/>
    <w:rsid w:val="72CD85FA"/>
    <w:rsid w:val="72E05760"/>
    <w:rsid w:val="732A8DDD"/>
    <w:rsid w:val="7335FD7A"/>
    <w:rsid w:val="7355D4C0"/>
    <w:rsid w:val="73665153"/>
    <w:rsid w:val="737F77B7"/>
    <w:rsid w:val="7390B327"/>
    <w:rsid w:val="7391F96F"/>
    <w:rsid w:val="73A7E5AA"/>
    <w:rsid w:val="73BFC532"/>
    <w:rsid w:val="73E8F8F0"/>
    <w:rsid w:val="73EF2E83"/>
    <w:rsid w:val="73F467D7"/>
    <w:rsid w:val="741C2F05"/>
    <w:rsid w:val="742E4069"/>
    <w:rsid w:val="7435C14A"/>
    <w:rsid w:val="7438CF74"/>
    <w:rsid w:val="74605D16"/>
    <w:rsid w:val="747C5884"/>
    <w:rsid w:val="74808EF6"/>
    <w:rsid w:val="748196DD"/>
    <w:rsid w:val="74861D1A"/>
    <w:rsid w:val="74A5422E"/>
    <w:rsid w:val="74DF94D2"/>
    <w:rsid w:val="7513482C"/>
    <w:rsid w:val="7523BD60"/>
    <w:rsid w:val="7541CF62"/>
    <w:rsid w:val="754E0E61"/>
    <w:rsid w:val="75672C64"/>
    <w:rsid w:val="756BD915"/>
    <w:rsid w:val="75739289"/>
    <w:rsid w:val="7594ACB5"/>
    <w:rsid w:val="759E6156"/>
    <w:rsid w:val="759F4319"/>
    <w:rsid w:val="75CFE1C8"/>
    <w:rsid w:val="75E5D639"/>
    <w:rsid w:val="760AFDD4"/>
    <w:rsid w:val="76244C2D"/>
    <w:rsid w:val="763BD7F3"/>
    <w:rsid w:val="763E020A"/>
    <w:rsid w:val="76433EFC"/>
    <w:rsid w:val="76BF33CE"/>
    <w:rsid w:val="76CD6B09"/>
    <w:rsid w:val="76EE729C"/>
    <w:rsid w:val="771CFEE0"/>
    <w:rsid w:val="7733F5C9"/>
    <w:rsid w:val="7734AFCD"/>
    <w:rsid w:val="774BB05F"/>
    <w:rsid w:val="775FA2C5"/>
    <w:rsid w:val="777018B5"/>
    <w:rsid w:val="7772D3C9"/>
    <w:rsid w:val="77759F37"/>
    <w:rsid w:val="777FFAE9"/>
    <w:rsid w:val="77A8BD27"/>
    <w:rsid w:val="77BF349F"/>
    <w:rsid w:val="77C5C2C1"/>
    <w:rsid w:val="77C779FF"/>
    <w:rsid w:val="781F3A7F"/>
    <w:rsid w:val="7829BBE4"/>
    <w:rsid w:val="7840F887"/>
    <w:rsid w:val="7844C550"/>
    <w:rsid w:val="78479ECB"/>
    <w:rsid w:val="78581055"/>
    <w:rsid w:val="785BC9D9"/>
    <w:rsid w:val="78BE584E"/>
    <w:rsid w:val="78C7A1E0"/>
    <w:rsid w:val="79061A45"/>
    <w:rsid w:val="79282056"/>
    <w:rsid w:val="79358A01"/>
    <w:rsid w:val="79860A34"/>
    <w:rsid w:val="798A2009"/>
    <w:rsid w:val="79985715"/>
    <w:rsid w:val="79988C03"/>
    <w:rsid w:val="79B9C546"/>
    <w:rsid w:val="79C76FFE"/>
    <w:rsid w:val="79DED152"/>
    <w:rsid w:val="79E3A82F"/>
    <w:rsid w:val="79E86844"/>
    <w:rsid w:val="79E8CCFF"/>
    <w:rsid w:val="79ED9E53"/>
    <w:rsid w:val="7A322937"/>
    <w:rsid w:val="7A394047"/>
    <w:rsid w:val="7A5661CF"/>
    <w:rsid w:val="7A745A1B"/>
    <w:rsid w:val="7A7DE3C8"/>
    <w:rsid w:val="7A82F162"/>
    <w:rsid w:val="7AA43D2F"/>
    <w:rsid w:val="7AA4E985"/>
    <w:rsid w:val="7ABAF833"/>
    <w:rsid w:val="7AC6A62A"/>
    <w:rsid w:val="7ACE2549"/>
    <w:rsid w:val="7AF0B102"/>
    <w:rsid w:val="7B1A5AC8"/>
    <w:rsid w:val="7B2261BC"/>
    <w:rsid w:val="7B3A03F3"/>
    <w:rsid w:val="7B4F6ABE"/>
    <w:rsid w:val="7B5A91B1"/>
    <w:rsid w:val="7B6262A1"/>
    <w:rsid w:val="7B9045D1"/>
    <w:rsid w:val="7B997ADD"/>
    <w:rsid w:val="7BB40180"/>
    <w:rsid w:val="7BC412ED"/>
    <w:rsid w:val="7BCCE0C0"/>
    <w:rsid w:val="7BD50D31"/>
    <w:rsid w:val="7BD9677E"/>
    <w:rsid w:val="7BE98F21"/>
    <w:rsid w:val="7BF26980"/>
    <w:rsid w:val="7C00A42F"/>
    <w:rsid w:val="7C410398"/>
    <w:rsid w:val="7C4AE436"/>
    <w:rsid w:val="7C9C3AB1"/>
    <w:rsid w:val="7CA33A3E"/>
    <w:rsid w:val="7CABB0DE"/>
    <w:rsid w:val="7CE52752"/>
    <w:rsid w:val="7CF4A1AE"/>
    <w:rsid w:val="7CF980BF"/>
    <w:rsid w:val="7CFD4975"/>
    <w:rsid w:val="7CFF2BB8"/>
    <w:rsid w:val="7D3D076A"/>
    <w:rsid w:val="7D687BA8"/>
    <w:rsid w:val="7D6D527E"/>
    <w:rsid w:val="7D7E7A47"/>
    <w:rsid w:val="7D9332EE"/>
    <w:rsid w:val="7DB93892"/>
    <w:rsid w:val="7DE8E289"/>
    <w:rsid w:val="7DF23B9E"/>
    <w:rsid w:val="7E0ABCC9"/>
    <w:rsid w:val="7E0ECCBB"/>
    <w:rsid w:val="7E13F1AA"/>
    <w:rsid w:val="7E370263"/>
    <w:rsid w:val="7E50BBFF"/>
    <w:rsid w:val="7E6FD2B3"/>
    <w:rsid w:val="7E87C474"/>
    <w:rsid w:val="7EE6A2F2"/>
    <w:rsid w:val="7EF58C29"/>
    <w:rsid w:val="7F189BB2"/>
    <w:rsid w:val="7F224D01"/>
    <w:rsid w:val="7F370488"/>
    <w:rsid w:val="7F3BC447"/>
    <w:rsid w:val="7F494270"/>
    <w:rsid w:val="7F4C2003"/>
    <w:rsid w:val="7F4C2BCF"/>
    <w:rsid w:val="7F804C0C"/>
    <w:rsid w:val="7F8AEBD9"/>
    <w:rsid w:val="7FB07BB7"/>
    <w:rsid w:val="7FC092F0"/>
    <w:rsid w:val="7FF40F1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5DC7C"/>
  <w15:chartTrackingRefBased/>
  <w15:docId w15:val="{EE28FCBA-8294-4188-92CF-198754EA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ACF"/>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List Paragraph111,L,F5 List Paragraph,Dot pt,CV text,Table text,Medium Grid 1 - Accent 21,Numbered Paragraph,List Paragraph2,NFP GP Bulleted List,FooterText,numbered,Paragraphe de liste1,列出段"/>
    <w:basedOn w:val="Normal"/>
    <w:link w:val="ListParagraphChar"/>
    <w:uiPriority w:val="34"/>
    <w:qFormat/>
    <w:rsid w:val="003A480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3A48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806"/>
    <w:rPr>
      <w:rFonts w:asciiTheme="minorHAnsi" w:hAnsiTheme="minorHAnsi" w:cstheme="minorBidi"/>
      <w:sz w:val="22"/>
      <w:szCs w:val="22"/>
    </w:rPr>
  </w:style>
  <w:style w:type="character" w:styleId="Hyperlink">
    <w:name w:val="Hyperlink"/>
    <w:uiPriority w:val="99"/>
    <w:rsid w:val="003A4806"/>
    <w:rPr>
      <w:color w:val="0D6F8B"/>
      <w:u w:val="single"/>
    </w:rPr>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basedOn w:val="DefaultParagraphFont"/>
    <w:link w:val="ListParagraph"/>
    <w:uiPriority w:val="34"/>
    <w:qFormat/>
    <w:rsid w:val="003A4806"/>
    <w:rPr>
      <w:rFonts w:eastAsia="Times New Roman"/>
      <w:lang w:eastAsia="en-AU"/>
    </w:rPr>
  </w:style>
  <w:style w:type="character" w:styleId="CommentReference">
    <w:name w:val="annotation reference"/>
    <w:basedOn w:val="DefaultParagraphFont"/>
    <w:uiPriority w:val="99"/>
    <w:semiHidden/>
    <w:unhideWhenUsed/>
    <w:rsid w:val="00E87C72"/>
    <w:rPr>
      <w:sz w:val="16"/>
      <w:szCs w:val="16"/>
    </w:rPr>
  </w:style>
  <w:style w:type="paragraph" w:styleId="CommentText">
    <w:name w:val="annotation text"/>
    <w:basedOn w:val="Normal"/>
    <w:link w:val="CommentTextChar"/>
    <w:uiPriority w:val="99"/>
    <w:unhideWhenUsed/>
    <w:rsid w:val="00E87C72"/>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E87C72"/>
    <w:rPr>
      <w:rFonts w:cstheme="minorBidi"/>
      <w:sz w:val="20"/>
      <w:szCs w:val="20"/>
    </w:rPr>
  </w:style>
  <w:style w:type="paragraph" w:styleId="CommentSubject">
    <w:name w:val="annotation subject"/>
    <w:basedOn w:val="CommentText"/>
    <w:next w:val="CommentText"/>
    <w:link w:val="CommentSubjectChar"/>
    <w:uiPriority w:val="99"/>
    <w:semiHidden/>
    <w:unhideWhenUsed/>
    <w:rsid w:val="00A924C4"/>
    <w:pPr>
      <w:spacing w:after="200"/>
    </w:pPr>
    <w:rPr>
      <w:rFonts w:asciiTheme="minorHAnsi" w:hAnsiTheme="minorHAnsi"/>
      <w:b/>
      <w:bCs/>
    </w:rPr>
  </w:style>
  <w:style w:type="character" w:customStyle="1" w:styleId="CommentSubjectChar">
    <w:name w:val="Comment Subject Char"/>
    <w:basedOn w:val="CommentTextChar"/>
    <w:link w:val="CommentSubject"/>
    <w:uiPriority w:val="99"/>
    <w:semiHidden/>
    <w:rsid w:val="00A924C4"/>
    <w:rPr>
      <w:rFonts w:asciiTheme="minorHAnsi" w:hAnsiTheme="minorHAnsi" w:cstheme="minorBidi"/>
      <w:b/>
      <w:bCs/>
      <w:sz w:val="20"/>
      <w:szCs w:val="20"/>
    </w:rPr>
  </w:style>
  <w:style w:type="character" w:styleId="UnresolvedMention">
    <w:name w:val="Unresolved Mention"/>
    <w:basedOn w:val="DefaultParagraphFont"/>
    <w:uiPriority w:val="99"/>
    <w:semiHidden/>
    <w:unhideWhenUsed/>
    <w:rsid w:val="00A924C4"/>
    <w:rPr>
      <w:color w:val="605E5C"/>
      <w:shd w:val="clear" w:color="auto" w:fill="E1DFDD"/>
    </w:rPr>
  </w:style>
  <w:style w:type="paragraph" w:customStyle="1" w:styleId="definition">
    <w:name w:val="definition"/>
    <w:basedOn w:val="Normal"/>
    <w:rsid w:val="00650DAC"/>
    <w:pPr>
      <w:spacing w:before="80" w:after="0" w:line="260" w:lineRule="exact"/>
      <w:ind w:left="964"/>
      <w:jc w:val="both"/>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1B420C"/>
    <w:rPr>
      <w:color w:val="954F72" w:themeColor="followedHyperlink"/>
      <w:u w:val="single"/>
    </w:rPr>
  </w:style>
  <w:style w:type="paragraph" w:styleId="Header">
    <w:name w:val="header"/>
    <w:basedOn w:val="Normal"/>
    <w:link w:val="HeaderChar"/>
    <w:uiPriority w:val="99"/>
    <w:unhideWhenUsed/>
    <w:rsid w:val="00C275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7528"/>
    <w:rPr>
      <w:rFonts w:asciiTheme="minorHAnsi" w:hAnsiTheme="minorHAnsi" w:cstheme="minorBidi"/>
      <w:sz w:val="22"/>
      <w:szCs w:val="22"/>
    </w:rPr>
  </w:style>
  <w:style w:type="paragraph" w:styleId="Revision">
    <w:name w:val="Revision"/>
    <w:hidden/>
    <w:uiPriority w:val="99"/>
    <w:semiHidden/>
    <w:rsid w:val="00C71776"/>
    <w:pPr>
      <w:spacing w:after="0" w:line="240" w:lineRule="auto"/>
    </w:pPr>
    <w:rPr>
      <w:rFonts w:asciiTheme="minorHAnsi" w:hAnsiTheme="minorHAnsi" w:cstheme="minorBidi"/>
      <w:sz w:val="22"/>
      <w:szCs w:val="22"/>
    </w:rPr>
  </w:style>
  <w:style w:type="paragraph" w:styleId="NormalWeb">
    <w:name w:val="Normal (Web)"/>
    <w:basedOn w:val="Normal"/>
    <w:uiPriority w:val="99"/>
    <w:semiHidden/>
    <w:unhideWhenUsed/>
    <w:rsid w:val="0061084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392C80"/>
    <w:pPr>
      <w:autoSpaceDE w:val="0"/>
      <w:autoSpaceDN w:val="0"/>
      <w:adjustRightInd w:val="0"/>
      <w:spacing w:after="0" w:line="240" w:lineRule="auto"/>
    </w:pPr>
    <w:rPr>
      <w:color w:val="000000"/>
    </w:rPr>
  </w:style>
  <w:style w:type="paragraph" w:customStyle="1" w:styleId="Definition0">
    <w:name w:val="Definition"/>
    <w:aliases w:val="dd"/>
    <w:basedOn w:val="Normal"/>
    <w:rsid w:val="00021EF0"/>
    <w:pPr>
      <w:spacing w:before="180" w:after="0" w:line="240" w:lineRule="auto"/>
      <w:ind w:left="1134"/>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021EF0"/>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021EF0"/>
    <w:rPr>
      <w:rFonts w:eastAsia="Times New Roman"/>
      <w:sz w:val="22"/>
      <w:szCs w:val="20"/>
      <w:lang w:eastAsia="en-AU"/>
    </w:rPr>
  </w:style>
  <w:style w:type="character" w:customStyle="1" w:styleId="normaltextrun">
    <w:name w:val="normaltextrun"/>
    <w:basedOn w:val="DefaultParagraphFont"/>
    <w:rsid w:val="00F53017"/>
  </w:style>
  <w:style w:type="character" w:customStyle="1" w:styleId="eop">
    <w:name w:val="eop"/>
    <w:basedOn w:val="DefaultParagraphFont"/>
    <w:rsid w:val="00F53017"/>
  </w:style>
  <w:style w:type="paragraph" w:customStyle="1" w:styleId="Tabletext">
    <w:name w:val="Tabletext"/>
    <w:aliases w:val="tt"/>
    <w:basedOn w:val="Normal"/>
    <w:rsid w:val="00350B56"/>
    <w:pPr>
      <w:spacing w:before="60" w:after="0" w:line="240" w:lineRule="atLeast"/>
    </w:pPr>
    <w:rPr>
      <w:rFonts w:ascii="Times New Roman" w:eastAsia="Times New Roman" w:hAnsi="Times New Roman" w:cs="Times New Roman"/>
      <w:sz w:val="20"/>
      <w:szCs w:val="20"/>
      <w:lang w:eastAsia="en-AU"/>
    </w:rPr>
  </w:style>
  <w:style w:type="character" w:customStyle="1" w:styleId="CharAmSchNo">
    <w:name w:val="CharAmSchNo"/>
    <w:basedOn w:val="DefaultParagraphFont"/>
    <w:uiPriority w:val="1"/>
    <w:qFormat/>
    <w:rsid w:val="003412A5"/>
  </w:style>
  <w:style w:type="character" w:styleId="Mention">
    <w:name w:val="Mention"/>
    <w:basedOn w:val="DefaultParagraphFont"/>
    <w:uiPriority w:val="99"/>
    <w:unhideWhenUsed/>
    <w:rsid w:val="005640F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2998">
      <w:bodyDiv w:val="1"/>
      <w:marLeft w:val="0"/>
      <w:marRight w:val="0"/>
      <w:marTop w:val="0"/>
      <w:marBottom w:val="0"/>
      <w:divBdr>
        <w:top w:val="none" w:sz="0" w:space="0" w:color="auto"/>
        <w:left w:val="none" w:sz="0" w:space="0" w:color="auto"/>
        <w:bottom w:val="none" w:sz="0" w:space="0" w:color="auto"/>
        <w:right w:val="none" w:sz="0" w:space="0" w:color="auto"/>
      </w:divBdr>
      <w:divsChild>
        <w:div w:id="1668751652">
          <w:marLeft w:val="0"/>
          <w:marRight w:val="0"/>
          <w:marTop w:val="0"/>
          <w:marBottom w:val="0"/>
          <w:divBdr>
            <w:top w:val="none" w:sz="0" w:space="0" w:color="auto"/>
            <w:left w:val="none" w:sz="0" w:space="0" w:color="auto"/>
            <w:bottom w:val="none" w:sz="0" w:space="0" w:color="auto"/>
            <w:right w:val="none" w:sz="0" w:space="0" w:color="auto"/>
          </w:divBdr>
          <w:divsChild>
            <w:div w:id="54670982">
              <w:marLeft w:val="0"/>
              <w:marRight w:val="0"/>
              <w:marTop w:val="0"/>
              <w:marBottom w:val="0"/>
              <w:divBdr>
                <w:top w:val="none" w:sz="0" w:space="0" w:color="auto"/>
                <w:left w:val="none" w:sz="0" w:space="0" w:color="auto"/>
                <w:bottom w:val="none" w:sz="0" w:space="0" w:color="auto"/>
                <w:right w:val="none" w:sz="0" w:space="0" w:color="auto"/>
              </w:divBdr>
            </w:div>
            <w:div w:id="553203030">
              <w:marLeft w:val="0"/>
              <w:marRight w:val="0"/>
              <w:marTop w:val="0"/>
              <w:marBottom w:val="0"/>
              <w:divBdr>
                <w:top w:val="none" w:sz="0" w:space="0" w:color="auto"/>
                <w:left w:val="none" w:sz="0" w:space="0" w:color="auto"/>
                <w:bottom w:val="none" w:sz="0" w:space="0" w:color="auto"/>
                <w:right w:val="none" w:sz="0" w:space="0" w:color="auto"/>
              </w:divBdr>
            </w:div>
            <w:div w:id="693116758">
              <w:marLeft w:val="0"/>
              <w:marRight w:val="0"/>
              <w:marTop w:val="0"/>
              <w:marBottom w:val="0"/>
              <w:divBdr>
                <w:top w:val="none" w:sz="0" w:space="0" w:color="auto"/>
                <w:left w:val="none" w:sz="0" w:space="0" w:color="auto"/>
                <w:bottom w:val="none" w:sz="0" w:space="0" w:color="auto"/>
                <w:right w:val="none" w:sz="0" w:space="0" w:color="auto"/>
              </w:divBdr>
            </w:div>
            <w:div w:id="745221535">
              <w:marLeft w:val="0"/>
              <w:marRight w:val="0"/>
              <w:marTop w:val="0"/>
              <w:marBottom w:val="0"/>
              <w:divBdr>
                <w:top w:val="none" w:sz="0" w:space="0" w:color="auto"/>
                <w:left w:val="none" w:sz="0" w:space="0" w:color="auto"/>
                <w:bottom w:val="none" w:sz="0" w:space="0" w:color="auto"/>
                <w:right w:val="none" w:sz="0" w:space="0" w:color="auto"/>
              </w:divBdr>
            </w:div>
            <w:div w:id="831531442">
              <w:marLeft w:val="0"/>
              <w:marRight w:val="0"/>
              <w:marTop w:val="0"/>
              <w:marBottom w:val="0"/>
              <w:divBdr>
                <w:top w:val="none" w:sz="0" w:space="0" w:color="auto"/>
                <w:left w:val="none" w:sz="0" w:space="0" w:color="auto"/>
                <w:bottom w:val="none" w:sz="0" w:space="0" w:color="auto"/>
                <w:right w:val="none" w:sz="0" w:space="0" w:color="auto"/>
              </w:divBdr>
            </w:div>
            <w:div w:id="941230234">
              <w:marLeft w:val="0"/>
              <w:marRight w:val="0"/>
              <w:marTop w:val="0"/>
              <w:marBottom w:val="0"/>
              <w:divBdr>
                <w:top w:val="none" w:sz="0" w:space="0" w:color="auto"/>
                <w:left w:val="none" w:sz="0" w:space="0" w:color="auto"/>
                <w:bottom w:val="none" w:sz="0" w:space="0" w:color="auto"/>
                <w:right w:val="none" w:sz="0" w:space="0" w:color="auto"/>
              </w:divBdr>
            </w:div>
            <w:div w:id="1100292826">
              <w:marLeft w:val="0"/>
              <w:marRight w:val="0"/>
              <w:marTop w:val="0"/>
              <w:marBottom w:val="0"/>
              <w:divBdr>
                <w:top w:val="none" w:sz="0" w:space="0" w:color="auto"/>
                <w:left w:val="none" w:sz="0" w:space="0" w:color="auto"/>
                <w:bottom w:val="none" w:sz="0" w:space="0" w:color="auto"/>
                <w:right w:val="none" w:sz="0" w:space="0" w:color="auto"/>
              </w:divBdr>
            </w:div>
            <w:div w:id="1101149520">
              <w:marLeft w:val="0"/>
              <w:marRight w:val="0"/>
              <w:marTop w:val="0"/>
              <w:marBottom w:val="0"/>
              <w:divBdr>
                <w:top w:val="none" w:sz="0" w:space="0" w:color="auto"/>
                <w:left w:val="none" w:sz="0" w:space="0" w:color="auto"/>
                <w:bottom w:val="none" w:sz="0" w:space="0" w:color="auto"/>
                <w:right w:val="none" w:sz="0" w:space="0" w:color="auto"/>
              </w:divBdr>
            </w:div>
            <w:div w:id="1208496461">
              <w:marLeft w:val="0"/>
              <w:marRight w:val="0"/>
              <w:marTop w:val="0"/>
              <w:marBottom w:val="0"/>
              <w:divBdr>
                <w:top w:val="none" w:sz="0" w:space="0" w:color="auto"/>
                <w:left w:val="none" w:sz="0" w:space="0" w:color="auto"/>
                <w:bottom w:val="none" w:sz="0" w:space="0" w:color="auto"/>
                <w:right w:val="none" w:sz="0" w:space="0" w:color="auto"/>
              </w:divBdr>
            </w:div>
            <w:div w:id="1269656631">
              <w:marLeft w:val="0"/>
              <w:marRight w:val="0"/>
              <w:marTop w:val="0"/>
              <w:marBottom w:val="0"/>
              <w:divBdr>
                <w:top w:val="none" w:sz="0" w:space="0" w:color="auto"/>
                <w:left w:val="none" w:sz="0" w:space="0" w:color="auto"/>
                <w:bottom w:val="none" w:sz="0" w:space="0" w:color="auto"/>
                <w:right w:val="none" w:sz="0" w:space="0" w:color="auto"/>
              </w:divBdr>
            </w:div>
            <w:div w:id="1348605451">
              <w:marLeft w:val="0"/>
              <w:marRight w:val="0"/>
              <w:marTop w:val="0"/>
              <w:marBottom w:val="0"/>
              <w:divBdr>
                <w:top w:val="none" w:sz="0" w:space="0" w:color="auto"/>
                <w:left w:val="none" w:sz="0" w:space="0" w:color="auto"/>
                <w:bottom w:val="none" w:sz="0" w:space="0" w:color="auto"/>
                <w:right w:val="none" w:sz="0" w:space="0" w:color="auto"/>
              </w:divBdr>
            </w:div>
            <w:div w:id="1648821248">
              <w:marLeft w:val="0"/>
              <w:marRight w:val="0"/>
              <w:marTop w:val="0"/>
              <w:marBottom w:val="0"/>
              <w:divBdr>
                <w:top w:val="none" w:sz="0" w:space="0" w:color="auto"/>
                <w:left w:val="none" w:sz="0" w:space="0" w:color="auto"/>
                <w:bottom w:val="none" w:sz="0" w:space="0" w:color="auto"/>
                <w:right w:val="none" w:sz="0" w:space="0" w:color="auto"/>
              </w:divBdr>
            </w:div>
            <w:div w:id="1681543752">
              <w:marLeft w:val="0"/>
              <w:marRight w:val="0"/>
              <w:marTop w:val="0"/>
              <w:marBottom w:val="0"/>
              <w:divBdr>
                <w:top w:val="none" w:sz="0" w:space="0" w:color="auto"/>
                <w:left w:val="none" w:sz="0" w:space="0" w:color="auto"/>
                <w:bottom w:val="none" w:sz="0" w:space="0" w:color="auto"/>
                <w:right w:val="none" w:sz="0" w:space="0" w:color="auto"/>
              </w:divBdr>
            </w:div>
            <w:div w:id="1777092565">
              <w:marLeft w:val="0"/>
              <w:marRight w:val="0"/>
              <w:marTop w:val="0"/>
              <w:marBottom w:val="0"/>
              <w:divBdr>
                <w:top w:val="none" w:sz="0" w:space="0" w:color="auto"/>
                <w:left w:val="none" w:sz="0" w:space="0" w:color="auto"/>
                <w:bottom w:val="none" w:sz="0" w:space="0" w:color="auto"/>
                <w:right w:val="none" w:sz="0" w:space="0" w:color="auto"/>
              </w:divBdr>
            </w:div>
            <w:div w:id="1804541827">
              <w:marLeft w:val="0"/>
              <w:marRight w:val="0"/>
              <w:marTop w:val="0"/>
              <w:marBottom w:val="0"/>
              <w:divBdr>
                <w:top w:val="none" w:sz="0" w:space="0" w:color="auto"/>
                <w:left w:val="none" w:sz="0" w:space="0" w:color="auto"/>
                <w:bottom w:val="none" w:sz="0" w:space="0" w:color="auto"/>
                <w:right w:val="none" w:sz="0" w:space="0" w:color="auto"/>
              </w:divBdr>
            </w:div>
            <w:div w:id="1872838511">
              <w:marLeft w:val="0"/>
              <w:marRight w:val="0"/>
              <w:marTop w:val="0"/>
              <w:marBottom w:val="0"/>
              <w:divBdr>
                <w:top w:val="none" w:sz="0" w:space="0" w:color="auto"/>
                <w:left w:val="none" w:sz="0" w:space="0" w:color="auto"/>
                <w:bottom w:val="none" w:sz="0" w:space="0" w:color="auto"/>
                <w:right w:val="none" w:sz="0" w:space="0" w:color="auto"/>
              </w:divBdr>
            </w:div>
          </w:divsChild>
        </w:div>
        <w:div w:id="1775635660">
          <w:marLeft w:val="0"/>
          <w:marRight w:val="0"/>
          <w:marTop w:val="0"/>
          <w:marBottom w:val="0"/>
          <w:divBdr>
            <w:top w:val="none" w:sz="0" w:space="0" w:color="auto"/>
            <w:left w:val="none" w:sz="0" w:space="0" w:color="auto"/>
            <w:bottom w:val="none" w:sz="0" w:space="0" w:color="auto"/>
            <w:right w:val="none" w:sz="0" w:space="0" w:color="auto"/>
          </w:divBdr>
        </w:div>
      </w:divsChild>
    </w:div>
    <w:div w:id="291834613">
      <w:bodyDiv w:val="1"/>
      <w:marLeft w:val="0"/>
      <w:marRight w:val="0"/>
      <w:marTop w:val="0"/>
      <w:marBottom w:val="0"/>
      <w:divBdr>
        <w:top w:val="none" w:sz="0" w:space="0" w:color="auto"/>
        <w:left w:val="none" w:sz="0" w:space="0" w:color="auto"/>
        <w:bottom w:val="none" w:sz="0" w:space="0" w:color="auto"/>
        <w:right w:val="none" w:sz="0" w:space="0" w:color="auto"/>
      </w:divBdr>
    </w:div>
    <w:div w:id="352145939">
      <w:bodyDiv w:val="1"/>
      <w:marLeft w:val="0"/>
      <w:marRight w:val="0"/>
      <w:marTop w:val="0"/>
      <w:marBottom w:val="0"/>
      <w:divBdr>
        <w:top w:val="none" w:sz="0" w:space="0" w:color="auto"/>
        <w:left w:val="none" w:sz="0" w:space="0" w:color="auto"/>
        <w:bottom w:val="none" w:sz="0" w:space="0" w:color="auto"/>
        <w:right w:val="none" w:sz="0" w:space="0" w:color="auto"/>
      </w:divBdr>
    </w:div>
    <w:div w:id="553810913">
      <w:bodyDiv w:val="1"/>
      <w:marLeft w:val="0"/>
      <w:marRight w:val="0"/>
      <w:marTop w:val="0"/>
      <w:marBottom w:val="0"/>
      <w:divBdr>
        <w:top w:val="none" w:sz="0" w:space="0" w:color="auto"/>
        <w:left w:val="none" w:sz="0" w:space="0" w:color="auto"/>
        <w:bottom w:val="none" w:sz="0" w:space="0" w:color="auto"/>
        <w:right w:val="none" w:sz="0" w:space="0" w:color="auto"/>
      </w:divBdr>
    </w:div>
    <w:div w:id="664434703">
      <w:bodyDiv w:val="1"/>
      <w:marLeft w:val="0"/>
      <w:marRight w:val="0"/>
      <w:marTop w:val="0"/>
      <w:marBottom w:val="0"/>
      <w:divBdr>
        <w:top w:val="none" w:sz="0" w:space="0" w:color="auto"/>
        <w:left w:val="none" w:sz="0" w:space="0" w:color="auto"/>
        <w:bottom w:val="none" w:sz="0" w:space="0" w:color="auto"/>
        <w:right w:val="none" w:sz="0" w:space="0" w:color="auto"/>
      </w:divBdr>
    </w:div>
    <w:div w:id="724714890">
      <w:bodyDiv w:val="1"/>
      <w:marLeft w:val="0"/>
      <w:marRight w:val="0"/>
      <w:marTop w:val="0"/>
      <w:marBottom w:val="0"/>
      <w:divBdr>
        <w:top w:val="none" w:sz="0" w:space="0" w:color="auto"/>
        <w:left w:val="none" w:sz="0" w:space="0" w:color="auto"/>
        <w:bottom w:val="none" w:sz="0" w:space="0" w:color="auto"/>
        <w:right w:val="none" w:sz="0" w:space="0" w:color="auto"/>
      </w:divBdr>
    </w:div>
    <w:div w:id="776172180">
      <w:bodyDiv w:val="1"/>
      <w:marLeft w:val="0"/>
      <w:marRight w:val="0"/>
      <w:marTop w:val="0"/>
      <w:marBottom w:val="0"/>
      <w:divBdr>
        <w:top w:val="none" w:sz="0" w:space="0" w:color="auto"/>
        <w:left w:val="none" w:sz="0" w:space="0" w:color="auto"/>
        <w:bottom w:val="none" w:sz="0" w:space="0" w:color="auto"/>
        <w:right w:val="none" w:sz="0" w:space="0" w:color="auto"/>
      </w:divBdr>
    </w:div>
    <w:div w:id="1054278106">
      <w:bodyDiv w:val="1"/>
      <w:marLeft w:val="0"/>
      <w:marRight w:val="0"/>
      <w:marTop w:val="0"/>
      <w:marBottom w:val="0"/>
      <w:divBdr>
        <w:top w:val="none" w:sz="0" w:space="0" w:color="auto"/>
        <w:left w:val="none" w:sz="0" w:space="0" w:color="auto"/>
        <w:bottom w:val="none" w:sz="0" w:space="0" w:color="auto"/>
        <w:right w:val="none" w:sz="0" w:space="0" w:color="auto"/>
      </w:divBdr>
    </w:div>
    <w:div w:id="1125734486">
      <w:bodyDiv w:val="1"/>
      <w:marLeft w:val="0"/>
      <w:marRight w:val="0"/>
      <w:marTop w:val="0"/>
      <w:marBottom w:val="0"/>
      <w:divBdr>
        <w:top w:val="none" w:sz="0" w:space="0" w:color="auto"/>
        <w:left w:val="none" w:sz="0" w:space="0" w:color="auto"/>
        <w:bottom w:val="none" w:sz="0" w:space="0" w:color="auto"/>
        <w:right w:val="none" w:sz="0" w:space="0" w:color="auto"/>
      </w:divBdr>
    </w:div>
    <w:div w:id="1195575553">
      <w:bodyDiv w:val="1"/>
      <w:marLeft w:val="0"/>
      <w:marRight w:val="0"/>
      <w:marTop w:val="0"/>
      <w:marBottom w:val="0"/>
      <w:divBdr>
        <w:top w:val="none" w:sz="0" w:space="0" w:color="auto"/>
        <w:left w:val="none" w:sz="0" w:space="0" w:color="auto"/>
        <w:bottom w:val="none" w:sz="0" w:space="0" w:color="auto"/>
        <w:right w:val="none" w:sz="0" w:space="0" w:color="auto"/>
      </w:divBdr>
    </w:div>
    <w:div w:id="1305038101">
      <w:bodyDiv w:val="1"/>
      <w:marLeft w:val="0"/>
      <w:marRight w:val="0"/>
      <w:marTop w:val="0"/>
      <w:marBottom w:val="0"/>
      <w:divBdr>
        <w:top w:val="none" w:sz="0" w:space="0" w:color="auto"/>
        <w:left w:val="none" w:sz="0" w:space="0" w:color="auto"/>
        <w:bottom w:val="none" w:sz="0" w:space="0" w:color="auto"/>
        <w:right w:val="none" w:sz="0" w:space="0" w:color="auto"/>
      </w:divBdr>
    </w:div>
    <w:div w:id="1471021628">
      <w:bodyDiv w:val="1"/>
      <w:marLeft w:val="0"/>
      <w:marRight w:val="0"/>
      <w:marTop w:val="0"/>
      <w:marBottom w:val="0"/>
      <w:divBdr>
        <w:top w:val="none" w:sz="0" w:space="0" w:color="auto"/>
        <w:left w:val="none" w:sz="0" w:space="0" w:color="auto"/>
        <w:bottom w:val="none" w:sz="0" w:space="0" w:color="auto"/>
        <w:right w:val="none" w:sz="0" w:space="0" w:color="auto"/>
      </w:divBdr>
    </w:div>
    <w:div w:id="1540168198">
      <w:bodyDiv w:val="1"/>
      <w:marLeft w:val="0"/>
      <w:marRight w:val="0"/>
      <w:marTop w:val="0"/>
      <w:marBottom w:val="0"/>
      <w:divBdr>
        <w:top w:val="none" w:sz="0" w:space="0" w:color="auto"/>
        <w:left w:val="none" w:sz="0" w:space="0" w:color="auto"/>
        <w:bottom w:val="none" w:sz="0" w:space="0" w:color="auto"/>
        <w:right w:val="none" w:sz="0" w:space="0" w:color="auto"/>
      </w:divBdr>
    </w:div>
    <w:div w:id="1599437082">
      <w:bodyDiv w:val="1"/>
      <w:marLeft w:val="0"/>
      <w:marRight w:val="0"/>
      <w:marTop w:val="0"/>
      <w:marBottom w:val="0"/>
      <w:divBdr>
        <w:top w:val="none" w:sz="0" w:space="0" w:color="auto"/>
        <w:left w:val="none" w:sz="0" w:space="0" w:color="auto"/>
        <w:bottom w:val="none" w:sz="0" w:space="0" w:color="auto"/>
        <w:right w:val="none" w:sz="0" w:space="0" w:color="auto"/>
      </w:divBdr>
    </w:div>
    <w:div w:id="1611935107">
      <w:bodyDiv w:val="1"/>
      <w:marLeft w:val="0"/>
      <w:marRight w:val="0"/>
      <w:marTop w:val="0"/>
      <w:marBottom w:val="0"/>
      <w:divBdr>
        <w:top w:val="none" w:sz="0" w:space="0" w:color="auto"/>
        <w:left w:val="none" w:sz="0" w:space="0" w:color="auto"/>
        <w:bottom w:val="none" w:sz="0" w:space="0" w:color="auto"/>
        <w:right w:val="none" w:sz="0" w:space="0" w:color="auto"/>
      </w:divBdr>
    </w:div>
    <w:div w:id="1681076838">
      <w:bodyDiv w:val="1"/>
      <w:marLeft w:val="0"/>
      <w:marRight w:val="0"/>
      <w:marTop w:val="0"/>
      <w:marBottom w:val="0"/>
      <w:divBdr>
        <w:top w:val="none" w:sz="0" w:space="0" w:color="auto"/>
        <w:left w:val="none" w:sz="0" w:space="0" w:color="auto"/>
        <w:bottom w:val="none" w:sz="0" w:space="0" w:color="auto"/>
        <w:right w:val="none" w:sz="0" w:space="0" w:color="auto"/>
      </w:divBdr>
    </w:div>
    <w:div w:id="1736859261">
      <w:bodyDiv w:val="1"/>
      <w:marLeft w:val="0"/>
      <w:marRight w:val="0"/>
      <w:marTop w:val="0"/>
      <w:marBottom w:val="0"/>
      <w:divBdr>
        <w:top w:val="none" w:sz="0" w:space="0" w:color="auto"/>
        <w:left w:val="none" w:sz="0" w:space="0" w:color="auto"/>
        <w:bottom w:val="none" w:sz="0" w:space="0" w:color="auto"/>
        <w:right w:val="none" w:sz="0" w:space="0" w:color="auto"/>
      </w:divBdr>
    </w:div>
    <w:div w:id="1858932693">
      <w:bodyDiv w:val="1"/>
      <w:marLeft w:val="0"/>
      <w:marRight w:val="0"/>
      <w:marTop w:val="0"/>
      <w:marBottom w:val="0"/>
      <w:divBdr>
        <w:top w:val="none" w:sz="0" w:space="0" w:color="auto"/>
        <w:left w:val="none" w:sz="0" w:space="0" w:color="auto"/>
        <w:bottom w:val="none" w:sz="0" w:space="0" w:color="auto"/>
        <w:right w:val="none" w:sz="0" w:space="0" w:color="auto"/>
      </w:divBdr>
    </w:div>
    <w:div w:id="1934164566">
      <w:bodyDiv w:val="1"/>
      <w:marLeft w:val="0"/>
      <w:marRight w:val="0"/>
      <w:marTop w:val="0"/>
      <w:marBottom w:val="0"/>
      <w:divBdr>
        <w:top w:val="none" w:sz="0" w:space="0" w:color="auto"/>
        <w:left w:val="none" w:sz="0" w:space="0" w:color="auto"/>
        <w:bottom w:val="none" w:sz="0" w:space="0" w:color="auto"/>
        <w:right w:val="none" w:sz="0" w:space="0" w:color="auto"/>
      </w:divBdr>
    </w:div>
    <w:div w:id="206629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75EACD28EA62940A061E0E9FDEAD340" ma:contentTypeVersion="6" ma:contentTypeDescription="Create a new document." ma:contentTypeScope="" ma:versionID="bc8376075700e8a07b8cb2ce8b77b08b">
  <xsd:schema xmlns:xsd="http://www.w3.org/2001/XMLSchema" xmlns:xs="http://www.w3.org/2001/XMLSchema" xmlns:p="http://schemas.microsoft.com/office/2006/metadata/properties" xmlns:ns2="13e0264c-660e-4b45-98df-5c1f3acac343" xmlns:ns3="e8eb27e8-0376-402b-8817-4eda5a9b7613" targetNamespace="http://schemas.microsoft.com/office/2006/metadata/properties" ma:root="true" ma:fieldsID="c1cf34597637a0cbbcc78fd59846dd77" ns2:_="" ns3:_="">
    <xsd:import namespace="13e0264c-660e-4b45-98df-5c1f3acac343"/>
    <xsd:import namespace="e8eb27e8-0376-402b-8817-4eda5a9b76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0264c-660e-4b45-98df-5c1f3acac3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eb27e8-0376-402b-8817-4eda5a9b761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C78F7E-A500-4E2D-AA92-63158D006397}">
  <ds:schemaRefs>
    <ds:schemaRef ds:uri="http://schemas.openxmlformats.org/officeDocument/2006/bibliography"/>
  </ds:schemaRefs>
</ds:datastoreItem>
</file>

<file path=customXml/itemProps2.xml><?xml version="1.0" encoding="utf-8"?>
<ds:datastoreItem xmlns:ds="http://schemas.openxmlformats.org/officeDocument/2006/customXml" ds:itemID="{504011A4-422E-4E62-BA21-CAF436176C9D}">
  <ds:schemaRefs>
    <ds:schemaRef ds:uri="http://schemas.microsoft.com/sharepoint/v3/contenttype/forms"/>
  </ds:schemaRefs>
</ds:datastoreItem>
</file>

<file path=customXml/itemProps3.xml><?xml version="1.0" encoding="utf-8"?>
<ds:datastoreItem xmlns:ds="http://schemas.openxmlformats.org/officeDocument/2006/customXml" ds:itemID="{EAE21AB7-EE46-4B1F-A46E-AC86CB210D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8077DA-8E8A-4F81-B5CA-837E54CB1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0264c-660e-4b45-98df-5c1f3acac343"/>
    <ds:schemaRef ds:uri="e8eb27e8-0376-402b-8817-4eda5a9b7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6430</Words>
  <Characters>36653</Characters>
  <Application>Microsoft Office Word</Application>
  <DocSecurity>4</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Stefhan</dc:creator>
  <cp:keywords/>
  <dc:description/>
  <cp:lastModifiedBy>FAN, Jingyang</cp:lastModifiedBy>
  <cp:revision>2</cp:revision>
  <cp:lastPrinted>2024-11-17T23:39:00Z</cp:lastPrinted>
  <dcterms:created xsi:type="dcterms:W3CDTF">2024-11-28T04:24:00Z</dcterms:created>
  <dcterms:modified xsi:type="dcterms:W3CDTF">2024-11-28T04:24:00Z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0x010100975EACD28EA62940A061E0E9FDEAD340</vt:lpwstr>
  </property>
</Properties>
</file>