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742885" w14:textId="3105CA29" w:rsidR="00985769" w:rsidRPr="00985769" w:rsidRDefault="00985769" w:rsidP="00F7266C">
      <w:pPr>
        <w:pStyle w:val="LDTitle"/>
        <w:spacing w:before="1040" w:after="420"/>
      </w:pPr>
      <w:r w:rsidRPr="00985769">
        <w:t>Instrument number CASA EX</w:t>
      </w:r>
      <w:r w:rsidR="00400895">
        <w:t>83</w:t>
      </w:r>
      <w:r w:rsidRPr="00985769">
        <w:t>/</w:t>
      </w:r>
      <w:r w:rsidR="00EC0467">
        <w:t>2</w:t>
      </w:r>
      <w:r w:rsidR="00FA3D56">
        <w:t>4</w:t>
      </w:r>
    </w:p>
    <w:p w14:paraId="68D66C90" w14:textId="42C8FE71" w:rsidR="00AD4F1E" w:rsidRPr="006B76CF" w:rsidRDefault="00AD4F1E" w:rsidP="00F7266C">
      <w:pPr>
        <w:pStyle w:val="LDBodytext"/>
        <w:rPr>
          <w:iCs/>
        </w:rPr>
      </w:pPr>
      <w:bookmarkStart w:id="0" w:name="InstrumentDescription"/>
      <w:bookmarkStart w:id="1" w:name="OLE_LINK6"/>
      <w:bookmarkStart w:id="2" w:name="OLE_LINK7"/>
      <w:bookmarkStart w:id="3" w:name="OLE_LINK1"/>
      <w:bookmarkStart w:id="4" w:name="OLE_LINK2"/>
      <w:bookmarkEnd w:id="0"/>
      <w:r w:rsidRPr="006B76CF">
        <w:rPr>
          <w:caps/>
        </w:rPr>
        <w:t xml:space="preserve">I, </w:t>
      </w:r>
      <w:r w:rsidR="00B76459">
        <w:rPr>
          <w:caps/>
        </w:rPr>
        <w:t xml:space="preserve">daniel bernard o’hagan, </w:t>
      </w:r>
      <w:r w:rsidR="005C44C0">
        <w:t>Section M</w:t>
      </w:r>
      <w:r w:rsidR="00953E45">
        <w:t>anager Drafting, Legal, International &amp; Regulatory Affairs Division</w:t>
      </w:r>
      <w:r w:rsidRPr="006B76CF">
        <w:t xml:space="preserve">, a delegate of CASA, make this instrument under regulation 11.160 of the </w:t>
      </w:r>
      <w:r w:rsidRPr="006B76CF">
        <w:rPr>
          <w:i/>
          <w:iCs/>
        </w:rPr>
        <w:t>Civil Aviation Safety Regulations 1998</w:t>
      </w:r>
      <w:r w:rsidRPr="006B76CF">
        <w:rPr>
          <w:iCs/>
          <w:szCs w:val="20"/>
        </w:rPr>
        <w:t>.</w:t>
      </w:r>
    </w:p>
    <w:p w14:paraId="050FC787" w14:textId="325273ED" w:rsidR="00AD4F1E" w:rsidRPr="00F7266C" w:rsidRDefault="00255415" w:rsidP="00F7266C">
      <w:pPr>
        <w:pStyle w:val="LDSignatory"/>
        <w:rPr>
          <w:rFonts w:ascii="Arial" w:hAnsi="Arial" w:cs="Arial"/>
          <w:b/>
        </w:rPr>
      </w:pPr>
      <w:r>
        <w:rPr>
          <w:rFonts w:ascii="Arial" w:hAnsi="Arial" w:cs="Arial"/>
          <w:b/>
        </w:rPr>
        <w:t>[Signed D.</w:t>
      </w:r>
      <w:r w:rsidR="00BB1BF1">
        <w:rPr>
          <w:rFonts w:ascii="Arial" w:hAnsi="Arial" w:cs="Arial"/>
          <w:b/>
        </w:rPr>
        <w:t>B.</w:t>
      </w:r>
      <w:r>
        <w:rPr>
          <w:rFonts w:ascii="Arial" w:hAnsi="Arial" w:cs="Arial"/>
          <w:b/>
        </w:rPr>
        <w:t xml:space="preserve"> O’Hagan]</w:t>
      </w:r>
    </w:p>
    <w:p w14:paraId="71AB15A2" w14:textId="6076D20E" w:rsidR="00AD4F1E" w:rsidRPr="00AD4F1E" w:rsidRDefault="00BB27CC" w:rsidP="00F7266C">
      <w:pPr>
        <w:pStyle w:val="LDBodytext"/>
      </w:pPr>
      <w:r>
        <w:t>Danny O’Hagan</w:t>
      </w:r>
      <w:r w:rsidR="00AD4F1E" w:rsidRPr="00AD4F1E">
        <w:br/>
      </w:r>
      <w:r w:rsidR="00117C74">
        <w:t xml:space="preserve">Section </w:t>
      </w:r>
      <w:r w:rsidR="00B9477A">
        <w:t>Manager Drafting</w:t>
      </w:r>
      <w:r w:rsidR="003F11A2">
        <w:br/>
      </w:r>
      <w:r w:rsidR="00B9477A">
        <w:t>Legal, International &amp; Regulatory Affairs Division</w:t>
      </w:r>
    </w:p>
    <w:p w14:paraId="4B69D5D9" w14:textId="13E55DC5" w:rsidR="00AD4F1E" w:rsidRPr="00AD4F1E" w:rsidRDefault="00631458" w:rsidP="00F7266C">
      <w:pPr>
        <w:pStyle w:val="LDDate"/>
      </w:pPr>
      <w:r>
        <w:t>25</w:t>
      </w:r>
      <w:r w:rsidR="00E71C85">
        <w:t> Nov</w:t>
      </w:r>
      <w:r w:rsidR="008B21D7">
        <w:t xml:space="preserve">ember </w:t>
      </w:r>
      <w:r w:rsidR="00AD4F1E" w:rsidRPr="00AD4F1E">
        <w:t>20</w:t>
      </w:r>
      <w:r w:rsidR="00F37D5B">
        <w:t>2</w:t>
      </w:r>
      <w:r w:rsidR="00B9477A">
        <w:t>4</w:t>
      </w:r>
    </w:p>
    <w:p w14:paraId="60709F8E" w14:textId="72E1A100" w:rsidR="00985769" w:rsidRPr="00985769" w:rsidRDefault="007312D3" w:rsidP="00F7266C">
      <w:pPr>
        <w:pStyle w:val="LDDescription"/>
      </w:pPr>
      <w:r w:rsidRPr="007312D3">
        <w:t>CASA EX</w:t>
      </w:r>
      <w:r w:rsidR="003F11A2">
        <w:t>8</w:t>
      </w:r>
      <w:r w:rsidR="00233A79">
        <w:t>3</w:t>
      </w:r>
      <w:r w:rsidRPr="007312D3">
        <w:t>/</w:t>
      </w:r>
      <w:r w:rsidR="00F37D5B">
        <w:t>2</w:t>
      </w:r>
      <w:r w:rsidR="000F7869">
        <w:t>4</w:t>
      </w:r>
      <w:r w:rsidR="008E3DC7">
        <w:t> </w:t>
      </w:r>
      <w:r w:rsidRPr="007312D3">
        <w:t xml:space="preserve">— Authorised Release Certificate (FAA </w:t>
      </w:r>
      <w:r w:rsidR="009F658B">
        <w:t xml:space="preserve">or </w:t>
      </w:r>
      <w:r w:rsidRPr="007312D3">
        <w:t>EASA Approved Components) Exemption 20</w:t>
      </w:r>
      <w:r w:rsidR="00F37D5B">
        <w:t>2</w:t>
      </w:r>
      <w:r w:rsidR="000F7869">
        <w:t>4</w:t>
      </w:r>
    </w:p>
    <w:bookmarkEnd w:id="1"/>
    <w:bookmarkEnd w:id="2"/>
    <w:bookmarkEnd w:id="3"/>
    <w:bookmarkEnd w:id="4"/>
    <w:p w14:paraId="7E5ED032" w14:textId="337C75AF" w:rsidR="007312D3" w:rsidRDefault="00985769" w:rsidP="00F7266C">
      <w:pPr>
        <w:pStyle w:val="LDClauseHeading"/>
      </w:pPr>
      <w:r w:rsidRPr="00985769">
        <w:t>1</w:t>
      </w:r>
      <w:r w:rsidRPr="00985769">
        <w:tab/>
      </w:r>
      <w:bookmarkStart w:id="5" w:name="Clause1Heading"/>
      <w:bookmarkEnd w:id="5"/>
      <w:r w:rsidR="007312D3">
        <w:t>Name</w:t>
      </w:r>
    </w:p>
    <w:p w14:paraId="138AFA5A" w14:textId="4B3E6EBB" w:rsidR="007312D3" w:rsidRPr="00F7266C" w:rsidRDefault="007312D3" w:rsidP="00F7266C">
      <w:pPr>
        <w:pStyle w:val="LDClause"/>
      </w:pPr>
      <w:r w:rsidRPr="00F7266C">
        <w:tab/>
      </w:r>
      <w:r w:rsidRPr="00F7266C">
        <w:tab/>
        <w:t xml:space="preserve">This instrument is </w:t>
      </w:r>
      <w:r w:rsidRPr="00F7266C">
        <w:rPr>
          <w:i/>
        </w:rPr>
        <w:t>CASA EX</w:t>
      </w:r>
      <w:r w:rsidR="003F11A2">
        <w:rPr>
          <w:i/>
        </w:rPr>
        <w:t>83</w:t>
      </w:r>
      <w:r w:rsidRPr="00F7266C">
        <w:rPr>
          <w:i/>
        </w:rPr>
        <w:t>/</w:t>
      </w:r>
      <w:r w:rsidR="00777F28">
        <w:rPr>
          <w:i/>
        </w:rPr>
        <w:t>2</w:t>
      </w:r>
      <w:r w:rsidR="000F7869">
        <w:rPr>
          <w:i/>
        </w:rPr>
        <w:t>4</w:t>
      </w:r>
      <w:r w:rsidRPr="00F7266C">
        <w:rPr>
          <w:i/>
        </w:rPr>
        <w:t xml:space="preserve"> — Authorised Release Certificate (FAA </w:t>
      </w:r>
      <w:r w:rsidR="009F658B">
        <w:rPr>
          <w:i/>
        </w:rPr>
        <w:t>or</w:t>
      </w:r>
      <w:r w:rsidRPr="00F7266C">
        <w:rPr>
          <w:i/>
        </w:rPr>
        <w:t xml:space="preserve"> EASA Approved Components) Exemption 20</w:t>
      </w:r>
      <w:r w:rsidR="00777F28">
        <w:rPr>
          <w:i/>
        </w:rPr>
        <w:t>2</w:t>
      </w:r>
      <w:r w:rsidR="000F7869">
        <w:rPr>
          <w:i/>
        </w:rPr>
        <w:t>4</w:t>
      </w:r>
      <w:r w:rsidRPr="00F7266C">
        <w:t>.</w:t>
      </w:r>
    </w:p>
    <w:p w14:paraId="5BA600AC" w14:textId="642DDEB9" w:rsidR="00985769" w:rsidRPr="00985769" w:rsidRDefault="007312D3" w:rsidP="00F7266C">
      <w:pPr>
        <w:pStyle w:val="LDClauseHeading"/>
      </w:pPr>
      <w:r>
        <w:t>2</w:t>
      </w:r>
      <w:r>
        <w:tab/>
      </w:r>
      <w:r w:rsidR="00985769" w:rsidRPr="00985769">
        <w:t>Duration</w:t>
      </w:r>
    </w:p>
    <w:p w14:paraId="0A74AA84" w14:textId="77777777" w:rsidR="00985769" w:rsidRPr="00985769" w:rsidRDefault="00985769" w:rsidP="00F7266C">
      <w:pPr>
        <w:pStyle w:val="LDClause"/>
      </w:pPr>
      <w:r w:rsidRPr="00985769">
        <w:tab/>
      </w:r>
      <w:r w:rsidRPr="00985769">
        <w:tab/>
      </w:r>
      <w:bookmarkStart w:id="6" w:name="Clause1Text"/>
      <w:bookmarkEnd w:id="6"/>
      <w:r w:rsidRPr="00985769">
        <w:t>This instrument:</w:t>
      </w:r>
    </w:p>
    <w:p w14:paraId="38BE503D" w14:textId="0CD31521" w:rsidR="00985769" w:rsidRPr="00985769" w:rsidRDefault="00985769" w:rsidP="00502673">
      <w:pPr>
        <w:pStyle w:val="LDP1a0"/>
        <w:ind w:left="1191" w:hanging="454"/>
      </w:pPr>
      <w:r w:rsidRPr="00985769">
        <w:t>(a)</w:t>
      </w:r>
      <w:r w:rsidRPr="00985769">
        <w:tab/>
        <w:t>commences on</w:t>
      </w:r>
      <w:r w:rsidR="002161DE">
        <w:t xml:space="preserve"> </w:t>
      </w:r>
      <w:r w:rsidR="00EC0467">
        <w:t xml:space="preserve">1 </w:t>
      </w:r>
      <w:r w:rsidR="002161DE">
        <w:t>December 202</w:t>
      </w:r>
      <w:r w:rsidR="0014242F">
        <w:t>4</w:t>
      </w:r>
      <w:r w:rsidRPr="00985769">
        <w:t>; and</w:t>
      </w:r>
    </w:p>
    <w:p w14:paraId="7818F62B" w14:textId="38CB7DD0" w:rsidR="00985769" w:rsidRPr="00985769" w:rsidRDefault="00985769" w:rsidP="00502673">
      <w:pPr>
        <w:pStyle w:val="LDP1a0"/>
        <w:ind w:left="1191" w:hanging="454"/>
      </w:pPr>
      <w:r w:rsidRPr="00985769">
        <w:t>(b)</w:t>
      </w:r>
      <w:r w:rsidRPr="00985769">
        <w:tab/>
      </w:r>
      <w:r w:rsidR="007312D3">
        <w:t xml:space="preserve">is repealed </w:t>
      </w:r>
      <w:r w:rsidR="00FA30EA">
        <w:t xml:space="preserve">at the end of </w:t>
      </w:r>
      <w:r w:rsidR="007312D3">
        <w:t>3</w:t>
      </w:r>
      <w:r w:rsidR="0014242F">
        <w:t>1</w:t>
      </w:r>
      <w:r w:rsidR="007312D3">
        <w:t xml:space="preserve"> </w:t>
      </w:r>
      <w:r w:rsidR="0014242F">
        <w:t xml:space="preserve">October </w:t>
      </w:r>
      <w:r w:rsidR="00FA30EA">
        <w:t>20</w:t>
      </w:r>
      <w:r w:rsidR="007312D3">
        <w:t>2</w:t>
      </w:r>
      <w:r w:rsidR="0014242F">
        <w:t>7</w:t>
      </w:r>
      <w:r w:rsidR="00FA30EA">
        <w:t>.</w:t>
      </w:r>
    </w:p>
    <w:p w14:paraId="3818FBA2" w14:textId="79189E3B" w:rsidR="007312D3" w:rsidRDefault="007312D3" w:rsidP="00F7266C">
      <w:pPr>
        <w:pStyle w:val="LDClauseHeading"/>
      </w:pPr>
      <w:r>
        <w:t>3</w:t>
      </w:r>
      <w:r w:rsidR="00985769" w:rsidRPr="00985769">
        <w:tab/>
      </w:r>
      <w:r>
        <w:t>Definitions</w:t>
      </w:r>
    </w:p>
    <w:p w14:paraId="3FD67A21" w14:textId="17D0AB78" w:rsidR="00371A87" w:rsidRPr="00040A83" w:rsidRDefault="00371A87" w:rsidP="00F7266C">
      <w:pPr>
        <w:pStyle w:val="LDNote"/>
        <w:rPr>
          <w:i/>
          <w:szCs w:val="20"/>
        </w:rPr>
      </w:pPr>
      <w:r w:rsidRPr="00D52C32">
        <w:rPr>
          <w:i/>
        </w:rPr>
        <w:t>Note</w:t>
      </w:r>
      <w:r w:rsidRPr="00D52C32">
        <w:t>   In this instrument</w:t>
      </w:r>
      <w:r w:rsidR="00994DA6">
        <w:t>,</w:t>
      </w:r>
      <w:r w:rsidRPr="00D52C32">
        <w:t xml:space="preserve"> certain terms and expressions have the same meaning as they have in the </w:t>
      </w:r>
      <w:r w:rsidRPr="00D52C32">
        <w:rPr>
          <w:i/>
        </w:rPr>
        <w:t>Civil Aviation Act 1988</w:t>
      </w:r>
      <w:r w:rsidRPr="00D52C32">
        <w:t xml:space="preserve"> and the regulations. These </w:t>
      </w:r>
      <w:proofErr w:type="gramStart"/>
      <w:r w:rsidR="004A0255" w:rsidRPr="00D52C32">
        <w:t>include</w:t>
      </w:r>
      <w:r w:rsidR="003C6E04">
        <w:t>:</w:t>
      </w:r>
      <w:proofErr w:type="gramEnd"/>
      <w:r w:rsidRPr="00D52C32">
        <w:t xml:space="preserve"> </w:t>
      </w:r>
      <w:r w:rsidRPr="00371A87">
        <w:rPr>
          <w:b/>
          <w:i/>
        </w:rPr>
        <w:t>aircraft component</w:t>
      </w:r>
      <w:r>
        <w:t xml:space="preserve">, </w:t>
      </w:r>
      <w:r w:rsidRPr="00371A87">
        <w:rPr>
          <w:b/>
          <w:i/>
        </w:rPr>
        <w:t>authorised</w:t>
      </w:r>
      <w:r>
        <w:t xml:space="preserve"> </w:t>
      </w:r>
      <w:r w:rsidRPr="00371A87">
        <w:rPr>
          <w:b/>
          <w:i/>
        </w:rPr>
        <w:t>release certificate</w:t>
      </w:r>
      <w:r>
        <w:t xml:space="preserve">, </w:t>
      </w:r>
      <w:r>
        <w:rPr>
          <w:b/>
          <w:i/>
        </w:rPr>
        <w:t>EASA</w:t>
      </w:r>
      <w:r>
        <w:t xml:space="preserve"> and </w:t>
      </w:r>
      <w:r w:rsidRPr="00371A87">
        <w:rPr>
          <w:b/>
          <w:i/>
        </w:rPr>
        <w:t>FAA</w:t>
      </w:r>
      <w:r w:rsidRPr="00D52C32">
        <w:t>.</w:t>
      </w:r>
    </w:p>
    <w:p w14:paraId="0E72EA1D" w14:textId="1634366C" w:rsidR="007312D3" w:rsidRPr="00985769" w:rsidRDefault="007312D3" w:rsidP="00F7266C">
      <w:pPr>
        <w:pStyle w:val="LDClause"/>
      </w:pPr>
      <w:r w:rsidRPr="00985769">
        <w:tab/>
      </w:r>
      <w:r w:rsidRPr="00985769">
        <w:tab/>
      </w:r>
      <w:r>
        <w:t>In t</w:t>
      </w:r>
      <w:r w:rsidRPr="00985769">
        <w:t>his instrument:</w:t>
      </w:r>
    </w:p>
    <w:p w14:paraId="22067607" w14:textId="353AB4B9" w:rsidR="007312D3" w:rsidRDefault="007312D3" w:rsidP="00F7266C">
      <w:pPr>
        <w:pStyle w:val="LDdefinition"/>
      </w:pPr>
      <w:r>
        <w:rPr>
          <w:b/>
          <w:i/>
        </w:rPr>
        <w:t>EASA ARC</w:t>
      </w:r>
      <w:r w:rsidRPr="000834D4">
        <w:t xml:space="preserve"> </w:t>
      </w:r>
      <w:r>
        <w:t>means</w:t>
      </w:r>
      <w:r w:rsidR="00AC1487">
        <w:t xml:space="preserve"> a document</w:t>
      </w:r>
      <w:r>
        <w:t>:</w:t>
      </w:r>
    </w:p>
    <w:p w14:paraId="0E2822AF" w14:textId="68DD4775" w:rsidR="00004802" w:rsidRPr="007312D3" w:rsidRDefault="00004802" w:rsidP="00502673">
      <w:pPr>
        <w:pStyle w:val="LDP1a0"/>
        <w:ind w:left="1191" w:hanging="454"/>
      </w:pPr>
      <w:r>
        <w:t>(a)</w:t>
      </w:r>
      <w:r>
        <w:tab/>
      </w:r>
      <w:r w:rsidR="00AC1487">
        <w:t>supplied with</w:t>
      </w:r>
      <w:r w:rsidRPr="00004802">
        <w:t xml:space="preserve"> a</w:t>
      </w:r>
      <w:r w:rsidR="00E12445">
        <w:t xml:space="preserve"> </w:t>
      </w:r>
      <w:r w:rsidR="00E12445" w:rsidRPr="00E12445">
        <w:t xml:space="preserve">regulated </w:t>
      </w:r>
      <w:r w:rsidRPr="00004802">
        <w:t xml:space="preserve">component </w:t>
      </w:r>
      <w:r>
        <w:t>manufactured in, or that has been the subject of maintenance in, a country that is not an EASA member State; and</w:t>
      </w:r>
    </w:p>
    <w:p w14:paraId="1AAD6DCC" w14:textId="48159611" w:rsidR="006D2DF0" w:rsidRDefault="007312D3" w:rsidP="00502673">
      <w:pPr>
        <w:pStyle w:val="LDP1a0"/>
        <w:ind w:left="1191" w:hanging="454"/>
      </w:pPr>
      <w:r>
        <w:t>(</w:t>
      </w:r>
      <w:r w:rsidR="00004802">
        <w:t>b</w:t>
      </w:r>
      <w:r>
        <w:t>)</w:t>
      </w:r>
      <w:r>
        <w:tab/>
      </w:r>
      <w:r w:rsidR="00AC1487">
        <w:t xml:space="preserve">that </w:t>
      </w:r>
      <w:r w:rsidR="00974D5E">
        <w:t>complies with regulation</w:t>
      </w:r>
      <w:r w:rsidR="00116FA0">
        <w:t xml:space="preserve"> </w:t>
      </w:r>
      <w:r w:rsidR="00974D5E">
        <w:t xml:space="preserve">42WA of CAR in relation to the </w:t>
      </w:r>
      <w:r w:rsidR="00E12445">
        <w:t>regulated</w:t>
      </w:r>
      <w:r w:rsidR="00974D5E">
        <w:t xml:space="preserve"> component, except the requirement in paragraph</w:t>
      </w:r>
      <w:r w:rsidR="00116FA0">
        <w:t xml:space="preserve"> </w:t>
      </w:r>
      <w:r w:rsidR="00974D5E">
        <w:t>42WA(1)(b); and</w:t>
      </w:r>
    </w:p>
    <w:p w14:paraId="19B57B2C" w14:textId="61638A08" w:rsidR="00532FFB" w:rsidRDefault="00AC1487" w:rsidP="00502673">
      <w:pPr>
        <w:pStyle w:val="LDP1a0"/>
        <w:ind w:left="1191" w:hanging="454"/>
      </w:pPr>
      <w:r>
        <w:t>(c)</w:t>
      </w:r>
      <w:r>
        <w:tab/>
      </w:r>
      <w:r w:rsidR="00371A87">
        <w:t xml:space="preserve">that is issued by a person </w:t>
      </w:r>
      <w:r w:rsidR="00532FFB">
        <w:t>who is</w:t>
      </w:r>
      <w:r w:rsidR="002C1588" w:rsidRPr="002C1588">
        <w:t xml:space="preserve"> </w:t>
      </w:r>
      <w:r w:rsidR="002C1588">
        <w:t>approved by EASA to issue the document.</w:t>
      </w:r>
    </w:p>
    <w:p w14:paraId="130E5D2A" w14:textId="2833E703" w:rsidR="00AC1487" w:rsidRDefault="00004802" w:rsidP="00F7266C">
      <w:pPr>
        <w:pStyle w:val="LDdefinition"/>
      </w:pPr>
      <w:r>
        <w:rPr>
          <w:b/>
          <w:i/>
        </w:rPr>
        <w:t>FAA ARC</w:t>
      </w:r>
      <w:r w:rsidRPr="000834D4">
        <w:t xml:space="preserve"> </w:t>
      </w:r>
      <w:r>
        <w:t xml:space="preserve">means </w:t>
      </w:r>
      <w:r w:rsidR="00AC1487">
        <w:t>a document:</w:t>
      </w:r>
    </w:p>
    <w:p w14:paraId="2918DA18" w14:textId="29923666" w:rsidR="00AC1487" w:rsidRPr="007312D3" w:rsidRDefault="00AC1487" w:rsidP="00502673">
      <w:pPr>
        <w:pStyle w:val="LDP1a0"/>
        <w:ind w:left="1191" w:hanging="454"/>
      </w:pPr>
      <w:r>
        <w:t>(a)</w:t>
      </w:r>
      <w:r>
        <w:tab/>
        <w:t>supplied with</w:t>
      </w:r>
      <w:r w:rsidRPr="00004802">
        <w:t xml:space="preserve"> a</w:t>
      </w:r>
      <w:r w:rsidR="00E12445">
        <w:t xml:space="preserve"> regulated</w:t>
      </w:r>
      <w:r w:rsidR="00E12445" w:rsidRPr="00004802">
        <w:t xml:space="preserve"> </w:t>
      </w:r>
      <w:r w:rsidRPr="00004802">
        <w:t xml:space="preserve">component </w:t>
      </w:r>
      <w:r>
        <w:t>manufactured in, or that has been the subject of maintenance in, a country that is not the United States of America; and</w:t>
      </w:r>
    </w:p>
    <w:p w14:paraId="65B0B329" w14:textId="2AE4C5DA" w:rsidR="00E12445" w:rsidRDefault="00E12445" w:rsidP="00502673">
      <w:pPr>
        <w:pStyle w:val="LDP1a0"/>
        <w:ind w:left="1191" w:hanging="454"/>
      </w:pPr>
      <w:r>
        <w:lastRenderedPageBreak/>
        <w:t>(b)</w:t>
      </w:r>
      <w:r>
        <w:tab/>
        <w:t>that complies with regulation</w:t>
      </w:r>
      <w:r w:rsidR="000834D4">
        <w:t xml:space="preserve"> </w:t>
      </w:r>
      <w:r>
        <w:t>42WA of CAR in relation to the regulated component, except the requirement in paragraph</w:t>
      </w:r>
      <w:r w:rsidR="00116FA0">
        <w:t xml:space="preserve"> </w:t>
      </w:r>
      <w:r>
        <w:t>42WA(1)(b); and</w:t>
      </w:r>
    </w:p>
    <w:p w14:paraId="3FFB1ED3" w14:textId="2588DED5" w:rsidR="00532FFB" w:rsidRDefault="00AC1487" w:rsidP="00502673">
      <w:pPr>
        <w:pStyle w:val="LDP1a0"/>
        <w:ind w:left="1191" w:hanging="454"/>
      </w:pPr>
      <w:r>
        <w:t>(c)</w:t>
      </w:r>
      <w:r>
        <w:tab/>
        <w:t>that is issued by a person</w:t>
      </w:r>
      <w:r w:rsidR="00532FFB">
        <w:t xml:space="preserve"> who is</w:t>
      </w:r>
      <w:r w:rsidR="002C1588" w:rsidRPr="002C1588">
        <w:t xml:space="preserve"> </w:t>
      </w:r>
      <w:r w:rsidR="002C1588">
        <w:t>approved by FAA to issue the document.</w:t>
      </w:r>
    </w:p>
    <w:p w14:paraId="654500A9" w14:textId="258705DA" w:rsidR="00E12445" w:rsidRDefault="00E12445" w:rsidP="00F7266C">
      <w:pPr>
        <w:pStyle w:val="LDdefinition"/>
      </w:pPr>
      <w:r>
        <w:rPr>
          <w:b/>
          <w:i/>
        </w:rPr>
        <w:t>regulated component</w:t>
      </w:r>
      <w:r>
        <w:t xml:space="preserve"> means an aircraft component to which subregulation 42</w:t>
      </w:r>
      <w:proofErr w:type="gramStart"/>
      <w:r>
        <w:t>W(</w:t>
      </w:r>
      <w:proofErr w:type="gramEnd"/>
      <w:r>
        <w:t>5) of CAR applies.</w:t>
      </w:r>
    </w:p>
    <w:p w14:paraId="32CEE132" w14:textId="3B8C93C4" w:rsidR="00985769" w:rsidRPr="00985769" w:rsidRDefault="007312D3" w:rsidP="00F7266C">
      <w:pPr>
        <w:pStyle w:val="LDClauseHeading"/>
      </w:pPr>
      <w:r>
        <w:t>4</w:t>
      </w:r>
      <w:r>
        <w:tab/>
      </w:r>
      <w:r w:rsidR="00985769" w:rsidRPr="00985769">
        <w:t>Exemption</w:t>
      </w:r>
    </w:p>
    <w:p w14:paraId="2D482A25" w14:textId="2082689F" w:rsidR="00371A87" w:rsidRDefault="00371A87" w:rsidP="00F7266C">
      <w:pPr>
        <w:pStyle w:val="LDClause"/>
      </w:pPr>
      <w:r w:rsidRPr="00985769">
        <w:tab/>
      </w:r>
      <w:r>
        <w:tab/>
      </w:r>
      <w:r w:rsidR="00AC1487">
        <w:t>A</w:t>
      </w:r>
      <w:r w:rsidRPr="00985769">
        <w:t xml:space="preserve"> </w:t>
      </w:r>
      <w:r w:rsidR="00EA52BA">
        <w:t xml:space="preserve">person is exempt from </w:t>
      </w:r>
      <w:r w:rsidR="001A408A">
        <w:t xml:space="preserve">compliance with </w:t>
      </w:r>
      <w:r w:rsidR="00AC1487">
        <w:t>paragraphs</w:t>
      </w:r>
      <w:r w:rsidR="00116FA0">
        <w:t xml:space="preserve"> </w:t>
      </w:r>
      <w:r w:rsidR="00EA52BA">
        <w:t>42W(4)</w:t>
      </w:r>
      <w:r w:rsidR="00AC1487">
        <w:t>(d) and (e)</w:t>
      </w:r>
      <w:r w:rsidR="00EA52BA">
        <w:t xml:space="preserve"> of CAR in relation to the installation of a</w:t>
      </w:r>
      <w:r w:rsidR="00E12445">
        <w:t xml:space="preserve"> regulated </w:t>
      </w:r>
      <w:r w:rsidR="00EA52BA">
        <w:t>component</w:t>
      </w:r>
      <w:r w:rsidR="00974D5E">
        <w:t xml:space="preserve">, or </w:t>
      </w:r>
      <w:r w:rsidR="00B976D7">
        <w:t xml:space="preserve">the installation of </w:t>
      </w:r>
      <w:r w:rsidR="00974D5E">
        <w:t>an aircraft component that includes a</w:t>
      </w:r>
      <w:r w:rsidR="00E12445">
        <w:t xml:space="preserve"> regulated </w:t>
      </w:r>
      <w:r w:rsidR="00974D5E">
        <w:t>component,</w:t>
      </w:r>
      <w:r w:rsidR="00EA52BA">
        <w:t xml:space="preserve"> </w:t>
      </w:r>
      <w:r w:rsidR="007C2C30">
        <w:t>i</w:t>
      </w:r>
      <w:r w:rsidR="001F2E4E" w:rsidRPr="006724E9">
        <w:t xml:space="preserve">n an aircraft </w:t>
      </w:r>
      <w:r w:rsidR="0005378E" w:rsidRPr="006724E9">
        <w:t xml:space="preserve">to which Part 4A of CAR applies, </w:t>
      </w:r>
      <w:r w:rsidR="00B976D7" w:rsidRPr="000B6671">
        <w:t xml:space="preserve">if </w:t>
      </w:r>
      <w:r w:rsidR="00EA52BA" w:rsidRPr="000B6671">
        <w:t xml:space="preserve">an EASA ARC or </w:t>
      </w:r>
      <w:r w:rsidR="007F5C50" w:rsidRPr="000B6671">
        <w:t>a</w:t>
      </w:r>
      <w:r w:rsidR="00B976D7" w:rsidRPr="000B6671">
        <w:t>n</w:t>
      </w:r>
      <w:r w:rsidR="007F5C50" w:rsidRPr="000B6671">
        <w:t xml:space="preserve"> </w:t>
      </w:r>
      <w:r w:rsidR="00EA52BA" w:rsidRPr="000B6671">
        <w:t>FAA ARC</w:t>
      </w:r>
      <w:r w:rsidR="00974D5E" w:rsidRPr="000B6671">
        <w:t xml:space="preserve"> </w:t>
      </w:r>
      <w:r w:rsidR="00B976D7" w:rsidRPr="000B6671">
        <w:t>is supplied</w:t>
      </w:r>
      <w:r w:rsidR="00B976D7">
        <w:t xml:space="preserve"> </w:t>
      </w:r>
      <w:r w:rsidR="00974D5E">
        <w:t xml:space="preserve">for the </w:t>
      </w:r>
      <w:r w:rsidR="00E12445">
        <w:t xml:space="preserve">regulated </w:t>
      </w:r>
      <w:r w:rsidR="00974D5E">
        <w:t>component</w:t>
      </w:r>
      <w:r>
        <w:t>.</w:t>
      </w:r>
    </w:p>
    <w:p w14:paraId="3027A319" w14:textId="77777777" w:rsidR="000B6671" w:rsidRPr="00985769" w:rsidRDefault="000B6671" w:rsidP="006724E9">
      <w:pPr>
        <w:pStyle w:val="LDEndLine"/>
      </w:pPr>
    </w:p>
    <w:sectPr w:rsidR="000B6671" w:rsidRPr="00985769" w:rsidSect="002C36E9">
      <w:footerReference w:type="default" r:id="rId9"/>
      <w:headerReference w:type="first" r:id="rId10"/>
      <w:footerReference w:type="first" r:id="rId11"/>
      <w:pgSz w:w="11906" w:h="16838" w:code="9"/>
      <w:pgMar w:top="1440" w:right="1701" w:bottom="1440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7547FA" w14:textId="77777777" w:rsidR="00B4265C" w:rsidRDefault="00B4265C">
      <w:pPr>
        <w:spacing w:after="0" w:line="240" w:lineRule="auto"/>
      </w:pPr>
      <w:r>
        <w:separator/>
      </w:r>
    </w:p>
  </w:endnote>
  <w:endnote w:type="continuationSeparator" w:id="0">
    <w:p w14:paraId="78DAFC66" w14:textId="77777777" w:rsidR="00B4265C" w:rsidRDefault="00B42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6D64A2" w14:textId="23653358" w:rsidR="00DA3700" w:rsidRPr="006724E9" w:rsidRDefault="00DA3700">
    <w:pPr>
      <w:pStyle w:val="LDFooter"/>
      <w:rPr>
        <w:lang w:val="fr-FR"/>
      </w:rPr>
    </w:pPr>
    <w:r w:rsidRPr="006724E9">
      <w:rPr>
        <w:lang w:val="fr-FR"/>
      </w:rPr>
      <w:t>Instrument number CASA EX</w:t>
    </w:r>
    <w:r w:rsidR="009A4A41" w:rsidRPr="006724E9">
      <w:rPr>
        <w:lang w:val="fr-FR"/>
      </w:rPr>
      <w:t>83</w:t>
    </w:r>
    <w:r w:rsidR="00621DD4" w:rsidRPr="006724E9">
      <w:rPr>
        <w:lang w:val="fr-FR"/>
      </w:rPr>
      <w:t>/2</w:t>
    </w:r>
    <w:r w:rsidR="00687DB3" w:rsidRPr="006724E9">
      <w:rPr>
        <w:lang w:val="fr-FR"/>
      </w:rPr>
      <w:t>4</w:t>
    </w:r>
    <w:r w:rsidRPr="006724E9">
      <w:rPr>
        <w:lang w:val="fr-FR"/>
      </w:rPr>
      <w:tab/>
      <w:t xml:space="preserve">Page </w:t>
    </w:r>
    <w:r>
      <w:rPr>
        <w:rStyle w:val="PageNumber"/>
      </w:rPr>
      <w:fldChar w:fldCharType="begin"/>
    </w:r>
    <w:r w:rsidRPr="006724E9">
      <w:rPr>
        <w:rStyle w:val="PageNumber"/>
        <w:lang w:val="fr-FR"/>
      </w:rPr>
      <w:instrText xml:space="preserve"> PAGE </w:instrText>
    </w:r>
    <w:r>
      <w:rPr>
        <w:rStyle w:val="PageNumber"/>
      </w:rPr>
      <w:fldChar w:fldCharType="separate"/>
    </w:r>
    <w:r w:rsidR="00CC51D6" w:rsidRPr="006724E9">
      <w:rPr>
        <w:rStyle w:val="PageNumber"/>
        <w:noProof/>
        <w:lang w:val="fr-FR"/>
      </w:rPr>
      <w:t>2</w:t>
    </w:r>
    <w:r>
      <w:rPr>
        <w:rStyle w:val="PageNumber"/>
      </w:rPr>
      <w:fldChar w:fldCharType="end"/>
    </w:r>
    <w:r w:rsidRPr="006724E9">
      <w:rPr>
        <w:rStyle w:val="PageNumber"/>
        <w:lang w:val="fr-FR"/>
      </w:rPr>
      <w:t xml:space="preserve"> of </w:t>
    </w:r>
    <w:r>
      <w:rPr>
        <w:rStyle w:val="PageNumber"/>
      </w:rPr>
      <w:fldChar w:fldCharType="begin"/>
    </w:r>
    <w:r w:rsidRPr="006724E9">
      <w:rPr>
        <w:rStyle w:val="PageNumber"/>
        <w:lang w:val="fr-FR"/>
      </w:rPr>
      <w:instrText xml:space="preserve"> NUMPAGES </w:instrText>
    </w:r>
    <w:r>
      <w:rPr>
        <w:rStyle w:val="PageNumber"/>
      </w:rPr>
      <w:fldChar w:fldCharType="separate"/>
    </w:r>
    <w:r w:rsidR="00CC51D6" w:rsidRPr="006724E9">
      <w:rPr>
        <w:rStyle w:val="PageNumber"/>
        <w:noProof/>
        <w:lang w:val="fr-FR"/>
      </w:rPr>
      <w:t>2</w:t>
    </w:r>
    <w:r>
      <w:rPr>
        <w:rStyle w:val="PageNumber"/>
      </w:rPr>
      <w:fldChar w:fldCharType="end"/>
    </w:r>
    <w:r w:rsidRPr="006724E9">
      <w:rPr>
        <w:rStyle w:val="PageNumber"/>
        <w:lang w:val="fr-FR"/>
      </w:rPr>
      <w:t xml:space="preserve"> pages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5B5265" w14:textId="5D165DC3" w:rsidR="007238FF" w:rsidRPr="006724E9" w:rsidRDefault="007238FF" w:rsidP="007238FF">
    <w:pPr>
      <w:pStyle w:val="LDFooter"/>
      <w:rPr>
        <w:lang w:val="fr-FR"/>
      </w:rPr>
    </w:pPr>
    <w:r w:rsidRPr="006724E9">
      <w:rPr>
        <w:lang w:val="fr-FR"/>
      </w:rPr>
      <w:t>Instrument number CASA EX</w:t>
    </w:r>
    <w:r w:rsidR="009A4A41" w:rsidRPr="006724E9">
      <w:rPr>
        <w:lang w:val="fr-FR"/>
      </w:rPr>
      <w:t>83</w:t>
    </w:r>
    <w:r w:rsidRPr="006724E9">
      <w:rPr>
        <w:lang w:val="fr-FR"/>
      </w:rPr>
      <w:t>/</w:t>
    </w:r>
    <w:r w:rsidR="00EC0467" w:rsidRPr="006724E9">
      <w:rPr>
        <w:lang w:val="fr-FR"/>
      </w:rPr>
      <w:t>2</w:t>
    </w:r>
    <w:r w:rsidR="00687DB3" w:rsidRPr="006724E9">
      <w:rPr>
        <w:lang w:val="fr-FR"/>
      </w:rPr>
      <w:t>4</w:t>
    </w:r>
    <w:r w:rsidRPr="006724E9">
      <w:rPr>
        <w:lang w:val="fr-FR"/>
      </w:rPr>
      <w:tab/>
      <w:t xml:space="preserve">Page </w:t>
    </w:r>
    <w:r>
      <w:rPr>
        <w:rStyle w:val="PageNumber"/>
      </w:rPr>
      <w:fldChar w:fldCharType="begin"/>
    </w:r>
    <w:r w:rsidRPr="006724E9">
      <w:rPr>
        <w:rStyle w:val="PageNumber"/>
        <w:lang w:val="fr-FR"/>
      </w:rPr>
      <w:instrText xml:space="preserve"> PAGE </w:instrText>
    </w:r>
    <w:r>
      <w:rPr>
        <w:rStyle w:val="PageNumber"/>
      </w:rPr>
      <w:fldChar w:fldCharType="separate"/>
    </w:r>
    <w:r w:rsidR="00CC51D6" w:rsidRPr="006724E9">
      <w:rPr>
        <w:rStyle w:val="PageNumber"/>
        <w:noProof/>
        <w:lang w:val="fr-FR"/>
      </w:rPr>
      <w:t>1</w:t>
    </w:r>
    <w:r>
      <w:rPr>
        <w:rStyle w:val="PageNumber"/>
      </w:rPr>
      <w:fldChar w:fldCharType="end"/>
    </w:r>
    <w:r w:rsidRPr="006724E9">
      <w:rPr>
        <w:rStyle w:val="PageNumber"/>
        <w:lang w:val="fr-FR"/>
      </w:rPr>
      <w:t xml:space="preserve"> of </w:t>
    </w:r>
    <w:r>
      <w:rPr>
        <w:rStyle w:val="PageNumber"/>
      </w:rPr>
      <w:fldChar w:fldCharType="begin"/>
    </w:r>
    <w:r w:rsidRPr="006724E9">
      <w:rPr>
        <w:rStyle w:val="PageNumber"/>
        <w:lang w:val="fr-FR"/>
      </w:rPr>
      <w:instrText xml:space="preserve"> NUMPAGES </w:instrText>
    </w:r>
    <w:r>
      <w:rPr>
        <w:rStyle w:val="PageNumber"/>
      </w:rPr>
      <w:fldChar w:fldCharType="separate"/>
    </w:r>
    <w:r w:rsidR="00CC51D6" w:rsidRPr="006724E9">
      <w:rPr>
        <w:rStyle w:val="PageNumber"/>
        <w:noProof/>
        <w:lang w:val="fr-FR"/>
      </w:rPr>
      <w:t>2</w:t>
    </w:r>
    <w:r>
      <w:rPr>
        <w:rStyle w:val="PageNumber"/>
      </w:rPr>
      <w:fldChar w:fldCharType="end"/>
    </w:r>
    <w:r w:rsidRPr="006724E9">
      <w:rPr>
        <w:rStyle w:val="PageNumber"/>
        <w:lang w:val="fr-FR"/>
      </w:rPr>
      <w:t xml:space="preserve"> pages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BE8FF2" w14:textId="77777777" w:rsidR="00B4265C" w:rsidRDefault="00B4265C">
      <w:pPr>
        <w:spacing w:after="0" w:line="240" w:lineRule="auto"/>
      </w:pPr>
      <w:r>
        <w:separator/>
      </w:r>
    </w:p>
  </w:footnote>
  <w:footnote w:type="continuationSeparator" w:id="0">
    <w:p w14:paraId="54892D65" w14:textId="77777777" w:rsidR="00B4265C" w:rsidRDefault="00B426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CAA8A7" w14:textId="77777777" w:rsidR="00DA3700" w:rsidRDefault="00F8593A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3AB4BC2" wp14:editId="5D86045A">
              <wp:simplePos x="0" y="0"/>
              <wp:positionH relativeFrom="column">
                <wp:posOffset>-648335</wp:posOffset>
              </wp:positionH>
              <wp:positionV relativeFrom="paragraph">
                <wp:posOffset>-128270</wp:posOffset>
              </wp:positionV>
              <wp:extent cx="4206240" cy="1155700"/>
              <wp:effectExtent l="0" t="0" r="3810" b="635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6240" cy="1155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61D758" w14:textId="77777777" w:rsidR="00DA3700" w:rsidRDefault="00F8593A" w:rsidP="002C25F6">
                          <w:pPr>
                            <w:pStyle w:val="LDBodytext"/>
                            <w:ind w:left="-42"/>
                          </w:pPr>
                          <w:r>
                            <w:rPr>
                              <w:noProof/>
                              <w:lang w:eastAsia="en-AU"/>
                            </w:rPr>
                            <w:drawing>
                              <wp:inline distT="0" distB="0" distL="0" distR="0" wp14:anchorId="2A38AAD2" wp14:editId="1ACA7D70">
                                <wp:extent cx="4019550" cy="1064260"/>
                                <wp:effectExtent l="0" t="0" r="0" b="2540"/>
                                <wp:docPr id="1" name="Picture 1" descr="Australian Government/CASA Coat of Arms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Picture 1" descr="Australian Government/CASA Coat of Arms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019550" cy="10642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14400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AB4BC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51.05pt;margin-top:-10.1pt;width:331.2pt;height:9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" stroked="f">
              <v:textbox inset="4mm">
                <w:txbxContent>
                  <w:p w14:paraId="7961D758" w14:textId="77777777" w:rsidR="00DA3700" w:rsidRDefault="00F8593A" w:rsidP="002C25F6">
                    <w:pPr>
                      <w:pStyle w:val="LDBodytext"/>
                      <w:ind w:left="-42"/>
                    </w:pPr>
                    <w:r>
                      <w:rPr>
                        <w:noProof/>
                        <w:lang w:eastAsia="en-AU"/>
                      </w:rPr>
                      <w:drawing>
                        <wp:inline distT="0" distB="0" distL="0" distR="0" wp14:anchorId="2A38AAD2" wp14:editId="1ACA7D70">
                          <wp:extent cx="4019550" cy="1064260"/>
                          <wp:effectExtent l="0" t="0" r="0" b="2540"/>
                          <wp:docPr id="1" name="Picture 1" descr="Australian Government/CASA Coat of Arms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Picture 1" descr="Australian Government/CASA Coat of Arms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019550" cy="10642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769"/>
    <w:rsid w:val="00003ED3"/>
    <w:rsid w:val="00004802"/>
    <w:rsid w:val="0005378E"/>
    <w:rsid w:val="000834D4"/>
    <w:rsid w:val="00085ADB"/>
    <w:rsid w:val="000944F2"/>
    <w:rsid w:val="000B6671"/>
    <w:rsid w:val="000C3C0B"/>
    <w:rsid w:val="000F7869"/>
    <w:rsid w:val="001064F1"/>
    <w:rsid w:val="00116FA0"/>
    <w:rsid w:val="00117C74"/>
    <w:rsid w:val="0014242F"/>
    <w:rsid w:val="00147DA7"/>
    <w:rsid w:val="00151066"/>
    <w:rsid w:val="0015187B"/>
    <w:rsid w:val="00170DA8"/>
    <w:rsid w:val="001A408A"/>
    <w:rsid w:val="001C5267"/>
    <w:rsid w:val="001F2E4E"/>
    <w:rsid w:val="00203026"/>
    <w:rsid w:val="002161DE"/>
    <w:rsid w:val="00233A79"/>
    <w:rsid w:val="00243DF5"/>
    <w:rsid w:val="00255415"/>
    <w:rsid w:val="00270B51"/>
    <w:rsid w:val="002B206D"/>
    <w:rsid w:val="002C0458"/>
    <w:rsid w:val="002C1588"/>
    <w:rsid w:val="002C25F6"/>
    <w:rsid w:val="002C36E9"/>
    <w:rsid w:val="002E090C"/>
    <w:rsid w:val="002E6314"/>
    <w:rsid w:val="002F394A"/>
    <w:rsid w:val="002F7303"/>
    <w:rsid w:val="00302805"/>
    <w:rsid w:val="00333087"/>
    <w:rsid w:val="00345929"/>
    <w:rsid w:val="00357525"/>
    <w:rsid w:val="00371A87"/>
    <w:rsid w:val="00372B8C"/>
    <w:rsid w:val="003827C6"/>
    <w:rsid w:val="003833A7"/>
    <w:rsid w:val="003C43F8"/>
    <w:rsid w:val="003C6E04"/>
    <w:rsid w:val="003F11A2"/>
    <w:rsid w:val="003F4BE1"/>
    <w:rsid w:val="00400895"/>
    <w:rsid w:val="0042382B"/>
    <w:rsid w:val="0047017F"/>
    <w:rsid w:val="004A0255"/>
    <w:rsid w:val="004A6084"/>
    <w:rsid w:val="004D1779"/>
    <w:rsid w:val="00502673"/>
    <w:rsid w:val="005027BE"/>
    <w:rsid w:val="00504B5D"/>
    <w:rsid w:val="00530804"/>
    <w:rsid w:val="00532FFB"/>
    <w:rsid w:val="00553107"/>
    <w:rsid w:val="00562E9C"/>
    <w:rsid w:val="00567753"/>
    <w:rsid w:val="005A6CC0"/>
    <w:rsid w:val="005A7A0A"/>
    <w:rsid w:val="005C44C0"/>
    <w:rsid w:val="005D034D"/>
    <w:rsid w:val="005F07C2"/>
    <w:rsid w:val="00621DD4"/>
    <w:rsid w:val="00626EF0"/>
    <w:rsid w:val="00631458"/>
    <w:rsid w:val="006724E9"/>
    <w:rsid w:val="00687DB3"/>
    <w:rsid w:val="006B76CF"/>
    <w:rsid w:val="006D2DF0"/>
    <w:rsid w:val="00706C48"/>
    <w:rsid w:val="007238FF"/>
    <w:rsid w:val="007312D3"/>
    <w:rsid w:val="00773E6E"/>
    <w:rsid w:val="00777F28"/>
    <w:rsid w:val="007C2C30"/>
    <w:rsid w:val="007C5F7C"/>
    <w:rsid w:val="007C753E"/>
    <w:rsid w:val="007F5C50"/>
    <w:rsid w:val="008057BA"/>
    <w:rsid w:val="00824B81"/>
    <w:rsid w:val="00854640"/>
    <w:rsid w:val="008853DA"/>
    <w:rsid w:val="008B21D7"/>
    <w:rsid w:val="008E3DC7"/>
    <w:rsid w:val="009515E1"/>
    <w:rsid w:val="00953E45"/>
    <w:rsid w:val="00957690"/>
    <w:rsid w:val="00963A50"/>
    <w:rsid w:val="00974D5E"/>
    <w:rsid w:val="00985769"/>
    <w:rsid w:val="00994DA6"/>
    <w:rsid w:val="009A1B58"/>
    <w:rsid w:val="009A4A41"/>
    <w:rsid w:val="009B0FEF"/>
    <w:rsid w:val="009F658B"/>
    <w:rsid w:val="00A646FA"/>
    <w:rsid w:val="00AC1487"/>
    <w:rsid w:val="00AD4F1E"/>
    <w:rsid w:val="00AF0E0C"/>
    <w:rsid w:val="00AF2EBA"/>
    <w:rsid w:val="00B1557C"/>
    <w:rsid w:val="00B4265C"/>
    <w:rsid w:val="00B76459"/>
    <w:rsid w:val="00B93159"/>
    <w:rsid w:val="00B9477A"/>
    <w:rsid w:val="00B976D7"/>
    <w:rsid w:val="00BB1BF1"/>
    <w:rsid w:val="00BB27CC"/>
    <w:rsid w:val="00BB7E6C"/>
    <w:rsid w:val="00C407A9"/>
    <w:rsid w:val="00C50C11"/>
    <w:rsid w:val="00CA19DA"/>
    <w:rsid w:val="00CA23B5"/>
    <w:rsid w:val="00CC51D6"/>
    <w:rsid w:val="00CD63AA"/>
    <w:rsid w:val="00D04BE0"/>
    <w:rsid w:val="00D14CFC"/>
    <w:rsid w:val="00D176E1"/>
    <w:rsid w:val="00D378AF"/>
    <w:rsid w:val="00D55602"/>
    <w:rsid w:val="00D625EE"/>
    <w:rsid w:val="00D6733D"/>
    <w:rsid w:val="00D80344"/>
    <w:rsid w:val="00D904E3"/>
    <w:rsid w:val="00D95AF5"/>
    <w:rsid w:val="00DA3700"/>
    <w:rsid w:val="00DC6093"/>
    <w:rsid w:val="00E12445"/>
    <w:rsid w:val="00E46DB3"/>
    <w:rsid w:val="00E71C85"/>
    <w:rsid w:val="00E807A5"/>
    <w:rsid w:val="00E87432"/>
    <w:rsid w:val="00E951DB"/>
    <w:rsid w:val="00EA52BA"/>
    <w:rsid w:val="00EC0467"/>
    <w:rsid w:val="00EC44C5"/>
    <w:rsid w:val="00EF5493"/>
    <w:rsid w:val="00F23EF6"/>
    <w:rsid w:val="00F37D5B"/>
    <w:rsid w:val="00F57070"/>
    <w:rsid w:val="00F7266C"/>
    <w:rsid w:val="00F72D14"/>
    <w:rsid w:val="00F739FE"/>
    <w:rsid w:val="00F8593A"/>
    <w:rsid w:val="00F95477"/>
    <w:rsid w:val="00FA30EA"/>
    <w:rsid w:val="00FA3D56"/>
    <w:rsid w:val="00FD2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995168"/>
  <w15:docId w15:val="{392C2620-2911-41E4-A7F2-D8E42AA28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57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5769"/>
  </w:style>
  <w:style w:type="character" w:styleId="PageNumber">
    <w:name w:val="page number"/>
    <w:basedOn w:val="DefaultParagraphFont"/>
    <w:rsid w:val="00985769"/>
  </w:style>
  <w:style w:type="paragraph" w:customStyle="1" w:styleId="LDBodytext">
    <w:name w:val="LDBody text"/>
    <w:link w:val="LDBodytextChar"/>
    <w:rsid w:val="00F7266C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LDFooter">
    <w:name w:val="LDFooter"/>
    <w:basedOn w:val="LDBodytext"/>
    <w:rsid w:val="00F7266C"/>
    <w:pPr>
      <w:tabs>
        <w:tab w:val="right" w:pos="8505"/>
      </w:tabs>
    </w:pPr>
    <w:rPr>
      <w:sz w:val="20"/>
    </w:rPr>
  </w:style>
  <w:style w:type="character" w:customStyle="1" w:styleId="LDBodytextChar">
    <w:name w:val="LDBody text Char"/>
    <w:link w:val="LDBodytext"/>
    <w:rsid w:val="00F7266C"/>
    <w:rPr>
      <w:rFonts w:ascii="Times New Roman" w:eastAsia="Times New Roman" w:hAnsi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57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85769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E807A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807A5"/>
    <w:rPr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312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12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12D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12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12D3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7312D3"/>
    <w:pPr>
      <w:ind w:left="720"/>
      <w:contextualSpacing/>
    </w:pPr>
  </w:style>
  <w:style w:type="paragraph" w:customStyle="1" w:styleId="LDdefinition">
    <w:name w:val="LDdefinition"/>
    <w:basedOn w:val="LDClause"/>
    <w:link w:val="LDdefinitionChar"/>
    <w:rsid w:val="00F7266C"/>
    <w:pPr>
      <w:tabs>
        <w:tab w:val="clear" w:pos="454"/>
        <w:tab w:val="clear" w:pos="737"/>
      </w:tabs>
      <w:ind w:firstLine="0"/>
    </w:pPr>
    <w:rPr>
      <w:rFonts w:eastAsia="Times New Roman"/>
    </w:rPr>
  </w:style>
  <w:style w:type="paragraph" w:customStyle="1" w:styleId="LDP1a">
    <w:name w:val="LDP1(a)"/>
    <w:basedOn w:val="LDClause"/>
    <w:link w:val="LDP1aChar"/>
    <w:rsid w:val="00F7266C"/>
    <w:pPr>
      <w:tabs>
        <w:tab w:val="clear" w:pos="454"/>
        <w:tab w:val="clear" w:pos="737"/>
        <w:tab w:val="left" w:pos="1191"/>
      </w:tabs>
      <w:ind w:left="1191" w:hanging="454"/>
    </w:pPr>
    <w:rPr>
      <w:rFonts w:eastAsia="Times New Roman"/>
    </w:rPr>
  </w:style>
  <w:style w:type="paragraph" w:customStyle="1" w:styleId="LDNote">
    <w:name w:val="LDNote"/>
    <w:basedOn w:val="LDClause"/>
    <w:link w:val="LDNoteChar"/>
    <w:rsid w:val="00F7266C"/>
    <w:pPr>
      <w:ind w:firstLine="0"/>
    </w:pPr>
    <w:rPr>
      <w:rFonts w:eastAsia="Times New Roman"/>
      <w:sz w:val="20"/>
    </w:rPr>
  </w:style>
  <w:style w:type="character" w:customStyle="1" w:styleId="LDNoteChar">
    <w:name w:val="LDNote Char"/>
    <w:link w:val="LDNote"/>
    <w:rsid w:val="00371A87"/>
    <w:rPr>
      <w:rFonts w:ascii="Times New Roman" w:eastAsia="Times New Roman" w:hAnsi="Times New Roman"/>
      <w:szCs w:val="24"/>
      <w:lang w:eastAsia="en-US"/>
    </w:rPr>
  </w:style>
  <w:style w:type="paragraph" w:customStyle="1" w:styleId="LDP2i">
    <w:name w:val="LDP2 (i)"/>
    <w:basedOn w:val="LDP1a"/>
    <w:link w:val="LDP2iChar"/>
    <w:rsid w:val="00F7266C"/>
    <w:pPr>
      <w:tabs>
        <w:tab w:val="clear" w:pos="1191"/>
        <w:tab w:val="right" w:pos="1418"/>
        <w:tab w:val="left" w:pos="1559"/>
      </w:tabs>
      <w:ind w:left="1588" w:hanging="1134"/>
    </w:pPr>
  </w:style>
  <w:style w:type="character" w:customStyle="1" w:styleId="LDP2iChar">
    <w:name w:val="LDP2 (i) Char"/>
    <w:basedOn w:val="LDP1aChar"/>
    <w:link w:val="LDP2i"/>
    <w:rsid w:val="00F7266C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LDP1aChar">
    <w:name w:val="LDP1(a) Char"/>
    <w:basedOn w:val="LDClauseChar"/>
    <w:link w:val="LDP1a"/>
    <w:rsid w:val="00F7266C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LDP11">
    <w:name w:val="LDP1 (1)"/>
    <w:basedOn w:val="Normal"/>
    <w:qFormat/>
    <w:rsid w:val="006D2DF0"/>
    <w:pPr>
      <w:tabs>
        <w:tab w:val="num" w:pos="737"/>
      </w:tabs>
      <w:spacing w:before="60" w:after="60" w:line="240" w:lineRule="auto"/>
      <w:ind w:left="737" w:hanging="453"/>
    </w:pPr>
    <w:rPr>
      <w:rFonts w:ascii="Times New Roman" w:eastAsia="Times New Roman" w:hAnsi="Times New Roman"/>
      <w:sz w:val="24"/>
      <w:szCs w:val="24"/>
    </w:rPr>
  </w:style>
  <w:style w:type="paragraph" w:customStyle="1" w:styleId="LDClause">
    <w:name w:val="LDClause"/>
    <w:basedOn w:val="LDBodytext"/>
    <w:link w:val="LDClauseChar"/>
    <w:rsid w:val="00F7266C"/>
    <w:pPr>
      <w:tabs>
        <w:tab w:val="right" w:pos="454"/>
        <w:tab w:val="left" w:pos="737"/>
      </w:tabs>
      <w:spacing w:before="60" w:after="60"/>
      <w:ind w:left="737" w:hanging="1021"/>
    </w:pPr>
    <w:rPr>
      <w:rFonts w:eastAsia="Calibri"/>
    </w:rPr>
  </w:style>
  <w:style w:type="character" w:customStyle="1" w:styleId="LDClauseChar">
    <w:name w:val="LDClause Char"/>
    <w:link w:val="LDClause"/>
    <w:rsid w:val="00F7266C"/>
    <w:rPr>
      <w:rFonts w:ascii="Times New Roman" w:hAnsi="Times New Roman"/>
      <w:sz w:val="24"/>
      <w:szCs w:val="24"/>
      <w:lang w:eastAsia="en-US"/>
    </w:rPr>
  </w:style>
  <w:style w:type="paragraph" w:customStyle="1" w:styleId="LDTitle">
    <w:name w:val="LDTitle"/>
    <w:rsid w:val="00F7266C"/>
    <w:pPr>
      <w:spacing w:before="1320" w:after="480"/>
    </w:pPr>
    <w:rPr>
      <w:rFonts w:ascii="Arial" w:eastAsia="Times New Roman" w:hAnsi="Arial"/>
      <w:sz w:val="24"/>
      <w:szCs w:val="24"/>
      <w:lang w:eastAsia="en-US"/>
    </w:rPr>
  </w:style>
  <w:style w:type="paragraph" w:customStyle="1" w:styleId="LDDescription">
    <w:name w:val="LD Description"/>
    <w:basedOn w:val="LDTitle"/>
    <w:rsid w:val="00F7266C"/>
    <w:pPr>
      <w:pBdr>
        <w:bottom w:val="single" w:sz="4" w:space="3" w:color="auto"/>
      </w:pBdr>
      <w:spacing w:before="360" w:after="120"/>
    </w:pPr>
    <w:rPr>
      <w:b/>
    </w:rPr>
  </w:style>
  <w:style w:type="paragraph" w:customStyle="1" w:styleId="LDAmendHeading">
    <w:name w:val="LDAmendHeading"/>
    <w:basedOn w:val="LDTitle"/>
    <w:next w:val="Normal"/>
    <w:rsid w:val="00F7266C"/>
    <w:pPr>
      <w:keepNext/>
      <w:spacing w:before="180" w:after="60"/>
      <w:ind w:left="720" w:hanging="720"/>
    </w:pPr>
    <w:rPr>
      <w:b/>
    </w:rPr>
  </w:style>
  <w:style w:type="paragraph" w:customStyle="1" w:styleId="LDScheduleClause">
    <w:name w:val="LDScheduleClause"/>
    <w:basedOn w:val="LDClause"/>
    <w:rsid w:val="00F7266C"/>
    <w:pPr>
      <w:ind w:left="738" w:hanging="851"/>
    </w:pPr>
  </w:style>
  <w:style w:type="paragraph" w:customStyle="1" w:styleId="LDAmendInstruction">
    <w:name w:val="LDAmendInstruction"/>
    <w:basedOn w:val="LDScheduleClause"/>
    <w:next w:val="Normal"/>
    <w:rsid w:val="00F7266C"/>
    <w:pPr>
      <w:keepNext/>
      <w:spacing w:before="120"/>
      <w:ind w:left="737" w:firstLine="0"/>
    </w:pPr>
    <w:rPr>
      <w:i/>
    </w:rPr>
  </w:style>
  <w:style w:type="paragraph" w:customStyle="1" w:styleId="LDAmendText">
    <w:name w:val="LDAmendText"/>
    <w:basedOn w:val="LDBodytext"/>
    <w:next w:val="LDAmendInstruction"/>
    <w:rsid w:val="00F7266C"/>
    <w:pPr>
      <w:spacing w:before="60" w:after="60"/>
      <w:ind w:left="964"/>
    </w:pPr>
  </w:style>
  <w:style w:type="character" w:customStyle="1" w:styleId="LDCitation">
    <w:name w:val="LDCitation"/>
    <w:rsid w:val="00F7266C"/>
    <w:rPr>
      <w:i/>
      <w:iCs/>
    </w:rPr>
  </w:style>
  <w:style w:type="paragraph" w:customStyle="1" w:styleId="LDClauseHeading">
    <w:name w:val="LDClauseHeading"/>
    <w:basedOn w:val="LDTitle"/>
    <w:next w:val="LDClause"/>
    <w:link w:val="LDClauseHeadingChar"/>
    <w:rsid w:val="00F7266C"/>
    <w:pPr>
      <w:keepNext/>
      <w:tabs>
        <w:tab w:val="left" w:pos="737"/>
      </w:tabs>
      <w:spacing w:before="180" w:after="60"/>
      <w:ind w:left="737" w:hanging="737"/>
    </w:pPr>
    <w:rPr>
      <w:b/>
    </w:rPr>
  </w:style>
  <w:style w:type="character" w:customStyle="1" w:styleId="LDClauseHeadingChar">
    <w:name w:val="LDClauseHeading Char"/>
    <w:link w:val="LDClauseHeading"/>
    <w:rsid w:val="00F7266C"/>
    <w:rPr>
      <w:rFonts w:ascii="Arial" w:eastAsia="Times New Roman" w:hAnsi="Arial"/>
      <w:b/>
      <w:sz w:val="24"/>
      <w:szCs w:val="24"/>
      <w:lang w:eastAsia="en-US"/>
    </w:rPr>
  </w:style>
  <w:style w:type="paragraph" w:customStyle="1" w:styleId="LDContentsHead">
    <w:name w:val="LDContentsHead"/>
    <w:basedOn w:val="LDTitle"/>
    <w:rsid w:val="00F7266C"/>
    <w:pPr>
      <w:keepNext/>
      <w:spacing w:before="480" w:after="120"/>
    </w:pPr>
    <w:rPr>
      <w:b/>
    </w:rPr>
  </w:style>
  <w:style w:type="paragraph" w:customStyle="1" w:styleId="LDDate">
    <w:name w:val="LDDate"/>
    <w:basedOn w:val="LDBodytext"/>
    <w:link w:val="LDDateChar"/>
    <w:rsid w:val="00F7266C"/>
    <w:pPr>
      <w:spacing w:before="240"/>
    </w:pPr>
  </w:style>
  <w:style w:type="character" w:customStyle="1" w:styleId="LDDateChar">
    <w:name w:val="LDDate Char"/>
    <w:link w:val="LDDate"/>
    <w:rsid w:val="00F7266C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LDdefinitionChar">
    <w:name w:val="LDdefinition Char"/>
    <w:basedOn w:val="LDClauseChar"/>
    <w:link w:val="LDdefinition"/>
    <w:rsid w:val="00F7266C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LDEndLine">
    <w:name w:val="LDEndLine"/>
    <w:basedOn w:val="BodyText"/>
    <w:rsid w:val="00F7266C"/>
    <w:pPr>
      <w:pBdr>
        <w:bottom w:val="single" w:sz="2" w:space="0" w:color="auto"/>
      </w:pBd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F7266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7266C"/>
    <w:rPr>
      <w:sz w:val="22"/>
      <w:szCs w:val="22"/>
      <w:lang w:eastAsia="en-US"/>
    </w:rPr>
  </w:style>
  <w:style w:type="paragraph" w:customStyle="1" w:styleId="LDFollowing">
    <w:name w:val="LDFollowing"/>
    <w:basedOn w:val="LDDate"/>
    <w:next w:val="LDBodytext"/>
    <w:rsid w:val="00F7266C"/>
    <w:pPr>
      <w:spacing w:before="60"/>
    </w:pPr>
  </w:style>
  <w:style w:type="paragraph" w:customStyle="1" w:styleId="LDP1a0">
    <w:name w:val="LDP1 (a)"/>
    <w:basedOn w:val="LDClause"/>
    <w:link w:val="LDP1aChar0"/>
    <w:rsid w:val="00F7266C"/>
    <w:pPr>
      <w:tabs>
        <w:tab w:val="clear" w:pos="737"/>
        <w:tab w:val="left" w:pos="1191"/>
      </w:tabs>
      <w:ind w:left="1190" w:hanging="510"/>
    </w:pPr>
    <w:rPr>
      <w:rFonts w:eastAsia="Times New Roman"/>
    </w:rPr>
  </w:style>
  <w:style w:type="character" w:customStyle="1" w:styleId="LDP1aChar0">
    <w:name w:val="LDP1 (a) Char"/>
    <w:basedOn w:val="LDClauseChar"/>
    <w:link w:val="LDP1a0"/>
    <w:locked/>
    <w:rsid w:val="00F7266C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LDP3A">
    <w:name w:val="LDP3 (A)"/>
    <w:basedOn w:val="LDP2i"/>
    <w:rsid w:val="00F7266C"/>
    <w:pPr>
      <w:tabs>
        <w:tab w:val="clear" w:pos="1418"/>
        <w:tab w:val="clear" w:pos="1559"/>
        <w:tab w:val="left" w:pos="1985"/>
      </w:tabs>
      <w:ind w:left="1985" w:hanging="567"/>
    </w:pPr>
  </w:style>
  <w:style w:type="paragraph" w:customStyle="1" w:styleId="LDReference">
    <w:name w:val="LDReference"/>
    <w:basedOn w:val="LDTitle"/>
    <w:rsid w:val="00F7266C"/>
    <w:pPr>
      <w:spacing w:before="120"/>
      <w:ind w:left="1843"/>
    </w:pPr>
    <w:rPr>
      <w:rFonts w:ascii="Times New Roman" w:hAnsi="Times New Roman"/>
      <w:sz w:val="20"/>
      <w:szCs w:val="20"/>
    </w:rPr>
  </w:style>
  <w:style w:type="paragraph" w:customStyle="1" w:styleId="LDScheduleClauseHead">
    <w:name w:val="LDScheduleClauseHead"/>
    <w:basedOn w:val="LDClauseHeading"/>
    <w:next w:val="LDScheduleClause"/>
    <w:rsid w:val="00F7266C"/>
  </w:style>
  <w:style w:type="paragraph" w:customStyle="1" w:styleId="LDSchedSubclHead">
    <w:name w:val="LDSchedSubclHead"/>
    <w:basedOn w:val="LDScheduleClauseHead"/>
    <w:rsid w:val="00F7266C"/>
    <w:pPr>
      <w:tabs>
        <w:tab w:val="clear" w:pos="737"/>
        <w:tab w:val="left" w:pos="851"/>
      </w:tabs>
      <w:ind w:left="284"/>
    </w:pPr>
    <w:rPr>
      <w:b w:val="0"/>
    </w:rPr>
  </w:style>
  <w:style w:type="paragraph" w:customStyle="1" w:styleId="LDScheduleheading">
    <w:name w:val="LDSchedule heading"/>
    <w:basedOn w:val="LDTitle"/>
    <w:next w:val="LDBodytext"/>
    <w:rsid w:val="00F7266C"/>
    <w:pPr>
      <w:keepNext/>
      <w:tabs>
        <w:tab w:val="left" w:pos="1843"/>
      </w:tabs>
      <w:spacing w:before="480" w:after="120"/>
      <w:ind w:left="1843" w:hanging="1843"/>
    </w:pPr>
    <w:rPr>
      <w:rFonts w:cs="Arial"/>
      <w:b/>
    </w:rPr>
  </w:style>
  <w:style w:type="paragraph" w:customStyle="1" w:styleId="LDSignatory">
    <w:name w:val="LDSignatory"/>
    <w:basedOn w:val="LDBodytext"/>
    <w:next w:val="LDBodytext"/>
    <w:rsid w:val="00F7266C"/>
    <w:pPr>
      <w:keepNext/>
      <w:spacing w:before="900"/>
    </w:pPr>
  </w:style>
  <w:style w:type="paragraph" w:customStyle="1" w:styleId="ldsignatory0">
    <w:name w:val="ldsignatory"/>
    <w:basedOn w:val="Normal"/>
    <w:rsid w:val="00F726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customStyle="1" w:styleId="LDSubclauseHead">
    <w:name w:val="LDSubclauseHead"/>
    <w:basedOn w:val="LDClauseHeading"/>
    <w:rsid w:val="00F7266C"/>
    <w:rPr>
      <w:b w:val="0"/>
    </w:rPr>
  </w:style>
  <w:style w:type="paragraph" w:customStyle="1" w:styleId="LDTableheading">
    <w:name w:val="LDTableheading"/>
    <w:basedOn w:val="LDBodytext"/>
    <w:rsid w:val="00F7266C"/>
    <w:pPr>
      <w:keepNext/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120" w:after="60"/>
    </w:pPr>
    <w:rPr>
      <w:b/>
    </w:rPr>
  </w:style>
  <w:style w:type="paragraph" w:customStyle="1" w:styleId="LDTabletext">
    <w:name w:val="LDTabletext"/>
    <w:basedOn w:val="LDBodytext"/>
    <w:rsid w:val="00F7266C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60" w:after="60"/>
    </w:pPr>
  </w:style>
  <w:style w:type="paragraph" w:styleId="Revision">
    <w:name w:val="Revision"/>
    <w:hidden/>
    <w:uiPriority w:val="99"/>
    <w:semiHidden/>
    <w:rsid w:val="0040089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FD25C282462D4C83C0D67001D2ED9E" ma:contentTypeVersion="13" ma:contentTypeDescription="Create a new document." ma:contentTypeScope="" ma:versionID="ab0d64221b2232da4a984f6a4f20593d">
  <xsd:schema xmlns:xsd="http://www.w3.org/2001/XMLSchema" xmlns:xs="http://www.w3.org/2001/XMLSchema" xmlns:p="http://schemas.microsoft.com/office/2006/metadata/properties" xmlns:ns2="f8659690-d3c8-47b5-b3b3-85ad8ced11e2" xmlns:ns3="66e66ea9-5730-4944-8dab-9fca3d60fd0b" targetNamespace="http://schemas.microsoft.com/office/2006/metadata/properties" ma:root="true" ma:fieldsID="a20585382c418e898fa6528adbec4c06" ns2:_="" ns3:_="">
    <xsd:import namespace="f8659690-d3c8-47b5-b3b3-85ad8ced11e2"/>
    <xsd:import namespace="66e66ea9-5730-4944-8dab-9fca3d60fd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59690-d3c8-47b5-b3b3-85ad8ced11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e66ea9-5730-4944-8dab-9fca3d60fd0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610764E-90BD-4ACF-9CF8-10AD3BDDF1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659690-d3c8-47b5-b3b3-85ad8ced11e2"/>
    <ds:schemaRef ds:uri="66e66ea9-5730-4944-8dab-9fca3d60fd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C084E6-AE40-4A61-8FCB-EBDD422D23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39A17D-6F03-46D8-B9BA-AE00104CF88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CASA EX83/24</vt:lpstr>
    </vt:vector>
  </TitlesOfParts>
  <Company>Civil Aviation Safety Authority</Company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CASA EX83/24</dc:title>
  <dc:subject>Authorised Release Certificate (FAA or EASA Approved Components) Exemption 2024</dc:subject>
  <dc:creator>Civil Aviation Safety Authority</dc:creator>
  <cp:keywords/>
  <dc:description/>
  <cp:lastModifiedBy>Macleod, Kimmi</cp:lastModifiedBy>
  <cp:revision>12</cp:revision>
  <cp:lastPrinted>2015-05-20T06:03:00Z</cp:lastPrinted>
  <dcterms:created xsi:type="dcterms:W3CDTF">2024-11-12T22:56:00Z</dcterms:created>
  <dcterms:modified xsi:type="dcterms:W3CDTF">2024-11-26T21:25:00Z</dcterms:modified>
  <cp:category>Exemptions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0x010100A4FD25C282462D4C83C0D67001D2ED9E</vt:lpwstr>
  </property>
  <property fmtid="{D5CDD505-2E9C-101B-9397-08002B2CF9AE}" pid="3" name="MediaServiceImageTags">
    <vt:lpwstr/>
  </property>
</Properties>
</file>