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33BB6" w14:textId="20FE1DB1" w:rsidR="00A74CEC" w:rsidRPr="00C409F5" w:rsidRDefault="00B01027" w:rsidP="00A74CEC">
      <w:pPr>
        <w:rPr>
          <w:rFonts w:ascii="Arial" w:hAnsi="Arial" w:cs="Arial"/>
          <w:color w:val="000000"/>
        </w:rPr>
      </w:pPr>
      <w:r>
        <w:rPr>
          <w:rFonts w:ascii="Arial" w:hAnsi="Arial" w:cs="Arial"/>
          <w:noProof/>
          <w:color w:val="000000"/>
          <w:lang w:eastAsia="en-AU"/>
        </w:rPr>
        <w:drawing>
          <wp:inline distT="0" distB="0" distL="0" distR="0" wp14:anchorId="201CE174" wp14:editId="524AF74D">
            <wp:extent cx="3657600" cy="734695"/>
            <wp:effectExtent l="0" t="0" r="0" b="0"/>
            <wp:docPr id="1" name="Picture 9" descr="The coat of arms of the Commonwealth is depicted with agenc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at of arms of the Commonwealth is depicted with agency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734695"/>
                    </a:xfrm>
                    <a:prstGeom prst="rect">
                      <a:avLst/>
                    </a:prstGeom>
                    <a:noFill/>
                    <a:ln>
                      <a:noFill/>
                    </a:ln>
                  </pic:spPr>
                </pic:pic>
              </a:graphicData>
            </a:graphic>
          </wp:inline>
        </w:drawing>
      </w:r>
    </w:p>
    <w:p w14:paraId="08E6BAB8" w14:textId="1A793EE1" w:rsidR="00971F0C" w:rsidRPr="00C409F5" w:rsidRDefault="00971F0C" w:rsidP="00F33A28">
      <w:pPr>
        <w:pStyle w:val="LDTitle"/>
        <w:rPr>
          <w:rStyle w:val="LDCitation"/>
        </w:rPr>
      </w:pPr>
      <w:r w:rsidRPr="00C409F5">
        <w:t xml:space="preserve">AMSA MO </w:t>
      </w:r>
      <w:r w:rsidR="00743EFF" w:rsidRPr="00C409F5">
        <w:t>202</w:t>
      </w:r>
      <w:r w:rsidR="00AC421A" w:rsidRPr="00C409F5">
        <w:t>4</w:t>
      </w:r>
      <w:r w:rsidRPr="00C409F5">
        <w:t>/</w:t>
      </w:r>
      <w:r w:rsidR="00483188">
        <w:t>3</w:t>
      </w:r>
    </w:p>
    <w:p w14:paraId="1695D33A" w14:textId="03EF07A2" w:rsidR="00705E92" w:rsidRPr="00C409F5" w:rsidRDefault="00705E92" w:rsidP="00705E92">
      <w:pPr>
        <w:pStyle w:val="LDDescription"/>
      </w:pPr>
      <w:r w:rsidRPr="00C409F5">
        <w:t>Marine Order</w:t>
      </w:r>
      <w:r w:rsidR="00120482" w:rsidRPr="00C409F5">
        <w:t xml:space="preserve"> </w:t>
      </w:r>
      <w:r w:rsidR="00743EFF" w:rsidRPr="00C409F5">
        <w:t>11</w:t>
      </w:r>
      <w:r w:rsidR="00D76C43" w:rsidRPr="00C409F5">
        <w:t xml:space="preserve"> (</w:t>
      </w:r>
      <w:r w:rsidR="00743EFF" w:rsidRPr="00C409F5">
        <w:t>Living and working conditions</w:t>
      </w:r>
      <w:r w:rsidR="008252FD" w:rsidRPr="00C409F5">
        <w:t xml:space="preserve"> on vessels</w:t>
      </w:r>
      <w:r w:rsidR="00D76C43" w:rsidRPr="00C409F5">
        <w:t xml:space="preserve">) </w:t>
      </w:r>
      <w:r w:rsidR="00743EFF" w:rsidRPr="00C409F5">
        <w:t>20</w:t>
      </w:r>
      <w:r w:rsidR="00D76C43" w:rsidRPr="00C409F5">
        <w:t>2</w:t>
      </w:r>
      <w:r w:rsidR="00AC421A" w:rsidRPr="00C409F5">
        <w:t>4</w:t>
      </w:r>
    </w:p>
    <w:p w14:paraId="0CD51C42" w14:textId="5F1BD156" w:rsidR="002320F6" w:rsidRPr="00C409F5" w:rsidRDefault="002320F6" w:rsidP="00F33A28">
      <w:pPr>
        <w:pStyle w:val="LDBodytext"/>
      </w:pPr>
      <w:r w:rsidRPr="00C409F5">
        <w:t>I,</w:t>
      </w:r>
      <w:r w:rsidR="003525C9">
        <w:t xml:space="preserve"> Kaylene Dale</w:t>
      </w:r>
      <w:r w:rsidRPr="00C409F5">
        <w:t xml:space="preserve">, </w:t>
      </w:r>
      <w:r w:rsidR="009D5332" w:rsidRPr="00C409F5">
        <w:t>Chief Executive Officer</w:t>
      </w:r>
      <w:r w:rsidR="00971F0C" w:rsidRPr="00C409F5">
        <w:t xml:space="preserve"> of the Australian Maritime Safety Authority, make this</w:t>
      </w:r>
      <w:r w:rsidRPr="00C409F5">
        <w:t xml:space="preserve"> </w:t>
      </w:r>
      <w:r w:rsidR="000670E0" w:rsidRPr="00C409F5">
        <w:t xml:space="preserve">Marine </w:t>
      </w:r>
      <w:r w:rsidRPr="00C409F5">
        <w:t xml:space="preserve">Order under </w:t>
      </w:r>
      <w:r w:rsidR="00DC116F" w:rsidRPr="00C409F5">
        <w:t>subsection </w:t>
      </w:r>
      <w:r w:rsidR="00CB2216" w:rsidRPr="00C409F5">
        <w:t>342</w:t>
      </w:r>
      <w:r w:rsidR="00971F0C" w:rsidRPr="00C409F5">
        <w:t xml:space="preserve">(1) of </w:t>
      </w:r>
      <w:r w:rsidR="009D5332" w:rsidRPr="00C409F5">
        <w:t xml:space="preserve">the </w:t>
      </w:r>
      <w:r w:rsidR="009D5332" w:rsidRPr="00C409F5">
        <w:rPr>
          <w:i/>
        </w:rPr>
        <w:t xml:space="preserve">Navigation Act </w:t>
      </w:r>
      <w:r w:rsidR="00CB2216" w:rsidRPr="00C409F5">
        <w:rPr>
          <w:i/>
        </w:rPr>
        <w:t>20</w:t>
      </w:r>
      <w:r w:rsidR="009D5332" w:rsidRPr="00C409F5">
        <w:rPr>
          <w:i/>
        </w:rPr>
        <w:t>12</w:t>
      </w:r>
      <w:r w:rsidRPr="00C409F5">
        <w:t>.</w:t>
      </w:r>
    </w:p>
    <w:p w14:paraId="66A9CEB1" w14:textId="783073ED" w:rsidR="003265A9" w:rsidRPr="00C409F5" w:rsidRDefault="00426773" w:rsidP="003265A9">
      <w:pPr>
        <w:pStyle w:val="LDDate"/>
      </w:pPr>
      <w:r>
        <w:t>Dated</w:t>
      </w:r>
      <w:r w:rsidR="009C0556">
        <w:t xml:space="preserve">   12 November </w:t>
      </w:r>
      <w:r w:rsidR="003F7DB4" w:rsidRPr="00C409F5">
        <w:t>202</w:t>
      </w:r>
      <w:r w:rsidR="00EE2970" w:rsidRPr="00C409F5">
        <w:t>4</w:t>
      </w:r>
    </w:p>
    <w:p w14:paraId="1B6B376B" w14:textId="2B5924D9" w:rsidR="00EB3EB2" w:rsidRPr="00C409F5" w:rsidRDefault="009C0556" w:rsidP="00F33A28">
      <w:pPr>
        <w:pStyle w:val="LDSignatory"/>
      </w:pPr>
      <w:r w:rsidRPr="009C0556">
        <w:rPr>
          <w:rStyle w:val="LDSignatoryChar"/>
          <w:b/>
          <w:bCs/>
        </w:rPr>
        <w:t>Kaylene Dale</w:t>
      </w:r>
      <w:r w:rsidR="00F33A28" w:rsidRPr="00C409F5">
        <w:rPr>
          <w:rStyle w:val="LDSignatoryChar"/>
        </w:rPr>
        <w:br/>
      </w:r>
      <w:r w:rsidR="00F33A28" w:rsidRPr="00C409F5">
        <w:t>Chief Executive Officer</w:t>
      </w:r>
    </w:p>
    <w:p w14:paraId="7B39B28C" w14:textId="77777777" w:rsidR="00EB3EB2" w:rsidRPr="00C409F5" w:rsidRDefault="00EB3EB2" w:rsidP="00F33A28">
      <w:pPr>
        <w:pStyle w:val="LDDate"/>
      </w:pPr>
    </w:p>
    <w:p w14:paraId="6F83AB47" w14:textId="77777777" w:rsidR="00705E92" w:rsidRPr="00C409F5" w:rsidRDefault="00705E92" w:rsidP="00705E92">
      <w:pPr>
        <w:pStyle w:val="SigningPageBreak"/>
        <w:sectPr w:rsidR="00705E92" w:rsidRPr="00C409F5" w:rsidSect="00D43A2F">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14:paraId="0E788E43" w14:textId="21D412A1" w:rsidR="001D5F25" w:rsidRDefault="007C7CEC">
      <w:pPr>
        <w:pStyle w:val="TOC1"/>
        <w:rPr>
          <w:rFonts w:asciiTheme="minorHAnsi" w:eastAsiaTheme="minorEastAsia" w:hAnsiTheme="minorHAnsi" w:cstheme="minorBidi"/>
          <w:b w:val="0"/>
          <w:kern w:val="2"/>
          <w:sz w:val="24"/>
          <w:szCs w:val="24"/>
          <w:lang w:eastAsia="en-AU"/>
          <w14:ligatures w14:val="standardContextual"/>
        </w:rPr>
      </w:pPr>
      <w:r w:rsidRPr="00C409F5">
        <w:lastRenderedPageBreak/>
        <w:fldChar w:fldCharType="begin"/>
      </w:r>
      <w:r w:rsidRPr="00C409F5">
        <w:instrText xml:space="preserve"> TOC \t "LDClauseHeading,3,LDSchedule heading,4,LDDivision,1,LDSubdivision,2,Subtitle,2,Title,1" </w:instrText>
      </w:r>
      <w:r w:rsidRPr="00C409F5">
        <w:fldChar w:fldCharType="separate"/>
      </w:r>
      <w:r w:rsidR="001D5F25">
        <w:t>Division 1</w:t>
      </w:r>
      <w:r w:rsidR="001D5F25">
        <w:rPr>
          <w:rFonts w:asciiTheme="minorHAnsi" w:eastAsiaTheme="minorEastAsia" w:hAnsiTheme="minorHAnsi" w:cstheme="minorBidi"/>
          <w:b w:val="0"/>
          <w:kern w:val="2"/>
          <w:sz w:val="24"/>
          <w:szCs w:val="24"/>
          <w:lang w:eastAsia="en-AU"/>
          <w14:ligatures w14:val="standardContextual"/>
        </w:rPr>
        <w:tab/>
      </w:r>
      <w:r w:rsidR="001D5F25">
        <w:t>General</w:t>
      </w:r>
      <w:r w:rsidR="001D5F25">
        <w:tab/>
      </w:r>
      <w:r w:rsidR="001D5F25">
        <w:fldChar w:fldCharType="begin"/>
      </w:r>
      <w:r w:rsidR="001D5F25">
        <w:instrText xml:space="preserve"> PAGEREF _Toc181792391 \h </w:instrText>
      </w:r>
      <w:r w:rsidR="001D5F25">
        <w:fldChar w:fldCharType="separate"/>
      </w:r>
      <w:r w:rsidR="003001E8">
        <w:t>5</w:t>
      </w:r>
      <w:r w:rsidR="001D5F25">
        <w:fldChar w:fldCharType="end"/>
      </w:r>
    </w:p>
    <w:p w14:paraId="41F66234" w14:textId="7DEFDB8E" w:rsidR="001D5F25" w:rsidRDefault="001D5F25">
      <w:pPr>
        <w:pStyle w:val="TOC3"/>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Name of Marine Order</w:t>
      </w:r>
      <w:r>
        <w:tab/>
      </w:r>
      <w:r>
        <w:fldChar w:fldCharType="begin"/>
      </w:r>
      <w:r>
        <w:instrText xml:space="preserve"> PAGEREF _Toc181792392 \h </w:instrText>
      </w:r>
      <w:r>
        <w:fldChar w:fldCharType="separate"/>
      </w:r>
      <w:r w:rsidR="003001E8">
        <w:t>5</w:t>
      </w:r>
      <w:r>
        <w:fldChar w:fldCharType="end"/>
      </w:r>
    </w:p>
    <w:p w14:paraId="242231C5" w14:textId="6602EDF5" w:rsidR="001D5F25" w:rsidRDefault="001D5F25">
      <w:pPr>
        <w:pStyle w:val="TOC3"/>
        <w:rPr>
          <w:rFonts w:asciiTheme="minorHAnsi" w:eastAsiaTheme="minorEastAsia" w:hAnsiTheme="minorHAnsi" w:cstheme="minorBidi"/>
          <w:kern w:val="2"/>
          <w:sz w:val="24"/>
          <w:szCs w:val="24"/>
          <w14:ligatures w14:val="standardContextual"/>
        </w:rPr>
      </w:pPr>
      <w:r>
        <w:t>1A</w:t>
      </w:r>
      <w:r>
        <w:rPr>
          <w:rFonts w:asciiTheme="minorHAnsi" w:eastAsiaTheme="minorEastAsia" w:hAnsiTheme="minorHAnsi" w:cstheme="minorBidi"/>
          <w:kern w:val="2"/>
          <w:sz w:val="24"/>
          <w:szCs w:val="24"/>
          <w14:ligatures w14:val="standardContextual"/>
        </w:rPr>
        <w:tab/>
      </w:r>
      <w:r>
        <w:t>Commencement</w:t>
      </w:r>
      <w:r>
        <w:tab/>
      </w:r>
      <w:r>
        <w:fldChar w:fldCharType="begin"/>
      </w:r>
      <w:r>
        <w:instrText xml:space="preserve"> PAGEREF _Toc181792393 \h </w:instrText>
      </w:r>
      <w:r>
        <w:fldChar w:fldCharType="separate"/>
      </w:r>
      <w:r w:rsidR="003001E8">
        <w:t>5</w:t>
      </w:r>
      <w:r>
        <w:fldChar w:fldCharType="end"/>
      </w:r>
    </w:p>
    <w:p w14:paraId="4EDC13FA" w14:textId="7068605F" w:rsidR="001D5F25" w:rsidRDefault="001D5F25">
      <w:pPr>
        <w:pStyle w:val="TOC3"/>
        <w:rPr>
          <w:rFonts w:asciiTheme="minorHAnsi" w:eastAsiaTheme="minorEastAsia" w:hAnsiTheme="minorHAnsi" w:cstheme="minorBidi"/>
          <w:kern w:val="2"/>
          <w:sz w:val="24"/>
          <w:szCs w:val="24"/>
          <w14:ligatures w14:val="standardContextual"/>
        </w:rPr>
      </w:pPr>
      <w:r>
        <w:t>1B</w:t>
      </w:r>
      <w:r>
        <w:rPr>
          <w:rFonts w:asciiTheme="minorHAnsi" w:eastAsiaTheme="minorEastAsia" w:hAnsiTheme="minorHAnsi" w:cstheme="minorBidi"/>
          <w:kern w:val="2"/>
          <w:sz w:val="24"/>
          <w:szCs w:val="24"/>
          <w14:ligatures w14:val="standardContextual"/>
        </w:rPr>
        <w:tab/>
      </w:r>
      <w:r>
        <w:t xml:space="preserve">Repeal of </w:t>
      </w:r>
      <w:r w:rsidRPr="00AA60AD">
        <w:rPr>
          <w:i/>
        </w:rPr>
        <w:t>Marine Order 11 (Living and working conditions on vessels) 2015</w:t>
      </w:r>
      <w:r>
        <w:tab/>
      </w:r>
      <w:r>
        <w:fldChar w:fldCharType="begin"/>
      </w:r>
      <w:r>
        <w:instrText xml:space="preserve"> PAGEREF _Toc181792394 \h </w:instrText>
      </w:r>
      <w:r>
        <w:fldChar w:fldCharType="separate"/>
      </w:r>
      <w:r w:rsidR="003001E8">
        <w:t>5</w:t>
      </w:r>
      <w:r>
        <w:fldChar w:fldCharType="end"/>
      </w:r>
    </w:p>
    <w:p w14:paraId="6BF74D9C" w14:textId="70B41F9F" w:rsidR="001D5F25" w:rsidRDefault="001D5F25">
      <w:pPr>
        <w:pStyle w:val="TOC3"/>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Purpose</w:t>
      </w:r>
      <w:r>
        <w:tab/>
      </w:r>
      <w:r>
        <w:fldChar w:fldCharType="begin"/>
      </w:r>
      <w:r>
        <w:instrText xml:space="preserve"> PAGEREF _Toc181792395 \h </w:instrText>
      </w:r>
      <w:r>
        <w:fldChar w:fldCharType="separate"/>
      </w:r>
      <w:r w:rsidR="003001E8">
        <w:t>5</w:t>
      </w:r>
      <w:r>
        <w:fldChar w:fldCharType="end"/>
      </w:r>
    </w:p>
    <w:p w14:paraId="09695A2D" w14:textId="048ABDA4" w:rsidR="001D5F25" w:rsidRDefault="001D5F25">
      <w:pPr>
        <w:pStyle w:val="TOC3"/>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Power</w:t>
      </w:r>
      <w:r>
        <w:tab/>
      </w:r>
      <w:r>
        <w:fldChar w:fldCharType="begin"/>
      </w:r>
      <w:r>
        <w:instrText xml:space="preserve"> PAGEREF _Toc181792396 \h </w:instrText>
      </w:r>
      <w:r>
        <w:fldChar w:fldCharType="separate"/>
      </w:r>
      <w:r w:rsidR="003001E8">
        <w:t>5</w:t>
      </w:r>
      <w:r>
        <w:fldChar w:fldCharType="end"/>
      </w:r>
    </w:p>
    <w:p w14:paraId="29B5379B" w14:textId="02B1EE38" w:rsidR="001D5F25" w:rsidRDefault="001D5F25">
      <w:pPr>
        <w:pStyle w:val="TOC3"/>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Definitions</w:t>
      </w:r>
      <w:r>
        <w:tab/>
      </w:r>
      <w:r>
        <w:fldChar w:fldCharType="begin"/>
      </w:r>
      <w:r>
        <w:instrText xml:space="preserve"> PAGEREF _Toc181792397 \h </w:instrText>
      </w:r>
      <w:r>
        <w:fldChar w:fldCharType="separate"/>
      </w:r>
      <w:r w:rsidR="003001E8">
        <w:t>6</w:t>
      </w:r>
      <w:r>
        <w:fldChar w:fldCharType="end"/>
      </w:r>
    </w:p>
    <w:p w14:paraId="2823052F" w14:textId="1D2E3F8C" w:rsidR="001D5F25" w:rsidRDefault="001D5F25">
      <w:pPr>
        <w:pStyle w:val="TOC3"/>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Interpretation</w:t>
      </w:r>
      <w:r>
        <w:tab/>
      </w:r>
      <w:r>
        <w:fldChar w:fldCharType="begin"/>
      </w:r>
      <w:r>
        <w:instrText xml:space="preserve"> PAGEREF _Toc181792398 \h </w:instrText>
      </w:r>
      <w:r>
        <w:fldChar w:fldCharType="separate"/>
      </w:r>
      <w:r w:rsidR="003001E8">
        <w:t>9</w:t>
      </w:r>
      <w:r>
        <w:fldChar w:fldCharType="end"/>
      </w:r>
    </w:p>
    <w:p w14:paraId="628AA7AD" w14:textId="06DF4C31" w:rsidR="001D5F25" w:rsidRDefault="001D5F25">
      <w:pPr>
        <w:pStyle w:val="TOC3"/>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Application</w:t>
      </w:r>
      <w:r>
        <w:tab/>
      </w:r>
      <w:r>
        <w:fldChar w:fldCharType="begin"/>
      </w:r>
      <w:r>
        <w:instrText xml:space="preserve"> PAGEREF _Toc181792399 \h </w:instrText>
      </w:r>
      <w:r>
        <w:fldChar w:fldCharType="separate"/>
      </w:r>
      <w:r w:rsidR="003001E8">
        <w:t>9</w:t>
      </w:r>
      <w:r>
        <w:fldChar w:fldCharType="end"/>
      </w:r>
    </w:p>
    <w:p w14:paraId="7C4F7C40" w14:textId="5F19E458" w:rsidR="001D5F25" w:rsidRDefault="001D5F25">
      <w:pPr>
        <w:pStyle w:val="TOC3"/>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Older vessels</w:t>
      </w:r>
      <w:r>
        <w:tab/>
      </w:r>
      <w:r>
        <w:fldChar w:fldCharType="begin"/>
      </w:r>
      <w:r>
        <w:instrText xml:space="preserve"> PAGEREF _Toc181792400 \h </w:instrText>
      </w:r>
      <w:r>
        <w:fldChar w:fldCharType="separate"/>
      </w:r>
      <w:r w:rsidR="003001E8">
        <w:t>10</w:t>
      </w:r>
      <w:r>
        <w:fldChar w:fldCharType="end"/>
      </w:r>
    </w:p>
    <w:p w14:paraId="105E8C61" w14:textId="36D591E8" w:rsidR="001D5F25" w:rsidRDefault="001D5F25">
      <w:pPr>
        <w:pStyle w:val="TOC3"/>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Exemptions</w:t>
      </w:r>
      <w:r>
        <w:tab/>
      </w:r>
      <w:r>
        <w:fldChar w:fldCharType="begin"/>
      </w:r>
      <w:r>
        <w:instrText xml:space="preserve"> PAGEREF _Toc181792401 \h </w:instrText>
      </w:r>
      <w:r>
        <w:fldChar w:fldCharType="separate"/>
      </w:r>
      <w:r w:rsidR="003001E8">
        <w:t>10</w:t>
      </w:r>
      <w:r>
        <w:fldChar w:fldCharType="end"/>
      </w:r>
    </w:p>
    <w:p w14:paraId="163C12B9" w14:textId="720CDE48" w:rsidR="001D5F25" w:rsidRDefault="001D5F25">
      <w:pPr>
        <w:pStyle w:val="TOC3"/>
        <w:rPr>
          <w:rFonts w:asciiTheme="minorHAnsi" w:eastAsiaTheme="minorEastAsia" w:hAnsiTheme="minorHAnsi" w:cstheme="minorBidi"/>
          <w:kern w:val="2"/>
          <w:sz w:val="24"/>
          <w:szCs w:val="24"/>
          <w14:ligatures w14:val="standardContextual"/>
        </w:rPr>
      </w:pPr>
      <w:r>
        <w:t>9</w:t>
      </w:r>
      <w:r>
        <w:rPr>
          <w:rFonts w:asciiTheme="minorHAnsi" w:eastAsiaTheme="minorEastAsia" w:hAnsiTheme="minorHAnsi" w:cstheme="minorBidi"/>
          <w:kern w:val="2"/>
          <w:sz w:val="24"/>
          <w:szCs w:val="24"/>
          <w14:ligatures w14:val="standardContextual"/>
        </w:rPr>
        <w:tab/>
      </w:r>
      <w:r>
        <w:t>Equivalents</w:t>
      </w:r>
      <w:r>
        <w:tab/>
      </w:r>
      <w:r>
        <w:fldChar w:fldCharType="begin"/>
      </w:r>
      <w:r>
        <w:instrText xml:space="preserve"> PAGEREF _Toc181792402 \h </w:instrText>
      </w:r>
      <w:r>
        <w:fldChar w:fldCharType="separate"/>
      </w:r>
      <w:r w:rsidR="003001E8">
        <w:t>11</w:t>
      </w:r>
      <w:r>
        <w:fldChar w:fldCharType="end"/>
      </w:r>
    </w:p>
    <w:p w14:paraId="19A70080" w14:textId="25E12C05" w:rsidR="001D5F25" w:rsidRDefault="001D5F25">
      <w:pPr>
        <w:pStyle w:val="TOC3"/>
        <w:rPr>
          <w:rFonts w:asciiTheme="minorHAnsi" w:eastAsiaTheme="minorEastAsia" w:hAnsiTheme="minorHAnsi" w:cstheme="minorBidi"/>
          <w:kern w:val="2"/>
          <w:sz w:val="24"/>
          <w:szCs w:val="24"/>
          <w14:ligatures w14:val="standardContextual"/>
        </w:rPr>
      </w:pPr>
      <w:r>
        <w:t>10</w:t>
      </w:r>
      <w:r>
        <w:rPr>
          <w:rFonts w:asciiTheme="minorHAnsi" w:eastAsiaTheme="minorEastAsia" w:hAnsiTheme="minorHAnsi" w:cstheme="minorBidi"/>
          <w:kern w:val="2"/>
          <w:sz w:val="24"/>
          <w:szCs w:val="24"/>
          <w14:ligatures w14:val="standardContextual"/>
        </w:rPr>
        <w:tab/>
      </w:r>
      <w:r>
        <w:t>Review of decisions</w:t>
      </w:r>
      <w:r>
        <w:tab/>
      </w:r>
      <w:r>
        <w:fldChar w:fldCharType="begin"/>
      </w:r>
      <w:r>
        <w:instrText xml:space="preserve"> PAGEREF _Toc181792403 \h </w:instrText>
      </w:r>
      <w:r>
        <w:fldChar w:fldCharType="separate"/>
      </w:r>
      <w:r w:rsidR="003001E8">
        <w:t>11</w:t>
      </w:r>
      <w:r>
        <w:fldChar w:fldCharType="end"/>
      </w:r>
    </w:p>
    <w:p w14:paraId="36CAF84E" w14:textId="3FF503A8" w:rsidR="001D5F25" w:rsidRDefault="001D5F25">
      <w:pPr>
        <w:pStyle w:val="TOC3"/>
        <w:rPr>
          <w:rFonts w:asciiTheme="minorHAnsi" w:eastAsiaTheme="minorEastAsia" w:hAnsiTheme="minorHAnsi" w:cstheme="minorBidi"/>
          <w:kern w:val="2"/>
          <w:sz w:val="24"/>
          <w:szCs w:val="24"/>
          <w14:ligatures w14:val="standardContextual"/>
        </w:rPr>
      </w:pPr>
      <w:r>
        <w:t>11</w:t>
      </w:r>
      <w:r>
        <w:rPr>
          <w:rFonts w:asciiTheme="minorHAnsi" w:eastAsiaTheme="minorEastAsia" w:hAnsiTheme="minorHAnsi" w:cstheme="minorBidi"/>
          <w:kern w:val="2"/>
          <w:sz w:val="24"/>
          <w:szCs w:val="24"/>
          <w14:ligatures w14:val="standardContextual"/>
        </w:rPr>
        <w:tab/>
      </w:r>
      <w:r>
        <w:t>Copy of Maritime Labour Convention</w:t>
      </w:r>
      <w:r>
        <w:tab/>
      </w:r>
      <w:r>
        <w:fldChar w:fldCharType="begin"/>
      </w:r>
      <w:r>
        <w:instrText xml:space="preserve"> PAGEREF _Toc181792404 \h </w:instrText>
      </w:r>
      <w:r>
        <w:fldChar w:fldCharType="separate"/>
      </w:r>
      <w:r w:rsidR="003001E8">
        <w:t>11</w:t>
      </w:r>
      <w:r>
        <w:fldChar w:fldCharType="end"/>
      </w:r>
    </w:p>
    <w:p w14:paraId="23A49EF5" w14:textId="739E4F82" w:rsidR="001D5F25" w:rsidRDefault="001D5F25">
      <w:pPr>
        <w:pStyle w:val="TOC3"/>
        <w:rPr>
          <w:rFonts w:asciiTheme="minorHAnsi" w:eastAsiaTheme="minorEastAsia" w:hAnsiTheme="minorHAnsi" w:cstheme="minorBidi"/>
          <w:kern w:val="2"/>
          <w:sz w:val="24"/>
          <w:szCs w:val="24"/>
          <w14:ligatures w14:val="standardContextual"/>
        </w:rPr>
      </w:pPr>
      <w:r>
        <w:t>12</w:t>
      </w:r>
      <w:r>
        <w:rPr>
          <w:rFonts w:asciiTheme="minorHAnsi" w:eastAsiaTheme="minorEastAsia" w:hAnsiTheme="minorHAnsi" w:cstheme="minorBidi"/>
          <w:kern w:val="2"/>
          <w:sz w:val="24"/>
          <w:szCs w:val="24"/>
          <w14:ligatures w14:val="standardContextual"/>
        </w:rPr>
        <w:tab/>
      </w:r>
      <w:r>
        <w:t>Copy of this Marine Order</w:t>
      </w:r>
      <w:r>
        <w:tab/>
      </w:r>
      <w:r>
        <w:fldChar w:fldCharType="begin"/>
      </w:r>
      <w:r>
        <w:instrText xml:space="preserve"> PAGEREF _Toc181792405 \h </w:instrText>
      </w:r>
      <w:r>
        <w:fldChar w:fldCharType="separate"/>
      </w:r>
      <w:r w:rsidR="003001E8">
        <w:t>12</w:t>
      </w:r>
      <w:r>
        <w:fldChar w:fldCharType="end"/>
      </w:r>
    </w:p>
    <w:p w14:paraId="7D72CF94" w14:textId="61AB399E"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2</w:t>
      </w:r>
      <w:r>
        <w:rPr>
          <w:rFonts w:asciiTheme="minorHAnsi" w:eastAsiaTheme="minorEastAsia" w:hAnsiTheme="minorHAnsi" w:cstheme="minorBidi"/>
          <w:b w:val="0"/>
          <w:kern w:val="2"/>
          <w:sz w:val="24"/>
          <w:szCs w:val="24"/>
          <w:lang w:eastAsia="en-AU"/>
          <w14:ligatures w14:val="standardContextual"/>
        </w:rPr>
        <w:tab/>
      </w:r>
      <w:r>
        <w:t>Foreign vessels</w:t>
      </w:r>
      <w:r>
        <w:tab/>
      </w:r>
      <w:r>
        <w:fldChar w:fldCharType="begin"/>
      </w:r>
      <w:r>
        <w:instrText xml:space="preserve"> PAGEREF _Toc181792406 \h </w:instrText>
      </w:r>
      <w:r>
        <w:fldChar w:fldCharType="separate"/>
      </w:r>
      <w:r w:rsidR="003001E8">
        <w:t>12</w:t>
      </w:r>
      <w:r>
        <w:fldChar w:fldCharType="end"/>
      </w:r>
    </w:p>
    <w:p w14:paraId="389251E8" w14:textId="0775ED75" w:rsidR="001D5F25" w:rsidRDefault="001D5F25">
      <w:pPr>
        <w:pStyle w:val="TOC3"/>
        <w:rPr>
          <w:rFonts w:asciiTheme="minorHAnsi" w:eastAsiaTheme="minorEastAsia" w:hAnsiTheme="minorHAnsi" w:cstheme="minorBidi"/>
          <w:kern w:val="2"/>
          <w:sz w:val="24"/>
          <w:szCs w:val="24"/>
          <w14:ligatures w14:val="standardContextual"/>
        </w:rPr>
      </w:pPr>
      <w:r>
        <w:t>13</w:t>
      </w:r>
      <w:r>
        <w:rPr>
          <w:rFonts w:asciiTheme="minorHAnsi" w:eastAsiaTheme="minorEastAsia" w:hAnsiTheme="minorHAnsi" w:cstheme="minorBidi"/>
          <w:kern w:val="2"/>
          <w:sz w:val="24"/>
          <w:szCs w:val="24"/>
          <w14:ligatures w14:val="standardContextual"/>
        </w:rPr>
        <w:tab/>
      </w:r>
      <w:r>
        <w:t>Foreign vessels ≥500 GT to which Maritime Labour Convention applies</w:t>
      </w:r>
      <w:r>
        <w:tab/>
      </w:r>
      <w:r>
        <w:fldChar w:fldCharType="begin"/>
      </w:r>
      <w:r>
        <w:instrText xml:space="preserve"> PAGEREF _Toc181792407 \h </w:instrText>
      </w:r>
      <w:r>
        <w:fldChar w:fldCharType="separate"/>
      </w:r>
      <w:r w:rsidR="003001E8">
        <w:t>12</w:t>
      </w:r>
      <w:r>
        <w:fldChar w:fldCharType="end"/>
      </w:r>
    </w:p>
    <w:p w14:paraId="605D15E9" w14:textId="3345FE6A" w:rsidR="001D5F25" w:rsidRDefault="001D5F25">
      <w:pPr>
        <w:pStyle w:val="TOC3"/>
        <w:rPr>
          <w:rFonts w:asciiTheme="minorHAnsi" w:eastAsiaTheme="minorEastAsia" w:hAnsiTheme="minorHAnsi" w:cstheme="minorBidi"/>
          <w:kern w:val="2"/>
          <w:sz w:val="24"/>
          <w:szCs w:val="24"/>
          <w14:ligatures w14:val="standardContextual"/>
        </w:rPr>
      </w:pPr>
      <w:r>
        <w:t>14</w:t>
      </w:r>
      <w:r>
        <w:rPr>
          <w:rFonts w:asciiTheme="minorHAnsi" w:eastAsiaTheme="minorEastAsia" w:hAnsiTheme="minorHAnsi" w:cstheme="minorBidi"/>
          <w:kern w:val="2"/>
          <w:sz w:val="24"/>
          <w:szCs w:val="24"/>
          <w14:ligatures w14:val="standardContextual"/>
        </w:rPr>
        <w:tab/>
      </w:r>
      <w:r>
        <w:t>Foreign vessels &lt;500 GT to which Maritime Labour Convention applies</w:t>
      </w:r>
      <w:r>
        <w:tab/>
      </w:r>
      <w:r>
        <w:fldChar w:fldCharType="begin"/>
      </w:r>
      <w:r>
        <w:instrText xml:space="preserve"> PAGEREF _Toc181792408 \h </w:instrText>
      </w:r>
      <w:r>
        <w:fldChar w:fldCharType="separate"/>
      </w:r>
      <w:r w:rsidR="003001E8">
        <w:t>12</w:t>
      </w:r>
      <w:r>
        <w:fldChar w:fldCharType="end"/>
      </w:r>
    </w:p>
    <w:p w14:paraId="6E1E634F" w14:textId="27FE4CBD" w:rsidR="001D5F25" w:rsidRDefault="001D5F25">
      <w:pPr>
        <w:pStyle w:val="TOC3"/>
        <w:rPr>
          <w:rFonts w:asciiTheme="minorHAnsi" w:eastAsiaTheme="minorEastAsia" w:hAnsiTheme="minorHAnsi" w:cstheme="minorBidi"/>
          <w:kern w:val="2"/>
          <w:sz w:val="24"/>
          <w:szCs w:val="24"/>
          <w14:ligatures w14:val="standardContextual"/>
        </w:rPr>
      </w:pPr>
      <w:r>
        <w:t>15</w:t>
      </w:r>
      <w:r>
        <w:rPr>
          <w:rFonts w:asciiTheme="minorHAnsi" w:eastAsiaTheme="minorEastAsia" w:hAnsiTheme="minorHAnsi" w:cstheme="minorBidi"/>
          <w:kern w:val="2"/>
          <w:sz w:val="24"/>
          <w:szCs w:val="24"/>
          <w14:ligatures w14:val="standardContextual"/>
        </w:rPr>
        <w:tab/>
      </w:r>
      <w:r>
        <w:t>Foreign vessels registered in country where MLC is not in force</w:t>
      </w:r>
      <w:r>
        <w:tab/>
      </w:r>
      <w:r>
        <w:fldChar w:fldCharType="begin"/>
      </w:r>
      <w:r>
        <w:instrText xml:space="preserve"> PAGEREF _Toc181792409 \h </w:instrText>
      </w:r>
      <w:r>
        <w:fldChar w:fldCharType="separate"/>
      </w:r>
      <w:r w:rsidR="003001E8">
        <w:t>12</w:t>
      </w:r>
      <w:r>
        <w:fldChar w:fldCharType="end"/>
      </w:r>
    </w:p>
    <w:p w14:paraId="1ED4BB79" w14:textId="6DD5CE82"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3</w:t>
      </w:r>
      <w:r>
        <w:rPr>
          <w:rFonts w:asciiTheme="minorHAnsi" w:eastAsiaTheme="minorEastAsia" w:hAnsiTheme="minorHAnsi" w:cstheme="minorBidi"/>
          <w:b w:val="0"/>
          <w:kern w:val="2"/>
          <w:sz w:val="24"/>
          <w:szCs w:val="24"/>
          <w:lang w:eastAsia="en-AU"/>
          <w14:ligatures w14:val="standardContextual"/>
        </w:rPr>
        <w:tab/>
      </w:r>
      <w:r>
        <w:t>Recruitment and placement</w:t>
      </w:r>
      <w:r>
        <w:tab/>
      </w:r>
      <w:r>
        <w:fldChar w:fldCharType="begin"/>
      </w:r>
      <w:r>
        <w:instrText xml:space="preserve"> PAGEREF _Toc181792410 \h </w:instrText>
      </w:r>
      <w:r>
        <w:fldChar w:fldCharType="separate"/>
      </w:r>
      <w:r w:rsidR="003001E8">
        <w:t>13</w:t>
      </w:r>
      <w:r>
        <w:fldChar w:fldCharType="end"/>
      </w:r>
    </w:p>
    <w:p w14:paraId="6228C87A" w14:textId="0BD3CC2B" w:rsidR="001D5F25" w:rsidRDefault="001D5F25">
      <w:pPr>
        <w:pStyle w:val="TOC3"/>
        <w:rPr>
          <w:rFonts w:asciiTheme="minorHAnsi" w:eastAsiaTheme="minorEastAsia" w:hAnsiTheme="minorHAnsi" w:cstheme="minorBidi"/>
          <w:kern w:val="2"/>
          <w:sz w:val="24"/>
          <w:szCs w:val="24"/>
          <w14:ligatures w14:val="standardContextual"/>
        </w:rPr>
      </w:pPr>
      <w:r>
        <w:t>16</w:t>
      </w:r>
      <w:r>
        <w:rPr>
          <w:rFonts w:asciiTheme="minorHAnsi" w:eastAsiaTheme="minorEastAsia" w:hAnsiTheme="minorHAnsi" w:cstheme="minorBidi"/>
          <w:kern w:val="2"/>
          <w:sz w:val="24"/>
          <w:szCs w:val="24"/>
          <w14:ligatures w14:val="standardContextual"/>
        </w:rPr>
        <w:tab/>
      </w:r>
      <w:r>
        <w:t>Registration as seafarer recruitment and placement service</w:t>
      </w:r>
      <w:r>
        <w:tab/>
      </w:r>
      <w:r>
        <w:fldChar w:fldCharType="begin"/>
      </w:r>
      <w:r>
        <w:instrText xml:space="preserve"> PAGEREF _Toc181792411 \h </w:instrText>
      </w:r>
      <w:r>
        <w:fldChar w:fldCharType="separate"/>
      </w:r>
      <w:r w:rsidR="003001E8">
        <w:t>13</w:t>
      </w:r>
      <w:r>
        <w:fldChar w:fldCharType="end"/>
      </w:r>
    </w:p>
    <w:p w14:paraId="519FE103" w14:textId="242AC517" w:rsidR="001D5F25" w:rsidRDefault="001D5F25">
      <w:pPr>
        <w:pStyle w:val="TOC3"/>
        <w:rPr>
          <w:rFonts w:asciiTheme="minorHAnsi" w:eastAsiaTheme="minorEastAsia" w:hAnsiTheme="minorHAnsi" w:cstheme="minorBidi"/>
          <w:kern w:val="2"/>
          <w:sz w:val="24"/>
          <w:szCs w:val="24"/>
          <w14:ligatures w14:val="standardContextual"/>
        </w:rPr>
      </w:pPr>
      <w:r>
        <w:t>17</w:t>
      </w:r>
      <w:r>
        <w:rPr>
          <w:rFonts w:asciiTheme="minorHAnsi" w:eastAsiaTheme="minorEastAsia" w:hAnsiTheme="minorHAnsi" w:cstheme="minorBidi"/>
          <w:kern w:val="2"/>
          <w:sz w:val="24"/>
          <w:szCs w:val="24"/>
          <w14:ligatures w14:val="standardContextual"/>
        </w:rPr>
        <w:tab/>
      </w:r>
      <w:r>
        <w:t>Conditions of registration</w:t>
      </w:r>
      <w:r>
        <w:tab/>
      </w:r>
      <w:r>
        <w:fldChar w:fldCharType="begin"/>
      </w:r>
      <w:r>
        <w:instrText xml:space="preserve"> PAGEREF _Toc181792412 \h </w:instrText>
      </w:r>
      <w:r>
        <w:fldChar w:fldCharType="separate"/>
      </w:r>
      <w:r w:rsidR="003001E8">
        <w:t>13</w:t>
      </w:r>
      <w:r>
        <w:fldChar w:fldCharType="end"/>
      </w:r>
    </w:p>
    <w:p w14:paraId="7D88111E" w14:textId="4E1A06AC" w:rsidR="001D5F25" w:rsidRDefault="001D5F25">
      <w:pPr>
        <w:pStyle w:val="TOC3"/>
        <w:rPr>
          <w:rFonts w:asciiTheme="minorHAnsi" w:eastAsiaTheme="minorEastAsia" w:hAnsiTheme="minorHAnsi" w:cstheme="minorBidi"/>
          <w:kern w:val="2"/>
          <w:sz w:val="24"/>
          <w:szCs w:val="24"/>
          <w14:ligatures w14:val="standardContextual"/>
        </w:rPr>
      </w:pPr>
      <w:r>
        <w:t>18</w:t>
      </w:r>
      <w:r>
        <w:rPr>
          <w:rFonts w:asciiTheme="minorHAnsi" w:eastAsiaTheme="minorEastAsia" w:hAnsiTheme="minorHAnsi" w:cstheme="minorBidi"/>
          <w:kern w:val="2"/>
          <w:sz w:val="24"/>
          <w:szCs w:val="24"/>
          <w14:ligatures w14:val="standardContextual"/>
        </w:rPr>
        <w:tab/>
      </w:r>
      <w:r>
        <w:t>Criteria for suspension or revocation of registration</w:t>
      </w:r>
      <w:r>
        <w:tab/>
      </w:r>
      <w:r>
        <w:fldChar w:fldCharType="begin"/>
      </w:r>
      <w:r>
        <w:instrText xml:space="preserve"> PAGEREF _Toc181792413 \h </w:instrText>
      </w:r>
      <w:r>
        <w:fldChar w:fldCharType="separate"/>
      </w:r>
      <w:r w:rsidR="003001E8">
        <w:t>13</w:t>
      </w:r>
      <w:r>
        <w:fldChar w:fldCharType="end"/>
      </w:r>
    </w:p>
    <w:p w14:paraId="6805B4B7" w14:textId="398417E2" w:rsidR="001D5F25" w:rsidRDefault="001D5F25">
      <w:pPr>
        <w:pStyle w:val="TOC3"/>
        <w:rPr>
          <w:rFonts w:asciiTheme="minorHAnsi" w:eastAsiaTheme="minorEastAsia" w:hAnsiTheme="minorHAnsi" w:cstheme="minorBidi"/>
          <w:kern w:val="2"/>
          <w:sz w:val="24"/>
          <w:szCs w:val="24"/>
          <w14:ligatures w14:val="standardContextual"/>
        </w:rPr>
      </w:pPr>
      <w:r>
        <w:t>19</w:t>
      </w:r>
      <w:r>
        <w:rPr>
          <w:rFonts w:asciiTheme="minorHAnsi" w:eastAsiaTheme="minorEastAsia" w:hAnsiTheme="minorHAnsi" w:cstheme="minorBidi"/>
          <w:kern w:val="2"/>
          <w:sz w:val="24"/>
          <w:szCs w:val="24"/>
          <w14:ligatures w14:val="standardContextual"/>
        </w:rPr>
        <w:tab/>
      </w:r>
      <w:r>
        <w:t>Requirements for owners of vessels who use seafarer recruitment and placement services</w:t>
      </w:r>
      <w:r>
        <w:tab/>
      </w:r>
      <w:r>
        <w:fldChar w:fldCharType="begin"/>
      </w:r>
      <w:r>
        <w:instrText xml:space="preserve"> PAGEREF _Toc181792414 \h </w:instrText>
      </w:r>
      <w:r>
        <w:fldChar w:fldCharType="separate"/>
      </w:r>
      <w:r w:rsidR="003001E8">
        <w:t>14</w:t>
      </w:r>
      <w:r>
        <w:fldChar w:fldCharType="end"/>
      </w:r>
    </w:p>
    <w:p w14:paraId="3DF2C465" w14:textId="3DE27D4E"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4</w:t>
      </w:r>
      <w:r>
        <w:rPr>
          <w:rFonts w:asciiTheme="minorHAnsi" w:eastAsiaTheme="minorEastAsia" w:hAnsiTheme="minorHAnsi" w:cstheme="minorBidi"/>
          <w:b w:val="0"/>
          <w:kern w:val="2"/>
          <w:sz w:val="24"/>
          <w:szCs w:val="24"/>
          <w:lang w:eastAsia="en-AU"/>
          <w14:ligatures w14:val="standardContextual"/>
        </w:rPr>
        <w:tab/>
      </w:r>
      <w:r>
        <w:t>Engagement and working conditions of seafarers</w:t>
      </w:r>
      <w:r>
        <w:tab/>
      </w:r>
      <w:r>
        <w:fldChar w:fldCharType="begin"/>
      </w:r>
      <w:r>
        <w:instrText xml:space="preserve"> PAGEREF _Toc181792415 \h </w:instrText>
      </w:r>
      <w:r>
        <w:fldChar w:fldCharType="separate"/>
      </w:r>
      <w:r w:rsidR="003001E8">
        <w:t>14</w:t>
      </w:r>
      <w:r>
        <w:fldChar w:fldCharType="end"/>
      </w:r>
    </w:p>
    <w:p w14:paraId="25653075" w14:textId="275A79BD" w:rsidR="001D5F25" w:rsidRDefault="001D5F25">
      <w:pPr>
        <w:pStyle w:val="TOC3"/>
        <w:rPr>
          <w:rFonts w:asciiTheme="minorHAnsi" w:eastAsiaTheme="minorEastAsia" w:hAnsiTheme="minorHAnsi" w:cstheme="minorBidi"/>
          <w:kern w:val="2"/>
          <w:sz w:val="24"/>
          <w:szCs w:val="24"/>
          <w14:ligatures w14:val="standardContextual"/>
        </w:rPr>
      </w:pPr>
      <w:r>
        <w:t>20</w:t>
      </w:r>
      <w:r>
        <w:rPr>
          <w:rFonts w:asciiTheme="minorHAnsi" w:eastAsiaTheme="minorEastAsia" w:hAnsiTheme="minorHAnsi" w:cstheme="minorBidi"/>
          <w:kern w:val="2"/>
          <w:sz w:val="24"/>
          <w:szCs w:val="24"/>
          <w14:ligatures w14:val="standardContextual"/>
        </w:rPr>
        <w:tab/>
      </w:r>
      <w:r>
        <w:t>Minimum age</w:t>
      </w:r>
      <w:r>
        <w:tab/>
      </w:r>
      <w:r>
        <w:fldChar w:fldCharType="begin"/>
      </w:r>
      <w:r>
        <w:instrText xml:space="preserve"> PAGEREF _Toc181792416 \h </w:instrText>
      </w:r>
      <w:r>
        <w:fldChar w:fldCharType="separate"/>
      </w:r>
      <w:r w:rsidR="003001E8">
        <w:t>14</w:t>
      </w:r>
      <w:r>
        <w:fldChar w:fldCharType="end"/>
      </w:r>
    </w:p>
    <w:p w14:paraId="3600C335" w14:textId="09A28F39" w:rsidR="001D5F25" w:rsidRDefault="001D5F25">
      <w:pPr>
        <w:pStyle w:val="TOC3"/>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Work agreements</w:t>
      </w:r>
      <w:r>
        <w:tab/>
      </w:r>
      <w:r>
        <w:fldChar w:fldCharType="begin"/>
      </w:r>
      <w:r>
        <w:instrText xml:space="preserve"> PAGEREF _Toc181792417 \h </w:instrText>
      </w:r>
      <w:r>
        <w:fldChar w:fldCharType="separate"/>
      </w:r>
      <w:r w:rsidR="003001E8">
        <w:t>14</w:t>
      </w:r>
      <w:r>
        <w:fldChar w:fldCharType="end"/>
      </w:r>
    </w:p>
    <w:p w14:paraId="564DA5C3" w14:textId="616DA4A1" w:rsidR="001D5F25" w:rsidRDefault="001D5F25">
      <w:pPr>
        <w:pStyle w:val="TOC3"/>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Notice period for termination</w:t>
      </w:r>
      <w:r>
        <w:tab/>
      </w:r>
      <w:r>
        <w:fldChar w:fldCharType="begin"/>
      </w:r>
      <w:r>
        <w:instrText xml:space="preserve"> PAGEREF _Toc181792418 \h </w:instrText>
      </w:r>
      <w:r>
        <w:fldChar w:fldCharType="separate"/>
      </w:r>
      <w:r w:rsidR="003001E8">
        <w:t>15</w:t>
      </w:r>
      <w:r>
        <w:fldChar w:fldCharType="end"/>
      </w:r>
    </w:p>
    <w:p w14:paraId="7BDD1E0D" w14:textId="42B6D3B6" w:rsidR="001D5F25" w:rsidRDefault="001D5F25">
      <w:pPr>
        <w:pStyle w:val="TOC3"/>
        <w:rPr>
          <w:rFonts w:asciiTheme="minorHAnsi" w:eastAsiaTheme="minorEastAsia" w:hAnsiTheme="minorHAnsi" w:cstheme="minorBidi"/>
          <w:kern w:val="2"/>
          <w:sz w:val="24"/>
          <w:szCs w:val="24"/>
          <w14:ligatures w14:val="standardContextual"/>
        </w:rPr>
      </w:pPr>
      <w:r>
        <w:t>23</w:t>
      </w:r>
      <w:r>
        <w:rPr>
          <w:rFonts w:asciiTheme="minorHAnsi" w:eastAsiaTheme="minorEastAsia" w:hAnsiTheme="minorHAnsi" w:cstheme="minorBidi"/>
          <w:kern w:val="2"/>
          <w:sz w:val="24"/>
          <w:szCs w:val="24"/>
          <w14:ligatures w14:val="standardContextual"/>
        </w:rPr>
        <w:tab/>
      </w:r>
      <w:r>
        <w:t>Opportunity to seek advice</w:t>
      </w:r>
      <w:r>
        <w:tab/>
      </w:r>
      <w:r>
        <w:fldChar w:fldCharType="begin"/>
      </w:r>
      <w:r>
        <w:instrText xml:space="preserve"> PAGEREF _Toc181792419 \h </w:instrText>
      </w:r>
      <w:r>
        <w:fldChar w:fldCharType="separate"/>
      </w:r>
      <w:r w:rsidR="003001E8">
        <w:t>15</w:t>
      </w:r>
      <w:r>
        <w:fldChar w:fldCharType="end"/>
      </w:r>
    </w:p>
    <w:p w14:paraId="6CD6CE5C" w14:textId="375803AA" w:rsidR="001D5F25" w:rsidRDefault="001D5F25">
      <w:pPr>
        <w:pStyle w:val="TOC3"/>
        <w:rPr>
          <w:rFonts w:asciiTheme="minorHAnsi" w:eastAsiaTheme="minorEastAsia" w:hAnsiTheme="minorHAnsi" w:cstheme="minorBidi"/>
          <w:kern w:val="2"/>
          <w:sz w:val="24"/>
          <w:szCs w:val="24"/>
          <w14:ligatures w14:val="standardContextual"/>
        </w:rPr>
      </w:pPr>
      <w:r>
        <w:t>24</w:t>
      </w:r>
      <w:r>
        <w:rPr>
          <w:rFonts w:asciiTheme="minorHAnsi" w:eastAsiaTheme="minorEastAsia" w:hAnsiTheme="minorHAnsi" w:cstheme="minorBidi"/>
          <w:kern w:val="2"/>
          <w:sz w:val="24"/>
          <w:szCs w:val="24"/>
          <w14:ligatures w14:val="standardContextual"/>
        </w:rPr>
        <w:tab/>
      </w:r>
      <w:r>
        <w:t>Industrial activities</w:t>
      </w:r>
      <w:r>
        <w:tab/>
      </w:r>
      <w:r>
        <w:fldChar w:fldCharType="begin"/>
      </w:r>
      <w:r>
        <w:instrText xml:space="preserve"> PAGEREF _Toc181792420 \h </w:instrText>
      </w:r>
      <w:r>
        <w:fldChar w:fldCharType="separate"/>
      </w:r>
      <w:r w:rsidR="003001E8">
        <w:t>15</w:t>
      </w:r>
      <w:r>
        <w:fldChar w:fldCharType="end"/>
      </w:r>
    </w:p>
    <w:p w14:paraId="07B78028" w14:textId="54D87410" w:rsidR="001D5F25" w:rsidRDefault="001D5F25">
      <w:pPr>
        <w:pStyle w:val="TOC3"/>
        <w:rPr>
          <w:rFonts w:asciiTheme="minorHAnsi" w:eastAsiaTheme="minorEastAsia" w:hAnsiTheme="minorHAnsi" w:cstheme="minorBidi"/>
          <w:kern w:val="2"/>
          <w:sz w:val="24"/>
          <w:szCs w:val="24"/>
          <w14:ligatures w14:val="standardContextual"/>
        </w:rPr>
      </w:pPr>
      <w:r>
        <w:t>25</w:t>
      </w:r>
      <w:r>
        <w:rPr>
          <w:rFonts w:asciiTheme="minorHAnsi" w:eastAsiaTheme="minorEastAsia" w:hAnsiTheme="minorHAnsi" w:cstheme="minorBidi"/>
          <w:kern w:val="2"/>
          <w:sz w:val="24"/>
          <w:szCs w:val="24"/>
          <w14:ligatures w14:val="standardContextual"/>
        </w:rPr>
        <w:tab/>
      </w:r>
      <w:r>
        <w:t>Availability of information</w:t>
      </w:r>
      <w:r>
        <w:tab/>
      </w:r>
      <w:r>
        <w:fldChar w:fldCharType="begin"/>
      </w:r>
      <w:r>
        <w:instrText xml:space="preserve"> PAGEREF _Toc181792421 \h </w:instrText>
      </w:r>
      <w:r>
        <w:fldChar w:fldCharType="separate"/>
      </w:r>
      <w:r w:rsidR="003001E8">
        <w:t>16</w:t>
      </w:r>
      <w:r>
        <w:fldChar w:fldCharType="end"/>
      </w:r>
    </w:p>
    <w:p w14:paraId="25BC4531" w14:textId="2ACECD46" w:rsidR="001D5F25" w:rsidRDefault="001D5F25">
      <w:pPr>
        <w:pStyle w:val="TOC3"/>
        <w:rPr>
          <w:rFonts w:asciiTheme="minorHAnsi" w:eastAsiaTheme="minorEastAsia" w:hAnsiTheme="minorHAnsi" w:cstheme="minorBidi"/>
          <w:kern w:val="2"/>
          <w:sz w:val="24"/>
          <w:szCs w:val="24"/>
          <w14:ligatures w14:val="standardContextual"/>
        </w:rPr>
      </w:pPr>
      <w:r>
        <w:t>26</w:t>
      </w:r>
      <w:r>
        <w:rPr>
          <w:rFonts w:asciiTheme="minorHAnsi" w:eastAsiaTheme="minorEastAsia" w:hAnsiTheme="minorHAnsi" w:cstheme="minorBidi"/>
          <w:kern w:val="2"/>
          <w:sz w:val="24"/>
          <w:szCs w:val="24"/>
          <w14:ligatures w14:val="standardContextual"/>
        </w:rPr>
        <w:tab/>
      </w:r>
      <w:r>
        <w:t>Record of sea service</w:t>
      </w:r>
      <w:r>
        <w:tab/>
      </w:r>
      <w:r>
        <w:fldChar w:fldCharType="begin"/>
      </w:r>
      <w:r>
        <w:instrText xml:space="preserve"> PAGEREF _Toc181792422 \h </w:instrText>
      </w:r>
      <w:r>
        <w:fldChar w:fldCharType="separate"/>
      </w:r>
      <w:r w:rsidR="003001E8">
        <w:t>16</w:t>
      </w:r>
      <w:r>
        <w:fldChar w:fldCharType="end"/>
      </w:r>
    </w:p>
    <w:p w14:paraId="42B7274B" w14:textId="2200A91C" w:rsidR="001D5F25" w:rsidRDefault="001D5F25">
      <w:pPr>
        <w:pStyle w:val="TOC3"/>
        <w:rPr>
          <w:rFonts w:asciiTheme="minorHAnsi" w:eastAsiaTheme="minorEastAsia" w:hAnsiTheme="minorHAnsi" w:cstheme="minorBidi"/>
          <w:kern w:val="2"/>
          <w:sz w:val="24"/>
          <w:szCs w:val="24"/>
          <w14:ligatures w14:val="standardContextual"/>
        </w:rPr>
      </w:pPr>
      <w:r>
        <w:t>27</w:t>
      </w:r>
      <w:r>
        <w:rPr>
          <w:rFonts w:asciiTheme="minorHAnsi" w:eastAsiaTheme="minorEastAsia" w:hAnsiTheme="minorHAnsi" w:cstheme="minorBidi"/>
          <w:kern w:val="2"/>
          <w:sz w:val="24"/>
          <w:szCs w:val="24"/>
          <w14:ligatures w14:val="standardContextual"/>
        </w:rPr>
        <w:tab/>
      </w:r>
      <w:r>
        <w:t>Wages</w:t>
      </w:r>
      <w:r>
        <w:tab/>
      </w:r>
      <w:r>
        <w:fldChar w:fldCharType="begin"/>
      </w:r>
      <w:r>
        <w:instrText xml:space="preserve"> PAGEREF _Toc181792423 \h </w:instrText>
      </w:r>
      <w:r>
        <w:fldChar w:fldCharType="separate"/>
      </w:r>
      <w:r w:rsidR="003001E8">
        <w:t>16</w:t>
      </w:r>
      <w:r>
        <w:fldChar w:fldCharType="end"/>
      </w:r>
    </w:p>
    <w:p w14:paraId="076B2E75" w14:textId="3982091D" w:rsidR="001D5F25" w:rsidRDefault="001D5F25">
      <w:pPr>
        <w:pStyle w:val="TOC3"/>
        <w:rPr>
          <w:rFonts w:asciiTheme="minorHAnsi" w:eastAsiaTheme="minorEastAsia" w:hAnsiTheme="minorHAnsi" w:cstheme="minorBidi"/>
          <w:kern w:val="2"/>
          <w:sz w:val="24"/>
          <w:szCs w:val="24"/>
          <w14:ligatures w14:val="standardContextual"/>
        </w:rPr>
      </w:pPr>
      <w:r>
        <w:t>28</w:t>
      </w:r>
      <w:r>
        <w:rPr>
          <w:rFonts w:asciiTheme="minorHAnsi" w:eastAsiaTheme="minorEastAsia" w:hAnsiTheme="minorHAnsi" w:cstheme="minorBidi"/>
          <w:kern w:val="2"/>
          <w:sz w:val="24"/>
          <w:szCs w:val="24"/>
          <w14:ligatures w14:val="standardContextual"/>
        </w:rPr>
        <w:tab/>
      </w:r>
      <w:r>
        <w:t>Hours of rest</w:t>
      </w:r>
      <w:r>
        <w:tab/>
      </w:r>
      <w:r>
        <w:fldChar w:fldCharType="begin"/>
      </w:r>
      <w:r>
        <w:instrText xml:space="preserve"> PAGEREF _Toc181792424 \h </w:instrText>
      </w:r>
      <w:r>
        <w:fldChar w:fldCharType="separate"/>
      </w:r>
      <w:r w:rsidR="003001E8">
        <w:t>17</w:t>
      </w:r>
      <w:r>
        <w:fldChar w:fldCharType="end"/>
      </w:r>
    </w:p>
    <w:p w14:paraId="35E1F98C" w14:textId="5C50B1E0" w:rsidR="001D5F25" w:rsidRDefault="001D5F25">
      <w:pPr>
        <w:pStyle w:val="TOC3"/>
        <w:rPr>
          <w:rFonts w:asciiTheme="minorHAnsi" w:eastAsiaTheme="minorEastAsia" w:hAnsiTheme="minorHAnsi" w:cstheme="minorBidi"/>
          <w:kern w:val="2"/>
          <w:sz w:val="24"/>
          <w:szCs w:val="24"/>
          <w14:ligatures w14:val="standardContextual"/>
        </w:rPr>
      </w:pPr>
      <w:r>
        <w:t>29</w:t>
      </w:r>
      <w:r>
        <w:rPr>
          <w:rFonts w:asciiTheme="minorHAnsi" w:eastAsiaTheme="minorEastAsia" w:hAnsiTheme="minorHAnsi" w:cstheme="minorBidi"/>
          <w:kern w:val="2"/>
          <w:sz w:val="24"/>
          <w:szCs w:val="24"/>
          <w14:ligatures w14:val="standardContextual"/>
        </w:rPr>
        <w:tab/>
      </w:r>
      <w:r>
        <w:t>Shipboard working arrangements</w:t>
      </w:r>
      <w:r>
        <w:tab/>
      </w:r>
      <w:r>
        <w:fldChar w:fldCharType="begin"/>
      </w:r>
      <w:r>
        <w:instrText xml:space="preserve"> PAGEREF _Toc181792425 \h </w:instrText>
      </w:r>
      <w:r>
        <w:fldChar w:fldCharType="separate"/>
      </w:r>
      <w:r w:rsidR="003001E8">
        <w:t>18</w:t>
      </w:r>
      <w:r>
        <w:fldChar w:fldCharType="end"/>
      </w:r>
    </w:p>
    <w:p w14:paraId="392F4ECB" w14:textId="7B68ECD2" w:rsidR="001D5F25" w:rsidRDefault="001D5F25">
      <w:pPr>
        <w:pStyle w:val="TOC3"/>
        <w:rPr>
          <w:rFonts w:asciiTheme="minorHAnsi" w:eastAsiaTheme="minorEastAsia" w:hAnsiTheme="minorHAnsi" w:cstheme="minorBidi"/>
          <w:kern w:val="2"/>
          <w:sz w:val="24"/>
          <w:szCs w:val="24"/>
          <w14:ligatures w14:val="standardContextual"/>
        </w:rPr>
      </w:pPr>
      <w:r>
        <w:t>30</w:t>
      </w:r>
      <w:r>
        <w:rPr>
          <w:rFonts w:asciiTheme="minorHAnsi" w:eastAsiaTheme="minorEastAsia" w:hAnsiTheme="minorHAnsi" w:cstheme="minorBidi"/>
          <w:kern w:val="2"/>
          <w:sz w:val="24"/>
          <w:szCs w:val="24"/>
          <w14:ligatures w14:val="standardContextual"/>
        </w:rPr>
        <w:tab/>
      </w:r>
      <w:r>
        <w:t>Shore leave</w:t>
      </w:r>
      <w:r>
        <w:tab/>
      </w:r>
      <w:r>
        <w:fldChar w:fldCharType="begin"/>
      </w:r>
      <w:r>
        <w:instrText xml:space="preserve"> PAGEREF _Toc181792426 \h </w:instrText>
      </w:r>
      <w:r>
        <w:fldChar w:fldCharType="separate"/>
      </w:r>
      <w:r w:rsidR="003001E8">
        <w:t>18</w:t>
      </w:r>
      <w:r>
        <w:fldChar w:fldCharType="end"/>
      </w:r>
    </w:p>
    <w:p w14:paraId="66EEA0E7" w14:textId="055844A4" w:rsidR="001D5F25" w:rsidRDefault="001D5F25">
      <w:pPr>
        <w:pStyle w:val="TOC3"/>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Repatriation</w:t>
      </w:r>
      <w:r>
        <w:tab/>
      </w:r>
      <w:r>
        <w:fldChar w:fldCharType="begin"/>
      </w:r>
      <w:r>
        <w:instrText xml:space="preserve"> PAGEREF _Toc181792427 \h </w:instrText>
      </w:r>
      <w:r>
        <w:fldChar w:fldCharType="separate"/>
      </w:r>
      <w:r w:rsidR="003001E8">
        <w:t>18</w:t>
      </w:r>
      <w:r>
        <w:fldChar w:fldCharType="end"/>
      </w:r>
    </w:p>
    <w:p w14:paraId="6B9FB1FB" w14:textId="1B70F08D" w:rsidR="001D5F25" w:rsidRDefault="001D5F25">
      <w:pPr>
        <w:pStyle w:val="TOC3"/>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Paying for repatriation</w:t>
      </w:r>
      <w:r>
        <w:tab/>
      </w:r>
      <w:r>
        <w:fldChar w:fldCharType="begin"/>
      </w:r>
      <w:r>
        <w:instrText xml:space="preserve"> PAGEREF _Toc181792428 \h </w:instrText>
      </w:r>
      <w:r>
        <w:fldChar w:fldCharType="separate"/>
      </w:r>
      <w:r w:rsidR="003001E8">
        <w:t>19</w:t>
      </w:r>
      <w:r>
        <w:fldChar w:fldCharType="end"/>
      </w:r>
    </w:p>
    <w:p w14:paraId="687BD1E2" w14:textId="7C42A08A" w:rsidR="001D5F25" w:rsidRDefault="001D5F25">
      <w:pPr>
        <w:pStyle w:val="TOC3"/>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Repatriation transport</w:t>
      </w:r>
      <w:r>
        <w:tab/>
      </w:r>
      <w:r>
        <w:fldChar w:fldCharType="begin"/>
      </w:r>
      <w:r>
        <w:instrText xml:space="preserve"> PAGEREF _Toc181792429 \h </w:instrText>
      </w:r>
      <w:r>
        <w:fldChar w:fldCharType="separate"/>
      </w:r>
      <w:r w:rsidR="003001E8">
        <w:t>19</w:t>
      </w:r>
      <w:r>
        <w:fldChar w:fldCharType="end"/>
      </w:r>
    </w:p>
    <w:p w14:paraId="712FB3EC" w14:textId="175FE1FE" w:rsidR="001D5F25" w:rsidRDefault="001D5F25">
      <w:pPr>
        <w:pStyle w:val="TOC3"/>
        <w:rPr>
          <w:rFonts w:asciiTheme="minorHAnsi" w:eastAsiaTheme="minorEastAsia" w:hAnsiTheme="minorHAnsi" w:cstheme="minorBidi"/>
          <w:kern w:val="2"/>
          <w:sz w:val="24"/>
          <w:szCs w:val="24"/>
          <w14:ligatures w14:val="standardContextual"/>
        </w:rPr>
      </w:pPr>
      <w:r>
        <w:t>34</w:t>
      </w:r>
      <w:r>
        <w:rPr>
          <w:rFonts w:asciiTheme="minorHAnsi" w:eastAsiaTheme="minorEastAsia" w:hAnsiTheme="minorHAnsi" w:cstheme="minorBidi"/>
          <w:kern w:val="2"/>
          <w:sz w:val="24"/>
          <w:szCs w:val="24"/>
          <w14:ligatures w14:val="standardContextual"/>
        </w:rPr>
        <w:tab/>
      </w:r>
      <w:r>
        <w:t>Timeframe for claim</w:t>
      </w:r>
      <w:r>
        <w:tab/>
      </w:r>
      <w:r>
        <w:fldChar w:fldCharType="begin"/>
      </w:r>
      <w:r>
        <w:instrText xml:space="preserve"> PAGEREF _Toc181792430 \h </w:instrText>
      </w:r>
      <w:r>
        <w:fldChar w:fldCharType="separate"/>
      </w:r>
      <w:r w:rsidR="003001E8">
        <w:t>19</w:t>
      </w:r>
      <w:r>
        <w:fldChar w:fldCharType="end"/>
      </w:r>
    </w:p>
    <w:p w14:paraId="4E16695B" w14:textId="0B411146" w:rsidR="001D5F25" w:rsidRDefault="001D5F25">
      <w:pPr>
        <w:pStyle w:val="TOC3"/>
        <w:rPr>
          <w:rFonts w:asciiTheme="minorHAnsi" w:eastAsiaTheme="minorEastAsia" w:hAnsiTheme="minorHAnsi" w:cstheme="minorBidi"/>
          <w:kern w:val="2"/>
          <w:sz w:val="24"/>
          <w:szCs w:val="24"/>
          <w14:ligatures w14:val="standardContextual"/>
        </w:rPr>
      </w:pPr>
      <w:r>
        <w:t>35</w:t>
      </w:r>
      <w:r>
        <w:rPr>
          <w:rFonts w:asciiTheme="minorHAnsi" w:eastAsiaTheme="minorEastAsia" w:hAnsiTheme="minorHAnsi" w:cstheme="minorBidi"/>
          <w:kern w:val="2"/>
          <w:sz w:val="24"/>
          <w:szCs w:val="24"/>
          <w14:ligatures w14:val="standardContextual"/>
        </w:rPr>
        <w:tab/>
      </w:r>
      <w:r>
        <w:t>Repatriation by AMSA</w:t>
      </w:r>
      <w:r>
        <w:tab/>
      </w:r>
      <w:r>
        <w:fldChar w:fldCharType="begin"/>
      </w:r>
      <w:r>
        <w:instrText xml:space="preserve"> PAGEREF _Toc181792431 \h </w:instrText>
      </w:r>
      <w:r>
        <w:fldChar w:fldCharType="separate"/>
      </w:r>
      <w:r w:rsidR="003001E8">
        <w:t>20</w:t>
      </w:r>
      <w:r>
        <w:fldChar w:fldCharType="end"/>
      </w:r>
    </w:p>
    <w:p w14:paraId="4CD4B561" w14:textId="74172B2A"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5</w:t>
      </w:r>
      <w:r>
        <w:rPr>
          <w:rFonts w:asciiTheme="minorHAnsi" w:eastAsiaTheme="minorEastAsia" w:hAnsiTheme="minorHAnsi" w:cstheme="minorBidi"/>
          <w:b w:val="0"/>
          <w:kern w:val="2"/>
          <w:sz w:val="24"/>
          <w:szCs w:val="24"/>
          <w:lang w:eastAsia="en-AU"/>
          <w14:ligatures w14:val="standardContextual"/>
        </w:rPr>
        <w:tab/>
      </w:r>
      <w:r>
        <w:t>Accommodation — vessel plans</w:t>
      </w:r>
      <w:r>
        <w:tab/>
      </w:r>
      <w:r>
        <w:fldChar w:fldCharType="begin"/>
      </w:r>
      <w:r>
        <w:instrText xml:space="preserve"> PAGEREF _Toc181792432 \h </w:instrText>
      </w:r>
      <w:r>
        <w:fldChar w:fldCharType="separate"/>
      </w:r>
      <w:r w:rsidR="003001E8">
        <w:t>20</w:t>
      </w:r>
      <w:r>
        <w:fldChar w:fldCharType="end"/>
      </w:r>
    </w:p>
    <w:p w14:paraId="173F249B" w14:textId="21A0404F" w:rsidR="001D5F25" w:rsidRDefault="001D5F25">
      <w:pPr>
        <w:pStyle w:val="TOC3"/>
        <w:rPr>
          <w:rFonts w:asciiTheme="minorHAnsi" w:eastAsiaTheme="minorEastAsia" w:hAnsiTheme="minorHAnsi" w:cstheme="minorBidi"/>
          <w:kern w:val="2"/>
          <w:sz w:val="24"/>
          <w:szCs w:val="24"/>
          <w14:ligatures w14:val="standardContextual"/>
        </w:rPr>
      </w:pPr>
      <w:r>
        <w:t>36</w:t>
      </w:r>
      <w:r>
        <w:rPr>
          <w:rFonts w:asciiTheme="minorHAnsi" w:eastAsiaTheme="minorEastAsia" w:hAnsiTheme="minorHAnsi" w:cstheme="minorBidi"/>
          <w:kern w:val="2"/>
          <w:sz w:val="24"/>
          <w:szCs w:val="24"/>
          <w14:ligatures w14:val="standardContextual"/>
        </w:rPr>
        <w:tab/>
      </w:r>
      <w:r>
        <w:t>New vessel construction plans</w:t>
      </w:r>
      <w:r>
        <w:tab/>
      </w:r>
      <w:r>
        <w:fldChar w:fldCharType="begin"/>
      </w:r>
      <w:r>
        <w:instrText xml:space="preserve"> PAGEREF _Toc181792433 \h </w:instrText>
      </w:r>
      <w:r>
        <w:fldChar w:fldCharType="separate"/>
      </w:r>
      <w:r w:rsidR="003001E8">
        <w:t>20</w:t>
      </w:r>
      <w:r>
        <w:fldChar w:fldCharType="end"/>
      </w:r>
    </w:p>
    <w:p w14:paraId="6C6C0408" w14:textId="0D441542" w:rsidR="001D5F25" w:rsidRDefault="001D5F25">
      <w:pPr>
        <w:pStyle w:val="TOC3"/>
        <w:rPr>
          <w:rFonts w:asciiTheme="minorHAnsi" w:eastAsiaTheme="minorEastAsia" w:hAnsiTheme="minorHAnsi" w:cstheme="minorBidi"/>
          <w:kern w:val="2"/>
          <w:sz w:val="24"/>
          <w:szCs w:val="24"/>
          <w14:ligatures w14:val="standardContextual"/>
        </w:rPr>
      </w:pPr>
      <w:r>
        <w:t>37</w:t>
      </w:r>
      <w:r>
        <w:rPr>
          <w:rFonts w:asciiTheme="minorHAnsi" w:eastAsiaTheme="minorEastAsia" w:hAnsiTheme="minorHAnsi" w:cstheme="minorBidi"/>
          <w:kern w:val="2"/>
          <w:sz w:val="24"/>
          <w:szCs w:val="24"/>
          <w14:ligatures w14:val="standardContextual"/>
        </w:rPr>
        <w:tab/>
      </w:r>
      <w:r>
        <w:t>Modification of accommodation spaces</w:t>
      </w:r>
      <w:r>
        <w:tab/>
      </w:r>
      <w:r>
        <w:fldChar w:fldCharType="begin"/>
      </w:r>
      <w:r>
        <w:instrText xml:space="preserve"> PAGEREF _Toc181792434 \h </w:instrText>
      </w:r>
      <w:r>
        <w:fldChar w:fldCharType="separate"/>
      </w:r>
      <w:r w:rsidR="003001E8">
        <w:t>21</w:t>
      </w:r>
      <w:r>
        <w:fldChar w:fldCharType="end"/>
      </w:r>
    </w:p>
    <w:p w14:paraId="06E389D1" w14:textId="23D28169"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6</w:t>
      </w:r>
      <w:r>
        <w:rPr>
          <w:rFonts w:asciiTheme="minorHAnsi" w:eastAsiaTheme="minorEastAsia" w:hAnsiTheme="minorHAnsi" w:cstheme="minorBidi"/>
          <w:b w:val="0"/>
          <w:kern w:val="2"/>
          <w:sz w:val="24"/>
          <w:szCs w:val="24"/>
          <w:lang w:eastAsia="en-AU"/>
          <w14:ligatures w14:val="standardContextual"/>
        </w:rPr>
        <w:tab/>
      </w:r>
      <w:r>
        <w:t>Accommodation — design and construction</w:t>
      </w:r>
      <w:r>
        <w:tab/>
      </w:r>
      <w:r>
        <w:fldChar w:fldCharType="begin"/>
      </w:r>
      <w:r>
        <w:instrText xml:space="preserve"> PAGEREF _Toc181792435 \h </w:instrText>
      </w:r>
      <w:r>
        <w:fldChar w:fldCharType="separate"/>
      </w:r>
      <w:r w:rsidR="003001E8">
        <w:t>21</w:t>
      </w:r>
      <w:r>
        <w:fldChar w:fldCharType="end"/>
      </w:r>
    </w:p>
    <w:p w14:paraId="622AC169" w14:textId="7ACCA400" w:rsidR="001D5F25" w:rsidRDefault="001D5F25">
      <w:pPr>
        <w:pStyle w:val="TOC3"/>
        <w:rPr>
          <w:rFonts w:asciiTheme="minorHAnsi" w:eastAsiaTheme="minorEastAsia" w:hAnsiTheme="minorHAnsi" w:cstheme="minorBidi"/>
          <w:kern w:val="2"/>
          <w:sz w:val="24"/>
          <w:szCs w:val="24"/>
          <w14:ligatures w14:val="standardContextual"/>
        </w:rPr>
      </w:pPr>
      <w:r>
        <w:t>38</w:t>
      </w:r>
      <w:r>
        <w:rPr>
          <w:rFonts w:asciiTheme="minorHAnsi" w:eastAsiaTheme="minorEastAsia" w:hAnsiTheme="minorHAnsi" w:cstheme="minorBidi"/>
          <w:kern w:val="2"/>
          <w:sz w:val="24"/>
          <w:szCs w:val="24"/>
          <w14:ligatures w14:val="standardContextual"/>
        </w:rPr>
        <w:tab/>
      </w:r>
      <w:r>
        <w:t>Headroom</w:t>
      </w:r>
      <w:r>
        <w:tab/>
      </w:r>
      <w:r>
        <w:fldChar w:fldCharType="begin"/>
      </w:r>
      <w:r>
        <w:instrText xml:space="preserve"> PAGEREF _Toc181792436 \h </w:instrText>
      </w:r>
      <w:r>
        <w:fldChar w:fldCharType="separate"/>
      </w:r>
      <w:r w:rsidR="003001E8">
        <w:t>21</w:t>
      </w:r>
      <w:r>
        <w:fldChar w:fldCharType="end"/>
      </w:r>
    </w:p>
    <w:p w14:paraId="1D4AB29D" w14:textId="3857C305" w:rsidR="001D5F25" w:rsidRDefault="001D5F25">
      <w:pPr>
        <w:pStyle w:val="TOC3"/>
        <w:rPr>
          <w:rFonts w:asciiTheme="minorHAnsi" w:eastAsiaTheme="minorEastAsia" w:hAnsiTheme="minorHAnsi" w:cstheme="minorBidi"/>
          <w:kern w:val="2"/>
          <w:sz w:val="24"/>
          <w:szCs w:val="24"/>
          <w14:ligatures w14:val="standardContextual"/>
        </w:rPr>
      </w:pPr>
      <w:r>
        <w:t>39</w:t>
      </w:r>
      <w:r>
        <w:rPr>
          <w:rFonts w:asciiTheme="minorHAnsi" w:eastAsiaTheme="minorEastAsia" w:hAnsiTheme="minorHAnsi" w:cstheme="minorBidi"/>
          <w:kern w:val="2"/>
          <w:sz w:val="24"/>
          <w:szCs w:val="24"/>
          <w14:ligatures w14:val="standardContextual"/>
        </w:rPr>
        <w:tab/>
      </w:r>
      <w:r>
        <w:t>Location of sleeping rooms</w:t>
      </w:r>
      <w:r>
        <w:tab/>
      </w:r>
      <w:r>
        <w:fldChar w:fldCharType="begin"/>
      </w:r>
      <w:r>
        <w:instrText xml:space="preserve"> PAGEREF _Toc181792437 \h </w:instrText>
      </w:r>
      <w:r>
        <w:fldChar w:fldCharType="separate"/>
      </w:r>
      <w:r w:rsidR="003001E8">
        <w:t>21</w:t>
      </w:r>
      <w:r>
        <w:fldChar w:fldCharType="end"/>
      </w:r>
    </w:p>
    <w:p w14:paraId="55B2DFDD" w14:textId="78D6CCC3" w:rsidR="001D5F25" w:rsidRDefault="001D5F25">
      <w:pPr>
        <w:pStyle w:val="TOC3"/>
        <w:rPr>
          <w:rFonts w:asciiTheme="minorHAnsi" w:eastAsiaTheme="minorEastAsia" w:hAnsiTheme="minorHAnsi" w:cstheme="minorBidi"/>
          <w:kern w:val="2"/>
          <w:sz w:val="24"/>
          <w:szCs w:val="24"/>
          <w14:ligatures w14:val="standardContextual"/>
        </w:rPr>
      </w:pPr>
      <w:r>
        <w:t>40</w:t>
      </w:r>
      <w:r>
        <w:rPr>
          <w:rFonts w:asciiTheme="minorHAnsi" w:eastAsiaTheme="minorEastAsia" w:hAnsiTheme="minorHAnsi" w:cstheme="minorBidi"/>
          <w:kern w:val="2"/>
          <w:sz w:val="24"/>
          <w:szCs w:val="24"/>
          <w14:ligatures w14:val="standardContextual"/>
        </w:rPr>
        <w:tab/>
      </w:r>
      <w:r>
        <w:t>Sleeping rooms</w:t>
      </w:r>
      <w:r>
        <w:tab/>
      </w:r>
      <w:r>
        <w:fldChar w:fldCharType="begin"/>
      </w:r>
      <w:r>
        <w:instrText xml:space="preserve"> PAGEREF _Toc181792438 \h </w:instrText>
      </w:r>
      <w:r>
        <w:fldChar w:fldCharType="separate"/>
      </w:r>
      <w:r w:rsidR="003001E8">
        <w:t>21</w:t>
      </w:r>
      <w:r>
        <w:fldChar w:fldCharType="end"/>
      </w:r>
    </w:p>
    <w:p w14:paraId="4A430F48" w14:textId="638861EC" w:rsidR="001D5F25" w:rsidRDefault="001D5F25">
      <w:pPr>
        <w:pStyle w:val="TOC3"/>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Sleeping berths</w:t>
      </w:r>
      <w:r>
        <w:tab/>
      </w:r>
      <w:r>
        <w:fldChar w:fldCharType="begin"/>
      </w:r>
      <w:r>
        <w:instrText xml:space="preserve"> PAGEREF _Toc181792439 \h </w:instrText>
      </w:r>
      <w:r>
        <w:fldChar w:fldCharType="separate"/>
      </w:r>
      <w:r w:rsidR="003001E8">
        <w:t>22</w:t>
      </w:r>
      <w:r>
        <w:fldChar w:fldCharType="end"/>
      </w:r>
    </w:p>
    <w:p w14:paraId="09AE0983" w14:textId="59FA8C22" w:rsidR="001D5F25" w:rsidRDefault="001D5F25">
      <w:pPr>
        <w:pStyle w:val="TOC3"/>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Insulation</w:t>
      </w:r>
      <w:r>
        <w:tab/>
      </w:r>
      <w:r>
        <w:fldChar w:fldCharType="begin"/>
      </w:r>
      <w:r>
        <w:instrText xml:space="preserve"> PAGEREF _Toc181792440 \h </w:instrText>
      </w:r>
      <w:r>
        <w:fldChar w:fldCharType="separate"/>
      </w:r>
      <w:r w:rsidR="003001E8">
        <w:t>22</w:t>
      </w:r>
      <w:r>
        <w:fldChar w:fldCharType="end"/>
      </w:r>
    </w:p>
    <w:p w14:paraId="74AF9D96" w14:textId="2D1D7C0A" w:rsidR="001D5F25" w:rsidRDefault="001D5F25">
      <w:pPr>
        <w:pStyle w:val="TOC3"/>
        <w:rPr>
          <w:rFonts w:asciiTheme="minorHAnsi" w:eastAsiaTheme="minorEastAsia" w:hAnsiTheme="minorHAnsi" w:cstheme="minorBidi"/>
          <w:kern w:val="2"/>
          <w:sz w:val="24"/>
          <w:szCs w:val="24"/>
          <w14:ligatures w14:val="standardContextual"/>
        </w:rPr>
      </w:pPr>
      <w:r>
        <w:lastRenderedPageBreak/>
        <w:t>43</w:t>
      </w:r>
      <w:r>
        <w:rPr>
          <w:rFonts w:asciiTheme="minorHAnsi" w:eastAsiaTheme="minorEastAsia" w:hAnsiTheme="minorHAnsi" w:cstheme="minorBidi"/>
          <w:kern w:val="2"/>
          <w:sz w:val="24"/>
          <w:szCs w:val="24"/>
          <w14:ligatures w14:val="standardContextual"/>
        </w:rPr>
        <w:tab/>
      </w:r>
      <w:r>
        <w:t>Pipes</w:t>
      </w:r>
      <w:r>
        <w:tab/>
      </w:r>
      <w:r>
        <w:fldChar w:fldCharType="begin"/>
      </w:r>
      <w:r>
        <w:instrText xml:space="preserve"> PAGEREF _Toc181792441 \h </w:instrText>
      </w:r>
      <w:r>
        <w:fldChar w:fldCharType="separate"/>
      </w:r>
      <w:r w:rsidR="003001E8">
        <w:t>22</w:t>
      </w:r>
      <w:r>
        <w:fldChar w:fldCharType="end"/>
      </w:r>
    </w:p>
    <w:p w14:paraId="103D69C6" w14:textId="41A5CE03" w:rsidR="001D5F25" w:rsidRDefault="001D5F25">
      <w:pPr>
        <w:pStyle w:val="TOC3"/>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Vessel batteries</w:t>
      </w:r>
      <w:r>
        <w:tab/>
      </w:r>
      <w:r>
        <w:fldChar w:fldCharType="begin"/>
      </w:r>
      <w:r>
        <w:instrText xml:space="preserve"> PAGEREF _Toc181792442 \h </w:instrText>
      </w:r>
      <w:r>
        <w:fldChar w:fldCharType="separate"/>
      </w:r>
      <w:r w:rsidR="003001E8">
        <w:t>23</w:t>
      </w:r>
      <w:r>
        <w:fldChar w:fldCharType="end"/>
      </w:r>
    </w:p>
    <w:p w14:paraId="1F0F8229" w14:textId="10A87E15" w:rsidR="001D5F25" w:rsidRDefault="001D5F25">
      <w:pPr>
        <w:pStyle w:val="TOC3"/>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Bulkhead and deckhead surfaces</w:t>
      </w:r>
      <w:r>
        <w:tab/>
      </w:r>
      <w:r>
        <w:fldChar w:fldCharType="begin"/>
      </w:r>
      <w:r>
        <w:instrText xml:space="preserve"> PAGEREF _Toc181792443 \h </w:instrText>
      </w:r>
      <w:r>
        <w:fldChar w:fldCharType="separate"/>
      </w:r>
      <w:r w:rsidR="003001E8">
        <w:t>23</w:t>
      </w:r>
      <w:r>
        <w:fldChar w:fldCharType="end"/>
      </w:r>
    </w:p>
    <w:p w14:paraId="31011F56" w14:textId="45651FF7" w:rsidR="001D5F25" w:rsidRDefault="001D5F25">
      <w:pPr>
        <w:pStyle w:val="TOC3"/>
        <w:rPr>
          <w:rFonts w:asciiTheme="minorHAnsi" w:eastAsiaTheme="minorEastAsia" w:hAnsiTheme="minorHAnsi" w:cstheme="minorBidi"/>
          <w:kern w:val="2"/>
          <w:sz w:val="24"/>
          <w:szCs w:val="24"/>
          <w14:ligatures w14:val="standardContextual"/>
        </w:rPr>
      </w:pPr>
      <w:r>
        <w:t>46</w:t>
      </w:r>
      <w:r>
        <w:rPr>
          <w:rFonts w:asciiTheme="minorHAnsi" w:eastAsiaTheme="minorEastAsia" w:hAnsiTheme="minorHAnsi" w:cstheme="minorBidi"/>
          <w:kern w:val="2"/>
          <w:sz w:val="24"/>
          <w:szCs w:val="24"/>
          <w14:ligatures w14:val="standardContextual"/>
        </w:rPr>
        <w:tab/>
      </w:r>
      <w:r>
        <w:t>Decks and flooring</w:t>
      </w:r>
      <w:r>
        <w:tab/>
      </w:r>
      <w:r>
        <w:fldChar w:fldCharType="begin"/>
      </w:r>
      <w:r>
        <w:instrText xml:space="preserve"> PAGEREF _Toc181792444 \h </w:instrText>
      </w:r>
      <w:r>
        <w:fldChar w:fldCharType="separate"/>
      </w:r>
      <w:r w:rsidR="003001E8">
        <w:t>23</w:t>
      </w:r>
      <w:r>
        <w:fldChar w:fldCharType="end"/>
      </w:r>
    </w:p>
    <w:p w14:paraId="131BE1D0" w14:textId="25CCAFF1" w:rsidR="001D5F25" w:rsidRDefault="001D5F25">
      <w:pPr>
        <w:pStyle w:val="TOC3"/>
        <w:rPr>
          <w:rFonts w:asciiTheme="minorHAnsi" w:eastAsiaTheme="minorEastAsia" w:hAnsiTheme="minorHAnsi" w:cstheme="minorBidi"/>
          <w:kern w:val="2"/>
          <w:sz w:val="24"/>
          <w:szCs w:val="24"/>
          <w14:ligatures w14:val="standardContextual"/>
        </w:rPr>
      </w:pPr>
      <w:r>
        <w:t>47</w:t>
      </w:r>
      <w:r>
        <w:rPr>
          <w:rFonts w:asciiTheme="minorHAnsi" w:eastAsiaTheme="minorEastAsia" w:hAnsiTheme="minorHAnsi" w:cstheme="minorBidi"/>
          <w:kern w:val="2"/>
          <w:sz w:val="24"/>
          <w:szCs w:val="24"/>
          <w14:ligatures w14:val="standardContextual"/>
        </w:rPr>
        <w:tab/>
      </w:r>
      <w:r>
        <w:t>Air conditioning</w:t>
      </w:r>
      <w:r>
        <w:tab/>
      </w:r>
      <w:r>
        <w:fldChar w:fldCharType="begin"/>
      </w:r>
      <w:r>
        <w:instrText xml:space="preserve"> PAGEREF _Toc181792445 \h </w:instrText>
      </w:r>
      <w:r>
        <w:fldChar w:fldCharType="separate"/>
      </w:r>
      <w:r w:rsidR="003001E8">
        <w:t>24</w:t>
      </w:r>
      <w:r>
        <w:fldChar w:fldCharType="end"/>
      </w:r>
    </w:p>
    <w:p w14:paraId="2FB2AB8D" w14:textId="183F20A1" w:rsidR="001D5F25" w:rsidRDefault="001D5F25">
      <w:pPr>
        <w:pStyle w:val="TOC3"/>
        <w:rPr>
          <w:rFonts w:asciiTheme="minorHAnsi" w:eastAsiaTheme="minorEastAsia" w:hAnsiTheme="minorHAnsi" w:cstheme="minorBidi"/>
          <w:kern w:val="2"/>
          <w:sz w:val="24"/>
          <w:szCs w:val="24"/>
          <w14:ligatures w14:val="standardContextual"/>
        </w:rPr>
      </w:pPr>
      <w:r>
        <w:t>48</w:t>
      </w:r>
      <w:r>
        <w:rPr>
          <w:rFonts w:asciiTheme="minorHAnsi" w:eastAsiaTheme="minorEastAsia" w:hAnsiTheme="minorHAnsi" w:cstheme="minorBidi"/>
          <w:kern w:val="2"/>
          <w:sz w:val="24"/>
          <w:szCs w:val="24"/>
          <w14:ligatures w14:val="standardContextual"/>
        </w:rPr>
        <w:tab/>
      </w:r>
      <w:r>
        <w:t>Heating</w:t>
      </w:r>
      <w:r>
        <w:tab/>
      </w:r>
      <w:r>
        <w:fldChar w:fldCharType="begin"/>
      </w:r>
      <w:r>
        <w:instrText xml:space="preserve"> PAGEREF _Toc181792446 \h </w:instrText>
      </w:r>
      <w:r>
        <w:fldChar w:fldCharType="separate"/>
      </w:r>
      <w:r w:rsidR="003001E8">
        <w:t>24</w:t>
      </w:r>
      <w:r>
        <w:fldChar w:fldCharType="end"/>
      </w:r>
    </w:p>
    <w:p w14:paraId="746C0288" w14:textId="7542434F" w:rsidR="001D5F25" w:rsidRDefault="001D5F25">
      <w:pPr>
        <w:pStyle w:val="TOC3"/>
        <w:rPr>
          <w:rFonts w:asciiTheme="minorHAnsi" w:eastAsiaTheme="minorEastAsia" w:hAnsiTheme="minorHAnsi" w:cstheme="minorBidi"/>
          <w:kern w:val="2"/>
          <w:sz w:val="24"/>
          <w:szCs w:val="24"/>
          <w14:ligatures w14:val="standardContextual"/>
        </w:rPr>
      </w:pPr>
      <w:r>
        <w:t>49</w:t>
      </w:r>
      <w:r>
        <w:rPr>
          <w:rFonts w:asciiTheme="minorHAnsi" w:eastAsiaTheme="minorEastAsia" w:hAnsiTheme="minorHAnsi" w:cstheme="minorBidi"/>
          <w:kern w:val="2"/>
          <w:sz w:val="24"/>
          <w:szCs w:val="24"/>
          <w14:ligatures w14:val="standardContextual"/>
        </w:rPr>
        <w:tab/>
      </w:r>
      <w:r>
        <w:t>Lighting</w:t>
      </w:r>
      <w:r>
        <w:tab/>
      </w:r>
      <w:r>
        <w:fldChar w:fldCharType="begin"/>
      </w:r>
      <w:r>
        <w:instrText xml:space="preserve"> PAGEREF _Toc181792447 \h </w:instrText>
      </w:r>
      <w:r>
        <w:fldChar w:fldCharType="separate"/>
      </w:r>
      <w:r w:rsidR="003001E8">
        <w:t>24</w:t>
      </w:r>
      <w:r>
        <w:fldChar w:fldCharType="end"/>
      </w:r>
    </w:p>
    <w:p w14:paraId="6EAA1217" w14:textId="1D513ED7" w:rsidR="001D5F25" w:rsidRDefault="001D5F25">
      <w:pPr>
        <w:pStyle w:val="TOC3"/>
        <w:rPr>
          <w:rFonts w:asciiTheme="minorHAnsi" w:eastAsiaTheme="minorEastAsia" w:hAnsiTheme="minorHAnsi" w:cstheme="minorBidi"/>
          <w:kern w:val="2"/>
          <w:sz w:val="24"/>
          <w:szCs w:val="24"/>
          <w14:ligatures w14:val="standardContextual"/>
        </w:rPr>
      </w:pPr>
      <w:r>
        <w:t>50</w:t>
      </w:r>
      <w:r>
        <w:rPr>
          <w:rFonts w:asciiTheme="minorHAnsi" w:eastAsiaTheme="minorEastAsia" w:hAnsiTheme="minorHAnsi" w:cstheme="minorBidi"/>
          <w:kern w:val="2"/>
          <w:sz w:val="24"/>
          <w:szCs w:val="24"/>
          <w14:ligatures w14:val="standardContextual"/>
        </w:rPr>
        <w:tab/>
      </w:r>
      <w:r>
        <w:t>Mess rooms</w:t>
      </w:r>
      <w:r>
        <w:tab/>
      </w:r>
      <w:r>
        <w:fldChar w:fldCharType="begin"/>
      </w:r>
      <w:r>
        <w:instrText xml:space="preserve"> PAGEREF _Toc181792448 \h </w:instrText>
      </w:r>
      <w:r>
        <w:fldChar w:fldCharType="separate"/>
      </w:r>
      <w:r w:rsidR="003001E8">
        <w:t>25</w:t>
      </w:r>
      <w:r>
        <w:fldChar w:fldCharType="end"/>
      </w:r>
    </w:p>
    <w:p w14:paraId="0D84F1C6" w14:textId="66EED269" w:rsidR="001D5F25" w:rsidRDefault="001D5F25">
      <w:pPr>
        <w:pStyle w:val="TOC3"/>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Exception for vessels &lt;200 GT</w:t>
      </w:r>
      <w:r>
        <w:tab/>
      </w:r>
      <w:r>
        <w:fldChar w:fldCharType="begin"/>
      </w:r>
      <w:r>
        <w:instrText xml:space="preserve"> PAGEREF _Toc181792449 \h </w:instrText>
      </w:r>
      <w:r>
        <w:fldChar w:fldCharType="separate"/>
      </w:r>
      <w:r w:rsidR="003001E8">
        <w:t>25</w:t>
      </w:r>
      <w:r>
        <w:fldChar w:fldCharType="end"/>
      </w:r>
    </w:p>
    <w:p w14:paraId="403BDE52" w14:textId="0713CC1F"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7</w:t>
      </w:r>
      <w:r>
        <w:rPr>
          <w:rFonts w:asciiTheme="minorHAnsi" w:eastAsiaTheme="minorEastAsia" w:hAnsiTheme="minorHAnsi" w:cstheme="minorBidi"/>
          <w:b w:val="0"/>
          <w:kern w:val="2"/>
          <w:sz w:val="24"/>
          <w:szCs w:val="24"/>
          <w:lang w:eastAsia="en-AU"/>
          <w14:ligatures w14:val="standardContextual"/>
        </w:rPr>
        <w:tab/>
      </w:r>
      <w:r>
        <w:t>Accommodation — general requirements</w:t>
      </w:r>
      <w:r>
        <w:tab/>
      </w:r>
      <w:r>
        <w:fldChar w:fldCharType="begin"/>
      </w:r>
      <w:r>
        <w:instrText xml:space="preserve"> PAGEREF _Toc181792450 \h </w:instrText>
      </w:r>
      <w:r>
        <w:fldChar w:fldCharType="separate"/>
      </w:r>
      <w:r w:rsidR="003001E8">
        <w:t>25</w:t>
      </w:r>
      <w:r>
        <w:fldChar w:fldCharType="end"/>
      </w:r>
    </w:p>
    <w:p w14:paraId="53CCBBC4" w14:textId="65BE3089" w:rsidR="001D5F25" w:rsidRDefault="001D5F25">
      <w:pPr>
        <w:pStyle w:val="TOC3"/>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Noise</w:t>
      </w:r>
      <w:r>
        <w:tab/>
      </w:r>
      <w:r>
        <w:fldChar w:fldCharType="begin"/>
      </w:r>
      <w:r>
        <w:instrText xml:space="preserve"> PAGEREF _Toc181792451 \h </w:instrText>
      </w:r>
      <w:r>
        <w:fldChar w:fldCharType="separate"/>
      </w:r>
      <w:r w:rsidR="003001E8">
        <w:t>25</w:t>
      </w:r>
      <w:r>
        <w:fldChar w:fldCharType="end"/>
      </w:r>
    </w:p>
    <w:p w14:paraId="704C2F15" w14:textId="07B5D09B" w:rsidR="001D5F25" w:rsidRDefault="001D5F25">
      <w:pPr>
        <w:pStyle w:val="TOC3"/>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Inspections</w:t>
      </w:r>
      <w:r>
        <w:tab/>
      </w:r>
      <w:r>
        <w:fldChar w:fldCharType="begin"/>
      </w:r>
      <w:r>
        <w:instrText xml:space="preserve"> PAGEREF _Toc181792452 \h </w:instrText>
      </w:r>
      <w:r>
        <w:fldChar w:fldCharType="separate"/>
      </w:r>
      <w:r w:rsidR="003001E8">
        <w:t>25</w:t>
      </w:r>
      <w:r>
        <w:fldChar w:fldCharType="end"/>
      </w:r>
    </w:p>
    <w:p w14:paraId="35B73383" w14:textId="433AEAC3"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8</w:t>
      </w:r>
      <w:r>
        <w:rPr>
          <w:rFonts w:asciiTheme="minorHAnsi" w:eastAsiaTheme="minorEastAsia" w:hAnsiTheme="minorHAnsi" w:cstheme="minorBidi"/>
          <w:b w:val="0"/>
          <w:kern w:val="2"/>
          <w:sz w:val="24"/>
          <w:szCs w:val="24"/>
          <w:lang w:eastAsia="en-AU"/>
          <w14:ligatures w14:val="standardContextual"/>
        </w:rPr>
        <w:tab/>
      </w:r>
      <w:r>
        <w:t>Accommodation — sanitary and laundry facilities</w:t>
      </w:r>
      <w:r>
        <w:tab/>
      </w:r>
      <w:r>
        <w:fldChar w:fldCharType="begin"/>
      </w:r>
      <w:r>
        <w:instrText xml:space="preserve"> PAGEREF _Toc181792453 \h </w:instrText>
      </w:r>
      <w:r>
        <w:fldChar w:fldCharType="separate"/>
      </w:r>
      <w:r w:rsidR="003001E8">
        <w:t>26</w:t>
      </w:r>
      <w:r>
        <w:fldChar w:fldCharType="end"/>
      </w:r>
    </w:p>
    <w:p w14:paraId="503FFE3B" w14:textId="17165DC3" w:rsidR="001D5F25" w:rsidRDefault="001D5F25">
      <w:pPr>
        <w:pStyle w:val="TOC3"/>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Sanitary facilities</w:t>
      </w:r>
      <w:r>
        <w:tab/>
      </w:r>
      <w:r>
        <w:fldChar w:fldCharType="begin"/>
      </w:r>
      <w:r>
        <w:instrText xml:space="preserve"> PAGEREF _Toc181792454 \h </w:instrText>
      </w:r>
      <w:r>
        <w:fldChar w:fldCharType="separate"/>
      </w:r>
      <w:r w:rsidR="003001E8">
        <w:t>26</w:t>
      </w:r>
      <w:r>
        <w:fldChar w:fldCharType="end"/>
      </w:r>
    </w:p>
    <w:p w14:paraId="42090EE0" w14:textId="3CE38470" w:rsidR="001D5F25" w:rsidRDefault="001D5F25">
      <w:pPr>
        <w:pStyle w:val="TOC3"/>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Laundry facilities</w:t>
      </w:r>
      <w:r>
        <w:tab/>
      </w:r>
      <w:r>
        <w:fldChar w:fldCharType="begin"/>
      </w:r>
      <w:r>
        <w:instrText xml:space="preserve"> PAGEREF _Toc181792455 \h </w:instrText>
      </w:r>
      <w:r>
        <w:fldChar w:fldCharType="separate"/>
      </w:r>
      <w:r w:rsidR="003001E8">
        <w:t>26</w:t>
      </w:r>
      <w:r>
        <w:fldChar w:fldCharType="end"/>
      </w:r>
    </w:p>
    <w:p w14:paraId="708C815C" w14:textId="1C865C0C"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9</w:t>
      </w:r>
      <w:r>
        <w:rPr>
          <w:rFonts w:asciiTheme="minorHAnsi" w:eastAsiaTheme="minorEastAsia" w:hAnsiTheme="minorHAnsi" w:cstheme="minorBidi"/>
          <w:b w:val="0"/>
          <w:kern w:val="2"/>
          <w:sz w:val="24"/>
          <w:szCs w:val="24"/>
          <w:lang w:eastAsia="en-AU"/>
          <w14:ligatures w14:val="standardContextual"/>
        </w:rPr>
        <w:tab/>
      </w:r>
      <w:r>
        <w:t>Hospital facilities</w:t>
      </w:r>
      <w:r>
        <w:tab/>
      </w:r>
      <w:r>
        <w:fldChar w:fldCharType="begin"/>
      </w:r>
      <w:r>
        <w:instrText xml:space="preserve"> PAGEREF _Toc181792456 \h </w:instrText>
      </w:r>
      <w:r>
        <w:fldChar w:fldCharType="separate"/>
      </w:r>
      <w:r w:rsidR="003001E8">
        <w:t>26</w:t>
      </w:r>
      <w:r>
        <w:fldChar w:fldCharType="end"/>
      </w:r>
    </w:p>
    <w:p w14:paraId="594BAC64" w14:textId="53E8A911" w:rsidR="001D5F25" w:rsidRDefault="001D5F25">
      <w:pPr>
        <w:pStyle w:val="TOC3"/>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Hospital accommodation</w:t>
      </w:r>
      <w:r>
        <w:tab/>
      </w:r>
      <w:r>
        <w:fldChar w:fldCharType="begin"/>
      </w:r>
      <w:r>
        <w:instrText xml:space="preserve"> PAGEREF _Toc181792457 \h </w:instrText>
      </w:r>
      <w:r>
        <w:fldChar w:fldCharType="separate"/>
      </w:r>
      <w:r w:rsidR="003001E8">
        <w:t>26</w:t>
      </w:r>
      <w:r>
        <w:fldChar w:fldCharType="end"/>
      </w:r>
    </w:p>
    <w:p w14:paraId="47216FD7" w14:textId="75D96E85"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10</w:t>
      </w:r>
      <w:r>
        <w:rPr>
          <w:rFonts w:asciiTheme="minorHAnsi" w:eastAsiaTheme="minorEastAsia" w:hAnsiTheme="minorHAnsi" w:cstheme="minorBidi"/>
          <w:b w:val="0"/>
          <w:kern w:val="2"/>
          <w:sz w:val="24"/>
          <w:szCs w:val="24"/>
          <w:lang w:eastAsia="en-AU"/>
          <w14:ligatures w14:val="standardContextual"/>
        </w:rPr>
        <w:tab/>
      </w:r>
      <w:r>
        <w:t>Recreational facilities</w:t>
      </w:r>
      <w:r>
        <w:tab/>
      </w:r>
      <w:r>
        <w:fldChar w:fldCharType="begin"/>
      </w:r>
      <w:r>
        <w:instrText xml:space="preserve"> PAGEREF _Toc181792458 \h </w:instrText>
      </w:r>
      <w:r>
        <w:fldChar w:fldCharType="separate"/>
      </w:r>
      <w:r w:rsidR="003001E8">
        <w:t>26</w:t>
      </w:r>
      <w:r>
        <w:fldChar w:fldCharType="end"/>
      </w:r>
    </w:p>
    <w:p w14:paraId="68CC5A14" w14:textId="7747ABDB" w:rsidR="001D5F25" w:rsidRDefault="001D5F25">
      <w:pPr>
        <w:pStyle w:val="TOC3"/>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Recreational facilities, amenities and services</w:t>
      </w:r>
      <w:r>
        <w:tab/>
      </w:r>
      <w:r>
        <w:fldChar w:fldCharType="begin"/>
      </w:r>
      <w:r>
        <w:instrText xml:space="preserve"> PAGEREF _Toc181792459 \h </w:instrText>
      </w:r>
      <w:r>
        <w:fldChar w:fldCharType="separate"/>
      </w:r>
      <w:r w:rsidR="003001E8">
        <w:t>26</w:t>
      </w:r>
      <w:r>
        <w:fldChar w:fldCharType="end"/>
      </w:r>
    </w:p>
    <w:p w14:paraId="02A89C58" w14:textId="6CFA5EED" w:rsidR="001D5F25" w:rsidRDefault="001D5F25">
      <w:pPr>
        <w:pStyle w:val="TOC3"/>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Common vessel’s office</w:t>
      </w:r>
      <w:r>
        <w:tab/>
      </w:r>
      <w:r>
        <w:fldChar w:fldCharType="begin"/>
      </w:r>
      <w:r>
        <w:instrText xml:space="preserve"> PAGEREF _Toc181792460 \h </w:instrText>
      </w:r>
      <w:r>
        <w:fldChar w:fldCharType="separate"/>
      </w:r>
      <w:r w:rsidR="003001E8">
        <w:t>27</w:t>
      </w:r>
      <w:r>
        <w:fldChar w:fldCharType="end"/>
      </w:r>
    </w:p>
    <w:p w14:paraId="19827EBD" w14:textId="38B1C4A6"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11</w:t>
      </w:r>
      <w:r>
        <w:rPr>
          <w:rFonts w:asciiTheme="minorHAnsi" w:eastAsiaTheme="minorEastAsia" w:hAnsiTheme="minorHAnsi" w:cstheme="minorBidi"/>
          <w:b w:val="0"/>
          <w:kern w:val="2"/>
          <w:sz w:val="24"/>
          <w:szCs w:val="24"/>
          <w:lang w:eastAsia="en-AU"/>
          <w14:ligatures w14:val="standardContextual"/>
        </w:rPr>
        <w:tab/>
      </w:r>
      <w:r>
        <w:t>Provisions</w:t>
      </w:r>
      <w:r>
        <w:tab/>
      </w:r>
      <w:r>
        <w:fldChar w:fldCharType="begin"/>
      </w:r>
      <w:r>
        <w:instrText xml:space="preserve"> PAGEREF _Toc181792461 \h </w:instrText>
      </w:r>
      <w:r>
        <w:fldChar w:fldCharType="separate"/>
      </w:r>
      <w:r w:rsidR="003001E8">
        <w:t>27</w:t>
      </w:r>
      <w:r>
        <w:fldChar w:fldCharType="end"/>
      </w:r>
    </w:p>
    <w:p w14:paraId="3E44D6EE" w14:textId="0EEBF024" w:rsidR="001D5F25" w:rsidRDefault="001D5F25">
      <w:pPr>
        <w:pStyle w:val="TOC3"/>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Food and drinking water</w:t>
      </w:r>
      <w:r>
        <w:tab/>
      </w:r>
      <w:r>
        <w:fldChar w:fldCharType="begin"/>
      </w:r>
      <w:r>
        <w:instrText xml:space="preserve"> PAGEREF _Toc181792462 \h </w:instrText>
      </w:r>
      <w:r>
        <w:fldChar w:fldCharType="separate"/>
      </w:r>
      <w:r w:rsidR="003001E8">
        <w:t>27</w:t>
      </w:r>
      <w:r>
        <w:fldChar w:fldCharType="end"/>
      </w:r>
    </w:p>
    <w:p w14:paraId="71F630C4" w14:textId="1AADFEFD" w:rsidR="001D5F25" w:rsidRDefault="001D5F25">
      <w:pPr>
        <w:pStyle w:val="TOC3"/>
        <w:rPr>
          <w:rFonts w:asciiTheme="minorHAnsi" w:eastAsiaTheme="minorEastAsia" w:hAnsiTheme="minorHAnsi" w:cstheme="minorBidi"/>
          <w:kern w:val="2"/>
          <w:sz w:val="24"/>
          <w:szCs w:val="24"/>
          <w14:ligatures w14:val="standardContextual"/>
        </w:rPr>
      </w:pPr>
      <w:r>
        <w:t>60</w:t>
      </w:r>
      <w:r>
        <w:rPr>
          <w:rFonts w:asciiTheme="minorHAnsi" w:eastAsiaTheme="minorEastAsia" w:hAnsiTheme="minorHAnsi" w:cstheme="minorBidi"/>
          <w:kern w:val="2"/>
          <w:sz w:val="24"/>
          <w:szCs w:val="24"/>
          <w14:ligatures w14:val="standardContextual"/>
        </w:rPr>
        <w:tab/>
      </w:r>
      <w:r>
        <w:t>Organisation and equipment of catering department</w:t>
      </w:r>
      <w:r>
        <w:tab/>
      </w:r>
      <w:r>
        <w:fldChar w:fldCharType="begin"/>
      </w:r>
      <w:r>
        <w:instrText xml:space="preserve"> PAGEREF _Toc181792463 \h </w:instrText>
      </w:r>
      <w:r>
        <w:fldChar w:fldCharType="separate"/>
      </w:r>
      <w:r w:rsidR="003001E8">
        <w:t>27</w:t>
      </w:r>
      <w:r>
        <w:fldChar w:fldCharType="end"/>
      </w:r>
    </w:p>
    <w:p w14:paraId="0CB9B3E9" w14:textId="6BEE9C1B" w:rsidR="001D5F25" w:rsidRDefault="001D5F25">
      <w:pPr>
        <w:pStyle w:val="TOC3"/>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Training of persons processing food</w:t>
      </w:r>
      <w:r>
        <w:tab/>
      </w:r>
      <w:r>
        <w:fldChar w:fldCharType="begin"/>
      </w:r>
      <w:r>
        <w:instrText xml:space="preserve"> PAGEREF _Toc181792464 \h </w:instrText>
      </w:r>
      <w:r>
        <w:fldChar w:fldCharType="separate"/>
      </w:r>
      <w:r w:rsidR="003001E8">
        <w:t>27</w:t>
      </w:r>
      <w:r>
        <w:fldChar w:fldCharType="end"/>
      </w:r>
    </w:p>
    <w:p w14:paraId="4B37A9EA" w14:textId="3F8EAAAC" w:rsidR="001D5F25" w:rsidRDefault="001D5F25">
      <w:pPr>
        <w:pStyle w:val="TOC3"/>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Galleys</w:t>
      </w:r>
      <w:r>
        <w:tab/>
      </w:r>
      <w:r>
        <w:fldChar w:fldCharType="begin"/>
      </w:r>
      <w:r>
        <w:instrText xml:space="preserve"> PAGEREF _Toc181792465 \h </w:instrText>
      </w:r>
      <w:r>
        <w:fldChar w:fldCharType="separate"/>
      </w:r>
      <w:r w:rsidR="003001E8">
        <w:t>28</w:t>
      </w:r>
      <w:r>
        <w:fldChar w:fldCharType="end"/>
      </w:r>
    </w:p>
    <w:p w14:paraId="317E5FA8" w14:textId="451BF3AD" w:rsidR="001D5F25" w:rsidRDefault="001D5F25">
      <w:pPr>
        <w:pStyle w:val="TOC3"/>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Storage of food</w:t>
      </w:r>
      <w:r>
        <w:tab/>
      </w:r>
      <w:r>
        <w:fldChar w:fldCharType="begin"/>
      </w:r>
      <w:r>
        <w:instrText xml:space="preserve"> PAGEREF _Toc181792466 \h </w:instrText>
      </w:r>
      <w:r>
        <w:fldChar w:fldCharType="separate"/>
      </w:r>
      <w:r w:rsidR="003001E8">
        <w:t>28</w:t>
      </w:r>
      <w:r>
        <w:fldChar w:fldCharType="end"/>
      </w:r>
    </w:p>
    <w:p w14:paraId="58288E37" w14:textId="6D3EBBFE" w:rsidR="001D5F25" w:rsidRDefault="001D5F25">
      <w:pPr>
        <w:pStyle w:val="TOC3"/>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t>Inspection of food, drinking water, storage areas and galleys</w:t>
      </w:r>
      <w:r>
        <w:tab/>
      </w:r>
      <w:r>
        <w:fldChar w:fldCharType="begin"/>
      </w:r>
      <w:r>
        <w:instrText xml:space="preserve"> PAGEREF _Toc181792467 \h </w:instrText>
      </w:r>
      <w:r>
        <w:fldChar w:fldCharType="separate"/>
      </w:r>
      <w:r w:rsidR="003001E8">
        <w:t>29</w:t>
      </w:r>
      <w:r>
        <w:fldChar w:fldCharType="end"/>
      </w:r>
    </w:p>
    <w:p w14:paraId="26E4BA2F" w14:textId="2B7E671A"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12</w:t>
      </w:r>
      <w:r>
        <w:rPr>
          <w:rFonts w:asciiTheme="minorHAnsi" w:eastAsiaTheme="minorEastAsia" w:hAnsiTheme="minorHAnsi" w:cstheme="minorBidi"/>
          <w:b w:val="0"/>
          <w:kern w:val="2"/>
          <w:sz w:val="24"/>
          <w:szCs w:val="24"/>
          <w:lang w:eastAsia="en-AU"/>
          <w14:ligatures w14:val="standardContextual"/>
        </w:rPr>
        <w:tab/>
      </w:r>
      <w:r>
        <w:t>Health</w:t>
      </w:r>
      <w:r>
        <w:tab/>
      </w:r>
      <w:r>
        <w:fldChar w:fldCharType="begin"/>
      </w:r>
      <w:r>
        <w:instrText xml:space="preserve"> PAGEREF _Toc181792468 \h </w:instrText>
      </w:r>
      <w:r>
        <w:fldChar w:fldCharType="separate"/>
      </w:r>
      <w:r w:rsidR="003001E8">
        <w:t>29</w:t>
      </w:r>
      <w:r>
        <w:fldChar w:fldCharType="end"/>
      </w:r>
    </w:p>
    <w:p w14:paraId="2FC76DA0" w14:textId="3BA63D27" w:rsidR="001D5F25" w:rsidRDefault="001D5F25">
      <w:pPr>
        <w:pStyle w:val="TOC3"/>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Medical care for seafarers on board</w:t>
      </w:r>
      <w:r>
        <w:tab/>
      </w:r>
      <w:r>
        <w:fldChar w:fldCharType="begin"/>
      </w:r>
      <w:r>
        <w:instrText xml:space="preserve"> PAGEREF _Toc181792469 \h </w:instrText>
      </w:r>
      <w:r>
        <w:fldChar w:fldCharType="separate"/>
      </w:r>
      <w:r w:rsidR="003001E8">
        <w:t>29</w:t>
      </w:r>
      <w:r>
        <w:fldChar w:fldCharType="end"/>
      </w:r>
    </w:p>
    <w:p w14:paraId="10C550B8" w14:textId="49379FE4" w:rsidR="001D5F25" w:rsidRDefault="001D5F25">
      <w:pPr>
        <w:pStyle w:val="TOC3"/>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Right to visit a medical practitioner or dentist</w:t>
      </w:r>
      <w:r>
        <w:tab/>
      </w:r>
      <w:r>
        <w:fldChar w:fldCharType="begin"/>
      </w:r>
      <w:r>
        <w:instrText xml:space="preserve"> PAGEREF _Toc181792470 \h </w:instrText>
      </w:r>
      <w:r>
        <w:fldChar w:fldCharType="separate"/>
      </w:r>
      <w:r w:rsidR="003001E8">
        <w:t>30</w:t>
      </w:r>
      <w:r>
        <w:fldChar w:fldCharType="end"/>
      </w:r>
    </w:p>
    <w:p w14:paraId="7CB66228" w14:textId="25E72584" w:rsidR="001D5F25" w:rsidRDefault="001D5F25">
      <w:pPr>
        <w:pStyle w:val="TOC3"/>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Medical services at no charge</w:t>
      </w:r>
      <w:r>
        <w:tab/>
      </w:r>
      <w:r>
        <w:fldChar w:fldCharType="begin"/>
      </w:r>
      <w:r>
        <w:instrText xml:space="preserve"> PAGEREF _Toc181792471 \h </w:instrText>
      </w:r>
      <w:r>
        <w:fldChar w:fldCharType="separate"/>
      </w:r>
      <w:r w:rsidR="003001E8">
        <w:t>30</w:t>
      </w:r>
      <w:r>
        <w:fldChar w:fldCharType="end"/>
      </w:r>
    </w:p>
    <w:p w14:paraId="7BE08506" w14:textId="4FBEDE2E" w:rsidR="001D5F25" w:rsidRDefault="001D5F25">
      <w:pPr>
        <w:pStyle w:val="TOC3"/>
        <w:rPr>
          <w:rFonts w:asciiTheme="minorHAnsi" w:eastAsiaTheme="minorEastAsia" w:hAnsiTheme="minorHAnsi" w:cstheme="minorBidi"/>
          <w:kern w:val="2"/>
          <w:sz w:val="24"/>
          <w:szCs w:val="24"/>
          <w14:ligatures w14:val="standardContextual"/>
        </w:rPr>
      </w:pPr>
      <w:r>
        <w:t>68</w:t>
      </w:r>
      <w:r>
        <w:rPr>
          <w:rFonts w:asciiTheme="minorHAnsi" w:eastAsiaTheme="minorEastAsia" w:hAnsiTheme="minorHAnsi" w:cstheme="minorBidi"/>
          <w:kern w:val="2"/>
          <w:sz w:val="24"/>
          <w:szCs w:val="24"/>
          <w14:ligatures w14:val="standardContextual"/>
        </w:rPr>
        <w:tab/>
      </w:r>
      <w:r>
        <w:t>Reporting of medical information</w:t>
      </w:r>
      <w:r>
        <w:tab/>
      </w:r>
      <w:r>
        <w:fldChar w:fldCharType="begin"/>
      </w:r>
      <w:r>
        <w:instrText xml:space="preserve"> PAGEREF _Toc181792472 \h </w:instrText>
      </w:r>
      <w:r>
        <w:fldChar w:fldCharType="separate"/>
      </w:r>
      <w:r w:rsidR="003001E8">
        <w:t>30</w:t>
      </w:r>
      <w:r>
        <w:fldChar w:fldCharType="end"/>
      </w:r>
    </w:p>
    <w:p w14:paraId="6F5C37FB" w14:textId="07A90DE2" w:rsidR="001D5F25" w:rsidRDefault="001D5F25">
      <w:pPr>
        <w:pStyle w:val="TOC3"/>
        <w:rPr>
          <w:rFonts w:asciiTheme="minorHAnsi" w:eastAsiaTheme="minorEastAsia" w:hAnsiTheme="minorHAnsi" w:cstheme="minorBidi"/>
          <w:kern w:val="2"/>
          <w:sz w:val="24"/>
          <w:szCs w:val="24"/>
          <w14:ligatures w14:val="standardContextual"/>
        </w:rPr>
      </w:pPr>
      <w:r>
        <w:t>69</w:t>
      </w:r>
      <w:r>
        <w:rPr>
          <w:rFonts w:asciiTheme="minorHAnsi" w:eastAsiaTheme="minorEastAsia" w:hAnsiTheme="minorHAnsi" w:cstheme="minorBidi"/>
          <w:kern w:val="2"/>
          <w:sz w:val="24"/>
          <w:szCs w:val="24"/>
          <w14:ligatures w14:val="standardContextual"/>
        </w:rPr>
        <w:tab/>
      </w:r>
      <w:r>
        <w:t>Medical supplies</w:t>
      </w:r>
      <w:r>
        <w:tab/>
      </w:r>
      <w:r>
        <w:fldChar w:fldCharType="begin"/>
      </w:r>
      <w:r>
        <w:instrText xml:space="preserve"> PAGEREF _Toc181792473 \h </w:instrText>
      </w:r>
      <w:r>
        <w:fldChar w:fldCharType="separate"/>
      </w:r>
      <w:r w:rsidR="003001E8">
        <w:t>31</w:t>
      </w:r>
      <w:r>
        <w:fldChar w:fldCharType="end"/>
      </w:r>
    </w:p>
    <w:p w14:paraId="3FDC7B50" w14:textId="68B16F67" w:rsidR="001D5F25" w:rsidRDefault="001D5F25">
      <w:pPr>
        <w:pStyle w:val="TOC3"/>
        <w:rPr>
          <w:rFonts w:asciiTheme="minorHAnsi" w:eastAsiaTheme="minorEastAsia" w:hAnsiTheme="minorHAnsi" w:cstheme="minorBidi"/>
          <w:kern w:val="2"/>
          <w:sz w:val="24"/>
          <w:szCs w:val="24"/>
          <w14:ligatures w14:val="standardContextual"/>
        </w:rPr>
      </w:pPr>
      <w:r>
        <w:t>70</w:t>
      </w:r>
      <w:r>
        <w:rPr>
          <w:rFonts w:asciiTheme="minorHAnsi" w:eastAsiaTheme="minorEastAsia" w:hAnsiTheme="minorHAnsi" w:cstheme="minorBidi"/>
          <w:kern w:val="2"/>
          <w:sz w:val="24"/>
          <w:szCs w:val="24"/>
          <w14:ligatures w14:val="standardContextual"/>
        </w:rPr>
        <w:tab/>
      </w:r>
      <w:r>
        <w:t>Medically qualified person on board</w:t>
      </w:r>
      <w:r>
        <w:tab/>
      </w:r>
      <w:r>
        <w:fldChar w:fldCharType="begin"/>
      </w:r>
      <w:r>
        <w:instrText xml:space="preserve"> PAGEREF _Toc181792474 \h </w:instrText>
      </w:r>
      <w:r>
        <w:fldChar w:fldCharType="separate"/>
      </w:r>
      <w:r w:rsidR="003001E8">
        <w:t>32</w:t>
      </w:r>
      <w:r>
        <w:fldChar w:fldCharType="end"/>
      </w:r>
    </w:p>
    <w:p w14:paraId="087391E5" w14:textId="2DE03A56" w:rsidR="001D5F25" w:rsidRDefault="001D5F25">
      <w:pPr>
        <w:pStyle w:val="TOC3"/>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Control of certain drugs</w:t>
      </w:r>
      <w:r>
        <w:tab/>
      </w:r>
      <w:r>
        <w:fldChar w:fldCharType="begin"/>
      </w:r>
      <w:r>
        <w:instrText xml:space="preserve"> PAGEREF _Toc181792475 \h </w:instrText>
      </w:r>
      <w:r>
        <w:fldChar w:fldCharType="separate"/>
      </w:r>
      <w:r w:rsidR="003001E8">
        <w:t>32</w:t>
      </w:r>
      <w:r>
        <w:fldChar w:fldCharType="end"/>
      </w:r>
    </w:p>
    <w:p w14:paraId="54B0ABE6" w14:textId="1785D646"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13</w:t>
      </w:r>
      <w:r>
        <w:rPr>
          <w:rFonts w:asciiTheme="minorHAnsi" w:eastAsiaTheme="minorEastAsia" w:hAnsiTheme="minorHAnsi" w:cstheme="minorBidi"/>
          <w:b w:val="0"/>
          <w:kern w:val="2"/>
          <w:sz w:val="24"/>
          <w:szCs w:val="24"/>
          <w:lang w:eastAsia="en-AU"/>
          <w14:ligatures w14:val="standardContextual"/>
        </w:rPr>
        <w:tab/>
      </w:r>
      <w:r>
        <w:t>Welfare of seafarers</w:t>
      </w:r>
      <w:r>
        <w:tab/>
      </w:r>
      <w:r>
        <w:fldChar w:fldCharType="begin"/>
      </w:r>
      <w:r>
        <w:instrText xml:space="preserve"> PAGEREF _Toc181792476 \h </w:instrText>
      </w:r>
      <w:r>
        <w:fldChar w:fldCharType="separate"/>
      </w:r>
      <w:r w:rsidR="003001E8">
        <w:t>33</w:t>
      </w:r>
      <w:r>
        <w:fldChar w:fldCharType="end"/>
      </w:r>
    </w:p>
    <w:p w14:paraId="18BF68C1" w14:textId="57C02A12" w:rsidR="001D5F25" w:rsidRDefault="001D5F25">
      <w:pPr>
        <w:pStyle w:val="TOC3"/>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Mail</w:t>
      </w:r>
      <w:r>
        <w:tab/>
      </w:r>
      <w:r>
        <w:fldChar w:fldCharType="begin"/>
      </w:r>
      <w:r>
        <w:instrText xml:space="preserve"> PAGEREF _Toc181792477 \h </w:instrText>
      </w:r>
      <w:r>
        <w:fldChar w:fldCharType="separate"/>
      </w:r>
      <w:r w:rsidR="003001E8">
        <w:t>33</w:t>
      </w:r>
      <w:r>
        <w:fldChar w:fldCharType="end"/>
      </w:r>
    </w:p>
    <w:p w14:paraId="0222718F" w14:textId="58863B41" w:rsidR="001D5F25" w:rsidRDefault="001D5F25">
      <w:pPr>
        <w:pStyle w:val="TOC3"/>
        <w:rPr>
          <w:rFonts w:asciiTheme="minorHAnsi" w:eastAsiaTheme="minorEastAsia" w:hAnsiTheme="minorHAnsi" w:cstheme="minorBidi"/>
          <w:kern w:val="2"/>
          <w:sz w:val="24"/>
          <w:szCs w:val="24"/>
          <w14:ligatures w14:val="standardContextual"/>
        </w:rPr>
      </w:pPr>
      <w:r>
        <w:t>73</w:t>
      </w:r>
      <w:r>
        <w:rPr>
          <w:rFonts w:asciiTheme="minorHAnsi" w:eastAsiaTheme="minorEastAsia" w:hAnsiTheme="minorHAnsi" w:cstheme="minorBidi"/>
          <w:kern w:val="2"/>
          <w:sz w:val="24"/>
          <w:szCs w:val="24"/>
          <w14:ligatures w14:val="standardContextual"/>
        </w:rPr>
        <w:tab/>
      </w:r>
      <w:r>
        <w:t>Visitors</w:t>
      </w:r>
      <w:r>
        <w:tab/>
      </w:r>
      <w:r>
        <w:fldChar w:fldCharType="begin"/>
      </w:r>
      <w:r>
        <w:instrText xml:space="preserve"> PAGEREF _Toc181792478 \h </w:instrText>
      </w:r>
      <w:r>
        <w:fldChar w:fldCharType="separate"/>
      </w:r>
      <w:r w:rsidR="003001E8">
        <w:t>33</w:t>
      </w:r>
      <w:r>
        <w:fldChar w:fldCharType="end"/>
      </w:r>
    </w:p>
    <w:p w14:paraId="7E6B2C53" w14:textId="70091246" w:rsidR="001D5F25" w:rsidRDefault="001D5F25">
      <w:pPr>
        <w:pStyle w:val="TOC3"/>
        <w:rPr>
          <w:rFonts w:asciiTheme="minorHAnsi" w:eastAsiaTheme="minorEastAsia" w:hAnsiTheme="minorHAnsi" w:cstheme="minorBidi"/>
          <w:kern w:val="2"/>
          <w:sz w:val="24"/>
          <w:szCs w:val="24"/>
          <w14:ligatures w14:val="standardContextual"/>
        </w:rPr>
      </w:pPr>
      <w:r>
        <w:t>74</w:t>
      </w:r>
      <w:r>
        <w:rPr>
          <w:rFonts w:asciiTheme="minorHAnsi" w:eastAsiaTheme="minorEastAsia" w:hAnsiTheme="minorHAnsi" w:cstheme="minorBidi"/>
          <w:kern w:val="2"/>
          <w:sz w:val="24"/>
          <w:szCs w:val="24"/>
          <w14:ligatures w14:val="standardContextual"/>
        </w:rPr>
        <w:tab/>
      </w:r>
      <w:r>
        <w:t>Welfare agencies</w:t>
      </w:r>
      <w:r>
        <w:tab/>
      </w:r>
      <w:r>
        <w:fldChar w:fldCharType="begin"/>
      </w:r>
      <w:r>
        <w:instrText xml:space="preserve"> PAGEREF _Toc181792479 \h </w:instrText>
      </w:r>
      <w:r>
        <w:fldChar w:fldCharType="separate"/>
      </w:r>
      <w:r w:rsidR="003001E8">
        <w:t>33</w:t>
      </w:r>
      <w:r>
        <w:fldChar w:fldCharType="end"/>
      </w:r>
    </w:p>
    <w:p w14:paraId="709060E4" w14:textId="052654E1"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14</w:t>
      </w:r>
      <w:r>
        <w:rPr>
          <w:rFonts w:asciiTheme="minorHAnsi" w:eastAsiaTheme="minorEastAsia" w:hAnsiTheme="minorHAnsi" w:cstheme="minorBidi"/>
          <w:b w:val="0"/>
          <w:kern w:val="2"/>
          <w:sz w:val="24"/>
          <w:szCs w:val="24"/>
          <w:lang w:eastAsia="en-AU"/>
          <w14:ligatures w14:val="standardContextual"/>
        </w:rPr>
        <w:tab/>
      </w:r>
      <w:r>
        <w:t>Safety protection for seafarers</w:t>
      </w:r>
      <w:r>
        <w:tab/>
      </w:r>
      <w:r>
        <w:fldChar w:fldCharType="begin"/>
      </w:r>
      <w:r>
        <w:instrText xml:space="preserve"> PAGEREF _Toc181792480 \h </w:instrText>
      </w:r>
      <w:r>
        <w:fldChar w:fldCharType="separate"/>
      </w:r>
      <w:r w:rsidR="003001E8">
        <w:t>33</w:t>
      </w:r>
      <w:r>
        <w:fldChar w:fldCharType="end"/>
      </w:r>
    </w:p>
    <w:p w14:paraId="6DE1FB98" w14:textId="5FDC1A93" w:rsidR="001D5F25" w:rsidRDefault="001D5F25">
      <w:pPr>
        <w:pStyle w:val="TOC3"/>
        <w:rPr>
          <w:rFonts w:asciiTheme="minorHAnsi" w:eastAsiaTheme="minorEastAsia" w:hAnsiTheme="minorHAnsi" w:cstheme="minorBidi"/>
          <w:kern w:val="2"/>
          <w:sz w:val="24"/>
          <w:szCs w:val="24"/>
          <w14:ligatures w14:val="standardContextual"/>
        </w:rPr>
      </w:pPr>
      <w:r>
        <w:t>75</w:t>
      </w:r>
      <w:r>
        <w:rPr>
          <w:rFonts w:asciiTheme="minorHAnsi" w:eastAsiaTheme="minorEastAsia" w:hAnsiTheme="minorHAnsi" w:cstheme="minorBidi"/>
          <w:kern w:val="2"/>
          <w:sz w:val="24"/>
          <w:szCs w:val="24"/>
          <w14:ligatures w14:val="standardContextual"/>
        </w:rPr>
        <w:tab/>
      </w:r>
      <w:r>
        <w:t>Safety protection</w:t>
      </w:r>
      <w:r>
        <w:tab/>
      </w:r>
      <w:r>
        <w:fldChar w:fldCharType="begin"/>
      </w:r>
      <w:r>
        <w:instrText xml:space="preserve"> PAGEREF _Toc181792481 \h </w:instrText>
      </w:r>
      <w:r>
        <w:fldChar w:fldCharType="separate"/>
      </w:r>
      <w:r w:rsidR="003001E8">
        <w:t>33</w:t>
      </w:r>
      <w:r>
        <w:fldChar w:fldCharType="end"/>
      </w:r>
    </w:p>
    <w:p w14:paraId="117DDE4C" w14:textId="521DEA29"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15</w:t>
      </w:r>
      <w:r>
        <w:rPr>
          <w:rFonts w:asciiTheme="minorHAnsi" w:eastAsiaTheme="minorEastAsia" w:hAnsiTheme="minorHAnsi" w:cstheme="minorBidi"/>
          <w:b w:val="0"/>
          <w:kern w:val="2"/>
          <w:sz w:val="24"/>
          <w:szCs w:val="24"/>
          <w:lang w:eastAsia="en-AU"/>
          <w14:ligatures w14:val="standardContextual"/>
        </w:rPr>
        <w:tab/>
      </w:r>
      <w:r>
        <w:t>Shipowners’ liability</w:t>
      </w:r>
      <w:r>
        <w:tab/>
      </w:r>
      <w:r>
        <w:fldChar w:fldCharType="begin"/>
      </w:r>
      <w:r>
        <w:instrText xml:space="preserve"> PAGEREF _Toc181792482 \h </w:instrText>
      </w:r>
      <w:r>
        <w:fldChar w:fldCharType="separate"/>
      </w:r>
      <w:r w:rsidR="003001E8">
        <w:t>33</w:t>
      </w:r>
      <w:r>
        <w:fldChar w:fldCharType="end"/>
      </w:r>
    </w:p>
    <w:p w14:paraId="24C5C8A0" w14:textId="6B8B753B" w:rsidR="001D5F25" w:rsidRDefault="001D5F25">
      <w:pPr>
        <w:pStyle w:val="TOC3"/>
        <w:rPr>
          <w:rFonts w:asciiTheme="minorHAnsi" w:eastAsiaTheme="minorEastAsia" w:hAnsiTheme="minorHAnsi" w:cstheme="minorBidi"/>
          <w:kern w:val="2"/>
          <w:sz w:val="24"/>
          <w:szCs w:val="24"/>
          <w14:ligatures w14:val="standardContextual"/>
        </w:rPr>
      </w:pPr>
      <w:r>
        <w:t>76</w:t>
      </w:r>
      <w:r>
        <w:rPr>
          <w:rFonts w:asciiTheme="minorHAnsi" w:eastAsiaTheme="minorEastAsia" w:hAnsiTheme="minorHAnsi" w:cstheme="minorBidi"/>
          <w:kern w:val="2"/>
          <w:sz w:val="24"/>
          <w:szCs w:val="24"/>
          <w14:ligatures w14:val="standardContextual"/>
        </w:rPr>
        <w:tab/>
      </w:r>
      <w:r>
        <w:t>Financial security</w:t>
      </w:r>
      <w:r>
        <w:tab/>
      </w:r>
      <w:r>
        <w:fldChar w:fldCharType="begin"/>
      </w:r>
      <w:r>
        <w:instrText xml:space="preserve"> PAGEREF _Toc181792483 \h </w:instrText>
      </w:r>
      <w:r>
        <w:fldChar w:fldCharType="separate"/>
      </w:r>
      <w:r w:rsidR="003001E8">
        <w:t>33</w:t>
      </w:r>
      <w:r>
        <w:fldChar w:fldCharType="end"/>
      </w:r>
    </w:p>
    <w:p w14:paraId="52AE72BF" w14:textId="5BFBCF24" w:rsidR="001D5F25" w:rsidRDefault="001D5F25">
      <w:pPr>
        <w:pStyle w:val="TOC3"/>
        <w:rPr>
          <w:rFonts w:asciiTheme="minorHAnsi" w:eastAsiaTheme="minorEastAsia" w:hAnsiTheme="minorHAnsi" w:cstheme="minorBidi"/>
          <w:kern w:val="2"/>
          <w:sz w:val="24"/>
          <w:szCs w:val="24"/>
          <w14:ligatures w14:val="standardContextual"/>
        </w:rPr>
      </w:pPr>
      <w:r>
        <w:t>77</w:t>
      </w:r>
      <w:r>
        <w:rPr>
          <w:rFonts w:asciiTheme="minorHAnsi" w:eastAsiaTheme="minorEastAsia" w:hAnsiTheme="minorHAnsi" w:cstheme="minorBidi"/>
          <w:kern w:val="2"/>
          <w:sz w:val="24"/>
          <w:szCs w:val="24"/>
          <w14:ligatures w14:val="standardContextual"/>
        </w:rPr>
        <w:tab/>
      </w:r>
      <w:r>
        <w:t>Incapacity</w:t>
      </w:r>
      <w:r>
        <w:tab/>
      </w:r>
      <w:r>
        <w:fldChar w:fldCharType="begin"/>
      </w:r>
      <w:r>
        <w:instrText xml:space="preserve"> PAGEREF _Toc181792484 \h </w:instrText>
      </w:r>
      <w:r>
        <w:fldChar w:fldCharType="separate"/>
      </w:r>
      <w:r w:rsidR="003001E8">
        <w:t>35</w:t>
      </w:r>
      <w:r>
        <w:fldChar w:fldCharType="end"/>
      </w:r>
    </w:p>
    <w:p w14:paraId="0974F450" w14:textId="3BAC0695" w:rsidR="001D5F25" w:rsidRDefault="001D5F25">
      <w:pPr>
        <w:pStyle w:val="TOC3"/>
        <w:rPr>
          <w:rFonts w:asciiTheme="minorHAnsi" w:eastAsiaTheme="minorEastAsia" w:hAnsiTheme="minorHAnsi" w:cstheme="minorBidi"/>
          <w:kern w:val="2"/>
          <w:sz w:val="24"/>
          <w:szCs w:val="24"/>
          <w14:ligatures w14:val="standardContextual"/>
        </w:rPr>
      </w:pPr>
      <w:r>
        <w:t>78</w:t>
      </w:r>
      <w:r>
        <w:rPr>
          <w:rFonts w:asciiTheme="minorHAnsi" w:eastAsiaTheme="minorEastAsia" w:hAnsiTheme="minorHAnsi" w:cstheme="minorBidi"/>
          <w:kern w:val="2"/>
          <w:sz w:val="24"/>
          <w:szCs w:val="24"/>
          <w14:ligatures w14:val="standardContextual"/>
        </w:rPr>
        <w:tab/>
      </w:r>
      <w:r>
        <w:t>Limitation of liability</w:t>
      </w:r>
      <w:r>
        <w:tab/>
      </w:r>
      <w:r>
        <w:fldChar w:fldCharType="begin"/>
      </w:r>
      <w:r>
        <w:instrText xml:space="preserve"> PAGEREF _Toc181792485 \h </w:instrText>
      </w:r>
      <w:r>
        <w:fldChar w:fldCharType="separate"/>
      </w:r>
      <w:r w:rsidR="003001E8">
        <w:t>35</w:t>
      </w:r>
      <w:r>
        <w:fldChar w:fldCharType="end"/>
      </w:r>
    </w:p>
    <w:p w14:paraId="66CD5C41" w14:textId="01A5079C" w:rsidR="001D5F25" w:rsidRDefault="001D5F25">
      <w:pPr>
        <w:pStyle w:val="TOC3"/>
        <w:rPr>
          <w:rFonts w:asciiTheme="minorHAnsi" w:eastAsiaTheme="minorEastAsia" w:hAnsiTheme="minorHAnsi" w:cstheme="minorBidi"/>
          <w:kern w:val="2"/>
          <w:sz w:val="24"/>
          <w:szCs w:val="24"/>
          <w14:ligatures w14:val="standardContextual"/>
        </w:rPr>
      </w:pPr>
      <w:r>
        <w:t>79</w:t>
      </w:r>
      <w:r>
        <w:rPr>
          <w:rFonts w:asciiTheme="minorHAnsi" w:eastAsiaTheme="minorEastAsia" w:hAnsiTheme="minorHAnsi" w:cstheme="minorBidi"/>
          <w:kern w:val="2"/>
          <w:sz w:val="24"/>
          <w:szCs w:val="24"/>
          <w14:ligatures w14:val="standardContextual"/>
        </w:rPr>
        <w:tab/>
      </w:r>
      <w:r>
        <w:t>Property</w:t>
      </w:r>
      <w:r>
        <w:tab/>
      </w:r>
      <w:r>
        <w:fldChar w:fldCharType="begin"/>
      </w:r>
      <w:r>
        <w:instrText xml:space="preserve"> PAGEREF _Toc181792486 \h </w:instrText>
      </w:r>
      <w:r>
        <w:fldChar w:fldCharType="separate"/>
      </w:r>
      <w:r w:rsidR="003001E8">
        <w:t>35</w:t>
      </w:r>
      <w:r>
        <w:fldChar w:fldCharType="end"/>
      </w:r>
    </w:p>
    <w:p w14:paraId="6F59167B" w14:textId="2B8FEA3B"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16</w:t>
      </w:r>
      <w:r>
        <w:rPr>
          <w:rFonts w:asciiTheme="minorHAnsi" w:eastAsiaTheme="minorEastAsia" w:hAnsiTheme="minorHAnsi" w:cstheme="minorBidi"/>
          <w:b w:val="0"/>
          <w:kern w:val="2"/>
          <w:sz w:val="24"/>
          <w:szCs w:val="24"/>
          <w:lang w:eastAsia="en-AU"/>
          <w14:ligatures w14:val="standardContextual"/>
        </w:rPr>
        <w:tab/>
      </w:r>
      <w:r>
        <w:t>Maritime labour certificate and declaration of maritime labour compliance</w:t>
      </w:r>
      <w:r>
        <w:tab/>
      </w:r>
      <w:r>
        <w:fldChar w:fldCharType="begin"/>
      </w:r>
      <w:r>
        <w:instrText xml:space="preserve"> PAGEREF _Toc181792487 \h </w:instrText>
      </w:r>
      <w:r>
        <w:fldChar w:fldCharType="separate"/>
      </w:r>
      <w:r w:rsidR="003001E8">
        <w:t>36</w:t>
      </w:r>
      <w:r>
        <w:fldChar w:fldCharType="end"/>
      </w:r>
    </w:p>
    <w:p w14:paraId="47C069F7" w14:textId="30912D9D" w:rsidR="001D5F25" w:rsidRDefault="001D5F25">
      <w:pPr>
        <w:pStyle w:val="TOC3"/>
        <w:rPr>
          <w:rFonts w:asciiTheme="minorHAnsi" w:eastAsiaTheme="minorEastAsia" w:hAnsiTheme="minorHAnsi" w:cstheme="minorBidi"/>
          <w:kern w:val="2"/>
          <w:sz w:val="24"/>
          <w:szCs w:val="24"/>
          <w14:ligatures w14:val="standardContextual"/>
        </w:rPr>
      </w:pPr>
      <w:r>
        <w:t>80</w:t>
      </w:r>
      <w:r>
        <w:rPr>
          <w:rFonts w:asciiTheme="minorHAnsi" w:eastAsiaTheme="minorEastAsia" w:hAnsiTheme="minorHAnsi" w:cstheme="minorBidi"/>
          <w:kern w:val="2"/>
          <w:sz w:val="24"/>
          <w:szCs w:val="24"/>
          <w14:ligatures w14:val="standardContextual"/>
        </w:rPr>
        <w:tab/>
      </w:r>
      <w:r>
        <w:t>Requirement for maritime labour certificate</w:t>
      </w:r>
      <w:r>
        <w:tab/>
      </w:r>
      <w:r>
        <w:fldChar w:fldCharType="begin"/>
      </w:r>
      <w:r>
        <w:instrText xml:space="preserve"> PAGEREF _Toc181792488 \h </w:instrText>
      </w:r>
      <w:r>
        <w:fldChar w:fldCharType="separate"/>
      </w:r>
      <w:r w:rsidR="003001E8">
        <w:t>36</w:t>
      </w:r>
      <w:r>
        <w:fldChar w:fldCharType="end"/>
      </w:r>
    </w:p>
    <w:p w14:paraId="3BADF72E" w14:textId="3CDE25F5" w:rsidR="001D5F25" w:rsidRDefault="001D5F25">
      <w:pPr>
        <w:pStyle w:val="TOC3"/>
        <w:rPr>
          <w:rFonts w:asciiTheme="minorHAnsi" w:eastAsiaTheme="minorEastAsia" w:hAnsiTheme="minorHAnsi" w:cstheme="minorBidi"/>
          <w:kern w:val="2"/>
          <w:sz w:val="24"/>
          <w:szCs w:val="24"/>
          <w14:ligatures w14:val="standardContextual"/>
        </w:rPr>
      </w:pPr>
      <w:r>
        <w:t>81</w:t>
      </w:r>
      <w:r>
        <w:rPr>
          <w:rFonts w:asciiTheme="minorHAnsi" w:eastAsiaTheme="minorEastAsia" w:hAnsiTheme="minorHAnsi" w:cstheme="minorBidi"/>
          <w:kern w:val="2"/>
          <w:sz w:val="24"/>
          <w:szCs w:val="24"/>
          <w14:ligatures w14:val="standardContextual"/>
        </w:rPr>
        <w:tab/>
      </w:r>
      <w:r>
        <w:t>Declaration of maritime labour compliance</w:t>
      </w:r>
      <w:r>
        <w:tab/>
      </w:r>
      <w:r>
        <w:fldChar w:fldCharType="begin"/>
      </w:r>
      <w:r>
        <w:instrText xml:space="preserve"> PAGEREF _Toc181792489 \h </w:instrText>
      </w:r>
      <w:r>
        <w:fldChar w:fldCharType="separate"/>
      </w:r>
      <w:r w:rsidR="003001E8">
        <w:t>36</w:t>
      </w:r>
      <w:r>
        <w:fldChar w:fldCharType="end"/>
      </w:r>
    </w:p>
    <w:p w14:paraId="1BF0805F" w14:textId="3EFFA4FE" w:rsidR="001D5F25" w:rsidRDefault="001D5F25">
      <w:pPr>
        <w:pStyle w:val="TOC3"/>
        <w:rPr>
          <w:rFonts w:asciiTheme="minorHAnsi" w:eastAsiaTheme="minorEastAsia" w:hAnsiTheme="minorHAnsi" w:cstheme="minorBidi"/>
          <w:kern w:val="2"/>
          <w:sz w:val="24"/>
          <w:szCs w:val="24"/>
          <w14:ligatures w14:val="standardContextual"/>
        </w:rPr>
      </w:pPr>
      <w:r>
        <w:t>82</w:t>
      </w:r>
      <w:r>
        <w:rPr>
          <w:rFonts w:asciiTheme="minorHAnsi" w:eastAsiaTheme="minorEastAsia" w:hAnsiTheme="minorHAnsi" w:cstheme="minorBidi"/>
          <w:kern w:val="2"/>
          <w:sz w:val="24"/>
          <w:szCs w:val="24"/>
          <w14:ligatures w14:val="standardContextual"/>
        </w:rPr>
        <w:tab/>
      </w:r>
      <w:r>
        <w:t>Documents to be carried on board</w:t>
      </w:r>
      <w:r>
        <w:tab/>
      </w:r>
      <w:r>
        <w:fldChar w:fldCharType="begin"/>
      </w:r>
      <w:r>
        <w:instrText xml:space="preserve"> PAGEREF _Toc181792490 \h </w:instrText>
      </w:r>
      <w:r>
        <w:fldChar w:fldCharType="separate"/>
      </w:r>
      <w:r w:rsidR="003001E8">
        <w:t>36</w:t>
      </w:r>
      <w:r>
        <w:fldChar w:fldCharType="end"/>
      </w:r>
    </w:p>
    <w:p w14:paraId="74797C1F" w14:textId="1B5CC199"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17</w:t>
      </w:r>
      <w:r>
        <w:rPr>
          <w:rFonts w:asciiTheme="minorHAnsi" w:eastAsiaTheme="minorEastAsia" w:hAnsiTheme="minorHAnsi" w:cstheme="minorBidi"/>
          <w:b w:val="0"/>
          <w:kern w:val="2"/>
          <w:sz w:val="24"/>
          <w:szCs w:val="24"/>
          <w:lang w:eastAsia="en-AU"/>
          <w14:ligatures w14:val="standardContextual"/>
        </w:rPr>
        <w:tab/>
      </w:r>
      <w:r>
        <w:t>Maritime labour certificates</w:t>
      </w:r>
      <w:r>
        <w:tab/>
      </w:r>
      <w:r>
        <w:fldChar w:fldCharType="begin"/>
      </w:r>
      <w:r>
        <w:instrText xml:space="preserve"> PAGEREF _Toc181792491 \h </w:instrText>
      </w:r>
      <w:r>
        <w:fldChar w:fldCharType="separate"/>
      </w:r>
      <w:r w:rsidR="003001E8">
        <w:t>37</w:t>
      </w:r>
      <w:r>
        <w:fldChar w:fldCharType="end"/>
      </w:r>
    </w:p>
    <w:p w14:paraId="739BB9A1" w14:textId="355CA0F3" w:rsidR="001D5F25" w:rsidRDefault="001D5F25">
      <w:pPr>
        <w:pStyle w:val="TOC3"/>
        <w:rPr>
          <w:rFonts w:asciiTheme="minorHAnsi" w:eastAsiaTheme="minorEastAsia" w:hAnsiTheme="minorHAnsi" w:cstheme="minorBidi"/>
          <w:kern w:val="2"/>
          <w:sz w:val="24"/>
          <w:szCs w:val="24"/>
          <w14:ligatures w14:val="standardContextual"/>
        </w:rPr>
      </w:pPr>
      <w:r>
        <w:t>83</w:t>
      </w:r>
      <w:r>
        <w:rPr>
          <w:rFonts w:asciiTheme="minorHAnsi" w:eastAsiaTheme="minorEastAsia" w:hAnsiTheme="minorHAnsi" w:cstheme="minorBidi"/>
          <w:kern w:val="2"/>
          <w:sz w:val="24"/>
          <w:szCs w:val="24"/>
          <w14:ligatures w14:val="standardContextual"/>
        </w:rPr>
        <w:tab/>
      </w:r>
      <w:r>
        <w:t>Application for maritime labour certificate (MLC)</w:t>
      </w:r>
      <w:r>
        <w:tab/>
      </w:r>
      <w:r>
        <w:fldChar w:fldCharType="begin"/>
      </w:r>
      <w:r>
        <w:instrText xml:space="preserve"> PAGEREF _Toc181792492 \h </w:instrText>
      </w:r>
      <w:r>
        <w:fldChar w:fldCharType="separate"/>
      </w:r>
      <w:r w:rsidR="003001E8">
        <w:t>37</w:t>
      </w:r>
      <w:r>
        <w:fldChar w:fldCharType="end"/>
      </w:r>
    </w:p>
    <w:p w14:paraId="382D45CE" w14:textId="74C8DA7B" w:rsidR="001D5F25" w:rsidRDefault="001D5F25">
      <w:pPr>
        <w:pStyle w:val="TOC3"/>
        <w:rPr>
          <w:rFonts w:asciiTheme="minorHAnsi" w:eastAsiaTheme="minorEastAsia" w:hAnsiTheme="minorHAnsi" w:cstheme="minorBidi"/>
          <w:kern w:val="2"/>
          <w:sz w:val="24"/>
          <w:szCs w:val="24"/>
          <w14:ligatures w14:val="standardContextual"/>
        </w:rPr>
      </w:pPr>
      <w:r>
        <w:lastRenderedPageBreak/>
        <w:t>84</w:t>
      </w:r>
      <w:r>
        <w:rPr>
          <w:rFonts w:asciiTheme="minorHAnsi" w:eastAsiaTheme="minorEastAsia" w:hAnsiTheme="minorHAnsi" w:cstheme="minorBidi"/>
          <w:kern w:val="2"/>
          <w:sz w:val="24"/>
          <w:szCs w:val="24"/>
          <w14:ligatures w14:val="standardContextual"/>
        </w:rPr>
        <w:tab/>
      </w:r>
      <w:r>
        <w:t>Issuing criteria</w:t>
      </w:r>
      <w:r>
        <w:tab/>
      </w:r>
      <w:r>
        <w:fldChar w:fldCharType="begin"/>
      </w:r>
      <w:r>
        <w:instrText xml:space="preserve"> PAGEREF _Toc181792493 \h </w:instrText>
      </w:r>
      <w:r>
        <w:fldChar w:fldCharType="separate"/>
      </w:r>
      <w:r w:rsidR="003001E8">
        <w:t>37</w:t>
      </w:r>
      <w:r>
        <w:fldChar w:fldCharType="end"/>
      </w:r>
    </w:p>
    <w:p w14:paraId="3BDBD477" w14:textId="3E541014" w:rsidR="001D5F25" w:rsidRDefault="001D5F25">
      <w:pPr>
        <w:pStyle w:val="TOC3"/>
        <w:rPr>
          <w:rFonts w:asciiTheme="minorHAnsi" w:eastAsiaTheme="minorEastAsia" w:hAnsiTheme="minorHAnsi" w:cstheme="minorBidi"/>
          <w:kern w:val="2"/>
          <w:sz w:val="24"/>
          <w:szCs w:val="24"/>
          <w14:ligatures w14:val="standardContextual"/>
        </w:rPr>
      </w:pPr>
      <w:r>
        <w:t>85</w:t>
      </w:r>
      <w:r>
        <w:rPr>
          <w:rFonts w:asciiTheme="minorHAnsi" w:eastAsiaTheme="minorEastAsia" w:hAnsiTheme="minorHAnsi" w:cstheme="minorBidi"/>
          <w:kern w:val="2"/>
          <w:sz w:val="24"/>
          <w:szCs w:val="24"/>
          <w14:ligatures w14:val="standardContextual"/>
        </w:rPr>
        <w:tab/>
      </w:r>
      <w:r>
        <w:t>Duration of maritime labour certificate (MLC)</w:t>
      </w:r>
      <w:r>
        <w:tab/>
      </w:r>
      <w:r>
        <w:fldChar w:fldCharType="begin"/>
      </w:r>
      <w:r>
        <w:instrText xml:space="preserve"> PAGEREF _Toc181792494 \h </w:instrText>
      </w:r>
      <w:r>
        <w:fldChar w:fldCharType="separate"/>
      </w:r>
      <w:r w:rsidR="003001E8">
        <w:t>37</w:t>
      </w:r>
      <w:r>
        <w:fldChar w:fldCharType="end"/>
      </w:r>
    </w:p>
    <w:p w14:paraId="7B72B0E5" w14:textId="37DC795F" w:rsidR="001D5F25" w:rsidRDefault="001D5F25">
      <w:pPr>
        <w:pStyle w:val="TOC3"/>
        <w:rPr>
          <w:rFonts w:asciiTheme="minorHAnsi" w:eastAsiaTheme="minorEastAsia" w:hAnsiTheme="minorHAnsi" w:cstheme="minorBidi"/>
          <w:kern w:val="2"/>
          <w:sz w:val="24"/>
          <w:szCs w:val="24"/>
          <w14:ligatures w14:val="standardContextual"/>
        </w:rPr>
      </w:pPr>
      <w:r>
        <w:t>86</w:t>
      </w:r>
      <w:r>
        <w:rPr>
          <w:rFonts w:asciiTheme="minorHAnsi" w:eastAsiaTheme="minorEastAsia" w:hAnsiTheme="minorHAnsi" w:cstheme="minorBidi"/>
          <w:kern w:val="2"/>
          <w:sz w:val="24"/>
          <w:szCs w:val="24"/>
          <w14:ligatures w14:val="standardContextual"/>
        </w:rPr>
        <w:tab/>
      </w:r>
      <w:r>
        <w:t>Intermediate inspection</w:t>
      </w:r>
      <w:r>
        <w:tab/>
      </w:r>
      <w:r>
        <w:fldChar w:fldCharType="begin"/>
      </w:r>
      <w:r>
        <w:instrText xml:space="preserve"> PAGEREF _Toc181792495 \h </w:instrText>
      </w:r>
      <w:r>
        <w:fldChar w:fldCharType="separate"/>
      </w:r>
      <w:r w:rsidR="003001E8">
        <w:t>37</w:t>
      </w:r>
      <w:r>
        <w:fldChar w:fldCharType="end"/>
      </w:r>
    </w:p>
    <w:p w14:paraId="79F92EF5" w14:textId="61A82D3C" w:rsidR="001D5F25" w:rsidRDefault="001D5F25">
      <w:pPr>
        <w:pStyle w:val="TOC3"/>
        <w:rPr>
          <w:rFonts w:asciiTheme="minorHAnsi" w:eastAsiaTheme="minorEastAsia" w:hAnsiTheme="minorHAnsi" w:cstheme="minorBidi"/>
          <w:kern w:val="2"/>
          <w:sz w:val="24"/>
          <w:szCs w:val="24"/>
          <w14:ligatures w14:val="standardContextual"/>
        </w:rPr>
      </w:pPr>
      <w:r>
        <w:t>87</w:t>
      </w:r>
      <w:r>
        <w:rPr>
          <w:rFonts w:asciiTheme="minorHAnsi" w:eastAsiaTheme="minorEastAsia" w:hAnsiTheme="minorHAnsi" w:cstheme="minorBidi"/>
          <w:kern w:val="2"/>
          <w:sz w:val="24"/>
          <w:szCs w:val="24"/>
          <w14:ligatures w14:val="standardContextual"/>
        </w:rPr>
        <w:tab/>
      </w:r>
      <w:r>
        <w:t>Renewal of maritime labour certificate (MLC)</w:t>
      </w:r>
      <w:r>
        <w:tab/>
      </w:r>
      <w:r>
        <w:fldChar w:fldCharType="begin"/>
      </w:r>
      <w:r>
        <w:instrText xml:space="preserve"> PAGEREF _Toc181792496 \h </w:instrText>
      </w:r>
      <w:r>
        <w:fldChar w:fldCharType="separate"/>
      </w:r>
      <w:r w:rsidR="003001E8">
        <w:t>38</w:t>
      </w:r>
      <w:r>
        <w:fldChar w:fldCharType="end"/>
      </w:r>
    </w:p>
    <w:p w14:paraId="678B7140" w14:textId="1E531490" w:rsidR="001D5F25" w:rsidRDefault="001D5F25">
      <w:pPr>
        <w:pStyle w:val="TOC3"/>
        <w:rPr>
          <w:rFonts w:asciiTheme="minorHAnsi" w:eastAsiaTheme="minorEastAsia" w:hAnsiTheme="minorHAnsi" w:cstheme="minorBidi"/>
          <w:kern w:val="2"/>
          <w:sz w:val="24"/>
          <w:szCs w:val="24"/>
          <w14:ligatures w14:val="standardContextual"/>
        </w:rPr>
      </w:pPr>
      <w:r>
        <w:t>88</w:t>
      </w:r>
      <w:r>
        <w:rPr>
          <w:rFonts w:asciiTheme="minorHAnsi" w:eastAsiaTheme="minorEastAsia" w:hAnsiTheme="minorHAnsi" w:cstheme="minorBidi"/>
          <w:kern w:val="2"/>
          <w:sz w:val="24"/>
          <w:szCs w:val="24"/>
          <w14:ligatures w14:val="standardContextual"/>
        </w:rPr>
        <w:tab/>
      </w:r>
      <w:r>
        <w:t>Criteria for revocation</w:t>
      </w:r>
      <w:r>
        <w:tab/>
      </w:r>
      <w:r>
        <w:fldChar w:fldCharType="begin"/>
      </w:r>
      <w:r>
        <w:instrText xml:space="preserve"> PAGEREF _Toc181792497 \h </w:instrText>
      </w:r>
      <w:r>
        <w:fldChar w:fldCharType="separate"/>
      </w:r>
      <w:r w:rsidR="003001E8">
        <w:t>38</w:t>
      </w:r>
      <w:r>
        <w:fldChar w:fldCharType="end"/>
      </w:r>
    </w:p>
    <w:p w14:paraId="6B849504" w14:textId="2143D23C"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18</w:t>
      </w:r>
      <w:r>
        <w:rPr>
          <w:rFonts w:asciiTheme="minorHAnsi" w:eastAsiaTheme="minorEastAsia" w:hAnsiTheme="minorHAnsi" w:cstheme="minorBidi"/>
          <w:b w:val="0"/>
          <w:kern w:val="2"/>
          <w:sz w:val="24"/>
          <w:szCs w:val="24"/>
          <w:lang w:eastAsia="en-AU"/>
          <w14:ligatures w14:val="standardContextual"/>
        </w:rPr>
        <w:tab/>
      </w:r>
      <w:r>
        <w:t>Interim maritime labour certificates (MLC)</w:t>
      </w:r>
      <w:r>
        <w:tab/>
      </w:r>
      <w:r>
        <w:fldChar w:fldCharType="begin"/>
      </w:r>
      <w:r>
        <w:instrText xml:space="preserve"> PAGEREF _Toc181792498 \h </w:instrText>
      </w:r>
      <w:r>
        <w:fldChar w:fldCharType="separate"/>
      </w:r>
      <w:r w:rsidR="003001E8">
        <w:t>39</w:t>
      </w:r>
      <w:r>
        <w:fldChar w:fldCharType="end"/>
      </w:r>
    </w:p>
    <w:p w14:paraId="5855A274" w14:textId="09E16E96" w:rsidR="001D5F25" w:rsidRDefault="001D5F25">
      <w:pPr>
        <w:pStyle w:val="TOC3"/>
        <w:rPr>
          <w:rFonts w:asciiTheme="minorHAnsi" w:eastAsiaTheme="minorEastAsia" w:hAnsiTheme="minorHAnsi" w:cstheme="minorBidi"/>
          <w:kern w:val="2"/>
          <w:sz w:val="24"/>
          <w:szCs w:val="24"/>
          <w14:ligatures w14:val="standardContextual"/>
        </w:rPr>
      </w:pPr>
      <w:r>
        <w:t>89</w:t>
      </w:r>
      <w:r>
        <w:rPr>
          <w:rFonts w:asciiTheme="minorHAnsi" w:eastAsiaTheme="minorEastAsia" w:hAnsiTheme="minorHAnsi" w:cstheme="minorBidi"/>
          <w:kern w:val="2"/>
          <w:sz w:val="24"/>
          <w:szCs w:val="24"/>
          <w14:ligatures w14:val="standardContextual"/>
        </w:rPr>
        <w:tab/>
      </w:r>
      <w:r>
        <w:t>Application for interim maritime labour certificate (MLC)</w:t>
      </w:r>
      <w:r>
        <w:tab/>
      </w:r>
      <w:r>
        <w:fldChar w:fldCharType="begin"/>
      </w:r>
      <w:r>
        <w:instrText xml:space="preserve"> PAGEREF _Toc181792499 \h </w:instrText>
      </w:r>
      <w:r>
        <w:fldChar w:fldCharType="separate"/>
      </w:r>
      <w:r w:rsidR="003001E8">
        <w:t>39</w:t>
      </w:r>
      <w:r>
        <w:fldChar w:fldCharType="end"/>
      </w:r>
    </w:p>
    <w:p w14:paraId="68461A79" w14:textId="726C6C4C" w:rsidR="001D5F25" w:rsidRDefault="001D5F25">
      <w:pPr>
        <w:pStyle w:val="TOC3"/>
        <w:rPr>
          <w:rFonts w:asciiTheme="minorHAnsi" w:eastAsiaTheme="minorEastAsia" w:hAnsiTheme="minorHAnsi" w:cstheme="minorBidi"/>
          <w:kern w:val="2"/>
          <w:sz w:val="24"/>
          <w:szCs w:val="24"/>
          <w14:ligatures w14:val="standardContextual"/>
        </w:rPr>
      </w:pPr>
      <w:r>
        <w:t>90</w:t>
      </w:r>
      <w:r>
        <w:rPr>
          <w:rFonts w:asciiTheme="minorHAnsi" w:eastAsiaTheme="minorEastAsia" w:hAnsiTheme="minorHAnsi" w:cstheme="minorBidi"/>
          <w:kern w:val="2"/>
          <w:sz w:val="24"/>
          <w:szCs w:val="24"/>
          <w14:ligatures w14:val="standardContextual"/>
        </w:rPr>
        <w:tab/>
      </w:r>
      <w:r>
        <w:t>Criteria for interim maritime labour certificate (MLC)</w:t>
      </w:r>
      <w:r>
        <w:tab/>
      </w:r>
      <w:r>
        <w:fldChar w:fldCharType="begin"/>
      </w:r>
      <w:r>
        <w:instrText xml:space="preserve"> PAGEREF _Toc181792500 \h </w:instrText>
      </w:r>
      <w:r>
        <w:fldChar w:fldCharType="separate"/>
      </w:r>
      <w:r w:rsidR="003001E8">
        <w:t>39</w:t>
      </w:r>
      <w:r>
        <w:fldChar w:fldCharType="end"/>
      </w:r>
    </w:p>
    <w:p w14:paraId="64728818" w14:textId="066359A9" w:rsidR="001D5F25" w:rsidRDefault="001D5F25">
      <w:pPr>
        <w:pStyle w:val="TOC3"/>
        <w:rPr>
          <w:rFonts w:asciiTheme="minorHAnsi" w:eastAsiaTheme="minorEastAsia" w:hAnsiTheme="minorHAnsi" w:cstheme="minorBidi"/>
          <w:kern w:val="2"/>
          <w:sz w:val="24"/>
          <w:szCs w:val="24"/>
          <w14:ligatures w14:val="standardContextual"/>
        </w:rPr>
      </w:pPr>
      <w:r>
        <w:t>91</w:t>
      </w:r>
      <w:r>
        <w:rPr>
          <w:rFonts w:asciiTheme="minorHAnsi" w:eastAsiaTheme="minorEastAsia" w:hAnsiTheme="minorHAnsi" w:cstheme="minorBidi"/>
          <w:kern w:val="2"/>
          <w:sz w:val="24"/>
          <w:szCs w:val="24"/>
          <w14:ligatures w14:val="standardContextual"/>
        </w:rPr>
        <w:tab/>
      </w:r>
      <w:r>
        <w:t>Duration of interim maritime labour certificate (MLC)</w:t>
      </w:r>
      <w:r>
        <w:tab/>
      </w:r>
      <w:r>
        <w:fldChar w:fldCharType="begin"/>
      </w:r>
      <w:r>
        <w:instrText xml:space="preserve"> PAGEREF _Toc181792501 \h </w:instrText>
      </w:r>
      <w:r>
        <w:fldChar w:fldCharType="separate"/>
      </w:r>
      <w:r w:rsidR="003001E8">
        <w:t>39</w:t>
      </w:r>
      <w:r>
        <w:fldChar w:fldCharType="end"/>
      </w:r>
    </w:p>
    <w:p w14:paraId="18DBEF64" w14:textId="61E2DCCF"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19</w:t>
      </w:r>
      <w:r>
        <w:rPr>
          <w:rFonts w:asciiTheme="minorHAnsi" w:eastAsiaTheme="minorEastAsia" w:hAnsiTheme="minorHAnsi" w:cstheme="minorBidi"/>
          <w:b w:val="0"/>
          <w:kern w:val="2"/>
          <w:sz w:val="24"/>
          <w:szCs w:val="24"/>
          <w:lang w:eastAsia="en-AU"/>
          <w14:ligatures w14:val="standardContextual"/>
        </w:rPr>
        <w:tab/>
      </w:r>
      <w:r>
        <w:t>Onboard complaints</w:t>
      </w:r>
      <w:r>
        <w:tab/>
      </w:r>
      <w:r>
        <w:fldChar w:fldCharType="begin"/>
      </w:r>
      <w:r>
        <w:instrText xml:space="preserve"> PAGEREF _Toc181792502 \h </w:instrText>
      </w:r>
      <w:r>
        <w:fldChar w:fldCharType="separate"/>
      </w:r>
      <w:r w:rsidR="003001E8">
        <w:t>39</w:t>
      </w:r>
      <w:r>
        <w:fldChar w:fldCharType="end"/>
      </w:r>
    </w:p>
    <w:p w14:paraId="487B8DAB" w14:textId="7C494645" w:rsidR="001D5F25" w:rsidRDefault="001D5F25">
      <w:pPr>
        <w:pStyle w:val="TOC3"/>
        <w:rPr>
          <w:rFonts w:asciiTheme="minorHAnsi" w:eastAsiaTheme="minorEastAsia" w:hAnsiTheme="minorHAnsi" w:cstheme="minorBidi"/>
          <w:kern w:val="2"/>
          <w:sz w:val="24"/>
          <w:szCs w:val="24"/>
          <w14:ligatures w14:val="standardContextual"/>
        </w:rPr>
      </w:pPr>
      <w:r>
        <w:t>92</w:t>
      </w:r>
      <w:r>
        <w:rPr>
          <w:rFonts w:asciiTheme="minorHAnsi" w:eastAsiaTheme="minorEastAsia" w:hAnsiTheme="minorHAnsi" w:cstheme="minorBidi"/>
          <w:kern w:val="2"/>
          <w:sz w:val="24"/>
          <w:szCs w:val="24"/>
          <w14:ligatures w14:val="standardContextual"/>
        </w:rPr>
        <w:tab/>
      </w:r>
      <w:r>
        <w:t>Onboard complaint procedure</w:t>
      </w:r>
      <w:r>
        <w:tab/>
      </w:r>
      <w:r>
        <w:fldChar w:fldCharType="begin"/>
      </w:r>
      <w:r>
        <w:instrText xml:space="preserve"> PAGEREF _Toc181792503 \h </w:instrText>
      </w:r>
      <w:r>
        <w:fldChar w:fldCharType="separate"/>
      </w:r>
      <w:r w:rsidR="003001E8">
        <w:t>39</w:t>
      </w:r>
      <w:r>
        <w:fldChar w:fldCharType="end"/>
      </w:r>
    </w:p>
    <w:p w14:paraId="46F6B7C1" w14:textId="5221D4D8" w:rsidR="001D5F25" w:rsidRDefault="001D5F25">
      <w:pPr>
        <w:pStyle w:val="TOC3"/>
        <w:rPr>
          <w:rFonts w:asciiTheme="minorHAnsi" w:eastAsiaTheme="minorEastAsia" w:hAnsiTheme="minorHAnsi" w:cstheme="minorBidi"/>
          <w:kern w:val="2"/>
          <w:sz w:val="24"/>
          <w:szCs w:val="24"/>
          <w14:ligatures w14:val="standardContextual"/>
        </w:rPr>
      </w:pPr>
      <w:r>
        <w:t>93</w:t>
      </w:r>
      <w:r>
        <w:rPr>
          <w:rFonts w:asciiTheme="minorHAnsi" w:eastAsiaTheme="minorEastAsia" w:hAnsiTheme="minorHAnsi" w:cstheme="minorBidi"/>
          <w:kern w:val="2"/>
          <w:sz w:val="24"/>
          <w:szCs w:val="24"/>
          <w14:ligatures w14:val="standardContextual"/>
        </w:rPr>
        <w:tab/>
      </w:r>
      <w:r>
        <w:t>Copy of procedure</w:t>
      </w:r>
      <w:r>
        <w:tab/>
      </w:r>
      <w:r>
        <w:fldChar w:fldCharType="begin"/>
      </w:r>
      <w:r>
        <w:instrText xml:space="preserve"> PAGEREF _Toc181792504 \h </w:instrText>
      </w:r>
      <w:r>
        <w:fldChar w:fldCharType="separate"/>
      </w:r>
      <w:r w:rsidR="003001E8">
        <w:t>40</w:t>
      </w:r>
      <w:r>
        <w:fldChar w:fldCharType="end"/>
      </w:r>
    </w:p>
    <w:p w14:paraId="01F450C4" w14:textId="53D809A3" w:rsidR="001D5F25" w:rsidRDefault="001D5F25">
      <w:pPr>
        <w:pStyle w:val="TOC3"/>
        <w:rPr>
          <w:rFonts w:asciiTheme="minorHAnsi" w:eastAsiaTheme="minorEastAsia" w:hAnsiTheme="minorHAnsi" w:cstheme="minorBidi"/>
          <w:kern w:val="2"/>
          <w:sz w:val="24"/>
          <w:szCs w:val="24"/>
          <w14:ligatures w14:val="standardContextual"/>
        </w:rPr>
      </w:pPr>
      <w:r>
        <w:t>94</w:t>
      </w:r>
      <w:r>
        <w:rPr>
          <w:rFonts w:asciiTheme="minorHAnsi" w:eastAsiaTheme="minorEastAsia" w:hAnsiTheme="minorHAnsi" w:cstheme="minorBidi"/>
          <w:kern w:val="2"/>
          <w:sz w:val="24"/>
          <w:szCs w:val="24"/>
          <w14:ligatures w14:val="standardContextual"/>
        </w:rPr>
        <w:tab/>
      </w:r>
      <w:r>
        <w:t>Complaint not resolved on board</w:t>
      </w:r>
      <w:r>
        <w:tab/>
      </w:r>
      <w:r>
        <w:fldChar w:fldCharType="begin"/>
      </w:r>
      <w:r>
        <w:instrText xml:space="preserve"> PAGEREF _Toc181792505 \h </w:instrText>
      </w:r>
      <w:r>
        <w:fldChar w:fldCharType="separate"/>
      </w:r>
      <w:r w:rsidR="003001E8">
        <w:t>41</w:t>
      </w:r>
      <w:r>
        <w:fldChar w:fldCharType="end"/>
      </w:r>
    </w:p>
    <w:p w14:paraId="14CB2707" w14:textId="0AD501D9" w:rsidR="001D5F25" w:rsidRDefault="001D5F25">
      <w:pPr>
        <w:pStyle w:val="TOC3"/>
        <w:rPr>
          <w:rFonts w:asciiTheme="minorHAnsi" w:eastAsiaTheme="minorEastAsia" w:hAnsiTheme="minorHAnsi" w:cstheme="minorBidi"/>
          <w:kern w:val="2"/>
          <w:sz w:val="24"/>
          <w:szCs w:val="24"/>
          <w14:ligatures w14:val="standardContextual"/>
        </w:rPr>
      </w:pPr>
      <w:r>
        <w:t>95</w:t>
      </w:r>
      <w:r>
        <w:rPr>
          <w:rFonts w:asciiTheme="minorHAnsi" w:eastAsiaTheme="minorEastAsia" w:hAnsiTheme="minorHAnsi" w:cstheme="minorBidi"/>
          <w:kern w:val="2"/>
          <w:sz w:val="24"/>
          <w:szCs w:val="24"/>
          <w14:ligatures w14:val="standardContextual"/>
        </w:rPr>
        <w:tab/>
      </w:r>
      <w:r>
        <w:t>Recording complaints</w:t>
      </w:r>
      <w:r>
        <w:tab/>
      </w:r>
      <w:r>
        <w:fldChar w:fldCharType="begin"/>
      </w:r>
      <w:r>
        <w:instrText xml:space="preserve"> PAGEREF _Toc181792506 \h </w:instrText>
      </w:r>
      <w:r>
        <w:fldChar w:fldCharType="separate"/>
      </w:r>
      <w:r w:rsidR="003001E8">
        <w:t>41</w:t>
      </w:r>
      <w:r>
        <w:fldChar w:fldCharType="end"/>
      </w:r>
    </w:p>
    <w:p w14:paraId="50A4F762" w14:textId="3246CF94" w:rsidR="001D5F25" w:rsidRDefault="001D5F25">
      <w:pPr>
        <w:pStyle w:val="TOC3"/>
        <w:rPr>
          <w:rFonts w:asciiTheme="minorHAnsi" w:eastAsiaTheme="minorEastAsia" w:hAnsiTheme="minorHAnsi" w:cstheme="minorBidi"/>
          <w:kern w:val="2"/>
          <w:sz w:val="24"/>
          <w:szCs w:val="24"/>
          <w14:ligatures w14:val="standardContextual"/>
        </w:rPr>
      </w:pPr>
      <w:r>
        <w:t>96</w:t>
      </w:r>
      <w:r>
        <w:rPr>
          <w:rFonts w:asciiTheme="minorHAnsi" w:eastAsiaTheme="minorEastAsia" w:hAnsiTheme="minorHAnsi" w:cstheme="minorBidi"/>
          <w:kern w:val="2"/>
          <w:sz w:val="24"/>
          <w:szCs w:val="24"/>
          <w14:ligatures w14:val="standardContextual"/>
        </w:rPr>
        <w:tab/>
      </w:r>
      <w:r>
        <w:t>No adverse action</w:t>
      </w:r>
      <w:r>
        <w:tab/>
      </w:r>
      <w:r>
        <w:fldChar w:fldCharType="begin"/>
      </w:r>
      <w:r>
        <w:instrText xml:space="preserve"> PAGEREF _Toc181792507 \h </w:instrText>
      </w:r>
      <w:r>
        <w:fldChar w:fldCharType="separate"/>
      </w:r>
      <w:r w:rsidR="003001E8">
        <w:t>41</w:t>
      </w:r>
      <w:r>
        <w:fldChar w:fldCharType="end"/>
      </w:r>
    </w:p>
    <w:p w14:paraId="63B35227" w14:textId="5C27D469"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20</w:t>
      </w:r>
      <w:r>
        <w:rPr>
          <w:rFonts w:asciiTheme="minorHAnsi" w:eastAsiaTheme="minorEastAsia" w:hAnsiTheme="minorHAnsi" w:cstheme="minorBidi"/>
          <w:b w:val="0"/>
          <w:kern w:val="2"/>
          <w:sz w:val="24"/>
          <w:szCs w:val="24"/>
          <w:lang w:eastAsia="en-AU"/>
          <w14:ligatures w14:val="standardContextual"/>
        </w:rPr>
        <w:tab/>
      </w:r>
      <w:r>
        <w:t>Onshore complaints</w:t>
      </w:r>
      <w:r>
        <w:tab/>
      </w:r>
      <w:r>
        <w:fldChar w:fldCharType="begin"/>
      </w:r>
      <w:r>
        <w:instrText xml:space="preserve"> PAGEREF _Toc181792508 \h </w:instrText>
      </w:r>
      <w:r>
        <w:fldChar w:fldCharType="separate"/>
      </w:r>
      <w:r w:rsidR="003001E8">
        <w:t>42</w:t>
      </w:r>
      <w:r>
        <w:fldChar w:fldCharType="end"/>
      </w:r>
    </w:p>
    <w:p w14:paraId="71637D0E" w14:textId="21B5A7A2" w:rsidR="001D5F25" w:rsidRDefault="001D5F25">
      <w:pPr>
        <w:pStyle w:val="TOC3"/>
        <w:rPr>
          <w:rFonts w:asciiTheme="minorHAnsi" w:eastAsiaTheme="minorEastAsia" w:hAnsiTheme="minorHAnsi" w:cstheme="minorBidi"/>
          <w:kern w:val="2"/>
          <w:sz w:val="24"/>
          <w:szCs w:val="24"/>
          <w14:ligatures w14:val="standardContextual"/>
        </w:rPr>
      </w:pPr>
      <w:r>
        <w:t>97</w:t>
      </w:r>
      <w:r>
        <w:rPr>
          <w:rFonts w:asciiTheme="minorHAnsi" w:eastAsiaTheme="minorEastAsia" w:hAnsiTheme="minorHAnsi" w:cstheme="minorBidi"/>
          <w:kern w:val="2"/>
          <w:sz w:val="24"/>
          <w:szCs w:val="24"/>
          <w14:ligatures w14:val="standardContextual"/>
        </w:rPr>
        <w:tab/>
      </w:r>
      <w:r>
        <w:t>Report of Maritime Labour Convention breach</w:t>
      </w:r>
      <w:r>
        <w:tab/>
      </w:r>
      <w:r>
        <w:fldChar w:fldCharType="begin"/>
      </w:r>
      <w:r>
        <w:instrText xml:space="preserve"> PAGEREF _Toc181792509 \h </w:instrText>
      </w:r>
      <w:r>
        <w:fldChar w:fldCharType="separate"/>
      </w:r>
      <w:r w:rsidR="003001E8">
        <w:t>42</w:t>
      </w:r>
      <w:r>
        <w:fldChar w:fldCharType="end"/>
      </w:r>
    </w:p>
    <w:p w14:paraId="10C16897" w14:textId="26692152" w:rsidR="001D5F25" w:rsidRDefault="001D5F25">
      <w:pPr>
        <w:pStyle w:val="TOC1"/>
        <w:rPr>
          <w:rFonts w:asciiTheme="minorHAnsi" w:eastAsiaTheme="minorEastAsia" w:hAnsiTheme="minorHAnsi" w:cstheme="minorBidi"/>
          <w:b w:val="0"/>
          <w:kern w:val="2"/>
          <w:sz w:val="24"/>
          <w:szCs w:val="24"/>
          <w:lang w:eastAsia="en-AU"/>
          <w14:ligatures w14:val="standardContextual"/>
        </w:rPr>
      </w:pPr>
      <w:r>
        <w:t>Division 21</w:t>
      </w:r>
      <w:r>
        <w:rPr>
          <w:rFonts w:asciiTheme="minorHAnsi" w:eastAsiaTheme="minorEastAsia" w:hAnsiTheme="minorHAnsi" w:cstheme="minorBidi"/>
          <w:b w:val="0"/>
          <w:kern w:val="2"/>
          <w:sz w:val="24"/>
          <w:szCs w:val="24"/>
          <w:lang w:eastAsia="en-AU"/>
          <w14:ligatures w14:val="standardContextual"/>
        </w:rPr>
        <w:tab/>
      </w:r>
      <w:r>
        <w:t>Official logbook</w:t>
      </w:r>
      <w:r>
        <w:tab/>
      </w:r>
      <w:r>
        <w:fldChar w:fldCharType="begin"/>
      </w:r>
      <w:r>
        <w:instrText xml:space="preserve"> PAGEREF _Toc181792510 \h </w:instrText>
      </w:r>
      <w:r>
        <w:fldChar w:fldCharType="separate"/>
      </w:r>
      <w:r w:rsidR="003001E8">
        <w:t>42</w:t>
      </w:r>
      <w:r>
        <w:fldChar w:fldCharType="end"/>
      </w:r>
    </w:p>
    <w:p w14:paraId="66D62EE9" w14:textId="10F96DD7" w:rsidR="001D5F25" w:rsidRDefault="001D5F25">
      <w:pPr>
        <w:pStyle w:val="TOC3"/>
        <w:rPr>
          <w:rFonts w:asciiTheme="minorHAnsi" w:eastAsiaTheme="minorEastAsia" w:hAnsiTheme="minorHAnsi" w:cstheme="minorBidi"/>
          <w:kern w:val="2"/>
          <w:sz w:val="24"/>
          <w:szCs w:val="24"/>
          <w14:ligatures w14:val="standardContextual"/>
        </w:rPr>
      </w:pPr>
      <w:r>
        <w:t>98</w:t>
      </w:r>
      <w:r>
        <w:rPr>
          <w:rFonts w:asciiTheme="minorHAnsi" w:eastAsiaTheme="minorEastAsia" w:hAnsiTheme="minorHAnsi" w:cstheme="minorBidi"/>
          <w:kern w:val="2"/>
          <w:sz w:val="24"/>
          <w:szCs w:val="24"/>
          <w14:ligatures w14:val="standardContextual"/>
        </w:rPr>
        <w:tab/>
      </w:r>
      <w:r>
        <w:t>Record keeping — official logbook</w:t>
      </w:r>
      <w:r>
        <w:tab/>
      </w:r>
      <w:r>
        <w:fldChar w:fldCharType="begin"/>
      </w:r>
      <w:r>
        <w:instrText xml:space="preserve"> PAGEREF _Toc181792511 \h </w:instrText>
      </w:r>
      <w:r>
        <w:fldChar w:fldCharType="separate"/>
      </w:r>
      <w:r w:rsidR="003001E8">
        <w:t>42</w:t>
      </w:r>
      <w:r>
        <w:fldChar w:fldCharType="end"/>
      </w:r>
    </w:p>
    <w:p w14:paraId="41D29A7A" w14:textId="71839B5A"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1</w:t>
      </w:r>
      <w:r>
        <w:rPr>
          <w:rFonts w:asciiTheme="minorHAnsi" w:eastAsiaTheme="minorEastAsia" w:hAnsiTheme="minorHAnsi" w:cstheme="minorBidi"/>
          <w:b w:val="0"/>
          <w:kern w:val="2"/>
          <w:sz w:val="24"/>
          <w:szCs w:val="24"/>
          <w:lang w:eastAsia="en-AU"/>
          <w14:ligatures w14:val="standardContextual"/>
        </w:rPr>
        <w:tab/>
      </w:r>
      <w:r w:rsidRPr="00AA60AD">
        <w:t>Seafarer recruitment and placement service — conditions of registration</w:t>
      </w:r>
      <w:r>
        <w:tab/>
      </w:r>
      <w:r>
        <w:fldChar w:fldCharType="begin"/>
      </w:r>
      <w:r>
        <w:instrText xml:space="preserve"> PAGEREF _Toc181792512 \h </w:instrText>
      </w:r>
      <w:r>
        <w:fldChar w:fldCharType="separate"/>
      </w:r>
      <w:r w:rsidR="003001E8">
        <w:t>44</w:t>
      </w:r>
      <w:r>
        <w:fldChar w:fldCharType="end"/>
      </w:r>
    </w:p>
    <w:p w14:paraId="477D217F" w14:textId="4CD27827"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2</w:t>
      </w:r>
      <w:r>
        <w:rPr>
          <w:rFonts w:asciiTheme="minorHAnsi" w:eastAsiaTheme="minorEastAsia" w:hAnsiTheme="minorHAnsi" w:cstheme="minorBidi"/>
          <w:b w:val="0"/>
          <w:kern w:val="2"/>
          <w:sz w:val="24"/>
          <w:szCs w:val="24"/>
          <w:lang w:eastAsia="en-AU"/>
          <w14:ligatures w14:val="standardContextual"/>
        </w:rPr>
        <w:tab/>
      </w:r>
      <w:r w:rsidRPr="00AA60AD">
        <w:t>Working conditions for seafarers under 18 years</w:t>
      </w:r>
      <w:r>
        <w:tab/>
      </w:r>
      <w:r>
        <w:fldChar w:fldCharType="begin"/>
      </w:r>
      <w:r>
        <w:instrText xml:space="preserve"> PAGEREF _Toc181792513 \h </w:instrText>
      </w:r>
      <w:r>
        <w:fldChar w:fldCharType="separate"/>
      </w:r>
      <w:r w:rsidR="003001E8">
        <w:t>45</w:t>
      </w:r>
      <w:r>
        <w:fldChar w:fldCharType="end"/>
      </w:r>
    </w:p>
    <w:p w14:paraId="267AE38C" w14:textId="72A065F5"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3</w:t>
      </w:r>
      <w:r>
        <w:rPr>
          <w:rFonts w:asciiTheme="minorHAnsi" w:eastAsiaTheme="minorEastAsia" w:hAnsiTheme="minorHAnsi" w:cstheme="minorBidi"/>
          <w:b w:val="0"/>
          <w:kern w:val="2"/>
          <w:sz w:val="24"/>
          <w:szCs w:val="24"/>
          <w:lang w:eastAsia="en-AU"/>
          <w14:ligatures w14:val="standardContextual"/>
        </w:rPr>
        <w:tab/>
      </w:r>
      <w:r w:rsidRPr="00AA60AD">
        <w:t>Seafarer’s work agreement information</w:t>
      </w:r>
      <w:r>
        <w:tab/>
      </w:r>
      <w:r>
        <w:fldChar w:fldCharType="begin"/>
      </w:r>
      <w:r>
        <w:instrText xml:space="preserve"> PAGEREF _Toc181792514 \h </w:instrText>
      </w:r>
      <w:r>
        <w:fldChar w:fldCharType="separate"/>
      </w:r>
      <w:r w:rsidR="003001E8">
        <w:t>46</w:t>
      </w:r>
      <w:r>
        <w:fldChar w:fldCharType="end"/>
      </w:r>
    </w:p>
    <w:p w14:paraId="5378469A" w14:textId="208CC513"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4</w:t>
      </w:r>
      <w:r>
        <w:rPr>
          <w:rFonts w:asciiTheme="minorHAnsi" w:eastAsiaTheme="minorEastAsia" w:hAnsiTheme="minorHAnsi" w:cstheme="minorBidi"/>
          <w:b w:val="0"/>
          <w:kern w:val="2"/>
          <w:sz w:val="24"/>
          <w:szCs w:val="24"/>
          <w:lang w:eastAsia="en-AU"/>
          <w14:ligatures w14:val="standardContextual"/>
        </w:rPr>
        <w:tab/>
      </w:r>
      <w:r w:rsidRPr="00AA60AD">
        <w:t>Sleeping rooms</w:t>
      </w:r>
      <w:r>
        <w:tab/>
      </w:r>
      <w:r>
        <w:fldChar w:fldCharType="begin"/>
      </w:r>
      <w:r>
        <w:instrText xml:space="preserve"> PAGEREF _Toc181792515 \h </w:instrText>
      </w:r>
      <w:r>
        <w:fldChar w:fldCharType="separate"/>
      </w:r>
      <w:r w:rsidR="003001E8">
        <w:t>47</w:t>
      </w:r>
      <w:r>
        <w:fldChar w:fldCharType="end"/>
      </w:r>
    </w:p>
    <w:p w14:paraId="48396C7E" w14:textId="352D87A9"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5</w:t>
      </w:r>
      <w:r>
        <w:rPr>
          <w:rFonts w:asciiTheme="minorHAnsi" w:eastAsiaTheme="minorEastAsia" w:hAnsiTheme="minorHAnsi" w:cstheme="minorBidi"/>
          <w:b w:val="0"/>
          <w:kern w:val="2"/>
          <w:sz w:val="24"/>
          <w:szCs w:val="24"/>
          <w:lang w:eastAsia="en-AU"/>
          <w14:ligatures w14:val="standardContextual"/>
        </w:rPr>
        <w:tab/>
      </w:r>
      <w:r w:rsidRPr="00AA60AD">
        <w:t>Sleeping berths</w:t>
      </w:r>
      <w:r>
        <w:tab/>
      </w:r>
      <w:r>
        <w:fldChar w:fldCharType="begin"/>
      </w:r>
      <w:r>
        <w:instrText xml:space="preserve"> PAGEREF _Toc181792516 \h </w:instrText>
      </w:r>
      <w:r>
        <w:fldChar w:fldCharType="separate"/>
      </w:r>
      <w:r w:rsidR="003001E8">
        <w:t>48</w:t>
      </w:r>
      <w:r>
        <w:fldChar w:fldCharType="end"/>
      </w:r>
    </w:p>
    <w:p w14:paraId="5E0402DA" w14:textId="39A4809D"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6</w:t>
      </w:r>
      <w:r>
        <w:rPr>
          <w:rFonts w:asciiTheme="minorHAnsi" w:eastAsiaTheme="minorEastAsia" w:hAnsiTheme="minorHAnsi" w:cstheme="minorBidi"/>
          <w:b w:val="0"/>
          <w:kern w:val="2"/>
          <w:sz w:val="24"/>
          <w:szCs w:val="24"/>
          <w:lang w:eastAsia="en-AU"/>
          <w14:ligatures w14:val="standardContextual"/>
        </w:rPr>
        <w:tab/>
      </w:r>
      <w:r w:rsidRPr="00AA60AD">
        <w:t>Heating</w:t>
      </w:r>
      <w:r>
        <w:tab/>
      </w:r>
      <w:r>
        <w:fldChar w:fldCharType="begin"/>
      </w:r>
      <w:r>
        <w:instrText xml:space="preserve"> PAGEREF _Toc181792517 \h </w:instrText>
      </w:r>
      <w:r>
        <w:fldChar w:fldCharType="separate"/>
      </w:r>
      <w:r w:rsidR="003001E8">
        <w:t>48</w:t>
      </w:r>
      <w:r>
        <w:fldChar w:fldCharType="end"/>
      </w:r>
    </w:p>
    <w:p w14:paraId="5AEE404F" w14:textId="13FFCF86"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7</w:t>
      </w:r>
      <w:r>
        <w:rPr>
          <w:rFonts w:asciiTheme="minorHAnsi" w:eastAsiaTheme="minorEastAsia" w:hAnsiTheme="minorHAnsi" w:cstheme="minorBidi"/>
          <w:b w:val="0"/>
          <w:kern w:val="2"/>
          <w:sz w:val="24"/>
          <w:szCs w:val="24"/>
          <w:lang w:eastAsia="en-AU"/>
          <w14:ligatures w14:val="standardContextual"/>
        </w:rPr>
        <w:tab/>
      </w:r>
      <w:r w:rsidRPr="00AA60AD">
        <w:t>Mess room</w:t>
      </w:r>
      <w:r>
        <w:tab/>
      </w:r>
      <w:r>
        <w:fldChar w:fldCharType="begin"/>
      </w:r>
      <w:r>
        <w:instrText xml:space="preserve"> PAGEREF _Toc181792518 \h </w:instrText>
      </w:r>
      <w:r>
        <w:fldChar w:fldCharType="separate"/>
      </w:r>
      <w:r w:rsidR="003001E8">
        <w:t>49</w:t>
      </w:r>
      <w:r>
        <w:fldChar w:fldCharType="end"/>
      </w:r>
    </w:p>
    <w:p w14:paraId="0125EBBF" w14:textId="5304CE76"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8</w:t>
      </w:r>
      <w:r>
        <w:rPr>
          <w:rFonts w:asciiTheme="minorHAnsi" w:eastAsiaTheme="minorEastAsia" w:hAnsiTheme="minorHAnsi" w:cstheme="minorBidi"/>
          <w:b w:val="0"/>
          <w:kern w:val="2"/>
          <w:sz w:val="24"/>
          <w:szCs w:val="24"/>
          <w:lang w:eastAsia="en-AU"/>
          <w14:ligatures w14:val="standardContextual"/>
        </w:rPr>
        <w:tab/>
      </w:r>
      <w:r w:rsidRPr="00AA60AD">
        <w:t>Minimum standards for sanitary facilities</w:t>
      </w:r>
      <w:r>
        <w:tab/>
      </w:r>
      <w:r>
        <w:fldChar w:fldCharType="begin"/>
      </w:r>
      <w:r>
        <w:instrText xml:space="preserve"> PAGEREF _Toc181792519 \h </w:instrText>
      </w:r>
      <w:r>
        <w:fldChar w:fldCharType="separate"/>
      </w:r>
      <w:r w:rsidR="003001E8">
        <w:t>50</w:t>
      </w:r>
      <w:r>
        <w:fldChar w:fldCharType="end"/>
      </w:r>
    </w:p>
    <w:p w14:paraId="26D1B815" w14:textId="6E1C6B74"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9</w:t>
      </w:r>
      <w:r>
        <w:rPr>
          <w:rFonts w:asciiTheme="minorHAnsi" w:eastAsiaTheme="minorEastAsia" w:hAnsiTheme="minorHAnsi" w:cstheme="minorBidi"/>
          <w:b w:val="0"/>
          <w:kern w:val="2"/>
          <w:sz w:val="24"/>
          <w:szCs w:val="24"/>
          <w:lang w:eastAsia="en-AU"/>
          <w14:ligatures w14:val="standardContextual"/>
        </w:rPr>
        <w:tab/>
      </w:r>
      <w:r w:rsidRPr="00AA60AD">
        <w:t>Hospital accommodation</w:t>
      </w:r>
      <w:r>
        <w:tab/>
      </w:r>
      <w:r>
        <w:fldChar w:fldCharType="begin"/>
      </w:r>
      <w:r>
        <w:instrText xml:space="preserve"> PAGEREF _Toc181792520 \h </w:instrText>
      </w:r>
      <w:r>
        <w:fldChar w:fldCharType="separate"/>
      </w:r>
      <w:r w:rsidR="003001E8">
        <w:t>51</w:t>
      </w:r>
      <w:r>
        <w:fldChar w:fldCharType="end"/>
      </w:r>
    </w:p>
    <w:p w14:paraId="568FD239" w14:textId="38F0C1E5"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10</w:t>
      </w:r>
      <w:r>
        <w:rPr>
          <w:rFonts w:asciiTheme="minorHAnsi" w:eastAsiaTheme="minorEastAsia" w:hAnsiTheme="minorHAnsi" w:cstheme="minorBidi"/>
          <w:b w:val="0"/>
          <w:kern w:val="2"/>
          <w:sz w:val="24"/>
          <w:szCs w:val="24"/>
          <w:lang w:eastAsia="en-AU"/>
          <w14:ligatures w14:val="standardContextual"/>
        </w:rPr>
        <w:tab/>
      </w:r>
      <w:r w:rsidRPr="00AA60AD">
        <w:t>Galleys</w:t>
      </w:r>
      <w:r>
        <w:tab/>
      </w:r>
      <w:r>
        <w:fldChar w:fldCharType="begin"/>
      </w:r>
      <w:r>
        <w:instrText xml:space="preserve"> PAGEREF _Toc181792521 \h </w:instrText>
      </w:r>
      <w:r>
        <w:fldChar w:fldCharType="separate"/>
      </w:r>
      <w:r w:rsidR="003001E8">
        <w:t>52</w:t>
      </w:r>
      <w:r>
        <w:fldChar w:fldCharType="end"/>
      </w:r>
    </w:p>
    <w:p w14:paraId="6680BCD1" w14:textId="6A93750E"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11</w:t>
      </w:r>
      <w:r>
        <w:rPr>
          <w:rFonts w:asciiTheme="minorHAnsi" w:eastAsiaTheme="minorEastAsia" w:hAnsiTheme="minorHAnsi" w:cstheme="minorBidi"/>
          <w:b w:val="0"/>
          <w:kern w:val="2"/>
          <w:sz w:val="24"/>
          <w:szCs w:val="24"/>
          <w:lang w:eastAsia="en-AU"/>
          <w14:ligatures w14:val="standardContextual"/>
        </w:rPr>
        <w:tab/>
      </w:r>
      <w:r w:rsidRPr="00AA60AD">
        <w:t>Dry provision stores</w:t>
      </w:r>
      <w:r>
        <w:tab/>
      </w:r>
      <w:r>
        <w:fldChar w:fldCharType="begin"/>
      </w:r>
      <w:r>
        <w:instrText xml:space="preserve"> PAGEREF _Toc181792522 \h </w:instrText>
      </w:r>
      <w:r>
        <w:fldChar w:fldCharType="separate"/>
      </w:r>
      <w:r w:rsidR="003001E8">
        <w:t>53</w:t>
      </w:r>
      <w:r>
        <w:fldChar w:fldCharType="end"/>
      </w:r>
    </w:p>
    <w:p w14:paraId="73D899DB" w14:textId="0135D44B" w:rsidR="001D5F25" w:rsidRDefault="001D5F25">
      <w:pPr>
        <w:pStyle w:val="TOC4"/>
        <w:rPr>
          <w:rFonts w:asciiTheme="minorHAnsi" w:eastAsiaTheme="minorEastAsia" w:hAnsiTheme="minorHAnsi" w:cstheme="minorBidi"/>
          <w:b w:val="0"/>
          <w:kern w:val="2"/>
          <w:sz w:val="24"/>
          <w:szCs w:val="24"/>
          <w:lang w:eastAsia="en-AU"/>
          <w14:ligatures w14:val="standardContextual"/>
        </w:rPr>
      </w:pPr>
      <w:r w:rsidRPr="00AA60AD">
        <w:t>Schedule 12</w:t>
      </w:r>
      <w:r>
        <w:rPr>
          <w:rFonts w:asciiTheme="minorHAnsi" w:eastAsiaTheme="minorEastAsia" w:hAnsiTheme="minorHAnsi" w:cstheme="minorBidi"/>
          <w:b w:val="0"/>
          <w:kern w:val="2"/>
          <w:sz w:val="24"/>
          <w:szCs w:val="24"/>
          <w:lang w:eastAsia="en-AU"/>
          <w14:ligatures w14:val="standardContextual"/>
        </w:rPr>
        <w:tab/>
      </w:r>
      <w:r w:rsidRPr="00AA60AD">
        <w:t>Official logbook — matters that must be entered</w:t>
      </w:r>
      <w:r>
        <w:tab/>
      </w:r>
      <w:r>
        <w:fldChar w:fldCharType="begin"/>
      </w:r>
      <w:r>
        <w:instrText xml:space="preserve"> PAGEREF _Toc181792523 \h </w:instrText>
      </w:r>
      <w:r>
        <w:fldChar w:fldCharType="separate"/>
      </w:r>
      <w:r w:rsidR="003001E8">
        <w:t>53</w:t>
      </w:r>
      <w:r>
        <w:fldChar w:fldCharType="end"/>
      </w:r>
    </w:p>
    <w:p w14:paraId="14F24313" w14:textId="57935108" w:rsidR="00A623B8" w:rsidRPr="00C409F5" w:rsidRDefault="007C7CEC" w:rsidP="008A5C97">
      <w:pPr>
        <w:pStyle w:val="LDBodytext"/>
      </w:pPr>
      <w:r w:rsidRPr="00C409F5">
        <w:rPr>
          <w:rFonts w:ascii="Arial" w:hAnsi="Arial"/>
          <w:b/>
          <w:noProof/>
          <w:sz w:val="20"/>
          <w:szCs w:val="20"/>
        </w:rPr>
        <w:fldChar w:fldCharType="end"/>
      </w:r>
    </w:p>
    <w:p w14:paraId="2D03F86F" w14:textId="058CE776" w:rsidR="000F30ED" w:rsidRPr="00C409F5" w:rsidRDefault="000F30ED" w:rsidP="008A5C97">
      <w:pPr>
        <w:pStyle w:val="LDBodytext"/>
      </w:pPr>
    </w:p>
    <w:p w14:paraId="0C5E8D93" w14:textId="77777777" w:rsidR="00FE0C09" w:rsidRPr="00C409F5" w:rsidRDefault="00FE0C09" w:rsidP="00376213">
      <w:pPr>
        <w:pStyle w:val="ContentsSectionBreak"/>
        <w:sectPr w:rsidR="00FE0C09" w:rsidRPr="00C409F5" w:rsidSect="00D43A2F">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p>
    <w:p w14:paraId="2269EC50" w14:textId="7D98D143" w:rsidR="00743EFF" w:rsidRPr="00C409F5" w:rsidRDefault="00743EFF" w:rsidP="00743EFF">
      <w:pPr>
        <w:pStyle w:val="LDDivision"/>
      </w:pPr>
      <w:bookmarkStart w:id="1" w:name="_Toc292805508"/>
      <w:bookmarkStart w:id="2" w:name="_Toc440024647"/>
      <w:bookmarkStart w:id="3" w:name="_Toc37937796"/>
      <w:bookmarkStart w:id="4" w:name="_Toc181792391"/>
      <w:bookmarkEnd w:id="0"/>
      <w:r w:rsidRPr="00C409F5">
        <w:rPr>
          <w:rStyle w:val="CharPartNo"/>
        </w:rPr>
        <w:lastRenderedPageBreak/>
        <w:t xml:space="preserve">Division </w:t>
      </w:r>
      <w:r w:rsidR="00AB5FD4">
        <w:rPr>
          <w:rStyle w:val="CharPartNo"/>
          <w:noProof/>
        </w:rPr>
        <w:t>1</w:t>
      </w:r>
      <w:r w:rsidRPr="00C409F5">
        <w:tab/>
      </w:r>
      <w:bookmarkEnd w:id="1"/>
      <w:r w:rsidRPr="00C409F5">
        <w:rPr>
          <w:rStyle w:val="CharPartText"/>
        </w:rPr>
        <w:t>General</w:t>
      </w:r>
      <w:bookmarkEnd w:id="2"/>
      <w:bookmarkEnd w:id="3"/>
      <w:bookmarkEnd w:id="4"/>
    </w:p>
    <w:p w14:paraId="549B7D79" w14:textId="77777777" w:rsidR="00743EFF" w:rsidRPr="00C409F5" w:rsidRDefault="00743EFF" w:rsidP="00743EFF">
      <w:pPr>
        <w:pStyle w:val="Header"/>
        <w:keepNext/>
        <w:rPr>
          <w:rFonts w:ascii="Calibri" w:hAnsi="Calibri"/>
          <w:vanish/>
        </w:rPr>
      </w:pPr>
      <w:bookmarkStart w:id="5" w:name="_Toc292805509"/>
      <w:r w:rsidRPr="00C409F5">
        <w:rPr>
          <w:rStyle w:val="CharDivNo"/>
          <w:rFonts w:ascii="Calibri" w:hAnsi="Calibri"/>
          <w:vanish/>
        </w:rPr>
        <w:t xml:space="preserve"> </w:t>
      </w:r>
      <w:r w:rsidRPr="00C409F5">
        <w:rPr>
          <w:rStyle w:val="CharDivText"/>
          <w:rFonts w:ascii="Calibri" w:hAnsi="Calibri"/>
          <w:vanish/>
        </w:rPr>
        <w:t xml:space="preserve"> </w:t>
      </w:r>
    </w:p>
    <w:p w14:paraId="6C295E93" w14:textId="0082CE64" w:rsidR="00743EFF" w:rsidRPr="00C409F5" w:rsidRDefault="00AB5FD4" w:rsidP="00743EFF">
      <w:pPr>
        <w:pStyle w:val="LDClauseHeading"/>
        <w:tabs>
          <w:tab w:val="left" w:pos="3381"/>
        </w:tabs>
      </w:pPr>
      <w:bookmarkStart w:id="6" w:name="_Toc440024648"/>
      <w:bookmarkStart w:id="7" w:name="_Toc37937797"/>
      <w:bookmarkStart w:id="8" w:name="_Toc181792392"/>
      <w:r>
        <w:rPr>
          <w:rStyle w:val="CharSectNo"/>
          <w:noProof/>
        </w:rPr>
        <w:t>1</w:t>
      </w:r>
      <w:r w:rsidR="00743EFF" w:rsidRPr="00C409F5">
        <w:tab/>
        <w:t xml:space="preserve">Name of </w:t>
      </w:r>
      <w:r w:rsidR="000670E0" w:rsidRPr="00C409F5">
        <w:t xml:space="preserve">Marine </w:t>
      </w:r>
      <w:r w:rsidR="00743EFF" w:rsidRPr="00C409F5">
        <w:t>Order</w:t>
      </w:r>
      <w:bookmarkEnd w:id="6"/>
      <w:bookmarkEnd w:id="7"/>
      <w:bookmarkEnd w:id="8"/>
    </w:p>
    <w:p w14:paraId="0A1E2285" w14:textId="4927F5CD" w:rsidR="00743EFF" w:rsidRPr="00C409F5" w:rsidRDefault="00743EFF" w:rsidP="00743EFF">
      <w:pPr>
        <w:pStyle w:val="LDClause"/>
      </w:pPr>
      <w:r w:rsidRPr="00C409F5">
        <w:tab/>
      </w:r>
      <w:r w:rsidRPr="00C409F5">
        <w:tab/>
        <w:t xml:space="preserve">This </w:t>
      </w:r>
      <w:r w:rsidR="00FC0B93" w:rsidRPr="00C409F5">
        <w:t xml:space="preserve">Marine </w:t>
      </w:r>
      <w:r w:rsidRPr="00C409F5">
        <w:t xml:space="preserve">Order is </w:t>
      </w:r>
      <w:r w:rsidR="00AB5FD4" w:rsidRPr="00AB5FD4">
        <w:rPr>
          <w:i/>
        </w:rPr>
        <w:t>Marine Order 11 (Living and working conditions on vessels) 2024</w:t>
      </w:r>
      <w:r w:rsidRPr="00C409F5">
        <w:t>.</w:t>
      </w:r>
    </w:p>
    <w:p w14:paraId="411EF832" w14:textId="77777777" w:rsidR="00743EFF" w:rsidRPr="00C409F5" w:rsidRDefault="00743EFF" w:rsidP="00743EFF">
      <w:pPr>
        <w:pStyle w:val="LDClauseHeading"/>
      </w:pPr>
      <w:bookmarkStart w:id="9" w:name="_Toc437267953"/>
      <w:bookmarkStart w:id="10" w:name="_Toc181792393"/>
      <w:bookmarkStart w:id="11" w:name="_Toc440024649"/>
      <w:bookmarkStart w:id="12" w:name="_Toc292805512"/>
      <w:bookmarkStart w:id="13" w:name="_Toc280562275"/>
      <w:bookmarkStart w:id="14" w:name="_Ref268722297"/>
      <w:bookmarkStart w:id="15" w:name="_Toc37937798"/>
      <w:bookmarkEnd w:id="5"/>
      <w:r w:rsidRPr="00C409F5">
        <w:rPr>
          <w:rStyle w:val="CharSectNo"/>
        </w:rPr>
        <w:t>1A</w:t>
      </w:r>
      <w:r w:rsidRPr="00C409F5">
        <w:tab/>
        <w:t>Commencement</w:t>
      </w:r>
      <w:bookmarkEnd w:id="9"/>
      <w:bookmarkEnd w:id="10"/>
    </w:p>
    <w:p w14:paraId="5C2472A0" w14:textId="77777777" w:rsidR="00743EFF" w:rsidRPr="00C409F5" w:rsidRDefault="00743EFF" w:rsidP="00743EFF">
      <w:pPr>
        <w:pStyle w:val="LDClause"/>
      </w:pPr>
      <w:r w:rsidRPr="00C409F5">
        <w:tab/>
      </w:r>
      <w:r w:rsidRPr="00C409F5">
        <w:tab/>
        <w:t xml:space="preserve">This </w:t>
      </w:r>
      <w:r w:rsidR="000670E0" w:rsidRPr="00C409F5">
        <w:t xml:space="preserve">Marine </w:t>
      </w:r>
      <w:r w:rsidRPr="00C409F5">
        <w:t xml:space="preserve">Order commences on </w:t>
      </w:r>
      <w:r w:rsidR="008252FD" w:rsidRPr="00C409F5">
        <w:t>23</w:t>
      </w:r>
      <w:r w:rsidR="00901AA3" w:rsidRPr="00C409F5">
        <w:t xml:space="preserve"> </w:t>
      </w:r>
      <w:r w:rsidR="008252FD" w:rsidRPr="00C409F5">
        <w:t>December</w:t>
      </w:r>
      <w:r w:rsidR="00901AA3" w:rsidRPr="00C409F5">
        <w:t xml:space="preserve"> 202</w:t>
      </w:r>
      <w:r w:rsidR="008252FD" w:rsidRPr="00C409F5">
        <w:t>4</w:t>
      </w:r>
      <w:r w:rsidRPr="00C409F5">
        <w:t>.</w:t>
      </w:r>
    </w:p>
    <w:p w14:paraId="7D4E4381" w14:textId="77777777" w:rsidR="00743EFF" w:rsidRPr="00C409F5" w:rsidRDefault="00743EFF" w:rsidP="00743EFF">
      <w:pPr>
        <w:pStyle w:val="LDClauseHeading"/>
      </w:pPr>
      <w:bookmarkStart w:id="16" w:name="_Toc437267954"/>
      <w:bookmarkStart w:id="17" w:name="_Toc181792394"/>
      <w:r w:rsidRPr="00C409F5">
        <w:rPr>
          <w:rStyle w:val="CharSectNo"/>
        </w:rPr>
        <w:t>1B</w:t>
      </w:r>
      <w:r w:rsidRPr="00C409F5">
        <w:tab/>
        <w:t xml:space="preserve">Repeal of </w:t>
      </w:r>
      <w:r w:rsidRPr="00C409F5">
        <w:rPr>
          <w:i/>
        </w:rPr>
        <w:t>Marine Order 11 (Living and working conditions</w:t>
      </w:r>
      <w:r w:rsidR="008252FD" w:rsidRPr="00C409F5">
        <w:rPr>
          <w:i/>
        </w:rPr>
        <w:t xml:space="preserve"> on vessels</w:t>
      </w:r>
      <w:r w:rsidRPr="00C409F5">
        <w:rPr>
          <w:i/>
        </w:rPr>
        <w:t>) 20</w:t>
      </w:r>
      <w:bookmarkEnd w:id="16"/>
      <w:r w:rsidRPr="00C409F5">
        <w:rPr>
          <w:i/>
        </w:rPr>
        <w:t>15</w:t>
      </w:r>
      <w:bookmarkEnd w:id="17"/>
    </w:p>
    <w:p w14:paraId="3E80B4D5" w14:textId="77777777" w:rsidR="00743EFF" w:rsidRPr="00C409F5" w:rsidRDefault="00743EFF" w:rsidP="00743EFF">
      <w:pPr>
        <w:pStyle w:val="LDClause"/>
      </w:pPr>
      <w:r w:rsidRPr="00C409F5">
        <w:tab/>
      </w:r>
      <w:r w:rsidRPr="00C409F5">
        <w:tab/>
      </w:r>
      <w:r w:rsidRPr="00C409F5">
        <w:rPr>
          <w:i/>
        </w:rPr>
        <w:t>Marine Order 11 (Living and working conditions</w:t>
      </w:r>
      <w:r w:rsidR="008252FD" w:rsidRPr="00C409F5">
        <w:rPr>
          <w:i/>
        </w:rPr>
        <w:t xml:space="preserve"> on vessels</w:t>
      </w:r>
      <w:r w:rsidRPr="00C409F5">
        <w:rPr>
          <w:i/>
        </w:rPr>
        <w:t>) 201</w:t>
      </w:r>
      <w:r w:rsidR="00F34EAC" w:rsidRPr="00C409F5">
        <w:rPr>
          <w:i/>
        </w:rPr>
        <w:t>5</w:t>
      </w:r>
      <w:r w:rsidRPr="00C409F5">
        <w:t xml:space="preserve"> is repealed.</w:t>
      </w:r>
    </w:p>
    <w:p w14:paraId="6AA62AB7" w14:textId="66EB3569" w:rsidR="00743EFF" w:rsidRPr="00C409F5" w:rsidRDefault="001F245F" w:rsidP="00743EFF">
      <w:pPr>
        <w:pStyle w:val="LDClauseHeading"/>
      </w:pPr>
      <w:bookmarkStart w:id="18" w:name="_Toc181792395"/>
      <w:r>
        <w:rPr>
          <w:rStyle w:val="CharSectNo"/>
          <w:noProof/>
        </w:rPr>
        <w:t>2</w:t>
      </w:r>
      <w:r w:rsidR="00743EFF" w:rsidRPr="00C409F5">
        <w:tab/>
        <w:t>Purpose</w:t>
      </w:r>
      <w:bookmarkEnd w:id="11"/>
      <w:bookmarkEnd w:id="12"/>
      <w:bookmarkEnd w:id="13"/>
      <w:bookmarkEnd w:id="14"/>
      <w:bookmarkEnd w:id="15"/>
      <w:bookmarkEnd w:id="18"/>
    </w:p>
    <w:p w14:paraId="03C1986F" w14:textId="77777777" w:rsidR="00743EFF" w:rsidRPr="00C409F5" w:rsidRDefault="00743EFF" w:rsidP="00743EFF">
      <w:pPr>
        <w:pStyle w:val="LDClause"/>
        <w:keepNext/>
      </w:pPr>
      <w:r w:rsidRPr="00C409F5">
        <w:tab/>
        <w:t>(1)</w:t>
      </w:r>
      <w:r w:rsidRPr="00C409F5">
        <w:tab/>
        <w:t xml:space="preserve">This </w:t>
      </w:r>
      <w:r w:rsidR="000670E0" w:rsidRPr="00C409F5">
        <w:t xml:space="preserve">Marine </w:t>
      </w:r>
      <w:r w:rsidRPr="00C409F5">
        <w:t>Order gives effect to:</w:t>
      </w:r>
    </w:p>
    <w:p w14:paraId="350187A8" w14:textId="77777777" w:rsidR="00743EFF" w:rsidRPr="00C409F5" w:rsidRDefault="00743EFF" w:rsidP="00743EFF">
      <w:pPr>
        <w:pStyle w:val="LDP1a"/>
        <w:keepNext/>
      </w:pPr>
      <w:r w:rsidRPr="00C409F5">
        <w:rPr>
          <w:iCs/>
        </w:rPr>
        <w:t>(a)</w:t>
      </w:r>
      <w:r w:rsidRPr="00C409F5">
        <w:rPr>
          <w:iCs/>
        </w:rPr>
        <w:tab/>
      </w:r>
      <w:r w:rsidRPr="00C409F5">
        <w:t>the Maritime Labour Convention which provides standards for:</w:t>
      </w:r>
    </w:p>
    <w:p w14:paraId="16BE0DC1" w14:textId="77777777" w:rsidR="00743EFF" w:rsidRPr="00C409F5" w:rsidRDefault="00743EFF" w:rsidP="00743EFF">
      <w:pPr>
        <w:pStyle w:val="LDP2i"/>
      </w:pPr>
      <w:r w:rsidRPr="00C409F5">
        <w:tab/>
        <w:t>(i)</w:t>
      </w:r>
      <w:r w:rsidRPr="00C409F5">
        <w:tab/>
        <w:t>minimum requirements for seafarers working on vessels; and</w:t>
      </w:r>
    </w:p>
    <w:p w14:paraId="142250CD" w14:textId="77777777" w:rsidR="00743EFF" w:rsidRPr="00C409F5" w:rsidRDefault="00743EFF" w:rsidP="00743EFF">
      <w:pPr>
        <w:pStyle w:val="LDP2i"/>
      </w:pPr>
      <w:r w:rsidRPr="00C409F5">
        <w:tab/>
        <w:t>(ii)</w:t>
      </w:r>
      <w:r w:rsidRPr="00C409F5">
        <w:tab/>
        <w:t>conditions of employment; and</w:t>
      </w:r>
    </w:p>
    <w:p w14:paraId="038277FB" w14:textId="77777777" w:rsidR="00743EFF" w:rsidRPr="00C409F5" w:rsidRDefault="00743EFF" w:rsidP="00743EFF">
      <w:pPr>
        <w:pStyle w:val="LDP2i"/>
      </w:pPr>
      <w:r w:rsidRPr="00C409F5">
        <w:tab/>
        <w:t>(iii)</w:t>
      </w:r>
      <w:r w:rsidRPr="00C409F5">
        <w:tab/>
        <w:t>accommodation and food and catering; and</w:t>
      </w:r>
    </w:p>
    <w:p w14:paraId="3F4191CE" w14:textId="77777777" w:rsidR="00743EFF" w:rsidRPr="00C409F5" w:rsidRDefault="00743EFF" w:rsidP="00743EFF">
      <w:pPr>
        <w:pStyle w:val="LDP2i"/>
      </w:pPr>
      <w:r w:rsidRPr="00C409F5">
        <w:tab/>
        <w:t>(iv)</w:t>
      </w:r>
      <w:r w:rsidRPr="00C409F5">
        <w:tab/>
        <w:t>health protection, medical care, welfare and social security protection; and</w:t>
      </w:r>
    </w:p>
    <w:p w14:paraId="51835976" w14:textId="77777777" w:rsidR="00743EFF" w:rsidRPr="00C409F5" w:rsidRDefault="00743EFF" w:rsidP="00743EFF">
      <w:pPr>
        <w:pStyle w:val="LDP1a"/>
      </w:pPr>
      <w:r w:rsidRPr="00C409F5">
        <w:t>(b)</w:t>
      </w:r>
      <w:r w:rsidRPr="00C409F5">
        <w:tab/>
        <w:t xml:space="preserve">the </w:t>
      </w:r>
      <w:r w:rsidRPr="00C409F5">
        <w:rPr>
          <w:i/>
        </w:rPr>
        <w:t>Code on noise levels on board ships</w:t>
      </w:r>
      <w:r w:rsidRPr="00C409F5">
        <w:t xml:space="preserve"> which provides standards for protection against noise on board.</w:t>
      </w:r>
    </w:p>
    <w:p w14:paraId="370BE49A" w14:textId="77777777" w:rsidR="00743EFF" w:rsidRPr="00C409F5" w:rsidRDefault="00743EFF" w:rsidP="00743EFF">
      <w:pPr>
        <w:pStyle w:val="LDClause"/>
      </w:pPr>
      <w:r w:rsidRPr="00C409F5">
        <w:tab/>
        <w:t>(2)</w:t>
      </w:r>
      <w:r w:rsidRPr="00C409F5">
        <w:tab/>
        <w:t xml:space="preserve">This </w:t>
      </w:r>
      <w:r w:rsidR="000670E0" w:rsidRPr="00C409F5">
        <w:t xml:space="preserve">Marine </w:t>
      </w:r>
      <w:r w:rsidRPr="00C409F5">
        <w:t>Order also prescribes additional requirements for living and working conditions on regulated Australian vessels.</w:t>
      </w:r>
    </w:p>
    <w:p w14:paraId="5E4DAE87" w14:textId="0C1D4C6B" w:rsidR="00743EFF" w:rsidRPr="00C409F5" w:rsidRDefault="00AB5FD4" w:rsidP="00743EFF">
      <w:pPr>
        <w:pStyle w:val="LDClauseHeading"/>
      </w:pPr>
      <w:bookmarkStart w:id="19" w:name="_Toc440024650"/>
      <w:bookmarkStart w:id="20" w:name="_Toc292805513"/>
      <w:bookmarkStart w:id="21" w:name="_Toc280562276"/>
      <w:bookmarkStart w:id="22" w:name="_Toc37937799"/>
      <w:bookmarkStart w:id="23" w:name="_Toc181792396"/>
      <w:r>
        <w:rPr>
          <w:rStyle w:val="CharSectNo"/>
          <w:noProof/>
        </w:rPr>
        <w:t>3</w:t>
      </w:r>
      <w:r w:rsidR="00743EFF" w:rsidRPr="00C409F5">
        <w:tab/>
        <w:t>Power</w:t>
      </w:r>
      <w:bookmarkEnd w:id="19"/>
      <w:bookmarkEnd w:id="20"/>
      <w:bookmarkEnd w:id="21"/>
      <w:bookmarkEnd w:id="22"/>
      <w:bookmarkEnd w:id="23"/>
    </w:p>
    <w:p w14:paraId="652D4EED" w14:textId="77777777" w:rsidR="00743EFF" w:rsidRPr="00C409F5" w:rsidRDefault="00743EFF" w:rsidP="00743EFF">
      <w:pPr>
        <w:pStyle w:val="LDClause"/>
        <w:keepNext/>
      </w:pPr>
      <w:r w:rsidRPr="00C409F5">
        <w:tab/>
        <w:t>(1)</w:t>
      </w:r>
      <w:r w:rsidRPr="00C409F5">
        <w:tab/>
        <w:t xml:space="preserve">The following provisions of the Navigation Act provide for this </w:t>
      </w:r>
      <w:r w:rsidR="000670E0" w:rsidRPr="00C409F5">
        <w:t xml:space="preserve">Marine </w:t>
      </w:r>
      <w:r w:rsidRPr="00C409F5">
        <w:t>Order to be made:</w:t>
      </w:r>
    </w:p>
    <w:p w14:paraId="1639CACB" w14:textId="77777777" w:rsidR="00743EFF" w:rsidRPr="00C409F5" w:rsidRDefault="00743EFF" w:rsidP="00743EFF">
      <w:pPr>
        <w:pStyle w:val="LDP1a"/>
      </w:pPr>
      <w:r w:rsidRPr="00C409F5">
        <w:t>(a)</w:t>
      </w:r>
      <w:r w:rsidRPr="00C409F5">
        <w:tab/>
        <w:t>section 42 which provides that, for regulated Australian vessels, regulations may be made about maritime labour certificates;</w:t>
      </w:r>
    </w:p>
    <w:p w14:paraId="4225886A" w14:textId="77777777" w:rsidR="00743EFF" w:rsidRPr="00C409F5" w:rsidRDefault="00743EFF" w:rsidP="00743EFF">
      <w:pPr>
        <w:pStyle w:val="LDP1a"/>
      </w:pPr>
      <w:r w:rsidRPr="00C409F5">
        <w:t>(b)</w:t>
      </w:r>
      <w:r w:rsidRPr="00C409F5">
        <w:tab/>
        <w:t>subsection 54(5) which provides that, for regulated Australian vessels, regulations may be made about work agreements;</w:t>
      </w:r>
    </w:p>
    <w:p w14:paraId="34EF2CF7" w14:textId="77777777" w:rsidR="00743EFF" w:rsidRPr="00C409F5" w:rsidRDefault="00743EFF" w:rsidP="00743EFF">
      <w:pPr>
        <w:pStyle w:val="LDP1a"/>
      </w:pPr>
      <w:r w:rsidRPr="00C409F5">
        <w:t>(c)</w:t>
      </w:r>
      <w:r w:rsidRPr="00C409F5">
        <w:tab/>
        <w:t>subsection 55(1) which provides that regulations may be made about information that an owner of a regulated Australian vessel must make available to the vessel’s seafarers;</w:t>
      </w:r>
    </w:p>
    <w:p w14:paraId="569CCD21" w14:textId="77777777" w:rsidR="00743EFF" w:rsidRPr="00C409F5" w:rsidRDefault="00743EFF" w:rsidP="00743EFF">
      <w:pPr>
        <w:pStyle w:val="LDP1a"/>
      </w:pPr>
      <w:r w:rsidRPr="00C409F5">
        <w:t>(d)</w:t>
      </w:r>
      <w:r w:rsidRPr="00C409F5">
        <w:tab/>
        <w:t>section 57 which provides that, for regulated Australian vessels, regulations may be made about retaining and producing records of service of seafarers;</w:t>
      </w:r>
    </w:p>
    <w:p w14:paraId="58765D2E" w14:textId="77777777" w:rsidR="00743EFF" w:rsidRPr="00C409F5" w:rsidRDefault="00743EFF" w:rsidP="00743EFF">
      <w:pPr>
        <w:pStyle w:val="LDP1a"/>
      </w:pPr>
      <w:r w:rsidRPr="00C409F5">
        <w:t>(e)</w:t>
      </w:r>
      <w:r w:rsidRPr="00C409F5">
        <w:tab/>
        <w:t>section 58 which provides that, for regulated Australian vessels, regulations may be made about seafarer work and rest hours;</w:t>
      </w:r>
    </w:p>
    <w:p w14:paraId="4FE180A8" w14:textId="77777777" w:rsidR="00743EFF" w:rsidRPr="00C409F5" w:rsidRDefault="00743EFF" w:rsidP="00743EFF">
      <w:pPr>
        <w:pStyle w:val="LDP1a"/>
      </w:pPr>
      <w:r w:rsidRPr="00C409F5">
        <w:t>(f)</w:t>
      </w:r>
      <w:r w:rsidRPr="00C409F5">
        <w:tab/>
        <w:t>section 59 which provides that, for regulated Australian vessels, regulations may be made about payment of seafarer wages;</w:t>
      </w:r>
    </w:p>
    <w:p w14:paraId="191189CC" w14:textId="77777777" w:rsidR="00743EFF" w:rsidRPr="00C409F5" w:rsidRDefault="00743EFF" w:rsidP="00743EFF">
      <w:pPr>
        <w:pStyle w:val="LDP1a"/>
      </w:pPr>
      <w:r w:rsidRPr="00C409F5">
        <w:t>(g)</w:t>
      </w:r>
      <w:r w:rsidRPr="00C409F5">
        <w:tab/>
        <w:t>section 61 which provides that, for regulated Australian vessels and foreign vessels, regulations may be made about the provision of food and drinking water on board;</w:t>
      </w:r>
    </w:p>
    <w:p w14:paraId="50E005A4" w14:textId="77777777" w:rsidR="00743EFF" w:rsidRPr="00C409F5" w:rsidRDefault="00743EFF" w:rsidP="00743EFF">
      <w:pPr>
        <w:pStyle w:val="LDP1a"/>
      </w:pPr>
      <w:r w:rsidRPr="00C409F5">
        <w:lastRenderedPageBreak/>
        <w:t>(h)</w:t>
      </w:r>
      <w:r w:rsidRPr="00C409F5">
        <w:tab/>
        <w:t>section 65 which provides that, for regulated Australian vessels and foreign vessels, regulations may be made about the health of seafarers;</w:t>
      </w:r>
    </w:p>
    <w:p w14:paraId="3D4536B3" w14:textId="77777777" w:rsidR="00743EFF" w:rsidRPr="00C409F5" w:rsidRDefault="00EF5037" w:rsidP="00743EFF">
      <w:pPr>
        <w:pStyle w:val="LDP1a"/>
      </w:pPr>
      <w:r w:rsidRPr="00C409F5">
        <w:t>(i</w:t>
      </w:r>
      <w:r w:rsidR="00743EFF" w:rsidRPr="00C409F5">
        <w:t>)</w:t>
      </w:r>
      <w:r w:rsidR="00743EFF" w:rsidRPr="00C409F5">
        <w:tab/>
        <w:t>section 74 which provides that, for regulated Australian vessels and foreign vessels, regulations may be made about accommodation for seafarers on vessels;</w:t>
      </w:r>
    </w:p>
    <w:p w14:paraId="23504DDE" w14:textId="77777777" w:rsidR="00743EFF" w:rsidRPr="00C409F5" w:rsidRDefault="00EF5037" w:rsidP="00743EFF">
      <w:pPr>
        <w:pStyle w:val="LDP1a"/>
      </w:pPr>
      <w:r w:rsidRPr="00C409F5">
        <w:t>(j</w:t>
      </w:r>
      <w:r w:rsidR="00743EFF" w:rsidRPr="00C409F5">
        <w:t>)</w:t>
      </w:r>
      <w:r w:rsidR="00743EFF" w:rsidRPr="00C409F5">
        <w:tab/>
        <w:t>section 76 which provides that regulations may be made about repatriation of seafarers;</w:t>
      </w:r>
    </w:p>
    <w:p w14:paraId="5AC7F325" w14:textId="77777777" w:rsidR="00743EFF" w:rsidRPr="00C409F5" w:rsidRDefault="00EF5037" w:rsidP="00743EFF">
      <w:pPr>
        <w:pStyle w:val="LDP1a"/>
        <w:rPr>
          <w:i/>
        </w:rPr>
      </w:pPr>
      <w:r w:rsidRPr="00C409F5">
        <w:t>(k</w:t>
      </w:r>
      <w:r w:rsidR="00743EFF" w:rsidRPr="00C409F5">
        <w:t>)</w:t>
      </w:r>
      <w:r w:rsidR="00743EFF" w:rsidRPr="00C409F5">
        <w:tab/>
        <w:t>section 77 which provides that regulations may be made about complaints and legal proceedings about seafarer employment;</w:t>
      </w:r>
    </w:p>
    <w:p w14:paraId="43C7C6CE" w14:textId="77777777" w:rsidR="00743EFF" w:rsidRPr="00C409F5" w:rsidRDefault="00EF5037" w:rsidP="00743EFF">
      <w:pPr>
        <w:pStyle w:val="LDP1a"/>
      </w:pPr>
      <w:r w:rsidRPr="00C409F5">
        <w:t>(l</w:t>
      </w:r>
      <w:r w:rsidR="00743EFF" w:rsidRPr="00C409F5">
        <w:t>)</w:t>
      </w:r>
      <w:r w:rsidR="00743EFF" w:rsidRPr="00C409F5">
        <w:tab/>
        <w:t>section 91 which provides that regulations may be made about dealing with the property of deceased seafarers;</w:t>
      </w:r>
    </w:p>
    <w:p w14:paraId="6222AA0C" w14:textId="77777777" w:rsidR="00743EFF" w:rsidRPr="00C409F5" w:rsidRDefault="00EF5037" w:rsidP="00743EFF">
      <w:pPr>
        <w:pStyle w:val="LDP1a"/>
      </w:pPr>
      <w:r w:rsidRPr="00C409F5">
        <w:t>(m</w:t>
      </w:r>
      <w:r w:rsidR="00743EFF" w:rsidRPr="00C409F5">
        <w:t>)</w:t>
      </w:r>
      <w:r w:rsidR="00743EFF" w:rsidRPr="00C409F5">
        <w:tab/>
        <w:t>subsection 95(4) which provides that regulations may be made about providing access to regulations or legislative instruments;</w:t>
      </w:r>
    </w:p>
    <w:p w14:paraId="66E266B3" w14:textId="77777777" w:rsidR="00743EFF" w:rsidRPr="00C409F5" w:rsidRDefault="00EF5037" w:rsidP="00743EFF">
      <w:pPr>
        <w:pStyle w:val="LDP1a"/>
      </w:pPr>
      <w:r w:rsidRPr="00C409F5">
        <w:t>(n</w:t>
      </w:r>
      <w:r w:rsidR="00743EFF" w:rsidRPr="00C409F5">
        <w:t>)</w:t>
      </w:r>
      <w:r w:rsidR="00743EFF" w:rsidRPr="00C409F5">
        <w:tab/>
      </w:r>
      <w:bookmarkStart w:id="24" w:name="_Hlk180744950"/>
      <w:r w:rsidR="00743EFF" w:rsidRPr="00C409F5">
        <w:t>subsection 309(2) which provides that regulations may be made about the keeping of logbooks;</w:t>
      </w:r>
      <w:bookmarkEnd w:id="24"/>
    </w:p>
    <w:p w14:paraId="168AC0CA" w14:textId="77777777" w:rsidR="00743EFF" w:rsidRPr="00C409F5" w:rsidRDefault="00EF5037" w:rsidP="00743EFF">
      <w:pPr>
        <w:pStyle w:val="LDP1a"/>
      </w:pPr>
      <w:r w:rsidRPr="00C409F5">
        <w:t>(o</w:t>
      </w:r>
      <w:r w:rsidR="00743EFF" w:rsidRPr="00C409F5">
        <w:t>)</w:t>
      </w:r>
      <w:r w:rsidR="00743EFF" w:rsidRPr="00C409F5">
        <w:tab/>
        <w:t>section 314 which provides that regulations may be made about particular matters relating to certificates;</w:t>
      </w:r>
    </w:p>
    <w:p w14:paraId="6412BE1A" w14:textId="77777777" w:rsidR="00743EFF" w:rsidRPr="00C409F5" w:rsidRDefault="00EF5037" w:rsidP="00743EFF">
      <w:pPr>
        <w:pStyle w:val="LDP1a"/>
      </w:pPr>
      <w:r w:rsidRPr="00C409F5">
        <w:t>(p</w:t>
      </w:r>
      <w:r w:rsidR="00743EFF" w:rsidRPr="00C409F5">
        <w:t>)</w:t>
      </w:r>
      <w:r w:rsidR="00743EFF" w:rsidRPr="00C409F5">
        <w:tab/>
        <w:t>paragraph 340(1)(a) which provides that regulations may be made to give effect to the Safety Convention;</w:t>
      </w:r>
    </w:p>
    <w:p w14:paraId="3E13D88B" w14:textId="77777777" w:rsidR="00743EFF" w:rsidRPr="00C409F5" w:rsidRDefault="00EF5037" w:rsidP="00743EFF">
      <w:pPr>
        <w:pStyle w:val="LDP1a"/>
      </w:pPr>
      <w:r w:rsidRPr="00C409F5">
        <w:t>(q</w:t>
      </w:r>
      <w:r w:rsidR="00743EFF" w:rsidRPr="00C409F5">
        <w:t>)</w:t>
      </w:r>
      <w:r w:rsidR="00743EFF" w:rsidRPr="00C409F5">
        <w:tab/>
        <w:t>paragraph 340(1)(i) which provides that regulations may be made to give effect to the Maritime Labour Convention;</w:t>
      </w:r>
    </w:p>
    <w:p w14:paraId="1A6711F5" w14:textId="77777777" w:rsidR="00743EFF" w:rsidRPr="00C409F5" w:rsidRDefault="00EF5037" w:rsidP="00743EFF">
      <w:pPr>
        <w:pStyle w:val="LDP1a"/>
      </w:pPr>
      <w:r w:rsidRPr="00C409F5">
        <w:t>(r</w:t>
      </w:r>
      <w:r w:rsidR="00743EFF" w:rsidRPr="00C409F5">
        <w:t>)</w:t>
      </w:r>
      <w:r w:rsidR="00743EFF" w:rsidRPr="00C409F5">
        <w:tab/>
        <w:t>subsection 341(1) which provides that the regulations may provide for the imposition of penalties and civil penalties for a contravention of the regulations.</w:t>
      </w:r>
    </w:p>
    <w:p w14:paraId="7F28A616" w14:textId="77777777" w:rsidR="00743EFF" w:rsidRPr="00C409F5" w:rsidRDefault="00743EFF" w:rsidP="00743EFF">
      <w:pPr>
        <w:pStyle w:val="LDClause"/>
      </w:pPr>
      <w:r w:rsidRPr="00C409F5">
        <w:tab/>
        <w:t>(2)</w:t>
      </w:r>
      <w:r w:rsidRPr="00C409F5">
        <w:tab/>
        <w:t>Subsection 339(1) of the Navigation Act provides that regulations may be made prescribing matters that are required or permitted to be prescribed, or that are necessary or convenient to be prescribed</w:t>
      </w:r>
      <w:r w:rsidR="007941BA" w:rsidRPr="00C409F5">
        <w:t>,</w:t>
      </w:r>
      <w:r w:rsidRPr="00C409F5">
        <w:t xml:space="preserve"> for carrying out or giving effect to the Act.</w:t>
      </w:r>
    </w:p>
    <w:p w14:paraId="5578A223" w14:textId="77777777" w:rsidR="00743EFF" w:rsidRDefault="00743EFF" w:rsidP="00743EFF">
      <w:pPr>
        <w:pStyle w:val="LDClause"/>
      </w:pPr>
      <w:r w:rsidRPr="00C409F5">
        <w:tab/>
        <w:t>(3)</w:t>
      </w:r>
      <w:r w:rsidRPr="00C409F5">
        <w:tab/>
        <w:t>Subsection 342(1) of the Navigation Act provides that AMSA may make orders about anything that may or must be made by the regulations.</w:t>
      </w:r>
    </w:p>
    <w:p w14:paraId="513BB9C9" w14:textId="6C139973" w:rsidR="00123814" w:rsidRPr="00AF7F6C" w:rsidRDefault="00123814" w:rsidP="00123814">
      <w:pPr>
        <w:pStyle w:val="LDClause"/>
      </w:pPr>
      <w:r w:rsidRPr="00AF7F6C">
        <w:tab/>
        <w:t>(4)</w:t>
      </w:r>
      <w:r w:rsidRPr="00AF7F6C">
        <w:tab/>
        <w:t>S</w:t>
      </w:r>
      <w:r>
        <w:t>ubsection 342(4)</w:t>
      </w:r>
      <w:r w:rsidRPr="00AF7F6C">
        <w:t xml:space="preserve"> of the </w:t>
      </w:r>
      <w:r>
        <w:t>Navigation Act</w:t>
      </w:r>
      <w:r w:rsidRPr="00AF7F6C">
        <w:t xml:space="preserve"> allows a Marine Order to provide for any matter by applying, adopting or incorporating any matter contained in an instrument</w:t>
      </w:r>
      <w:r>
        <w:t xml:space="preserve"> or other document</w:t>
      </w:r>
      <w:r w:rsidRPr="00AF7F6C">
        <w:t xml:space="preserve"> in force or existing from time to time.</w:t>
      </w:r>
    </w:p>
    <w:p w14:paraId="0FF0F435" w14:textId="7987CD03" w:rsidR="00743EFF" w:rsidRPr="00C409F5" w:rsidRDefault="00AB5FD4" w:rsidP="00743EFF">
      <w:pPr>
        <w:pStyle w:val="LDClauseHeading"/>
      </w:pPr>
      <w:bookmarkStart w:id="25" w:name="_Toc440024651"/>
      <w:bookmarkStart w:id="26" w:name="_Toc292805514"/>
      <w:bookmarkStart w:id="27" w:name="_Toc280562277"/>
      <w:bookmarkStart w:id="28" w:name="_Ref268722301"/>
      <w:bookmarkStart w:id="29" w:name="_Ref268722266"/>
      <w:bookmarkStart w:id="30" w:name="_Toc37937800"/>
      <w:bookmarkStart w:id="31" w:name="_Toc181792397"/>
      <w:r>
        <w:rPr>
          <w:rStyle w:val="CharSectNo"/>
          <w:noProof/>
        </w:rPr>
        <w:t>4</w:t>
      </w:r>
      <w:r w:rsidR="00743EFF" w:rsidRPr="00C409F5">
        <w:tab/>
        <w:t>Definitions</w:t>
      </w:r>
      <w:bookmarkEnd w:id="25"/>
      <w:bookmarkEnd w:id="26"/>
      <w:bookmarkEnd w:id="27"/>
      <w:bookmarkEnd w:id="28"/>
      <w:bookmarkEnd w:id="29"/>
      <w:bookmarkEnd w:id="30"/>
      <w:bookmarkEnd w:id="31"/>
    </w:p>
    <w:p w14:paraId="29D5406A" w14:textId="77777777" w:rsidR="00743EFF" w:rsidRPr="00C409F5" w:rsidRDefault="00743EFF" w:rsidP="00743EFF">
      <w:pPr>
        <w:pStyle w:val="LDClause"/>
        <w:keepNext/>
      </w:pPr>
      <w:r w:rsidRPr="00C409F5">
        <w:tab/>
      </w:r>
      <w:r w:rsidRPr="00C409F5">
        <w:tab/>
        <w:t xml:space="preserve">In this </w:t>
      </w:r>
      <w:r w:rsidR="000670E0" w:rsidRPr="00C409F5">
        <w:t xml:space="preserve">Marine </w:t>
      </w:r>
      <w:r w:rsidRPr="00C409F5">
        <w:t>Order:</w:t>
      </w:r>
    </w:p>
    <w:p w14:paraId="7514EDF5" w14:textId="77777777" w:rsidR="00F34EAC" w:rsidRPr="00C409F5" w:rsidRDefault="00743EFF" w:rsidP="00743EFF">
      <w:pPr>
        <w:pStyle w:val="LDdefinition"/>
      </w:pPr>
      <w:r w:rsidRPr="00C409F5">
        <w:rPr>
          <w:b/>
          <w:i/>
        </w:rPr>
        <w:t>act of armed robbery against ships</w:t>
      </w:r>
      <w:r w:rsidRPr="00C409F5">
        <w:t xml:space="preserve"> means any unlawful act of violence or detention, or any act of depredation, or threat (other than an act of piracy) that is</w:t>
      </w:r>
      <w:r w:rsidR="00F34EAC" w:rsidRPr="00C409F5">
        <w:t>:</w:t>
      </w:r>
    </w:p>
    <w:p w14:paraId="3EF9CCD6" w14:textId="77777777" w:rsidR="00743EFF" w:rsidRPr="00C409F5" w:rsidRDefault="00F34EAC" w:rsidP="00F34EAC">
      <w:pPr>
        <w:pStyle w:val="LDP1a"/>
      </w:pPr>
      <w:r w:rsidRPr="00C409F5">
        <w:t>(a)</w:t>
      </w:r>
      <w:r w:rsidRPr="00C409F5">
        <w:tab/>
      </w:r>
      <w:r w:rsidR="00743EFF" w:rsidRPr="00C409F5">
        <w:t>directed against a vessel, or against persons or property on board the vessel</w:t>
      </w:r>
      <w:r w:rsidRPr="00C409F5">
        <w:t>; and</w:t>
      </w:r>
    </w:p>
    <w:p w14:paraId="1033F8E6" w14:textId="77777777" w:rsidR="00F34EAC" w:rsidRPr="00C409F5" w:rsidRDefault="00F34EAC" w:rsidP="00F34EAC">
      <w:pPr>
        <w:pStyle w:val="LDP1a"/>
      </w:pPr>
      <w:r w:rsidRPr="00C409F5">
        <w:t>(b)</w:t>
      </w:r>
      <w:r w:rsidRPr="00C409F5">
        <w:tab/>
        <w:t>done in a place within the jurisdiction of any country.</w:t>
      </w:r>
    </w:p>
    <w:p w14:paraId="34E04A26" w14:textId="77777777" w:rsidR="00743EFF" w:rsidRPr="00C409F5" w:rsidRDefault="00743EFF" w:rsidP="00743EFF">
      <w:pPr>
        <w:pStyle w:val="LDdefinition"/>
      </w:pPr>
      <w:r w:rsidRPr="00C409F5">
        <w:rPr>
          <w:b/>
          <w:i/>
        </w:rPr>
        <w:t>act of piracy</w:t>
      </w:r>
      <w:r w:rsidRPr="00C409F5">
        <w:t xml:space="preserve"> has the same meaning as in section 51 of the </w:t>
      </w:r>
      <w:r w:rsidRPr="00C409F5">
        <w:rPr>
          <w:i/>
        </w:rPr>
        <w:t>Crimes Act 1914</w:t>
      </w:r>
      <w:r w:rsidRPr="00C409F5">
        <w:t>.</w:t>
      </w:r>
    </w:p>
    <w:p w14:paraId="1B896F4B" w14:textId="77777777" w:rsidR="00743EFF" w:rsidRPr="00C409F5" w:rsidRDefault="00743EFF" w:rsidP="00743EFF">
      <w:pPr>
        <w:pStyle w:val="LDdefinition"/>
      </w:pPr>
      <w:r w:rsidRPr="00C409F5">
        <w:rPr>
          <w:b/>
          <w:i/>
        </w:rPr>
        <w:t xml:space="preserve">adverse action </w:t>
      </w:r>
      <w:r w:rsidRPr="00C409F5">
        <w:t xml:space="preserve">has the same meaning as in section 342 of the </w:t>
      </w:r>
      <w:r w:rsidRPr="00C409F5">
        <w:rPr>
          <w:i/>
        </w:rPr>
        <w:t>Fair Work Act 2009</w:t>
      </w:r>
      <w:r w:rsidRPr="00C409F5">
        <w:t>.</w:t>
      </w:r>
    </w:p>
    <w:p w14:paraId="027F61C6" w14:textId="77777777" w:rsidR="00743EFF" w:rsidRPr="00C409F5" w:rsidRDefault="00743EFF" w:rsidP="00743EFF">
      <w:pPr>
        <w:pStyle w:val="LDdefinition"/>
      </w:pPr>
      <w:r w:rsidRPr="00C409F5">
        <w:rPr>
          <w:b/>
          <w:i/>
        </w:rPr>
        <w:lastRenderedPageBreak/>
        <w:t>approved</w:t>
      </w:r>
      <w:r w:rsidRPr="00C409F5">
        <w:t>, other than for a form, means approved by an issuing body.</w:t>
      </w:r>
    </w:p>
    <w:p w14:paraId="6BD68E04" w14:textId="77777777" w:rsidR="001B45A8" w:rsidRPr="00C409F5" w:rsidRDefault="001B45A8" w:rsidP="00743EFF">
      <w:pPr>
        <w:pStyle w:val="LDdefinition"/>
      </w:pPr>
      <w:r w:rsidRPr="00C409F5">
        <w:rPr>
          <w:b/>
          <w:i/>
        </w:rPr>
        <w:t>baseline</w:t>
      </w:r>
      <w:r w:rsidRPr="00C409F5">
        <w:t xml:space="preserve"> has the same meaning as in the </w:t>
      </w:r>
      <w:r w:rsidRPr="00C409F5">
        <w:rPr>
          <w:i/>
        </w:rPr>
        <w:t>Seas and Submerged Lands (Territorial Sea Baseline Proclamation) 2016.</w:t>
      </w:r>
    </w:p>
    <w:p w14:paraId="7796CE99" w14:textId="77777777" w:rsidR="00743EFF" w:rsidRPr="00C409F5" w:rsidRDefault="00743EFF" w:rsidP="00743EFF">
      <w:pPr>
        <w:pStyle w:val="LDdefinition"/>
      </w:pPr>
      <w:r w:rsidRPr="00C409F5">
        <w:rPr>
          <w:b/>
          <w:i/>
        </w:rPr>
        <w:t>Code on noise levels on board ships</w:t>
      </w:r>
      <w:r w:rsidRPr="00C409F5">
        <w:rPr>
          <w:i/>
        </w:rPr>
        <w:t xml:space="preserve"> </w:t>
      </w:r>
      <w:r w:rsidRPr="00C409F5">
        <w:t xml:space="preserve">means the </w:t>
      </w:r>
      <w:r w:rsidRPr="00C409F5">
        <w:rPr>
          <w:i/>
        </w:rPr>
        <w:t>Code on noise levels on board ships</w:t>
      </w:r>
      <w:r w:rsidRPr="00C409F5">
        <w:t xml:space="preserve"> adopted by IMO Resolution MSC 337(91), as in force from time to time.</w:t>
      </w:r>
    </w:p>
    <w:p w14:paraId="5A4BF6FC" w14:textId="77777777" w:rsidR="007E112E" w:rsidRDefault="00743EFF" w:rsidP="007E112E">
      <w:pPr>
        <w:pStyle w:val="LDdefinition"/>
        <w:rPr>
          <w:b/>
          <w:i/>
        </w:rPr>
      </w:pPr>
      <w:r w:rsidRPr="00C409F5">
        <w:rPr>
          <w:b/>
          <w:i/>
        </w:rPr>
        <w:t>collective agreement</w:t>
      </w:r>
      <w:r w:rsidRPr="00C409F5">
        <w:t xml:space="preserve"> has the same meaning as in section 11A of the </w:t>
      </w:r>
      <w:r w:rsidRPr="00C409F5">
        <w:rPr>
          <w:i/>
        </w:rPr>
        <w:t>Shipping Registration Act 1981.</w:t>
      </w:r>
      <w:r w:rsidR="007E112E" w:rsidRPr="007E112E">
        <w:rPr>
          <w:b/>
          <w:i/>
        </w:rPr>
        <w:t xml:space="preserve"> </w:t>
      </w:r>
    </w:p>
    <w:p w14:paraId="3F80D725" w14:textId="11C48385" w:rsidR="007E112E" w:rsidRPr="00C409F5" w:rsidRDefault="00743EFF" w:rsidP="007E112E">
      <w:pPr>
        <w:pStyle w:val="LDdefinition"/>
        <w:rPr>
          <w:i/>
        </w:rPr>
      </w:pPr>
      <w:r w:rsidRPr="00C409F5">
        <w:rPr>
          <w:b/>
          <w:i/>
        </w:rPr>
        <w:t>controlled drug</w:t>
      </w:r>
      <w:r w:rsidRPr="00C409F5">
        <w:t xml:space="preserve"> means a substance mentioned in Schedule 8 to the current Poisons Standard as defined in section 52A of the </w:t>
      </w:r>
      <w:r w:rsidRPr="00C409F5">
        <w:rPr>
          <w:i/>
        </w:rPr>
        <w:t>Therapeutic Goods Act 1989</w:t>
      </w:r>
      <w:r w:rsidRPr="00C409F5">
        <w:t>.</w:t>
      </w:r>
      <w:r w:rsidR="007E112E" w:rsidRPr="007E112E">
        <w:rPr>
          <w:b/>
          <w:i/>
        </w:rPr>
        <w:t xml:space="preserve"> </w:t>
      </w:r>
      <w:r w:rsidR="007E112E" w:rsidRPr="00C409F5">
        <w:rPr>
          <w:b/>
          <w:i/>
        </w:rPr>
        <w:t>declaration of maritime labour compliance</w:t>
      </w:r>
      <w:r w:rsidR="007E112E" w:rsidRPr="00C409F5">
        <w:rPr>
          <w:b/>
        </w:rPr>
        <w:t xml:space="preserve"> </w:t>
      </w:r>
      <w:r w:rsidR="007E112E" w:rsidRPr="00C409F5">
        <w:t>has the same meaning as in</w:t>
      </w:r>
      <w:r w:rsidR="007E112E" w:rsidRPr="00C409F5">
        <w:rPr>
          <w:i/>
          <w:iCs/>
        </w:rPr>
        <w:t xml:space="preserve"> </w:t>
      </w:r>
      <w:r w:rsidR="007E112E" w:rsidRPr="00C409F5">
        <w:t>Regulation 5.1.3 of the Maritime Labour Convention.</w:t>
      </w:r>
    </w:p>
    <w:p w14:paraId="2FB571C7" w14:textId="367A3910" w:rsidR="00743EFF" w:rsidRPr="00C409F5" w:rsidRDefault="009F3A2C" w:rsidP="00743EFF">
      <w:pPr>
        <w:pStyle w:val="LDdefinition"/>
      </w:pPr>
      <w:bookmarkStart w:id="32" w:name="_Hlk180396090"/>
      <w:r w:rsidRPr="005D0C43">
        <w:rPr>
          <w:b/>
          <w:bCs/>
          <w:i/>
          <w:iCs/>
        </w:rPr>
        <w:t>GT</w:t>
      </w:r>
      <w:r w:rsidRPr="00C409F5">
        <w:rPr>
          <w:b/>
          <w:i/>
        </w:rPr>
        <w:t xml:space="preserve"> </w:t>
      </w:r>
      <w:r w:rsidR="005D0C43" w:rsidRPr="005D0C43">
        <w:rPr>
          <w:b/>
          <w:bCs/>
          <w:i/>
          <w:iCs/>
        </w:rPr>
        <w:t>(o</w:t>
      </w:r>
      <w:r>
        <w:rPr>
          <w:b/>
          <w:bCs/>
          <w:i/>
          <w:iCs/>
        </w:rPr>
        <w:t>r</w:t>
      </w:r>
      <w:r w:rsidRPr="009F3A2C">
        <w:rPr>
          <w:b/>
          <w:i/>
        </w:rPr>
        <w:t xml:space="preserve"> </w:t>
      </w:r>
      <w:r w:rsidRPr="00C409F5">
        <w:rPr>
          <w:b/>
          <w:i/>
        </w:rPr>
        <w:t>gross tonnage</w:t>
      </w:r>
      <w:r w:rsidR="005D0C43" w:rsidRPr="005D0C43">
        <w:rPr>
          <w:b/>
          <w:bCs/>
          <w:i/>
          <w:iCs/>
        </w:rPr>
        <w:t>)</w:t>
      </w:r>
      <w:r w:rsidR="005D0C43">
        <w:t xml:space="preserve"> </w:t>
      </w:r>
      <w:r w:rsidR="00743EFF" w:rsidRPr="00C409F5">
        <w:t>has the same meaning as in paragraph (4) of Article 2 of the Tonnage Convention.</w:t>
      </w:r>
    </w:p>
    <w:bookmarkEnd w:id="32"/>
    <w:p w14:paraId="63FAFA47" w14:textId="77777777" w:rsidR="005D0C43" w:rsidRDefault="005D0C43" w:rsidP="005D0C43">
      <w:pPr>
        <w:pStyle w:val="LDdefinition"/>
      </w:pPr>
      <w:r w:rsidRPr="00C409F5">
        <w:rPr>
          <w:b/>
          <w:i/>
        </w:rPr>
        <w:t xml:space="preserve">ILO </w:t>
      </w:r>
      <w:r w:rsidRPr="00C409F5">
        <w:t>means the International Labour Organization.</w:t>
      </w:r>
    </w:p>
    <w:p w14:paraId="71E56F72" w14:textId="77777777" w:rsidR="005D0C43" w:rsidRDefault="005D0C43" w:rsidP="005D0C43">
      <w:pPr>
        <w:pStyle w:val="LDdefinition"/>
      </w:pPr>
      <w:r>
        <w:rPr>
          <w:b/>
          <w:bCs/>
          <w:i/>
          <w:iCs/>
        </w:rPr>
        <w:t>IMDG Code</w:t>
      </w:r>
      <w:r>
        <w:t xml:space="preserve"> means the International Maritime Dangerous Goods Code that:</w:t>
      </w:r>
    </w:p>
    <w:p w14:paraId="09F15477" w14:textId="77777777" w:rsidR="005D0C43" w:rsidRDefault="005D0C43" w:rsidP="005D0C43">
      <w:pPr>
        <w:pStyle w:val="LDdefinition"/>
      </w:pPr>
      <w:r>
        <w:t>(a)</w:t>
      </w:r>
      <w:r>
        <w:tab/>
        <w:t>was adopted by IMO Resolution MSC.122(75); and</w:t>
      </w:r>
    </w:p>
    <w:p w14:paraId="0A420A03" w14:textId="77777777" w:rsidR="005D0C43" w:rsidRPr="00427193" w:rsidRDefault="005D0C43" w:rsidP="005D0C43">
      <w:pPr>
        <w:pStyle w:val="LDdefinition"/>
      </w:pPr>
      <w:r>
        <w:t>(b)</w:t>
      </w:r>
      <w:r>
        <w:tab/>
        <w:t>is in force on a mandatory basis for Chapter VII of SOLAS in accordance with the amendment procedure mentioned in Article VIII of that Convention.</w:t>
      </w:r>
    </w:p>
    <w:p w14:paraId="5BE3988C" w14:textId="77777777" w:rsidR="007E112E" w:rsidRPr="00C409F5" w:rsidRDefault="007E112E" w:rsidP="007E112E">
      <w:pPr>
        <w:pStyle w:val="LDdefinition"/>
      </w:pPr>
      <w:r w:rsidRPr="00C409F5">
        <w:rPr>
          <w:b/>
          <w:i/>
        </w:rPr>
        <w:t xml:space="preserve">industrial association </w:t>
      </w:r>
      <w:r w:rsidRPr="00C409F5">
        <w:t xml:space="preserve">has the same meaning as in section 12 of the </w:t>
      </w:r>
      <w:r w:rsidRPr="00C409F5">
        <w:rPr>
          <w:i/>
        </w:rPr>
        <w:t>Fair Work Act 2009</w:t>
      </w:r>
      <w:r w:rsidRPr="00C409F5">
        <w:t>.</w:t>
      </w:r>
    </w:p>
    <w:p w14:paraId="065C51C8" w14:textId="77777777" w:rsidR="00247777" w:rsidRPr="00C409F5" w:rsidRDefault="00247777" w:rsidP="00743EFF">
      <w:pPr>
        <w:pStyle w:val="LDdefinition"/>
      </w:pPr>
      <w:r w:rsidRPr="00C409F5">
        <w:rPr>
          <w:b/>
          <w:i/>
        </w:rPr>
        <w:t>inland waters</w:t>
      </w:r>
      <w:r w:rsidRPr="00C409F5">
        <w:t xml:space="preserve"> means waters that are non-tidal.</w:t>
      </w:r>
    </w:p>
    <w:p w14:paraId="1EBA086D" w14:textId="77777777" w:rsidR="00743EFF" w:rsidRPr="00C409F5" w:rsidRDefault="00743EFF" w:rsidP="00743EFF">
      <w:pPr>
        <w:pStyle w:val="LDdefinition"/>
      </w:pPr>
      <w:r w:rsidRPr="00C409F5">
        <w:rPr>
          <w:b/>
          <w:i/>
        </w:rPr>
        <w:t>interim maritime labour certificate</w:t>
      </w:r>
      <w:r w:rsidRPr="00C409F5">
        <w:t xml:space="preserve"> </w:t>
      </w:r>
      <w:r w:rsidRPr="00C409F5">
        <w:rPr>
          <w:b/>
          <w:i/>
        </w:rPr>
        <w:t xml:space="preserve">(MLC) </w:t>
      </w:r>
      <w:r w:rsidRPr="00C409F5">
        <w:t>means an interim maritime labour certificate mentioned in MLC standard A5.1.3.</w:t>
      </w:r>
    </w:p>
    <w:p w14:paraId="42FE6C0C" w14:textId="77777777" w:rsidR="00743EFF" w:rsidRPr="00C409F5" w:rsidRDefault="00743EFF" w:rsidP="00743EFF">
      <w:pPr>
        <w:pStyle w:val="LDdefinition"/>
      </w:pPr>
      <w:r w:rsidRPr="00C409F5">
        <w:rPr>
          <w:b/>
          <w:i/>
        </w:rPr>
        <w:t>maritime labour certificate (MLC)</w:t>
      </w:r>
      <w:r w:rsidRPr="00C409F5">
        <w:rPr>
          <w:b/>
        </w:rPr>
        <w:t xml:space="preserve"> </w:t>
      </w:r>
      <w:r w:rsidRPr="00C409F5">
        <w:t>means a maritime labour certificate mentioned in MLC regulation 5.1.3.</w:t>
      </w:r>
    </w:p>
    <w:p w14:paraId="3583E62C" w14:textId="77777777" w:rsidR="00743EFF" w:rsidRPr="00C409F5" w:rsidRDefault="00743EFF" w:rsidP="00743EFF">
      <w:pPr>
        <w:pStyle w:val="LDdefinition"/>
      </w:pPr>
      <w:r w:rsidRPr="00C409F5">
        <w:rPr>
          <w:b/>
          <w:i/>
        </w:rPr>
        <w:t xml:space="preserve">medical practitioner </w:t>
      </w:r>
      <w:r w:rsidRPr="00C409F5">
        <w:t xml:space="preserve">has the same meaning as in the </w:t>
      </w:r>
      <w:r w:rsidRPr="00C409F5">
        <w:rPr>
          <w:i/>
        </w:rPr>
        <w:t>Health Insurance Act 1973</w:t>
      </w:r>
      <w:r w:rsidRPr="00C409F5">
        <w:t>.</w:t>
      </w:r>
    </w:p>
    <w:p w14:paraId="2021E959" w14:textId="462FF67C" w:rsidR="00743EFF" w:rsidRPr="00C409F5" w:rsidRDefault="00743EFF" w:rsidP="00743EFF">
      <w:pPr>
        <w:pStyle w:val="LDdefinition"/>
      </w:pPr>
      <w:r w:rsidRPr="00C409F5">
        <w:rPr>
          <w:b/>
          <w:i/>
        </w:rPr>
        <w:t>onboard complaint procedure</w:t>
      </w:r>
      <w:r w:rsidR="00385680" w:rsidRPr="00C409F5">
        <w:t xml:space="preserve"> — see section </w:t>
      </w:r>
      <w:r w:rsidR="004B197C">
        <w:t>92</w:t>
      </w:r>
      <w:r w:rsidRPr="00C409F5">
        <w:t>.</w:t>
      </w:r>
    </w:p>
    <w:p w14:paraId="5001BA1F" w14:textId="77777777" w:rsidR="00743EFF" w:rsidRPr="00C409F5" w:rsidRDefault="00743EFF" w:rsidP="00743EFF">
      <w:pPr>
        <w:pStyle w:val="LDdefinition"/>
      </w:pPr>
      <w:r w:rsidRPr="00C409F5">
        <w:rPr>
          <w:b/>
          <w:i/>
        </w:rPr>
        <w:t>repatriation</w:t>
      </w:r>
      <w:r w:rsidRPr="00C409F5">
        <w:rPr>
          <w:i/>
        </w:rPr>
        <w:t xml:space="preserve"> </w:t>
      </w:r>
      <w:r w:rsidRPr="00C409F5">
        <w:t>means the conveyance of a seafarer to his or her home port, or other destination mentioned in the seafarer’s work agreement, other than in the discharge of duties in accordance with the seafarer’s work agreement.</w:t>
      </w:r>
    </w:p>
    <w:p w14:paraId="6D4E1957" w14:textId="77777777" w:rsidR="00743EFF" w:rsidRPr="00C409F5" w:rsidRDefault="00743EFF" w:rsidP="00743EFF">
      <w:pPr>
        <w:pStyle w:val="LDdefinition"/>
      </w:pPr>
      <w:r w:rsidRPr="00C409F5">
        <w:rPr>
          <w:b/>
          <w:i/>
        </w:rPr>
        <w:t xml:space="preserve">seafarer recruitment and placement service </w:t>
      </w:r>
      <w:r w:rsidRPr="00C409F5">
        <w:t xml:space="preserve">means a person whose primary purpose is providing the service of recruiting seafarers for vessel owners </w:t>
      </w:r>
      <w:r w:rsidR="00AF45B5" w:rsidRPr="00C409F5">
        <w:t>and</w:t>
      </w:r>
      <w:r w:rsidRPr="00C409F5">
        <w:t xml:space="preserve"> placing seafarers with owners.</w:t>
      </w:r>
    </w:p>
    <w:p w14:paraId="682F15E4" w14:textId="77777777" w:rsidR="00743EFF" w:rsidRPr="00C409F5" w:rsidRDefault="00743EFF" w:rsidP="00743EFF">
      <w:pPr>
        <w:pStyle w:val="LDdefinition"/>
      </w:pPr>
      <w:r w:rsidRPr="00C409F5">
        <w:rPr>
          <w:b/>
          <w:i/>
        </w:rPr>
        <w:t xml:space="preserve">SPS Code </w:t>
      </w:r>
      <w:r w:rsidRPr="00C409F5">
        <w:t xml:space="preserve">has the same meaning as in </w:t>
      </w:r>
      <w:r w:rsidRPr="00C409F5">
        <w:rPr>
          <w:i/>
        </w:rPr>
        <w:t>Marine Order 50 (Special purpose vessels) 2012</w:t>
      </w:r>
      <w:r w:rsidRPr="00C409F5">
        <w:t>.</w:t>
      </w:r>
    </w:p>
    <w:p w14:paraId="7167AC42" w14:textId="77777777" w:rsidR="00743EFF" w:rsidRPr="00C409F5" w:rsidRDefault="00743EFF" w:rsidP="00743EFF">
      <w:pPr>
        <w:pStyle w:val="LDdefinition"/>
        <w:keepNext/>
      </w:pPr>
      <w:r w:rsidRPr="00C409F5">
        <w:rPr>
          <w:b/>
          <w:i/>
        </w:rPr>
        <w:t>substantial alteration</w:t>
      </w:r>
      <w:r w:rsidRPr="00C409F5">
        <w:t>, for a vessel, means a repair, alteration or modification that substantially:</w:t>
      </w:r>
    </w:p>
    <w:p w14:paraId="3148576A" w14:textId="77777777" w:rsidR="00743EFF" w:rsidRPr="00C409F5" w:rsidRDefault="00743EFF" w:rsidP="00743EFF">
      <w:pPr>
        <w:pStyle w:val="LDP1a"/>
      </w:pPr>
      <w:r w:rsidRPr="00C409F5">
        <w:t>(a)</w:t>
      </w:r>
      <w:r w:rsidRPr="00C409F5">
        <w:tab/>
        <w:t>alters the dimensions of the vessel; or</w:t>
      </w:r>
    </w:p>
    <w:p w14:paraId="3F4E45AA" w14:textId="77777777" w:rsidR="00743EFF" w:rsidRPr="00C409F5" w:rsidRDefault="00743EFF" w:rsidP="00743EFF">
      <w:pPr>
        <w:pStyle w:val="LDP1a"/>
      </w:pPr>
      <w:r w:rsidRPr="00C409F5">
        <w:t>(b)</w:t>
      </w:r>
      <w:r w:rsidRPr="00C409F5">
        <w:tab/>
        <w:t>alters the dimensions of the accommodation spaces; or</w:t>
      </w:r>
    </w:p>
    <w:p w14:paraId="38D36187" w14:textId="77777777" w:rsidR="00743EFF" w:rsidRPr="00C409F5" w:rsidRDefault="00743EFF" w:rsidP="00743EFF">
      <w:pPr>
        <w:pStyle w:val="LDP1a"/>
      </w:pPr>
      <w:r w:rsidRPr="00C409F5">
        <w:t>(c)</w:t>
      </w:r>
      <w:r w:rsidRPr="00C409F5">
        <w:tab/>
        <w:t>increases the vessel’s service life.</w:t>
      </w:r>
    </w:p>
    <w:p w14:paraId="2051388F" w14:textId="77777777" w:rsidR="00743EFF" w:rsidRPr="00C409F5" w:rsidRDefault="00743EFF" w:rsidP="00AF2570">
      <w:pPr>
        <w:pStyle w:val="LDdefinition"/>
      </w:pPr>
      <w:r w:rsidRPr="00C409F5">
        <w:rPr>
          <w:b/>
          <w:i/>
        </w:rPr>
        <w:t>war zone</w:t>
      </w:r>
      <w:r w:rsidRPr="00C409F5">
        <w:t>, for a vessel, means a zone agreed by the owner of the vessel and a seafarer, in a work agreement, to be a war zone.</w:t>
      </w:r>
    </w:p>
    <w:p w14:paraId="66F3887C" w14:textId="77777777" w:rsidR="00247777" w:rsidRPr="00C409F5" w:rsidRDefault="00AF2570" w:rsidP="001F245F">
      <w:pPr>
        <w:pStyle w:val="LDdefinition"/>
        <w:keepNext/>
      </w:pPr>
      <w:r w:rsidRPr="00C409F5">
        <w:rPr>
          <w:b/>
          <w:i/>
        </w:rPr>
        <w:lastRenderedPageBreak/>
        <w:t>waters closely adjacent to sheltered waters</w:t>
      </w:r>
      <w:r w:rsidRPr="00C409F5">
        <w:t xml:space="preserve"> means</w:t>
      </w:r>
      <w:r w:rsidR="00247777" w:rsidRPr="00C409F5">
        <w:t>:</w:t>
      </w:r>
    </w:p>
    <w:p w14:paraId="27C7E247" w14:textId="77777777" w:rsidR="00247777" w:rsidRPr="00C409F5" w:rsidRDefault="00247777" w:rsidP="00247777">
      <w:pPr>
        <w:pStyle w:val="LDP1a"/>
      </w:pPr>
      <w:r w:rsidRPr="00C409F5">
        <w:t>(a)</w:t>
      </w:r>
      <w:r w:rsidRPr="00C409F5">
        <w:tab/>
      </w:r>
      <w:r w:rsidR="008B677E" w:rsidRPr="00C409F5">
        <w:t xml:space="preserve">waters </w:t>
      </w:r>
      <w:r w:rsidR="00AF2570" w:rsidRPr="00C409F5">
        <w:t>from the baseline to 30 nautical miles</w:t>
      </w:r>
      <w:r w:rsidRPr="00C409F5">
        <w:t xml:space="preserve">; </w:t>
      </w:r>
      <w:r w:rsidR="008B677E" w:rsidRPr="00C409F5">
        <w:t>or</w:t>
      </w:r>
    </w:p>
    <w:p w14:paraId="3A40807B" w14:textId="77777777" w:rsidR="00AF2570" w:rsidRPr="00C409F5" w:rsidRDefault="00247777" w:rsidP="00247777">
      <w:pPr>
        <w:pStyle w:val="LDP1a"/>
      </w:pPr>
      <w:r w:rsidRPr="00C409F5">
        <w:t>(b)</w:t>
      </w:r>
      <w:r w:rsidRPr="00C409F5">
        <w:tab/>
      </w:r>
      <w:r w:rsidR="008B677E" w:rsidRPr="00C409F5">
        <w:t xml:space="preserve">waters that are </w:t>
      </w:r>
      <w:r w:rsidRPr="00C409F5">
        <w:t xml:space="preserve">tidal </w:t>
      </w:r>
      <w:r w:rsidR="006E1C6A" w:rsidRPr="00C409F5">
        <w:t>and</w:t>
      </w:r>
      <w:r w:rsidR="008B677E" w:rsidRPr="00C409F5">
        <w:t xml:space="preserve"> </w:t>
      </w:r>
      <w:r w:rsidRPr="00C409F5">
        <w:t>on the landward side of the baseline</w:t>
      </w:r>
      <w:r w:rsidR="00AF2570" w:rsidRPr="00C409F5">
        <w:t>.</w:t>
      </w:r>
    </w:p>
    <w:p w14:paraId="578DBB7C" w14:textId="77777777" w:rsidR="00743EFF" w:rsidRPr="00C409F5" w:rsidRDefault="00743EFF" w:rsidP="00743EFF">
      <w:pPr>
        <w:pStyle w:val="LDdefinition"/>
        <w:keepNext/>
      </w:pPr>
      <w:r w:rsidRPr="00C409F5">
        <w:rPr>
          <w:b/>
          <w:i/>
        </w:rPr>
        <w:t xml:space="preserve">WHO </w:t>
      </w:r>
      <w:r w:rsidRPr="00C409F5">
        <w:t>means the World Health Organization.</w:t>
      </w:r>
    </w:p>
    <w:p w14:paraId="735E64DA" w14:textId="77777777" w:rsidR="00743EFF" w:rsidRPr="00C409F5" w:rsidRDefault="00743EFF" w:rsidP="00743EFF">
      <w:pPr>
        <w:pStyle w:val="LDNote"/>
        <w:rPr>
          <w:szCs w:val="20"/>
        </w:rPr>
      </w:pPr>
      <w:r w:rsidRPr="00C409F5">
        <w:rPr>
          <w:i/>
          <w:szCs w:val="20"/>
        </w:rPr>
        <w:t>Note 1</w:t>
      </w:r>
      <w:r w:rsidRPr="00C409F5">
        <w:rPr>
          <w:szCs w:val="20"/>
        </w:rPr>
        <w:t xml:space="preserve">   Some terms used in this </w:t>
      </w:r>
      <w:r w:rsidR="000670E0" w:rsidRPr="00C409F5">
        <w:rPr>
          <w:szCs w:val="20"/>
        </w:rPr>
        <w:t xml:space="preserve">Marine </w:t>
      </w:r>
      <w:r w:rsidRPr="00C409F5">
        <w:rPr>
          <w:szCs w:val="20"/>
        </w:rPr>
        <w:t xml:space="preserve">Order are defined or explained in </w:t>
      </w:r>
      <w:r w:rsidRPr="00C409F5">
        <w:rPr>
          <w:i/>
          <w:szCs w:val="20"/>
        </w:rPr>
        <w:t>Marine Order 1 (Administration) 2013</w:t>
      </w:r>
      <w:r w:rsidRPr="00C409F5">
        <w:rPr>
          <w:szCs w:val="20"/>
        </w:rPr>
        <w:t>, including:</w:t>
      </w:r>
    </w:p>
    <w:p w14:paraId="074FF31D" w14:textId="77777777" w:rsidR="00743EFF" w:rsidRPr="00C409F5" w:rsidRDefault="00743EFF" w:rsidP="00743EFF">
      <w:pPr>
        <w:pStyle w:val="LDNotebullet"/>
        <w:ind w:left="1097"/>
        <w:rPr>
          <w:szCs w:val="20"/>
        </w:rPr>
      </w:pPr>
      <w:r w:rsidRPr="00C409F5">
        <w:rPr>
          <w:szCs w:val="20"/>
        </w:rPr>
        <w:t>Australian General Shipping Register</w:t>
      </w:r>
    </w:p>
    <w:p w14:paraId="212E5303" w14:textId="77777777" w:rsidR="00743EFF" w:rsidRPr="00C409F5" w:rsidRDefault="00743EFF" w:rsidP="00743EFF">
      <w:pPr>
        <w:pStyle w:val="LDNotebullet"/>
        <w:ind w:left="1097"/>
        <w:rPr>
          <w:szCs w:val="20"/>
        </w:rPr>
      </w:pPr>
      <w:r w:rsidRPr="00C409F5">
        <w:rPr>
          <w:szCs w:val="20"/>
        </w:rPr>
        <w:t>Australian International Shipping Register</w:t>
      </w:r>
    </w:p>
    <w:p w14:paraId="6FA9BEAD" w14:textId="2AC079F0" w:rsidR="006438F5" w:rsidRDefault="006438F5" w:rsidP="00743EFF">
      <w:pPr>
        <w:pStyle w:val="LDNotebullet"/>
        <w:ind w:left="1097"/>
        <w:rPr>
          <w:szCs w:val="20"/>
        </w:rPr>
      </w:pPr>
      <w:r>
        <w:rPr>
          <w:szCs w:val="20"/>
        </w:rPr>
        <w:t>equivalent</w:t>
      </w:r>
    </w:p>
    <w:p w14:paraId="09336BC4" w14:textId="61F0D860" w:rsidR="002D17F9" w:rsidRPr="00C409F5" w:rsidRDefault="002D17F9" w:rsidP="00743EFF">
      <w:pPr>
        <w:pStyle w:val="LDNotebullet"/>
        <w:ind w:left="1097"/>
        <w:rPr>
          <w:szCs w:val="20"/>
        </w:rPr>
      </w:pPr>
      <w:r w:rsidRPr="00C409F5">
        <w:rPr>
          <w:szCs w:val="20"/>
        </w:rPr>
        <w:t>fishing vessel</w:t>
      </w:r>
    </w:p>
    <w:p w14:paraId="14B9F13B" w14:textId="77777777" w:rsidR="00743EFF" w:rsidRPr="00C409F5" w:rsidRDefault="00743EFF" w:rsidP="00743EFF">
      <w:pPr>
        <w:pStyle w:val="LDNotebullet"/>
        <w:ind w:left="1097"/>
        <w:rPr>
          <w:szCs w:val="20"/>
        </w:rPr>
      </w:pPr>
      <w:r w:rsidRPr="00C409F5">
        <w:rPr>
          <w:szCs w:val="20"/>
        </w:rPr>
        <w:t>IMO</w:t>
      </w:r>
    </w:p>
    <w:p w14:paraId="3C6832A9" w14:textId="77777777" w:rsidR="00743EFF" w:rsidRPr="00C409F5" w:rsidRDefault="00743EFF" w:rsidP="00743EFF">
      <w:pPr>
        <w:pStyle w:val="LDNotebullet"/>
        <w:ind w:left="1097"/>
        <w:rPr>
          <w:szCs w:val="20"/>
        </w:rPr>
      </w:pPr>
      <w:r w:rsidRPr="00C409F5">
        <w:rPr>
          <w:szCs w:val="20"/>
        </w:rPr>
        <w:t>Navigation Act</w:t>
      </w:r>
    </w:p>
    <w:p w14:paraId="046C4927" w14:textId="77777777" w:rsidR="00743EFF" w:rsidRPr="00C409F5" w:rsidRDefault="00743EFF" w:rsidP="00743EFF">
      <w:pPr>
        <w:pStyle w:val="LDNotebullet"/>
        <w:ind w:left="1097"/>
        <w:rPr>
          <w:szCs w:val="20"/>
        </w:rPr>
      </w:pPr>
      <w:r w:rsidRPr="00C409F5">
        <w:rPr>
          <w:szCs w:val="20"/>
        </w:rPr>
        <w:t>NSCV</w:t>
      </w:r>
    </w:p>
    <w:p w14:paraId="493F02C8" w14:textId="77777777" w:rsidR="00743EFF" w:rsidRPr="00C409F5" w:rsidRDefault="00743EFF" w:rsidP="00743EFF">
      <w:pPr>
        <w:pStyle w:val="LDNotebullet"/>
        <w:ind w:left="1097"/>
        <w:rPr>
          <w:szCs w:val="20"/>
        </w:rPr>
      </w:pPr>
      <w:r w:rsidRPr="00C409F5">
        <w:rPr>
          <w:szCs w:val="20"/>
        </w:rPr>
        <w:t>passenger vessel</w:t>
      </w:r>
    </w:p>
    <w:p w14:paraId="624A69A7" w14:textId="77777777" w:rsidR="006438F5" w:rsidRDefault="00743EFF" w:rsidP="00743EFF">
      <w:pPr>
        <w:pStyle w:val="LDNotebullet"/>
        <w:ind w:left="1097"/>
        <w:rPr>
          <w:szCs w:val="20"/>
        </w:rPr>
      </w:pPr>
      <w:r w:rsidRPr="00C409F5">
        <w:rPr>
          <w:szCs w:val="20"/>
        </w:rPr>
        <w:t>STCW Code</w:t>
      </w:r>
    </w:p>
    <w:p w14:paraId="115A938B" w14:textId="678CB8BD" w:rsidR="00743EFF" w:rsidRPr="00C409F5" w:rsidRDefault="006438F5" w:rsidP="00743EFF">
      <w:pPr>
        <w:pStyle w:val="LDNotebullet"/>
        <w:ind w:left="1097"/>
        <w:rPr>
          <w:szCs w:val="20"/>
        </w:rPr>
      </w:pPr>
      <w:r>
        <w:rPr>
          <w:szCs w:val="20"/>
        </w:rPr>
        <w:t>use</w:t>
      </w:r>
      <w:r w:rsidR="00743EFF" w:rsidRPr="00C409F5">
        <w:rPr>
          <w:szCs w:val="20"/>
        </w:rPr>
        <w:t>.</w:t>
      </w:r>
    </w:p>
    <w:p w14:paraId="5ADAE9A7" w14:textId="77777777" w:rsidR="00743EFF" w:rsidRPr="00C409F5" w:rsidRDefault="00743EFF" w:rsidP="00743EFF">
      <w:pPr>
        <w:pStyle w:val="LDNote"/>
        <w:rPr>
          <w:szCs w:val="20"/>
        </w:rPr>
      </w:pPr>
      <w:r w:rsidRPr="00C409F5">
        <w:rPr>
          <w:i/>
          <w:szCs w:val="20"/>
        </w:rPr>
        <w:t>Note 2</w:t>
      </w:r>
      <w:r w:rsidRPr="00C409F5">
        <w:rPr>
          <w:szCs w:val="20"/>
        </w:rPr>
        <w:t xml:space="preserve">   Some expressions used in this </w:t>
      </w:r>
      <w:r w:rsidR="000670E0" w:rsidRPr="00C409F5">
        <w:rPr>
          <w:szCs w:val="20"/>
        </w:rPr>
        <w:t xml:space="preserve">Marine </w:t>
      </w:r>
      <w:r w:rsidRPr="00C409F5">
        <w:rPr>
          <w:szCs w:val="20"/>
        </w:rPr>
        <w:t>Order are defined in the Navigation Act, including:</w:t>
      </w:r>
    </w:p>
    <w:p w14:paraId="1B428150" w14:textId="77777777" w:rsidR="00743EFF" w:rsidRPr="00C409F5" w:rsidRDefault="00743EFF" w:rsidP="00743EFF">
      <w:pPr>
        <w:pStyle w:val="LDNotebullet"/>
        <w:ind w:left="1097"/>
        <w:rPr>
          <w:szCs w:val="20"/>
        </w:rPr>
      </w:pPr>
      <w:r w:rsidRPr="00C409F5">
        <w:rPr>
          <w:szCs w:val="20"/>
        </w:rPr>
        <w:t>accommodation</w:t>
      </w:r>
    </w:p>
    <w:p w14:paraId="6167A524" w14:textId="77777777" w:rsidR="00743EFF" w:rsidRPr="00C409F5" w:rsidRDefault="00743EFF" w:rsidP="00743EFF">
      <w:pPr>
        <w:pStyle w:val="LDNotebullet"/>
        <w:ind w:left="1097"/>
        <w:rPr>
          <w:szCs w:val="20"/>
        </w:rPr>
      </w:pPr>
      <w:r w:rsidRPr="00C409F5">
        <w:rPr>
          <w:szCs w:val="20"/>
        </w:rPr>
        <w:t>Australian port</w:t>
      </w:r>
    </w:p>
    <w:p w14:paraId="60373011" w14:textId="77777777" w:rsidR="00743EFF" w:rsidRPr="00C409F5" w:rsidRDefault="00743EFF" w:rsidP="00743EFF">
      <w:pPr>
        <w:pStyle w:val="LDNotebullet"/>
        <w:ind w:left="1097"/>
        <w:rPr>
          <w:szCs w:val="20"/>
        </w:rPr>
      </w:pPr>
      <w:r w:rsidRPr="00C409F5">
        <w:rPr>
          <w:szCs w:val="20"/>
        </w:rPr>
        <w:t>approved form</w:t>
      </w:r>
    </w:p>
    <w:p w14:paraId="403BDBC9" w14:textId="77777777" w:rsidR="00743EFF" w:rsidRPr="00C409F5" w:rsidRDefault="00743EFF" w:rsidP="00743EFF">
      <w:pPr>
        <w:pStyle w:val="LDNotebullet"/>
        <w:ind w:left="1097"/>
        <w:rPr>
          <w:szCs w:val="20"/>
        </w:rPr>
      </w:pPr>
      <w:r w:rsidRPr="00C409F5">
        <w:rPr>
          <w:szCs w:val="20"/>
        </w:rPr>
        <w:t>foreign vessel</w:t>
      </w:r>
    </w:p>
    <w:p w14:paraId="536B7F2A" w14:textId="77777777" w:rsidR="00743EFF" w:rsidRPr="00C409F5" w:rsidRDefault="00743EFF" w:rsidP="00743EFF">
      <w:pPr>
        <w:pStyle w:val="LDNotebullet"/>
        <w:ind w:left="1097"/>
        <w:rPr>
          <w:szCs w:val="20"/>
        </w:rPr>
      </w:pPr>
      <w:r w:rsidRPr="00C409F5">
        <w:rPr>
          <w:szCs w:val="20"/>
        </w:rPr>
        <w:t>Great Barrier Reef Region</w:t>
      </w:r>
    </w:p>
    <w:p w14:paraId="5DFA6398" w14:textId="77777777" w:rsidR="00743EFF" w:rsidRPr="00C409F5" w:rsidRDefault="00743EFF" w:rsidP="00743EFF">
      <w:pPr>
        <w:pStyle w:val="LDNotebullet"/>
        <w:ind w:left="1097"/>
        <w:rPr>
          <w:szCs w:val="20"/>
        </w:rPr>
      </w:pPr>
      <w:r w:rsidRPr="00C409F5">
        <w:rPr>
          <w:szCs w:val="20"/>
        </w:rPr>
        <w:t>inspector</w:t>
      </w:r>
    </w:p>
    <w:p w14:paraId="452A6B60" w14:textId="77777777" w:rsidR="00743EFF" w:rsidRPr="00C409F5" w:rsidRDefault="00743EFF" w:rsidP="00743EFF">
      <w:pPr>
        <w:pStyle w:val="LDNotebullet"/>
        <w:ind w:left="1097"/>
        <w:rPr>
          <w:szCs w:val="20"/>
        </w:rPr>
      </w:pPr>
      <w:r w:rsidRPr="00C409F5">
        <w:rPr>
          <w:szCs w:val="20"/>
        </w:rPr>
        <w:t>issuing body</w:t>
      </w:r>
    </w:p>
    <w:p w14:paraId="07662682" w14:textId="77777777" w:rsidR="00743EFF" w:rsidRPr="00C409F5" w:rsidRDefault="00743EFF" w:rsidP="00743EFF">
      <w:pPr>
        <w:pStyle w:val="LDNotebullet"/>
        <w:ind w:left="1097"/>
        <w:rPr>
          <w:szCs w:val="20"/>
        </w:rPr>
      </w:pPr>
      <w:r w:rsidRPr="00C409F5">
        <w:rPr>
          <w:szCs w:val="20"/>
        </w:rPr>
        <w:t>Maritime Labour Convention</w:t>
      </w:r>
    </w:p>
    <w:p w14:paraId="74DFFA87" w14:textId="77777777" w:rsidR="00743EFF" w:rsidRPr="00C409F5" w:rsidRDefault="00743EFF" w:rsidP="00743EFF">
      <w:pPr>
        <w:pStyle w:val="LDNotebullet"/>
        <w:ind w:left="1097"/>
        <w:rPr>
          <w:szCs w:val="20"/>
        </w:rPr>
      </w:pPr>
      <w:r w:rsidRPr="00C409F5">
        <w:rPr>
          <w:szCs w:val="20"/>
        </w:rPr>
        <w:t>official logbook</w:t>
      </w:r>
    </w:p>
    <w:p w14:paraId="4F9AFAD0" w14:textId="77777777" w:rsidR="00743EFF" w:rsidRPr="00C409F5" w:rsidRDefault="00743EFF" w:rsidP="00743EFF">
      <w:pPr>
        <w:pStyle w:val="LDNotebullet"/>
        <w:ind w:left="1097"/>
        <w:rPr>
          <w:szCs w:val="20"/>
        </w:rPr>
      </w:pPr>
      <w:r w:rsidRPr="00C409F5">
        <w:rPr>
          <w:szCs w:val="20"/>
        </w:rPr>
        <w:t>overseas voyage</w:t>
      </w:r>
    </w:p>
    <w:p w14:paraId="0794DB74" w14:textId="77777777" w:rsidR="00743EFF" w:rsidRPr="00C409F5" w:rsidRDefault="00743EFF" w:rsidP="00743EFF">
      <w:pPr>
        <w:pStyle w:val="LDNotebullet"/>
        <w:ind w:left="1097"/>
        <w:rPr>
          <w:szCs w:val="20"/>
        </w:rPr>
      </w:pPr>
      <w:r w:rsidRPr="00C409F5">
        <w:rPr>
          <w:szCs w:val="20"/>
        </w:rPr>
        <w:t>owner</w:t>
      </w:r>
    </w:p>
    <w:p w14:paraId="74B3951A" w14:textId="77777777" w:rsidR="00743EFF" w:rsidRPr="00C409F5" w:rsidRDefault="00743EFF" w:rsidP="00743EFF">
      <w:pPr>
        <w:pStyle w:val="LDNotebullet"/>
        <w:ind w:left="1097"/>
        <w:rPr>
          <w:szCs w:val="20"/>
        </w:rPr>
      </w:pPr>
      <w:r w:rsidRPr="00C409F5">
        <w:rPr>
          <w:szCs w:val="20"/>
        </w:rPr>
        <w:t>proceeding on a voyage</w:t>
      </w:r>
    </w:p>
    <w:p w14:paraId="286C0DD8" w14:textId="77777777" w:rsidR="00743EFF" w:rsidRPr="00C409F5" w:rsidRDefault="00743EFF" w:rsidP="00743EFF">
      <w:pPr>
        <w:pStyle w:val="LDNotebullet"/>
        <w:ind w:left="1097"/>
        <w:rPr>
          <w:szCs w:val="20"/>
        </w:rPr>
      </w:pPr>
      <w:r w:rsidRPr="00C409F5">
        <w:rPr>
          <w:szCs w:val="20"/>
        </w:rPr>
        <w:t xml:space="preserve">recognised organisation (for organisations that have been prescribed for the definition — see </w:t>
      </w:r>
      <w:r w:rsidRPr="00C409F5">
        <w:rPr>
          <w:i/>
          <w:iCs/>
          <w:szCs w:val="20"/>
        </w:rPr>
        <w:t>Marine Order 1 (Administration) 2013</w:t>
      </w:r>
      <w:r w:rsidRPr="00C409F5">
        <w:rPr>
          <w:szCs w:val="20"/>
        </w:rPr>
        <w:t>)</w:t>
      </w:r>
    </w:p>
    <w:p w14:paraId="545BD3A3" w14:textId="77777777" w:rsidR="00743EFF" w:rsidRPr="00C409F5" w:rsidRDefault="00743EFF" w:rsidP="00743EFF">
      <w:pPr>
        <w:pStyle w:val="LDNotebullet"/>
        <w:ind w:left="1097"/>
        <w:rPr>
          <w:szCs w:val="20"/>
        </w:rPr>
      </w:pPr>
      <w:r w:rsidRPr="00C409F5">
        <w:rPr>
          <w:szCs w:val="20"/>
        </w:rPr>
        <w:t>regulated Australian vessel</w:t>
      </w:r>
    </w:p>
    <w:p w14:paraId="61D2E895" w14:textId="77777777" w:rsidR="00743EFF" w:rsidRPr="00C409F5" w:rsidRDefault="00743EFF" w:rsidP="00743EFF">
      <w:pPr>
        <w:pStyle w:val="LDNotebullet"/>
        <w:ind w:left="1097"/>
        <w:rPr>
          <w:szCs w:val="20"/>
        </w:rPr>
      </w:pPr>
      <w:r w:rsidRPr="00C409F5">
        <w:rPr>
          <w:szCs w:val="20"/>
        </w:rPr>
        <w:t>Safety Convention</w:t>
      </w:r>
    </w:p>
    <w:p w14:paraId="73318A32" w14:textId="77777777" w:rsidR="00743EFF" w:rsidRPr="00C409F5" w:rsidRDefault="00743EFF" w:rsidP="00743EFF">
      <w:pPr>
        <w:pStyle w:val="LDNotebullet"/>
        <w:ind w:left="1097"/>
        <w:rPr>
          <w:szCs w:val="20"/>
        </w:rPr>
      </w:pPr>
      <w:r w:rsidRPr="00C409F5">
        <w:rPr>
          <w:szCs w:val="20"/>
        </w:rPr>
        <w:t>seafarer</w:t>
      </w:r>
    </w:p>
    <w:p w14:paraId="4E8F99D9" w14:textId="77777777" w:rsidR="00743EFF" w:rsidRPr="00C409F5" w:rsidRDefault="00743EFF" w:rsidP="00743EFF">
      <w:pPr>
        <w:pStyle w:val="LDNotebullet"/>
        <w:ind w:left="1097"/>
        <w:rPr>
          <w:szCs w:val="20"/>
        </w:rPr>
      </w:pPr>
      <w:r w:rsidRPr="00C409F5">
        <w:rPr>
          <w:szCs w:val="20"/>
        </w:rPr>
        <w:t>special personnel</w:t>
      </w:r>
    </w:p>
    <w:p w14:paraId="760DF312" w14:textId="77777777" w:rsidR="00743EFF" w:rsidRPr="00C409F5" w:rsidRDefault="00743EFF" w:rsidP="00743EFF">
      <w:pPr>
        <w:pStyle w:val="LDNotebullet"/>
        <w:ind w:left="1097"/>
        <w:rPr>
          <w:szCs w:val="20"/>
        </w:rPr>
      </w:pPr>
      <w:r w:rsidRPr="00C409F5">
        <w:rPr>
          <w:szCs w:val="20"/>
        </w:rPr>
        <w:t>STCW Convention</w:t>
      </w:r>
    </w:p>
    <w:p w14:paraId="1032E032" w14:textId="77777777" w:rsidR="00743EFF" w:rsidRPr="00C409F5" w:rsidRDefault="00743EFF" w:rsidP="00743EFF">
      <w:pPr>
        <w:pStyle w:val="LDNotebullet"/>
        <w:ind w:left="1097"/>
        <w:rPr>
          <w:szCs w:val="20"/>
        </w:rPr>
      </w:pPr>
      <w:r w:rsidRPr="00C409F5">
        <w:rPr>
          <w:szCs w:val="20"/>
        </w:rPr>
        <w:t>Tonnage Convention</w:t>
      </w:r>
    </w:p>
    <w:p w14:paraId="0ACF8BF3" w14:textId="77777777" w:rsidR="00743EFF" w:rsidRPr="00C409F5" w:rsidRDefault="00743EFF" w:rsidP="00743EFF">
      <w:pPr>
        <w:pStyle w:val="LDNotebullet"/>
        <w:ind w:left="1097"/>
        <w:rPr>
          <w:szCs w:val="20"/>
        </w:rPr>
      </w:pPr>
      <w:r w:rsidRPr="00C409F5">
        <w:rPr>
          <w:szCs w:val="20"/>
        </w:rPr>
        <w:t>work agreement.</w:t>
      </w:r>
    </w:p>
    <w:p w14:paraId="57389C14" w14:textId="74B74F16" w:rsidR="00743EFF" w:rsidRPr="00C409F5" w:rsidRDefault="00743EFF" w:rsidP="00743EFF">
      <w:pPr>
        <w:pStyle w:val="LDNote"/>
        <w:rPr>
          <w:szCs w:val="20"/>
        </w:rPr>
      </w:pPr>
      <w:r w:rsidRPr="00C409F5">
        <w:rPr>
          <w:i/>
          <w:szCs w:val="20"/>
        </w:rPr>
        <w:t>Note 3</w:t>
      </w:r>
      <w:r w:rsidRPr="00C409F5">
        <w:rPr>
          <w:szCs w:val="20"/>
        </w:rPr>
        <w:t xml:space="preserve">   The text of the Maritime Labour Convention is available at the Australian Treaty Series Library on the AustLII website at </w:t>
      </w:r>
      <w:r w:rsidRPr="00C409F5">
        <w:rPr>
          <w:szCs w:val="20"/>
          <w:u w:val="single"/>
        </w:rPr>
        <w:t>www.austlii.edu.au</w:t>
      </w:r>
      <w:r w:rsidRPr="00C409F5">
        <w:rPr>
          <w:szCs w:val="20"/>
        </w:rPr>
        <w:t xml:space="preserve"> and on the International Labour Organization website at </w:t>
      </w:r>
      <w:r w:rsidRPr="00C409F5">
        <w:rPr>
          <w:szCs w:val="20"/>
          <w:u w:val="single"/>
        </w:rPr>
        <w:t>www.ilo.org</w:t>
      </w:r>
      <w:r w:rsidRPr="00C409F5">
        <w:rPr>
          <w:szCs w:val="20"/>
        </w:rPr>
        <w:t>.</w:t>
      </w:r>
    </w:p>
    <w:p w14:paraId="31C88AF3" w14:textId="4CE1F64C" w:rsidR="00743EFF" w:rsidRPr="00C409F5" w:rsidRDefault="00743EFF" w:rsidP="00743EFF">
      <w:pPr>
        <w:pStyle w:val="LDNote"/>
        <w:rPr>
          <w:szCs w:val="20"/>
        </w:rPr>
      </w:pPr>
      <w:r w:rsidRPr="00C409F5">
        <w:rPr>
          <w:i/>
          <w:szCs w:val="20"/>
        </w:rPr>
        <w:t>Note 4</w:t>
      </w:r>
      <w:r w:rsidRPr="00C409F5">
        <w:rPr>
          <w:szCs w:val="20"/>
        </w:rPr>
        <w:t xml:space="preserve">   For delegation of AMSA’s powers under this </w:t>
      </w:r>
      <w:r w:rsidR="000670E0" w:rsidRPr="00C409F5">
        <w:rPr>
          <w:szCs w:val="20"/>
        </w:rPr>
        <w:t xml:space="preserve">Marine </w:t>
      </w:r>
      <w:r w:rsidRPr="00C409F5">
        <w:rPr>
          <w:szCs w:val="20"/>
        </w:rPr>
        <w:t xml:space="preserve">Order — see the AMSA website Marine Orders link at </w:t>
      </w:r>
      <w:r w:rsidRPr="00C409F5">
        <w:rPr>
          <w:szCs w:val="20"/>
          <w:u w:val="single"/>
        </w:rPr>
        <w:t>www.amsa.gov.au</w:t>
      </w:r>
      <w:r w:rsidRPr="00C409F5">
        <w:rPr>
          <w:szCs w:val="20"/>
        </w:rPr>
        <w:t>.</w:t>
      </w:r>
    </w:p>
    <w:p w14:paraId="75876464" w14:textId="361108FB" w:rsidR="00743EFF" w:rsidRPr="00C409F5" w:rsidRDefault="00AB5FD4" w:rsidP="00743EFF">
      <w:pPr>
        <w:pStyle w:val="LDClauseHeading"/>
      </w:pPr>
      <w:bookmarkStart w:id="33" w:name="_Toc440024652"/>
      <w:bookmarkStart w:id="34" w:name="_Toc37937801"/>
      <w:bookmarkStart w:id="35" w:name="_Toc181792398"/>
      <w:r>
        <w:rPr>
          <w:rStyle w:val="CharSectNo"/>
          <w:noProof/>
        </w:rPr>
        <w:lastRenderedPageBreak/>
        <w:t>5</w:t>
      </w:r>
      <w:r w:rsidR="00743EFF" w:rsidRPr="00C409F5">
        <w:tab/>
        <w:t>Interpretation</w:t>
      </w:r>
      <w:bookmarkEnd w:id="33"/>
      <w:bookmarkEnd w:id="34"/>
      <w:bookmarkEnd w:id="35"/>
    </w:p>
    <w:p w14:paraId="6623418B" w14:textId="77777777" w:rsidR="00743EFF" w:rsidRPr="00C409F5" w:rsidRDefault="00743EFF" w:rsidP="003E641C">
      <w:pPr>
        <w:pStyle w:val="LDClause"/>
        <w:keepNext/>
      </w:pPr>
      <w:r w:rsidRPr="00C409F5">
        <w:tab/>
      </w:r>
      <w:r w:rsidRPr="00C409F5">
        <w:tab/>
        <w:t xml:space="preserve">For this </w:t>
      </w:r>
      <w:r w:rsidR="000670E0" w:rsidRPr="00C409F5">
        <w:t xml:space="preserve">Marine </w:t>
      </w:r>
      <w:r w:rsidRPr="00C409F5">
        <w:t>Order:</w:t>
      </w:r>
    </w:p>
    <w:p w14:paraId="71965D04" w14:textId="77777777" w:rsidR="00743EFF" w:rsidRPr="00C409F5" w:rsidRDefault="00743EFF" w:rsidP="003E641C">
      <w:pPr>
        <w:pStyle w:val="LDP1a"/>
        <w:keepNext/>
      </w:pPr>
      <w:r w:rsidRPr="00C409F5">
        <w:t>(a)</w:t>
      </w:r>
      <w:r w:rsidRPr="00C409F5">
        <w:tab/>
        <w:t xml:space="preserve">the </w:t>
      </w:r>
      <w:r w:rsidRPr="00C409F5">
        <w:rPr>
          <w:b/>
          <w:i/>
        </w:rPr>
        <w:t>competent authority</w:t>
      </w:r>
      <w:r w:rsidRPr="00C409F5">
        <w:t xml:space="preserve"> is:</w:t>
      </w:r>
    </w:p>
    <w:p w14:paraId="307B5565" w14:textId="77777777" w:rsidR="00743EFF" w:rsidRPr="00C409F5" w:rsidRDefault="00743EFF" w:rsidP="00743EFF">
      <w:pPr>
        <w:pStyle w:val="LDP2i"/>
      </w:pPr>
      <w:r w:rsidRPr="00C409F5">
        <w:tab/>
        <w:t>(i)</w:t>
      </w:r>
      <w:r w:rsidRPr="00C409F5">
        <w:tab/>
        <w:t>for a foreign vessel — the competent authority for the Maritime Labour Convention of the country in which the vessel is registered; and</w:t>
      </w:r>
    </w:p>
    <w:p w14:paraId="0687CFBF" w14:textId="77777777" w:rsidR="00743EFF" w:rsidRPr="00C409F5" w:rsidRDefault="00743EFF" w:rsidP="00743EFF">
      <w:pPr>
        <w:pStyle w:val="LDP2i"/>
      </w:pPr>
      <w:r w:rsidRPr="00C409F5">
        <w:tab/>
        <w:t>(ii)</w:t>
      </w:r>
      <w:r w:rsidRPr="00C409F5">
        <w:tab/>
        <w:t>for a regulated Australian vessel — AMSA; and</w:t>
      </w:r>
    </w:p>
    <w:p w14:paraId="233993E0" w14:textId="77777777" w:rsidR="00743EFF" w:rsidRPr="00C409F5" w:rsidRDefault="00743EFF" w:rsidP="00743EFF">
      <w:pPr>
        <w:pStyle w:val="LDP1a"/>
      </w:pPr>
      <w:r w:rsidRPr="00C409F5">
        <w:t>(b)</w:t>
      </w:r>
      <w:r w:rsidRPr="00C409F5">
        <w:tab/>
        <w:t xml:space="preserve">a </w:t>
      </w:r>
      <w:r w:rsidRPr="00C409F5">
        <w:rPr>
          <w:b/>
          <w:i/>
        </w:rPr>
        <w:t>MLC standard</w:t>
      </w:r>
      <w:r w:rsidRPr="00C409F5">
        <w:t xml:space="preserve"> is a standard of the Maritime Labour Convention; and</w:t>
      </w:r>
    </w:p>
    <w:p w14:paraId="72EAC8C5" w14:textId="77777777" w:rsidR="00743EFF" w:rsidRPr="00C409F5" w:rsidRDefault="00743EFF" w:rsidP="00743EFF">
      <w:pPr>
        <w:pStyle w:val="LDP1a"/>
      </w:pPr>
      <w:r w:rsidRPr="00C409F5">
        <w:t>(c)</w:t>
      </w:r>
      <w:r w:rsidRPr="00C409F5">
        <w:tab/>
        <w:t xml:space="preserve">a </w:t>
      </w:r>
      <w:r w:rsidRPr="00C409F5">
        <w:rPr>
          <w:b/>
          <w:i/>
        </w:rPr>
        <w:t>MLC regulation</w:t>
      </w:r>
      <w:r w:rsidRPr="00C409F5">
        <w:t xml:space="preserve"> is a regulation of the Maritime Labour Convention; and</w:t>
      </w:r>
    </w:p>
    <w:p w14:paraId="342529F3" w14:textId="77777777" w:rsidR="00743EFF" w:rsidRPr="00C409F5" w:rsidRDefault="00743EFF" w:rsidP="00743EFF">
      <w:pPr>
        <w:pStyle w:val="LDP1a"/>
      </w:pPr>
      <w:r w:rsidRPr="00C409F5">
        <w:t>(d)</w:t>
      </w:r>
      <w:r w:rsidRPr="00C409F5">
        <w:tab/>
        <w:t xml:space="preserve">a </w:t>
      </w:r>
      <w:r w:rsidRPr="00C409F5">
        <w:rPr>
          <w:b/>
          <w:i/>
        </w:rPr>
        <w:t>MLC guideline</w:t>
      </w:r>
      <w:r w:rsidRPr="00C409F5">
        <w:t xml:space="preserve"> is a guideline of the Maritime Labour Convention.</w:t>
      </w:r>
    </w:p>
    <w:p w14:paraId="10C716D6" w14:textId="4CA053C5" w:rsidR="00743EFF" w:rsidRPr="00C409F5" w:rsidRDefault="00AB5FD4" w:rsidP="00743EFF">
      <w:pPr>
        <w:pStyle w:val="LDClauseHeading"/>
      </w:pPr>
      <w:bookmarkStart w:id="36" w:name="_Toc440024653"/>
      <w:bookmarkStart w:id="37" w:name="_Toc292805516"/>
      <w:bookmarkStart w:id="38" w:name="_Toc280562279"/>
      <w:bookmarkStart w:id="39" w:name="_Toc37937802"/>
      <w:bookmarkStart w:id="40" w:name="_Toc181792399"/>
      <w:r>
        <w:rPr>
          <w:rStyle w:val="CharSectNo"/>
          <w:noProof/>
        </w:rPr>
        <w:t>6</w:t>
      </w:r>
      <w:r w:rsidR="00743EFF" w:rsidRPr="00C409F5">
        <w:tab/>
        <w:t>Application</w:t>
      </w:r>
      <w:bookmarkEnd w:id="36"/>
      <w:bookmarkEnd w:id="37"/>
      <w:bookmarkEnd w:id="38"/>
      <w:bookmarkEnd w:id="39"/>
      <w:bookmarkEnd w:id="40"/>
    </w:p>
    <w:p w14:paraId="40C3D520" w14:textId="77777777" w:rsidR="00743EFF" w:rsidRPr="00C409F5" w:rsidRDefault="00743EFF" w:rsidP="003E641C">
      <w:pPr>
        <w:pStyle w:val="LDClause"/>
        <w:keepNext/>
      </w:pPr>
      <w:r w:rsidRPr="00C409F5">
        <w:tab/>
        <w:t>(1)</w:t>
      </w:r>
      <w:r w:rsidRPr="00C409F5">
        <w:tab/>
        <w:t xml:space="preserve">This </w:t>
      </w:r>
      <w:r w:rsidR="000670E0" w:rsidRPr="00C409F5">
        <w:t xml:space="preserve">Marine </w:t>
      </w:r>
      <w:r w:rsidRPr="00C409F5">
        <w:t>Order applies to:</w:t>
      </w:r>
    </w:p>
    <w:p w14:paraId="33D40E1C" w14:textId="77777777" w:rsidR="00743EFF" w:rsidRPr="00C409F5" w:rsidRDefault="00743EFF" w:rsidP="00743EFF">
      <w:pPr>
        <w:pStyle w:val="LDP1a"/>
      </w:pPr>
      <w:r w:rsidRPr="00C409F5">
        <w:t>(a)</w:t>
      </w:r>
      <w:r w:rsidRPr="00C409F5">
        <w:tab/>
        <w:t xml:space="preserve">a regulated Australian vessel; </w:t>
      </w:r>
      <w:r w:rsidR="006E1C6A" w:rsidRPr="00C409F5">
        <w:t>or</w:t>
      </w:r>
    </w:p>
    <w:p w14:paraId="692E07B5" w14:textId="77777777" w:rsidR="00743EFF" w:rsidRPr="00C409F5" w:rsidRDefault="00743EFF" w:rsidP="00743EFF">
      <w:pPr>
        <w:pStyle w:val="LDP1a"/>
      </w:pPr>
      <w:r w:rsidRPr="00C409F5">
        <w:t>(b)</w:t>
      </w:r>
      <w:r w:rsidRPr="00C409F5">
        <w:tab/>
        <w:t>a foreign vessel.</w:t>
      </w:r>
    </w:p>
    <w:p w14:paraId="25EAAC28" w14:textId="6983737F" w:rsidR="00743EFF" w:rsidRPr="00C409F5" w:rsidRDefault="00743EFF" w:rsidP="00743EFF">
      <w:pPr>
        <w:pStyle w:val="LDClause"/>
      </w:pPr>
      <w:r w:rsidRPr="00C409F5">
        <w:tab/>
        <w:t>(2)</w:t>
      </w:r>
      <w:r w:rsidRPr="00C409F5">
        <w:tab/>
      </w:r>
      <w:r w:rsidR="00D351EF" w:rsidRPr="00C409F5">
        <w:t>However, i</w:t>
      </w:r>
      <w:r w:rsidR="00A55F05" w:rsidRPr="00C409F5">
        <w:t>f</w:t>
      </w:r>
      <w:r w:rsidRPr="00C409F5">
        <w:t xml:space="preserve"> a regulated </w:t>
      </w:r>
      <w:r w:rsidR="006438F5" w:rsidRPr="00C409F5">
        <w:t xml:space="preserve">Australian </w:t>
      </w:r>
      <w:r w:rsidRPr="00C409F5">
        <w:t xml:space="preserve">vessel is of a kind mentioned in the following table, only the corresponding provisions mentioned for </w:t>
      </w:r>
      <w:r w:rsidR="00AC5556" w:rsidRPr="00C409F5">
        <w:t>that</w:t>
      </w:r>
      <w:r w:rsidRPr="00C409F5">
        <w:t xml:space="preserve"> vessel apply.</w:t>
      </w:r>
    </w:p>
    <w:p w14:paraId="36DB489B" w14:textId="77777777" w:rsidR="00743EFF" w:rsidRPr="00C409F5" w:rsidRDefault="003E641C" w:rsidP="007341A9">
      <w:pPr>
        <w:pStyle w:val="LDTableheading"/>
      </w:pPr>
      <w:r w:rsidRPr="00C409F5">
        <w:t>Table</w:t>
      </w:r>
      <w:r w:rsidR="005345A7" w:rsidRPr="00C409F5">
        <w:tab/>
      </w:r>
      <w:r w:rsidR="005345A7" w:rsidRPr="00C409F5">
        <w:tab/>
        <w:t>Application of provision</w:t>
      </w:r>
      <w:r w:rsidR="00ED67B0" w:rsidRPr="00C409F5">
        <w:t>s</w:t>
      </w:r>
      <w:r w:rsidR="005345A7" w:rsidRPr="00C409F5">
        <w:t xml:space="preserve"> to certain regulated Australian vessels</w:t>
      </w:r>
    </w:p>
    <w:tbl>
      <w:tblPr>
        <w:tblW w:w="8403"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710"/>
      </w:tblGrid>
      <w:tr w:rsidR="00571677" w:rsidRPr="00C409F5" w14:paraId="3ADFE99F" w14:textId="77777777" w:rsidTr="00C409F5">
        <w:tc>
          <w:tcPr>
            <w:tcW w:w="2693" w:type="dxa"/>
            <w:shd w:val="clear" w:color="auto" w:fill="auto"/>
          </w:tcPr>
          <w:p w14:paraId="157D467E" w14:textId="77777777" w:rsidR="00571677" w:rsidRPr="00C409F5" w:rsidRDefault="00571677" w:rsidP="00743EFF">
            <w:pPr>
              <w:pStyle w:val="LDTableheading"/>
            </w:pPr>
            <w:r w:rsidRPr="00C409F5">
              <w:t>Kind of regulated Australian vessel</w:t>
            </w:r>
          </w:p>
        </w:tc>
        <w:tc>
          <w:tcPr>
            <w:tcW w:w="5710" w:type="dxa"/>
            <w:shd w:val="clear" w:color="auto" w:fill="auto"/>
          </w:tcPr>
          <w:p w14:paraId="0205FDA2" w14:textId="77777777" w:rsidR="00571677" w:rsidRPr="00C409F5" w:rsidRDefault="00571677" w:rsidP="00743EFF">
            <w:pPr>
              <w:pStyle w:val="LDTableheading"/>
            </w:pPr>
            <w:r w:rsidRPr="00C409F5">
              <w:t>Provisions applying</w:t>
            </w:r>
          </w:p>
        </w:tc>
      </w:tr>
      <w:tr w:rsidR="00571677" w:rsidRPr="00C409F5" w14:paraId="644C6A56" w14:textId="77777777" w:rsidTr="00C409F5">
        <w:tc>
          <w:tcPr>
            <w:tcW w:w="2693" w:type="dxa"/>
            <w:shd w:val="clear" w:color="auto" w:fill="auto"/>
          </w:tcPr>
          <w:p w14:paraId="3B125454" w14:textId="77777777" w:rsidR="00571677" w:rsidRPr="00C409F5" w:rsidRDefault="00571677" w:rsidP="00743EFF">
            <w:pPr>
              <w:pStyle w:val="LDTableP1a"/>
            </w:pPr>
            <w:r w:rsidRPr="00C409F5">
              <w:t>A vessel that is:</w:t>
            </w:r>
          </w:p>
          <w:p w14:paraId="4939E3A5" w14:textId="5E30F0AD" w:rsidR="00571677" w:rsidRPr="00C409F5" w:rsidRDefault="00571677" w:rsidP="00492461">
            <w:pPr>
              <w:pStyle w:val="LDTableP1a"/>
            </w:pPr>
            <w:r w:rsidRPr="00C409F5">
              <w:t>(a)</w:t>
            </w:r>
            <w:r w:rsidR="00C409F5">
              <w:tab/>
              <w:t>as follows:</w:t>
            </w:r>
          </w:p>
          <w:p w14:paraId="4CDF1592" w14:textId="77777777" w:rsidR="00571677" w:rsidRPr="00C409F5" w:rsidRDefault="00571677" w:rsidP="00492461">
            <w:pPr>
              <w:pStyle w:val="LDTableP2i"/>
            </w:pPr>
            <w:r w:rsidRPr="00C409F5">
              <w:tab/>
              <w:t>(i)</w:t>
            </w:r>
            <w:r w:rsidRPr="00C409F5">
              <w:tab/>
              <w:t>operates exclusively within inland waters or waters closely adjacent to sheltered waters; or</w:t>
            </w:r>
          </w:p>
          <w:p w14:paraId="254B59B5" w14:textId="77777777" w:rsidR="00571677" w:rsidRPr="00C409F5" w:rsidRDefault="00571677" w:rsidP="00492461">
            <w:pPr>
              <w:pStyle w:val="LDTableP2i"/>
            </w:pPr>
            <w:r w:rsidRPr="00C409F5">
              <w:tab/>
              <w:t>(ii)</w:t>
            </w:r>
            <w:r w:rsidRPr="00C409F5">
              <w:tab/>
              <w:t>has a certificate to operate exclusively in areas where port limits apply or in the Great Barrier Reef Region; or</w:t>
            </w:r>
          </w:p>
          <w:p w14:paraId="56BD3C29" w14:textId="77777777" w:rsidR="00571677" w:rsidRPr="00C409F5" w:rsidRDefault="00571677" w:rsidP="00743EFF">
            <w:pPr>
              <w:pStyle w:val="LDTableP1a"/>
            </w:pPr>
            <w:r w:rsidRPr="00C409F5">
              <w:t>(b)</w:t>
            </w:r>
            <w:r w:rsidRPr="00C409F5">
              <w:tab/>
              <w:t>a fishing vessel.</w:t>
            </w:r>
          </w:p>
          <w:p w14:paraId="34B9CEB5" w14:textId="77777777" w:rsidR="00571677" w:rsidRPr="00C409F5" w:rsidRDefault="00571677" w:rsidP="00492461">
            <w:pPr>
              <w:pStyle w:val="LDTableP2i"/>
            </w:pPr>
          </w:p>
        </w:tc>
        <w:tc>
          <w:tcPr>
            <w:tcW w:w="5710" w:type="dxa"/>
            <w:shd w:val="clear" w:color="auto" w:fill="auto"/>
          </w:tcPr>
          <w:p w14:paraId="573BB91D" w14:textId="77777777" w:rsidR="00571677" w:rsidRPr="00C409F5" w:rsidRDefault="00571677" w:rsidP="00371B34">
            <w:pPr>
              <w:pStyle w:val="LDTableP1a"/>
            </w:pPr>
            <w:r w:rsidRPr="00C409F5">
              <w:t>(a)</w:t>
            </w:r>
            <w:r w:rsidRPr="00C409F5">
              <w:tab/>
              <w:t>Division 1 (General)</w:t>
            </w:r>
          </w:p>
          <w:p w14:paraId="293972B1" w14:textId="04506DCC" w:rsidR="00571677" w:rsidRPr="00C409F5" w:rsidRDefault="00571677" w:rsidP="00371B34">
            <w:pPr>
              <w:pStyle w:val="LDTableP1a"/>
            </w:pPr>
            <w:r w:rsidRPr="00C409F5">
              <w:t>(b)</w:t>
            </w:r>
            <w:r w:rsidRPr="00C409F5">
              <w:tab/>
              <w:t xml:space="preserve">sections </w:t>
            </w:r>
            <w:r w:rsidR="004B197C">
              <w:t>28</w:t>
            </w:r>
            <w:r w:rsidRPr="00C409F5">
              <w:t xml:space="preserve"> (Hours of rest) and</w:t>
            </w:r>
            <w:r w:rsidR="004B197C">
              <w:t xml:space="preserve"> 29</w:t>
            </w:r>
            <w:r w:rsidRPr="00C409F5">
              <w:t> (Shipboard working arrangements);</w:t>
            </w:r>
          </w:p>
          <w:p w14:paraId="1BF1AC05" w14:textId="17834CDA" w:rsidR="00571677" w:rsidRPr="00C409F5" w:rsidRDefault="00571677" w:rsidP="00371B34">
            <w:pPr>
              <w:pStyle w:val="LDTableP1a"/>
            </w:pPr>
            <w:r w:rsidRPr="00C409F5">
              <w:t>(c)</w:t>
            </w:r>
            <w:r w:rsidRPr="00C409F5">
              <w:tab/>
              <w:t xml:space="preserve">sections </w:t>
            </w:r>
            <w:r w:rsidR="004B197C">
              <w:t>36</w:t>
            </w:r>
            <w:r w:rsidRPr="00C409F5">
              <w:t xml:space="preserve"> (New vessel construction plans) and </w:t>
            </w:r>
            <w:r w:rsidR="004B197C">
              <w:t xml:space="preserve">37 </w:t>
            </w:r>
            <w:r w:rsidRPr="00C409F5">
              <w:t>(Modification of accommodation spaces);</w:t>
            </w:r>
          </w:p>
          <w:p w14:paraId="21610CBE" w14:textId="18D36236" w:rsidR="00571677" w:rsidRPr="00C409F5" w:rsidRDefault="00571677" w:rsidP="00371B34">
            <w:pPr>
              <w:pStyle w:val="LDTableP1a"/>
            </w:pPr>
            <w:r w:rsidRPr="00C409F5">
              <w:t>(d)</w:t>
            </w:r>
            <w:r w:rsidRPr="00C409F5">
              <w:tab/>
              <w:t xml:space="preserve">sections </w:t>
            </w:r>
            <w:r w:rsidR="004B197C">
              <w:t xml:space="preserve">40 </w:t>
            </w:r>
            <w:r w:rsidRPr="00C409F5">
              <w:t xml:space="preserve">(Sleeping rooms) to </w:t>
            </w:r>
            <w:r w:rsidR="004B197C">
              <w:t>44</w:t>
            </w:r>
            <w:r w:rsidRPr="00C409F5">
              <w:t xml:space="preserve"> (Vessel batteries)</w:t>
            </w:r>
            <w:r w:rsidR="00E91C6F" w:rsidRPr="00C409F5">
              <w:t xml:space="preserve"> and</w:t>
            </w:r>
            <w:r w:rsidRPr="00C409F5">
              <w:t xml:space="preserve"> sections </w:t>
            </w:r>
            <w:r w:rsidR="004B197C">
              <w:t>46</w:t>
            </w:r>
            <w:r w:rsidRPr="00C409F5">
              <w:t xml:space="preserve"> (Decks and flooring) to 50 (Lighting)</w:t>
            </w:r>
            <w:r w:rsidR="00E91C6F" w:rsidRPr="00C409F5">
              <w:t xml:space="preserve"> unless section </w:t>
            </w:r>
            <w:r w:rsidR="004B197C">
              <w:t>51</w:t>
            </w:r>
            <w:r w:rsidR="00E91C6F" w:rsidRPr="00C409F5">
              <w:t xml:space="preserve"> (Exception for vessels &lt;200</w:t>
            </w:r>
            <w:r w:rsidR="006438F5">
              <w:t xml:space="preserve"> </w:t>
            </w:r>
            <w:r w:rsidR="00E91C6F" w:rsidRPr="00C409F5">
              <w:t>GT) applies</w:t>
            </w:r>
            <w:r w:rsidRPr="00C409F5">
              <w:t>;</w:t>
            </w:r>
          </w:p>
          <w:p w14:paraId="23328F18" w14:textId="77777777" w:rsidR="00571677" w:rsidRPr="00C409F5" w:rsidRDefault="00571677" w:rsidP="00371B34">
            <w:pPr>
              <w:pStyle w:val="LDTableP1a"/>
            </w:pPr>
            <w:r w:rsidRPr="00C409F5">
              <w:t>(e)</w:t>
            </w:r>
            <w:r w:rsidRPr="00C409F5">
              <w:tab/>
              <w:t xml:space="preserve">section </w:t>
            </w:r>
            <w:r w:rsidR="009A1FD3" w:rsidRPr="00C409F5">
              <w:t xml:space="preserve">51 </w:t>
            </w:r>
            <w:r w:rsidRPr="00C409F5">
              <w:t>(Exception for vessels &lt;200 GT)</w:t>
            </w:r>
            <w:r w:rsidR="000D6CBF" w:rsidRPr="00C409F5">
              <w:t>;</w:t>
            </w:r>
          </w:p>
          <w:p w14:paraId="65A85CCA" w14:textId="03F4158E" w:rsidR="00571677" w:rsidRPr="00C409F5" w:rsidRDefault="00571677" w:rsidP="00371B34">
            <w:pPr>
              <w:pStyle w:val="LDTableP1a"/>
            </w:pPr>
            <w:r w:rsidRPr="00C409F5">
              <w:t>(f)</w:t>
            </w:r>
            <w:r w:rsidRPr="00C409F5">
              <w:tab/>
              <w:t xml:space="preserve">sections </w:t>
            </w:r>
            <w:r w:rsidR="004B197C">
              <w:t>52</w:t>
            </w:r>
            <w:r w:rsidRPr="00C409F5">
              <w:t xml:space="preserve"> (Noise) and </w:t>
            </w:r>
            <w:r w:rsidR="004B197C">
              <w:t>53</w:t>
            </w:r>
            <w:r w:rsidRPr="00C409F5">
              <w:t xml:space="preserve"> (Inspections);</w:t>
            </w:r>
          </w:p>
          <w:p w14:paraId="06FC9FC2" w14:textId="08CE4CB6" w:rsidR="00571677" w:rsidRPr="00C409F5" w:rsidRDefault="00571677" w:rsidP="00371B34">
            <w:pPr>
              <w:pStyle w:val="LDTableP1a"/>
            </w:pPr>
            <w:r w:rsidRPr="00C409F5">
              <w:t>(g)</w:t>
            </w:r>
            <w:r w:rsidRPr="00C409F5">
              <w:tab/>
              <w:t xml:space="preserve">sections </w:t>
            </w:r>
            <w:r w:rsidR="004B197C">
              <w:t>54</w:t>
            </w:r>
            <w:r w:rsidRPr="00C409F5">
              <w:t xml:space="preserve"> (Sanitary facilities) and 56 (Laundry facilities);</w:t>
            </w:r>
          </w:p>
          <w:p w14:paraId="6283CE14" w14:textId="69771750" w:rsidR="006438F5" w:rsidRDefault="00571677" w:rsidP="00E4635B">
            <w:pPr>
              <w:pStyle w:val="LDTableP1a"/>
            </w:pPr>
            <w:r w:rsidRPr="00C409F5">
              <w:t>(h)</w:t>
            </w:r>
            <w:r w:rsidRPr="00C409F5">
              <w:tab/>
            </w:r>
            <w:r w:rsidR="006438F5">
              <w:t>section 59 (Food and drinking water)</w:t>
            </w:r>
            <w:r w:rsidR="00101AAB">
              <w:t>;</w:t>
            </w:r>
          </w:p>
          <w:p w14:paraId="248977F2" w14:textId="10301257" w:rsidR="00571677" w:rsidRPr="00C409F5" w:rsidRDefault="006438F5" w:rsidP="00E4635B">
            <w:pPr>
              <w:pStyle w:val="LDTableP1a"/>
            </w:pPr>
            <w:r>
              <w:t>(i)</w:t>
            </w:r>
            <w:r>
              <w:tab/>
            </w:r>
            <w:r w:rsidR="003525C9">
              <w:t>s</w:t>
            </w:r>
            <w:r w:rsidR="00571677" w:rsidRPr="00C409F5">
              <w:t xml:space="preserve">ections </w:t>
            </w:r>
            <w:r w:rsidR="004B197C">
              <w:t>60</w:t>
            </w:r>
            <w:r w:rsidR="00571677" w:rsidRPr="00C409F5">
              <w:t xml:space="preserve"> (Organisation and equipment of catering department) to </w:t>
            </w:r>
            <w:r w:rsidR="004B197C">
              <w:t>64</w:t>
            </w:r>
            <w:r w:rsidR="00571677" w:rsidRPr="00C409F5">
              <w:t xml:space="preserve"> (Inspection of food, drinking water, storage areas and galleys);</w:t>
            </w:r>
          </w:p>
          <w:p w14:paraId="48CB47AB" w14:textId="60143002" w:rsidR="00571677" w:rsidRPr="00C409F5" w:rsidRDefault="00571677" w:rsidP="00371B34">
            <w:pPr>
              <w:pStyle w:val="LDTableP1a"/>
            </w:pPr>
            <w:r w:rsidRPr="00C409F5">
              <w:t>(</w:t>
            </w:r>
            <w:r w:rsidR="006438F5">
              <w:t>j</w:t>
            </w:r>
            <w:r w:rsidRPr="00C409F5">
              <w:t>)</w:t>
            </w:r>
            <w:r w:rsidRPr="00C409F5">
              <w:tab/>
              <w:t xml:space="preserve">Division 12 (Health), other than section </w:t>
            </w:r>
            <w:r w:rsidR="004B197C">
              <w:t>68</w:t>
            </w:r>
            <w:r w:rsidRPr="00C409F5">
              <w:t> (Reporting of medical information);</w:t>
            </w:r>
          </w:p>
          <w:p w14:paraId="39895346" w14:textId="6209AF34" w:rsidR="00571677" w:rsidRPr="00C409F5" w:rsidRDefault="00571677" w:rsidP="005E664B">
            <w:pPr>
              <w:pStyle w:val="LDTableP1a"/>
            </w:pPr>
            <w:r w:rsidRPr="00C409F5">
              <w:t>(</w:t>
            </w:r>
            <w:r w:rsidR="006438F5">
              <w:t>k</w:t>
            </w:r>
            <w:r w:rsidRPr="00C409F5">
              <w:t>)</w:t>
            </w:r>
            <w:r w:rsidRPr="00C409F5">
              <w:tab/>
              <w:t xml:space="preserve">section </w:t>
            </w:r>
            <w:r w:rsidR="004B197C">
              <w:t>98</w:t>
            </w:r>
            <w:r w:rsidRPr="00C409F5">
              <w:t xml:space="preserve"> (Record keeping – official logbook).</w:t>
            </w:r>
          </w:p>
        </w:tc>
      </w:tr>
    </w:tbl>
    <w:p w14:paraId="62985123" w14:textId="77777777" w:rsidR="00C230F8" w:rsidRPr="00C409F5" w:rsidRDefault="003A5ADF" w:rsidP="003A5ADF">
      <w:pPr>
        <w:pStyle w:val="LDNote"/>
      </w:pPr>
      <w:bookmarkStart w:id="41" w:name="_Toc37937803"/>
      <w:r w:rsidRPr="00C409F5">
        <w:rPr>
          <w:i/>
        </w:rPr>
        <w:t>Note</w:t>
      </w:r>
      <w:r w:rsidR="003333CE" w:rsidRPr="00C409F5">
        <w:rPr>
          <w:i/>
        </w:rPr>
        <w:t xml:space="preserve"> </w:t>
      </w:r>
      <w:r w:rsidR="00E4635B" w:rsidRPr="00C409F5">
        <w:rPr>
          <w:i/>
        </w:rPr>
        <w:t>1</w:t>
      </w:r>
      <w:r w:rsidRPr="00C409F5">
        <w:rPr>
          <w:i/>
        </w:rPr>
        <w:t>   </w:t>
      </w:r>
      <w:r w:rsidR="00E4635B" w:rsidRPr="00C409F5">
        <w:t xml:space="preserve">For a </w:t>
      </w:r>
      <w:r w:rsidR="008D5F2B" w:rsidRPr="00C409F5">
        <w:t xml:space="preserve">regulated Australian </w:t>
      </w:r>
      <w:r w:rsidR="00E4635B" w:rsidRPr="00C409F5">
        <w:t>vessel</w:t>
      </w:r>
      <w:r w:rsidR="00126D69" w:rsidRPr="00C409F5">
        <w:t xml:space="preserve"> that </w:t>
      </w:r>
      <w:r w:rsidR="005E664B" w:rsidRPr="00C409F5">
        <w:t>operate</w:t>
      </w:r>
      <w:r w:rsidR="00E4635B" w:rsidRPr="00C409F5">
        <w:t>s</w:t>
      </w:r>
      <w:r w:rsidR="005E664B" w:rsidRPr="00C409F5">
        <w:t xml:space="preserve"> exclusively within inland waters or waters closely adjacent to sheltered waters </w:t>
      </w:r>
      <w:r w:rsidR="002E6B9F" w:rsidRPr="00C409F5">
        <w:rPr>
          <w:szCs w:val="20"/>
        </w:rPr>
        <w:t xml:space="preserve">— </w:t>
      </w:r>
      <w:r w:rsidR="002E6B9F" w:rsidRPr="00C409F5">
        <w:t>its</w:t>
      </w:r>
      <w:r w:rsidR="00126D69" w:rsidRPr="00C409F5">
        <w:t xml:space="preserve"> certificate of survey </w:t>
      </w:r>
      <w:r w:rsidR="00E4635B" w:rsidRPr="00C409F5">
        <w:t>will be</w:t>
      </w:r>
      <w:r w:rsidR="005E664B" w:rsidRPr="00C409F5">
        <w:t xml:space="preserve"> described as </w:t>
      </w:r>
      <w:r w:rsidR="00126D69" w:rsidRPr="00C409F5">
        <w:t>class</w:t>
      </w:r>
      <w:r w:rsidR="00BF6695" w:rsidRPr="00C409F5">
        <w:t> </w:t>
      </w:r>
      <w:r w:rsidR="00126D69" w:rsidRPr="00C409F5">
        <w:t>1C, 1D or 2C.</w:t>
      </w:r>
      <w:r w:rsidR="002E6B9F" w:rsidRPr="00C409F5">
        <w:t xml:space="preserve"> See section </w:t>
      </w:r>
      <w:r w:rsidR="00126D69" w:rsidRPr="00C409F5">
        <w:t>4 for definition</w:t>
      </w:r>
      <w:r w:rsidR="006E1C6A" w:rsidRPr="00C409F5">
        <w:t>s</w:t>
      </w:r>
      <w:r w:rsidR="00126D69" w:rsidRPr="00C409F5">
        <w:t xml:space="preserve"> of </w:t>
      </w:r>
      <w:r w:rsidR="00EF04EC" w:rsidRPr="00C409F5">
        <w:rPr>
          <w:i/>
        </w:rPr>
        <w:t>inland waters</w:t>
      </w:r>
      <w:r w:rsidR="00EF04EC" w:rsidRPr="00C409F5">
        <w:t xml:space="preserve"> and </w:t>
      </w:r>
      <w:r w:rsidR="00126D69" w:rsidRPr="00C409F5">
        <w:rPr>
          <w:i/>
        </w:rPr>
        <w:t>waters closely adjacent to sheltered waters.</w:t>
      </w:r>
    </w:p>
    <w:p w14:paraId="086D9B23" w14:textId="0AA7B954" w:rsidR="00E91C6F" w:rsidRPr="00C409F5" w:rsidRDefault="001B6F76" w:rsidP="009A1FD3">
      <w:pPr>
        <w:pStyle w:val="LDNote"/>
      </w:pPr>
      <w:r w:rsidRPr="00C409F5">
        <w:rPr>
          <w:i/>
        </w:rPr>
        <w:lastRenderedPageBreak/>
        <w:t>Note</w:t>
      </w:r>
      <w:r w:rsidR="00E4635B" w:rsidRPr="00C409F5">
        <w:rPr>
          <w:i/>
        </w:rPr>
        <w:t xml:space="preserve"> 2</w:t>
      </w:r>
      <w:r w:rsidRPr="00C409F5">
        <w:rPr>
          <w:i/>
        </w:rPr>
        <w:t>   </w:t>
      </w:r>
      <w:r w:rsidR="00E91C6F" w:rsidRPr="00C409F5">
        <w:t>A regulated Australian vessel that is &lt;200 GT may be permitted to comply with Section</w:t>
      </w:r>
      <w:r w:rsidR="009A1FD3" w:rsidRPr="00C409F5">
        <w:t> </w:t>
      </w:r>
      <w:r w:rsidR="00E91C6F" w:rsidRPr="00C409F5">
        <w:t>C1 of the NSCV</w:t>
      </w:r>
      <w:r w:rsidR="00EE2260" w:rsidRPr="00C409F5">
        <w:t>,</w:t>
      </w:r>
      <w:r w:rsidR="00E91C6F" w:rsidRPr="00C409F5">
        <w:t xml:space="preserve"> whether or not it is a kind of vessel mentioned in the table</w:t>
      </w:r>
      <w:r w:rsidR="00EE2260" w:rsidRPr="00C409F5">
        <w:t>, if not undertaking overseas voyages</w:t>
      </w:r>
      <w:r w:rsidR="00E91C6F" w:rsidRPr="00C409F5">
        <w:t>. See section </w:t>
      </w:r>
      <w:r w:rsidR="009A1FD3" w:rsidRPr="00C409F5">
        <w:t>51.</w:t>
      </w:r>
    </w:p>
    <w:p w14:paraId="6FE54502" w14:textId="197C5416" w:rsidR="00743EFF" w:rsidRPr="00C409F5" w:rsidRDefault="00AB5FD4" w:rsidP="00743EFF">
      <w:pPr>
        <w:pStyle w:val="LDClauseHeading"/>
      </w:pPr>
      <w:bookmarkStart w:id="42" w:name="_Toc181792400"/>
      <w:r>
        <w:rPr>
          <w:rStyle w:val="CharSectNo"/>
          <w:noProof/>
        </w:rPr>
        <w:t>7</w:t>
      </w:r>
      <w:r w:rsidR="00743EFF" w:rsidRPr="00C409F5">
        <w:tab/>
      </w:r>
      <w:bookmarkEnd w:id="41"/>
      <w:r w:rsidR="0006375B" w:rsidRPr="00C409F5">
        <w:t>Older vessels</w:t>
      </w:r>
      <w:bookmarkEnd w:id="42"/>
    </w:p>
    <w:p w14:paraId="49955FE0" w14:textId="538D8BC0" w:rsidR="00743EFF" w:rsidRPr="00C409F5" w:rsidRDefault="00743EFF" w:rsidP="003E641C">
      <w:pPr>
        <w:pStyle w:val="LDClause"/>
        <w:keepNext/>
      </w:pPr>
      <w:r w:rsidRPr="00C409F5">
        <w:tab/>
        <w:t>(1)</w:t>
      </w:r>
      <w:r w:rsidRPr="00C409F5">
        <w:tab/>
      </w:r>
      <w:r w:rsidR="00C940DD" w:rsidRPr="00C409F5">
        <w:t>A</w:t>
      </w:r>
      <w:r w:rsidRPr="00C409F5">
        <w:t xml:space="preserve"> regulated Australian vessel that was constructed before 21 August 2013 is taken to comply with Divisions 6,</w:t>
      </w:r>
      <w:r w:rsidR="00287C71" w:rsidRPr="00C409F5">
        <w:t xml:space="preserve"> 7, 8, 9 and 10 and paragraph </w:t>
      </w:r>
      <w:r w:rsidR="004B197C">
        <w:t>62</w:t>
      </w:r>
      <w:r w:rsidRPr="00C409F5">
        <w:t>(1)(b) if it complies with:</w:t>
      </w:r>
    </w:p>
    <w:p w14:paraId="028C01D9" w14:textId="77777777" w:rsidR="00743EFF" w:rsidRPr="00C409F5" w:rsidRDefault="00743EFF" w:rsidP="003E641C">
      <w:pPr>
        <w:pStyle w:val="LDP1a"/>
        <w:rPr>
          <w:iCs/>
        </w:rPr>
      </w:pPr>
      <w:r w:rsidRPr="00C409F5">
        <w:t>(a)</w:t>
      </w:r>
      <w:r w:rsidRPr="00C409F5">
        <w:tab/>
      </w:r>
      <w:r w:rsidRPr="00C409F5">
        <w:rPr>
          <w:i/>
          <w:iCs/>
        </w:rPr>
        <w:t xml:space="preserve">Marine Orders – Part 14: Accommodation, Issue 1 </w:t>
      </w:r>
      <w:r w:rsidRPr="00C409F5">
        <w:rPr>
          <w:iCs/>
        </w:rPr>
        <w:t>as in force on 30 June 2013; or</w:t>
      </w:r>
    </w:p>
    <w:p w14:paraId="502FA3C5" w14:textId="77777777" w:rsidR="00743EFF" w:rsidRPr="00C409F5" w:rsidRDefault="00743EFF" w:rsidP="003E641C">
      <w:pPr>
        <w:pStyle w:val="LDP1a"/>
        <w:rPr>
          <w:iCs/>
        </w:rPr>
      </w:pPr>
      <w:r w:rsidRPr="00C409F5">
        <w:rPr>
          <w:iCs/>
        </w:rPr>
        <w:t>(b)</w:t>
      </w:r>
      <w:r w:rsidRPr="00C409F5">
        <w:rPr>
          <w:iCs/>
        </w:rPr>
        <w:tab/>
        <w:t>Section C1 of the NSCV</w:t>
      </w:r>
      <w:r w:rsidR="00D351EF" w:rsidRPr="00C409F5">
        <w:rPr>
          <w:iCs/>
        </w:rPr>
        <w:t xml:space="preserve"> as existing</w:t>
      </w:r>
      <w:r w:rsidR="008D5F2B" w:rsidRPr="00C409F5">
        <w:rPr>
          <w:iCs/>
        </w:rPr>
        <w:t xml:space="preserve"> </w:t>
      </w:r>
      <w:r w:rsidR="008B677E" w:rsidRPr="00C409F5">
        <w:rPr>
          <w:iCs/>
        </w:rPr>
        <w:t xml:space="preserve">on </w:t>
      </w:r>
      <w:r w:rsidR="008D5F2B" w:rsidRPr="00C409F5">
        <w:rPr>
          <w:iCs/>
        </w:rPr>
        <w:t>November</w:t>
      </w:r>
      <w:r w:rsidR="00D351EF" w:rsidRPr="00C409F5">
        <w:rPr>
          <w:iCs/>
        </w:rPr>
        <w:t xml:space="preserve"> 2013</w:t>
      </w:r>
      <w:r w:rsidRPr="00C409F5">
        <w:rPr>
          <w:iCs/>
        </w:rPr>
        <w:t>; or</w:t>
      </w:r>
    </w:p>
    <w:p w14:paraId="4EAA906A" w14:textId="77777777" w:rsidR="00743EFF" w:rsidRPr="00C409F5" w:rsidRDefault="00743EFF" w:rsidP="003E641C">
      <w:pPr>
        <w:pStyle w:val="LDP1a"/>
        <w:rPr>
          <w:iCs/>
        </w:rPr>
      </w:pPr>
      <w:r w:rsidRPr="00C409F5">
        <w:rPr>
          <w:iCs/>
        </w:rPr>
        <w:t>(c)</w:t>
      </w:r>
      <w:r w:rsidRPr="00C409F5">
        <w:rPr>
          <w:iCs/>
        </w:rPr>
        <w:tab/>
        <w:t>ILO Conventions No. 92 and 133.</w:t>
      </w:r>
    </w:p>
    <w:p w14:paraId="007306CE" w14:textId="08328145" w:rsidR="00743EFF" w:rsidRPr="00C409F5" w:rsidRDefault="00743EFF" w:rsidP="003E641C">
      <w:pPr>
        <w:pStyle w:val="LDNote"/>
        <w:rPr>
          <w:szCs w:val="20"/>
        </w:rPr>
      </w:pPr>
      <w:r w:rsidRPr="00C409F5">
        <w:rPr>
          <w:i/>
          <w:szCs w:val="20"/>
        </w:rPr>
        <w:t>Note</w:t>
      </w:r>
      <w:r w:rsidRPr="00C409F5">
        <w:rPr>
          <w:szCs w:val="20"/>
        </w:rPr>
        <w:t xml:space="preserve">   Enabling legislation for </w:t>
      </w:r>
      <w:r w:rsidRPr="00C409F5">
        <w:rPr>
          <w:i/>
          <w:szCs w:val="20"/>
        </w:rPr>
        <w:t xml:space="preserve">Marine Orders </w:t>
      </w:r>
      <w:r w:rsidRPr="00C409F5">
        <w:rPr>
          <w:i/>
          <w:iCs/>
          <w:szCs w:val="20"/>
        </w:rPr>
        <w:t xml:space="preserve">— Part 14: Accommodation, Issue 1 </w:t>
      </w:r>
      <w:r w:rsidRPr="00C409F5">
        <w:rPr>
          <w:szCs w:val="20"/>
        </w:rPr>
        <w:t xml:space="preserve">was repealed by the </w:t>
      </w:r>
      <w:r w:rsidRPr="00C409F5">
        <w:rPr>
          <w:i/>
          <w:szCs w:val="20"/>
        </w:rPr>
        <w:t>Navigation (Consequential Amendments) Act 2012</w:t>
      </w:r>
      <w:r w:rsidRPr="00C409F5">
        <w:rPr>
          <w:szCs w:val="20"/>
        </w:rPr>
        <w:t xml:space="preserve">. The text of the </w:t>
      </w:r>
      <w:r w:rsidR="000670E0" w:rsidRPr="00C409F5">
        <w:rPr>
          <w:szCs w:val="20"/>
        </w:rPr>
        <w:t xml:space="preserve">Marine </w:t>
      </w:r>
      <w:r w:rsidRPr="00C409F5">
        <w:rPr>
          <w:szCs w:val="20"/>
        </w:rPr>
        <w:t>Order is available on the Federal Register website at</w:t>
      </w:r>
      <w:r w:rsidR="00DD0369" w:rsidRPr="00C409F5">
        <w:rPr>
          <w:szCs w:val="20"/>
        </w:rPr>
        <w:t xml:space="preserve"> </w:t>
      </w:r>
      <w:r w:rsidRPr="00C409F5">
        <w:rPr>
          <w:szCs w:val="20"/>
          <w:u w:val="single"/>
        </w:rPr>
        <w:t>www.</w:t>
      </w:r>
      <w:r w:rsidR="00287C71" w:rsidRPr="00C409F5">
        <w:rPr>
          <w:szCs w:val="20"/>
          <w:u w:val="single"/>
        </w:rPr>
        <w:t>legislation</w:t>
      </w:r>
      <w:r w:rsidRPr="00C409F5">
        <w:rPr>
          <w:szCs w:val="20"/>
          <w:u w:val="single"/>
        </w:rPr>
        <w:t>.gov.au</w:t>
      </w:r>
      <w:r w:rsidRPr="00C409F5">
        <w:rPr>
          <w:szCs w:val="20"/>
        </w:rPr>
        <w:t>.</w:t>
      </w:r>
    </w:p>
    <w:p w14:paraId="57D8CD93" w14:textId="77777777" w:rsidR="00743EFF" w:rsidRPr="00C409F5" w:rsidRDefault="00743EFF" w:rsidP="00743EFF">
      <w:pPr>
        <w:pStyle w:val="LDClause"/>
        <w:keepNext/>
      </w:pPr>
      <w:r w:rsidRPr="00C409F5">
        <w:tab/>
        <w:t>(2)</w:t>
      </w:r>
      <w:r w:rsidRPr="00C409F5">
        <w:tab/>
        <w:t>For subsection (1), a vessel is taken to have been constructed when:</w:t>
      </w:r>
    </w:p>
    <w:p w14:paraId="335357D9" w14:textId="77777777" w:rsidR="00743EFF" w:rsidRPr="00C409F5" w:rsidRDefault="00743EFF" w:rsidP="00743EFF">
      <w:pPr>
        <w:pStyle w:val="LDP1a"/>
        <w:rPr>
          <w:rFonts w:eastAsia="Calibri"/>
        </w:rPr>
      </w:pPr>
      <w:r w:rsidRPr="00C409F5">
        <w:rPr>
          <w:rFonts w:eastAsia="Calibri"/>
        </w:rPr>
        <w:t>(a)</w:t>
      </w:r>
      <w:r w:rsidRPr="00C409F5">
        <w:rPr>
          <w:rFonts w:eastAsia="Calibri"/>
        </w:rPr>
        <w:tab/>
        <w:t xml:space="preserve">the keel is laid; or </w:t>
      </w:r>
    </w:p>
    <w:p w14:paraId="1F5DDDCD" w14:textId="77777777" w:rsidR="00743EFF" w:rsidRPr="00C409F5" w:rsidRDefault="00743EFF" w:rsidP="00743EFF">
      <w:pPr>
        <w:pStyle w:val="LDP1a"/>
        <w:rPr>
          <w:rFonts w:eastAsia="Calibri"/>
        </w:rPr>
      </w:pPr>
      <w:r w:rsidRPr="00C409F5">
        <w:rPr>
          <w:rFonts w:eastAsia="Calibri"/>
        </w:rPr>
        <w:t>(b)</w:t>
      </w:r>
      <w:r w:rsidRPr="00C409F5">
        <w:rPr>
          <w:rFonts w:eastAsia="Calibri"/>
        </w:rPr>
        <w:tab/>
        <w:t>construction identifiable with the vessel starts and the lesser of at least 50 tonnes, or 1% of the estimated mass of all structural material, of the vessel is assembled.</w:t>
      </w:r>
    </w:p>
    <w:p w14:paraId="6F12BD43" w14:textId="126EE2D7" w:rsidR="00743EFF" w:rsidRPr="00C409F5" w:rsidRDefault="00AB5FD4" w:rsidP="00743EFF">
      <w:pPr>
        <w:pStyle w:val="LDClauseHeading"/>
      </w:pPr>
      <w:bookmarkStart w:id="43" w:name="_Toc440024654"/>
      <w:bookmarkStart w:id="44" w:name="_Toc392253673"/>
      <w:bookmarkStart w:id="45" w:name="_Toc37937804"/>
      <w:bookmarkStart w:id="46" w:name="_Toc181792401"/>
      <w:r>
        <w:rPr>
          <w:rStyle w:val="CharSectNo"/>
          <w:noProof/>
        </w:rPr>
        <w:t>8</w:t>
      </w:r>
      <w:r w:rsidR="00743EFF" w:rsidRPr="00C409F5">
        <w:tab/>
        <w:t>Exemptions</w:t>
      </w:r>
      <w:bookmarkEnd w:id="43"/>
      <w:bookmarkEnd w:id="44"/>
      <w:bookmarkEnd w:id="45"/>
      <w:bookmarkEnd w:id="46"/>
    </w:p>
    <w:p w14:paraId="7B408285" w14:textId="77777777" w:rsidR="006438F5" w:rsidRPr="00615F3A" w:rsidRDefault="006438F5" w:rsidP="006438F5">
      <w:pPr>
        <w:pStyle w:val="LDClause"/>
      </w:pPr>
      <w:r w:rsidRPr="00502A11">
        <w:tab/>
      </w:r>
      <w:r w:rsidRPr="00615F3A">
        <w:t>(1)</w:t>
      </w:r>
      <w:r w:rsidRPr="00615F3A">
        <w:tab/>
        <w:t>A requirement of this Marine Order does not apply in relation to a regulated Australian vessel if AMSA, under this section, exempts the vessel from the requirement.</w:t>
      </w:r>
    </w:p>
    <w:p w14:paraId="3CF3B198" w14:textId="39910F97" w:rsidR="00743EFF" w:rsidRDefault="00743EFF" w:rsidP="00743EFF">
      <w:pPr>
        <w:pStyle w:val="LDClause"/>
        <w:rPr>
          <w:lang w:eastAsia="en-AU"/>
        </w:rPr>
      </w:pPr>
      <w:r w:rsidRPr="00C409F5">
        <w:tab/>
        <w:t>(</w:t>
      </w:r>
      <w:r w:rsidR="006438F5">
        <w:t>2</w:t>
      </w:r>
      <w:r w:rsidRPr="00C409F5">
        <w:t>)</w:t>
      </w:r>
      <w:r w:rsidRPr="00C409F5">
        <w:tab/>
      </w:r>
      <w:r w:rsidR="009F3A2C">
        <w:t>The</w:t>
      </w:r>
      <w:r w:rsidRPr="00C409F5">
        <w:t xml:space="preserve"> owner of a regulated Australian vessel may apply</w:t>
      </w:r>
      <w:r w:rsidR="00C56079" w:rsidRPr="00C409F5">
        <w:t>,</w:t>
      </w:r>
      <w:r w:rsidRPr="00C409F5">
        <w:t xml:space="preserve"> </w:t>
      </w:r>
      <w:r w:rsidR="00C56079" w:rsidRPr="00C409F5">
        <w:t xml:space="preserve">in accordance with the application process mentioned in </w:t>
      </w:r>
      <w:r w:rsidR="00C56079" w:rsidRPr="00C409F5">
        <w:rPr>
          <w:i/>
          <w:iCs/>
        </w:rPr>
        <w:t xml:space="preserve">Marine Order 1 (Administration) 2013, </w:t>
      </w:r>
      <w:r w:rsidRPr="00C409F5">
        <w:t>to AMSA</w:t>
      </w:r>
      <w:r w:rsidR="00310305" w:rsidRPr="00C409F5">
        <w:rPr>
          <w:lang w:eastAsia="en-AU"/>
        </w:rPr>
        <w:t xml:space="preserve"> for an exemption from a provision of this Marine Order</w:t>
      </w:r>
      <w:r w:rsidR="00F27084" w:rsidRPr="00C409F5">
        <w:rPr>
          <w:lang w:eastAsia="en-AU"/>
        </w:rPr>
        <w:t xml:space="preserve"> </w:t>
      </w:r>
      <w:r w:rsidR="00F27084" w:rsidRPr="00C409F5">
        <w:rPr>
          <w:color w:val="000000"/>
          <w:shd w:val="clear" w:color="auto" w:fill="FFFFFF"/>
        </w:rPr>
        <w:t>that provides for an application for an exemption</w:t>
      </w:r>
      <w:r w:rsidRPr="00C409F5">
        <w:rPr>
          <w:lang w:eastAsia="en-AU"/>
        </w:rPr>
        <w:t>.</w:t>
      </w:r>
    </w:p>
    <w:p w14:paraId="3DA9BADA" w14:textId="77777777" w:rsidR="006438F5" w:rsidRPr="00502A11" w:rsidRDefault="006438F5" w:rsidP="006438F5">
      <w:pPr>
        <w:pStyle w:val="LDNote"/>
        <w:keepNext/>
        <w:rPr>
          <w:szCs w:val="20"/>
        </w:rPr>
      </w:pPr>
      <w:r w:rsidRPr="00502A11">
        <w:rPr>
          <w:i/>
          <w:iCs/>
          <w:szCs w:val="20"/>
        </w:rPr>
        <w:t>Note</w:t>
      </w:r>
      <w:r w:rsidRPr="00502A11">
        <w:rPr>
          <w:szCs w:val="20"/>
        </w:rPr>
        <w:t>   </w:t>
      </w:r>
      <w:r w:rsidRPr="00502A11">
        <w:rPr>
          <w:i/>
          <w:iCs/>
          <w:szCs w:val="20"/>
        </w:rPr>
        <w:t>Marine Order 1 (Administration) 2013</w:t>
      </w:r>
      <w:r w:rsidRPr="00502A11">
        <w:rPr>
          <w:szCs w:val="20"/>
        </w:rPr>
        <w:t xml:space="preserve"> deals with the following matters about exemptions:</w:t>
      </w:r>
    </w:p>
    <w:p w14:paraId="337219BC" w14:textId="77777777" w:rsidR="006438F5" w:rsidRPr="00502A11" w:rsidRDefault="006438F5" w:rsidP="006438F5">
      <w:pPr>
        <w:pStyle w:val="LDNotePara"/>
        <w:numPr>
          <w:ilvl w:val="0"/>
          <w:numId w:val="2"/>
        </w:numPr>
        <w:rPr>
          <w:szCs w:val="20"/>
        </w:rPr>
      </w:pPr>
      <w:r w:rsidRPr="00502A11">
        <w:rPr>
          <w:szCs w:val="20"/>
        </w:rPr>
        <w:t>making an application</w:t>
      </w:r>
    </w:p>
    <w:p w14:paraId="3B520149" w14:textId="77777777" w:rsidR="006438F5" w:rsidRPr="00502A11" w:rsidRDefault="006438F5" w:rsidP="006438F5">
      <w:pPr>
        <w:pStyle w:val="LDNotePara"/>
        <w:numPr>
          <w:ilvl w:val="0"/>
          <w:numId w:val="2"/>
        </w:numPr>
        <w:rPr>
          <w:szCs w:val="20"/>
        </w:rPr>
      </w:pPr>
      <w:r w:rsidRPr="00502A11">
        <w:rPr>
          <w:szCs w:val="20"/>
        </w:rPr>
        <w:t>seeking further information about an application</w:t>
      </w:r>
    </w:p>
    <w:p w14:paraId="54082C01" w14:textId="77777777" w:rsidR="006438F5" w:rsidRPr="00502A11" w:rsidRDefault="006438F5" w:rsidP="006438F5">
      <w:pPr>
        <w:pStyle w:val="LDNotePara"/>
        <w:numPr>
          <w:ilvl w:val="0"/>
          <w:numId w:val="2"/>
        </w:numPr>
        <w:rPr>
          <w:szCs w:val="20"/>
        </w:rPr>
      </w:pPr>
      <w:r w:rsidRPr="00502A11">
        <w:rPr>
          <w:szCs w:val="20"/>
        </w:rPr>
        <w:t>the time allowed for consideration of an application</w:t>
      </w:r>
    </w:p>
    <w:p w14:paraId="588CFE13" w14:textId="77777777" w:rsidR="006438F5" w:rsidRPr="00502A11" w:rsidRDefault="006438F5" w:rsidP="006438F5">
      <w:pPr>
        <w:pStyle w:val="LDNotePara"/>
        <w:numPr>
          <w:ilvl w:val="0"/>
          <w:numId w:val="2"/>
        </w:numPr>
        <w:rPr>
          <w:szCs w:val="20"/>
        </w:rPr>
      </w:pPr>
      <w:r w:rsidRPr="00502A11">
        <w:rPr>
          <w:szCs w:val="20"/>
        </w:rPr>
        <w:t>imposing conditions on approval of an application</w:t>
      </w:r>
    </w:p>
    <w:p w14:paraId="33FC0555" w14:textId="77777777" w:rsidR="006438F5" w:rsidRPr="00502A11" w:rsidRDefault="006438F5" w:rsidP="006438F5">
      <w:pPr>
        <w:pStyle w:val="LDNotePara"/>
        <w:numPr>
          <w:ilvl w:val="0"/>
          <w:numId w:val="2"/>
        </w:numPr>
        <w:rPr>
          <w:szCs w:val="20"/>
        </w:rPr>
      </w:pPr>
      <w:r w:rsidRPr="00502A11">
        <w:rPr>
          <w:szCs w:val="20"/>
        </w:rPr>
        <w:t>notification of a decision on an application</w:t>
      </w:r>
    </w:p>
    <w:p w14:paraId="66654CF7" w14:textId="77777777" w:rsidR="006438F5" w:rsidRPr="00502A11" w:rsidRDefault="006438F5" w:rsidP="006438F5">
      <w:pPr>
        <w:pStyle w:val="LDNotePara"/>
        <w:numPr>
          <w:ilvl w:val="0"/>
          <w:numId w:val="2"/>
        </w:numPr>
        <w:rPr>
          <w:szCs w:val="20"/>
        </w:rPr>
      </w:pPr>
      <w:r w:rsidRPr="00502A11">
        <w:rPr>
          <w:szCs w:val="20"/>
        </w:rPr>
        <w:t>review of decisions.</w:t>
      </w:r>
    </w:p>
    <w:p w14:paraId="6BF0F09A" w14:textId="208D12B7" w:rsidR="00743EFF" w:rsidRPr="00C409F5" w:rsidRDefault="00743EFF" w:rsidP="00743EFF">
      <w:pPr>
        <w:pStyle w:val="LDClause"/>
        <w:keepNext/>
      </w:pPr>
      <w:r w:rsidRPr="00C409F5">
        <w:tab/>
        <w:t>(</w:t>
      </w:r>
      <w:r w:rsidR="006438F5">
        <w:t>3</w:t>
      </w:r>
      <w:r w:rsidRPr="00C409F5">
        <w:t>)</w:t>
      </w:r>
      <w:r w:rsidRPr="00C409F5">
        <w:tab/>
        <w:t>AMSA may give an exemption only if it:</w:t>
      </w:r>
    </w:p>
    <w:p w14:paraId="154B42BA" w14:textId="77777777" w:rsidR="00743EFF" w:rsidRPr="00C409F5" w:rsidRDefault="00743EFF" w:rsidP="00743EFF">
      <w:pPr>
        <w:pStyle w:val="LDP1a"/>
      </w:pPr>
      <w:r w:rsidRPr="00C409F5">
        <w:t>(a)</w:t>
      </w:r>
      <w:r w:rsidRPr="00C409F5">
        <w:tab/>
        <w:t>is satisfied that giving the exemption would not contravene the Maritime Labour Convention; and</w:t>
      </w:r>
    </w:p>
    <w:p w14:paraId="034B99F0" w14:textId="77777777" w:rsidR="00743EFF" w:rsidRPr="00C409F5" w:rsidRDefault="00743EFF" w:rsidP="00743EFF">
      <w:pPr>
        <w:pStyle w:val="LDP1a"/>
        <w:keepNext/>
      </w:pPr>
      <w:r w:rsidRPr="00C409F5">
        <w:t>(b)</w:t>
      </w:r>
      <w:r w:rsidRPr="00C409F5">
        <w:tab/>
        <w:t>has consulted in accordance with any requirements for consultation, mentioned in the Maritime Labour Convention, that apply to the exemption.</w:t>
      </w:r>
    </w:p>
    <w:p w14:paraId="065D40CA" w14:textId="6738A1E0" w:rsidR="00743EFF" w:rsidRPr="00C409F5" w:rsidRDefault="00743EFF" w:rsidP="00743EFF">
      <w:pPr>
        <w:pStyle w:val="LDNote"/>
        <w:rPr>
          <w:szCs w:val="20"/>
        </w:rPr>
      </w:pPr>
      <w:r w:rsidRPr="00C409F5">
        <w:rPr>
          <w:i/>
          <w:szCs w:val="20"/>
        </w:rPr>
        <w:t>Note   </w:t>
      </w:r>
      <w:r w:rsidRPr="00C409F5">
        <w:rPr>
          <w:szCs w:val="20"/>
        </w:rPr>
        <w:t>The issuing body will note any exemption for a vessel approved by AMSA on the vessel’s declaration of maritime labour compliance.</w:t>
      </w:r>
    </w:p>
    <w:p w14:paraId="21DA328F" w14:textId="259EAA90" w:rsidR="00743EFF" w:rsidRPr="00C409F5" w:rsidRDefault="00AB5FD4" w:rsidP="00743EFF">
      <w:pPr>
        <w:pStyle w:val="LDClauseHeading"/>
      </w:pPr>
      <w:bookmarkStart w:id="47" w:name="_Toc440024655"/>
      <w:bookmarkStart w:id="48" w:name="_Toc392253674"/>
      <w:bookmarkStart w:id="49" w:name="_Toc372286707"/>
      <w:bookmarkStart w:id="50" w:name="_Toc354996607"/>
      <w:bookmarkStart w:id="51" w:name="_Toc310595840"/>
      <w:bookmarkStart w:id="52" w:name="_Toc301447282"/>
      <w:bookmarkStart w:id="53" w:name="_Toc37937805"/>
      <w:bookmarkStart w:id="54" w:name="_Toc181792402"/>
      <w:r>
        <w:rPr>
          <w:rStyle w:val="CharSectNo"/>
          <w:noProof/>
        </w:rPr>
        <w:lastRenderedPageBreak/>
        <w:t>9</w:t>
      </w:r>
      <w:r w:rsidR="00743EFF" w:rsidRPr="00C409F5">
        <w:tab/>
        <w:t>Equivalents</w:t>
      </w:r>
      <w:bookmarkEnd w:id="47"/>
      <w:bookmarkEnd w:id="48"/>
      <w:bookmarkEnd w:id="49"/>
      <w:bookmarkEnd w:id="50"/>
      <w:bookmarkEnd w:id="51"/>
      <w:bookmarkEnd w:id="52"/>
      <w:bookmarkEnd w:id="53"/>
      <w:bookmarkEnd w:id="54"/>
    </w:p>
    <w:p w14:paraId="2C87D5A8" w14:textId="77777777" w:rsidR="006438F5" w:rsidRDefault="00743EFF" w:rsidP="003525C9">
      <w:pPr>
        <w:pStyle w:val="LDClause"/>
        <w:keepNext/>
        <w:ind w:hanging="737"/>
      </w:pPr>
      <w:r w:rsidRPr="00C409F5">
        <w:tab/>
        <w:t>(1)</w:t>
      </w:r>
      <w:r w:rsidRPr="00C409F5">
        <w:tab/>
      </w:r>
      <w:r w:rsidR="006438F5">
        <w:t>A requirement of this Marine Order, in relation to a regulated Australian vessel, is taken to be complied with if:</w:t>
      </w:r>
    </w:p>
    <w:p w14:paraId="721C4B52" w14:textId="77777777" w:rsidR="006438F5" w:rsidRDefault="006438F5" w:rsidP="006438F5">
      <w:pPr>
        <w:pStyle w:val="LDP1a"/>
      </w:pPr>
      <w:r>
        <w:t>(a)</w:t>
      </w:r>
      <w:r>
        <w:tab/>
        <w:t>AMSA, under this section, approves the use of an equivalent for the vessel in relation to the requirement; and</w:t>
      </w:r>
    </w:p>
    <w:p w14:paraId="428278F5" w14:textId="77777777" w:rsidR="006438F5" w:rsidRDefault="006438F5" w:rsidP="006438F5">
      <w:pPr>
        <w:pStyle w:val="LDP1a"/>
      </w:pPr>
      <w:r>
        <w:t>(b)</w:t>
      </w:r>
      <w:r>
        <w:tab/>
        <w:t>the equivalent is used for the vessel in accordance with the approval.</w:t>
      </w:r>
    </w:p>
    <w:p w14:paraId="4AD254B7" w14:textId="126F43C2" w:rsidR="00743EFF" w:rsidRDefault="006438F5" w:rsidP="006438F5">
      <w:pPr>
        <w:pStyle w:val="LDClause"/>
        <w:ind w:hanging="737"/>
      </w:pPr>
      <w:r>
        <w:tab/>
        <w:t>(2)</w:t>
      </w:r>
      <w:r>
        <w:tab/>
      </w:r>
      <w:r w:rsidR="009F3A2C">
        <w:t>The</w:t>
      </w:r>
      <w:r w:rsidR="00743EFF" w:rsidRPr="00C409F5">
        <w:t xml:space="preserve"> owner of a regulated Australian vessel may apply</w:t>
      </w:r>
      <w:r w:rsidR="00C56079" w:rsidRPr="00C409F5">
        <w:t>,</w:t>
      </w:r>
      <w:r w:rsidR="00743EFF" w:rsidRPr="00C409F5">
        <w:t xml:space="preserve"> </w:t>
      </w:r>
      <w:r w:rsidR="00F64871" w:rsidRPr="00C409F5">
        <w:t xml:space="preserve">in accordance with the application process set out in </w:t>
      </w:r>
      <w:r w:rsidR="00F64871" w:rsidRPr="00C409F5">
        <w:rPr>
          <w:i/>
        </w:rPr>
        <w:t>Marine Order 1 (Administration) 2013</w:t>
      </w:r>
      <w:r w:rsidR="00C56079" w:rsidRPr="00C409F5">
        <w:rPr>
          <w:i/>
        </w:rPr>
        <w:t xml:space="preserve">, </w:t>
      </w:r>
      <w:r w:rsidR="00743EFF" w:rsidRPr="00C409F5">
        <w:t>to AMSA</w:t>
      </w:r>
      <w:r w:rsidR="00310305" w:rsidRPr="00C409F5">
        <w:t xml:space="preserve"> for approval to use an equivalent</w:t>
      </w:r>
      <w:r w:rsidR="00743EFF" w:rsidRPr="00C409F5">
        <w:t>.</w:t>
      </w:r>
    </w:p>
    <w:p w14:paraId="59D065A4" w14:textId="55B204E9" w:rsidR="006438F5" w:rsidRPr="00502A11" w:rsidRDefault="006438F5" w:rsidP="006438F5">
      <w:pPr>
        <w:pStyle w:val="LDNote"/>
        <w:rPr>
          <w:szCs w:val="20"/>
        </w:rPr>
      </w:pPr>
      <w:r w:rsidRPr="00502A11">
        <w:rPr>
          <w:i/>
        </w:rPr>
        <w:t>Note   </w:t>
      </w:r>
      <w:r w:rsidRPr="00502A11">
        <w:rPr>
          <w:i/>
          <w:iCs/>
          <w:szCs w:val="20"/>
        </w:rPr>
        <w:t>Marine Order 1 (Administration) 2013</w:t>
      </w:r>
      <w:r w:rsidRPr="00502A11">
        <w:rPr>
          <w:szCs w:val="20"/>
        </w:rPr>
        <w:t xml:space="preserve"> deals with the following matters about </w:t>
      </w:r>
      <w:r>
        <w:rPr>
          <w:szCs w:val="20"/>
        </w:rPr>
        <w:t>equivalents</w:t>
      </w:r>
      <w:r w:rsidRPr="00502A11">
        <w:rPr>
          <w:szCs w:val="20"/>
        </w:rPr>
        <w:t>:</w:t>
      </w:r>
    </w:p>
    <w:p w14:paraId="2AD82F47" w14:textId="77777777" w:rsidR="006438F5" w:rsidRPr="00502A11" w:rsidRDefault="006438F5" w:rsidP="006438F5">
      <w:pPr>
        <w:pStyle w:val="LDNotePara"/>
        <w:numPr>
          <w:ilvl w:val="0"/>
          <w:numId w:val="2"/>
        </w:numPr>
        <w:rPr>
          <w:szCs w:val="20"/>
        </w:rPr>
      </w:pPr>
      <w:r w:rsidRPr="00502A11">
        <w:rPr>
          <w:szCs w:val="20"/>
        </w:rPr>
        <w:t>making an application</w:t>
      </w:r>
    </w:p>
    <w:p w14:paraId="429A8372" w14:textId="77777777" w:rsidR="006438F5" w:rsidRPr="00502A11" w:rsidRDefault="006438F5" w:rsidP="006438F5">
      <w:pPr>
        <w:pStyle w:val="LDNotePara"/>
        <w:numPr>
          <w:ilvl w:val="0"/>
          <w:numId w:val="2"/>
        </w:numPr>
        <w:rPr>
          <w:szCs w:val="20"/>
        </w:rPr>
      </w:pPr>
      <w:r w:rsidRPr="00502A11">
        <w:rPr>
          <w:szCs w:val="20"/>
        </w:rPr>
        <w:t>seeking further information about an application</w:t>
      </w:r>
    </w:p>
    <w:p w14:paraId="3CB17F49" w14:textId="77777777" w:rsidR="006438F5" w:rsidRPr="00502A11" w:rsidRDefault="006438F5" w:rsidP="006438F5">
      <w:pPr>
        <w:pStyle w:val="LDNotePara"/>
        <w:numPr>
          <w:ilvl w:val="0"/>
          <w:numId w:val="2"/>
        </w:numPr>
        <w:rPr>
          <w:szCs w:val="20"/>
        </w:rPr>
      </w:pPr>
      <w:r w:rsidRPr="00502A11">
        <w:rPr>
          <w:szCs w:val="20"/>
        </w:rPr>
        <w:t>the time allowed for consideration of an application</w:t>
      </w:r>
    </w:p>
    <w:p w14:paraId="006CE951" w14:textId="77777777" w:rsidR="006438F5" w:rsidRPr="00502A11" w:rsidRDefault="006438F5" w:rsidP="006438F5">
      <w:pPr>
        <w:pStyle w:val="LDNotePara"/>
        <w:numPr>
          <w:ilvl w:val="0"/>
          <w:numId w:val="2"/>
        </w:numPr>
        <w:rPr>
          <w:szCs w:val="20"/>
        </w:rPr>
      </w:pPr>
      <w:r w:rsidRPr="00502A11">
        <w:rPr>
          <w:szCs w:val="20"/>
        </w:rPr>
        <w:t>imposing conditions on approval of an application</w:t>
      </w:r>
    </w:p>
    <w:p w14:paraId="6D3F7B13" w14:textId="77777777" w:rsidR="006438F5" w:rsidRPr="00502A11" w:rsidRDefault="006438F5" w:rsidP="006438F5">
      <w:pPr>
        <w:pStyle w:val="LDNotePara"/>
        <w:numPr>
          <w:ilvl w:val="0"/>
          <w:numId w:val="2"/>
        </w:numPr>
        <w:rPr>
          <w:szCs w:val="20"/>
        </w:rPr>
      </w:pPr>
      <w:r w:rsidRPr="00502A11">
        <w:rPr>
          <w:szCs w:val="20"/>
        </w:rPr>
        <w:t>notification of a decision on an application</w:t>
      </w:r>
    </w:p>
    <w:p w14:paraId="37618004" w14:textId="77777777" w:rsidR="006438F5" w:rsidRPr="00502A11" w:rsidRDefault="006438F5" w:rsidP="006438F5">
      <w:pPr>
        <w:pStyle w:val="LDNotePara"/>
        <w:numPr>
          <w:ilvl w:val="0"/>
          <w:numId w:val="2"/>
        </w:numPr>
        <w:rPr>
          <w:szCs w:val="20"/>
        </w:rPr>
      </w:pPr>
      <w:r w:rsidRPr="00502A11">
        <w:rPr>
          <w:szCs w:val="20"/>
        </w:rPr>
        <w:t>review of decisions.</w:t>
      </w:r>
    </w:p>
    <w:p w14:paraId="0208D63D" w14:textId="77777777" w:rsidR="00743EFF" w:rsidRPr="00C409F5" w:rsidRDefault="00743EFF" w:rsidP="00743EFF">
      <w:pPr>
        <w:pStyle w:val="LDClause"/>
      </w:pPr>
      <w:bookmarkStart w:id="55" w:name="_Toc440024656"/>
      <w:r w:rsidRPr="00C409F5">
        <w:tab/>
        <w:t>(2)</w:t>
      </w:r>
      <w:r w:rsidRPr="00C409F5">
        <w:tab/>
        <w:t>AMSA may approve use of an equivalent if satisfied that:</w:t>
      </w:r>
    </w:p>
    <w:p w14:paraId="280F88E6" w14:textId="77777777" w:rsidR="00743EFF" w:rsidRPr="00C409F5" w:rsidRDefault="00743EFF" w:rsidP="00743EFF">
      <w:pPr>
        <w:pStyle w:val="LDP1a"/>
      </w:pPr>
      <w:r w:rsidRPr="00C409F5">
        <w:t>(a)</w:t>
      </w:r>
      <w:r w:rsidRPr="00C409F5">
        <w:tab/>
        <w:t>the vessel has adequate arrangements to protect the working and living conditions of its seafarers; and</w:t>
      </w:r>
    </w:p>
    <w:p w14:paraId="7703B5DF" w14:textId="77777777" w:rsidR="00743EFF" w:rsidRPr="00C409F5" w:rsidRDefault="00743EFF" w:rsidP="00743EFF">
      <w:pPr>
        <w:pStyle w:val="LDP1a"/>
      </w:pPr>
      <w:r w:rsidRPr="00C409F5">
        <w:t>(b)</w:t>
      </w:r>
      <w:r w:rsidRPr="00C409F5">
        <w:tab/>
        <w:t>for a vessel to which the Maritime Labour Convention applies — approving the use of the equivalent would not contravene paragraph 4 of Article VI of the Maritime Labour Convention.</w:t>
      </w:r>
    </w:p>
    <w:p w14:paraId="1780B5C3" w14:textId="77777777" w:rsidR="00743EFF" w:rsidRPr="00C409F5" w:rsidRDefault="00743EFF" w:rsidP="00743EFF">
      <w:pPr>
        <w:pStyle w:val="LDNote"/>
        <w:rPr>
          <w:i/>
        </w:rPr>
      </w:pPr>
      <w:r w:rsidRPr="00C409F5">
        <w:rPr>
          <w:i/>
        </w:rPr>
        <w:t>Note for paragraph (a)   </w:t>
      </w:r>
      <w:r w:rsidRPr="00C409F5">
        <w:t xml:space="preserve">An example of the circumstance </w:t>
      </w:r>
      <w:r w:rsidR="008B677E" w:rsidRPr="00C409F5">
        <w:t>when</w:t>
      </w:r>
      <w:r w:rsidRPr="00C409F5">
        <w:t xml:space="preserve"> AMSA may consider approval of use of an equivalent is </w:t>
      </w:r>
      <w:r w:rsidR="008B677E" w:rsidRPr="00C409F5">
        <w:t>when</w:t>
      </w:r>
      <w:r w:rsidRPr="00C409F5">
        <w:t xml:space="preserve"> a vessel is undertaking an overnight or delivery voyage.</w:t>
      </w:r>
    </w:p>
    <w:p w14:paraId="3FC9C538" w14:textId="77777777" w:rsidR="00743EFF" w:rsidRPr="00C409F5" w:rsidRDefault="00743EFF" w:rsidP="00743EFF">
      <w:pPr>
        <w:pStyle w:val="LDNote"/>
      </w:pPr>
      <w:r w:rsidRPr="00C409F5">
        <w:rPr>
          <w:i/>
        </w:rPr>
        <w:t>Note for paragraph (b)   </w:t>
      </w:r>
      <w:r w:rsidRPr="00C409F5">
        <w:t>Paragraph 4 of Article VI of the Maritime Labour Convention provides that an arrangement is equivalent if conducive to the full achievement of the general object and purpose of the MLC standard concerned.</w:t>
      </w:r>
    </w:p>
    <w:p w14:paraId="3A9FC4D8" w14:textId="6EC6C35D" w:rsidR="00743EFF" w:rsidRPr="00C409F5" w:rsidRDefault="00AB5FD4" w:rsidP="00743EFF">
      <w:pPr>
        <w:pStyle w:val="LDClauseHeading"/>
      </w:pPr>
      <w:bookmarkStart w:id="56" w:name="_Toc37937806"/>
      <w:bookmarkStart w:id="57" w:name="_Toc181792403"/>
      <w:r>
        <w:rPr>
          <w:rStyle w:val="CharSectNo"/>
          <w:noProof/>
        </w:rPr>
        <w:t>10</w:t>
      </w:r>
      <w:r w:rsidR="00743EFF" w:rsidRPr="00C409F5">
        <w:tab/>
        <w:t>Review of decisions</w:t>
      </w:r>
      <w:bookmarkEnd w:id="55"/>
      <w:bookmarkEnd w:id="56"/>
      <w:bookmarkEnd w:id="57"/>
    </w:p>
    <w:p w14:paraId="1E4F6198" w14:textId="6F908251" w:rsidR="00743EFF" w:rsidRPr="00C409F5" w:rsidRDefault="00743EFF" w:rsidP="00743EFF">
      <w:pPr>
        <w:pStyle w:val="LDClause"/>
      </w:pPr>
      <w:r w:rsidRPr="00C409F5">
        <w:tab/>
      </w:r>
      <w:r w:rsidRPr="00C409F5">
        <w:tab/>
        <w:t xml:space="preserve">A decision under this </w:t>
      </w:r>
      <w:r w:rsidR="000670E0" w:rsidRPr="00C409F5">
        <w:t xml:space="preserve">Marine </w:t>
      </w:r>
      <w:r w:rsidRPr="00C409F5">
        <w:t xml:space="preserve">Order, other than a decision under section </w:t>
      </w:r>
      <w:r w:rsidR="004B197C">
        <w:t>8</w:t>
      </w:r>
      <w:r w:rsidR="00BC3B08" w:rsidRPr="00C409F5">
        <w:t>,</w:t>
      </w:r>
      <w:r w:rsidRPr="00C409F5">
        <w:t xml:space="preserve"> </w:t>
      </w:r>
      <w:r w:rsidR="004B197C">
        <w:rPr>
          <w:rStyle w:val="CharSectNo"/>
          <w:noProof/>
        </w:rPr>
        <w:t xml:space="preserve">9 </w:t>
      </w:r>
      <w:r w:rsidR="00A82ADE" w:rsidRPr="00C409F5">
        <w:t>or </w:t>
      </w:r>
      <w:r w:rsidR="004B197C">
        <w:rPr>
          <w:rStyle w:val="CharSectNo"/>
          <w:noProof/>
        </w:rPr>
        <w:t>16</w:t>
      </w:r>
      <w:r w:rsidRPr="00C409F5">
        <w:t xml:space="preserve">, is taken to be a reviewable decision for section 17 of </w:t>
      </w:r>
      <w:r w:rsidRPr="00C409F5">
        <w:rPr>
          <w:i/>
        </w:rPr>
        <w:t>Marine Order</w:t>
      </w:r>
      <w:r w:rsidR="00062CCE" w:rsidRPr="00C409F5">
        <w:rPr>
          <w:i/>
        </w:rPr>
        <w:t> </w:t>
      </w:r>
      <w:r w:rsidRPr="00C409F5">
        <w:rPr>
          <w:i/>
        </w:rPr>
        <w:t>1 (Administration) 2013</w:t>
      </w:r>
      <w:r w:rsidRPr="00C409F5">
        <w:t>.</w:t>
      </w:r>
    </w:p>
    <w:p w14:paraId="665FD6DD" w14:textId="7FD3A584" w:rsidR="00743EFF" w:rsidRPr="00C409F5" w:rsidRDefault="00743EFF" w:rsidP="00743EFF">
      <w:pPr>
        <w:pStyle w:val="LDNote"/>
        <w:rPr>
          <w:szCs w:val="20"/>
        </w:rPr>
      </w:pPr>
      <w:r w:rsidRPr="00C409F5">
        <w:rPr>
          <w:i/>
          <w:szCs w:val="20"/>
        </w:rPr>
        <w:t>Note 1</w:t>
      </w:r>
      <w:r w:rsidRPr="008408F0">
        <w:rPr>
          <w:iCs/>
          <w:szCs w:val="20"/>
        </w:rPr>
        <w:t>   </w:t>
      </w:r>
      <w:r w:rsidRPr="00C409F5">
        <w:rPr>
          <w:szCs w:val="20"/>
        </w:rPr>
        <w:t xml:space="preserve">A decision under section </w:t>
      </w:r>
      <w:r w:rsidR="004B197C">
        <w:rPr>
          <w:rStyle w:val="CharSectNo"/>
          <w:noProof/>
          <w:szCs w:val="20"/>
        </w:rPr>
        <w:t>8, 9 or 16</w:t>
      </w:r>
      <w:r w:rsidRPr="00C409F5">
        <w:rPr>
          <w:szCs w:val="20"/>
        </w:rPr>
        <w:t xml:space="preserve"> is a reviewable decision because it is mentioned in section 15 of </w:t>
      </w:r>
      <w:r w:rsidRPr="00C409F5">
        <w:rPr>
          <w:i/>
          <w:szCs w:val="20"/>
        </w:rPr>
        <w:t>Marine Order 1 (Administration) 2013</w:t>
      </w:r>
      <w:r w:rsidRPr="00C409F5">
        <w:rPr>
          <w:szCs w:val="20"/>
        </w:rPr>
        <w:t>.</w:t>
      </w:r>
    </w:p>
    <w:p w14:paraId="05C2C38A" w14:textId="4121632F" w:rsidR="00743EFF" w:rsidRPr="00C409F5" w:rsidRDefault="00743EFF" w:rsidP="00743EFF">
      <w:pPr>
        <w:pStyle w:val="LDNote"/>
        <w:rPr>
          <w:szCs w:val="20"/>
        </w:rPr>
      </w:pPr>
      <w:r w:rsidRPr="00C409F5">
        <w:rPr>
          <w:i/>
          <w:szCs w:val="20"/>
        </w:rPr>
        <w:t>Note 2</w:t>
      </w:r>
      <w:r w:rsidRPr="008408F0">
        <w:rPr>
          <w:i/>
          <w:szCs w:val="20"/>
        </w:rPr>
        <w:t>   </w:t>
      </w:r>
      <w:r w:rsidRPr="00C409F5">
        <w:rPr>
          <w:szCs w:val="20"/>
        </w:rPr>
        <w:t xml:space="preserve">Decisions on maritime labour certificates made under the Navigation Act are reviewable by the Administrative </w:t>
      </w:r>
      <w:r w:rsidR="006438F5">
        <w:rPr>
          <w:szCs w:val="20"/>
        </w:rPr>
        <w:t>Review</w:t>
      </w:r>
      <w:r w:rsidR="006438F5" w:rsidRPr="00C409F5">
        <w:rPr>
          <w:szCs w:val="20"/>
        </w:rPr>
        <w:t xml:space="preserve"> </w:t>
      </w:r>
      <w:r w:rsidRPr="00C409F5">
        <w:rPr>
          <w:szCs w:val="20"/>
        </w:rPr>
        <w:t>Tribunal under subsection 313(1) of the Navigation Act.</w:t>
      </w:r>
    </w:p>
    <w:p w14:paraId="1BD44426" w14:textId="08A0A75F" w:rsidR="00743EFF" w:rsidRPr="00C409F5" w:rsidRDefault="00AB5FD4" w:rsidP="00743EFF">
      <w:pPr>
        <w:pStyle w:val="LDClauseHeading"/>
      </w:pPr>
      <w:bookmarkStart w:id="58" w:name="_Toc440024657"/>
      <w:bookmarkStart w:id="59" w:name="_Toc37937807"/>
      <w:bookmarkStart w:id="60" w:name="_Toc181792404"/>
      <w:r>
        <w:rPr>
          <w:rStyle w:val="CharSectNo"/>
          <w:noProof/>
        </w:rPr>
        <w:t>11</w:t>
      </w:r>
      <w:r w:rsidR="00743EFF" w:rsidRPr="00C409F5">
        <w:tab/>
        <w:t>Copy of Maritime Labour Convention</w:t>
      </w:r>
      <w:bookmarkEnd w:id="58"/>
      <w:bookmarkEnd w:id="59"/>
      <w:bookmarkEnd w:id="60"/>
    </w:p>
    <w:p w14:paraId="3947366E" w14:textId="77777777" w:rsidR="00743EFF" w:rsidRPr="00C409F5" w:rsidRDefault="00743EFF" w:rsidP="00074E6A">
      <w:pPr>
        <w:pStyle w:val="LDClause"/>
        <w:keepNext/>
      </w:pPr>
      <w:r w:rsidRPr="00C409F5">
        <w:tab/>
        <w:t>(1)</w:t>
      </w:r>
      <w:r w:rsidRPr="00C409F5">
        <w:tab/>
        <w:t>The owner of a regulated Australian vessel must ensure that a copy of the Maritime Labour Convention is on board the vessel and available to seafarers.</w:t>
      </w:r>
    </w:p>
    <w:p w14:paraId="7BFFDE84" w14:textId="77777777" w:rsidR="00743EFF" w:rsidRPr="00C409F5" w:rsidRDefault="00743EFF" w:rsidP="00743EFF">
      <w:pPr>
        <w:pStyle w:val="LDpenalty"/>
      </w:pPr>
      <w:r w:rsidRPr="00C409F5">
        <w:t>Penalty:</w:t>
      </w:r>
      <w:r w:rsidRPr="00C409F5">
        <w:tab/>
        <w:t>50 penalty units.</w:t>
      </w:r>
    </w:p>
    <w:p w14:paraId="220875E0" w14:textId="77777777" w:rsidR="00743EFF" w:rsidRPr="00C409F5" w:rsidRDefault="00743EFF" w:rsidP="00743EFF">
      <w:pPr>
        <w:pStyle w:val="LDClause"/>
      </w:pPr>
      <w:r w:rsidRPr="00C409F5">
        <w:tab/>
        <w:t>(2)</w:t>
      </w:r>
      <w:r w:rsidRPr="00C409F5">
        <w:tab/>
        <w:t>An offence against subsection (1) is a strict liability offence.</w:t>
      </w:r>
    </w:p>
    <w:p w14:paraId="399ED908" w14:textId="77777777" w:rsidR="00743EFF" w:rsidRPr="00C409F5" w:rsidRDefault="00743EFF" w:rsidP="00743EFF">
      <w:pPr>
        <w:pStyle w:val="LDClause"/>
      </w:pPr>
      <w:r w:rsidRPr="00C409F5">
        <w:tab/>
        <w:t>(3)</w:t>
      </w:r>
      <w:r w:rsidRPr="00C409F5">
        <w:tab/>
        <w:t>A person is liable to a civil penalty if the person contravenes subsection (1).</w:t>
      </w:r>
    </w:p>
    <w:p w14:paraId="1DF8ECC3" w14:textId="77777777" w:rsidR="00743EFF" w:rsidRPr="00C409F5" w:rsidRDefault="00743EFF" w:rsidP="00743EFF">
      <w:pPr>
        <w:pStyle w:val="LDpenalty"/>
      </w:pPr>
      <w:r w:rsidRPr="00C409F5">
        <w:t>Civil penalty:</w:t>
      </w:r>
      <w:r w:rsidRPr="00C409F5">
        <w:tab/>
        <w:t>50 penalty units.</w:t>
      </w:r>
    </w:p>
    <w:p w14:paraId="719FBB0C" w14:textId="18AFFBA2" w:rsidR="00743EFF" w:rsidRPr="00C409F5" w:rsidRDefault="00AB5FD4" w:rsidP="00743EFF">
      <w:pPr>
        <w:pStyle w:val="LDClauseHeading"/>
      </w:pPr>
      <w:bookmarkStart w:id="61" w:name="_Toc440024658"/>
      <w:bookmarkStart w:id="62" w:name="_Toc37937808"/>
      <w:bookmarkStart w:id="63" w:name="_Toc181792405"/>
      <w:r>
        <w:rPr>
          <w:rStyle w:val="CharSectNo"/>
          <w:noProof/>
        </w:rPr>
        <w:lastRenderedPageBreak/>
        <w:t>12</w:t>
      </w:r>
      <w:r w:rsidR="00743EFF" w:rsidRPr="00C409F5">
        <w:tab/>
        <w:t xml:space="preserve">Copy of this </w:t>
      </w:r>
      <w:r w:rsidR="00DD0369" w:rsidRPr="00C409F5">
        <w:t xml:space="preserve">Marine </w:t>
      </w:r>
      <w:r w:rsidR="00743EFF" w:rsidRPr="00C409F5">
        <w:t>Order</w:t>
      </w:r>
      <w:bookmarkEnd w:id="61"/>
      <w:bookmarkEnd w:id="62"/>
      <w:bookmarkEnd w:id="63"/>
    </w:p>
    <w:p w14:paraId="17D79CC5" w14:textId="77777777" w:rsidR="00743EFF" w:rsidRPr="00C409F5" w:rsidRDefault="00743EFF" w:rsidP="00074E6A">
      <w:pPr>
        <w:pStyle w:val="LDClause"/>
        <w:keepNext/>
      </w:pPr>
      <w:r w:rsidRPr="00C409F5">
        <w:tab/>
        <w:t>(1)</w:t>
      </w:r>
      <w:r w:rsidRPr="00C409F5">
        <w:tab/>
        <w:t xml:space="preserve">The owner of a regulated Australian vessel must ensure that a copy of this </w:t>
      </w:r>
      <w:r w:rsidR="000670E0" w:rsidRPr="00C409F5">
        <w:t xml:space="preserve">Marine </w:t>
      </w:r>
      <w:r w:rsidRPr="00C409F5">
        <w:t>Order is carried on board the vessel.</w:t>
      </w:r>
    </w:p>
    <w:p w14:paraId="45A5EA23" w14:textId="77777777" w:rsidR="00743EFF" w:rsidRPr="00C409F5" w:rsidRDefault="00743EFF" w:rsidP="00743EFF">
      <w:pPr>
        <w:pStyle w:val="LDpenalty"/>
      </w:pPr>
      <w:r w:rsidRPr="00C409F5">
        <w:t>Penalty:</w:t>
      </w:r>
      <w:r w:rsidRPr="00C409F5">
        <w:tab/>
        <w:t>50 penalty units.</w:t>
      </w:r>
    </w:p>
    <w:p w14:paraId="09141FE1" w14:textId="77777777" w:rsidR="00743EFF" w:rsidRPr="00C409F5" w:rsidRDefault="00743EFF" w:rsidP="00743EFF">
      <w:pPr>
        <w:pStyle w:val="LDClause"/>
      </w:pPr>
      <w:r w:rsidRPr="00C409F5">
        <w:tab/>
        <w:t>(2)</w:t>
      </w:r>
      <w:r w:rsidRPr="00C409F5">
        <w:tab/>
        <w:t>An offence against subsection (1) is a strict liability offence.</w:t>
      </w:r>
    </w:p>
    <w:p w14:paraId="6417A213" w14:textId="77777777" w:rsidR="00743EFF" w:rsidRPr="00C409F5" w:rsidRDefault="00743EFF" w:rsidP="00074E6A">
      <w:pPr>
        <w:pStyle w:val="LDClause"/>
        <w:keepNext/>
      </w:pPr>
      <w:r w:rsidRPr="00C409F5">
        <w:tab/>
        <w:t>(3)</w:t>
      </w:r>
      <w:r w:rsidRPr="00C409F5">
        <w:tab/>
        <w:t>A person is liable to a civil penalty if the person contravenes subsection (1).</w:t>
      </w:r>
    </w:p>
    <w:p w14:paraId="79B19A9A" w14:textId="77777777" w:rsidR="00743EFF" w:rsidRPr="00C409F5" w:rsidRDefault="00743EFF" w:rsidP="00743EFF">
      <w:pPr>
        <w:pStyle w:val="LDpenalty"/>
      </w:pPr>
      <w:r w:rsidRPr="00C409F5">
        <w:t>Civil penalty:</w:t>
      </w:r>
      <w:r w:rsidRPr="00C409F5">
        <w:tab/>
        <w:t>50 penalty units.</w:t>
      </w:r>
    </w:p>
    <w:p w14:paraId="2D84EEC5" w14:textId="2184D956" w:rsidR="00743EFF" w:rsidRPr="00C409F5" w:rsidRDefault="00743EFF" w:rsidP="00743EFF">
      <w:pPr>
        <w:pStyle w:val="LDDivision"/>
        <w:rPr>
          <w:rStyle w:val="CharPartText"/>
        </w:rPr>
      </w:pPr>
      <w:bookmarkStart w:id="64" w:name="_Toc440024659"/>
      <w:bookmarkStart w:id="65" w:name="_Toc400112429"/>
      <w:bookmarkStart w:id="66" w:name="_Toc400006547"/>
      <w:bookmarkStart w:id="67" w:name="_Toc37937809"/>
      <w:bookmarkStart w:id="68" w:name="_Toc181792406"/>
      <w:bookmarkStart w:id="69" w:name="_Toc292805517"/>
      <w:bookmarkStart w:id="70" w:name="_Toc280562280"/>
      <w:r w:rsidRPr="00C409F5">
        <w:rPr>
          <w:rStyle w:val="CharPartNo"/>
        </w:rPr>
        <w:t xml:space="preserve">Division </w:t>
      </w:r>
      <w:r w:rsidR="00AB5FD4">
        <w:rPr>
          <w:rStyle w:val="CharPartNo"/>
          <w:noProof/>
        </w:rPr>
        <w:t>2</w:t>
      </w:r>
      <w:r w:rsidRPr="00C409F5">
        <w:tab/>
      </w:r>
      <w:r w:rsidRPr="00C409F5">
        <w:rPr>
          <w:rStyle w:val="CharPartText"/>
        </w:rPr>
        <w:t>Foreign vessels</w:t>
      </w:r>
      <w:bookmarkEnd w:id="64"/>
      <w:bookmarkEnd w:id="65"/>
      <w:bookmarkEnd w:id="66"/>
      <w:bookmarkEnd w:id="67"/>
      <w:bookmarkEnd w:id="68"/>
    </w:p>
    <w:p w14:paraId="5FC8D9E6" w14:textId="23789F0C" w:rsidR="00743EFF" w:rsidRPr="00C409F5" w:rsidRDefault="00AB5FD4" w:rsidP="00743EFF">
      <w:pPr>
        <w:pStyle w:val="LDClauseHeading"/>
      </w:pPr>
      <w:bookmarkStart w:id="71" w:name="_Toc400112431"/>
      <w:bookmarkStart w:id="72" w:name="_Toc400006549"/>
      <w:bookmarkStart w:id="73" w:name="_Toc440024661"/>
      <w:bookmarkStart w:id="74" w:name="_Toc37937811"/>
      <w:bookmarkStart w:id="75" w:name="_Toc181792407"/>
      <w:r>
        <w:rPr>
          <w:rStyle w:val="CharSectNo"/>
          <w:noProof/>
        </w:rPr>
        <w:t>13</w:t>
      </w:r>
      <w:r w:rsidR="00743EFF" w:rsidRPr="00C409F5">
        <w:tab/>
        <w:t>Foreign vessel</w:t>
      </w:r>
      <w:bookmarkEnd w:id="71"/>
      <w:bookmarkEnd w:id="72"/>
      <w:r w:rsidR="00AF4172" w:rsidRPr="00C409F5">
        <w:t>s</w:t>
      </w:r>
      <w:r w:rsidR="00743EFF" w:rsidRPr="00C409F5">
        <w:t xml:space="preserve"> ≥500 GT </w:t>
      </w:r>
      <w:bookmarkEnd w:id="73"/>
      <w:bookmarkEnd w:id="74"/>
      <w:r w:rsidR="00287C71" w:rsidRPr="00C409F5">
        <w:t>to which</w:t>
      </w:r>
      <w:r w:rsidR="00743EFF" w:rsidRPr="00C409F5">
        <w:t xml:space="preserve"> </w:t>
      </w:r>
      <w:r w:rsidR="00287C71" w:rsidRPr="00C409F5">
        <w:t>M</w:t>
      </w:r>
      <w:r w:rsidR="001C2191" w:rsidRPr="00C409F5">
        <w:t xml:space="preserve">aritime </w:t>
      </w:r>
      <w:r w:rsidR="00287C71" w:rsidRPr="00C409F5">
        <w:t>L</w:t>
      </w:r>
      <w:r w:rsidR="001C2191" w:rsidRPr="00C409F5">
        <w:t xml:space="preserve">abour </w:t>
      </w:r>
      <w:r w:rsidR="00287C71" w:rsidRPr="00C409F5">
        <w:t>C</w:t>
      </w:r>
      <w:r w:rsidR="001C2191" w:rsidRPr="00C409F5">
        <w:t>onvention</w:t>
      </w:r>
      <w:r w:rsidR="00287C71" w:rsidRPr="00C409F5">
        <w:t xml:space="preserve"> applies</w:t>
      </w:r>
      <w:bookmarkEnd w:id="75"/>
    </w:p>
    <w:p w14:paraId="375C40B2" w14:textId="77777777" w:rsidR="00743EFF" w:rsidRPr="00C409F5" w:rsidRDefault="00743EFF" w:rsidP="00743EFF">
      <w:pPr>
        <w:pStyle w:val="LDClause"/>
        <w:keepNext/>
      </w:pPr>
      <w:r w:rsidRPr="00C409F5">
        <w:tab/>
      </w:r>
      <w:r w:rsidRPr="00C409F5">
        <w:tab/>
        <w:t xml:space="preserve">A foreign vessel </w:t>
      </w:r>
      <w:r w:rsidR="00D17DBF" w:rsidRPr="00C409F5">
        <w:t>≥</w:t>
      </w:r>
      <w:r w:rsidRPr="00C409F5">
        <w:t>500 GT</w:t>
      </w:r>
      <w:r w:rsidR="00D17DBF" w:rsidRPr="00C409F5">
        <w:t xml:space="preserve"> that is</w:t>
      </w:r>
      <w:r w:rsidR="00E85505" w:rsidRPr="00C409F5">
        <w:t xml:space="preserve"> a vessel to which </w:t>
      </w:r>
      <w:r w:rsidR="001C2191" w:rsidRPr="00C409F5">
        <w:t xml:space="preserve">the </w:t>
      </w:r>
      <w:r w:rsidR="00E85505" w:rsidRPr="00C409F5">
        <w:t>M</w:t>
      </w:r>
      <w:r w:rsidR="001C2191" w:rsidRPr="00C409F5">
        <w:t xml:space="preserve">aritime </w:t>
      </w:r>
      <w:r w:rsidR="00E85505" w:rsidRPr="00C409F5">
        <w:t>L</w:t>
      </w:r>
      <w:r w:rsidR="001C2191" w:rsidRPr="00C409F5">
        <w:t xml:space="preserve">abour </w:t>
      </w:r>
      <w:r w:rsidR="00E85505" w:rsidRPr="00C409F5">
        <w:t>C</w:t>
      </w:r>
      <w:r w:rsidR="001C2191" w:rsidRPr="00C409F5">
        <w:t>onvention</w:t>
      </w:r>
      <w:r w:rsidR="00E85505" w:rsidRPr="00C409F5">
        <w:t xml:space="preserve"> applies</w:t>
      </w:r>
      <w:r w:rsidRPr="00C409F5">
        <w:t xml:space="preserve"> and registered in a country where the </w:t>
      </w:r>
      <w:r w:rsidR="00AF4172" w:rsidRPr="00C409F5">
        <w:t xml:space="preserve">Maritime Labour </w:t>
      </w:r>
      <w:r w:rsidRPr="00C409F5">
        <w:t>Convention is in force must:</w:t>
      </w:r>
    </w:p>
    <w:p w14:paraId="692AB4F8" w14:textId="77777777" w:rsidR="00743EFF" w:rsidRPr="00C409F5" w:rsidRDefault="00743EFF" w:rsidP="00743EFF">
      <w:pPr>
        <w:pStyle w:val="LDP1a"/>
      </w:pPr>
      <w:r w:rsidRPr="00C409F5">
        <w:t>(a)</w:t>
      </w:r>
      <w:r w:rsidRPr="00C409F5">
        <w:tab/>
        <w:t>have a maritime labour certificate (MLC) and a declaration of maritime labour compliance, or an interim maritime labour certificate (MLC), issued by the competent authority; and</w:t>
      </w:r>
    </w:p>
    <w:p w14:paraId="266D72CD" w14:textId="77777777" w:rsidR="00BF4614" w:rsidRPr="00C409F5" w:rsidRDefault="00743EFF" w:rsidP="00BF4614">
      <w:pPr>
        <w:pStyle w:val="LDP1a"/>
      </w:pPr>
      <w:r w:rsidRPr="00C409F5">
        <w:t>(b)</w:t>
      </w:r>
      <w:r w:rsidRPr="00C409F5">
        <w:tab/>
        <w:t>comply with</w:t>
      </w:r>
      <w:r w:rsidR="00BF4614" w:rsidRPr="00C409F5">
        <w:t>:</w:t>
      </w:r>
    </w:p>
    <w:p w14:paraId="4FD9DABE" w14:textId="2CD956CD" w:rsidR="00BF4614" w:rsidRPr="00C409F5" w:rsidRDefault="00BF4614" w:rsidP="00BF4614">
      <w:pPr>
        <w:pStyle w:val="LDP3A"/>
      </w:pPr>
      <w:r w:rsidRPr="00C409F5">
        <w:t>(</w:t>
      </w:r>
      <w:r w:rsidR="006438F5">
        <w:t>i</w:t>
      </w:r>
      <w:r w:rsidRPr="00C409F5">
        <w:t>)</w:t>
      </w:r>
      <w:r w:rsidRPr="00C409F5">
        <w:tab/>
        <w:t xml:space="preserve">the requirements of the Maritime Labour Convention in relation to the </w:t>
      </w:r>
      <w:r w:rsidR="006D52FE" w:rsidRPr="00C409F5">
        <w:t>working</w:t>
      </w:r>
      <w:r w:rsidRPr="00C409F5">
        <w:t xml:space="preserve"> and </w:t>
      </w:r>
      <w:r w:rsidR="006D52FE" w:rsidRPr="00C409F5">
        <w:t>living</w:t>
      </w:r>
      <w:r w:rsidRPr="00C409F5">
        <w:t xml:space="preserve"> conditions </w:t>
      </w:r>
      <w:r w:rsidR="006D52FE" w:rsidRPr="00C409F5">
        <w:t>on a vessel for its</w:t>
      </w:r>
      <w:r w:rsidRPr="00C409F5">
        <w:t xml:space="preserve"> seafarers; and</w:t>
      </w:r>
    </w:p>
    <w:p w14:paraId="73A994AB" w14:textId="17B021C2" w:rsidR="00BF4614" w:rsidRPr="00C409F5" w:rsidRDefault="00BF4614" w:rsidP="00BF4614">
      <w:pPr>
        <w:pStyle w:val="LDP3A"/>
      </w:pPr>
      <w:r w:rsidRPr="00C409F5">
        <w:t>(</w:t>
      </w:r>
      <w:r w:rsidR="006438F5">
        <w:t>ii</w:t>
      </w:r>
      <w:r w:rsidRPr="00C409F5">
        <w:t>)</w:t>
      </w:r>
      <w:r w:rsidRPr="00C409F5">
        <w:tab/>
      </w:r>
      <w:r w:rsidR="00743EFF" w:rsidRPr="00C409F5">
        <w:t>the requirements of the competent authority that give effect to the Maritime Labour Convention</w:t>
      </w:r>
      <w:r w:rsidRPr="00C409F5">
        <w:t>.</w:t>
      </w:r>
    </w:p>
    <w:p w14:paraId="4BB968AB" w14:textId="11700CC6" w:rsidR="00743EFF" w:rsidRPr="00C409F5" w:rsidRDefault="00AB5FD4" w:rsidP="00743EFF">
      <w:pPr>
        <w:pStyle w:val="LDClauseHeading"/>
        <w:rPr>
          <w:rStyle w:val="CharSectNo"/>
        </w:rPr>
      </w:pPr>
      <w:bookmarkStart w:id="76" w:name="_Toc440024662"/>
      <w:bookmarkStart w:id="77" w:name="_Toc37937812"/>
      <w:bookmarkStart w:id="78" w:name="_Toc181792408"/>
      <w:r>
        <w:rPr>
          <w:rStyle w:val="CharSectNo"/>
          <w:noProof/>
        </w:rPr>
        <w:t>14</w:t>
      </w:r>
      <w:r w:rsidR="00743EFF" w:rsidRPr="00C409F5">
        <w:rPr>
          <w:rStyle w:val="CharSectNo"/>
        </w:rPr>
        <w:tab/>
      </w:r>
      <w:r w:rsidR="00743EFF" w:rsidRPr="00C409F5">
        <w:t>Foreign vessel</w:t>
      </w:r>
      <w:r w:rsidR="00AF4172" w:rsidRPr="00C409F5">
        <w:t>s</w:t>
      </w:r>
      <w:r w:rsidR="00743EFF" w:rsidRPr="00C409F5">
        <w:t xml:space="preserve"> &lt;500 GT </w:t>
      </w:r>
      <w:bookmarkEnd w:id="76"/>
      <w:bookmarkEnd w:id="77"/>
      <w:r w:rsidR="00E85505" w:rsidRPr="00C409F5">
        <w:t>to which M</w:t>
      </w:r>
      <w:r w:rsidR="001C2191" w:rsidRPr="00C409F5">
        <w:t xml:space="preserve">aritime </w:t>
      </w:r>
      <w:r w:rsidR="00E85505" w:rsidRPr="00C409F5">
        <w:t>L</w:t>
      </w:r>
      <w:r w:rsidR="001C2191" w:rsidRPr="00C409F5">
        <w:t xml:space="preserve">abour </w:t>
      </w:r>
      <w:r w:rsidR="00E85505" w:rsidRPr="00C409F5">
        <w:t>C</w:t>
      </w:r>
      <w:r w:rsidR="001C2191" w:rsidRPr="00C409F5">
        <w:t>onvention</w:t>
      </w:r>
      <w:r w:rsidR="00E85505" w:rsidRPr="00C409F5">
        <w:t xml:space="preserve"> applies</w:t>
      </w:r>
      <w:bookmarkEnd w:id="78"/>
    </w:p>
    <w:p w14:paraId="22F14E66" w14:textId="77777777" w:rsidR="00743EFF" w:rsidRPr="00C409F5" w:rsidRDefault="00743EFF" w:rsidP="006E1C6A">
      <w:pPr>
        <w:pStyle w:val="LDClause"/>
        <w:keepNext/>
      </w:pPr>
      <w:r w:rsidRPr="00C409F5">
        <w:tab/>
      </w:r>
      <w:r w:rsidRPr="00C409F5">
        <w:tab/>
        <w:t xml:space="preserve">A foreign vessel </w:t>
      </w:r>
      <w:r w:rsidR="00D17DBF" w:rsidRPr="00C409F5">
        <w:t>&lt;</w:t>
      </w:r>
      <w:r w:rsidRPr="00C409F5">
        <w:t>500 GT</w:t>
      </w:r>
      <w:r w:rsidR="00D17DBF" w:rsidRPr="00C409F5">
        <w:t xml:space="preserve"> that is</w:t>
      </w:r>
      <w:r w:rsidR="00CE3177" w:rsidRPr="00C409F5">
        <w:t xml:space="preserve"> </w:t>
      </w:r>
      <w:r w:rsidR="00D17DBF" w:rsidRPr="00C409F5">
        <w:t xml:space="preserve">a vessel to which </w:t>
      </w:r>
      <w:r w:rsidR="001C2191" w:rsidRPr="00C409F5">
        <w:t xml:space="preserve">the </w:t>
      </w:r>
      <w:r w:rsidR="00D17DBF" w:rsidRPr="00C409F5">
        <w:t>M</w:t>
      </w:r>
      <w:r w:rsidR="001C2191" w:rsidRPr="00C409F5">
        <w:t xml:space="preserve">aritime </w:t>
      </w:r>
      <w:r w:rsidR="00D17DBF" w:rsidRPr="00C409F5">
        <w:t>L</w:t>
      </w:r>
      <w:r w:rsidR="001C2191" w:rsidRPr="00C409F5">
        <w:t xml:space="preserve">abour </w:t>
      </w:r>
      <w:r w:rsidR="00D17DBF" w:rsidRPr="00C409F5">
        <w:t>C</w:t>
      </w:r>
      <w:r w:rsidR="001C2191" w:rsidRPr="00C409F5">
        <w:t>onvention</w:t>
      </w:r>
      <w:r w:rsidR="00D17DBF" w:rsidRPr="00C409F5">
        <w:t xml:space="preserve"> applies</w:t>
      </w:r>
      <w:r w:rsidRPr="00C409F5">
        <w:t xml:space="preserve"> and registered in a country where the Maritime Labour Convention is in force must:</w:t>
      </w:r>
    </w:p>
    <w:p w14:paraId="1E597693" w14:textId="77777777" w:rsidR="00743EFF" w:rsidRPr="00C409F5" w:rsidRDefault="00743EFF" w:rsidP="00743EFF">
      <w:pPr>
        <w:pStyle w:val="LDP1a"/>
      </w:pPr>
      <w:r w:rsidRPr="00C409F5">
        <w:t>(a)</w:t>
      </w:r>
      <w:r w:rsidRPr="00C409F5">
        <w:tab/>
        <w:t>if the vessel’s competent authority has issued a certificate or other document stating that the vessel complies with the requirements of the competent authority that give effect to the Maritime Labour Convention — comply with those requirements; or</w:t>
      </w:r>
    </w:p>
    <w:p w14:paraId="69269EDF" w14:textId="77777777" w:rsidR="001D24E8" w:rsidRPr="00C409F5" w:rsidRDefault="00743EFF" w:rsidP="008B30CD">
      <w:pPr>
        <w:pStyle w:val="LDP1a"/>
        <w:keepNext/>
        <w:rPr>
          <w:i/>
          <w:iCs/>
        </w:rPr>
      </w:pPr>
      <w:r w:rsidRPr="00C409F5">
        <w:t>(b)</w:t>
      </w:r>
      <w:r w:rsidRPr="00C409F5">
        <w:tab/>
      </w:r>
      <w:r w:rsidR="001D24E8" w:rsidRPr="00C409F5">
        <w:t>if there is no certificate or other document as mentioned in paragraph (a) — demonstrate to AMSA’s satisfaction that every seafarer on board the vessel has been provided working and living conditions in accordance with the requirements of the Maritime Labour Convention.</w:t>
      </w:r>
    </w:p>
    <w:p w14:paraId="09A9B711" w14:textId="09523A6D" w:rsidR="00743EFF" w:rsidRPr="00C409F5" w:rsidRDefault="00AB5FD4" w:rsidP="00743EFF">
      <w:pPr>
        <w:pStyle w:val="LDClauseHeading"/>
      </w:pPr>
      <w:bookmarkStart w:id="79" w:name="_Toc440024663"/>
      <w:bookmarkStart w:id="80" w:name="_Toc37937813"/>
      <w:bookmarkStart w:id="81" w:name="_Toc181792409"/>
      <w:r>
        <w:rPr>
          <w:rStyle w:val="CharSectNo"/>
          <w:noProof/>
        </w:rPr>
        <w:t>15</w:t>
      </w:r>
      <w:r w:rsidR="00743EFF" w:rsidRPr="00C409F5">
        <w:rPr>
          <w:rStyle w:val="CharSectNo"/>
        </w:rPr>
        <w:tab/>
      </w:r>
      <w:r w:rsidR="00743EFF" w:rsidRPr="00C409F5">
        <w:t>Foreign vessel</w:t>
      </w:r>
      <w:r w:rsidR="00AF4172" w:rsidRPr="00C409F5">
        <w:t>s</w:t>
      </w:r>
      <w:r w:rsidR="00743EFF" w:rsidRPr="00C409F5">
        <w:t xml:space="preserve"> </w:t>
      </w:r>
      <w:bookmarkEnd w:id="79"/>
      <w:bookmarkEnd w:id="80"/>
      <w:r w:rsidR="00A629AC" w:rsidRPr="00C409F5">
        <w:t>registered in country where MLC is not in force</w:t>
      </w:r>
      <w:bookmarkEnd w:id="81"/>
    </w:p>
    <w:p w14:paraId="4EE0C9C9" w14:textId="14E210E3" w:rsidR="00743EFF" w:rsidRPr="00C409F5" w:rsidRDefault="00743EFF" w:rsidP="006E1C6A">
      <w:pPr>
        <w:pStyle w:val="LDClause"/>
        <w:keepNext/>
      </w:pPr>
      <w:r w:rsidRPr="00C409F5">
        <w:tab/>
      </w:r>
      <w:r w:rsidRPr="00C409F5">
        <w:tab/>
        <w:t>The owner of a foreign vessel</w:t>
      </w:r>
      <w:r w:rsidR="00A629AC" w:rsidRPr="00C409F5">
        <w:t>,</w:t>
      </w:r>
      <w:r w:rsidRPr="00C409F5">
        <w:t xml:space="preserve"> that </w:t>
      </w:r>
      <w:r w:rsidR="00983121" w:rsidRPr="00C409F5">
        <w:t xml:space="preserve">is a vessel </w:t>
      </w:r>
      <w:r w:rsidR="00A629AC" w:rsidRPr="00C409F5">
        <w:t xml:space="preserve">that </w:t>
      </w:r>
      <w:r w:rsidRPr="00C409F5">
        <w:t>is registered in a country where the Maritime Labour Convention is not in force</w:t>
      </w:r>
      <w:r w:rsidR="00995968" w:rsidRPr="00C409F5">
        <w:t>,</w:t>
      </w:r>
      <w:r w:rsidRPr="00C409F5">
        <w:t xml:space="preserve"> must demonstrate to AMSA’s satisfaction that every seafarer on board the vessel has:</w:t>
      </w:r>
    </w:p>
    <w:p w14:paraId="20AA1038" w14:textId="77777777" w:rsidR="00743EFF" w:rsidRPr="00C409F5" w:rsidRDefault="00743EFF" w:rsidP="00743EFF">
      <w:pPr>
        <w:pStyle w:val="LDP1a"/>
      </w:pPr>
      <w:r w:rsidRPr="00C409F5">
        <w:t>(a)</w:t>
      </w:r>
      <w:r w:rsidRPr="00C409F5">
        <w:tab/>
        <w:t>a safe and secure workplace that complies with the safety standards that apply to the vessel; and</w:t>
      </w:r>
    </w:p>
    <w:p w14:paraId="373CF2E9" w14:textId="77777777" w:rsidR="00743EFF" w:rsidRPr="00C409F5" w:rsidRDefault="00743EFF" w:rsidP="00743EFF">
      <w:pPr>
        <w:pStyle w:val="LDP1a"/>
      </w:pPr>
      <w:r w:rsidRPr="00C409F5">
        <w:t>(b)</w:t>
      </w:r>
      <w:r w:rsidRPr="00C409F5">
        <w:tab/>
        <w:t>fair terms of employment; and</w:t>
      </w:r>
    </w:p>
    <w:p w14:paraId="383FA1D2" w14:textId="77777777" w:rsidR="00743EFF" w:rsidRPr="00C409F5" w:rsidRDefault="00743EFF" w:rsidP="00743EFF">
      <w:pPr>
        <w:pStyle w:val="LDP1a"/>
      </w:pPr>
      <w:r w:rsidRPr="00C409F5">
        <w:t>(c)</w:t>
      </w:r>
      <w:r w:rsidRPr="00C409F5">
        <w:tab/>
        <w:t>decent working and living cond</w:t>
      </w:r>
      <w:r w:rsidR="00426BCC" w:rsidRPr="00C409F5">
        <w:t>itions on board the vessel; and</w:t>
      </w:r>
    </w:p>
    <w:p w14:paraId="7C2FD292" w14:textId="77777777" w:rsidR="00743EFF" w:rsidRPr="00C409F5" w:rsidRDefault="00743EFF" w:rsidP="00743EFF">
      <w:pPr>
        <w:pStyle w:val="LDP1a"/>
      </w:pPr>
      <w:r w:rsidRPr="00C409F5">
        <w:lastRenderedPageBreak/>
        <w:t>(d)</w:t>
      </w:r>
      <w:r w:rsidRPr="00C409F5">
        <w:tab/>
        <w:t>health protection, medical care, welfare measures and other forms of social protection.</w:t>
      </w:r>
    </w:p>
    <w:p w14:paraId="51AE30B6" w14:textId="77777777" w:rsidR="00743EFF" w:rsidRPr="00C409F5" w:rsidRDefault="00743EFF" w:rsidP="00743EFF">
      <w:pPr>
        <w:pStyle w:val="LDNote"/>
        <w:keepNext/>
        <w:rPr>
          <w:szCs w:val="20"/>
        </w:rPr>
      </w:pPr>
      <w:r w:rsidRPr="00C409F5">
        <w:rPr>
          <w:i/>
          <w:szCs w:val="20"/>
        </w:rPr>
        <w:t>Note 1   </w:t>
      </w:r>
      <w:r w:rsidRPr="00C409F5">
        <w:rPr>
          <w:szCs w:val="20"/>
        </w:rPr>
        <w:t xml:space="preserve">Article IV of the Maritime Labour Convention provides that a country where the Convention is in force must ensure that these seafarers’ rights are implemented. Article V provides that the country must ensure that a vessel registered in a country where the Convention is not in force does not receive more favourable treatment than a vessel registered in </w:t>
      </w:r>
      <w:r w:rsidR="006E1C6A" w:rsidRPr="00C409F5">
        <w:rPr>
          <w:szCs w:val="20"/>
        </w:rPr>
        <w:t>a country where it is in force.</w:t>
      </w:r>
    </w:p>
    <w:p w14:paraId="228F91C2" w14:textId="77777777" w:rsidR="00743EFF" w:rsidRPr="00C409F5" w:rsidRDefault="00743EFF" w:rsidP="00743EFF">
      <w:pPr>
        <w:pStyle w:val="LDNote"/>
        <w:rPr>
          <w:szCs w:val="20"/>
        </w:rPr>
      </w:pPr>
      <w:r w:rsidRPr="00C409F5">
        <w:rPr>
          <w:i/>
          <w:szCs w:val="20"/>
        </w:rPr>
        <w:t>Note 2   </w:t>
      </w:r>
      <w:r w:rsidRPr="00C409F5">
        <w:rPr>
          <w:szCs w:val="20"/>
        </w:rPr>
        <w:t>AMSA may detain a vessel under section 248 of the Navigation Act if an AMSA inspector reasonably suspects that the vessel is unseaworthy or substandard. A vessel is seaworthy only if, among other things, the living and working conditions on board the vessel do not pose a threat to the health, safety or welfare of the vessel’s seafarers — see Navigation Act, s</w:t>
      </w:r>
      <w:r w:rsidR="00AF4172" w:rsidRPr="00C409F5">
        <w:rPr>
          <w:szCs w:val="20"/>
        </w:rPr>
        <w:t>ection</w:t>
      </w:r>
      <w:r w:rsidRPr="00C409F5">
        <w:rPr>
          <w:szCs w:val="20"/>
        </w:rPr>
        <w:t> 23.</w:t>
      </w:r>
    </w:p>
    <w:p w14:paraId="78D77892" w14:textId="5962727C" w:rsidR="00743EFF" w:rsidRPr="00C409F5" w:rsidRDefault="00743EFF" w:rsidP="00743EFF">
      <w:pPr>
        <w:pStyle w:val="LDDivision"/>
      </w:pPr>
      <w:bookmarkStart w:id="82" w:name="_Toc440024664"/>
      <w:bookmarkStart w:id="83" w:name="_Toc37937814"/>
      <w:bookmarkStart w:id="84" w:name="_Toc181792410"/>
      <w:r w:rsidRPr="00C409F5">
        <w:rPr>
          <w:rStyle w:val="CharPartNo"/>
        </w:rPr>
        <w:t xml:space="preserve">Division </w:t>
      </w:r>
      <w:r w:rsidR="00AB5FD4">
        <w:rPr>
          <w:rStyle w:val="CharPartNo"/>
          <w:noProof/>
        </w:rPr>
        <w:t>3</w:t>
      </w:r>
      <w:r w:rsidRPr="00C409F5">
        <w:tab/>
      </w:r>
      <w:r w:rsidRPr="00C409F5">
        <w:rPr>
          <w:rStyle w:val="CharPartText"/>
        </w:rPr>
        <w:t>Recruitment and placement</w:t>
      </w:r>
      <w:bookmarkEnd w:id="82"/>
      <w:bookmarkEnd w:id="83"/>
      <w:bookmarkEnd w:id="84"/>
    </w:p>
    <w:p w14:paraId="7D39629C" w14:textId="4AEA7E72" w:rsidR="00743EFF" w:rsidRPr="00C409F5" w:rsidRDefault="00AB5FD4" w:rsidP="00743EFF">
      <w:pPr>
        <w:pStyle w:val="LDClauseHeading"/>
      </w:pPr>
      <w:bookmarkStart w:id="85" w:name="_Toc393466208"/>
      <w:bookmarkStart w:id="86" w:name="_Toc368387928"/>
      <w:bookmarkStart w:id="87" w:name="_Toc440024665"/>
      <w:bookmarkStart w:id="88" w:name="_Toc37937815"/>
      <w:bookmarkStart w:id="89" w:name="_Toc181792411"/>
      <w:r>
        <w:rPr>
          <w:rStyle w:val="CharSectNo"/>
          <w:noProof/>
        </w:rPr>
        <w:t>16</w:t>
      </w:r>
      <w:r w:rsidR="00743EFF" w:rsidRPr="00C409F5">
        <w:tab/>
      </w:r>
      <w:bookmarkEnd w:id="85"/>
      <w:bookmarkEnd w:id="86"/>
      <w:r w:rsidR="00743EFF" w:rsidRPr="00C409F5">
        <w:t>Registration as seafarer recruitment and placement service</w:t>
      </w:r>
      <w:bookmarkEnd w:id="87"/>
      <w:bookmarkEnd w:id="88"/>
      <w:bookmarkEnd w:id="89"/>
    </w:p>
    <w:p w14:paraId="1D88F854" w14:textId="77777777" w:rsidR="00743EFF" w:rsidRPr="00C409F5" w:rsidRDefault="00743EFF" w:rsidP="00743EFF">
      <w:pPr>
        <w:pStyle w:val="LDClause"/>
      </w:pPr>
      <w:r w:rsidRPr="00C409F5">
        <w:tab/>
        <w:t>(1)</w:t>
      </w:r>
      <w:r w:rsidRPr="00C409F5">
        <w:tab/>
        <w:t>A seafarer recruitment and placement service may apply</w:t>
      </w:r>
      <w:r w:rsidR="00C56079" w:rsidRPr="00C409F5">
        <w:t>,</w:t>
      </w:r>
      <w:r w:rsidRPr="00C409F5">
        <w:t xml:space="preserve"> </w:t>
      </w:r>
      <w:r w:rsidR="00C56079" w:rsidRPr="00C409F5">
        <w:t xml:space="preserve">in accordance with the application process set out in </w:t>
      </w:r>
      <w:r w:rsidR="00C56079" w:rsidRPr="00C409F5">
        <w:rPr>
          <w:i/>
        </w:rPr>
        <w:t xml:space="preserve">Marine Order 1 (Administration) 2013, </w:t>
      </w:r>
      <w:r w:rsidRPr="00C409F5">
        <w:t>to AMSA for registration.</w:t>
      </w:r>
    </w:p>
    <w:p w14:paraId="2AAB7985" w14:textId="77777777" w:rsidR="009135F2" w:rsidRPr="00C409F5" w:rsidRDefault="009135F2" w:rsidP="009135F2">
      <w:pPr>
        <w:pStyle w:val="LDNote"/>
      </w:pPr>
      <w:r w:rsidRPr="00C409F5">
        <w:rPr>
          <w:i/>
          <w:iCs/>
        </w:rPr>
        <w:t>Note   </w:t>
      </w:r>
      <w:r w:rsidRPr="00C409F5">
        <w:t>An applicant must be based in Australia.</w:t>
      </w:r>
    </w:p>
    <w:p w14:paraId="0F61B657" w14:textId="77777777" w:rsidR="00743EFF" w:rsidRPr="00C409F5" w:rsidRDefault="00743EFF" w:rsidP="00385680">
      <w:pPr>
        <w:pStyle w:val="LDClause"/>
      </w:pPr>
      <w:r w:rsidRPr="00C409F5">
        <w:tab/>
        <w:t>(2)</w:t>
      </w:r>
      <w:r w:rsidRPr="00C409F5">
        <w:tab/>
        <w:t>AMSA may register the seafarer recruitment and placement service.</w:t>
      </w:r>
    </w:p>
    <w:p w14:paraId="329CE4F9" w14:textId="77777777" w:rsidR="00743EFF" w:rsidRPr="00C409F5" w:rsidRDefault="00743EFF" w:rsidP="00743EFF">
      <w:pPr>
        <w:pStyle w:val="LDClause"/>
        <w:keepNext/>
      </w:pPr>
      <w:r w:rsidRPr="00C409F5">
        <w:tab/>
        <w:t>(3)</w:t>
      </w:r>
      <w:r w:rsidRPr="00C409F5">
        <w:tab/>
        <w:t>In deciding whether to register a seafarer recruitment and placement service, AMSA may consider the following matters:</w:t>
      </w:r>
    </w:p>
    <w:p w14:paraId="4808F53B" w14:textId="77777777" w:rsidR="00743EFF" w:rsidRPr="00C409F5" w:rsidRDefault="00743EFF" w:rsidP="00743EFF">
      <w:pPr>
        <w:pStyle w:val="LDP1a"/>
      </w:pPr>
      <w:r w:rsidRPr="00C409F5">
        <w:t>(a)</w:t>
      </w:r>
      <w:r w:rsidRPr="00C409F5">
        <w:tab/>
        <w:t>whether the person has been convicted of an offence against, or ordered to pay a civil penalty under, the Navigation Act;</w:t>
      </w:r>
    </w:p>
    <w:p w14:paraId="1AB4AAEF" w14:textId="77777777" w:rsidR="00743EFF" w:rsidRPr="00C409F5" w:rsidRDefault="00743EFF" w:rsidP="00743EFF">
      <w:pPr>
        <w:pStyle w:val="LDP1a"/>
      </w:pPr>
      <w:r w:rsidRPr="00C409F5">
        <w:t>(b)</w:t>
      </w:r>
      <w:r w:rsidRPr="00C409F5">
        <w:tab/>
        <w:t>the requirements for seafarer recruitment and placement services mentioned in MLC regulation 1.4;</w:t>
      </w:r>
    </w:p>
    <w:p w14:paraId="200E45C7" w14:textId="77777777" w:rsidR="00743EFF" w:rsidRPr="00C409F5" w:rsidRDefault="00743EFF" w:rsidP="00743EFF">
      <w:pPr>
        <w:pStyle w:val="LDP1a"/>
      </w:pPr>
      <w:r w:rsidRPr="00C409F5">
        <w:t>(c)</w:t>
      </w:r>
      <w:r w:rsidRPr="00C409F5">
        <w:tab/>
        <w:t>any other matters that AMSA considers relevant.</w:t>
      </w:r>
    </w:p>
    <w:p w14:paraId="5E97AA8C" w14:textId="7251EC38" w:rsidR="009135F2" w:rsidRPr="00C409F5" w:rsidRDefault="009135F2" w:rsidP="009135F2">
      <w:pPr>
        <w:pStyle w:val="LDNote"/>
      </w:pPr>
      <w:r w:rsidRPr="00C409F5">
        <w:rPr>
          <w:i/>
          <w:iCs/>
        </w:rPr>
        <w:t>Note for paragraph (b)   </w:t>
      </w:r>
      <w:r w:rsidRPr="00C409F5">
        <w:t xml:space="preserve">MLC regulation 1.4 </w:t>
      </w:r>
      <w:r w:rsidR="00482CF2">
        <w:t xml:space="preserve">permits the regulation of </w:t>
      </w:r>
      <w:r w:rsidRPr="00C409F5">
        <w:t xml:space="preserve"> service</w:t>
      </w:r>
      <w:r w:rsidR="00482CF2">
        <w:t>s</w:t>
      </w:r>
      <w:r w:rsidRPr="00C409F5">
        <w:t xml:space="preserve"> </w:t>
      </w:r>
      <w:r w:rsidR="00482CF2">
        <w:t xml:space="preserve">operating or </w:t>
      </w:r>
      <w:r w:rsidRPr="00C409F5">
        <w:t>based in Australia.</w:t>
      </w:r>
    </w:p>
    <w:p w14:paraId="7B76B318" w14:textId="29A4EDC7" w:rsidR="00F821C7" w:rsidRPr="00C409F5" w:rsidRDefault="00F821C7" w:rsidP="00F821C7">
      <w:pPr>
        <w:pStyle w:val="LDNote"/>
      </w:pPr>
      <w:r w:rsidRPr="00C409F5">
        <w:rPr>
          <w:i/>
          <w:iCs/>
        </w:rPr>
        <w:t>Note for paragraph (c)   </w:t>
      </w:r>
      <w:r w:rsidRPr="00C409F5">
        <w:t xml:space="preserve">An example of a matter that AMSA may </w:t>
      </w:r>
      <w:r w:rsidR="00F67D9C" w:rsidRPr="00C409F5">
        <w:t>consider relevant</w:t>
      </w:r>
      <w:r w:rsidRPr="00C409F5">
        <w:t xml:space="preserve"> is </w:t>
      </w:r>
      <w:r w:rsidR="00F67D9C" w:rsidRPr="00C409F5">
        <w:t>when the</w:t>
      </w:r>
      <w:r w:rsidRPr="00C409F5">
        <w:t xml:space="preserve"> applicant has been </w:t>
      </w:r>
      <w:r w:rsidR="00F44EDC">
        <w:t>investigated</w:t>
      </w:r>
      <w:r w:rsidR="00F44EDC" w:rsidRPr="00C409F5">
        <w:t xml:space="preserve"> </w:t>
      </w:r>
      <w:r w:rsidRPr="00C409F5">
        <w:t>by</w:t>
      </w:r>
      <w:r w:rsidR="007E13A0" w:rsidRPr="00C409F5">
        <w:t xml:space="preserve"> a</w:t>
      </w:r>
      <w:r w:rsidRPr="00C409F5">
        <w:t xml:space="preserve"> </w:t>
      </w:r>
      <w:r w:rsidR="00A629AC" w:rsidRPr="00C409F5">
        <w:t xml:space="preserve">seafarers’ representative organisation </w:t>
      </w:r>
      <w:r w:rsidRPr="00C409F5">
        <w:t xml:space="preserve">or </w:t>
      </w:r>
      <w:r w:rsidR="00F44EDC">
        <w:t xml:space="preserve">determined by </w:t>
      </w:r>
      <w:r w:rsidRPr="00C409F5">
        <w:t>any competent authority to have underpaid seafarers.</w:t>
      </w:r>
    </w:p>
    <w:p w14:paraId="13C191B0" w14:textId="77777777" w:rsidR="00743EFF" w:rsidRPr="00C409F5" w:rsidRDefault="00743EFF" w:rsidP="000F7F8A">
      <w:pPr>
        <w:pStyle w:val="LDClause"/>
        <w:keepNext/>
      </w:pPr>
      <w:r w:rsidRPr="00C409F5">
        <w:tab/>
        <w:t>(4)</w:t>
      </w:r>
      <w:r w:rsidRPr="00C409F5">
        <w:tab/>
        <w:t xml:space="preserve">A seafarer recruitment and placement service </w:t>
      </w:r>
      <w:r w:rsidR="00D9174E" w:rsidRPr="00C409F5">
        <w:t>must not</w:t>
      </w:r>
      <w:r w:rsidRPr="00C409F5">
        <w:t xml:space="preserve"> provide the service of recruiting seafarers for vessel owners or placing seafarers with vessels if it is </w:t>
      </w:r>
      <w:r w:rsidR="00D9174E" w:rsidRPr="00C409F5">
        <w:t xml:space="preserve">not </w:t>
      </w:r>
      <w:r w:rsidRPr="00C409F5">
        <w:t>registered under subsection (2).</w:t>
      </w:r>
    </w:p>
    <w:p w14:paraId="03FECB0F" w14:textId="77777777" w:rsidR="00743EFF" w:rsidRPr="00C409F5" w:rsidRDefault="00743EFF" w:rsidP="00743EFF">
      <w:pPr>
        <w:pStyle w:val="LDpenalty"/>
      </w:pPr>
      <w:r w:rsidRPr="00C409F5">
        <w:t>Penalty:</w:t>
      </w:r>
      <w:r w:rsidRPr="00C409F5">
        <w:tab/>
        <w:t>50 penalty units.</w:t>
      </w:r>
    </w:p>
    <w:p w14:paraId="60C0A1D0" w14:textId="77777777" w:rsidR="00743EFF" w:rsidRPr="00C409F5" w:rsidRDefault="00743EFF" w:rsidP="00743EFF">
      <w:pPr>
        <w:pStyle w:val="LDClause"/>
      </w:pPr>
      <w:r w:rsidRPr="00C409F5">
        <w:tab/>
        <w:t>(5)</w:t>
      </w:r>
      <w:r w:rsidRPr="00C409F5">
        <w:tab/>
        <w:t>An offence against subsection (4) is a strict liability offence.</w:t>
      </w:r>
    </w:p>
    <w:p w14:paraId="590C9E93" w14:textId="77777777" w:rsidR="00743EFF" w:rsidRPr="00C409F5" w:rsidRDefault="00743EFF" w:rsidP="00743EFF">
      <w:pPr>
        <w:pStyle w:val="LDClause"/>
        <w:keepNext/>
      </w:pPr>
      <w:r w:rsidRPr="00C409F5">
        <w:tab/>
        <w:t>(6)</w:t>
      </w:r>
      <w:r w:rsidRPr="00C409F5">
        <w:tab/>
        <w:t>A person is liable to a civil penalty if the person contravenes subsection (4).</w:t>
      </w:r>
    </w:p>
    <w:p w14:paraId="542C4A76" w14:textId="77777777" w:rsidR="00743EFF" w:rsidRPr="00C409F5" w:rsidRDefault="00743EFF" w:rsidP="00743EFF">
      <w:pPr>
        <w:pStyle w:val="LDpenalty"/>
      </w:pPr>
      <w:r w:rsidRPr="00C409F5">
        <w:t>Civil penalty:</w:t>
      </w:r>
      <w:r w:rsidRPr="00C409F5">
        <w:tab/>
        <w:t>50 penalty units.</w:t>
      </w:r>
    </w:p>
    <w:p w14:paraId="423181A2" w14:textId="783C25E0" w:rsidR="00743EFF" w:rsidRPr="00C409F5" w:rsidRDefault="00AB5FD4" w:rsidP="00743EFF">
      <w:pPr>
        <w:pStyle w:val="LDClauseHeading"/>
      </w:pPr>
      <w:bookmarkStart w:id="90" w:name="_Toc440024666"/>
      <w:bookmarkStart w:id="91" w:name="_Toc37937816"/>
      <w:bookmarkStart w:id="92" w:name="_Toc181792412"/>
      <w:r>
        <w:rPr>
          <w:rStyle w:val="CharSectNo"/>
          <w:noProof/>
        </w:rPr>
        <w:t>17</w:t>
      </w:r>
      <w:r w:rsidR="00743EFF" w:rsidRPr="00C409F5">
        <w:tab/>
        <w:t>Conditions of registration</w:t>
      </w:r>
      <w:bookmarkEnd w:id="90"/>
      <w:bookmarkEnd w:id="91"/>
      <w:bookmarkEnd w:id="92"/>
    </w:p>
    <w:p w14:paraId="00470BDB" w14:textId="77777777" w:rsidR="00743EFF" w:rsidRPr="00C409F5" w:rsidRDefault="00743EFF" w:rsidP="00743EFF">
      <w:pPr>
        <w:pStyle w:val="LDClause"/>
        <w:keepNext/>
      </w:pPr>
      <w:r w:rsidRPr="00C409F5">
        <w:tab/>
      </w:r>
      <w:r w:rsidRPr="00C409F5">
        <w:tab/>
        <w:t>Registration as a seafarer recruitment and placement service is subject to the conditions mentioned in Schedule 1.</w:t>
      </w:r>
    </w:p>
    <w:p w14:paraId="409E8888" w14:textId="6C3C8590" w:rsidR="00743EFF" w:rsidRPr="00C409F5" w:rsidRDefault="00AB5FD4" w:rsidP="00743EFF">
      <w:pPr>
        <w:pStyle w:val="LDClauseHeading"/>
      </w:pPr>
      <w:bookmarkStart w:id="93" w:name="_Toc359485646"/>
      <w:bookmarkStart w:id="94" w:name="_Toc440024667"/>
      <w:bookmarkStart w:id="95" w:name="_Toc37937817"/>
      <w:bookmarkStart w:id="96" w:name="_Toc181792413"/>
      <w:r>
        <w:rPr>
          <w:rStyle w:val="CharSectNo"/>
          <w:noProof/>
        </w:rPr>
        <w:t>18</w:t>
      </w:r>
      <w:r w:rsidR="00743EFF" w:rsidRPr="00C409F5">
        <w:tab/>
        <w:t xml:space="preserve">Criteria for suspension or revocation of </w:t>
      </w:r>
      <w:bookmarkEnd w:id="93"/>
      <w:r w:rsidR="00743EFF" w:rsidRPr="00C409F5">
        <w:t>registration</w:t>
      </w:r>
      <w:bookmarkEnd w:id="94"/>
      <w:bookmarkEnd w:id="95"/>
      <w:bookmarkEnd w:id="96"/>
    </w:p>
    <w:p w14:paraId="1CE89730" w14:textId="77777777" w:rsidR="00743EFF" w:rsidRPr="00C409F5" w:rsidRDefault="00743EFF" w:rsidP="00743EFF">
      <w:pPr>
        <w:pStyle w:val="LDClause"/>
        <w:keepNext/>
      </w:pPr>
      <w:r w:rsidRPr="00C409F5">
        <w:tab/>
      </w:r>
      <w:r w:rsidRPr="00C409F5">
        <w:tab/>
        <w:t>AMSA may suspend or revoke the registration of a seafarer recruitment and placement service if it is satisfied that:</w:t>
      </w:r>
    </w:p>
    <w:p w14:paraId="21FCBCC5" w14:textId="77777777" w:rsidR="00743EFF" w:rsidRPr="00C409F5" w:rsidRDefault="00743EFF" w:rsidP="00743EFF">
      <w:pPr>
        <w:pStyle w:val="LDP1a"/>
      </w:pPr>
      <w:r w:rsidRPr="00C409F5">
        <w:t>(a)</w:t>
      </w:r>
      <w:r w:rsidRPr="00C409F5">
        <w:tab/>
        <w:t>the service does not comply with a condition of registration; or</w:t>
      </w:r>
    </w:p>
    <w:p w14:paraId="77E28B1C" w14:textId="77777777" w:rsidR="00743EFF" w:rsidRPr="00C409F5" w:rsidRDefault="00743EFF" w:rsidP="00743EFF">
      <w:pPr>
        <w:pStyle w:val="LDP1a"/>
        <w:rPr>
          <w:i/>
          <w:sz w:val="26"/>
        </w:rPr>
      </w:pPr>
      <w:r w:rsidRPr="00C409F5">
        <w:lastRenderedPageBreak/>
        <w:t>(b)</w:t>
      </w:r>
      <w:r w:rsidRPr="00C409F5">
        <w:tab/>
        <w:t>the service no longer provides seafarer recruitment and placement services.</w:t>
      </w:r>
    </w:p>
    <w:p w14:paraId="48FF9E31" w14:textId="03F0D62E" w:rsidR="00743EFF" w:rsidRPr="00C409F5" w:rsidRDefault="00AB5FD4" w:rsidP="00743EFF">
      <w:pPr>
        <w:pStyle w:val="LDClauseHeading"/>
      </w:pPr>
      <w:bookmarkStart w:id="97" w:name="_Toc440024668"/>
      <w:bookmarkStart w:id="98" w:name="_Toc37937818"/>
      <w:bookmarkStart w:id="99" w:name="_Toc181792414"/>
      <w:r>
        <w:rPr>
          <w:rStyle w:val="CharSectNo"/>
          <w:noProof/>
        </w:rPr>
        <w:t>19</w:t>
      </w:r>
      <w:r w:rsidR="00743EFF" w:rsidRPr="00C409F5">
        <w:tab/>
        <w:t>Requirements for owners of vessels who use seafarer recruitment and placement services</w:t>
      </w:r>
      <w:bookmarkEnd w:id="97"/>
      <w:bookmarkEnd w:id="98"/>
      <w:bookmarkEnd w:id="99"/>
    </w:p>
    <w:p w14:paraId="1164A2BB" w14:textId="25B89FA6" w:rsidR="00743EFF" w:rsidRPr="00C409F5" w:rsidRDefault="00743EFF" w:rsidP="000F7F8A">
      <w:pPr>
        <w:pStyle w:val="LDClause"/>
        <w:keepNext/>
      </w:pPr>
      <w:r w:rsidRPr="00C409F5">
        <w:tab/>
        <w:t>(1)</w:t>
      </w:r>
      <w:r w:rsidRPr="00C409F5">
        <w:tab/>
        <w:t>For subsection 54(5) of the Navigation Act, a work agreement may be made by the owner of a regulated Australian vessel with a seafarer engaged through a seafarer recruitment and placement service in a country that has not ratified the Maritime Labour Convention only if the service complies with the requirements mentioned in paragraphs (b) to (f) of Schedule 1, other than subparagraph (f)(</w:t>
      </w:r>
      <w:r w:rsidR="00A629AC" w:rsidRPr="00C409F5">
        <w:t>v</w:t>
      </w:r>
      <w:r w:rsidRPr="00C409F5">
        <w:t xml:space="preserve">) of Schedule 1, as if the service were registered under subsection </w:t>
      </w:r>
      <w:r w:rsidR="004B197C">
        <w:t>16</w:t>
      </w:r>
      <w:r w:rsidRPr="00C409F5">
        <w:t>(2).</w:t>
      </w:r>
    </w:p>
    <w:p w14:paraId="5CC3AD1C" w14:textId="77777777" w:rsidR="00743EFF" w:rsidRPr="00C409F5" w:rsidRDefault="00743EFF" w:rsidP="00743EFF">
      <w:pPr>
        <w:pStyle w:val="LDpenalty"/>
      </w:pPr>
      <w:r w:rsidRPr="00C409F5">
        <w:t>Penalty:</w:t>
      </w:r>
      <w:r w:rsidRPr="00C409F5">
        <w:tab/>
        <w:t>50 penalty units.</w:t>
      </w:r>
    </w:p>
    <w:p w14:paraId="59D4E875" w14:textId="77777777" w:rsidR="00743EFF" w:rsidRPr="00C409F5" w:rsidRDefault="00743EFF" w:rsidP="00385680">
      <w:pPr>
        <w:pStyle w:val="LDClause"/>
      </w:pPr>
      <w:r w:rsidRPr="00C409F5">
        <w:tab/>
        <w:t>(2)</w:t>
      </w:r>
      <w:r w:rsidRPr="00C409F5">
        <w:tab/>
        <w:t>An offence against subsection (1) is a strict liability offence.</w:t>
      </w:r>
    </w:p>
    <w:p w14:paraId="57E6AFD0" w14:textId="77777777" w:rsidR="00743EFF" w:rsidRPr="00C409F5" w:rsidRDefault="00743EFF" w:rsidP="00743EFF">
      <w:pPr>
        <w:pStyle w:val="LDClause"/>
        <w:keepNext/>
      </w:pPr>
      <w:r w:rsidRPr="00C409F5">
        <w:tab/>
        <w:t>(3)</w:t>
      </w:r>
      <w:r w:rsidRPr="00C409F5">
        <w:tab/>
        <w:t>A person is liable to a civil penalty if the person contravenes subsections (1).</w:t>
      </w:r>
    </w:p>
    <w:p w14:paraId="47F39A33" w14:textId="77777777" w:rsidR="00743EFF" w:rsidRPr="00C409F5" w:rsidRDefault="00743EFF" w:rsidP="00743EFF">
      <w:pPr>
        <w:pStyle w:val="LDpenalty"/>
      </w:pPr>
      <w:r w:rsidRPr="00C409F5">
        <w:t>Civil penalty:</w:t>
      </w:r>
      <w:r w:rsidRPr="00C409F5">
        <w:tab/>
        <w:t>50 penalty units.</w:t>
      </w:r>
    </w:p>
    <w:p w14:paraId="3A0E2E1F" w14:textId="3ADEFB5C" w:rsidR="00743EFF" w:rsidRPr="00C409F5" w:rsidRDefault="00743EFF" w:rsidP="00743EFF">
      <w:pPr>
        <w:pStyle w:val="LDDivision"/>
      </w:pPr>
      <w:bookmarkStart w:id="100" w:name="_Toc440024669"/>
      <w:bookmarkStart w:id="101" w:name="_Toc37937819"/>
      <w:bookmarkStart w:id="102" w:name="_Toc181792415"/>
      <w:r w:rsidRPr="00C409F5">
        <w:rPr>
          <w:rStyle w:val="CharPartNo"/>
        </w:rPr>
        <w:t xml:space="preserve">Division </w:t>
      </w:r>
      <w:r w:rsidR="00AB5FD4">
        <w:rPr>
          <w:rStyle w:val="CharPartNo"/>
          <w:noProof/>
        </w:rPr>
        <w:t>4</w:t>
      </w:r>
      <w:r w:rsidRPr="00C409F5">
        <w:tab/>
      </w:r>
      <w:r w:rsidRPr="00C409F5">
        <w:rPr>
          <w:rStyle w:val="CharPartText"/>
        </w:rPr>
        <w:t>Engagement and working conditions of seafarers</w:t>
      </w:r>
      <w:bookmarkEnd w:id="100"/>
      <w:bookmarkEnd w:id="101"/>
      <w:bookmarkEnd w:id="102"/>
    </w:p>
    <w:p w14:paraId="4D0C327A" w14:textId="580B1C77" w:rsidR="00743EFF" w:rsidRPr="00C409F5" w:rsidRDefault="00AB5FD4" w:rsidP="00743EFF">
      <w:pPr>
        <w:pStyle w:val="LDClauseHeading"/>
      </w:pPr>
      <w:bookmarkStart w:id="103" w:name="_Toc440024670"/>
      <w:bookmarkStart w:id="104" w:name="_Toc368387950"/>
      <w:bookmarkStart w:id="105" w:name="_Toc356072485"/>
      <w:bookmarkStart w:id="106" w:name="_Toc37937820"/>
      <w:bookmarkStart w:id="107" w:name="_Toc181792416"/>
      <w:bookmarkStart w:id="108" w:name="_Hlk180406353"/>
      <w:r>
        <w:rPr>
          <w:rStyle w:val="CharSectNo"/>
          <w:noProof/>
        </w:rPr>
        <w:t>20</w:t>
      </w:r>
      <w:r w:rsidR="00743EFF" w:rsidRPr="00C409F5">
        <w:tab/>
        <w:t>Minimum age</w:t>
      </w:r>
      <w:bookmarkEnd w:id="103"/>
      <w:bookmarkEnd w:id="104"/>
      <w:bookmarkEnd w:id="105"/>
      <w:bookmarkEnd w:id="106"/>
      <w:bookmarkEnd w:id="107"/>
    </w:p>
    <w:p w14:paraId="67F95CA4" w14:textId="77777777" w:rsidR="00743EFF" w:rsidRPr="00C409F5" w:rsidRDefault="00743EFF" w:rsidP="00743EFF">
      <w:pPr>
        <w:pStyle w:val="LDClause"/>
        <w:keepNext/>
      </w:pPr>
      <w:r w:rsidRPr="00C409F5">
        <w:tab/>
        <w:t>(1)</w:t>
      </w:r>
      <w:r w:rsidRPr="00C409F5">
        <w:tab/>
        <w:t>A person must not employ or engage to work on a regulated Australian vessel a person under 16 years.</w:t>
      </w:r>
    </w:p>
    <w:p w14:paraId="6463F61D" w14:textId="77777777" w:rsidR="00743EFF" w:rsidRPr="00C409F5" w:rsidRDefault="00743EFF" w:rsidP="00743EFF">
      <w:pPr>
        <w:pStyle w:val="LDpenalty"/>
      </w:pPr>
      <w:r w:rsidRPr="00C409F5">
        <w:t>Penalty:</w:t>
      </w:r>
      <w:r w:rsidRPr="00C409F5">
        <w:tab/>
        <w:t>50 penalty units.</w:t>
      </w:r>
    </w:p>
    <w:p w14:paraId="69E59E02" w14:textId="77777777" w:rsidR="00743EFF" w:rsidRPr="00C409F5" w:rsidRDefault="00743EFF" w:rsidP="00743EFF">
      <w:pPr>
        <w:pStyle w:val="LDClause"/>
      </w:pPr>
      <w:r w:rsidRPr="00C409F5">
        <w:tab/>
        <w:t>(2)</w:t>
      </w:r>
      <w:r w:rsidRPr="00C409F5">
        <w:tab/>
        <w:t>An offence against subsection (1) is a strict liability offence.</w:t>
      </w:r>
    </w:p>
    <w:p w14:paraId="28EBAD03" w14:textId="77777777" w:rsidR="00743EFF" w:rsidRPr="00C409F5" w:rsidRDefault="00743EFF" w:rsidP="00743EFF">
      <w:pPr>
        <w:pStyle w:val="LDClause"/>
        <w:keepNext/>
      </w:pPr>
      <w:r w:rsidRPr="00C409F5">
        <w:tab/>
        <w:t>(3)</w:t>
      </w:r>
      <w:r w:rsidRPr="00C409F5">
        <w:tab/>
        <w:t>A person is liable to a civil penalty if the person contravenes subsection (1).</w:t>
      </w:r>
    </w:p>
    <w:p w14:paraId="74591059" w14:textId="77777777" w:rsidR="00743EFF" w:rsidRPr="00C409F5" w:rsidRDefault="00743EFF" w:rsidP="00743EFF">
      <w:pPr>
        <w:pStyle w:val="LDpenalty"/>
      </w:pPr>
      <w:r w:rsidRPr="00C409F5">
        <w:t>Civil penalty:</w:t>
      </w:r>
      <w:r w:rsidRPr="00C409F5">
        <w:tab/>
        <w:t>50 penalty units.</w:t>
      </w:r>
    </w:p>
    <w:p w14:paraId="17D51262" w14:textId="77777777" w:rsidR="00743EFF" w:rsidRPr="00C409F5" w:rsidRDefault="00743EFF" w:rsidP="00743EFF">
      <w:pPr>
        <w:pStyle w:val="LDClause"/>
        <w:keepNext/>
      </w:pPr>
      <w:r w:rsidRPr="00C409F5">
        <w:tab/>
        <w:t>(4)</w:t>
      </w:r>
      <w:r w:rsidRPr="00C409F5">
        <w:tab/>
        <w:t>A person must not employ or engage to work on a regulated Australian vessel a person under 18 years if:</w:t>
      </w:r>
    </w:p>
    <w:p w14:paraId="642EEA61" w14:textId="77777777" w:rsidR="00743EFF" w:rsidRPr="00C409F5" w:rsidRDefault="00743EFF" w:rsidP="00743EFF">
      <w:pPr>
        <w:pStyle w:val="LDP1a"/>
      </w:pPr>
      <w:r w:rsidRPr="00C409F5">
        <w:t>(a)</w:t>
      </w:r>
      <w:r w:rsidRPr="00C409F5">
        <w:tab/>
        <w:t>the person’s health or safety is likely to be jeopardised; or</w:t>
      </w:r>
    </w:p>
    <w:p w14:paraId="76E26E97" w14:textId="77777777" w:rsidR="00743EFF" w:rsidRPr="00C409F5" w:rsidRDefault="00743EFF" w:rsidP="00743EFF">
      <w:pPr>
        <w:pStyle w:val="LDP1a"/>
      </w:pPr>
      <w:r w:rsidRPr="00C409F5">
        <w:t>(b)</w:t>
      </w:r>
      <w:r w:rsidRPr="00C409F5">
        <w:tab/>
        <w:t>the person is required to work between 9pm and 6am and the work is not reasonably required for the training of the person as a seafarer in accordance with an approved program.</w:t>
      </w:r>
    </w:p>
    <w:p w14:paraId="67B99183" w14:textId="59D9E93E" w:rsidR="00743EFF" w:rsidRPr="00C409F5" w:rsidRDefault="00743EFF" w:rsidP="00743EFF">
      <w:pPr>
        <w:pStyle w:val="LDClause"/>
      </w:pPr>
      <w:r w:rsidRPr="00C409F5">
        <w:tab/>
        <w:t>(5)</w:t>
      </w:r>
      <w:r w:rsidRPr="00C409F5">
        <w:tab/>
        <w:t xml:space="preserve">Subject to the </w:t>
      </w:r>
      <w:r w:rsidRPr="00C409F5">
        <w:rPr>
          <w:i/>
        </w:rPr>
        <w:t>Fair Work Act 2009</w:t>
      </w:r>
      <w:r w:rsidRPr="00C409F5">
        <w:t xml:space="preserve"> or any collective agreement that applies on the vessel, the owner of a </w:t>
      </w:r>
      <w:r w:rsidR="00F171D6">
        <w:t xml:space="preserve">regulated Australian </w:t>
      </w:r>
      <w:r w:rsidRPr="00C409F5">
        <w:t>vessel must ensure that the working conditions mentioned in Schedule 2 for a person under 18 years are met.</w:t>
      </w:r>
    </w:p>
    <w:p w14:paraId="551035C4" w14:textId="6F1BF7ED" w:rsidR="00743EFF" w:rsidRPr="00C409F5" w:rsidRDefault="00AB5FD4" w:rsidP="00743EFF">
      <w:pPr>
        <w:pStyle w:val="LDClauseHeading"/>
      </w:pPr>
      <w:bookmarkStart w:id="109" w:name="_Toc440024671"/>
      <w:bookmarkStart w:id="110" w:name="_Toc368387955"/>
      <w:bookmarkStart w:id="111" w:name="_Toc356072490"/>
      <w:bookmarkStart w:id="112" w:name="_Toc37937821"/>
      <w:bookmarkStart w:id="113" w:name="_Toc181792417"/>
      <w:bookmarkEnd w:id="108"/>
      <w:r>
        <w:rPr>
          <w:rStyle w:val="CharSectNo"/>
          <w:noProof/>
        </w:rPr>
        <w:t>21</w:t>
      </w:r>
      <w:r w:rsidR="00743EFF" w:rsidRPr="00C409F5">
        <w:tab/>
        <w:t>Work agreements</w:t>
      </w:r>
      <w:bookmarkEnd w:id="109"/>
      <w:bookmarkEnd w:id="110"/>
      <w:bookmarkEnd w:id="111"/>
      <w:bookmarkEnd w:id="112"/>
      <w:bookmarkEnd w:id="113"/>
    </w:p>
    <w:p w14:paraId="69EB7E9C" w14:textId="77777777" w:rsidR="00743EFF" w:rsidRPr="00C409F5" w:rsidRDefault="00743EFF" w:rsidP="00743EFF">
      <w:pPr>
        <w:pStyle w:val="LDClause"/>
        <w:keepNext/>
      </w:pPr>
      <w:r w:rsidRPr="00C409F5">
        <w:tab/>
        <w:t>(1)</w:t>
      </w:r>
      <w:r w:rsidRPr="00C409F5">
        <w:tab/>
        <w:t>For subsections 54(1) and (2) of the Navigation Act, a seafarer’s work agreement must:</w:t>
      </w:r>
    </w:p>
    <w:p w14:paraId="0A6521C8" w14:textId="77777777" w:rsidR="00743EFF" w:rsidRPr="00C409F5" w:rsidRDefault="00743EFF" w:rsidP="00743EFF">
      <w:pPr>
        <w:pStyle w:val="LDP1a"/>
      </w:pPr>
      <w:r w:rsidRPr="00C409F5">
        <w:t>(a)</w:t>
      </w:r>
      <w:r w:rsidRPr="00C409F5">
        <w:tab/>
        <w:t>contain the information mentioned in Schedule 3; and</w:t>
      </w:r>
    </w:p>
    <w:p w14:paraId="64CDB9D7" w14:textId="77777777" w:rsidR="00743EFF" w:rsidRPr="00C409F5" w:rsidRDefault="00743EFF" w:rsidP="00743EFF">
      <w:pPr>
        <w:pStyle w:val="LDP1a"/>
      </w:pPr>
      <w:r w:rsidRPr="00C409F5">
        <w:t>(b)</w:t>
      </w:r>
      <w:r w:rsidRPr="00C409F5">
        <w:tab/>
        <w:t>be written in English; and</w:t>
      </w:r>
    </w:p>
    <w:p w14:paraId="435F522F" w14:textId="77777777" w:rsidR="00743EFF" w:rsidRDefault="00743EFF" w:rsidP="00743EFF">
      <w:pPr>
        <w:pStyle w:val="LDP1a"/>
      </w:pPr>
      <w:r w:rsidRPr="00C409F5">
        <w:t>(c)</w:t>
      </w:r>
      <w:r w:rsidRPr="00C409F5">
        <w:tab/>
        <w:t>state:</w:t>
      </w:r>
    </w:p>
    <w:p w14:paraId="051856FA" w14:textId="1FB76F12" w:rsidR="00C409F5" w:rsidRDefault="00C409F5" w:rsidP="00C409F5">
      <w:pPr>
        <w:pStyle w:val="LDP2i"/>
      </w:pPr>
      <w:r w:rsidRPr="00502A11">
        <w:tab/>
      </w:r>
      <w:r>
        <w:t>(i)</w:t>
      </w:r>
      <w:r>
        <w:tab/>
        <w:t xml:space="preserve">the duration of </w:t>
      </w:r>
      <w:r w:rsidR="00F44EDC">
        <w:t xml:space="preserve">duties undertaken on board </w:t>
      </w:r>
      <w:r>
        <w:t>does not exceed 11 months; and</w:t>
      </w:r>
    </w:p>
    <w:p w14:paraId="58D3F67B" w14:textId="31E5238A" w:rsidR="00743EFF" w:rsidRPr="00C409F5" w:rsidRDefault="006B695A" w:rsidP="00743EFF">
      <w:pPr>
        <w:pStyle w:val="LDP2i"/>
      </w:pPr>
      <w:r>
        <w:tab/>
        <w:t>(ii)</w:t>
      </w:r>
      <w:r>
        <w:tab/>
        <w:t>if the agreement is for an indefinite period — the conditions under which either party may terminate it and the required notice period</w:t>
      </w:r>
      <w:r w:rsidR="00743EFF" w:rsidRPr="00C409F5">
        <w:t xml:space="preserve">; </w:t>
      </w:r>
      <w:r w:rsidR="00DE4820" w:rsidRPr="00C409F5">
        <w:t>and</w:t>
      </w:r>
    </w:p>
    <w:p w14:paraId="56A3ACBE" w14:textId="487DD528" w:rsidR="00743EFF" w:rsidRPr="00C409F5" w:rsidRDefault="00743EFF" w:rsidP="00743EFF">
      <w:pPr>
        <w:pStyle w:val="LDP2i"/>
      </w:pPr>
      <w:r w:rsidRPr="00C409F5">
        <w:tab/>
        <w:t>(ii</w:t>
      </w:r>
      <w:r w:rsidR="00DE4820" w:rsidRPr="00C409F5">
        <w:t>i</w:t>
      </w:r>
      <w:r w:rsidRPr="00C409F5">
        <w:t>)</w:t>
      </w:r>
      <w:r w:rsidRPr="00C409F5">
        <w:tab/>
        <w:t xml:space="preserve">if the agreement is for a </w:t>
      </w:r>
      <w:r w:rsidR="00DE4820" w:rsidRPr="00C409F5">
        <w:t xml:space="preserve">specified </w:t>
      </w:r>
      <w:r w:rsidRPr="00C409F5">
        <w:t xml:space="preserve">period — the date it expires; </w:t>
      </w:r>
      <w:r w:rsidR="00DE4820" w:rsidRPr="00C409F5">
        <w:t>and</w:t>
      </w:r>
    </w:p>
    <w:p w14:paraId="6026C99E" w14:textId="127D8F91" w:rsidR="00743EFF" w:rsidRPr="00C409F5" w:rsidRDefault="00743EFF" w:rsidP="006B695A">
      <w:pPr>
        <w:pStyle w:val="LDP2i"/>
      </w:pPr>
      <w:r w:rsidRPr="00C409F5">
        <w:lastRenderedPageBreak/>
        <w:tab/>
        <w:t>(i</w:t>
      </w:r>
      <w:r w:rsidR="00DE4820" w:rsidRPr="00C409F5">
        <w:t>v</w:t>
      </w:r>
      <w:r w:rsidRPr="00C409F5">
        <w:t>)</w:t>
      </w:r>
      <w:r w:rsidRPr="00C409F5">
        <w:tab/>
        <w:t>if the agreement is for a voyage — the port of destination and when the agreement expires.</w:t>
      </w:r>
    </w:p>
    <w:p w14:paraId="4B118F02" w14:textId="77777777" w:rsidR="00743EFF" w:rsidRPr="00C409F5" w:rsidRDefault="00743EFF" w:rsidP="00743EFF">
      <w:pPr>
        <w:pStyle w:val="LDClause"/>
        <w:keepNext/>
      </w:pPr>
      <w:r w:rsidRPr="00C409F5">
        <w:tab/>
        <w:t>(2)</w:t>
      </w:r>
      <w:r w:rsidRPr="00C409F5">
        <w:tab/>
        <w:t>The work agreement</w:t>
      </w:r>
      <w:r w:rsidR="00F821C7" w:rsidRPr="00C409F5">
        <w:t xml:space="preserve">, </w:t>
      </w:r>
      <w:r w:rsidR="00DB1CC5" w:rsidRPr="00C409F5">
        <w:t>including</w:t>
      </w:r>
      <w:r w:rsidR="00F821C7" w:rsidRPr="00C409F5">
        <w:t xml:space="preserve"> any variation,</w:t>
      </w:r>
      <w:r w:rsidRPr="00C409F5">
        <w:t xml:space="preserve"> must be signed by:</w:t>
      </w:r>
    </w:p>
    <w:p w14:paraId="7BA82D0B" w14:textId="77777777" w:rsidR="00743EFF" w:rsidRPr="00C409F5" w:rsidRDefault="00743EFF" w:rsidP="00743EFF">
      <w:pPr>
        <w:pStyle w:val="LDP1a"/>
      </w:pPr>
      <w:r w:rsidRPr="00C409F5">
        <w:t>(a)</w:t>
      </w:r>
      <w:r w:rsidRPr="00C409F5">
        <w:tab/>
        <w:t>the seafarer; and</w:t>
      </w:r>
    </w:p>
    <w:p w14:paraId="7DD4FFB8" w14:textId="77777777" w:rsidR="00743EFF" w:rsidRPr="00C409F5" w:rsidRDefault="00743EFF" w:rsidP="00743EFF">
      <w:pPr>
        <w:pStyle w:val="LDP1a"/>
      </w:pPr>
      <w:r w:rsidRPr="00C409F5">
        <w:t>(b)</w:t>
      </w:r>
      <w:r w:rsidRPr="00C409F5">
        <w:tab/>
        <w:t>the owner of the vessel or a representative of the owner.</w:t>
      </w:r>
    </w:p>
    <w:p w14:paraId="6F633871" w14:textId="0F813C09" w:rsidR="00F821C7" w:rsidRPr="00C409F5" w:rsidRDefault="00743EFF" w:rsidP="00743EFF">
      <w:pPr>
        <w:pStyle w:val="LDClause"/>
      </w:pPr>
      <w:r w:rsidRPr="00C409F5">
        <w:tab/>
        <w:t>(3)</w:t>
      </w:r>
      <w:r w:rsidRPr="00C409F5">
        <w:tab/>
        <w:t>The owner of a regulated Australian vessel and must</w:t>
      </w:r>
      <w:r w:rsidR="00F821C7" w:rsidRPr="00C409F5">
        <w:t>:</w:t>
      </w:r>
    </w:p>
    <w:p w14:paraId="4C7937F8" w14:textId="77777777" w:rsidR="00F821C7" w:rsidRPr="00C409F5" w:rsidRDefault="00F821C7" w:rsidP="00F821C7">
      <w:pPr>
        <w:pStyle w:val="LDP1a"/>
      </w:pPr>
      <w:r w:rsidRPr="00C409F5">
        <w:t>(a)</w:t>
      </w:r>
      <w:r w:rsidRPr="00C409F5">
        <w:tab/>
        <w:t>if requested by a seafarer — provide a copy of any collective agreement that applies to the seafarer; and</w:t>
      </w:r>
    </w:p>
    <w:p w14:paraId="6164F4BE" w14:textId="6BE8E961" w:rsidR="00F821C7" w:rsidRPr="00C409F5" w:rsidRDefault="00F821C7" w:rsidP="00F821C7">
      <w:pPr>
        <w:pStyle w:val="LDP1a"/>
      </w:pPr>
      <w:r w:rsidRPr="00C409F5">
        <w:t>(b)</w:t>
      </w:r>
      <w:r w:rsidRPr="00C409F5">
        <w:tab/>
        <w:t>provide the seafarer with</w:t>
      </w:r>
      <w:r w:rsidR="00743EFF" w:rsidRPr="00C409F5">
        <w:t xml:space="preserve"> a </w:t>
      </w:r>
      <w:r w:rsidR="00DB1CC5" w:rsidRPr="00C409F5">
        <w:t xml:space="preserve">copy of the </w:t>
      </w:r>
      <w:r w:rsidR="00743EFF" w:rsidRPr="00C409F5">
        <w:t>signed original of the seafarer’s work agreement</w:t>
      </w:r>
      <w:r w:rsidRPr="00C409F5">
        <w:t>; and</w:t>
      </w:r>
    </w:p>
    <w:p w14:paraId="790DFA15" w14:textId="77777777" w:rsidR="00743EFF" w:rsidRPr="00C409F5" w:rsidRDefault="00F821C7" w:rsidP="00F821C7">
      <w:pPr>
        <w:pStyle w:val="LDP1a"/>
      </w:pPr>
      <w:r w:rsidRPr="00C409F5">
        <w:t>(c)</w:t>
      </w:r>
      <w:r w:rsidRPr="00C409F5">
        <w:tab/>
        <w:t>if requested by AMSA or a competent authority — make a copy of the work agreement available for inspection.</w:t>
      </w:r>
    </w:p>
    <w:p w14:paraId="283FE866" w14:textId="65B40FFA" w:rsidR="00743EFF" w:rsidRPr="00C409F5" w:rsidRDefault="00AB5FD4" w:rsidP="00743EFF">
      <w:pPr>
        <w:pStyle w:val="LDClauseHeading"/>
      </w:pPr>
      <w:bookmarkStart w:id="114" w:name="_Toc440024672"/>
      <w:bookmarkStart w:id="115" w:name="_Toc368387959"/>
      <w:bookmarkStart w:id="116" w:name="_Toc356072494"/>
      <w:bookmarkStart w:id="117" w:name="_Toc37937822"/>
      <w:bookmarkStart w:id="118" w:name="_Toc181792418"/>
      <w:r>
        <w:rPr>
          <w:rStyle w:val="CharSectNo"/>
          <w:noProof/>
        </w:rPr>
        <w:t>22</w:t>
      </w:r>
      <w:r w:rsidR="00743EFF" w:rsidRPr="00C409F5">
        <w:tab/>
        <w:t>Notice period for termination</w:t>
      </w:r>
      <w:bookmarkEnd w:id="114"/>
      <w:bookmarkEnd w:id="115"/>
      <w:bookmarkEnd w:id="116"/>
      <w:bookmarkEnd w:id="117"/>
      <w:bookmarkEnd w:id="118"/>
    </w:p>
    <w:p w14:paraId="36C352C5" w14:textId="38F37B19" w:rsidR="00743EFF" w:rsidRPr="00C409F5" w:rsidRDefault="00743EFF" w:rsidP="00743EFF">
      <w:pPr>
        <w:pStyle w:val="LDClause"/>
      </w:pPr>
      <w:r w:rsidRPr="00C409F5">
        <w:tab/>
        <w:t>(1)</w:t>
      </w:r>
      <w:r w:rsidRPr="00C409F5">
        <w:tab/>
        <w:t xml:space="preserve">Subject to the </w:t>
      </w:r>
      <w:r w:rsidRPr="00C409F5">
        <w:rPr>
          <w:i/>
        </w:rPr>
        <w:t>Fair Work Act 2009</w:t>
      </w:r>
      <w:r w:rsidRPr="00C409F5">
        <w:t xml:space="preserve"> or any collective agreement applying to a regulated Australian vessel, the employer or the seafarer must give at least 7</w:t>
      </w:r>
      <w:r w:rsidR="009F3A2C">
        <w:t> </w:t>
      </w:r>
      <w:r w:rsidRPr="00C409F5">
        <w:t>days notice to terminate a work agreement.</w:t>
      </w:r>
    </w:p>
    <w:p w14:paraId="7E4B0E81" w14:textId="0A57DD43" w:rsidR="00743EFF" w:rsidRPr="00C409F5" w:rsidRDefault="00743EFF" w:rsidP="00743EFF">
      <w:pPr>
        <w:pStyle w:val="LDClause"/>
        <w:keepNext/>
      </w:pPr>
      <w:r w:rsidRPr="00C409F5">
        <w:tab/>
        <w:t>(2)</w:t>
      </w:r>
      <w:r w:rsidRPr="00C409F5">
        <w:tab/>
        <w:t>However, the seafarer may give less than 7 days notice of the termination for:</w:t>
      </w:r>
    </w:p>
    <w:p w14:paraId="20785AE2" w14:textId="77777777" w:rsidR="00743EFF" w:rsidRPr="00C409F5" w:rsidRDefault="00743EFF" w:rsidP="00743EFF">
      <w:pPr>
        <w:pStyle w:val="LDP1a"/>
      </w:pPr>
      <w:r w:rsidRPr="00C409F5">
        <w:t>(a)</w:t>
      </w:r>
      <w:r w:rsidRPr="00C409F5">
        <w:tab/>
        <w:t>compassionate reasons; or</w:t>
      </w:r>
    </w:p>
    <w:p w14:paraId="444358DB" w14:textId="77777777" w:rsidR="00743EFF" w:rsidRPr="00C409F5" w:rsidRDefault="00743EFF" w:rsidP="00743EFF">
      <w:pPr>
        <w:pStyle w:val="LDP1a"/>
      </w:pPr>
      <w:r w:rsidRPr="00C409F5">
        <w:t>(b)</w:t>
      </w:r>
      <w:r w:rsidRPr="00C409F5">
        <w:tab/>
        <w:t>other urgent circumstances recognised in the work agreement.</w:t>
      </w:r>
    </w:p>
    <w:p w14:paraId="66B4B1B5" w14:textId="4C79B732" w:rsidR="00743EFF" w:rsidRPr="00C409F5" w:rsidRDefault="00AB5FD4" w:rsidP="00743EFF">
      <w:pPr>
        <w:pStyle w:val="LDClauseHeading"/>
      </w:pPr>
      <w:bookmarkStart w:id="119" w:name="_Toc440024673"/>
      <w:bookmarkStart w:id="120" w:name="_Toc368387957"/>
      <w:bookmarkStart w:id="121" w:name="_Toc356072492"/>
      <w:bookmarkStart w:id="122" w:name="_Toc37937823"/>
      <w:bookmarkStart w:id="123" w:name="_Toc181792419"/>
      <w:r>
        <w:rPr>
          <w:rStyle w:val="CharSectNo"/>
          <w:noProof/>
        </w:rPr>
        <w:t>23</w:t>
      </w:r>
      <w:r w:rsidR="00743EFF" w:rsidRPr="00C409F5">
        <w:tab/>
        <w:t>Opportunity to seek advice</w:t>
      </w:r>
      <w:bookmarkEnd w:id="119"/>
      <w:bookmarkEnd w:id="120"/>
      <w:bookmarkEnd w:id="121"/>
      <w:bookmarkEnd w:id="122"/>
      <w:bookmarkEnd w:id="123"/>
    </w:p>
    <w:p w14:paraId="3D125907" w14:textId="77777777" w:rsidR="00743EFF" w:rsidRPr="00C409F5" w:rsidRDefault="00743EFF" w:rsidP="00743EFF">
      <w:pPr>
        <w:pStyle w:val="LDClause"/>
        <w:keepNext/>
      </w:pPr>
      <w:r w:rsidRPr="00C409F5">
        <w:tab/>
      </w:r>
      <w:r w:rsidRPr="00C409F5">
        <w:tab/>
        <w:t>The owner of a regulated Australian vessel must ensure that:</w:t>
      </w:r>
    </w:p>
    <w:p w14:paraId="03EE2715" w14:textId="77777777" w:rsidR="00743EFF" w:rsidRPr="00C409F5" w:rsidRDefault="00743EFF" w:rsidP="00743EFF">
      <w:pPr>
        <w:pStyle w:val="LDP1a"/>
        <w:keepNext/>
      </w:pPr>
      <w:r w:rsidRPr="00C409F5">
        <w:t>(a)</w:t>
      </w:r>
      <w:r w:rsidRPr="00C409F5">
        <w:tab/>
        <w:t>a seafarer is given:</w:t>
      </w:r>
    </w:p>
    <w:p w14:paraId="625DF352" w14:textId="77777777" w:rsidR="00743EFF" w:rsidRPr="00C409F5" w:rsidRDefault="00743EFF" w:rsidP="00743EFF">
      <w:pPr>
        <w:pStyle w:val="LDP2i"/>
      </w:pPr>
      <w:r w:rsidRPr="00C409F5">
        <w:tab/>
        <w:t>(i)</w:t>
      </w:r>
      <w:r w:rsidRPr="00C409F5">
        <w:tab/>
        <w:t>an opportunity to examine and seek advice on the seafarer’s work agreement before he or she signs it; and</w:t>
      </w:r>
    </w:p>
    <w:p w14:paraId="494C6E73" w14:textId="77777777" w:rsidR="00743EFF" w:rsidRPr="00C409F5" w:rsidRDefault="00743EFF" w:rsidP="00743EFF">
      <w:pPr>
        <w:pStyle w:val="LDP2i"/>
      </w:pPr>
      <w:r w:rsidRPr="00C409F5">
        <w:tab/>
        <w:t>(ii)</w:t>
      </w:r>
      <w:r w:rsidRPr="00C409F5">
        <w:tab/>
        <w:t>access to any other facilities to ensure that he or she has entered into the agreement with a sufficient understanding of his or her rights and responsibilities; and</w:t>
      </w:r>
    </w:p>
    <w:p w14:paraId="14360D91" w14:textId="77777777" w:rsidR="00743EFF" w:rsidRPr="00C409F5" w:rsidRDefault="00743EFF" w:rsidP="00743EFF">
      <w:pPr>
        <w:pStyle w:val="LDP1a"/>
      </w:pPr>
      <w:r w:rsidRPr="00C409F5">
        <w:t>(b)</w:t>
      </w:r>
      <w:r w:rsidRPr="00C409F5">
        <w:tab/>
        <w:t>no adverse action is taken against the seafarer for obtaining information or advice about the contents of the work agreement.</w:t>
      </w:r>
    </w:p>
    <w:p w14:paraId="78B33AB4" w14:textId="2ABDDBD8" w:rsidR="00743EFF" w:rsidRPr="00C409F5" w:rsidRDefault="00AB5FD4" w:rsidP="00743EFF">
      <w:pPr>
        <w:pStyle w:val="LDClauseHeading"/>
      </w:pPr>
      <w:bookmarkStart w:id="124" w:name="_Toc440024674"/>
      <w:bookmarkStart w:id="125" w:name="_Toc401042549"/>
      <w:bookmarkStart w:id="126" w:name="_Toc37937824"/>
      <w:bookmarkStart w:id="127" w:name="_Toc181792420"/>
      <w:r>
        <w:rPr>
          <w:rStyle w:val="CharSectNo"/>
          <w:noProof/>
        </w:rPr>
        <w:t>24</w:t>
      </w:r>
      <w:r w:rsidR="00743EFF" w:rsidRPr="00C409F5">
        <w:tab/>
        <w:t>Industrial activities</w:t>
      </w:r>
      <w:bookmarkEnd w:id="124"/>
      <w:bookmarkEnd w:id="125"/>
      <w:bookmarkEnd w:id="126"/>
      <w:bookmarkEnd w:id="127"/>
    </w:p>
    <w:p w14:paraId="63A30FAA" w14:textId="09FB8B83" w:rsidR="005A0C64" w:rsidRPr="00C409F5" w:rsidRDefault="005A0C64" w:rsidP="005A0C64">
      <w:pPr>
        <w:pStyle w:val="LDClause"/>
      </w:pPr>
      <w:r w:rsidRPr="00C409F5">
        <w:tab/>
        <w:t>(</w:t>
      </w:r>
      <w:r>
        <w:t>1</w:t>
      </w:r>
      <w:r w:rsidRPr="00C409F5">
        <w:t>)</w:t>
      </w:r>
      <w:r w:rsidRPr="00C409F5">
        <w:tab/>
        <w:t>This section only applies to a vessel that:</w:t>
      </w:r>
    </w:p>
    <w:p w14:paraId="019CC8B3" w14:textId="77777777" w:rsidR="005A0C64" w:rsidRPr="00C409F5" w:rsidRDefault="005A0C64" w:rsidP="005A0C64">
      <w:pPr>
        <w:pStyle w:val="LDP1a"/>
      </w:pPr>
      <w:r w:rsidRPr="00C409F5">
        <w:t>(a)</w:t>
      </w:r>
      <w:r w:rsidRPr="00C409F5">
        <w:tab/>
        <w:t xml:space="preserve">is a vessel to which the </w:t>
      </w:r>
      <w:r w:rsidRPr="00C409F5">
        <w:rPr>
          <w:i/>
        </w:rPr>
        <w:t>Fair Work Act 2009</w:t>
      </w:r>
      <w:r w:rsidRPr="00C409F5">
        <w:t xml:space="preserve"> does not apply; and</w:t>
      </w:r>
    </w:p>
    <w:p w14:paraId="76CC29A1" w14:textId="77777777" w:rsidR="005A0C64" w:rsidRPr="00C409F5" w:rsidRDefault="005A0C64" w:rsidP="005A0C64">
      <w:pPr>
        <w:pStyle w:val="LDP1a"/>
      </w:pPr>
      <w:r w:rsidRPr="00C409F5">
        <w:t>(b)</w:t>
      </w:r>
      <w:r w:rsidRPr="00C409F5">
        <w:tab/>
        <w:t>is either registered on the Australian International Shipping Register or a foreign vessel.</w:t>
      </w:r>
    </w:p>
    <w:p w14:paraId="0EE01317" w14:textId="4338909B" w:rsidR="00743EFF" w:rsidRPr="00C409F5" w:rsidRDefault="00743EFF" w:rsidP="00743EFF">
      <w:pPr>
        <w:pStyle w:val="LDClause"/>
        <w:keepNext/>
      </w:pPr>
      <w:r w:rsidRPr="00C409F5">
        <w:tab/>
        <w:t>(</w:t>
      </w:r>
      <w:r w:rsidR="005A0C64">
        <w:t>2</w:t>
      </w:r>
      <w:r w:rsidRPr="00C409F5">
        <w:t>)</w:t>
      </w:r>
      <w:r w:rsidRPr="00C409F5">
        <w:tab/>
        <w:t>The master of a vessel must ensure that a person on board the vessel does not take adverse action against a seafarer because the seafarer:</w:t>
      </w:r>
    </w:p>
    <w:p w14:paraId="45490B08" w14:textId="77777777" w:rsidR="00743EFF" w:rsidRPr="00C409F5" w:rsidRDefault="00743EFF" w:rsidP="00743EFF">
      <w:pPr>
        <w:pStyle w:val="LDP1a"/>
      </w:pPr>
      <w:r w:rsidRPr="00C409F5">
        <w:t>(a)</w:t>
      </w:r>
      <w:r w:rsidRPr="00C409F5">
        <w:tab/>
        <w:t>is or is not, or was or was not, an officer or member of an industrial association; or</w:t>
      </w:r>
    </w:p>
    <w:p w14:paraId="1E391C28" w14:textId="77777777" w:rsidR="00743EFF" w:rsidRPr="00C409F5" w:rsidRDefault="00743EFF" w:rsidP="00743EFF">
      <w:pPr>
        <w:pStyle w:val="LDP1a"/>
      </w:pPr>
      <w:r w:rsidRPr="00C409F5">
        <w:t>(b)</w:t>
      </w:r>
      <w:r w:rsidRPr="00C409F5">
        <w:tab/>
        <w:t xml:space="preserve">engages, or has at any time engaged or proposed to engage, in industrial activity within the meaning of paragraph 347(a) or (b) of the </w:t>
      </w:r>
      <w:r w:rsidRPr="00C409F5">
        <w:rPr>
          <w:i/>
        </w:rPr>
        <w:t>Fair Work Act 2009</w:t>
      </w:r>
      <w:r w:rsidRPr="00C409F5">
        <w:t>; or</w:t>
      </w:r>
    </w:p>
    <w:p w14:paraId="0FF9F3BD" w14:textId="77777777" w:rsidR="00743EFF" w:rsidRPr="00C409F5" w:rsidRDefault="00743EFF" w:rsidP="00743EFF">
      <w:pPr>
        <w:pStyle w:val="LDP1a"/>
      </w:pPr>
      <w:r w:rsidRPr="00C409F5">
        <w:lastRenderedPageBreak/>
        <w:t>(c)</w:t>
      </w:r>
      <w:r w:rsidRPr="00C409F5">
        <w:tab/>
        <w:t xml:space="preserve">does not engage, or has at any time not engaged or proposed to not engage, in industrial activity within the meaning of paragraphs 347(c) to (g) of the </w:t>
      </w:r>
      <w:r w:rsidRPr="00C409F5">
        <w:rPr>
          <w:i/>
        </w:rPr>
        <w:t>Fair Work Act 2009</w:t>
      </w:r>
      <w:r w:rsidRPr="00C409F5">
        <w:t>.</w:t>
      </w:r>
    </w:p>
    <w:p w14:paraId="03085EE6" w14:textId="77777777" w:rsidR="00743EFF" w:rsidRPr="00C409F5" w:rsidRDefault="00743EFF" w:rsidP="00743EFF">
      <w:pPr>
        <w:pStyle w:val="LDpenalty"/>
      </w:pPr>
      <w:r w:rsidRPr="00C409F5">
        <w:t>Civil penalty:</w:t>
      </w:r>
      <w:r w:rsidRPr="00C409F5">
        <w:tab/>
        <w:t>50 penalty units.</w:t>
      </w:r>
    </w:p>
    <w:p w14:paraId="732D4ABC" w14:textId="15FE74FC" w:rsidR="00743EFF" w:rsidRPr="00C409F5" w:rsidRDefault="00743EFF" w:rsidP="00743EFF">
      <w:pPr>
        <w:pStyle w:val="LDClause"/>
      </w:pPr>
      <w:r w:rsidRPr="00C409F5">
        <w:tab/>
        <w:t>(</w:t>
      </w:r>
      <w:r w:rsidR="005A0C64">
        <w:t>3</w:t>
      </w:r>
      <w:r w:rsidRPr="00C409F5">
        <w:t>)</w:t>
      </w:r>
      <w:r w:rsidRPr="00C409F5">
        <w:tab/>
        <w:t xml:space="preserve">The owner must not enter into a work agreement with a seafarer if the work agreement prohibits the seafarer from engaging in industrial activity within the meaning of paragraphs 347(c) to (g) of the </w:t>
      </w:r>
      <w:r w:rsidRPr="00C409F5">
        <w:rPr>
          <w:i/>
        </w:rPr>
        <w:t>Fair Work Act 2009</w:t>
      </w:r>
      <w:r w:rsidRPr="00C409F5">
        <w:t>.</w:t>
      </w:r>
    </w:p>
    <w:p w14:paraId="2B98FC72" w14:textId="77777777" w:rsidR="00743EFF" w:rsidRPr="00C409F5" w:rsidRDefault="00743EFF" w:rsidP="00743EFF">
      <w:pPr>
        <w:pStyle w:val="LDpenalty"/>
      </w:pPr>
      <w:r w:rsidRPr="00C409F5">
        <w:t>Civil penalty:</w:t>
      </w:r>
      <w:r w:rsidRPr="00C409F5">
        <w:tab/>
        <w:t>50 penalty units.</w:t>
      </w:r>
    </w:p>
    <w:p w14:paraId="178463BA" w14:textId="64D188DE" w:rsidR="00743EFF" w:rsidRPr="00C409F5" w:rsidRDefault="00AB5FD4" w:rsidP="00743EFF">
      <w:pPr>
        <w:pStyle w:val="LDClauseHeading"/>
      </w:pPr>
      <w:bookmarkStart w:id="128" w:name="_Toc440024675"/>
      <w:bookmarkStart w:id="129" w:name="_Toc368387958"/>
      <w:bookmarkStart w:id="130" w:name="_Toc356072493"/>
      <w:bookmarkStart w:id="131" w:name="_Toc37937825"/>
      <w:bookmarkStart w:id="132" w:name="_Toc181792421"/>
      <w:r>
        <w:rPr>
          <w:rStyle w:val="CharSectNo"/>
          <w:noProof/>
        </w:rPr>
        <w:t>25</w:t>
      </w:r>
      <w:r w:rsidR="00743EFF" w:rsidRPr="00C409F5">
        <w:tab/>
        <w:t>Availability of information</w:t>
      </w:r>
      <w:bookmarkEnd w:id="128"/>
      <w:bookmarkEnd w:id="129"/>
      <w:bookmarkEnd w:id="130"/>
      <w:bookmarkEnd w:id="131"/>
      <w:bookmarkEnd w:id="132"/>
    </w:p>
    <w:p w14:paraId="4CF282B4" w14:textId="77777777" w:rsidR="00743EFF" w:rsidRPr="00C409F5" w:rsidRDefault="00743EFF" w:rsidP="00743EFF">
      <w:pPr>
        <w:pStyle w:val="LDClause"/>
        <w:keepNext/>
      </w:pPr>
      <w:r w:rsidRPr="00C409F5">
        <w:tab/>
      </w:r>
      <w:r w:rsidRPr="00C409F5">
        <w:tab/>
        <w:t>The owner of a regulated Australian vessel must ensure that each of the following persons has access to a copy of any work agreement, including incorporated documents, kept on board:</w:t>
      </w:r>
    </w:p>
    <w:p w14:paraId="0E8D0CB5" w14:textId="77777777" w:rsidR="00743EFF" w:rsidRPr="00C409F5" w:rsidRDefault="00743EFF" w:rsidP="00743EFF">
      <w:pPr>
        <w:pStyle w:val="LDP1a"/>
      </w:pPr>
      <w:r w:rsidRPr="00C409F5">
        <w:t>(a)</w:t>
      </w:r>
      <w:r w:rsidRPr="00C409F5">
        <w:tab/>
        <w:t>the seafarer to whom it applies;</w:t>
      </w:r>
    </w:p>
    <w:p w14:paraId="542D4303" w14:textId="77777777" w:rsidR="00743EFF" w:rsidRPr="00C409F5" w:rsidRDefault="00743EFF" w:rsidP="00743EFF">
      <w:pPr>
        <w:pStyle w:val="LDP1a"/>
      </w:pPr>
      <w:r w:rsidRPr="00C409F5">
        <w:t>(b)</w:t>
      </w:r>
      <w:r w:rsidRPr="00C409F5">
        <w:tab/>
        <w:t>a representative of the seafarer;</w:t>
      </w:r>
    </w:p>
    <w:p w14:paraId="677099F6" w14:textId="77777777" w:rsidR="00743EFF" w:rsidRPr="00C409F5" w:rsidRDefault="00743EFF" w:rsidP="00743EFF">
      <w:pPr>
        <w:pStyle w:val="LDP1a"/>
      </w:pPr>
      <w:r w:rsidRPr="00C409F5">
        <w:t>(c)</w:t>
      </w:r>
      <w:r w:rsidRPr="00C409F5">
        <w:tab/>
        <w:t>the master of the vessel;</w:t>
      </w:r>
    </w:p>
    <w:p w14:paraId="65CF6455" w14:textId="77777777" w:rsidR="00743EFF" w:rsidRPr="00C409F5" w:rsidRDefault="00743EFF" w:rsidP="00743EFF">
      <w:pPr>
        <w:pStyle w:val="LDP1a"/>
      </w:pPr>
      <w:r w:rsidRPr="00C409F5">
        <w:t>(d)</w:t>
      </w:r>
      <w:r w:rsidRPr="00C409F5">
        <w:tab/>
        <w:t>AMSA;</w:t>
      </w:r>
    </w:p>
    <w:p w14:paraId="6048F548" w14:textId="77777777" w:rsidR="00743EFF" w:rsidRPr="00C409F5" w:rsidRDefault="00743EFF" w:rsidP="00124892">
      <w:pPr>
        <w:pStyle w:val="LDP1a"/>
      </w:pPr>
      <w:r w:rsidRPr="00C409F5">
        <w:t>(e)</w:t>
      </w:r>
      <w:r w:rsidRPr="00C409F5">
        <w:tab/>
        <w:t>a port state control officer of a country being visited by the vessel.</w:t>
      </w:r>
    </w:p>
    <w:p w14:paraId="69F6B447" w14:textId="321D207E" w:rsidR="00743EFF" w:rsidRPr="00C409F5" w:rsidRDefault="00AB5FD4" w:rsidP="00743EFF">
      <w:pPr>
        <w:pStyle w:val="LDClauseHeading"/>
      </w:pPr>
      <w:bookmarkStart w:id="133" w:name="_Toc440024676"/>
      <w:bookmarkStart w:id="134" w:name="_Toc368387960"/>
      <w:bookmarkStart w:id="135" w:name="_Toc356072495"/>
      <w:bookmarkStart w:id="136" w:name="_Toc37937826"/>
      <w:bookmarkStart w:id="137" w:name="_Toc181792422"/>
      <w:r>
        <w:rPr>
          <w:rStyle w:val="CharSectNo"/>
          <w:noProof/>
        </w:rPr>
        <w:t>26</w:t>
      </w:r>
      <w:r w:rsidR="00743EFF" w:rsidRPr="00C409F5">
        <w:tab/>
        <w:t xml:space="preserve">Record of </w:t>
      </w:r>
      <w:r w:rsidR="00DB1CC5" w:rsidRPr="00C409F5">
        <w:t xml:space="preserve">sea </w:t>
      </w:r>
      <w:r w:rsidR="00743EFF" w:rsidRPr="00C409F5">
        <w:t>service</w:t>
      </w:r>
      <w:bookmarkEnd w:id="133"/>
      <w:bookmarkEnd w:id="134"/>
      <w:bookmarkEnd w:id="135"/>
      <w:bookmarkEnd w:id="136"/>
      <w:bookmarkEnd w:id="137"/>
    </w:p>
    <w:p w14:paraId="386F01ED" w14:textId="77777777" w:rsidR="00743EFF" w:rsidRPr="00C409F5" w:rsidRDefault="00743EFF" w:rsidP="002C08D7">
      <w:pPr>
        <w:pStyle w:val="LDClause"/>
      </w:pPr>
      <w:r w:rsidRPr="00C409F5">
        <w:tab/>
        <w:t>(1)</w:t>
      </w:r>
      <w:r w:rsidRPr="00C409F5">
        <w:tab/>
        <w:t xml:space="preserve">The owner of a regulated Australian vessel must ensure that each seafarer is given a record of </w:t>
      </w:r>
      <w:r w:rsidR="00DB1CC5" w:rsidRPr="00C409F5">
        <w:t xml:space="preserve">sea </w:t>
      </w:r>
      <w:r w:rsidRPr="00C409F5">
        <w:t>service, in the approved form</w:t>
      </w:r>
      <w:r w:rsidR="00F27084" w:rsidRPr="00C409F5">
        <w:t>at</w:t>
      </w:r>
      <w:r w:rsidRPr="00C409F5">
        <w:t>, that includes a record of the seafarer’s employment on board the vessel.</w:t>
      </w:r>
    </w:p>
    <w:p w14:paraId="15A9BDC9" w14:textId="4026778B" w:rsidR="00743EFF" w:rsidRPr="00C409F5" w:rsidRDefault="00743EFF" w:rsidP="00743EFF">
      <w:pPr>
        <w:pStyle w:val="LDNote"/>
        <w:rPr>
          <w:szCs w:val="20"/>
        </w:rPr>
      </w:pPr>
      <w:r w:rsidRPr="00C409F5">
        <w:rPr>
          <w:i/>
          <w:szCs w:val="20"/>
        </w:rPr>
        <w:t>Note</w:t>
      </w:r>
      <w:r w:rsidRPr="00C409F5">
        <w:rPr>
          <w:szCs w:val="20"/>
        </w:rPr>
        <w:t>   Approved form</w:t>
      </w:r>
      <w:r w:rsidR="00241747" w:rsidRPr="00C409F5">
        <w:rPr>
          <w:szCs w:val="20"/>
        </w:rPr>
        <w:t>at</w:t>
      </w:r>
      <w:r w:rsidRPr="00C409F5">
        <w:rPr>
          <w:szCs w:val="20"/>
        </w:rPr>
        <w:t xml:space="preserve"> </w:t>
      </w:r>
      <w:r w:rsidR="00241747" w:rsidRPr="00C409F5">
        <w:rPr>
          <w:szCs w:val="20"/>
        </w:rPr>
        <w:t xml:space="preserve">is </w:t>
      </w:r>
      <w:r w:rsidRPr="00C409F5">
        <w:rPr>
          <w:szCs w:val="20"/>
        </w:rPr>
        <w:t xml:space="preserve">available on the AMSA website: </w:t>
      </w:r>
      <w:r w:rsidRPr="00C409F5">
        <w:rPr>
          <w:szCs w:val="20"/>
          <w:u w:val="single"/>
        </w:rPr>
        <w:t>www.amsa.gov.au</w:t>
      </w:r>
      <w:r w:rsidRPr="00C409F5">
        <w:rPr>
          <w:szCs w:val="20"/>
        </w:rPr>
        <w:t>.</w:t>
      </w:r>
    </w:p>
    <w:p w14:paraId="2BE295F2" w14:textId="77777777" w:rsidR="00743EFF" w:rsidRPr="00C409F5" w:rsidRDefault="00743EFF" w:rsidP="00743EFF">
      <w:pPr>
        <w:pStyle w:val="LDClause"/>
        <w:keepNext/>
      </w:pPr>
      <w:r w:rsidRPr="00C409F5">
        <w:tab/>
        <w:t>(2)</w:t>
      </w:r>
      <w:r w:rsidRPr="00C409F5">
        <w:tab/>
        <w:t xml:space="preserve">A seafarer’s record of </w:t>
      </w:r>
      <w:r w:rsidR="00DB1CC5" w:rsidRPr="00C409F5">
        <w:t xml:space="preserve">sea </w:t>
      </w:r>
      <w:r w:rsidRPr="00C409F5">
        <w:t>service must not contain any statement of:</w:t>
      </w:r>
    </w:p>
    <w:p w14:paraId="2E9F3B28" w14:textId="77777777" w:rsidR="00743EFF" w:rsidRPr="00C409F5" w:rsidRDefault="00743EFF" w:rsidP="00743EFF">
      <w:pPr>
        <w:pStyle w:val="LDP1a"/>
      </w:pPr>
      <w:r w:rsidRPr="00C409F5">
        <w:t>(a)</w:t>
      </w:r>
      <w:r w:rsidRPr="00C409F5">
        <w:tab/>
        <w:t>the quality of the seafarer’s work; or</w:t>
      </w:r>
    </w:p>
    <w:p w14:paraId="2DAD49FF" w14:textId="77777777" w:rsidR="00743EFF" w:rsidRPr="00C409F5" w:rsidRDefault="00743EFF" w:rsidP="00743EFF">
      <w:pPr>
        <w:pStyle w:val="LDP1a"/>
      </w:pPr>
      <w:r w:rsidRPr="00C409F5">
        <w:t>(b)</w:t>
      </w:r>
      <w:r w:rsidRPr="00C409F5">
        <w:tab/>
        <w:t>the seafarer’s wages.</w:t>
      </w:r>
    </w:p>
    <w:p w14:paraId="6BFC74A8" w14:textId="3F361B1C" w:rsidR="00743EFF" w:rsidRPr="00C409F5" w:rsidRDefault="00AB5FD4" w:rsidP="00743EFF">
      <w:pPr>
        <w:pStyle w:val="LDClauseHeading"/>
      </w:pPr>
      <w:bookmarkStart w:id="138" w:name="_Toc440024677"/>
      <w:bookmarkStart w:id="139" w:name="_Toc368387961"/>
      <w:bookmarkStart w:id="140" w:name="_Toc356072496"/>
      <w:bookmarkStart w:id="141" w:name="_Toc37937827"/>
      <w:bookmarkStart w:id="142" w:name="_Toc181792423"/>
      <w:r>
        <w:rPr>
          <w:rStyle w:val="CharSectNo"/>
          <w:noProof/>
        </w:rPr>
        <w:t>27</w:t>
      </w:r>
      <w:r w:rsidR="00743EFF" w:rsidRPr="00C409F5">
        <w:tab/>
        <w:t>Wages</w:t>
      </w:r>
      <w:bookmarkEnd w:id="138"/>
      <w:bookmarkEnd w:id="139"/>
      <w:bookmarkEnd w:id="140"/>
      <w:bookmarkEnd w:id="141"/>
      <w:bookmarkEnd w:id="142"/>
    </w:p>
    <w:p w14:paraId="4F1433A3" w14:textId="77777777" w:rsidR="00743EFF" w:rsidRPr="00C409F5" w:rsidRDefault="00743EFF" w:rsidP="00743EFF">
      <w:pPr>
        <w:pStyle w:val="LDClause"/>
        <w:keepNext/>
      </w:pPr>
      <w:r w:rsidRPr="00C409F5">
        <w:tab/>
        <w:t>(1)</w:t>
      </w:r>
      <w:r w:rsidRPr="00C409F5">
        <w:tab/>
        <w:t>The owner of a regulated Australian vessel must pay each seafarer:</w:t>
      </w:r>
    </w:p>
    <w:p w14:paraId="550DCF8D" w14:textId="77777777" w:rsidR="00743EFF" w:rsidRPr="00C409F5" w:rsidRDefault="00743EFF" w:rsidP="00743EFF">
      <w:pPr>
        <w:pStyle w:val="LDP1a"/>
      </w:pPr>
      <w:r w:rsidRPr="00C409F5">
        <w:t>(a)</w:t>
      </w:r>
      <w:r w:rsidRPr="00C409F5">
        <w:tab/>
        <w:t>at intervals of no more than 1 month; and</w:t>
      </w:r>
    </w:p>
    <w:p w14:paraId="0DE03E2D" w14:textId="77777777" w:rsidR="00743EFF" w:rsidRPr="00C409F5" w:rsidRDefault="00743EFF" w:rsidP="00743EFF">
      <w:pPr>
        <w:pStyle w:val="LDP1a"/>
        <w:keepNext/>
      </w:pPr>
      <w:r w:rsidRPr="00C409F5">
        <w:t>(b)</w:t>
      </w:r>
      <w:r w:rsidRPr="00C409F5">
        <w:tab/>
        <w:t>in accordance with the work agreement.</w:t>
      </w:r>
    </w:p>
    <w:p w14:paraId="6EBDF1AD" w14:textId="77777777" w:rsidR="00743EFF" w:rsidRPr="00C409F5" w:rsidRDefault="00743EFF" w:rsidP="00743EFF">
      <w:pPr>
        <w:pStyle w:val="LDpenalty"/>
      </w:pPr>
      <w:r w:rsidRPr="00C409F5">
        <w:t>Penalty:</w:t>
      </w:r>
      <w:r w:rsidRPr="00C409F5">
        <w:tab/>
        <w:t>50 penalty units.</w:t>
      </w:r>
    </w:p>
    <w:p w14:paraId="07ED75EF" w14:textId="77777777" w:rsidR="00743EFF" w:rsidRPr="00C409F5" w:rsidRDefault="00743EFF" w:rsidP="00743EFF">
      <w:pPr>
        <w:pStyle w:val="LDClause"/>
        <w:keepNext/>
      </w:pPr>
      <w:r w:rsidRPr="00C409F5">
        <w:tab/>
        <w:t>(2)</w:t>
      </w:r>
      <w:r w:rsidRPr="00C409F5">
        <w:tab/>
        <w:t>The owner must give the seafarer an account, at least monthly, of:</w:t>
      </w:r>
    </w:p>
    <w:p w14:paraId="3BD1FD82" w14:textId="77777777" w:rsidR="00743EFF" w:rsidRPr="00C409F5" w:rsidRDefault="00743EFF" w:rsidP="00743EFF">
      <w:pPr>
        <w:pStyle w:val="LDP1a"/>
      </w:pPr>
      <w:r w:rsidRPr="00C409F5">
        <w:t>(a)</w:t>
      </w:r>
      <w:r w:rsidRPr="00C409F5">
        <w:tab/>
        <w:t>the payments due; and</w:t>
      </w:r>
    </w:p>
    <w:p w14:paraId="01F73A19" w14:textId="77777777" w:rsidR="00743EFF" w:rsidRPr="00C409F5" w:rsidRDefault="00743EFF" w:rsidP="00743EFF">
      <w:pPr>
        <w:pStyle w:val="LDP1a"/>
      </w:pPr>
      <w:r w:rsidRPr="00C409F5">
        <w:t>(b)</w:t>
      </w:r>
      <w:r w:rsidRPr="00C409F5">
        <w:tab/>
        <w:t>the period to which each payment relates; and</w:t>
      </w:r>
    </w:p>
    <w:p w14:paraId="047C8AB5" w14:textId="77777777" w:rsidR="00743EFF" w:rsidRPr="00C409F5" w:rsidRDefault="00743EFF" w:rsidP="00743EFF">
      <w:pPr>
        <w:pStyle w:val="LDP1a"/>
      </w:pPr>
      <w:r w:rsidRPr="00C409F5">
        <w:t>(c)</w:t>
      </w:r>
      <w:r w:rsidRPr="00C409F5">
        <w:tab/>
        <w:t>the amounts paid, including wages and additional payments; and</w:t>
      </w:r>
    </w:p>
    <w:p w14:paraId="38E1E905" w14:textId="77777777" w:rsidR="00743EFF" w:rsidRPr="00C409F5" w:rsidRDefault="00743EFF" w:rsidP="00743EFF">
      <w:pPr>
        <w:pStyle w:val="LDP1a"/>
        <w:keepNext/>
      </w:pPr>
      <w:r w:rsidRPr="00C409F5">
        <w:t>(d)</w:t>
      </w:r>
      <w:r w:rsidRPr="00C409F5">
        <w:tab/>
        <w:t>details of all deductions from the gross amount of wages and additional payments.</w:t>
      </w:r>
    </w:p>
    <w:p w14:paraId="4DB5362E" w14:textId="77777777" w:rsidR="00743EFF" w:rsidRDefault="00743EFF" w:rsidP="00743EFF">
      <w:pPr>
        <w:pStyle w:val="LDpenalty"/>
      </w:pPr>
      <w:r w:rsidRPr="00C409F5">
        <w:t>Penalty:</w:t>
      </w:r>
      <w:r w:rsidRPr="00C409F5">
        <w:tab/>
        <w:t>50 penalty units.</w:t>
      </w:r>
    </w:p>
    <w:p w14:paraId="015CDEEB" w14:textId="3048BCFF" w:rsidR="00541E5D" w:rsidRPr="00C409F5" w:rsidRDefault="00541E5D" w:rsidP="00541E5D">
      <w:pPr>
        <w:pStyle w:val="LDNote"/>
      </w:pPr>
      <w:r>
        <w:rPr>
          <w:i/>
          <w:iCs/>
        </w:rPr>
        <w:t>Note   </w:t>
      </w:r>
      <w:r w:rsidRPr="00C409F5">
        <w:t xml:space="preserve">The owner of a regulated Australian vessel must not keep any </w:t>
      </w:r>
      <w:r>
        <w:t xml:space="preserve">employee </w:t>
      </w:r>
      <w:r w:rsidRPr="00C409F5">
        <w:t>records</w:t>
      </w:r>
      <w:r>
        <w:t>, including pay slips,</w:t>
      </w:r>
      <w:r w:rsidRPr="00C409F5">
        <w:t xml:space="preserve"> that contains information that is false or misleading.</w:t>
      </w:r>
      <w:r>
        <w:t xml:space="preserve"> See sections 535 and</w:t>
      </w:r>
      <w:r w:rsidR="00B762D9">
        <w:t> </w:t>
      </w:r>
      <w:r>
        <w:t xml:space="preserve">536 of the </w:t>
      </w:r>
      <w:r w:rsidRPr="004C40EB">
        <w:rPr>
          <w:i/>
          <w:iCs/>
        </w:rPr>
        <w:t>Fair Work Act 2009</w:t>
      </w:r>
      <w:r>
        <w:t>.</w:t>
      </w:r>
    </w:p>
    <w:p w14:paraId="3BEC574E" w14:textId="77777777" w:rsidR="00743EFF" w:rsidRPr="00C409F5" w:rsidRDefault="00743EFF" w:rsidP="00743EFF">
      <w:pPr>
        <w:pStyle w:val="LDClause"/>
        <w:keepNext/>
      </w:pPr>
      <w:r w:rsidRPr="00C409F5">
        <w:lastRenderedPageBreak/>
        <w:tab/>
        <w:t>(3)</w:t>
      </w:r>
      <w:r w:rsidRPr="00C409F5">
        <w:tab/>
        <w:t>The owner of a regulated Australian vessel must:</w:t>
      </w:r>
    </w:p>
    <w:p w14:paraId="74DE27F2" w14:textId="77777777" w:rsidR="00743EFF" w:rsidRPr="00C409F5" w:rsidRDefault="00743EFF" w:rsidP="00743EFF">
      <w:pPr>
        <w:pStyle w:val="LDP1a"/>
      </w:pPr>
      <w:r w:rsidRPr="00C409F5">
        <w:t>(a)</w:t>
      </w:r>
      <w:r w:rsidRPr="00C409F5">
        <w:tab/>
        <w:t>establish a system for enabling a seafarer to send a proportion of the seafarer’s earnings to the seafarer’s family by bank transfer or similar means; and</w:t>
      </w:r>
    </w:p>
    <w:p w14:paraId="09AF5C3D" w14:textId="77777777" w:rsidR="00743EFF" w:rsidRPr="00C409F5" w:rsidRDefault="00743EFF" w:rsidP="00CE21FF">
      <w:pPr>
        <w:pStyle w:val="LDP1a"/>
      </w:pPr>
      <w:r w:rsidRPr="00C409F5">
        <w:t>(b)</w:t>
      </w:r>
      <w:r w:rsidRPr="00C409F5">
        <w:tab/>
        <w:t>ensure the payments are made directly to the person named by the seafarer and on time.</w:t>
      </w:r>
    </w:p>
    <w:p w14:paraId="2772443D" w14:textId="77777777" w:rsidR="00743EFF" w:rsidRDefault="00743EFF" w:rsidP="00743EFF">
      <w:pPr>
        <w:pStyle w:val="LDpenalty"/>
      </w:pPr>
      <w:r w:rsidRPr="00C409F5">
        <w:t>Penalty:</w:t>
      </w:r>
      <w:r w:rsidRPr="00C409F5">
        <w:tab/>
        <w:t>50 penalty units.</w:t>
      </w:r>
    </w:p>
    <w:p w14:paraId="65B094DA" w14:textId="77777777" w:rsidR="00F67D9C" w:rsidRPr="00C409F5" w:rsidRDefault="00F67D9C" w:rsidP="00F67D9C">
      <w:pPr>
        <w:pStyle w:val="LDClause"/>
        <w:keepNext/>
      </w:pPr>
      <w:r w:rsidRPr="00C409F5">
        <w:tab/>
        <w:t>(4)</w:t>
      </w:r>
      <w:r w:rsidRPr="00C409F5">
        <w:tab/>
        <w:t>For subsection (3), if a proportion of the seafarer’s earnings are sent by bank transfer or similar means:</w:t>
      </w:r>
    </w:p>
    <w:p w14:paraId="424B4DFB" w14:textId="77777777" w:rsidR="00F67D9C" w:rsidRPr="00C409F5" w:rsidRDefault="00F67D9C" w:rsidP="00F67D9C">
      <w:pPr>
        <w:pStyle w:val="LDP1a"/>
      </w:pPr>
      <w:r w:rsidRPr="00C409F5">
        <w:t>(a)</w:t>
      </w:r>
      <w:r w:rsidRPr="00C409F5">
        <w:tab/>
        <w:t>the rate of any currency exchange must be the exchange rate published by the Reserve Bank of Australia for the day transfer occurs; and</w:t>
      </w:r>
    </w:p>
    <w:p w14:paraId="5DFB6768" w14:textId="77777777" w:rsidR="00F67D9C" w:rsidRPr="00C409F5" w:rsidRDefault="00F67D9C" w:rsidP="00F67D9C">
      <w:pPr>
        <w:pStyle w:val="LDP1a"/>
      </w:pPr>
      <w:r w:rsidRPr="00C409F5">
        <w:t>(b)</w:t>
      </w:r>
      <w:r w:rsidRPr="00C409F5">
        <w:tab/>
        <w:t>the owner may charge a reasonable amount for providing the service.</w:t>
      </w:r>
    </w:p>
    <w:p w14:paraId="4377F0F6" w14:textId="2B176145" w:rsidR="00743EFF" w:rsidRPr="00C409F5" w:rsidRDefault="00743EFF" w:rsidP="00743EFF">
      <w:pPr>
        <w:pStyle w:val="LDClause"/>
      </w:pPr>
      <w:r w:rsidRPr="00C409F5">
        <w:tab/>
      </w:r>
      <w:r w:rsidR="00CC5968" w:rsidRPr="00C409F5">
        <w:t>(</w:t>
      </w:r>
      <w:r w:rsidR="00541E5D">
        <w:t>5</w:t>
      </w:r>
      <w:r w:rsidRPr="00C409F5">
        <w:t>)</w:t>
      </w:r>
      <w:r w:rsidRPr="00C409F5">
        <w:tab/>
        <w:t>An offence against subsection (1), (2)</w:t>
      </w:r>
      <w:r w:rsidR="00DB1CC5" w:rsidRPr="00C409F5">
        <w:t>,</w:t>
      </w:r>
      <w:r w:rsidRPr="00C409F5">
        <w:t xml:space="preserve"> </w:t>
      </w:r>
      <w:r w:rsidR="00C60731">
        <w:t xml:space="preserve">or </w:t>
      </w:r>
      <w:r w:rsidRPr="00C409F5">
        <w:t>(3) is a strict liability offence.</w:t>
      </w:r>
    </w:p>
    <w:p w14:paraId="6B63D9F1" w14:textId="69EC5230" w:rsidR="00743EFF" w:rsidRPr="00C409F5" w:rsidRDefault="00743EFF" w:rsidP="00743EFF">
      <w:pPr>
        <w:pStyle w:val="LDClause"/>
        <w:keepNext/>
      </w:pPr>
      <w:r w:rsidRPr="00C409F5">
        <w:tab/>
      </w:r>
      <w:r w:rsidR="00CC5968" w:rsidRPr="00C409F5">
        <w:t>(</w:t>
      </w:r>
      <w:r w:rsidR="00541E5D">
        <w:t>6</w:t>
      </w:r>
      <w:r w:rsidRPr="00C409F5">
        <w:t>)</w:t>
      </w:r>
      <w:r w:rsidRPr="00C409F5">
        <w:tab/>
        <w:t>A person is liable to a civil penalty if the person contravenes subsection (1)</w:t>
      </w:r>
      <w:r w:rsidR="005A0C64">
        <w:t>,</w:t>
      </w:r>
      <w:r w:rsidR="005A0C64" w:rsidRPr="005A0C64">
        <w:t xml:space="preserve"> </w:t>
      </w:r>
      <w:r w:rsidR="005A0C64" w:rsidRPr="00C409F5">
        <w:t xml:space="preserve">(2), </w:t>
      </w:r>
      <w:r w:rsidR="00C60731">
        <w:t xml:space="preserve">or </w:t>
      </w:r>
      <w:r w:rsidR="005A0C64" w:rsidRPr="00C409F5">
        <w:t>(3)</w:t>
      </w:r>
      <w:r w:rsidRPr="00C409F5">
        <w:t>.</w:t>
      </w:r>
    </w:p>
    <w:p w14:paraId="70ACE4D0" w14:textId="77777777" w:rsidR="00743EFF" w:rsidRPr="00C409F5" w:rsidRDefault="00743EFF" w:rsidP="00743EFF">
      <w:pPr>
        <w:pStyle w:val="LDpenalty"/>
      </w:pPr>
      <w:r w:rsidRPr="00C409F5">
        <w:t>Civil penalty:</w:t>
      </w:r>
      <w:r w:rsidRPr="00C409F5">
        <w:tab/>
        <w:t>50 penalty units.</w:t>
      </w:r>
    </w:p>
    <w:p w14:paraId="33D2FFEA" w14:textId="1D42FA4F" w:rsidR="00743EFF" w:rsidRPr="00C409F5" w:rsidRDefault="00743EFF" w:rsidP="00743EFF">
      <w:pPr>
        <w:pStyle w:val="LDClause"/>
      </w:pPr>
      <w:r w:rsidRPr="00C409F5">
        <w:tab/>
      </w:r>
      <w:r w:rsidR="00CC5968" w:rsidRPr="00C409F5">
        <w:t>(</w:t>
      </w:r>
      <w:r w:rsidR="00541E5D">
        <w:t>7</w:t>
      </w:r>
      <w:r w:rsidRPr="00C409F5">
        <w:t>)</w:t>
      </w:r>
      <w:r w:rsidRPr="00C409F5">
        <w:tab/>
        <w:t>If the seafarer is held captive on or off a vessel as a result of an act of piracy or act of armed robbery against ships, an owner of a regulated Australian vessel must continue to comply with this section until the death or repatriation of the seafarer.</w:t>
      </w:r>
    </w:p>
    <w:p w14:paraId="40B093B1" w14:textId="6F5F597B" w:rsidR="00743EFF" w:rsidRPr="00C409F5" w:rsidRDefault="00CC5968" w:rsidP="00743EFF">
      <w:pPr>
        <w:pStyle w:val="LDClause"/>
      </w:pPr>
      <w:r w:rsidRPr="00C409F5">
        <w:tab/>
        <w:t>(8)</w:t>
      </w:r>
      <w:r w:rsidRPr="00C409F5">
        <w:tab/>
        <w:t>Subsection (</w:t>
      </w:r>
      <w:r w:rsidR="000D7088">
        <w:t>7</w:t>
      </w:r>
      <w:r w:rsidR="00743EFF" w:rsidRPr="00C409F5">
        <w:t>) applies whether or not the seafarer’s work agreement has expired or terminated, or been suspended, during captivity.</w:t>
      </w:r>
    </w:p>
    <w:p w14:paraId="511EC56A" w14:textId="4A8B86C4" w:rsidR="00743EFF" w:rsidRPr="00C409F5" w:rsidRDefault="00AB5FD4" w:rsidP="00743EFF">
      <w:pPr>
        <w:pStyle w:val="LDClauseHeading"/>
        <w:ind w:left="0" w:firstLine="0"/>
      </w:pPr>
      <w:bookmarkStart w:id="143" w:name="_Toc440024678"/>
      <w:bookmarkStart w:id="144" w:name="_Toc368387951"/>
      <w:bookmarkStart w:id="145" w:name="_Toc356072486"/>
      <w:bookmarkStart w:id="146" w:name="_Toc37937828"/>
      <w:bookmarkStart w:id="147" w:name="_Toc181792424"/>
      <w:r>
        <w:rPr>
          <w:rStyle w:val="CharSectNo"/>
          <w:noProof/>
        </w:rPr>
        <w:t>28</w:t>
      </w:r>
      <w:r w:rsidR="00743EFF" w:rsidRPr="00C409F5">
        <w:tab/>
        <w:t>Hours of rest</w:t>
      </w:r>
      <w:bookmarkEnd w:id="143"/>
      <w:bookmarkEnd w:id="144"/>
      <w:bookmarkEnd w:id="145"/>
      <w:bookmarkEnd w:id="146"/>
      <w:bookmarkEnd w:id="147"/>
    </w:p>
    <w:p w14:paraId="248864BA" w14:textId="77777777" w:rsidR="00743EFF" w:rsidRDefault="00743EFF" w:rsidP="00743EFF">
      <w:pPr>
        <w:pStyle w:val="LDClause"/>
      </w:pPr>
      <w:bookmarkStart w:id="148" w:name="_Toc368387952"/>
      <w:bookmarkStart w:id="149" w:name="_Toc356072487"/>
      <w:r w:rsidRPr="00C409F5">
        <w:tab/>
        <w:t>(1)</w:t>
      </w:r>
      <w:r w:rsidRPr="00C409F5">
        <w:tab/>
        <w:t xml:space="preserve">The owner of a regulated Australian vessel must ensure that a seafarer has at least the minimum hours of rest in accordance with Division 3 of </w:t>
      </w:r>
      <w:r w:rsidR="00791E3A" w:rsidRPr="00C409F5">
        <w:rPr>
          <w:i/>
        </w:rPr>
        <w:t>Marine Order </w:t>
      </w:r>
      <w:r w:rsidRPr="00C409F5">
        <w:rPr>
          <w:i/>
        </w:rPr>
        <w:t>28 (Operations standards and procedures) 2015</w:t>
      </w:r>
      <w:r w:rsidRPr="00C409F5">
        <w:t>.</w:t>
      </w:r>
    </w:p>
    <w:p w14:paraId="1CA9F702" w14:textId="77777777" w:rsidR="003525C9" w:rsidRPr="00C409F5" w:rsidRDefault="003525C9" w:rsidP="003525C9">
      <w:pPr>
        <w:pStyle w:val="LDpenalty"/>
      </w:pPr>
      <w:r w:rsidRPr="00C409F5">
        <w:t>Penalty:</w:t>
      </w:r>
      <w:r w:rsidRPr="00C409F5">
        <w:tab/>
        <w:t>50 penalty units.</w:t>
      </w:r>
    </w:p>
    <w:p w14:paraId="1F8CF8A8" w14:textId="77777777" w:rsidR="00743EFF" w:rsidRDefault="00743EFF" w:rsidP="00743EFF">
      <w:pPr>
        <w:pStyle w:val="LDClause"/>
      </w:pPr>
      <w:r w:rsidRPr="00C409F5">
        <w:tab/>
        <w:t>(2)</w:t>
      </w:r>
      <w:r w:rsidRPr="00C409F5">
        <w:tab/>
        <w:t xml:space="preserve">The owner of a regulated Australian vessel must ensure that records of seafarers’ daily hours of rest are maintained in accordance with Division 3 of </w:t>
      </w:r>
      <w:r w:rsidRPr="00C409F5">
        <w:rPr>
          <w:i/>
        </w:rPr>
        <w:t>Marine Order 28 (Operations standards and procedures) 2015</w:t>
      </w:r>
      <w:r w:rsidRPr="00C409F5">
        <w:t>.</w:t>
      </w:r>
    </w:p>
    <w:p w14:paraId="3CCEB4AE" w14:textId="77777777" w:rsidR="003525C9" w:rsidRPr="00C409F5" w:rsidRDefault="003525C9" w:rsidP="003525C9">
      <w:pPr>
        <w:pStyle w:val="LDpenalty"/>
      </w:pPr>
      <w:r w:rsidRPr="00C409F5">
        <w:t>Penalty:</w:t>
      </w:r>
      <w:r w:rsidRPr="00C409F5">
        <w:tab/>
        <w:t>50 penalty units.</w:t>
      </w:r>
    </w:p>
    <w:p w14:paraId="7E2C0AA3" w14:textId="7903EEE6" w:rsidR="00743EFF" w:rsidRPr="00C409F5" w:rsidRDefault="00743EFF" w:rsidP="00743EFF">
      <w:pPr>
        <w:pStyle w:val="LDClause"/>
        <w:keepNext/>
      </w:pPr>
      <w:r w:rsidRPr="00C409F5">
        <w:tab/>
        <w:t>(3)</w:t>
      </w:r>
      <w:r w:rsidRPr="00C409F5">
        <w:tab/>
        <w:t>The master</w:t>
      </w:r>
      <w:r w:rsidR="006061E3">
        <w:t xml:space="preserve"> of the vessel</w:t>
      </w:r>
      <w:r w:rsidRPr="00C409F5">
        <w:t xml:space="preserve"> must:</w:t>
      </w:r>
    </w:p>
    <w:p w14:paraId="7AA10599" w14:textId="77777777" w:rsidR="00743EFF" w:rsidRPr="00C409F5" w:rsidRDefault="00743EFF" w:rsidP="00743EFF">
      <w:pPr>
        <w:pStyle w:val="LDP1a"/>
      </w:pPr>
      <w:r w:rsidRPr="00C409F5">
        <w:t>(a)</w:t>
      </w:r>
      <w:r w:rsidRPr="00C409F5">
        <w:tab/>
        <w:t>give each seafarer a copy of the record relating to him or her; and</w:t>
      </w:r>
    </w:p>
    <w:p w14:paraId="0E60BE7D" w14:textId="77777777" w:rsidR="00743EFF" w:rsidRPr="00C409F5" w:rsidRDefault="00743EFF" w:rsidP="00743EFF">
      <w:pPr>
        <w:pStyle w:val="LDP1a"/>
        <w:keepNext/>
      </w:pPr>
      <w:r w:rsidRPr="00C409F5">
        <w:t>(b)</w:t>
      </w:r>
      <w:r w:rsidRPr="00C409F5">
        <w:tab/>
        <w:t>ensure that the record is endorsed by the master or a person authorised by the master and the seafarer.</w:t>
      </w:r>
    </w:p>
    <w:p w14:paraId="30787749" w14:textId="77777777" w:rsidR="00743EFF" w:rsidRPr="00C409F5" w:rsidRDefault="00743EFF" w:rsidP="00743EFF">
      <w:pPr>
        <w:pStyle w:val="LDpenalty"/>
      </w:pPr>
      <w:r w:rsidRPr="00C409F5">
        <w:t>Penalty:</w:t>
      </w:r>
      <w:r w:rsidRPr="00C409F5">
        <w:tab/>
        <w:t>50 penalty units.</w:t>
      </w:r>
    </w:p>
    <w:p w14:paraId="1884F600" w14:textId="77777777" w:rsidR="00743EFF" w:rsidRPr="00C409F5" w:rsidRDefault="00743EFF" w:rsidP="00743EFF">
      <w:pPr>
        <w:pStyle w:val="LDClause"/>
      </w:pPr>
      <w:r w:rsidRPr="00C409F5">
        <w:tab/>
        <w:t>(4)</w:t>
      </w:r>
      <w:r w:rsidRPr="00C409F5">
        <w:tab/>
        <w:t>An offence against subsection (1), (2) or (3) is a strict liability offence.</w:t>
      </w:r>
    </w:p>
    <w:p w14:paraId="3FDE269B" w14:textId="77777777" w:rsidR="00743EFF" w:rsidRPr="00C409F5" w:rsidRDefault="00743EFF" w:rsidP="00743EFF">
      <w:pPr>
        <w:pStyle w:val="LDClause"/>
        <w:keepNext/>
      </w:pPr>
      <w:r w:rsidRPr="00C409F5">
        <w:tab/>
        <w:t>(5)</w:t>
      </w:r>
      <w:r w:rsidRPr="00C409F5">
        <w:tab/>
        <w:t>A person is liable to a civil penalty if the person contravenes subsection (1), (2) or (3).</w:t>
      </w:r>
    </w:p>
    <w:p w14:paraId="487BE286" w14:textId="77777777" w:rsidR="00743EFF" w:rsidRPr="00C409F5" w:rsidRDefault="00743EFF" w:rsidP="00743EFF">
      <w:pPr>
        <w:pStyle w:val="LDpenalty"/>
      </w:pPr>
      <w:r w:rsidRPr="00C409F5">
        <w:t>Civil penalty:</w:t>
      </w:r>
      <w:r w:rsidRPr="00C409F5">
        <w:tab/>
        <w:t>50 penalty units.</w:t>
      </w:r>
    </w:p>
    <w:p w14:paraId="53ADFCD4" w14:textId="38C98310" w:rsidR="00743EFF" w:rsidRPr="00C409F5" w:rsidRDefault="00AB5FD4" w:rsidP="00743EFF">
      <w:pPr>
        <w:pStyle w:val="LDClauseHeading"/>
      </w:pPr>
      <w:bookmarkStart w:id="150" w:name="_Toc440024679"/>
      <w:bookmarkStart w:id="151" w:name="_Toc37937829"/>
      <w:bookmarkStart w:id="152" w:name="_Toc181792425"/>
      <w:r>
        <w:rPr>
          <w:rStyle w:val="CharSectNo"/>
          <w:noProof/>
        </w:rPr>
        <w:lastRenderedPageBreak/>
        <w:t>29</w:t>
      </w:r>
      <w:r w:rsidR="00743EFF" w:rsidRPr="00C409F5">
        <w:tab/>
        <w:t>Shipboard working arrangements</w:t>
      </w:r>
      <w:bookmarkEnd w:id="148"/>
      <w:bookmarkEnd w:id="149"/>
      <w:bookmarkEnd w:id="150"/>
      <w:bookmarkEnd w:id="151"/>
      <w:bookmarkEnd w:id="152"/>
    </w:p>
    <w:p w14:paraId="54C93C2A" w14:textId="77777777" w:rsidR="00743EFF" w:rsidRPr="00C409F5" w:rsidRDefault="00743EFF" w:rsidP="00743EFF">
      <w:pPr>
        <w:pStyle w:val="LDClause"/>
      </w:pPr>
      <w:r w:rsidRPr="00C409F5">
        <w:tab/>
        <w:t>(1)</w:t>
      </w:r>
      <w:r w:rsidRPr="00C409F5">
        <w:tab/>
        <w:t>The owner of a regulated Australian vessel must ensure that a notice of shipboard working arrangements is posted in a place on board the vessel that is easily accessible to seafarers.</w:t>
      </w:r>
    </w:p>
    <w:p w14:paraId="4715E75B" w14:textId="77777777" w:rsidR="00743EFF" w:rsidRPr="00C409F5" w:rsidRDefault="00743EFF" w:rsidP="00743EFF">
      <w:pPr>
        <w:pStyle w:val="LDClause"/>
        <w:keepNext/>
      </w:pPr>
      <w:r w:rsidRPr="00C409F5">
        <w:tab/>
        <w:t>(2)</w:t>
      </w:r>
      <w:r w:rsidRPr="00C409F5">
        <w:tab/>
        <w:t>The notice must:</w:t>
      </w:r>
    </w:p>
    <w:p w14:paraId="2E596E91" w14:textId="77777777" w:rsidR="00743EFF" w:rsidRPr="00C409F5" w:rsidRDefault="00743EFF" w:rsidP="00743EFF">
      <w:pPr>
        <w:pStyle w:val="LDP1a"/>
      </w:pPr>
      <w:r w:rsidRPr="00C409F5">
        <w:t>(a)</w:t>
      </w:r>
      <w:r w:rsidRPr="00C409F5">
        <w:tab/>
        <w:t>include, for each seafarer on board the vessel, the seafarer’s schedule of service at sea and service in port; and</w:t>
      </w:r>
    </w:p>
    <w:p w14:paraId="37F388B8" w14:textId="77777777" w:rsidR="00743EFF" w:rsidRPr="00C409F5" w:rsidRDefault="00743EFF" w:rsidP="00743EFF">
      <w:pPr>
        <w:pStyle w:val="LDP1a"/>
      </w:pPr>
      <w:r w:rsidRPr="00C409F5">
        <w:t>(b)</w:t>
      </w:r>
      <w:r w:rsidRPr="00C409F5">
        <w:tab/>
        <w:t xml:space="preserve">include the minimum hours of rest mentioned in </w:t>
      </w:r>
      <w:r w:rsidRPr="00C409F5">
        <w:rPr>
          <w:i/>
        </w:rPr>
        <w:t>Marine Order 28 (Operations standards and procedures) 2015</w:t>
      </w:r>
      <w:r w:rsidRPr="00C409F5">
        <w:t>; and</w:t>
      </w:r>
    </w:p>
    <w:p w14:paraId="14D0BEBB" w14:textId="77777777" w:rsidR="00743EFF" w:rsidRPr="00C409F5" w:rsidRDefault="00743EFF" w:rsidP="00743EFF">
      <w:pPr>
        <w:pStyle w:val="LDP1a"/>
        <w:keepNext/>
      </w:pPr>
      <w:r w:rsidRPr="00C409F5">
        <w:t>(c)</w:t>
      </w:r>
      <w:r w:rsidRPr="00C409F5">
        <w:tab/>
        <w:t>be in the working language of the vessel and in English.</w:t>
      </w:r>
    </w:p>
    <w:p w14:paraId="2731D524" w14:textId="798D7B07" w:rsidR="00743EFF" w:rsidRPr="00C409F5" w:rsidRDefault="00743EFF" w:rsidP="00743EFF">
      <w:pPr>
        <w:pStyle w:val="LDNote"/>
        <w:rPr>
          <w:szCs w:val="20"/>
        </w:rPr>
      </w:pPr>
      <w:r w:rsidRPr="00C409F5">
        <w:rPr>
          <w:i/>
          <w:szCs w:val="20"/>
        </w:rPr>
        <w:t>Note</w:t>
      </w:r>
      <w:r w:rsidRPr="00C409F5">
        <w:rPr>
          <w:szCs w:val="20"/>
        </w:rPr>
        <w:t xml:space="preserve">   A sample form of notice is available on the AMSA website at </w:t>
      </w:r>
      <w:r w:rsidRPr="00C409F5">
        <w:rPr>
          <w:szCs w:val="20"/>
          <w:u w:val="single"/>
        </w:rPr>
        <w:t>www.amsa.gov.au</w:t>
      </w:r>
      <w:r w:rsidRPr="00C409F5">
        <w:rPr>
          <w:szCs w:val="20"/>
        </w:rPr>
        <w:t>.</w:t>
      </w:r>
    </w:p>
    <w:p w14:paraId="3DCA8B50" w14:textId="715624AF" w:rsidR="00743EFF" w:rsidRPr="00C409F5" w:rsidRDefault="00AB5FD4" w:rsidP="00743EFF">
      <w:pPr>
        <w:pStyle w:val="LDClauseHeading"/>
      </w:pPr>
      <w:bookmarkStart w:id="153" w:name="_Toc440024680"/>
      <w:bookmarkStart w:id="154" w:name="_Toc37937830"/>
      <w:bookmarkStart w:id="155" w:name="_Toc181792426"/>
      <w:r>
        <w:rPr>
          <w:rStyle w:val="CharSectNo"/>
          <w:noProof/>
        </w:rPr>
        <w:t>30</w:t>
      </w:r>
      <w:r w:rsidR="00743EFF" w:rsidRPr="00C409F5">
        <w:tab/>
        <w:t>Shore leave</w:t>
      </w:r>
      <w:bookmarkEnd w:id="153"/>
      <w:bookmarkEnd w:id="154"/>
      <w:bookmarkEnd w:id="155"/>
    </w:p>
    <w:p w14:paraId="1E4F4F9C" w14:textId="77777777" w:rsidR="00743EFF" w:rsidRPr="00C409F5" w:rsidRDefault="00743EFF" w:rsidP="00743EFF">
      <w:pPr>
        <w:pStyle w:val="LDClause"/>
        <w:keepNext/>
      </w:pPr>
      <w:r w:rsidRPr="00C409F5">
        <w:tab/>
      </w:r>
      <w:r w:rsidRPr="00C409F5">
        <w:tab/>
        <w:t>Subject to the operational requirements of a seafarer’s work on board a regulated Australian vessel, the master must ensure that when the vessel is in port each seafarer on board the vessel is, if requested by the seafarer, granted leave to go to shore.</w:t>
      </w:r>
    </w:p>
    <w:p w14:paraId="63ADDB74" w14:textId="77777777" w:rsidR="00743EFF" w:rsidRPr="00C409F5" w:rsidRDefault="00743EFF" w:rsidP="00743EFF">
      <w:pPr>
        <w:pStyle w:val="LDNote"/>
        <w:rPr>
          <w:szCs w:val="20"/>
        </w:rPr>
      </w:pPr>
      <w:r w:rsidRPr="00C409F5">
        <w:rPr>
          <w:i/>
          <w:szCs w:val="20"/>
        </w:rPr>
        <w:t>Note</w:t>
      </w:r>
      <w:r w:rsidRPr="00C409F5">
        <w:rPr>
          <w:szCs w:val="20"/>
        </w:rPr>
        <w:t>   Paragraph 2 of MLC regulation 2.4 provides that a country in which the Maritime Labour Convention is in force must grant shore leave in accordance with that paragraph to seafarers employed on vessels registered in the country. For requirements for foreign vessels — see Division 2.</w:t>
      </w:r>
    </w:p>
    <w:p w14:paraId="1FC8CB6E" w14:textId="3CE324A7" w:rsidR="00743EFF" w:rsidRPr="00C409F5" w:rsidRDefault="00AB5FD4" w:rsidP="00743EFF">
      <w:pPr>
        <w:pStyle w:val="LDClauseHeading"/>
      </w:pPr>
      <w:bookmarkStart w:id="156" w:name="_Toc440024681"/>
      <w:bookmarkStart w:id="157" w:name="_Toc368388012"/>
      <w:bookmarkStart w:id="158" w:name="_Toc356072547"/>
      <w:bookmarkStart w:id="159" w:name="_Toc37937831"/>
      <w:bookmarkStart w:id="160" w:name="_Toc181792427"/>
      <w:r>
        <w:rPr>
          <w:rStyle w:val="CharSectNo"/>
          <w:noProof/>
        </w:rPr>
        <w:t>31</w:t>
      </w:r>
      <w:r w:rsidR="00743EFF" w:rsidRPr="00C409F5">
        <w:tab/>
        <w:t>Repatriation</w:t>
      </w:r>
      <w:bookmarkEnd w:id="156"/>
      <w:bookmarkEnd w:id="157"/>
      <w:bookmarkEnd w:id="158"/>
      <w:bookmarkEnd w:id="159"/>
      <w:bookmarkEnd w:id="160"/>
    </w:p>
    <w:p w14:paraId="75311014" w14:textId="77777777" w:rsidR="00743EFF" w:rsidRPr="00C409F5" w:rsidRDefault="00743EFF" w:rsidP="00743EFF">
      <w:pPr>
        <w:pStyle w:val="LDClause"/>
        <w:keepNext/>
      </w:pPr>
      <w:r w:rsidRPr="00C409F5">
        <w:tab/>
        <w:t>(1)</w:t>
      </w:r>
      <w:r w:rsidRPr="00C409F5">
        <w:tab/>
        <w:t>The owner of a regulated Australian vessel must ensure that a seafarer is entitled to repatriation, at no cost to the seafarer, in any of the following circumstances:</w:t>
      </w:r>
    </w:p>
    <w:p w14:paraId="7642B64A" w14:textId="77777777" w:rsidR="00743EFF" w:rsidRPr="00C409F5" w:rsidRDefault="00743EFF" w:rsidP="00743EFF">
      <w:pPr>
        <w:pStyle w:val="LDP1a"/>
      </w:pPr>
      <w:r w:rsidRPr="00C409F5">
        <w:t>(a)</w:t>
      </w:r>
      <w:r w:rsidRPr="00C409F5">
        <w:tab/>
        <w:t>the seafarer has worked continuously on the vessel for at least 11 months;</w:t>
      </w:r>
    </w:p>
    <w:p w14:paraId="78582BCA" w14:textId="77777777" w:rsidR="00743EFF" w:rsidRPr="00C409F5" w:rsidRDefault="00743EFF" w:rsidP="00743EFF">
      <w:pPr>
        <w:pStyle w:val="LDP1a"/>
      </w:pPr>
      <w:r w:rsidRPr="00C409F5">
        <w:t>(b)</w:t>
      </w:r>
      <w:r w:rsidRPr="00C409F5">
        <w:tab/>
        <w:t>the seafarer’s work agreement expires;</w:t>
      </w:r>
    </w:p>
    <w:p w14:paraId="6994EEC6" w14:textId="77777777" w:rsidR="00743EFF" w:rsidRPr="00C409F5" w:rsidRDefault="00743EFF" w:rsidP="00743EFF">
      <w:pPr>
        <w:pStyle w:val="LDP1a"/>
        <w:keepNext/>
      </w:pPr>
      <w:r w:rsidRPr="00C409F5">
        <w:t>(c)</w:t>
      </w:r>
      <w:r w:rsidRPr="00C409F5">
        <w:tab/>
        <w:t>the seafarer’s work agreement is terminated:</w:t>
      </w:r>
    </w:p>
    <w:p w14:paraId="11990EA7" w14:textId="77777777" w:rsidR="00743EFF" w:rsidRPr="00C409F5" w:rsidRDefault="00743EFF" w:rsidP="00743EFF">
      <w:pPr>
        <w:pStyle w:val="LDP2i"/>
      </w:pPr>
      <w:r w:rsidRPr="00C409F5">
        <w:tab/>
        <w:t>(i)</w:t>
      </w:r>
      <w:r w:rsidRPr="00C409F5">
        <w:tab/>
        <w:t>by the owner of a vessel; or</w:t>
      </w:r>
    </w:p>
    <w:p w14:paraId="37D3E5A6" w14:textId="77777777" w:rsidR="00743EFF" w:rsidRPr="00C409F5" w:rsidRDefault="00743EFF" w:rsidP="00743EFF">
      <w:pPr>
        <w:pStyle w:val="LDP2i"/>
      </w:pPr>
      <w:r w:rsidRPr="00C409F5">
        <w:tab/>
        <w:t>(ii)</w:t>
      </w:r>
      <w:r w:rsidRPr="00C409F5">
        <w:tab/>
        <w:t>by the seafarer for justified reasons; or</w:t>
      </w:r>
    </w:p>
    <w:p w14:paraId="571DE7FF" w14:textId="2D3CC71F" w:rsidR="00743EFF" w:rsidRPr="00C409F5" w:rsidRDefault="00743EFF" w:rsidP="00743EFF">
      <w:pPr>
        <w:pStyle w:val="LDP2i"/>
      </w:pPr>
      <w:r w:rsidRPr="00C409F5">
        <w:tab/>
        <w:t>(i</w:t>
      </w:r>
      <w:r w:rsidR="001D36BB" w:rsidRPr="00C409F5">
        <w:t>ii</w:t>
      </w:r>
      <w:r w:rsidRPr="00C409F5">
        <w:t>)</w:t>
      </w:r>
      <w:r w:rsidRPr="00C409F5">
        <w:tab/>
        <w:t xml:space="preserve">because the seafarer is no longer able to carry out </w:t>
      </w:r>
      <w:r w:rsidR="00F821C7" w:rsidRPr="00C409F5">
        <w:t>their</w:t>
      </w:r>
      <w:r w:rsidRPr="00C409F5">
        <w:t xml:space="preserve"> duties under the work agreement; or</w:t>
      </w:r>
    </w:p>
    <w:p w14:paraId="315A018C" w14:textId="0FAFB32D" w:rsidR="00743EFF" w:rsidRPr="00C409F5" w:rsidRDefault="00743EFF" w:rsidP="00743EFF">
      <w:pPr>
        <w:pStyle w:val="LDP2i"/>
      </w:pPr>
      <w:r w:rsidRPr="00C409F5">
        <w:tab/>
        <w:t>(</w:t>
      </w:r>
      <w:r w:rsidR="001D36BB" w:rsidRPr="00C409F5">
        <w:t>i</w:t>
      </w:r>
      <w:r w:rsidRPr="00C409F5">
        <w:t>v)</w:t>
      </w:r>
      <w:r w:rsidRPr="00C409F5">
        <w:tab/>
        <w:t xml:space="preserve">because the seafarer cannot be expected to carry out </w:t>
      </w:r>
      <w:r w:rsidR="00F821C7" w:rsidRPr="00C409F5">
        <w:t>their</w:t>
      </w:r>
      <w:r w:rsidRPr="00C409F5">
        <w:t xml:space="preserve"> duties in the specific circumstances; or</w:t>
      </w:r>
    </w:p>
    <w:p w14:paraId="64FA1E84" w14:textId="77777777" w:rsidR="00743EFF" w:rsidRPr="00C409F5" w:rsidRDefault="00743EFF" w:rsidP="00743EFF">
      <w:pPr>
        <w:pStyle w:val="LDP2i"/>
      </w:pPr>
      <w:r w:rsidRPr="00C409F5">
        <w:tab/>
        <w:t>(v)</w:t>
      </w:r>
      <w:r w:rsidRPr="00C409F5">
        <w:tab/>
        <w:t>because of illness, injury or other medical condition for which the seafarer must be repatriated and is medically fit to travel; or</w:t>
      </w:r>
    </w:p>
    <w:p w14:paraId="6A7192CE" w14:textId="77777777" w:rsidR="00743EFF" w:rsidRPr="00C409F5" w:rsidRDefault="00743EFF" w:rsidP="00743EFF">
      <w:pPr>
        <w:pStyle w:val="LDP2i"/>
      </w:pPr>
      <w:r w:rsidRPr="00C409F5">
        <w:tab/>
        <w:t>(vi)</w:t>
      </w:r>
      <w:r w:rsidRPr="00C409F5">
        <w:tab/>
        <w:t>because of wreck or foundering;</w:t>
      </w:r>
    </w:p>
    <w:p w14:paraId="2219D569" w14:textId="77777777" w:rsidR="00743EFF" w:rsidRPr="00C409F5" w:rsidRDefault="00743EFF" w:rsidP="00743EFF">
      <w:pPr>
        <w:pStyle w:val="LDP1a"/>
        <w:keepNext/>
      </w:pPr>
      <w:r w:rsidRPr="00C409F5">
        <w:t>(d)</w:t>
      </w:r>
      <w:r w:rsidRPr="00C409F5">
        <w:tab/>
        <w:t>the owner of a vessel is unable to fulfil his or her legal or contractual obligations to the seafarer as an employer because of:</w:t>
      </w:r>
    </w:p>
    <w:p w14:paraId="541CD830" w14:textId="77777777" w:rsidR="00743EFF" w:rsidRPr="00C409F5" w:rsidRDefault="00743EFF" w:rsidP="00743EFF">
      <w:pPr>
        <w:pStyle w:val="LDP2i"/>
      </w:pPr>
      <w:r w:rsidRPr="00C409F5">
        <w:tab/>
        <w:t>(i)</w:t>
      </w:r>
      <w:r w:rsidRPr="00C409F5">
        <w:tab/>
        <w:t>insolvency; or</w:t>
      </w:r>
    </w:p>
    <w:p w14:paraId="719E885E" w14:textId="77777777" w:rsidR="00743EFF" w:rsidRPr="00C409F5" w:rsidRDefault="00743EFF" w:rsidP="00743EFF">
      <w:pPr>
        <w:pStyle w:val="LDP2i"/>
      </w:pPr>
      <w:r w:rsidRPr="00C409F5">
        <w:tab/>
        <w:t>(ii)</w:t>
      </w:r>
      <w:r w:rsidRPr="00C409F5">
        <w:tab/>
        <w:t>sale of the vessel; or</w:t>
      </w:r>
    </w:p>
    <w:p w14:paraId="69E283AB" w14:textId="77777777" w:rsidR="00743EFF" w:rsidRPr="00C409F5" w:rsidRDefault="00743EFF" w:rsidP="00743EFF">
      <w:pPr>
        <w:pStyle w:val="LDP2i"/>
      </w:pPr>
      <w:r w:rsidRPr="00C409F5">
        <w:tab/>
        <w:t>(iii)</w:t>
      </w:r>
      <w:r w:rsidRPr="00C409F5">
        <w:tab/>
        <w:t>change of the vessel’s registration; or</w:t>
      </w:r>
    </w:p>
    <w:p w14:paraId="31E22B56" w14:textId="77777777" w:rsidR="00743EFF" w:rsidRPr="00C409F5" w:rsidRDefault="00743EFF" w:rsidP="00743EFF">
      <w:pPr>
        <w:pStyle w:val="LDP2i"/>
      </w:pPr>
      <w:r w:rsidRPr="00C409F5">
        <w:tab/>
        <w:t>(iv)</w:t>
      </w:r>
      <w:r w:rsidRPr="00C409F5">
        <w:tab/>
        <w:t>unforeseen circumstances beyond the owner’s control;</w:t>
      </w:r>
    </w:p>
    <w:p w14:paraId="4CA55184" w14:textId="77777777" w:rsidR="00743EFF" w:rsidRPr="00C409F5" w:rsidRDefault="00743EFF" w:rsidP="00743EFF">
      <w:pPr>
        <w:pStyle w:val="LDP1a"/>
      </w:pPr>
      <w:r w:rsidRPr="00C409F5">
        <w:t>(e)</w:t>
      </w:r>
      <w:r w:rsidRPr="00C409F5">
        <w:tab/>
        <w:t>the vessel is on its way to a war zone to which the seafarer does not consent to go;</w:t>
      </w:r>
    </w:p>
    <w:p w14:paraId="7D351588" w14:textId="77777777" w:rsidR="00743EFF" w:rsidRPr="00C409F5" w:rsidRDefault="00743EFF" w:rsidP="00743EFF">
      <w:pPr>
        <w:pStyle w:val="LDP1a"/>
        <w:keepNext/>
      </w:pPr>
      <w:r w:rsidRPr="00C409F5">
        <w:lastRenderedPageBreak/>
        <w:t>(f)</w:t>
      </w:r>
      <w:r w:rsidRPr="00C409F5">
        <w:tab/>
        <w:t>termination or interruption of employment:</w:t>
      </w:r>
    </w:p>
    <w:p w14:paraId="788807C7" w14:textId="77777777" w:rsidR="00743EFF" w:rsidRPr="00C409F5" w:rsidRDefault="00743EFF" w:rsidP="00743EFF">
      <w:pPr>
        <w:pStyle w:val="LDP2i"/>
      </w:pPr>
      <w:r w:rsidRPr="00C409F5">
        <w:tab/>
        <w:t>(i)</w:t>
      </w:r>
      <w:r w:rsidRPr="00C409F5">
        <w:tab/>
        <w:t>in accordance with an industrial award; or</w:t>
      </w:r>
    </w:p>
    <w:p w14:paraId="159F436C" w14:textId="77777777" w:rsidR="00743EFF" w:rsidRPr="00C409F5" w:rsidRDefault="00743EFF" w:rsidP="00743EFF">
      <w:pPr>
        <w:pStyle w:val="LDP2i"/>
      </w:pPr>
      <w:r w:rsidRPr="00C409F5">
        <w:tab/>
        <w:t>(ii)</w:t>
      </w:r>
      <w:r w:rsidRPr="00C409F5">
        <w:tab/>
        <w:t>in accordance with a collective agreement;</w:t>
      </w:r>
    </w:p>
    <w:p w14:paraId="19EA4FE4" w14:textId="77777777" w:rsidR="00743EFF" w:rsidRPr="00C409F5" w:rsidRDefault="00743EFF" w:rsidP="00743EFF">
      <w:pPr>
        <w:pStyle w:val="LDP1a"/>
      </w:pPr>
      <w:r w:rsidRPr="00C409F5">
        <w:t>(g)</w:t>
      </w:r>
      <w:r w:rsidRPr="00C409F5">
        <w:tab/>
        <w:t>the seafarer has been held captive on or off the vessel as a result of an act of piracy or an act of armed robbery against ships.</w:t>
      </w:r>
    </w:p>
    <w:p w14:paraId="4D07A682" w14:textId="1C13EABF" w:rsidR="00F821C7" w:rsidRPr="00C409F5" w:rsidRDefault="00F821C7" w:rsidP="00F821C7">
      <w:pPr>
        <w:pStyle w:val="LDNote"/>
        <w:rPr>
          <w:i/>
          <w:iCs/>
        </w:rPr>
      </w:pPr>
      <w:r w:rsidRPr="00C409F5">
        <w:rPr>
          <w:i/>
          <w:iCs/>
        </w:rPr>
        <w:t>Note for paragraph</w:t>
      </w:r>
      <w:r w:rsidR="003F46B4">
        <w:rPr>
          <w:i/>
          <w:iCs/>
        </w:rPr>
        <w:t>s</w:t>
      </w:r>
      <w:r w:rsidRPr="00C409F5">
        <w:rPr>
          <w:i/>
          <w:iCs/>
        </w:rPr>
        <w:t xml:space="preserve"> (c)</w:t>
      </w:r>
      <w:r w:rsidR="003F46B4">
        <w:rPr>
          <w:i/>
          <w:iCs/>
        </w:rPr>
        <w:t>(iii) and (iv)</w:t>
      </w:r>
      <w:r w:rsidRPr="00C409F5">
        <w:rPr>
          <w:i/>
          <w:iCs/>
        </w:rPr>
        <w:t>   </w:t>
      </w:r>
      <w:r w:rsidRPr="00C409F5">
        <w:t>The expiry of a seafarer’s visa</w:t>
      </w:r>
      <w:r w:rsidR="006F2359">
        <w:t xml:space="preserve">, where the ongoing validity is </w:t>
      </w:r>
      <w:r w:rsidR="003F46B4">
        <w:t xml:space="preserve">the responsibility of the owner of the vessel, </w:t>
      </w:r>
      <w:r w:rsidRPr="00C409F5">
        <w:t xml:space="preserve">is an example of a </w:t>
      </w:r>
      <w:r w:rsidR="003F46B4">
        <w:t xml:space="preserve">circumstance where </w:t>
      </w:r>
      <w:r w:rsidRPr="00C409F5">
        <w:t xml:space="preserve">the seafarer is </w:t>
      </w:r>
      <w:r w:rsidR="003F46B4">
        <w:t xml:space="preserve">either </w:t>
      </w:r>
      <w:r w:rsidRPr="00C409F5">
        <w:t>no longer able</w:t>
      </w:r>
      <w:r w:rsidR="003F46B4">
        <w:t>, or cannot be expected,</w:t>
      </w:r>
      <w:r w:rsidRPr="00C409F5">
        <w:t xml:space="preserve"> to carry out their duties.</w:t>
      </w:r>
    </w:p>
    <w:p w14:paraId="398BAA69" w14:textId="77777777" w:rsidR="00743EFF" w:rsidRPr="00C409F5" w:rsidRDefault="00743EFF" w:rsidP="00743EFF">
      <w:pPr>
        <w:pStyle w:val="LDClause"/>
        <w:keepNext/>
      </w:pPr>
      <w:r w:rsidRPr="00C409F5">
        <w:tab/>
        <w:t>(2)</w:t>
      </w:r>
      <w:r w:rsidRPr="00C409F5">
        <w:tab/>
        <w:t>A seafarer under 18 years is also entitled to repatriation at no cost to the seafarer if the seafarer:</w:t>
      </w:r>
    </w:p>
    <w:p w14:paraId="3E15482D" w14:textId="77777777" w:rsidR="00743EFF" w:rsidRPr="00C409F5" w:rsidRDefault="00743EFF" w:rsidP="00743EFF">
      <w:pPr>
        <w:pStyle w:val="LDP1a"/>
      </w:pPr>
      <w:r w:rsidRPr="00C409F5">
        <w:t>(a)</w:t>
      </w:r>
      <w:r w:rsidRPr="00C409F5">
        <w:tab/>
        <w:t>has worked on a regulated Australian vessel for at least 4 months on the seafarer’s first foreign voyage; and</w:t>
      </w:r>
    </w:p>
    <w:p w14:paraId="517EAB81" w14:textId="77777777" w:rsidR="00743EFF" w:rsidRPr="00C409F5" w:rsidRDefault="00743EFF" w:rsidP="00743EFF">
      <w:pPr>
        <w:pStyle w:val="LDP1a"/>
      </w:pPr>
      <w:r w:rsidRPr="00C409F5">
        <w:t>(b)</w:t>
      </w:r>
      <w:r w:rsidRPr="00C409F5">
        <w:tab/>
        <w:t>is unsuited to life at sea.</w:t>
      </w:r>
    </w:p>
    <w:p w14:paraId="038666CF" w14:textId="77777777" w:rsidR="00743EFF" w:rsidRPr="00C409F5" w:rsidRDefault="00743EFF" w:rsidP="00743EFF">
      <w:pPr>
        <w:pStyle w:val="LDClause"/>
        <w:keepNext/>
      </w:pPr>
      <w:r w:rsidRPr="00C409F5">
        <w:tab/>
        <w:t>(3)</w:t>
      </w:r>
      <w:r w:rsidRPr="00C409F5">
        <w:tab/>
        <w:t>For subsection (2), the repatriation of the seafarer is to be:</w:t>
      </w:r>
    </w:p>
    <w:p w14:paraId="5622B8BD" w14:textId="77777777" w:rsidR="00743EFF" w:rsidRPr="00C409F5" w:rsidRDefault="00743EFF" w:rsidP="00743EFF">
      <w:pPr>
        <w:pStyle w:val="LDP1a"/>
      </w:pPr>
      <w:r w:rsidRPr="00C409F5">
        <w:t>(a)</w:t>
      </w:r>
      <w:r w:rsidRPr="00C409F5">
        <w:tab/>
        <w:t>from the first port of call where there are Australian consular services; and</w:t>
      </w:r>
    </w:p>
    <w:p w14:paraId="0D160494" w14:textId="77777777" w:rsidR="00743EFF" w:rsidRPr="00C409F5" w:rsidRDefault="00743EFF" w:rsidP="00743EFF">
      <w:pPr>
        <w:pStyle w:val="LDP1a"/>
      </w:pPr>
      <w:r w:rsidRPr="00C409F5">
        <w:t>(b)</w:t>
      </w:r>
      <w:r w:rsidRPr="00C409F5">
        <w:tab/>
        <w:t>to the home port mentioned in the seafarer’s work agreement.</w:t>
      </w:r>
    </w:p>
    <w:p w14:paraId="20BA540B" w14:textId="75CE4BFB" w:rsidR="00743EFF" w:rsidRPr="00C409F5" w:rsidRDefault="00AB5FD4" w:rsidP="00743EFF">
      <w:pPr>
        <w:pStyle w:val="LDClauseHeading"/>
      </w:pPr>
      <w:bookmarkStart w:id="161" w:name="_Toc440024682"/>
      <w:bookmarkStart w:id="162" w:name="_Toc37937832"/>
      <w:bookmarkStart w:id="163" w:name="_Toc181792428"/>
      <w:r>
        <w:rPr>
          <w:rStyle w:val="CharSectNo"/>
          <w:noProof/>
        </w:rPr>
        <w:t>32</w:t>
      </w:r>
      <w:r w:rsidR="00743EFF" w:rsidRPr="00C409F5">
        <w:tab/>
        <w:t>Paying for repatriation</w:t>
      </w:r>
      <w:bookmarkEnd w:id="161"/>
      <w:bookmarkEnd w:id="162"/>
      <w:bookmarkEnd w:id="163"/>
    </w:p>
    <w:p w14:paraId="2736FF44" w14:textId="77777777" w:rsidR="00743EFF" w:rsidRPr="00C409F5" w:rsidRDefault="00743EFF" w:rsidP="00743EFF">
      <w:pPr>
        <w:pStyle w:val="LDClause"/>
        <w:keepNext/>
      </w:pPr>
      <w:r w:rsidRPr="00C409F5">
        <w:tab/>
        <w:t>(1)</w:t>
      </w:r>
      <w:r w:rsidRPr="00C409F5">
        <w:tab/>
        <w:t>If a seafarer is repatriated</w:t>
      </w:r>
      <w:r w:rsidR="009135F2" w:rsidRPr="00C409F5">
        <w:t xml:space="preserve"> under section 31</w:t>
      </w:r>
      <w:r w:rsidRPr="00C409F5">
        <w:t>, the owner of the vessel must arrange and pay for at least the following:</w:t>
      </w:r>
    </w:p>
    <w:p w14:paraId="03EBA24F" w14:textId="77777777" w:rsidR="00743EFF" w:rsidRPr="00C409F5" w:rsidRDefault="00743EFF" w:rsidP="00743EFF">
      <w:pPr>
        <w:pStyle w:val="LDP1a"/>
      </w:pPr>
      <w:r w:rsidRPr="00C409F5">
        <w:t>(a)</w:t>
      </w:r>
      <w:r w:rsidRPr="00C409F5">
        <w:tab/>
        <w:t>the seafarer’s passage to the repatriation destination;</w:t>
      </w:r>
    </w:p>
    <w:p w14:paraId="01BE5292" w14:textId="77777777" w:rsidR="00743EFF" w:rsidRPr="00C409F5" w:rsidRDefault="00743EFF" w:rsidP="00743EFF">
      <w:pPr>
        <w:pStyle w:val="LDP1a"/>
      </w:pPr>
      <w:r w:rsidRPr="00C409F5">
        <w:t>(b)</w:t>
      </w:r>
      <w:r w:rsidRPr="00C409F5">
        <w:tab/>
        <w:t>lodgings and food when the seafarer leaves the vessel, until the seafarer is at the repatriation destination;</w:t>
      </w:r>
    </w:p>
    <w:p w14:paraId="7D726268" w14:textId="77777777" w:rsidR="00743EFF" w:rsidRPr="00C409F5" w:rsidRDefault="00743EFF" w:rsidP="00743EFF">
      <w:pPr>
        <w:pStyle w:val="LDP1a"/>
      </w:pPr>
      <w:r w:rsidRPr="00C409F5">
        <w:t>(c)</w:t>
      </w:r>
      <w:r w:rsidRPr="00C409F5">
        <w:tab/>
        <w:t>transportation of up to 23 kg of the seafarer’s luggage to the repatriation destination;</w:t>
      </w:r>
    </w:p>
    <w:p w14:paraId="283638E7" w14:textId="77777777" w:rsidR="00743EFF" w:rsidRPr="00C409F5" w:rsidRDefault="00743EFF" w:rsidP="00743EFF">
      <w:pPr>
        <w:pStyle w:val="LDP1a"/>
      </w:pPr>
      <w:r w:rsidRPr="00C409F5">
        <w:t>(d)</w:t>
      </w:r>
      <w:r w:rsidRPr="00C409F5">
        <w:tab/>
        <w:t>the seafarer’s medical treatment until the seafarer is medically fit to travel to the repatriation destination.</w:t>
      </w:r>
    </w:p>
    <w:p w14:paraId="4331CFE8" w14:textId="77777777" w:rsidR="00743EFF" w:rsidRPr="00C409F5" w:rsidRDefault="00743EFF" w:rsidP="00743EFF">
      <w:pPr>
        <w:pStyle w:val="LDClause"/>
        <w:keepNext/>
      </w:pPr>
      <w:r w:rsidRPr="00C409F5">
        <w:tab/>
        <w:t>(2)</w:t>
      </w:r>
      <w:r w:rsidRPr="00C409F5">
        <w:tab/>
        <w:t>The owner of the vessel must not:</w:t>
      </w:r>
    </w:p>
    <w:p w14:paraId="6901D6E3" w14:textId="77777777" w:rsidR="00743EFF" w:rsidRPr="00C409F5" w:rsidRDefault="00743EFF" w:rsidP="00743EFF">
      <w:pPr>
        <w:pStyle w:val="LDP1a"/>
      </w:pPr>
      <w:r w:rsidRPr="00C409F5">
        <w:t>(a)</w:t>
      </w:r>
      <w:r w:rsidRPr="00C409F5">
        <w:tab/>
        <w:t>require a seafarer to make an advance payment towards the cost of repatriation; or</w:t>
      </w:r>
    </w:p>
    <w:p w14:paraId="069DB9FB" w14:textId="77777777" w:rsidR="00743EFF" w:rsidRPr="00C409F5" w:rsidRDefault="00743EFF" w:rsidP="00743EFF">
      <w:pPr>
        <w:pStyle w:val="LDP1a"/>
      </w:pPr>
      <w:r w:rsidRPr="00C409F5">
        <w:t>(b)</w:t>
      </w:r>
      <w:r w:rsidRPr="00C409F5">
        <w:tab/>
        <w:t>recover the cost of repatriation from the seafarer’s wages or other entitlements, unless the seafarer is found to be in serious breach of the seafarer’s work agreement.</w:t>
      </w:r>
    </w:p>
    <w:p w14:paraId="6BF47ACB" w14:textId="77777777" w:rsidR="00743EFF" w:rsidRPr="00C409F5" w:rsidRDefault="00743EFF" w:rsidP="00743EFF">
      <w:pPr>
        <w:pStyle w:val="LDClause"/>
      </w:pPr>
      <w:r w:rsidRPr="00C409F5">
        <w:tab/>
        <w:t>(3)</w:t>
      </w:r>
      <w:r w:rsidRPr="00C409F5">
        <w:tab/>
        <w:t>Paragraph (2)(b) does not limit the seafarer’s right to take legal action for an employment dispute.</w:t>
      </w:r>
    </w:p>
    <w:p w14:paraId="1D17A8D2" w14:textId="77777777" w:rsidR="00743EFF" w:rsidRPr="00C409F5" w:rsidRDefault="00743EFF" w:rsidP="00743EFF">
      <w:pPr>
        <w:pStyle w:val="LDClause"/>
      </w:pPr>
      <w:r w:rsidRPr="00C409F5">
        <w:tab/>
        <w:t>(4)</w:t>
      </w:r>
      <w:r w:rsidRPr="00C409F5">
        <w:tab/>
        <w:t xml:space="preserve">This </w:t>
      </w:r>
      <w:r w:rsidR="000670E0" w:rsidRPr="00C409F5">
        <w:t xml:space="preserve">Marine </w:t>
      </w:r>
      <w:r w:rsidRPr="00C409F5">
        <w:t>Order does not affect any right of the owner or seafarer to recover the cost of repatriation under law or third-party contractual arrangements.</w:t>
      </w:r>
    </w:p>
    <w:p w14:paraId="2FB4497F" w14:textId="2EF55CC7" w:rsidR="00743EFF" w:rsidRPr="00C409F5" w:rsidRDefault="00AB5FD4" w:rsidP="00743EFF">
      <w:pPr>
        <w:pStyle w:val="LDClauseHeading"/>
      </w:pPr>
      <w:bookmarkStart w:id="164" w:name="_Toc440024683"/>
      <w:bookmarkStart w:id="165" w:name="_Toc37937833"/>
      <w:bookmarkStart w:id="166" w:name="_Toc181792429"/>
      <w:r>
        <w:rPr>
          <w:rStyle w:val="CharSectNo"/>
          <w:noProof/>
        </w:rPr>
        <w:t>33</w:t>
      </w:r>
      <w:r w:rsidR="00743EFF" w:rsidRPr="00C409F5">
        <w:tab/>
        <w:t>Repatriation transport</w:t>
      </w:r>
      <w:bookmarkEnd w:id="164"/>
      <w:bookmarkEnd w:id="165"/>
      <w:bookmarkEnd w:id="166"/>
    </w:p>
    <w:p w14:paraId="3274525F" w14:textId="77777777" w:rsidR="00743EFF" w:rsidRPr="00C409F5" w:rsidRDefault="00743EFF" w:rsidP="00743EFF">
      <w:pPr>
        <w:pStyle w:val="LDClause"/>
        <w:keepNext/>
      </w:pPr>
      <w:r w:rsidRPr="00C409F5">
        <w:tab/>
      </w:r>
      <w:r w:rsidRPr="00C409F5">
        <w:tab/>
        <w:t>The owner of a regulated Australian vessel must make transportation arrangements for repatriation by appropriate and expeditious means.</w:t>
      </w:r>
    </w:p>
    <w:p w14:paraId="3388DA0F" w14:textId="77777777" w:rsidR="00743EFF" w:rsidRPr="00C409F5" w:rsidRDefault="00743EFF" w:rsidP="00743EFF">
      <w:pPr>
        <w:pStyle w:val="LDNote"/>
        <w:rPr>
          <w:szCs w:val="20"/>
        </w:rPr>
      </w:pPr>
      <w:r w:rsidRPr="00C409F5">
        <w:rPr>
          <w:i/>
          <w:szCs w:val="20"/>
        </w:rPr>
        <w:t>Note</w:t>
      </w:r>
      <w:r w:rsidRPr="00C409F5">
        <w:rPr>
          <w:szCs w:val="20"/>
        </w:rPr>
        <w:t>   The usual mode of transportation for repatriation is by air.</w:t>
      </w:r>
    </w:p>
    <w:p w14:paraId="2422393C" w14:textId="7CF65234" w:rsidR="00743EFF" w:rsidRPr="00C409F5" w:rsidRDefault="00AB5FD4" w:rsidP="00743EFF">
      <w:pPr>
        <w:pStyle w:val="LDClauseHeading"/>
      </w:pPr>
      <w:bookmarkStart w:id="167" w:name="_Toc440024684"/>
      <w:bookmarkStart w:id="168" w:name="_Toc37937834"/>
      <w:bookmarkStart w:id="169" w:name="_Toc181792430"/>
      <w:r>
        <w:rPr>
          <w:rStyle w:val="CharSectNo"/>
          <w:noProof/>
        </w:rPr>
        <w:t>34</w:t>
      </w:r>
      <w:r w:rsidR="00743EFF" w:rsidRPr="00C409F5">
        <w:tab/>
        <w:t>Timeframe for claim</w:t>
      </w:r>
      <w:bookmarkEnd w:id="167"/>
      <w:bookmarkEnd w:id="168"/>
      <w:bookmarkEnd w:id="169"/>
    </w:p>
    <w:p w14:paraId="4FFA66B9" w14:textId="77777777" w:rsidR="00743EFF" w:rsidRPr="00C409F5" w:rsidRDefault="00743EFF" w:rsidP="00743EFF">
      <w:pPr>
        <w:pStyle w:val="LDClause"/>
        <w:keepNext/>
      </w:pPr>
      <w:r w:rsidRPr="00C409F5">
        <w:tab/>
        <w:t>(1)</w:t>
      </w:r>
      <w:r w:rsidRPr="00C409F5">
        <w:tab/>
        <w:t xml:space="preserve">A seafarer may claim repatriation benefits </w:t>
      </w:r>
      <w:r w:rsidR="009135F2" w:rsidRPr="00C409F5">
        <w:t xml:space="preserve">under this Division </w:t>
      </w:r>
      <w:r w:rsidRPr="00C409F5">
        <w:t>within:</w:t>
      </w:r>
    </w:p>
    <w:p w14:paraId="54439C53" w14:textId="77777777" w:rsidR="00743EFF" w:rsidRPr="00C409F5" w:rsidRDefault="00743EFF" w:rsidP="00743EFF">
      <w:pPr>
        <w:pStyle w:val="LDP1a"/>
      </w:pPr>
      <w:r w:rsidRPr="00C409F5">
        <w:t>(a)</w:t>
      </w:r>
      <w:r w:rsidRPr="00C409F5">
        <w:tab/>
        <w:t>2 years; or</w:t>
      </w:r>
    </w:p>
    <w:p w14:paraId="40D1032E" w14:textId="77777777" w:rsidR="00743EFF" w:rsidRPr="00C409F5" w:rsidRDefault="00743EFF" w:rsidP="00743EFF">
      <w:pPr>
        <w:pStyle w:val="LDP1a"/>
      </w:pPr>
      <w:r w:rsidRPr="00C409F5">
        <w:lastRenderedPageBreak/>
        <w:t>(b)</w:t>
      </w:r>
      <w:r w:rsidRPr="00C409F5">
        <w:tab/>
        <w:t>another reasonable time mentioned in the work agreement, award or collective agreement that applies to the seafarer.</w:t>
      </w:r>
    </w:p>
    <w:p w14:paraId="2D73CC2F" w14:textId="77777777" w:rsidR="00743EFF" w:rsidRPr="00C409F5" w:rsidRDefault="00743EFF" w:rsidP="00743EFF">
      <w:pPr>
        <w:pStyle w:val="LDClause"/>
      </w:pPr>
      <w:r w:rsidRPr="00C409F5">
        <w:tab/>
        <w:t>(2)</w:t>
      </w:r>
      <w:r w:rsidRPr="00C409F5">
        <w:tab/>
        <w:t>If the seafarer does not claim the benefit within the time mentioned in subsection (1), the owner of a vessel may refuse to pay the claim unless repatriation is following an act of piracy or an act of armed robbery against ships.</w:t>
      </w:r>
    </w:p>
    <w:p w14:paraId="4E6D040F" w14:textId="46BAB8F4" w:rsidR="00743EFF" w:rsidRPr="00C409F5" w:rsidRDefault="00AB5FD4" w:rsidP="00743EFF">
      <w:pPr>
        <w:pStyle w:val="LDClauseHeading"/>
      </w:pPr>
      <w:bookmarkStart w:id="170" w:name="_Toc440024685"/>
      <w:bookmarkStart w:id="171" w:name="_Toc37937836"/>
      <w:bookmarkStart w:id="172" w:name="_Toc181792431"/>
      <w:r>
        <w:rPr>
          <w:rStyle w:val="CharSectNo"/>
          <w:noProof/>
        </w:rPr>
        <w:t>35</w:t>
      </w:r>
      <w:r w:rsidR="00743EFF" w:rsidRPr="00C409F5">
        <w:tab/>
        <w:t>Repatriation by AMSA</w:t>
      </w:r>
      <w:bookmarkEnd w:id="170"/>
      <w:bookmarkEnd w:id="171"/>
      <w:bookmarkEnd w:id="172"/>
    </w:p>
    <w:p w14:paraId="47419D3F" w14:textId="77777777" w:rsidR="000F1204" w:rsidRPr="00C409F5" w:rsidRDefault="00743EFF" w:rsidP="00743EFF">
      <w:pPr>
        <w:pStyle w:val="LDClause"/>
        <w:keepNext/>
      </w:pPr>
      <w:r w:rsidRPr="00C409F5">
        <w:tab/>
        <w:t>(1)</w:t>
      </w:r>
      <w:r w:rsidRPr="00C409F5">
        <w:tab/>
        <w:t xml:space="preserve">AMSA must repatriate a seafarer of a regulated Australian vessel </w:t>
      </w:r>
      <w:r w:rsidR="000F1204" w:rsidRPr="00C409F5">
        <w:t>as soon as practical if:</w:t>
      </w:r>
    </w:p>
    <w:p w14:paraId="3B3A6602" w14:textId="77777777" w:rsidR="000F1204" w:rsidRPr="00C409F5" w:rsidRDefault="000F1204" w:rsidP="000F1204">
      <w:pPr>
        <w:pStyle w:val="LDP1a"/>
      </w:pPr>
      <w:r w:rsidRPr="00C409F5">
        <w:t>(a)</w:t>
      </w:r>
      <w:r w:rsidRPr="00C409F5">
        <w:tab/>
        <w:t>the seafarer has been abandoned or</w:t>
      </w:r>
      <w:r w:rsidR="00743EFF" w:rsidRPr="00C409F5">
        <w:t xml:space="preserve"> is entitled to repatriation</w:t>
      </w:r>
      <w:r w:rsidRPr="00C409F5">
        <w:t>; and</w:t>
      </w:r>
    </w:p>
    <w:p w14:paraId="4A6838B0" w14:textId="77777777" w:rsidR="00743EFF" w:rsidRPr="00C409F5" w:rsidRDefault="000F1204" w:rsidP="000F1204">
      <w:pPr>
        <w:pStyle w:val="LDP1a"/>
      </w:pPr>
      <w:r w:rsidRPr="00C409F5">
        <w:t>(b)</w:t>
      </w:r>
      <w:r w:rsidRPr="00C409F5">
        <w:tab/>
      </w:r>
      <w:r w:rsidR="00743EFF" w:rsidRPr="00C409F5">
        <w:t>the owner of the vessel has not made arrangements</w:t>
      </w:r>
      <w:r w:rsidRPr="00C409F5">
        <w:t xml:space="preserve"> for,</w:t>
      </w:r>
      <w:r w:rsidR="00743EFF" w:rsidRPr="00C409F5">
        <w:t xml:space="preserve"> or paid the costs of</w:t>
      </w:r>
      <w:r w:rsidRPr="00C409F5">
        <w:t>,</w:t>
      </w:r>
      <w:r w:rsidR="00743EFF" w:rsidRPr="00C409F5">
        <w:t xml:space="preserve"> repatriation of the seafarer.</w:t>
      </w:r>
    </w:p>
    <w:p w14:paraId="1B53893D" w14:textId="77777777" w:rsidR="00743EFF" w:rsidRPr="00C409F5" w:rsidRDefault="00743EFF" w:rsidP="00743EFF">
      <w:pPr>
        <w:pStyle w:val="LDClause"/>
        <w:keepNext/>
      </w:pPr>
      <w:r w:rsidRPr="00C409F5">
        <w:tab/>
        <w:t>(2)</w:t>
      </w:r>
      <w:r w:rsidRPr="00C409F5">
        <w:tab/>
        <w:t>AMSA may repatriate a seafarer of a foreign vessel if:</w:t>
      </w:r>
    </w:p>
    <w:p w14:paraId="6EC49FB5" w14:textId="77777777" w:rsidR="00743EFF" w:rsidRPr="00C409F5" w:rsidRDefault="00743EFF" w:rsidP="00743EFF">
      <w:pPr>
        <w:pStyle w:val="LDP1a"/>
      </w:pPr>
      <w:r w:rsidRPr="00C409F5">
        <w:t>(a)</w:t>
      </w:r>
      <w:r w:rsidRPr="00C409F5">
        <w:tab/>
        <w:t>arrangements to repatriate the seafarer have not been made by the owner of the vessel or the country in which the vessel is registered; and</w:t>
      </w:r>
    </w:p>
    <w:p w14:paraId="082FC597" w14:textId="77777777" w:rsidR="00743EFF" w:rsidRPr="00C409F5" w:rsidRDefault="00743EFF" w:rsidP="00743EFF">
      <w:pPr>
        <w:pStyle w:val="LDP1a"/>
      </w:pPr>
      <w:r w:rsidRPr="00C409F5">
        <w:t>(b)</w:t>
      </w:r>
      <w:r w:rsidRPr="00C409F5">
        <w:tab/>
        <w:t>either:</w:t>
      </w:r>
    </w:p>
    <w:p w14:paraId="2BBBD573" w14:textId="77777777" w:rsidR="00743EFF" w:rsidRPr="00C409F5" w:rsidRDefault="00743EFF" w:rsidP="00743EFF">
      <w:pPr>
        <w:pStyle w:val="LDP2i"/>
      </w:pPr>
      <w:r w:rsidRPr="00C409F5">
        <w:tab/>
        <w:t>(i)</w:t>
      </w:r>
      <w:r w:rsidRPr="00C409F5">
        <w:tab/>
        <w:t>the seafarer is an Australian national; or</w:t>
      </w:r>
    </w:p>
    <w:p w14:paraId="5FF85AF7" w14:textId="77777777" w:rsidR="00743EFF" w:rsidRPr="00C409F5" w:rsidRDefault="00743EFF" w:rsidP="00743EFF">
      <w:pPr>
        <w:pStyle w:val="LDP2i"/>
      </w:pPr>
      <w:r w:rsidRPr="00C409F5">
        <w:tab/>
        <w:t>(ii)</w:t>
      </w:r>
      <w:r w:rsidRPr="00C409F5">
        <w:tab/>
        <w:t xml:space="preserve">the seafarer is in Australia. </w:t>
      </w:r>
    </w:p>
    <w:p w14:paraId="55C6ACCA" w14:textId="77777777" w:rsidR="00795B13" w:rsidRPr="00C409F5" w:rsidRDefault="00743EFF" w:rsidP="00743EFF">
      <w:pPr>
        <w:pStyle w:val="LDClause"/>
      </w:pPr>
      <w:r w:rsidRPr="00C409F5">
        <w:tab/>
        <w:t>(3)</w:t>
      </w:r>
      <w:r w:rsidRPr="00C409F5">
        <w:tab/>
      </w:r>
      <w:r w:rsidR="00795B13" w:rsidRPr="00C409F5">
        <w:t>AMSA may repatriate the body or ashes of a seafarer taking into account the wishes of the next of kin.</w:t>
      </w:r>
    </w:p>
    <w:p w14:paraId="41DFB346" w14:textId="77777777" w:rsidR="00743EFF" w:rsidRPr="00C409F5" w:rsidRDefault="00795B13" w:rsidP="00743EFF">
      <w:pPr>
        <w:pStyle w:val="LDClause"/>
      </w:pPr>
      <w:r w:rsidRPr="00C409F5">
        <w:tab/>
        <w:t>(4)</w:t>
      </w:r>
      <w:r w:rsidRPr="00C409F5">
        <w:tab/>
      </w:r>
      <w:r w:rsidR="00743EFF" w:rsidRPr="00C409F5">
        <w:t xml:space="preserve">AMSA may recover its costs of repatriating a seafarer under subsection (1) </w:t>
      </w:r>
      <w:r w:rsidRPr="00C409F5">
        <w:t xml:space="preserve">or (3) </w:t>
      </w:r>
      <w:r w:rsidR="00743EFF" w:rsidRPr="00C409F5">
        <w:t>from the owner of the vessel.</w:t>
      </w:r>
    </w:p>
    <w:p w14:paraId="3DED61DE" w14:textId="77777777" w:rsidR="00743EFF" w:rsidRPr="00C409F5" w:rsidRDefault="00743EFF" w:rsidP="00743EFF">
      <w:pPr>
        <w:pStyle w:val="LDClause"/>
      </w:pPr>
      <w:r w:rsidRPr="00C409F5">
        <w:tab/>
        <w:t>(</w:t>
      </w:r>
      <w:r w:rsidR="00795B13" w:rsidRPr="00C409F5">
        <w:t>5</w:t>
      </w:r>
      <w:r w:rsidRPr="00C409F5">
        <w:t>)</w:t>
      </w:r>
      <w:r w:rsidRPr="00C409F5">
        <w:tab/>
        <w:t xml:space="preserve">AMSA may recover its costs of repatriating a seafarer under </w:t>
      </w:r>
      <w:r w:rsidR="000234E5" w:rsidRPr="00C409F5">
        <w:t>paragraph</w:t>
      </w:r>
      <w:r w:rsidRPr="00C409F5">
        <w:t> (2)</w:t>
      </w:r>
      <w:r w:rsidR="000234E5" w:rsidRPr="00C409F5">
        <w:t>(b)(ii)</w:t>
      </w:r>
      <w:r w:rsidRPr="00C409F5">
        <w:t xml:space="preserve"> from the vessel’s competent authority.</w:t>
      </w:r>
    </w:p>
    <w:p w14:paraId="56D04888" w14:textId="583BBC23" w:rsidR="00743EFF" w:rsidRPr="00C409F5" w:rsidRDefault="00743EFF" w:rsidP="00743EFF">
      <w:pPr>
        <w:pStyle w:val="LDDivision"/>
        <w:rPr>
          <w:rStyle w:val="CharPartText"/>
        </w:rPr>
      </w:pPr>
      <w:bookmarkStart w:id="173" w:name="_Toc440024686"/>
      <w:bookmarkStart w:id="174" w:name="_Toc37937837"/>
      <w:bookmarkStart w:id="175" w:name="_Toc181792432"/>
      <w:r w:rsidRPr="00C409F5">
        <w:rPr>
          <w:rStyle w:val="CharPartNo"/>
        </w:rPr>
        <w:t xml:space="preserve">Division </w:t>
      </w:r>
      <w:r w:rsidR="00AB5FD4">
        <w:rPr>
          <w:rStyle w:val="CharPartNo"/>
          <w:noProof/>
        </w:rPr>
        <w:t>5</w:t>
      </w:r>
      <w:r w:rsidRPr="00C409F5">
        <w:tab/>
      </w:r>
      <w:r w:rsidRPr="00C409F5">
        <w:rPr>
          <w:rStyle w:val="CharPartText"/>
        </w:rPr>
        <w:t>Accommodation — vessel plans</w:t>
      </w:r>
      <w:bookmarkEnd w:id="173"/>
      <w:bookmarkEnd w:id="174"/>
      <w:bookmarkEnd w:id="175"/>
    </w:p>
    <w:p w14:paraId="0F7B5CCE" w14:textId="77777777" w:rsidR="00743EFF" w:rsidRPr="00C409F5" w:rsidRDefault="00743EFF" w:rsidP="00743EFF">
      <w:pPr>
        <w:pStyle w:val="LDNote"/>
        <w:keepNext/>
        <w:rPr>
          <w:szCs w:val="20"/>
        </w:rPr>
      </w:pPr>
      <w:r w:rsidRPr="00C409F5">
        <w:rPr>
          <w:i/>
          <w:iCs/>
          <w:szCs w:val="20"/>
        </w:rPr>
        <w:t>Note</w:t>
      </w:r>
      <w:r w:rsidRPr="00C409F5">
        <w:rPr>
          <w:szCs w:val="20"/>
        </w:rPr>
        <w:t xml:space="preserve">   It is an offence for an owner of a vessel to take the vessel to sea, or cause or permit the vessel to be taken to sea, if the vessel does not comply with the accommodation prescribed by this </w:t>
      </w:r>
      <w:r w:rsidR="000670E0" w:rsidRPr="00C409F5">
        <w:rPr>
          <w:szCs w:val="20"/>
        </w:rPr>
        <w:t xml:space="preserve">Marine </w:t>
      </w:r>
      <w:r w:rsidRPr="00C409F5">
        <w:rPr>
          <w:szCs w:val="20"/>
        </w:rPr>
        <w:t>Order — see Navigation Act, s</w:t>
      </w:r>
      <w:r w:rsidR="00BF50AA" w:rsidRPr="00C409F5">
        <w:rPr>
          <w:szCs w:val="20"/>
        </w:rPr>
        <w:t>ection 75.</w:t>
      </w:r>
    </w:p>
    <w:p w14:paraId="0AA404AF" w14:textId="5D7982C4" w:rsidR="00743EFF" w:rsidRPr="00C409F5" w:rsidRDefault="00AB5FD4" w:rsidP="00743EFF">
      <w:pPr>
        <w:pStyle w:val="LDClauseHeading"/>
      </w:pPr>
      <w:bookmarkStart w:id="176" w:name="_Toc440024687"/>
      <w:bookmarkStart w:id="177" w:name="_Toc368387978"/>
      <w:bookmarkStart w:id="178" w:name="_Toc356072513"/>
      <w:bookmarkStart w:id="179" w:name="_Toc37937838"/>
      <w:bookmarkStart w:id="180" w:name="_Toc181792433"/>
      <w:r>
        <w:rPr>
          <w:rStyle w:val="CharSectNo"/>
          <w:noProof/>
        </w:rPr>
        <w:t>36</w:t>
      </w:r>
      <w:r w:rsidR="00743EFF" w:rsidRPr="00C409F5">
        <w:tab/>
        <w:t>New vessel construction plans</w:t>
      </w:r>
      <w:bookmarkEnd w:id="176"/>
      <w:bookmarkEnd w:id="177"/>
      <w:bookmarkEnd w:id="178"/>
      <w:bookmarkEnd w:id="179"/>
      <w:bookmarkEnd w:id="180"/>
    </w:p>
    <w:p w14:paraId="515469BE" w14:textId="77777777" w:rsidR="00743EFF" w:rsidRPr="00C409F5" w:rsidRDefault="00743EFF" w:rsidP="00743EFF">
      <w:pPr>
        <w:pStyle w:val="LDClause"/>
        <w:keepNext/>
      </w:pPr>
      <w:r w:rsidRPr="00C409F5">
        <w:tab/>
        <w:t>(1)</w:t>
      </w:r>
      <w:r w:rsidRPr="00C409F5">
        <w:tab/>
        <w:t>Before construction of a vessel that is to be registered on the Australian General Shipping Register or Australian International Shipping Register commences, the following plans must be approved by an issuing body:</w:t>
      </w:r>
    </w:p>
    <w:p w14:paraId="2E697265" w14:textId="77777777" w:rsidR="00743EFF" w:rsidRPr="00C409F5" w:rsidRDefault="00743EFF" w:rsidP="00743EFF">
      <w:pPr>
        <w:pStyle w:val="LDP1a"/>
      </w:pPr>
      <w:r w:rsidRPr="00C409F5">
        <w:t>(a)</w:t>
      </w:r>
      <w:r w:rsidRPr="00C409F5">
        <w:tab/>
        <w:t>a plan of the vessel on a scale of at least 1 in 200, showing the location and arrangement of the accommodation;</w:t>
      </w:r>
    </w:p>
    <w:p w14:paraId="1E565466" w14:textId="77777777" w:rsidR="00743EFF" w:rsidRPr="00C409F5" w:rsidRDefault="00743EFF" w:rsidP="00743EFF">
      <w:pPr>
        <w:pStyle w:val="LDP1a"/>
        <w:keepNext/>
      </w:pPr>
      <w:r w:rsidRPr="00C409F5">
        <w:t>(b)</w:t>
      </w:r>
      <w:r w:rsidRPr="00C409F5">
        <w:tab/>
        <w:t>a plan of the accommodation on a scale of at least 1 in 50 showing:</w:t>
      </w:r>
    </w:p>
    <w:p w14:paraId="70F0A05F" w14:textId="77777777" w:rsidR="00743EFF" w:rsidRPr="00C409F5" w:rsidRDefault="00743EFF" w:rsidP="00743EFF">
      <w:pPr>
        <w:pStyle w:val="LDP2i"/>
      </w:pPr>
      <w:r w:rsidRPr="00C409F5">
        <w:tab/>
        <w:t>(i)</w:t>
      </w:r>
      <w:r w:rsidRPr="00C409F5">
        <w:tab/>
        <w:t>the use of each space; and</w:t>
      </w:r>
    </w:p>
    <w:p w14:paraId="5A455C1D" w14:textId="77777777" w:rsidR="00743EFF" w:rsidRPr="00C409F5" w:rsidRDefault="00743EFF" w:rsidP="00743EFF">
      <w:pPr>
        <w:pStyle w:val="LDP2i"/>
      </w:pPr>
      <w:r w:rsidRPr="00C409F5">
        <w:tab/>
        <w:t>(ii)</w:t>
      </w:r>
      <w:r w:rsidRPr="00C409F5">
        <w:tab/>
        <w:t>furniture arrangements; and</w:t>
      </w:r>
    </w:p>
    <w:p w14:paraId="31EBAB43" w14:textId="77777777" w:rsidR="00743EFF" w:rsidRPr="00C409F5" w:rsidRDefault="00743EFF" w:rsidP="00743EFF">
      <w:pPr>
        <w:pStyle w:val="LDP2i"/>
      </w:pPr>
      <w:r w:rsidRPr="00C409F5">
        <w:tab/>
        <w:t>(iii)</w:t>
      </w:r>
      <w:r w:rsidRPr="00C409F5">
        <w:tab/>
        <w:t>lighting arrangements; and</w:t>
      </w:r>
    </w:p>
    <w:p w14:paraId="3916044E" w14:textId="77777777" w:rsidR="00743EFF" w:rsidRPr="00C409F5" w:rsidRDefault="00743EFF" w:rsidP="00743EFF">
      <w:pPr>
        <w:pStyle w:val="LDP2i"/>
      </w:pPr>
      <w:r w:rsidRPr="00C409F5">
        <w:tab/>
        <w:t>(iv)</w:t>
      </w:r>
      <w:r w:rsidRPr="00C409F5">
        <w:tab/>
        <w:t>heating arrangements; and</w:t>
      </w:r>
    </w:p>
    <w:p w14:paraId="1CAFEB72" w14:textId="77777777" w:rsidR="00743EFF" w:rsidRPr="00C409F5" w:rsidRDefault="00743EFF" w:rsidP="00791E3A">
      <w:pPr>
        <w:pStyle w:val="LDP2i"/>
      </w:pPr>
      <w:r w:rsidRPr="00C409F5">
        <w:tab/>
        <w:t>(v)</w:t>
      </w:r>
      <w:r w:rsidRPr="00C409F5">
        <w:tab/>
        <w:t>sanitary arrangements.</w:t>
      </w:r>
    </w:p>
    <w:p w14:paraId="23E8365A" w14:textId="77777777" w:rsidR="00743EFF" w:rsidRPr="00C409F5" w:rsidRDefault="00743EFF" w:rsidP="00743EFF">
      <w:pPr>
        <w:pStyle w:val="LDNote"/>
        <w:rPr>
          <w:szCs w:val="20"/>
        </w:rPr>
      </w:pPr>
      <w:r w:rsidRPr="00C409F5">
        <w:rPr>
          <w:i/>
          <w:szCs w:val="20"/>
        </w:rPr>
        <w:t>Note   </w:t>
      </w:r>
      <w:r w:rsidRPr="00C409F5">
        <w:rPr>
          <w:szCs w:val="20"/>
        </w:rPr>
        <w:t xml:space="preserve">A list of recognised organisations that are issuing bodies is included in </w:t>
      </w:r>
      <w:r w:rsidRPr="00C409F5">
        <w:rPr>
          <w:i/>
          <w:szCs w:val="20"/>
        </w:rPr>
        <w:t>Marine Order 1 (Administration) 2013</w:t>
      </w:r>
      <w:r w:rsidRPr="00C409F5">
        <w:rPr>
          <w:szCs w:val="20"/>
        </w:rPr>
        <w:t>.</w:t>
      </w:r>
    </w:p>
    <w:p w14:paraId="1E79EE8B" w14:textId="77777777" w:rsidR="00743EFF" w:rsidRPr="00C409F5" w:rsidRDefault="00743EFF" w:rsidP="00743EFF">
      <w:pPr>
        <w:pStyle w:val="LDClause"/>
      </w:pPr>
      <w:bookmarkStart w:id="181" w:name="_Toc368387979"/>
      <w:bookmarkStart w:id="182" w:name="_Toc356072514"/>
      <w:r w:rsidRPr="00C409F5">
        <w:lastRenderedPageBreak/>
        <w:tab/>
        <w:t>(2)</w:t>
      </w:r>
      <w:r w:rsidRPr="00C409F5">
        <w:tab/>
        <w:t>Subsection (1) applies to a vessel that becomes a regulated Australian vessel and is not a new construction to the extent that AMSA considers it is reasonable and practicable.</w:t>
      </w:r>
    </w:p>
    <w:p w14:paraId="46C107CA" w14:textId="75BFA8BC" w:rsidR="00743EFF" w:rsidRPr="00C409F5" w:rsidRDefault="00AB5FD4" w:rsidP="00743EFF">
      <w:pPr>
        <w:pStyle w:val="LDClauseHeading"/>
      </w:pPr>
      <w:bookmarkStart w:id="183" w:name="_Toc440024688"/>
      <w:bookmarkStart w:id="184" w:name="_Toc37937839"/>
      <w:bookmarkStart w:id="185" w:name="_Toc181792434"/>
      <w:r>
        <w:rPr>
          <w:rStyle w:val="CharSectNo"/>
          <w:noProof/>
        </w:rPr>
        <w:t>37</w:t>
      </w:r>
      <w:r w:rsidR="00743EFF" w:rsidRPr="00C409F5">
        <w:tab/>
        <w:t>Modification of accommodation spaces</w:t>
      </w:r>
      <w:bookmarkEnd w:id="181"/>
      <w:bookmarkEnd w:id="182"/>
      <w:bookmarkEnd w:id="183"/>
      <w:bookmarkEnd w:id="184"/>
      <w:bookmarkEnd w:id="185"/>
    </w:p>
    <w:p w14:paraId="76549A2F" w14:textId="0AE1DFD1" w:rsidR="00743EFF" w:rsidRPr="00C409F5" w:rsidRDefault="00743EFF" w:rsidP="00743EFF">
      <w:pPr>
        <w:pStyle w:val="LDClause"/>
      </w:pPr>
      <w:r w:rsidRPr="00C409F5">
        <w:tab/>
        <w:t>(1)</w:t>
      </w:r>
      <w:r w:rsidRPr="00C409F5">
        <w:tab/>
        <w:t xml:space="preserve">Before the substantial alteration or reconstruction of accommodation spaces on a regulated Australian vessel, the owner of the vessel must have approved, by an issuing body, a plan of the seafarer accommodation on a scale of at least 1 in 50 showing the matters mentioned in paragraph </w:t>
      </w:r>
      <w:r w:rsidR="004B197C">
        <w:rPr>
          <w:rStyle w:val="CharSectNo"/>
          <w:noProof/>
        </w:rPr>
        <w:t>36(</w:t>
      </w:r>
      <w:r w:rsidRPr="00C409F5">
        <w:t>1)(b).</w:t>
      </w:r>
    </w:p>
    <w:p w14:paraId="26ABFA0E" w14:textId="77777777" w:rsidR="00743EFF" w:rsidRPr="00C409F5" w:rsidRDefault="00743EFF" w:rsidP="00743EFF">
      <w:pPr>
        <w:pStyle w:val="LDClause"/>
      </w:pPr>
      <w:r w:rsidRPr="00C409F5">
        <w:tab/>
        <w:t>(2)</w:t>
      </w:r>
      <w:r w:rsidRPr="00C409F5">
        <w:tab/>
        <w:t xml:space="preserve">The owner of the vessel may apply to an issuing body to have plans for the substantial alteration or reconstruction of the vessel approved in accordance with the process set out in </w:t>
      </w:r>
      <w:r w:rsidRPr="00C409F5">
        <w:rPr>
          <w:i/>
        </w:rPr>
        <w:t>Marine Order 1 (Administration) 2013</w:t>
      </w:r>
      <w:r w:rsidRPr="00C409F5">
        <w:t>.</w:t>
      </w:r>
    </w:p>
    <w:p w14:paraId="2EA4C407" w14:textId="77777777" w:rsidR="00743EFF" w:rsidRPr="00C409F5" w:rsidRDefault="00743EFF" w:rsidP="00743EFF">
      <w:pPr>
        <w:pStyle w:val="LDClause"/>
        <w:keepNext/>
      </w:pPr>
      <w:r w:rsidRPr="00C409F5">
        <w:tab/>
        <w:t>(3)</w:t>
      </w:r>
      <w:r w:rsidRPr="00C409F5">
        <w:tab/>
        <w:t>The owner of the vessel must give the issuing body the plans as soon as practicable if the alteration or reconstruction is:</w:t>
      </w:r>
    </w:p>
    <w:p w14:paraId="02010B53" w14:textId="77777777" w:rsidR="00743EFF" w:rsidRPr="00C409F5" w:rsidRDefault="00743EFF" w:rsidP="00743EFF">
      <w:pPr>
        <w:pStyle w:val="LDP1a"/>
      </w:pPr>
      <w:r w:rsidRPr="00C409F5">
        <w:t>(a)</w:t>
      </w:r>
      <w:r w:rsidRPr="00C409F5">
        <w:tab/>
        <w:t>to be carried out outside Australia; and</w:t>
      </w:r>
    </w:p>
    <w:p w14:paraId="7D1C2D44" w14:textId="77777777" w:rsidR="00743EFF" w:rsidRPr="00C409F5" w:rsidRDefault="00743EFF" w:rsidP="00743EFF">
      <w:pPr>
        <w:pStyle w:val="LDP1a"/>
      </w:pPr>
      <w:r w:rsidRPr="00C409F5">
        <w:t>(b)</w:t>
      </w:r>
      <w:r w:rsidRPr="00C409F5">
        <w:tab/>
        <w:t>temporary or required because of a marine incident.</w:t>
      </w:r>
    </w:p>
    <w:p w14:paraId="3D0179CC" w14:textId="77777777" w:rsidR="00743EFF" w:rsidRPr="00C409F5" w:rsidRDefault="00743EFF" w:rsidP="00743EFF">
      <w:pPr>
        <w:pStyle w:val="LDClause"/>
      </w:pPr>
      <w:r w:rsidRPr="00C409F5">
        <w:tab/>
        <w:t>(4)</w:t>
      </w:r>
      <w:r w:rsidRPr="00C409F5">
        <w:tab/>
        <w:t>The plans and information must be of a scale, and have sufficient technical detail, to enable compliance of the plans to be assessed.</w:t>
      </w:r>
    </w:p>
    <w:p w14:paraId="7CAA6DD5" w14:textId="3BC2250C" w:rsidR="00743EFF" w:rsidRPr="00C409F5" w:rsidRDefault="00743EFF" w:rsidP="00743EFF">
      <w:pPr>
        <w:pStyle w:val="LDDivision"/>
      </w:pPr>
      <w:bookmarkStart w:id="186" w:name="_Toc440024689"/>
      <w:bookmarkStart w:id="187" w:name="_Toc37937840"/>
      <w:bookmarkStart w:id="188" w:name="_Toc181792435"/>
      <w:r w:rsidRPr="00C409F5">
        <w:rPr>
          <w:rStyle w:val="CharPartNo"/>
        </w:rPr>
        <w:t xml:space="preserve">Division </w:t>
      </w:r>
      <w:r w:rsidR="00AB5FD4">
        <w:rPr>
          <w:rStyle w:val="CharPartNo"/>
          <w:noProof/>
        </w:rPr>
        <w:t>6</w:t>
      </w:r>
      <w:r w:rsidRPr="00C409F5">
        <w:tab/>
      </w:r>
      <w:r w:rsidRPr="00C409F5">
        <w:rPr>
          <w:rStyle w:val="CharPartText"/>
        </w:rPr>
        <w:t>Accommodation — design and construction</w:t>
      </w:r>
      <w:bookmarkEnd w:id="186"/>
      <w:bookmarkEnd w:id="187"/>
      <w:bookmarkEnd w:id="188"/>
    </w:p>
    <w:p w14:paraId="314485B5" w14:textId="77777777" w:rsidR="00743EFF" w:rsidRPr="00C409F5" w:rsidRDefault="00743EFF" w:rsidP="00743EFF">
      <w:pPr>
        <w:pStyle w:val="LDNote"/>
        <w:keepNext/>
        <w:rPr>
          <w:szCs w:val="20"/>
        </w:rPr>
      </w:pPr>
      <w:r w:rsidRPr="00C409F5">
        <w:rPr>
          <w:i/>
          <w:szCs w:val="20"/>
        </w:rPr>
        <w:t>Note   </w:t>
      </w:r>
      <w:r w:rsidRPr="00C409F5">
        <w:rPr>
          <w:szCs w:val="20"/>
        </w:rPr>
        <w:t xml:space="preserve">It is an offence for an owner of a vessel to take the vessel to sea, or cause or permit the vessel to be taken to sea, if the vessel does not comply with the accommodation prescribed by this </w:t>
      </w:r>
      <w:r w:rsidR="000670E0" w:rsidRPr="00C409F5">
        <w:rPr>
          <w:szCs w:val="20"/>
        </w:rPr>
        <w:t xml:space="preserve">Marine </w:t>
      </w:r>
      <w:r w:rsidRPr="00C409F5">
        <w:rPr>
          <w:szCs w:val="20"/>
        </w:rPr>
        <w:t>Order — see Navigation Act, s</w:t>
      </w:r>
      <w:r w:rsidR="004A7EB3" w:rsidRPr="00C409F5">
        <w:rPr>
          <w:szCs w:val="20"/>
        </w:rPr>
        <w:t xml:space="preserve">ection </w:t>
      </w:r>
      <w:r w:rsidRPr="00C409F5">
        <w:rPr>
          <w:szCs w:val="20"/>
        </w:rPr>
        <w:t>75.</w:t>
      </w:r>
    </w:p>
    <w:p w14:paraId="2CCA3803" w14:textId="332A03DD" w:rsidR="00743EFF" w:rsidRPr="00C409F5" w:rsidRDefault="00AB5FD4" w:rsidP="00743EFF">
      <w:pPr>
        <w:pStyle w:val="LDClauseHeading"/>
      </w:pPr>
      <w:bookmarkStart w:id="189" w:name="_Toc440024691"/>
      <w:bookmarkStart w:id="190" w:name="_Toc368387982"/>
      <w:bookmarkStart w:id="191" w:name="_Toc356072517"/>
      <w:bookmarkStart w:id="192" w:name="_Toc37937842"/>
      <w:bookmarkStart w:id="193" w:name="_Toc181792436"/>
      <w:r>
        <w:rPr>
          <w:rStyle w:val="CharSectNo"/>
          <w:noProof/>
        </w:rPr>
        <w:t>38</w:t>
      </w:r>
      <w:r w:rsidR="00743EFF" w:rsidRPr="00C409F5">
        <w:tab/>
        <w:t>Headroom</w:t>
      </w:r>
      <w:bookmarkEnd w:id="189"/>
      <w:bookmarkEnd w:id="190"/>
      <w:bookmarkEnd w:id="191"/>
      <w:bookmarkEnd w:id="192"/>
      <w:bookmarkEnd w:id="193"/>
    </w:p>
    <w:p w14:paraId="64D39AF6" w14:textId="77777777" w:rsidR="00743EFF" w:rsidRPr="00C409F5" w:rsidRDefault="00743EFF" w:rsidP="00EF4ABC">
      <w:pPr>
        <w:pStyle w:val="LDClause"/>
      </w:pPr>
      <w:r w:rsidRPr="00C409F5">
        <w:tab/>
        <w:t>(1)</w:t>
      </w:r>
      <w:r w:rsidRPr="00C409F5">
        <w:tab/>
        <w:t xml:space="preserve">The owner of a regulated Australian vessel must comply with </w:t>
      </w:r>
      <w:r w:rsidR="00F534AD" w:rsidRPr="00C409F5">
        <w:t xml:space="preserve">the minimum headroom mentioned in </w:t>
      </w:r>
      <w:r w:rsidRPr="00C409F5">
        <w:t>paragraph 6(a) of MLC standard A3.1</w:t>
      </w:r>
      <w:r w:rsidR="00F534AD" w:rsidRPr="00C409F5">
        <w:t xml:space="preserve"> unless a reduction of headroom has been approved</w:t>
      </w:r>
      <w:r w:rsidRPr="00C409F5">
        <w:t>.</w:t>
      </w:r>
    </w:p>
    <w:p w14:paraId="24ECC156" w14:textId="77777777" w:rsidR="00743EFF" w:rsidRPr="00C409F5" w:rsidRDefault="00F534AD" w:rsidP="00743EFF">
      <w:pPr>
        <w:pStyle w:val="LDClause"/>
        <w:keepNext/>
      </w:pPr>
      <w:r w:rsidRPr="00C409F5">
        <w:tab/>
        <w:t>(2</w:t>
      </w:r>
      <w:r w:rsidR="00743EFF" w:rsidRPr="00C409F5">
        <w:t>)</w:t>
      </w:r>
      <w:r w:rsidR="00743EFF" w:rsidRPr="00C409F5">
        <w:tab/>
        <w:t xml:space="preserve">AMSA may </w:t>
      </w:r>
      <w:r w:rsidRPr="00C409F5">
        <w:t>approve a reduction of headroom</w:t>
      </w:r>
      <w:r w:rsidR="00743EFF" w:rsidRPr="00C409F5">
        <w:t xml:space="preserve"> </w:t>
      </w:r>
      <w:r w:rsidRPr="00C409F5">
        <w:t>if</w:t>
      </w:r>
      <w:r w:rsidR="00743EFF" w:rsidRPr="00C409F5">
        <w:t>:</w:t>
      </w:r>
    </w:p>
    <w:p w14:paraId="29C1BE49" w14:textId="77777777" w:rsidR="00743EFF" w:rsidRPr="00C409F5" w:rsidRDefault="00F534AD" w:rsidP="00743EFF">
      <w:pPr>
        <w:pStyle w:val="LDP1a"/>
      </w:pPr>
      <w:r w:rsidRPr="00C409F5">
        <w:t>(a)</w:t>
      </w:r>
      <w:r w:rsidRPr="00C409F5">
        <w:tab/>
        <w:t xml:space="preserve">an application has been made in accordance with </w:t>
      </w:r>
      <w:r w:rsidRPr="00C409F5">
        <w:rPr>
          <w:i/>
        </w:rPr>
        <w:t>Marine Order 1 (Administration) 2013</w:t>
      </w:r>
      <w:r w:rsidR="00743EFF" w:rsidRPr="00C409F5">
        <w:t>; and</w:t>
      </w:r>
    </w:p>
    <w:p w14:paraId="08ADB949" w14:textId="77777777" w:rsidR="00743EFF" w:rsidRPr="00C409F5" w:rsidRDefault="00743EFF" w:rsidP="00743EFF">
      <w:pPr>
        <w:pStyle w:val="LDP1a"/>
      </w:pPr>
      <w:r w:rsidRPr="00C409F5">
        <w:t>(b)</w:t>
      </w:r>
      <w:r w:rsidRPr="00C409F5">
        <w:tab/>
      </w:r>
      <w:r w:rsidR="00F534AD" w:rsidRPr="00C409F5">
        <w:t xml:space="preserve">it considers it reasonable and </w:t>
      </w:r>
      <w:r w:rsidRPr="00C409F5">
        <w:t>will not cause discomfort to seafarers.</w:t>
      </w:r>
    </w:p>
    <w:p w14:paraId="0BA9D2EE" w14:textId="35E4335A" w:rsidR="00743EFF" w:rsidRPr="00C409F5" w:rsidRDefault="00AB5FD4" w:rsidP="00743EFF">
      <w:pPr>
        <w:pStyle w:val="LDClauseHeading"/>
      </w:pPr>
      <w:bookmarkStart w:id="194" w:name="_Toc440024692"/>
      <w:bookmarkStart w:id="195" w:name="_Toc368387983"/>
      <w:bookmarkStart w:id="196" w:name="_Toc356072518"/>
      <w:bookmarkStart w:id="197" w:name="_Toc368387984"/>
      <w:bookmarkStart w:id="198" w:name="_Toc356072519"/>
      <w:bookmarkStart w:id="199" w:name="_Toc37937843"/>
      <w:bookmarkStart w:id="200" w:name="_Toc181792437"/>
      <w:r>
        <w:rPr>
          <w:rStyle w:val="CharSectNo"/>
          <w:noProof/>
        </w:rPr>
        <w:t>39</w:t>
      </w:r>
      <w:r w:rsidR="00743EFF" w:rsidRPr="00C409F5">
        <w:tab/>
        <w:t>Location of sleeping rooms</w:t>
      </w:r>
      <w:bookmarkEnd w:id="194"/>
      <w:bookmarkEnd w:id="195"/>
      <w:bookmarkEnd w:id="196"/>
      <w:bookmarkEnd w:id="197"/>
      <w:bookmarkEnd w:id="198"/>
      <w:bookmarkEnd w:id="199"/>
      <w:bookmarkEnd w:id="200"/>
    </w:p>
    <w:p w14:paraId="0D0DAACA" w14:textId="77777777" w:rsidR="00743EFF" w:rsidRPr="00C409F5" w:rsidRDefault="00743EFF" w:rsidP="00EF4ABC">
      <w:pPr>
        <w:pStyle w:val="LDClause"/>
        <w:keepNext/>
      </w:pPr>
      <w:r w:rsidRPr="00C409F5">
        <w:tab/>
        <w:t>(1)</w:t>
      </w:r>
      <w:r w:rsidRPr="00C409F5">
        <w:tab/>
        <w:t>The sleeping rooms of a regulated Australian vessel:</w:t>
      </w:r>
    </w:p>
    <w:p w14:paraId="605DAEF1" w14:textId="77777777" w:rsidR="00743EFF" w:rsidRPr="00C409F5" w:rsidRDefault="00743EFF" w:rsidP="00743EFF">
      <w:pPr>
        <w:pStyle w:val="LDP1a"/>
      </w:pPr>
      <w:r w:rsidRPr="00C409F5">
        <w:t>(a)</w:t>
      </w:r>
      <w:r w:rsidRPr="00C409F5">
        <w:tab/>
        <w:t>for a vessel that is not a passenger vess</w:t>
      </w:r>
      <w:r w:rsidR="00983121" w:rsidRPr="00C409F5">
        <w:t>el — must comply with paragraph </w:t>
      </w:r>
      <w:r w:rsidRPr="00C409F5">
        <w:t>6(c) of MLC standard A3.1; and</w:t>
      </w:r>
    </w:p>
    <w:p w14:paraId="050D5029" w14:textId="77777777" w:rsidR="00743EFF" w:rsidRPr="00C409F5" w:rsidRDefault="00743EFF" w:rsidP="00743EFF">
      <w:pPr>
        <w:pStyle w:val="LDP1a"/>
      </w:pPr>
      <w:r w:rsidRPr="00C409F5">
        <w:t>(b)</w:t>
      </w:r>
      <w:r w:rsidRPr="00C409F5">
        <w:tab/>
        <w:t>for a passenger vessel — must comply with paragraph 6(d) of MLC standard A3.1.</w:t>
      </w:r>
    </w:p>
    <w:p w14:paraId="6AC8EAFE" w14:textId="77777777" w:rsidR="00743EFF" w:rsidRPr="00C409F5" w:rsidRDefault="00743EFF" w:rsidP="00743EFF">
      <w:pPr>
        <w:pStyle w:val="LDClause"/>
      </w:pPr>
      <w:r w:rsidRPr="00C409F5">
        <w:tab/>
        <w:t>(2)</w:t>
      </w:r>
      <w:r w:rsidRPr="00C409F5">
        <w:tab/>
        <w:t>For a passenger vessel, or for a special purpose vessel that complies with the SPS Code, AMSA may authorise the locating of sleeping rooms in accordance with paragraph 6(d) of MLC standard A3.1.</w:t>
      </w:r>
    </w:p>
    <w:p w14:paraId="38EBF1A8" w14:textId="4B41BA2C" w:rsidR="00743EFF" w:rsidRPr="00C409F5" w:rsidRDefault="00AB5FD4" w:rsidP="00743EFF">
      <w:pPr>
        <w:pStyle w:val="LDClauseHeading"/>
      </w:pPr>
      <w:bookmarkStart w:id="201" w:name="_Toc440024693"/>
      <w:bookmarkStart w:id="202" w:name="_Toc368387985"/>
      <w:bookmarkStart w:id="203" w:name="_Toc356072520"/>
      <w:bookmarkStart w:id="204" w:name="_Toc37937844"/>
      <w:bookmarkStart w:id="205" w:name="_Toc181792438"/>
      <w:r>
        <w:rPr>
          <w:rStyle w:val="CharSectNo"/>
          <w:noProof/>
        </w:rPr>
        <w:t>40</w:t>
      </w:r>
      <w:r w:rsidR="00743EFF" w:rsidRPr="00C409F5">
        <w:tab/>
        <w:t>Sleeping rooms</w:t>
      </w:r>
      <w:bookmarkEnd w:id="201"/>
      <w:bookmarkEnd w:id="202"/>
      <w:bookmarkEnd w:id="203"/>
      <w:bookmarkEnd w:id="204"/>
      <w:bookmarkEnd w:id="205"/>
    </w:p>
    <w:p w14:paraId="4EA29CB6" w14:textId="77777777" w:rsidR="00743EFF" w:rsidRPr="00C409F5" w:rsidRDefault="00743EFF" w:rsidP="00743EFF">
      <w:pPr>
        <w:pStyle w:val="LDClause"/>
        <w:keepNext/>
      </w:pPr>
      <w:r w:rsidRPr="00C409F5">
        <w:tab/>
        <w:t>(1)</w:t>
      </w:r>
      <w:r w:rsidRPr="00C409F5">
        <w:tab/>
        <w:t>The owner of a regulated Australian vessel must ensure that sleeping rooms of the vessel comply with:</w:t>
      </w:r>
    </w:p>
    <w:p w14:paraId="4F62D46C" w14:textId="77777777" w:rsidR="00743EFF" w:rsidRPr="00C409F5" w:rsidRDefault="00743EFF" w:rsidP="00743EFF">
      <w:pPr>
        <w:pStyle w:val="LDP1a"/>
      </w:pPr>
      <w:r w:rsidRPr="00C409F5">
        <w:t>(a)</w:t>
      </w:r>
      <w:r w:rsidRPr="00C409F5">
        <w:tab/>
        <w:t xml:space="preserve">paragraph 9 of MLC standard A3.1; and </w:t>
      </w:r>
    </w:p>
    <w:p w14:paraId="1D7C1910" w14:textId="77777777" w:rsidR="00743EFF" w:rsidRPr="00C409F5" w:rsidRDefault="00743EFF" w:rsidP="00743EFF">
      <w:pPr>
        <w:pStyle w:val="LDP1a"/>
      </w:pPr>
      <w:r w:rsidRPr="00C409F5">
        <w:lastRenderedPageBreak/>
        <w:t>(b)</w:t>
      </w:r>
      <w:r w:rsidRPr="00C409F5">
        <w:tab/>
        <w:t>Schedule 4.</w:t>
      </w:r>
    </w:p>
    <w:p w14:paraId="3CDA4EE2" w14:textId="77777777" w:rsidR="00743EFF" w:rsidRPr="00C409F5" w:rsidRDefault="00743EFF" w:rsidP="00743EFF">
      <w:pPr>
        <w:pStyle w:val="LDClause"/>
        <w:keepNext/>
      </w:pPr>
      <w:r w:rsidRPr="00C409F5">
        <w:tab/>
        <w:t>(2)</w:t>
      </w:r>
      <w:r w:rsidRPr="00C409F5">
        <w:tab/>
        <w:t>The owner of</w:t>
      </w:r>
      <w:r w:rsidR="00BF50AA" w:rsidRPr="00C409F5">
        <w:t xml:space="preserve"> </w:t>
      </w:r>
      <w:r w:rsidRPr="00C409F5">
        <w:t>the vessel may apply for an exemption from compliance with paragraph 9(a) or (f) of MLC standard A3.1 if the vessel is any of the following:</w:t>
      </w:r>
    </w:p>
    <w:p w14:paraId="1E11064D" w14:textId="2A114801" w:rsidR="00743EFF" w:rsidRPr="00C409F5" w:rsidRDefault="00743EFF" w:rsidP="00743EFF">
      <w:pPr>
        <w:pStyle w:val="LDP1a"/>
      </w:pPr>
      <w:r w:rsidRPr="00C409F5">
        <w:t>(a)</w:t>
      </w:r>
      <w:r w:rsidRPr="00C409F5">
        <w:tab/>
        <w:t xml:space="preserve">a vessel </w:t>
      </w:r>
      <w:r w:rsidR="00B02B82" w:rsidRPr="00C409F5">
        <w:t>&lt;3</w:t>
      </w:r>
      <w:r w:rsidRPr="00C409F5">
        <w:t>000 GT;</w:t>
      </w:r>
    </w:p>
    <w:p w14:paraId="0E2B756B" w14:textId="77777777" w:rsidR="00743EFF" w:rsidRPr="00C409F5" w:rsidRDefault="00743EFF" w:rsidP="00743EFF">
      <w:pPr>
        <w:pStyle w:val="LDP1a"/>
      </w:pPr>
      <w:r w:rsidRPr="00C409F5">
        <w:t>(b)</w:t>
      </w:r>
      <w:r w:rsidRPr="00C409F5">
        <w:tab/>
        <w:t>a special purpose vessel;</w:t>
      </w:r>
    </w:p>
    <w:p w14:paraId="34443B40" w14:textId="77777777" w:rsidR="00743EFF" w:rsidRPr="00C409F5" w:rsidRDefault="00743EFF" w:rsidP="00743EFF">
      <w:pPr>
        <w:pStyle w:val="LDP1a"/>
      </w:pPr>
      <w:r w:rsidRPr="00C409F5">
        <w:t>(c)</w:t>
      </w:r>
      <w:r w:rsidRPr="00C409F5">
        <w:tab/>
        <w:t>a passenger vessel.</w:t>
      </w:r>
    </w:p>
    <w:p w14:paraId="38A1D4A0" w14:textId="0C38BE62" w:rsidR="00743EFF" w:rsidRPr="00C409F5" w:rsidRDefault="00743EFF" w:rsidP="00743EFF">
      <w:pPr>
        <w:pStyle w:val="LDClause"/>
        <w:keepNext/>
      </w:pPr>
      <w:r w:rsidRPr="00C409F5">
        <w:tab/>
        <w:t>(3)</w:t>
      </w:r>
      <w:r w:rsidRPr="00C409F5">
        <w:tab/>
        <w:t xml:space="preserve">The owner of a vessel </w:t>
      </w:r>
      <w:r w:rsidR="00B02B82" w:rsidRPr="00C409F5">
        <w:t>&lt;</w:t>
      </w:r>
      <w:r w:rsidRPr="00C409F5">
        <w:t>3000 GT may apply for an exemption from compliance with paragraph 9(m) of MLC standard A3.1.</w:t>
      </w:r>
    </w:p>
    <w:p w14:paraId="3366D7D1" w14:textId="75DCD9B0" w:rsidR="00743EFF" w:rsidRPr="00C409F5" w:rsidRDefault="00AB5FD4" w:rsidP="00743EFF">
      <w:pPr>
        <w:pStyle w:val="LDClauseHeading"/>
      </w:pPr>
      <w:bookmarkStart w:id="206" w:name="_Toc440024694"/>
      <w:bookmarkStart w:id="207" w:name="_Toc368387986"/>
      <w:bookmarkStart w:id="208" w:name="_Toc356072521"/>
      <w:bookmarkStart w:id="209" w:name="_Toc37937845"/>
      <w:bookmarkStart w:id="210" w:name="_Toc181792439"/>
      <w:r>
        <w:rPr>
          <w:rStyle w:val="CharSectNo"/>
          <w:noProof/>
        </w:rPr>
        <w:t>41</w:t>
      </w:r>
      <w:r w:rsidR="00743EFF" w:rsidRPr="00C409F5">
        <w:tab/>
        <w:t>Sleeping berths</w:t>
      </w:r>
      <w:bookmarkEnd w:id="206"/>
      <w:bookmarkEnd w:id="207"/>
      <w:bookmarkEnd w:id="208"/>
      <w:bookmarkEnd w:id="209"/>
      <w:bookmarkEnd w:id="210"/>
    </w:p>
    <w:p w14:paraId="0B7230AA" w14:textId="77777777" w:rsidR="00743EFF" w:rsidRPr="00C409F5" w:rsidRDefault="00743EFF" w:rsidP="00743EFF">
      <w:pPr>
        <w:pStyle w:val="LDClause"/>
      </w:pPr>
      <w:r w:rsidRPr="00C409F5">
        <w:tab/>
        <w:t>(1)</w:t>
      </w:r>
      <w:r w:rsidRPr="00C409F5">
        <w:tab/>
        <w:t>The owner of a regulated Australian vessel must ensure that sleeping berths on the vessel meet the requirements mentioned in Schedule 5.</w:t>
      </w:r>
    </w:p>
    <w:p w14:paraId="36C1A507" w14:textId="77777777" w:rsidR="00743EFF" w:rsidRPr="00C409F5" w:rsidRDefault="00743EFF" w:rsidP="00743EFF">
      <w:pPr>
        <w:pStyle w:val="LDClause"/>
      </w:pPr>
      <w:r w:rsidRPr="00C409F5">
        <w:tab/>
        <w:t>(2)</w:t>
      </w:r>
      <w:r w:rsidRPr="00C409F5">
        <w:tab/>
        <w:t>The owner of a regulated Australian vessel must provide each seafarer on board with clean, good quality bedding.</w:t>
      </w:r>
    </w:p>
    <w:p w14:paraId="3DE4CB05" w14:textId="7106410B" w:rsidR="00743EFF" w:rsidRPr="00C409F5" w:rsidRDefault="00AB5FD4" w:rsidP="00743EFF">
      <w:pPr>
        <w:pStyle w:val="LDClauseHeading"/>
      </w:pPr>
      <w:bookmarkStart w:id="211" w:name="_Toc440024695"/>
      <w:bookmarkStart w:id="212" w:name="_Toc368387987"/>
      <w:bookmarkStart w:id="213" w:name="_Toc356072522"/>
      <w:bookmarkStart w:id="214" w:name="_Toc37937846"/>
      <w:bookmarkStart w:id="215" w:name="_Toc181792440"/>
      <w:r>
        <w:rPr>
          <w:rStyle w:val="CharSectNo"/>
          <w:noProof/>
        </w:rPr>
        <w:t>42</w:t>
      </w:r>
      <w:r w:rsidR="00743EFF" w:rsidRPr="00C409F5">
        <w:tab/>
        <w:t>Insulation</w:t>
      </w:r>
      <w:bookmarkEnd w:id="211"/>
      <w:bookmarkEnd w:id="212"/>
      <w:bookmarkEnd w:id="213"/>
      <w:bookmarkEnd w:id="214"/>
      <w:bookmarkEnd w:id="215"/>
    </w:p>
    <w:p w14:paraId="0D4D519E" w14:textId="77777777" w:rsidR="00743EFF" w:rsidRPr="00C409F5" w:rsidRDefault="00743EFF" w:rsidP="00743EFF">
      <w:pPr>
        <w:pStyle w:val="LDClause"/>
        <w:keepNext/>
      </w:pPr>
      <w:r w:rsidRPr="00C409F5">
        <w:tab/>
        <w:t>(1)</w:t>
      </w:r>
      <w:r w:rsidRPr="00C409F5">
        <w:tab/>
        <w:t>The owner of a regulated Australian vessel must ensure that each of the following areas of the vessel is insulated to prevent condensation or overheating:</w:t>
      </w:r>
    </w:p>
    <w:p w14:paraId="6A40C2DC" w14:textId="77777777" w:rsidR="00743EFF" w:rsidRPr="00C409F5" w:rsidRDefault="00743EFF" w:rsidP="00743EFF">
      <w:pPr>
        <w:pStyle w:val="LDP1a"/>
      </w:pPr>
      <w:r w:rsidRPr="00C409F5">
        <w:t>(a)</w:t>
      </w:r>
      <w:r w:rsidRPr="00C409F5">
        <w:tab/>
        <w:t>sleeping rooms;</w:t>
      </w:r>
    </w:p>
    <w:p w14:paraId="51804F0F" w14:textId="77777777" w:rsidR="00743EFF" w:rsidRPr="00C409F5" w:rsidRDefault="00743EFF" w:rsidP="00743EFF">
      <w:pPr>
        <w:pStyle w:val="LDP1a"/>
      </w:pPr>
      <w:r w:rsidRPr="00C409F5">
        <w:t>(b)</w:t>
      </w:r>
      <w:r w:rsidRPr="00C409F5">
        <w:tab/>
        <w:t>mess rooms;</w:t>
      </w:r>
    </w:p>
    <w:p w14:paraId="4265C3D2" w14:textId="77777777" w:rsidR="00743EFF" w:rsidRPr="00C409F5" w:rsidRDefault="00743EFF" w:rsidP="00743EFF">
      <w:pPr>
        <w:pStyle w:val="LDP1a"/>
      </w:pPr>
      <w:r w:rsidRPr="00C409F5">
        <w:t>(c)</w:t>
      </w:r>
      <w:r w:rsidRPr="00C409F5">
        <w:tab/>
        <w:t>sanitary facilities;</w:t>
      </w:r>
    </w:p>
    <w:p w14:paraId="5516332B" w14:textId="77777777" w:rsidR="00743EFF" w:rsidRPr="00C409F5" w:rsidRDefault="00743EFF" w:rsidP="00743EFF">
      <w:pPr>
        <w:pStyle w:val="LDP1a"/>
      </w:pPr>
      <w:r w:rsidRPr="00C409F5">
        <w:t>(d)</w:t>
      </w:r>
      <w:r w:rsidRPr="00C409F5">
        <w:tab/>
        <w:t>laundries;</w:t>
      </w:r>
    </w:p>
    <w:p w14:paraId="4FB5D754" w14:textId="77777777" w:rsidR="00743EFF" w:rsidRPr="00C409F5" w:rsidRDefault="00743EFF" w:rsidP="00743EFF">
      <w:pPr>
        <w:pStyle w:val="LDP1a"/>
      </w:pPr>
      <w:r w:rsidRPr="00C409F5">
        <w:t>(e)</w:t>
      </w:r>
      <w:r w:rsidRPr="00C409F5">
        <w:tab/>
        <w:t>recreation rooms;</w:t>
      </w:r>
    </w:p>
    <w:p w14:paraId="0E12A223" w14:textId="77777777" w:rsidR="00743EFF" w:rsidRPr="00C409F5" w:rsidRDefault="00743EFF" w:rsidP="00743EFF">
      <w:pPr>
        <w:pStyle w:val="LDP1a"/>
      </w:pPr>
      <w:r w:rsidRPr="00C409F5">
        <w:t>(f)</w:t>
      </w:r>
      <w:r w:rsidRPr="00C409F5">
        <w:tab/>
        <w:t>alleyways in accommodation areas;</w:t>
      </w:r>
    </w:p>
    <w:p w14:paraId="7BE2CC69" w14:textId="77777777" w:rsidR="00743EFF" w:rsidRPr="00C409F5" w:rsidRDefault="00743EFF" w:rsidP="00743EFF">
      <w:pPr>
        <w:pStyle w:val="LDP1a"/>
      </w:pPr>
      <w:r w:rsidRPr="00C409F5">
        <w:t>(g)</w:t>
      </w:r>
      <w:r w:rsidRPr="00C409F5">
        <w:tab/>
        <w:t>the external bulkheads of sleeping rooms or mess rooms.</w:t>
      </w:r>
    </w:p>
    <w:p w14:paraId="46C8E516" w14:textId="742EE7C8" w:rsidR="00743EFF" w:rsidRPr="00C409F5" w:rsidRDefault="00743EFF" w:rsidP="00743EFF">
      <w:pPr>
        <w:pStyle w:val="LDClause"/>
        <w:keepNext/>
      </w:pPr>
      <w:r w:rsidRPr="00C409F5">
        <w:tab/>
        <w:t>(2)</w:t>
      </w:r>
      <w:r w:rsidRPr="00C409F5">
        <w:tab/>
        <w:t xml:space="preserve">The owner of a regulated Australian vessel must ensure that each of the following spaces are insulated to prevent the </w:t>
      </w:r>
      <w:r w:rsidR="000D7088" w:rsidRPr="00C409F5">
        <w:t>heat</w:t>
      </w:r>
      <w:r w:rsidRPr="00C409F5">
        <w:t xml:space="preserve"> from </w:t>
      </w:r>
      <w:r w:rsidR="00001836">
        <w:t xml:space="preserve">the </w:t>
      </w:r>
      <w:r w:rsidR="000D7088" w:rsidRPr="00C409F5">
        <w:t>space</w:t>
      </w:r>
      <w:r w:rsidR="000D7088" w:rsidRPr="000D7088">
        <w:t xml:space="preserve"> </w:t>
      </w:r>
      <w:r w:rsidRPr="00C409F5">
        <w:t>affecting adjoining accommodation or passageways:</w:t>
      </w:r>
    </w:p>
    <w:p w14:paraId="24094A18" w14:textId="77777777" w:rsidR="00743EFF" w:rsidRPr="00C409F5" w:rsidRDefault="00743EFF" w:rsidP="00743EFF">
      <w:pPr>
        <w:pStyle w:val="LDP1a"/>
      </w:pPr>
      <w:r w:rsidRPr="00C409F5">
        <w:t>(a)</w:t>
      </w:r>
      <w:r w:rsidRPr="00C409F5">
        <w:tab/>
        <w:t>machinery casings;</w:t>
      </w:r>
    </w:p>
    <w:p w14:paraId="136C510A" w14:textId="77777777" w:rsidR="00743EFF" w:rsidRPr="00C409F5" w:rsidRDefault="00743EFF" w:rsidP="00743EFF">
      <w:pPr>
        <w:pStyle w:val="LDP1a"/>
      </w:pPr>
      <w:r w:rsidRPr="00C409F5">
        <w:t>(b)</w:t>
      </w:r>
      <w:r w:rsidRPr="00C409F5">
        <w:tab/>
        <w:t>boundary bulkheads of galleys;</w:t>
      </w:r>
    </w:p>
    <w:p w14:paraId="3D6DA9B3" w14:textId="77777777" w:rsidR="00743EFF" w:rsidRPr="00C409F5" w:rsidRDefault="00743EFF" w:rsidP="00743EFF">
      <w:pPr>
        <w:pStyle w:val="LDP1a"/>
      </w:pPr>
      <w:r w:rsidRPr="00C409F5">
        <w:t>(c)</w:t>
      </w:r>
      <w:r w:rsidRPr="00C409F5">
        <w:tab/>
        <w:t>boundary bulkheads of other spaces in which heat is produced.</w:t>
      </w:r>
    </w:p>
    <w:p w14:paraId="3314134B" w14:textId="77777777" w:rsidR="00743EFF" w:rsidRPr="00C409F5" w:rsidRDefault="00743EFF" w:rsidP="00743EFF">
      <w:pPr>
        <w:pStyle w:val="LDClause"/>
      </w:pPr>
      <w:r w:rsidRPr="00C409F5">
        <w:tab/>
        <w:t>(3)</w:t>
      </w:r>
      <w:r w:rsidRPr="00C409F5">
        <w:tab/>
        <w:t xml:space="preserve">The owner of a </w:t>
      </w:r>
      <w:r w:rsidR="00ED67B0" w:rsidRPr="00C409F5">
        <w:t xml:space="preserve">regulated Australian </w:t>
      </w:r>
      <w:r w:rsidRPr="00C409F5">
        <w:t>vessel must also take measures to protect accommodation spaces from the heat effects of steam or hot-water service pipes.</w:t>
      </w:r>
    </w:p>
    <w:p w14:paraId="2434E0DD" w14:textId="4C00530C" w:rsidR="00743EFF" w:rsidRPr="00C409F5" w:rsidRDefault="00AB5FD4" w:rsidP="00743EFF">
      <w:pPr>
        <w:pStyle w:val="LDClauseHeading"/>
      </w:pPr>
      <w:bookmarkStart w:id="216" w:name="_Toc440024696"/>
      <w:bookmarkStart w:id="217" w:name="_Toc368387988"/>
      <w:bookmarkStart w:id="218" w:name="_Toc356072523"/>
      <w:bookmarkStart w:id="219" w:name="_Toc37937847"/>
      <w:bookmarkStart w:id="220" w:name="_Toc181792441"/>
      <w:r>
        <w:rPr>
          <w:rStyle w:val="CharSectNo"/>
          <w:noProof/>
        </w:rPr>
        <w:t>43</w:t>
      </w:r>
      <w:r w:rsidR="00743EFF" w:rsidRPr="00C409F5">
        <w:tab/>
        <w:t>Pipes</w:t>
      </w:r>
      <w:bookmarkEnd w:id="216"/>
      <w:bookmarkEnd w:id="217"/>
      <w:bookmarkEnd w:id="218"/>
      <w:bookmarkEnd w:id="219"/>
      <w:bookmarkEnd w:id="220"/>
    </w:p>
    <w:p w14:paraId="1BA3561B" w14:textId="77777777" w:rsidR="00743EFF" w:rsidRPr="00C409F5" w:rsidRDefault="00743EFF" w:rsidP="00743EFF">
      <w:pPr>
        <w:pStyle w:val="LDClause"/>
      </w:pPr>
      <w:r w:rsidRPr="00C409F5">
        <w:tab/>
        <w:t>(1)</w:t>
      </w:r>
      <w:r w:rsidRPr="00C409F5">
        <w:tab/>
        <w:t>The owner of a regulated Australian vessel must ensure that steam pipes and exhaust pipes to or from machinery do not pass through an accommodation space that is not an open deck alleyway.</w:t>
      </w:r>
    </w:p>
    <w:p w14:paraId="642AF8C9" w14:textId="77777777" w:rsidR="00743EFF" w:rsidRPr="00C409F5" w:rsidRDefault="00743EFF" w:rsidP="00743EFF">
      <w:pPr>
        <w:pStyle w:val="LDClause"/>
        <w:keepNext/>
      </w:pPr>
      <w:r w:rsidRPr="00C409F5">
        <w:tab/>
        <w:t>(2)</w:t>
      </w:r>
      <w:r w:rsidRPr="00C409F5">
        <w:tab/>
        <w:t>The owner of a regulated Australian vessel must ensure that steam pipes and hot water pipes passing through an open deck alleyway and forming part of an accommodation space are:</w:t>
      </w:r>
    </w:p>
    <w:p w14:paraId="5F9732F3" w14:textId="77777777" w:rsidR="00743EFF" w:rsidRPr="00C409F5" w:rsidRDefault="00743EFF" w:rsidP="00743EFF">
      <w:pPr>
        <w:pStyle w:val="LDP1a"/>
      </w:pPr>
      <w:r w:rsidRPr="00C409F5">
        <w:t>(a)</w:t>
      </w:r>
      <w:r w:rsidRPr="00C409F5">
        <w:tab/>
        <w:t>constructed of solid drawn steel; and</w:t>
      </w:r>
    </w:p>
    <w:p w14:paraId="468A7EC0" w14:textId="77777777" w:rsidR="00743EFF" w:rsidRPr="00C409F5" w:rsidRDefault="00743EFF" w:rsidP="00743EFF">
      <w:pPr>
        <w:pStyle w:val="LDP1a"/>
      </w:pPr>
      <w:r w:rsidRPr="00C409F5">
        <w:t>(b)</w:t>
      </w:r>
      <w:r w:rsidRPr="00C409F5">
        <w:tab/>
        <w:t>of scantling sufficient to withstand the maximum pressure from the vessel’s boiler system; and</w:t>
      </w:r>
    </w:p>
    <w:p w14:paraId="4A2D69DC" w14:textId="77777777" w:rsidR="00743EFF" w:rsidRPr="00C409F5" w:rsidRDefault="00743EFF" w:rsidP="00743EFF">
      <w:pPr>
        <w:pStyle w:val="LDP1a"/>
      </w:pPr>
      <w:r w:rsidRPr="00C409F5">
        <w:t>(c)</w:t>
      </w:r>
      <w:r w:rsidRPr="00C409F5">
        <w:tab/>
        <w:t>connected by properly joined faced flanges; and</w:t>
      </w:r>
    </w:p>
    <w:p w14:paraId="4B42FC28" w14:textId="77777777" w:rsidR="00743EFF" w:rsidRPr="00C409F5" w:rsidRDefault="00743EFF" w:rsidP="00743EFF">
      <w:pPr>
        <w:pStyle w:val="LDP1a"/>
      </w:pPr>
      <w:r w:rsidRPr="00C409F5">
        <w:lastRenderedPageBreak/>
        <w:t>(d)</w:t>
      </w:r>
      <w:r w:rsidRPr="00C409F5">
        <w:tab/>
        <w:t>insulated and encased; and</w:t>
      </w:r>
    </w:p>
    <w:p w14:paraId="63D05F33" w14:textId="77777777" w:rsidR="00743EFF" w:rsidRPr="00C409F5" w:rsidRDefault="00743EFF" w:rsidP="00743EFF">
      <w:pPr>
        <w:pStyle w:val="LDP1a"/>
      </w:pPr>
      <w:r w:rsidRPr="00C409F5">
        <w:t>(e)</w:t>
      </w:r>
      <w:r w:rsidRPr="00C409F5">
        <w:tab/>
        <w:t>fitted with adequate drainage.</w:t>
      </w:r>
    </w:p>
    <w:p w14:paraId="4BE10B1B" w14:textId="77777777" w:rsidR="00743EFF" w:rsidRPr="00C409F5" w:rsidRDefault="00743EFF" w:rsidP="00743EFF">
      <w:pPr>
        <w:pStyle w:val="LDClause"/>
        <w:keepNext/>
      </w:pPr>
      <w:r w:rsidRPr="00C409F5">
        <w:tab/>
        <w:t>(3)</w:t>
      </w:r>
      <w:r w:rsidRPr="00C409F5">
        <w:tab/>
        <w:t>The owner of a regulated Australian vessel must ensure that:</w:t>
      </w:r>
    </w:p>
    <w:p w14:paraId="1373F403" w14:textId="77777777" w:rsidR="00743EFF" w:rsidRPr="00C409F5" w:rsidRDefault="00743EFF" w:rsidP="00743EFF">
      <w:pPr>
        <w:pStyle w:val="LDP1a"/>
      </w:pPr>
      <w:r w:rsidRPr="00C409F5">
        <w:t>(a)</w:t>
      </w:r>
      <w:r w:rsidRPr="00C409F5">
        <w:tab/>
        <w:t>hot water pipes for radiators in accommodation spaces are encased or insulated; and</w:t>
      </w:r>
    </w:p>
    <w:p w14:paraId="6264CB77" w14:textId="77777777" w:rsidR="00743EFF" w:rsidRPr="00C409F5" w:rsidRDefault="00743EFF" w:rsidP="00743EFF">
      <w:pPr>
        <w:pStyle w:val="LDP1a"/>
      </w:pPr>
      <w:r w:rsidRPr="00C409F5">
        <w:t>(b)</w:t>
      </w:r>
      <w:r w:rsidRPr="00C409F5">
        <w:tab/>
        <w:t>there are no hawse pipes in accommodation spaces; and</w:t>
      </w:r>
    </w:p>
    <w:p w14:paraId="4FDE6CCC" w14:textId="77777777" w:rsidR="00743EFF" w:rsidRPr="00C409F5" w:rsidRDefault="00743EFF" w:rsidP="00743EFF">
      <w:pPr>
        <w:pStyle w:val="LDP1a"/>
      </w:pPr>
      <w:r w:rsidRPr="00C409F5">
        <w:t>(c)</w:t>
      </w:r>
      <w:r w:rsidRPr="00C409F5">
        <w:tab/>
        <w:t>chain pipes and ventilators for cargo spaces passing through a seafarer accommodation area are watertight and gastight.</w:t>
      </w:r>
    </w:p>
    <w:p w14:paraId="23009C69" w14:textId="77777777" w:rsidR="00743EFF" w:rsidRPr="00C409F5" w:rsidRDefault="00743EFF" w:rsidP="00743EFF">
      <w:pPr>
        <w:pStyle w:val="LDClause"/>
        <w:keepNext/>
      </w:pPr>
      <w:r w:rsidRPr="00C409F5">
        <w:tab/>
        <w:t>(4)</w:t>
      </w:r>
      <w:r w:rsidRPr="00C409F5">
        <w:tab/>
        <w:t>The owner of a regulated Australian vessel must ensure that hot water pipes are insulated:</w:t>
      </w:r>
    </w:p>
    <w:p w14:paraId="697D3ADD" w14:textId="77777777" w:rsidR="00743EFF" w:rsidRPr="00C409F5" w:rsidRDefault="00743EFF" w:rsidP="00743EFF">
      <w:pPr>
        <w:pStyle w:val="LDP1a"/>
      </w:pPr>
      <w:r w:rsidRPr="00C409F5">
        <w:t>(a)</w:t>
      </w:r>
      <w:r w:rsidRPr="00C409F5">
        <w:tab/>
        <w:t>for heat conservation; and</w:t>
      </w:r>
    </w:p>
    <w:p w14:paraId="04481E82" w14:textId="77777777" w:rsidR="00743EFF" w:rsidRPr="00C409F5" w:rsidRDefault="00743EFF" w:rsidP="00743EFF">
      <w:pPr>
        <w:pStyle w:val="LDP1a"/>
      </w:pPr>
      <w:r w:rsidRPr="00C409F5">
        <w:t>(b)</w:t>
      </w:r>
      <w:r w:rsidRPr="00C409F5">
        <w:tab/>
        <w:t>to ensure the safety of the seafarers.</w:t>
      </w:r>
    </w:p>
    <w:p w14:paraId="5DC71C1E" w14:textId="28759FA6" w:rsidR="00743EFF" w:rsidRPr="00C409F5" w:rsidRDefault="00AB5FD4" w:rsidP="00743EFF">
      <w:pPr>
        <w:pStyle w:val="LDClauseHeading"/>
      </w:pPr>
      <w:bookmarkStart w:id="221" w:name="_Toc440024697"/>
      <w:bookmarkStart w:id="222" w:name="_Toc368387989"/>
      <w:bookmarkStart w:id="223" w:name="_Toc356072524"/>
      <w:bookmarkStart w:id="224" w:name="_Toc37937848"/>
      <w:bookmarkStart w:id="225" w:name="_Toc181792442"/>
      <w:r>
        <w:rPr>
          <w:rStyle w:val="CharSectNo"/>
          <w:noProof/>
        </w:rPr>
        <w:t>44</w:t>
      </w:r>
      <w:r w:rsidR="00743EFF" w:rsidRPr="00C409F5">
        <w:tab/>
        <w:t>Vessel batteries</w:t>
      </w:r>
      <w:bookmarkEnd w:id="221"/>
      <w:bookmarkEnd w:id="222"/>
      <w:bookmarkEnd w:id="223"/>
      <w:bookmarkEnd w:id="224"/>
      <w:bookmarkEnd w:id="225"/>
    </w:p>
    <w:p w14:paraId="3A8EA243" w14:textId="77777777" w:rsidR="00743EFF" w:rsidRPr="00C409F5" w:rsidRDefault="00743EFF" w:rsidP="00743EFF">
      <w:pPr>
        <w:pStyle w:val="LDClause"/>
        <w:keepNext/>
      </w:pPr>
      <w:r w:rsidRPr="00C409F5">
        <w:tab/>
      </w:r>
      <w:r w:rsidRPr="00C409F5">
        <w:tab/>
        <w:t>The owner of a regulated Australian vessel must ensure that:</w:t>
      </w:r>
    </w:p>
    <w:p w14:paraId="0CF3A562" w14:textId="77777777" w:rsidR="00743EFF" w:rsidRPr="00C409F5" w:rsidRDefault="00743EFF" w:rsidP="00743EFF">
      <w:pPr>
        <w:pStyle w:val="LDP1a"/>
      </w:pPr>
      <w:r w:rsidRPr="00C409F5">
        <w:t>(a)</w:t>
      </w:r>
      <w:r w:rsidRPr="00C409F5">
        <w:tab/>
        <w:t>vessel batteries are not stored in accommodation spaces; and</w:t>
      </w:r>
    </w:p>
    <w:p w14:paraId="7A1C4730" w14:textId="77777777" w:rsidR="00743EFF" w:rsidRPr="00C409F5" w:rsidRDefault="00743EFF" w:rsidP="00743EFF">
      <w:pPr>
        <w:pStyle w:val="LDP1a"/>
      </w:pPr>
      <w:r w:rsidRPr="00C409F5">
        <w:t>(b)</w:t>
      </w:r>
      <w:r w:rsidRPr="00C409F5">
        <w:tab/>
        <w:t>fumes from vessel batteries do not discharge into the seafarer accommodation.</w:t>
      </w:r>
    </w:p>
    <w:p w14:paraId="29E3EB2F" w14:textId="1AEFCBFD" w:rsidR="00743EFF" w:rsidRPr="00C409F5" w:rsidRDefault="00AB5FD4" w:rsidP="00743EFF">
      <w:pPr>
        <w:pStyle w:val="LDClauseHeading"/>
      </w:pPr>
      <w:bookmarkStart w:id="226" w:name="_Toc368387990"/>
      <w:bookmarkStart w:id="227" w:name="_Toc356072525"/>
      <w:bookmarkStart w:id="228" w:name="_Toc440024698"/>
      <w:bookmarkStart w:id="229" w:name="_Toc37937849"/>
      <w:bookmarkStart w:id="230" w:name="_Toc181792443"/>
      <w:r>
        <w:rPr>
          <w:rStyle w:val="CharSectNo"/>
          <w:noProof/>
        </w:rPr>
        <w:t>45</w:t>
      </w:r>
      <w:r w:rsidR="00743EFF" w:rsidRPr="00C409F5">
        <w:tab/>
      </w:r>
      <w:bookmarkEnd w:id="226"/>
      <w:bookmarkEnd w:id="227"/>
      <w:r w:rsidR="00743EFF" w:rsidRPr="00C409F5">
        <w:t>Bulkhead and deckhead surfaces</w:t>
      </w:r>
      <w:bookmarkEnd w:id="228"/>
      <w:bookmarkEnd w:id="229"/>
      <w:bookmarkEnd w:id="230"/>
    </w:p>
    <w:p w14:paraId="27C22F89" w14:textId="77777777" w:rsidR="00743EFF" w:rsidRPr="00C409F5" w:rsidRDefault="00743EFF" w:rsidP="00743EFF">
      <w:pPr>
        <w:pStyle w:val="LDClause"/>
        <w:keepNext/>
      </w:pPr>
      <w:r w:rsidRPr="00C409F5">
        <w:tab/>
      </w:r>
      <w:r w:rsidRPr="00C409F5">
        <w:tab/>
        <w:t>The owner of a regulated Australian vessel must ensure that the surface of a bulkhead or deckhead is made of material that:</w:t>
      </w:r>
    </w:p>
    <w:p w14:paraId="5FA65CDB" w14:textId="77777777" w:rsidR="00743EFF" w:rsidRPr="00C409F5" w:rsidRDefault="00743EFF" w:rsidP="00743EFF">
      <w:pPr>
        <w:pStyle w:val="LDP1a"/>
      </w:pPr>
      <w:r w:rsidRPr="00C409F5">
        <w:t>(a)</w:t>
      </w:r>
      <w:r w:rsidRPr="00C409F5">
        <w:tab/>
        <w:t>can easily be kept clean; and</w:t>
      </w:r>
    </w:p>
    <w:p w14:paraId="0C451F58" w14:textId="77777777" w:rsidR="00743EFF" w:rsidRPr="00C409F5" w:rsidRDefault="00743EFF" w:rsidP="00743EFF">
      <w:pPr>
        <w:pStyle w:val="LDP1a"/>
      </w:pPr>
      <w:r w:rsidRPr="00C409F5">
        <w:t>(b)</w:t>
      </w:r>
      <w:r w:rsidRPr="00C409F5">
        <w:tab/>
        <w:t>is unlikely to harbour vermin; and</w:t>
      </w:r>
    </w:p>
    <w:p w14:paraId="52D02804" w14:textId="77777777" w:rsidR="00743EFF" w:rsidRPr="00C409F5" w:rsidRDefault="00743EFF" w:rsidP="00743EFF">
      <w:pPr>
        <w:pStyle w:val="LDP1a"/>
        <w:keepNext/>
      </w:pPr>
      <w:r w:rsidRPr="00C409F5">
        <w:t>(c)</w:t>
      </w:r>
      <w:r w:rsidRPr="00C409F5">
        <w:tab/>
        <w:t>in the sleeping areas:</w:t>
      </w:r>
    </w:p>
    <w:p w14:paraId="169C125F" w14:textId="77777777" w:rsidR="00743EFF" w:rsidRPr="00C409F5" w:rsidRDefault="00743EFF" w:rsidP="00743EFF">
      <w:pPr>
        <w:pStyle w:val="LDP2i"/>
      </w:pPr>
      <w:r w:rsidRPr="00C409F5">
        <w:tab/>
        <w:t>(i)</w:t>
      </w:r>
      <w:r w:rsidRPr="00C409F5">
        <w:tab/>
        <w:t>is light in colour; and</w:t>
      </w:r>
    </w:p>
    <w:p w14:paraId="7C799615" w14:textId="77777777" w:rsidR="00743EFF" w:rsidRPr="00C409F5" w:rsidRDefault="00743EFF" w:rsidP="00743EFF">
      <w:pPr>
        <w:pStyle w:val="LDP2i"/>
      </w:pPr>
      <w:r w:rsidRPr="00C409F5">
        <w:tab/>
        <w:t>(ii)</w:t>
      </w:r>
      <w:r w:rsidRPr="00C409F5">
        <w:tab/>
        <w:t>has a durable, non-toxic finish.</w:t>
      </w:r>
    </w:p>
    <w:p w14:paraId="5F7FA015" w14:textId="05816E7E" w:rsidR="00743EFF" w:rsidRPr="00C409F5" w:rsidRDefault="00AB5FD4" w:rsidP="00743EFF">
      <w:pPr>
        <w:pStyle w:val="LDClauseHeading"/>
      </w:pPr>
      <w:bookmarkStart w:id="231" w:name="_Toc440024699"/>
      <w:bookmarkStart w:id="232" w:name="_Toc368387991"/>
      <w:bookmarkStart w:id="233" w:name="_Toc356072526"/>
      <w:bookmarkStart w:id="234" w:name="_Toc37937850"/>
      <w:bookmarkStart w:id="235" w:name="_Toc181792444"/>
      <w:r>
        <w:rPr>
          <w:rStyle w:val="CharSectNo"/>
          <w:noProof/>
        </w:rPr>
        <w:t>46</w:t>
      </w:r>
      <w:r w:rsidR="00743EFF" w:rsidRPr="00C409F5">
        <w:tab/>
        <w:t>Decks and flooring</w:t>
      </w:r>
      <w:bookmarkEnd w:id="231"/>
      <w:bookmarkEnd w:id="232"/>
      <w:bookmarkEnd w:id="233"/>
      <w:bookmarkEnd w:id="234"/>
      <w:bookmarkEnd w:id="235"/>
    </w:p>
    <w:p w14:paraId="3E2D3A98" w14:textId="77777777" w:rsidR="00743EFF" w:rsidRPr="00C409F5" w:rsidRDefault="00743EFF" w:rsidP="00743EFF">
      <w:pPr>
        <w:pStyle w:val="LDClause"/>
        <w:keepNext/>
      </w:pPr>
      <w:r w:rsidRPr="00C409F5">
        <w:tab/>
        <w:t>(1)</w:t>
      </w:r>
      <w:r w:rsidRPr="00C409F5">
        <w:tab/>
        <w:t>The owner of a regulated Australian vessel must ensure that each deck in an accommodation space on the vessel:</w:t>
      </w:r>
    </w:p>
    <w:p w14:paraId="682DA173" w14:textId="77777777" w:rsidR="00743EFF" w:rsidRPr="00C409F5" w:rsidRDefault="00743EFF" w:rsidP="00743EFF">
      <w:pPr>
        <w:pStyle w:val="LDP1a"/>
      </w:pPr>
      <w:r w:rsidRPr="00C409F5">
        <w:t>(a)</w:t>
      </w:r>
      <w:r w:rsidRPr="00C409F5">
        <w:tab/>
        <w:t xml:space="preserve">is constructed of material that is in accordance with </w:t>
      </w:r>
      <w:r w:rsidRPr="00C409F5">
        <w:rPr>
          <w:i/>
        </w:rPr>
        <w:t>Marine Order 15 (Construction — fire protection, fire detection and fire extinction) 2014</w:t>
      </w:r>
      <w:r w:rsidRPr="00C409F5">
        <w:t>; and</w:t>
      </w:r>
    </w:p>
    <w:p w14:paraId="39979683" w14:textId="77777777" w:rsidR="00743EFF" w:rsidRPr="00C409F5" w:rsidRDefault="00743EFF" w:rsidP="00743EFF">
      <w:pPr>
        <w:pStyle w:val="LDP1a"/>
      </w:pPr>
      <w:r w:rsidRPr="00C409F5">
        <w:t>(b)</w:t>
      </w:r>
      <w:r w:rsidRPr="00C409F5">
        <w:tab/>
        <w:t>has a non-slip surface; and</w:t>
      </w:r>
    </w:p>
    <w:p w14:paraId="07760259" w14:textId="77777777" w:rsidR="00743EFF" w:rsidRPr="00C409F5" w:rsidRDefault="00743EFF" w:rsidP="00743EFF">
      <w:pPr>
        <w:pStyle w:val="LDP1a"/>
      </w:pPr>
      <w:r w:rsidRPr="00C409F5">
        <w:t>(c)</w:t>
      </w:r>
      <w:r w:rsidRPr="00C409F5">
        <w:tab/>
        <w:t>is impervious to damp; and</w:t>
      </w:r>
    </w:p>
    <w:p w14:paraId="5544D33E" w14:textId="77777777" w:rsidR="00743EFF" w:rsidRPr="00C409F5" w:rsidRDefault="00743EFF" w:rsidP="00743EFF">
      <w:pPr>
        <w:pStyle w:val="LDP1a"/>
      </w:pPr>
      <w:r w:rsidRPr="00C409F5">
        <w:t>(d)</w:t>
      </w:r>
      <w:r w:rsidRPr="00C409F5">
        <w:tab/>
        <w:t xml:space="preserve">has drainage that prevents liquids from pooling on the deck; and </w:t>
      </w:r>
    </w:p>
    <w:p w14:paraId="4C68D33B" w14:textId="77777777" w:rsidR="00743EFF" w:rsidRPr="00C409F5" w:rsidRDefault="00743EFF" w:rsidP="00743EFF">
      <w:pPr>
        <w:pStyle w:val="LDP1a"/>
      </w:pPr>
      <w:r w:rsidRPr="00C409F5">
        <w:t>(e)</w:t>
      </w:r>
      <w:r w:rsidRPr="00C409F5">
        <w:tab/>
        <w:t>is easily kept clean; and</w:t>
      </w:r>
    </w:p>
    <w:p w14:paraId="6C7C52E0" w14:textId="77777777" w:rsidR="00743EFF" w:rsidRPr="00C409F5" w:rsidRDefault="00743EFF" w:rsidP="00743EFF">
      <w:pPr>
        <w:pStyle w:val="LDP1a"/>
        <w:keepNext/>
      </w:pPr>
      <w:r w:rsidRPr="00C409F5">
        <w:t>(f)</w:t>
      </w:r>
      <w:r w:rsidRPr="00C409F5">
        <w:tab/>
        <w:t>is covered with a material that:</w:t>
      </w:r>
    </w:p>
    <w:p w14:paraId="78845069" w14:textId="77777777" w:rsidR="00743EFF" w:rsidRPr="00C409F5" w:rsidRDefault="00743EFF" w:rsidP="00743EFF">
      <w:pPr>
        <w:pStyle w:val="LDP2i"/>
      </w:pPr>
      <w:r w:rsidRPr="00C409F5">
        <w:tab/>
        <w:t>(i)</w:t>
      </w:r>
      <w:r w:rsidRPr="00C409F5">
        <w:tab/>
        <w:t>is impervious to water; and</w:t>
      </w:r>
    </w:p>
    <w:p w14:paraId="070DC1DC" w14:textId="77777777" w:rsidR="00743EFF" w:rsidRPr="00C409F5" w:rsidRDefault="00743EFF" w:rsidP="00743EFF">
      <w:pPr>
        <w:pStyle w:val="LDP2i"/>
      </w:pPr>
      <w:r w:rsidRPr="00C409F5">
        <w:tab/>
        <w:t>(ii)</w:t>
      </w:r>
      <w:r w:rsidRPr="00C409F5">
        <w:tab/>
        <w:t>is capable of reducing the level of noise in the seafarer accommodation; and</w:t>
      </w:r>
    </w:p>
    <w:p w14:paraId="35D2D62F" w14:textId="77777777" w:rsidR="00743EFF" w:rsidRPr="00C409F5" w:rsidRDefault="00743EFF" w:rsidP="00743EFF">
      <w:pPr>
        <w:pStyle w:val="LDP2i"/>
      </w:pPr>
      <w:r w:rsidRPr="00C409F5">
        <w:tab/>
        <w:t>(iii)</w:t>
      </w:r>
      <w:r w:rsidRPr="00C409F5">
        <w:tab/>
        <w:t>can easily be kept clean; and</w:t>
      </w:r>
    </w:p>
    <w:p w14:paraId="746FAAED" w14:textId="77777777" w:rsidR="00743EFF" w:rsidRPr="00C409F5" w:rsidRDefault="00743EFF" w:rsidP="00743EFF">
      <w:pPr>
        <w:pStyle w:val="LDP2i"/>
      </w:pPr>
      <w:r w:rsidRPr="00C409F5">
        <w:tab/>
        <w:t>(iv)</w:t>
      </w:r>
      <w:r w:rsidRPr="00C409F5">
        <w:tab/>
        <w:t>provides a good foothold.</w:t>
      </w:r>
    </w:p>
    <w:p w14:paraId="7AFD4ED7" w14:textId="77777777" w:rsidR="00743EFF" w:rsidRPr="00C409F5" w:rsidRDefault="00743EFF" w:rsidP="00EF4ABC">
      <w:pPr>
        <w:pStyle w:val="LDClause"/>
      </w:pPr>
      <w:r w:rsidRPr="00C409F5">
        <w:lastRenderedPageBreak/>
        <w:tab/>
        <w:t>(2)</w:t>
      </w:r>
      <w:r w:rsidRPr="00C409F5">
        <w:tab/>
        <w:t>The owner of a regulated Australian vessel must ensure that flooring made of composite materials in an accommodation space on the vessel has flooring joints with sides profiled to avoid crevices.</w:t>
      </w:r>
    </w:p>
    <w:p w14:paraId="62C67AF9" w14:textId="35EB618F" w:rsidR="00743EFF" w:rsidRPr="00C409F5" w:rsidRDefault="00AB5FD4" w:rsidP="00743EFF">
      <w:pPr>
        <w:pStyle w:val="LDClauseHeading"/>
      </w:pPr>
      <w:bookmarkStart w:id="236" w:name="_Toc440024700"/>
      <w:bookmarkStart w:id="237" w:name="_Toc368387993"/>
      <w:bookmarkStart w:id="238" w:name="_Toc356072528"/>
      <w:bookmarkStart w:id="239" w:name="_Toc37937851"/>
      <w:bookmarkStart w:id="240" w:name="_Toc181792445"/>
      <w:r>
        <w:rPr>
          <w:rStyle w:val="CharSectNo"/>
          <w:noProof/>
        </w:rPr>
        <w:t>47</w:t>
      </w:r>
      <w:r w:rsidR="00743EFF" w:rsidRPr="00C409F5">
        <w:tab/>
        <w:t>Air conditioning</w:t>
      </w:r>
      <w:bookmarkEnd w:id="236"/>
      <w:bookmarkEnd w:id="237"/>
      <w:bookmarkEnd w:id="238"/>
      <w:bookmarkEnd w:id="239"/>
      <w:bookmarkEnd w:id="240"/>
    </w:p>
    <w:p w14:paraId="73689FCF" w14:textId="77777777" w:rsidR="00743EFF" w:rsidRPr="00C409F5" w:rsidRDefault="00743EFF" w:rsidP="00743EFF">
      <w:pPr>
        <w:pStyle w:val="LDClause"/>
        <w:keepNext/>
      </w:pPr>
      <w:r w:rsidRPr="00C409F5">
        <w:tab/>
        <w:t>(1)</w:t>
      </w:r>
      <w:r w:rsidRPr="00C409F5">
        <w:tab/>
        <w:t xml:space="preserve">The owner of a regulated Australian vessel must ensure that each of the following areas are air-conditioned to create an environment mentioned in ISO standard 7547/2002 </w:t>
      </w:r>
      <w:r w:rsidRPr="00C409F5">
        <w:rPr>
          <w:i/>
        </w:rPr>
        <w:t>Ships and marine technology</w:t>
      </w:r>
      <w:r w:rsidRPr="00C409F5">
        <w:t> — </w:t>
      </w:r>
      <w:r w:rsidRPr="00C409F5">
        <w:rPr>
          <w:i/>
        </w:rPr>
        <w:t>Air-conditioning and ventilation of accommodation spaces — Design conditions and basis of calculations</w:t>
      </w:r>
      <w:r w:rsidRPr="00C409F5">
        <w:t xml:space="preserve">, as </w:t>
      </w:r>
      <w:r w:rsidR="00983121" w:rsidRPr="00C409F5">
        <w:t>amended</w:t>
      </w:r>
      <w:r w:rsidRPr="00C409F5">
        <w:t xml:space="preserve"> from time to time:</w:t>
      </w:r>
    </w:p>
    <w:p w14:paraId="0FC7C3FC" w14:textId="77777777" w:rsidR="00743EFF" w:rsidRPr="00C409F5" w:rsidRDefault="00743EFF" w:rsidP="00743EFF">
      <w:pPr>
        <w:pStyle w:val="LDP1a"/>
      </w:pPr>
      <w:r w:rsidRPr="00C409F5">
        <w:t>(a)</w:t>
      </w:r>
      <w:r w:rsidRPr="00C409F5">
        <w:tab/>
        <w:t>accommodation spaces;</w:t>
      </w:r>
    </w:p>
    <w:p w14:paraId="7DB650B7" w14:textId="77777777" w:rsidR="00743EFF" w:rsidRPr="00C409F5" w:rsidRDefault="00743EFF" w:rsidP="00743EFF">
      <w:pPr>
        <w:pStyle w:val="LDP1a"/>
      </w:pPr>
      <w:r w:rsidRPr="00C409F5">
        <w:t>(b)</w:t>
      </w:r>
      <w:r w:rsidRPr="00C409F5">
        <w:tab/>
        <w:t>a radio room;</w:t>
      </w:r>
    </w:p>
    <w:p w14:paraId="56438932" w14:textId="77777777" w:rsidR="00743EFF" w:rsidRPr="00C409F5" w:rsidRDefault="00743EFF" w:rsidP="00743EFF">
      <w:pPr>
        <w:pStyle w:val="LDP1a"/>
      </w:pPr>
      <w:r w:rsidRPr="00C409F5">
        <w:t>(c)</w:t>
      </w:r>
      <w:r w:rsidRPr="00C409F5">
        <w:tab/>
        <w:t>a centralised machinery control room.</w:t>
      </w:r>
    </w:p>
    <w:p w14:paraId="77F321CC" w14:textId="77777777" w:rsidR="00743EFF" w:rsidRPr="00C409F5" w:rsidRDefault="00743EFF" w:rsidP="00743EFF">
      <w:pPr>
        <w:pStyle w:val="LDClause"/>
        <w:keepNext/>
      </w:pPr>
      <w:r w:rsidRPr="00C409F5">
        <w:tab/>
        <w:t>(2)</w:t>
      </w:r>
      <w:r w:rsidRPr="00C409F5">
        <w:tab/>
        <w:t>The owner of a regulated Australian vessel must ensure that air conditioning systems on a vessel are designed:</w:t>
      </w:r>
    </w:p>
    <w:p w14:paraId="456478C2" w14:textId="77777777" w:rsidR="00743EFF" w:rsidRPr="00C409F5" w:rsidRDefault="00743EFF" w:rsidP="00743EFF">
      <w:pPr>
        <w:pStyle w:val="LDP1a"/>
      </w:pPr>
      <w:r w:rsidRPr="00C409F5">
        <w:t>(a)</w:t>
      </w:r>
      <w:r w:rsidRPr="00C409F5">
        <w:tab/>
        <w:t xml:space="preserve">to maintain the air at a satisfactory temperature and relative humidity compared to outside air conditions in accordance with ISO standard 7547/2002 </w:t>
      </w:r>
      <w:r w:rsidRPr="00C409F5">
        <w:rPr>
          <w:i/>
        </w:rPr>
        <w:t>Ships and marine technology — Air-conditioning and ventilation of accommodation spaces — Design conditions and basis of calculations</w:t>
      </w:r>
      <w:r w:rsidRPr="00C409F5">
        <w:t xml:space="preserve">, as </w:t>
      </w:r>
      <w:r w:rsidR="00983121" w:rsidRPr="00C409F5">
        <w:t>amended</w:t>
      </w:r>
      <w:r w:rsidRPr="00C409F5">
        <w:t xml:space="preserve"> from time to time; and</w:t>
      </w:r>
    </w:p>
    <w:p w14:paraId="3A7988D0" w14:textId="77777777" w:rsidR="00743EFF" w:rsidRPr="00C409F5" w:rsidRDefault="00743EFF" w:rsidP="00743EFF">
      <w:pPr>
        <w:pStyle w:val="LDP1a"/>
      </w:pPr>
      <w:r w:rsidRPr="00C409F5">
        <w:t>(b)</w:t>
      </w:r>
      <w:r w:rsidRPr="00C409F5">
        <w:tab/>
        <w:t>to ensure a sufficiency of air changes in all air-conditioned spaces; and</w:t>
      </w:r>
    </w:p>
    <w:p w14:paraId="63826156" w14:textId="77777777" w:rsidR="00743EFF" w:rsidRPr="00C409F5" w:rsidRDefault="00743EFF" w:rsidP="00743EFF">
      <w:pPr>
        <w:pStyle w:val="LDP1a"/>
      </w:pPr>
      <w:r w:rsidRPr="00C409F5">
        <w:t>(c)</w:t>
      </w:r>
      <w:r w:rsidRPr="00C409F5">
        <w:tab/>
        <w:t>to take account of the particular characteristics of operations at sea and not produce excessive noise or vibration; and</w:t>
      </w:r>
    </w:p>
    <w:p w14:paraId="1BDD0EEA" w14:textId="77777777" w:rsidR="00743EFF" w:rsidRPr="00C409F5" w:rsidRDefault="00743EFF" w:rsidP="00743EFF">
      <w:pPr>
        <w:pStyle w:val="LDP1a"/>
      </w:pPr>
      <w:r w:rsidRPr="00C409F5">
        <w:t>(d)</w:t>
      </w:r>
      <w:r w:rsidRPr="00C409F5">
        <w:tab/>
        <w:t>to facilitate easy cleaning and disinfection of the system, to prevent or control the spread of disease.</w:t>
      </w:r>
    </w:p>
    <w:p w14:paraId="0A91E55A" w14:textId="77777777" w:rsidR="00743EFF" w:rsidRPr="00C409F5" w:rsidRDefault="00743EFF" w:rsidP="00743EFF">
      <w:pPr>
        <w:pStyle w:val="LDClause"/>
      </w:pPr>
      <w:r w:rsidRPr="00C409F5">
        <w:tab/>
        <w:t>(3)</w:t>
      </w:r>
      <w:r w:rsidRPr="00C409F5">
        <w:tab/>
        <w:t xml:space="preserve">The owner of a </w:t>
      </w:r>
      <w:r w:rsidR="00ED67B0" w:rsidRPr="00C409F5">
        <w:t xml:space="preserve">regulated Australian </w:t>
      </w:r>
      <w:r w:rsidRPr="00C409F5">
        <w:t>vessel must ensure that all sanitary spaces on the vessel comply with paragraph 7(c) of MLC standard A3.1.</w:t>
      </w:r>
    </w:p>
    <w:p w14:paraId="1A1865F8" w14:textId="77777777" w:rsidR="00743EFF" w:rsidRPr="00C409F5" w:rsidRDefault="00743EFF" w:rsidP="00743EFF">
      <w:pPr>
        <w:pStyle w:val="LDClause"/>
      </w:pPr>
      <w:r w:rsidRPr="00C409F5">
        <w:tab/>
        <w:t>(4)</w:t>
      </w:r>
      <w:r w:rsidRPr="00C409F5">
        <w:tab/>
        <w:t>The owner of a regulated Australian vessel must ensure that power for the operation of the air conditioning and other aids to ventilation is available at all times that seafarers are living or working on board the vessel.</w:t>
      </w:r>
    </w:p>
    <w:p w14:paraId="350C9E61" w14:textId="435B18C1" w:rsidR="00743EFF" w:rsidRPr="00C409F5" w:rsidRDefault="00AB5FD4" w:rsidP="00743EFF">
      <w:pPr>
        <w:pStyle w:val="LDClauseHeading"/>
      </w:pPr>
      <w:bookmarkStart w:id="241" w:name="_Toc440024701"/>
      <w:bookmarkStart w:id="242" w:name="_Toc368387994"/>
      <w:bookmarkStart w:id="243" w:name="_Toc356072529"/>
      <w:bookmarkStart w:id="244" w:name="_Toc37937852"/>
      <w:bookmarkStart w:id="245" w:name="_Toc181792446"/>
      <w:r>
        <w:rPr>
          <w:rStyle w:val="CharSectNo"/>
          <w:noProof/>
        </w:rPr>
        <w:t>48</w:t>
      </w:r>
      <w:r w:rsidR="00743EFF" w:rsidRPr="00C409F5">
        <w:tab/>
        <w:t>Heating</w:t>
      </w:r>
      <w:bookmarkEnd w:id="241"/>
      <w:bookmarkEnd w:id="242"/>
      <w:bookmarkEnd w:id="243"/>
      <w:bookmarkEnd w:id="244"/>
      <w:bookmarkEnd w:id="245"/>
    </w:p>
    <w:p w14:paraId="4024CD6C" w14:textId="77777777" w:rsidR="00743EFF" w:rsidRPr="00C409F5" w:rsidRDefault="00743EFF" w:rsidP="00743EFF">
      <w:pPr>
        <w:pStyle w:val="LDClause"/>
      </w:pPr>
      <w:r w:rsidRPr="00C409F5">
        <w:tab/>
        <w:t>(1)</w:t>
      </w:r>
      <w:r w:rsidRPr="00C409F5">
        <w:tab/>
        <w:t>The owner of a regulated Australian vessel must ensure that seafarer accommodation areas on the vessel, other than refrigerating chambers, have a heating system that meets the requirements mentioned in Schedule 6.</w:t>
      </w:r>
    </w:p>
    <w:p w14:paraId="5EE98E6F" w14:textId="77777777" w:rsidR="00743EFF" w:rsidRPr="00C409F5" w:rsidRDefault="00743EFF" w:rsidP="00743EFF">
      <w:pPr>
        <w:pStyle w:val="LDClause"/>
      </w:pPr>
      <w:r w:rsidRPr="00C409F5">
        <w:tab/>
        <w:t>(2)</w:t>
      </w:r>
      <w:r w:rsidRPr="00C409F5">
        <w:tab/>
        <w:t>The owner of a regulated Australian vessel must ensure that power for the operation of the heating system is available at all times that seafarers are living or working on board the vessel.</w:t>
      </w:r>
    </w:p>
    <w:p w14:paraId="410A2F3C" w14:textId="77777777" w:rsidR="00743EFF" w:rsidRPr="00C409F5" w:rsidRDefault="00743EFF" w:rsidP="00743EFF">
      <w:pPr>
        <w:pStyle w:val="LDClause"/>
      </w:pPr>
      <w:r w:rsidRPr="00C409F5">
        <w:tab/>
        <w:t>(3)</w:t>
      </w:r>
      <w:r w:rsidRPr="00C409F5">
        <w:tab/>
        <w:t>This section does not apply to a vessel that operates in tropical waters only.</w:t>
      </w:r>
    </w:p>
    <w:p w14:paraId="3EC2F4C0" w14:textId="4AC9247F" w:rsidR="00743EFF" w:rsidRPr="00C409F5" w:rsidRDefault="00AB5FD4" w:rsidP="00743EFF">
      <w:pPr>
        <w:pStyle w:val="LDClauseHeading"/>
      </w:pPr>
      <w:bookmarkStart w:id="246" w:name="_Toc440024702"/>
      <w:bookmarkStart w:id="247" w:name="_Toc368387995"/>
      <w:bookmarkStart w:id="248" w:name="_Toc356072530"/>
      <w:bookmarkStart w:id="249" w:name="_Toc37937853"/>
      <w:bookmarkStart w:id="250" w:name="_Toc181792447"/>
      <w:r>
        <w:rPr>
          <w:rStyle w:val="CharSectNo"/>
          <w:noProof/>
        </w:rPr>
        <w:t>49</w:t>
      </w:r>
      <w:r w:rsidR="00743EFF" w:rsidRPr="00C409F5">
        <w:tab/>
        <w:t>Lighting</w:t>
      </w:r>
      <w:bookmarkEnd w:id="246"/>
      <w:bookmarkEnd w:id="247"/>
      <w:bookmarkEnd w:id="248"/>
      <w:bookmarkEnd w:id="249"/>
      <w:bookmarkEnd w:id="250"/>
    </w:p>
    <w:p w14:paraId="58344F6D" w14:textId="77777777" w:rsidR="00743EFF" w:rsidRPr="00C409F5" w:rsidRDefault="00743EFF" w:rsidP="00743EFF">
      <w:pPr>
        <w:pStyle w:val="LDClause"/>
      </w:pPr>
      <w:r w:rsidRPr="00C409F5">
        <w:tab/>
        <w:t>(1)</w:t>
      </w:r>
      <w:r w:rsidRPr="00C409F5">
        <w:tab/>
        <w:t>The owner of a regulated Australian vessel must take all reasonable steps to ensure that sleeping rooms and mess rooms on the vessel have natural light.</w:t>
      </w:r>
    </w:p>
    <w:p w14:paraId="69D7F517" w14:textId="77777777" w:rsidR="00743EFF" w:rsidRPr="00C409F5" w:rsidRDefault="00743EFF" w:rsidP="00743EFF">
      <w:pPr>
        <w:pStyle w:val="LDClause"/>
        <w:keepNext/>
      </w:pPr>
      <w:r w:rsidRPr="00C409F5">
        <w:lastRenderedPageBreak/>
        <w:tab/>
        <w:t>(2)</w:t>
      </w:r>
      <w:r w:rsidRPr="00C409F5">
        <w:tab/>
        <w:t>The owner of a regulated Australian vessel must ensure that the accommodation spaces for seafarers on the vessel have:</w:t>
      </w:r>
    </w:p>
    <w:p w14:paraId="1CE27429" w14:textId="77777777" w:rsidR="00743EFF" w:rsidRPr="00C409F5" w:rsidRDefault="00743EFF" w:rsidP="00743EFF">
      <w:pPr>
        <w:pStyle w:val="LDP1a"/>
      </w:pPr>
      <w:r w:rsidRPr="00C409F5">
        <w:t>(a)</w:t>
      </w:r>
      <w:r w:rsidRPr="00C409F5">
        <w:tab/>
        <w:t xml:space="preserve">lighting in accordance with </w:t>
      </w:r>
      <w:r w:rsidRPr="00C409F5">
        <w:rPr>
          <w:i/>
        </w:rPr>
        <w:t>Accident prevention on board ship and in port</w:t>
      </w:r>
      <w:r w:rsidRPr="00C409F5">
        <w:t xml:space="preserve">, published by the ILO, as </w:t>
      </w:r>
      <w:r w:rsidR="00983121" w:rsidRPr="00C409F5">
        <w:t>amended</w:t>
      </w:r>
      <w:r w:rsidRPr="00C409F5">
        <w:t xml:space="preserve"> from time to time; and</w:t>
      </w:r>
    </w:p>
    <w:p w14:paraId="368F0596" w14:textId="77777777" w:rsidR="00743EFF" w:rsidRPr="00C409F5" w:rsidRDefault="00743EFF" w:rsidP="00743EFF">
      <w:pPr>
        <w:pStyle w:val="LDP1a"/>
      </w:pPr>
      <w:r w:rsidRPr="00C409F5">
        <w:t>(b)</w:t>
      </w:r>
      <w:r w:rsidRPr="00C409F5">
        <w:tab/>
        <w:t>either</w:t>
      </w:r>
    </w:p>
    <w:p w14:paraId="27D62A47" w14:textId="77777777" w:rsidR="00743EFF" w:rsidRPr="00C409F5" w:rsidRDefault="00743EFF" w:rsidP="00743EFF">
      <w:pPr>
        <w:pStyle w:val="LDP2i"/>
      </w:pPr>
      <w:r w:rsidRPr="00C409F5">
        <w:tab/>
        <w:t>(i)</w:t>
      </w:r>
      <w:r w:rsidRPr="00C409F5">
        <w:tab/>
        <w:t>at least 2 sources of electricity for lighting independent of each other; or</w:t>
      </w:r>
    </w:p>
    <w:p w14:paraId="5E20B704" w14:textId="77777777" w:rsidR="00743EFF" w:rsidRPr="00C409F5" w:rsidRDefault="00743EFF" w:rsidP="00743EFF">
      <w:pPr>
        <w:pStyle w:val="LDP2i"/>
      </w:pPr>
      <w:r w:rsidRPr="00C409F5">
        <w:tab/>
        <w:t>(ii)</w:t>
      </w:r>
      <w:r w:rsidRPr="00C409F5">
        <w:tab/>
        <w:t>a properly constructed lamp or lighting apparatus for emergency use.</w:t>
      </w:r>
    </w:p>
    <w:p w14:paraId="2819EA66" w14:textId="77777777" w:rsidR="00743EFF" w:rsidRPr="00C409F5" w:rsidRDefault="00743EFF" w:rsidP="00743EFF">
      <w:pPr>
        <w:pStyle w:val="LDClause"/>
      </w:pPr>
      <w:r w:rsidRPr="00C409F5">
        <w:tab/>
        <w:t>(3)</w:t>
      </w:r>
      <w:r w:rsidRPr="00C409F5">
        <w:tab/>
        <w:t>The owner of a regulated Australian vessel must ensure that an electric reading lamp is installed at the head of each seafarer’s sleeping berth.</w:t>
      </w:r>
    </w:p>
    <w:p w14:paraId="05420BA6" w14:textId="48EBB03D" w:rsidR="00743EFF" w:rsidRPr="00C409F5" w:rsidRDefault="00AB5FD4" w:rsidP="00743EFF">
      <w:pPr>
        <w:pStyle w:val="LDClauseHeading"/>
        <w:rPr>
          <w:i/>
        </w:rPr>
      </w:pPr>
      <w:bookmarkStart w:id="251" w:name="_Toc440024703"/>
      <w:bookmarkStart w:id="252" w:name="_Toc368387998"/>
      <w:bookmarkStart w:id="253" w:name="_Toc356072533"/>
      <w:bookmarkStart w:id="254" w:name="_Toc37937854"/>
      <w:bookmarkStart w:id="255" w:name="_Toc181792448"/>
      <w:r>
        <w:rPr>
          <w:rStyle w:val="CharSectNo"/>
          <w:noProof/>
        </w:rPr>
        <w:t>50</w:t>
      </w:r>
      <w:r w:rsidR="00743EFF" w:rsidRPr="00C409F5">
        <w:tab/>
        <w:t>Mess rooms</w:t>
      </w:r>
      <w:bookmarkEnd w:id="251"/>
      <w:bookmarkEnd w:id="252"/>
      <w:bookmarkEnd w:id="253"/>
      <w:bookmarkEnd w:id="254"/>
      <w:bookmarkEnd w:id="255"/>
    </w:p>
    <w:p w14:paraId="51C58272" w14:textId="77777777" w:rsidR="00743EFF" w:rsidRPr="00C409F5" w:rsidRDefault="00743EFF" w:rsidP="00743EFF">
      <w:pPr>
        <w:pStyle w:val="LDClause"/>
      </w:pPr>
      <w:r w:rsidRPr="00C409F5">
        <w:tab/>
        <w:t>(1)</w:t>
      </w:r>
      <w:r w:rsidRPr="00C409F5">
        <w:tab/>
        <w:t>The owner of a regulated Australian vessel must ensure that a mess room that meets the requirements mentioned in Schedule 7 is available to all seafarers on board the vessel.</w:t>
      </w:r>
    </w:p>
    <w:p w14:paraId="212A3086" w14:textId="2FA0418B" w:rsidR="00743EFF" w:rsidRPr="00C409F5" w:rsidRDefault="00743EFF" w:rsidP="00743EFF">
      <w:pPr>
        <w:pStyle w:val="LDClause"/>
      </w:pPr>
      <w:r w:rsidRPr="00C409F5">
        <w:tab/>
        <w:t>(2)</w:t>
      </w:r>
      <w:r w:rsidRPr="00C409F5">
        <w:tab/>
        <w:t xml:space="preserve">The owner of a vessel </w:t>
      </w:r>
      <w:r w:rsidR="00B02B82" w:rsidRPr="00C409F5">
        <w:t>&lt;</w:t>
      </w:r>
      <w:r w:rsidRPr="00C409F5">
        <w:t>3000 GT may apply for an exemption from the requirements mentioned in paragraphs 1(a) and 1(b) of Schedule 7.</w:t>
      </w:r>
    </w:p>
    <w:p w14:paraId="6A9447BD" w14:textId="4B08672C" w:rsidR="00743EFF" w:rsidRPr="00C409F5" w:rsidRDefault="00AB5FD4" w:rsidP="00743EFF">
      <w:pPr>
        <w:pStyle w:val="LDClauseHeading"/>
      </w:pPr>
      <w:bookmarkStart w:id="256" w:name="_Toc37937855"/>
      <w:bookmarkStart w:id="257" w:name="_Toc181792449"/>
      <w:r>
        <w:rPr>
          <w:rStyle w:val="CharSectNo"/>
          <w:noProof/>
        </w:rPr>
        <w:t>51</w:t>
      </w:r>
      <w:r w:rsidR="00743EFF" w:rsidRPr="00C409F5">
        <w:tab/>
        <w:t>Exception for vessels</w:t>
      </w:r>
      <w:bookmarkEnd w:id="256"/>
      <w:r w:rsidR="00743EFF" w:rsidRPr="00C409F5">
        <w:t xml:space="preserve"> &lt;200 GT</w:t>
      </w:r>
      <w:bookmarkEnd w:id="257"/>
    </w:p>
    <w:p w14:paraId="55910D4D" w14:textId="77777777" w:rsidR="00743EFF" w:rsidRPr="00C409F5" w:rsidRDefault="00743EFF" w:rsidP="00743EFF">
      <w:pPr>
        <w:pStyle w:val="LDClause"/>
      </w:pPr>
      <w:r w:rsidRPr="00C409F5">
        <w:tab/>
      </w:r>
      <w:r w:rsidRPr="00C409F5">
        <w:tab/>
        <w:t>The requirements mentioned in this Division do not apply to a regulated Australian vessel that is &lt;200 GT if the vessel:</w:t>
      </w:r>
    </w:p>
    <w:p w14:paraId="38B8358A" w14:textId="77777777" w:rsidR="00743EFF" w:rsidRPr="00C409F5" w:rsidRDefault="00743EFF" w:rsidP="00743EFF">
      <w:pPr>
        <w:pStyle w:val="LDP1a"/>
      </w:pPr>
      <w:r w:rsidRPr="00C409F5">
        <w:t>(a)</w:t>
      </w:r>
      <w:r w:rsidRPr="00C409F5">
        <w:tab/>
        <w:t>complies with Section C1 of the NSCV; and</w:t>
      </w:r>
    </w:p>
    <w:p w14:paraId="0DEABE8F" w14:textId="77777777" w:rsidR="00743EFF" w:rsidRPr="00C409F5" w:rsidRDefault="00743EFF" w:rsidP="00743EFF">
      <w:pPr>
        <w:pStyle w:val="LDP1a"/>
      </w:pPr>
      <w:r w:rsidRPr="00C409F5">
        <w:t>(b)</w:t>
      </w:r>
      <w:r w:rsidRPr="00C409F5">
        <w:tab/>
        <w:t xml:space="preserve">is proceeding on a voyage </w:t>
      </w:r>
      <w:r w:rsidR="003A5ADF" w:rsidRPr="00C409F5">
        <w:t xml:space="preserve">other </w:t>
      </w:r>
      <w:r w:rsidRPr="00C409F5">
        <w:t>than an overseas voyage.</w:t>
      </w:r>
    </w:p>
    <w:p w14:paraId="019D3C1C" w14:textId="37B769D8" w:rsidR="00743EFF" w:rsidRPr="00C409F5" w:rsidRDefault="00743EFF" w:rsidP="00743EFF">
      <w:pPr>
        <w:pStyle w:val="LDNote"/>
      </w:pPr>
      <w:r w:rsidRPr="00C409F5">
        <w:rPr>
          <w:i/>
        </w:rPr>
        <w:t>Note   </w:t>
      </w:r>
      <w:r w:rsidRPr="00C409F5">
        <w:t xml:space="preserve">The effect of this section is that a </w:t>
      </w:r>
      <w:r w:rsidR="00502A11" w:rsidRPr="00C409F5">
        <w:t xml:space="preserve">regulated Australian </w:t>
      </w:r>
      <w:r w:rsidRPr="00C409F5">
        <w:t>vessel &lt;200 GT complying with NSCV Section C1 is not subject to the requirements in this Division if the vessel only undertakes voyages to the outer limits of the EEZ</w:t>
      </w:r>
      <w:r w:rsidRPr="00C409F5">
        <w:rPr>
          <w:i/>
        </w:rPr>
        <w:t>.</w:t>
      </w:r>
      <w:r w:rsidR="003A5ADF" w:rsidRPr="00C409F5">
        <w:t xml:space="preserve"> Section 16 of the Navigation Act </w:t>
      </w:r>
      <w:r w:rsidR="00F1385F" w:rsidRPr="00C409F5">
        <w:t xml:space="preserve">sets out the circumstances when a </w:t>
      </w:r>
      <w:r w:rsidR="00502A11" w:rsidRPr="00C409F5">
        <w:t>vessel</w:t>
      </w:r>
      <w:r w:rsidR="00F1385F" w:rsidRPr="00C409F5">
        <w:t xml:space="preserve"> is </w:t>
      </w:r>
      <w:r w:rsidR="00A34120" w:rsidRPr="00C409F5">
        <w:t xml:space="preserve">on </w:t>
      </w:r>
      <w:r w:rsidR="00F1385F" w:rsidRPr="00C409F5">
        <w:t>an overseas voyage.</w:t>
      </w:r>
    </w:p>
    <w:p w14:paraId="0817AE94" w14:textId="0ADBCB63" w:rsidR="00743EFF" w:rsidRPr="00C409F5" w:rsidRDefault="00743EFF" w:rsidP="00743EFF">
      <w:pPr>
        <w:pStyle w:val="LDDivision"/>
      </w:pPr>
      <w:bookmarkStart w:id="258" w:name="_Toc440024704"/>
      <w:bookmarkStart w:id="259" w:name="_Toc37937856"/>
      <w:bookmarkStart w:id="260" w:name="_Toc181792450"/>
      <w:r w:rsidRPr="00C409F5">
        <w:rPr>
          <w:rStyle w:val="CharPartNo"/>
        </w:rPr>
        <w:t xml:space="preserve">Division </w:t>
      </w:r>
      <w:r w:rsidR="00AB5FD4">
        <w:rPr>
          <w:rStyle w:val="CharPartNo"/>
          <w:noProof/>
        </w:rPr>
        <w:t>7</w:t>
      </w:r>
      <w:r w:rsidRPr="00C409F5">
        <w:tab/>
      </w:r>
      <w:r w:rsidRPr="00C409F5">
        <w:rPr>
          <w:rStyle w:val="CharPartText"/>
        </w:rPr>
        <w:t>Accommodation — general requirements</w:t>
      </w:r>
      <w:bookmarkEnd w:id="258"/>
      <w:bookmarkEnd w:id="259"/>
      <w:bookmarkEnd w:id="260"/>
    </w:p>
    <w:p w14:paraId="0F912449" w14:textId="0E31AB94" w:rsidR="00743EFF" w:rsidRPr="00C409F5" w:rsidRDefault="00AB5FD4" w:rsidP="00743EFF">
      <w:pPr>
        <w:pStyle w:val="LDClauseHeading"/>
      </w:pPr>
      <w:bookmarkStart w:id="261" w:name="_Toc440024705"/>
      <w:bookmarkStart w:id="262" w:name="_Toc368388000"/>
      <w:bookmarkStart w:id="263" w:name="_Toc356072535"/>
      <w:bookmarkStart w:id="264" w:name="_Toc37937857"/>
      <w:bookmarkStart w:id="265" w:name="_Toc181792451"/>
      <w:r>
        <w:rPr>
          <w:rStyle w:val="CharSectNo"/>
          <w:noProof/>
        </w:rPr>
        <w:t>52</w:t>
      </w:r>
      <w:r w:rsidR="00743EFF" w:rsidRPr="00C409F5">
        <w:tab/>
        <w:t>Noise</w:t>
      </w:r>
      <w:bookmarkEnd w:id="261"/>
      <w:bookmarkEnd w:id="262"/>
      <w:bookmarkEnd w:id="263"/>
      <w:bookmarkEnd w:id="264"/>
      <w:bookmarkEnd w:id="265"/>
    </w:p>
    <w:p w14:paraId="4E29AC32" w14:textId="77777777" w:rsidR="00743EFF" w:rsidRPr="00C409F5" w:rsidRDefault="00743EFF" w:rsidP="00743EFF">
      <w:pPr>
        <w:pStyle w:val="LDClause"/>
        <w:keepNext/>
      </w:pPr>
      <w:r w:rsidRPr="00C409F5">
        <w:tab/>
        <w:t>(1)</w:t>
      </w:r>
      <w:r w:rsidRPr="00C409F5">
        <w:tab/>
        <w:t>This section applies to a regulated Australian vessel that is:</w:t>
      </w:r>
    </w:p>
    <w:p w14:paraId="2FBFC7AE" w14:textId="77777777" w:rsidR="00743EFF" w:rsidRPr="00C409F5" w:rsidRDefault="00743EFF" w:rsidP="00743EFF">
      <w:pPr>
        <w:pStyle w:val="LDP1a"/>
      </w:pPr>
      <w:r w:rsidRPr="00C409F5">
        <w:t>(a)</w:t>
      </w:r>
      <w:r w:rsidRPr="00C409F5">
        <w:tab/>
        <w:t>constructed after 20 August 2013; and</w:t>
      </w:r>
    </w:p>
    <w:p w14:paraId="6B5C2158" w14:textId="35225C44" w:rsidR="00743EFF" w:rsidRPr="00C409F5" w:rsidRDefault="00743EFF" w:rsidP="00743EFF">
      <w:pPr>
        <w:pStyle w:val="LDP1a"/>
      </w:pPr>
      <w:r w:rsidRPr="00C409F5">
        <w:t>(b)</w:t>
      </w:r>
      <w:r w:rsidRPr="00C409F5">
        <w:tab/>
      </w:r>
      <w:r w:rsidR="000D7088">
        <w:t>≥</w:t>
      </w:r>
      <w:r w:rsidRPr="00C409F5">
        <w:t xml:space="preserve"> 500 GT.</w:t>
      </w:r>
    </w:p>
    <w:p w14:paraId="48782394" w14:textId="77777777" w:rsidR="00743EFF" w:rsidRPr="00C409F5" w:rsidRDefault="00743EFF" w:rsidP="00743EFF">
      <w:pPr>
        <w:pStyle w:val="LDClause"/>
        <w:keepNext/>
      </w:pPr>
      <w:r w:rsidRPr="00C409F5">
        <w:tab/>
        <w:t>(2)</w:t>
      </w:r>
      <w:r w:rsidRPr="00C409F5">
        <w:tab/>
        <w:t xml:space="preserve">The owner of the vessel must ensure that the vessel: </w:t>
      </w:r>
    </w:p>
    <w:p w14:paraId="43F9D349" w14:textId="77777777" w:rsidR="00743EFF" w:rsidRPr="00C409F5" w:rsidRDefault="00743EFF" w:rsidP="00743EFF">
      <w:pPr>
        <w:pStyle w:val="LDP1a"/>
      </w:pPr>
      <w:r w:rsidRPr="00C409F5">
        <w:t>(a)</w:t>
      </w:r>
      <w:r w:rsidRPr="00C409F5">
        <w:tab/>
        <w:t xml:space="preserve">complies with the </w:t>
      </w:r>
      <w:r w:rsidRPr="00C409F5">
        <w:rPr>
          <w:i/>
          <w:iCs/>
        </w:rPr>
        <w:t>Code on noise levels on board ships</w:t>
      </w:r>
      <w:r w:rsidRPr="00C409F5">
        <w:t xml:space="preserve">; or </w:t>
      </w:r>
    </w:p>
    <w:p w14:paraId="622B6E49" w14:textId="77777777" w:rsidR="00743EFF" w:rsidRPr="00C409F5" w:rsidRDefault="00743EFF" w:rsidP="00743EFF">
      <w:pPr>
        <w:pStyle w:val="LDP1a"/>
      </w:pPr>
      <w:r w:rsidRPr="00C409F5">
        <w:t>(b)</w:t>
      </w:r>
      <w:r w:rsidRPr="00C409F5">
        <w:tab/>
        <w:t xml:space="preserve">if the </w:t>
      </w:r>
      <w:r w:rsidRPr="00C409F5">
        <w:rPr>
          <w:i/>
          <w:iCs/>
        </w:rPr>
        <w:t>Code on noise levels on board ships</w:t>
      </w:r>
      <w:r w:rsidRPr="00C409F5">
        <w:t xml:space="preserve"> does not apply to the vessel: </w:t>
      </w:r>
    </w:p>
    <w:p w14:paraId="3732CD66" w14:textId="77777777" w:rsidR="00743EFF" w:rsidRPr="00C409F5" w:rsidRDefault="00743EFF" w:rsidP="00743EFF">
      <w:pPr>
        <w:pStyle w:val="LDP2i"/>
      </w:pPr>
      <w:r w:rsidRPr="00C409F5">
        <w:tab/>
        <w:t>(i)</w:t>
      </w:r>
      <w:r w:rsidRPr="00C409F5">
        <w:tab/>
        <w:t xml:space="preserve">is assessed in accordance with the standards mentioned in the code as if the code applied to the vessel; and </w:t>
      </w:r>
    </w:p>
    <w:p w14:paraId="32FE8498" w14:textId="77777777" w:rsidR="00743EFF" w:rsidRPr="00C409F5" w:rsidRDefault="00743EFF" w:rsidP="00743EFF">
      <w:pPr>
        <w:pStyle w:val="LDP2i"/>
      </w:pPr>
      <w:r w:rsidRPr="00C409F5">
        <w:tab/>
        <w:t>(ii)</w:t>
      </w:r>
      <w:r w:rsidRPr="00C409F5">
        <w:tab/>
        <w:t xml:space="preserve">adopts measures in accordance with the guidance provided in the ILO Code of Practice </w:t>
      </w:r>
      <w:r w:rsidRPr="00C409F5">
        <w:rPr>
          <w:i/>
        </w:rPr>
        <w:t>Ambient factors in the workplace</w:t>
      </w:r>
      <w:r w:rsidRPr="00C409F5">
        <w:t>, as amended from time to time, to ensure that the standards are complied with.</w:t>
      </w:r>
    </w:p>
    <w:p w14:paraId="69317A15" w14:textId="6653033C" w:rsidR="00743EFF" w:rsidRPr="00C409F5" w:rsidRDefault="00AB5FD4" w:rsidP="00743EFF">
      <w:pPr>
        <w:pStyle w:val="LDClauseHeading"/>
      </w:pPr>
      <w:bookmarkStart w:id="266" w:name="_Toc440024706"/>
      <w:bookmarkStart w:id="267" w:name="_Toc37937858"/>
      <w:bookmarkStart w:id="268" w:name="_Toc181792452"/>
      <w:r>
        <w:rPr>
          <w:rStyle w:val="CharSectNo"/>
          <w:noProof/>
        </w:rPr>
        <w:t>53</w:t>
      </w:r>
      <w:r w:rsidR="00743EFF" w:rsidRPr="00C409F5">
        <w:tab/>
        <w:t>Inspections</w:t>
      </w:r>
      <w:bookmarkEnd w:id="266"/>
      <w:bookmarkEnd w:id="267"/>
      <w:bookmarkEnd w:id="268"/>
    </w:p>
    <w:p w14:paraId="2A2560AE" w14:textId="77777777" w:rsidR="00743EFF" w:rsidRPr="00C409F5" w:rsidRDefault="00743EFF" w:rsidP="00743EFF">
      <w:pPr>
        <w:pStyle w:val="LDClause"/>
        <w:keepNext/>
      </w:pPr>
      <w:r w:rsidRPr="00C409F5">
        <w:tab/>
      </w:r>
      <w:r w:rsidRPr="00C409F5">
        <w:tab/>
        <w:t xml:space="preserve">The master of a </w:t>
      </w:r>
      <w:r w:rsidR="00ED67B0" w:rsidRPr="00C409F5">
        <w:t xml:space="preserve">regulated Australian </w:t>
      </w:r>
      <w:r w:rsidRPr="00C409F5">
        <w:t>vessel must ensure that:</w:t>
      </w:r>
    </w:p>
    <w:p w14:paraId="76FAC002" w14:textId="77777777" w:rsidR="00743EFF" w:rsidRPr="00C409F5" w:rsidRDefault="00743EFF" w:rsidP="00743EFF">
      <w:pPr>
        <w:pStyle w:val="LDP1a"/>
      </w:pPr>
      <w:r w:rsidRPr="00C409F5">
        <w:t>(a)</w:t>
      </w:r>
      <w:r w:rsidRPr="00C409F5">
        <w:tab/>
        <w:t>seafarer accommodation is inspected weekly to ensure that it is clean, fit for human habitation without posing risks to seafarer health and safety and maintained in a good state of repair; and</w:t>
      </w:r>
    </w:p>
    <w:p w14:paraId="0CA513E7" w14:textId="77777777" w:rsidR="00743EFF" w:rsidRPr="00C409F5" w:rsidRDefault="00743EFF" w:rsidP="00743EFF">
      <w:pPr>
        <w:pStyle w:val="LDP1a"/>
      </w:pPr>
      <w:r w:rsidRPr="00C409F5">
        <w:lastRenderedPageBreak/>
        <w:t>(b)</w:t>
      </w:r>
      <w:r w:rsidRPr="00C409F5">
        <w:tab/>
        <w:t>a report of each inspection is recorded and kept on board.</w:t>
      </w:r>
    </w:p>
    <w:p w14:paraId="33F92C1B" w14:textId="0A813154" w:rsidR="00743EFF" w:rsidRPr="00C409F5" w:rsidRDefault="00743EFF" w:rsidP="00743EFF">
      <w:pPr>
        <w:pStyle w:val="LDDivision"/>
      </w:pPr>
      <w:bookmarkStart w:id="269" w:name="_Toc440024707"/>
      <w:bookmarkStart w:id="270" w:name="_Toc37937859"/>
      <w:bookmarkStart w:id="271" w:name="_Toc181792453"/>
      <w:r w:rsidRPr="00C409F5">
        <w:rPr>
          <w:rStyle w:val="CharPartNo"/>
        </w:rPr>
        <w:t xml:space="preserve">Division </w:t>
      </w:r>
      <w:r w:rsidR="00AB5FD4">
        <w:rPr>
          <w:rStyle w:val="CharPartNo"/>
          <w:noProof/>
        </w:rPr>
        <w:t>8</w:t>
      </w:r>
      <w:r w:rsidRPr="00C409F5">
        <w:tab/>
      </w:r>
      <w:r w:rsidRPr="00C409F5">
        <w:rPr>
          <w:rStyle w:val="CharPartText"/>
        </w:rPr>
        <w:t>Accommodation — sanitary and laundry facilities</w:t>
      </w:r>
      <w:bookmarkEnd w:id="269"/>
      <w:bookmarkEnd w:id="270"/>
      <w:bookmarkEnd w:id="271"/>
    </w:p>
    <w:p w14:paraId="791DE192" w14:textId="77777777" w:rsidR="00743EFF" w:rsidRPr="00C409F5" w:rsidRDefault="00743EFF" w:rsidP="00743EFF">
      <w:pPr>
        <w:pStyle w:val="LDNote"/>
        <w:keepNext/>
        <w:rPr>
          <w:szCs w:val="20"/>
        </w:rPr>
      </w:pPr>
      <w:r w:rsidRPr="00C409F5">
        <w:rPr>
          <w:i/>
          <w:szCs w:val="20"/>
        </w:rPr>
        <w:t>Note   </w:t>
      </w:r>
      <w:r w:rsidRPr="00C409F5">
        <w:rPr>
          <w:szCs w:val="20"/>
        </w:rPr>
        <w:t xml:space="preserve">It is an offence for an owner of a vessel to take the vessel to sea, or cause or permit the vessel to be taken to sea, if the vessel does not comply with the accommodation prescribed by this </w:t>
      </w:r>
      <w:r w:rsidR="000670E0" w:rsidRPr="00C409F5">
        <w:rPr>
          <w:szCs w:val="20"/>
        </w:rPr>
        <w:t xml:space="preserve">Marine </w:t>
      </w:r>
      <w:r w:rsidRPr="00C409F5">
        <w:rPr>
          <w:szCs w:val="20"/>
        </w:rPr>
        <w:t>Order — see Navigation Act, s</w:t>
      </w:r>
      <w:r w:rsidR="00DE2A75" w:rsidRPr="00C409F5">
        <w:rPr>
          <w:szCs w:val="20"/>
        </w:rPr>
        <w:t xml:space="preserve">ection </w:t>
      </w:r>
      <w:r w:rsidRPr="00C409F5">
        <w:rPr>
          <w:szCs w:val="20"/>
        </w:rPr>
        <w:t>75.</w:t>
      </w:r>
    </w:p>
    <w:p w14:paraId="0A638F1C" w14:textId="52DC637F" w:rsidR="00743EFF" w:rsidRPr="00C409F5" w:rsidRDefault="00AB5FD4" w:rsidP="00743EFF">
      <w:pPr>
        <w:pStyle w:val="LDClauseHeading"/>
      </w:pPr>
      <w:bookmarkStart w:id="272" w:name="_Toc440024708"/>
      <w:bookmarkStart w:id="273" w:name="_Toc368388007"/>
      <w:bookmarkStart w:id="274" w:name="_Toc356072542"/>
      <w:bookmarkStart w:id="275" w:name="_Toc37937860"/>
      <w:bookmarkStart w:id="276" w:name="_Toc181792454"/>
      <w:r>
        <w:rPr>
          <w:rStyle w:val="CharSectNo"/>
          <w:noProof/>
        </w:rPr>
        <w:t>54</w:t>
      </w:r>
      <w:r w:rsidR="00743EFF" w:rsidRPr="00C409F5">
        <w:tab/>
        <w:t>Sanitary facilities</w:t>
      </w:r>
      <w:bookmarkEnd w:id="272"/>
      <w:bookmarkEnd w:id="273"/>
      <w:bookmarkEnd w:id="274"/>
      <w:bookmarkEnd w:id="275"/>
      <w:bookmarkEnd w:id="276"/>
    </w:p>
    <w:p w14:paraId="2875DC65" w14:textId="77777777" w:rsidR="00743EFF" w:rsidRPr="00C409F5" w:rsidRDefault="00743EFF" w:rsidP="00743EFF">
      <w:pPr>
        <w:pStyle w:val="LDClause"/>
      </w:pPr>
      <w:r w:rsidRPr="00C409F5">
        <w:tab/>
        <w:t>(1)</w:t>
      </w:r>
      <w:r w:rsidRPr="00C409F5">
        <w:tab/>
        <w:t>The owner of a regulated Australian vessel must ensure that seafarers have convenient access on the vessel to sanitary facilities that meet the requirements mentioned in Schedule 8.</w:t>
      </w:r>
    </w:p>
    <w:p w14:paraId="4C94E383" w14:textId="4A4FBA68" w:rsidR="00743EFF" w:rsidRPr="00C409F5" w:rsidRDefault="00743EFF" w:rsidP="00743EFF">
      <w:pPr>
        <w:pStyle w:val="LDClause"/>
      </w:pPr>
      <w:bookmarkStart w:id="277" w:name="_Toc368388008"/>
      <w:bookmarkStart w:id="278" w:name="_Toc356072543"/>
      <w:r w:rsidRPr="00C409F5">
        <w:tab/>
        <w:t>(2)</w:t>
      </w:r>
      <w:r w:rsidRPr="00C409F5">
        <w:tab/>
        <w:t xml:space="preserve">The owner of a vessel </w:t>
      </w:r>
      <w:r w:rsidR="00B02B82" w:rsidRPr="00C409F5">
        <w:t>&lt;</w:t>
      </w:r>
      <w:r w:rsidRPr="00C409F5">
        <w:t>3000 GT may apply for an exemption from the requirement mentioned in clause 6 of Schedule 8.</w:t>
      </w:r>
    </w:p>
    <w:p w14:paraId="06E8E3BF" w14:textId="1B97B0CA" w:rsidR="00743EFF" w:rsidRPr="00C409F5" w:rsidRDefault="00AB5FD4" w:rsidP="00743EFF">
      <w:pPr>
        <w:pStyle w:val="LDClauseHeading"/>
      </w:pPr>
      <w:bookmarkStart w:id="279" w:name="_Toc440024709"/>
      <w:bookmarkStart w:id="280" w:name="_Toc37937861"/>
      <w:bookmarkStart w:id="281" w:name="_Toc181792455"/>
      <w:r>
        <w:rPr>
          <w:rStyle w:val="CharSectNo"/>
          <w:noProof/>
        </w:rPr>
        <w:t>55</w:t>
      </w:r>
      <w:r w:rsidR="00743EFF" w:rsidRPr="00C409F5">
        <w:tab/>
        <w:t>Laundry facilities</w:t>
      </w:r>
      <w:bookmarkEnd w:id="277"/>
      <w:bookmarkEnd w:id="278"/>
      <w:bookmarkEnd w:id="279"/>
      <w:bookmarkEnd w:id="280"/>
      <w:bookmarkEnd w:id="281"/>
    </w:p>
    <w:p w14:paraId="2F75D0FB" w14:textId="77777777" w:rsidR="00743EFF" w:rsidRPr="00C409F5" w:rsidRDefault="00743EFF" w:rsidP="00743EFF">
      <w:pPr>
        <w:pStyle w:val="LDClause"/>
      </w:pPr>
      <w:r w:rsidRPr="00C409F5">
        <w:tab/>
        <w:t>(1)</w:t>
      </w:r>
      <w:r w:rsidRPr="00C409F5">
        <w:tab/>
        <w:t>The owner of a regulated Australian vessel must ensure that laundry facilities are available to seafarers.</w:t>
      </w:r>
    </w:p>
    <w:p w14:paraId="55DF08AC" w14:textId="77777777" w:rsidR="00743EFF" w:rsidRPr="00C409F5" w:rsidRDefault="00743EFF" w:rsidP="00743EFF">
      <w:pPr>
        <w:pStyle w:val="LDClause"/>
        <w:keepNext/>
      </w:pPr>
      <w:r w:rsidRPr="00C409F5">
        <w:tab/>
        <w:t>(2)</w:t>
      </w:r>
      <w:r w:rsidRPr="00C409F5">
        <w:tab/>
        <w:t>The laundry facilities must:</w:t>
      </w:r>
    </w:p>
    <w:p w14:paraId="685C8001" w14:textId="77777777" w:rsidR="00743EFF" w:rsidRPr="00C409F5" w:rsidRDefault="00743EFF" w:rsidP="00743EFF">
      <w:pPr>
        <w:pStyle w:val="LDP1a"/>
      </w:pPr>
      <w:r w:rsidRPr="00C409F5">
        <w:t>(a)</w:t>
      </w:r>
      <w:r w:rsidRPr="00C409F5">
        <w:tab/>
        <w:t>be close to seafarer sleeping rooms; and</w:t>
      </w:r>
    </w:p>
    <w:p w14:paraId="3FA7982E" w14:textId="77777777" w:rsidR="00743EFF" w:rsidRPr="00C409F5" w:rsidRDefault="00743EFF" w:rsidP="00743EFF">
      <w:pPr>
        <w:pStyle w:val="LDP1a"/>
        <w:keepNext/>
      </w:pPr>
      <w:r w:rsidRPr="00C409F5">
        <w:t>(b)</w:t>
      </w:r>
      <w:r w:rsidRPr="00C409F5">
        <w:tab/>
        <w:t>include at least:</w:t>
      </w:r>
    </w:p>
    <w:p w14:paraId="1B85F32E" w14:textId="77777777" w:rsidR="00743EFF" w:rsidRPr="00C409F5" w:rsidRDefault="00743EFF" w:rsidP="00743EFF">
      <w:pPr>
        <w:pStyle w:val="LDP2i"/>
      </w:pPr>
      <w:r w:rsidRPr="00C409F5">
        <w:tab/>
        <w:t>(i)</w:t>
      </w:r>
      <w:r w:rsidRPr="00C409F5">
        <w:tab/>
        <w:t>an adequate number of washing machines for the number of seafarers; and</w:t>
      </w:r>
    </w:p>
    <w:p w14:paraId="7CCEF6B6" w14:textId="77777777" w:rsidR="00743EFF" w:rsidRPr="00C409F5" w:rsidRDefault="00743EFF" w:rsidP="00743EFF">
      <w:pPr>
        <w:pStyle w:val="LDP2i"/>
      </w:pPr>
      <w:r w:rsidRPr="00C409F5">
        <w:tab/>
        <w:t>(ii)</w:t>
      </w:r>
      <w:r w:rsidRPr="00C409F5">
        <w:tab/>
        <w:t>separate facilities for laundering workwear; and</w:t>
      </w:r>
    </w:p>
    <w:p w14:paraId="2ADB9D81" w14:textId="77777777" w:rsidR="00743EFF" w:rsidRPr="00C409F5" w:rsidRDefault="00743EFF" w:rsidP="00743EFF">
      <w:pPr>
        <w:pStyle w:val="LDP2i"/>
      </w:pPr>
      <w:r w:rsidRPr="00C409F5">
        <w:tab/>
        <w:t>(iii)</w:t>
      </w:r>
      <w:r w:rsidRPr="00C409F5">
        <w:tab/>
        <w:t>a drying machine or heated and ventilated drying room; and</w:t>
      </w:r>
    </w:p>
    <w:p w14:paraId="46361B3B" w14:textId="77777777" w:rsidR="00743EFF" w:rsidRPr="00C409F5" w:rsidRDefault="00743EFF" w:rsidP="00743EFF">
      <w:pPr>
        <w:pStyle w:val="LDP2i"/>
      </w:pPr>
      <w:r w:rsidRPr="00C409F5">
        <w:tab/>
        <w:t>(iv)</w:t>
      </w:r>
      <w:r w:rsidRPr="00C409F5">
        <w:tab/>
        <w:t>an iron and ironing board or equivalent.</w:t>
      </w:r>
    </w:p>
    <w:p w14:paraId="24BF7735" w14:textId="49AAA70F" w:rsidR="00743EFF" w:rsidRPr="00C409F5" w:rsidRDefault="00743EFF" w:rsidP="00743EFF">
      <w:pPr>
        <w:pStyle w:val="LDDivision"/>
      </w:pPr>
      <w:bookmarkStart w:id="282" w:name="_Toc440024710"/>
      <w:bookmarkStart w:id="283" w:name="_Toc414882014"/>
      <w:bookmarkStart w:id="284" w:name="_Toc37937862"/>
      <w:bookmarkStart w:id="285" w:name="_Toc181792456"/>
      <w:r w:rsidRPr="00C409F5">
        <w:rPr>
          <w:rStyle w:val="CharPartNo"/>
        </w:rPr>
        <w:t xml:space="preserve">Division </w:t>
      </w:r>
      <w:r w:rsidR="00AB5FD4">
        <w:rPr>
          <w:rStyle w:val="CharPartNo"/>
          <w:noProof/>
        </w:rPr>
        <w:t>9</w:t>
      </w:r>
      <w:r w:rsidRPr="00C409F5">
        <w:tab/>
      </w:r>
      <w:r w:rsidRPr="00C409F5">
        <w:rPr>
          <w:rStyle w:val="CharPartText"/>
        </w:rPr>
        <w:t>Hospital facilities</w:t>
      </w:r>
      <w:bookmarkEnd w:id="282"/>
      <w:bookmarkEnd w:id="283"/>
      <w:bookmarkEnd w:id="284"/>
      <w:bookmarkEnd w:id="285"/>
    </w:p>
    <w:p w14:paraId="604CFEC0" w14:textId="77777777" w:rsidR="00743EFF" w:rsidRPr="00C409F5" w:rsidRDefault="00743EFF" w:rsidP="00743EFF">
      <w:pPr>
        <w:pStyle w:val="LDNote"/>
        <w:keepNext/>
        <w:rPr>
          <w:szCs w:val="20"/>
        </w:rPr>
      </w:pPr>
      <w:r w:rsidRPr="00C409F5">
        <w:rPr>
          <w:i/>
          <w:szCs w:val="20"/>
        </w:rPr>
        <w:t>Note   </w:t>
      </w:r>
      <w:r w:rsidRPr="00C409F5">
        <w:rPr>
          <w:szCs w:val="20"/>
        </w:rPr>
        <w:t xml:space="preserve">It is an offence for an owner of a vessel to take the vessel to sea, or cause or permit the vessel to be taken to sea, if the vessel does not comply with the accommodation prescribed by this </w:t>
      </w:r>
      <w:r w:rsidR="008B3DFF" w:rsidRPr="00C409F5">
        <w:rPr>
          <w:szCs w:val="20"/>
        </w:rPr>
        <w:t xml:space="preserve">Marine </w:t>
      </w:r>
      <w:r w:rsidRPr="00C409F5">
        <w:rPr>
          <w:szCs w:val="20"/>
        </w:rPr>
        <w:t>Order — see Navigation Act, s</w:t>
      </w:r>
      <w:r w:rsidR="00B02B82" w:rsidRPr="00C409F5">
        <w:rPr>
          <w:szCs w:val="20"/>
        </w:rPr>
        <w:t xml:space="preserve">ection </w:t>
      </w:r>
      <w:r w:rsidRPr="00C409F5">
        <w:rPr>
          <w:szCs w:val="20"/>
        </w:rPr>
        <w:t>75.</w:t>
      </w:r>
    </w:p>
    <w:p w14:paraId="04D5E512" w14:textId="41C5A3D5" w:rsidR="00743EFF" w:rsidRPr="00C409F5" w:rsidRDefault="00AB5FD4" w:rsidP="00743EFF">
      <w:pPr>
        <w:pStyle w:val="LDClauseHeading"/>
      </w:pPr>
      <w:bookmarkStart w:id="286" w:name="_Toc440024711"/>
      <w:bookmarkStart w:id="287" w:name="_Toc368388010"/>
      <w:bookmarkStart w:id="288" w:name="_Toc356072545"/>
      <w:bookmarkStart w:id="289" w:name="_Toc37937863"/>
      <w:bookmarkStart w:id="290" w:name="_Toc181792457"/>
      <w:r>
        <w:rPr>
          <w:rStyle w:val="CharSectNo"/>
          <w:noProof/>
        </w:rPr>
        <w:t>56</w:t>
      </w:r>
      <w:r w:rsidR="00743EFF" w:rsidRPr="00C409F5">
        <w:tab/>
        <w:t>Hospital accommodation</w:t>
      </w:r>
      <w:bookmarkEnd w:id="286"/>
      <w:bookmarkEnd w:id="287"/>
      <w:bookmarkEnd w:id="288"/>
      <w:bookmarkEnd w:id="289"/>
      <w:bookmarkEnd w:id="290"/>
    </w:p>
    <w:p w14:paraId="1CC1846F" w14:textId="77777777" w:rsidR="00743EFF" w:rsidRPr="00C409F5" w:rsidRDefault="00743EFF" w:rsidP="00743EFF">
      <w:pPr>
        <w:pStyle w:val="LDClause"/>
        <w:keepNext/>
      </w:pPr>
      <w:r w:rsidRPr="00C409F5">
        <w:tab/>
      </w:r>
      <w:r w:rsidRPr="00C409F5">
        <w:tab/>
        <w:t>The owner of a regulated Australian vessel carrying at least 15 seafarers engaged in a voyage of at least 72 hours must ensure that the vessel has hospital accommodation:</w:t>
      </w:r>
    </w:p>
    <w:p w14:paraId="47026633" w14:textId="77777777" w:rsidR="00743EFF" w:rsidRPr="00C409F5" w:rsidRDefault="00743EFF" w:rsidP="00743EFF">
      <w:pPr>
        <w:pStyle w:val="LDP1a"/>
      </w:pPr>
      <w:r w:rsidRPr="00C409F5">
        <w:t>(a)</w:t>
      </w:r>
      <w:r w:rsidRPr="00C409F5">
        <w:tab/>
        <w:t>separate from other accommodation spaces; and</w:t>
      </w:r>
    </w:p>
    <w:p w14:paraId="42177E21" w14:textId="77777777" w:rsidR="00743EFF" w:rsidRPr="00C409F5" w:rsidRDefault="00743EFF" w:rsidP="00743EFF">
      <w:pPr>
        <w:pStyle w:val="LDP1a"/>
      </w:pPr>
      <w:r w:rsidRPr="00C409F5">
        <w:t>(b)</w:t>
      </w:r>
      <w:r w:rsidRPr="00C409F5">
        <w:tab/>
        <w:t>used exclusively for medical purposes; and</w:t>
      </w:r>
    </w:p>
    <w:p w14:paraId="1A4E9C65" w14:textId="77777777" w:rsidR="00743EFF" w:rsidRPr="00C409F5" w:rsidRDefault="00743EFF" w:rsidP="00791E3A">
      <w:pPr>
        <w:pStyle w:val="LDP1a"/>
      </w:pPr>
      <w:r w:rsidRPr="00C409F5">
        <w:t>(c)</w:t>
      </w:r>
      <w:r w:rsidRPr="00C409F5">
        <w:tab/>
        <w:t xml:space="preserve">meeting the requirements mentioned in Schedule </w:t>
      </w:r>
      <w:r w:rsidRPr="00C409F5">
        <w:rPr>
          <w:rStyle w:val="CharPartNo"/>
          <w:rFonts w:cs="Arial"/>
          <w:noProof/>
        </w:rPr>
        <w:t>9</w:t>
      </w:r>
      <w:r w:rsidRPr="00C409F5">
        <w:t>.</w:t>
      </w:r>
    </w:p>
    <w:p w14:paraId="54D29174" w14:textId="1B1BCF61" w:rsidR="00743EFF" w:rsidRPr="00C409F5" w:rsidRDefault="00743EFF" w:rsidP="00743EFF">
      <w:pPr>
        <w:pStyle w:val="LDDivision"/>
      </w:pPr>
      <w:bookmarkStart w:id="291" w:name="_Toc440024712"/>
      <w:bookmarkStart w:id="292" w:name="_Toc37937864"/>
      <w:bookmarkStart w:id="293" w:name="_Toc181792458"/>
      <w:r w:rsidRPr="00C409F5">
        <w:rPr>
          <w:rStyle w:val="CharPartNo"/>
        </w:rPr>
        <w:t xml:space="preserve">Division </w:t>
      </w:r>
      <w:r w:rsidR="00AB5FD4">
        <w:rPr>
          <w:rStyle w:val="CharPartNo"/>
          <w:noProof/>
        </w:rPr>
        <w:t>10</w:t>
      </w:r>
      <w:r w:rsidRPr="00C409F5">
        <w:tab/>
      </w:r>
      <w:r w:rsidRPr="00C409F5">
        <w:rPr>
          <w:rStyle w:val="CharPartText"/>
        </w:rPr>
        <w:t>Recreational facilities</w:t>
      </w:r>
      <w:bookmarkEnd w:id="291"/>
      <w:bookmarkEnd w:id="292"/>
      <w:bookmarkEnd w:id="293"/>
    </w:p>
    <w:p w14:paraId="2D22E2E9" w14:textId="4550FFA9" w:rsidR="00743EFF" w:rsidRPr="00C409F5" w:rsidRDefault="00AB5FD4" w:rsidP="00743EFF">
      <w:pPr>
        <w:pStyle w:val="LDClauseHeading"/>
      </w:pPr>
      <w:bookmarkStart w:id="294" w:name="_Toc440024713"/>
      <w:bookmarkStart w:id="295" w:name="_Toc368388002"/>
      <w:bookmarkStart w:id="296" w:name="_Toc356072537"/>
      <w:bookmarkStart w:id="297" w:name="_Toc37937865"/>
      <w:bookmarkStart w:id="298" w:name="_Toc181792459"/>
      <w:r>
        <w:rPr>
          <w:rStyle w:val="CharSectNo"/>
          <w:noProof/>
        </w:rPr>
        <w:t>57</w:t>
      </w:r>
      <w:r w:rsidR="00743EFF" w:rsidRPr="00C409F5">
        <w:tab/>
        <w:t>Recreational facilities, amenities and services</w:t>
      </w:r>
      <w:bookmarkEnd w:id="294"/>
      <w:bookmarkEnd w:id="295"/>
      <w:bookmarkEnd w:id="296"/>
      <w:bookmarkEnd w:id="297"/>
      <w:bookmarkEnd w:id="298"/>
    </w:p>
    <w:p w14:paraId="2E67E155" w14:textId="77777777" w:rsidR="00743EFF" w:rsidRPr="00C409F5" w:rsidRDefault="00743EFF" w:rsidP="00743EFF">
      <w:pPr>
        <w:pStyle w:val="LDClause"/>
        <w:keepNext/>
      </w:pPr>
      <w:r w:rsidRPr="00C409F5">
        <w:tab/>
        <w:t>(1)</w:t>
      </w:r>
      <w:r w:rsidRPr="00C409F5">
        <w:tab/>
        <w:t>The owner of a regulated Australian vessel must ensure that the vessel has facilities that:</w:t>
      </w:r>
    </w:p>
    <w:p w14:paraId="623C47CD" w14:textId="77777777" w:rsidR="00743EFF" w:rsidRPr="00C409F5" w:rsidRDefault="00743EFF" w:rsidP="00743EFF">
      <w:pPr>
        <w:pStyle w:val="LDP1a"/>
      </w:pPr>
      <w:r w:rsidRPr="00C409F5">
        <w:t>(a)</w:t>
      </w:r>
      <w:r w:rsidRPr="00C409F5">
        <w:tab/>
        <w:t>comply with paragraph 14 of MLC standard A3.1; and</w:t>
      </w:r>
    </w:p>
    <w:p w14:paraId="3D9B8014" w14:textId="77777777" w:rsidR="00E719EF" w:rsidRPr="00C409F5" w:rsidRDefault="00E719EF" w:rsidP="00743EFF">
      <w:pPr>
        <w:pStyle w:val="LDP1a"/>
      </w:pPr>
      <w:r w:rsidRPr="00C409F5">
        <w:t>(b)</w:t>
      </w:r>
      <w:r w:rsidRPr="00C409F5">
        <w:tab/>
        <w:t>include social connectivity; and</w:t>
      </w:r>
    </w:p>
    <w:p w14:paraId="118D5BBB" w14:textId="77777777" w:rsidR="00E719EF" w:rsidRPr="00C409F5" w:rsidRDefault="00E719EF" w:rsidP="00E719EF">
      <w:pPr>
        <w:pStyle w:val="LDP1a"/>
        <w:rPr>
          <w:rStyle w:val="LDClauseChar"/>
        </w:rPr>
      </w:pPr>
      <w:r w:rsidRPr="00C409F5">
        <w:t>(c)</w:t>
      </w:r>
      <w:r w:rsidRPr="00C409F5">
        <w:tab/>
      </w:r>
      <w:r w:rsidRPr="00C409F5">
        <w:rPr>
          <w:rStyle w:val="LDClauseChar"/>
        </w:rPr>
        <w:t>have furnishing appropriate to the needs of the seafarers; and</w:t>
      </w:r>
    </w:p>
    <w:p w14:paraId="7704CDF3" w14:textId="77777777" w:rsidR="00743EFF" w:rsidRPr="00C409F5" w:rsidRDefault="00743EFF" w:rsidP="00743EFF">
      <w:pPr>
        <w:pStyle w:val="LDP1a"/>
      </w:pPr>
      <w:r w:rsidRPr="00C409F5">
        <w:lastRenderedPageBreak/>
        <w:t>(</w:t>
      </w:r>
      <w:r w:rsidR="00E719EF" w:rsidRPr="00C409F5">
        <w:t>d</w:t>
      </w:r>
      <w:r w:rsidRPr="00C409F5">
        <w:t>)</w:t>
      </w:r>
      <w:r w:rsidRPr="00C409F5">
        <w:tab/>
        <w:t>are adapted to meet the special needs of seafarers living and working on the vesse</w:t>
      </w:r>
      <w:r w:rsidR="00E719EF" w:rsidRPr="00C409F5">
        <w:t>l.</w:t>
      </w:r>
    </w:p>
    <w:p w14:paraId="0E5DEC40" w14:textId="77777777" w:rsidR="00F27084" w:rsidRPr="00C409F5" w:rsidRDefault="00F27084" w:rsidP="00F27084">
      <w:pPr>
        <w:pStyle w:val="LDNote"/>
      </w:pPr>
      <w:r w:rsidRPr="00C409F5">
        <w:rPr>
          <w:i/>
          <w:iCs/>
        </w:rPr>
        <w:t>Note for paragraph (b)   </w:t>
      </w:r>
      <w:r w:rsidRPr="00C409F5">
        <w:t>An example of social connectivity is internet access.</w:t>
      </w:r>
    </w:p>
    <w:p w14:paraId="443D0839" w14:textId="77777777" w:rsidR="00743EFF" w:rsidRPr="00C409F5" w:rsidRDefault="00743EFF" w:rsidP="00743EFF">
      <w:pPr>
        <w:pStyle w:val="LDClause"/>
      </w:pPr>
      <w:r w:rsidRPr="00C409F5">
        <w:tab/>
        <w:t>(2)</w:t>
      </w:r>
      <w:r w:rsidRPr="00C409F5">
        <w:tab/>
        <w:t xml:space="preserve">The owner must ensure that the recreational facilities are kept up to date </w:t>
      </w:r>
      <w:r w:rsidR="00E719EF" w:rsidRPr="00C409F5">
        <w:t>and take</w:t>
      </w:r>
      <w:r w:rsidRPr="00C409F5">
        <w:t xml:space="preserve"> into account subparagraphs 4(a) to (j) of MLC guideline B3.1.11.</w:t>
      </w:r>
    </w:p>
    <w:p w14:paraId="74715CA7" w14:textId="5F7F3BC8" w:rsidR="00743EFF" w:rsidRPr="00C409F5" w:rsidRDefault="00AB5FD4" w:rsidP="00743EFF">
      <w:pPr>
        <w:pStyle w:val="LDClauseHeading"/>
      </w:pPr>
      <w:bookmarkStart w:id="299" w:name="_Toc440024714"/>
      <w:bookmarkStart w:id="300" w:name="_Toc368388005"/>
      <w:bookmarkStart w:id="301" w:name="_Toc37937866"/>
      <w:bookmarkStart w:id="302" w:name="_Toc181792460"/>
      <w:r>
        <w:rPr>
          <w:rStyle w:val="CharSectNo"/>
          <w:noProof/>
        </w:rPr>
        <w:t>58</w:t>
      </w:r>
      <w:r w:rsidR="00743EFF" w:rsidRPr="00C409F5">
        <w:tab/>
        <w:t>Common vessel’s office</w:t>
      </w:r>
      <w:bookmarkEnd w:id="299"/>
      <w:bookmarkEnd w:id="300"/>
      <w:bookmarkEnd w:id="301"/>
      <w:bookmarkEnd w:id="302"/>
    </w:p>
    <w:p w14:paraId="3BFC6CBA" w14:textId="77777777" w:rsidR="00743EFF" w:rsidRPr="00C409F5" w:rsidRDefault="00743EFF" w:rsidP="00743EFF">
      <w:pPr>
        <w:pStyle w:val="LDClause"/>
      </w:pPr>
      <w:r w:rsidRPr="00C409F5">
        <w:tab/>
        <w:t>(1)</w:t>
      </w:r>
      <w:r w:rsidRPr="00C409F5">
        <w:tab/>
        <w:t>The owner of a regulated Australian vessel must ensure that the vessel has a separate office or a common vessel’s office for use by deck and engine seafarers.</w:t>
      </w:r>
    </w:p>
    <w:p w14:paraId="5DE3F15D" w14:textId="07884B1D" w:rsidR="00743EFF" w:rsidRPr="00C409F5" w:rsidRDefault="00743EFF" w:rsidP="00743EFF">
      <w:pPr>
        <w:pStyle w:val="LDClause"/>
      </w:pPr>
      <w:r w:rsidRPr="00C409F5">
        <w:tab/>
        <w:t>(2)</w:t>
      </w:r>
      <w:r w:rsidRPr="00C409F5">
        <w:tab/>
        <w:t xml:space="preserve">The owner of a vessel </w:t>
      </w:r>
      <w:r w:rsidR="00ED67B0" w:rsidRPr="00C409F5">
        <w:t>&lt;</w:t>
      </w:r>
      <w:r w:rsidRPr="00C409F5">
        <w:t>3000 GT may apply</w:t>
      </w:r>
      <w:r w:rsidRPr="00C409F5">
        <w:rPr>
          <w:i/>
        </w:rPr>
        <w:t xml:space="preserve"> </w:t>
      </w:r>
      <w:r w:rsidRPr="00C409F5">
        <w:t>for an exemption from subsection</w:t>
      </w:r>
      <w:r w:rsidR="009F3A2C">
        <w:t> </w:t>
      </w:r>
      <w:r w:rsidRPr="00C409F5">
        <w:t>(1).</w:t>
      </w:r>
    </w:p>
    <w:p w14:paraId="0CAF55CE" w14:textId="585D1BEA" w:rsidR="00743EFF" w:rsidRPr="00C409F5" w:rsidRDefault="00743EFF" w:rsidP="00743EFF">
      <w:pPr>
        <w:pStyle w:val="LDDivision"/>
      </w:pPr>
      <w:bookmarkStart w:id="303" w:name="_Toc37937867"/>
      <w:bookmarkStart w:id="304" w:name="_Toc181792461"/>
      <w:bookmarkStart w:id="305" w:name="_Toc440024715"/>
      <w:r w:rsidRPr="00C409F5">
        <w:rPr>
          <w:rStyle w:val="CharPartNo"/>
        </w:rPr>
        <w:t xml:space="preserve">Division </w:t>
      </w:r>
      <w:r w:rsidR="00AB5FD4">
        <w:rPr>
          <w:rStyle w:val="CharPartNo"/>
          <w:noProof/>
        </w:rPr>
        <w:t>11</w:t>
      </w:r>
      <w:r w:rsidRPr="00C409F5">
        <w:tab/>
      </w:r>
      <w:r w:rsidRPr="00C409F5">
        <w:rPr>
          <w:rStyle w:val="CharPartText"/>
        </w:rPr>
        <w:t>Provisions</w:t>
      </w:r>
      <w:bookmarkEnd w:id="303"/>
      <w:bookmarkEnd w:id="304"/>
    </w:p>
    <w:p w14:paraId="3D7B6B38" w14:textId="77777777" w:rsidR="00743EFF" w:rsidRPr="00C409F5" w:rsidRDefault="00743EFF" w:rsidP="00743EFF">
      <w:pPr>
        <w:pStyle w:val="LDNote"/>
        <w:keepNext/>
      </w:pPr>
      <w:r w:rsidRPr="00C409F5">
        <w:rPr>
          <w:i/>
          <w:szCs w:val="20"/>
        </w:rPr>
        <w:t>Note</w:t>
      </w:r>
      <w:r w:rsidRPr="00C409F5">
        <w:rPr>
          <w:szCs w:val="20"/>
        </w:rPr>
        <w:t>   It is an offence to take a vessel to sea, or cause or permit a vessel to be taken to sea, unless the vessel is carrying drinking water and food </w:t>
      </w:r>
      <w:r w:rsidRPr="00C409F5">
        <w:t>—</w:t>
      </w:r>
      <w:r w:rsidRPr="00C409F5">
        <w:rPr>
          <w:szCs w:val="20"/>
        </w:rPr>
        <w:t> see sections 62 to 64 of the Navigation Act.</w:t>
      </w:r>
    </w:p>
    <w:p w14:paraId="42CD23B4" w14:textId="4F3261BD" w:rsidR="00957BB0" w:rsidRPr="00C409F5" w:rsidRDefault="00AB5FD4" w:rsidP="00743EFF">
      <w:pPr>
        <w:pStyle w:val="LDClauseHeading"/>
        <w:rPr>
          <w:rStyle w:val="CharSectNo"/>
        </w:rPr>
      </w:pPr>
      <w:bookmarkStart w:id="306" w:name="_Toc181792462"/>
      <w:bookmarkStart w:id="307" w:name="_Toc368387963"/>
      <w:bookmarkStart w:id="308" w:name="_Toc356072498"/>
      <w:bookmarkStart w:id="309" w:name="_Toc440024716"/>
      <w:bookmarkStart w:id="310" w:name="_Toc37937868"/>
      <w:bookmarkEnd w:id="305"/>
      <w:r>
        <w:rPr>
          <w:rStyle w:val="CharSectNo"/>
          <w:noProof/>
        </w:rPr>
        <w:t>59</w:t>
      </w:r>
      <w:r w:rsidR="00957BB0" w:rsidRPr="00C409F5">
        <w:rPr>
          <w:rStyle w:val="CharSectNo"/>
        </w:rPr>
        <w:tab/>
        <w:t>Food and drinking water</w:t>
      </w:r>
      <w:bookmarkEnd w:id="306"/>
    </w:p>
    <w:p w14:paraId="52DF7A7E" w14:textId="77777777" w:rsidR="00957BB0" w:rsidRPr="00C409F5" w:rsidRDefault="00957BB0" w:rsidP="00957BB0">
      <w:pPr>
        <w:pStyle w:val="LDClause"/>
      </w:pPr>
      <w:r w:rsidRPr="00C409F5">
        <w:tab/>
      </w:r>
      <w:r w:rsidRPr="00C409F5">
        <w:tab/>
        <w:t xml:space="preserve">The owner of a regulated Australian vessel must ensure that </w:t>
      </w:r>
      <w:r w:rsidR="000F20E7" w:rsidRPr="00C409F5">
        <w:t xml:space="preserve">quality </w:t>
      </w:r>
      <w:r w:rsidRPr="00C409F5">
        <w:t>food and drinking water is provided in accordance with paragraph 2 of MLC standard A3.2.</w:t>
      </w:r>
    </w:p>
    <w:p w14:paraId="626B2643" w14:textId="0ADD2DC1" w:rsidR="00562618" w:rsidRPr="00C409F5" w:rsidRDefault="00562618" w:rsidP="00562618">
      <w:pPr>
        <w:pStyle w:val="LDNote"/>
        <w:rPr>
          <w:lang w:eastAsia="en-AU"/>
        </w:rPr>
      </w:pPr>
      <w:r w:rsidRPr="00C409F5">
        <w:rPr>
          <w:i/>
          <w:iCs/>
          <w:lang w:eastAsia="en-AU"/>
        </w:rPr>
        <w:t>Note</w:t>
      </w:r>
      <w:r w:rsidR="00B926ED" w:rsidRPr="00C409F5">
        <w:rPr>
          <w:i/>
          <w:iCs/>
          <w:lang w:eastAsia="en-AU"/>
        </w:rPr>
        <w:t xml:space="preserve"> 1</w:t>
      </w:r>
      <w:r w:rsidRPr="00C409F5">
        <w:rPr>
          <w:i/>
          <w:iCs/>
          <w:lang w:eastAsia="en-AU"/>
        </w:rPr>
        <w:t>   </w:t>
      </w:r>
      <w:r w:rsidR="004E388E" w:rsidRPr="00C409F5">
        <w:rPr>
          <w:lang w:eastAsia="en-AU"/>
        </w:rPr>
        <w:t>F</w:t>
      </w:r>
      <w:r w:rsidRPr="00C409F5">
        <w:rPr>
          <w:lang w:eastAsia="en-AU"/>
        </w:rPr>
        <w:t xml:space="preserve">ood and drinking water </w:t>
      </w:r>
      <w:r w:rsidR="000F20E7" w:rsidRPr="00C409F5">
        <w:rPr>
          <w:lang w:eastAsia="en-AU"/>
        </w:rPr>
        <w:t>provisions</w:t>
      </w:r>
      <w:r w:rsidRPr="00C409F5">
        <w:rPr>
          <w:lang w:eastAsia="en-AU"/>
        </w:rPr>
        <w:t xml:space="preserve"> must </w:t>
      </w:r>
      <w:r w:rsidR="0003755F">
        <w:rPr>
          <w:lang w:eastAsia="en-AU"/>
        </w:rPr>
        <w:t>cater for</w:t>
      </w:r>
      <w:r w:rsidRPr="00C409F5">
        <w:rPr>
          <w:lang w:eastAsia="en-AU"/>
        </w:rPr>
        <w:t xml:space="preserve"> the religious requirements and cultural practices </w:t>
      </w:r>
      <w:r w:rsidR="000F20E7" w:rsidRPr="00C409F5">
        <w:rPr>
          <w:lang w:eastAsia="en-AU"/>
        </w:rPr>
        <w:t>of seafarers on board in addition to</w:t>
      </w:r>
      <w:r w:rsidRPr="00C409F5">
        <w:rPr>
          <w:lang w:eastAsia="en-AU"/>
        </w:rPr>
        <w:t xml:space="preserve"> the duration and nature of the voyage</w:t>
      </w:r>
      <w:r w:rsidR="004E388E" w:rsidRPr="00C409F5">
        <w:rPr>
          <w:lang w:eastAsia="en-AU"/>
        </w:rPr>
        <w:t xml:space="preserve">. </w:t>
      </w:r>
    </w:p>
    <w:p w14:paraId="43A7C729" w14:textId="66857823" w:rsidR="000F20E7" w:rsidRPr="00C409F5" w:rsidRDefault="000F20E7" w:rsidP="00562618">
      <w:pPr>
        <w:pStyle w:val="LDNote"/>
        <w:rPr>
          <w:lang w:eastAsia="en-AU"/>
        </w:rPr>
      </w:pPr>
      <w:r w:rsidRPr="00C409F5">
        <w:rPr>
          <w:i/>
          <w:iCs/>
          <w:lang w:eastAsia="en-AU"/>
        </w:rPr>
        <w:t>Note 2   </w:t>
      </w:r>
      <w:r w:rsidR="0003755F" w:rsidRPr="0003755F">
        <w:rPr>
          <w:lang w:eastAsia="en-AU"/>
        </w:rPr>
        <w:t xml:space="preserve"> </w:t>
      </w:r>
      <w:r w:rsidR="0003755F" w:rsidRPr="00C409F5">
        <w:rPr>
          <w:lang w:eastAsia="en-AU"/>
        </w:rPr>
        <w:t>Food and water must be free of charge.</w:t>
      </w:r>
    </w:p>
    <w:p w14:paraId="16903C2D" w14:textId="2BF17948" w:rsidR="00412995" w:rsidRPr="0003755F" w:rsidRDefault="000F20E7" w:rsidP="00562618">
      <w:pPr>
        <w:pStyle w:val="LDNote"/>
      </w:pPr>
      <w:r w:rsidRPr="00C409F5">
        <w:rPr>
          <w:i/>
          <w:iCs/>
          <w:lang w:eastAsia="en-AU"/>
        </w:rPr>
        <w:t>Note 3</w:t>
      </w:r>
      <w:r w:rsidRPr="00C409F5">
        <w:rPr>
          <w:lang w:eastAsia="en-AU"/>
        </w:rPr>
        <w:t>   </w:t>
      </w:r>
      <w:r w:rsidR="0003755F" w:rsidRPr="00C409F5">
        <w:rPr>
          <w:lang w:eastAsia="en-AU"/>
        </w:rPr>
        <w:t>Food must be suitable in respect of variety and nutritional value.</w:t>
      </w:r>
      <w:r w:rsidR="0003755F">
        <w:rPr>
          <w:lang w:eastAsia="en-AU"/>
        </w:rPr>
        <w:t xml:space="preserve"> </w:t>
      </w:r>
      <w:r w:rsidR="00412995" w:rsidRPr="0003755F">
        <w:t xml:space="preserve">Guidance on food and nutrition is available at the National Health and Medical Research Council website at </w:t>
      </w:r>
      <w:r w:rsidR="00412995" w:rsidRPr="0003755F">
        <w:rPr>
          <w:u w:val="single"/>
        </w:rPr>
        <w:t>www.eatforhealth.gov.au</w:t>
      </w:r>
      <w:r w:rsidR="00412995" w:rsidRPr="0003755F">
        <w:t xml:space="preserve"> and the Food Standards Australia New Zealand website at </w:t>
      </w:r>
      <w:r w:rsidR="00412995" w:rsidRPr="0003755F">
        <w:rPr>
          <w:u w:val="single"/>
        </w:rPr>
        <w:t>www.foodstandards.gov.au</w:t>
      </w:r>
      <w:r w:rsidR="00412995" w:rsidRPr="0003755F">
        <w:t>.</w:t>
      </w:r>
    </w:p>
    <w:p w14:paraId="36613A61" w14:textId="1BD431DB" w:rsidR="000F20E7" w:rsidRPr="00C409F5" w:rsidRDefault="00412995" w:rsidP="00562618">
      <w:pPr>
        <w:pStyle w:val="LDNote"/>
        <w:rPr>
          <w:lang w:eastAsia="en-AU"/>
        </w:rPr>
      </w:pPr>
      <w:r w:rsidRPr="00C409F5">
        <w:rPr>
          <w:i/>
          <w:iCs/>
          <w:lang w:eastAsia="en-AU"/>
        </w:rPr>
        <w:t>Note</w:t>
      </w:r>
      <w:r w:rsidR="00F821C7" w:rsidRPr="00C409F5">
        <w:rPr>
          <w:i/>
          <w:iCs/>
          <w:lang w:eastAsia="en-AU"/>
        </w:rPr>
        <w:t xml:space="preserve"> 4</w:t>
      </w:r>
      <w:r w:rsidRPr="00C409F5">
        <w:rPr>
          <w:i/>
          <w:iCs/>
          <w:lang w:eastAsia="en-AU"/>
        </w:rPr>
        <w:t>   </w:t>
      </w:r>
      <w:r w:rsidR="000F20E7" w:rsidRPr="00C409F5">
        <w:rPr>
          <w:lang w:eastAsia="en-AU"/>
        </w:rPr>
        <w:t>For drinking water standards, see</w:t>
      </w:r>
      <w:r w:rsidR="00F821C7" w:rsidRPr="00C409F5">
        <w:rPr>
          <w:lang w:eastAsia="en-AU"/>
        </w:rPr>
        <w:t xml:space="preserve"> the</w:t>
      </w:r>
      <w:r w:rsidR="00001836">
        <w:rPr>
          <w:lang w:eastAsia="en-AU"/>
        </w:rPr>
        <w:t xml:space="preserve"> latest edition of the</w:t>
      </w:r>
      <w:r w:rsidR="000F20E7" w:rsidRPr="00C409F5">
        <w:rPr>
          <w:lang w:eastAsia="en-AU"/>
        </w:rPr>
        <w:t xml:space="preserve"> </w:t>
      </w:r>
      <w:r w:rsidR="00F821C7" w:rsidRPr="00C409F5">
        <w:rPr>
          <w:i/>
        </w:rPr>
        <w:t>Guidelines for drinking-water quality,</w:t>
      </w:r>
      <w:r w:rsidR="00F821C7" w:rsidRPr="00C409F5">
        <w:t xml:space="preserve"> published by WHO, </w:t>
      </w:r>
      <w:r w:rsidR="00F821C7" w:rsidRPr="00C409F5">
        <w:rPr>
          <w:lang w:eastAsia="en-AU"/>
        </w:rPr>
        <w:t xml:space="preserve">or </w:t>
      </w:r>
      <w:r w:rsidR="000F20E7" w:rsidRPr="00C409F5">
        <w:rPr>
          <w:lang w:eastAsia="en-AU"/>
        </w:rPr>
        <w:t>the latest edition of</w:t>
      </w:r>
      <w:r w:rsidR="000F20E7" w:rsidRPr="00C409F5">
        <w:rPr>
          <w:b/>
          <w:bCs/>
          <w:lang w:eastAsia="en-AU"/>
        </w:rPr>
        <w:t xml:space="preserve"> </w:t>
      </w:r>
      <w:r w:rsidR="000F20E7" w:rsidRPr="00C409F5">
        <w:rPr>
          <w:lang w:eastAsia="en-AU"/>
        </w:rPr>
        <w:t>Australian Drinking Water Guidelines</w:t>
      </w:r>
      <w:r w:rsidR="000F20E7" w:rsidRPr="00C409F5">
        <w:rPr>
          <w:b/>
          <w:bCs/>
          <w:lang w:eastAsia="en-AU"/>
        </w:rPr>
        <w:t xml:space="preserve"> </w:t>
      </w:r>
      <w:r w:rsidR="000F20E7" w:rsidRPr="00C409F5">
        <w:rPr>
          <w:lang w:eastAsia="en-AU"/>
        </w:rPr>
        <w:t xml:space="preserve">published at </w:t>
      </w:r>
      <w:r w:rsidR="000F20E7" w:rsidRPr="00C409F5">
        <w:rPr>
          <w:u w:val="single"/>
          <w:lang w:eastAsia="en-AU"/>
        </w:rPr>
        <w:t>www.waterqua</w:t>
      </w:r>
      <w:r w:rsidR="00A365B6">
        <w:rPr>
          <w:u w:val="single"/>
          <w:lang w:eastAsia="en-AU"/>
        </w:rPr>
        <w:t>l</w:t>
      </w:r>
      <w:r w:rsidR="000F20E7" w:rsidRPr="00C409F5">
        <w:rPr>
          <w:u w:val="single"/>
          <w:lang w:eastAsia="en-AU"/>
        </w:rPr>
        <w:t>ity.gov.au</w:t>
      </w:r>
      <w:r w:rsidR="000F20E7" w:rsidRPr="00C409F5">
        <w:rPr>
          <w:lang w:eastAsia="en-AU"/>
        </w:rPr>
        <w:t>.</w:t>
      </w:r>
    </w:p>
    <w:p w14:paraId="4B095F46" w14:textId="6F5B4560" w:rsidR="00743EFF" w:rsidRPr="00C409F5" w:rsidRDefault="00AB5FD4" w:rsidP="00743EFF">
      <w:pPr>
        <w:pStyle w:val="LDClauseHeading"/>
      </w:pPr>
      <w:bookmarkStart w:id="311" w:name="_Toc181792463"/>
      <w:r>
        <w:rPr>
          <w:rStyle w:val="CharSectNo"/>
          <w:noProof/>
        </w:rPr>
        <w:t>60</w:t>
      </w:r>
      <w:r w:rsidR="00743EFF" w:rsidRPr="00C409F5">
        <w:tab/>
        <w:t>Organisation and equipment of catering department</w:t>
      </w:r>
      <w:bookmarkEnd w:id="307"/>
      <w:bookmarkEnd w:id="308"/>
      <w:bookmarkEnd w:id="309"/>
      <w:bookmarkEnd w:id="310"/>
      <w:bookmarkEnd w:id="311"/>
    </w:p>
    <w:p w14:paraId="4198D792" w14:textId="77777777" w:rsidR="00743EFF" w:rsidRPr="00C409F5" w:rsidRDefault="00743EFF" w:rsidP="00743EFF">
      <w:pPr>
        <w:pStyle w:val="LDClause"/>
        <w:keepNext/>
      </w:pPr>
      <w:r w:rsidRPr="00C409F5">
        <w:tab/>
      </w:r>
      <w:r w:rsidRPr="00C409F5">
        <w:tab/>
        <w:t>The owner of a regulated Australian vessel must ensure that the organisation and equipment of the catering department on board a vessel allows for:</w:t>
      </w:r>
    </w:p>
    <w:p w14:paraId="1F92DF65" w14:textId="77777777" w:rsidR="00743EFF" w:rsidRPr="00C409F5" w:rsidRDefault="00743EFF" w:rsidP="00743EFF">
      <w:pPr>
        <w:pStyle w:val="LDP1a"/>
      </w:pPr>
      <w:r w:rsidRPr="00C409F5">
        <w:t>(a)</w:t>
      </w:r>
      <w:r w:rsidRPr="00C409F5">
        <w:tab/>
        <w:t xml:space="preserve">the preparation of </w:t>
      </w:r>
      <w:r w:rsidR="00957BB0" w:rsidRPr="00C409F5">
        <w:t xml:space="preserve">adequate, </w:t>
      </w:r>
      <w:r w:rsidRPr="00C409F5">
        <w:t>varied</w:t>
      </w:r>
      <w:r w:rsidR="00957BB0" w:rsidRPr="00C409F5">
        <w:t>, balanced</w:t>
      </w:r>
      <w:r w:rsidRPr="00C409F5">
        <w:t xml:space="preserve"> and nutritious meals; and</w:t>
      </w:r>
    </w:p>
    <w:p w14:paraId="6090F9FC" w14:textId="77777777" w:rsidR="00743EFF" w:rsidRPr="00C409F5" w:rsidRDefault="00743EFF" w:rsidP="00743EFF">
      <w:pPr>
        <w:pStyle w:val="LDP1a"/>
      </w:pPr>
      <w:r w:rsidRPr="00C409F5">
        <w:t>(b)</w:t>
      </w:r>
      <w:r w:rsidRPr="00C409F5">
        <w:tab/>
        <w:t>the serving of meals in hygienic conditions.</w:t>
      </w:r>
    </w:p>
    <w:p w14:paraId="34D31FA6" w14:textId="1CA512D7" w:rsidR="00743EFF" w:rsidRPr="00C409F5" w:rsidRDefault="00AB5FD4" w:rsidP="00743EFF">
      <w:pPr>
        <w:pStyle w:val="LDClauseHeading"/>
      </w:pPr>
      <w:bookmarkStart w:id="312" w:name="_Toc440024717"/>
      <w:bookmarkStart w:id="313" w:name="_Toc368387964"/>
      <w:bookmarkStart w:id="314" w:name="_Toc356072499"/>
      <w:bookmarkStart w:id="315" w:name="_Toc37937869"/>
      <w:bookmarkStart w:id="316" w:name="_Toc181792464"/>
      <w:r>
        <w:rPr>
          <w:rStyle w:val="CharSectNo"/>
          <w:noProof/>
        </w:rPr>
        <w:t>61</w:t>
      </w:r>
      <w:r w:rsidR="00743EFF" w:rsidRPr="00C409F5">
        <w:tab/>
        <w:t>Training of persons processing food</w:t>
      </w:r>
      <w:bookmarkEnd w:id="312"/>
      <w:bookmarkEnd w:id="313"/>
      <w:bookmarkEnd w:id="314"/>
      <w:bookmarkEnd w:id="315"/>
      <w:bookmarkEnd w:id="316"/>
    </w:p>
    <w:p w14:paraId="2271FAC0" w14:textId="77777777" w:rsidR="00743EFF" w:rsidRPr="00C409F5" w:rsidRDefault="00743EFF" w:rsidP="00743EFF">
      <w:pPr>
        <w:pStyle w:val="LDClause"/>
      </w:pPr>
      <w:r w:rsidRPr="00C409F5">
        <w:tab/>
        <w:t>(1)</w:t>
      </w:r>
      <w:r w:rsidRPr="00C409F5">
        <w:tab/>
        <w:t xml:space="preserve">The owner of a regulated Australian vessel must ensure that a person who works on the vessel as a cook holds a certificate of proficiency as marine cook issued in accordance with </w:t>
      </w:r>
      <w:r w:rsidRPr="00C409F5">
        <w:rPr>
          <w:i/>
        </w:rPr>
        <w:t>Marine Order 70 (Seafarer certification) 2014</w:t>
      </w:r>
      <w:r w:rsidRPr="00C409F5">
        <w:t>.</w:t>
      </w:r>
    </w:p>
    <w:p w14:paraId="09AD4A41" w14:textId="77777777" w:rsidR="00743EFF" w:rsidRPr="00C409F5" w:rsidRDefault="00743EFF" w:rsidP="00743EFF">
      <w:pPr>
        <w:pStyle w:val="LDClause"/>
        <w:keepNext/>
      </w:pPr>
      <w:r w:rsidRPr="00C409F5">
        <w:tab/>
        <w:t>(2)</w:t>
      </w:r>
      <w:r w:rsidRPr="00C409F5">
        <w:tab/>
        <w:t xml:space="preserve">The owner of a </w:t>
      </w:r>
      <w:r w:rsidR="00ED67B0" w:rsidRPr="00C409F5">
        <w:t xml:space="preserve">regulated Australian </w:t>
      </w:r>
      <w:r w:rsidRPr="00C409F5">
        <w:t>vessel operating with a prescribed manning level of less than 10, that because of its trading pattern does not need to carry a marine cook, must ensure that a person processing food in the galley is trained or instructed in:</w:t>
      </w:r>
    </w:p>
    <w:p w14:paraId="5806636C" w14:textId="77777777" w:rsidR="00743EFF" w:rsidRPr="00C409F5" w:rsidRDefault="00743EFF" w:rsidP="00743EFF">
      <w:pPr>
        <w:pStyle w:val="LDP1a"/>
      </w:pPr>
      <w:r w:rsidRPr="00C409F5">
        <w:t>(a)</w:t>
      </w:r>
      <w:r w:rsidRPr="00C409F5">
        <w:tab/>
        <w:t>food hygiene; and</w:t>
      </w:r>
    </w:p>
    <w:p w14:paraId="08210ED7" w14:textId="77777777" w:rsidR="00743EFF" w:rsidRPr="00C409F5" w:rsidRDefault="00743EFF" w:rsidP="00743EFF">
      <w:pPr>
        <w:pStyle w:val="LDP1a"/>
      </w:pPr>
      <w:r w:rsidRPr="00C409F5">
        <w:t>(b)</w:t>
      </w:r>
      <w:r w:rsidRPr="00C409F5">
        <w:tab/>
        <w:t>personal hygiene; and</w:t>
      </w:r>
    </w:p>
    <w:p w14:paraId="7742F118" w14:textId="77777777" w:rsidR="00743EFF" w:rsidRPr="00C409F5" w:rsidRDefault="00743EFF" w:rsidP="00743EFF">
      <w:pPr>
        <w:pStyle w:val="LDP1a"/>
      </w:pPr>
      <w:r w:rsidRPr="00C409F5">
        <w:t>(c)</w:t>
      </w:r>
      <w:r w:rsidRPr="00C409F5">
        <w:tab/>
        <w:t>food handling on a vessel; and</w:t>
      </w:r>
    </w:p>
    <w:p w14:paraId="5E281F40" w14:textId="77777777" w:rsidR="00743EFF" w:rsidRPr="00C409F5" w:rsidRDefault="00743EFF" w:rsidP="00743EFF">
      <w:pPr>
        <w:pStyle w:val="LDP1a"/>
      </w:pPr>
      <w:r w:rsidRPr="00C409F5">
        <w:lastRenderedPageBreak/>
        <w:t>(d)</w:t>
      </w:r>
      <w:r w:rsidRPr="00C409F5">
        <w:tab/>
        <w:t>the storage of food on a vessel.</w:t>
      </w:r>
    </w:p>
    <w:p w14:paraId="4443CC11" w14:textId="77777777" w:rsidR="00743EFF" w:rsidRPr="00C409F5" w:rsidRDefault="00743EFF" w:rsidP="00743EFF">
      <w:pPr>
        <w:pStyle w:val="LDClause"/>
      </w:pPr>
      <w:r w:rsidRPr="00C409F5">
        <w:tab/>
        <w:t>(3)</w:t>
      </w:r>
      <w:r w:rsidRPr="00C409F5">
        <w:tab/>
        <w:t>The owner of a vessel may apply for an exemption from the requirement in subsection (1)</w:t>
      </w:r>
      <w:r w:rsidRPr="00C409F5">
        <w:rPr>
          <w:iCs/>
        </w:rPr>
        <w:t>.</w:t>
      </w:r>
    </w:p>
    <w:p w14:paraId="77F87EA4" w14:textId="77777777" w:rsidR="00743EFF" w:rsidRPr="00C409F5" w:rsidRDefault="00743EFF" w:rsidP="00743EFF">
      <w:pPr>
        <w:pStyle w:val="LDClause"/>
        <w:keepNext/>
      </w:pPr>
      <w:r w:rsidRPr="00C409F5">
        <w:tab/>
        <w:t>(4)</w:t>
      </w:r>
      <w:r w:rsidRPr="00C409F5">
        <w:tab/>
        <w:t>AMSA may give an exemption:</w:t>
      </w:r>
    </w:p>
    <w:p w14:paraId="131F4AF3" w14:textId="77777777" w:rsidR="00743EFF" w:rsidRPr="00C409F5" w:rsidRDefault="00743EFF" w:rsidP="00743EFF">
      <w:pPr>
        <w:pStyle w:val="LDP1a"/>
      </w:pPr>
      <w:r w:rsidRPr="00C409F5">
        <w:t>(a)</w:t>
      </w:r>
      <w:r w:rsidRPr="00C409F5">
        <w:tab/>
        <w:t>for a period up to 1 month; or</w:t>
      </w:r>
    </w:p>
    <w:p w14:paraId="328AF903" w14:textId="77777777" w:rsidR="00743EFF" w:rsidRPr="00C409F5" w:rsidRDefault="00743EFF" w:rsidP="00743EFF">
      <w:pPr>
        <w:pStyle w:val="LDP1a"/>
      </w:pPr>
      <w:r w:rsidRPr="00C409F5">
        <w:t>(b)</w:t>
      </w:r>
      <w:r w:rsidRPr="00C409F5">
        <w:tab/>
        <w:t>until the vessel arrives at the next convenient port of call.</w:t>
      </w:r>
    </w:p>
    <w:p w14:paraId="187FAC6D" w14:textId="5997D3F1" w:rsidR="00743EFF" w:rsidRPr="00C409F5" w:rsidRDefault="00AB5FD4" w:rsidP="00743EFF">
      <w:pPr>
        <w:pStyle w:val="LDClauseHeading"/>
      </w:pPr>
      <w:bookmarkStart w:id="317" w:name="_Toc440024718"/>
      <w:bookmarkStart w:id="318" w:name="_Toc368387965"/>
      <w:bookmarkStart w:id="319" w:name="_Toc356072500"/>
      <w:bookmarkStart w:id="320" w:name="_Toc37937870"/>
      <w:bookmarkStart w:id="321" w:name="_Toc181792465"/>
      <w:r>
        <w:rPr>
          <w:rStyle w:val="CharSectNo"/>
          <w:noProof/>
        </w:rPr>
        <w:t>62</w:t>
      </w:r>
      <w:r w:rsidR="00743EFF" w:rsidRPr="00C409F5">
        <w:tab/>
        <w:t>Galleys</w:t>
      </w:r>
      <w:bookmarkEnd w:id="317"/>
      <w:bookmarkEnd w:id="318"/>
      <w:bookmarkEnd w:id="319"/>
      <w:bookmarkEnd w:id="320"/>
      <w:bookmarkEnd w:id="321"/>
    </w:p>
    <w:p w14:paraId="75069E3F" w14:textId="3E0ED21C" w:rsidR="00743EFF" w:rsidRPr="00C409F5" w:rsidRDefault="00743EFF" w:rsidP="00743EFF">
      <w:pPr>
        <w:pStyle w:val="LDClause"/>
        <w:keepNext/>
      </w:pPr>
      <w:r w:rsidRPr="00C409F5">
        <w:tab/>
        <w:t>(1)</w:t>
      </w:r>
      <w:r w:rsidRPr="00C409F5">
        <w:tab/>
        <w:t xml:space="preserve">The owner of </w:t>
      </w:r>
      <w:r w:rsidR="0003755F">
        <w:t xml:space="preserve">a </w:t>
      </w:r>
      <w:r w:rsidRPr="00C409F5">
        <w:t>regulated Australian vessel must ensure that:</w:t>
      </w:r>
    </w:p>
    <w:p w14:paraId="19F1D020" w14:textId="77777777" w:rsidR="00743EFF" w:rsidRPr="00C409F5" w:rsidRDefault="00743EFF" w:rsidP="00743EFF">
      <w:pPr>
        <w:pStyle w:val="LDP1a"/>
      </w:pPr>
      <w:r w:rsidRPr="00C409F5">
        <w:t>(a)</w:t>
      </w:r>
      <w:r w:rsidRPr="00C409F5">
        <w:tab/>
        <w:t>the vessel has a galley for the preparation of food for the seafarers; and</w:t>
      </w:r>
    </w:p>
    <w:p w14:paraId="6CCA0B34" w14:textId="77777777" w:rsidR="00743EFF" w:rsidRPr="00C409F5" w:rsidRDefault="00743EFF" w:rsidP="00743EFF">
      <w:pPr>
        <w:pStyle w:val="LDP1a"/>
      </w:pPr>
      <w:r w:rsidRPr="00C409F5">
        <w:t>(b)</w:t>
      </w:r>
      <w:r w:rsidRPr="00C409F5">
        <w:tab/>
        <w:t>the galley is constructed in accordance with Schedule 10.</w:t>
      </w:r>
    </w:p>
    <w:p w14:paraId="1E1CB0D8" w14:textId="77777777" w:rsidR="00743EFF" w:rsidRPr="00C409F5" w:rsidRDefault="00743EFF" w:rsidP="00743EFF">
      <w:pPr>
        <w:pStyle w:val="LDClause"/>
        <w:keepNext/>
      </w:pPr>
      <w:r w:rsidRPr="00C409F5">
        <w:tab/>
        <w:t>(2)</w:t>
      </w:r>
      <w:r w:rsidRPr="00C409F5">
        <w:tab/>
        <w:t>The owner must ensure that the galley has the following equipment:</w:t>
      </w:r>
    </w:p>
    <w:p w14:paraId="4DB9181F" w14:textId="77777777" w:rsidR="00743EFF" w:rsidRPr="00C409F5" w:rsidRDefault="00743EFF" w:rsidP="00743EFF">
      <w:pPr>
        <w:pStyle w:val="LDP1a"/>
        <w:keepNext/>
      </w:pPr>
      <w:r w:rsidRPr="00C409F5">
        <w:t>(a)</w:t>
      </w:r>
      <w:r w:rsidRPr="00C409F5">
        <w:tab/>
        <w:t>equipment for the preparation of food in a quantity sufficient for the seafarers on board, including the following:</w:t>
      </w:r>
    </w:p>
    <w:p w14:paraId="50DF4C4E" w14:textId="77777777" w:rsidR="00743EFF" w:rsidRPr="00C409F5" w:rsidRDefault="00743EFF" w:rsidP="00743EFF">
      <w:pPr>
        <w:pStyle w:val="LDP2i"/>
      </w:pPr>
      <w:r w:rsidRPr="00C409F5">
        <w:tab/>
        <w:t>(i)</w:t>
      </w:r>
      <w:r w:rsidRPr="00C409F5">
        <w:tab/>
        <w:t>a refrigerator;</w:t>
      </w:r>
    </w:p>
    <w:p w14:paraId="217F2D85" w14:textId="77777777" w:rsidR="00743EFF" w:rsidRPr="00C409F5" w:rsidRDefault="00743EFF" w:rsidP="00743EFF">
      <w:pPr>
        <w:pStyle w:val="LDP2i"/>
      </w:pPr>
      <w:r w:rsidRPr="00C409F5">
        <w:tab/>
        <w:t>(ii)</w:t>
      </w:r>
      <w:r w:rsidRPr="00C409F5">
        <w:tab/>
        <w:t>at least 1 cooking range;</w:t>
      </w:r>
    </w:p>
    <w:p w14:paraId="27021159" w14:textId="7D3F00B0" w:rsidR="00743EFF" w:rsidRPr="00C409F5" w:rsidRDefault="00743EFF" w:rsidP="00743EFF">
      <w:pPr>
        <w:pStyle w:val="LDP2i"/>
      </w:pPr>
      <w:r w:rsidRPr="00C409F5">
        <w:tab/>
        <w:t>(i</w:t>
      </w:r>
      <w:r w:rsidR="00DB1CC5" w:rsidRPr="00C409F5">
        <w:t>ii</w:t>
      </w:r>
      <w:r w:rsidRPr="00C409F5">
        <w:t>)</w:t>
      </w:r>
      <w:r w:rsidRPr="00C409F5">
        <w:tab/>
        <w:t>at least 1 oven;</w:t>
      </w:r>
    </w:p>
    <w:p w14:paraId="1560487E" w14:textId="77777777" w:rsidR="00743EFF" w:rsidRPr="00C409F5" w:rsidRDefault="00743EFF" w:rsidP="00743EFF">
      <w:pPr>
        <w:pStyle w:val="LDP2i"/>
      </w:pPr>
      <w:r w:rsidRPr="00C409F5">
        <w:tab/>
        <w:t>(</w:t>
      </w:r>
      <w:r w:rsidR="00DB1CC5" w:rsidRPr="00C409F5">
        <w:t>i</w:t>
      </w:r>
      <w:r w:rsidRPr="00C409F5">
        <w:t>v)</w:t>
      </w:r>
      <w:r w:rsidRPr="00C409F5">
        <w:tab/>
        <w:t>cooking utensils;</w:t>
      </w:r>
    </w:p>
    <w:p w14:paraId="29C9D65A" w14:textId="750A4F5F" w:rsidR="00743EFF" w:rsidRPr="00C409F5" w:rsidRDefault="00743EFF" w:rsidP="00743EFF">
      <w:pPr>
        <w:pStyle w:val="LDP2i"/>
      </w:pPr>
      <w:r w:rsidRPr="00C409F5">
        <w:tab/>
        <w:t>(v)</w:t>
      </w:r>
      <w:r w:rsidRPr="00C409F5">
        <w:tab/>
        <w:t xml:space="preserve">hot and cold potable running water that complies with </w:t>
      </w:r>
      <w:r w:rsidRPr="00C409F5">
        <w:rPr>
          <w:i/>
        </w:rPr>
        <w:t>Guidelines for drinking-water quality,</w:t>
      </w:r>
      <w:r w:rsidRPr="00C409F5">
        <w:t xml:space="preserve"> published by WHO, as </w:t>
      </w:r>
      <w:r w:rsidR="00D17DBF" w:rsidRPr="00C409F5">
        <w:t xml:space="preserve">amended </w:t>
      </w:r>
      <w:r w:rsidRPr="00C409F5">
        <w:t>from time to time;</w:t>
      </w:r>
    </w:p>
    <w:p w14:paraId="3F310699" w14:textId="77777777" w:rsidR="00743EFF" w:rsidRPr="00C409F5" w:rsidRDefault="00743EFF" w:rsidP="00743EFF">
      <w:pPr>
        <w:pStyle w:val="LDP1a"/>
      </w:pPr>
      <w:r w:rsidRPr="00C409F5">
        <w:t>(b)</w:t>
      </w:r>
      <w:r w:rsidRPr="00C409F5">
        <w:tab/>
        <w:t>equipment for the cleaning of cooking utensils.</w:t>
      </w:r>
    </w:p>
    <w:p w14:paraId="56D6F57F" w14:textId="77777777" w:rsidR="00743EFF" w:rsidRPr="00C409F5" w:rsidRDefault="00743EFF" w:rsidP="00743EFF">
      <w:pPr>
        <w:pStyle w:val="LDClause"/>
      </w:pPr>
      <w:r w:rsidRPr="00C409F5">
        <w:tab/>
        <w:t>(3)</w:t>
      </w:r>
      <w:r w:rsidRPr="00C409F5">
        <w:tab/>
        <w:t>The owner must ensure that the equipment is constructed of material that can easily be kept clean.</w:t>
      </w:r>
    </w:p>
    <w:p w14:paraId="0F94E1C8" w14:textId="1582C168" w:rsidR="00743EFF" w:rsidRPr="00C409F5" w:rsidRDefault="00743EFF" w:rsidP="00743EFF">
      <w:pPr>
        <w:pStyle w:val="LDClause"/>
      </w:pPr>
      <w:r w:rsidRPr="00C409F5">
        <w:tab/>
        <w:t>(4)</w:t>
      </w:r>
      <w:r w:rsidRPr="00C409F5">
        <w:tab/>
        <w:t xml:space="preserve">The master </w:t>
      </w:r>
      <w:r w:rsidR="006061E3">
        <w:t xml:space="preserve">of the vessel </w:t>
      </w:r>
      <w:r w:rsidRPr="00C409F5">
        <w:t>must ensure that the galley and its equipment are kept in a clean and orderly manner at all times.</w:t>
      </w:r>
    </w:p>
    <w:p w14:paraId="5DA6648F" w14:textId="5B50E2C7" w:rsidR="00743EFF" w:rsidRPr="00C409F5" w:rsidRDefault="00AB5FD4" w:rsidP="00743EFF">
      <w:pPr>
        <w:pStyle w:val="LDClauseHeading"/>
      </w:pPr>
      <w:bookmarkStart w:id="322" w:name="_Toc440024719"/>
      <w:bookmarkStart w:id="323" w:name="_Toc368387966"/>
      <w:bookmarkStart w:id="324" w:name="_Toc356072501"/>
      <w:bookmarkStart w:id="325" w:name="_Toc37937871"/>
      <w:bookmarkStart w:id="326" w:name="_Toc181792466"/>
      <w:r>
        <w:rPr>
          <w:rStyle w:val="CharSectNo"/>
          <w:noProof/>
        </w:rPr>
        <w:t>63</w:t>
      </w:r>
      <w:r w:rsidR="00743EFF" w:rsidRPr="00C409F5">
        <w:tab/>
        <w:t>Storage of food</w:t>
      </w:r>
      <w:bookmarkEnd w:id="322"/>
      <w:bookmarkEnd w:id="323"/>
      <w:bookmarkEnd w:id="324"/>
      <w:bookmarkEnd w:id="325"/>
      <w:bookmarkEnd w:id="326"/>
    </w:p>
    <w:p w14:paraId="536CB6E9" w14:textId="77777777" w:rsidR="00743EFF" w:rsidRPr="00C409F5" w:rsidRDefault="00743EFF" w:rsidP="00743EFF">
      <w:pPr>
        <w:pStyle w:val="LDClause"/>
        <w:keepNext/>
      </w:pPr>
      <w:r w:rsidRPr="00C409F5">
        <w:tab/>
        <w:t>(1)</w:t>
      </w:r>
      <w:r w:rsidRPr="00C409F5">
        <w:tab/>
        <w:t>In this section:</w:t>
      </w:r>
    </w:p>
    <w:p w14:paraId="0CB1F73E" w14:textId="77777777" w:rsidR="00743EFF" w:rsidRPr="00C409F5" w:rsidRDefault="00743EFF" w:rsidP="00743EFF">
      <w:pPr>
        <w:pStyle w:val="LDdefinition"/>
        <w:keepNext/>
      </w:pPr>
      <w:r w:rsidRPr="00C409F5">
        <w:rPr>
          <w:b/>
          <w:i/>
        </w:rPr>
        <w:t>potentially hazardous food</w:t>
      </w:r>
      <w:r w:rsidRPr="00C409F5">
        <w:t xml:space="preserve"> means a food that has to be kept at a certain temperature:</w:t>
      </w:r>
    </w:p>
    <w:p w14:paraId="2266BCE6" w14:textId="77777777" w:rsidR="00743EFF" w:rsidRPr="00C409F5" w:rsidRDefault="00743EFF" w:rsidP="00743EFF">
      <w:pPr>
        <w:pStyle w:val="LDP1a"/>
      </w:pPr>
      <w:r w:rsidRPr="00C409F5">
        <w:t>(a)</w:t>
      </w:r>
      <w:r w:rsidRPr="00C409F5">
        <w:tab/>
        <w:t>to minimise the risk of the growth of pathogenic micro-organisms present in the food; or</w:t>
      </w:r>
    </w:p>
    <w:p w14:paraId="5A697FF2" w14:textId="77777777" w:rsidR="00743EFF" w:rsidRPr="00C409F5" w:rsidRDefault="00743EFF" w:rsidP="00743EFF">
      <w:pPr>
        <w:pStyle w:val="LDP1a"/>
      </w:pPr>
      <w:r w:rsidRPr="00C409F5">
        <w:t>(b)</w:t>
      </w:r>
      <w:r w:rsidRPr="00C409F5">
        <w:tab/>
        <w:t>to prevent the formation of toxins in the food.</w:t>
      </w:r>
    </w:p>
    <w:p w14:paraId="1C5E5031" w14:textId="77777777" w:rsidR="00743EFF" w:rsidRPr="00C409F5" w:rsidRDefault="00743EFF" w:rsidP="00743EFF">
      <w:pPr>
        <w:pStyle w:val="LDClause"/>
        <w:keepNext/>
      </w:pPr>
      <w:r w:rsidRPr="00C409F5">
        <w:tab/>
        <w:t>(2)</w:t>
      </w:r>
      <w:r w:rsidRPr="00C409F5">
        <w:tab/>
        <w:t>The owner of a regulated Australian vessel must:</w:t>
      </w:r>
    </w:p>
    <w:p w14:paraId="69372324" w14:textId="77777777" w:rsidR="00743EFF" w:rsidRPr="00C409F5" w:rsidRDefault="00743EFF" w:rsidP="00743EFF">
      <w:pPr>
        <w:pStyle w:val="LDP1a"/>
      </w:pPr>
      <w:r w:rsidRPr="00C409F5">
        <w:t>(a)</w:t>
      </w:r>
      <w:r w:rsidRPr="00C409F5">
        <w:tab/>
        <w:t>ensure that the seafarers have dry provision stores that meet the requirements mentioned in Schedule 11; and</w:t>
      </w:r>
    </w:p>
    <w:p w14:paraId="034C16E4" w14:textId="77777777" w:rsidR="00743EFF" w:rsidRPr="00C409F5" w:rsidRDefault="00743EFF" w:rsidP="00743EFF">
      <w:pPr>
        <w:pStyle w:val="LDP1a"/>
      </w:pPr>
      <w:r w:rsidRPr="00C409F5">
        <w:t>(b)</w:t>
      </w:r>
      <w:r w:rsidRPr="00C409F5">
        <w:tab/>
        <w:t>provide cold storage and refrigerators that are adequate for the storage of provisions.</w:t>
      </w:r>
    </w:p>
    <w:p w14:paraId="1916D124" w14:textId="77777777" w:rsidR="00743EFF" w:rsidRPr="00C409F5" w:rsidRDefault="00743EFF" w:rsidP="00743EFF">
      <w:pPr>
        <w:pStyle w:val="LDClause"/>
        <w:keepNext/>
      </w:pPr>
      <w:r w:rsidRPr="00C409F5">
        <w:tab/>
        <w:t>(3)</w:t>
      </w:r>
      <w:r w:rsidRPr="00C409F5">
        <w:tab/>
        <w:t>The master of a regulated Australian vessel must ensure that:</w:t>
      </w:r>
    </w:p>
    <w:p w14:paraId="1B622148" w14:textId="77777777" w:rsidR="00743EFF" w:rsidRPr="00C409F5" w:rsidRDefault="00743EFF" w:rsidP="00743EFF">
      <w:pPr>
        <w:pStyle w:val="LDP1a"/>
      </w:pPr>
      <w:r w:rsidRPr="00C409F5">
        <w:t>(a)</w:t>
      </w:r>
      <w:r w:rsidRPr="00C409F5">
        <w:tab/>
        <w:t>meat and fish are stored apart from each other; and</w:t>
      </w:r>
    </w:p>
    <w:p w14:paraId="1EA3916A" w14:textId="77777777" w:rsidR="00743EFF" w:rsidRPr="00C409F5" w:rsidRDefault="00743EFF" w:rsidP="00743EFF">
      <w:pPr>
        <w:pStyle w:val="LDP1a"/>
        <w:keepNext/>
      </w:pPr>
      <w:r w:rsidRPr="00C409F5">
        <w:t>(b)</w:t>
      </w:r>
      <w:r w:rsidRPr="00C409F5">
        <w:tab/>
        <w:t>all refrigerated or frozen food is kept at temperature below:</w:t>
      </w:r>
    </w:p>
    <w:p w14:paraId="040E4336" w14:textId="77777777" w:rsidR="00743EFF" w:rsidRPr="00C409F5" w:rsidRDefault="00743EFF" w:rsidP="00743EFF">
      <w:pPr>
        <w:pStyle w:val="LDP2i"/>
      </w:pPr>
      <w:r w:rsidRPr="00C409F5">
        <w:tab/>
        <w:t>(i)</w:t>
      </w:r>
      <w:r w:rsidRPr="00C409F5">
        <w:tab/>
        <w:t>for very cold food — -15</w:t>
      </w:r>
      <w:r w:rsidRPr="00C409F5">
        <w:rPr>
          <w:vertAlign w:val="superscript"/>
        </w:rPr>
        <w:t>o</w:t>
      </w:r>
      <w:r w:rsidRPr="00C409F5">
        <w:t>C; or</w:t>
      </w:r>
    </w:p>
    <w:p w14:paraId="32352ED5" w14:textId="77777777" w:rsidR="00743EFF" w:rsidRPr="00C409F5" w:rsidRDefault="00743EFF" w:rsidP="00743EFF">
      <w:pPr>
        <w:pStyle w:val="LDP2i"/>
        <w:keepNext/>
      </w:pPr>
      <w:r w:rsidRPr="00C409F5">
        <w:lastRenderedPageBreak/>
        <w:tab/>
        <w:t>(ii)</w:t>
      </w:r>
      <w:r w:rsidRPr="00C409F5">
        <w:tab/>
        <w:t>for cold food — 5</w:t>
      </w:r>
      <w:r w:rsidRPr="00C409F5">
        <w:rPr>
          <w:vertAlign w:val="superscript"/>
        </w:rPr>
        <w:t>o</w:t>
      </w:r>
      <w:r w:rsidRPr="00C409F5">
        <w:t>C.</w:t>
      </w:r>
    </w:p>
    <w:p w14:paraId="3D526E68" w14:textId="77777777" w:rsidR="00743EFF" w:rsidRPr="00C409F5" w:rsidRDefault="00743EFF" w:rsidP="00743EFF">
      <w:pPr>
        <w:pStyle w:val="LDpenalty"/>
      </w:pPr>
      <w:r w:rsidRPr="00C409F5">
        <w:t>Penalty:</w:t>
      </w:r>
      <w:r w:rsidRPr="00C409F5">
        <w:tab/>
        <w:t>50 penalty units.</w:t>
      </w:r>
    </w:p>
    <w:p w14:paraId="1E625B22" w14:textId="77777777" w:rsidR="00743EFF" w:rsidRPr="00C409F5" w:rsidRDefault="00743EFF" w:rsidP="00743EFF">
      <w:pPr>
        <w:pStyle w:val="LDClause"/>
      </w:pPr>
      <w:r w:rsidRPr="00C409F5">
        <w:tab/>
        <w:t>(4)</w:t>
      </w:r>
      <w:r w:rsidRPr="00C409F5">
        <w:tab/>
        <w:t>An offence against subsection (3) is a strict liability offence.</w:t>
      </w:r>
    </w:p>
    <w:p w14:paraId="3E4EE88A" w14:textId="77777777" w:rsidR="00743EFF" w:rsidRPr="00C409F5" w:rsidRDefault="00743EFF" w:rsidP="00743EFF">
      <w:pPr>
        <w:pStyle w:val="LDClause"/>
        <w:keepNext/>
      </w:pPr>
      <w:r w:rsidRPr="00C409F5">
        <w:tab/>
        <w:t>(5)</w:t>
      </w:r>
      <w:r w:rsidRPr="00C409F5">
        <w:tab/>
        <w:t>A person is liable to a civil penalty if the person contravenes subsection (3).</w:t>
      </w:r>
    </w:p>
    <w:p w14:paraId="743BD105" w14:textId="77777777" w:rsidR="00743EFF" w:rsidRPr="00C409F5" w:rsidRDefault="00743EFF" w:rsidP="00743EFF">
      <w:pPr>
        <w:pStyle w:val="LDpenalty"/>
      </w:pPr>
      <w:r w:rsidRPr="00C409F5">
        <w:t>Civil penalty:</w:t>
      </w:r>
      <w:r w:rsidRPr="00C409F5">
        <w:tab/>
        <w:t>50 penalty units.</w:t>
      </w:r>
    </w:p>
    <w:p w14:paraId="35CE9352" w14:textId="77777777" w:rsidR="00743EFF" w:rsidRPr="00C409F5" w:rsidRDefault="00743EFF" w:rsidP="00743EFF">
      <w:pPr>
        <w:pStyle w:val="LDClause"/>
        <w:keepNext/>
      </w:pPr>
      <w:r w:rsidRPr="00C409F5">
        <w:tab/>
        <w:t>(6)</w:t>
      </w:r>
      <w:r w:rsidRPr="00C409F5">
        <w:tab/>
        <w:t>The master of a regulated Australian vessel must ensure that food is stored so that:</w:t>
      </w:r>
    </w:p>
    <w:p w14:paraId="50F676D9" w14:textId="77777777" w:rsidR="00743EFF" w:rsidRPr="00C409F5" w:rsidRDefault="00743EFF" w:rsidP="00743EFF">
      <w:pPr>
        <w:pStyle w:val="LDP1a"/>
      </w:pPr>
      <w:r w:rsidRPr="00C409F5">
        <w:t>(a)</w:t>
      </w:r>
      <w:r w:rsidRPr="00C409F5">
        <w:tab/>
        <w:t>it is protected from the likelihood of contamination; and</w:t>
      </w:r>
    </w:p>
    <w:p w14:paraId="1A3A364E" w14:textId="77777777" w:rsidR="00743EFF" w:rsidRPr="00C409F5" w:rsidRDefault="00743EFF" w:rsidP="00743EFF">
      <w:pPr>
        <w:pStyle w:val="LDP1a"/>
      </w:pPr>
      <w:r w:rsidRPr="00C409F5">
        <w:t>(b)</w:t>
      </w:r>
      <w:r w:rsidRPr="00C409F5">
        <w:tab/>
        <w:t>the environmental conditions under which it is stored will not adversely affect the quality and suitability of the food; and</w:t>
      </w:r>
    </w:p>
    <w:p w14:paraId="46420F26" w14:textId="77777777" w:rsidR="00743EFF" w:rsidRPr="00C409F5" w:rsidRDefault="00743EFF" w:rsidP="00743EFF">
      <w:pPr>
        <w:pStyle w:val="LDP1a"/>
      </w:pPr>
      <w:r w:rsidRPr="00C409F5">
        <w:t>(c)</w:t>
      </w:r>
      <w:r w:rsidRPr="00C409F5">
        <w:tab/>
        <w:t>potentially hazardous food is kept at its required temperature at all times.</w:t>
      </w:r>
    </w:p>
    <w:p w14:paraId="6F4C0336" w14:textId="77777777" w:rsidR="00743EFF" w:rsidRPr="00C409F5" w:rsidRDefault="00743EFF" w:rsidP="00743EFF">
      <w:pPr>
        <w:pStyle w:val="LDNote"/>
        <w:rPr>
          <w:szCs w:val="20"/>
        </w:rPr>
      </w:pPr>
      <w:r w:rsidRPr="00C409F5">
        <w:rPr>
          <w:i/>
          <w:szCs w:val="20"/>
        </w:rPr>
        <w:t>Note</w:t>
      </w:r>
      <w:r w:rsidRPr="00C409F5">
        <w:rPr>
          <w:szCs w:val="20"/>
        </w:rPr>
        <w:t>   The Australia New Zealand Food Standards give further guidance on the storage of food.</w:t>
      </w:r>
    </w:p>
    <w:p w14:paraId="522429B9" w14:textId="2EE5720B" w:rsidR="00743EFF" w:rsidRPr="00C409F5" w:rsidRDefault="00AB5FD4" w:rsidP="00743EFF">
      <w:pPr>
        <w:pStyle w:val="LDClauseHeading"/>
      </w:pPr>
      <w:bookmarkStart w:id="327" w:name="_Toc440024720"/>
      <w:bookmarkStart w:id="328" w:name="_Toc37937872"/>
      <w:bookmarkStart w:id="329" w:name="_Toc181792467"/>
      <w:r>
        <w:rPr>
          <w:rStyle w:val="CharSectNo"/>
          <w:noProof/>
        </w:rPr>
        <w:t>64</w:t>
      </w:r>
      <w:r w:rsidR="00743EFF" w:rsidRPr="00C409F5">
        <w:tab/>
        <w:t>Inspection of food, drinking water, storage areas and galleys</w:t>
      </w:r>
      <w:bookmarkEnd w:id="327"/>
      <w:bookmarkEnd w:id="328"/>
      <w:bookmarkEnd w:id="329"/>
    </w:p>
    <w:p w14:paraId="506188D4" w14:textId="77777777" w:rsidR="00743EFF" w:rsidRPr="00C409F5" w:rsidRDefault="00743EFF" w:rsidP="00743EFF">
      <w:pPr>
        <w:pStyle w:val="LDClause"/>
        <w:keepNext/>
      </w:pPr>
      <w:r w:rsidRPr="00C409F5">
        <w:tab/>
      </w:r>
      <w:r w:rsidRPr="00C409F5">
        <w:tab/>
        <w:t>The master of a regulated Australian vessel must ensure that weekly inspections are carried out and documented for:</w:t>
      </w:r>
    </w:p>
    <w:p w14:paraId="48CB1910" w14:textId="77777777" w:rsidR="00743EFF" w:rsidRPr="00C409F5" w:rsidRDefault="00743EFF" w:rsidP="00743EFF">
      <w:pPr>
        <w:pStyle w:val="LDP1a"/>
      </w:pPr>
      <w:r w:rsidRPr="00C409F5">
        <w:t>(a)</w:t>
      </w:r>
      <w:r w:rsidRPr="00C409F5">
        <w:tab/>
        <w:t>the provision of food and drinking water; and</w:t>
      </w:r>
    </w:p>
    <w:p w14:paraId="328D51CE" w14:textId="77777777" w:rsidR="00743EFF" w:rsidRPr="00C409F5" w:rsidRDefault="00743EFF" w:rsidP="00743EFF">
      <w:pPr>
        <w:pStyle w:val="LDP1a"/>
      </w:pPr>
      <w:r w:rsidRPr="00C409F5">
        <w:t>(b)</w:t>
      </w:r>
      <w:r w:rsidRPr="00C409F5">
        <w:tab/>
        <w:t>the spaces and equipment used for the storage and handling of food and drinking water; and</w:t>
      </w:r>
    </w:p>
    <w:p w14:paraId="72882140" w14:textId="77777777" w:rsidR="00743EFF" w:rsidRPr="00C409F5" w:rsidRDefault="00743EFF" w:rsidP="00743EFF">
      <w:pPr>
        <w:pStyle w:val="LDP1a"/>
      </w:pPr>
      <w:r w:rsidRPr="00C409F5">
        <w:t>(c)</w:t>
      </w:r>
      <w:r w:rsidRPr="00C409F5">
        <w:tab/>
        <w:t>the galley and other equipment used for the preparation and service of meals.</w:t>
      </w:r>
    </w:p>
    <w:p w14:paraId="6B709726" w14:textId="29C83DE8" w:rsidR="00743EFF" w:rsidRPr="00C409F5" w:rsidRDefault="00743EFF" w:rsidP="00743EFF">
      <w:pPr>
        <w:pStyle w:val="LDDivision"/>
      </w:pPr>
      <w:bookmarkStart w:id="330" w:name="_Toc440024721"/>
      <w:bookmarkStart w:id="331" w:name="_Toc37937873"/>
      <w:bookmarkStart w:id="332" w:name="_Toc181792468"/>
      <w:r w:rsidRPr="00C409F5">
        <w:rPr>
          <w:rStyle w:val="CharPartNo"/>
        </w:rPr>
        <w:t xml:space="preserve">Division </w:t>
      </w:r>
      <w:r w:rsidR="00AB5FD4">
        <w:rPr>
          <w:rStyle w:val="CharPartNo"/>
          <w:noProof/>
        </w:rPr>
        <w:t>12</w:t>
      </w:r>
      <w:r w:rsidRPr="00C409F5">
        <w:tab/>
      </w:r>
      <w:r w:rsidRPr="00C409F5">
        <w:rPr>
          <w:rStyle w:val="CharPartText"/>
        </w:rPr>
        <w:t>Health</w:t>
      </w:r>
      <w:bookmarkEnd w:id="330"/>
      <w:bookmarkEnd w:id="331"/>
      <w:bookmarkEnd w:id="332"/>
    </w:p>
    <w:p w14:paraId="5963733B" w14:textId="77777777" w:rsidR="00743EFF" w:rsidRPr="00C409F5" w:rsidRDefault="00743EFF" w:rsidP="00743EFF">
      <w:pPr>
        <w:pStyle w:val="LDNote"/>
        <w:keepNext/>
        <w:rPr>
          <w:szCs w:val="20"/>
        </w:rPr>
      </w:pPr>
      <w:bookmarkStart w:id="333" w:name="_Toc368387968"/>
      <w:bookmarkStart w:id="334" w:name="_Toc356072503"/>
      <w:r w:rsidRPr="00C409F5">
        <w:rPr>
          <w:i/>
          <w:szCs w:val="20"/>
        </w:rPr>
        <w:t>Note</w:t>
      </w:r>
      <w:r w:rsidRPr="00C409F5">
        <w:rPr>
          <w:szCs w:val="20"/>
        </w:rPr>
        <w:t xml:space="preserve">   It is an offence for an owner or master of a vessel to take the vessel to sea without the required medical supplies and instructions for their use — see Navigation Act, </w:t>
      </w:r>
      <w:r w:rsidR="00BF50AA" w:rsidRPr="00C409F5">
        <w:rPr>
          <w:szCs w:val="20"/>
        </w:rPr>
        <w:t>sections</w:t>
      </w:r>
      <w:r w:rsidR="00DE2A75" w:rsidRPr="00C409F5">
        <w:rPr>
          <w:szCs w:val="20"/>
        </w:rPr>
        <w:t xml:space="preserve"> 66 and </w:t>
      </w:r>
      <w:r w:rsidRPr="00C409F5">
        <w:rPr>
          <w:szCs w:val="20"/>
        </w:rPr>
        <w:t>67.</w:t>
      </w:r>
    </w:p>
    <w:p w14:paraId="574883F6" w14:textId="2B0808A2" w:rsidR="00743EFF" w:rsidRPr="00C409F5" w:rsidRDefault="00AB5FD4" w:rsidP="00743EFF">
      <w:pPr>
        <w:pStyle w:val="LDClauseHeading"/>
      </w:pPr>
      <w:bookmarkStart w:id="335" w:name="_Toc37937874"/>
      <w:bookmarkStart w:id="336" w:name="_Toc181792469"/>
      <w:bookmarkStart w:id="337" w:name="_Toc440024722"/>
      <w:r>
        <w:rPr>
          <w:rStyle w:val="CharSectNo"/>
          <w:noProof/>
        </w:rPr>
        <w:t>65</w:t>
      </w:r>
      <w:r w:rsidR="00743EFF" w:rsidRPr="00C409F5">
        <w:tab/>
        <w:t>Medical care for seafarers on board</w:t>
      </w:r>
      <w:bookmarkEnd w:id="335"/>
      <w:bookmarkEnd w:id="336"/>
    </w:p>
    <w:p w14:paraId="13FB52EE" w14:textId="77777777" w:rsidR="00743EFF" w:rsidRPr="00C409F5" w:rsidRDefault="00743EFF" w:rsidP="00DE2A75">
      <w:pPr>
        <w:pStyle w:val="LDClause"/>
        <w:keepNext/>
        <w:rPr>
          <w:lang w:val="en-US" w:eastAsia="en-AU"/>
        </w:rPr>
      </w:pPr>
      <w:r w:rsidRPr="00C409F5">
        <w:tab/>
      </w:r>
      <w:r w:rsidRPr="00C409F5">
        <w:tab/>
        <w:t>The owner of a regulated Australian vessel must put in place measures for the health protection, medical care and essential dental care for seafarers on board that:</w:t>
      </w:r>
    </w:p>
    <w:p w14:paraId="2BA930C8" w14:textId="77777777" w:rsidR="00743EFF" w:rsidRPr="00C409F5" w:rsidRDefault="00743EFF" w:rsidP="00DE2A75">
      <w:pPr>
        <w:pStyle w:val="LDP1a"/>
        <w:keepNext/>
        <w:rPr>
          <w:lang w:val="en-US"/>
        </w:rPr>
      </w:pPr>
      <w:r w:rsidRPr="00C409F5">
        <w:t>(a)</w:t>
      </w:r>
      <w:r w:rsidRPr="00C409F5">
        <w:tab/>
        <w:t>give effect to:</w:t>
      </w:r>
    </w:p>
    <w:p w14:paraId="14C1249A" w14:textId="77777777" w:rsidR="00743EFF" w:rsidRPr="00C409F5" w:rsidRDefault="00743EFF" w:rsidP="00743EFF">
      <w:pPr>
        <w:pStyle w:val="LDP2i"/>
        <w:rPr>
          <w:lang w:val="en-US"/>
        </w:rPr>
      </w:pPr>
      <w:r w:rsidRPr="00C409F5">
        <w:tab/>
        <w:t>(i)</w:t>
      </w:r>
      <w:r w:rsidRPr="00C409F5">
        <w:tab/>
        <w:t>any requirements for occupational health protection and medical care relevant to their duties; and</w:t>
      </w:r>
    </w:p>
    <w:p w14:paraId="50A5E769" w14:textId="77777777" w:rsidR="00743EFF" w:rsidRPr="00C409F5" w:rsidRDefault="00743EFF" w:rsidP="00743EFF">
      <w:pPr>
        <w:pStyle w:val="LDP2i"/>
        <w:rPr>
          <w:lang w:val="en-US"/>
        </w:rPr>
      </w:pPr>
      <w:r w:rsidRPr="00C409F5">
        <w:tab/>
        <w:t>(ii)</w:t>
      </w:r>
      <w:r w:rsidRPr="00C409F5">
        <w:tab/>
        <w:t>any requirements for seafarers on board imposed by the country in which the vessel is registered; and</w:t>
      </w:r>
    </w:p>
    <w:p w14:paraId="07AB7B38" w14:textId="77777777" w:rsidR="00743EFF" w:rsidRPr="00C409F5" w:rsidRDefault="00743EFF" w:rsidP="00DE2A75">
      <w:pPr>
        <w:pStyle w:val="LDP1a"/>
        <w:keepNext/>
        <w:rPr>
          <w:lang w:val="en-US"/>
        </w:rPr>
      </w:pPr>
      <w:r w:rsidRPr="00C409F5">
        <w:t>(b)</w:t>
      </w:r>
      <w:r w:rsidRPr="00C409F5">
        <w:tab/>
        <w:t>ensure seafarers have health protection and medical care as comparable as possible to that available to workers on shore, including prompt access to:</w:t>
      </w:r>
    </w:p>
    <w:p w14:paraId="58A2BF2D" w14:textId="77777777" w:rsidR="00743EFF" w:rsidRPr="00C409F5" w:rsidRDefault="00743EFF" w:rsidP="00743EFF">
      <w:pPr>
        <w:pStyle w:val="LDP2i"/>
        <w:rPr>
          <w:lang w:val="en-US"/>
        </w:rPr>
      </w:pPr>
      <w:r w:rsidRPr="00C409F5">
        <w:tab/>
        <w:t>(i)</w:t>
      </w:r>
      <w:r w:rsidRPr="00C409F5">
        <w:tab/>
      </w:r>
      <w:r w:rsidRPr="00C409F5">
        <w:tab/>
        <w:t>necessary medicines, medical equipment and facilities for diagnosis and treatment; and</w:t>
      </w:r>
    </w:p>
    <w:p w14:paraId="768D0526" w14:textId="77777777" w:rsidR="00743EFF" w:rsidRPr="00C409F5" w:rsidRDefault="00743EFF" w:rsidP="00743EFF">
      <w:pPr>
        <w:pStyle w:val="LDP2i"/>
      </w:pPr>
      <w:r w:rsidRPr="00C409F5">
        <w:tab/>
        <w:t>(ii)</w:t>
      </w:r>
      <w:r w:rsidRPr="00C409F5">
        <w:tab/>
        <w:t>medical information and expertise.</w:t>
      </w:r>
    </w:p>
    <w:p w14:paraId="1B0B80E9" w14:textId="659FD4AC" w:rsidR="00743EFF" w:rsidRPr="00C409F5" w:rsidRDefault="00AB5FD4" w:rsidP="00743EFF">
      <w:pPr>
        <w:pStyle w:val="LDClauseHeading"/>
      </w:pPr>
      <w:bookmarkStart w:id="338" w:name="_Toc440024723"/>
      <w:bookmarkStart w:id="339" w:name="_Toc368387969"/>
      <w:bookmarkStart w:id="340" w:name="_Toc356072504"/>
      <w:bookmarkStart w:id="341" w:name="_Toc37937875"/>
      <w:bookmarkStart w:id="342" w:name="_Toc181792470"/>
      <w:bookmarkEnd w:id="333"/>
      <w:bookmarkEnd w:id="334"/>
      <w:bookmarkEnd w:id="337"/>
      <w:r>
        <w:rPr>
          <w:rStyle w:val="CharSectNo"/>
          <w:noProof/>
        </w:rPr>
        <w:lastRenderedPageBreak/>
        <w:t>66</w:t>
      </w:r>
      <w:r w:rsidR="00743EFF" w:rsidRPr="00C409F5">
        <w:tab/>
        <w:t>Right to visit a medical practitioner or dentist</w:t>
      </w:r>
      <w:bookmarkEnd w:id="338"/>
      <w:bookmarkEnd w:id="339"/>
      <w:bookmarkEnd w:id="340"/>
      <w:bookmarkEnd w:id="341"/>
      <w:bookmarkEnd w:id="342"/>
    </w:p>
    <w:p w14:paraId="235D3919" w14:textId="77777777" w:rsidR="00743EFF" w:rsidRPr="00C409F5" w:rsidRDefault="00743EFF" w:rsidP="00DE2A75">
      <w:pPr>
        <w:pStyle w:val="LDClause"/>
        <w:keepNext/>
      </w:pPr>
      <w:r w:rsidRPr="00C409F5">
        <w:tab/>
      </w:r>
      <w:r w:rsidR="000234E5" w:rsidRPr="00C409F5">
        <w:t>(1)</w:t>
      </w:r>
      <w:r w:rsidRPr="00C409F5">
        <w:tab/>
        <w:t xml:space="preserve">The owner of a regulated Australian vessel must ensure that a seafarer in need of immediate medical care is </w:t>
      </w:r>
      <w:r w:rsidR="000234E5" w:rsidRPr="00C409F5">
        <w:t xml:space="preserve">promptly </w:t>
      </w:r>
      <w:r w:rsidRPr="00C409F5">
        <w:t xml:space="preserve">transported to shore and without delay </w:t>
      </w:r>
      <w:r w:rsidR="000234E5" w:rsidRPr="00C409F5">
        <w:t xml:space="preserve">taken </w:t>
      </w:r>
      <w:r w:rsidRPr="00C409F5">
        <w:t>to medical facilities onshore, including:</w:t>
      </w:r>
    </w:p>
    <w:p w14:paraId="4A642E60" w14:textId="77777777" w:rsidR="00743EFF" w:rsidRPr="00C409F5" w:rsidRDefault="00743EFF" w:rsidP="00743EFF">
      <w:pPr>
        <w:pStyle w:val="LDP1a"/>
      </w:pPr>
      <w:r w:rsidRPr="00C409F5">
        <w:t>(a)</w:t>
      </w:r>
      <w:r w:rsidRPr="00C409F5">
        <w:tab/>
        <w:t>outpatient treatment for sickness and injury; and</w:t>
      </w:r>
    </w:p>
    <w:p w14:paraId="0053FEDB" w14:textId="77777777" w:rsidR="00743EFF" w:rsidRPr="00C409F5" w:rsidRDefault="00743EFF" w:rsidP="00743EFF">
      <w:pPr>
        <w:pStyle w:val="LDP1a"/>
      </w:pPr>
      <w:r w:rsidRPr="00C409F5">
        <w:t>(b)</w:t>
      </w:r>
      <w:r w:rsidRPr="00C409F5">
        <w:tab/>
        <w:t>hospitalisation when necessary; and</w:t>
      </w:r>
    </w:p>
    <w:p w14:paraId="3164D334" w14:textId="77777777" w:rsidR="00743EFF" w:rsidRDefault="00743EFF" w:rsidP="00743EFF">
      <w:pPr>
        <w:pStyle w:val="LDP1a"/>
      </w:pPr>
      <w:r w:rsidRPr="00C409F5">
        <w:t>(c)</w:t>
      </w:r>
      <w:r w:rsidRPr="00C409F5">
        <w:tab/>
        <w:t>facilities for essential dental treatment.</w:t>
      </w:r>
    </w:p>
    <w:p w14:paraId="2810F5DD" w14:textId="4DA86097" w:rsidR="0039419B" w:rsidRPr="00C409F5" w:rsidRDefault="0039419B" w:rsidP="0039419B">
      <w:pPr>
        <w:pStyle w:val="LDNote"/>
      </w:pPr>
      <w:r>
        <w:rPr>
          <w:i/>
          <w:iCs/>
          <w:lang w:eastAsia="en-AU"/>
        </w:rPr>
        <w:t>Note   </w:t>
      </w:r>
      <w:r>
        <w:rPr>
          <w:lang w:eastAsia="en-AU"/>
        </w:rPr>
        <w:t xml:space="preserve">The </w:t>
      </w:r>
      <w:r w:rsidRPr="0039419B">
        <w:rPr>
          <w:i/>
          <w:iCs/>
          <w:lang w:eastAsia="en-AU"/>
        </w:rPr>
        <w:t>Biodiversity Act 2015</w:t>
      </w:r>
      <w:r>
        <w:rPr>
          <w:lang w:eastAsia="en-AU"/>
        </w:rPr>
        <w:t xml:space="preserve"> has prevention and control measures for disease that may be communicable and cause significant harm to human health. Such measures include the restriction of movement.</w:t>
      </w:r>
    </w:p>
    <w:p w14:paraId="04073BDA" w14:textId="77777777" w:rsidR="000234E5" w:rsidRPr="00C409F5" w:rsidRDefault="000234E5" w:rsidP="000234E5">
      <w:pPr>
        <w:pStyle w:val="LDClause"/>
      </w:pPr>
      <w:r w:rsidRPr="00C409F5">
        <w:tab/>
        <w:t>(2)</w:t>
      </w:r>
      <w:r w:rsidRPr="00C409F5">
        <w:tab/>
        <w:t xml:space="preserve">The circumstances of </w:t>
      </w:r>
      <w:r w:rsidRPr="00C409F5">
        <w:rPr>
          <w:i/>
          <w:iCs/>
        </w:rPr>
        <w:t>immediate medical care</w:t>
      </w:r>
      <w:r w:rsidRPr="00C409F5">
        <w:t xml:space="preserve"> include the following:</w:t>
      </w:r>
    </w:p>
    <w:p w14:paraId="248FC069" w14:textId="77777777" w:rsidR="000234E5" w:rsidRPr="00C409F5" w:rsidRDefault="000234E5" w:rsidP="000234E5">
      <w:pPr>
        <w:pStyle w:val="LDP1a"/>
        <w:rPr>
          <w:lang w:eastAsia="en-AU"/>
        </w:rPr>
      </w:pPr>
      <w:r w:rsidRPr="00C409F5">
        <w:rPr>
          <w:lang w:eastAsia="en-AU"/>
        </w:rPr>
        <w:t>(a)</w:t>
      </w:r>
      <w:r w:rsidRPr="00C409F5">
        <w:rPr>
          <w:lang w:eastAsia="en-AU"/>
        </w:rPr>
        <w:tab/>
        <w:t>serious injury or disease;</w:t>
      </w:r>
    </w:p>
    <w:p w14:paraId="39D5480C" w14:textId="77777777" w:rsidR="000234E5" w:rsidRPr="00C409F5" w:rsidRDefault="000234E5" w:rsidP="000234E5">
      <w:pPr>
        <w:pStyle w:val="LDP1a"/>
        <w:rPr>
          <w:lang w:eastAsia="en-AU"/>
        </w:rPr>
      </w:pPr>
      <w:r w:rsidRPr="00C409F5">
        <w:rPr>
          <w:lang w:eastAsia="en-AU"/>
        </w:rPr>
        <w:t>(b)</w:t>
      </w:r>
      <w:r w:rsidRPr="00C409F5">
        <w:rPr>
          <w:lang w:eastAsia="en-AU"/>
        </w:rPr>
        <w:tab/>
        <w:t>injury or disease which might lead to temporary or permanent disability;</w:t>
      </w:r>
    </w:p>
    <w:p w14:paraId="4639CE46" w14:textId="77777777" w:rsidR="000234E5" w:rsidRPr="00C409F5" w:rsidRDefault="000234E5" w:rsidP="000234E5">
      <w:pPr>
        <w:pStyle w:val="LDP1a"/>
        <w:rPr>
          <w:lang w:eastAsia="en-AU"/>
        </w:rPr>
      </w:pPr>
      <w:r w:rsidRPr="00C409F5">
        <w:rPr>
          <w:lang w:eastAsia="en-AU"/>
        </w:rPr>
        <w:t>(c)</w:t>
      </w:r>
      <w:r w:rsidRPr="00C409F5">
        <w:rPr>
          <w:lang w:eastAsia="en-AU"/>
        </w:rPr>
        <w:tab/>
        <w:t>communicable disease which poses a risk of transmission to other members of the crew;</w:t>
      </w:r>
    </w:p>
    <w:p w14:paraId="32AB2C12" w14:textId="77777777" w:rsidR="000234E5" w:rsidRPr="00C409F5" w:rsidRDefault="000234E5" w:rsidP="000234E5">
      <w:pPr>
        <w:pStyle w:val="LDP1a"/>
        <w:rPr>
          <w:lang w:eastAsia="en-AU"/>
        </w:rPr>
      </w:pPr>
      <w:r w:rsidRPr="00C409F5">
        <w:rPr>
          <w:lang w:eastAsia="en-AU"/>
        </w:rPr>
        <w:t>(d)</w:t>
      </w:r>
      <w:r w:rsidRPr="00C409F5">
        <w:rPr>
          <w:lang w:eastAsia="en-AU"/>
        </w:rPr>
        <w:tab/>
        <w:t>injury involving broken bones, severe bleeding, broken or inflamed teeth or severe burns;</w:t>
      </w:r>
    </w:p>
    <w:p w14:paraId="6BC683CE" w14:textId="77777777" w:rsidR="000234E5" w:rsidRPr="00C409F5" w:rsidRDefault="000234E5" w:rsidP="000234E5">
      <w:pPr>
        <w:pStyle w:val="LDP1a"/>
        <w:rPr>
          <w:lang w:eastAsia="en-AU"/>
        </w:rPr>
      </w:pPr>
      <w:r w:rsidRPr="00C409F5">
        <w:rPr>
          <w:lang w:eastAsia="en-AU"/>
        </w:rPr>
        <w:t>(e)</w:t>
      </w:r>
      <w:r w:rsidRPr="00C409F5">
        <w:rPr>
          <w:lang w:eastAsia="en-AU"/>
        </w:rPr>
        <w:tab/>
        <w:t>severe pain which cannot be managed on board ship, taking account of the operational pattern of the vessel, the availability of suitable analgesics and the health impacts of taking these for an extended period;</w:t>
      </w:r>
    </w:p>
    <w:p w14:paraId="39BB6ACD" w14:textId="16BD2797" w:rsidR="000234E5" w:rsidRPr="00C409F5" w:rsidRDefault="000234E5" w:rsidP="000234E5">
      <w:pPr>
        <w:pStyle w:val="LDP1a"/>
        <w:rPr>
          <w:lang w:eastAsia="en-AU"/>
        </w:rPr>
      </w:pPr>
      <w:r w:rsidRPr="00C409F5">
        <w:rPr>
          <w:lang w:eastAsia="en-AU"/>
        </w:rPr>
        <w:t>(f)</w:t>
      </w:r>
      <w:r w:rsidRPr="00C409F5">
        <w:rPr>
          <w:lang w:eastAsia="en-AU"/>
        </w:rPr>
        <w:tab/>
      </w:r>
      <w:r w:rsidR="00F821C7" w:rsidRPr="00C409F5">
        <w:rPr>
          <w:lang w:eastAsia="en-AU"/>
        </w:rPr>
        <w:t>serious mental health concerns</w:t>
      </w:r>
      <w:r w:rsidRPr="00C409F5">
        <w:rPr>
          <w:lang w:eastAsia="en-AU"/>
        </w:rPr>
        <w:t>;</w:t>
      </w:r>
    </w:p>
    <w:p w14:paraId="65FD02C7" w14:textId="77777777" w:rsidR="000234E5" w:rsidRDefault="000234E5" w:rsidP="000234E5">
      <w:pPr>
        <w:pStyle w:val="LDP1a"/>
        <w:rPr>
          <w:lang w:eastAsia="en-AU"/>
        </w:rPr>
      </w:pPr>
      <w:r w:rsidRPr="00C409F5">
        <w:rPr>
          <w:lang w:eastAsia="en-AU"/>
        </w:rPr>
        <w:t>(g)</w:t>
      </w:r>
      <w:r w:rsidRPr="00C409F5">
        <w:rPr>
          <w:lang w:eastAsia="en-AU"/>
        </w:rPr>
        <w:tab/>
        <w:t>tele-medical advisory service recommending treatment ashore.</w:t>
      </w:r>
    </w:p>
    <w:p w14:paraId="366070FF" w14:textId="37EE031F" w:rsidR="00743EFF" w:rsidRPr="00C409F5" w:rsidRDefault="00AB5FD4" w:rsidP="00743EFF">
      <w:pPr>
        <w:pStyle w:val="LDClauseHeading"/>
      </w:pPr>
      <w:bookmarkStart w:id="343" w:name="_Toc440024724"/>
      <w:bookmarkStart w:id="344" w:name="_Toc368387970"/>
      <w:bookmarkStart w:id="345" w:name="_Toc356072505"/>
      <w:bookmarkStart w:id="346" w:name="_Toc37937876"/>
      <w:bookmarkStart w:id="347" w:name="_Toc181792471"/>
      <w:r>
        <w:rPr>
          <w:rStyle w:val="CharSectNo"/>
          <w:noProof/>
        </w:rPr>
        <w:t>67</w:t>
      </w:r>
      <w:r w:rsidR="00743EFF" w:rsidRPr="00C409F5">
        <w:tab/>
        <w:t>Medical services at no charge</w:t>
      </w:r>
      <w:bookmarkEnd w:id="343"/>
      <w:bookmarkEnd w:id="344"/>
      <w:bookmarkEnd w:id="345"/>
      <w:bookmarkEnd w:id="346"/>
      <w:bookmarkEnd w:id="347"/>
    </w:p>
    <w:p w14:paraId="2CDBC546" w14:textId="77777777" w:rsidR="00743EFF" w:rsidRPr="00C409F5" w:rsidRDefault="00743EFF" w:rsidP="00743EFF">
      <w:pPr>
        <w:pStyle w:val="LDClause"/>
        <w:keepNext/>
      </w:pPr>
      <w:r w:rsidRPr="00C409F5">
        <w:tab/>
        <w:t>(1)</w:t>
      </w:r>
      <w:r w:rsidRPr="00C409F5">
        <w:tab/>
        <w:t>The owner of a regulated Australian vessel must ensure that medical care and health protection services are provided at no charge to seafarers:</w:t>
      </w:r>
    </w:p>
    <w:p w14:paraId="062BD1B8" w14:textId="77777777" w:rsidR="00743EFF" w:rsidRPr="00C409F5" w:rsidRDefault="00743EFF" w:rsidP="00743EFF">
      <w:pPr>
        <w:pStyle w:val="LDP1a"/>
      </w:pPr>
      <w:r w:rsidRPr="00C409F5">
        <w:t>(a)</w:t>
      </w:r>
      <w:r w:rsidRPr="00C409F5">
        <w:tab/>
        <w:t>on board the vessel; and</w:t>
      </w:r>
    </w:p>
    <w:p w14:paraId="5A1937AA" w14:textId="77777777" w:rsidR="00743EFF" w:rsidRPr="00C409F5" w:rsidRDefault="00743EFF" w:rsidP="00743EFF">
      <w:pPr>
        <w:pStyle w:val="LDP1a"/>
      </w:pPr>
      <w:r w:rsidRPr="00C409F5">
        <w:t>(b)</w:t>
      </w:r>
      <w:r w:rsidRPr="00C409F5">
        <w:tab/>
        <w:t>in any port that the vessel visits.</w:t>
      </w:r>
    </w:p>
    <w:p w14:paraId="14795AF7" w14:textId="77777777" w:rsidR="00743EFF" w:rsidRPr="00C409F5" w:rsidRDefault="00743EFF" w:rsidP="00743EFF">
      <w:pPr>
        <w:pStyle w:val="LDClause"/>
        <w:keepNext/>
      </w:pPr>
      <w:r w:rsidRPr="00C409F5">
        <w:tab/>
        <w:t>(2)</w:t>
      </w:r>
      <w:r w:rsidRPr="00C409F5">
        <w:tab/>
        <w:t>The medical care and health protection services:</w:t>
      </w:r>
    </w:p>
    <w:p w14:paraId="0EA35FEB" w14:textId="77777777" w:rsidR="00743EFF" w:rsidRPr="00C409F5" w:rsidRDefault="00743EFF" w:rsidP="00743EFF">
      <w:pPr>
        <w:pStyle w:val="LDP1a"/>
      </w:pPr>
      <w:r w:rsidRPr="00C409F5">
        <w:t>(a)</w:t>
      </w:r>
      <w:r w:rsidRPr="00C409F5">
        <w:tab/>
        <w:t>are not limited to the treatment of sick or injured seafarers; and</w:t>
      </w:r>
    </w:p>
    <w:p w14:paraId="2CA377F7" w14:textId="77777777" w:rsidR="00743EFF" w:rsidRPr="00C409F5" w:rsidRDefault="00743EFF" w:rsidP="00743EFF">
      <w:pPr>
        <w:pStyle w:val="LDP1a"/>
      </w:pPr>
      <w:r w:rsidRPr="00C409F5">
        <w:t>(b)</w:t>
      </w:r>
      <w:r w:rsidRPr="00C409F5">
        <w:tab/>
        <w:t>include measures of a preventative character (eg health promotion and health education programs); and</w:t>
      </w:r>
    </w:p>
    <w:p w14:paraId="163DFE0C" w14:textId="77777777" w:rsidR="00743EFF" w:rsidRPr="00C409F5" w:rsidRDefault="00743EFF" w:rsidP="00743EFF">
      <w:pPr>
        <w:pStyle w:val="LDP1a"/>
      </w:pPr>
      <w:r w:rsidRPr="00C409F5">
        <w:t>(c)</w:t>
      </w:r>
      <w:r w:rsidRPr="00C409F5">
        <w:tab/>
        <w:t>include measures to stop the spread of infectious diseases, including sexually transmitted diseases; and</w:t>
      </w:r>
    </w:p>
    <w:p w14:paraId="6347D87E" w14:textId="77777777" w:rsidR="00743EFF" w:rsidRPr="00C409F5" w:rsidRDefault="00743EFF" w:rsidP="00743EFF">
      <w:pPr>
        <w:pStyle w:val="LDP1a"/>
      </w:pPr>
      <w:r w:rsidRPr="00C409F5">
        <w:t>(d)</w:t>
      </w:r>
      <w:r w:rsidRPr="00C409F5">
        <w:tab/>
        <w:t>include measures to stop the spread of insect borne diseases.</w:t>
      </w:r>
    </w:p>
    <w:p w14:paraId="56493436" w14:textId="3F713C36" w:rsidR="00743EFF" w:rsidRPr="00C409F5" w:rsidRDefault="00AB5FD4" w:rsidP="00743EFF">
      <w:pPr>
        <w:pStyle w:val="LDClauseHeading"/>
      </w:pPr>
      <w:bookmarkStart w:id="348" w:name="_Toc440024725"/>
      <w:bookmarkStart w:id="349" w:name="_Toc368387971"/>
      <w:bookmarkStart w:id="350" w:name="_Toc356072506"/>
      <w:bookmarkStart w:id="351" w:name="_Toc37937877"/>
      <w:bookmarkStart w:id="352" w:name="_Toc181792472"/>
      <w:r>
        <w:rPr>
          <w:rStyle w:val="CharSectNo"/>
          <w:noProof/>
        </w:rPr>
        <w:t>68</w:t>
      </w:r>
      <w:r w:rsidR="00743EFF" w:rsidRPr="00C409F5">
        <w:tab/>
        <w:t>Reporting of medical information</w:t>
      </w:r>
      <w:bookmarkEnd w:id="348"/>
      <w:bookmarkEnd w:id="349"/>
      <w:bookmarkEnd w:id="350"/>
      <w:bookmarkEnd w:id="351"/>
      <w:bookmarkEnd w:id="352"/>
    </w:p>
    <w:p w14:paraId="5164DEAC" w14:textId="77777777" w:rsidR="00743EFF" w:rsidRPr="00C409F5" w:rsidRDefault="00743EFF" w:rsidP="00743EFF">
      <w:pPr>
        <w:pStyle w:val="LDClause"/>
        <w:keepNext/>
      </w:pPr>
      <w:r w:rsidRPr="00C409F5">
        <w:tab/>
        <w:t>(1)</w:t>
      </w:r>
      <w:r w:rsidRPr="00C409F5">
        <w:tab/>
        <w:t>When exchanging medical information for individual seafarers between a regulated Australian vessel and shore because of illness or injury, the approved form must be used by:</w:t>
      </w:r>
    </w:p>
    <w:p w14:paraId="25BF4B45" w14:textId="77777777" w:rsidR="00743EFF" w:rsidRPr="00C409F5" w:rsidRDefault="00743EFF" w:rsidP="00743EFF">
      <w:pPr>
        <w:pStyle w:val="LDP1a"/>
      </w:pPr>
      <w:r w:rsidRPr="00C409F5">
        <w:t>(a)</w:t>
      </w:r>
      <w:r w:rsidRPr="00C409F5">
        <w:tab/>
        <w:t>the master of the vessel; and</w:t>
      </w:r>
    </w:p>
    <w:p w14:paraId="36B7674A" w14:textId="77777777" w:rsidR="00743EFF" w:rsidRPr="00C409F5" w:rsidRDefault="00743EFF" w:rsidP="00743EFF">
      <w:pPr>
        <w:pStyle w:val="LDP1a"/>
      </w:pPr>
      <w:r w:rsidRPr="00C409F5">
        <w:t>(b)</w:t>
      </w:r>
      <w:r w:rsidRPr="00C409F5">
        <w:tab/>
        <w:t>onboard medical personnel; and</w:t>
      </w:r>
    </w:p>
    <w:p w14:paraId="350257D4" w14:textId="77777777" w:rsidR="00743EFF" w:rsidRPr="00C409F5" w:rsidRDefault="00743EFF" w:rsidP="00743EFF">
      <w:pPr>
        <w:pStyle w:val="LDP1a"/>
      </w:pPr>
      <w:r w:rsidRPr="00C409F5">
        <w:t>(c)</w:t>
      </w:r>
      <w:r w:rsidRPr="00C409F5">
        <w:tab/>
        <w:t>onshore medical personnel.</w:t>
      </w:r>
    </w:p>
    <w:p w14:paraId="35F0209B" w14:textId="77777777" w:rsidR="00743EFF" w:rsidRPr="00C409F5" w:rsidRDefault="00743EFF" w:rsidP="00743EFF">
      <w:pPr>
        <w:pStyle w:val="LDClause"/>
        <w:keepNext/>
      </w:pPr>
      <w:r w:rsidRPr="00C409F5">
        <w:lastRenderedPageBreak/>
        <w:tab/>
        <w:t>(2)</w:t>
      </w:r>
      <w:r w:rsidRPr="00C409F5">
        <w:tab/>
        <w:t>The owner of a vessel must ensure that any completed forms are:</w:t>
      </w:r>
    </w:p>
    <w:p w14:paraId="581FA3D0" w14:textId="77777777" w:rsidR="00743EFF" w:rsidRPr="00C409F5" w:rsidRDefault="00743EFF" w:rsidP="00743EFF">
      <w:pPr>
        <w:pStyle w:val="LDP1a"/>
      </w:pPr>
      <w:r w:rsidRPr="00C409F5">
        <w:t>(a)</w:t>
      </w:r>
      <w:r w:rsidRPr="00C409F5">
        <w:tab/>
        <w:t>kept confidential; and</w:t>
      </w:r>
    </w:p>
    <w:p w14:paraId="50DC43AB" w14:textId="77777777" w:rsidR="00743EFF" w:rsidRPr="00C409F5" w:rsidRDefault="00743EFF" w:rsidP="00743EFF">
      <w:pPr>
        <w:pStyle w:val="LDP1a"/>
        <w:keepNext/>
      </w:pPr>
      <w:r w:rsidRPr="00C409F5">
        <w:t>(b)</w:t>
      </w:r>
      <w:r w:rsidRPr="00C409F5">
        <w:tab/>
        <w:t>only used to facilitate the treatment of seafarers.</w:t>
      </w:r>
    </w:p>
    <w:p w14:paraId="2D1CE08C" w14:textId="6ACD297A" w:rsidR="00743EFF" w:rsidRPr="00C409F5" w:rsidRDefault="00743EFF" w:rsidP="00743EFF">
      <w:pPr>
        <w:pStyle w:val="LDNote"/>
        <w:rPr>
          <w:szCs w:val="20"/>
        </w:rPr>
      </w:pPr>
      <w:r w:rsidRPr="00C409F5">
        <w:rPr>
          <w:i/>
          <w:szCs w:val="20"/>
        </w:rPr>
        <w:t>Note</w:t>
      </w:r>
      <w:r w:rsidRPr="00C409F5">
        <w:rPr>
          <w:szCs w:val="20"/>
        </w:rPr>
        <w:t>   Approved forms are available on the AMSA website</w:t>
      </w:r>
      <w:r w:rsidRPr="00336740">
        <w:rPr>
          <w:szCs w:val="20"/>
        </w:rPr>
        <w:t xml:space="preserve"> </w:t>
      </w:r>
      <w:r w:rsidRPr="00C409F5">
        <w:rPr>
          <w:szCs w:val="20"/>
          <w:u w:val="single"/>
        </w:rPr>
        <w:t>www.amsa.gov.au</w:t>
      </w:r>
      <w:r w:rsidRPr="00C409F5">
        <w:rPr>
          <w:szCs w:val="20"/>
        </w:rPr>
        <w:t>.</w:t>
      </w:r>
    </w:p>
    <w:p w14:paraId="47DF2424" w14:textId="41A75128" w:rsidR="00743EFF" w:rsidRPr="00C409F5" w:rsidRDefault="00AB5FD4" w:rsidP="00743EFF">
      <w:pPr>
        <w:pStyle w:val="LDClauseHeading"/>
      </w:pPr>
      <w:bookmarkStart w:id="353" w:name="_Toc440024726"/>
      <w:bookmarkStart w:id="354" w:name="_Toc37937878"/>
      <w:bookmarkStart w:id="355" w:name="_Toc181792473"/>
      <w:bookmarkStart w:id="356" w:name="_Toc368387972"/>
      <w:bookmarkStart w:id="357" w:name="_Toc356072507"/>
      <w:r>
        <w:rPr>
          <w:rStyle w:val="CharSectNo"/>
          <w:noProof/>
        </w:rPr>
        <w:t>69</w:t>
      </w:r>
      <w:r w:rsidR="00743EFF" w:rsidRPr="00C409F5">
        <w:tab/>
        <w:t>Medical supplies</w:t>
      </w:r>
      <w:bookmarkEnd w:id="353"/>
      <w:bookmarkEnd w:id="354"/>
      <w:bookmarkEnd w:id="355"/>
    </w:p>
    <w:bookmarkEnd w:id="356"/>
    <w:bookmarkEnd w:id="357"/>
    <w:p w14:paraId="567A4547" w14:textId="77777777" w:rsidR="00743EFF" w:rsidRPr="00C409F5" w:rsidRDefault="00743EFF" w:rsidP="00743EFF">
      <w:pPr>
        <w:pStyle w:val="LDClause"/>
        <w:keepNext/>
      </w:pPr>
      <w:r w:rsidRPr="00C409F5">
        <w:tab/>
        <w:t>(1)</w:t>
      </w:r>
      <w:r w:rsidRPr="00C409F5">
        <w:tab/>
        <w:t>For subsections 66(1) and 67(1) of the Navigation Act, the regulated Australian vessel must be provided with:</w:t>
      </w:r>
    </w:p>
    <w:p w14:paraId="2BC0AA95" w14:textId="5CC2B6D1" w:rsidR="00743EFF" w:rsidRPr="00C409F5" w:rsidRDefault="00743EFF" w:rsidP="00743EFF">
      <w:pPr>
        <w:pStyle w:val="LDP1a"/>
      </w:pPr>
      <w:r w:rsidRPr="00C409F5">
        <w:t>(a)</w:t>
      </w:r>
      <w:r w:rsidRPr="00C409F5">
        <w:tab/>
        <w:t xml:space="preserve">a medicine chest </w:t>
      </w:r>
      <w:r w:rsidR="003D6930">
        <w:t>that is</w:t>
      </w:r>
      <w:r w:rsidRPr="00C409F5">
        <w:t xml:space="preserve"> kept in the manner mentioned in the </w:t>
      </w:r>
      <w:r w:rsidR="00001836">
        <w:t>latest</w:t>
      </w:r>
      <w:r w:rsidRPr="00C409F5">
        <w:t xml:space="preserve"> edition of </w:t>
      </w:r>
      <w:r w:rsidRPr="00C409F5">
        <w:rPr>
          <w:i/>
        </w:rPr>
        <w:t>Medical carriage requirements</w:t>
      </w:r>
      <w:r w:rsidRPr="00C409F5">
        <w:t>, published by AMSA;</w:t>
      </w:r>
      <w:r w:rsidR="003D6930">
        <w:t xml:space="preserve"> and</w:t>
      </w:r>
    </w:p>
    <w:p w14:paraId="195CDE4A" w14:textId="389B37A4" w:rsidR="00743EFF" w:rsidRPr="00C409F5" w:rsidRDefault="00743EFF" w:rsidP="00743EFF">
      <w:pPr>
        <w:pStyle w:val="LDP1a"/>
      </w:pPr>
      <w:r w:rsidRPr="00C409F5">
        <w:t>(b)</w:t>
      </w:r>
      <w:r w:rsidRPr="00C409F5">
        <w:tab/>
        <w:t xml:space="preserve">the </w:t>
      </w:r>
      <w:r w:rsidR="003D6930">
        <w:t>latest</w:t>
      </w:r>
      <w:r w:rsidRPr="00C409F5">
        <w:t xml:space="preserve"> edition of </w:t>
      </w:r>
      <w:r w:rsidRPr="00C409F5">
        <w:rPr>
          <w:i/>
        </w:rPr>
        <w:t>International medical guide for ships</w:t>
      </w:r>
      <w:r w:rsidRPr="00C409F5">
        <w:t>, published by WHO.</w:t>
      </w:r>
    </w:p>
    <w:p w14:paraId="16157066" w14:textId="00454187" w:rsidR="00743EFF" w:rsidRPr="00C409F5" w:rsidRDefault="00743EFF" w:rsidP="00743EFF">
      <w:pPr>
        <w:pStyle w:val="LDClause"/>
        <w:keepNext/>
      </w:pPr>
      <w:r w:rsidRPr="00C409F5">
        <w:tab/>
        <w:t>(</w:t>
      </w:r>
      <w:r w:rsidR="003525C9">
        <w:t>2</w:t>
      </w:r>
      <w:r w:rsidRPr="00C409F5">
        <w:t>)</w:t>
      </w:r>
      <w:r w:rsidRPr="00C409F5">
        <w:tab/>
        <w:t xml:space="preserve">For cargo that is classified as dangerous and is not included in the </w:t>
      </w:r>
      <w:r w:rsidR="003D6930">
        <w:t>latest</w:t>
      </w:r>
      <w:r w:rsidRPr="00C409F5">
        <w:t xml:space="preserve"> edition of </w:t>
      </w:r>
      <w:r w:rsidRPr="00C409F5">
        <w:rPr>
          <w:i/>
        </w:rPr>
        <w:t>Medical first aid guide for use in accidents involving dangerous goods</w:t>
      </w:r>
      <w:r w:rsidRPr="00C409F5">
        <w:t xml:space="preserve">, </w:t>
      </w:r>
      <w:r w:rsidR="003D6930">
        <w:t xml:space="preserve">published by WHO, </w:t>
      </w:r>
      <w:r w:rsidRPr="00C409F5">
        <w:t>information about all of the following must be available to seafarers:</w:t>
      </w:r>
    </w:p>
    <w:p w14:paraId="4F85BB97" w14:textId="77777777" w:rsidR="00743EFF" w:rsidRPr="00C409F5" w:rsidRDefault="00743EFF" w:rsidP="00743EFF">
      <w:pPr>
        <w:pStyle w:val="LDP1a"/>
      </w:pPr>
      <w:r w:rsidRPr="00C409F5">
        <w:t>(a)</w:t>
      </w:r>
      <w:r w:rsidRPr="00C409F5">
        <w:tab/>
        <w:t>the nature of substances in the cargo;</w:t>
      </w:r>
    </w:p>
    <w:p w14:paraId="587A7515" w14:textId="1ABA7C89" w:rsidR="00743EFF" w:rsidRPr="00C409F5" w:rsidRDefault="00743EFF" w:rsidP="00743EFF">
      <w:pPr>
        <w:pStyle w:val="LDP1a"/>
      </w:pPr>
      <w:r w:rsidRPr="00C409F5">
        <w:t>(b)</w:t>
      </w:r>
      <w:r w:rsidRPr="00C409F5">
        <w:tab/>
        <w:t xml:space="preserve">the risks for the cargo as mentioned in the </w:t>
      </w:r>
      <w:r w:rsidRPr="00C409F5">
        <w:rPr>
          <w:i/>
        </w:rPr>
        <w:t>International Maritime Dangerous Goods</w:t>
      </w:r>
      <w:r w:rsidRPr="00C409F5">
        <w:t xml:space="preserve"> </w:t>
      </w:r>
      <w:r w:rsidRPr="00C409F5">
        <w:rPr>
          <w:i/>
        </w:rPr>
        <w:t>Code</w:t>
      </w:r>
      <w:r w:rsidRPr="00C409F5">
        <w:t>;</w:t>
      </w:r>
    </w:p>
    <w:p w14:paraId="6CEA8FAD" w14:textId="77777777" w:rsidR="00743EFF" w:rsidRPr="00C409F5" w:rsidRDefault="00743EFF" w:rsidP="00743EFF">
      <w:pPr>
        <w:pStyle w:val="LDP1a"/>
      </w:pPr>
      <w:r w:rsidRPr="00C409F5">
        <w:t>(c)</w:t>
      </w:r>
      <w:r w:rsidRPr="00C409F5">
        <w:tab/>
        <w:t>personal protective equipment necessary to avoid the risks;</w:t>
      </w:r>
    </w:p>
    <w:p w14:paraId="7D96D302" w14:textId="77777777" w:rsidR="00743EFF" w:rsidRPr="00C409F5" w:rsidRDefault="00743EFF" w:rsidP="00743EFF">
      <w:pPr>
        <w:pStyle w:val="LDP1a"/>
      </w:pPr>
      <w:r w:rsidRPr="00C409F5">
        <w:t>(d)</w:t>
      </w:r>
      <w:r w:rsidRPr="00C409F5">
        <w:tab/>
        <w:t>medical procedures to deal with the risks;</w:t>
      </w:r>
    </w:p>
    <w:p w14:paraId="1E29FAF9" w14:textId="77777777" w:rsidR="00743EFF" w:rsidRPr="00C409F5" w:rsidRDefault="00743EFF" w:rsidP="00743EFF">
      <w:pPr>
        <w:pStyle w:val="LDP1a"/>
      </w:pPr>
      <w:r w:rsidRPr="00C409F5">
        <w:t>(e)</w:t>
      </w:r>
      <w:r w:rsidRPr="00C409F5">
        <w:tab/>
        <w:t>antidotes for the substances.</w:t>
      </w:r>
    </w:p>
    <w:p w14:paraId="4B8DF70D" w14:textId="77777777" w:rsidR="00743EFF" w:rsidRPr="00C409F5" w:rsidRDefault="00743EFF" w:rsidP="00743EFF">
      <w:pPr>
        <w:pStyle w:val="LDNote"/>
        <w:rPr>
          <w:szCs w:val="20"/>
        </w:rPr>
      </w:pPr>
      <w:r w:rsidRPr="00C409F5">
        <w:rPr>
          <w:i/>
          <w:szCs w:val="20"/>
        </w:rPr>
        <w:t>Note</w:t>
      </w:r>
      <w:r w:rsidRPr="00C409F5">
        <w:rPr>
          <w:szCs w:val="20"/>
        </w:rPr>
        <w:t xml:space="preserve">   The </w:t>
      </w:r>
      <w:r w:rsidRPr="00C409F5">
        <w:rPr>
          <w:i/>
          <w:szCs w:val="20"/>
        </w:rPr>
        <w:t xml:space="preserve">Medical first aid guide for use in accidents involving dangerous goods </w:t>
      </w:r>
      <w:r w:rsidRPr="00C409F5">
        <w:rPr>
          <w:szCs w:val="20"/>
        </w:rPr>
        <w:t xml:space="preserve">is published jointly by the IMO, WHO and the ILO. It is also known as the Chemicals Supplement to the </w:t>
      </w:r>
      <w:r w:rsidRPr="00C409F5">
        <w:rPr>
          <w:i/>
          <w:szCs w:val="20"/>
        </w:rPr>
        <w:t>International medical guide for ships</w:t>
      </w:r>
      <w:r w:rsidR="00AE1982" w:rsidRPr="00C409F5">
        <w:rPr>
          <w:szCs w:val="20"/>
        </w:rPr>
        <w:t>, which is published by WHO.</w:t>
      </w:r>
    </w:p>
    <w:p w14:paraId="204B8A56" w14:textId="77777777" w:rsidR="00743EFF" w:rsidRPr="00C409F5" w:rsidRDefault="00743EFF" w:rsidP="00743EFF">
      <w:pPr>
        <w:pStyle w:val="LDClause"/>
        <w:keepNext/>
      </w:pPr>
      <w:r w:rsidRPr="00C409F5">
        <w:tab/>
        <w:t>(4)</w:t>
      </w:r>
      <w:r w:rsidRPr="00C409F5">
        <w:tab/>
        <w:t>The owner of a regulated Australian vessel must ensure that the antidotes and personal protective equipment mentioned in subsection (3) are available on board when dangerous goods are carried.</w:t>
      </w:r>
    </w:p>
    <w:p w14:paraId="0D06CC34" w14:textId="77777777" w:rsidR="00743EFF" w:rsidRPr="00C409F5" w:rsidRDefault="00743EFF" w:rsidP="00743EFF">
      <w:pPr>
        <w:pStyle w:val="LDpenalty"/>
      </w:pPr>
      <w:r w:rsidRPr="00C409F5">
        <w:t>Penalty:</w:t>
      </w:r>
      <w:r w:rsidRPr="00C409F5">
        <w:tab/>
        <w:t>50 penalty units.</w:t>
      </w:r>
    </w:p>
    <w:p w14:paraId="58D49AE4" w14:textId="77777777" w:rsidR="00743EFF" w:rsidRPr="00C409F5" w:rsidRDefault="00743EFF" w:rsidP="00743EFF">
      <w:pPr>
        <w:pStyle w:val="LDClause"/>
        <w:keepNext/>
      </w:pPr>
      <w:r w:rsidRPr="00C409F5">
        <w:tab/>
        <w:t>(5)</w:t>
      </w:r>
      <w:r w:rsidRPr="00C409F5">
        <w:tab/>
        <w:t>The owner of a regulated Australian vessel must ensure that:</w:t>
      </w:r>
    </w:p>
    <w:p w14:paraId="6F46F8EA" w14:textId="77777777" w:rsidR="00743EFF" w:rsidRPr="00C409F5" w:rsidRDefault="00743EFF" w:rsidP="00743EFF">
      <w:pPr>
        <w:pStyle w:val="LDP1a"/>
      </w:pPr>
      <w:r w:rsidRPr="00C409F5">
        <w:t>(a)</w:t>
      </w:r>
      <w:r w:rsidRPr="00C409F5">
        <w:tab/>
        <w:t>the medicine chest and medical equipment are properly maintained; and</w:t>
      </w:r>
    </w:p>
    <w:p w14:paraId="10C80BEB" w14:textId="77777777" w:rsidR="00743EFF" w:rsidRPr="00C409F5" w:rsidRDefault="00743EFF" w:rsidP="00743EFF">
      <w:pPr>
        <w:pStyle w:val="LDP1a"/>
      </w:pPr>
      <w:r w:rsidRPr="00C409F5">
        <w:t>(b)</w:t>
      </w:r>
      <w:r w:rsidRPr="00C409F5">
        <w:tab/>
        <w:t>adequate medical supplies to treat a diseased or injured person are carried on board.</w:t>
      </w:r>
    </w:p>
    <w:p w14:paraId="657DE0DA" w14:textId="77777777" w:rsidR="00743EFF" w:rsidRPr="00C409F5" w:rsidRDefault="00743EFF" w:rsidP="00743EFF">
      <w:pPr>
        <w:pStyle w:val="LDpenalty"/>
      </w:pPr>
      <w:r w:rsidRPr="00C409F5">
        <w:t>Penalty:</w:t>
      </w:r>
      <w:r w:rsidRPr="00C409F5">
        <w:tab/>
        <w:t>50 penalty units.</w:t>
      </w:r>
    </w:p>
    <w:p w14:paraId="29280B06" w14:textId="77777777" w:rsidR="00743EFF" w:rsidRPr="00C409F5" w:rsidRDefault="00743EFF" w:rsidP="00743EFF">
      <w:pPr>
        <w:pStyle w:val="LDClause"/>
        <w:keepNext/>
      </w:pPr>
      <w:r w:rsidRPr="00C409F5">
        <w:tab/>
        <w:t>(6)</w:t>
      </w:r>
      <w:r w:rsidRPr="00C409F5">
        <w:tab/>
        <w:t>The master of a regulated Australian vessel must ensure each of the following:</w:t>
      </w:r>
    </w:p>
    <w:p w14:paraId="003BBA61" w14:textId="77777777" w:rsidR="00743EFF" w:rsidRPr="00C409F5" w:rsidRDefault="00743EFF" w:rsidP="00743EFF">
      <w:pPr>
        <w:pStyle w:val="LDP1a"/>
      </w:pPr>
      <w:r w:rsidRPr="00C409F5">
        <w:t>(a)</w:t>
      </w:r>
      <w:r w:rsidRPr="00C409F5">
        <w:tab/>
        <w:t>an inspection of the medicine chest and medical equipment is carried out at least once every 12 months; and</w:t>
      </w:r>
    </w:p>
    <w:p w14:paraId="0E69BC83" w14:textId="77777777" w:rsidR="00743EFF" w:rsidRPr="00C409F5" w:rsidRDefault="00743EFF" w:rsidP="00743EFF">
      <w:pPr>
        <w:pStyle w:val="LDP1a"/>
      </w:pPr>
      <w:r w:rsidRPr="00C409F5">
        <w:t>(b)</w:t>
      </w:r>
      <w:r w:rsidRPr="00C409F5">
        <w:tab/>
        <w:t>the labelling of medicine is correct and easily read;</w:t>
      </w:r>
    </w:p>
    <w:p w14:paraId="09719395" w14:textId="77777777" w:rsidR="00743EFF" w:rsidRPr="00C409F5" w:rsidRDefault="00743EFF" w:rsidP="00743EFF">
      <w:pPr>
        <w:pStyle w:val="LDP1a"/>
      </w:pPr>
      <w:r w:rsidRPr="00C409F5">
        <w:t>(c)</w:t>
      </w:r>
      <w:r w:rsidRPr="00C409F5">
        <w:tab/>
        <w:t>the expiry date of the medicine is easily read;</w:t>
      </w:r>
    </w:p>
    <w:p w14:paraId="6537807E" w14:textId="2D027172" w:rsidR="00743EFF" w:rsidRPr="00C409F5" w:rsidRDefault="00743EFF" w:rsidP="00743EFF">
      <w:pPr>
        <w:pStyle w:val="LDP1a"/>
      </w:pPr>
      <w:r w:rsidRPr="00C409F5">
        <w:t>(d)</w:t>
      </w:r>
      <w:r w:rsidRPr="00C409F5">
        <w:tab/>
        <w:t xml:space="preserve">the expiry date of the medicine </w:t>
      </w:r>
      <w:r w:rsidR="00427193">
        <w:t>is monitored</w:t>
      </w:r>
      <w:r w:rsidRPr="00C409F5">
        <w:t>;</w:t>
      </w:r>
    </w:p>
    <w:p w14:paraId="1D494B1B" w14:textId="77777777" w:rsidR="00743EFF" w:rsidRPr="00C409F5" w:rsidRDefault="00743EFF" w:rsidP="00743EFF">
      <w:pPr>
        <w:pStyle w:val="LDP1a"/>
      </w:pPr>
      <w:r w:rsidRPr="00C409F5">
        <w:t>(e)</w:t>
      </w:r>
      <w:r w:rsidRPr="00C409F5">
        <w:tab/>
        <w:t>the medicine is stored correctly;</w:t>
      </w:r>
    </w:p>
    <w:p w14:paraId="1FD314FD" w14:textId="77777777" w:rsidR="00743EFF" w:rsidRPr="00C409F5" w:rsidRDefault="00743EFF" w:rsidP="00743EFF">
      <w:pPr>
        <w:pStyle w:val="LDP1a"/>
      </w:pPr>
      <w:r w:rsidRPr="00C409F5">
        <w:t>(f)</w:t>
      </w:r>
      <w:r w:rsidRPr="00C409F5">
        <w:tab/>
        <w:t>directions for the use of medicine are easily read;</w:t>
      </w:r>
    </w:p>
    <w:p w14:paraId="7FD90101" w14:textId="77777777" w:rsidR="00743EFF" w:rsidRPr="00C409F5" w:rsidRDefault="00743EFF" w:rsidP="00743EFF">
      <w:pPr>
        <w:pStyle w:val="LDP1a"/>
        <w:keepNext/>
      </w:pPr>
      <w:r w:rsidRPr="00C409F5">
        <w:t>(g)</w:t>
      </w:r>
      <w:r w:rsidRPr="00C409F5">
        <w:tab/>
        <w:t>the medical equipment is in good condition and functioning correctly.</w:t>
      </w:r>
    </w:p>
    <w:p w14:paraId="43086E10" w14:textId="77777777" w:rsidR="00743EFF" w:rsidRPr="00C409F5" w:rsidRDefault="00743EFF" w:rsidP="00743EFF">
      <w:pPr>
        <w:pStyle w:val="LDpenalty"/>
      </w:pPr>
      <w:r w:rsidRPr="00C409F5">
        <w:t>Penalty:</w:t>
      </w:r>
      <w:r w:rsidRPr="00C409F5">
        <w:tab/>
        <w:t>50 penalty units.</w:t>
      </w:r>
    </w:p>
    <w:p w14:paraId="35732877" w14:textId="77777777" w:rsidR="00743EFF" w:rsidRPr="00C409F5" w:rsidRDefault="00743EFF" w:rsidP="00743EFF">
      <w:pPr>
        <w:pStyle w:val="LDClause"/>
        <w:keepNext/>
      </w:pPr>
      <w:r w:rsidRPr="00C409F5">
        <w:lastRenderedPageBreak/>
        <w:tab/>
        <w:t>(7)</w:t>
      </w:r>
      <w:r w:rsidRPr="00C409F5">
        <w:tab/>
        <w:t>The owner of a regulated Australian vessel must ensure that expired medical supplies are replaced by the earlier of:</w:t>
      </w:r>
    </w:p>
    <w:p w14:paraId="1DE4301B" w14:textId="77777777" w:rsidR="00743EFF" w:rsidRPr="00C409F5" w:rsidRDefault="00743EFF" w:rsidP="00743EFF">
      <w:pPr>
        <w:pStyle w:val="LDP1a"/>
      </w:pPr>
      <w:r w:rsidRPr="00C409F5">
        <w:t>(a)</w:t>
      </w:r>
      <w:r w:rsidRPr="00C409F5">
        <w:tab/>
        <w:t>arrival at the next port of call at which medical supplies may be replaced; or</w:t>
      </w:r>
    </w:p>
    <w:p w14:paraId="56162B3D" w14:textId="77777777" w:rsidR="00743EFF" w:rsidRPr="00C409F5" w:rsidRDefault="00743EFF" w:rsidP="00743EFF">
      <w:pPr>
        <w:pStyle w:val="LDP1a"/>
      </w:pPr>
      <w:r w:rsidRPr="00C409F5">
        <w:t>(b)</w:t>
      </w:r>
      <w:r w:rsidRPr="00C409F5">
        <w:tab/>
        <w:t>within 3 months after their expiry dates.</w:t>
      </w:r>
    </w:p>
    <w:p w14:paraId="2B859C2D" w14:textId="77777777" w:rsidR="00743EFF" w:rsidRPr="00C409F5" w:rsidRDefault="00743EFF" w:rsidP="00743EFF">
      <w:pPr>
        <w:pStyle w:val="LDpenalty"/>
      </w:pPr>
      <w:r w:rsidRPr="00C409F5">
        <w:t>Penalty:</w:t>
      </w:r>
      <w:r w:rsidRPr="00C409F5">
        <w:tab/>
        <w:t>50 penalty units.</w:t>
      </w:r>
    </w:p>
    <w:p w14:paraId="3FC53C18" w14:textId="77777777" w:rsidR="00743EFF" w:rsidRPr="00C409F5" w:rsidRDefault="00743EFF" w:rsidP="00743EFF">
      <w:pPr>
        <w:pStyle w:val="LDClause"/>
      </w:pPr>
      <w:r w:rsidRPr="00C409F5">
        <w:tab/>
        <w:t>(8)</w:t>
      </w:r>
      <w:r w:rsidRPr="00C409F5">
        <w:tab/>
        <w:t>An offence against subsection (4), (5), (6) or (7) is a strict liability offence.</w:t>
      </w:r>
    </w:p>
    <w:p w14:paraId="0C9F4514" w14:textId="77777777" w:rsidR="00743EFF" w:rsidRPr="00C409F5" w:rsidRDefault="00743EFF" w:rsidP="00743EFF">
      <w:pPr>
        <w:pStyle w:val="LDClause"/>
        <w:keepNext/>
      </w:pPr>
      <w:r w:rsidRPr="00C409F5">
        <w:tab/>
        <w:t>(9)</w:t>
      </w:r>
      <w:r w:rsidRPr="00C409F5">
        <w:tab/>
        <w:t>A person is liable to a civil penalty if the person contravenes subsections (4), (5), (6) or (7).</w:t>
      </w:r>
    </w:p>
    <w:p w14:paraId="5529DA5E" w14:textId="77777777" w:rsidR="00743EFF" w:rsidRPr="00C409F5" w:rsidRDefault="00743EFF" w:rsidP="00743EFF">
      <w:pPr>
        <w:pStyle w:val="LDpenalty"/>
      </w:pPr>
      <w:r w:rsidRPr="00C409F5">
        <w:t>Civil penalty:</w:t>
      </w:r>
      <w:r w:rsidRPr="00C409F5">
        <w:tab/>
        <w:t>50 penalty units.</w:t>
      </w:r>
    </w:p>
    <w:p w14:paraId="41AB3AA4" w14:textId="7CEF914E" w:rsidR="00743EFF" w:rsidRPr="00C409F5" w:rsidRDefault="00AB5FD4" w:rsidP="00743EFF">
      <w:pPr>
        <w:pStyle w:val="LDClauseHeading"/>
      </w:pPr>
      <w:bookmarkStart w:id="358" w:name="_Toc440024727"/>
      <w:bookmarkStart w:id="359" w:name="_Toc368387974"/>
      <w:bookmarkStart w:id="360" w:name="_Toc356072509"/>
      <w:bookmarkStart w:id="361" w:name="_Toc37937879"/>
      <w:bookmarkStart w:id="362" w:name="_Toc181792474"/>
      <w:r>
        <w:rPr>
          <w:rStyle w:val="CharSectNo"/>
          <w:noProof/>
        </w:rPr>
        <w:t>70</w:t>
      </w:r>
      <w:r w:rsidR="00743EFF" w:rsidRPr="00C409F5">
        <w:tab/>
        <w:t>Medically qualified person on board</w:t>
      </w:r>
      <w:bookmarkEnd w:id="358"/>
      <w:bookmarkEnd w:id="359"/>
      <w:bookmarkEnd w:id="360"/>
      <w:bookmarkEnd w:id="361"/>
      <w:bookmarkEnd w:id="362"/>
    </w:p>
    <w:p w14:paraId="60F56E08" w14:textId="77777777" w:rsidR="00743EFF" w:rsidRPr="00C409F5" w:rsidRDefault="00743EFF" w:rsidP="00743EFF">
      <w:pPr>
        <w:pStyle w:val="LDClause"/>
      </w:pPr>
      <w:r w:rsidRPr="00C409F5">
        <w:tab/>
        <w:t>(1)</w:t>
      </w:r>
      <w:r w:rsidRPr="00C409F5">
        <w:tab/>
        <w:t>For paragraphs 72(1)(b) and 73(1)(b) of the Navigation Act, the distance is 650 nautical miles.</w:t>
      </w:r>
    </w:p>
    <w:p w14:paraId="428B1B8C" w14:textId="77777777" w:rsidR="00743EFF" w:rsidRPr="00C409F5" w:rsidRDefault="00743EFF" w:rsidP="00743EFF">
      <w:pPr>
        <w:pStyle w:val="LDClause"/>
      </w:pPr>
      <w:r w:rsidRPr="00C409F5">
        <w:tab/>
        <w:t>(2)</w:t>
      </w:r>
      <w:r w:rsidRPr="00C409F5">
        <w:tab/>
        <w:t>For paragraphs 72(2)(b) and 73(2)(b) of the Navigation Act, the distance is 120 nautical miles.</w:t>
      </w:r>
    </w:p>
    <w:p w14:paraId="6DACA040" w14:textId="77777777" w:rsidR="00743EFF" w:rsidRPr="00C409F5" w:rsidRDefault="00743EFF" w:rsidP="00743EFF">
      <w:pPr>
        <w:pStyle w:val="LDClause"/>
      </w:pPr>
      <w:r w:rsidRPr="00C409F5">
        <w:tab/>
        <w:t>(3)</w:t>
      </w:r>
      <w:r w:rsidRPr="00C409F5">
        <w:tab/>
        <w:t>For subsections 72(2) and 73(2) of the Navigation Act, to be qualified the person must hold a certificate attesting to satisfactory completion of an approved course of study that complies with the training and assessment standards mentioned in paragraphs 1 to 3 of section A-VI/4 of the STCW Code.</w:t>
      </w:r>
    </w:p>
    <w:p w14:paraId="128CA1A7" w14:textId="1ABD9A92" w:rsidR="00743EFF" w:rsidRPr="00C409F5" w:rsidRDefault="00AB5FD4" w:rsidP="00743EFF">
      <w:pPr>
        <w:pStyle w:val="LDClauseHeading"/>
      </w:pPr>
      <w:bookmarkStart w:id="363" w:name="_Toc440024728"/>
      <w:bookmarkStart w:id="364" w:name="_Toc368387976"/>
      <w:bookmarkStart w:id="365" w:name="_Toc356072511"/>
      <w:bookmarkStart w:id="366" w:name="_Toc37937880"/>
      <w:bookmarkStart w:id="367" w:name="_Toc181792475"/>
      <w:r>
        <w:rPr>
          <w:rStyle w:val="CharSectNo"/>
          <w:noProof/>
        </w:rPr>
        <w:t>71</w:t>
      </w:r>
      <w:r w:rsidR="00743EFF" w:rsidRPr="00C409F5">
        <w:tab/>
        <w:t>Control of certain drugs</w:t>
      </w:r>
      <w:bookmarkEnd w:id="363"/>
      <w:bookmarkEnd w:id="364"/>
      <w:bookmarkEnd w:id="365"/>
      <w:bookmarkEnd w:id="366"/>
      <w:bookmarkEnd w:id="367"/>
    </w:p>
    <w:p w14:paraId="38223472" w14:textId="77777777" w:rsidR="00743EFF" w:rsidRPr="00C409F5" w:rsidRDefault="00743EFF" w:rsidP="00743EFF">
      <w:pPr>
        <w:pStyle w:val="LDClause"/>
        <w:keepNext/>
      </w:pPr>
      <w:r w:rsidRPr="00C409F5">
        <w:tab/>
        <w:t>(1)</w:t>
      </w:r>
      <w:r w:rsidRPr="00C409F5">
        <w:tab/>
        <w:t>The owner of a regulated Australian vessel must ensure that a register of controlled drugs is kept on board.</w:t>
      </w:r>
    </w:p>
    <w:p w14:paraId="1342DCC6" w14:textId="77777777" w:rsidR="00743EFF" w:rsidRPr="00C409F5" w:rsidRDefault="00743EFF" w:rsidP="00743EFF">
      <w:pPr>
        <w:pStyle w:val="LDpenalty"/>
        <w:keepNext/>
      </w:pPr>
      <w:r w:rsidRPr="00C409F5">
        <w:t>Penalty:</w:t>
      </w:r>
      <w:r w:rsidRPr="00C409F5">
        <w:tab/>
        <w:t>50 penalty units.</w:t>
      </w:r>
    </w:p>
    <w:p w14:paraId="071C45DD" w14:textId="08102FDF" w:rsidR="00743EFF" w:rsidRPr="00C409F5" w:rsidRDefault="00743EFF" w:rsidP="00743EFF">
      <w:pPr>
        <w:pStyle w:val="LDNote"/>
        <w:rPr>
          <w:szCs w:val="20"/>
        </w:rPr>
      </w:pPr>
      <w:r w:rsidRPr="00C409F5">
        <w:rPr>
          <w:i/>
          <w:szCs w:val="20"/>
        </w:rPr>
        <w:t>Note  </w:t>
      </w:r>
      <w:r w:rsidRPr="00C409F5">
        <w:rPr>
          <w:szCs w:val="20"/>
        </w:rPr>
        <w:t xml:space="preserve"> The use of certain drugs is regulated in Australia — for further information see </w:t>
      </w:r>
      <w:r w:rsidRPr="00C409F5">
        <w:rPr>
          <w:szCs w:val="20"/>
          <w:u w:val="single"/>
        </w:rPr>
        <w:t>www.tga.gov.au/industry/scheduling-poisons-standard.htm</w:t>
      </w:r>
      <w:r w:rsidRPr="00C409F5">
        <w:rPr>
          <w:szCs w:val="20"/>
        </w:rPr>
        <w:t xml:space="preserve"> and consult a dispensing pharmacist.</w:t>
      </w:r>
    </w:p>
    <w:p w14:paraId="62B0F005" w14:textId="77777777" w:rsidR="00743EFF" w:rsidRPr="00C409F5" w:rsidRDefault="00743EFF" w:rsidP="00743EFF">
      <w:pPr>
        <w:pStyle w:val="LDClause"/>
      </w:pPr>
      <w:r w:rsidRPr="00C409F5">
        <w:tab/>
        <w:t>(2)</w:t>
      </w:r>
      <w:r w:rsidRPr="00C409F5">
        <w:tab/>
        <w:t>The register must record the following details for each administration of a controlled drug:</w:t>
      </w:r>
    </w:p>
    <w:p w14:paraId="38F4ED9F" w14:textId="77777777" w:rsidR="00743EFF" w:rsidRPr="00C409F5" w:rsidRDefault="00743EFF" w:rsidP="00743EFF">
      <w:pPr>
        <w:pStyle w:val="LDP1a"/>
      </w:pPr>
      <w:r w:rsidRPr="00C409F5">
        <w:t>(a)</w:t>
      </w:r>
      <w:r w:rsidRPr="00C409F5">
        <w:tab/>
        <w:t>the full name of the person to whom the controlled drug is administered;</w:t>
      </w:r>
    </w:p>
    <w:p w14:paraId="274CC5A1" w14:textId="77777777" w:rsidR="00743EFF" w:rsidRPr="00C409F5" w:rsidRDefault="00743EFF" w:rsidP="00743EFF">
      <w:pPr>
        <w:pStyle w:val="LDP1a"/>
      </w:pPr>
      <w:r w:rsidRPr="00C409F5">
        <w:t>(b)</w:t>
      </w:r>
      <w:r w:rsidRPr="00C409F5">
        <w:tab/>
        <w:t>the reason for administering the controlled drug;</w:t>
      </w:r>
    </w:p>
    <w:p w14:paraId="4746754C" w14:textId="77777777" w:rsidR="00743EFF" w:rsidRPr="00C409F5" w:rsidRDefault="00743EFF" w:rsidP="00743EFF">
      <w:pPr>
        <w:pStyle w:val="LDP1a"/>
      </w:pPr>
      <w:r w:rsidRPr="00C409F5">
        <w:t>(c)</w:t>
      </w:r>
      <w:r w:rsidRPr="00C409F5">
        <w:tab/>
        <w:t>the date and time the controlled drug was administered;</w:t>
      </w:r>
    </w:p>
    <w:p w14:paraId="750ECD35" w14:textId="77777777" w:rsidR="00743EFF" w:rsidRPr="00C409F5" w:rsidRDefault="00743EFF" w:rsidP="00743EFF">
      <w:pPr>
        <w:pStyle w:val="LDP1a"/>
      </w:pPr>
      <w:r w:rsidRPr="00C409F5">
        <w:t>(d)</w:t>
      </w:r>
      <w:r w:rsidRPr="00C409F5">
        <w:tab/>
        <w:t>the name and quantity of the controlled drug administered;</w:t>
      </w:r>
    </w:p>
    <w:p w14:paraId="53E359F9" w14:textId="77777777" w:rsidR="00743EFF" w:rsidRPr="00C409F5" w:rsidRDefault="00743EFF" w:rsidP="00743EFF">
      <w:pPr>
        <w:pStyle w:val="LDP1a"/>
      </w:pPr>
      <w:r w:rsidRPr="00C409F5">
        <w:t>(e)</w:t>
      </w:r>
      <w:r w:rsidRPr="00C409F5">
        <w:tab/>
        <w:t>the name and designation of the person who administered the controlled drug.</w:t>
      </w:r>
    </w:p>
    <w:p w14:paraId="53FF78B4" w14:textId="77777777" w:rsidR="00743EFF" w:rsidRPr="00C409F5" w:rsidRDefault="00743EFF" w:rsidP="00743EFF">
      <w:pPr>
        <w:pStyle w:val="LDNote"/>
        <w:rPr>
          <w:szCs w:val="20"/>
        </w:rPr>
      </w:pPr>
      <w:r w:rsidRPr="00C409F5">
        <w:rPr>
          <w:i/>
          <w:szCs w:val="20"/>
        </w:rPr>
        <w:t>Note</w:t>
      </w:r>
      <w:r w:rsidRPr="00C409F5">
        <w:rPr>
          <w:szCs w:val="20"/>
        </w:rPr>
        <w:t xml:space="preserve">   For the meaning of </w:t>
      </w:r>
      <w:r w:rsidRPr="00C409F5">
        <w:rPr>
          <w:b/>
          <w:i/>
          <w:szCs w:val="20"/>
        </w:rPr>
        <w:t>controlled</w:t>
      </w:r>
      <w:r w:rsidRPr="00C409F5">
        <w:rPr>
          <w:szCs w:val="20"/>
        </w:rPr>
        <w:t xml:space="preserve"> </w:t>
      </w:r>
      <w:r w:rsidRPr="00C409F5">
        <w:rPr>
          <w:b/>
          <w:i/>
          <w:szCs w:val="20"/>
        </w:rPr>
        <w:t>drug</w:t>
      </w:r>
      <w:r w:rsidRPr="00C409F5">
        <w:rPr>
          <w:szCs w:val="20"/>
        </w:rPr>
        <w:t> — see section 4.</w:t>
      </w:r>
    </w:p>
    <w:p w14:paraId="0AC663AA" w14:textId="77777777" w:rsidR="00743EFF" w:rsidRPr="00C409F5" w:rsidRDefault="00743EFF" w:rsidP="00743EFF">
      <w:pPr>
        <w:pStyle w:val="LDClause"/>
        <w:keepNext/>
      </w:pPr>
      <w:r w:rsidRPr="00C409F5">
        <w:tab/>
        <w:t>(3)</w:t>
      </w:r>
      <w:r w:rsidRPr="00C409F5">
        <w:tab/>
        <w:t>The master or owner of a regulated Australian vessel must ensure that any loss or theft of a controlled drug is:</w:t>
      </w:r>
    </w:p>
    <w:p w14:paraId="77EA352A" w14:textId="77777777" w:rsidR="00743EFF" w:rsidRPr="00C409F5" w:rsidRDefault="00743EFF" w:rsidP="00743EFF">
      <w:pPr>
        <w:pStyle w:val="LDP1a"/>
      </w:pPr>
      <w:r w:rsidRPr="00C409F5">
        <w:t>(a)</w:t>
      </w:r>
      <w:r w:rsidRPr="00C409F5">
        <w:tab/>
        <w:t>recorded in the controlled drug register; and</w:t>
      </w:r>
    </w:p>
    <w:p w14:paraId="6F06863D" w14:textId="77777777" w:rsidR="00743EFF" w:rsidRPr="00C409F5" w:rsidRDefault="00743EFF" w:rsidP="00743EFF">
      <w:pPr>
        <w:pStyle w:val="LDP1a"/>
        <w:keepNext/>
      </w:pPr>
      <w:r w:rsidRPr="00C409F5">
        <w:t>(b)</w:t>
      </w:r>
      <w:r w:rsidRPr="00C409F5">
        <w:tab/>
        <w:t>reported to the appropriate law enforcement agencies as soon as practical after the vessel arrives in port.</w:t>
      </w:r>
    </w:p>
    <w:p w14:paraId="6858C745" w14:textId="77777777" w:rsidR="00743EFF" w:rsidRPr="00C409F5" w:rsidRDefault="00743EFF" w:rsidP="00743EFF">
      <w:pPr>
        <w:pStyle w:val="LDpenalty"/>
      </w:pPr>
      <w:r w:rsidRPr="00C409F5">
        <w:t>Penalty:</w:t>
      </w:r>
      <w:r w:rsidRPr="00C409F5">
        <w:tab/>
        <w:t>50 penalty units.</w:t>
      </w:r>
    </w:p>
    <w:p w14:paraId="30E19EAC" w14:textId="77777777" w:rsidR="00743EFF" w:rsidRPr="00C409F5" w:rsidRDefault="00743EFF" w:rsidP="00743EFF">
      <w:pPr>
        <w:pStyle w:val="LDClause"/>
      </w:pPr>
      <w:r w:rsidRPr="00C409F5">
        <w:tab/>
        <w:t>(4)</w:t>
      </w:r>
      <w:r w:rsidRPr="00C409F5">
        <w:tab/>
        <w:t>An offence against subsection (1) or (3) is a strict liability offence.</w:t>
      </w:r>
    </w:p>
    <w:p w14:paraId="5A9108F2" w14:textId="77777777" w:rsidR="00743EFF" w:rsidRPr="00C409F5" w:rsidRDefault="00743EFF" w:rsidP="00743EFF">
      <w:pPr>
        <w:pStyle w:val="LDClause"/>
        <w:keepNext/>
      </w:pPr>
      <w:r w:rsidRPr="00C409F5">
        <w:tab/>
        <w:t>(5)</w:t>
      </w:r>
      <w:r w:rsidRPr="00C409F5">
        <w:tab/>
        <w:t>A person is liable to a civil penalty if the person contravenes subsection (1) or (3).</w:t>
      </w:r>
    </w:p>
    <w:p w14:paraId="09110B4D" w14:textId="77777777" w:rsidR="00743EFF" w:rsidRPr="00C409F5" w:rsidRDefault="00743EFF" w:rsidP="00743EFF">
      <w:pPr>
        <w:pStyle w:val="LDpenalty"/>
      </w:pPr>
      <w:r w:rsidRPr="00C409F5">
        <w:t>Civil penalty:</w:t>
      </w:r>
      <w:r w:rsidRPr="00C409F5">
        <w:tab/>
        <w:t>50 penalty units.</w:t>
      </w:r>
    </w:p>
    <w:p w14:paraId="6DEB4536" w14:textId="0178481B" w:rsidR="00743EFF" w:rsidRPr="00C409F5" w:rsidRDefault="00743EFF" w:rsidP="00743EFF">
      <w:pPr>
        <w:pStyle w:val="LDDivision"/>
      </w:pPr>
      <w:bookmarkStart w:id="368" w:name="_Toc440024729"/>
      <w:bookmarkStart w:id="369" w:name="_Toc37937881"/>
      <w:bookmarkStart w:id="370" w:name="_Toc181792476"/>
      <w:r w:rsidRPr="00C409F5">
        <w:rPr>
          <w:rStyle w:val="CharPartNo"/>
        </w:rPr>
        <w:lastRenderedPageBreak/>
        <w:t xml:space="preserve">Division </w:t>
      </w:r>
      <w:r w:rsidR="00AB5FD4">
        <w:rPr>
          <w:rStyle w:val="CharPartNo"/>
          <w:noProof/>
        </w:rPr>
        <w:t>13</w:t>
      </w:r>
      <w:r w:rsidRPr="00C409F5">
        <w:tab/>
      </w:r>
      <w:r w:rsidRPr="00C409F5">
        <w:rPr>
          <w:rStyle w:val="CharPartText"/>
        </w:rPr>
        <w:t>Welfare of seafarers</w:t>
      </w:r>
      <w:bookmarkEnd w:id="368"/>
      <w:bookmarkEnd w:id="369"/>
      <w:bookmarkEnd w:id="370"/>
    </w:p>
    <w:p w14:paraId="75CB2A51" w14:textId="27272F83" w:rsidR="00743EFF" w:rsidRPr="00C409F5" w:rsidRDefault="00AB5FD4" w:rsidP="00743EFF">
      <w:pPr>
        <w:pStyle w:val="LDClauseHeading"/>
      </w:pPr>
      <w:bookmarkStart w:id="371" w:name="_Toc440024730"/>
      <w:bookmarkStart w:id="372" w:name="_Toc368388003"/>
      <w:bookmarkStart w:id="373" w:name="_Toc356072538"/>
      <w:bookmarkStart w:id="374" w:name="_Toc37937882"/>
      <w:bookmarkStart w:id="375" w:name="_Toc181792477"/>
      <w:r>
        <w:rPr>
          <w:rStyle w:val="CharSectNo"/>
          <w:noProof/>
        </w:rPr>
        <w:t>72</w:t>
      </w:r>
      <w:r w:rsidR="00743EFF" w:rsidRPr="00C409F5">
        <w:tab/>
        <w:t>Mail</w:t>
      </w:r>
      <w:bookmarkEnd w:id="371"/>
      <w:bookmarkEnd w:id="372"/>
      <w:bookmarkEnd w:id="373"/>
      <w:bookmarkEnd w:id="374"/>
      <w:bookmarkEnd w:id="375"/>
    </w:p>
    <w:p w14:paraId="0E234F74" w14:textId="77777777" w:rsidR="00743EFF" w:rsidRPr="00C409F5" w:rsidRDefault="00743EFF" w:rsidP="00743EFF">
      <w:pPr>
        <w:pStyle w:val="LDClause"/>
      </w:pPr>
      <w:r w:rsidRPr="00C409F5">
        <w:tab/>
      </w:r>
      <w:r w:rsidRPr="00C409F5">
        <w:tab/>
        <w:t>The master of a regulated Australian vessel must ensure that the forwarding of seafarer’s mail is as reliable and expeditious as possible.</w:t>
      </w:r>
    </w:p>
    <w:p w14:paraId="7BABC983" w14:textId="3E27F563" w:rsidR="00743EFF" w:rsidRPr="00C409F5" w:rsidRDefault="00AB5FD4" w:rsidP="00795B13">
      <w:pPr>
        <w:pStyle w:val="LDClauseHeading"/>
      </w:pPr>
      <w:bookmarkStart w:id="376" w:name="_Toc440024731"/>
      <w:bookmarkStart w:id="377" w:name="_Toc368388004"/>
      <w:bookmarkStart w:id="378" w:name="_Toc356072539"/>
      <w:bookmarkStart w:id="379" w:name="_Toc37937883"/>
      <w:bookmarkStart w:id="380" w:name="_Toc181792478"/>
      <w:r>
        <w:rPr>
          <w:rStyle w:val="CharSectNo"/>
          <w:noProof/>
        </w:rPr>
        <w:t>73</w:t>
      </w:r>
      <w:r w:rsidR="00743EFF" w:rsidRPr="00C409F5">
        <w:tab/>
        <w:t>Visitors</w:t>
      </w:r>
      <w:bookmarkEnd w:id="376"/>
      <w:bookmarkEnd w:id="377"/>
      <w:bookmarkEnd w:id="378"/>
      <w:bookmarkEnd w:id="379"/>
      <w:bookmarkEnd w:id="380"/>
    </w:p>
    <w:p w14:paraId="085EA586" w14:textId="77777777" w:rsidR="00743EFF" w:rsidRPr="00C409F5" w:rsidRDefault="00743EFF" w:rsidP="00743EFF">
      <w:pPr>
        <w:pStyle w:val="LDClause"/>
        <w:keepNext/>
      </w:pPr>
      <w:r w:rsidRPr="00C409F5">
        <w:tab/>
        <w:t>(1)</w:t>
      </w:r>
      <w:r w:rsidRPr="00C409F5">
        <w:tab/>
        <w:t>The owner of a regulated Australian vessel must ensure that:</w:t>
      </w:r>
    </w:p>
    <w:p w14:paraId="3200ADC4" w14:textId="77777777" w:rsidR="00743EFF" w:rsidRPr="00C409F5" w:rsidRDefault="00743EFF" w:rsidP="00743EFF">
      <w:pPr>
        <w:pStyle w:val="LDP1a"/>
      </w:pPr>
      <w:r w:rsidRPr="00C409F5">
        <w:t>(a)</w:t>
      </w:r>
      <w:r w:rsidRPr="00C409F5">
        <w:tab/>
        <w:t>a seafarer may apply to the master of the vessel for the seafarer’s partner, relative or friend to board the vessel as a visitor; and</w:t>
      </w:r>
    </w:p>
    <w:p w14:paraId="5F1718DC" w14:textId="77777777" w:rsidR="00743EFF" w:rsidRPr="00C409F5" w:rsidRDefault="00743EFF" w:rsidP="00743EFF">
      <w:pPr>
        <w:pStyle w:val="LDP1a"/>
      </w:pPr>
      <w:r w:rsidRPr="00C409F5">
        <w:t>(b)</w:t>
      </w:r>
      <w:r w:rsidRPr="00C409F5">
        <w:tab/>
        <w:t>the master, if reasonably practicable, gives permission for the seafarer’s partner, relatives and friends to board the vessel as visitors; and</w:t>
      </w:r>
    </w:p>
    <w:p w14:paraId="142195E7" w14:textId="77777777" w:rsidR="00743EFF" w:rsidRPr="00C409F5" w:rsidRDefault="00743EFF" w:rsidP="00743EFF">
      <w:pPr>
        <w:pStyle w:val="LDClause"/>
      </w:pPr>
      <w:r w:rsidRPr="00C409F5">
        <w:tab/>
        <w:t>(2)</w:t>
      </w:r>
      <w:r w:rsidRPr="00C409F5">
        <w:tab/>
        <w:t>In deciding whether it is reasonably practicable, the master may consider:</w:t>
      </w:r>
    </w:p>
    <w:p w14:paraId="67807A8F" w14:textId="77777777" w:rsidR="00743EFF" w:rsidRPr="00C409F5" w:rsidRDefault="00743EFF" w:rsidP="00743EFF">
      <w:pPr>
        <w:pStyle w:val="LDP1a"/>
      </w:pPr>
      <w:r w:rsidRPr="00C409F5">
        <w:t>(a)</w:t>
      </w:r>
      <w:r w:rsidRPr="00C409F5">
        <w:tab/>
        <w:t xml:space="preserve">any security clearance requirements; and </w:t>
      </w:r>
    </w:p>
    <w:p w14:paraId="46EAB044" w14:textId="77777777" w:rsidR="00743EFF" w:rsidRPr="00C409F5" w:rsidRDefault="00743EFF" w:rsidP="00743EFF">
      <w:pPr>
        <w:pStyle w:val="LDP1a"/>
      </w:pPr>
      <w:r w:rsidRPr="00C409F5">
        <w:t>(b)</w:t>
      </w:r>
      <w:r w:rsidRPr="00C409F5">
        <w:tab/>
        <w:t>whether to impose any conditions on the permission.</w:t>
      </w:r>
    </w:p>
    <w:p w14:paraId="34790542" w14:textId="5D3DB6EE" w:rsidR="00743EFF" w:rsidRPr="00C409F5" w:rsidRDefault="00AB5FD4" w:rsidP="00795B13">
      <w:pPr>
        <w:pStyle w:val="LDClauseHeading"/>
        <w:rPr>
          <w:rStyle w:val="LDClauseHeadingChar"/>
          <w:b/>
        </w:rPr>
      </w:pPr>
      <w:bookmarkStart w:id="381" w:name="_Toc181792479"/>
      <w:bookmarkStart w:id="382" w:name="_Toc356072540"/>
      <w:r>
        <w:rPr>
          <w:rStyle w:val="CharSectNo"/>
          <w:noProof/>
        </w:rPr>
        <w:t>74</w:t>
      </w:r>
      <w:r w:rsidR="00743EFF" w:rsidRPr="00C409F5">
        <w:rPr>
          <w:rStyle w:val="LDClauseHeadingChar"/>
          <w:b/>
        </w:rPr>
        <w:tab/>
        <w:t>Welfare agencies</w:t>
      </w:r>
      <w:bookmarkEnd w:id="381"/>
    </w:p>
    <w:p w14:paraId="21CB85AD" w14:textId="5CCA8869" w:rsidR="00743EFF" w:rsidRPr="00C409F5" w:rsidRDefault="00743EFF" w:rsidP="00743EFF">
      <w:pPr>
        <w:pStyle w:val="LDClause"/>
        <w:keepNext/>
      </w:pPr>
      <w:r w:rsidRPr="00C409F5">
        <w:tab/>
      </w:r>
      <w:r w:rsidRPr="00C409F5">
        <w:tab/>
        <w:t>The master of a regulated Australian vessel must ensure that when the vessel is in a port where shore based welfare facilities are available:</w:t>
      </w:r>
    </w:p>
    <w:p w14:paraId="17D40961" w14:textId="77777777" w:rsidR="00743EFF" w:rsidRPr="00C409F5" w:rsidRDefault="00743EFF" w:rsidP="00743EFF">
      <w:pPr>
        <w:pStyle w:val="LDP1a"/>
      </w:pPr>
      <w:r w:rsidRPr="00C409F5">
        <w:t>(a)</w:t>
      </w:r>
      <w:r w:rsidRPr="00C409F5">
        <w:tab/>
        <w:t>a seafarer may visit the facilities; and</w:t>
      </w:r>
    </w:p>
    <w:p w14:paraId="3C788550" w14:textId="77777777" w:rsidR="00743EFF" w:rsidRPr="00C409F5" w:rsidRDefault="00743EFF" w:rsidP="00743EFF">
      <w:pPr>
        <w:pStyle w:val="LDP1a"/>
      </w:pPr>
      <w:r w:rsidRPr="00C409F5">
        <w:t>(b)</w:t>
      </w:r>
      <w:r w:rsidRPr="00C409F5">
        <w:tab/>
        <w:t>shore based welfare providers may visit seafarers on the vessel.</w:t>
      </w:r>
    </w:p>
    <w:p w14:paraId="769F14F1" w14:textId="77777777" w:rsidR="00743EFF" w:rsidRPr="00C409F5" w:rsidRDefault="00AE1982" w:rsidP="00743EFF">
      <w:pPr>
        <w:pStyle w:val="LDNote"/>
        <w:rPr>
          <w:szCs w:val="20"/>
        </w:rPr>
      </w:pPr>
      <w:r w:rsidRPr="00C409F5">
        <w:rPr>
          <w:i/>
          <w:iCs/>
          <w:szCs w:val="20"/>
        </w:rPr>
        <w:t>Note</w:t>
      </w:r>
      <w:r w:rsidR="00F67D9C" w:rsidRPr="00C409F5">
        <w:rPr>
          <w:i/>
          <w:iCs/>
          <w:szCs w:val="20"/>
        </w:rPr>
        <w:t xml:space="preserve"> 1</w:t>
      </w:r>
      <w:r w:rsidRPr="00C409F5">
        <w:rPr>
          <w:i/>
          <w:iCs/>
          <w:szCs w:val="20"/>
        </w:rPr>
        <w:t>   </w:t>
      </w:r>
      <w:r w:rsidR="00743EFF" w:rsidRPr="00C409F5">
        <w:rPr>
          <w:szCs w:val="20"/>
        </w:rPr>
        <w:t>Paragraph 1 of MLC regulation 4.4 provides that countries in which the Maritime Labour Convention is in force must ensure shore based welfare facilities are available for all seafarers. For requirements for fo</w:t>
      </w:r>
      <w:r w:rsidR="00A34120" w:rsidRPr="00C409F5">
        <w:rPr>
          <w:szCs w:val="20"/>
        </w:rPr>
        <w:t>reign vessels — see Division 2.</w:t>
      </w:r>
    </w:p>
    <w:p w14:paraId="4FF35B4F" w14:textId="73BECA05" w:rsidR="00F67D9C" w:rsidRPr="00C409F5" w:rsidRDefault="00F67D9C" w:rsidP="00743EFF">
      <w:pPr>
        <w:pStyle w:val="LDNote"/>
        <w:rPr>
          <w:iCs/>
          <w:szCs w:val="20"/>
        </w:rPr>
      </w:pPr>
      <w:r w:rsidRPr="00C409F5">
        <w:rPr>
          <w:i/>
          <w:szCs w:val="20"/>
        </w:rPr>
        <w:t>Note</w:t>
      </w:r>
      <w:r w:rsidR="00C60731">
        <w:rPr>
          <w:i/>
          <w:szCs w:val="20"/>
        </w:rPr>
        <w:t xml:space="preserve"> 2</w:t>
      </w:r>
      <w:r w:rsidRPr="00C409F5">
        <w:rPr>
          <w:i/>
          <w:szCs w:val="20"/>
        </w:rPr>
        <w:t>   </w:t>
      </w:r>
      <w:r w:rsidRPr="00C409F5">
        <w:rPr>
          <w:iCs/>
          <w:szCs w:val="20"/>
        </w:rPr>
        <w:t xml:space="preserve">An employee assistance provider (EAP) is considered a welfare facility. For further information see the Australian Seafarers Welfare Council webpage at </w:t>
      </w:r>
      <w:r w:rsidRPr="00C409F5">
        <w:rPr>
          <w:iCs/>
          <w:szCs w:val="20"/>
          <w:u w:val="single"/>
        </w:rPr>
        <w:t>www.amsa.gov.au</w:t>
      </w:r>
      <w:r w:rsidRPr="00C409F5">
        <w:rPr>
          <w:iCs/>
          <w:szCs w:val="20"/>
        </w:rPr>
        <w:t>.</w:t>
      </w:r>
    </w:p>
    <w:p w14:paraId="4602C5FB" w14:textId="0FF38A22" w:rsidR="00795B13" w:rsidRPr="00C409F5" w:rsidRDefault="00795B13" w:rsidP="00795B13">
      <w:pPr>
        <w:pStyle w:val="LDDivision"/>
        <w:rPr>
          <w:rStyle w:val="CharPartText"/>
        </w:rPr>
      </w:pPr>
      <w:bookmarkStart w:id="383" w:name="_Toc181792480"/>
      <w:bookmarkStart w:id="384" w:name="_Toc440024732"/>
      <w:bookmarkStart w:id="385" w:name="_Toc37937884"/>
      <w:bookmarkStart w:id="386" w:name="_Toc368388013"/>
      <w:bookmarkStart w:id="387" w:name="_Toc356072548"/>
      <w:bookmarkEnd w:id="382"/>
      <w:r w:rsidRPr="00C409F5">
        <w:rPr>
          <w:rStyle w:val="CharPartNo"/>
        </w:rPr>
        <w:t xml:space="preserve">Division </w:t>
      </w:r>
      <w:r w:rsidR="00AB5FD4">
        <w:rPr>
          <w:rStyle w:val="CharPartNo"/>
          <w:noProof/>
        </w:rPr>
        <w:t>14</w:t>
      </w:r>
      <w:r w:rsidRPr="00C409F5">
        <w:tab/>
      </w:r>
      <w:r w:rsidRPr="00C409F5">
        <w:rPr>
          <w:rStyle w:val="CharPartText"/>
        </w:rPr>
        <w:t>Safety protection for seafarers</w:t>
      </w:r>
      <w:bookmarkEnd w:id="383"/>
    </w:p>
    <w:p w14:paraId="737217AE" w14:textId="07703987" w:rsidR="00795B13" w:rsidRPr="00C409F5" w:rsidRDefault="00AB5FD4" w:rsidP="00795B13">
      <w:pPr>
        <w:pStyle w:val="LDClauseHeading"/>
      </w:pPr>
      <w:bookmarkStart w:id="388" w:name="_Toc181792481"/>
      <w:r>
        <w:rPr>
          <w:rStyle w:val="CharSectNo"/>
          <w:noProof/>
        </w:rPr>
        <w:t>75</w:t>
      </w:r>
      <w:r w:rsidR="00795B13" w:rsidRPr="00C409F5">
        <w:tab/>
        <w:t>Safety protection</w:t>
      </w:r>
      <w:bookmarkEnd w:id="388"/>
    </w:p>
    <w:p w14:paraId="7B0364D2" w14:textId="77777777" w:rsidR="00795B13" w:rsidRPr="00C409F5" w:rsidRDefault="00795B13" w:rsidP="00795B13">
      <w:pPr>
        <w:pStyle w:val="LDClause"/>
      </w:pPr>
      <w:r w:rsidRPr="00C409F5">
        <w:tab/>
      </w:r>
      <w:r w:rsidRPr="00C409F5">
        <w:tab/>
        <w:t>The owner of a regulated Australian vessel must put in place arrangements</w:t>
      </w:r>
      <w:r w:rsidR="000234E5" w:rsidRPr="00C409F5">
        <w:t>,</w:t>
      </w:r>
      <w:r w:rsidRPr="00C409F5">
        <w:t xml:space="preserve"> and provide appropriately sized personal protective equipment</w:t>
      </w:r>
      <w:r w:rsidR="000234E5" w:rsidRPr="00C409F5">
        <w:t>,</w:t>
      </w:r>
      <w:r w:rsidRPr="00C409F5">
        <w:t xml:space="preserve"> to minimise the risk of:</w:t>
      </w:r>
    </w:p>
    <w:p w14:paraId="4C3FBACF" w14:textId="77777777" w:rsidR="00795B13" w:rsidRPr="00C409F5" w:rsidRDefault="00795B13" w:rsidP="00795B13">
      <w:pPr>
        <w:pStyle w:val="LDP1a"/>
      </w:pPr>
      <w:r w:rsidRPr="00C409F5">
        <w:t>(a)</w:t>
      </w:r>
      <w:r w:rsidRPr="00C409F5">
        <w:tab/>
        <w:t>exposure to harmful levels of ambient factors and chemicals; and</w:t>
      </w:r>
    </w:p>
    <w:p w14:paraId="7F3D5028" w14:textId="7D57E84F" w:rsidR="00C60731" w:rsidRDefault="00795B13" w:rsidP="00795B13">
      <w:pPr>
        <w:pStyle w:val="LDP1a"/>
      </w:pPr>
      <w:r w:rsidRPr="00C409F5">
        <w:t>(b)</w:t>
      </w:r>
      <w:r w:rsidRPr="00C409F5">
        <w:tab/>
        <w:t xml:space="preserve">injury or disease that may arise from the use of equipment and machinery on board </w:t>
      </w:r>
      <w:r w:rsidR="000234E5" w:rsidRPr="00C409F5">
        <w:t xml:space="preserve">the </w:t>
      </w:r>
      <w:r w:rsidRPr="00C409F5">
        <w:t>vessel</w:t>
      </w:r>
      <w:r w:rsidR="00C60731">
        <w:t>;</w:t>
      </w:r>
    </w:p>
    <w:p w14:paraId="43EE6E0B" w14:textId="1C2E7734" w:rsidR="00795B13" w:rsidRPr="00C409F5" w:rsidRDefault="00C60731" w:rsidP="00795B13">
      <w:pPr>
        <w:pStyle w:val="LDP1a"/>
      </w:pPr>
      <w:r>
        <w:t>(c)</w:t>
      </w:r>
      <w:r>
        <w:tab/>
      </w:r>
      <w:r w:rsidR="00101AAB">
        <w:t>the spread of</w:t>
      </w:r>
      <w:r>
        <w:t xml:space="preserve"> other disease</w:t>
      </w:r>
      <w:r w:rsidR="003525C9">
        <w:t xml:space="preserve"> on board</w:t>
      </w:r>
      <w:r w:rsidR="00795B13" w:rsidRPr="00C409F5">
        <w:t>.</w:t>
      </w:r>
    </w:p>
    <w:p w14:paraId="2D00637B" w14:textId="335280B2" w:rsidR="00743EFF" w:rsidRPr="00C409F5" w:rsidRDefault="00743EFF" w:rsidP="00743EFF">
      <w:pPr>
        <w:pStyle w:val="LDDivision"/>
      </w:pPr>
      <w:bookmarkStart w:id="389" w:name="_Toc181792482"/>
      <w:r w:rsidRPr="00C409F5">
        <w:rPr>
          <w:rStyle w:val="CharPartNo"/>
        </w:rPr>
        <w:t xml:space="preserve">Division </w:t>
      </w:r>
      <w:r w:rsidR="00AB5FD4">
        <w:rPr>
          <w:rStyle w:val="CharPartNo"/>
          <w:noProof/>
        </w:rPr>
        <w:t>15</w:t>
      </w:r>
      <w:r w:rsidRPr="00C409F5">
        <w:tab/>
      </w:r>
      <w:r w:rsidRPr="00C409F5">
        <w:rPr>
          <w:rStyle w:val="CharPartText"/>
        </w:rPr>
        <w:t>Shipowners’ liability</w:t>
      </w:r>
      <w:bookmarkEnd w:id="384"/>
      <w:bookmarkEnd w:id="385"/>
      <w:bookmarkEnd w:id="389"/>
    </w:p>
    <w:p w14:paraId="02F5241A" w14:textId="53B072C1" w:rsidR="00743EFF" w:rsidRPr="00C409F5" w:rsidRDefault="00AB5FD4" w:rsidP="00795B13">
      <w:pPr>
        <w:pStyle w:val="LDClauseHeading"/>
      </w:pPr>
      <w:bookmarkStart w:id="390" w:name="_Toc181792483"/>
      <w:r>
        <w:rPr>
          <w:rStyle w:val="CharSectNo"/>
          <w:noProof/>
        </w:rPr>
        <w:t>76</w:t>
      </w:r>
      <w:r w:rsidR="00743EFF" w:rsidRPr="00C409F5">
        <w:tab/>
        <w:t>Financial security</w:t>
      </w:r>
      <w:bookmarkEnd w:id="386"/>
      <w:bookmarkEnd w:id="387"/>
      <w:bookmarkEnd w:id="390"/>
    </w:p>
    <w:p w14:paraId="1176B8B0" w14:textId="77777777" w:rsidR="00743EFF" w:rsidRPr="00C409F5" w:rsidRDefault="00743EFF" w:rsidP="00743EFF">
      <w:pPr>
        <w:pStyle w:val="LDClause"/>
        <w:keepNext/>
      </w:pPr>
      <w:r w:rsidRPr="00C409F5">
        <w:tab/>
      </w:r>
      <w:r w:rsidR="00417CEB" w:rsidRPr="00C409F5">
        <w:t>(1)</w:t>
      </w:r>
      <w:r w:rsidRPr="00C409F5">
        <w:tab/>
        <w:t xml:space="preserve">The owner of a regulated Australian vessel must demonstrate to AMSA’s satisfaction that the owner has financial security </w:t>
      </w:r>
      <w:r w:rsidR="00636395" w:rsidRPr="00C409F5">
        <w:t>that meets subsection (2).</w:t>
      </w:r>
    </w:p>
    <w:p w14:paraId="1297F71C" w14:textId="706CDBFB" w:rsidR="00743EFF" w:rsidRPr="00C409F5" w:rsidRDefault="00743EFF" w:rsidP="00743EFF">
      <w:pPr>
        <w:pStyle w:val="LDNote"/>
        <w:rPr>
          <w:szCs w:val="20"/>
        </w:rPr>
      </w:pPr>
      <w:r w:rsidRPr="00C409F5">
        <w:rPr>
          <w:i/>
          <w:szCs w:val="20"/>
        </w:rPr>
        <w:t>Note</w:t>
      </w:r>
      <w:r w:rsidRPr="00C409F5">
        <w:rPr>
          <w:szCs w:val="20"/>
        </w:rPr>
        <w:t>   Financial security may be demonstrated by production of a current insurance cover note, evidence of protection of indemnity insurance or coverage under a scheme.</w:t>
      </w:r>
    </w:p>
    <w:p w14:paraId="6AEF9601" w14:textId="77777777" w:rsidR="00417CEB" w:rsidRPr="00C409F5" w:rsidRDefault="00417CEB" w:rsidP="00417CEB">
      <w:pPr>
        <w:pStyle w:val="LDClause"/>
      </w:pPr>
      <w:r w:rsidRPr="00C409F5">
        <w:tab/>
        <w:t>(2)</w:t>
      </w:r>
      <w:r w:rsidRPr="00C409F5">
        <w:tab/>
        <w:t>A master or owner of a regulated Australian vessel must not take the vessel to sea if the vessel does not have on board documentary evidence of financial security to meet liability arising from:</w:t>
      </w:r>
    </w:p>
    <w:p w14:paraId="045AA458" w14:textId="77777777" w:rsidR="00417CEB" w:rsidRPr="00C409F5" w:rsidRDefault="00417CEB" w:rsidP="00417CEB">
      <w:pPr>
        <w:pStyle w:val="LDP1a"/>
        <w:rPr>
          <w:b/>
          <w:bCs/>
        </w:rPr>
      </w:pPr>
      <w:r w:rsidRPr="00C409F5">
        <w:lastRenderedPageBreak/>
        <w:t>(a)</w:t>
      </w:r>
      <w:r w:rsidRPr="00C409F5">
        <w:tab/>
        <w:t>death or long-term disability of a seafarer because of occupational injury, illness or hazard</w:t>
      </w:r>
      <w:r w:rsidRPr="00C409F5">
        <w:rPr>
          <w:b/>
          <w:bCs/>
        </w:rPr>
        <w:t xml:space="preserve">; </w:t>
      </w:r>
      <w:r w:rsidRPr="00C409F5">
        <w:t>and</w:t>
      </w:r>
    </w:p>
    <w:p w14:paraId="245F80BD" w14:textId="77777777" w:rsidR="00417CEB" w:rsidRPr="00C409F5" w:rsidRDefault="00417CEB" w:rsidP="00417CEB">
      <w:pPr>
        <w:pStyle w:val="LDP1a"/>
      </w:pPr>
      <w:r w:rsidRPr="00C409F5">
        <w:t>(b)</w:t>
      </w:r>
      <w:r w:rsidRPr="00C409F5">
        <w:tab/>
        <w:t>abandonment of any seafarer of the vessel.</w:t>
      </w:r>
    </w:p>
    <w:p w14:paraId="7EDA920C" w14:textId="77777777" w:rsidR="00417CEB" w:rsidRPr="00C409F5" w:rsidRDefault="00417CEB" w:rsidP="00417CEB">
      <w:pPr>
        <w:pStyle w:val="LDpenalty"/>
      </w:pPr>
      <w:r w:rsidRPr="00C409F5">
        <w:t>Penalty:</w:t>
      </w:r>
      <w:r w:rsidRPr="00C409F5">
        <w:tab/>
        <w:t>50 penalty units.</w:t>
      </w:r>
    </w:p>
    <w:p w14:paraId="2221C9D3" w14:textId="77777777" w:rsidR="00417CEB" w:rsidRPr="00C409F5" w:rsidRDefault="00417CEB" w:rsidP="00417CEB">
      <w:pPr>
        <w:pStyle w:val="LDClause"/>
      </w:pPr>
      <w:r w:rsidRPr="00C409F5">
        <w:tab/>
        <w:t>(3)</w:t>
      </w:r>
      <w:r w:rsidRPr="00C409F5">
        <w:tab/>
        <w:t>The documentary evidence of financial security must include the following information:</w:t>
      </w:r>
    </w:p>
    <w:p w14:paraId="05487A0C" w14:textId="77777777" w:rsidR="00417CEB" w:rsidRPr="00C409F5" w:rsidRDefault="00417CEB" w:rsidP="00417CEB">
      <w:pPr>
        <w:pStyle w:val="LDP1a"/>
      </w:pPr>
      <w:r w:rsidRPr="00C409F5">
        <w:t>(a)</w:t>
      </w:r>
      <w:r w:rsidRPr="00C409F5">
        <w:tab/>
        <w:t>the name of the vessel;</w:t>
      </w:r>
    </w:p>
    <w:p w14:paraId="487EE265" w14:textId="77777777" w:rsidR="00417CEB" w:rsidRPr="00C409F5" w:rsidRDefault="00417CEB" w:rsidP="00417CEB">
      <w:pPr>
        <w:pStyle w:val="LDP1a"/>
      </w:pPr>
      <w:r w:rsidRPr="00C409F5">
        <w:t>(b)</w:t>
      </w:r>
      <w:r w:rsidRPr="00C409F5">
        <w:tab/>
        <w:t>the home port of the vessel;</w:t>
      </w:r>
    </w:p>
    <w:p w14:paraId="46C013D5" w14:textId="77777777" w:rsidR="00417CEB" w:rsidRPr="00C409F5" w:rsidRDefault="00417CEB" w:rsidP="00417CEB">
      <w:pPr>
        <w:pStyle w:val="LDP1a"/>
      </w:pPr>
      <w:r w:rsidRPr="00C409F5">
        <w:t>(c)</w:t>
      </w:r>
      <w:r w:rsidRPr="00C409F5">
        <w:tab/>
        <w:t>the call sign of the vessel;</w:t>
      </w:r>
    </w:p>
    <w:p w14:paraId="51C5B5BC" w14:textId="77777777" w:rsidR="00417CEB" w:rsidRPr="00C409F5" w:rsidRDefault="00417CEB" w:rsidP="00417CEB">
      <w:pPr>
        <w:pStyle w:val="LDP1a"/>
      </w:pPr>
      <w:r w:rsidRPr="00C409F5">
        <w:t>(d)</w:t>
      </w:r>
      <w:r w:rsidRPr="00C409F5">
        <w:tab/>
        <w:t>the IMO number of the vessel;</w:t>
      </w:r>
    </w:p>
    <w:p w14:paraId="28D9C198" w14:textId="77777777" w:rsidR="00417CEB" w:rsidRPr="00C409F5" w:rsidRDefault="00417CEB" w:rsidP="00417CEB">
      <w:pPr>
        <w:pStyle w:val="LDP1a"/>
      </w:pPr>
      <w:r w:rsidRPr="00C409F5">
        <w:t>(e)</w:t>
      </w:r>
      <w:r w:rsidRPr="00C409F5">
        <w:tab/>
        <w:t>the name and address of the provider or providers of the financial security;</w:t>
      </w:r>
    </w:p>
    <w:p w14:paraId="44E4A4F5" w14:textId="77777777" w:rsidR="00417CEB" w:rsidRPr="00C409F5" w:rsidRDefault="00417CEB" w:rsidP="00417CEB">
      <w:pPr>
        <w:pStyle w:val="LDP1a"/>
      </w:pPr>
      <w:r w:rsidRPr="00C409F5">
        <w:t>(f)</w:t>
      </w:r>
      <w:r w:rsidRPr="00C409F5">
        <w:tab/>
        <w:t>the contact details of the person responsible for receiving requests and arranging seafarer assistance;</w:t>
      </w:r>
    </w:p>
    <w:p w14:paraId="12992273" w14:textId="77777777" w:rsidR="00417CEB" w:rsidRPr="00C409F5" w:rsidRDefault="00417CEB" w:rsidP="00417CEB">
      <w:pPr>
        <w:pStyle w:val="LDP1a"/>
      </w:pPr>
      <w:r w:rsidRPr="00C409F5">
        <w:t>(g)</w:t>
      </w:r>
      <w:r w:rsidRPr="00C409F5">
        <w:tab/>
        <w:t>the name of the owner of the vessel or registered owner if different;</w:t>
      </w:r>
    </w:p>
    <w:p w14:paraId="17CB4848" w14:textId="77777777" w:rsidR="00417CEB" w:rsidRPr="00C409F5" w:rsidRDefault="00417CEB" w:rsidP="00417CEB">
      <w:pPr>
        <w:pStyle w:val="LDP1a"/>
      </w:pPr>
      <w:r w:rsidRPr="00C409F5">
        <w:t>(h)</w:t>
      </w:r>
      <w:r w:rsidRPr="00C409F5">
        <w:tab/>
        <w:t>the period of validity of the financial security;</w:t>
      </w:r>
    </w:p>
    <w:p w14:paraId="6CA0B5F7" w14:textId="77777777" w:rsidR="00417CEB" w:rsidRPr="00C409F5" w:rsidRDefault="00417CEB" w:rsidP="00417CEB">
      <w:pPr>
        <w:pStyle w:val="LDP1a"/>
      </w:pPr>
      <w:r w:rsidRPr="00C409F5">
        <w:t>(i)</w:t>
      </w:r>
      <w:r w:rsidRPr="00C409F5">
        <w:tab/>
        <w:t xml:space="preserve">an attestation by the provider or providers of the financial security that: </w:t>
      </w:r>
    </w:p>
    <w:p w14:paraId="6C71AD54" w14:textId="679F2DE2" w:rsidR="00417CEB" w:rsidRPr="00C409F5" w:rsidRDefault="00417CEB" w:rsidP="00417CEB">
      <w:pPr>
        <w:pStyle w:val="LDP3A"/>
      </w:pPr>
      <w:r w:rsidRPr="00C409F5">
        <w:t>(</w:t>
      </w:r>
      <w:r w:rsidR="003525C9">
        <w:t>i</w:t>
      </w:r>
      <w:r w:rsidRPr="00C409F5">
        <w:t>)</w:t>
      </w:r>
      <w:r w:rsidRPr="00C409F5">
        <w:tab/>
        <w:t>the security meets the requirements of MLC standards A2.5.2 and A4.2.1; and</w:t>
      </w:r>
    </w:p>
    <w:p w14:paraId="60135F3B" w14:textId="26381B2A" w:rsidR="00417CEB" w:rsidRPr="00C409F5" w:rsidRDefault="00417CEB" w:rsidP="00417CEB">
      <w:pPr>
        <w:pStyle w:val="LDP3A"/>
      </w:pPr>
      <w:r w:rsidRPr="00C409F5">
        <w:t>(</w:t>
      </w:r>
      <w:r w:rsidR="003525C9">
        <w:t>ii</w:t>
      </w:r>
      <w:r w:rsidRPr="00C409F5">
        <w:t>)</w:t>
      </w:r>
      <w:r w:rsidRPr="00C409F5">
        <w:tab/>
        <w:t>at least 30 days notice is to be given to the Administration for any cessation of the security.</w:t>
      </w:r>
    </w:p>
    <w:p w14:paraId="6239540A" w14:textId="77777777" w:rsidR="00417CEB" w:rsidRPr="00C409F5" w:rsidRDefault="00417CEB" w:rsidP="00417CEB">
      <w:pPr>
        <w:pStyle w:val="LDClause"/>
      </w:pPr>
      <w:r w:rsidRPr="00C409F5">
        <w:tab/>
        <w:t>(4)</w:t>
      </w:r>
      <w:r w:rsidRPr="00C409F5">
        <w:tab/>
        <w:t xml:space="preserve">For </w:t>
      </w:r>
      <w:r w:rsidR="00636395" w:rsidRPr="00C409F5">
        <w:t>paragraph</w:t>
      </w:r>
      <w:r w:rsidRPr="00C409F5">
        <w:t xml:space="preserve"> (2)</w:t>
      </w:r>
      <w:r w:rsidR="00636395" w:rsidRPr="00C409F5">
        <w:t>(b)</w:t>
      </w:r>
      <w:r w:rsidRPr="00C409F5">
        <w:t>, abandonment is taken to have occurred if the owner of the vessel or registered owner has not:</w:t>
      </w:r>
    </w:p>
    <w:p w14:paraId="4C59FC44" w14:textId="77777777" w:rsidR="00417CEB" w:rsidRPr="00C409F5" w:rsidRDefault="00417CEB" w:rsidP="00417CEB">
      <w:pPr>
        <w:pStyle w:val="LDP1a"/>
      </w:pPr>
      <w:r w:rsidRPr="00C409F5">
        <w:t>(a)</w:t>
      </w:r>
      <w:r w:rsidRPr="00C409F5">
        <w:tab/>
        <w:t>complied with any repatriation requirement mentioned in sections 31 to 33; or</w:t>
      </w:r>
    </w:p>
    <w:p w14:paraId="332FA77A" w14:textId="77777777" w:rsidR="00417CEB" w:rsidRPr="00C409F5" w:rsidRDefault="00417CEB" w:rsidP="00417CEB">
      <w:pPr>
        <w:pStyle w:val="LDP1a"/>
      </w:pPr>
      <w:r w:rsidRPr="00C409F5">
        <w:t>(b)</w:t>
      </w:r>
      <w:r w:rsidRPr="00C409F5">
        <w:tab/>
        <w:t xml:space="preserve">paid wages or other payments due to the seafarer for </w:t>
      </w:r>
      <w:r w:rsidR="00A629AC" w:rsidRPr="00C409F5">
        <w:t xml:space="preserve">at least </w:t>
      </w:r>
      <w:r w:rsidRPr="00C409F5">
        <w:t>2 months; or</w:t>
      </w:r>
    </w:p>
    <w:p w14:paraId="4638C6F1" w14:textId="77777777" w:rsidR="00417CEB" w:rsidRPr="00C409F5" w:rsidRDefault="00417CEB" w:rsidP="00417CEB">
      <w:pPr>
        <w:pStyle w:val="LDP1a"/>
      </w:pPr>
      <w:r w:rsidRPr="00C409F5">
        <w:t>(c)</w:t>
      </w:r>
      <w:r w:rsidRPr="00C409F5">
        <w:tab/>
        <w:t>provided the necessary maintenance and support mentioned in paragraph 2(b) of MLC standard A2.5.2.</w:t>
      </w:r>
    </w:p>
    <w:p w14:paraId="0B34DA4E" w14:textId="77777777" w:rsidR="00417CEB" w:rsidRPr="00C409F5" w:rsidRDefault="00417CEB" w:rsidP="00417CEB">
      <w:pPr>
        <w:pStyle w:val="LDNote"/>
      </w:pPr>
      <w:r w:rsidRPr="00C409F5">
        <w:rPr>
          <w:i/>
        </w:rPr>
        <w:t>Note   </w:t>
      </w:r>
      <w:r w:rsidRPr="00C409F5">
        <w:t>Paragraph 5 of MLC standard A2.5.2 provides that for paragraph 2(b) necessary maintenance and support includes adequate food, accommodation, drinking water supplies, essential fuel for survival on board the ship and necessary medical care.</w:t>
      </w:r>
    </w:p>
    <w:p w14:paraId="05A79225" w14:textId="11CAF9BA" w:rsidR="00417CEB" w:rsidRPr="00C409F5" w:rsidRDefault="00417CEB" w:rsidP="00417CEB">
      <w:pPr>
        <w:pStyle w:val="LDClause"/>
      </w:pPr>
      <w:r w:rsidRPr="00C409F5">
        <w:tab/>
        <w:t>(5)</w:t>
      </w:r>
      <w:r w:rsidRPr="00C409F5">
        <w:tab/>
        <w:t xml:space="preserve">The owner must ensure that documentary evidence of </w:t>
      </w:r>
      <w:r w:rsidR="00F171D6">
        <w:t xml:space="preserve">the </w:t>
      </w:r>
      <w:r w:rsidRPr="00C409F5">
        <w:t>financial security is:</w:t>
      </w:r>
    </w:p>
    <w:p w14:paraId="089E4493" w14:textId="77777777" w:rsidR="00417CEB" w:rsidRPr="00C409F5" w:rsidRDefault="00417CEB" w:rsidP="00417CEB">
      <w:pPr>
        <w:pStyle w:val="LDP1a"/>
      </w:pPr>
      <w:r w:rsidRPr="00C409F5">
        <w:t>(a)</w:t>
      </w:r>
      <w:r w:rsidRPr="00C409F5">
        <w:tab/>
        <w:t>placed on board the vessel in a location where it is available for perusal, without the need for a seafarer to ask to access it; and</w:t>
      </w:r>
    </w:p>
    <w:p w14:paraId="3AB9788B" w14:textId="77777777" w:rsidR="00417CEB" w:rsidRPr="00C409F5" w:rsidRDefault="00417CEB" w:rsidP="00417CEB">
      <w:pPr>
        <w:pStyle w:val="LDP1a"/>
      </w:pPr>
      <w:r w:rsidRPr="00C409F5">
        <w:t>(b)</w:t>
      </w:r>
      <w:r w:rsidRPr="00C409F5">
        <w:tab/>
        <w:t>written in English.</w:t>
      </w:r>
    </w:p>
    <w:p w14:paraId="78524EB9" w14:textId="77777777" w:rsidR="00417CEB" w:rsidRPr="00C409F5" w:rsidRDefault="00417CEB" w:rsidP="00417CEB">
      <w:pPr>
        <w:pStyle w:val="LDpenalty"/>
      </w:pPr>
      <w:r w:rsidRPr="00C409F5">
        <w:t>Penalty:</w:t>
      </w:r>
      <w:r w:rsidRPr="00C409F5">
        <w:tab/>
        <w:t>50 penalty units.</w:t>
      </w:r>
    </w:p>
    <w:p w14:paraId="08A3146F" w14:textId="77777777" w:rsidR="00417CEB" w:rsidRPr="00C409F5" w:rsidRDefault="00417CEB" w:rsidP="00417CEB">
      <w:pPr>
        <w:pStyle w:val="LDNote"/>
      </w:pPr>
      <w:r w:rsidRPr="00C409F5">
        <w:rPr>
          <w:i/>
          <w:iCs/>
        </w:rPr>
        <w:t>Note   </w:t>
      </w:r>
      <w:r w:rsidRPr="00C409F5">
        <w:t>For paragraph (b), the documentary evidence written in English may be an English translation of the original documents that are in a language other than English.</w:t>
      </w:r>
    </w:p>
    <w:p w14:paraId="7353984C" w14:textId="77777777" w:rsidR="00417CEB" w:rsidRPr="00C409F5" w:rsidRDefault="00417CEB" w:rsidP="00417CEB">
      <w:pPr>
        <w:pStyle w:val="LDClause"/>
      </w:pPr>
      <w:r w:rsidRPr="00C409F5">
        <w:tab/>
        <w:t>(6)</w:t>
      </w:r>
      <w:r w:rsidRPr="00C409F5">
        <w:tab/>
        <w:t>An offence against subsection (2) or (5) is a strict liability offence.</w:t>
      </w:r>
    </w:p>
    <w:p w14:paraId="6906A1BB" w14:textId="77777777" w:rsidR="00417CEB" w:rsidRPr="00C409F5" w:rsidRDefault="00417CEB" w:rsidP="00417CEB">
      <w:pPr>
        <w:pStyle w:val="LDClause"/>
      </w:pPr>
      <w:r w:rsidRPr="00C409F5">
        <w:tab/>
        <w:t>(7)</w:t>
      </w:r>
      <w:r w:rsidRPr="00C409F5">
        <w:tab/>
        <w:t>A person is liable to a civil penalty if the person contravenes subsection (2) or (5).</w:t>
      </w:r>
    </w:p>
    <w:p w14:paraId="3E77622B" w14:textId="77777777" w:rsidR="00417CEB" w:rsidRPr="00C409F5" w:rsidRDefault="00417CEB" w:rsidP="00417CEB">
      <w:pPr>
        <w:pStyle w:val="LDpenalty"/>
      </w:pPr>
      <w:r w:rsidRPr="00C409F5">
        <w:t>Civil penalty:</w:t>
      </w:r>
      <w:r w:rsidRPr="00C409F5">
        <w:tab/>
        <w:t>50 penalty units.</w:t>
      </w:r>
    </w:p>
    <w:p w14:paraId="04FDE04B" w14:textId="3E5F8BD4" w:rsidR="00743EFF" w:rsidRPr="00C409F5" w:rsidRDefault="00AB5FD4" w:rsidP="00743EFF">
      <w:pPr>
        <w:pStyle w:val="LDClauseHeading"/>
      </w:pPr>
      <w:bookmarkStart w:id="391" w:name="_Toc440024733"/>
      <w:bookmarkStart w:id="392" w:name="_Toc368388015"/>
      <w:bookmarkStart w:id="393" w:name="_Toc356072550"/>
      <w:bookmarkStart w:id="394" w:name="_Toc37937885"/>
      <w:bookmarkStart w:id="395" w:name="_Toc181792484"/>
      <w:r>
        <w:rPr>
          <w:rStyle w:val="CharSectNo"/>
          <w:noProof/>
        </w:rPr>
        <w:lastRenderedPageBreak/>
        <w:t>77</w:t>
      </w:r>
      <w:r w:rsidR="00743EFF" w:rsidRPr="00C409F5">
        <w:tab/>
        <w:t>Incapacity</w:t>
      </w:r>
      <w:bookmarkEnd w:id="391"/>
      <w:bookmarkEnd w:id="392"/>
      <w:bookmarkEnd w:id="393"/>
      <w:bookmarkEnd w:id="394"/>
      <w:bookmarkEnd w:id="395"/>
    </w:p>
    <w:p w14:paraId="1A925A77" w14:textId="77777777" w:rsidR="00743EFF" w:rsidRPr="00C409F5" w:rsidRDefault="00743EFF" w:rsidP="00743EFF">
      <w:pPr>
        <w:pStyle w:val="LDClause"/>
        <w:keepNext/>
      </w:pPr>
      <w:r w:rsidRPr="00C409F5">
        <w:tab/>
        <w:t>(1)</w:t>
      </w:r>
      <w:r w:rsidRPr="00C409F5">
        <w:tab/>
        <w:t>If a seafarer of a regulated Australian vessel is incapacitated for work because of sickness or injury, the owner of the vessel must:</w:t>
      </w:r>
    </w:p>
    <w:p w14:paraId="7BA54A10" w14:textId="77777777" w:rsidR="00743EFF" w:rsidRPr="00C409F5" w:rsidRDefault="00743EFF" w:rsidP="00743EFF">
      <w:pPr>
        <w:pStyle w:val="LDP1a"/>
        <w:keepNext/>
      </w:pPr>
      <w:r w:rsidRPr="00C409F5">
        <w:t>(a)</w:t>
      </w:r>
      <w:r w:rsidRPr="00C409F5">
        <w:tab/>
        <w:t>pay the seafarer’s wages in full:</w:t>
      </w:r>
    </w:p>
    <w:p w14:paraId="0F1748EB" w14:textId="77777777" w:rsidR="00743EFF" w:rsidRPr="00C409F5" w:rsidRDefault="00743EFF" w:rsidP="00743EFF">
      <w:pPr>
        <w:pStyle w:val="LDP2i"/>
      </w:pPr>
      <w:r w:rsidRPr="00C409F5">
        <w:tab/>
        <w:t>(i)</w:t>
      </w:r>
      <w:r w:rsidRPr="00C409F5">
        <w:tab/>
        <w:t>as long as the sick or injured seafarer is on board; or</w:t>
      </w:r>
    </w:p>
    <w:p w14:paraId="0B5511A7" w14:textId="77777777" w:rsidR="00743EFF" w:rsidRPr="00C409F5" w:rsidRDefault="00743EFF" w:rsidP="00743EFF">
      <w:pPr>
        <w:pStyle w:val="LDP2i"/>
      </w:pPr>
      <w:r w:rsidRPr="00C409F5">
        <w:tab/>
        <w:t>(ii)</w:t>
      </w:r>
      <w:r w:rsidRPr="00C409F5">
        <w:tab/>
        <w:t>until the seafarer is repatriated; and</w:t>
      </w:r>
    </w:p>
    <w:p w14:paraId="5992E292" w14:textId="77777777" w:rsidR="00743EFF" w:rsidRPr="00C409F5" w:rsidRDefault="00743EFF" w:rsidP="00743EFF">
      <w:pPr>
        <w:pStyle w:val="LDP1a"/>
        <w:keepNext/>
      </w:pPr>
      <w:r w:rsidRPr="00C409F5">
        <w:t>(b)</w:t>
      </w:r>
      <w:r w:rsidRPr="00C409F5">
        <w:tab/>
        <w:t>pay wages in whole or part, in accordance with the collective agreement or legislation that provides for workers’ compensation for the seafarer, when the seafarer is repatriated, until the earliest of:</w:t>
      </w:r>
    </w:p>
    <w:p w14:paraId="730AF000" w14:textId="77777777" w:rsidR="00743EFF" w:rsidRPr="00C409F5" w:rsidRDefault="00743EFF" w:rsidP="00743EFF">
      <w:pPr>
        <w:pStyle w:val="LDP2i"/>
      </w:pPr>
      <w:r w:rsidRPr="00C409F5">
        <w:tab/>
        <w:t>(i)</w:t>
      </w:r>
      <w:r w:rsidRPr="00C409F5">
        <w:tab/>
        <w:t>when the seafarer recovers; or</w:t>
      </w:r>
    </w:p>
    <w:p w14:paraId="05A61E99" w14:textId="77777777" w:rsidR="00743EFF" w:rsidRPr="00C409F5" w:rsidRDefault="00743EFF" w:rsidP="00743EFF">
      <w:pPr>
        <w:pStyle w:val="LDP2i"/>
      </w:pPr>
      <w:r w:rsidRPr="00C409F5">
        <w:tab/>
        <w:t>(ii)</w:t>
      </w:r>
      <w:r w:rsidRPr="00C409F5">
        <w:tab/>
        <w:t>when the seafarer is entitled to cash benefits under the collective agreement or legislation that provides for workers’ compensation for the seafarer; or</w:t>
      </w:r>
    </w:p>
    <w:p w14:paraId="50F08AF4" w14:textId="77777777" w:rsidR="00743EFF" w:rsidRPr="00C409F5" w:rsidRDefault="00743EFF" w:rsidP="00743EFF">
      <w:pPr>
        <w:pStyle w:val="LDP2i"/>
      </w:pPr>
      <w:r w:rsidRPr="00C409F5">
        <w:tab/>
        <w:t>(iii)</w:t>
      </w:r>
      <w:r w:rsidRPr="00C409F5">
        <w:tab/>
        <w:t>16 weeks after the incapacitation starts.</w:t>
      </w:r>
    </w:p>
    <w:p w14:paraId="370F9566" w14:textId="77777777" w:rsidR="00743EFF" w:rsidRPr="00C409F5" w:rsidRDefault="00743EFF" w:rsidP="00743EFF">
      <w:pPr>
        <w:pStyle w:val="LDNote"/>
        <w:rPr>
          <w:szCs w:val="20"/>
        </w:rPr>
      </w:pPr>
      <w:r w:rsidRPr="00C409F5">
        <w:rPr>
          <w:i/>
          <w:szCs w:val="20"/>
        </w:rPr>
        <w:t>Note   </w:t>
      </w:r>
      <w:r w:rsidRPr="00C409F5">
        <w:rPr>
          <w:szCs w:val="20"/>
        </w:rPr>
        <w:t>This section does not limit the liabilities of the vessel owner under applicable workers compensation legislation.</w:t>
      </w:r>
    </w:p>
    <w:p w14:paraId="6BE32CF7" w14:textId="77777777" w:rsidR="00743EFF" w:rsidRPr="00C409F5" w:rsidRDefault="00743EFF" w:rsidP="00743EFF">
      <w:pPr>
        <w:pStyle w:val="LDpenalty"/>
      </w:pPr>
      <w:r w:rsidRPr="00C409F5">
        <w:t>Penalty:</w:t>
      </w:r>
      <w:r w:rsidRPr="00C409F5">
        <w:tab/>
        <w:t>50 penalty units.</w:t>
      </w:r>
    </w:p>
    <w:p w14:paraId="0540E171" w14:textId="77777777" w:rsidR="00743EFF" w:rsidRPr="00C409F5" w:rsidRDefault="00743EFF" w:rsidP="00743EFF">
      <w:pPr>
        <w:pStyle w:val="LDClause"/>
      </w:pPr>
      <w:r w:rsidRPr="00C409F5">
        <w:tab/>
        <w:t>(2)</w:t>
      </w:r>
      <w:r w:rsidRPr="00C409F5">
        <w:tab/>
        <w:t>An offence against subsection (1) is a strict liability offence.</w:t>
      </w:r>
    </w:p>
    <w:p w14:paraId="25155A22" w14:textId="26AA4DD9" w:rsidR="00743EFF" w:rsidRPr="00C409F5" w:rsidRDefault="00743EFF" w:rsidP="00743EFF">
      <w:pPr>
        <w:pStyle w:val="LDClause"/>
        <w:keepNext/>
      </w:pPr>
      <w:r w:rsidRPr="00C409F5">
        <w:tab/>
        <w:t>(3)</w:t>
      </w:r>
      <w:r w:rsidRPr="00C409F5">
        <w:tab/>
        <w:t>A person is liable to a civil penalty if the person contravenes subsection (1).</w:t>
      </w:r>
    </w:p>
    <w:p w14:paraId="3F2F9907" w14:textId="77777777" w:rsidR="00743EFF" w:rsidRPr="00C409F5" w:rsidRDefault="00743EFF" w:rsidP="00743EFF">
      <w:pPr>
        <w:pStyle w:val="LDpenalty"/>
      </w:pPr>
      <w:r w:rsidRPr="00C409F5">
        <w:t>Civil penalty:</w:t>
      </w:r>
      <w:r w:rsidRPr="00C409F5">
        <w:tab/>
        <w:t>50 penalty units.</w:t>
      </w:r>
    </w:p>
    <w:p w14:paraId="200E70BF" w14:textId="2665F3E7" w:rsidR="00743EFF" w:rsidRPr="00C409F5" w:rsidRDefault="00AB5FD4" w:rsidP="00743EFF">
      <w:pPr>
        <w:pStyle w:val="LDClauseHeading"/>
      </w:pPr>
      <w:bookmarkStart w:id="396" w:name="_Toc440024734"/>
      <w:bookmarkStart w:id="397" w:name="_Toc37937886"/>
      <w:bookmarkStart w:id="398" w:name="_Toc181792485"/>
      <w:bookmarkStart w:id="399" w:name="_Toc368388016"/>
      <w:bookmarkStart w:id="400" w:name="_Toc356072551"/>
      <w:r>
        <w:rPr>
          <w:rStyle w:val="CharSectNo"/>
          <w:noProof/>
        </w:rPr>
        <w:t>78</w:t>
      </w:r>
      <w:r w:rsidR="00743EFF" w:rsidRPr="00C409F5">
        <w:tab/>
        <w:t>Limitation of liability</w:t>
      </w:r>
      <w:bookmarkEnd w:id="396"/>
      <w:bookmarkEnd w:id="397"/>
      <w:bookmarkEnd w:id="398"/>
    </w:p>
    <w:p w14:paraId="650802A3" w14:textId="77777777" w:rsidR="00743EFF" w:rsidRPr="00C409F5" w:rsidRDefault="00743EFF" w:rsidP="00743EFF">
      <w:pPr>
        <w:pStyle w:val="LDClause"/>
        <w:keepNext/>
      </w:pPr>
      <w:r w:rsidRPr="00C409F5">
        <w:tab/>
      </w:r>
      <w:r w:rsidRPr="00C409F5">
        <w:tab/>
        <w:t>The owner of a regulated Australian vessel is not liable for:</w:t>
      </w:r>
    </w:p>
    <w:p w14:paraId="7F5A0A57" w14:textId="77777777" w:rsidR="00743EFF" w:rsidRPr="00C409F5" w:rsidRDefault="00743EFF" w:rsidP="00743EFF">
      <w:pPr>
        <w:pStyle w:val="LDP1a"/>
      </w:pPr>
      <w:r w:rsidRPr="00C409F5">
        <w:t>(a)</w:t>
      </w:r>
      <w:r w:rsidRPr="00C409F5">
        <w:tab/>
        <w:t>an injury incurred by the seafarer while the seafarer was not employed, engaged or working on the vessel; or</w:t>
      </w:r>
    </w:p>
    <w:p w14:paraId="3C4BB7B9" w14:textId="77777777" w:rsidR="00743EFF" w:rsidRPr="00C409F5" w:rsidRDefault="00743EFF" w:rsidP="00743EFF">
      <w:pPr>
        <w:pStyle w:val="LDP1a"/>
      </w:pPr>
      <w:r w:rsidRPr="00C409F5">
        <w:t>(b)</w:t>
      </w:r>
      <w:r w:rsidRPr="00C409F5">
        <w:tab/>
        <w:t>an injury, sickness or death of the seafarer resulting from the wilful misconduct of the seafarer; or</w:t>
      </w:r>
    </w:p>
    <w:p w14:paraId="3FD40175" w14:textId="77777777" w:rsidR="00743EFF" w:rsidRPr="00C409F5" w:rsidRDefault="00743EFF" w:rsidP="00743EFF">
      <w:pPr>
        <w:pStyle w:val="LDP1a"/>
      </w:pPr>
      <w:r w:rsidRPr="00C409F5">
        <w:t>(c)</w:t>
      </w:r>
      <w:r w:rsidRPr="00C409F5">
        <w:tab/>
        <w:t>a sickness or infirmity intentionally concealed by the seafarer when entering into the work agreement.</w:t>
      </w:r>
    </w:p>
    <w:p w14:paraId="4348C9C2" w14:textId="6B78ACF5" w:rsidR="00743EFF" w:rsidRPr="00C409F5" w:rsidRDefault="00AB5FD4" w:rsidP="00743EFF">
      <w:pPr>
        <w:pStyle w:val="LDClauseHeading"/>
      </w:pPr>
      <w:bookmarkStart w:id="401" w:name="_Toc440024735"/>
      <w:bookmarkStart w:id="402" w:name="_Toc368388019"/>
      <w:bookmarkStart w:id="403" w:name="_Toc356072554"/>
      <w:bookmarkStart w:id="404" w:name="_Toc37937887"/>
      <w:bookmarkStart w:id="405" w:name="_Toc181792486"/>
      <w:bookmarkEnd w:id="399"/>
      <w:bookmarkEnd w:id="400"/>
      <w:r>
        <w:rPr>
          <w:rStyle w:val="CharSectNo"/>
          <w:noProof/>
        </w:rPr>
        <w:t>79</w:t>
      </w:r>
      <w:r w:rsidR="00743EFF" w:rsidRPr="00C409F5">
        <w:tab/>
        <w:t>Property</w:t>
      </w:r>
      <w:bookmarkEnd w:id="401"/>
      <w:bookmarkEnd w:id="402"/>
      <w:bookmarkEnd w:id="403"/>
      <w:bookmarkEnd w:id="404"/>
      <w:bookmarkEnd w:id="405"/>
    </w:p>
    <w:p w14:paraId="5A70F2AA" w14:textId="77777777" w:rsidR="00743EFF" w:rsidRPr="00C409F5" w:rsidRDefault="00743EFF" w:rsidP="00743EFF">
      <w:pPr>
        <w:pStyle w:val="LDClause"/>
        <w:keepNext/>
      </w:pPr>
      <w:r w:rsidRPr="00C409F5">
        <w:tab/>
      </w:r>
      <w:r w:rsidR="00BD4057" w:rsidRPr="00C409F5">
        <w:t>(1)</w:t>
      </w:r>
      <w:r w:rsidRPr="00C409F5">
        <w:tab/>
        <w:t>The owner of a regulated Australian vessel must take measures:</w:t>
      </w:r>
    </w:p>
    <w:p w14:paraId="3A1A3FC5" w14:textId="77777777" w:rsidR="00743EFF" w:rsidRPr="00C409F5" w:rsidRDefault="00743EFF" w:rsidP="00743EFF">
      <w:pPr>
        <w:pStyle w:val="LDP1a"/>
      </w:pPr>
      <w:r w:rsidRPr="00C409F5">
        <w:t>(a)</w:t>
      </w:r>
      <w:r w:rsidRPr="00C409F5">
        <w:tab/>
        <w:t>to safeguard the property left on board by a sick, injured or deceased seafarer; and</w:t>
      </w:r>
    </w:p>
    <w:p w14:paraId="1C0D4482" w14:textId="77777777" w:rsidR="00743EFF" w:rsidRPr="00C409F5" w:rsidRDefault="00743EFF" w:rsidP="00743EFF">
      <w:pPr>
        <w:pStyle w:val="LDP1a"/>
      </w:pPr>
      <w:r w:rsidRPr="00C409F5">
        <w:t>(b)</w:t>
      </w:r>
      <w:r w:rsidRPr="00C409F5">
        <w:tab/>
        <w:t>to return it to the seafarer or the seafarer’s next of kin.</w:t>
      </w:r>
    </w:p>
    <w:p w14:paraId="4409DDD5" w14:textId="77777777" w:rsidR="00743EFF" w:rsidRPr="00C409F5" w:rsidRDefault="00743EFF" w:rsidP="00743EFF">
      <w:pPr>
        <w:pStyle w:val="LDpenalty"/>
      </w:pPr>
      <w:r w:rsidRPr="00C409F5">
        <w:t>Penalty:</w:t>
      </w:r>
      <w:r w:rsidRPr="00C409F5">
        <w:tab/>
        <w:t>50 penalty units.</w:t>
      </w:r>
    </w:p>
    <w:p w14:paraId="49900D78" w14:textId="77777777" w:rsidR="00743EFF" w:rsidRPr="00C409F5" w:rsidRDefault="00743EFF" w:rsidP="00743EFF">
      <w:pPr>
        <w:pStyle w:val="LDClause"/>
      </w:pPr>
      <w:r w:rsidRPr="00C409F5">
        <w:tab/>
        <w:t>(2)</w:t>
      </w:r>
      <w:r w:rsidRPr="00C409F5">
        <w:tab/>
        <w:t>An offence against subsection (1) is a strict liability offence.</w:t>
      </w:r>
    </w:p>
    <w:p w14:paraId="36618D4F" w14:textId="1A0F27A6" w:rsidR="00743EFF" w:rsidRPr="00C409F5" w:rsidRDefault="00743EFF" w:rsidP="00743EFF">
      <w:pPr>
        <w:pStyle w:val="LDClause"/>
        <w:keepNext/>
      </w:pPr>
      <w:r w:rsidRPr="00C409F5">
        <w:tab/>
        <w:t>(3)</w:t>
      </w:r>
      <w:r w:rsidRPr="00C409F5">
        <w:tab/>
        <w:t>A person is liable to a civil penalty if the person contravenes subsection (1).</w:t>
      </w:r>
    </w:p>
    <w:p w14:paraId="5776EBEF" w14:textId="77777777" w:rsidR="00743EFF" w:rsidRPr="00C409F5" w:rsidRDefault="00743EFF" w:rsidP="00743EFF">
      <w:pPr>
        <w:pStyle w:val="LDpenalty"/>
      </w:pPr>
      <w:r w:rsidRPr="00C409F5">
        <w:t>Civil penalty:</w:t>
      </w:r>
      <w:r w:rsidRPr="00C409F5">
        <w:tab/>
        <w:t>50 penalty units.</w:t>
      </w:r>
    </w:p>
    <w:p w14:paraId="084620AC" w14:textId="1F5F20C2" w:rsidR="00743EFF" w:rsidRPr="00C409F5" w:rsidRDefault="00743EFF" w:rsidP="00743EFF">
      <w:pPr>
        <w:pStyle w:val="LDDivision"/>
      </w:pPr>
      <w:bookmarkStart w:id="406" w:name="_Toc440024736"/>
      <w:bookmarkStart w:id="407" w:name="_Toc37937888"/>
      <w:bookmarkStart w:id="408" w:name="_Toc181792487"/>
      <w:r w:rsidRPr="00C409F5">
        <w:rPr>
          <w:rStyle w:val="CharPartNo"/>
        </w:rPr>
        <w:lastRenderedPageBreak/>
        <w:t xml:space="preserve">Division </w:t>
      </w:r>
      <w:r w:rsidR="00AB5FD4">
        <w:rPr>
          <w:rStyle w:val="CharPartNo"/>
          <w:noProof/>
        </w:rPr>
        <w:t>16</w:t>
      </w:r>
      <w:r w:rsidRPr="00C409F5">
        <w:tab/>
      </w:r>
      <w:bookmarkEnd w:id="69"/>
      <w:bookmarkEnd w:id="70"/>
      <w:r w:rsidRPr="00C409F5">
        <w:rPr>
          <w:rStyle w:val="CharPartText"/>
        </w:rPr>
        <w:t>Maritime labour certificate and declaration of maritime labour compliance</w:t>
      </w:r>
      <w:bookmarkEnd w:id="406"/>
      <w:bookmarkEnd w:id="407"/>
      <w:bookmarkEnd w:id="408"/>
    </w:p>
    <w:p w14:paraId="056008BB" w14:textId="533A67C7" w:rsidR="00743EFF" w:rsidRPr="00C409F5" w:rsidRDefault="00AB5FD4" w:rsidP="00743EFF">
      <w:pPr>
        <w:pStyle w:val="LDClauseHeading"/>
      </w:pPr>
      <w:bookmarkStart w:id="409" w:name="_Toc440024737"/>
      <w:bookmarkStart w:id="410" w:name="_Toc37937889"/>
      <w:bookmarkStart w:id="411" w:name="_Toc181792488"/>
      <w:r>
        <w:rPr>
          <w:rStyle w:val="CharSectNo"/>
          <w:noProof/>
        </w:rPr>
        <w:t>80</w:t>
      </w:r>
      <w:r w:rsidR="00743EFF" w:rsidRPr="00C409F5">
        <w:rPr>
          <w:rStyle w:val="CharSectNo"/>
        </w:rPr>
        <w:tab/>
      </w:r>
      <w:r w:rsidR="00743EFF" w:rsidRPr="00C409F5">
        <w:t>Requirement for maritime labour certificate</w:t>
      </w:r>
      <w:bookmarkEnd w:id="409"/>
      <w:bookmarkEnd w:id="410"/>
      <w:bookmarkEnd w:id="411"/>
    </w:p>
    <w:p w14:paraId="503BA1C9" w14:textId="77777777" w:rsidR="00743EFF" w:rsidRPr="00C409F5" w:rsidRDefault="00743EFF" w:rsidP="00743EFF">
      <w:pPr>
        <w:pStyle w:val="LDClause"/>
        <w:keepNext/>
      </w:pPr>
      <w:r w:rsidRPr="00C409F5">
        <w:tab/>
        <w:t>(1)</w:t>
      </w:r>
      <w:r w:rsidRPr="00C409F5">
        <w:tab/>
        <w:t xml:space="preserve">For subsection 43(1) of the </w:t>
      </w:r>
      <w:r w:rsidR="00795B13" w:rsidRPr="00C409F5">
        <w:t xml:space="preserve">Navigation </w:t>
      </w:r>
      <w:r w:rsidRPr="00C409F5">
        <w:t>Act, the following kinds of maritime labour certificate are specified:</w:t>
      </w:r>
    </w:p>
    <w:p w14:paraId="1ABA6A2C" w14:textId="77777777" w:rsidR="00743EFF" w:rsidRPr="00C409F5" w:rsidRDefault="00743EFF" w:rsidP="00743EFF">
      <w:pPr>
        <w:pStyle w:val="LDP1a"/>
      </w:pPr>
      <w:r w:rsidRPr="00C409F5">
        <w:t>(a)</w:t>
      </w:r>
      <w:r w:rsidRPr="00C409F5">
        <w:tab/>
        <w:t>a maritime labour certificate (MLC);</w:t>
      </w:r>
    </w:p>
    <w:p w14:paraId="7C87DEC4" w14:textId="77777777" w:rsidR="00743EFF" w:rsidRPr="00C409F5" w:rsidRDefault="00743EFF" w:rsidP="00743EFF">
      <w:pPr>
        <w:pStyle w:val="LDP1a"/>
      </w:pPr>
      <w:r w:rsidRPr="00C409F5">
        <w:t>(b)</w:t>
      </w:r>
      <w:r w:rsidRPr="00C409F5">
        <w:tab/>
        <w:t>an interim maritime labour certificate (MLC).</w:t>
      </w:r>
    </w:p>
    <w:p w14:paraId="0379FBAB" w14:textId="77777777" w:rsidR="00743EFF" w:rsidRPr="00C409F5" w:rsidRDefault="00743EFF" w:rsidP="00743EFF">
      <w:pPr>
        <w:pStyle w:val="LDClause"/>
      </w:pPr>
      <w:r w:rsidRPr="00C409F5">
        <w:tab/>
        <w:t>(2)</w:t>
      </w:r>
      <w:r w:rsidRPr="00C409F5">
        <w:tab/>
        <w:t>For paragraphs 47(1)(a) and 48(1)(a) of the Navigation Act, a regulated Australian vessel must have a maritime labour certificate if the vessel is:</w:t>
      </w:r>
    </w:p>
    <w:p w14:paraId="79B88956" w14:textId="77777777" w:rsidR="00743EFF" w:rsidRPr="00C409F5" w:rsidRDefault="00743EFF" w:rsidP="00743EFF">
      <w:pPr>
        <w:pStyle w:val="LDP1a"/>
      </w:pPr>
      <w:r w:rsidRPr="00C409F5">
        <w:t>(a)</w:t>
      </w:r>
      <w:r w:rsidRPr="00C409F5">
        <w:tab/>
      </w:r>
      <w:r w:rsidR="002450D3" w:rsidRPr="00C409F5">
        <w:t>≥</w:t>
      </w:r>
      <w:r w:rsidRPr="00C409F5">
        <w:t>500 GT; and</w:t>
      </w:r>
    </w:p>
    <w:p w14:paraId="3779AD9E" w14:textId="77777777" w:rsidR="00743EFF" w:rsidRPr="00C409F5" w:rsidRDefault="00743EFF" w:rsidP="00743EFF">
      <w:pPr>
        <w:pStyle w:val="LDP1a"/>
      </w:pPr>
      <w:r w:rsidRPr="00C409F5">
        <w:t>(b)</w:t>
      </w:r>
      <w:r w:rsidRPr="00C409F5">
        <w:tab/>
        <w:t>proceeding on an overseas voyage or for use on an overseas voyage.</w:t>
      </w:r>
    </w:p>
    <w:p w14:paraId="52064629" w14:textId="77777777" w:rsidR="00743EFF" w:rsidRPr="00C409F5" w:rsidRDefault="00743EFF" w:rsidP="00743EFF">
      <w:pPr>
        <w:pStyle w:val="LDNote"/>
        <w:rPr>
          <w:i/>
          <w:szCs w:val="20"/>
        </w:rPr>
      </w:pPr>
      <w:r w:rsidRPr="00C409F5">
        <w:rPr>
          <w:i/>
          <w:szCs w:val="20"/>
        </w:rPr>
        <w:t>Note 1   </w:t>
      </w:r>
      <w:r w:rsidRPr="00C409F5">
        <w:rPr>
          <w:szCs w:val="20"/>
        </w:rPr>
        <w:t>It is an offence under subsections 47(2) and 48(2) of the Navigation Act if a vessel is taken to sea without a maritime labour certificate of a specified kind in force for the vessel.</w:t>
      </w:r>
    </w:p>
    <w:p w14:paraId="55BE82D6" w14:textId="02BC16AD" w:rsidR="00743EFF" w:rsidRPr="00C409F5" w:rsidRDefault="00743EFF" w:rsidP="00743EFF">
      <w:pPr>
        <w:pStyle w:val="LDNote"/>
        <w:rPr>
          <w:szCs w:val="20"/>
        </w:rPr>
      </w:pPr>
      <w:r w:rsidRPr="00C409F5">
        <w:rPr>
          <w:i/>
          <w:szCs w:val="20"/>
        </w:rPr>
        <w:t>Note 2   </w:t>
      </w:r>
      <w:r w:rsidRPr="00C409F5">
        <w:rPr>
          <w:szCs w:val="20"/>
        </w:rPr>
        <w:t xml:space="preserve">The form of a maritime labour certificate is available on the AMSA website at </w:t>
      </w:r>
      <w:r w:rsidRPr="00C409F5">
        <w:rPr>
          <w:szCs w:val="20"/>
          <w:u w:val="single"/>
        </w:rPr>
        <w:t>www.amsa.gov.au</w:t>
      </w:r>
      <w:r w:rsidRPr="00C409F5">
        <w:rPr>
          <w:szCs w:val="20"/>
        </w:rPr>
        <w:t>.</w:t>
      </w:r>
    </w:p>
    <w:p w14:paraId="08AE33D2" w14:textId="77777777" w:rsidR="00743EFF" w:rsidRPr="00C409F5" w:rsidRDefault="00743EFF" w:rsidP="00743EFF">
      <w:pPr>
        <w:pStyle w:val="LDClause"/>
        <w:keepNext/>
      </w:pPr>
      <w:r w:rsidRPr="00C409F5">
        <w:tab/>
        <w:t>(3)</w:t>
      </w:r>
      <w:r w:rsidRPr="00C409F5">
        <w:tab/>
        <w:t>The owner of a vessel that is not a vessel to which subsection (2) applies may apply to an issuing body for a maritime labour certificate as if it were a vessel to which subsection (2) applies.</w:t>
      </w:r>
    </w:p>
    <w:p w14:paraId="1E06BE3B" w14:textId="2D52DDE8" w:rsidR="00743EFF" w:rsidRPr="00C409F5" w:rsidRDefault="00743EFF" w:rsidP="00743EFF">
      <w:pPr>
        <w:pStyle w:val="LDNote"/>
        <w:rPr>
          <w:szCs w:val="20"/>
        </w:rPr>
      </w:pPr>
      <w:r w:rsidRPr="00C409F5">
        <w:rPr>
          <w:i/>
          <w:szCs w:val="20"/>
        </w:rPr>
        <w:t>Note   </w:t>
      </w:r>
      <w:r w:rsidRPr="00C409F5">
        <w:rPr>
          <w:szCs w:val="20"/>
        </w:rPr>
        <w:t xml:space="preserve">Guidance on maritime labour certificates is available on the AMSA website at </w:t>
      </w:r>
      <w:r w:rsidRPr="00C409F5">
        <w:rPr>
          <w:szCs w:val="20"/>
          <w:u w:val="single"/>
        </w:rPr>
        <w:t>www.amsa.gov.au</w:t>
      </w:r>
      <w:r w:rsidRPr="00C409F5">
        <w:rPr>
          <w:szCs w:val="20"/>
        </w:rPr>
        <w:t>.</w:t>
      </w:r>
    </w:p>
    <w:p w14:paraId="03BCA718" w14:textId="60834E03" w:rsidR="00743EFF" w:rsidRPr="00C409F5" w:rsidRDefault="00AB5FD4" w:rsidP="00743EFF">
      <w:pPr>
        <w:pStyle w:val="LDClauseHeading"/>
      </w:pPr>
      <w:bookmarkStart w:id="412" w:name="_Toc37937890"/>
      <w:bookmarkStart w:id="413" w:name="_Toc181792489"/>
      <w:bookmarkStart w:id="414" w:name="_Toc440024739"/>
      <w:r>
        <w:rPr>
          <w:rStyle w:val="CharSectNo"/>
          <w:noProof/>
        </w:rPr>
        <w:t>81</w:t>
      </w:r>
      <w:r w:rsidR="00743EFF" w:rsidRPr="00C409F5">
        <w:tab/>
        <w:t>Declaration of maritime labour compliance</w:t>
      </w:r>
      <w:bookmarkEnd w:id="412"/>
      <w:bookmarkEnd w:id="413"/>
    </w:p>
    <w:p w14:paraId="7762E608" w14:textId="77777777" w:rsidR="00743EFF" w:rsidRPr="00C409F5" w:rsidRDefault="00743EFF" w:rsidP="00743EFF">
      <w:pPr>
        <w:pStyle w:val="LDClause"/>
      </w:pPr>
      <w:r w:rsidRPr="00C409F5">
        <w:tab/>
      </w:r>
      <w:r w:rsidRPr="00C409F5">
        <w:tab/>
        <w:t>AMSA may issue a declaration of maritime labour compliance in accordance with paragraph 10 of MLC standard A5.1.3.</w:t>
      </w:r>
    </w:p>
    <w:p w14:paraId="281FC874" w14:textId="365697A1" w:rsidR="00743EFF" w:rsidRPr="00C409F5" w:rsidRDefault="00743EFF" w:rsidP="00743EFF">
      <w:pPr>
        <w:pStyle w:val="LDNote"/>
      </w:pPr>
      <w:r w:rsidRPr="00C409F5">
        <w:rPr>
          <w:i/>
        </w:rPr>
        <w:t>Note 1   </w:t>
      </w:r>
      <w:r w:rsidRPr="00C409F5">
        <w:t xml:space="preserve">The form of a declaration of maritime labour compliance is available on the AMSA website at </w:t>
      </w:r>
      <w:r w:rsidRPr="00C409F5">
        <w:rPr>
          <w:u w:val="single"/>
        </w:rPr>
        <w:t>www.amsa.gov.au</w:t>
      </w:r>
      <w:r w:rsidRPr="00C409F5">
        <w:t>. Part II of the declaration is to be completed by the vessel owner.</w:t>
      </w:r>
    </w:p>
    <w:p w14:paraId="6659D43E" w14:textId="77777777" w:rsidR="00743EFF" w:rsidRPr="00C409F5" w:rsidRDefault="00743EFF" w:rsidP="00743EFF">
      <w:pPr>
        <w:pStyle w:val="LDNote"/>
      </w:pPr>
      <w:r w:rsidRPr="00C409F5">
        <w:rPr>
          <w:i/>
        </w:rPr>
        <w:t>Note 2   </w:t>
      </w:r>
      <w:r w:rsidRPr="00C409F5">
        <w:t>A person may apply for a declaration whether or not the vessel is required to have a maritime labour certificate (MLC).</w:t>
      </w:r>
    </w:p>
    <w:p w14:paraId="1F304104" w14:textId="50A48A65" w:rsidR="00743EFF" w:rsidRPr="00C409F5" w:rsidRDefault="00AB5FD4" w:rsidP="00743EFF">
      <w:pPr>
        <w:pStyle w:val="LDClauseHeading"/>
      </w:pPr>
      <w:bookmarkStart w:id="415" w:name="_Toc37937891"/>
      <w:bookmarkStart w:id="416" w:name="_Toc181792490"/>
      <w:r>
        <w:rPr>
          <w:rStyle w:val="CharSectNo"/>
          <w:noProof/>
        </w:rPr>
        <w:t>82</w:t>
      </w:r>
      <w:r w:rsidR="00743EFF" w:rsidRPr="00C409F5">
        <w:tab/>
        <w:t>Documents to be carried on board</w:t>
      </w:r>
      <w:bookmarkEnd w:id="414"/>
      <w:bookmarkEnd w:id="415"/>
      <w:bookmarkEnd w:id="416"/>
    </w:p>
    <w:p w14:paraId="193AFEE9" w14:textId="77777777" w:rsidR="00743EFF" w:rsidRPr="00C409F5" w:rsidRDefault="00743EFF" w:rsidP="00743EFF">
      <w:pPr>
        <w:pStyle w:val="LDClause"/>
        <w:keepNext/>
      </w:pPr>
      <w:r w:rsidRPr="00C409F5">
        <w:tab/>
        <w:t>(1)</w:t>
      </w:r>
      <w:r w:rsidRPr="00C409F5">
        <w:tab/>
        <w:t xml:space="preserve">The master of a regulated Australian </w:t>
      </w:r>
      <w:r w:rsidR="002450D3" w:rsidRPr="00C409F5">
        <w:t>vessel ≥500 GT </w:t>
      </w:r>
      <w:r w:rsidR="00EA6345" w:rsidRPr="00C409F5">
        <w:t>must not</w:t>
      </w:r>
      <w:r w:rsidRPr="00C409F5">
        <w:t xml:space="preserve"> take the vessel to sea</w:t>
      </w:r>
      <w:r w:rsidR="00EA6345" w:rsidRPr="00C409F5">
        <w:t xml:space="preserve"> if</w:t>
      </w:r>
      <w:r w:rsidRPr="00C409F5">
        <w:t>:</w:t>
      </w:r>
    </w:p>
    <w:p w14:paraId="0751FCED" w14:textId="77777777" w:rsidR="00743EFF" w:rsidRPr="00C409F5" w:rsidRDefault="00743EFF" w:rsidP="00743EFF">
      <w:pPr>
        <w:pStyle w:val="LDP1a"/>
      </w:pPr>
      <w:r w:rsidRPr="00C409F5">
        <w:t>(a)</w:t>
      </w:r>
      <w:r w:rsidRPr="00C409F5">
        <w:tab/>
        <w:t xml:space="preserve">the vessel’s maritime labour certificate (MLC) or interim maritime labour certificate (MLC) is </w:t>
      </w:r>
      <w:r w:rsidR="00EA6345" w:rsidRPr="00C409F5">
        <w:t xml:space="preserve">not </w:t>
      </w:r>
      <w:r w:rsidRPr="00C409F5">
        <w:t>carried on the vessel; and</w:t>
      </w:r>
    </w:p>
    <w:p w14:paraId="6F60C020" w14:textId="77777777" w:rsidR="00743EFF" w:rsidRPr="00C409F5" w:rsidRDefault="00743EFF" w:rsidP="00743EFF">
      <w:pPr>
        <w:pStyle w:val="LDP1a"/>
      </w:pPr>
      <w:r w:rsidRPr="00C409F5">
        <w:t>(b)</w:t>
      </w:r>
      <w:r w:rsidRPr="00C409F5">
        <w:tab/>
        <w:t xml:space="preserve">the maritime labour certificate (MLC) </w:t>
      </w:r>
      <w:r w:rsidR="00EA6345" w:rsidRPr="00C409F5">
        <w:t>does not have</w:t>
      </w:r>
      <w:r w:rsidRPr="00C409F5">
        <w:t xml:space="preserve"> attached a declaration of maritime labour compliance in accordance with paragraph 10 of MLC standard A5.1.3; and</w:t>
      </w:r>
    </w:p>
    <w:p w14:paraId="6DB77605" w14:textId="77777777" w:rsidR="00743EFF" w:rsidRPr="00C409F5" w:rsidRDefault="00743EFF" w:rsidP="00743EFF">
      <w:pPr>
        <w:pStyle w:val="LDP1a"/>
      </w:pPr>
      <w:r w:rsidRPr="00C409F5">
        <w:t>(c)</w:t>
      </w:r>
      <w:r w:rsidRPr="00C409F5">
        <w:tab/>
        <w:t>a copy of the certificate carried on the vessel</w:t>
      </w:r>
      <w:r w:rsidR="00AE1982" w:rsidRPr="00C409F5">
        <w:t xml:space="preserve"> </w:t>
      </w:r>
      <w:r w:rsidRPr="00C409F5">
        <w:t>is</w:t>
      </w:r>
      <w:r w:rsidR="00EA6345" w:rsidRPr="00C409F5">
        <w:t xml:space="preserve"> not</w:t>
      </w:r>
      <w:r w:rsidRPr="00C409F5">
        <w:t>:</w:t>
      </w:r>
    </w:p>
    <w:p w14:paraId="32379B53" w14:textId="77777777" w:rsidR="00743EFF" w:rsidRPr="00C409F5" w:rsidRDefault="00743EFF" w:rsidP="00743EFF">
      <w:pPr>
        <w:pStyle w:val="LDP2i"/>
      </w:pPr>
      <w:r w:rsidRPr="00C409F5">
        <w:tab/>
        <w:t>(i)</w:t>
      </w:r>
      <w:r w:rsidRPr="00C409F5">
        <w:tab/>
        <w:t>written in English; and</w:t>
      </w:r>
    </w:p>
    <w:p w14:paraId="1A4E7C39" w14:textId="77777777" w:rsidR="00743EFF" w:rsidRPr="00C409F5" w:rsidRDefault="00743EFF" w:rsidP="00743EFF">
      <w:pPr>
        <w:pStyle w:val="LDP2i"/>
      </w:pPr>
      <w:r w:rsidRPr="00C409F5">
        <w:tab/>
        <w:t>(ii)</w:t>
      </w:r>
      <w:r w:rsidRPr="00C409F5">
        <w:tab/>
        <w:t>displayed so that it is easily read by seafarers; and</w:t>
      </w:r>
    </w:p>
    <w:p w14:paraId="50004B9B" w14:textId="77777777" w:rsidR="00743EFF" w:rsidRPr="00C409F5" w:rsidRDefault="00743EFF" w:rsidP="00743EFF">
      <w:pPr>
        <w:pStyle w:val="LDP2i"/>
        <w:keepNext/>
      </w:pPr>
      <w:r w:rsidRPr="00C409F5">
        <w:tab/>
        <w:t>(iii)</w:t>
      </w:r>
      <w:r w:rsidRPr="00C409F5">
        <w:tab/>
        <w:t>made available on request to any seafarer, inspector, authorised officer in a port state or representative of the owner or of a seafarer.</w:t>
      </w:r>
    </w:p>
    <w:p w14:paraId="36615C4A" w14:textId="77777777" w:rsidR="00743EFF" w:rsidRPr="00C409F5" w:rsidRDefault="00743EFF" w:rsidP="00743EFF">
      <w:pPr>
        <w:pStyle w:val="LDpenalty"/>
      </w:pPr>
      <w:r w:rsidRPr="00C409F5">
        <w:t>Penalty:</w:t>
      </w:r>
      <w:r w:rsidRPr="00C409F5">
        <w:tab/>
        <w:t>50 penalty units.</w:t>
      </w:r>
    </w:p>
    <w:p w14:paraId="501E5AB3" w14:textId="77777777" w:rsidR="00743EFF" w:rsidRPr="00C409F5" w:rsidRDefault="00743EFF" w:rsidP="00743EFF">
      <w:pPr>
        <w:pStyle w:val="LDClause"/>
      </w:pPr>
      <w:r w:rsidRPr="00C409F5">
        <w:tab/>
        <w:t>(2)</w:t>
      </w:r>
      <w:r w:rsidRPr="00C409F5">
        <w:tab/>
        <w:t>An offence against subsection (1) is a strict liability offence.</w:t>
      </w:r>
    </w:p>
    <w:p w14:paraId="378A5A5F" w14:textId="77777777" w:rsidR="00743EFF" w:rsidRPr="00C409F5" w:rsidRDefault="00743EFF" w:rsidP="00743EFF">
      <w:pPr>
        <w:pStyle w:val="LDClause"/>
        <w:keepNext/>
      </w:pPr>
      <w:r w:rsidRPr="00C409F5">
        <w:lastRenderedPageBreak/>
        <w:tab/>
        <w:t>(3)</w:t>
      </w:r>
      <w:r w:rsidRPr="00C409F5">
        <w:tab/>
        <w:t>A person is liable to a civil penalty if the person contravenes subsection (1).</w:t>
      </w:r>
    </w:p>
    <w:p w14:paraId="51B9C414" w14:textId="77777777" w:rsidR="00743EFF" w:rsidRPr="00C409F5" w:rsidRDefault="00743EFF" w:rsidP="00743EFF">
      <w:pPr>
        <w:pStyle w:val="LDpenalty"/>
      </w:pPr>
      <w:r w:rsidRPr="00C409F5">
        <w:t>Civil penalty:</w:t>
      </w:r>
      <w:r w:rsidRPr="00C409F5">
        <w:tab/>
        <w:t>50 penalty units.</w:t>
      </w:r>
    </w:p>
    <w:p w14:paraId="5EA41DBD" w14:textId="6A4D1940" w:rsidR="00743EFF" w:rsidRPr="00C409F5" w:rsidRDefault="00743EFF" w:rsidP="00743EFF">
      <w:pPr>
        <w:pStyle w:val="LDDivision"/>
      </w:pPr>
      <w:bookmarkStart w:id="417" w:name="_Toc440024740"/>
      <w:bookmarkStart w:id="418" w:name="_Toc37937892"/>
      <w:bookmarkStart w:id="419" w:name="_Toc181792491"/>
      <w:r w:rsidRPr="00C409F5">
        <w:rPr>
          <w:rStyle w:val="CharPartNo"/>
        </w:rPr>
        <w:t xml:space="preserve">Division </w:t>
      </w:r>
      <w:r w:rsidR="00AB5FD4">
        <w:rPr>
          <w:rStyle w:val="CharPartNo"/>
          <w:noProof/>
        </w:rPr>
        <w:t>17</w:t>
      </w:r>
      <w:r w:rsidRPr="00C409F5">
        <w:tab/>
      </w:r>
      <w:r w:rsidRPr="00C409F5">
        <w:rPr>
          <w:rStyle w:val="CharPartText"/>
        </w:rPr>
        <w:t>Maritime labour certificates</w:t>
      </w:r>
      <w:bookmarkEnd w:id="417"/>
      <w:bookmarkEnd w:id="418"/>
      <w:bookmarkEnd w:id="419"/>
    </w:p>
    <w:p w14:paraId="5915B9C5" w14:textId="70312947" w:rsidR="00743EFF" w:rsidRPr="00C409F5" w:rsidRDefault="00AB5FD4" w:rsidP="00743EFF">
      <w:pPr>
        <w:pStyle w:val="LDClauseHeading"/>
      </w:pPr>
      <w:bookmarkStart w:id="420" w:name="_Toc440024741"/>
      <w:bookmarkStart w:id="421" w:name="_Toc37937893"/>
      <w:bookmarkStart w:id="422" w:name="_Toc181792492"/>
      <w:r>
        <w:rPr>
          <w:rStyle w:val="CharSectNo"/>
          <w:noProof/>
        </w:rPr>
        <w:t>83</w:t>
      </w:r>
      <w:r w:rsidR="00743EFF" w:rsidRPr="00C409F5">
        <w:tab/>
        <w:t>Application for maritime labour certificate (MLC)</w:t>
      </w:r>
      <w:bookmarkEnd w:id="420"/>
      <w:bookmarkEnd w:id="421"/>
      <w:bookmarkEnd w:id="422"/>
    </w:p>
    <w:p w14:paraId="318499CD" w14:textId="77777777" w:rsidR="00743EFF" w:rsidRPr="00C409F5" w:rsidRDefault="00743EFF" w:rsidP="00743EFF">
      <w:pPr>
        <w:pStyle w:val="LDClause"/>
      </w:pPr>
      <w:r w:rsidRPr="00C409F5">
        <w:tab/>
      </w:r>
      <w:r w:rsidRPr="00C409F5">
        <w:tab/>
        <w:t>For subsection 43(2) of the Navigation Act, an application for a maritime labour certificate (MLC) must be made to an issuing body in writing.</w:t>
      </w:r>
    </w:p>
    <w:p w14:paraId="470D2224" w14:textId="1251190F" w:rsidR="00743EFF" w:rsidRPr="00C409F5" w:rsidRDefault="00743EFF" w:rsidP="00743EFF">
      <w:pPr>
        <w:pStyle w:val="LDNote"/>
        <w:rPr>
          <w:szCs w:val="20"/>
        </w:rPr>
      </w:pPr>
      <w:r w:rsidRPr="00C409F5">
        <w:rPr>
          <w:i/>
          <w:szCs w:val="20"/>
        </w:rPr>
        <w:t>Note</w:t>
      </w:r>
      <w:r w:rsidRPr="00C409F5">
        <w:rPr>
          <w:szCs w:val="20"/>
        </w:rPr>
        <w:t xml:space="preserve">   Information on applying for a maritime labour certificate (MLC) is available on the AMSA website at </w:t>
      </w:r>
      <w:r w:rsidRPr="00C409F5">
        <w:rPr>
          <w:szCs w:val="20"/>
          <w:u w:val="single"/>
        </w:rPr>
        <w:t>www.amsa.gov.au</w:t>
      </w:r>
      <w:r w:rsidRPr="00C409F5">
        <w:rPr>
          <w:szCs w:val="20"/>
        </w:rPr>
        <w:t>.</w:t>
      </w:r>
    </w:p>
    <w:p w14:paraId="5DE3A2A8" w14:textId="0E9DE736" w:rsidR="00743EFF" w:rsidRPr="00C409F5" w:rsidRDefault="00AB5FD4" w:rsidP="00743EFF">
      <w:pPr>
        <w:pStyle w:val="LDClauseHeading"/>
      </w:pPr>
      <w:bookmarkStart w:id="423" w:name="_Toc440024742"/>
      <w:bookmarkStart w:id="424" w:name="_Toc37937894"/>
      <w:bookmarkStart w:id="425" w:name="_Toc181792493"/>
      <w:r>
        <w:rPr>
          <w:rStyle w:val="CharSectNo"/>
          <w:noProof/>
        </w:rPr>
        <w:t>84</w:t>
      </w:r>
      <w:r w:rsidR="00743EFF" w:rsidRPr="00C409F5">
        <w:tab/>
        <w:t>Issuing criteria</w:t>
      </w:r>
      <w:bookmarkEnd w:id="423"/>
      <w:bookmarkEnd w:id="424"/>
      <w:bookmarkEnd w:id="425"/>
    </w:p>
    <w:p w14:paraId="00E3F03C" w14:textId="77777777" w:rsidR="00743EFF" w:rsidRPr="00C409F5" w:rsidRDefault="00743EFF" w:rsidP="00743EFF">
      <w:pPr>
        <w:pStyle w:val="LDClause"/>
        <w:keepNext/>
      </w:pPr>
      <w:r w:rsidRPr="00C409F5">
        <w:tab/>
      </w:r>
      <w:r w:rsidRPr="00C409F5">
        <w:tab/>
        <w:t>For paragraph 44(1)(b) of the Navigation Act, the criteria for the issue of a maritime labour certificate (MLC) are that the issuing body:</w:t>
      </w:r>
    </w:p>
    <w:p w14:paraId="4383E22C" w14:textId="77777777" w:rsidR="00743EFF" w:rsidRPr="00C409F5" w:rsidRDefault="00743EFF" w:rsidP="00743EFF">
      <w:pPr>
        <w:pStyle w:val="LDP1a"/>
      </w:pPr>
      <w:r w:rsidRPr="00C409F5">
        <w:t>(a)</w:t>
      </w:r>
      <w:r w:rsidRPr="00C409F5">
        <w:tab/>
        <w:t xml:space="preserve">has inspected the vessel for the matters mentioned in Appendix A5-I of the Maritime Labour Convention and this </w:t>
      </w:r>
      <w:r w:rsidR="008B3DFF" w:rsidRPr="00C409F5">
        <w:t xml:space="preserve">Marine </w:t>
      </w:r>
      <w:r w:rsidRPr="00C409F5">
        <w:t>Order; and</w:t>
      </w:r>
    </w:p>
    <w:p w14:paraId="35888A8D" w14:textId="77777777" w:rsidR="00743EFF" w:rsidRPr="00C409F5" w:rsidRDefault="00743EFF" w:rsidP="00743EFF">
      <w:pPr>
        <w:pStyle w:val="LDP1a"/>
      </w:pPr>
      <w:r w:rsidRPr="00C409F5">
        <w:t>(b)</w:t>
      </w:r>
      <w:r w:rsidRPr="00C409F5">
        <w:tab/>
        <w:t xml:space="preserve">is satisfied the vessel complies with the Maritime Labour Convention and this </w:t>
      </w:r>
      <w:r w:rsidR="008B3DFF" w:rsidRPr="00C409F5">
        <w:t xml:space="preserve">Marine </w:t>
      </w:r>
      <w:r w:rsidRPr="00C409F5">
        <w:t>Order.</w:t>
      </w:r>
    </w:p>
    <w:p w14:paraId="52381CFC" w14:textId="7E8650DF" w:rsidR="00743EFF" w:rsidRPr="00C409F5" w:rsidRDefault="00AB5FD4" w:rsidP="00743EFF">
      <w:pPr>
        <w:pStyle w:val="LDClauseHeading"/>
      </w:pPr>
      <w:bookmarkStart w:id="426" w:name="_Toc37937895"/>
      <w:bookmarkStart w:id="427" w:name="_Toc181792494"/>
      <w:bookmarkStart w:id="428" w:name="_Toc440024744"/>
      <w:r>
        <w:rPr>
          <w:rStyle w:val="CharSectNo"/>
          <w:noProof/>
        </w:rPr>
        <w:t>85</w:t>
      </w:r>
      <w:r w:rsidR="00743EFF" w:rsidRPr="00C409F5">
        <w:tab/>
        <w:t>Duration of maritime labour certificate (MLC)</w:t>
      </w:r>
      <w:bookmarkEnd w:id="426"/>
      <w:bookmarkEnd w:id="427"/>
    </w:p>
    <w:p w14:paraId="4DBCE09D" w14:textId="77777777" w:rsidR="00743EFF" w:rsidRPr="00C409F5" w:rsidRDefault="00743EFF" w:rsidP="00743EFF">
      <w:pPr>
        <w:pStyle w:val="LDClause"/>
      </w:pPr>
      <w:r w:rsidRPr="00C409F5">
        <w:tab/>
        <w:t>(1)</w:t>
      </w:r>
      <w:r w:rsidRPr="00C409F5">
        <w:tab/>
        <w:t>A maritime labour certificate (MLC) is in force for a period, of no more than 5 years, determined by the issuing body.</w:t>
      </w:r>
    </w:p>
    <w:p w14:paraId="6201C48B" w14:textId="48C1B878" w:rsidR="00743EFF" w:rsidRPr="00C409F5" w:rsidRDefault="00743EFF" w:rsidP="00743EFF">
      <w:pPr>
        <w:pStyle w:val="LDClause"/>
      </w:pPr>
      <w:r w:rsidRPr="00C409F5">
        <w:tab/>
        <w:t>(2)</w:t>
      </w:r>
      <w:r w:rsidRPr="00C409F5">
        <w:tab/>
        <w:t xml:space="preserve">However, for section 45 of the Navigation Act, an issuing body may vary the </w:t>
      </w:r>
      <w:r w:rsidR="00001836">
        <w:t xml:space="preserve">expiry date of the existing </w:t>
      </w:r>
      <w:r w:rsidRPr="00C409F5">
        <w:t>certificate if:</w:t>
      </w:r>
    </w:p>
    <w:p w14:paraId="78DDFCB5" w14:textId="159802D6" w:rsidR="00743EFF" w:rsidRPr="00C409F5" w:rsidRDefault="00743EFF" w:rsidP="00743EFF">
      <w:pPr>
        <w:pStyle w:val="LDP1a"/>
      </w:pPr>
      <w:r w:rsidRPr="00C409F5">
        <w:t>(a)</w:t>
      </w:r>
      <w:r w:rsidRPr="00C409F5">
        <w:tab/>
        <w:t>a renewal inspection has been completed before the expiry of the certificate; and</w:t>
      </w:r>
    </w:p>
    <w:p w14:paraId="7734A163" w14:textId="77777777" w:rsidR="00743EFF" w:rsidRPr="00C409F5" w:rsidRDefault="00743EFF" w:rsidP="00743EFF">
      <w:pPr>
        <w:pStyle w:val="LDP1a"/>
      </w:pPr>
      <w:r w:rsidRPr="00C409F5">
        <w:t>(b)</w:t>
      </w:r>
      <w:r w:rsidRPr="00C409F5">
        <w:tab/>
        <w:t xml:space="preserve">the renewal inspection demonstrates compliance with the Maritime Labour Convention and this </w:t>
      </w:r>
      <w:r w:rsidR="008B3DFF" w:rsidRPr="00C409F5">
        <w:t xml:space="preserve">Marine </w:t>
      </w:r>
      <w:r w:rsidRPr="00C409F5">
        <w:t>Order; and</w:t>
      </w:r>
    </w:p>
    <w:p w14:paraId="39205A10" w14:textId="05AF011C" w:rsidR="00743EFF" w:rsidRPr="00C409F5" w:rsidRDefault="00743EFF" w:rsidP="00743EFF">
      <w:pPr>
        <w:pStyle w:val="LDP1a"/>
      </w:pPr>
      <w:r w:rsidRPr="00C409F5">
        <w:t>(c)</w:t>
      </w:r>
      <w:r w:rsidRPr="00C409F5">
        <w:tab/>
        <w:t>the new certificate cannot be issued and made available on board the vessel before the expiry of the certificate.</w:t>
      </w:r>
    </w:p>
    <w:p w14:paraId="292BDE79" w14:textId="77777777" w:rsidR="00743EFF" w:rsidRPr="00C409F5" w:rsidRDefault="00743EFF" w:rsidP="00743EFF">
      <w:pPr>
        <w:pStyle w:val="LDClause"/>
      </w:pPr>
      <w:r w:rsidRPr="00C409F5">
        <w:tab/>
        <w:t>(3)</w:t>
      </w:r>
      <w:r w:rsidRPr="00C409F5">
        <w:tab/>
        <w:t>For subsection (2), a further period not exceeding 5 months from the expiry date of the existing certificate may be endorsed by the issuing body on the certificate.</w:t>
      </w:r>
    </w:p>
    <w:p w14:paraId="13028673" w14:textId="113A35FD" w:rsidR="00743EFF" w:rsidRPr="00C409F5" w:rsidRDefault="00743EFF" w:rsidP="00743EFF">
      <w:pPr>
        <w:pStyle w:val="LDNote"/>
      </w:pPr>
      <w:r w:rsidRPr="00C409F5">
        <w:rPr>
          <w:i/>
        </w:rPr>
        <w:t>Note   </w:t>
      </w:r>
      <w:r w:rsidR="00B86762" w:rsidRPr="00C409F5">
        <w:t xml:space="preserve">Subsection </w:t>
      </w:r>
      <w:r w:rsidR="004B197C">
        <w:t>87(</w:t>
      </w:r>
      <w:r w:rsidR="00795B13" w:rsidRPr="00C409F5">
        <w:t>2</w:t>
      </w:r>
      <w:r w:rsidRPr="00C409F5">
        <w:t>) sets out the time when a new maritime labour certificate (MLC) comes into force after the renewal inspection.</w:t>
      </w:r>
    </w:p>
    <w:p w14:paraId="62ECAFFC" w14:textId="17B55F92" w:rsidR="00743EFF" w:rsidRPr="00C409F5" w:rsidRDefault="00AB5FD4" w:rsidP="00743EFF">
      <w:pPr>
        <w:pStyle w:val="LDClauseHeading"/>
      </w:pPr>
      <w:bookmarkStart w:id="429" w:name="_Toc37937896"/>
      <w:bookmarkStart w:id="430" w:name="_Toc181792495"/>
      <w:r>
        <w:rPr>
          <w:rStyle w:val="CharSectNo"/>
          <w:noProof/>
        </w:rPr>
        <w:t>86</w:t>
      </w:r>
      <w:r w:rsidR="00743EFF" w:rsidRPr="00C409F5">
        <w:tab/>
        <w:t>Intermediate inspection</w:t>
      </w:r>
      <w:bookmarkEnd w:id="428"/>
      <w:bookmarkEnd w:id="429"/>
      <w:bookmarkEnd w:id="430"/>
    </w:p>
    <w:p w14:paraId="2D2837F5" w14:textId="77777777" w:rsidR="00743EFF" w:rsidRPr="00C409F5" w:rsidRDefault="00743EFF" w:rsidP="00743EFF">
      <w:pPr>
        <w:pStyle w:val="LDClause"/>
        <w:keepNext/>
      </w:pPr>
      <w:r w:rsidRPr="00C409F5">
        <w:tab/>
        <w:t>(1)</w:t>
      </w:r>
      <w:r w:rsidRPr="00C409F5">
        <w:tab/>
        <w:t>The owner of a regulated Australian vessel for which a maritime labour certificate (MLC) is in force must ensure that the vessel is inspected by an issuing body:</w:t>
      </w:r>
    </w:p>
    <w:p w14:paraId="7AF76A92" w14:textId="77777777" w:rsidR="00743EFF" w:rsidRPr="00C409F5" w:rsidRDefault="00743EFF" w:rsidP="00743EFF">
      <w:pPr>
        <w:pStyle w:val="LDP1a"/>
      </w:pPr>
      <w:r w:rsidRPr="00C409F5">
        <w:t>(a)</w:t>
      </w:r>
      <w:r w:rsidRPr="00C409F5">
        <w:tab/>
        <w:t>between the second and third anniversary dates of the certificate; and</w:t>
      </w:r>
    </w:p>
    <w:p w14:paraId="00C06891" w14:textId="77777777" w:rsidR="00743EFF" w:rsidRPr="00C409F5" w:rsidRDefault="00743EFF" w:rsidP="00743EFF">
      <w:pPr>
        <w:pStyle w:val="LDP1a"/>
      </w:pPr>
      <w:r w:rsidRPr="00C409F5">
        <w:t>(b)</w:t>
      </w:r>
      <w:r w:rsidRPr="00C409F5">
        <w:tab/>
        <w:t xml:space="preserve">for each matter mentioned in Appendix A5-1 of the Maritime Labour Convention and this </w:t>
      </w:r>
      <w:r w:rsidR="008B3DFF" w:rsidRPr="00C409F5">
        <w:t xml:space="preserve">Marine </w:t>
      </w:r>
      <w:r w:rsidRPr="00C409F5">
        <w:t>Order.</w:t>
      </w:r>
    </w:p>
    <w:p w14:paraId="70782A29" w14:textId="77777777" w:rsidR="00743EFF" w:rsidRPr="00C409F5" w:rsidRDefault="00743EFF" w:rsidP="00743EFF">
      <w:pPr>
        <w:pStyle w:val="LDpenalty"/>
      </w:pPr>
      <w:r w:rsidRPr="00C409F5">
        <w:t>Penalty:</w:t>
      </w:r>
      <w:r w:rsidRPr="00C409F5">
        <w:tab/>
        <w:t>50 penalty units.</w:t>
      </w:r>
    </w:p>
    <w:p w14:paraId="4CF65C88" w14:textId="77777777" w:rsidR="00743EFF" w:rsidRPr="00C409F5" w:rsidRDefault="00743EFF" w:rsidP="00743EFF">
      <w:pPr>
        <w:pStyle w:val="LDquery"/>
        <w:keepNext/>
        <w:rPr>
          <w:b w:val="0"/>
          <w:i w:val="0"/>
        </w:rPr>
      </w:pPr>
      <w:r w:rsidRPr="00C409F5">
        <w:rPr>
          <w:i w:val="0"/>
        </w:rPr>
        <w:tab/>
      </w:r>
      <w:r w:rsidRPr="00C409F5">
        <w:rPr>
          <w:b w:val="0"/>
          <w:i w:val="0"/>
        </w:rPr>
        <w:t>(2)</w:t>
      </w:r>
      <w:r w:rsidRPr="00C409F5">
        <w:rPr>
          <w:b w:val="0"/>
          <w:i w:val="0"/>
        </w:rPr>
        <w:tab/>
        <w:t>The owner of a vessel that is inspected in accordance with subsection (1) must ensure that:</w:t>
      </w:r>
    </w:p>
    <w:p w14:paraId="2248B988" w14:textId="77777777" w:rsidR="00743EFF" w:rsidRPr="00C409F5" w:rsidRDefault="00743EFF" w:rsidP="00743EFF">
      <w:pPr>
        <w:pStyle w:val="LDP1a"/>
        <w:keepNext/>
      </w:pPr>
      <w:r w:rsidRPr="00C409F5">
        <w:t>(a)</w:t>
      </w:r>
      <w:r w:rsidRPr="00C409F5">
        <w:tab/>
        <w:t>the following is recorded in English:</w:t>
      </w:r>
    </w:p>
    <w:p w14:paraId="5B024E00" w14:textId="77777777" w:rsidR="00743EFF" w:rsidRPr="00C409F5" w:rsidRDefault="00743EFF" w:rsidP="00743EFF">
      <w:pPr>
        <w:pStyle w:val="LDP2i"/>
      </w:pPr>
      <w:r w:rsidRPr="00C409F5">
        <w:tab/>
        <w:t>(i)</w:t>
      </w:r>
      <w:r w:rsidRPr="00C409F5">
        <w:tab/>
        <w:t>a report of the inspection by the issuing body;</w:t>
      </w:r>
    </w:p>
    <w:p w14:paraId="02774DAA" w14:textId="77777777" w:rsidR="00743EFF" w:rsidRPr="00C409F5" w:rsidRDefault="00743EFF" w:rsidP="00743EFF">
      <w:pPr>
        <w:pStyle w:val="LDP2i"/>
      </w:pPr>
      <w:r w:rsidRPr="00C409F5">
        <w:lastRenderedPageBreak/>
        <w:tab/>
        <w:t>(ii)</w:t>
      </w:r>
      <w:r w:rsidRPr="00C409F5">
        <w:tab/>
        <w:t>any deficiencies identified by the issuing body;</w:t>
      </w:r>
    </w:p>
    <w:p w14:paraId="35EB294E" w14:textId="77777777" w:rsidR="00743EFF" w:rsidRPr="00C409F5" w:rsidRDefault="00743EFF" w:rsidP="00743EFF">
      <w:pPr>
        <w:pStyle w:val="LDP2i"/>
      </w:pPr>
      <w:r w:rsidRPr="00C409F5">
        <w:tab/>
        <w:t>(iii)</w:t>
      </w:r>
      <w:r w:rsidRPr="00C409F5">
        <w:tab/>
        <w:t>the date any deficiency mentioned in subparagraph (ii) is to be reinspected by the issuing body for compliance; and</w:t>
      </w:r>
    </w:p>
    <w:p w14:paraId="199C782C" w14:textId="77777777" w:rsidR="00743EFF" w:rsidRPr="00C409F5" w:rsidRDefault="00743EFF" w:rsidP="00743EFF">
      <w:pPr>
        <w:pStyle w:val="LDP1a"/>
        <w:keepNext/>
      </w:pPr>
      <w:r w:rsidRPr="00C409F5">
        <w:t>(b)</w:t>
      </w:r>
      <w:r w:rsidRPr="00C409F5">
        <w:tab/>
        <w:t>the records mentioned in paragraph (a) are:</w:t>
      </w:r>
    </w:p>
    <w:p w14:paraId="22BAEA81" w14:textId="77777777" w:rsidR="00743EFF" w:rsidRPr="00C409F5" w:rsidRDefault="00743EFF" w:rsidP="00743EFF">
      <w:pPr>
        <w:pStyle w:val="LDP2i"/>
      </w:pPr>
      <w:r w:rsidRPr="00C409F5">
        <w:tab/>
        <w:t>(i)</w:t>
      </w:r>
      <w:r w:rsidRPr="00C409F5">
        <w:tab/>
        <w:t>attached to the ma</w:t>
      </w:r>
      <w:r w:rsidR="00B02B82" w:rsidRPr="00C409F5">
        <w:t>ritime labour certificate (MLC)</w:t>
      </w:r>
      <w:r w:rsidRPr="00C409F5">
        <w:t>; and</w:t>
      </w:r>
    </w:p>
    <w:p w14:paraId="77C32B61" w14:textId="77777777" w:rsidR="00743EFF" w:rsidRPr="00C409F5" w:rsidRDefault="00743EFF" w:rsidP="00743EFF">
      <w:pPr>
        <w:pStyle w:val="LDP2i"/>
      </w:pPr>
      <w:r w:rsidRPr="00C409F5">
        <w:tab/>
        <w:t>(ii)</w:t>
      </w:r>
      <w:r w:rsidRPr="00C409F5">
        <w:tab/>
        <w:t>made available on request to any seafarer, inspector, authorised person of a port state or representative of the owner or of a seafarer.</w:t>
      </w:r>
    </w:p>
    <w:p w14:paraId="1564243F" w14:textId="77777777" w:rsidR="00743EFF" w:rsidRPr="00C409F5" w:rsidRDefault="00743EFF" w:rsidP="00743EFF">
      <w:pPr>
        <w:pStyle w:val="LDpenalty"/>
      </w:pPr>
      <w:r w:rsidRPr="00C409F5">
        <w:t>Penalty:</w:t>
      </w:r>
      <w:r w:rsidRPr="00C409F5">
        <w:tab/>
        <w:t>50 penalty units.</w:t>
      </w:r>
    </w:p>
    <w:p w14:paraId="3DCF500A" w14:textId="77777777" w:rsidR="00743EFF" w:rsidRPr="00C409F5" w:rsidRDefault="00743EFF" w:rsidP="00743EFF">
      <w:pPr>
        <w:pStyle w:val="LDClause"/>
      </w:pPr>
      <w:r w:rsidRPr="00C409F5">
        <w:tab/>
        <w:t>(3)</w:t>
      </w:r>
      <w:r w:rsidRPr="00C409F5">
        <w:tab/>
        <w:t>An offence against subsection (1) or (2) is a strict liability offence.</w:t>
      </w:r>
    </w:p>
    <w:p w14:paraId="553E7097" w14:textId="77777777" w:rsidR="00743EFF" w:rsidRPr="00C409F5" w:rsidRDefault="00743EFF" w:rsidP="00743EFF">
      <w:pPr>
        <w:pStyle w:val="LDClause"/>
      </w:pPr>
      <w:r w:rsidRPr="00C409F5">
        <w:tab/>
        <w:t>(4)</w:t>
      </w:r>
      <w:r w:rsidRPr="00C409F5">
        <w:tab/>
        <w:t>A person is liable to a civil penalty if the person contravenes subsection (1) or (2).</w:t>
      </w:r>
    </w:p>
    <w:p w14:paraId="57722C58" w14:textId="77777777" w:rsidR="00743EFF" w:rsidRPr="00C409F5" w:rsidRDefault="00743EFF" w:rsidP="00743EFF">
      <w:pPr>
        <w:pStyle w:val="LDpenalty"/>
      </w:pPr>
      <w:r w:rsidRPr="00C409F5">
        <w:t>Civil penalty:</w:t>
      </w:r>
      <w:r w:rsidRPr="00C409F5">
        <w:tab/>
        <w:t>50 penalty units.</w:t>
      </w:r>
    </w:p>
    <w:p w14:paraId="521BFD7D" w14:textId="77777777" w:rsidR="00743EFF" w:rsidRPr="00C409F5" w:rsidRDefault="00743EFF" w:rsidP="00743EFF">
      <w:pPr>
        <w:pStyle w:val="LDClause"/>
        <w:keepNext/>
      </w:pPr>
      <w:r w:rsidRPr="00C409F5">
        <w:tab/>
        <w:t>(5)</w:t>
      </w:r>
      <w:r w:rsidRPr="00C409F5">
        <w:tab/>
        <w:t>In this section:</w:t>
      </w:r>
    </w:p>
    <w:p w14:paraId="16D8963B" w14:textId="77777777" w:rsidR="00743EFF" w:rsidRPr="00C409F5" w:rsidRDefault="00743EFF" w:rsidP="00743EFF">
      <w:pPr>
        <w:pStyle w:val="LDdefinition"/>
      </w:pPr>
      <w:r w:rsidRPr="00C409F5">
        <w:rPr>
          <w:rStyle w:val="LDdefinitionChar"/>
          <w:b/>
          <w:i/>
        </w:rPr>
        <w:t>anniversary date</w:t>
      </w:r>
      <w:r w:rsidRPr="00C409F5">
        <w:t xml:space="preserve"> means the date in each year that is the same as the date in the year the certificate expires.</w:t>
      </w:r>
    </w:p>
    <w:p w14:paraId="0E08058A" w14:textId="6A066EA4" w:rsidR="00743EFF" w:rsidRPr="00C409F5" w:rsidRDefault="00AB5FD4" w:rsidP="00743EFF">
      <w:pPr>
        <w:pStyle w:val="LDClauseHeading"/>
      </w:pPr>
      <w:bookmarkStart w:id="431" w:name="_Toc440024745"/>
      <w:bookmarkStart w:id="432" w:name="_Toc37937897"/>
      <w:bookmarkStart w:id="433" w:name="_Toc181792496"/>
      <w:r>
        <w:rPr>
          <w:rStyle w:val="CharSectNo"/>
          <w:noProof/>
        </w:rPr>
        <w:t>87</w:t>
      </w:r>
      <w:r w:rsidR="00743EFF" w:rsidRPr="00C409F5">
        <w:tab/>
        <w:t>Renewal of maritime labour certificate (MLC)</w:t>
      </w:r>
      <w:bookmarkEnd w:id="431"/>
      <w:bookmarkEnd w:id="432"/>
      <w:bookmarkEnd w:id="433"/>
    </w:p>
    <w:p w14:paraId="64C94A22" w14:textId="610261E5" w:rsidR="00743EFF" w:rsidRPr="00C409F5" w:rsidRDefault="00743EFF" w:rsidP="00743EFF">
      <w:pPr>
        <w:pStyle w:val="LDClause"/>
        <w:keepNext/>
      </w:pPr>
      <w:r w:rsidRPr="00C409F5">
        <w:tab/>
      </w:r>
      <w:r w:rsidR="005D2B98" w:rsidRPr="00C409F5">
        <w:t>(1)</w:t>
      </w:r>
      <w:r w:rsidRPr="00C409F5">
        <w:tab/>
      </w:r>
      <w:r w:rsidR="00791E3A" w:rsidRPr="00C409F5">
        <w:t>For paragraph 44(1)(b) of the Navigation Act, a</w:t>
      </w:r>
      <w:r w:rsidRPr="00C409F5">
        <w:t xml:space="preserve">n issuing body may issue a new </w:t>
      </w:r>
      <w:r w:rsidR="00001836">
        <w:t xml:space="preserve">maritime labour </w:t>
      </w:r>
      <w:r w:rsidRPr="00C409F5">
        <w:t>certificate</w:t>
      </w:r>
      <w:r w:rsidR="00001836">
        <w:t xml:space="preserve"> (MLC)</w:t>
      </w:r>
      <w:r w:rsidR="00163EA5" w:rsidRPr="00C409F5">
        <w:t xml:space="preserve"> </w:t>
      </w:r>
      <w:r w:rsidR="00E90D33" w:rsidRPr="00C409F5">
        <w:t xml:space="preserve">(renewal) </w:t>
      </w:r>
      <w:r w:rsidR="00163EA5" w:rsidRPr="00C409F5">
        <w:t>if</w:t>
      </w:r>
      <w:r w:rsidR="00791E3A" w:rsidRPr="00C409F5">
        <w:t xml:space="preserve"> satisfied </w:t>
      </w:r>
      <w:r w:rsidR="00E90D33" w:rsidRPr="00C409F5">
        <w:t xml:space="preserve">that </w:t>
      </w:r>
      <w:r w:rsidR="00791E3A" w:rsidRPr="00C409F5">
        <w:t>the following criteria are met</w:t>
      </w:r>
      <w:r w:rsidRPr="00C409F5">
        <w:t>:</w:t>
      </w:r>
    </w:p>
    <w:p w14:paraId="192DF3BD" w14:textId="080B0EBB" w:rsidR="005D2B98" w:rsidRPr="00C409F5" w:rsidRDefault="005D2B98" w:rsidP="005D2B98">
      <w:pPr>
        <w:pStyle w:val="LDP1a"/>
      </w:pPr>
      <w:r w:rsidRPr="00C409F5">
        <w:t>(a)</w:t>
      </w:r>
      <w:r w:rsidRPr="00C409F5">
        <w:tab/>
        <w:t>an application has been made under section 8</w:t>
      </w:r>
      <w:r w:rsidR="00795B13" w:rsidRPr="00C409F5">
        <w:t>4</w:t>
      </w:r>
      <w:r w:rsidRPr="00C409F5">
        <w:t xml:space="preserve"> before the certificate expires;</w:t>
      </w:r>
    </w:p>
    <w:p w14:paraId="12EC5708" w14:textId="77777777" w:rsidR="005D2B98" w:rsidRPr="00C409F5" w:rsidRDefault="005D2B98" w:rsidP="005D2B98">
      <w:pPr>
        <w:pStyle w:val="LDP1a"/>
      </w:pPr>
      <w:r w:rsidRPr="00C409F5">
        <w:t>(b)</w:t>
      </w:r>
      <w:r w:rsidRPr="00C409F5">
        <w:tab/>
        <w:t xml:space="preserve">the vessel has been inspected for the matters mentioned in Appendix A5-I of the Maritime Labour Convention and </w:t>
      </w:r>
      <w:r w:rsidR="00F374FE" w:rsidRPr="00C409F5">
        <w:t xml:space="preserve">compliance with </w:t>
      </w:r>
      <w:r w:rsidRPr="00C409F5">
        <w:t xml:space="preserve">this </w:t>
      </w:r>
      <w:r w:rsidR="008B3DFF" w:rsidRPr="00C409F5">
        <w:t xml:space="preserve">Marine </w:t>
      </w:r>
      <w:r w:rsidRPr="00C409F5">
        <w:t>Order.</w:t>
      </w:r>
    </w:p>
    <w:p w14:paraId="0FD37852" w14:textId="77777777" w:rsidR="005D2B98" w:rsidRPr="00C409F5" w:rsidRDefault="005D2B98" w:rsidP="005D2B98">
      <w:pPr>
        <w:pStyle w:val="LDClause"/>
      </w:pPr>
      <w:r w:rsidRPr="00C409F5">
        <w:tab/>
        <w:t>(2)</w:t>
      </w:r>
      <w:r w:rsidRPr="00C409F5">
        <w:tab/>
        <w:t>The new certificate commences:</w:t>
      </w:r>
    </w:p>
    <w:p w14:paraId="3EBB8DEC" w14:textId="77777777" w:rsidR="00743EFF" w:rsidRPr="00C409F5" w:rsidRDefault="00743EFF" w:rsidP="00743EFF">
      <w:pPr>
        <w:pStyle w:val="LDP1a"/>
      </w:pPr>
      <w:r w:rsidRPr="00C409F5">
        <w:t>(a)</w:t>
      </w:r>
      <w:r w:rsidRPr="00C409F5">
        <w:tab/>
        <w:t>if the application is made within 3 months before the expiry of the existing certificate — from the date it was due to expire; or</w:t>
      </w:r>
    </w:p>
    <w:p w14:paraId="3C40700D" w14:textId="77777777" w:rsidR="00743EFF" w:rsidRPr="00C409F5" w:rsidRDefault="00743EFF" w:rsidP="00743EFF">
      <w:pPr>
        <w:pStyle w:val="LDP1a"/>
      </w:pPr>
      <w:r w:rsidRPr="00C409F5">
        <w:t>(b)</w:t>
      </w:r>
      <w:r w:rsidRPr="00C409F5">
        <w:tab/>
        <w:t>if the application is made more than 3 months before the expiry of the existing certificate — from the date the inspection requirements for renewal were met.</w:t>
      </w:r>
    </w:p>
    <w:p w14:paraId="0F1769FC" w14:textId="53F0DB6D" w:rsidR="00743EFF" w:rsidRPr="00C409F5" w:rsidRDefault="00AB5FD4" w:rsidP="00743EFF">
      <w:pPr>
        <w:pStyle w:val="LDClauseHeading"/>
      </w:pPr>
      <w:bookmarkStart w:id="434" w:name="_Toc440024746"/>
      <w:bookmarkStart w:id="435" w:name="_Toc368387918"/>
      <w:bookmarkStart w:id="436" w:name="_Toc356072476"/>
      <w:bookmarkStart w:id="437" w:name="_Toc37937898"/>
      <w:bookmarkStart w:id="438" w:name="_Toc181792497"/>
      <w:r>
        <w:rPr>
          <w:rStyle w:val="CharSectNo"/>
          <w:noProof/>
        </w:rPr>
        <w:t>88</w:t>
      </w:r>
      <w:r w:rsidR="00743EFF" w:rsidRPr="00C409F5">
        <w:tab/>
        <w:t>Criteria for revocation</w:t>
      </w:r>
      <w:bookmarkEnd w:id="434"/>
      <w:bookmarkEnd w:id="435"/>
      <w:bookmarkEnd w:id="436"/>
      <w:bookmarkEnd w:id="437"/>
      <w:bookmarkEnd w:id="438"/>
    </w:p>
    <w:p w14:paraId="1049920F" w14:textId="77777777" w:rsidR="00743EFF" w:rsidRPr="00C409F5" w:rsidRDefault="00743EFF" w:rsidP="00743EFF">
      <w:pPr>
        <w:pStyle w:val="LDClause"/>
        <w:keepNext/>
      </w:pPr>
      <w:r w:rsidRPr="00C409F5">
        <w:tab/>
      </w:r>
      <w:r w:rsidRPr="00C409F5">
        <w:tab/>
        <w:t>For section 46 of the Navigation Act, the criteri</w:t>
      </w:r>
      <w:r w:rsidR="00780213" w:rsidRPr="00C409F5">
        <w:t>on</w:t>
      </w:r>
      <w:r w:rsidRPr="00C409F5">
        <w:t xml:space="preserve"> for revocation of a maritime labour certificate (MLC) </w:t>
      </w:r>
      <w:r w:rsidR="00392999" w:rsidRPr="00C409F5">
        <w:t>is</w:t>
      </w:r>
      <w:r w:rsidRPr="00C409F5">
        <w:t>:</w:t>
      </w:r>
    </w:p>
    <w:p w14:paraId="7175150D" w14:textId="77777777" w:rsidR="00743EFF" w:rsidRPr="00C409F5" w:rsidRDefault="00743EFF" w:rsidP="00743EFF">
      <w:pPr>
        <w:pStyle w:val="LDP1a"/>
      </w:pPr>
      <w:r w:rsidRPr="00C409F5">
        <w:t>(a)</w:t>
      </w:r>
      <w:r w:rsidRPr="00C409F5">
        <w:tab/>
        <w:t>the</w:t>
      </w:r>
      <w:r w:rsidR="00392999" w:rsidRPr="00C409F5">
        <w:t>re is evidence that the</w:t>
      </w:r>
      <w:r w:rsidRPr="00C409F5">
        <w:t xml:space="preserve"> vessel no longer complies with the Maritime Labour Convention or this </w:t>
      </w:r>
      <w:r w:rsidR="008B3DFF" w:rsidRPr="00C409F5">
        <w:t xml:space="preserve">Marine </w:t>
      </w:r>
      <w:r w:rsidRPr="00C409F5">
        <w:t>Order; or</w:t>
      </w:r>
    </w:p>
    <w:p w14:paraId="33B57821" w14:textId="746ACF4A" w:rsidR="00743EFF" w:rsidRPr="00C409F5" w:rsidRDefault="00743EFF" w:rsidP="00743EFF">
      <w:pPr>
        <w:pStyle w:val="LDP1a"/>
      </w:pPr>
      <w:r w:rsidRPr="00C409F5">
        <w:t>(b)</w:t>
      </w:r>
      <w:r w:rsidRPr="00C409F5">
        <w:tab/>
        <w:t>the vessel is not endorsed by an issuing body following an inspection required under section</w:t>
      </w:r>
      <w:r w:rsidR="004B197C">
        <w:rPr>
          <w:rStyle w:val="CharSectNo"/>
          <w:noProof/>
        </w:rPr>
        <w:t xml:space="preserve"> 86</w:t>
      </w:r>
      <w:r w:rsidRPr="00C409F5">
        <w:t>; or</w:t>
      </w:r>
    </w:p>
    <w:p w14:paraId="53CE4CC0" w14:textId="77777777" w:rsidR="00743EFF" w:rsidRPr="00C409F5" w:rsidRDefault="00743EFF" w:rsidP="00743EFF">
      <w:pPr>
        <w:pStyle w:val="LDP1a"/>
      </w:pPr>
      <w:r w:rsidRPr="00C409F5">
        <w:t>(c)</w:t>
      </w:r>
      <w:r w:rsidRPr="00C409F5">
        <w:tab/>
        <w:t>the vessel changes flag; or</w:t>
      </w:r>
    </w:p>
    <w:p w14:paraId="2C633585" w14:textId="77777777" w:rsidR="00743EFF" w:rsidRPr="00C409F5" w:rsidRDefault="00743EFF" w:rsidP="00743EFF">
      <w:pPr>
        <w:pStyle w:val="LDP1a"/>
      </w:pPr>
      <w:r w:rsidRPr="00C409F5">
        <w:t>(d)</w:t>
      </w:r>
      <w:r w:rsidRPr="00C409F5">
        <w:tab/>
        <w:t>the ownership of the vessel changes; or</w:t>
      </w:r>
    </w:p>
    <w:p w14:paraId="75090C00" w14:textId="77777777" w:rsidR="00743EFF" w:rsidRPr="00C409F5" w:rsidRDefault="00743EFF" w:rsidP="00743EFF">
      <w:pPr>
        <w:pStyle w:val="LDP1a"/>
      </w:pPr>
      <w:r w:rsidRPr="00C409F5">
        <w:t>(e)</w:t>
      </w:r>
      <w:r w:rsidRPr="00C409F5">
        <w:tab/>
        <w:t>a substantial alteration is made to the vessel’s structure or equipment to which Title 3 of the Maritime Labour Convention applies; or</w:t>
      </w:r>
    </w:p>
    <w:p w14:paraId="771E5049" w14:textId="77777777" w:rsidR="00743EFF" w:rsidRPr="00C409F5" w:rsidRDefault="00743EFF" w:rsidP="00743EFF">
      <w:pPr>
        <w:pStyle w:val="LDP1a"/>
      </w:pPr>
      <w:r w:rsidRPr="00C409F5">
        <w:t>(</w:t>
      </w:r>
      <w:r w:rsidR="00392999" w:rsidRPr="00C409F5">
        <w:t>f</w:t>
      </w:r>
      <w:r w:rsidRPr="00C409F5">
        <w:t>)</w:t>
      </w:r>
      <w:r w:rsidRPr="00C409F5">
        <w:tab/>
        <w:t>any corrective action the vessel owner is required to take is not taken.</w:t>
      </w:r>
    </w:p>
    <w:p w14:paraId="60FAFD20" w14:textId="77808692" w:rsidR="00743EFF" w:rsidRPr="00C409F5" w:rsidRDefault="00743EFF" w:rsidP="00743EFF">
      <w:pPr>
        <w:pStyle w:val="LDDivision"/>
      </w:pPr>
      <w:bookmarkStart w:id="439" w:name="_Toc440024747"/>
      <w:bookmarkStart w:id="440" w:name="_Toc37937899"/>
      <w:bookmarkStart w:id="441" w:name="_Toc181792498"/>
      <w:r w:rsidRPr="00C409F5">
        <w:rPr>
          <w:rStyle w:val="CharPartNo"/>
        </w:rPr>
        <w:lastRenderedPageBreak/>
        <w:t xml:space="preserve">Division </w:t>
      </w:r>
      <w:r w:rsidR="00AB5FD4">
        <w:rPr>
          <w:rStyle w:val="CharPartNo"/>
          <w:noProof/>
        </w:rPr>
        <w:t>18</w:t>
      </w:r>
      <w:r w:rsidRPr="00C409F5">
        <w:tab/>
      </w:r>
      <w:r w:rsidRPr="00C409F5">
        <w:rPr>
          <w:rStyle w:val="CharPartText"/>
        </w:rPr>
        <w:t>Interim maritime labour certificates (MLC)</w:t>
      </w:r>
      <w:bookmarkEnd w:id="439"/>
      <w:bookmarkEnd w:id="440"/>
      <w:bookmarkEnd w:id="441"/>
    </w:p>
    <w:p w14:paraId="17CD912A" w14:textId="4560BEC7" w:rsidR="00743EFF" w:rsidRPr="00C409F5" w:rsidRDefault="00AB5FD4" w:rsidP="00743EFF">
      <w:pPr>
        <w:pStyle w:val="LDClauseHeading"/>
      </w:pPr>
      <w:bookmarkStart w:id="442" w:name="_Toc368387923"/>
      <w:bookmarkStart w:id="443" w:name="_Toc356072481"/>
      <w:bookmarkStart w:id="444" w:name="_Toc440024748"/>
      <w:bookmarkStart w:id="445" w:name="_Toc37937900"/>
      <w:bookmarkStart w:id="446" w:name="_Toc181792499"/>
      <w:r>
        <w:rPr>
          <w:rStyle w:val="CharSectNo"/>
          <w:noProof/>
        </w:rPr>
        <w:t>89</w:t>
      </w:r>
      <w:r w:rsidR="00743EFF" w:rsidRPr="00C409F5">
        <w:tab/>
        <w:t>Application for interim maritime labour certificate</w:t>
      </w:r>
      <w:bookmarkEnd w:id="442"/>
      <w:bookmarkEnd w:id="443"/>
      <w:r w:rsidR="00743EFF" w:rsidRPr="00C409F5">
        <w:t xml:space="preserve"> (MLC)</w:t>
      </w:r>
      <w:bookmarkEnd w:id="444"/>
      <w:bookmarkEnd w:id="445"/>
      <w:bookmarkEnd w:id="446"/>
    </w:p>
    <w:p w14:paraId="4446B83F" w14:textId="77777777" w:rsidR="00743EFF" w:rsidRPr="00C409F5" w:rsidRDefault="00743EFF" w:rsidP="00743EFF">
      <w:pPr>
        <w:pStyle w:val="LDClause"/>
        <w:keepNext/>
      </w:pPr>
      <w:r w:rsidRPr="00C409F5">
        <w:tab/>
      </w:r>
      <w:r w:rsidRPr="00C409F5">
        <w:tab/>
        <w:t>For subsection 43(1) of the Navigation Act, an application for an interim maritime labour certificate (MLC) must be made to an issuing body in writing.</w:t>
      </w:r>
    </w:p>
    <w:p w14:paraId="6817275F" w14:textId="78DB92D5" w:rsidR="00743EFF" w:rsidRPr="00C409F5" w:rsidRDefault="00743EFF" w:rsidP="00743EFF">
      <w:pPr>
        <w:pStyle w:val="LDNote"/>
        <w:rPr>
          <w:szCs w:val="20"/>
        </w:rPr>
      </w:pPr>
      <w:r w:rsidRPr="00C409F5">
        <w:rPr>
          <w:i/>
          <w:szCs w:val="20"/>
        </w:rPr>
        <w:t>Note</w:t>
      </w:r>
      <w:r w:rsidRPr="00C409F5">
        <w:rPr>
          <w:szCs w:val="20"/>
        </w:rPr>
        <w:t xml:space="preserve">   Information on applying for an interim maritime labour certificate (MLC) is available on the AMSA website at </w:t>
      </w:r>
      <w:r w:rsidRPr="00C409F5">
        <w:rPr>
          <w:szCs w:val="20"/>
          <w:u w:val="single"/>
        </w:rPr>
        <w:t>www.amsa.gov.au</w:t>
      </w:r>
      <w:r w:rsidRPr="00C409F5">
        <w:rPr>
          <w:szCs w:val="20"/>
        </w:rPr>
        <w:t>.</w:t>
      </w:r>
    </w:p>
    <w:p w14:paraId="5B4E4339" w14:textId="15AB8DE2" w:rsidR="00743EFF" w:rsidRPr="00C409F5" w:rsidRDefault="00AB5FD4" w:rsidP="00743EFF">
      <w:pPr>
        <w:pStyle w:val="LDClauseHeading"/>
      </w:pPr>
      <w:bookmarkStart w:id="447" w:name="_Toc440024749"/>
      <w:bookmarkStart w:id="448" w:name="_Toc37937901"/>
      <w:bookmarkStart w:id="449" w:name="_Toc181792500"/>
      <w:r>
        <w:rPr>
          <w:rStyle w:val="CharSectNo"/>
          <w:noProof/>
        </w:rPr>
        <w:t>90</w:t>
      </w:r>
      <w:r w:rsidR="00743EFF" w:rsidRPr="00C409F5">
        <w:tab/>
        <w:t>Criteria for interim maritime labour certificate (MLC)</w:t>
      </w:r>
      <w:bookmarkEnd w:id="447"/>
      <w:bookmarkEnd w:id="448"/>
      <w:bookmarkEnd w:id="449"/>
    </w:p>
    <w:p w14:paraId="6475C822" w14:textId="77777777" w:rsidR="00743EFF" w:rsidRPr="00C409F5" w:rsidRDefault="00743EFF" w:rsidP="00743EFF">
      <w:pPr>
        <w:pStyle w:val="LDClause"/>
        <w:keepNext/>
      </w:pPr>
      <w:r w:rsidRPr="00C409F5">
        <w:tab/>
      </w:r>
      <w:r w:rsidRPr="00C409F5">
        <w:tab/>
        <w:t>For paragraph 44(1)(b) of the Navigation Act, the criteria for the issue of an interim maritime labour certificate (MLC) are that:</w:t>
      </w:r>
    </w:p>
    <w:p w14:paraId="158BA5CF" w14:textId="77777777" w:rsidR="00743EFF" w:rsidRPr="00C409F5" w:rsidRDefault="00743EFF" w:rsidP="00743EFF">
      <w:pPr>
        <w:pStyle w:val="LDP1a"/>
        <w:keepNext/>
      </w:pPr>
      <w:r w:rsidRPr="00C409F5">
        <w:t>(a)</w:t>
      </w:r>
      <w:r w:rsidRPr="00C409F5">
        <w:tab/>
        <w:t>any of the following:</w:t>
      </w:r>
    </w:p>
    <w:p w14:paraId="2964A76E" w14:textId="77777777" w:rsidR="00743EFF" w:rsidRPr="00C409F5" w:rsidRDefault="00743EFF" w:rsidP="00743EFF">
      <w:pPr>
        <w:pStyle w:val="LDP2i"/>
      </w:pPr>
      <w:r w:rsidRPr="00C409F5">
        <w:tab/>
        <w:t>(i)</w:t>
      </w:r>
      <w:r w:rsidRPr="00C409F5">
        <w:tab/>
        <w:t>the vessel is a new vessel that has, on delivery, been handed over to the owner;</w:t>
      </w:r>
    </w:p>
    <w:p w14:paraId="1577E767" w14:textId="77777777" w:rsidR="00743EFF" w:rsidRPr="00C409F5" w:rsidRDefault="00743EFF" w:rsidP="00743EFF">
      <w:pPr>
        <w:pStyle w:val="LDP2i"/>
      </w:pPr>
      <w:r w:rsidRPr="00C409F5">
        <w:tab/>
        <w:t>(ii)</w:t>
      </w:r>
      <w:r w:rsidRPr="00C409F5">
        <w:tab/>
        <w:t>the flag of the vessel is changed;</w:t>
      </w:r>
    </w:p>
    <w:p w14:paraId="33F515FD" w14:textId="77777777" w:rsidR="00743EFF" w:rsidRPr="00C409F5" w:rsidRDefault="00743EFF" w:rsidP="00743EFF">
      <w:pPr>
        <w:pStyle w:val="LDP2i"/>
      </w:pPr>
      <w:r w:rsidRPr="00C409F5">
        <w:tab/>
        <w:t>(iii)</w:t>
      </w:r>
      <w:r w:rsidRPr="00C409F5">
        <w:tab/>
        <w:t>the owner has assumed responsibility for the operation of the vessel which is new to that owner; and</w:t>
      </w:r>
    </w:p>
    <w:p w14:paraId="5C594DE5" w14:textId="77777777" w:rsidR="00743EFF" w:rsidRPr="00C409F5" w:rsidRDefault="00743EFF" w:rsidP="00743EFF">
      <w:pPr>
        <w:pStyle w:val="LDP1a"/>
        <w:keepNext/>
      </w:pPr>
      <w:r w:rsidRPr="00C409F5">
        <w:t>(b)</w:t>
      </w:r>
      <w:r w:rsidRPr="00C409F5">
        <w:tab/>
        <w:t xml:space="preserve">the issuing body, having inspected the vessel for the matters mentioned in Appendix A5-I of the Maritime Labour Convention and this </w:t>
      </w:r>
      <w:r w:rsidR="008B3DFF" w:rsidRPr="00C409F5">
        <w:t xml:space="preserve">Marine </w:t>
      </w:r>
      <w:r w:rsidRPr="00C409F5">
        <w:t>Order, is satisfied that:</w:t>
      </w:r>
    </w:p>
    <w:p w14:paraId="690E32DD" w14:textId="77777777" w:rsidR="00743EFF" w:rsidRPr="00C409F5" w:rsidRDefault="00743EFF" w:rsidP="00743EFF">
      <w:pPr>
        <w:pStyle w:val="LDP2i"/>
      </w:pPr>
      <w:r w:rsidRPr="00C409F5">
        <w:tab/>
        <w:t>(i)</w:t>
      </w:r>
      <w:r w:rsidRPr="00C409F5">
        <w:tab/>
        <w:t xml:space="preserve">the owner of the vessel has demonstrated that the vessel has adequate procedures to comply with the Maritime Labour Convention and this </w:t>
      </w:r>
      <w:r w:rsidR="008B3DFF" w:rsidRPr="00C409F5">
        <w:t xml:space="preserve">Marine </w:t>
      </w:r>
      <w:r w:rsidRPr="00C409F5">
        <w:t>Order; and</w:t>
      </w:r>
    </w:p>
    <w:p w14:paraId="60C23EF8" w14:textId="77777777" w:rsidR="00743EFF" w:rsidRPr="00C409F5" w:rsidRDefault="00743EFF" w:rsidP="00743EFF">
      <w:pPr>
        <w:pStyle w:val="LDP2i"/>
      </w:pPr>
      <w:r w:rsidRPr="00C409F5">
        <w:tab/>
        <w:t>(ii)</w:t>
      </w:r>
      <w:r w:rsidRPr="00C409F5">
        <w:tab/>
        <w:t xml:space="preserve">the master of the vessel is familiar with the requirements of the Maritime Labour Convention and this </w:t>
      </w:r>
      <w:r w:rsidR="008B3DFF" w:rsidRPr="00C409F5">
        <w:t xml:space="preserve">Marine </w:t>
      </w:r>
      <w:r w:rsidRPr="00C409F5">
        <w:t>Order; and</w:t>
      </w:r>
    </w:p>
    <w:p w14:paraId="16F6A582" w14:textId="6E4B64A1" w:rsidR="00743EFF" w:rsidRPr="00C409F5" w:rsidRDefault="00743EFF" w:rsidP="00743EFF">
      <w:pPr>
        <w:pStyle w:val="LDP2i"/>
      </w:pPr>
      <w:r w:rsidRPr="00C409F5">
        <w:tab/>
        <w:t>(iii)</w:t>
      </w:r>
      <w:r w:rsidRPr="00C409F5">
        <w:tab/>
        <w:t>the owner of the vessel has completed Part II of the declaration of maritime labour compliance and given it to an issuing body; and</w:t>
      </w:r>
    </w:p>
    <w:p w14:paraId="0F3837E8" w14:textId="77777777" w:rsidR="00743EFF" w:rsidRPr="00C409F5" w:rsidRDefault="00743EFF" w:rsidP="00743EFF">
      <w:pPr>
        <w:pStyle w:val="LDP1a"/>
        <w:keepNext/>
      </w:pPr>
      <w:r w:rsidRPr="00C409F5">
        <w:t>(c)</w:t>
      </w:r>
      <w:r w:rsidRPr="00C409F5">
        <w:tab/>
        <w:t>an interim maritime labour certificate (MLC) has not previously been issued for the vessel.</w:t>
      </w:r>
    </w:p>
    <w:p w14:paraId="7AC58449" w14:textId="77777777" w:rsidR="00743EFF" w:rsidRPr="00C409F5" w:rsidRDefault="00743EFF" w:rsidP="00743EFF">
      <w:pPr>
        <w:pStyle w:val="LDNote"/>
        <w:rPr>
          <w:szCs w:val="20"/>
        </w:rPr>
      </w:pPr>
      <w:r w:rsidRPr="00C409F5">
        <w:rPr>
          <w:i/>
          <w:szCs w:val="20"/>
        </w:rPr>
        <w:t>Note</w:t>
      </w:r>
      <w:r w:rsidRPr="00C409F5">
        <w:rPr>
          <w:szCs w:val="20"/>
        </w:rPr>
        <w:t>   For criteria for revocation of an interim maritime labour certificate (MLC) — see section </w:t>
      </w:r>
      <w:r w:rsidR="00074E6A" w:rsidRPr="00C409F5">
        <w:rPr>
          <w:rStyle w:val="CharSectNo"/>
          <w:noProof/>
          <w:szCs w:val="20"/>
        </w:rPr>
        <w:t>8</w:t>
      </w:r>
      <w:r w:rsidR="00795B13" w:rsidRPr="00C409F5">
        <w:rPr>
          <w:rStyle w:val="CharSectNo"/>
          <w:noProof/>
          <w:szCs w:val="20"/>
        </w:rPr>
        <w:t>9</w:t>
      </w:r>
      <w:r w:rsidRPr="00C409F5">
        <w:rPr>
          <w:szCs w:val="20"/>
        </w:rPr>
        <w:t>.</w:t>
      </w:r>
    </w:p>
    <w:p w14:paraId="0670EFE4" w14:textId="76C19660" w:rsidR="00743EFF" w:rsidRPr="00C409F5" w:rsidRDefault="00AB5FD4" w:rsidP="00743EFF">
      <w:pPr>
        <w:pStyle w:val="LDClauseHeading"/>
      </w:pPr>
      <w:bookmarkStart w:id="450" w:name="_Toc440024750"/>
      <w:bookmarkStart w:id="451" w:name="_Toc37937902"/>
      <w:bookmarkStart w:id="452" w:name="_Toc181792501"/>
      <w:r>
        <w:rPr>
          <w:rStyle w:val="CharSectNo"/>
          <w:noProof/>
        </w:rPr>
        <w:t>91</w:t>
      </w:r>
      <w:r w:rsidR="00743EFF" w:rsidRPr="00C409F5">
        <w:tab/>
        <w:t>Duration of interim maritime labour certificate (MLC)</w:t>
      </w:r>
      <w:bookmarkEnd w:id="450"/>
      <w:bookmarkEnd w:id="451"/>
      <w:bookmarkEnd w:id="452"/>
    </w:p>
    <w:p w14:paraId="35AFAB9C" w14:textId="77777777" w:rsidR="00743EFF" w:rsidRPr="00C409F5" w:rsidRDefault="00743EFF" w:rsidP="00743EFF">
      <w:pPr>
        <w:pStyle w:val="LDClause"/>
      </w:pPr>
      <w:r w:rsidRPr="00C409F5">
        <w:tab/>
      </w:r>
      <w:r w:rsidRPr="00C409F5">
        <w:tab/>
        <w:t>An interim maritime labour certificate (MLC) expires 6 months, or a shorter period determined by the issuing body, after it is issued.</w:t>
      </w:r>
    </w:p>
    <w:p w14:paraId="2F5758D6" w14:textId="6BF5A28B" w:rsidR="00743EFF" w:rsidRPr="00C409F5" w:rsidRDefault="00743EFF" w:rsidP="00743EFF">
      <w:pPr>
        <w:pStyle w:val="LDDivision"/>
      </w:pPr>
      <w:bookmarkStart w:id="453" w:name="_Toc440024751"/>
      <w:bookmarkStart w:id="454" w:name="_Toc37937903"/>
      <w:bookmarkStart w:id="455" w:name="_Toc181792502"/>
      <w:r w:rsidRPr="00C409F5">
        <w:rPr>
          <w:rStyle w:val="CharPartNo"/>
        </w:rPr>
        <w:t xml:space="preserve">Division </w:t>
      </w:r>
      <w:r w:rsidR="00AB5FD4">
        <w:rPr>
          <w:rStyle w:val="CharPartNo"/>
          <w:noProof/>
        </w:rPr>
        <w:t>19</w:t>
      </w:r>
      <w:r w:rsidRPr="00C409F5">
        <w:tab/>
      </w:r>
      <w:r w:rsidRPr="00C409F5">
        <w:rPr>
          <w:rStyle w:val="CharPartText"/>
        </w:rPr>
        <w:t>Onboard complaints</w:t>
      </w:r>
      <w:bookmarkEnd w:id="453"/>
      <w:bookmarkEnd w:id="454"/>
      <w:bookmarkEnd w:id="455"/>
    </w:p>
    <w:p w14:paraId="44F7E96D" w14:textId="5E953E96" w:rsidR="00743EFF" w:rsidRPr="00C409F5" w:rsidRDefault="00AB5FD4" w:rsidP="00743EFF">
      <w:pPr>
        <w:pStyle w:val="LDClauseHeading"/>
      </w:pPr>
      <w:bookmarkStart w:id="456" w:name="_Toc440024752"/>
      <w:bookmarkStart w:id="457" w:name="_Toc368387938"/>
      <w:bookmarkStart w:id="458" w:name="_Toc37937904"/>
      <w:bookmarkStart w:id="459" w:name="_Toc181792503"/>
      <w:r>
        <w:rPr>
          <w:rStyle w:val="CharSectNo"/>
          <w:noProof/>
        </w:rPr>
        <w:t>92</w:t>
      </w:r>
      <w:r w:rsidR="00743EFF" w:rsidRPr="00C409F5">
        <w:tab/>
        <w:t>Onboard complaint procedure</w:t>
      </w:r>
      <w:bookmarkEnd w:id="456"/>
      <w:bookmarkEnd w:id="457"/>
      <w:bookmarkEnd w:id="458"/>
      <w:bookmarkEnd w:id="459"/>
    </w:p>
    <w:p w14:paraId="75C2D2B6" w14:textId="77777777" w:rsidR="00743EFF" w:rsidRPr="00C409F5" w:rsidRDefault="00743EFF" w:rsidP="00743EFF">
      <w:pPr>
        <w:pStyle w:val="LDClause"/>
        <w:keepNext/>
      </w:pPr>
      <w:r w:rsidRPr="00C409F5">
        <w:tab/>
        <w:t>(1)</w:t>
      </w:r>
      <w:r w:rsidRPr="00C409F5">
        <w:tab/>
        <w:t>The owner of a regulated Australian vessel must ensure that the vessel has an onboard complaint procedure, for a seafarer to make a complaint alleging a breach of the Maritime Labour Convention, that:</w:t>
      </w:r>
    </w:p>
    <w:p w14:paraId="4E1A8155" w14:textId="77777777" w:rsidR="00743EFF" w:rsidRPr="00C409F5" w:rsidRDefault="00743EFF" w:rsidP="00743EFF">
      <w:pPr>
        <w:pStyle w:val="LDP1a"/>
      </w:pPr>
      <w:r w:rsidRPr="00C409F5">
        <w:t>(a)</w:t>
      </w:r>
      <w:r w:rsidRPr="00C409F5">
        <w:tab/>
        <w:t>seeks initially to resolve complaints at the lowest possible level; and</w:t>
      </w:r>
    </w:p>
    <w:p w14:paraId="69E08566" w14:textId="77777777" w:rsidR="00743EFF" w:rsidRPr="00C409F5" w:rsidRDefault="00743EFF" w:rsidP="00743EFF">
      <w:pPr>
        <w:pStyle w:val="LDP1a"/>
        <w:keepNext/>
      </w:pPr>
      <w:r w:rsidRPr="00C409F5">
        <w:t>(b)</w:t>
      </w:r>
      <w:r w:rsidRPr="00C409F5">
        <w:tab/>
        <w:t>has contact information for:</w:t>
      </w:r>
    </w:p>
    <w:p w14:paraId="656A8CFE" w14:textId="77777777" w:rsidR="00743EFF" w:rsidRPr="00C409F5" w:rsidRDefault="00743EFF" w:rsidP="00743EFF">
      <w:pPr>
        <w:pStyle w:val="LDP2i"/>
      </w:pPr>
      <w:r w:rsidRPr="00C409F5">
        <w:tab/>
        <w:t>(i)</w:t>
      </w:r>
      <w:r w:rsidRPr="00C409F5">
        <w:tab/>
        <w:t>AMSA; and</w:t>
      </w:r>
    </w:p>
    <w:p w14:paraId="43AFDE8A" w14:textId="77777777" w:rsidR="00743EFF" w:rsidRPr="00C409F5" w:rsidRDefault="00743EFF" w:rsidP="00743EFF">
      <w:pPr>
        <w:pStyle w:val="LDP2i"/>
      </w:pPr>
      <w:r w:rsidRPr="00C409F5">
        <w:tab/>
        <w:t>(ii)</w:t>
      </w:r>
      <w:r w:rsidRPr="00C409F5">
        <w:tab/>
        <w:t>the maritime administration in the seafarers’ country of residence; and</w:t>
      </w:r>
    </w:p>
    <w:p w14:paraId="4CF92E0C" w14:textId="77777777" w:rsidR="00743EFF" w:rsidRPr="00C409F5" w:rsidRDefault="00743EFF" w:rsidP="00743EFF">
      <w:pPr>
        <w:pStyle w:val="LDP2i"/>
      </w:pPr>
      <w:r w:rsidRPr="00C409F5">
        <w:lastRenderedPageBreak/>
        <w:tab/>
        <w:t>(iii)</w:t>
      </w:r>
      <w:r w:rsidRPr="00C409F5">
        <w:tab/>
        <w:t>the name of a person on board the vessel who can provide confidential and impartial advice to the seafarer on the complaint and assist the seafarer in following the onboard complaint procedure; and</w:t>
      </w:r>
    </w:p>
    <w:p w14:paraId="0E685B01" w14:textId="77777777" w:rsidR="00743EFF" w:rsidRPr="00C409F5" w:rsidRDefault="00743EFF" w:rsidP="00743EFF">
      <w:pPr>
        <w:pStyle w:val="LDP1a"/>
      </w:pPr>
      <w:r w:rsidRPr="00C409F5">
        <w:t>(c)</w:t>
      </w:r>
      <w:r w:rsidRPr="00C409F5">
        <w:tab/>
        <w:t>ensures that the confidentiality of the seafarer’s complaint is maintained; and</w:t>
      </w:r>
    </w:p>
    <w:p w14:paraId="5477E444" w14:textId="77777777" w:rsidR="00743EFF" w:rsidRPr="00C409F5" w:rsidRDefault="00743EFF" w:rsidP="00743EFF">
      <w:pPr>
        <w:pStyle w:val="LDP1a"/>
      </w:pPr>
      <w:r w:rsidRPr="00C409F5">
        <w:t>(d)</w:t>
      </w:r>
      <w:r w:rsidRPr="00C409F5">
        <w:tab/>
        <w:t>provides that a seafarer making a complaint must be able to give the complaint to any of the following:</w:t>
      </w:r>
    </w:p>
    <w:p w14:paraId="167CF9AB" w14:textId="77777777" w:rsidR="00743EFF" w:rsidRPr="00C409F5" w:rsidRDefault="00743EFF" w:rsidP="00743EFF">
      <w:pPr>
        <w:pStyle w:val="LDP2i"/>
      </w:pPr>
      <w:r w:rsidRPr="00C409F5">
        <w:tab/>
        <w:t>(i)</w:t>
      </w:r>
      <w:r w:rsidRPr="00C409F5">
        <w:tab/>
        <w:t>the seafarer’s superior officer;</w:t>
      </w:r>
    </w:p>
    <w:p w14:paraId="5382DD5A" w14:textId="77777777" w:rsidR="00743EFF" w:rsidRPr="00C409F5" w:rsidRDefault="00743EFF" w:rsidP="00743EFF">
      <w:pPr>
        <w:pStyle w:val="LDP2i"/>
      </w:pPr>
      <w:r w:rsidRPr="00C409F5">
        <w:tab/>
        <w:t>(ii)</w:t>
      </w:r>
      <w:r w:rsidRPr="00C409F5">
        <w:tab/>
        <w:t>the head of the seafarer’s department;</w:t>
      </w:r>
    </w:p>
    <w:p w14:paraId="5E72A36E" w14:textId="77777777" w:rsidR="00743EFF" w:rsidRPr="00C409F5" w:rsidRDefault="00743EFF" w:rsidP="00743EFF">
      <w:pPr>
        <w:pStyle w:val="LDP2i"/>
      </w:pPr>
      <w:r w:rsidRPr="00C409F5">
        <w:tab/>
        <w:t>(iii)</w:t>
      </w:r>
      <w:r w:rsidRPr="00C409F5">
        <w:tab/>
        <w:t>the master of the vessel;</w:t>
      </w:r>
    </w:p>
    <w:p w14:paraId="6EF495B7" w14:textId="77777777" w:rsidR="00743EFF" w:rsidRPr="00C409F5" w:rsidRDefault="00743EFF" w:rsidP="00743EFF">
      <w:pPr>
        <w:pStyle w:val="LDP2i"/>
      </w:pPr>
      <w:r w:rsidRPr="00C409F5">
        <w:tab/>
        <w:t>(iv)</w:t>
      </w:r>
      <w:r w:rsidRPr="00C409F5">
        <w:tab/>
        <w:t xml:space="preserve">the owner of the vessel or the owner’s representative; and </w:t>
      </w:r>
    </w:p>
    <w:p w14:paraId="382076C1" w14:textId="77777777" w:rsidR="00743EFF" w:rsidRPr="00C409F5" w:rsidRDefault="00743EFF" w:rsidP="00743EFF">
      <w:pPr>
        <w:pStyle w:val="LDP1a"/>
      </w:pPr>
      <w:r w:rsidRPr="00C409F5">
        <w:t>(e)</w:t>
      </w:r>
      <w:r w:rsidRPr="00C409F5">
        <w:tab/>
        <w:t>provides that a seafarer must also be able to file the complaint with any of the following:</w:t>
      </w:r>
    </w:p>
    <w:p w14:paraId="5078ABE5" w14:textId="77777777" w:rsidR="00743EFF" w:rsidRPr="00C409F5" w:rsidRDefault="00743EFF" w:rsidP="00743EFF">
      <w:pPr>
        <w:pStyle w:val="LDP2i"/>
      </w:pPr>
      <w:r w:rsidRPr="00C409F5">
        <w:tab/>
        <w:t>(i)</w:t>
      </w:r>
      <w:r w:rsidRPr="00C409F5">
        <w:tab/>
        <w:t>AMSA;</w:t>
      </w:r>
    </w:p>
    <w:p w14:paraId="40674B9B" w14:textId="77777777" w:rsidR="00743EFF" w:rsidRPr="00C409F5" w:rsidRDefault="00743EFF" w:rsidP="00743EFF">
      <w:pPr>
        <w:pStyle w:val="LDP2i"/>
      </w:pPr>
      <w:r w:rsidRPr="00C409F5">
        <w:tab/>
        <w:t>(ii)</w:t>
      </w:r>
      <w:r w:rsidRPr="00C409F5">
        <w:tab/>
        <w:t>the maritime administration of the country in which the vessel is located;</w:t>
      </w:r>
    </w:p>
    <w:p w14:paraId="55CC43DC" w14:textId="77777777" w:rsidR="00743EFF" w:rsidRPr="00C409F5" w:rsidRDefault="00743EFF" w:rsidP="00743EFF">
      <w:pPr>
        <w:pStyle w:val="LDP2i"/>
      </w:pPr>
      <w:r w:rsidRPr="00C409F5">
        <w:tab/>
        <w:t>(iii)</w:t>
      </w:r>
      <w:r w:rsidRPr="00C409F5">
        <w:tab/>
        <w:t>any person who may have an interest in the seafarers’ health and wellbeing; and</w:t>
      </w:r>
    </w:p>
    <w:p w14:paraId="185444DD" w14:textId="77777777" w:rsidR="00743EFF" w:rsidRPr="00C409F5" w:rsidRDefault="00743EFF" w:rsidP="00743EFF">
      <w:pPr>
        <w:pStyle w:val="LDP1a"/>
      </w:pPr>
      <w:r w:rsidRPr="00C409F5">
        <w:t>(f)</w:t>
      </w:r>
      <w:r w:rsidRPr="00C409F5">
        <w:tab/>
        <w:t>provides that a seafarer making a complaint must be able:</w:t>
      </w:r>
    </w:p>
    <w:p w14:paraId="73E28203" w14:textId="77777777" w:rsidR="00743EFF" w:rsidRPr="00C409F5" w:rsidRDefault="00743EFF" w:rsidP="00743EFF">
      <w:pPr>
        <w:pStyle w:val="LDP2i"/>
      </w:pPr>
      <w:r w:rsidRPr="00C409F5">
        <w:tab/>
        <w:t>(i)</w:t>
      </w:r>
      <w:r w:rsidRPr="00C409F5">
        <w:tab/>
        <w:t>to get assistance from another person, including an official or delegate of a seafarers’ representative organisation; and</w:t>
      </w:r>
    </w:p>
    <w:p w14:paraId="53A2A1FA" w14:textId="77777777" w:rsidR="00743EFF" w:rsidRPr="00C409F5" w:rsidRDefault="00743EFF" w:rsidP="00743EFF">
      <w:pPr>
        <w:pStyle w:val="LDP2i"/>
      </w:pPr>
      <w:r w:rsidRPr="00C409F5">
        <w:tab/>
        <w:t>(ii)</w:t>
      </w:r>
      <w:r w:rsidRPr="00C409F5">
        <w:tab/>
        <w:t>to be accompanied or represented throughout the complaint procedures; and</w:t>
      </w:r>
    </w:p>
    <w:p w14:paraId="212CDB73" w14:textId="77777777" w:rsidR="00743EFF" w:rsidRPr="00C409F5" w:rsidRDefault="00743EFF" w:rsidP="00743EFF">
      <w:pPr>
        <w:pStyle w:val="LDP1a"/>
      </w:pPr>
      <w:r w:rsidRPr="00C409F5">
        <w:t>(g)</w:t>
      </w:r>
      <w:r w:rsidRPr="00C409F5">
        <w:tab/>
        <w:t>provides that:</w:t>
      </w:r>
    </w:p>
    <w:p w14:paraId="50EB8645" w14:textId="77777777" w:rsidR="00743EFF" w:rsidRPr="00C409F5" w:rsidRDefault="00743EFF" w:rsidP="00743EFF">
      <w:pPr>
        <w:pStyle w:val="LDP2i"/>
      </w:pPr>
      <w:r w:rsidRPr="00C409F5">
        <w:tab/>
        <w:t>(i)</w:t>
      </w:r>
      <w:r w:rsidRPr="00C409F5">
        <w:tab/>
        <w:t xml:space="preserve">if the head of department or superior officer receives a complaint, he or she must take action within 7 days to resolve the matter in accordance with the onboard complaint procedure; and </w:t>
      </w:r>
    </w:p>
    <w:p w14:paraId="768AE772" w14:textId="134AF236" w:rsidR="00743EFF" w:rsidRPr="00C409F5" w:rsidRDefault="00743EFF" w:rsidP="00743EFF">
      <w:pPr>
        <w:pStyle w:val="LDP2i"/>
      </w:pPr>
      <w:r w:rsidRPr="00C409F5">
        <w:tab/>
        <w:t>(ii)</w:t>
      </w:r>
      <w:r w:rsidRPr="00C409F5">
        <w:tab/>
        <w:t>if the seafarer who made the complaint is not satisfied that the matter has been resolved by the head of department or superior officer, the seafarer may give the complaint to the master</w:t>
      </w:r>
      <w:r w:rsidR="006061E3">
        <w:t xml:space="preserve"> of the vessel</w:t>
      </w:r>
      <w:r w:rsidRPr="00C409F5">
        <w:t>; and</w:t>
      </w:r>
    </w:p>
    <w:p w14:paraId="49DDED36" w14:textId="77777777" w:rsidR="00743EFF" w:rsidRPr="00C409F5" w:rsidRDefault="00743EFF" w:rsidP="00743EFF">
      <w:pPr>
        <w:pStyle w:val="LDP2i"/>
      </w:pPr>
      <w:r w:rsidRPr="00C409F5">
        <w:tab/>
        <w:t>(iii)</w:t>
      </w:r>
      <w:r w:rsidRPr="00C409F5">
        <w:tab/>
        <w:t>if the master receives a complaint, the master must attempt to resolve it personally.</w:t>
      </w:r>
    </w:p>
    <w:p w14:paraId="61E20090" w14:textId="77777777" w:rsidR="00743EFF" w:rsidRPr="00C409F5" w:rsidRDefault="00743EFF" w:rsidP="00743EFF">
      <w:pPr>
        <w:pStyle w:val="LDpenalty"/>
      </w:pPr>
      <w:r w:rsidRPr="00C409F5">
        <w:t>Penalty:</w:t>
      </w:r>
      <w:r w:rsidRPr="00C409F5">
        <w:tab/>
        <w:t>50 penalty units.</w:t>
      </w:r>
    </w:p>
    <w:p w14:paraId="363C8D3F" w14:textId="77777777" w:rsidR="00743EFF" w:rsidRPr="00C409F5" w:rsidRDefault="00743EFF" w:rsidP="00743EFF">
      <w:pPr>
        <w:pStyle w:val="LDClause"/>
      </w:pPr>
      <w:r w:rsidRPr="00C409F5">
        <w:tab/>
        <w:t>(2)</w:t>
      </w:r>
      <w:r w:rsidRPr="00C409F5">
        <w:tab/>
        <w:t>An offence against subsection (1) is a strict liability offence.</w:t>
      </w:r>
    </w:p>
    <w:p w14:paraId="4C038A2B" w14:textId="77777777" w:rsidR="00743EFF" w:rsidRPr="00C409F5" w:rsidRDefault="00743EFF" w:rsidP="00743EFF">
      <w:pPr>
        <w:pStyle w:val="LDClause"/>
        <w:keepNext/>
      </w:pPr>
      <w:r w:rsidRPr="00C409F5">
        <w:tab/>
        <w:t>(3)</w:t>
      </w:r>
      <w:r w:rsidRPr="00C409F5">
        <w:tab/>
        <w:t>A person is liable to a civil penalty if the person contravenes subsection (1).</w:t>
      </w:r>
    </w:p>
    <w:p w14:paraId="3ED87D1F" w14:textId="77777777" w:rsidR="00743EFF" w:rsidRPr="00C409F5" w:rsidRDefault="00743EFF" w:rsidP="00743EFF">
      <w:pPr>
        <w:pStyle w:val="LDpenalty"/>
      </w:pPr>
      <w:r w:rsidRPr="00C409F5">
        <w:t>Civil penalty:</w:t>
      </w:r>
      <w:r w:rsidRPr="00C409F5">
        <w:tab/>
        <w:t>50 penalty units.</w:t>
      </w:r>
    </w:p>
    <w:p w14:paraId="1244DE83" w14:textId="2BE2A0C4" w:rsidR="00743EFF" w:rsidRPr="00C409F5" w:rsidRDefault="00AB5FD4" w:rsidP="00743EFF">
      <w:pPr>
        <w:pStyle w:val="LDClauseHeading"/>
      </w:pPr>
      <w:bookmarkStart w:id="460" w:name="_Toc440024753"/>
      <w:bookmarkStart w:id="461" w:name="_Toc368387939"/>
      <w:bookmarkStart w:id="462" w:name="_Toc37937905"/>
      <w:bookmarkStart w:id="463" w:name="_Toc181792504"/>
      <w:r>
        <w:rPr>
          <w:rStyle w:val="CharSectNo"/>
          <w:noProof/>
        </w:rPr>
        <w:t>93</w:t>
      </w:r>
      <w:r w:rsidR="00743EFF" w:rsidRPr="00C409F5">
        <w:tab/>
        <w:t>Copy of procedure</w:t>
      </w:r>
      <w:bookmarkEnd w:id="460"/>
      <w:bookmarkEnd w:id="461"/>
      <w:bookmarkEnd w:id="462"/>
      <w:bookmarkEnd w:id="463"/>
    </w:p>
    <w:p w14:paraId="77190FAB" w14:textId="77777777" w:rsidR="00743EFF" w:rsidRPr="00C409F5" w:rsidRDefault="00743EFF" w:rsidP="00743EFF">
      <w:pPr>
        <w:pStyle w:val="LDClause"/>
      </w:pPr>
      <w:r w:rsidRPr="00C409F5">
        <w:tab/>
        <w:t>(1)</w:t>
      </w:r>
      <w:r w:rsidRPr="00C409F5">
        <w:tab/>
        <w:t>The owner of a regulated Australian vessel must ensure that a copy of the onboard complaint procedure is available to seafarers on board the vessel.</w:t>
      </w:r>
    </w:p>
    <w:p w14:paraId="177B0949" w14:textId="77777777" w:rsidR="00743EFF" w:rsidRPr="00C409F5" w:rsidRDefault="00743EFF" w:rsidP="00743EFF">
      <w:pPr>
        <w:pStyle w:val="LDpenalty"/>
      </w:pPr>
      <w:r w:rsidRPr="00C409F5">
        <w:t>Penalty:</w:t>
      </w:r>
      <w:r w:rsidRPr="00C409F5">
        <w:tab/>
        <w:t>50 penalty units.</w:t>
      </w:r>
    </w:p>
    <w:p w14:paraId="661FFA3A" w14:textId="77777777" w:rsidR="00743EFF" w:rsidRPr="00C409F5" w:rsidRDefault="00743EFF" w:rsidP="00743EFF">
      <w:pPr>
        <w:pStyle w:val="LDClause"/>
      </w:pPr>
      <w:r w:rsidRPr="00C409F5">
        <w:tab/>
        <w:t>(2)</w:t>
      </w:r>
      <w:r w:rsidRPr="00C409F5">
        <w:tab/>
        <w:t>An offence against subsection (1) is a strict liability offence.</w:t>
      </w:r>
    </w:p>
    <w:p w14:paraId="73CF7290" w14:textId="77777777" w:rsidR="00743EFF" w:rsidRPr="00C409F5" w:rsidRDefault="00743EFF" w:rsidP="00743EFF">
      <w:pPr>
        <w:pStyle w:val="LDClause"/>
        <w:keepNext/>
      </w:pPr>
      <w:r w:rsidRPr="00C409F5">
        <w:tab/>
        <w:t>(3)</w:t>
      </w:r>
      <w:r w:rsidRPr="00C409F5">
        <w:tab/>
        <w:t>A person is liable to a civil penalty if the person contravenes subsection (1).</w:t>
      </w:r>
    </w:p>
    <w:p w14:paraId="786AE2F0" w14:textId="77777777" w:rsidR="00743EFF" w:rsidRPr="00C409F5" w:rsidRDefault="00743EFF" w:rsidP="00743EFF">
      <w:pPr>
        <w:pStyle w:val="LDpenalty"/>
      </w:pPr>
      <w:r w:rsidRPr="00C409F5">
        <w:t>Civil penalty:</w:t>
      </w:r>
      <w:r w:rsidRPr="00C409F5">
        <w:tab/>
        <w:t>50 penalty units.</w:t>
      </w:r>
    </w:p>
    <w:p w14:paraId="37910F4B" w14:textId="6650F113" w:rsidR="00743EFF" w:rsidRPr="00C409F5" w:rsidRDefault="00AB5FD4" w:rsidP="00743EFF">
      <w:pPr>
        <w:pStyle w:val="LDClauseHeading"/>
      </w:pPr>
      <w:bookmarkStart w:id="464" w:name="_Toc440024754"/>
      <w:bookmarkStart w:id="465" w:name="_Toc368387945"/>
      <w:bookmarkStart w:id="466" w:name="_Toc37937906"/>
      <w:bookmarkStart w:id="467" w:name="_Toc181792505"/>
      <w:bookmarkStart w:id="468" w:name="_Hlk180406230"/>
      <w:r>
        <w:rPr>
          <w:rStyle w:val="CharSectNo"/>
          <w:noProof/>
        </w:rPr>
        <w:lastRenderedPageBreak/>
        <w:t>94</w:t>
      </w:r>
      <w:r w:rsidR="00743EFF" w:rsidRPr="00C409F5">
        <w:tab/>
        <w:t>Complaint not resolved on board</w:t>
      </w:r>
      <w:bookmarkEnd w:id="464"/>
      <w:bookmarkEnd w:id="465"/>
      <w:bookmarkEnd w:id="466"/>
      <w:bookmarkEnd w:id="467"/>
    </w:p>
    <w:p w14:paraId="53047EB2" w14:textId="4A0AB249" w:rsidR="00743EFF" w:rsidRPr="00C409F5" w:rsidRDefault="00743EFF" w:rsidP="00743EFF">
      <w:pPr>
        <w:pStyle w:val="LDClause"/>
        <w:keepNext/>
      </w:pPr>
      <w:r w:rsidRPr="00C409F5">
        <w:tab/>
        <w:t>(1)</w:t>
      </w:r>
      <w:r w:rsidRPr="00C409F5">
        <w:tab/>
        <w:t xml:space="preserve">If a complaint is not resolved on board </w:t>
      </w:r>
      <w:r w:rsidR="00F171D6">
        <w:t>a regulated Australian</w:t>
      </w:r>
      <w:r w:rsidRPr="00C409F5">
        <w:t xml:space="preserve"> vessel, the master of the vessel must refer it ashore, within the earlier of 7 days or arrival at the next port, to the owner of the vessel.</w:t>
      </w:r>
    </w:p>
    <w:p w14:paraId="6E7D5352" w14:textId="77777777" w:rsidR="00743EFF" w:rsidRPr="00C409F5" w:rsidRDefault="00743EFF" w:rsidP="00743EFF">
      <w:pPr>
        <w:pStyle w:val="LDpenalty"/>
      </w:pPr>
      <w:r w:rsidRPr="00C409F5">
        <w:t>Penalty:</w:t>
      </w:r>
      <w:r w:rsidRPr="00C409F5">
        <w:tab/>
        <w:t>50 penalty units.</w:t>
      </w:r>
    </w:p>
    <w:p w14:paraId="58F256C4" w14:textId="77777777" w:rsidR="00743EFF" w:rsidRPr="00C409F5" w:rsidRDefault="00743EFF" w:rsidP="00743EFF">
      <w:pPr>
        <w:pStyle w:val="LDClause"/>
      </w:pPr>
      <w:r w:rsidRPr="00C409F5">
        <w:tab/>
        <w:t>(2)</w:t>
      </w:r>
      <w:r w:rsidRPr="00C409F5">
        <w:tab/>
        <w:t>An offence against subsection (1) is a strict liability offence.</w:t>
      </w:r>
    </w:p>
    <w:p w14:paraId="63F77F48" w14:textId="77777777" w:rsidR="00743EFF" w:rsidRPr="00C409F5" w:rsidRDefault="00743EFF" w:rsidP="00743EFF">
      <w:pPr>
        <w:pStyle w:val="LDClause"/>
        <w:keepNext/>
      </w:pPr>
      <w:r w:rsidRPr="00C409F5">
        <w:tab/>
        <w:t>(3)</w:t>
      </w:r>
      <w:r w:rsidRPr="00C409F5">
        <w:tab/>
        <w:t>A person is liable to a civil penalty if the person contravenes subsection (1).</w:t>
      </w:r>
    </w:p>
    <w:p w14:paraId="28DAE472" w14:textId="77777777" w:rsidR="00743EFF" w:rsidRPr="00C409F5" w:rsidRDefault="00743EFF" w:rsidP="00743EFF">
      <w:pPr>
        <w:pStyle w:val="LDpenalty"/>
      </w:pPr>
      <w:r w:rsidRPr="00C409F5">
        <w:t>Civil penalty:</w:t>
      </w:r>
      <w:r w:rsidRPr="00C409F5">
        <w:tab/>
        <w:t>50 penalty units.</w:t>
      </w:r>
    </w:p>
    <w:p w14:paraId="707AA37B" w14:textId="68125B4C" w:rsidR="00743EFF" w:rsidRPr="00C409F5" w:rsidRDefault="00743EFF" w:rsidP="00743EFF">
      <w:pPr>
        <w:pStyle w:val="LDNote"/>
        <w:rPr>
          <w:lang w:eastAsia="en-AU"/>
        </w:rPr>
      </w:pPr>
      <w:bookmarkStart w:id="469" w:name="_Toc440024755"/>
      <w:bookmarkStart w:id="470" w:name="_Toc368387943"/>
      <w:r w:rsidRPr="00C409F5">
        <w:rPr>
          <w:i/>
        </w:rPr>
        <w:t>Note   </w:t>
      </w:r>
      <w:r w:rsidRPr="00C409F5">
        <w:rPr>
          <w:lang w:eastAsia="en-AU"/>
        </w:rPr>
        <w:t xml:space="preserve">The seafarer may take action under the </w:t>
      </w:r>
      <w:r w:rsidRPr="00C409F5">
        <w:rPr>
          <w:i/>
          <w:lang w:eastAsia="en-AU"/>
        </w:rPr>
        <w:t xml:space="preserve">Fair Work Act 2009 </w:t>
      </w:r>
      <w:r w:rsidRPr="00C409F5">
        <w:rPr>
          <w:lang w:eastAsia="en-AU"/>
        </w:rPr>
        <w:t xml:space="preserve">to stop being bullied at work. </w:t>
      </w:r>
      <w:r w:rsidRPr="00C409F5">
        <w:rPr>
          <w:i/>
        </w:rPr>
        <w:t>Guidance on Eliminating Shipboard Harassment and Bullying</w:t>
      </w:r>
      <w:r w:rsidRPr="00C409F5">
        <w:t xml:space="preserve"> published by the International Chamber of Shipping and International Transport Workers' Federation is on the ICS website at </w:t>
      </w:r>
      <w:r w:rsidRPr="00C409F5">
        <w:rPr>
          <w:u w:val="single"/>
        </w:rPr>
        <w:t>www.ics-shipping.org</w:t>
      </w:r>
      <w:r w:rsidRPr="00C409F5">
        <w:t>.</w:t>
      </w:r>
    </w:p>
    <w:p w14:paraId="2BDE9D1F" w14:textId="0102BD38" w:rsidR="00743EFF" w:rsidRPr="00C409F5" w:rsidRDefault="00AB5FD4" w:rsidP="00743EFF">
      <w:pPr>
        <w:pStyle w:val="LDClauseHeading"/>
      </w:pPr>
      <w:bookmarkStart w:id="471" w:name="_Toc37937907"/>
      <w:bookmarkStart w:id="472" w:name="_Toc181792506"/>
      <w:bookmarkEnd w:id="468"/>
      <w:r>
        <w:rPr>
          <w:rStyle w:val="CharSectNo"/>
          <w:noProof/>
        </w:rPr>
        <w:t>95</w:t>
      </w:r>
      <w:r w:rsidR="00743EFF" w:rsidRPr="00C409F5">
        <w:tab/>
        <w:t>Recording complaints</w:t>
      </w:r>
      <w:bookmarkEnd w:id="469"/>
      <w:bookmarkEnd w:id="470"/>
      <w:bookmarkEnd w:id="471"/>
      <w:bookmarkEnd w:id="472"/>
    </w:p>
    <w:p w14:paraId="163E766C" w14:textId="6BAA3FF4" w:rsidR="00743EFF" w:rsidRPr="00C409F5" w:rsidRDefault="00743EFF" w:rsidP="00074E6A">
      <w:pPr>
        <w:pStyle w:val="LDClause"/>
        <w:keepNext/>
      </w:pPr>
      <w:r w:rsidRPr="00C409F5">
        <w:tab/>
        <w:t>(1)</w:t>
      </w:r>
      <w:r w:rsidRPr="00C409F5">
        <w:tab/>
        <w:t>The master of a regulated Australian vessel must ensure that details mentioned in subsection (2) of a complaint that is made on board by a seafarer, and any outcomes, are recorded, but not in the official logbook.</w:t>
      </w:r>
    </w:p>
    <w:p w14:paraId="7551BDA3" w14:textId="77777777" w:rsidR="00743EFF" w:rsidRPr="00C409F5" w:rsidRDefault="00743EFF" w:rsidP="00743EFF">
      <w:pPr>
        <w:pStyle w:val="LDpenalty"/>
      </w:pPr>
      <w:r w:rsidRPr="00C409F5">
        <w:t>Penalty:</w:t>
      </w:r>
      <w:r w:rsidRPr="00C409F5">
        <w:tab/>
        <w:t>50 penalty units.</w:t>
      </w:r>
    </w:p>
    <w:p w14:paraId="5BE4FD17" w14:textId="77777777" w:rsidR="00743EFF" w:rsidRPr="00C409F5" w:rsidRDefault="00743EFF" w:rsidP="00743EFF">
      <w:pPr>
        <w:pStyle w:val="LDClause"/>
        <w:keepNext/>
      </w:pPr>
      <w:r w:rsidRPr="00C409F5">
        <w:tab/>
        <w:t>(2)</w:t>
      </w:r>
      <w:r w:rsidRPr="00C409F5">
        <w:tab/>
        <w:t>For subsection (1), the details are:</w:t>
      </w:r>
    </w:p>
    <w:p w14:paraId="7ACE4454" w14:textId="77777777" w:rsidR="00743EFF" w:rsidRPr="00C409F5" w:rsidRDefault="00743EFF" w:rsidP="00743EFF">
      <w:pPr>
        <w:pStyle w:val="LDP1a"/>
      </w:pPr>
      <w:r w:rsidRPr="00C409F5">
        <w:t>(a)</w:t>
      </w:r>
      <w:r w:rsidRPr="00C409F5">
        <w:tab/>
        <w:t>the date and time when the complaint was made; and</w:t>
      </w:r>
    </w:p>
    <w:p w14:paraId="562036B6" w14:textId="77777777" w:rsidR="00743EFF" w:rsidRPr="00C409F5" w:rsidRDefault="00743EFF" w:rsidP="00743EFF">
      <w:pPr>
        <w:pStyle w:val="LDP1a"/>
      </w:pPr>
      <w:r w:rsidRPr="00C409F5">
        <w:t>(b)</w:t>
      </w:r>
      <w:r w:rsidRPr="00C409F5">
        <w:tab/>
        <w:t>to whom it was made; and</w:t>
      </w:r>
    </w:p>
    <w:p w14:paraId="2CDFC90C" w14:textId="77777777" w:rsidR="00743EFF" w:rsidRPr="00C409F5" w:rsidRDefault="00743EFF" w:rsidP="00743EFF">
      <w:pPr>
        <w:pStyle w:val="LDP1a"/>
      </w:pPr>
      <w:r w:rsidRPr="00C409F5">
        <w:t>(c)</w:t>
      </w:r>
      <w:r w:rsidRPr="00C409F5">
        <w:tab/>
        <w:t>the nature of the complaint; and</w:t>
      </w:r>
    </w:p>
    <w:p w14:paraId="20309E8A" w14:textId="77777777" w:rsidR="00743EFF" w:rsidRPr="00C409F5" w:rsidRDefault="00743EFF" w:rsidP="00743EFF">
      <w:pPr>
        <w:pStyle w:val="LDP1a"/>
      </w:pPr>
      <w:r w:rsidRPr="00C409F5">
        <w:t>(d)</w:t>
      </w:r>
      <w:r w:rsidRPr="00C409F5">
        <w:tab/>
        <w:t>any outcomes from the onboard complaints procedure; and</w:t>
      </w:r>
    </w:p>
    <w:p w14:paraId="043ECB0F" w14:textId="77777777" w:rsidR="00743EFF" w:rsidRPr="00C409F5" w:rsidRDefault="00743EFF" w:rsidP="00743EFF">
      <w:pPr>
        <w:pStyle w:val="LDP1a"/>
      </w:pPr>
      <w:r w:rsidRPr="00C409F5">
        <w:t>(e)</w:t>
      </w:r>
      <w:r w:rsidRPr="00C409F5">
        <w:tab/>
        <w:t>if the complaint has not been resolved — any additional action taken to expedite the matter, including whether or not the matter has been referred ashore to the vessel owner to resolve.</w:t>
      </w:r>
    </w:p>
    <w:p w14:paraId="7800B764" w14:textId="77777777" w:rsidR="00743EFF" w:rsidRPr="00C409F5" w:rsidRDefault="00743EFF" w:rsidP="00743EFF">
      <w:pPr>
        <w:pStyle w:val="LDClause"/>
      </w:pPr>
      <w:r w:rsidRPr="00C409F5">
        <w:tab/>
        <w:t>(3)</w:t>
      </w:r>
      <w:r w:rsidRPr="00C409F5">
        <w:tab/>
        <w:t xml:space="preserve">The master of a </w:t>
      </w:r>
      <w:r w:rsidR="007600A9" w:rsidRPr="00C409F5">
        <w:t xml:space="preserve">regulated Australian </w:t>
      </w:r>
      <w:r w:rsidRPr="00C409F5">
        <w:t>vessel must ensure that a copy of the record of the complaint is given to the seafarer who made the complaint.</w:t>
      </w:r>
    </w:p>
    <w:p w14:paraId="4E887954" w14:textId="77777777" w:rsidR="00743EFF" w:rsidRPr="00C409F5" w:rsidRDefault="00743EFF" w:rsidP="00743EFF">
      <w:pPr>
        <w:pStyle w:val="LDpenalty"/>
      </w:pPr>
      <w:r w:rsidRPr="00C409F5">
        <w:t>Penalty:</w:t>
      </w:r>
      <w:r w:rsidRPr="00C409F5">
        <w:tab/>
        <w:t>50 penalty units.</w:t>
      </w:r>
    </w:p>
    <w:p w14:paraId="64A36B0C" w14:textId="77777777" w:rsidR="00743EFF" w:rsidRPr="00C409F5" w:rsidRDefault="00743EFF" w:rsidP="00743EFF">
      <w:pPr>
        <w:pStyle w:val="LDClause"/>
      </w:pPr>
      <w:r w:rsidRPr="00C409F5">
        <w:tab/>
        <w:t>(4)</w:t>
      </w:r>
      <w:r w:rsidRPr="00C409F5">
        <w:tab/>
        <w:t>An offence against subsection (1) or (3) is a strict liability offence.</w:t>
      </w:r>
    </w:p>
    <w:p w14:paraId="6C4E9BE6" w14:textId="77777777" w:rsidR="00743EFF" w:rsidRPr="00C409F5" w:rsidRDefault="00743EFF" w:rsidP="00743EFF">
      <w:pPr>
        <w:pStyle w:val="LDClause"/>
        <w:keepNext/>
      </w:pPr>
      <w:r w:rsidRPr="00C409F5">
        <w:tab/>
        <w:t>(5)</w:t>
      </w:r>
      <w:r w:rsidRPr="00C409F5">
        <w:tab/>
        <w:t>A person is liable to a civil penalty if the person contravenes subsection (1) or (3).</w:t>
      </w:r>
    </w:p>
    <w:p w14:paraId="1EBFC004" w14:textId="77777777" w:rsidR="00743EFF" w:rsidRPr="00C409F5" w:rsidRDefault="00743EFF" w:rsidP="00743EFF">
      <w:pPr>
        <w:pStyle w:val="LDpenalty"/>
      </w:pPr>
      <w:r w:rsidRPr="00C409F5">
        <w:t>Civil penalty:</w:t>
      </w:r>
      <w:r w:rsidRPr="00C409F5">
        <w:tab/>
        <w:t>50 penalty units.</w:t>
      </w:r>
    </w:p>
    <w:p w14:paraId="3D361DDD" w14:textId="0E1E4F4F" w:rsidR="00743EFF" w:rsidRPr="00C409F5" w:rsidRDefault="00AB5FD4" w:rsidP="00743EFF">
      <w:pPr>
        <w:pStyle w:val="LDClauseHeading"/>
      </w:pPr>
      <w:bookmarkStart w:id="473" w:name="_Toc440024756"/>
      <w:bookmarkStart w:id="474" w:name="_Toc368387944"/>
      <w:bookmarkStart w:id="475" w:name="_Toc37937908"/>
      <w:bookmarkStart w:id="476" w:name="_Toc181792507"/>
      <w:r>
        <w:rPr>
          <w:rStyle w:val="CharSectNo"/>
          <w:noProof/>
        </w:rPr>
        <w:t>96</w:t>
      </w:r>
      <w:r w:rsidR="00743EFF" w:rsidRPr="00C409F5">
        <w:tab/>
        <w:t>No adverse action</w:t>
      </w:r>
      <w:bookmarkEnd w:id="473"/>
      <w:bookmarkEnd w:id="474"/>
      <w:bookmarkEnd w:id="475"/>
      <w:bookmarkEnd w:id="476"/>
    </w:p>
    <w:p w14:paraId="60247AE7" w14:textId="77777777" w:rsidR="00743EFF" w:rsidRPr="00C409F5" w:rsidRDefault="00743EFF" w:rsidP="00743EFF">
      <w:pPr>
        <w:pStyle w:val="LDClause"/>
      </w:pPr>
      <w:r w:rsidRPr="00C409F5">
        <w:tab/>
      </w:r>
      <w:r w:rsidRPr="00C409F5">
        <w:tab/>
        <w:t>A person must not take adverse action against a seafarer in response to the seafarer making or proposing to make a complaint.</w:t>
      </w:r>
    </w:p>
    <w:p w14:paraId="728BE507" w14:textId="77777777" w:rsidR="00743EFF" w:rsidRPr="00C409F5" w:rsidRDefault="00743EFF" w:rsidP="00743EFF">
      <w:pPr>
        <w:pStyle w:val="LDNote"/>
        <w:rPr>
          <w:szCs w:val="20"/>
        </w:rPr>
      </w:pPr>
      <w:r w:rsidRPr="00C409F5">
        <w:rPr>
          <w:i/>
          <w:szCs w:val="20"/>
        </w:rPr>
        <w:t>Note</w:t>
      </w:r>
      <w:r w:rsidRPr="00C409F5">
        <w:rPr>
          <w:szCs w:val="20"/>
        </w:rPr>
        <w:t>   This section does not affect the right of a person to take action on a vexatious or malicious complaint.</w:t>
      </w:r>
    </w:p>
    <w:p w14:paraId="7BDE3A12" w14:textId="77777777" w:rsidR="00743EFF" w:rsidRPr="00C409F5" w:rsidRDefault="00743EFF" w:rsidP="00743EFF">
      <w:pPr>
        <w:pStyle w:val="LDpenalty"/>
      </w:pPr>
      <w:r w:rsidRPr="00C409F5">
        <w:t>Civil penalty:</w:t>
      </w:r>
      <w:r w:rsidRPr="00C409F5">
        <w:tab/>
        <w:t>50 penalty units.</w:t>
      </w:r>
    </w:p>
    <w:p w14:paraId="1766C08C" w14:textId="77FED1F1" w:rsidR="00743EFF" w:rsidRPr="00C409F5" w:rsidRDefault="00743EFF" w:rsidP="00743EFF">
      <w:pPr>
        <w:pStyle w:val="LDDivision"/>
      </w:pPr>
      <w:bookmarkStart w:id="477" w:name="_Toc440024757"/>
      <w:bookmarkStart w:id="478" w:name="_Toc37937909"/>
      <w:bookmarkStart w:id="479" w:name="_Toc181792508"/>
      <w:r w:rsidRPr="00C409F5">
        <w:rPr>
          <w:rStyle w:val="CharPartNo"/>
        </w:rPr>
        <w:lastRenderedPageBreak/>
        <w:t xml:space="preserve">Division </w:t>
      </w:r>
      <w:r w:rsidR="00AB5FD4">
        <w:rPr>
          <w:rStyle w:val="CharPartNo"/>
          <w:noProof/>
        </w:rPr>
        <w:t>20</w:t>
      </w:r>
      <w:r w:rsidRPr="00C409F5">
        <w:tab/>
      </w:r>
      <w:r w:rsidRPr="00C409F5">
        <w:rPr>
          <w:rStyle w:val="CharPartText"/>
        </w:rPr>
        <w:t>Onshore complaints</w:t>
      </w:r>
      <w:bookmarkEnd w:id="477"/>
      <w:bookmarkEnd w:id="478"/>
      <w:bookmarkEnd w:id="479"/>
    </w:p>
    <w:p w14:paraId="5BF58603" w14:textId="77777777" w:rsidR="00743EFF" w:rsidRPr="00C409F5" w:rsidRDefault="00743EFF" w:rsidP="00DE2A75">
      <w:pPr>
        <w:pStyle w:val="LDNote"/>
        <w:keepNext/>
        <w:ind w:left="0"/>
      </w:pPr>
      <w:r w:rsidRPr="00C409F5">
        <w:rPr>
          <w:i/>
        </w:rPr>
        <w:t>Note   </w:t>
      </w:r>
      <w:r w:rsidRPr="00C409F5">
        <w:t>This Division applies to a regulated Australian vessel and a foreign vessel.</w:t>
      </w:r>
    </w:p>
    <w:p w14:paraId="7523020B" w14:textId="15889F37" w:rsidR="00743EFF" w:rsidRPr="00C409F5" w:rsidRDefault="00AB5FD4" w:rsidP="00743EFF">
      <w:pPr>
        <w:pStyle w:val="LDClauseHeading"/>
      </w:pPr>
      <w:bookmarkStart w:id="480" w:name="_Toc440024759"/>
      <w:bookmarkStart w:id="481" w:name="_Toc368387946"/>
      <w:bookmarkStart w:id="482" w:name="_Toc37937911"/>
      <w:bookmarkStart w:id="483" w:name="_Toc181792509"/>
      <w:r>
        <w:rPr>
          <w:rStyle w:val="CharSectNo"/>
          <w:noProof/>
        </w:rPr>
        <w:t>97</w:t>
      </w:r>
      <w:r w:rsidR="00743EFF" w:rsidRPr="00C409F5">
        <w:tab/>
        <w:t>Report of Maritime Labour Convention breach</w:t>
      </w:r>
      <w:bookmarkEnd w:id="480"/>
      <w:bookmarkEnd w:id="481"/>
      <w:bookmarkEnd w:id="482"/>
      <w:bookmarkEnd w:id="483"/>
    </w:p>
    <w:p w14:paraId="5B1261D8" w14:textId="77777777" w:rsidR="00743EFF" w:rsidRPr="00C409F5" w:rsidRDefault="00743EFF" w:rsidP="00743EFF">
      <w:pPr>
        <w:pStyle w:val="LDClause"/>
      </w:pPr>
      <w:r w:rsidRPr="00C409F5">
        <w:tab/>
        <w:t>(1)</w:t>
      </w:r>
      <w:r w:rsidRPr="00C409F5">
        <w:tab/>
        <w:t>A seafarer on a vessel that is in an Australian port, or is on a voyage to an Australian port, may report a complaint alleging a breach of the Maritime Labour Convention to AMSA.</w:t>
      </w:r>
    </w:p>
    <w:p w14:paraId="6B40936D" w14:textId="77777777" w:rsidR="00743EFF" w:rsidRPr="00C409F5" w:rsidRDefault="00743EFF" w:rsidP="00743EFF">
      <w:pPr>
        <w:pStyle w:val="LDClause"/>
      </w:pPr>
      <w:r w:rsidRPr="00C409F5">
        <w:tab/>
        <w:t>(2)</w:t>
      </w:r>
      <w:r w:rsidRPr="00C409F5">
        <w:tab/>
        <w:t>Any person with an interest in the living and working conditions of a vessel that is in an Australian port, or is on a voyage to an Australian port, may report a complaint alleging a breach of the Maritime Labour Convention to AMSA.</w:t>
      </w:r>
    </w:p>
    <w:p w14:paraId="2764B562" w14:textId="77777777" w:rsidR="00743EFF" w:rsidRPr="00C409F5" w:rsidRDefault="00743EFF" w:rsidP="00743EFF">
      <w:pPr>
        <w:pStyle w:val="LDClause"/>
      </w:pPr>
      <w:r w:rsidRPr="00C409F5">
        <w:tab/>
        <w:t>(3)</w:t>
      </w:r>
      <w:r w:rsidRPr="00C409F5">
        <w:tab/>
        <w:t>If AMSA receives a complaint under subsection (1) or (2), AMSA must investigate the complaint and act in accordance with its obligations under MLC regulations 5.1.4, 5.2.1 and 5.2.2.</w:t>
      </w:r>
    </w:p>
    <w:p w14:paraId="5D8F42F2" w14:textId="0C09E814" w:rsidR="00743EFF" w:rsidRPr="00C409F5" w:rsidRDefault="00743EFF" w:rsidP="00743EFF">
      <w:pPr>
        <w:pStyle w:val="LDNote"/>
        <w:rPr>
          <w:szCs w:val="20"/>
        </w:rPr>
      </w:pPr>
      <w:r w:rsidRPr="00C409F5">
        <w:rPr>
          <w:i/>
          <w:szCs w:val="20"/>
        </w:rPr>
        <w:t>Note 1   </w:t>
      </w:r>
      <w:r w:rsidRPr="00C409F5">
        <w:rPr>
          <w:szCs w:val="20"/>
        </w:rPr>
        <w:t xml:space="preserve">Information on AMSA’s procedures for handling seafarer complaints is available on the AMSA website at </w:t>
      </w:r>
      <w:r w:rsidRPr="00C409F5">
        <w:rPr>
          <w:szCs w:val="20"/>
          <w:u w:val="single"/>
        </w:rPr>
        <w:t>www.amsa.gov.au</w:t>
      </w:r>
      <w:r w:rsidRPr="00C409F5">
        <w:rPr>
          <w:szCs w:val="20"/>
        </w:rPr>
        <w:t>.</w:t>
      </w:r>
    </w:p>
    <w:p w14:paraId="5C082FA7" w14:textId="77777777" w:rsidR="00743EFF" w:rsidRPr="00C409F5" w:rsidRDefault="00743EFF" w:rsidP="00743EFF">
      <w:pPr>
        <w:pStyle w:val="LDNote"/>
        <w:rPr>
          <w:szCs w:val="20"/>
        </w:rPr>
      </w:pPr>
      <w:r w:rsidRPr="00C409F5">
        <w:rPr>
          <w:i/>
          <w:szCs w:val="20"/>
        </w:rPr>
        <w:t>Note 2</w:t>
      </w:r>
      <w:r w:rsidRPr="00C409F5">
        <w:rPr>
          <w:szCs w:val="20"/>
        </w:rPr>
        <w:t>   An AMSA inspector may investigate a complaint and exercise the powers of inspectors, including the giving of dir</w:t>
      </w:r>
      <w:r w:rsidR="00DE2A75" w:rsidRPr="00C409F5">
        <w:rPr>
          <w:szCs w:val="20"/>
        </w:rPr>
        <w:t>ections — see Chapter 8, Part 4</w:t>
      </w:r>
      <w:r w:rsidRPr="00C409F5">
        <w:rPr>
          <w:szCs w:val="20"/>
        </w:rPr>
        <w:t xml:space="preserve"> of the Navigation Act.</w:t>
      </w:r>
    </w:p>
    <w:p w14:paraId="41190F88" w14:textId="77777777" w:rsidR="00743EFF" w:rsidRPr="00C409F5" w:rsidRDefault="00743EFF" w:rsidP="00743EFF">
      <w:pPr>
        <w:pStyle w:val="LDNote"/>
        <w:rPr>
          <w:szCs w:val="20"/>
        </w:rPr>
      </w:pPr>
      <w:r w:rsidRPr="00C409F5">
        <w:rPr>
          <w:i/>
          <w:szCs w:val="20"/>
        </w:rPr>
        <w:t>Note 3   </w:t>
      </w:r>
      <w:r w:rsidRPr="00C409F5">
        <w:rPr>
          <w:szCs w:val="20"/>
        </w:rPr>
        <w:t xml:space="preserve"> AMSA may detain a vessel under section 248 of the Navigation Act if an AMSA inspector reasonably suspects that the vessel is unseaworthy or substandard, or that the vessel has been, is or will be involved in a contravention of the Act. A vessel is seaworthy only if, among other things, the living and working conditions on board the vessel do not pose a threat to the health, safety or welfare of the vessel’s seafarers — see Navigation Act, s</w:t>
      </w:r>
      <w:r w:rsidR="00DE2A75" w:rsidRPr="00C409F5">
        <w:rPr>
          <w:szCs w:val="20"/>
        </w:rPr>
        <w:t>ection</w:t>
      </w:r>
      <w:r w:rsidRPr="00C409F5">
        <w:rPr>
          <w:szCs w:val="20"/>
        </w:rPr>
        <w:t xml:space="preserve"> 23.</w:t>
      </w:r>
    </w:p>
    <w:p w14:paraId="7975A387" w14:textId="2D059532" w:rsidR="00743EFF" w:rsidRPr="00C409F5" w:rsidRDefault="00743EFF" w:rsidP="00743EFF">
      <w:pPr>
        <w:pStyle w:val="LDDivision"/>
      </w:pPr>
      <w:bookmarkStart w:id="484" w:name="_Toc440024760"/>
      <w:bookmarkStart w:id="485" w:name="_Toc37937912"/>
      <w:bookmarkStart w:id="486" w:name="_Toc181792510"/>
      <w:r w:rsidRPr="00C409F5">
        <w:rPr>
          <w:rStyle w:val="CharPartNo"/>
        </w:rPr>
        <w:t xml:space="preserve">Division </w:t>
      </w:r>
      <w:r w:rsidR="00AB5FD4">
        <w:rPr>
          <w:rStyle w:val="CharPartNo"/>
          <w:noProof/>
        </w:rPr>
        <w:t>21</w:t>
      </w:r>
      <w:r w:rsidRPr="00C409F5">
        <w:tab/>
      </w:r>
      <w:r w:rsidRPr="00C409F5">
        <w:rPr>
          <w:rStyle w:val="CharPartText"/>
        </w:rPr>
        <w:t>Official logbook</w:t>
      </w:r>
      <w:bookmarkEnd w:id="484"/>
      <w:bookmarkEnd w:id="485"/>
      <w:bookmarkEnd w:id="486"/>
    </w:p>
    <w:p w14:paraId="310F6B0E" w14:textId="1CC9AB39" w:rsidR="00743EFF" w:rsidRPr="00C409F5" w:rsidRDefault="00AB5FD4" w:rsidP="00743EFF">
      <w:pPr>
        <w:pStyle w:val="LDClauseHeading"/>
      </w:pPr>
      <w:bookmarkStart w:id="487" w:name="_Toc440024761"/>
      <w:bookmarkStart w:id="488" w:name="_Toc368387954"/>
      <w:bookmarkStart w:id="489" w:name="_Toc356072489"/>
      <w:bookmarkStart w:id="490" w:name="_Toc37937913"/>
      <w:bookmarkStart w:id="491" w:name="_Toc181792511"/>
      <w:r>
        <w:rPr>
          <w:rStyle w:val="CharSectNo"/>
          <w:noProof/>
        </w:rPr>
        <w:t>98</w:t>
      </w:r>
      <w:r w:rsidR="002D17F9" w:rsidRPr="00C409F5">
        <w:tab/>
        <w:t>Record keeping </w:t>
      </w:r>
      <w:r w:rsidR="00601D4B" w:rsidRPr="00C409F5">
        <w:t>—</w:t>
      </w:r>
      <w:r w:rsidR="002D17F9" w:rsidRPr="00C409F5">
        <w:t> official log</w:t>
      </w:r>
      <w:r w:rsidR="00743EFF" w:rsidRPr="00C409F5">
        <w:t>book</w:t>
      </w:r>
      <w:bookmarkEnd w:id="487"/>
      <w:bookmarkEnd w:id="488"/>
      <w:bookmarkEnd w:id="489"/>
      <w:bookmarkEnd w:id="490"/>
      <w:bookmarkEnd w:id="491"/>
    </w:p>
    <w:p w14:paraId="378AB90D" w14:textId="77777777" w:rsidR="00743EFF" w:rsidRPr="00C409F5" w:rsidRDefault="00743EFF" w:rsidP="00743EFF">
      <w:pPr>
        <w:pStyle w:val="LDClause"/>
      </w:pPr>
      <w:r w:rsidRPr="00C409F5">
        <w:tab/>
        <w:t>(1)</w:t>
      </w:r>
      <w:r w:rsidRPr="00C409F5">
        <w:tab/>
        <w:t xml:space="preserve">The master of a regulated Australian vessel must ensure that the matters mentioned in Schedule </w:t>
      </w:r>
      <w:r w:rsidRPr="00C409F5">
        <w:rPr>
          <w:rStyle w:val="CharPartNo"/>
          <w:rFonts w:cs="Arial"/>
          <w:noProof/>
        </w:rPr>
        <w:t>12</w:t>
      </w:r>
      <w:r w:rsidRPr="00C409F5">
        <w:t xml:space="preserve">, for events that occur while the person is the master of the vessel, are recorded </w:t>
      </w:r>
      <w:r w:rsidR="002D17F9" w:rsidRPr="00C409F5">
        <w:t>by an entry in the official log</w:t>
      </w:r>
      <w:r w:rsidRPr="00C409F5">
        <w:t>book.</w:t>
      </w:r>
    </w:p>
    <w:p w14:paraId="5FE9EDB4" w14:textId="77777777" w:rsidR="00743EFF" w:rsidRPr="00C409F5" w:rsidRDefault="00743EFF" w:rsidP="00743EFF">
      <w:pPr>
        <w:pStyle w:val="LDClause"/>
      </w:pPr>
      <w:r w:rsidRPr="00C409F5">
        <w:tab/>
        <w:t>(</w:t>
      </w:r>
      <w:r w:rsidR="002D17F9" w:rsidRPr="00C409F5">
        <w:t>2)</w:t>
      </w:r>
      <w:r w:rsidR="002D17F9" w:rsidRPr="00C409F5">
        <w:tab/>
        <w:t>An entry in the official log</w:t>
      </w:r>
      <w:r w:rsidRPr="00C409F5">
        <w:t>book must be:</w:t>
      </w:r>
    </w:p>
    <w:p w14:paraId="2C510542" w14:textId="77777777" w:rsidR="00743EFF" w:rsidRPr="00C409F5" w:rsidRDefault="00B86762" w:rsidP="00743EFF">
      <w:pPr>
        <w:pStyle w:val="LDP1a"/>
      </w:pPr>
      <w:r w:rsidRPr="00C409F5">
        <w:t>(a)</w:t>
      </w:r>
      <w:r w:rsidRPr="00C409F5">
        <w:tab/>
      </w:r>
      <w:r w:rsidR="00743EFF" w:rsidRPr="00C409F5">
        <w:t>made as soon as practicable after the event to which it relates; and</w:t>
      </w:r>
    </w:p>
    <w:p w14:paraId="3B4379E9" w14:textId="77777777" w:rsidR="00743EFF" w:rsidRPr="00C409F5" w:rsidRDefault="00B86762" w:rsidP="00743EFF">
      <w:pPr>
        <w:pStyle w:val="LDP1a"/>
      </w:pPr>
      <w:r w:rsidRPr="00C409F5">
        <w:t>(b)</w:t>
      </w:r>
      <w:r w:rsidRPr="00C409F5">
        <w:tab/>
      </w:r>
      <w:r w:rsidR="00743EFF" w:rsidRPr="00C409F5">
        <w:t>dated to show the date of occurrence of the event and the date of entry.</w:t>
      </w:r>
    </w:p>
    <w:p w14:paraId="26A8BDAE" w14:textId="77777777" w:rsidR="00743EFF" w:rsidRPr="00C409F5" w:rsidRDefault="00743EFF" w:rsidP="00743EFF">
      <w:pPr>
        <w:pStyle w:val="LDClause"/>
        <w:keepNext/>
      </w:pPr>
      <w:r w:rsidRPr="00C409F5">
        <w:tab/>
        <w:t>(</w:t>
      </w:r>
      <w:r w:rsidR="002D17F9" w:rsidRPr="00C409F5">
        <w:t>3)</w:t>
      </w:r>
      <w:r w:rsidR="002D17F9" w:rsidRPr="00C409F5">
        <w:tab/>
        <w:t>An entry in the official log</w:t>
      </w:r>
      <w:r w:rsidRPr="00C409F5">
        <w:t>book must be signed at the time of entry by:</w:t>
      </w:r>
    </w:p>
    <w:p w14:paraId="3281947A" w14:textId="77777777" w:rsidR="00743EFF" w:rsidRPr="00C409F5" w:rsidRDefault="00743EFF" w:rsidP="00743EFF">
      <w:pPr>
        <w:pStyle w:val="LDP1a"/>
      </w:pPr>
      <w:r w:rsidRPr="00C409F5">
        <w:t>(a)</w:t>
      </w:r>
      <w:r w:rsidRPr="00C409F5">
        <w:tab/>
        <w:t>the master; and</w:t>
      </w:r>
    </w:p>
    <w:p w14:paraId="3029E51D" w14:textId="77777777" w:rsidR="00743EFF" w:rsidRPr="00C409F5" w:rsidRDefault="00743EFF" w:rsidP="00743EFF">
      <w:pPr>
        <w:pStyle w:val="LDP1a"/>
      </w:pPr>
      <w:r w:rsidRPr="00C409F5">
        <w:t>(b)</w:t>
      </w:r>
      <w:r w:rsidRPr="00C409F5">
        <w:tab/>
        <w:t>an officer or another seafarer.</w:t>
      </w:r>
    </w:p>
    <w:p w14:paraId="52474660" w14:textId="77777777" w:rsidR="00743EFF" w:rsidRPr="00C409F5" w:rsidRDefault="00743EFF" w:rsidP="00743EFF">
      <w:pPr>
        <w:pStyle w:val="LDClause"/>
        <w:keepNext/>
      </w:pPr>
      <w:r w:rsidRPr="00C409F5">
        <w:tab/>
        <w:t>(</w:t>
      </w:r>
      <w:r w:rsidR="002D17F9" w:rsidRPr="00C409F5">
        <w:t>4)</w:t>
      </w:r>
      <w:r w:rsidR="002D17F9" w:rsidRPr="00C409F5">
        <w:tab/>
        <w:t>An entry in the official log</w:t>
      </w:r>
      <w:r w:rsidRPr="00C409F5">
        <w:t>book for a death, injury or illness must be signed at the time of entry by each of the following:</w:t>
      </w:r>
    </w:p>
    <w:p w14:paraId="1363BD99" w14:textId="77777777" w:rsidR="00743EFF" w:rsidRPr="00C409F5" w:rsidRDefault="00743EFF" w:rsidP="00743EFF">
      <w:pPr>
        <w:pStyle w:val="LDP1a"/>
      </w:pPr>
      <w:r w:rsidRPr="00C409F5">
        <w:t>(a)</w:t>
      </w:r>
      <w:r w:rsidRPr="00C409F5">
        <w:tab/>
        <w:t>the master;</w:t>
      </w:r>
    </w:p>
    <w:p w14:paraId="746D5F8F" w14:textId="77777777" w:rsidR="00743EFF" w:rsidRPr="00C409F5" w:rsidRDefault="00743EFF" w:rsidP="00743EFF">
      <w:pPr>
        <w:pStyle w:val="LDP1a"/>
      </w:pPr>
      <w:r w:rsidRPr="00C409F5">
        <w:t>(b)</w:t>
      </w:r>
      <w:r w:rsidRPr="00C409F5">
        <w:tab/>
        <w:t>an officer;</w:t>
      </w:r>
    </w:p>
    <w:p w14:paraId="22F7EE02" w14:textId="77777777" w:rsidR="00743EFF" w:rsidRPr="00C409F5" w:rsidRDefault="00743EFF" w:rsidP="00743EFF">
      <w:pPr>
        <w:pStyle w:val="LDP1a"/>
      </w:pPr>
      <w:r w:rsidRPr="00C409F5">
        <w:t>(c)</w:t>
      </w:r>
      <w:r w:rsidRPr="00C409F5">
        <w:tab/>
        <w:t>another seafarer;</w:t>
      </w:r>
    </w:p>
    <w:p w14:paraId="1C727C59" w14:textId="77777777" w:rsidR="00743EFF" w:rsidRPr="00C409F5" w:rsidRDefault="00743EFF" w:rsidP="00743EFF">
      <w:pPr>
        <w:pStyle w:val="LDP1a"/>
      </w:pPr>
      <w:r w:rsidRPr="00C409F5">
        <w:t>(d)</w:t>
      </w:r>
      <w:r w:rsidRPr="00C409F5">
        <w:tab/>
        <w:t>if the vessel carries a qualified medical practitioner on board as a seafarer — the qualified medical practitioner.</w:t>
      </w:r>
    </w:p>
    <w:p w14:paraId="6F192FF5" w14:textId="77777777" w:rsidR="00743EFF" w:rsidRPr="00C409F5" w:rsidRDefault="00743EFF" w:rsidP="00743EFF">
      <w:pPr>
        <w:pStyle w:val="LDClause"/>
        <w:keepNext/>
      </w:pPr>
      <w:r w:rsidRPr="00C409F5">
        <w:tab/>
        <w:t>(5)</w:t>
      </w:r>
      <w:r w:rsidRPr="00C409F5">
        <w:tab/>
        <w:t xml:space="preserve">When an </w:t>
      </w:r>
      <w:r w:rsidR="002D17F9" w:rsidRPr="00C409F5">
        <w:t>entry in the official log</w:t>
      </w:r>
      <w:r w:rsidRPr="00C409F5">
        <w:t>book for a birth is made, the entry must be signed as soon as practicable by:</w:t>
      </w:r>
    </w:p>
    <w:p w14:paraId="3451AABD" w14:textId="77777777" w:rsidR="00743EFF" w:rsidRPr="00C409F5" w:rsidRDefault="00743EFF" w:rsidP="00743EFF">
      <w:pPr>
        <w:pStyle w:val="LDP1a"/>
      </w:pPr>
      <w:r w:rsidRPr="00C409F5">
        <w:t>(a)</w:t>
      </w:r>
      <w:r w:rsidRPr="00C409F5">
        <w:tab/>
        <w:t>the mother or father of the child; and</w:t>
      </w:r>
    </w:p>
    <w:p w14:paraId="3C0FDB51" w14:textId="77777777" w:rsidR="00743EFF" w:rsidRPr="00C409F5" w:rsidRDefault="00743EFF" w:rsidP="00DE2A75">
      <w:pPr>
        <w:pStyle w:val="LDP1a"/>
        <w:keepNext/>
      </w:pPr>
      <w:r w:rsidRPr="00C409F5">
        <w:lastRenderedPageBreak/>
        <w:t>(b)</w:t>
      </w:r>
      <w:r w:rsidRPr="00C409F5">
        <w:tab/>
        <w:t>another person, if any, present at the birth of the child.</w:t>
      </w:r>
    </w:p>
    <w:p w14:paraId="475D9747" w14:textId="77777777" w:rsidR="00743EFF" w:rsidRPr="00C409F5" w:rsidRDefault="00743EFF" w:rsidP="00AE1982">
      <w:pPr>
        <w:pStyle w:val="LDNote"/>
        <w:rPr>
          <w:szCs w:val="20"/>
        </w:rPr>
      </w:pPr>
      <w:r w:rsidRPr="00C409F5">
        <w:rPr>
          <w:i/>
          <w:szCs w:val="20"/>
        </w:rPr>
        <w:t>Note   </w:t>
      </w:r>
      <w:r w:rsidRPr="00C409F5">
        <w:rPr>
          <w:szCs w:val="20"/>
        </w:rPr>
        <w:t>It is an offence under section 309 of the Navigation Act if the master of a regulated Australian vessel does not keep an official logbook in accordance with the regulations.</w:t>
      </w:r>
    </w:p>
    <w:p w14:paraId="6C816B5D" w14:textId="77777777" w:rsidR="00743EFF" w:rsidRPr="00C409F5" w:rsidRDefault="00743EFF" w:rsidP="00AE1982">
      <w:pPr>
        <w:pStyle w:val="LDClauseHeading"/>
        <w:keepNext w:val="0"/>
        <w:ind w:left="0" w:firstLine="0"/>
        <w:rPr>
          <w:strike/>
        </w:rPr>
      </w:pPr>
    </w:p>
    <w:p w14:paraId="3C00B031" w14:textId="77777777" w:rsidR="00743EFF" w:rsidRPr="00C409F5" w:rsidRDefault="00743EFF" w:rsidP="00743EFF">
      <w:pPr>
        <w:pStyle w:val="MainBodySectionBreak"/>
        <w:sectPr w:rsidR="00743EFF" w:rsidRPr="00C409F5" w:rsidSect="00D43A2F">
          <w:headerReference w:type="even" r:id="rId20"/>
          <w:headerReference w:type="default" r:id="rId21"/>
          <w:headerReference w:type="first" r:id="rId22"/>
          <w:footerReference w:type="first" r:id="rId23"/>
          <w:pgSz w:w="11907" w:h="16839" w:code="9"/>
          <w:pgMar w:top="1361" w:right="1701" w:bottom="1361" w:left="1701" w:header="567" w:footer="567" w:gutter="0"/>
          <w:cols w:space="708"/>
          <w:docGrid w:linePitch="360"/>
        </w:sectPr>
      </w:pPr>
    </w:p>
    <w:p w14:paraId="017426BD" w14:textId="7ADA12E2" w:rsidR="00743EFF" w:rsidRPr="00C409F5" w:rsidRDefault="00743EFF" w:rsidP="00743EFF">
      <w:pPr>
        <w:pStyle w:val="LDScheduleheading"/>
      </w:pPr>
      <w:bookmarkStart w:id="492" w:name="_Toc440024764"/>
      <w:bookmarkStart w:id="493" w:name="_Toc37937916"/>
      <w:bookmarkStart w:id="494" w:name="_Toc181792512"/>
      <w:r w:rsidRPr="00C409F5">
        <w:rPr>
          <w:rStyle w:val="CharPartNo"/>
        </w:rPr>
        <w:lastRenderedPageBreak/>
        <w:t xml:space="preserve">Schedule </w:t>
      </w:r>
      <w:r w:rsidR="00AB5FD4">
        <w:rPr>
          <w:rStyle w:val="CharPartNo"/>
          <w:noProof/>
        </w:rPr>
        <w:t>1</w:t>
      </w:r>
      <w:r w:rsidRPr="00C409F5">
        <w:tab/>
      </w:r>
      <w:r w:rsidRPr="00C409F5">
        <w:rPr>
          <w:rStyle w:val="CharPartText"/>
        </w:rPr>
        <w:t>Seafarer recruitment and placement service — conditions of registration</w:t>
      </w:r>
      <w:bookmarkEnd w:id="492"/>
      <w:bookmarkEnd w:id="493"/>
      <w:bookmarkEnd w:id="494"/>
    </w:p>
    <w:p w14:paraId="5FFED974"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4EE92B35" w14:textId="3DA8B91D" w:rsidR="00743EFF" w:rsidRPr="00C409F5" w:rsidRDefault="00743EFF" w:rsidP="00743EFF">
      <w:pPr>
        <w:pStyle w:val="LDReference"/>
      </w:pPr>
      <w:r w:rsidRPr="00C409F5">
        <w:t>(section</w:t>
      </w:r>
      <w:r w:rsidR="00795B13" w:rsidRPr="00C409F5">
        <w:t>s</w:t>
      </w:r>
      <w:r w:rsidRPr="00C409F5">
        <w:t xml:space="preserve"> </w:t>
      </w:r>
      <w:r w:rsidR="004B197C">
        <w:t>17</w:t>
      </w:r>
      <w:r w:rsidR="00795B13" w:rsidRPr="00C409F5">
        <w:t xml:space="preserve"> and</w:t>
      </w:r>
      <w:r w:rsidR="006769FA" w:rsidRPr="00C409F5">
        <w:t xml:space="preserve"> </w:t>
      </w:r>
      <w:r w:rsidR="004B197C">
        <w:t>19)</w:t>
      </w:r>
    </w:p>
    <w:p w14:paraId="622B5D0E" w14:textId="77777777" w:rsidR="00743EFF" w:rsidRPr="00C409F5" w:rsidRDefault="00743EFF" w:rsidP="00743EFF">
      <w:pPr>
        <w:pStyle w:val="LDScheduleClause"/>
      </w:pPr>
      <w:r w:rsidRPr="00C409F5">
        <w:tab/>
      </w:r>
      <w:r w:rsidRPr="00C409F5">
        <w:tab/>
        <w:t>The conditions of registration for a seafarer and placement service are that:</w:t>
      </w:r>
    </w:p>
    <w:p w14:paraId="349DC2E5" w14:textId="77777777" w:rsidR="00743EFF" w:rsidRPr="00C409F5" w:rsidRDefault="00743EFF" w:rsidP="00743EFF">
      <w:pPr>
        <w:pStyle w:val="LDP1a"/>
      </w:pPr>
      <w:r w:rsidRPr="00C409F5">
        <w:t>(a)</w:t>
      </w:r>
      <w:r w:rsidRPr="00C409F5">
        <w:tab/>
        <w:t>AMSA may undertake, on provision of reasonable notice, an audit to determine whether the service complies with the conditions of registration; and</w:t>
      </w:r>
    </w:p>
    <w:p w14:paraId="234A98BF" w14:textId="77777777" w:rsidR="00743EFF" w:rsidRPr="00C409F5" w:rsidRDefault="00743EFF" w:rsidP="00743EFF">
      <w:pPr>
        <w:pStyle w:val="LDP1a"/>
        <w:keepNext/>
      </w:pPr>
      <w:r w:rsidRPr="00C409F5">
        <w:t>(b)</w:t>
      </w:r>
      <w:r w:rsidRPr="00C409F5">
        <w:tab/>
        <w:t>the service may charge a fee for a service to a seafarer only if it is for obtaining any of the following:</w:t>
      </w:r>
    </w:p>
    <w:p w14:paraId="7FD28AC9" w14:textId="77777777" w:rsidR="00743EFF" w:rsidRPr="00C409F5" w:rsidRDefault="00743EFF" w:rsidP="00743EFF">
      <w:pPr>
        <w:pStyle w:val="LDP2i"/>
      </w:pPr>
      <w:r w:rsidRPr="00C409F5">
        <w:tab/>
        <w:t>(i)</w:t>
      </w:r>
      <w:r w:rsidRPr="00C409F5">
        <w:tab/>
        <w:t xml:space="preserve">a medical certificate of fitness in accordance with </w:t>
      </w:r>
      <w:r w:rsidR="007C15B5" w:rsidRPr="00C409F5">
        <w:rPr>
          <w:i/>
        </w:rPr>
        <w:t>Marine Order 76 (Health — medical fitness) 2017</w:t>
      </w:r>
      <w:r w:rsidRPr="00C409F5">
        <w:t>;</w:t>
      </w:r>
    </w:p>
    <w:p w14:paraId="4B233216" w14:textId="77777777" w:rsidR="00743EFF" w:rsidRPr="00C409F5" w:rsidRDefault="00743EFF" w:rsidP="00743EFF">
      <w:pPr>
        <w:pStyle w:val="LDP2i"/>
      </w:pPr>
      <w:r w:rsidRPr="00C409F5">
        <w:tab/>
        <w:t>(ii)</w:t>
      </w:r>
      <w:r w:rsidRPr="00C409F5">
        <w:tab/>
      </w:r>
      <w:r w:rsidRPr="00C409F5">
        <w:tab/>
        <w:t xml:space="preserve">a seafarer’s qualification in accordance with </w:t>
      </w:r>
      <w:r w:rsidRPr="00C409F5">
        <w:rPr>
          <w:i/>
        </w:rPr>
        <w:t>Marine Order 70 (Seafarer certification) 2014</w:t>
      </w:r>
      <w:r w:rsidRPr="00C409F5">
        <w:t>;</w:t>
      </w:r>
    </w:p>
    <w:p w14:paraId="20455394" w14:textId="77777777" w:rsidR="00743EFF" w:rsidRPr="00C409F5" w:rsidRDefault="00743EFF" w:rsidP="00743EFF">
      <w:pPr>
        <w:pStyle w:val="LDP2i"/>
      </w:pPr>
      <w:r w:rsidRPr="00C409F5">
        <w:tab/>
        <w:t>(iii)</w:t>
      </w:r>
      <w:r w:rsidRPr="00C409F5">
        <w:tab/>
        <w:t>a national seafarer’s record book;</w:t>
      </w:r>
    </w:p>
    <w:p w14:paraId="1EA42996" w14:textId="77777777" w:rsidR="00743EFF" w:rsidRPr="00C409F5" w:rsidRDefault="00743EFF" w:rsidP="00743EFF">
      <w:pPr>
        <w:pStyle w:val="LDP2i"/>
      </w:pPr>
      <w:r w:rsidRPr="00C409F5">
        <w:tab/>
        <w:t>(iv)</w:t>
      </w:r>
      <w:r w:rsidRPr="00C409F5">
        <w:tab/>
        <w:t>a passport;</w:t>
      </w:r>
    </w:p>
    <w:p w14:paraId="1ADC2AA6" w14:textId="77777777" w:rsidR="00743EFF" w:rsidRPr="00C409F5" w:rsidRDefault="00743EFF" w:rsidP="00743EFF">
      <w:pPr>
        <w:pStyle w:val="LDP2i"/>
      </w:pPr>
      <w:r w:rsidRPr="00C409F5">
        <w:tab/>
        <w:t>(v)</w:t>
      </w:r>
      <w:r w:rsidRPr="00C409F5">
        <w:tab/>
        <w:t>a travel document, other than a visa, that is necessary for the duties that the seafarer is going to undertake</w:t>
      </w:r>
      <w:r w:rsidR="00AC5556" w:rsidRPr="00C409F5">
        <w:t>; and</w:t>
      </w:r>
    </w:p>
    <w:p w14:paraId="0B5CDCE7" w14:textId="77777777" w:rsidR="00743EFF" w:rsidRPr="00C409F5" w:rsidRDefault="00743EFF" w:rsidP="00743EFF">
      <w:pPr>
        <w:pStyle w:val="LDP1a"/>
        <w:keepNext/>
      </w:pPr>
      <w:r w:rsidRPr="00C409F5">
        <w:t>(c)</w:t>
      </w:r>
      <w:r w:rsidRPr="00C409F5">
        <w:tab/>
        <w:t>the service must have a register of persons recruited or placed, that includes information on:</w:t>
      </w:r>
    </w:p>
    <w:p w14:paraId="04933F0C" w14:textId="77777777" w:rsidR="00743EFF" w:rsidRPr="00C409F5" w:rsidRDefault="00743EFF" w:rsidP="00743EFF">
      <w:pPr>
        <w:pStyle w:val="LDP2i"/>
      </w:pPr>
      <w:r w:rsidRPr="00C409F5">
        <w:tab/>
        <w:t>(i)</w:t>
      </w:r>
      <w:r w:rsidRPr="00C409F5">
        <w:tab/>
        <w:t>the seafarer’s medical examination; and</w:t>
      </w:r>
    </w:p>
    <w:p w14:paraId="1FE65A85" w14:textId="77777777" w:rsidR="00743EFF" w:rsidRPr="00C409F5" w:rsidRDefault="00743EFF" w:rsidP="00743EFF">
      <w:pPr>
        <w:pStyle w:val="LDP2i"/>
      </w:pPr>
      <w:r w:rsidRPr="00C409F5">
        <w:tab/>
        <w:t>(ii)</w:t>
      </w:r>
      <w:r w:rsidRPr="00C409F5">
        <w:tab/>
        <w:t>the seafarer’s identity documents; and</w:t>
      </w:r>
    </w:p>
    <w:p w14:paraId="632B6BC4" w14:textId="77777777" w:rsidR="00743EFF" w:rsidRPr="00C409F5" w:rsidRDefault="00743EFF" w:rsidP="00743EFF">
      <w:pPr>
        <w:pStyle w:val="LDP2i"/>
      </w:pPr>
      <w:r w:rsidRPr="00C409F5">
        <w:tab/>
        <w:t>(iii)</w:t>
      </w:r>
      <w:r w:rsidRPr="00C409F5">
        <w:tab/>
        <w:t>any fees charged under paragraph (b); and</w:t>
      </w:r>
    </w:p>
    <w:p w14:paraId="13D23B09" w14:textId="77777777" w:rsidR="00743EFF" w:rsidRPr="00C409F5" w:rsidRDefault="00743EFF" w:rsidP="00743EFF">
      <w:pPr>
        <w:pStyle w:val="LDP2i"/>
      </w:pPr>
      <w:r w:rsidRPr="00C409F5">
        <w:tab/>
        <w:t>(iv)</w:t>
      </w:r>
      <w:r w:rsidRPr="00C409F5">
        <w:tab/>
        <w:t>other items that the seafarer has to provide to get employment; and</w:t>
      </w:r>
    </w:p>
    <w:p w14:paraId="032F9347" w14:textId="77777777" w:rsidR="00743EFF" w:rsidRPr="00C409F5" w:rsidRDefault="00743EFF" w:rsidP="00743EFF">
      <w:pPr>
        <w:pStyle w:val="LDP1a"/>
        <w:keepNext/>
      </w:pPr>
      <w:r w:rsidRPr="00C409F5">
        <w:t>(d)</w:t>
      </w:r>
      <w:r w:rsidRPr="00C409F5">
        <w:tab/>
        <w:t>the service must keep the following records about persons recruited or placed to work on a vessel:</w:t>
      </w:r>
    </w:p>
    <w:p w14:paraId="5331B773" w14:textId="77777777" w:rsidR="00743EFF" w:rsidRPr="00C409F5" w:rsidRDefault="00743EFF" w:rsidP="00743EFF">
      <w:pPr>
        <w:pStyle w:val="LDP2i"/>
      </w:pPr>
      <w:r w:rsidRPr="00C409F5">
        <w:tab/>
        <w:t>(i)</w:t>
      </w:r>
      <w:r w:rsidRPr="00C409F5">
        <w:tab/>
        <w:t>the seafarer’s qualifications;</w:t>
      </w:r>
    </w:p>
    <w:p w14:paraId="35579A83" w14:textId="77777777" w:rsidR="00743EFF" w:rsidRPr="00C409F5" w:rsidRDefault="00743EFF" w:rsidP="00743EFF">
      <w:pPr>
        <w:pStyle w:val="LDP2i"/>
      </w:pPr>
      <w:r w:rsidRPr="00C409F5">
        <w:tab/>
        <w:t>(ii)</w:t>
      </w:r>
      <w:r w:rsidRPr="00C409F5">
        <w:tab/>
        <w:t>the seafarer’s record of employment;</w:t>
      </w:r>
    </w:p>
    <w:p w14:paraId="7CCF5500" w14:textId="77777777" w:rsidR="00743EFF" w:rsidRPr="00C409F5" w:rsidRDefault="00743EFF" w:rsidP="00743EFF">
      <w:pPr>
        <w:pStyle w:val="LDP2i"/>
      </w:pPr>
      <w:r w:rsidRPr="00C409F5">
        <w:tab/>
        <w:t>(iii)</w:t>
      </w:r>
      <w:r w:rsidRPr="00C409F5">
        <w:tab/>
        <w:t>personal data relevant to employment;</w:t>
      </w:r>
    </w:p>
    <w:p w14:paraId="38FCD0CB" w14:textId="77777777" w:rsidR="00743EFF" w:rsidRPr="00C409F5" w:rsidRDefault="00743EFF" w:rsidP="00743EFF">
      <w:pPr>
        <w:pStyle w:val="LDP2i"/>
      </w:pPr>
      <w:r w:rsidRPr="00C409F5">
        <w:tab/>
        <w:t>(iv)</w:t>
      </w:r>
      <w:r w:rsidRPr="00C409F5">
        <w:tab/>
        <w:t>medical data relevant to employment;</w:t>
      </w:r>
      <w:r w:rsidR="00AC5556" w:rsidRPr="00C409F5">
        <w:t xml:space="preserve"> and</w:t>
      </w:r>
    </w:p>
    <w:p w14:paraId="55E2D5E2" w14:textId="77777777" w:rsidR="00743EFF" w:rsidRPr="00C409F5" w:rsidRDefault="00743EFF" w:rsidP="00743EFF">
      <w:pPr>
        <w:pStyle w:val="LDP1a"/>
        <w:keepNext/>
      </w:pPr>
      <w:r w:rsidRPr="00C409F5">
        <w:t>(e)</w:t>
      </w:r>
      <w:r w:rsidRPr="00C409F5">
        <w:tab/>
      </w:r>
      <w:r w:rsidR="009009EB" w:rsidRPr="00C409F5">
        <w:t xml:space="preserve">for each seafarer for whom it provides services, </w:t>
      </w:r>
      <w:r w:rsidRPr="00C409F5">
        <w:t>the service must ensure</w:t>
      </w:r>
      <w:r w:rsidR="009009EB" w:rsidRPr="00C409F5">
        <w:t xml:space="preserve"> </w:t>
      </w:r>
      <w:r w:rsidRPr="00C409F5">
        <w:t>that:</w:t>
      </w:r>
    </w:p>
    <w:p w14:paraId="7A342CA5" w14:textId="77777777" w:rsidR="00743EFF" w:rsidRPr="00C409F5" w:rsidRDefault="00743EFF" w:rsidP="00743EFF">
      <w:pPr>
        <w:pStyle w:val="LDP2i"/>
      </w:pPr>
      <w:r w:rsidRPr="00C409F5">
        <w:tab/>
        <w:t>(i)</w:t>
      </w:r>
      <w:r w:rsidRPr="00C409F5">
        <w:tab/>
        <w:t>the seafarer is qualified to carry out the duties for which he or she is employed; and</w:t>
      </w:r>
    </w:p>
    <w:p w14:paraId="3EA1A536" w14:textId="77777777" w:rsidR="00743EFF" w:rsidRPr="00C409F5" w:rsidRDefault="00743EFF" w:rsidP="00743EFF">
      <w:pPr>
        <w:pStyle w:val="LDP2i"/>
      </w:pPr>
      <w:r w:rsidRPr="00C409F5">
        <w:tab/>
        <w:t>(ii)</w:t>
      </w:r>
      <w:r w:rsidRPr="00C409F5">
        <w:tab/>
        <w:t>the seafarer holds the documents necessary for the work; and</w:t>
      </w:r>
    </w:p>
    <w:p w14:paraId="5A4BD86A" w14:textId="77777777" w:rsidR="00743EFF" w:rsidRPr="00C409F5" w:rsidRDefault="00743EFF" w:rsidP="00743EFF">
      <w:pPr>
        <w:pStyle w:val="LDP2i"/>
      </w:pPr>
      <w:r w:rsidRPr="00C409F5">
        <w:tab/>
        <w:t>(iii)</w:t>
      </w:r>
      <w:r w:rsidRPr="00C409F5">
        <w:tab/>
        <w:t>the seafarer’s work agreements are in accordance with law that applies to them;</w:t>
      </w:r>
      <w:r w:rsidR="00AC5556" w:rsidRPr="00C409F5">
        <w:t xml:space="preserve"> and</w:t>
      </w:r>
    </w:p>
    <w:p w14:paraId="2ABA4582" w14:textId="77777777" w:rsidR="00743EFF" w:rsidRPr="00C409F5" w:rsidRDefault="00743EFF" w:rsidP="00743EFF">
      <w:pPr>
        <w:pStyle w:val="LDP1a"/>
        <w:keepNext/>
      </w:pPr>
      <w:r w:rsidRPr="00C409F5">
        <w:t>(f)</w:t>
      </w:r>
      <w:r w:rsidRPr="00C409F5">
        <w:tab/>
        <w:t>the service must:</w:t>
      </w:r>
    </w:p>
    <w:p w14:paraId="47094E63" w14:textId="77777777" w:rsidR="00743EFF" w:rsidRPr="00C409F5" w:rsidRDefault="00743EFF" w:rsidP="00743EFF">
      <w:pPr>
        <w:pStyle w:val="LDP2i"/>
      </w:pPr>
      <w:r w:rsidRPr="00C409F5">
        <w:tab/>
        <w:t>(i)</w:t>
      </w:r>
      <w:r w:rsidRPr="00C409F5">
        <w:tab/>
        <w:t>ensure that certificates and documents submitted for employment are up to date; and</w:t>
      </w:r>
    </w:p>
    <w:p w14:paraId="4B1114B7" w14:textId="77777777" w:rsidR="00743EFF" w:rsidRPr="00C409F5" w:rsidRDefault="00743EFF" w:rsidP="00743EFF">
      <w:pPr>
        <w:pStyle w:val="LDP2i"/>
      </w:pPr>
      <w:r w:rsidRPr="00C409F5">
        <w:lastRenderedPageBreak/>
        <w:tab/>
        <w:t>(ii)</w:t>
      </w:r>
      <w:r w:rsidRPr="00C409F5">
        <w:tab/>
        <w:t>verify employment references; and</w:t>
      </w:r>
    </w:p>
    <w:p w14:paraId="695487C5" w14:textId="77777777" w:rsidR="00743EFF" w:rsidRPr="00C409F5" w:rsidRDefault="00743EFF" w:rsidP="009009EB">
      <w:pPr>
        <w:pStyle w:val="LDP2i"/>
      </w:pPr>
      <w:r w:rsidRPr="00C409F5">
        <w:tab/>
        <w:t>(iii)</w:t>
      </w:r>
      <w:r w:rsidRPr="00C409F5">
        <w:tab/>
        <w:t>keep a record of each vessel for which the service provides the seafarer recruitment and placement service; an</w:t>
      </w:r>
      <w:r w:rsidR="009009EB" w:rsidRPr="00C409F5">
        <w:t>d</w:t>
      </w:r>
    </w:p>
    <w:p w14:paraId="6AE981DB" w14:textId="77777777" w:rsidR="00743EFF" w:rsidRPr="00C409F5" w:rsidRDefault="00743EFF" w:rsidP="00743EFF">
      <w:pPr>
        <w:pStyle w:val="LDP2i"/>
      </w:pPr>
      <w:r w:rsidRPr="00C409F5">
        <w:tab/>
        <w:t>(i</w:t>
      </w:r>
      <w:r w:rsidR="00B214AE" w:rsidRPr="00C409F5">
        <w:t>v</w:t>
      </w:r>
      <w:r w:rsidRPr="00C409F5">
        <w:t>)</w:t>
      </w:r>
      <w:r w:rsidRPr="00C409F5">
        <w:tab/>
        <w:t>ensure that there is a means by which the services can be contacted in an emergency at all hours; and</w:t>
      </w:r>
    </w:p>
    <w:p w14:paraId="1B27A0FA" w14:textId="77777777" w:rsidR="00743EFF" w:rsidRPr="00C409F5" w:rsidRDefault="00743EFF" w:rsidP="00743EFF">
      <w:pPr>
        <w:pStyle w:val="LDP2i"/>
      </w:pPr>
      <w:r w:rsidRPr="00C409F5">
        <w:tab/>
        <w:t>(</w:t>
      </w:r>
      <w:r w:rsidR="00B214AE" w:rsidRPr="00C409F5">
        <w:t>v</w:t>
      </w:r>
      <w:r w:rsidRPr="00C409F5">
        <w:t>)</w:t>
      </w:r>
      <w:r w:rsidRPr="00C409F5">
        <w:tab/>
        <w:t>investigate any complaint about its activities and tell AMSA if a complaint is unresolved</w:t>
      </w:r>
      <w:r w:rsidR="00AF6773" w:rsidRPr="00C409F5">
        <w:t>; and</w:t>
      </w:r>
    </w:p>
    <w:p w14:paraId="5A575862" w14:textId="77777777" w:rsidR="00F67D9C" w:rsidRPr="00C409F5" w:rsidRDefault="00F67D9C" w:rsidP="00743EFF">
      <w:pPr>
        <w:pStyle w:val="LDP2i"/>
      </w:pPr>
      <w:r w:rsidRPr="00C409F5">
        <w:tab/>
        <w:t>(vi)</w:t>
      </w:r>
      <w:r w:rsidRPr="00C409F5">
        <w:tab/>
        <w:t>not deduct wages paid as a result of any reimbursement of wages to a seafarer when an underpayment has been identified and paid; and</w:t>
      </w:r>
    </w:p>
    <w:p w14:paraId="63E67EF7" w14:textId="77777777" w:rsidR="009009EB" w:rsidRPr="00C409F5" w:rsidRDefault="009009EB" w:rsidP="009009EB">
      <w:pPr>
        <w:pStyle w:val="LDP1a"/>
      </w:pPr>
      <w:r w:rsidRPr="00C409F5">
        <w:t>(g)</w:t>
      </w:r>
      <w:r w:rsidRPr="00C409F5">
        <w:tab/>
        <w:t xml:space="preserve">ensure the following protections are </w:t>
      </w:r>
      <w:r w:rsidR="007A1E6F" w:rsidRPr="00C409F5">
        <w:t>met</w:t>
      </w:r>
      <w:r w:rsidRPr="00C409F5">
        <w:t xml:space="preserve"> for each seafarer:</w:t>
      </w:r>
    </w:p>
    <w:p w14:paraId="1CA1C1FE" w14:textId="77777777" w:rsidR="009009EB" w:rsidRPr="00C409F5" w:rsidRDefault="009009EB" w:rsidP="009009EB">
      <w:pPr>
        <w:pStyle w:val="LDP2i"/>
      </w:pPr>
      <w:r w:rsidRPr="00C409F5">
        <w:tab/>
        <w:t>(i)</w:t>
      </w:r>
      <w:r w:rsidRPr="00C409F5">
        <w:tab/>
      </w:r>
      <w:r w:rsidR="007A1E6F" w:rsidRPr="00C409F5">
        <w:t>explaining</w:t>
      </w:r>
      <w:r w:rsidR="00AF6773" w:rsidRPr="00C409F5">
        <w:t xml:space="preserve"> their</w:t>
      </w:r>
      <w:r w:rsidRPr="00C409F5">
        <w:t xml:space="preserve"> rights and duties under a </w:t>
      </w:r>
      <w:r w:rsidR="00270029" w:rsidRPr="00C409F5">
        <w:t>work</w:t>
      </w:r>
      <w:r w:rsidRPr="00C409F5">
        <w:t xml:space="preserve"> agreement;</w:t>
      </w:r>
    </w:p>
    <w:p w14:paraId="049BF535" w14:textId="77777777" w:rsidR="009009EB" w:rsidRPr="00C409F5" w:rsidRDefault="009009EB" w:rsidP="009009EB">
      <w:pPr>
        <w:pStyle w:val="LDP2i"/>
      </w:pPr>
      <w:r w:rsidRPr="00C409F5">
        <w:tab/>
        <w:t>(</w:t>
      </w:r>
      <w:r w:rsidR="00AF6773" w:rsidRPr="00C409F5">
        <w:t>ii</w:t>
      </w:r>
      <w:r w:rsidRPr="00C409F5">
        <w:t>)</w:t>
      </w:r>
      <w:r w:rsidRPr="00C409F5">
        <w:tab/>
      </w:r>
      <w:r w:rsidR="00AF6773" w:rsidRPr="00C409F5">
        <w:t>providing</w:t>
      </w:r>
      <w:r w:rsidRPr="00C409F5">
        <w:t xml:space="preserve"> </w:t>
      </w:r>
      <w:r w:rsidR="00AF6773" w:rsidRPr="00C409F5">
        <w:t>the</w:t>
      </w:r>
      <w:r w:rsidRPr="00C409F5">
        <w:t xml:space="preserve"> </w:t>
      </w:r>
      <w:r w:rsidR="00270029" w:rsidRPr="00C409F5">
        <w:t>work</w:t>
      </w:r>
      <w:r w:rsidRPr="00C409F5">
        <w:t xml:space="preserve"> agreement</w:t>
      </w:r>
      <w:r w:rsidR="00AF6773" w:rsidRPr="00C409F5">
        <w:t xml:space="preserve"> for examination</w:t>
      </w:r>
      <w:r w:rsidRPr="00C409F5">
        <w:t xml:space="preserve"> before it is signed; and</w:t>
      </w:r>
    </w:p>
    <w:p w14:paraId="6E1AB41D" w14:textId="77777777" w:rsidR="009009EB" w:rsidRPr="00C409F5" w:rsidRDefault="009009EB" w:rsidP="009009EB">
      <w:pPr>
        <w:pStyle w:val="LDP2i"/>
      </w:pPr>
      <w:r w:rsidRPr="00C409F5">
        <w:tab/>
        <w:t>(</w:t>
      </w:r>
      <w:r w:rsidR="007A1E6F" w:rsidRPr="00C409F5">
        <w:t>ii</w:t>
      </w:r>
      <w:r w:rsidRPr="00C409F5">
        <w:t>i)</w:t>
      </w:r>
      <w:r w:rsidRPr="00C409F5">
        <w:tab/>
      </w:r>
      <w:r w:rsidR="00AF6773" w:rsidRPr="00C409F5">
        <w:t>providing</w:t>
      </w:r>
      <w:r w:rsidRPr="00C409F5">
        <w:t xml:space="preserve"> a copy of the </w:t>
      </w:r>
      <w:r w:rsidR="00270029" w:rsidRPr="00C409F5">
        <w:t>work</w:t>
      </w:r>
      <w:r w:rsidRPr="00C409F5">
        <w:t xml:space="preserve"> agreement</w:t>
      </w:r>
      <w:r w:rsidR="007A1E6F" w:rsidRPr="00C409F5">
        <w:t xml:space="preserve"> after it is signed</w:t>
      </w:r>
      <w:r w:rsidRPr="00C409F5">
        <w:t>;</w:t>
      </w:r>
    </w:p>
    <w:p w14:paraId="117CAFC7" w14:textId="77777777" w:rsidR="007A1E6F" w:rsidRPr="00C409F5" w:rsidRDefault="007A1E6F" w:rsidP="007A1E6F">
      <w:pPr>
        <w:pStyle w:val="LDP2i"/>
      </w:pPr>
      <w:r w:rsidRPr="00C409F5">
        <w:tab/>
        <w:t>(iv)</w:t>
      </w:r>
      <w:r w:rsidRPr="00C409F5">
        <w:tab/>
        <w:t>insurance, or equivalent measure, is in place to compensate for any monetary loss the seafarer incurs caused by:</w:t>
      </w:r>
    </w:p>
    <w:p w14:paraId="777026DA" w14:textId="77777777" w:rsidR="007A1E6F" w:rsidRPr="00C409F5" w:rsidRDefault="007A1E6F" w:rsidP="007A1E6F">
      <w:pPr>
        <w:pStyle w:val="LDP3A"/>
      </w:pPr>
      <w:r w:rsidRPr="00C409F5">
        <w:t>(A)</w:t>
      </w:r>
      <w:r w:rsidRPr="00C409F5">
        <w:tab/>
        <w:t>the service provider failing to meet a legal obligation to the seafarer; or</w:t>
      </w:r>
    </w:p>
    <w:p w14:paraId="248F76ED" w14:textId="77777777" w:rsidR="007A1E6F" w:rsidRPr="00C409F5" w:rsidRDefault="007A1E6F" w:rsidP="007A1E6F">
      <w:pPr>
        <w:pStyle w:val="LDP3A"/>
      </w:pPr>
      <w:r w:rsidRPr="00C409F5">
        <w:t>(B)</w:t>
      </w:r>
      <w:r w:rsidRPr="00C409F5">
        <w:tab/>
        <w:t xml:space="preserve">the shipowner failing to meet its obligations under a </w:t>
      </w:r>
      <w:r w:rsidR="00270029" w:rsidRPr="00C409F5">
        <w:t>work</w:t>
      </w:r>
      <w:r w:rsidRPr="00C409F5">
        <w:t xml:space="preserve"> agreement;</w:t>
      </w:r>
    </w:p>
    <w:p w14:paraId="2ED23425" w14:textId="77777777" w:rsidR="00270029" w:rsidRPr="00C409F5" w:rsidRDefault="007A1E6F" w:rsidP="009009EB">
      <w:pPr>
        <w:pStyle w:val="LDP2i"/>
      </w:pPr>
      <w:r w:rsidRPr="00C409F5">
        <w:tab/>
      </w:r>
      <w:r w:rsidR="00270029" w:rsidRPr="00C409F5">
        <w:t>(v)</w:t>
      </w:r>
      <w:r w:rsidR="00270029" w:rsidRPr="00C409F5">
        <w:tab/>
        <w:t>explaining the insurance arrangement, or equivalent measure, in place to protect the seafarer;</w:t>
      </w:r>
    </w:p>
    <w:p w14:paraId="5127454F" w14:textId="77777777" w:rsidR="007A1E6F" w:rsidRPr="00C409F5" w:rsidRDefault="00270029" w:rsidP="00270029">
      <w:pPr>
        <w:pStyle w:val="LDP2i"/>
      </w:pPr>
      <w:r w:rsidRPr="00C409F5">
        <w:tab/>
      </w:r>
      <w:r w:rsidR="009009EB" w:rsidRPr="00C409F5">
        <w:t>(v</w:t>
      </w:r>
      <w:r w:rsidRPr="00C409F5">
        <w:t>i</w:t>
      </w:r>
      <w:r w:rsidR="009009EB" w:rsidRPr="00C409F5">
        <w:t>)</w:t>
      </w:r>
      <w:r w:rsidR="009009EB" w:rsidRPr="00C409F5">
        <w:tab/>
        <w:t>when placing a seafarer on a vessel — to the extent practicable ensure that the owner of the vessel is insured to protect seafarers from being stranded in a foreign por</w:t>
      </w:r>
      <w:r w:rsidR="007A1E6F" w:rsidRPr="00C409F5">
        <w:t>t</w:t>
      </w:r>
      <w:r w:rsidRPr="00C409F5">
        <w:t>.</w:t>
      </w:r>
    </w:p>
    <w:p w14:paraId="6A9AC7AE" w14:textId="710899D7" w:rsidR="00743EFF" w:rsidRPr="00C409F5" w:rsidRDefault="00743EFF" w:rsidP="00743EFF">
      <w:pPr>
        <w:pStyle w:val="LDScheduleheading"/>
      </w:pPr>
      <w:bookmarkStart w:id="495" w:name="_Toc440024765"/>
      <w:bookmarkStart w:id="496" w:name="_Toc37937917"/>
      <w:bookmarkStart w:id="497" w:name="_Toc181792513"/>
      <w:r w:rsidRPr="00C409F5">
        <w:rPr>
          <w:rStyle w:val="CharPartNo"/>
        </w:rPr>
        <w:t xml:space="preserve">Schedule </w:t>
      </w:r>
      <w:r w:rsidR="00AB5FD4">
        <w:rPr>
          <w:rStyle w:val="CharPartNo"/>
          <w:noProof/>
        </w:rPr>
        <w:t>2</w:t>
      </w:r>
      <w:r w:rsidRPr="00C409F5">
        <w:tab/>
      </w:r>
      <w:r w:rsidRPr="00C409F5">
        <w:rPr>
          <w:rStyle w:val="CharPartText"/>
        </w:rPr>
        <w:t>Working conditions for seafarers under 18 years</w:t>
      </w:r>
      <w:bookmarkEnd w:id="495"/>
      <w:bookmarkEnd w:id="496"/>
      <w:bookmarkEnd w:id="497"/>
    </w:p>
    <w:p w14:paraId="4EEB5233"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34BD4F43" w14:textId="16DD7570" w:rsidR="00743EFF" w:rsidRPr="00C409F5" w:rsidRDefault="00743EFF" w:rsidP="00743EFF">
      <w:pPr>
        <w:pStyle w:val="LDReference"/>
      </w:pPr>
      <w:r w:rsidRPr="00C409F5">
        <w:t xml:space="preserve">(subsection </w:t>
      </w:r>
      <w:r w:rsidR="004B197C">
        <w:t>20</w:t>
      </w:r>
      <w:r w:rsidRPr="00C409F5">
        <w:t>(5))</w:t>
      </w:r>
    </w:p>
    <w:p w14:paraId="5D9683EC" w14:textId="77777777" w:rsidR="00743EFF" w:rsidRPr="00C409F5" w:rsidRDefault="00743EFF" w:rsidP="00743EFF">
      <w:pPr>
        <w:pStyle w:val="LDScheduleClause"/>
        <w:keepNext/>
      </w:pPr>
      <w:r w:rsidRPr="00C409F5">
        <w:tab/>
        <w:t>1</w:t>
      </w:r>
      <w:r w:rsidRPr="00C409F5">
        <w:tab/>
        <w:t>A seafarer under 18 years must not work more than:</w:t>
      </w:r>
    </w:p>
    <w:p w14:paraId="724FD29E" w14:textId="77777777" w:rsidR="00743EFF" w:rsidRPr="00C409F5" w:rsidRDefault="00743EFF" w:rsidP="00743EFF">
      <w:pPr>
        <w:pStyle w:val="LDP1a"/>
      </w:pPr>
      <w:r w:rsidRPr="00C409F5">
        <w:t>(a)</w:t>
      </w:r>
      <w:r w:rsidRPr="00C409F5">
        <w:tab/>
        <w:t>8 hours in any 24 hours; and</w:t>
      </w:r>
    </w:p>
    <w:p w14:paraId="7B4FE816" w14:textId="77777777" w:rsidR="00743EFF" w:rsidRPr="00C409F5" w:rsidRDefault="00743EFF" w:rsidP="00743EFF">
      <w:pPr>
        <w:pStyle w:val="LDP1a"/>
      </w:pPr>
      <w:r w:rsidRPr="00C409F5">
        <w:t>(b)</w:t>
      </w:r>
      <w:r w:rsidRPr="00C409F5">
        <w:tab/>
        <w:t>40 hours in 7 days.</w:t>
      </w:r>
    </w:p>
    <w:p w14:paraId="43879B63" w14:textId="77777777" w:rsidR="00743EFF" w:rsidRPr="00C409F5" w:rsidRDefault="00743EFF" w:rsidP="00743EFF">
      <w:pPr>
        <w:pStyle w:val="LDScheduleClause"/>
        <w:keepNext/>
      </w:pPr>
      <w:r w:rsidRPr="00C409F5">
        <w:tab/>
        <w:t>2</w:t>
      </w:r>
      <w:r w:rsidRPr="00C409F5">
        <w:tab/>
        <w:t>In the circumstances mentioned in clause 3, the seafarer:</w:t>
      </w:r>
    </w:p>
    <w:p w14:paraId="4461077F" w14:textId="77777777" w:rsidR="00743EFF" w:rsidRPr="00C409F5" w:rsidRDefault="00743EFF" w:rsidP="00743EFF">
      <w:pPr>
        <w:pStyle w:val="LDP1a"/>
      </w:pPr>
      <w:r w:rsidRPr="00C409F5">
        <w:t>(a)</w:t>
      </w:r>
      <w:r w:rsidRPr="00C409F5">
        <w:tab/>
        <w:t>may work more than the hours mentioned in clause 1; and</w:t>
      </w:r>
    </w:p>
    <w:p w14:paraId="59696781" w14:textId="77777777" w:rsidR="00743EFF" w:rsidRPr="00C409F5" w:rsidRDefault="00743EFF" w:rsidP="00743EFF">
      <w:pPr>
        <w:pStyle w:val="LDP1a"/>
      </w:pPr>
      <w:r w:rsidRPr="00C409F5">
        <w:t>(b)</w:t>
      </w:r>
      <w:r w:rsidRPr="00C409F5">
        <w:tab/>
        <w:t>must be given compensatory rest period for any additional hours worked.</w:t>
      </w:r>
    </w:p>
    <w:p w14:paraId="3BB4ADEF" w14:textId="77777777" w:rsidR="00743EFF" w:rsidRPr="00C409F5" w:rsidRDefault="00743EFF" w:rsidP="00743EFF">
      <w:pPr>
        <w:pStyle w:val="LDScheduleClause"/>
        <w:keepNext/>
      </w:pPr>
      <w:r w:rsidRPr="00C409F5">
        <w:tab/>
        <w:t>3</w:t>
      </w:r>
      <w:r w:rsidRPr="00C409F5">
        <w:tab/>
        <w:t>For clause 2, the circumstances are any of the following:</w:t>
      </w:r>
    </w:p>
    <w:p w14:paraId="1D817D26" w14:textId="77777777" w:rsidR="00743EFF" w:rsidRPr="00C409F5" w:rsidRDefault="00743EFF" w:rsidP="00743EFF">
      <w:pPr>
        <w:pStyle w:val="LDP1a"/>
      </w:pPr>
      <w:r w:rsidRPr="00C409F5">
        <w:t>(a)</w:t>
      </w:r>
      <w:r w:rsidRPr="00C409F5">
        <w:tab/>
        <w:t>an emergency, including circumstances in which the immediate safety of the vessel, a person on board or cargo is at risk;</w:t>
      </w:r>
    </w:p>
    <w:p w14:paraId="0BAACDAF" w14:textId="77777777" w:rsidR="00743EFF" w:rsidRPr="00C409F5" w:rsidRDefault="00743EFF" w:rsidP="00743EFF">
      <w:pPr>
        <w:pStyle w:val="LDP1a"/>
      </w:pPr>
      <w:r w:rsidRPr="00C409F5">
        <w:t>(b)</w:t>
      </w:r>
      <w:r w:rsidRPr="00C409F5">
        <w:tab/>
        <w:t>assistance must be given to another vessel or person in distress at sea;</w:t>
      </w:r>
    </w:p>
    <w:p w14:paraId="32A172DD" w14:textId="77777777" w:rsidR="00743EFF" w:rsidRPr="00C409F5" w:rsidRDefault="00743EFF" w:rsidP="00743EFF">
      <w:pPr>
        <w:pStyle w:val="LDP1a"/>
      </w:pPr>
      <w:r w:rsidRPr="00C409F5">
        <w:t>(c)</w:t>
      </w:r>
      <w:r w:rsidRPr="00C409F5">
        <w:tab/>
        <w:t xml:space="preserve">a drill is being conducted; </w:t>
      </w:r>
    </w:p>
    <w:p w14:paraId="76C05C47" w14:textId="77777777" w:rsidR="00743EFF" w:rsidRPr="00C409F5" w:rsidRDefault="00743EFF" w:rsidP="00743EFF">
      <w:pPr>
        <w:pStyle w:val="LDP1a"/>
      </w:pPr>
      <w:r w:rsidRPr="00C409F5">
        <w:t>(d)</w:t>
      </w:r>
      <w:r w:rsidRPr="00C409F5">
        <w:tab/>
        <w:t xml:space="preserve">essential shipboard work that: </w:t>
      </w:r>
    </w:p>
    <w:p w14:paraId="4CA10162" w14:textId="77777777" w:rsidR="00743EFF" w:rsidRPr="00C409F5" w:rsidRDefault="00743EFF" w:rsidP="00743EFF">
      <w:pPr>
        <w:pStyle w:val="LDP2i"/>
      </w:pPr>
      <w:r w:rsidRPr="00C409F5">
        <w:tab/>
        <w:t>(i)</w:t>
      </w:r>
      <w:r w:rsidRPr="00C409F5">
        <w:tab/>
      </w:r>
      <w:r w:rsidRPr="00C409F5">
        <w:tab/>
        <w:t>cannot be delayed for safety or environmental reasons; and</w:t>
      </w:r>
    </w:p>
    <w:p w14:paraId="57BEF487" w14:textId="77777777" w:rsidR="00743EFF" w:rsidRPr="00C409F5" w:rsidRDefault="00743EFF" w:rsidP="00743EFF">
      <w:pPr>
        <w:pStyle w:val="LDP2i"/>
      </w:pPr>
      <w:r w:rsidRPr="00C409F5">
        <w:tab/>
        <w:t>(ii)</w:t>
      </w:r>
      <w:r w:rsidRPr="00C409F5">
        <w:tab/>
        <w:t>could not reasonably have been anticipated when the voyage started.</w:t>
      </w:r>
    </w:p>
    <w:p w14:paraId="53B7B669" w14:textId="77777777" w:rsidR="00743EFF" w:rsidRPr="00C409F5" w:rsidRDefault="00743EFF" w:rsidP="00743EFF">
      <w:pPr>
        <w:pStyle w:val="LDScheduleClause"/>
        <w:keepNext/>
      </w:pPr>
      <w:r w:rsidRPr="00C409F5">
        <w:lastRenderedPageBreak/>
        <w:tab/>
        <w:t>4</w:t>
      </w:r>
      <w:r w:rsidRPr="00C409F5">
        <w:tab/>
        <w:t>The seafarer must have:</w:t>
      </w:r>
    </w:p>
    <w:p w14:paraId="49DDAC0A" w14:textId="77777777" w:rsidR="00743EFF" w:rsidRPr="00C409F5" w:rsidRDefault="00743EFF" w:rsidP="00743EFF">
      <w:pPr>
        <w:pStyle w:val="LDP1a"/>
      </w:pPr>
      <w:r w:rsidRPr="00C409F5">
        <w:t>(a)</w:t>
      </w:r>
      <w:r w:rsidRPr="00C409F5">
        <w:tab/>
        <w:t>a break of at least 1 hour for the main meal of the day; and</w:t>
      </w:r>
    </w:p>
    <w:p w14:paraId="581DE9ED" w14:textId="77777777" w:rsidR="00743EFF" w:rsidRPr="00C409F5" w:rsidRDefault="00743EFF" w:rsidP="00743EFF">
      <w:pPr>
        <w:pStyle w:val="LDP1a"/>
      </w:pPr>
      <w:r w:rsidRPr="00C409F5">
        <w:t>(b)</w:t>
      </w:r>
      <w:r w:rsidRPr="00C409F5">
        <w:tab/>
        <w:t>a 15 minute rest as soon as possible after 2 hours of continuous work.</w:t>
      </w:r>
    </w:p>
    <w:p w14:paraId="0EA41154" w14:textId="77777777" w:rsidR="00743EFF" w:rsidRPr="00C409F5" w:rsidRDefault="00743EFF" w:rsidP="00743EFF">
      <w:pPr>
        <w:pStyle w:val="LDScheduleClause"/>
        <w:keepNext/>
      </w:pPr>
      <w:r w:rsidRPr="00C409F5">
        <w:tab/>
        <w:t>5</w:t>
      </w:r>
      <w:r w:rsidRPr="00C409F5">
        <w:tab/>
        <w:t>However, clause 4 does not apply if:</w:t>
      </w:r>
    </w:p>
    <w:p w14:paraId="47396A07" w14:textId="77777777" w:rsidR="00743EFF" w:rsidRPr="00C409F5" w:rsidRDefault="00743EFF" w:rsidP="00743EFF">
      <w:pPr>
        <w:pStyle w:val="LDP1a"/>
        <w:keepNext/>
      </w:pPr>
      <w:r w:rsidRPr="00C409F5">
        <w:t>(a)</w:t>
      </w:r>
      <w:r w:rsidRPr="00C409F5">
        <w:tab/>
        <w:t>it is impracticable for seafarers assigned to watchkeeping duties or on a rostered shift work system that are in:</w:t>
      </w:r>
    </w:p>
    <w:p w14:paraId="00A57653" w14:textId="77777777" w:rsidR="00743EFF" w:rsidRPr="00C409F5" w:rsidRDefault="00743EFF" w:rsidP="00743EFF">
      <w:pPr>
        <w:pStyle w:val="LDP2i"/>
      </w:pPr>
      <w:r w:rsidRPr="00C409F5">
        <w:tab/>
        <w:t>(i)</w:t>
      </w:r>
      <w:r w:rsidRPr="00C409F5">
        <w:tab/>
        <w:t>the deck; or</w:t>
      </w:r>
    </w:p>
    <w:p w14:paraId="66B8F137" w14:textId="77777777" w:rsidR="00743EFF" w:rsidRPr="00C409F5" w:rsidRDefault="00743EFF" w:rsidP="00743EFF">
      <w:pPr>
        <w:pStyle w:val="LDP2i"/>
      </w:pPr>
      <w:r w:rsidRPr="00C409F5">
        <w:tab/>
        <w:t>(ii)</w:t>
      </w:r>
      <w:r w:rsidRPr="00C409F5">
        <w:tab/>
        <w:t>the engine room; or</w:t>
      </w:r>
    </w:p>
    <w:p w14:paraId="600ACB7B" w14:textId="77777777" w:rsidR="00743EFF" w:rsidRPr="00C409F5" w:rsidRDefault="00743EFF" w:rsidP="00743EFF">
      <w:pPr>
        <w:pStyle w:val="LDP2i"/>
      </w:pPr>
      <w:r w:rsidRPr="00C409F5">
        <w:tab/>
        <w:t>(iii)</w:t>
      </w:r>
      <w:r w:rsidRPr="00C409F5">
        <w:tab/>
        <w:t>the catering department; or</w:t>
      </w:r>
    </w:p>
    <w:p w14:paraId="192D26B2" w14:textId="77777777" w:rsidR="00743EFF" w:rsidRPr="00C409F5" w:rsidRDefault="00743EFF" w:rsidP="00743EFF">
      <w:pPr>
        <w:pStyle w:val="LDP1a"/>
      </w:pPr>
      <w:r w:rsidRPr="00C409F5">
        <w:t>(b)</w:t>
      </w:r>
      <w:r w:rsidRPr="00C409F5">
        <w:tab/>
        <w:t>the scheduled training of seafarers would be impaired in accordance with guidelines set by AMSA.</w:t>
      </w:r>
    </w:p>
    <w:p w14:paraId="74323B8D" w14:textId="77777777" w:rsidR="00743EFF" w:rsidRPr="00C409F5" w:rsidRDefault="00743EFF" w:rsidP="00743EFF">
      <w:pPr>
        <w:pStyle w:val="LDScheduleClause"/>
        <w:keepNext/>
      </w:pPr>
      <w:r w:rsidRPr="00C409F5">
        <w:tab/>
        <w:t>6</w:t>
      </w:r>
      <w:r w:rsidRPr="00C409F5">
        <w:tab/>
        <w:t>The seafarer may perform the following tasks only under supervision and instruction:</w:t>
      </w:r>
    </w:p>
    <w:p w14:paraId="4623759A" w14:textId="77777777" w:rsidR="00743EFF" w:rsidRPr="00C409F5" w:rsidRDefault="00743EFF" w:rsidP="00743EFF">
      <w:pPr>
        <w:pStyle w:val="LDP1a"/>
      </w:pPr>
      <w:r w:rsidRPr="00C409F5">
        <w:t>(a)</w:t>
      </w:r>
      <w:r w:rsidRPr="00C409F5">
        <w:tab/>
        <w:t>lifting, moving or carrying heavy loads or objects, unless AMSA has determined that the seafarer is competent to do so;</w:t>
      </w:r>
    </w:p>
    <w:p w14:paraId="596365A4" w14:textId="77777777" w:rsidR="00743EFF" w:rsidRPr="00C409F5" w:rsidRDefault="00743EFF" w:rsidP="00743EFF">
      <w:pPr>
        <w:pStyle w:val="LDP1a"/>
      </w:pPr>
      <w:r w:rsidRPr="00C409F5">
        <w:t>(b)</w:t>
      </w:r>
      <w:r w:rsidRPr="00C409F5">
        <w:tab/>
        <w:t>entering boilers, tanks and other confined spaces;</w:t>
      </w:r>
    </w:p>
    <w:p w14:paraId="553F3678" w14:textId="77777777" w:rsidR="00743EFF" w:rsidRPr="00C409F5" w:rsidRDefault="00743EFF" w:rsidP="00743EFF">
      <w:pPr>
        <w:pStyle w:val="LDP1a"/>
      </w:pPr>
      <w:r w:rsidRPr="00C409F5">
        <w:t>(c)</w:t>
      </w:r>
      <w:r w:rsidRPr="00C409F5">
        <w:tab/>
        <w:t>operating power machinery and tools, or acting as a signaller to the person operating power machinery and tools;</w:t>
      </w:r>
    </w:p>
    <w:p w14:paraId="75197707" w14:textId="77777777" w:rsidR="00743EFF" w:rsidRPr="00C409F5" w:rsidRDefault="00743EFF" w:rsidP="00743EFF">
      <w:pPr>
        <w:pStyle w:val="LDP1a"/>
      </w:pPr>
      <w:r w:rsidRPr="00C409F5">
        <w:t>(d)</w:t>
      </w:r>
      <w:r w:rsidRPr="00C409F5">
        <w:tab/>
        <w:t>handling mooring lines, tow lines or anchoring equipment;</w:t>
      </w:r>
    </w:p>
    <w:p w14:paraId="6CF834C9" w14:textId="77777777" w:rsidR="00743EFF" w:rsidRPr="00C409F5" w:rsidRDefault="00743EFF" w:rsidP="00743EFF">
      <w:pPr>
        <w:pStyle w:val="LDP1a"/>
      </w:pPr>
      <w:r w:rsidRPr="00C409F5">
        <w:t>(e)</w:t>
      </w:r>
      <w:r w:rsidRPr="00C409F5">
        <w:tab/>
        <w:t>working aloft or on deck in heavy weather.</w:t>
      </w:r>
    </w:p>
    <w:p w14:paraId="090DFCEE" w14:textId="77777777" w:rsidR="00743EFF" w:rsidRPr="00C409F5" w:rsidRDefault="00743EFF" w:rsidP="00743EFF">
      <w:pPr>
        <w:pStyle w:val="LDScheduleClause"/>
      </w:pPr>
      <w:r w:rsidRPr="00C409F5">
        <w:tab/>
        <w:t>7</w:t>
      </w:r>
      <w:r w:rsidRPr="00C409F5">
        <w:tab/>
        <w:t>The master of the vessel must keep a signed record of each occasion to which clause 5 applies and the reasons for it.</w:t>
      </w:r>
    </w:p>
    <w:p w14:paraId="78ACFE50" w14:textId="09802E99" w:rsidR="00743EFF" w:rsidRPr="00C409F5" w:rsidRDefault="00743EFF" w:rsidP="00743EFF">
      <w:pPr>
        <w:pStyle w:val="LDScheduleheading"/>
      </w:pPr>
      <w:bookmarkStart w:id="498" w:name="_Toc440024766"/>
      <w:bookmarkStart w:id="499" w:name="_Toc368388024"/>
      <w:bookmarkStart w:id="500" w:name="_Toc356072559"/>
      <w:bookmarkStart w:id="501" w:name="_Toc37937918"/>
      <w:bookmarkStart w:id="502" w:name="_Toc181792514"/>
      <w:bookmarkStart w:id="503" w:name="_Toc368388023"/>
      <w:bookmarkStart w:id="504" w:name="_Toc356072558"/>
      <w:r w:rsidRPr="00C409F5">
        <w:rPr>
          <w:rStyle w:val="CharPartNo"/>
        </w:rPr>
        <w:t xml:space="preserve">Schedule </w:t>
      </w:r>
      <w:r w:rsidR="00AB5FD4">
        <w:rPr>
          <w:rStyle w:val="CharPartNo"/>
          <w:noProof/>
        </w:rPr>
        <w:t>3</w:t>
      </w:r>
      <w:r w:rsidRPr="00C409F5">
        <w:tab/>
      </w:r>
      <w:r w:rsidRPr="00C409F5">
        <w:rPr>
          <w:rStyle w:val="CharPartText"/>
        </w:rPr>
        <w:t>Seafarer’s work agreement information</w:t>
      </w:r>
      <w:bookmarkEnd w:id="498"/>
      <w:bookmarkEnd w:id="499"/>
      <w:bookmarkEnd w:id="500"/>
      <w:bookmarkEnd w:id="501"/>
      <w:bookmarkEnd w:id="502"/>
    </w:p>
    <w:p w14:paraId="1FA54AAF"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232EECB9" w14:textId="2A9DFA75" w:rsidR="00743EFF" w:rsidRPr="00C409F5" w:rsidRDefault="00743EFF" w:rsidP="00743EFF">
      <w:pPr>
        <w:pStyle w:val="LDReference"/>
      </w:pPr>
      <w:r w:rsidRPr="00C409F5">
        <w:t xml:space="preserve">(subsection </w:t>
      </w:r>
      <w:r w:rsidR="004B197C">
        <w:t>21</w:t>
      </w:r>
      <w:r w:rsidRPr="00C409F5">
        <w:t>(1))</w:t>
      </w:r>
    </w:p>
    <w:p w14:paraId="5A3C442E" w14:textId="77777777" w:rsidR="00743EFF" w:rsidRPr="00C409F5" w:rsidRDefault="00743EFF" w:rsidP="00743EFF">
      <w:pPr>
        <w:pStyle w:val="LDScheduleClause"/>
      </w:pPr>
      <w:r w:rsidRPr="00C409F5">
        <w:tab/>
        <w:t>1</w:t>
      </w:r>
      <w:r w:rsidRPr="00C409F5">
        <w:tab/>
        <w:t>The seafarer’s full name, address and date of birth, or, if the seafarer’s date of birth is unknown, the seafarer’s estimated age.</w:t>
      </w:r>
    </w:p>
    <w:p w14:paraId="551083C8" w14:textId="77777777" w:rsidR="00743EFF" w:rsidRPr="00C409F5" w:rsidRDefault="00743EFF" w:rsidP="00743EFF">
      <w:pPr>
        <w:pStyle w:val="LDScheduleClause"/>
      </w:pPr>
      <w:r w:rsidRPr="00C409F5">
        <w:tab/>
        <w:t>2</w:t>
      </w:r>
      <w:r w:rsidRPr="00C409F5">
        <w:tab/>
        <w:t>The seafarer’s birthplace.</w:t>
      </w:r>
    </w:p>
    <w:p w14:paraId="759C7F26" w14:textId="528886DD" w:rsidR="00743EFF" w:rsidRPr="00C409F5" w:rsidRDefault="00743EFF" w:rsidP="00743EFF">
      <w:pPr>
        <w:pStyle w:val="LDScheduleClause"/>
      </w:pPr>
      <w:r w:rsidRPr="00C409F5">
        <w:tab/>
        <w:t>3</w:t>
      </w:r>
      <w:r w:rsidRPr="00C409F5">
        <w:tab/>
        <w:t>The vessel owner’s full name and address.</w:t>
      </w:r>
    </w:p>
    <w:p w14:paraId="0FC6B970" w14:textId="77777777" w:rsidR="00743EFF" w:rsidRPr="00C409F5" w:rsidRDefault="00743EFF" w:rsidP="00743EFF">
      <w:pPr>
        <w:pStyle w:val="LDScheduleClause"/>
      </w:pPr>
      <w:r w:rsidRPr="00C409F5">
        <w:tab/>
        <w:t>4</w:t>
      </w:r>
      <w:r w:rsidRPr="00C409F5">
        <w:tab/>
        <w:t>The vessel operator’s full name and address.</w:t>
      </w:r>
    </w:p>
    <w:p w14:paraId="55C4AF10" w14:textId="77777777" w:rsidR="00743EFF" w:rsidRPr="00C409F5" w:rsidRDefault="00743EFF" w:rsidP="00743EFF">
      <w:pPr>
        <w:pStyle w:val="LDScheduleClause"/>
      </w:pPr>
      <w:r w:rsidRPr="00C409F5">
        <w:tab/>
        <w:t>5</w:t>
      </w:r>
      <w:r w:rsidRPr="00C409F5">
        <w:tab/>
        <w:t>The employer’s full name and address.</w:t>
      </w:r>
    </w:p>
    <w:p w14:paraId="757CED8C" w14:textId="77777777" w:rsidR="00743EFF" w:rsidRPr="00C409F5" w:rsidRDefault="00743EFF" w:rsidP="00743EFF">
      <w:pPr>
        <w:pStyle w:val="LDScheduleClause"/>
      </w:pPr>
      <w:r w:rsidRPr="00C409F5">
        <w:tab/>
        <w:t>6</w:t>
      </w:r>
      <w:r w:rsidRPr="00C409F5">
        <w:tab/>
        <w:t>The place where the seafarer’s employment agreement is entered into.</w:t>
      </w:r>
    </w:p>
    <w:p w14:paraId="54B213E9" w14:textId="77777777" w:rsidR="00743EFF" w:rsidRPr="00C409F5" w:rsidRDefault="00743EFF" w:rsidP="00743EFF">
      <w:pPr>
        <w:pStyle w:val="LDScheduleClause"/>
      </w:pPr>
      <w:r w:rsidRPr="00C409F5">
        <w:tab/>
        <w:t>7</w:t>
      </w:r>
      <w:r w:rsidRPr="00C409F5">
        <w:tab/>
        <w:t>The date the seafarer’s employment agreement is entered into.</w:t>
      </w:r>
    </w:p>
    <w:p w14:paraId="4EB2BBD1" w14:textId="77777777" w:rsidR="00743EFF" w:rsidRPr="00C409F5" w:rsidRDefault="00743EFF" w:rsidP="00743EFF">
      <w:pPr>
        <w:pStyle w:val="LDScheduleClause"/>
      </w:pPr>
      <w:r w:rsidRPr="00C409F5">
        <w:tab/>
        <w:t>8</w:t>
      </w:r>
      <w:r w:rsidRPr="00C409F5">
        <w:tab/>
        <w:t>The role the seafarer is employed or engaged to do.</w:t>
      </w:r>
    </w:p>
    <w:p w14:paraId="39DC2987" w14:textId="77777777" w:rsidR="00743EFF" w:rsidRPr="00C409F5" w:rsidRDefault="00743EFF" w:rsidP="00743EFF">
      <w:pPr>
        <w:pStyle w:val="LDScheduleClause"/>
      </w:pPr>
      <w:r w:rsidRPr="00C409F5">
        <w:tab/>
        <w:t>9</w:t>
      </w:r>
      <w:r w:rsidRPr="00C409F5">
        <w:tab/>
        <w:t>The amount of the seafarer’s wage.</w:t>
      </w:r>
    </w:p>
    <w:p w14:paraId="4E31E966" w14:textId="77777777" w:rsidR="00743EFF" w:rsidRPr="00C409F5" w:rsidRDefault="00743EFF" w:rsidP="00743EFF">
      <w:pPr>
        <w:pStyle w:val="LDScheduleClause"/>
      </w:pPr>
      <w:r w:rsidRPr="00C409F5">
        <w:tab/>
        <w:t>10</w:t>
      </w:r>
      <w:r w:rsidRPr="00C409F5">
        <w:tab/>
        <w:t>The amount of paid leave or the formula used for calculating it.</w:t>
      </w:r>
    </w:p>
    <w:p w14:paraId="6BD3C139" w14:textId="77777777" w:rsidR="00743EFF" w:rsidRPr="00C409F5" w:rsidRDefault="00743EFF" w:rsidP="00743EFF">
      <w:pPr>
        <w:pStyle w:val="LDScheduleClause"/>
      </w:pPr>
      <w:r w:rsidRPr="00C409F5">
        <w:tab/>
        <w:t>11</w:t>
      </w:r>
      <w:r w:rsidRPr="00C409F5">
        <w:tab/>
        <w:t>The terms for the termination of the agreement and conditions of termination.</w:t>
      </w:r>
    </w:p>
    <w:p w14:paraId="35A89960" w14:textId="77777777" w:rsidR="00743EFF" w:rsidRPr="00C409F5" w:rsidRDefault="00743EFF" w:rsidP="00743EFF">
      <w:pPr>
        <w:pStyle w:val="LDScheduleClause"/>
      </w:pPr>
      <w:r w:rsidRPr="00C409F5">
        <w:tab/>
        <w:t>12</w:t>
      </w:r>
      <w:r w:rsidRPr="00C409F5">
        <w:tab/>
        <w:t>The date for expiry of the agreement, if any.</w:t>
      </w:r>
    </w:p>
    <w:p w14:paraId="2010C07C" w14:textId="77777777" w:rsidR="00743EFF" w:rsidRPr="00C409F5" w:rsidRDefault="00743EFF" w:rsidP="00743EFF">
      <w:pPr>
        <w:pStyle w:val="LDScheduleClause"/>
        <w:keepNext/>
      </w:pPr>
      <w:r w:rsidRPr="00C409F5">
        <w:tab/>
        <w:t>13</w:t>
      </w:r>
      <w:r w:rsidRPr="00C409F5">
        <w:tab/>
        <w:t>If the agreement has been made for the duration of a single voyage:</w:t>
      </w:r>
    </w:p>
    <w:p w14:paraId="3DB508E6" w14:textId="77777777" w:rsidR="00743EFF" w:rsidRPr="00C409F5" w:rsidRDefault="00743EFF" w:rsidP="00743EFF">
      <w:pPr>
        <w:pStyle w:val="LDP1a"/>
      </w:pPr>
      <w:r w:rsidRPr="00C409F5">
        <w:t>(a)</w:t>
      </w:r>
      <w:r w:rsidRPr="00C409F5">
        <w:tab/>
        <w:t>the port of destination;</w:t>
      </w:r>
    </w:p>
    <w:p w14:paraId="65232DB4" w14:textId="77777777" w:rsidR="00743EFF" w:rsidRPr="00C409F5" w:rsidRDefault="00743EFF" w:rsidP="00743EFF">
      <w:pPr>
        <w:pStyle w:val="LDP1a"/>
      </w:pPr>
      <w:r w:rsidRPr="00C409F5">
        <w:lastRenderedPageBreak/>
        <w:t>(b)</w:t>
      </w:r>
      <w:r w:rsidRPr="00C409F5">
        <w:tab/>
        <w:t>the time that has to elapse after arrival at the port before the agreement expires.</w:t>
      </w:r>
    </w:p>
    <w:p w14:paraId="119D3D8B" w14:textId="77777777" w:rsidR="00743EFF" w:rsidRPr="00C409F5" w:rsidRDefault="00743EFF" w:rsidP="00743EFF">
      <w:pPr>
        <w:pStyle w:val="LDScheduleClause"/>
      </w:pPr>
      <w:r w:rsidRPr="00C409F5">
        <w:tab/>
        <w:t>14</w:t>
      </w:r>
      <w:r w:rsidRPr="00C409F5">
        <w:tab/>
        <w:t>Any health or social security protection benefits to be provided for the seafarer by the owner of the vessel.</w:t>
      </w:r>
    </w:p>
    <w:p w14:paraId="584EA73B" w14:textId="77777777" w:rsidR="003A18AB" w:rsidRPr="00C409F5" w:rsidRDefault="00743EFF" w:rsidP="00743EFF">
      <w:pPr>
        <w:pStyle w:val="LDScheduleClause"/>
      </w:pPr>
      <w:r w:rsidRPr="00C409F5">
        <w:tab/>
      </w:r>
      <w:r w:rsidR="00B86762" w:rsidRPr="00C409F5">
        <w:t>15</w:t>
      </w:r>
      <w:r w:rsidRPr="00C409F5">
        <w:tab/>
        <w:t>The seafarer’s entitlement to payment of wages and other benefits under the work agreement if</w:t>
      </w:r>
      <w:r w:rsidR="003A18AB" w:rsidRPr="00C409F5">
        <w:t>:</w:t>
      </w:r>
    </w:p>
    <w:p w14:paraId="5C7262F1" w14:textId="77777777" w:rsidR="003A18AB" w:rsidRPr="00C409F5" w:rsidRDefault="003A18AB" w:rsidP="003A18AB">
      <w:pPr>
        <w:pStyle w:val="LDP1a"/>
        <w:rPr>
          <w:rFonts w:ascii="Calibri" w:hAnsi="Calibri"/>
        </w:rPr>
      </w:pPr>
      <w:r w:rsidRPr="00C409F5">
        <w:t>(a)</w:t>
      </w:r>
      <w:r w:rsidRPr="00C409F5">
        <w:tab/>
        <w:t>there is loss or foundering of the vessel resulting in sickness or injury; or</w:t>
      </w:r>
    </w:p>
    <w:p w14:paraId="2B4A8F98" w14:textId="77777777" w:rsidR="00743EFF" w:rsidRPr="00C409F5" w:rsidRDefault="003A18AB" w:rsidP="003A18AB">
      <w:pPr>
        <w:pStyle w:val="LDP1a"/>
      </w:pPr>
      <w:r w:rsidRPr="00C409F5">
        <w:t>(b)</w:t>
      </w:r>
      <w:r w:rsidRPr="00C409F5">
        <w:tab/>
      </w:r>
      <w:r w:rsidR="00743EFF" w:rsidRPr="00C409F5">
        <w:t>the seafarer is held captive on or off the vessel as a result of an act of piracy or an act of armed robbery against ships</w:t>
      </w:r>
      <w:r w:rsidR="00A629AC" w:rsidRPr="00C409F5">
        <w:t>.</w:t>
      </w:r>
    </w:p>
    <w:p w14:paraId="66737E1A" w14:textId="77777777" w:rsidR="00743EFF" w:rsidRPr="00C409F5" w:rsidRDefault="00B86762" w:rsidP="00743EFF">
      <w:pPr>
        <w:pStyle w:val="LDScheduleClause"/>
      </w:pPr>
      <w:r w:rsidRPr="00C409F5">
        <w:tab/>
        <w:t>16</w:t>
      </w:r>
      <w:r w:rsidR="00743EFF" w:rsidRPr="00C409F5">
        <w:tab/>
        <w:t>The seafarer’s entitlement to repatriation including repatriation following an act of piracy or an act of armed robbery against ships.</w:t>
      </w:r>
    </w:p>
    <w:p w14:paraId="77B99B03" w14:textId="77777777" w:rsidR="00743EFF" w:rsidRPr="00C409F5" w:rsidRDefault="00743EFF" w:rsidP="00743EFF">
      <w:pPr>
        <w:pStyle w:val="LDScheduleClause"/>
      </w:pPr>
      <w:r w:rsidRPr="00C409F5">
        <w:tab/>
      </w:r>
      <w:r w:rsidR="00B86762" w:rsidRPr="00C409F5">
        <w:t>17</w:t>
      </w:r>
      <w:r w:rsidRPr="00C409F5">
        <w:tab/>
        <w:t>The seafarer’s home port.</w:t>
      </w:r>
    </w:p>
    <w:p w14:paraId="267CADB0" w14:textId="7F85BC5F" w:rsidR="00743EFF" w:rsidRPr="00C409F5" w:rsidRDefault="00B86762" w:rsidP="00743EFF">
      <w:pPr>
        <w:pStyle w:val="LDScheduleClause"/>
      </w:pPr>
      <w:r w:rsidRPr="00C409F5">
        <w:tab/>
        <w:t>18</w:t>
      </w:r>
      <w:r w:rsidR="00743EFF" w:rsidRPr="00C409F5">
        <w:tab/>
        <w:t xml:space="preserve">A mention of </w:t>
      </w:r>
      <w:r w:rsidR="00A629AC" w:rsidRPr="00C409F5">
        <w:t>any</w:t>
      </w:r>
      <w:r w:rsidR="00743EFF" w:rsidRPr="00C409F5">
        <w:t xml:space="preserve"> award that applies to the seafarer.</w:t>
      </w:r>
    </w:p>
    <w:p w14:paraId="18200C7C" w14:textId="29495346" w:rsidR="00743EFF" w:rsidRPr="00C409F5" w:rsidRDefault="00B86762" w:rsidP="00743EFF">
      <w:pPr>
        <w:pStyle w:val="LDScheduleClause"/>
      </w:pPr>
      <w:r w:rsidRPr="00C409F5">
        <w:tab/>
        <w:t>19</w:t>
      </w:r>
      <w:r w:rsidR="00743EFF" w:rsidRPr="00C409F5">
        <w:tab/>
        <w:t xml:space="preserve">If </w:t>
      </w:r>
      <w:r w:rsidR="00A629AC" w:rsidRPr="00C409F5">
        <w:t xml:space="preserve">a </w:t>
      </w:r>
      <w:r w:rsidR="00743EFF" w:rsidRPr="00C409F5">
        <w:t>collective agreement applies to the seafarer —</w:t>
      </w:r>
      <w:r w:rsidR="00DD0369" w:rsidRPr="00C409F5">
        <w:t xml:space="preserve"> </w:t>
      </w:r>
      <w:r w:rsidR="00743EFF" w:rsidRPr="00C409F5">
        <w:t>a copy of th</w:t>
      </w:r>
      <w:r w:rsidR="00A629AC" w:rsidRPr="00C409F5">
        <w:t>at</w:t>
      </w:r>
      <w:r w:rsidR="00743EFF" w:rsidRPr="00C409F5">
        <w:t xml:space="preserve"> agreement.</w:t>
      </w:r>
    </w:p>
    <w:p w14:paraId="208BB8D5" w14:textId="77777777" w:rsidR="00743EFF" w:rsidRPr="00C409F5" w:rsidRDefault="00B86762" w:rsidP="00743EFF">
      <w:pPr>
        <w:pStyle w:val="LDScheduleClause"/>
        <w:keepNext/>
      </w:pPr>
      <w:r w:rsidRPr="00C409F5">
        <w:tab/>
        <w:t>20</w:t>
      </w:r>
      <w:r w:rsidR="00743EFF" w:rsidRPr="00C409F5">
        <w:tab/>
        <w:t>A list of the geographic location of war zones, if any.</w:t>
      </w:r>
    </w:p>
    <w:p w14:paraId="2B3E774E" w14:textId="24F038E4" w:rsidR="00743EFF" w:rsidRPr="00C409F5" w:rsidRDefault="00743EFF" w:rsidP="00743EFF">
      <w:pPr>
        <w:pStyle w:val="LDNote"/>
        <w:rPr>
          <w:szCs w:val="20"/>
        </w:rPr>
      </w:pPr>
      <w:r w:rsidRPr="00C409F5">
        <w:rPr>
          <w:i/>
          <w:szCs w:val="20"/>
        </w:rPr>
        <w:t>Note</w:t>
      </w:r>
      <w:r w:rsidRPr="00C409F5">
        <w:rPr>
          <w:szCs w:val="20"/>
        </w:rPr>
        <w:t xml:space="preserve">   Information on zones that may be classified as war zones can be found on the International Transport Federation website at </w:t>
      </w:r>
      <w:r w:rsidRPr="00C409F5">
        <w:rPr>
          <w:szCs w:val="20"/>
          <w:u w:val="single"/>
        </w:rPr>
        <w:t>www.itfglobal.org</w:t>
      </w:r>
      <w:r w:rsidRPr="00C409F5">
        <w:rPr>
          <w:szCs w:val="20"/>
        </w:rPr>
        <w:t>.</w:t>
      </w:r>
    </w:p>
    <w:p w14:paraId="1673C075" w14:textId="50AAD324" w:rsidR="00743EFF" w:rsidRPr="00C409F5" w:rsidRDefault="00743EFF" w:rsidP="00743EFF">
      <w:pPr>
        <w:pStyle w:val="LDScheduleheading"/>
      </w:pPr>
      <w:bookmarkStart w:id="505" w:name="_Toc440024767"/>
      <w:bookmarkStart w:id="506" w:name="_Toc37937919"/>
      <w:bookmarkStart w:id="507" w:name="_Toc181792515"/>
      <w:r w:rsidRPr="00C409F5">
        <w:rPr>
          <w:rStyle w:val="CharPartNo"/>
        </w:rPr>
        <w:t xml:space="preserve">Schedule </w:t>
      </w:r>
      <w:r w:rsidR="00AB5FD4">
        <w:rPr>
          <w:rStyle w:val="CharPartNo"/>
          <w:noProof/>
        </w:rPr>
        <w:t>4</w:t>
      </w:r>
      <w:r w:rsidRPr="00C409F5">
        <w:tab/>
      </w:r>
      <w:r w:rsidRPr="00C409F5">
        <w:rPr>
          <w:rStyle w:val="CharPartText"/>
        </w:rPr>
        <w:t>Sleeping rooms</w:t>
      </w:r>
      <w:bookmarkEnd w:id="505"/>
      <w:bookmarkEnd w:id="506"/>
      <w:bookmarkEnd w:id="507"/>
    </w:p>
    <w:p w14:paraId="71AB092A"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498B8718" w14:textId="12292D9A" w:rsidR="00743EFF" w:rsidRPr="00C409F5" w:rsidRDefault="00743EFF" w:rsidP="00743EFF">
      <w:pPr>
        <w:pStyle w:val="LDReference"/>
      </w:pPr>
      <w:r w:rsidRPr="00C409F5">
        <w:t xml:space="preserve">(paragraph </w:t>
      </w:r>
      <w:r w:rsidR="004B197C">
        <w:rPr>
          <w:rStyle w:val="CharSectNo"/>
          <w:noProof/>
        </w:rPr>
        <w:t>40</w:t>
      </w:r>
      <w:r w:rsidRPr="00C409F5">
        <w:t>(1)(b))</w:t>
      </w:r>
    </w:p>
    <w:p w14:paraId="08CA80DC" w14:textId="77777777" w:rsidR="00743EFF" w:rsidRPr="00C409F5" w:rsidRDefault="00743EFF" w:rsidP="00743EFF">
      <w:pPr>
        <w:pStyle w:val="LDClause"/>
        <w:keepNext/>
      </w:pPr>
      <w:r w:rsidRPr="00C409F5">
        <w:tab/>
        <w:t>1</w:t>
      </w:r>
      <w:r w:rsidRPr="00C409F5">
        <w:tab/>
        <w:t>The sleeping rooms must be arranged and allocated:</w:t>
      </w:r>
    </w:p>
    <w:p w14:paraId="5BBE22EE" w14:textId="77777777" w:rsidR="00743EFF" w:rsidRPr="00C409F5" w:rsidRDefault="00743EFF" w:rsidP="00743EFF">
      <w:pPr>
        <w:pStyle w:val="LDP1a"/>
      </w:pPr>
      <w:r w:rsidRPr="00C409F5">
        <w:t>(a)</w:t>
      </w:r>
      <w:r w:rsidRPr="00C409F5">
        <w:tab/>
        <w:t>to separate watches; and</w:t>
      </w:r>
    </w:p>
    <w:p w14:paraId="284EE858" w14:textId="77777777" w:rsidR="00743EFF" w:rsidRPr="00C409F5" w:rsidRDefault="00743EFF" w:rsidP="00743EFF">
      <w:pPr>
        <w:pStyle w:val="LDP1a"/>
      </w:pPr>
      <w:r w:rsidRPr="00C409F5">
        <w:t>(b)</w:t>
      </w:r>
      <w:r w:rsidRPr="00C409F5">
        <w:tab/>
        <w:t>to ensure that no seafarer working during the day shares a room with a watchkeeper.</w:t>
      </w:r>
    </w:p>
    <w:p w14:paraId="76343050" w14:textId="77777777" w:rsidR="00743EFF" w:rsidRPr="00C409F5" w:rsidRDefault="00743EFF" w:rsidP="00743EFF">
      <w:pPr>
        <w:pStyle w:val="LDClause"/>
        <w:keepNext/>
      </w:pPr>
      <w:r w:rsidRPr="00C409F5">
        <w:tab/>
        <w:t>2</w:t>
      </w:r>
      <w:r w:rsidRPr="00C409F5">
        <w:tab/>
        <w:t>A sleeping room must have, for each occupant, the following items:</w:t>
      </w:r>
    </w:p>
    <w:p w14:paraId="4B2E5DAE" w14:textId="77777777" w:rsidR="00743EFF" w:rsidRPr="00C409F5" w:rsidRDefault="00743EFF" w:rsidP="00743EFF">
      <w:pPr>
        <w:pStyle w:val="LDP1a"/>
      </w:pPr>
      <w:r w:rsidRPr="00C409F5">
        <w:t>(a)</w:t>
      </w:r>
      <w:r w:rsidRPr="00C409F5">
        <w:tab/>
        <w:t>a mirror;</w:t>
      </w:r>
    </w:p>
    <w:p w14:paraId="4CCCB659" w14:textId="77777777" w:rsidR="00743EFF" w:rsidRPr="00C409F5" w:rsidRDefault="00743EFF" w:rsidP="00743EFF">
      <w:pPr>
        <w:pStyle w:val="LDP1a"/>
      </w:pPr>
      <w:r w:rsidRPr="00C409F5">
        <w:t>(b)</w:t>
      </w:r>
      <w:r w:rsidRPr="00C409F5">
        <w:tab/>
        <w:t>a small cabinet for toiletries;</w:t>
      </w:r>
    </w:p>
    <w:p w14:paraId="647C61E0" w14:textId="77777777" w:rsidR="00743EFF" w:rsidRPr="00C409F5" w:rsidRDefault="00743EFF" w:rsidP="00743EFF">
      <w:pPr>
        <w:pStyle w:val="LDP1a"/>
      </w:pPr>
      <w:r w:rsidRPr="00C409F5">
        <w:t>(c)</w:t>
      </w:r>
      <w:r w:rsidRPr="00C409F5">
        <w:tab/>
        <w:t>a book rack;</w:t>
      </w:r>
    </w:p>
    <w:p w14:paraId="12C3BDA6" w14:textId="77777777" w:rsidR="00743EFF" w:rsidRPr="00C409F5" w:rsidRDefault="00743EFF" w:rsidP="00743EFF">
      <w:pPr>
        <w:pStyle w:val="LDP1a"/>
      </w:pPr>
      <w:r w:rsidRPr="00C409F5">
        <w:t>(d)</w:t>
      </w:r>
      <w:r w:rsidRPr="00C409F5">
        <w:tab/>
        <w:t>coat hooks;</w:t>
      </w:r>
    </w:p>
    <w:p w14:paraId="7A4F32A9" w14:textId="77777777" w:rsidR="00743EFF" w:rsidRPr="00C409F5" w:rsidRDefault="00743EFF" w:rsidP="00743EFF">
      <w:pPr>
        <w:pStyle w:val="LDP1a"/>
      </w:pPr>
      <w:r w:rsidRPr="00C409F5">
        <w:t>(e)</w:t>
      </w:r>
      <w:r w:rsidRPr="00C409F5">
        <w:tab/>
        <w:t>curtains or equivalent window coverings for side lights.</w:t>
      </w:r>
    </w:p>
    <w:p w14:paraId="4B5787C9" w14:textId="77777777" w:rsidR="00743EFF" w:rsidRPr="00C409F5" w:rsidRDefault="00743EFF" w:rsidP="00743EFF">
      <w:pPr>
        <w:pStyle w:val="LDClause"/>
      </w:pPr>
      <w:r w:rsidRPr="00C409F5">
        <w:tab/>
        <w:t>3</w:t>
      </w:r>
      <w:r w:rsidRPr="00C409F5">
        <w:tab/>
        <w:t>Furniture in a sleeping room must be made of a smooth, hard, material unlikely to warp or corrode.</w:t>
      </w:r>
    </w:p>
    <w:p w14:paraId="780116BD" w14:textId="77777777" w:rsidR="00743EFF" w:rsidRPr="00C409F5" w:rsidRDefault="00743EFF" w:rsidP="00743EFF">
      <w:pPr>
        <w:pStyle w:val="LDClause"/>
        <w:keepNext/>
      </w:pPr>
      <w:r w:rsidRPr="00C409F5">
        <w:tab/>
        <w:t>4</w:t>
      </w:r>
      <w:r w:rsidRPr="00C409F5">
        <w:tab/>
        <w:t>There must not be any direct openings into sleeping rooms from any of the following areas:</w:t>
      </w:r>
    </w:p>
    <w:p w14:paraId="5CD24001" w14:textId="77777777" w:rsidR="00743EFF" w:rsidRPr="00C409F5" w:rsidRDefault="00743EFF" w:rsidP="00743EFF">
      <w:pPr>
        <w:pStyle w:val="LDP1a"/>
      </w:pPr>
      <w:r w:rsidRPr="00C409F5">
        <w:t>(a)</w:t>
      </w:r>
      <w:r w:rsidRPr="00C409F5">
        <w:tab/>
        <w:t>cargo spaces;</w:t>
      </w:r>
    </w:p>
    <w:p w14:paraId="08EE3D35" w14:textId="77777777" w:rsidR="00743EFF" w:rsidRPr="00C409F5" w:rsidRDefault="00743EFF" w:rsidP="00743EFF">
      <w:pPr>
        <w:pStyle w:val="LDP1a"/>
      </w:pPr>
      <w:r w:rsidRPr="00C409F5">
        <w:t>(b)</w:t>
      </w:r>
      <w:r w:rsidRPr="00C409F5">
        <w:tab/>
        <w:t>machinery spaces;</w:t>
      </w:r>
    </w:p>
    <w:p w14:paraId="36AEE1BD" w14:textId="77777777" w:rsidR="00743EFF" w:rsidRPr="00C409F5" w:rsidRDefault="00743EFF" w:rsidP="00743EFF">
      <w:pPr>
        <w:pStyle w:val="LDP1a"/>
      </w:pPr>
      <w:r w:rsidRPr="00C409F5">
        <w:t>(c)</w:t>
      </w:r>
      <w:r w:rsidRPr="00C409F5">
        <w:tab/>
        <w:t>galleys;</w:t>
      </w:r>
    </w:p>
    <w:p w14:paraId="6E16CE13" w14:textId="77777777" w:rsidR="00743EFF" w:rsidRPr="00C409F5" w:rsidRDefault="00743EFF" w:rsidP="00743EFF">
      <w:pPr>
        <w:pStyle w:val="LDP1a"/>
      </w:pPr>
      <w:r w:rsidRPr="00C409F5">
        <w:t>(d)</w:t>
      </w:r>
      <w:r w:rsidRPr="00C409F5">
        <w:tab/>
        <w:t>storerooms;</w:t>
      </w:r>
    </w:p>
    <w:p w14:paraId="7BEC9480" w14:textId="77777777" w:rsidR="00743EFF" w:rsidRPr="00C409F5" w:rsidRDefault="00743EFF" w:rsidP="00743EFF">
      <w:pPr>
        <w:pStyle w:val="LDP1a"/>
      </w:pPr>
      <w:r w:rsidRPr="00C409F5">
        <w:t>(e)</w:t>
      </w:r>
      <w:r w:rsidRPr="00C409F5">
        <w:tab/>
        <w:t>drying rooms;</w:t>
      </w:r>
    </w:p>
    <w:p w14:paraId="3E09FE64" w14:textId="77777777" w:rsidR="00743EFF" w:rsidRPr="00C409F5" w:rsidRDefault="00743EFF" w:rsidP="00743EFF">
      <w:pPr>
        <w:pStyle w:val="LDP1a"/>
      </w:pPr>
      <w:r w:rsidRPr="00C409F5">
        <w:t>(f)</w:t>
      </w:r>
      <w:r w:rsidRPr="00C409F5">
        <w:tab/>
        <w:t>communal sanitary areas.</w:t>
      </w:r>
    </w:p>
    <w:p w14:paraId="207120F7" w14:textId="77777777" w:rsidR="00743EFF" w:rsidRPr="00C409F5" w:rsidRDefault="00743EFF" w:rsidP="00743EFF">
      <w:pPr>
        <w:pStyle w:val="LDClause"/>
        <w:keepNext/>
      </w:pPr>
      <w:r w:rsidRPr="00C409F5">
        <w:lastRenderedPageBreak/>
        <w:tab/>
        <w:t>5</w:t>
      </w:r>
      <w:r w:rsidRPr="00C409F5">
        <w:tab/>
        <w:t>Any part of a bulkhead separating the sleeping rooms must be:</w:t>
      </w:r>
    </w:p>
    <w:p w14:paraId="2F0A6704" w14:textId="77777777" w:rsidR="00743EFF" w:rsidRPr="00C409F5" w:rsidRDefault="00743EFF" w:rsidP="00743EFF">
      <w:pPr>
        <w:pStyle w:val="LDP1a"/>
      </w:pPr>
      <w:r w:rsidRPr="00C409F5">
        <w:t>(a)</w:t>
      </w:r>
      <w:r w:rsidRPr="00C409F5">
        <w:tab/>
        <w:t xml:space="preserve">constructed of materials in accordance with </w:t>
      </w:r>
      <w:r w:rsidRPr="00C409F5">
        <w:rPr>
          <w:i/>
        </w:rPr>
        <w:t>Marine Order 15 (Construction — Fire prevention, fire detection and fire extinction) 2014</w:t>
      </w:r>
      <w:r w:rsidRPr="00C409F5">
        <w:t>; and</w:t>
      </w:r>
    </w:p>
    <w:p w14:paraId="3D1EE2A3" w14:textId="77777777" w:rsidR="00743EFF" w:rsidRPr="00C409F5" w:rsidRDefault="00743EFF" w:rsidP="00743EFF">
      <w:pPr>
        <w:pStyle w:val="LDP1a"/>
      </w:pPr>
      <w:r w:rsidRPr="00C409F5">
        <w:t>(b)</w:t>
      </w:r>
      <w:r w:rsidRPr="00C409F5">
        <w:tab/>
        <w:t>watertight; and</w:t>
      </w:r>
    </w:p>
    <w:p w14:paraId="64E96D6A" w14:textId="77777777" w:rsidR="00743EFF" w:rsidRPr="00C409F5" w:rsidRDefault="00743EFF" w:rsidP="00743EFF">
      <w:pPr>
        <w:pStyle w:val="LDP1a"/>
      </w:pPr>
      <w:r w:rsidRPr="00C409F5">
        <w:t>(c)</w:t>
      </w:r>
      <w:r w:rsidRPr="00C409F5">
        <w:tab/>
        <w:t>gastight.</w:t>
      </w:r>
    </w:p>
    <w:p w14:paraId="6A17726B" w14:textId="24D2D714" w:rsidR="00743EFF" w:rsidRPr="00C409F5" w:rsidRDefault="00743EFF" w:rsidP="00743EFF">
      <w:pPr>
        <w:pStyle w:val="LDScheduleheading"/>
      </w:pPr>
      <w:bookmarkStart w:id="508" w:name="_Toc440024768"/>
      <w:bookmarkStart w:id="509" w:name="_Toc368388028"/>
      <w:bookmarkStart w:id="510" w:name="_Toc356072563"/>
      <w:bookmarkStart w:id="511" w:name="_Toc37937920"/>
      <w:bookmarkStart w:id="512" w:name="_Toc181792516"/>
      <w:r w:rsidRPr="00C409F5">
        <w:rPr>
          <w:rStyle w:val="CharPartNo"/>
        </w:rPr>
        <w:t xml:space="preserve">Schedule </w:t>
      </w:r>
      <w:r w:rsidR="00AB5FD4">
        <w:rPr>
          <w:rStyle w:val="CharPartNo"/>
          <w:noProof/>
        </w:rPr>
        <w:t>5</w:t>
      </w:r>
      <w:r w:rsidRPr="00C409F5">
        <w:tab/>
      </w:r>
      <w:r w:rsidRPr="00C409F5">
        <w:rPr>
          <w:rStyle w:val="CharPartText"/>
        </w:rPr>
        <w:t>Sleeping berths</w:t>
      </w:r>
      <w:bookmarkEnd w:id="508"/>
      <w:bookmarkEnd w:id="509"/>
      <w:bookmarkEnd w:id="510"/>
      <w:bookmarkEnd w:id="511"/>
      <w:bookmarkEnd w:id="512"/>
    </w:p>
    <w:p w14:paraId="208D56D4"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6948C254" w14:textId="187BB7CF" w:rsidR="00743EFF" w:rsidRPr="00C409F5" w:rsidRDefault="00743EFF" w:rsidP="00743EFF">
      <w:pPr>
        <w:pStyle w:val="LDReference"/>
      </w:pPr>
      <w:r w:rsidRPr="00C409F5">
        <w:t xml:space="preserve">(subsection </w:t>
      </w:r>
      <w:r w:rsidR="004B197C">
        <w:rPr>
          <w:rStyle w:val="CharSectNo"/>
          <w:noProof/>
        </w:rPr>
        <w:t>41(</w:t>
      </w:r>
      <w:r w:rsidRPr="00C409F5">
        <w:t>1))</w:t>
      </w:r>
    </w:p>
    <w:p w14:paraId="2753FD03" w14:textId="77777777" w:rsidR="00743EFF" w:rsidRPr="00C409F5" w:rsidRDefault="00743EFF" w:rsidP="00743EFF">
      <w:pPr>
        <w:pStyle w:val="LDClause"/>
      </w:pPr>
      <w:r w:rsidRPr="00C409F5">
        <w:tab/>
        <w:t>1</w:t>
      </w:r>
      <w:r w:rsidRPr="00C409F5">
        <w:tab/>
        <w:t>Each seafarer must have a separate sleeping berth that is at least 198 cm by 80 cm.</w:t>
      </w:r>
    </w:p>
    <w:p w14:paraId="5C1E3687" w14:textId="77777777" w:rsidR="00743EFF" w:rsidRPr="00C409F5" w:rsidRDefault="00743EFF" w:rsidP="00743EFF">
      <w:pPr>
        <w:pStyle w:val="LDClause"/>
        <w:keepNext/>
      </w:pPr>
      <w:r w:rsidRPr="00C409F5">
        <w:tab/>
        <w:t>2</w:t>
      </w:r>
      <w:r w:rsidRPr="00C409F5">
        <w:tab/>
        <w:t>Sleeping berths must be arranged as follows:</w:t>
      </w:r>
    </w:p>
    <w:p w14:paraId="0E1EBC1A" w14:textId="77777777" w:rsidR="00743EFF" w:rsidRPr="00C409F5" w:rsidRDefault="00743EFF" w:rsidP="00743EFF">
      <w:pPr>
        <w:pStyle w:val="LDP1a"/>
      </w:pPr>
      <w:r w:rsidRPr="00C409F5">
        <w:t>(a)</w:t>
      </w:r>
      <w:r w:rsidRPr="00C409F5">
        <w:tab/>
        <w:t>no more than 2 tiers; and</w:t>
      </w:r>
    </w:p>
    <w:p w14:paraId="4C22E9DE" w14:textId="77777777" w:rsidR="00743EFF" w:rsidRPr="00C409F5" w:rsidRDefault="00743EFF" w:rsidP="00743EFF">
      <w:pPr>
        <w:pStyle w:val="LDP1a"/>
      </w:pPr>
      <w:r w:rsidRPr="00C409F5">
        <w:t>(b)</w:t>
      </w:r>
      <w:r w:rsidRPr="00C409F5">
        <w:tab/>
        <w:t>for a berth placed along the vessel’s side — 1 tier where a sidelight is situated above a berth; and</w:t>
      </w:r>
    </w:p>
    <w:p w14:paraId="7272BADE" w14:textId="77777777" w:rsidR="00743EFF" w:rsidRPr="00C409F5" w:rsidRDefault="00743EFF" w:rsidP="00743EFF">
      <w:pPr>
        <w:pStyle w:val="LDP1a"/>
        <w:keepNext/>
      </w:pPr>
      <w:r w:rsidRPr="00C409F5">
        <w:t>(c)</w:t>
      </w:r>
      <w:r w:rsidRPr="00C409F5">
        <w:tab/>
        <w:t>for a double tier berth:</w:t>
      </w:r>
    </w:p>
    <w:p w14:paraId="3677D2F5" w14:textId="77777777" w:rsidR="00743EFF" w:rsidRPr="00C409F5" w:rsidRDefault="00743EFF" w:rsidP="00743EFF">
      <w:pPr>
        <w:pStyle w:val="LDP2i"/>
      </w:pPr>
      <w:r w:rsidRPr="00C409F5">
        <w:tab/>
        <w:t>(i)</w:t>
      </w:r>
      <w:r w:rsidRPr="00C409F5">
        <w:tab/>
        <w:t>the lower tier must be at least 30 cm above the floor; and</w:t>
      </w:r>
    </w:p>
    <w:p w14:paraId="2DE4C1AB" w14:textId="77777777" w:rsidR="00743EFF" w:rsidRPr="00C409F5" w:rsidRDefault="00743EFF" w:rsidP="00743EFF">
      <w:pPr>
        <w:pStyle w:val="LDP2i"/>
        <w:keepNext/>
      </w:pPr>
      <w:r w:rsidRPr="00C409F5">
        <w:tab/>
        <w:t>(ii)</w:t>
      </w:r>
      <w:r w:rsidRPr="00C409F5">
        <w:tab/>
        <w:t>the upper berth must be:</w:t>
      </w:r>
    </w:p>
    <w:p w14:paraId="3BE68D98" w14:textId="77777777" w:rsidR="00743EFF" w:rsidRPr="00C409F5" w:rsidRDefault="00743EFF" w:rsidP="00743EFF">
      <w:pPr>
        <w:pStyle w:val="LDP3A"/>
      </w:pPr>
      <w:r w:rsidRPr="00C409F5">
        <w:t>(A)</w:t>
      </w:r>
      <w:r w:rsidRPr="00C409F5">
        <w:tab/>
        <w:t xml:space="preserve"> midway between the bottom of the lower berth and the lower side of the deckhead beams; and</w:t>
      </w:r>
    </w:p>
    <w:p w14:paraId="16D2DD35" w14:textId="77777777" w:rsidR="00743EFF" w:rsidRPr="00C409F5" w:rsidRDefault="00743EFF" w:rsidP="00743EFF">
      <w:pPr>
        <w:pStyle w:val="LDP3A"/>
      </w:pPr>
      <w:r w:rsidRPr="00C409F5">
        <w:t>(B)</w:t>
      </w:r>
      <w:r w:rsidRPr="00C409F5">
        <w:tab/>
        <w:t>fitted with a safety or guard rail; and</w:t>
      </w:r>
    </w:p>
    <w:p w14:paraId="327CFDB1" w14:textId="77777777" w:rsidR="00743EFF" w:rsidRPr="00C409F5" w:rsidRDefault="00743EFF" w:rsidP="00743EFF">
      <w:pPr>
        <w:pStyle w:val="LDP3A"/>
      </w:pPr>
      <w:r w:rsidRPr="00C409F5">
        <w:t>(C)</w:t>
      </w:r>
      <w:r w:rsidRPr="00C409F5">
        <w:tab/>
        <w:t>fitted with a ladder or stairs firmly secured to a deck, deckhead or bulkhead.</w:t>
      </w:r>
    </w:p>
    <w:p w14:paraId="001D3510" w14:textId="77777777" w:rsidR="00743EFF" w:rsidRPr="00C409F5" w:rsidRDefault="00743EFF" w:rsidP="00743EFF">
      <w:pPr>
        <w:pStyle w:val="LDNote"/>
      </w:pPr>
      <w:r w:rsidRPr="00C409F5">
        <w:rPr>
          <w:i/>
        </w:rPr>
        <w:t>Note for subparagraph (c)(i)   </w:t>
      </w:r>
      <w:r w:rsidRPr="00C409F5">
        <w:t>The height of the mattress is not included in this measurement.</w:t>
      </w:r>
    </w:p>
    <w:p w14:paraId="7B895E68" w14:textId="77777777" w:rsidR="00743EFF" w:rsidRPr="00C409F5" w:rsidRDefault="00743EFF" w:rsidP="00743EFF">
      <w:pPr>
        <w:pStyle w:val="LDClause"/>
        <w:keepNext/>
      </w:pPr>
      <w:r w:rsidRPr="00C409F5">
        <w:tab/>
        <w:t>3</w:t>
      </w:r>
      <w:r w:rsidRPr="00C409F5">
        <w:tab/>
        <w:t>The framework and lee-board of a berth must be:</w:t>
      </w:r>
    </w:p>
    <w:p w14:paraId="5FF7B371" w14:textId="77777777" w:rsidR="00743EFF" w:rsidRPr="00C409F5" w:rsidRDefault="00743EFF" w:rsidP="00743EFF">
      <w:pPr>
        <w:pStyle w:val="LDP1a"/>
      </w:pPr>
      <w:r w:rsidRPr="00C409F5">
        <w:t>(a)</w:t>
      </w:r>
      <w:r w:rsidRPr="00C409F5">
        <w:tab/>
        <w:t xml:space="preserve">made of material in accordance with </w:t>
      </w:r>
      <w:r w:rsidRPr="00C409F5">
        <w:rPr>
          <w:i/>
        </w:rPr>
        <w:t>Marine Order 15 (Construction — Fire prevention, fire detection and fire extinction) 2014</w:t>
      </w:r>
      <w:r w:rsidRPr="00C409F5">
        <w:t>; and</w:t>
      </w:r>
    </w:p>
    <w:p w14:paraId="3CABE16C" w14:textId="77777777" w:rsidR="00743EFF" w:rsidRPr="00C409F5" w:rsidRDefault="00743EFF" w:rsidP="00743EFF">
      <w:pPr>
        <w:pStyle w:val="LDP1a"/>
      </w:pPr>
      <w:r w:rsidRPr="00C409F5">
        <w:t>(b)</w:t>
      </w:r>
      <w:r w:rsidRPr="00C409F5">
        <w:tab/>
        <w:t>hard, smooth and unlikely to corrode or harbour vermin.</w:t>
      </w:r>
    </w:p>
    <w:p w14:paraId="28F3D13D" w14:textId="77777777" w:rsidR="00743EFF" w:rsidRPr="00C409F5" w:rsidRDefault="00743EFF" w:rsidP="00743EFF">
      <w:pPr>
        <w:pStyle w:val="LDClause"/>
        <w:keepNext/>
      </w:pPr>
      <w:r w:rsidRPr="00C409F5">
        <w:tab/>
        <w:t>4</w:t>
      </w:r>
      <w:r w:rsidRPr="00C409F5">
        <w:tab/>
        <w:t>The owner of a vessel must ensure that each berth is fitted with a mattress that:</w:t>
      </w:r>
    </w:p>
    <w:p w14:paraId="2CAEE54E" w14:textId="77777777" w:rsidR="00743EFF" w:rsidRPr="00C409F5" w:rsidRDefault="00743EFF" w:rsidP="00743EFF">
      <w:pPr>
        <w:pStyle w:val="LDP1a"/>
      </w:pPr>
      <w:r w:rsidRPr="00C409F5">
        <w:t>(a)</w:t>
      </w:r>
      <w:r w:rsidRPr="00C409F5">
        <w:tab/>
        <w:t>is comfortable as with a cushioning bottom; or</w:t>
      </w:r>
    </w:p>
    <w:p w14:paraId="4C9FBA80" w14:textId="77777777" w:rsidR="00743EFF" w:rsidRPr="00C409F5" w:rsidRDefault="00743EFF" w:rsidP="00743EFF">
      <w:pPr>
        <w:pStyle w:val="LDP1a"/>
      </w:pPr>
      <w:r w:rsidRPr="00C409F5">
        <w:t>(b)</w:t>
      </w:r>
      <w:r w:rsidRPr="00C409F5">
        <w:tab/>
        <w:t>has cushioning with a spring bottom or spring mattress; and</w:t>
      </w:r>
    </w:p>
    <w:p w14:paraId="26C2A02F" w14:textId="77777777" w:rsidR="00743EFF" w:rsidRPr="00C409F5" w:rsidRDefault="00743EFF" w:rsidP="00743EFF">
      <w:pPr>
        <w:pStyle w:val="LDP1a"/>
      </w:pPr>
      <w:r w:rsidRPr="00C409F5">
        <w:t>(c)</w:t>
      </w:r>
      <w:r w:rsidRPr="00C409F5">
        <w:tab/>
        <w:t>has approved cushioning material; and</w:t>
      </w:r>
    </w:p>
    <w:p w14:paraId="13880331" w14:textId="77777777" w:rsidR="00743EFF" w:rsidRPr="00C409F5" w:rsidRDefault="00743EFF" w:rsidP="00743EFF">
      <w:pPr>
        <w:pStyle w:val="LDP1a"/>
      </w:pPr>
      <w:r w:rsidRPr="00C409F5">
        <w:t>(d)</w:t>
      </w:r>
      <w:r w:rsidRPr="00C409F5">
        <w:tab/>
        <w:t>is made of material is that is unlikely to harbour vermin.</w:t>
      </w:r>
    </w:p>
    <w:p w14:paraId="63EF39A7" w14:textId="77777777" w:rsidR="00743EFF" w:rsidRPr="00C409F5" w:rsidRDefault="00743EFF" w:rsidP="00743EFF">
      <w:pPr>
        <w:pStyle w:val="LDClause"/>
      </w:pPr>
      <w:r w:rsidRPr="00C409F5">
        <w:tab/>
        <w:t>5</w:t>
      </w:r>
      <w:r w:rsidRPr="00C409F5">
        <w:tab/>
        <w:t>If a berth is placed over another, the owner of the vessel must ensure that a dust-proof bottom is fitted on the upper berth under the bottom mattress or the spring bottom.</w:t>
      </w:r>
    </w:p>
    <w:p w14:paraId="6B83A71D" w14:textId="532AA9BD" w:rsidR="00743EFF" w:rsidRPr="00C409F5" w:rsidRDefault="00743EFF" w:rsidP="00743EFF">
      <w:pPr>
        <w:pStyle w:val="LDScheduleheading"/>
      </w:pPr>
      <w:bookmarkStart w:id="513" w:name="_Toc440024769"/>
      <w:bookmarkStart w:id="514" w:name="_Toc368388029"/>
      <w:bookmarkStart w:id="515" w:name="_Toc356072564"/>
      <w:bookmarkStart w:id="516" w:name="_Toc37937921"/>
      <w:bookmarkStart w:id="517" w:name="_Toc181792517"/>
      <w:r w:rsidRPr="00C409F5">
        <w:rPr>
          <w:rStyle w:val="CharPartNo"/>
        </w:rPr>
        <w:lastRenderedPageBreak/>
        <w:t xml:space="preserve">Schedule </w:t>
      </w:r>
      <w:r w:rsidR="00AB5FD4">
        <w:rPr>
          <w:rStyle w:val="CharPartNo"/>
          <w:noProof/>
        </w:rPr>
        <w:t>6</w:t>
      </w:r>
      <w:r w:rsidRPr="00C409F5">
        <w:rPr>
          <w:rStyle w:val="CharPartNo"/>
        </w:rPr>
        <w:tab/>
      </w:r>
      <w:r w:rsidRPr="00C409F5">
        <w:rPr>
          <w:rStyle w:val="CharPartText"/>
        </w:rPr>
        <w:t>Heating</w:t>
      </w:r>
      <w:bookmarkEnd w:id="513"/>
      <w:bookmarkEnd w:id="514"/>
      <w:bookmarkEnd w:id="515"/>
      <w:bookmarkEnd w:id="516"/>
      <w:bookmarkEnd w:id="517"/>
    </w:p>
    <w:p w14:paraId="34AEEF82"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36271E53" w14:textId="23360B8D" w:rsidR="00743EFF" w:rsidRPr="00C409F5" w:rsidRDefault="00743EFF" w:rsidP="00743EFF">
      <w:pPr>
        <w:pStyle w:val="LDReference"/>
      </w:pPr>
      <w:r w:rsidRPr="00C409F5">
        <w:t xml:space="preserve">(subsection </w:t>
      </w:r>
      <w:r w:rsidR="004B197C">
        <w:t>48(</w:t>
      </w:r>
      <w:r w:rsidRPr="00C409F5">
        <w:t>1))</w:t>
      </w:r>
    </w:p>
    <w:p w14:paraId="15C336AA" w14:textId="77777777" w:rsidR="00743EFF" w:rsidRPr="00C409F5" w:rsidRDefault="00743EFF" w:rsidP="00743EFF">
      <w:pPr>
        <w:pStyle w:val="LDClause"/>
        <w:keepNext/>
      </w:pPr>
      <w:r w:rsidRPr="00C409F5">
        <w:tab/>
      </w:r>
      <w:r w:rsidRPr="00C409F5">
        <w:tab/>
        <w:t>The heating system must have each of the following characteristics:</w:t>
      </w:r>
    </w:p>
    <w:p w14:paraId="7D14C96F" w14:textId="77777777" w:rsidR="00743EFF" w:rsidRPr="00C409F5" w:rsidRDefault="00743EFF" w:rsidP="00743EFF">
      <w:pPr>
        <w:pStyle w:val="LDP1a"/>
      </w:pPr>
      <w:r w:rsidRPr="00C409F5">
        <w:t>(a)</w:t>
      </w:r>
      <w:r w:rsidRPr="00C409F5">
        <w:tab/>
        <w:t>when seafarers are living on board, the system of heating the seafarer accommodation must be capable of operation at all times;</w:t>
      </w:r>
    </w:p>
    <w:p w14:paraId="21809193" w14:textId="77777777" w:rsidR="00743EFF" w:rsidRPr="00C409F5" w:rsidRDefault="00743EFF" w:rsidP="00743EFF">
      <w:pPr>
        <w:pStyle w:val="LDP1a"/>
        <w:keepNext/>
      </w:pPr>
      <w:r w:rsidRPr="00C409F5">
        <w:t>(b)</w:t>
      </w:r>
      <w:r w:rsidRPr="00C409F5">
        <w:tab/>
        <w:t>the heating system must use:</w:t>
      </w:r>
    </w:p>
    <w:p w14:paraId="5C5D7DC1" w14:textId="77777777" w:rsidR="00743EFF" w:rsidRPr="00C409F5" w:rsidRDefault="00743EFF" w:rsidP="00743EFF">
      <w:pPr>
        <w:pStyle w:val="LDP2i"/>
      </w:pPr>
      <w:r w:rsidRPr="00C409F5">
        <w:tab/>
        <w:t>(i)</w:t>
      </w:r>
      <w:r w:rsidRPr="00C409F5">
        <w:tab/>
        <w:t>hot water; or</w:t>
      </w:r>
    </w:p>
    <w:p w14:paraId="09AE4EA7" w14:textId="77777777" w:rsidR="00743EFF" w:rsidRPr="00C409F5" w:rsidRDefault="00743EFF" w:rsidP="00743EFF">
      <w:pPr>
        <w:pStyle w:val="LDP2i"/>
      </w:pPr>
      <w:r w:rsidRPr="00C409F5">
        <w:tab/>
        <w:t>(ii)</w:t>
      </w:r>
      <w:r w:rsidRPr="00C409F5">
        <w:tab/>
        <w:t>warm air; or</w:t>
      </w:r>
    </w:p>
    <w:p w14:paraId="7F0C019B" w14:textId="77777777" w:rsidR="00743EFF" w:rsidRPr="00C409F5" w:rsidRDefault="00743EFF" w:rsidP="00743EFF">
      <w:pPr>
        <w:pStyle w:val="LDP2i"/>
      </w:pPr>
      <w:r w:rsidRPr="00C409F5">
        <w:tab/>
        <w:t>(iii)</w:t>
      </w:r>
      <w:r w:rsidRPr="00C409F5">
        <w:tab/>
        <w:t>electricity;</w:t>
      </w:r>
    </w:p>
    <w:p w14:paraId="0AA68635" w14:textId="77777777" w:rsidR="00743EFF" w:rsidRPr="00C409F5" w:rsidRDefault="00743EFF" w:rsidP="00743EFF">
      <w:pPr>
        <w:pStyle w:val="LDP1a"/>
      </w:pPr>
      <w:r w:rsidRPr="00C409F5">
        <w:t>(c)</w:t>
      </w:r>
      <w:r w:rsidRPr="00C409F5">
        <w:tab/>
        <w:t>steam must not be used as a medium for heat transmission;</w:t>
      </w:r>
    </w:p>
    <w:p w14:paraId="31774C23" w14:textId="77777777" w:rsidR="00743EFF" w:rsidRPr="00C409F5" w:rsidRDefault="00743EFF" w:rsidP="00743EFF">
      <w:pPr>
        <w:pStyle w:val="LDP1a"/>
      </w:pPr>
      <w:r w:rsidRPr="00C409F5">
        <w:t>(d)</w:t>
      </w:r>
      <w:r w:rsidRPr="00C409F5">
        <w:tab/>
        <w:t xml:space="preserve">it must be capable of maintaining the temperature in seafarer accommodation to ISO standard 7547/2002 </w:t>
      </w:r>
      <w:r w:rsidRPr="00C409F5">
        <w:rPr>
          <w:i/>
        </w:rPr>
        <w:t>Ships and marine technology — Air-conditioning and ventilation of accommodation spaces —  Design conditions and basis of calculations</w:t>
      </w:r>
      <w:r w:rsidRPr="00C409F5">
        <w:t xml:space="preserve">, as </w:t>
      </w:r>
      <w:r w:rsidR="00074E6A" w:rsidRPr="00C409F5">
        <w:t>amended</w:t>
      </w:r>
      <w:r w:rsidRPr="00C409F5">
        <w:t xml:space="preserve"> from time to time,</w:t>
      </w:r>
      <w:r w:rsidRPr="00C409F5">
        <w:rPr>
          <w:i/>
        </w:rPr>
        <w:t xml:space="preserve"> </w:t>
      </w:r>
      <w:r w:rsidRPr="00C409F5">
        <w:t>under normal conditions of weather and climate in which the vessel operates;</w:t>
      </w:r>
    </w:p>
    <w:p w14:paraId="48B0ACFC" w14:textId="77777777" w:rsidR="00743EFF" w:rsidRPr="00C409F5" w:rsidRDefault="00743EFF" w:rsidP="00743EFF">
      <w:pPr>
        <w:pStyle w:val="LDP1a"/>
      </w:pPr>
      <w:r w:rsidRPr="00C409F5">
        <w:t>(e)</w:t>
      </w:r>
      <w:r w:rsidRPr="00C409F5">
        <w:tab/>
        <w:t>radiators and other heating apparatus must be placed and shielded to avoid the risk of fire, danger, or discomfort to the occupant.</w:t>
      </w:r>
    </w:p>
    <w:p w14:paraId="3CE92A52" w14:textId="270A3614" w:rsidR="00743EFF" w:rsidRPr="00C409F5" w:rsidRDefault="00743EFF" w:rsidP="00743EFF">
      <w:pPr>
        <w:pStyle w:val="LDScheduleheading"/>
      </w:pPr>
      <w:bookmarkStart w:id="518" w:name="_Toc440024770"/>
      <w:bookmarkStart w:id="519" w:name="_Toc368388030"/>
      <w:bookmarkStart w:id="520" w:name="_Toc356072565"/>
      <w:bookmarkStart w:id="521" w:name="_Toc37937922"/>
      <w:bookmarkStart w:id="522" w:name="_Toc181792518"/>
      <w:r w:rsidRPr="00C409F5">
        <w:rPr>
          <w:rStyle w:val="CharPartNo"/>
        </w:rPr>
        <w:t xml:space="preserve">Schedule </w:t>
      </w:r>
      <w:r w:rsidR="00AB5FD4">
        <w:rPr>
          <w:rStyle w:val="CharPartNo"/>
          <w:noProof/>
        </w:rPr>
        <w:t>7</w:t>
      </w:r>
      <w:r w:rsidRPr="00C409F5">
        <w:tab/>
      </w:r>
      <w:r w:rsidRPr="00C409F5">
        <w:rPr>
          <w:rStyle w:val="CharPartText"/>
        </w:rPr>
        <w:t>Mess room</w:t>
      </w:r>
      <w:bookmarkEnd w:id="518"/>
      <w:bookmarkEnd w:id="519"/>
      <w:bookmarkEnd w:id="520"/>
      <w:bookmarkEnd w:id="521"/>
      <w:bookmarkEnd w:id="522"/>
    </w:p>
    <w:p w14:paraId="58095F68"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7A9E0DE4" w14:textId="6AAE41A0" w:rsidR="00743EFF" w:rsidRPr="00C409F5" w:rsidRDefault="00743EFF" w:rsidP="00743EFF">
      <w:pPr>
        <w:pStyle w:val="LDReference"/>
      </w:pPr>
      <w:r w:rsidRPr="00C409F5">
        <w:t xml:space="preserve">(section </w:t>
      </w:r>
      <w:r w:rsidR="004B197C">
        <w:t>50</w:t>
      </w:r>
      <w:r w:rsidRPr="00C409F5">
        <w:t>)</w:t>
      </w:r>
    </w:p>
    <w:p w14:paraId="1C87E05D" w14:textId="77777777" w:rsidR="00743EFF" w:rsidRPr="00C409F5" w:rsidRDefault="00743EFF" w:rsidP="00743EFF">
      <w:pPr>
        <w:pStyle w:val="LDScheduleClause"/>
        <w:keepNext/>
      </w:pPr>
      <w:r w:rsidRPr="00C409F5">
        <w:tab/>
        <w:t>1</w:t>
      </w:r>
      <w:r w:rsidRPr="00C409F5">
        <w:tab/>
        <w:t>The mess room must:</w:t>
      </w:r>
    </w:p>
    <w:p w14:paraId="23B6FF11" w14:textId="77777777" w:rsidR="00743EFF" w:rsidRPr="00C409F5" w:rsidRDefault="00743EFF" w:rsidP="00743EFF">
      <w:pPr>
        <w:pStyle w:val="LDP1a"/>
      </w:pPr>
      <w:r w:rsidRPr="00C409F5">
        <w:t>(a)</w:t>
      </w:r>
      <w:r w:rsidRPr="00C409F5">
        <w:tab/>
        <w:t>be located as close to possible to the galley; and</w:t>
      </w:r>
    </w:p>
    <w:p w14:paraId="3E63FA41" w14:textId="77777777" w:rsidR="00743EFF" w:rsidRPr="00C409F5" w:rsidRDefault="00743EFF" w:rsidP="00743EFF">
      <w:pPr>
        <w:pStyle w:val="LDP1a"/>
      </w:pPr>
      <w:r w:rsidRPr="00C409F5">
        <w:t>(b)</w:t>
      </w:r>
      <w:r w:rsidRPr="00C409F5">
        <w:tab/>
        <w:t>be located as far as possible from sleeping rooms; and</w:t>
      </w:r>
    </w:p>
    <w:p w14:paraId="1C84699B" w14:textId="77777777" w:rsidR="00743EFF" w:rsidRPr="00C409F5" w:rsidRDefault="00743EFF" w:rsidP="00743EFF">
      <w:pPr>
        <w:pStyle w:val="LDP1a"/>
      </w:pPr>
      <w:r w:rsidRPr="00C409F5">
        <w:t>(c)</w:t>
      </w:r>
      <w:r w:rsidRPr="00C409F5">
        <w:tab/>
        <w:t>be of adequate size and comfort; and</w:t>
      </w:r>
    </w:p>
    <w:p w14:paraId="1ED4188E" w14:textId="77777777" w:rsidR="00743EFF" w:rsidRPr="00C409F5" w:rsidRDefault="00743EFF" w:rsidP="00743EFF">
      <w:pPr>
        <w:pStyle w:val="LDP1a"/>
      </w:pPr>
      <w:r w:rsidRPr="00C409F5">
        <w:t>(d)</w:t>
      </w:r>
      <w:r w:rsidRPr="00C409F5">
        <w:tab/>
        <w:t>have ongoing facilities for refreshment; and</w:t>
      </w:r>
    </w:p>
    <w:p w14:paraId="49BED0BC" w14:textId="77777777" w:rsidR="00743EFF" w:rsidRPr="00C409F5" w:rsidRDefault="00743EFF" w:rsidP="00743EFF">
      <w:pPr>
        <w:pStyle w:val="LDP1a"/>
      </w:pPr>
      <w:r w:rsidRPr="00C409F5">
        <w:t>(e)</w:t>
      </w:r>
      <w:r w:rsidRPr="00C409F5">
        <w:tab/>
        <w:t>have a floor area of at least 1.5 m² per person of the planned seating capacity; and</w:t>
      </w:r>
    </w:p>
    <w:p w14:paraId="385A8B46" w14:textId="77777777" w:rsidR="00743EFF" w:rsidRPr="00C409F5" w:rsidRDefault="00743EFF" w:rsidP="00743EFF">
      <w:pPr>
        <w:pStyle w:val="LDP1a"/>
        <w:keepNext/>
      </w:pPr>
      <w:r w:rsidRPr="00C409F5">
        <w:t>(f)</w:t>
      </w:r>
      <w:r w:rsidRPr="00C409F5">
        <w:tab/>
        <w:t>have tables and seats that:</w:t>
      </w:r>
    </w:p>
    <w:p w14:paraId="049DC125" w14:textId="77777777" w:rsidR="00743EFF" w:rsidRPr="00C409F5" w:rsidRDefault="00743EFF" w:rsidP="00743EFF">
      <w:pPr>
        <w:pStyle w:val="LDP2i"/>
      </w:pPr>
      <w:r w:rsidRPr="00C409F5">
        <w:tab/>
        <w:t>(i)</w:t>
      </w:r>
      <w:r w:rsidRPr="00C409F5">
        <w:tab/>
        <w:t>are appropriate and sufficient in number to accommodate the greatest number of seafarers likely to use them at the same time; and</w:t>
      </w:r>
    </w:p>
    <w:p w14:paraId="33074B36" w14:textId="77777777" w:rsidR="00743EFF" w:rsidRPr="00C409F5" w:rsidRDefault="00743EFF" w:rsidP="00743EFF">
      <w:pPr>
        <w:pStyle w:val="LDP2i"/>
      </w:pPr>
      <w:r w:rsidRPr="00C409F5">
        <w:tab/>
        <w:t>(ii)</w:t>
      </w:r>
      <w:r w:rsidRPr="00C409F5">
        <w:tab/>
        <w:t>have tops that are made of damp-resistant material; and</w:t>
      </w:r>
    </w:p>
    <w:p w14:paraId="39DD14E2" w14:textId="77777777" w:rsidR="00743EFF" w:rsidRPr="00C409F5" w:rsidRDefault="00743EFF" w:rsidP="00743EFF">
      <w:pPr>
        <w:pStyle w:val="LDP2i"/>
      </w:pPr>
      <w:r w:rsidRPr="00C409F5">
        <w:tab/>
        <w:t>(iii)</w:t>
      </w:r>
      <w:r w:rsidRPr="00C409F5">
        <w:tab/>
        <w:t>have tops that are unlikely to harbor vermin; and</w:t>
      </w:r>
    </w:p>
    <w:p w14:paraId="7176F9C4" w14:textId="77777777" w:rsidR="00743EFF" w:rsidRPr="00C409F5" w:rsidRDefault="00743EFF" w:rsidP="00743EFF">
      <w:pPr>
        <w:pStyle w:val="LDP1a"/>
        <w:keepNext/>
      </w:pPr>
      <w:r w:rsidRPr="00C409F5">
        <w:t>(g)</w:t>
      </w:r>
      <w:r w:rsidRPr="00C409F5">
        <w:tab/>
        <w:t>be equipped with a refrigerator that is:</w:t>
      </w:r>
    </w:p>
    <w:p w14:paraId="7C58C1F8" w14:textId="77777777" w:rsidR="00743EFF" w:rsidRPr="00C409F5" w:rsidRDefault="00743EFF" w:rsidP="00743EFF">
      <w:pPr>
        <w:pStyle w:val="LDP2i"/>
      </w:pPr>
      <w:r w:rsidRPr="00C409F5">
        <w:tab/>
        <w:t>(i)</w:t>
      </w:r>
      <w:r w:rsidRPr="00C409F5">
        <w:tab/>
        <w:t>conveniently situated; and</w:t>
      </w:r>
    </w:p>
    <w:p w14:paraId="74164B57" w14:textId="77777777" w:rsidR="00743EFF" w:rsidRPr="00C409F5" w:rsidRDefault="00743EFF" w:rsidP="00743EFF">
      <w:pPr>
        <w:pStyle w:val="LDP2i"/>
      </w:pPr>
      <w:r w:rsidRPr="00C409F5">
        <w:tab/>
        <w:t>(ii)</w:t>
      </w:r>
      <w:r w:rsidRPr="00C409F5">
        <w:tab/>
        <w:t>of sufficient capacity for the number of persons using the mess room; and</w:t>
      </w:r>
    </w:p>
    <w:p w14:paraId="16553960" w14:textId="77777777" w:rsidR="00743EFF" w:rsidRPr="00C409F5" w:rsidRDefault="00743EFF" w:rsidP="00743EFF">
      <w:pPr>
        <w:pStyle w:val="LDP1a"/>
      </w:pPr>
      <w:r w:rsidRPr="00C409F5">
        <w:t>(h)</w:t>
      </w:r>
      <w:r w:rsidRPr="00C409F5">
        <w:tab/>
        <w:t>have facilities for hot beverages and cool water.</w:t>
      </w:r>
    </w:p>
    <w:p w14:paraId="5E86D996" w14:textId="77777777" w:rsidR="00743EFF" w:rsidRPr="00C409F5" w:rsidRDefault="00743EFF" w:rsidP="00743EFF">
      <w:pPr>
        <w:pStyle w:val="LDClause"/>
        <w:keepNext/>
      </w:pPr>
      <w:r w:rsidRPr="00C409F5">
        <w:lastRenderedPageBreak/>
        <w:tab/>
        <w:t>2</w:t>
      </w:r>
      <w:r w:rsidRPr="00C409F5">
        <w:tab/>
        <w:t>If pantries for storage are not accessible from a mess room, the mess room must have:</w:t>
      </w:r>
    </w:p>
    <w:p w14:paraId="765634CB" w14:textId="77777777" w:rsidR="00743EFF" w:rsidRPr="00C409F5" w:rsidRDefault="00743EFF" w:rsidP="00743EFF">
      <w:pPr>
        <w:pStyle w:val="LDP1a"/>
      </w:pPr>
      <w:r w:rsidRPr="00C409F5">
        <w:t>(a)</w:t>
      </w:r>
      <w:r w:rsidRPr="00C409F5">
        <w:tab/>
        <w:t>lockers suitable in size and design to contain utensils for the seafarers on board; and</w:t>
      </w:r>
    </w:p>
    <w:p w14:paraId="64343FC3" w14:textId="77777777" w:rsidR="00743EFF" w:rsidRPr="00C409F5" w:rsidRDefault="00743EFF" w:rsidP="00743EFF">
      <w:pPr>
        <w:pStyle w:val="LDP1a"/>
      </w:pPr>
      <w:r w:rsidRPr="00C409F5">
        <w:t>(b)</w:t>
      </w:r>
      <w:r w:rsidRPr="00C409F5">
        <w:tab/>
        <w:t>facilities for washing and drying utensils hygienically.</w:t>
      </w:r>
    </w:p>
    <w:p w14:paraId="437F0AF5" w14:textId="77777777" w:rsidR="00743EFF" w:rsidRPr="00C409F5" w:rsidRDefault="00743EFF" w:rsidP="00743EFF">
      <w:pPr>
        <w:pStyle w:val="LDClause"/>
        <w:keepNext/>
      </w:pPr>
      <w:r w:rsidRPr="00C409F5">
        <w:tab/>
        <w:t>3</w:t>
      </w:r>
      <w:r w:rsidRPr="00C409F5">
        <w:tab/>
        <w:t>The owner of a vessel must ensure that a mess room has quantities of mess utensils, plates and cups that are:</w:t>
      </w:r>
    </w:p>
    <w:p w14:paraId="7BD44127" w14:textId="77777777" w:rsidR="00743EFF" w:rsidRPr="00C409F5" w:rsidRDefault="00743EFF" w:rsidP="00743EFF">
      <w:pPr>
        <w:pStyle w:val="LDP1a"/>
      </w:pPr>
      <w:r w:rsidRPr="00C409F5">
        <w:t>(a)</w:t>
      </w:r>
      <w:r w:rsidRPr="00C409F5">
        <w:tab/>
        <w:t>of an approved material; and</w:t>
      </w:r>
    </w:p>
    <w:p w14:paraId="18D46171" w14:textId="77777777" w:rsidR="00743EFF" w:rsidRPr="00C409F5" w:rsidRDefault="00743EFF" w:rsidP="00743EFF">
      <w:pPr>
        <w:pStyle w:val="LDP1a"/>
      </w:pPr>
      <w:r w:rsidRPr="00C409F5">
        <w:t>(b)</w:t>
      </w:r>
      <w:r w:rsidRPr="00C409F5">
        <w:tab/>
        <w:t>easily cleanable; and</w:t>
      </w:r>
    </w:p>
    <w:p w14:paraId="26AAF1A9" w14:textId="77777777" w:rsidR="00743EFF" w:rsidRPr="00C409F5" w:rsidRDefault="00743EFF" w:rsidP="00743EFF">
      <w:pPr>
        <w:pStyle w:val="LDP1a"/>
      </w:pPr>
      <w:r w:rsidRPr="00C409F5">
        <w:t>(c)</w:t>
      </w:r>
      <w:r w:rsidRPr="00C409F5">
        <w:tab/>
        <w:t>appropriate in number.</w:t>
      </w:r>
    </w:p>
    <w:p w14:paraId="0705B06C" w14:textId="77777777" w:rsidR="00743EFF" w:rsidRPr="00C409F5" w:rsidRDefault="00743EFF" w:rsidP="00743EFF">
      <w:pPr>
        <w:pStyle w:val="LDClause"/>
      </w:pPr>
      <w:r w:rsidRPr="00C409F5">
        <w:tab/>
        <w:t>4</w:t>
      </w:r>
      <w:r w:rsidRPr="00C409F5">
        <w:tab/>
        <w:t>Seating between a table and a bulkhead, or a vessel’s side must have a clearance of at least 635 mm.</w:t>
      </w:r>
    </w:p>
    <w:p w14:paraId="004DD26A" w14:textId="77777777" w:rsidR="00743EFF" w:rsidRPr="00C409F5" w:rsidRDefault="00743EFF" w:rsidP="00743EFF">
      <w:pPr>
        <w:pStyle w:val="LDClause"/>
        <w:keepNext/>
      </w:pPr>
      <w:r w:rsidRPr="00C409F5">
        <w:tab/>
        <w:t>5</w:t>
      </w:r>
      <w:r w:rsidRPr="00C409F5">
        <w:tab/>
        <w:t>The width of a table must be at least:</w:t>
      </w:r>
    </w:p>
    <w:p w14:paraId="448DE24E" w14:textId="77777777" w:rsidR="00743EFF" w:rsidRPr="00C409F5" w:rsidRDefault="00743EFF" w:rsidP="00743EFF">
      <w:pPr>
        <w:pStyle w:val="LDP1a"/>
      </w:pPr>
      <w:r w:rsidRPr="00C409F5">
        <w:t>(a)</w:t>
      </w:r>
      <w:r w:rsidRPr="00C409F5">
        <w:tab/>
        <w:t>if seats are provided along both sides — 760 mm; or</w:t>
      </w:r>
    </w:p>
    <w:p w14:paraId="122FB437" w14:textId="77777777" w:rsidR="00743EFF" w:rsidRPr="00C409F5" w:rsidRDefault="00743EFF" w:rsidP="00743EFF">
      <w:pPr>
        <w:pStyle w:val="LDP1a"/>
      </w:pPr>
      <w:r w:rsidRPr="00C409F5">
        <w:t>(b)</w:t>
      </w:r>
      <w:r w:rsidRPr="00C409F5">
        <w:tab/>
        <w:t>if seats are provided only on 1 side — 380 mm.</w:t>
      </w:r>
    </w:p>
    <w:p w14:paraId="4B2156BB" w14:textId="77777777" w:rsidR="00743EFF" w:rsidRPr="00C409F5" w:rsidRDefault="00743EFF" w:rsidP="00743EFF">
      <w:pPr>
        <w:pStyle w:val="LDClause"/>
        <w:keepNext/>
      </w:pPr>
      <w:r w:rsidRPr="00C409F5">
        <w:tab/>
        <w:t>6</w:t>
      </w:r>
      <w:r w:rsidRPr="00C409F5">
        <w:tab/>
        <w:t>Each mess room must have enough single chairs for each person using the room at the same time.</w:t>
      </w:r>
    </w:p>
    <w:p w14:paraId="590918FA" w14:textId="77777777" w:rsidR="00743EFF" w:rsidRPr="00C409F5" w:rsidRDefault="00743EFF" w:rsidP="00743EFF">
      <w:pPr>
        <w:pStyle w:val="LDClause"/>
        <w:keepNext/>
      </w:pPr>
      <w:r w:rsidRPr="00C409F5">
        <w:tab/>
        <w:t>7</w:t>
      </w:r>
      <w:r w:rsidRPr="00C409F5">
        <w:tab/>
        <w:t>A mess room chair must have arm rests, unless there are chairs with arm rests in a separate recreation room.</w:t>
      </w:r>
    </w:p>
    <w:p w14:paraId="4D100EE1" w14:textId="77777777" w:rsidR="00743EFF" w:rsidRPr="00C409F5" w:rsidRDefault="00743EFF" w:rsidP="00743EFF">
      <w:pPr>
        <w:pStyle w:val="LDClause"/>
        <w:keepNext/>
      </w:pPr>
      <w:r w:rsidRPr="00C409F5">
        <w:tab/>
        <w:t>8</w:t>
      </w:r>
      <w:r w:rsidRPr="00C409F5">
        <w:tab/>
        <w:t>Instead of chairs, settees may be provided that:</w:t>
      </w:r>
    </w:p>
    <w:p w14:paraId="7C17A254" w14:textId="77777777" w:rsidR="00743EFF" w:rsidRPr="00C409F5" w:rsidRDefault="00743EFF" w:rsidP="00743EFF">
      <w:pPr>
        <w:pStyle w:val="LDP1a"/>
      </w:pPr>
      <w:r w:rsidRPr="00C409F5">
        <w:t>(a)</w:t>
      </w:r>
      <w:r w:rsidRPr="00C409F5">
        <w:tab/>
        <w:t>are at least 380 millimetres wide; and</w:t>
      </w:r>
    </w:p>
    <w:p w14:paraId="31BB737E" w14:textId="77777777" w:rsidR="00743EFF" w:rsidRPr="00C409F5" w:rsidRDefault="00743EFF" w:rsidP="00743EFF">
      <w:pPr>
        <w:pStyle w:val="LDP1a"/>
      </w:pPr>
      <w:r w:rsidRPr="00C409F5">
        <w:t>(b)</w:t>
      </w:r>
      <w:r w:rsidRPr="00C409F5">
        <w:tab/>
        <w:t>have upholstered or padded seats; and</w:t>
      </w:r>
    </w:p>
    <w:p w14:paraId="7F4A6FBA" w14:textId="77777777" w:rsidR="00743EFF" w:rsidRPr="00C409F5" w:rsidRDefault="00743EFF" w:rsidP="00743EFF">
      <w:pPr>
        <w:pStyle w:val="LDP1a"/>
      </w:pPr>
      <w:r w:rsidRPr="00C409F5">
        <w:t>(c)</w:t>
      </w:r>
      <w:r w:rsidRPr="00C409F5">
        <w:tab/>
        <w:t>have comfortably shaped backs.</w:t>
      </w:r>
    </w:p>
    <w:p w14:paraId="65AD334C" w14:textId="0CB4E711" w:rsidR="00743EFF" w:rsidRPr="00C409F5" w:rsidRDefault="00743EFF" w:rsidP="00743EFF">
      <w:pPr>
        <w:pStyle w:val="LDScheduleheading"/>
      </w:pPr>
      <w:bookmarkStart w:id="523" w:name="_Toc440024771"/>
      <w:bookmarkStart w:id="524" w:name="_Toc368388032"/>
      <w:bookmarkStart w:id="525" w:name="_Toc356072567"/>
      <w:bookmarkStart w:id="526" w:name="_Toc37937923"/>
      <w:bookmarkStart w:id="527" w:name="_Toc181792519"/>
      <w:r w:rsidRPr="00C409F5">
        <w:rPr>
          <w:rStyle w:val="CharPartNo"/>
        </w:rPr>
        <w:t xml:space="preserve">Schedule </w:t>
      </w:r>
      <w:r w:rsidR="00AB5FD4">
        <w:rPr>
          <w:rStyle w:val="CharPartNo"/>
          <w:noProof/>
        </w:rPr>
        <w:t>8</w:t>
      </w:r>
      <w:r w:rsidRPr="00C409F5">
        <w:tab/>
      </w:r>
      <w:r w:rsidRPr="00C409F5">
        <w:rPr>
          <w:rStyle w:val="CharPartText"/>
        </w:rPr>
        <w:t>Minimum standards for sanitary facilities</w:t>
      </w:r>
      <w:bookmarkEnd w:id="523"/>
      <w:bookmarkEnd w:id="524"/>
      <w:bookmarkEnd w:id="525"/>
      <w:bookmarkEnd w:id="526"/>
      <w:bookmarkEnd w:id="527"/>
    </w:p>
    <w:p w14:paraId="4095C6D9"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4CFA3D4F" w14:textId="2C671BB8" w:rsidR="00743EFF" w:rsidRPr="00C409F5" w:rsidRDefault="00743EFF" w:rsidP="00743EFF">
      <w:pPr>
        <w:pStyle w:val="LDReference"/>
      </w:pPr>
      <w:r w:rsidRPr="00C409F5">
        <w:t xml:space="preserve">(section </w:t>
      </w:r>
      <w:r w:rsidR="004B197C">
        <w:rPr>
          <w:rStyle w:val="CharSectNo"/>
          <w:noProof/>
        </w:rPr>
        <w:t>54</w:t>
      </w:r>
      <w:r w:rsidRPr="00C409F5">
        <w:t>)</w:t>
      </w:r>
    </w:p>
    <w:p w14:paraId="370EEEAB" w14:textId="77777777" w:rsidR="00743EFF" w:rsidRPr="00C409F5" w:rsidRDefault="00743EFF" w:rsidP="00743EFF">
      <w:pPr>
        <w:pStyle w:val="LDScheduleClause"/>
        <w:keepNext/>
      </w:pPr>
      <w:r w:rsidRPr="00C409F5">
        <w:tab/>
        <w:t>1</w:t>
      </w:r>
      <w:r w:rsidRPr="00C409F5">
        <w:tab/>
        <w:t>Sanitary facilities on a vessel must:</w:t>
      </w:r>
    </w:p>
    <w:p w14:paraId="52E6F055" w14:textId="77777777" w:rsidR="00743EFF" w:rsidRPr="00C409F5" w:rsidRDefault="00743EFF" w:rsidP="00743EFF">
      <w:pPr>
        <w:pStyle w:val="LDP1a"/>
      </w:pPr>
      <w:r w:rsidRPr="00C409F5">
        <w:t>(a)</w:t>
      </w:r>
      <w:r w:rsidRPr="00C409F5">
        <w:tab/>
        <w:t>be separate for men and women; and</w:t>
      </w:r>
    </w:p>
    <w:p w14:paraId="009EE166" w14:textId="77777777" w:rsidR="00743EFF" w:rsidRPr="00C409F5" w:rsidRDefault="00743EFF" w:rsidP="00743EFF">
      <w:pPr>
        <w:pStyle w:val="LDP1a"/>
      </w:pPr>
      <w:r w:rsidRPr="00C409F5">
        <w:t>(b)</w:t>
      </w:r>
      <w:r w:rsidRPr="00C409F5">
        <w:tab/>
        <w:t>be at a convenient location; and</w:t>
      </w:r>
    </w:p>
    <w:p w14:paraId="6A39A479" w14:textId="77777777" w:rsidR="00743EFF" w:rsidRPr="00C409F5" w:rsidRDefault="00743EFF" w:rsidP="00743EFF">
      <w:pPr>
        <w:pStyle w:val="LDP1a"/>
      </w:pPr>
      <w:r w:rsidRPr="00C409F5">
        <w:t>(c)</w:t>
      </w:r>
      <w:r w:rsidRPr="00C409F5">
        <w:tab/>
        <w:t>have, for every 6 persons or less who do not have a private bathroom, at least a toilet, wash basin and shower.</w:t>
      </w:r>
    </w:p>
    <w:p w14:paraId="4067AC6C" w14:textId="77777777" w:rsidR="00743EFF" w:rsidRPr="00C409F5" w:rsidRDefault="00743EFF" w:rsidP="00743EFF">
      <w:pPr>
        <w:pStyle w:val="LDScheduleClause"/>
      </w:pPr>
      <w:r w:rsidRPr="00C409F5">
        <w:tab/>
        <w:t>2</w:t>
      </w:r>
      <w:r w:rsidRPr="00C409F5">
        <w:tab/>
        <w:t>A vessel that is not a passenger vessel must have, in each sleeping room without a private bathroom, a washbasin with hot and cold running fresh water.</w:t>
      </w:r>
    </w:p>
    <w:p w14:paraId="644E70D7" w14:textId="77777777" w:rsidR="00743EFF" w:rsidRPr="00C409F5" w:rsidRDefault="00743EFF" w:rsidP="00743EFF">
      <w:pPr>
        <w:pStyle w:val="LDScheduleClause"/>
      </w:pPr>
      <w:r w:rsidRPr="00C409F5">
        <w:tab/>
        <w:t>3</w:t>
      </w:r>
      <w:r w:rsidRPr="00C409F5">
        <w:tab/>
        <w:t>Sanitary facilities used by at least 2 persons must be situated convenient to and separate from sleeping rooms.</w:t>
      </w:r>
    </w:p>
    <w:p w14:paraId="304BDE7E" w14:textId="77777777" w:rsidR="00743EFF" w:rsidRPr="00C409F5" w:rsidRDefault="00743EFF" w:rsidP="00743EFF">
      <w:pPr>
        <w:pStyle w:val="LDScheduleClause"/>
      </w:pPr>
      <w:r w:rsidRPr="00C409F5">
        <w:tab/>
        <w:t>4</w:t>
      </w:r>
      <w:r w:rsidRPr="00C409F5">
        <w:tab/>
        <w:t>If there are at least 2 toilets in a compartment, the toilets must be sufficiently screened to ensure privacy.</w:t>
      </w:r>
    </w:p>
    <w:p w14:paraId="69A3614F" w14:textId="77777777" w:rsidR="00743EFF" w:rsidRPr="00C409F5" w:rsidRDefault="00743EFF" w:rsidP="00743EFF">
      <w:pPr>
        <w:pStyle w:val="LDScheduleClause"/>
      </w:pPr>
      <w:r w:rsidRPr="00C409F5">
        <w:tab/>
        <w:t>5</w:t>
      </w:r>
      <w:r w:rsidRPr="00C409F5">
        <w:tab/>
        <w:t>Showers must be screened for privacy.</w:t>
      </w:r>
    </w:p>
    <w:p w14:paraId="3BD9163A" w14:textId="77777777" w:rsidR="00743EFF" w:rsidRPr="00C409F5" w:rsidRDefault="00743EFF" w:rsidP="00743EFF">
      <w:pPr>
        <w:pStyle w:val="LDScheduleClause"/>
        <w:keepNext/>
      </w:pPr>
      <w:r w:rsidRPr="00C409F5">
        <w:tab/>
        <w:t>6</w:t>
      </w:r>
      <w:r w:rsidRPr="00C409F5">
        <w:tab/>
        <w:t>There must be sanitary facilities easily accessible from the following places:</w:t>
      </w:r>
    </w:p>
    <w:p w14:paraId="12367295" w14:textId="77777777" w:rsidR="00743EFF" w:rsidRPr="00C409F5" w:rsidRDefault="00743EFF" w:rsidP="00743EFF">
      <w:pPr>
        <w:pStyle w:val="LDP1a"/>
      </w:pPr>
      <w:r w:rsidRPr="00C409F5">
        <w:t>(a)</w:t>
      </w:r>
      <w:r w:rsidRPr="00C409F5">
        <w:tab/>
        <w:t>the navigation bridge;</w:t>
      </w:r>
    </w:p>
    <w:p w14:paraId="4DD68ADB" w14:textId="77777777" w:rsidR="00743EFF" w:rsidRPr="00C409F5" w:rsidRDefault="00743EFF" w:rsidP="00743EFF">
      <w:pPr>
        <w:pStyle w:val="LDP1a"/>
      </w:pPr>
      <w:r w:rsidRPr="00C409F5">
        <w:t>(b)</w:t>
      </w:r>
      <w:r w:rsidRPr="00C409F5">
        <w:tab/>
        <w:t>the mess room;</w:t>
      </w:r>
    </w:p>
    <w:p w14:paraId="3A99CD66" w14:textId="77777777" w:rsidR="00743EFF" w:rsidRPr="00C409F5" w:rsidRDefault="00743EFF" w:rsidP="00743EFF">
      <w:pPr>
        <w:pStyle w:val="LDP1a"/>
      </w:pPr>
      <w:r w:rsidRPr="00C409F5">
        <w:lastRenderedPageBreak/>
        <w:t>(c)</w:t>
      </w:r>
      <w:r w:rsidRPr="00C409F5">
        <w:tab/>
        <w:t>the machinery space;</w:t>
      </w:r>
    </w:p>
    <w:p w14:paraId="396993BA" w14:textId="77777777" w:rsidR="00743EFF" w:rsidRPr="00C409F5" w:rsidRDefault="00743EFF" w:rsidP="00743EFF">
      <w:pPr>
        <w:pStyle w:val="LDP1a"/>
      </w:pPr>
      <w:r w:rsidRPr="00C409F5">
        <w:t>(d)</w:t>
      </w:r>
      <w:r w:rsidRPr="00C409F5">
        <w:tab/>
        <w:t>the engine room control centre.</w:t>
      </w:r>
    </w:p>
    <w:p w14:paraId="22551FF6" w14:textId="77777777" w:rsidR="00743EFF" w:rsidRPr="00C409F5" w:rsidRDefault="00743EFF" w:rsidP="00743EFF">
      <w:pPr>
        <w:pStyle w:val="LDScheduleClause"/>
        <w:keepNext/>
      </w:pPr>
      <w:r w:rsidRPr="00C409F5">
        <w:tab/>
        <w:t>7</w:t>
      </w:r>
      <w:r w:rsidRPr="00C409F5">
        <w:tab/>
        <w:t>Washbasins, showers and baths must:</w:t>
      </w:r>
    </w:p>
    <w:p w14:paraId="36B7EE98" w14:textId="77777777" w:rsidR="00743EFF" w:rsidRPr="00C409F5" w:rsidRDefault="00743EFF" w:rsidP="00743EFF">
      <w:pPr>
        <w:pStyle w:val="LDP1a"/>
      </w:pPr>
      <w:r w:rsidRPr="00C409F5">
        <w:t>(a)</w:t>
      </w:r>
      <w:r w:rsidRPr="00C409F5">
        <w:tab/>
        <w:t>have hot and cold running fresh water; and</w:t>
      </w:r>
    </w:p>
    <w:p w14:paraId="494908F9" w14:textId="77777777" w:rsidR="00743EFF" w:rsidRPr="00C409F5" w:rsidRDefault="00743EFF" w:rsidP="00743EFF">
      <w:pPr>
        <w:pStyle w:val="LDP1a"/>
      </w:pPr>
      <w:r w:rsidRPr="00C409F5">
        <w:t>(b)</w:t>
      </w:r>
      <w:r w:rsidRPr="00C409F5">
        <w:tab/>
        <w:t>be of a size adequate for washing a seafarer; and</w:t>
      </w:r>
    </w:p>
    <w:p w14:paraId="11EA0470" w14:textId="77777777" w:rsidR="00743EFF" w:rsidRPr="00C409F5" w:rsidRDefault="00743EFF" w:rsidP="00743EFF">
      <w:pPr>
        <w:pStyle w:val="LDP1a"/>
      </w:pPr>
      <w:r w:rsidRPr="00C409F5">
        <w:t>(c)</w:t>
      </w:r>
      <w:r w:rsidRPr="00C409F5">
        <w:tab/>
        <w:t>be constructed of suitable material; and</w:t>
      </w:r>
    </w:p>
    <w:p w14:paraId="59B8F735" w14:textId="77777777" w:rsidR="00743EFF" w:rsidRPr="00C409F5" w:rsidRDefault="00743EFF" w:rsidP="00743EFF">
      <w:pPr>
        <w:pStyle w:val="LDP1a"/>
      </w:pPr>
      <w:r w:rsidRPr="00C409F5">
        <w:t>(d)</w:t>
      </w:r>
      <w:r w:rsidRPr="00C409F5">
        <w:tab/>
        <w:t>have a smooth surface, not liable to crack, flake or corrode.</w:t>
      </w:r>
    </w:p>
    <w:p w14:paraId="27F080C6" w14:textId="77777777" w:rsidR="00743EFF" w:rsidRPr="00C409F5" w:rsidRDefault="00743EFF" w:rsidP="00743EFF">
      <w:pPr>
        <w:pStyle w:val="LDScheduleClause"/>
      </w:pPr>
      <w:r w:rsidRPr="00C409F5">
        <w:tab/>
        <w:t>8</w:t>
      </w:r>
      <w:r w:rsidRPr="00C409F5">
        <w:tab/>
        <w:t>All toilets on a vessel must have an ample flush of water or other suitable flushing means that is available at all times and independently controllable.</w:t>
      </w:r>
    </w:p>
    <w:p w14:paraId="50890192" w14:textId="77777777" w:rsidR="00743EFF" w:rsidRPr="00C409F5" w:rsidRDefault="00743EFF" w:rsidP="00743EFF">
      <w:pPr>
        <w:pStyle w:val="LDClause"/>
        <w:keepNext/>
      </w:pPr>
      <w:r w:rsidRPr="00C409F5">
        <w:tab/>
        <w:t>9</w:t>
      </w:r>
      <w:r w:rsidRPr="00C409F5">
        <w:tab/>
        <w:t>Floors in sanitary facilities must be:</w:t>
      </w:r>
    </w:p>
    <w:p w14:paraId="330E2F7B" w14:textId="77777777" w:rsidR="00743EFF" w:rsidRPr="00C409F5" w:rsidRDefault="00743EFF" w:rsidP="00743EFF">
      <w:pPr>
        <w:pStyle w:val="LDP1a"/>
      </w:pPr>
      <w:r w:rsidRPr="00C409F5">
        <w:t>(a)</w:t>
      </w:r>
      <w:r w:rsidRPr="00C409F5">
        <w:tab/>
        <w:t>of an approved, durable material; and</w:t>
      </w:r>
    </w:p>
    <w:p w14:paraId="42405BAC" w14:textId="77777777" w:rsidR="00743EFF" w:rsidRPr="00C409F5" w:rsidRDefault="00743EFF" w:rsidP="00743EFF">
      <w:pPr>
        <w:pStyle w:val="LDP1a"/>
      </w:pPr>
      <w:r w:rsidRPr="00C409F5">
        <w:t>(b)</w:t>
      </w:r>
      <w:r w:rsidRPr="00C409F5">
        <w:tab/>
        <w:t>impervious to damp; and</w:t>
      </w:r>
    </w:p>
    <w:p w14:paraId="3A09B518" w14:textId="77777777" w:rsidR="00743EFF" w:rsidRPr="00C409F5" w:rsidRDefault="00743EFF" w:rsidP="00743EFF">
      <w:pPr>
        <w:pStyle w:val="LDP1a"/>
      </w:pPr>
      <w:r w:rsidRPr="00C409F5">
        <w:t>(c)</w:t>
      </w:r>
      <w:r w:rsidRPr="00C409F5">
        <w:tab/>
        <w:t>properly drained.</w:t>
      </w:r>
    </w:p>
    <w:p w14:paraId="21752ADE" w14:textId="77777777" w:rsidR="00743EFF" w:rsidRPr="00C409F5" w:rsidRDefault="00743EFF" w:rsidP="00743EFF">
      <w:pPr>
        <w:pStyle w:val="LDScheduleClause"/>
        <w:keepNext/>
      </w:pPr>
      <w:r w:rsidRPr="00C409F5">
        <w:tab/>
        <w:t>10</w:t>
      </w:r>
      <w:r w:rsidRPr="00C409F5">
        <w:tab/>
        <w:t>Bulkheads in sanitary facilities must be:</w:t>
      </w:r>
    </w:p>
    <w:p w14:paraId="26FA55A0" w14:textId="77777777" w:rsidR="00743EFF" w:rsidRPr="00C409F5" w:rsidRDefault="00743EFF" w:rsidP="00743EFF">
      <w:pPr>
        <w:pStyle w:val="LDP1a"/>
      </w:pPr>
      <w:r w:rsidRPr="00C409F5">
        <w:t>(a)</w:t>
      </w:r>
      <w:r w:rsidRPr="00C409F5">
        <w:tab/>
        <w:t>made of steel or other approved material; and</w:t>
      </w:r>
    </w:p>
    <w:p w14:paraId="6CB39FD5" w14:textId="77777777" w:rsidR="00743EFF" w:rsidRPr="00C409F5" w:rsidRDefault="00743EFF" w:rsidP="00743EFF">
      <w:pPr>
        <w:pStyle w:val="LDP1a"/>
      </w:pPr>
      <w:r w:rsidRPr="00C409F5">
        <w:t>(b)</w:t>
      </w:r>
      <w:r w:rsidRPr="00C409F5">
        <w:tab/>
        <w:t>watertight for at least 23 cm above the level of the deck.</w:t>
      </w:r>
    </w:p>
    <w:p w14:paraId="42079DDF" w14:textId="77777777" w:rsidR="00743EFF" w:rsidRPr="00C409F5" w:rsidRDefault="00743EFF" w:rsidP="00743EFF">
      <w:pPr>
        <w:pStyle w:val="LDScheduleClause"/>
      </w:pPr>
      <w:r w:rsidRPr="00C409F5">
        <w:tab/>
        <w:t>11</w:t>
      </w:r>
      <w:r w:rsidRPr="00C409F5">
        <w:tab/>
        <w:t xml:space="preserve">Sanitary facilities must be lit in accordance with </w:t>
      </w:r>
      <w:r w:rsidRPr="00C409F5">
        <w:rPr>
          <w:i/>
        </w:rPr>
        <w:t>Accident prevention on board ship and in port</w:t>
      </w:r>
      <w:r w:rsidRPr="00C409F5">
        <w:t xml:space="preserve">, published by the ILO, as </w:t>
      </w:r>
      <w:r w:rsidR="00D17DBF" w:rsidRPr="00C409F5">
        <w:t>amended</w:t>
      </w:r>
      <w:r w:rsidRPr="00C409F5">
        <w:t xml:space="preserve"> from time to time, heated and ventilated.</w:t>
      </w:r>
    </w:p>
    <w:p w14:paraId="394058A4" w14:textId="77777777" w:rsidR="00743EFF" w:rsidRPr="00C409F5" w:rsidRDefault="00743EFF" w:rsidP="00743EFF">
      <w:pPr>
        <w:pStyle w:val="LDScheduleClause"/>
      </w:pPr>
      <w:r w:rsidRPr="00C409F5">
        <w:tab/>
        <w:t>12</w:t>
      </w:r>
      <w:r w:rsidRPr="00C409F5">
        <w:tab/>
        <w:t>Sanitary facilities must have towels, soap and toilet paper for all seafarers.</w:t>
      </w:r>
    </w:p>
    <w:p w14:paraId="7495633E" w14:textId="77777777" w:rsidR="00743EFF" w:rsidRPr="00C409F5" w:rsidRDefault="00743EFF" w:rsidP="00743EFF">
      <w:pPr>
        <w:pStyle w:val="LDScheduleClause"/>
        <w:rPr>
          <w:b/>
          <w:i/>
        </w:rPr>
      </w:pPr>
      <w:r w:rsidRPr="00C409F5">
        <w:tab/>
        <w:t>13</w:t>
      </w:r>
      <w:r w:rsidRPr="00C409F5">
        <w:tab/>
        <w:t>Sanitary facilities must have a means of preventing the escape of gases from the sewage system.</w:t>
      </w:r>
    </w:p>
    <w:p w14:paraId="220D2F4C" w14:textId="77777777" w:rsidR="00743EFF" w:rsidRPr="00C409F5" w:rsidRDefault="00743EFF" w:rsidP="00743EFF">
      <w:pPr>
        <w:pStyle w:val="LDScheduleClause"/>
        <w:rPr>
          <w:b/>
          <w:i/>
        </w:rPr>
      </w:pPr>
      <w:r w:rsidRPr="00C409F5">
        <w:tab/>
        <w:t>14</w:t>
      </w:r>
      <w:r w:rsidRPr="00C409F5">
        <w:tab/>
        <w:t>Sanitary facilities must have a soil pipe that is constructed to facilitate cleaning and minimise the risk of obstruction.</w:t>
      </w:r>
    </w:p>
    <w:p w14:paraId="6EDC2E21" w14:textId="77777777" w:rsidR="00743EFF" w:rsidRPr="00C409F5" w:rsidRDefault="00743EFF" w:rsidP="00743EFF">
      <w:pPr>
        <w:pStyle w:val="LDClause"/>
        <w:keepNext/>
      </w:pPr>
      <w:r w:rsidRPr="00C409F5">
        <w:tab/>
        <w:t>15</w:t>
      </w:r>
      <w:r w:rsidRPr="00C409F5">
        <w:tab/>
        <w:t>Each shower space must have:</w:t>
      </w:r>
    </w:p>
    <w:p w14:paraId="0FE298AF" w14:textId="77777777" w:rsidR="00743EFF" w:rsidRPr="00C409F5" w:rsidRDefault="00743EFF" w:rsidP="00743EFF">
      <w:pPr>
        <w:pStyle w:val="LDP1a"/>
      </w:pPr>
      <w:r w:rsidRPr="00C409F5">
        <w:t>(a) a soap holder; and</w:t>
      </w:r>
    </w:p>
    <w:p w14:paraId="03082C3F" w14:textId="77777777" w:rsidR="00743EFF" w:rsidRPr="00C409F5" w:rsidRDefault="00743EFF" w:rsidP="00743EFF">
      <w:pPr>
        <w:pStyle w:val="LDP1a"/>
      </w:pPr>
      <w:r w:rsidRPr="00C409F5">
        <w:t>(b)</w:t>
      </w:r>
      <w:r w:rsidRPr="00C409F5">
        <w:tab/>
        <w:t>a hand rail; and</w:t>
      </w:r>
    </w:p>
    <w:p w14:paraId="6B9628FA" w14:textId="77777777" w:rsidR="00743EFF" w:rsidRPr="00C409F5" w:rsidRDefault="00743EFF" w:rsidP="00743EFF">
      <w:pPr>
        <w:pStyle w:val="LDP1a"/>
      </w:pPr>
      <w:r w:rsidRPr="00C409F5">
        <w:t>(c)</w:t>
      </w:r>
      <w:r w:rsidRPr="00C409F5">
        <w:tab/>
        <w:t>a kerb; and</w:t>
      </w:r>
    </w:p>
    <w:p w14:paraId="7AAEF295" w14:textId="77777777" w:rsidR="00743EFF" w:rsidRPr="00C409F5" w:rsidRDefault="00743EFF" w:rsidP="00743EFF">
      <w:pPr>
        <w:pStyle w:val="LDP1a"/>
      </w:pPr>
      <w:r w:rsidRPr="00C409F5">
        <w:t>(d)</w:t>
      </w:r>
      <w:r w:rsidRPr="00C409F5">
        <w:tab/>
        <w:t>individual drainage; and</w:t>
      </w:r>
    </w:p>
    <w:p w14:paraId="249D4753" w14:textId="77777777" w:rsidR="00743EFF" w:rsidRPr="00C409F5" w:rsidRDefault="00743EFF" w:rsidP="00743EFF">
      <w:pPr>
        <w:pStyle w:val="LDP1a"/>
      </w:pPr>
      <w:r w:rsidRPr="00C409F5">
        <w:t>(e)</w:t>
      </w:r>
      <w:r w:rsidRPr="00C409F5">
        <w:tab/>
        <w:t>a mat or grating of non-slipping, hygienic material; and</w:t>
      </w:r>
    </w:p>
    <w:p w14:paraId="40C6051B" w14:textId="77777777" w:rsidR="00743EFF" w:rsidRPr="00C409F5" w:rsidRDefault="00743EFF" w:rsidP="00743EFF">
      <w:pPr>
        <w:pStyle w:val="LDP1a"/>
        <w:keepNext/>
      </w:pPr>
      <w:r w:rsidRPr="00C409F5">
        <w:t>(f)</w:t>
      </w:r>
      <w:r w:rsidRPr="00C409F5">
        <w:tab/>
        <w:t>either:</w:t>
      </w:r>
    </w:p>
    <w:p w14:paraId="07BEC15E" w14:textId="77777777" w:rsidR="00743EFF" w:rsidRPr="00C409F5" w:rsidRDefault="00743EFF" w:rsidP="00743EFF">
      <w:pPr>
        <w:pStyle w:val="LDP2i"/>
      </w:pPr>
      <w:r w:rsidRPr="00C409F5">
        <w:tab/>
        <w:t>(i)</w:t>
      </w:r>
      <w:r w:rsidRPr="00C409F5">
        <w:tab/>
        <w:t>a toilet seat lid suitable for sitting on; or</w:t>
      </w:r>
    </w:p>
    <w:p w14:paraId="3C0CDD7C" w14:textId="77777777" w:rsidR="00743EFF" w:rsidRPr="00C409F5" w:rsidRDefault="00743EFF" w:rsidP="00743EFF">
      <w:pPr>
        <w:pStyle w:val="LDP2i"/>
      </w:pPr>
      <w:r w:rsidRPr="00C409F5">
        <w:tab/>
        <w:t>(ii)</w:t>
      </w:r>
      <w:r w:rsidRPr="00C409F5">
        <w:tab/>
      </w:r>
      <w:r w:rsidRPr="00C409F5">
        <w:tab/>
        <w:t>a hinged seat next to each shower.</w:t>
      </w:r>
    </w:p>
    <w:p w14:paraId="5499A993" w14:textId="0E6FE93F" w:rsidR="00743EFF" w:rsidRPr="00C409F5" w:rsidRDefault="00743EFF" w:rsidP="00743EFF">
      <w:pPr>
        <w:pStyle w:val="LDScheduleheading"/>
      </w:pPr>
      <w:bookmarkStart w:id="528" w:name="_Toc440024772"/>
      <w:bookmarkStart w:id="529" w:name="_Toc368388033"/>
      <w:bookmarkStart w:id="530" w:name="_Toc356072568"/>
      <w:bookmarkStart w:id="531" w:name="_Toc37937924"/>
      <w:bookmarkStart w:id="532" w:name="_Toc181792520"/>
      <w:r w:rsidRPr="00C409F5">
        <w:rPr>
          <w:rStyle w:val="CharPartNo"/>
        </w:rPr>
        <w:t xml:space="preserve">Schedule </w:t>
      </w:r>
      <w:r w:rsidR="00AB5FD4">
        <w:rPr>
          <w:rStyle w:val="CharPartNo"/>
          <w:noProof/>
        </w:rPr>
        <w:t>9</w:t>
      </w:r>
      <w:r w:rsidRPr="00C409F5">
        <w:tab/>
      </w:r>
      <w:r w:rsidRPr="00C409F5">
        <w:rPr>
          <w:rStyle w:val="CharPartText"/>
        </w:rPr>
        <w:t>Hospital accommodation</w:t>
      </w:r>
      <w:bookmarkEnd w:id="528"/>
      <w:bookmarkEnd w:id="529"/>
      <w:bookmarkEnd w:id="530"/>
      <w:bookmarkEnd w:id="531"/>
      <w:bookmarkEnd w:id="532"/>
    </w:p>
    <w:p w14:paraId="260B49D7"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1A1C83FE" w14:textId="3FCD28FD" w:rsidR="00743EFF" w:rsidRPr="00C409F5" w:rsidRDefault="00743EFF" w:rsidP="00743EFF">
      <w:pPr>
        <w:pStyle w:val="LDReference"/>
      </w:pPr>
      <w:r w:rsidRPr="00C409F5">
        <w:t xml:space="preserve">(paragraph </w:t>
      </w:r>
      <w:r w:rsidR="004B197C">
        <w:rPr>
          <w:rStyle w:val="CharSectNo"/>
          <w:noProof/>
        </w:rPr>
        <w:t>56</w:t>
      </w:r>
      <w:r w:rsidRPr="00C409F5">
        <w:t>(c))</w:t>
      </w:r>
    </w:p>
    <w:p w14:paraId="5300544E" w14:textId="77777777" w:rsidR="00743EFF" w:rsidRPr="00C409F5" w:rsidRDefault="00743EFF" w:rsidP="00743EFF">
      <w:pPr>
        <w:pStyle w:val="LDScheduleClause"/>
        <w:keepNext/>
      </w:pPr>
      <w:r w:rsidRPr="00C409F5">
        <w:tab/>
      </w:r>
      <w:r w:rsidRPr="00C409F5">
        <w:tab/>
        <w:t>Hospital accommodation must:</w:t>
      </w:r>
    </w:p>
    <w:p w14:paraId="4EAF148B" w14:textId="77777777" w:rsidR="00743EFF" w:rsidRPr="00C409F5" w:rsidRDefault="00743EFF" w:rsidP="00743EFF">
      <w:pPr>
        <w:pStyle w:val="LDP1a"/>
        <w:keepNext/>
      </w:pPr>
      <w:r w:rsidRPr="00C409F5">
        <w:t>(a)</w:t>
      </w:r>
      <w:r w:rsidRPr="00C409F5">
        <w:tab/>
        <w:t>in all weathers:</w:t>
      </w:r>
    </w:p>
    <w:p w14:paraId="2DB3FB07" w14:textId="77777777" w:rsidR="00743EFF" w:rsidRPr="00C409F5" w:rsidRDefault="00743EFF" w:rsidP="00743EFF">
      <w:pPr>
        <w:pStyle w:val="LDP2i"/>
      </w:pPr>
      <w:r w:rsidRPr="00C409F5">
        <w:tab/>
        <w:t>(i)</w:t>
      </w:r>
      <w:r w:rsidRPr="00C409F5">
        <w:tab/>
        <w:t>be of easy access; and</w:t>
      </w:r>
    </w:p>
    <w:p w14:paraId="6CB20FE9" w14:textId="77777777" w:rsidR="00743EFF" w:rsidRPr="00C409F5" w:rsidRDefault="00743EFF" w:rsidP="00743EFF">
      <w:pPr>
        <w:pStyle w:val="LDP2i"/>
      </w:pPr>
      <w:r w:rsidRPr="00C409F5">
        <w:tab/>
        <w:t>(ii)</w:t>
      </w:r>
      <w:r w:rsidRPr="00C409F5">
        <w:tab/>
        <w:t>provide comfortable housing for the occupants; and</w:t>
      </w:r>
    </w:p>
    <w:p w14:paraId="06194BB8" w14:textId="77777777" w:rsidR="00743EFF" w:rsidRPr="00C409F5" w:rsidRDefault="00743EFF" w:rsidP="00743EFF">
      <w:pPr>
        <w:pStyle w:val="LDP2i"/>
      </w:pPr>
      <w:r w:rsidRPr="00C409F5">
        <w:lastRenderedPageBreak/>
        <w:tab/>
        <w:t>(iii)</w:t>
      </w:r>
      <w:r w:rsidRPr="00C409F5">
        <w:tab/>
        <w:t>be conducive to the patient receiving prompt and proper attention; and</w:t>
      </w:r>
    </w:p>
    <w:p w14:paraId="137A7EE1" w14:textId="77777777" w:rsidR="00743EFF" w:rsidRPr="00C409F5" w:rsidRDefault="00743EFF" w:rsidP="00743EFF">
      <w:pPr>
        <w:pStyle w:val="LDP1a"/>
        <w:keepNext/>
      </w:pPr>
      <w:r w:rsidRPr="00C409F5">
        <w:t>(b)</w:t>
      </w:r>
      <w:r w:rsidRPr="00C409F5">
        <w:tab/>
        <w:t>be designed to facilitate:</w:t>
      </w:r>
    </w:p>
    <w:p w14:paraId="5D623795" w14:textId="77777777" w:rsidR="00743EFF" w:rsidRPr="00C409F5" w:rsidRDefault="00743EFF" w:rsidP="00743EFF">
      <w:pPr>
        <w:pStyle w:val="LDP2i"/>
      </w:pPr>
      <w:r w:rsidRPr="00C409F5">
        <w:tab/>
        <w:t>(i)</w:t>
      </w:r>
      <w:r w:rsidRPr="00C409F5">
        <w:tab/>
        <w:t>medical consultation; and</w:t>
      </w:r>
    </w:p>
    <w:p w14:paraId="1BFB31AA" w14:textId="77777777" w:rsidR="00743EFF" w:rsidRPr="00C409F5" w:rsidRDefault="00743EFF" w:rsidP="00743EFF">
      <w:pPr>
        <w:pStyle w:val="LDP2i"/>
      </w:pPr>
      <w:r w:rsidRPr="00C409F5">
        <w:tab/>
        <w:t>(ii)</w:t>
      </w:r>
      <w:r w:rsidRPr="00C409F5">
        <w:tab/>
        <w:t>the giving of first aid; and</w:t>
      </w:r>
    </w:p>
    <w:p w14:paraId="0EACF4C4" w14:textId="77777777" w:rsidR="00743EFF" w:rsidRPr="00C409F5" w:rsidRDefault="00743EFF" w:rsidP="00743EFF">
      <w:pPr>
        <w:pStyle w:val="LDP2i"/>
      </w:pPr>
      <w:r w:rsidRPr="00C409F5">
        <w:tab/>
        <w:t>(iii)</w:t>
      </w:r>
      <w:r w:rsidRPr="00C409F5">
        <w:tab/>
        <w:t>prevention of the spread of infectious disease; and</w:t>
      </w:r>
    </w:p>
    <w:p w14:paraId="1C36CAE9" w14:textId="77777777" w:rsidR="00743EFF" w:rsidRPr="00C409F5" w:rsidRDefault="00743EFF" w:rsidP="00743EFF">
      <w:pPr>
        <w:pStyle w:val="LDP1a"/>
        <w:keepNext/>
      </w:pPr>
      <w:r w:rsidRPr="00C409F5">
        <w:t>(c)</w:t>
      </w:r>
      <w:r w:rsidRPr="00C409F5">
        <w:tab/>
        <w:t>have the following, designed to ensure the comfort and facilitate the medical treatment of the occupants:</w:t>
      </w:r>
    </w:p>
    <w:p w14:paraId="7D131FF6" w14:textId="77777777" w:rsidR="00743EFF" w:rsidRPr="00C409F5" w:rsidRDefault="00743EFF" w:rsidP="00743EFF">
      <w:pPr>
        <w:pStyle w:val="LDP2i"/>
      </w:pPr>
      <w:r w:rsidRPr="00C409F5">
        <w:tab/>
        <w:t>(i)</w:t>
      </w:r>
      <w:r w:rsidRPr="00C409F5">
        <w:tab/>
        <w:t>equipment;</w:t>
      </w:r>
    </w:p>
    <w:p w14:paraId="61BE1FF8" w14:textId="77777777" w:rsidR="00743EFF" w:rsidRPr="00C409F5" w:rsidRDefault="00743EFF" w:rsidP="00743EFF">
      <w:pPr>
        <w:pStyle w:val="LDP2i"/>
      </w:pPr>
      <w:r w:rsidRPr="00C409F5">
        <w:tab/>
        <w:t>(ii)</w:t>
      </w:r>
      <w:r w:rsidRPr="00C409F5">
        <w:tab/>
        <w:t>layout;</w:t>
      </w:r>
    </w:p>
    <w:p w14:paraId="55DD53D2" w14:textId="77777777" w:rsidR="00743EFF" w:rsidRPr="00C409F5" w:rsidRDefault="00743EFF" w:rsidP="00743EFF">
      <w:pPr>
        <w:pStyle w:val="LDP2i"/>
      </w:pPr>
      <w:r w:rsidRPr="00C409F5">
        <w:tab/>
        <w:t>(iii)</w:t>
      </w:r>
      <w:r w:rsidRPr="00C409F5">
        <w:tab/>
        <w:t>furniture;</w:t>
      </w:r>
    </w:p>
    <w:p w14:paraId="26E57A41" w14:textId="77777777" w:rsidR="00743EFF" w:rsidRPr="00C409F5" w:rsidRDefault="00743EFF" w:rsidP="00743EFF">
      <w:pPr>
        <w:pStyle w:val="LDP2i"/>
      </w:pPr>
      <w:r w:rsidRPr="00C409F5">
        <w:tab/>
        <w:t>(iv)</w:t>
      </w:r>
      <w:r w:rsidRPr="00C409F5">
        <w:tab/>
        <w:t>lighting;</w:t>
      </w:r>
    </w:p>
    <w:p w14:paraId="4C8FD6B8" w14:textId="77777777" w:rsidR="00743EFF" w:rsidRPr="00C409F5" w:rsidRDefault="00743EFF" w:rsidP="00743EFF">
      <w:pPr>
        <w:pStyle w:val="LDP2i"/>
      </w:pPr>
      <w:r w:rsidRPr="00C409F5">
        <w:tab/>
        <w:t>(v)</w:t>
      </w:r>
      <w:r w:rsidRPr="00C409F5">
        <w:tab/>
        <w:t>ventilation;</w:t>
      </w:r>
    </w:p>
    <w:p w14:paraId="452D3925" w14:textId="77777777" w:rsidR="00743EFF" w:rsidRPr="00C409F5" w:rsidRDefault="00743EFF" w:rsidP="00743EFF">
      <w:pPr>
        <w:pStyle w:val="LDP2i"/>
      </w:pPr>
      <w:r w:rsidRPr="00C409F5">
        <w:tab/>
        <w:t>(vi)</w:t>
      </w:r>
      <w:r w:rsidRPr="00C409F5">
        <w:tab/>
        <w:t>heating;</w:t>
      </w:r>
    </w:p>
    <w:p w14:paraId="72F61449" w14:textId="77777777" w:rsidR="00743EFF" w:rsidRPr="00C409F5" w:rsidRDefault="00743EFF" w:rsidP="00743EFF">
      <w:pPr>
        <w:pStyle w:val="LDP2i"/>
      </w:pPr>
      <w:r w:rsidRPr="00C409F5">
        <w:tab/>
        <w:t>(vii)</w:t>
      </w:r>
      <w:r w:rsidRPr="00C409F5">
        <w:tab/>
        <w:t>water supply; and</w:t>
      </w:r>
    </w:p>
    <w:p w14:paraId="6575182C" w14:textId="77777777" w:rsidR="00743EFF" w:rsidRPr="00C409F5" w:rsidRDefault="00743EFF" w:rsidP="00743EFF">
      <w:pPr>
        <w:pStyle w:val="LDP1a"/>
        <w:keepNext/>
      </w:pPr>
      <w:r w:rsidRPr="00C409F5">
        <w:t>(d)</w:t>
      </w:r>
      <w:r w:rsidRPr="00C409F5">
        <w:tab/>
        <w:t>have sanitary facilities for the exclusive use of the occupants:</w:t>
      </w:r>
    </w:p>
    <w:p w14:paraId="582D404D" w14:textId="77777777" w:rsidR="00743EFF" w:rsidRPr="00C409F5" w:rsidRDefault="00743EFF" w:rsidP="00743EFF">
      <w:pPr>
        <w:pStyle w:val="LDP2i"/>
      </w:pPr>
      <w:r w:rsidRPr="00C409F5">
        <w:tab/>
        <w:t>(i)</w:t>
      </w:r>
      <w:r w:rsidRPr="00C409F5">
        <w:tab/>
        <w:t>as part of the hospital accommodation; or</w:t>
      </w:r>
    </w:p>
    <w:p w14:paraId="5B08AE86" w14:textId="77777777" w:rsidR="00743EFF" w:rsidRPr="00C409F5" w:rsidRDefault="00743EFF" w:rsidP="00743EFF">
      <w:pPr>
        <w:pStyle w:val="LDP2i"/>
      </w:pPr>
      <w:r w:rsidRPr="00C409F5">
        <w:tab/>
        <w:t>(ii)</w:t>
      </w:r>
      <w:r w:rsidRPr="00C409F5">
        <w:tab/>
        <w:t>in close proximity to the hospital accommodation; and</w:t>
      </w:r>
    </w:p>
    <w:p w14:paraId="771C41BD" w14:textId="77777777" w:rsidR="00743EFF" w:rsidRPr="00C409F5" w:rsidRDefault="00743EFF" w:rsidP="00743EFF">
      <w:pPr>
        <w:pStyle w:val="LDP1a"/>
        <w:keepNext/>
      </w:pPr>
      <w:r w:rsidRPr="00C409F5">
        <w:t>(e)</w:t>
      </w:r>
      <w:r w:rsidRPr="00C409F5">
        <w:tab/>
        <w:t>have sanitary facilities that have at least:</w:t>
      </w:r>
    </w:p>
    <w:p w14:paraId="1212E18E" w14:textId="77777777" w:rsidR="00743EFF" w:rsidRPr="00C409F5" w:rsidRDefault="00743EFF" w:rsidP="00743EFF">
      <w:pPr>
        <w:pStyle w:val="LDP2i"/>
      </w:pPr>
      <w:r w:rsidRPr="00C409F5">
        <w:tab/>
        <w:t>(i)</w:t>
      </w:r>
      <w:r w:rsidRPr="00C409F5">
        <w:tab/>
        <w:t>1 toilet; and</w:t>
      </w:r>
    </w:p>
    <w:p w14:paraId="7963BBA8" w14:textId="77777777" w:rsidR="00743EFF" w:rsidRPr="00C409F5" w:rsidRDefault="00743EFF" w:rsidP="00743EFF">
      <w:pPr>
        <w:pStyle w:val="LDP2i"/>
      </w:pPr>
      <w:r w:rsidRPr="00C409F5">
        <w:tab/>
        <w:t>(ii)</w:t>
      </w:r>
      <w:r w:rsidRPr="00C409F5">
        <w:tab/>
        <w:t>1 washbasin; and</w:t>
      </w:r>
    </w:p>
    <w:p w14:paraId="02230948" w14:textId="77777777" w:rsidR="00743EFF" w:rsidRPr="00C409F5" w:rsidRDefault="00743EFF" w:rsidP="00743EFF">
      <w:pPr>
        <w:pStyle w:val="LDP2i"/>
      </w:pPr>
      <w:r w:rsidRPr="00C409F5">
        <w:tab/>
        <w:t>(iii)</w:t>
      </w:r>
      <w:r w:rsidRPr="00C409F5">
        <w:tab/>
        <w:t>1 tub or shower; and</w:t>
      </w:r>
    </w:p>
    <w:p w14:paraId="1527BC57" w14:textId="77777777" w:rsidR="00743EFF" w:rsidRPr="00C409F5" w:rsidRDefault="00743EFF" w:rsidP="00EE2260">
      <w:pPr>
        <w:pStyle w:val="LDP1a"/>
      </w:pPr>
      <w:r w:rsidRPr="00C409F5">
        <w:t>(f)</w:t>
      </w:r>
      <w:r w:rsidRPr="00C409F5">
        <w:tab/>
        <w:t>have hospital berths as follows:</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3282"/>
      </w:tblGrid>
      <w:tr w:rsidR="00743EFF" w:rsidRPr="00C409F5" w14:paraId="41F0C007" w14:textId="77777777" w:rsidTr="00743EFF">
        <w:tc>
          <w:tcPr>
            <w:tcW w:w="4162" w:type="dxa"/>
            <w:tcBorders>
              <w:top w:val="nil"/>
              <w:left w:val="nil"/>
              <w:bottom w:val="single" w:sz="4" w:space="0" w:color="auto"/>
              <w:right w:val="nil"/>
            </w:tcBorders>
            <w:hideMark/>
          </w:tcPr>
          <w:p w14:paraId="30711D64" w14:textId="77777777" w:rsidR="00743EFF" w:rsidRPr="00C409F5" w:rsidRDefault="00743EFF" w:rsidP="00743EFF">
            <w:pPr>
              <w:pStyle w:val="LDTableheading"/>
            </w:pPr>
            <w:r w:rsidRPr="00C409F5">
              <w:t>Number of persons carried on board</w:t>
            </w:r>
          </w:p>
        </w:tc>
        <w:tc>
          <w:tcPr>
            <w:tcW w:w="3367" w:type="dxa"/>
            <w:tcBorders>
              <w:top w:val="nil"/>
              <w:left w:val="nil"/>
              <w:bottom w:val="single" w:sz="4" w:space="0" w:color="auto"/>
              <w:right w:val="nil"/>
            </w:tcBorders>
            <w:hideMark/>
          </w:tcPr>
          <w:p w14:paraId="7E815041" w14:textId="77777777" w:rsidR="00743EFF" w:rsidRPr="00C409F5" w:rsidRDefault="00743EFF" w:rsidP="00743EFF">
            <w:pPr>
              <w:pStyle w:val="LDTableheading"/>
            </w:pPr>
            <w:r w:rsidRPr="00C409F5">
              <w:t>Number of berths</w:t>
            </w:r>
          </w:p>
        </w:tc>
      </w:tr>
      <w:tr w:rsidR="00743EFF" w:rsidRPr="00C409F5" w14:paraId="3F5C4D44" w14:textId="77777777" w:rsidTr="00743EFF">
        <w:tc>
          <w:tcPr>
            <w:tcW w:w="4162" w:type="dxa"/>
            <w:tcBorders>
              <w:top w:val="single" w:sz="4" w:space="0" w:color="auto"/>
              <w:left w:val="nil"/>
              <w:bottom w:val="nil"/>
              <w:right w:val="nil"/>
            </w:tcBorders>
            <w:hideMark/>
          </w:tcPr>
          <w:p w14:paraId="4C03B478" w14:textId="77777777" w:rsidR="00743EFF" w:rsidRPr="00C409F5" w:rsidRDefault="00743EFF" w:rsidP="00EE2260">
            <w:pPr>
              <w:pStyle w:val="LDschedP2i"/>
              <w:ind w:left="505" w:hanging="505"/>
            </w:pPr>
            <w:r w:rsidRPr="00C409F5">
              <w:t>less than 75</w:t>
            </w:r>
          </w:p>
        </w:tc>
        <w:tc>
          <w:tcPr>
            <w:tcW w:w="3367" w:type="dxa"/>
            <w:tcBorders>
              <w:top w:val="single" w:sz="4" w:space="0" w:color="auto"/>
              <w:left w:val="nil"/>
              <w:bottom w:val="nil"/>
              <w:right w:val="nil"/>
            </w:tcBorders>
            <w:hideMark/>
          </w:tcPr>
          <w:p w14:paraId="452F36F6" w14:textId="77777777" w:rsidR="00743EFF" w:rsidRPr="00C409F5" w:rsidRDefault="00743EFF" w:rsidP="00743EFF">
            <w:pPr>
              <w:pStyle w:val="LDschedP2i"/>
              <w:keepNext/>
              <w:ind w:left="505" w:hanging="505"/>
            </w:pPr>
            <w:r w:rsidRPr="00C409F5">
              <w:t>2</w:t>
            </w:r>
          </w:p>
        </w:tc>
      </w:tr>
      <w:tr w:rsidR="00743EFF" w:rsidRPr="00C409F5" w14:paraId="0EA21825" w14:textId="77777777" w:rsidTr="00743EFF">
        <w:tc>
          <w:tcPr>
            <w:tcW w:w="4162" w:type="dxa"/>
            <w:tcBorders>
              <w:top w:val="nil"/>
              <w:left w:val="nil"/>
              <w:bottom w:val="nil"/>
              <w:right w:val="nil"/>
            </w:tcBorders>
            <w:hideMark/>
          </w:tcPr>
          <w:p w14:paraId="530CF1A2" w14:textId="77777777" w:rsidR="00743EFF" w:rsidRPr="00C409F5" w:rsidRDefault="00743EFF" w:rsidP="00EE2260">
            <w:pPr>
              <w:pStyle w:val="LDschedP2i"/>
              <w:ind w:left="505" w:hanging="505"/>
            </w:pPr>
            <w:r w:rsidRPr="00C409F5">
              <w:t>at least 75 and less than 150</w:t>
            </w:r>
          </w:p>
        </w:tc>
        <w:tc>
          <w:tcPr>
            <w:tcW w:w="3367" w:type="dxa"/>
            <w:tcBorders>
              <w:top w:val="nil"/>
              <w:left w:val="nil"/>
              <w:bottom w:val="nil"/>
              <w:right w:val="nil"/>
            </w:tcBorders>
            <w:hideMark/>
          </w:tcPr>
          <w:p w14:paraId="329EBC14" w14:textId="77777777" w:rsidR="00743EFF" w:rsidRPr="00C409F5" w:rsidRDefault="00743EFF" w:rsidP="00743EFF">
            <w:pPr>
              <w:pStyle w:val="LDschedP2i"/>
              <w:keepNext/>
              <w:ind w:left="505" w:hanging="505"/>
            </w:pPr>
            <w:r w:rsidRPr="00C409F5">
              <w:t>3</w:t>
            </w:r>
          </w:p>
        </w:tc>
      </w:tr>
      <w:tr w:rsidR="00743EFF" w:rsidRPr="00C409F5" w14:paraId="6B03DA0C" w14:textId="77777777" w:rsidTr="00743EFF">
        <w:tc>
          <w:tcPr>
            <w:tcW w:w="4162" w:type="dxa"/>
            <w:tcBorders>
              <w:top w:val="nil"/>
              <w:left w:val="nil"/>
              <w:bottom w:val="nil"/>
              <w:right w:val="nil"/>
            </w:tcBorders>
            <w:hideMark/>
          </w:tcPr>
          <w:p w14:paraId="7B8504DA" w14:textId="77777777" w:rsidR="00743EFF" w:rsidRPr="00C409F5" w:rsidRDefault="00743EFF" w:rsidP="00EE2260">
            <w:pPr>
              <w:pStyle w:val="LDschedP2i"/>
              <w:ind w:left="505" w:hanging="505"/>
            </w:pPr>
            <w:r w:rsidRPr="00C409F5">
              <w:t>at least 150 and less than 200</w:t>
            </w:r>
          </w:p>
        </w:tc>
        <w:tc>
          <w:tcPr>
            <w:tcW w:w="3367" w:type="dxa"/>
            <w:tcBorders>
              <w:top w:val="nil"/>
              <w:left w:val="nil"/>
              <w:bottom w:val="nil"/>
              <w:right w:val="nil"/>
            </w:tcBorders>
            <w:hideMark/>
          </w:tcPr>
          <w:p w14:paraId="39180EFD" w14:textId="77777777" w:rsidR="00743EFF" w:rsidRPr="00C409F5" w:rsidRDefault="00743EFF" w:rsidP="00743EFF">
            <w:pPr>
              <w:pStyle w:val="LDschedP2i"/>
              <w:keepNext/>
              <w:ind w:left="505" w:hanging="505"/>
            </w:pPr>
            <w:r w:rsidRPr="00C409F5">
              <w:t>4</w:t>
            </w:r>
          </w:p>
        </w:tc>
      </w:tr>
      <w:tr w:rsidR="00743EFF" w:rsidRPr="00C409F5" w14:paraId="75D57CE6" w14:textId="77777777" w:rsidTr="00743EFF">
        <w:tc>
          <w:tcPr>
            <w:tcW w:w="4162" w:type="dxa"/>
            <w:tcBorders>
              <w:top w:val="nil"/>
              <w:left w:val="nil"/>
              <w:bottom w:val="nil"/>
              <w:right w:val="nil"/>
            </w:tcBorders>
            <w:hideMark/>
          </w:tcPr>
          <w:p w14:paraId="0DD0EBE8" w14:textId="77777777" w:rsidR="00743EFF" w:rsidRPr="00C409F5" w:rsidRDefault="00743EFF" w:rsidP="00EE2260">
            <w:pPr>
              <w:pStyle w:val="LDschedP2i"/>
              <w:ind w:left="505" w:hanging="505"/>
            </w:pPr>
            <w:r w:rsidRPr="00C409F5">
              <w:t>at least 200 and less than 400</w:t>
            </w:r>
          </w:p>
        </w:tc>
        <w:tc>
          <w:tcPr>
            <w:tcW w:w="3367" w:type="dxa"/>
            <w:tcBorders>
              <w:top w:val="nil"/>
              <w:left w:val="nil"/>
              <w:bottom w:val="nil"/>
              <w:right w:val="nil"/>
            </w:tcBorders>
            <w:hideMark/>
          </w:tcPr>
          <w:p w14:paraId="22F6EC57" w14:textId="77777777" w:rsidR="00743EFF" w:rsidRPr="00C409F5" w:rsidRDefault="00743EFF" w:rsidP="00743EFF">
            <w:pPr>
              <w:pStyle w:val="LDschedP2i"/>
              <w:keepNext/>
              <w:ind w:left="505" w:hanging="505"/>
            </w:pPr>
            <w:r w:rsidRPr="00C409F5">
              <w:t>5</w:t>
            </w:r>
          </w:p>
        </w:tc>
      </w:tr>
      <w:tr w:rsidR="00743EFF" w:rsidRPr="00C409F5" w14:paraId="5A76DB39" w14:textId="77777777" w:rsidTr="00743EFF">
        <w:tc>
          <w:tcPr>
            <w:tcW w:w="4162" w:type="dxa"/>
            <w:tcBorders>
              <w:top w:val="nil"/>
              <w:left w:val="nil"/>
              <w:bottom w:val="nil"/>
              <w:right w:val="nil"/>
            </w:tcBorders>
            <w:hideMark/>
          </w:tcPr>
          <w:p w14:paraId="1A2585B5" w14:textId="77777777" w:rsidR="00743EFF" w:rsidRPr="00C409F5" w:rsidRDefault="00743EFF" w:rsidP="00EE2260">
            <w:pPr>
              <w:pStyle w:val="LDschedP2i"/>
              <w:ind w:left="505" w:hanging="505"/>
            </w:pPr>
            <w:r w:rsidRPr="00C409F5">
              <w:t>at least 400 and less than 500</w:t>
            </w:r>
          </w:p>
        </w:tc>
        <w:tc>
          <w:tcPr>
            <w:tcW w:w="3367" w:type="dxa"/>
            <w:tcBorders>
              <w:top w:val="nil"/>
              <w:left w:val="nil"/>
              <w:bottom w:val="nil"/>
              <w:right w:val="nil"/>
            </w:tcBorders>
            <w:hideMark/>
          </w:tcPr>
          <w:p w14:paraId="2C8737DD" w14:textId="77777777" w:rsidR="00743EFF" w:rsidRPr="00C409F5" w:rsidRDefault="00743EFF" w:rsidP="00743EFF">
            <w:pPr>
              <w:pStyle w:val="LDschedP2i"/>
              <w:keepNext/>
              <w:ind w:left="505" w:hanging="505"/>
            </w:pPr>
            <w:r w:rsidRPr="00C409F5">
              <w:t>8</w:t>
            </w:r>
          </w:p>
        </w:tc>
      </w:tr>
      <w:tr w:rsidR="00743EFF" w:rsidRPr="00C409F5" w14:paraId="4FB90A8B" w14:textId="77777777" w:rsidTr="00743EFF">
        <w:tc>
          <w:tcPr>
            <w:tcW w:w="4162" w:type="dxa"/>
            <w:tcBorders>
              <w:top w:val="nil"/>
              <w:left w:val="nil"/>
              <w:bottom w:val="nil"/>
              <w:right w:val="nil"/>
            </w:tcBorders>
            <w:hideMark/>
          </w:tcPr>
          <w:p w14:paraId="1CC4ED8E" w14:textId="77777777" w:rsidR="00743EFF" w:rsidRPr="00C409F5" w:rsidRDefault="00743EFF" w:rsidP="00EE2260">
            <w:pPr>
              <w:pStyle w:val="LDschedP2i"/>
              <w:ind w:left="505" w:hanging="505"/>
            </w:pPr>
            <w:r w:rsidRPr="00C409F5">
              <w:t>at least 500 and less than 700</w:t>
            </w:r>
          </w:p>
        </w:tc>
        <w:tc>
          <w:tcPr>
            <w:tcW w:w="3367" w:type="dxa"/>
            <w:tcBorders>
              <w:top w:val="nil"/>
              <w:left w:val="nil"/>
              <w:bottom w:val="nil"/>
              <w:right w:val="nil"/>
            </w:tcBorders>
            <w:hideMark/>
          </w:tcPr>
          <w:p w14:paraId="49DA1DE1" w14:textId="77777777" w:rsidR="00743EFF" w:rsidRPr="00C409F5" w:rsidRDefault="00743EFF" w:rsidP="00743EFF">
            <w:pPr>
              <w:pStyle w:val="LDschedP2i"/>
              <w:keepNext/>
              <w:ind w:left="505" w:hanging="505"/>
            </w:pPr>
            <w:r w:rsidRPr="00C409F5">
              <w:t>9</w:t>
            </w:r>
          </w:p>
        </w:tc>
      </w:tr>
      <w:tr w:rsidR="00743EFF" w:rsidRPr="00C409F5" w14:paraId="17BF551A" w14:textId="77777777" w:rsidTr="00743EFF">
        <w:tc>
          <w:tcPr>
            <w:tcW w:w="4162" w:type="dxa"/>
            <w:tcBorders>
              <w:top w:val="nil"/>
              <w:left w:val="nil"/>
              <w:bottom w:val="nil"/>
              <w:right w:val="nil"/>
            </w:tcBorders>
            <w:hideMark/>
          </w:tcPr>
          <w:p w14:paraId="08D64D1E" w14:textId="77777777" w:rsidR="00743EFF" w:rsidRPr="00C409F5" w:rsidRDefault="00743EFF" w:rsidP="00EE2260">
            <w:pPr>
              <w:pStyle w:val="LDschedP2i"/>
              <w:ind w:left="505" w:hanging="505"/>
            </w:pPr>
            <w:r w:rsidRPr="00C409F5">
              <w:t>at least 700 and less than 900</w:t>
            </w:r>
          </w:p>
        </w:tc>
        <w:tc>
          <w:tcPr>
            <w:tcW w:w="3367" w:type="dxa"/>
            <w:tcBorders>
              <w:top w:val="nil"/>
              <w:left w:val="nil"/>
              <w:bottom w:val="nil"/>
              <w:right w:val="nil"/>
            </w:tcBorders>
            <w:hideMark/>
          </w:tcPr>
          <w:p w14:paraId="20592A7A" w14:textId="77777777" w:rsidR="00743EFF" w:rsidRPr="00C409F5" w:rsidRDefault="00743EFF" w:rsidP="00743EFF">
            <w:pPr>
              <w:pStyle w:val="LDschedP2i"/>
              <w:keepNext/>
              <w:ind w:left="505" w:hanging="505"/>
            </w:pPr>
            <w:r w:rsidRPr="00C409F5">
              <w:t>10</w:t>
            </w:r>
          </w:p>
        </w:tc>
      </w:tr>
      <w:tr w:rsidR="00743EFF" w:rsidRPr="00C409F5" w14:paraId="360A3FA5" w14:textId="77777777" w:rsidTr="00743EFF">
        <w:tc>
          <w:tcPr>
            <w:tcW w:w="4162" w:type="dxa"/>
            <w:tcBorders>
              <w:top w:val="nil"/>
              <w:left w:val="nil"/>
              <w:bottom w:val="nil"/>
              <w:right w:val="nil"/>
            </w:tcBorders>
            <w:hideMark/>
          </w:tcPr>
          <w:p w14:paraId="22308490" w14:textId="2C144155" w:rsidR="00743EFF" w:rsidRPr="00C409F5" w:rsidRDefault="00743EFF" w:rsidP="00EE2260">
            <w:pPr>
              <w:pStyle w:val="LDschedP2i"/>
              <w:ind w:left="505" w:hanging="505"/>
            </w:pPr>
            <w:r w:rsidRPr="00C409F5">
              <w:t>at least 900 and less than 1200</w:t>
            </w:r>
          </w:p>
        </w:tc>
        <w:tc>
          <w:tcPr>
            <w:tcW w:w="3367" w:type="dxa"/>
            <w:tcBorders>
              <w:top w:val="nil"/>
              <w:left w:val="nil"/>
              <w:bottom w:val="nil"/>
              <w:right w:val="nil"/>
            </w:tcBorders>
            <w:hideMark/>
          </w:tcPr>
          <w:p w14:paraId="3A5A520B" w14:textId="77777777" w:rsidR="00743EFF" w:rsidRPr="00C409F5" w:rsidRDefault="00743EFF" w:rsidP="00743EFF">
            <w:pPr>
              <w:pStyle w:val="LDschedP2i"/>
              <w:keepNext/>
              <w:ind w:left="505" w:hanging="505"/>
            </w:pPr>
            <w:r w:rsidRPr="00C409F5">
              <w:t>11</w:t>
            </w:r>
          </w:p>
        </w:tc>
      </w:tr>
      <w:tr w:rsidR="00743EFF" w:rsidRPr="00C409F5" w14:paraId="023BECDA" w14:textId="77777777" w:rsidTr="00743EFF">
        <w:tc>
          <w:tcPr>
            <w:tcW w:w="4162" w:type="dxa"/>
            <w:tcBorders>
              <w:top w:val="nil"/>
              <w:left w:val="nil"/>
              <w:bottom w:val="single" w:sz="4" w:space="0" w:color="auto"/>
              <w:right w:val="nil"/>
            </w:tcBorders>
            <w:hideMark/>
          </w:tcPr>
          <w:p w14:paraId="42387A01" w14:textId="36B17DBF" w:rsidR="00743EFF" w:rsidRPr="00C409F5" w:rsidRDefault="00743EFF" w:rsidP="00EE2260">
            <w:pPr>
              <w:pStyle w:val="LDschedP2i"/>
              <w:ind w:left="505" w:hanging="505"/>
            </w:pPr>
            <w:r w:rsidRPr="00C409F5">
              <w:t>at least 1200</w:t>
            </w:r>
          </w:p>
        </w:tc>
        <w:tc>
          <w:tcPr>
            <w:tcW w:w="3367" w:type="dxa"/>
            <w:tcBorders>
              <w:top w:val="nil"/>
              <w:left w:val="nil"/>
              <w:bottom w:val="single" w:sz="4" w:space="0" w:color="auto"/>
              <w:right w:val="nil"/>
            </w:tcBorders>
            <w:hideMark/>
          </w:tcPr>
          <w:p w14:paraId="0BAD42C5" w14:textId="77777777" w:rsidR="00743EFF" w:rsidRPr="00C409F5" w:rsidRDefault="00743EFF" w:rsidP="00743EFF">
            <w:pPr>
              <w:pStyle w:val="LDschedP2i"/>
              <w:keepNext/>
              <w:ind w:left="505" w:hanging="505"/>
            </w:pPr>
            <w:r w:rsidRPr="00C409F5">
              <w:t>the sum of:</w:t>
            </w:r>
          </w:p>
          <w:p w14:paraId="10E74135" w14:textId="05C90945" w:rsidR="00743EFF" w:rsidRPr="00C409F5" w:rsidRDefault="00743EFF" w:rsidP="00743EFF">
            <w:pPr>
              <w:pStyle w:val="LDschedP2i"/>
              <w:keepNext/>
              <w:ind w:left="505" w:hanging="505"/>
            </w:pPr>
            <w:r w:rsidRPr="00C409F5">
              <w:t>(a)</w:t>
            </w:r>
            <w:r w:rsidR="008408F0">
              <w:tab/>
            </w:r>
            <w:r w:rsidRPr="00C409F5">
              <w:t>11; and</w:t>
            </w:r>
          </w:p>
          <w:p w14:paraId="12BD463A" w14:textId="5F5AA6AD" w:rsidR="00743EFF" w:rsidRPr="00C409F5" w:rsidRDefault="00743EFF" w:rsidP="00743EFF">
            <w:pPr>
              <w:pStyle w:val="LDschedP2i"/>
              <w:keepNext/>
              <w:ind w:left="505" w:hanging="505"/>
            </w:pPr>
            <w:r w:rsidRPr="00C409F5">
              <w:t>(b)</w:t>
            </w:r>
            <w:r w:rsidR="008408F0">
              <w:tab/>
            </w:r>
            <w:r w:rsidRPr="00C409F5">
              <w:t>1 for every 300 persons more than 1200</w:t>
            </w:r>
          </w:p>
        </w:tc>
      </w:tr>
    </w:tbl>
    <w:p w14:paraId="4FFA0923" w14:textId="255F9061" w:rsidR="00743EFF" w:rsidRPr="00C409F5" w:rsidRDefault="00743EFF" w:rsidP="00743EFF">
      <w:pPr>
        <w:pStyle w:val="LDScheduleheading"/>
      </w:pPr>
      <w:bookmarkStart w:id="533" w:name="_Toc440024773"/>
      <w:bookmarkStart w:id="534" w:name="_Toc368388025"/>
      <w:bookmarkStart w:id="535" w:name="_Toc356072560"/>
      <w:bookmarkStart w:id="536" w:name="_Toc37937925"/>
      <w:bookmarkStart w:id="537" w:name="_Toc181792521"/>
      <w:r w:rsidRPr="00C409F5">
        <w:rPr>
          <w:rStyle w:val="CharPartNo"/>
        </w:rPr>
        <w:lastRenderedPageBreak/>
        <w:t xml:space="preserve">Schedule </w:t>
      </w:r>
      <w:r w:rsidR="00AB5FD4">
        <w:rPr>
          <w:rStyle w:val="CharPartNo"/>
          <w:noProof/>
        </w:rPr>
        <w:t>10</w:t>
      </w:r>
      <w:r w:rsidRPr="00C409F5">
        <w:tab/>
      </w:r>
      <w:r w:rsidRPr="00C409F5">
        <w:rPr>
          <w:rStyle w:val="CharPartText"/>
        </w:rPr>
        <w:t>Galleys</w:t>
      </w:r>
      <w:bookmarkEnd w:id="533"/>
      <w:bookmarkEnd w:id="534"/>
      <w:bookmarkEnd w:id="535"/>
      <w:bookmarkEnd w:id="536"/>
      <w:bookmarkEnd w:id="537"/>
    </w:p>
    <w:p w14:paraId="463D686C"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3CDBC682" w14:textId="2AF5F966" w:rsidR="00743EFF" w:rsidRPr="00C409F5" w:rsidRDefault="00743EFF" w:rsidP="00743EFF">
      <w:pPr>
        <w:pStyle w:val="LDReference"/>
      </w:pPr>
      <w:r w:rsidRPr="00C409F5">
        <w:t xml:space="preserve">(subsection </w:t>
      </w:r>
      <w:r w:rsidR="004B197C">
        <w:rPr>
          <w:rStyle w:val="CharSectNo"/>
          <w:noProof/>
        </w:rPr>
        <w:t>62(</w:t>
      </w:r>
      <w:r w:rsidRPr="00C409F5">
        <w:t>1))</w:t>
      </w:r>
    </w:p>
    <w:p w14:paraId="565B49CF" w14:textId="77777777" w:rsidR="00743EFF" w:rsidRPr="00C409F5" w:rsidRDefault="00743EFF" w:rsidP="00743EFF">
      <w:pPr>
        <w:pStyle w:val="LDClause"/>
      </w:pPr>
      <w:r w:rsidRPr="00C409F5">
        <w:tab/>
        <w:t>1</w:t>
      </w:r>
      <w:r w:rsidRPr="00C409F5">
        <w:tab/>
        <w:t>The galley must be situated as near as practicable to the seafarers’ mess room.</w:t>
      </w:r>
    </w:p>
    <w:p w14:paraId="072B6936" w14:textId="77777777" w:rsidR="00743EFF" w:rsidRPr="00C409F5" w:rsidRDefault="00743EFF" w:rsidP="00743EFF">
      <w:pPr>
        <w:pStyle w:val="LDClause"/>
      </w:pPr>
      <w:r w:rsidRPr="00C409F5">
        <w:tab/>
        <w:t>2</w:t>
      </w:r>
      <w:r w:rsidRPr="00C409F5">
        <w:tab/>
        <w:t>The floor must have efficient scuppers.</w:t>
      </w:r>
    </w:p>
    <w:p w14:paraId="276FFC62" w14:textId="77777777" w:rsidR="00743EFF" w:rsidRPr="00C409F5" w:rsidRDefault="00743EFF" w:rsidP="00743EFF">
      <w:pPr>
        <w:pStyle w:val="LDClause"/>
        <w:keepNext/>
      </w:pPr>
      <w:r w:rsidRPr="00C409F5">
        <w:tab/>
        <w:t>3</w:t>
      </w:r>
      <w:r w:rsidRPr="00C409F5">
        <w:tab/>
        <w:t>The galley must have:</w:t>
      </w:r>
    </w:p>
    <w:p w14:paraId="0E32052F" w14:textId="77777777" w:rsidR="00743EFF" w:rsidRPr="00C409F5" w:rsidRDefault="00743EFF" w:rsidP="00743EFF">
      <w:pPr>
        <w:pStyle w:val="LDP1a"/>
      </w:pPr>
      <w:r w:rsidRPr="00C409F5">
        <w:t>(a)</w:t>
      </w:r>
      <w:r w:rsidRPr="00C409F5">
        <w:tab/>
        <w:t>an efficient mechanical exhaust ventilation system to draw off fumes from cooking appliances is fitted; or</w:t>
      </w:r>
    </w:p>
    <w:p w14:paraId="2FFD9DCA" w14:textId="77777777" w:rsidR="00743EFF" w:rsidRPr="00C409F5" w:rsidRDefault="00743EFF" w:rsidP="00743EFF">
      <w:pPr>
        <w:pStyle w:val="LDP1a"/>
        <w:keepNext/>
      </w:pPr>
      <w:r w:rsidRPr="00C409F5">
        <w:t>(b)</w:t>
      </w:r>
      <w:r w:rsidRPr="00C409F5">
        <w:tab/>
        <w:t>natural ventilation that ensures that fumes:</w:t>
      </w:r>
    </w:p>
    <w:p w14:paraId="2F9B0D53" w14:textId="77777777" w:rsidR="00743EFF" w:rsidRPr="00C409F5" w:rsidRDefault="00743EFF" w:rsidP="00743EFF">
      <w:pPr>
        <w:pStyle w:val="LDP2i"/>
      </w:pPr>
      <w:r w:rsidRPr="00C409F5">
        <w:tab/>
        <w:t>(i)</w:t>
      </w:r>
      <w:r w:rsidRPr="00C409F5">
        <w:tab/>
        <w:t>escape to open air; and</w:t>
      </w:r>
    </w:p>
    <w:p w14:paraId="6A5AF2CE" w14:textId="77777777" w:rsidR="00743EFF" w:rsidRPr="00C409F5" w:rsidRDefault="00743EFF" w:rsidP="00743EFF">
      <w:pPr>
        <w:pStyle w:val="LDP2i"/>
      </w:pPr>
      <w:r w:rsidRPr="00C409F5">
        <w:tab/>
        <w:t>(ii)</w:t>
      </w:r>
      <w:r w:rsidRPr="00C409F5">
        <w:tab/>
        <w:t>do not remain in the galley.</w:t>
      </w:r>
    </w:p>
    <w:p w14:paraId="3E21B7E1" w14:textId="77777777" w:rsidR="00743EFF" w:rsidRPr="00C409F5" w:rsidRDefault="00743EFF" w:rsidP="00743EFF">
      <w:pPr>
        <w:pStyle w:val="LDClause"/>
      </w:pPr>
      <w:r w:rsidRPr="00C409F5">
        <w:tab/>
        <w:t>4</w:t>
      </w:r>
      <w:r w:rsidRPr="00C409F5">
        <w:tab/>
        <w:t>The floor must be made of material that can be easily kept clean.</w:t>
      </w:r>
    </w:p>
    <w:p w14:paraId="2E9813EC" w14:textId="77777777" w:rsidR="00743EFF" w:rsidRPr="00C409F5" w:rsidRDefault="00743EFF" w:rsidP="00743EFF">
      <w:pPr>
        <w:pStyle w:val="LDClause"/>
      </w:pPr>
      <w:r w:rsidRPr="00C409F5">
        <w:tab/>
        <w:t>5</w:t>
      </w:r>
      <w:r w:rsidRPr="00C409F5">
        <w:tab/>
        <w:t>A cupboard or dresser that is not flush with the deck must have clearance of at least 225 millimetres above the deck.</w:t>
      </w:r>
    </w:p>
    <w:p w14:paraId="1B410EC4" w14:textId="77777777" w:rsidR="00743EFF" w:rsidRPr="00C409F5" w:rsidRDefault="00743EFF" w:rsidP="00743EFF">
      <w:pPr>
        <w:pStyle w:val="LDClause"/>
      </w:pPr>
      <w:r w:rsidRPr="00C409F5">
        <w:tab/>
        <w:t>6</w:t>
      </w:r>
      <w:r w:rsidRPr="00C409F5">
        <w:tab/>
        <w:t>If the galley is not next to the seafarers’ mess room, there must be equipment to enable food to be served hot in the mess room in all weather.</w:t>
      </w:r>
    </w:p>
    <w:p w14:paraId="29E03A5D" w14:textId="5034134C" w:rsidR="00743EFF" w:rsidRPr="00C409F5" w:rsidRDefault="00743EFF" w:rsidP="00743EFF">
      <w:pPr>
        <w:pStyle w:val="LDScheduleheading"/>
      </w:pPr>
      <w:bookmarkStart w:id="538" w:name="_Toc440024774"/>
      <w:bookmarkStart w:id="539" w:name="_Toc368388026"/>
      <w:bookmarkStart w:id="540" w:name="_Toc356072561"/>
      <w:bookmarkStart w:id="541" w:name="_Toc37937926"/>
      <w:bookmarkStart w:id="542" w:name="_Toc181792522"/>
      <w:r w:rsidRPr="00C409F5">
        <w:rPr>
          <w:rStyle w:val="CharPartNo"/>
        </w:rPr>
        <w:t xml:space="preserve">Schedule </w:t>
      </w:r>
      <w:r w:rsidR="00AB5FD4">
        <w:rPr>
          <w:rStyle w:val="CharPartNo"/>
          <w:noProof/>
        </w:rPr>
        <w:t>11</w:t>
      </w:r>
      <w:r w:rsidRPr="00C409F5">
        <w:tab/>
      </w:r>
      <w:r w:rsidRPr="00C409F5">
        <w:rPr>
          <w:rStyle w:val="CharPartText"/>
        </w:rPr>
        <w:t>Dry provision stores</w:t>
      </w:r>
      <w:bookmarkEnd w:id="538"/>
      <w:bookmarkEnd w:id="539"/>
      <w:bookmarkEnd w:id="540"/>
      <w:bookmarkEnd w:id="541"/>
      <w:bookmarkEnd w:id="542"/>
    </w:p>
    <w:p w14:paraId="1A2BCE5D"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1D9891B1" w14:textId="44AC6B03" w:rsidR="00743EFF" w:rsidRPr="00C409F5" w:rsidRDefault="00743EFF" w:rsidP="00743EFF">
      <w:pPr>
        <w:pStyle w:val="LDReference"/>
      </w:pPr>
      <w:r w:rsidRPr="00C409F5">
        <w:t xml:space="preserve">(subsection </w:t>
      </w:r>
      <w:r w:rsidR="004B197C">
        <w:rPr>
          <w:rStyle w:val="CharSectNo"/>
          <w:noProof/>
        </w:rPr>
        <w:t>63</w:t>
      </w:r>
      <w:r w:rsidRPr="00C409F5">
        <w:t>(2))</w:t>
      </w:r>
    </w:p>
    <w:p w14:paraId="0119E6DB" w14:textId="77777777" w:rsidR="00743EFF" w:rsidRPr="00C409F5" w:rsidRDefault="00743EFF" w:rsidP="00743EFF">
      <w:pPr>
        <w:pStyle w:val="LDClause"/>
        <w:keepNext/>
      </w:pPr>
      <w:r w:rsidRPr="00C409F5">
        <w:tab/>
        <w:t>1</w:t>
      </w:r>
      <w:r w:rsidRPr="00C409F5">
        <w:tab/>
        <w:t>Dry provision stores must:</w:t>
      </w:r>
    </w:p>
    <w:p w14:paraId="59BA11D6" w14:textId="77777777" w:rsidR="00743EFF" w:rsidRPr="00C409F5" w:rsidRDefault="00743EFF" w:rsidP="00743EFF">
      <w:pPr>
        <w:pStyle w:val="LDP1a"/>
      </w:pPr>
      <w:r w:rsidRPr="00C409F5">
        <w:t>(a)</w:t>
      </w:r>
      <w:r w:rsidRPr="00C409F5">
        <w:tab/>
        <w:t xml:space="preserve">be enclosed by bulkheads constructed in accordance with </w:t>
      </w:r>
      <w:r w:rsidRPr="00C409F5">
        <w:rPr>
          <w:i/>
        </w:rPr>
        <w:t>Marine Order 15 (Construction — fire protection, fire detection and fire extinction) 2014</w:t>
      </w:r>
      <w:r w:rsidRPr="00C409F5">
        <w:t>; and</w:t>
      </w:r>
    </w:p>
    <w:p w14:paraId="524B1403" w14:textId="77777777" w:rsidR="00743EFF" w:rsidRPr="00C409F5" w:rsidRDefault="00743EFF" w:rsidP="00743EFF">
      <w:pPr>
        <w:pStyle w:val="LDP1a"/>
        <w:keepNext/>
      </w:pPr>
      <w:r w:rsidRPr="00C409F5">
        <w:t>(b)</w:t>
      </w:r>
      <w:r w:rsidRPr="00C409F5">
        <w:tab/>
        <w:t>be situated, constructed and ventilated to avoid deterioration of the stores caused by:</w:t>
      </w:r>
    </w:p>
    <w:p w14:paraId="254B9128" w14:textId="77777777" w:rsidR="00743EFF" w:rsidRPr="00C409F5" w:rsidRDefault="00743EFF" w:rsidP="00743EFF">
      <w:pPr>
        <w:pStyle w:val="LDP2i"/>
      </w:pPr>
      <w:r w:rsidRPr="00C409F5">
        <w:tab/>
        <w:t>(i)</w:t>
      </w:r>
      <w:r w:rsidRPr="00C409F5">
        <w:tab/>
        <w:t>heat draught; or</w:t>
      </w:r>
    </w:p>
    <w:p w14:paraId="5F0C6BBE" w14:textId="77777777" w:rsidR="00743EFF" w:rsidRPr="00C409F5" w:rsidRDefault="00743EFF" w:rsidP="00743EFF">
      <w:pPr>
        <w:pStyle w:val="LDP2i"/>
      </w:pPr>
      <w:r w:rsidRPr="00C409F5">
        <w:tab/>
        <w:t>(ii)</w:t>
      </w:r>
      <w:r w:rsidRPr="00C409F5">
        <w:tab/>
        <w:t>condensation; or</w:t>
      </w:r>
    </w:p>
    <w:p w14:paraId="7A8E4B69" w14:textId="77777777" w:rsidR="00743EFF" w:rsidRPr="00C409F5" w:rsidRDefault="00743EFF" w:rsidP="00743EFF">
      <w:pPr>
        <w:pStyle w:val="LDP2i"/>
      </w:pPr>
      <w:r w:rsidRPr="00C409F5">
        <w:tab/>
        <w:t>(iii)</w:t>
      </w:r>
      <w:r w:rsidRPr="00C409F5">
        <w:tab/>
        <w:t>infestation by insects or vermin.</w:t>
      </w:r>
    </w:p>
    <w:p w14:paraId="3FEFF0DB" w14:textId="77777777" w:rsidR="00743EFF" w:rsidRPr="00C409F5" w:rsidRDefault="00743EFF" w:rsidP="00743EFF">
      <w:pPr>
        <w:pStyle w:val="LDClause"/>
        <w:keepNext/>
      </w:pPr>
      <w:r w:rsidRPr="00C409F5">
        <w:tab/>
        <w:t>2</w:t>
      </w:r>
      <w:r w:rsidRPr="00C409F5">
        <w:tab/>
        <w:t>Dry provision stores must not:</w:t>
      </w:r>
    </w:p>
    <w:p w14:paraId="72F7E92E" w14:textId="77777777" w:rsidR="00743EFF" w:rsidRPr="00C409F5" w:rsidRDefault="00743EFF" w:rsidP="00743EFF">
      <w:pPr>
        <w:pStyle w:val="LDP1a"/>
      </w:pPr>
      <w:r w:rsidRPr="00C409F5">
        <w:t>(a)</w:t>
      </w:r>
      <w:r w:rsidRPr="00C409F5">
        <w:tab/>
        <w:t>be situated close to a space in which heat is generated and that is not adequately insulated against heat; or</w:t>
      </w:r>
    </w:p>
    <w:p w14:paraId="2BB991EF" w14:textId="77777777" w:rsidR="00743EFF" w:rsidRPr="00C409F5" w:rsidRDefault="00743EFF" w:rsidP="00743EFF">
      <w:pPr>
        <w:pStyle w:val="LDP1a"/>
      </w:pPr>
      <w:r w:rsidRPr="00C409F5">
        <w:t>(b)</w:t>
      </w:r>
      <w:r w:rsidRPr="00C409F5">
        <w:tab/>
        <w:t>be used for the storage of bedding or textiles.</w:t>
      </w:r>
    </w:p>
    <w:p w14:paraId="092039FF" w14:textId="3D8BC988" w:rsidR="00743EFF" w:rsidRPr="00C409F5" w:rsidRDefault="00743EFF" w:rsidP="00743EFF">
      <w:pPr>
        <w:pStyle w:val="LDScheduleheading"/>
      </w:pPr>
      <w:bookmarkStart w:id="543" w:name="_Toc440024775"/>
      <w:bookmarkStart w:id="544" w:name="_Toc37937927"/>
      <w:bookmarkStart w:id="545" w:name="_Toc181792523"/>
      <w:r w:rsidRPr="00C409F5">
        <w:rPr>
          <w:rStyle w:val="CharPartNo"/>
        </w:rPr>
        <w:t xml:space="preserve">Schedule </w:t>
      </w:r>
      <w:r w:rsidR="00AB5FD4">
        <w:rPr>
          <w:rStyle w:val="CharPartNo"/>
          <w:noProof/>
        </w:rPr>
        <w:t>12</w:t>
      </w:r>
      <w:r w:rsidRPr="00C409F5">
        <w:tab/>
      </w:r>
      <w:r w:rsidR="002D17F9" w:rsidRPr="00C409F5">
        <w:rPr>
          <w:rStyle w:val="CharPartText"/>
        </w:rPr>
        <w:t>Official log</w:t>
      </w:r>
      <w:r w:rsidRPr="00C409F5">
        <w:rPr>
          <w:rStyle w:val="CharPartText"/>
        </w:rPr>
        <w:t>book — matters that must be entered</w:t>
      </w:r>
      <w:bookmarkEnd w:id="503"/>
      <w:bookmarkEnd w:id="504"/>
      <w:bookmarkEnd w:id="543"/>
      <w:bookmarkEnd w:id="544"/>
      <w:bookmarkEnd w:id="545"/>
    </w:p>
    <w:p w14:paraId="345D99A5" w14:textId="77777777" w:rsidR="00743EFF" w:rsidRPr="00C409F5" w:rsidRDefault="00743EFF" w:rsidP="00743EFF">
      <w:pPr>
        <w:pStyle w:val="Header"/>
        <w:keepNext/>
        <w:rPr>
          <w:vanish/>
        </w:rPr>
      </w:pPr>
      <w:r w:rsidRPr="00C409F5">
        <w:rPr>
          <w:rStyle w:val="CharSchPTNo"/>
          <w:vanish/>
        </w:rPr>
        <w:t xml:space="preserve"> </w:t>
      </w:r>
      <w:r w:rsidRPr="00C409F5">
        <w:rPr>
          <w:rStyle w:val="CharSchPTText"/>
          <w:vanish/>
        </w:rPr>
        <w:t xml:space="preserve"> </w:t>
      </w:r>
    </w:p>
    <w:p w14:paraId="05DC16A7" w14:textId="2FADB686" w:rsidR="00743EFF" w:rsidRPr="00C409F5" w:rsidRDefault="00743EFF" w:rsidP="00743EFF">
      <w:pPr>
        <w:pStyle w:val="LDReference"/>
      </w:pPr>
      <w:r w:rsidRPr="00C409F5">
        <w:t>(s</w:t>
      </w:r>
      <w:r w:rsidR="00DE2A75" w:rsidRPr="00C409F5">
        <w:t>ubs</w:t>
      </w:r>
      <w:r w:rsidRPr="00C409F5">
        <w:t xml:space="preserve">ection </w:t>
      </w:r>
      <w:r w:rsidR="004B197C">
        <w:rPr>
          <w:rStyle w:val="CharSectNo"/>
          <w:noProof/>
        </w:rPr>
        <w:t>98</w:t>
      </w:r>
      <w:r w:rsidRPr="00C409F5">
        <w:t>(1))</w:t>
      </w:r>
    </w:p>
    <w:p w14:paraId="675DB19F" w14:textId="77777777" w:rsidR="00743EFF" w:rsidRPr="00C409F5" w:rsidRDefault="00743EFF" w:rsidP="00743EFF">
      <w:pPr>
        <w:pStyle w:val="LDScheduleClause"/>
      </w:pPr>
      <w:r w:rsidRPr="00C409F5">
        <w:tab/>
        <w:t>1</w:t>
      </w:r>
      <w:r w:rsidRPr="00C409F5">
        <w:tab/>
        <w:t>Any conviction by a court of a seafarer while the seafarer is employed, engaged or working on the vessel and any sentence imposed.</w:t>
      </w:r>
    </w:p>
    <w:p w14:paraId="1074205E" w14:textId="77777777" w:rsidR="00743EFF" w:rsidRPr="00C409F5" w:rsidRDefault="00743EFF" w:rsidP="00743EFF">
      <w:pPr>
        <w:pStyle w:val="LDScheduleClause"/>
        <w:keepNext/>
      </w:pPr>
      <w:r w:rsidRPr="00C409F5">
        <w:tab/>
        <w:t>2</w:t>
      </w:r>
      <w:r w:rsidRPr="00C409F5">
        <w:tab/>
        <w:t>Any promotion, including:</w:t>
      </w:r>
    </w:p>
    <w:p w14:paraId="520A7670" w14:textId="77777777" w:rsidR="00743EFF" w:rsidRPr="00C409F5" w:rsidRDefault="00743EFF" w:rsidP="00743EFF">
      <w:pPr>
        <w:pStyle w:val="LDP1a"/>
      </w:pPr>
      <w:r w:rsidRPr="00C409F5">
        <w:t>(a)</w:t>
      </w:r>
      <w:r w:rsidRPr="00C409F5">
        <w:tab/>
        <w:t>the date of the promotion; and</w:t>
      </w:r>
    </w:p>
    <w:p w14:paraId="766E7AAE" w14:textId="77777777" w:rsidR="00743EFF" w:rsidRPr="00C409F5" w:rsidRDefault="00743EFF" w:rsidP="00743EFF">
      <w:pPr>
        <w:pStyle w:val="LDP1a"/>
      </w:pPr>
      <w:r w:rsidRPr="00C409F5">
        <w:lastRenderedPageBreak/>
        <w:t>(b)</w:t>
      </w:r>
      <w:r w:rsidRPr="00C409F5">
        <w:tab/>
        <w:t>the rank or position to which the seafarer is promoted; and</w:t>
      </w:r>
    </w:p>
    <w:p w14:paraId="076556CE" w14:textId="77777777" w:rsidR="00743EFF" w:rsidRPr="00C409F5" w:rsidRDefault="00743EFF" w:rsidP="00743EFF">
      <w:pPr>
        <w:pStyle w:val="LDP1a"/>
      </w:pPr>
      <w:r w:rsidRPr="00C409F5">
        <w:t>(c)</w:t>
      </w:r>
      <w:r w:rsidRPr="00C409F5">
        <w:tab/>
        <w:t>any increase in wages.</w:t>
      </w:r>
    </w:p>
    <w:p w14:paraId="55BFDE66" w14:textId="77777777" w:rsidR="00743EFF" w:rsidRPr="00C409F5" w:rsidRDefault="00743EFF" w:rsidP="00743EFF">
      <w:pPr>
        <w:pStyle w:val="LDScheduleClause"/>
      </w:pPr>
      <w:r w:rsidRPr="00C409F5">
        <w:tab/>
        <w:t>3</w:t>
      </w:r>
      <w:r w:rsidRPr="00C409F5">
        <w:tab/>
        <w:t>Any misconduct by a seafarer.</w:t>
      </w:r>
    </w:p>
    <w:p w14:paraId="3CC3C66C" w14:textId="451D707A" w:rsidR="00743EFF" w:rsidRPr="00C409F5" w:rsidRDefault="00743EFF" w:rsidP="00743EFF">
      <w:pPr>
        <w:pStyle w:val="LDScheduleClause"/>
        <w:keepNext/>
      </w:pPr>
      <w:r w:rsidRPr="00C409F5">
        <w:tab/>
        <w:t>4</w:t>
      </w:r>
      <w:r w:rsidRPr="00C409F5">
        <w:tab/>
        <w:t xml:space="preserve">Details of each inspection mentioned in section </w:t>
      </w:r>
      <w:r w:rsidR="004B197C">
        <w:rPr>
          <w:rStyle w:val="CharSectNo"/>
          <w:noProof/>
        </w:rPr>
        <w:t xml:space="preserve">53 </w:t>
      </w:r>
      <w:r w:rsidR="00576148" w:rsidRPr="00C409F5">
        <w:t xml:space="preserve">and </w:t>
      </w:r>
      <w:r w:rsidRPr="00C409F5">
        <w:t>section</w:t>
      </w:r>
      <w:r w:rsidR="004B197C">
        <w:rPr>
          <w:rStyle w:val="CharSectNo"/>
          <w:noProof/>
        </w:rPr>
        <w:t xml:space="preserve"> 63</w:t>
      </w:r>
      <w:r w:rsidRPr="00C409F5">
        <w:t>.</w:t>
      </w:r>
    </w:p>
    <w:p w14:paraId="3D9FEF22" w14:textId="77777777" w:rsidR="00743EFF" w:rsidRPr="00C409F5" w:rsidRDefault="00743EFF" w:rsidP="00743EFF">
      <w:pPr>
        <w:pStyle w:val="LDScheduleClause"/>
        <w:keepNext/>
      </w:pPr>
      <w:r w:rsidRPr="00C409F5">
        <w:tab/>
        <w:t>5</w:t>
      </w:r>
      <w:r w:rsidRPr="00C409F5">
        <w:tab/>
        <w:t>If a stowaway is discovered on board:</w:t>
      </w:r>
    </w:p>
    <w:p w14:paraId="3BA5B349" w14:textId="77777777" w:rsidR="00743EFF" w:rsidRPr="00C409F5" w:rsidRDefault="00743EFF" w:rsidP="00743EFF">
      <w:pPr>
        <w:pStyle w:val="LDP1a"/>
      </w:pPr>
      <w:r w:rsidRPr="00C409F5">
        <w:t>(a)</w:t>
      </w:r>
      <w:r w:rsidRPr="00C409F5">
        <w:tab/>
        <w:t>the person’s full name; and</w:t>
      </w:r>
    </w:p>
    <w:p w14:paraId="5EDBB961" w14:textId="77777777" w:rsidR="00743EFF" w:rsidRPr="00C409F5" w:rsidRDefault="00743EFF" w:rsidP="00743EFF">
      <w:pPr>
        <w:pStyle w:val="LDP1a"/>
      </w:pPr>
      <w:r w:rsidRPr="00C409F5">
        <w:t>(b)</w:t>
      </w:r>
      <w:r w:rsidRPr="00C409F5">
        <w:tab/>
        <w:t>the person’s date of birth; and</w:t>
      </w:r>
    </w:p>
    <w:p w14:paraId="2E63B17B" w14:textId="77777777" w:rsidR="00743EFF" w:rsidRPr="00C409F5" w:rsidRDefault="00743EFF" w:rsidP="00743EFF">
      <w:pPr>
        <w:pStyle w:val="LDP1a"/>
      </w:pPr>
      <w:r w:rsidRPr="00C409F5">
        <w:t>(c)</w:t>
      </w:r>
      <w:r w:rsidRPr="00C409F5">
        <w:tab/>
        <w:t>the place of the stowaway’s boarding; and</w:t>
      </w:r>
    </w:p>
    <w:p w14:paraId="419C7D19" w14:textId="77777777" w:rsidR="00743EFF" w:rsidRPr="00C409F5" w:rsidRDefault="00743EFF" w:rsidP="00743EFF">
      <w:pPr>
        <w:pStyle w:val="LDP1a"/>
      </w:pPr>
      <w:r w:rsidRPr="00C409F5">
        <w:t>(d)</w:t>
      </w:r>
      <w:r w:rsidRPr="00C409F5">
        <w:tab/>
        <w:t>the place the stowaway is put to shore; and</w:t>
      </w:r>
    </w:p>
    <w:p w14:paraId="2B77F183" w14:textId="77777777" w:rsidR="00743EFF" w:rsidRPr="00C409F5" w:rsidRDefault="00743EFF" w:rsidP="00743EFF">
      <w:pPr>
        <w:pStyle w:val="LDP1a"/>
      </w:pPr>
      <w:r w:rsidRPr="00C409F5">
        <w:t>(e)</w:t>
      </w:r>
      <w:r w:rsidRPr="00C409F5">
        <w:tab/>
        <w:t>any proceedings taken against the person and the result of the proceedings.</w:t>
      </w:r>
    </w:p>
    <w:p w14:paraId="337908BB" w14:textId="77777777" w:rsidR="00743EFF" w:rsidRPr="00C409F5" w:rsidRDefault="00743EFF" w:rsidP="00743EFF">
      <w:pPr>
        <w:pStyle w:val="LDScheduleClause"/>
        <w:keepNext/>
      </w:pPr>
      <w:r w:rsidRPr="00C409F5">
        <w:tab/>
        <w:t>6</w:t>
      </w:r>
      <w:r w:rsidRPr="00C409F5">
        <w:tab/>
        <w:t>If the vessel is involved in a marine incident causing a loss of life or serious injury to a person, the person’s:</w:t>
      </w:r>
    </w:p>
    <w:p w14:paraId="4550B51E" w14:textId="77777777" w:rsidR="00743EFF" w:rsidRPr="00C409F5" w:rsidRDefault="00743EFF" w:rsidP="00743EFF">
      <w:pPr>
        <w:pStyle w:val="LDP1a"/>
      </w:pPr>
      <w:r w:rsidRPr="00C409F5">
        <w:t>(a)</w:t>
      </w:r>
      <w:r w:rsidRPr="00C409F5">
        <w:tab/>
        <w:t>full name; and</w:t>
      </w:r>
    </w:p>
    <w:p w14:paraId="444108CE" w14:textId="77777777" w:rsidR="00743EFF" w:rsidRPr="00C409F5" w:rsidRDefault="00743EFF" w:rsidP="00743EFF">
      <w:pPr>
        <w:pStyle w:val="LDP1a"/>
      </w:pPr>
      <w:r w:rsidRPr="00C409F5">
        <w:t>(b)</w:t>
      </w:r>
      <w:r w:rsidRPr="00C409F5">
        <w:tab/>
        <w:t>age; and</w:t>
      </w:r>
    </w:p>
    <w:p w14:paraId="0DFB9690" w14:textId="77777777" w:rsidR="00743EFF" w:rsidRPr="00C409F5" w:rsidRDefault="00743EFF" w:rsidP="00743EFF">
      <w:pPr>
        <w:pStyle w:val="LDP1a"/>
      </w:pPr>
      <w:r w:rsidRPr="00C409F5">
        <w:t>(c)</w:t>
      </w:r>
      <w:r w:rsidRPr="00C409F5">
        <w:tab/>
        <w:t>birthplace; and</w:t>
      </w:r>
    </w:p>
    <w:p w14:paraId="07CBCFFB" w14:textId="77777777" w:rsidR="00743EFF" w:rsidRPr="00C409F5" w:rsidRDefault="00743EFF" w:rsidP="00743EFF">
      <w:pPr>
        <w:pStyle w:val="LDP1a"/>
      </w:pPr>
      <w:r w:rsidRPr="00C409F5">
        <w:t>(d)</w:t>
      </w:r>
      <w:r w:rsidRPr="00C409F5">
        <w:tab/>
        <w:t>details of the incident.</w:t>
      </w:r>
    </w:p>
    <w:p w14:paraId="30F69678" w14:textId="77777777" w:rsidR="00743EFF" w:rsidRPr="00C409F5" w:rsidRDefault="00743EFF" w:rsidP="00743EFF">
      <w:pPr>
        <w:pStyle w:val="LDScheduleClause"/>
      </w:pPr>
      <w:r w:rsidRPr="00C409F5">
        <w:tab/>
        <w:t>7</w:t>
      </w:r>
      <w:r w:rsidRPr="00C409F5">
        <w:tab/>
        <w:t>Any matter that must b</w:t>
      </w:r>
      <w:r w:rsidR="002D17F9" w:rsidRPr="00C409F5">
        <w:t>e entered into the official log</w:t>
      </w:r>
      <w:r w:rsidRPr="00C409F5">
        <w:t>book by an agreed code of conduct applying to the vessel.</w:t>
      </w:r>
    </w:p>
    <w:p w14:paraId="7EF73B9A" w14:textId="77777777" w:rsidR="00743EFF" w:rsidRPr="00C409F5" w:rsidRDefault="00743EFF" w:rsidP="00E875EC">
      <w:pPr>
        <w:pStyle w:val="LDScheduleClause"/>
        <w:keepNext/>
      </w:pPr>
      <w:r w:rsidRPr="00C409F5">
        <w:tab/>
        <w:t>8</w:t>
      </w:r>
      <w:r w:rsidRPr="00C409F5">
        <w:tab/>
        <w:t>A list of the effects of a deceased seafarer.</w:t>
      </w:r>
    </w:p>
    <w:p w14:paraId="6DB6841F" w14:textId="32F84069" w:rsidR="00743EFF" w:rsidRPr="00C409F5" w:rsidRDefault="00743EFF" w:rsidP="00743EFF">
      <w:pPr>
        <w:pStyle w:val="LDBodytext"/>
      </w:pPr>
      <w:r w:rsidRPr="00C409F5">
        <w:rPr>
          <w:i/>
          <w:sz w:val="20"/>
          <w:szCs w:val="20"/>
        </w:rPr>
        <w:t>Note   </w:t>
      </w:r>
      <w:r w:rsidRPr="00C409F5">
        <w:rPr>
          <w:sz w:val="20"/>
          <w:szCs w:val="20"/>
        </w:rPr>
        <w:t xml:space="preserve">The master </w:t>
      </w:r>
      <w:r w:rsidR="006061E3">
        <w:rPr>
          <w:sz w:val="20"/>
          <w:szCs w:val="20"/>
        </w:rPr>
        <w:t xml:space="preserve">of the vessel </w:t>
      </w:r>
      <w:r w:rsidRPr="00C409F5">
        <w:rPr>
          <w:sz w:val="20"/>
          <w:szCs w:val="20"/>
        </w:rPr>
        <w:t>may m</w:t>
      </w:r>
      <w:r w:rsidR="002D17F9" w:rsidRPr="00C409F5">
        <w:rPr>
          <w:sz w:val="20"/>
          <w:szCs w:val="20"/>
        </w:rPr>
        <w:t>ake entries in the official log</w:t>
      </w:r>
      <w:r w:rsidRPr="00C409F5">
        <w:rPr>
          <w:sz w:val="20"/>
          <w:szCs w:val="20"/>
        </w:rPr>
        <w:t xml:space="preserve">book about matters that are not required by the Navigation Act, regulations or </w:t>
      </w:r>
      <w:r w:rsidR="006D471B" w:rsidRPr="00C409F5">
        <w:rPr>
          <w:sz w:val="20"/>
          <w:szCs w:val="20"/>
        </w:rPr>
        <w:t>M</w:t>
      </w:r>
      <w:r w:rsidRPr="00C409F5">
        <w:rPr>
          <w:sz w:val="20"/>
          <w:szCs w:val="20"/>
        </w:rPr>
        <w:t xml:space="preserve">arine </w:t>
      </w:r>
      <w:r w:rsidR="006D471B" w:rsidRPr="00C409F5">
        <w:rPr>
          <w:sz w:val="20"/>
          <w:szCs w:val="20"/>
        </w:rPr>
        <w:t>O</w:t>
      </w:r>
      <w:r w:rsidRPr="00C409F5">
        <w:rPr>
          <w:sz w:val="20"/>
          <w:szCs w:val="20"/>
        </w:rPr>
        <w:t>rders.</w:t>
      </w:r>
    </w:p>
    <w:p w14:paraId="0DF778CC" w14:textId="77777777" w:rsidR="002441FA" w:rsidRPr="00C409F5" w:rsidRDefault="002441FA" w:rsidP="002441FA">
      <w:pPr>
        <w:pStyle w:val="MainBodySectionBreak"/>
        <w:sectPr w:rsidR="002441FA" w:rsidRPr="00C409F5" w:rsidSect="00D43A2F">
          <w:headerReference w:type="even" r:id="rId24"/>
          <w:headerReference w:type="default" r:id="rId25"/>
          <w:headerReference w:type="first" r:id="rId26"/>
          <w:footerReference w:type="first" r:id="rId27"/>
          <w:pgSz w:w="11907" w:h="16839" w:code="9"/>
          <w:pgMar w:top="1361" w:right="1701" w:bottom="1361" w:left="1701" w:header="567" w:footer="567" w:gutter="0"/>
          <w:cols w:space="708"/>
          <w:docGrid w:linePitch="360"/>
        </w:sectPr>
      </w:pPr>
      <w:bookmarkStart w:id="546" w:name="_Toc280562423"/>
    </w:p>
    <w:bookmarkEnd w:id="546"/>
    <w:p w14:paraId="69E1F45C" w14:textId="77777777" w:rsidR="007515E5" w:rsidRPr="00C409F5" w:rsidRDefault="007515E5" w:rsidP="007515E5">
      <w:pPr>
        <w:pStyle w:val="LDEndnote"/>
      </w:pPr>
      <w:r w:rsidRPr="00C409F5">
        <w:t>Note</w:t>
      </w:r>
    </w:p>
    <w:p w14:paraId="1C686DDA" w14:textId="7DACB233" w:rsidR="00C300A6" w:rsidRPr="00630C49" w:rsidRDefault="00C300A6" w:rsidP="00E4226F">
      <w:pPr>
        <w:pStyle w:val="LDBodytext"/>
      </w:pPr>
      <w:r w:rsidRPr="00C409F5">
        <w:t>1.</w:t>
      </w:r>
      <w:r w:rsidRPr="00C409F5">
        <w:tab/>
        <w:t xml:space="preserve">All legislative instruments and compilations </w:t>
      </w:r>
      <w:r w:rsidR="00B5153E" w:rsidRPr="00C409F5">
        <w:t xml:space="preserve">of legislative instruments </w:t>
      </w:r>
      <w:r w:rsidRPr="00C409F5">
        <w:t>are registered on the Federal Register</w:t>
      </w:r>
      <w:r w:rsidR="00B5153E" w:rsidRPr="00C409F5">
        <w:t xml:space="preserve"> of Legislation</w:t>
      </w:r>
      <w:r w:rsidRPr="00C409F5">
        <w:t xml:space="preserve"> under the </w:t>
      </w:r>
      <w:r w:rsidR="00B5153E" w:rsidRPr="00C409F5">
        <w:rPr>
          <w:i/>
        </w:rPr>
        <w:t>Legislation</w:t>
      </w:r>
      <w:r w:rsidRPr="00C409F5">
        <w:rPr>
          <w:i/>
        </w:rPr>
        <w:t xml:space="preserve"> Act 2003. </w:t>
      </w:r>
      <w:r w:rsidRPr="00C409F5">
        <w:t xml:space="preserve">See </w:t>
      </w:r>
      <w:r w:rsidRPr="00C409F5">
        <w:rPr>
          <w:u w:val="single"/>
        </w:rPr>
        <w:t>www.</w:t>
      </w:r>
      <w:r w:rsidR="005510C0" w:rsidRPr="00C409F5">
        <w:rPr>
          <w:u w:val="single"/>
        </w:rPr>
        <w:t>legislation</w:t>
      </w:r>
      <w:r w:rsidRPr="00C409F5">
        <w:rPr>
          <w:u w:val="single"/>
        </w:rPr>
        <w:t>.gov.au</w:t>
      </w:r>
      <w:r w:rsidRPr="00C409F5">
        <w:t>.</w:t>
      </w:r>
    </w:p>
    <w:p w14:paraId="6D4B0468" w14:textId="77777777" w:rsidR="00C300A6" w:rsidRPr="00630C49" w:rsidRDefault="00C300A6" w:rsidP="00C300A6">
      <w:pPr>
        <w:pStyle w:val="NotesSectionBreak"/>
        <w:keepLines/>
        <w:sectPr w:rsidR="00C300A6" w:rsidRPr="00630C49" w:rsidSect="00D43A2F">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1361" w:right="1701" w:bottom="1361" w:left="1701" w:header="567" w:footer="567" w:gutter="0"/>
          <w:cols w:space="708"/>
          <w:docGrid w:linePitch="360"/>
        </w:sectPr>
      </w:pPr>
    </w:p>
    <w:p w14:paraId="71F4FD2B" w14:textId="77777777" w:rsidR="008C17E9" w:rsidRDefault="008C17E9" w:rsidP="00C300A6">
      <w:pPr>
        <w:pStyle w:val="LDBodytext"/>
      </w:pPr>
    </w:p>
    <w:sectPr w:rsidR="008C17E9" w:rsidSect="00D43A2F">
      <w:headerReference w:type="even" r:id="rId34"/>
      <w:headerReference w:type="default" r:id="rId35"/>
      <w:footerReference w:type="even" r:id="rId36"/>
      <w:footerReference w:type="default" r:id="rId37"/>
      <w:footerReference w:type="first" r:id="rId38"/>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79B60" w14:textId="77777777" w:rsidR="00D43A2F" w:rsidRDefault="00D43A2F">
      <w:r>
        <w:separator/>
      </w:r>
    </w:p>
  </w:endnote>
  <w:endnote w:type="continuationSeparator" w:id="0">
    <w:p w14:paraId="23788941" w14:textId="77777777" w:rsidR="00D43A2F" w:rsidRDefault="00D4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DB82B" w14:textId="77777777" w:rsidR="00502A11" w:rsidRPr="00DC116F" w:rsidRDefault="00502A11"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502A11" w14:paraId="7CBC88A5" w14:textId="77777777" w:rsidTr="00743EFF">
      <w:tc>
        <w:tcPr>
          <w:tcW w:w="468" w:type="dxa"/>
          <w:shd w:val="clear" w:color="auto" w:fill="auto"/>
        </w:tcPr>
        <w:p w14:paraId="445F21E3" w14:textId="77777777" w:rsidR="00502A11" w:rsidRPr="007F6065" w:rsidRDefault="00502A11" w:rsidP="00743EFF">
          <w:pPr>
            <w:pStyle w:val="LDFooter"/>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720" w:type="dxa"/>
          <w:shd w:val="clear" w:color="auto" w:fill="auto"/>
        </w:tcPr>
        <w:p w14:paraId="10A3DA42" w14:textId="0B1BA695" w:rsidR="00502A11" w:rsidRPr="00EF2F9D" w:rsidRDefault="00502A11" w:rsidP="00743EFF">
          <w:pPr>
            <w:pStyle w:val="LDFooterCitation"/>
          </w:pPr>
          <w:r>
            <w:fldChar w:fldCharType="begin"/>
          </w:r>
          <w:r>
            <w:instrText xml:space="preserve"> REF Citation \h  \* MERGEFORMAT </w:instrText>
          </w:r>
          <w:r>
            <w:fldChar w:fldCharType="separate"/>
          </w:r>
          <w:r w:rsidR="003001E8">
            <w:rPr>
              <w:b/>
              <w:bCs/>
              <w:lang w:val="en-US"/>
            </w:rPr>
            <w:t>Error! Reference source not found.</w:t>
          </w:r>
          <w:r>
            <w:fldChar w:fldCharType="end"/>
          </w:r>
        </w:p>
      </w:tc>
      <w:tc>
        <w:tcPr>
          <w:tcW w:w="462" w:type="dxa"/>
          <w:shd w:val="clear" w:color="auto" w:fill="auto"/>
        </w:tcPr>
        <w:p w14:paraId="78F8D2D1" w14:textId="77777777" w:rsidR="00502A11" w:rsidRPr="007F6065" w:rsidRDefault="00502A11" w:rsidP="00743EFF">
          <w:pPr>
            <w:pStyle w:val="LDFooter"/>
          </w:pPr>
        </w:p>
      </w:tc>
    </w:tr>
  </w:tbl>
  <w:p w14:paraId="67D3115C" w14:textId="762B564F" w:rsidR="00502A11" w:rsidRPr="001A116D" w:rsidRDefault="003001E8" w:rsidP="001A116D">
    <w:pPr>
      <w:pStyle w:val="LDFooterRef"/>
    </w:pPr>
    <w:fldSimple w:instr=" FILENAME   \* MERGEFORMAT ">
      <w:r>
        <w:rPr>
          <w:noProof/>
        </w:rPr>
        <w:t>MO11 241112Z</w:t>
      </w:r>
    </w:fldSimple>
    <w:r w:rsidR="00502A11">
      <w:rPr>
        <w:noProof/>
      </w:rPr>
      <w:t xml:space="preserve"> </w:t>
    </w:r>
    <w:fldSimple w:instr=" SAVEDATE   \* MERGEFORMAT ">
      <w:r w:rsidR="001F245F">
        <w:rPr>
          <w:noProof/>
        </w:rPr>
        <w:t>13/11/2024 12:01:00 PM</w:t>
      </w:r>
    </w:fldSimple>
    <w:r w:rsidR="00B01027">
      <w:rPr>
        <w:noProof/>
      </w:rPr>
      <mc:AlternateContent>
        <mc:Choice Requires="wps">
          <w:drawing>
            <wp:anchor distT="0" distB="0" distL="114300" distR="114300" simplePos="0" relativeHeight="251655168" behindDoc="0" locked="0" layoutInCell="1" allowOverlap="1" wp14:anchorId="4CD498E3" wp14:editId="5A34F54B">
              <wp:simplePos x="0" y="0"/>
              <wp:positionH relativeFrom="column">
                <wp:posOffset>0</wp:posOffset>
              </wp:positionH>
              <wp:positionV relativeFrom="paragraph">
                <wp:posOffset>9966325</wp:posOffset>
              </wp:positionV>
              <wp:extent cx="4438650" cy="525780"/>
              <wp:effectExtent l="0" t="0" r="0" b="0"/>
              <wp:wrapNone/>
              <wp:docPr id="2133042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19D1A7FE" w14:textId="77777777" w:rsidR="00502A11" w:rsidRDefault="00502A1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498E3" id="_x0000_t202" coordsize="21600,21600" o:spt="202" path="m,l,21600r21600,l21600,xe">
              <v:stroke joinstyle="miter"/>
              <v:path gradientshapeok="t" o:connecttype="rect"/>
            </v:shapetype>
            <v:shape id="Text Box 8" o:spid="_x0000_s1026" type="#_x0000_t202" style="position:absolute;margin-left:0;margin-top:784.7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" filled="f" stroked="f">
              <v:textbox>
                <w:txbxContent>
                  <w:p w14:paraId="19D1A7FE" w14:textId="77777777" w:rsidR="00502A11" w:rsidRDefault="00502A11" w:rsidP="001A116D"/>
                </w:txbxContent>
              </v:textbox>
            </v:shape>
          </w:pict>
        </mc:Fallback>
      </mc:AlternateContent>
    </w:r>
    <w:r w:rsidR="00B01027">
      <w:rPr>
        <w:noProof/>
      </w:rPr>
      <mc:AlternateContent>
        <mc:Choice Requires="wps">
          <w:drawing>
            <wp:anchor distT="0" distB="0" distL="114300" distR="114300" simplePos="0" relativeHeight="251654144" behindDoc="0" locked="0" layoutInCell="1" allowOverlap="1" wp14:anchorId="12FA2A76" wp14:editId="45AAA410">
              <wp:simplePos x="0" y="0"/>
              <wp:positionH relativeFrom="column">
                <wp:posOffset>-457200</wp:posOffset>
              </wp:positionH>
              <wp:positionV relativeFrom="paragraph">
                <wp:posOffset>2394585</wp:posOffset>
              </wp:positionV>
              <wp:extent cx="4438650" cy="525780"/>
              <wp:effectExtent l="0" t="0" r="0" b="0"/>
              <wp:wrapNone/>
              <wp:docPr id="366161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2E95B4DA" w14:textId="77777777" w:rsidR="00502A11" w:rsidRDefault="00502A1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A2A76" id="Text Box 7" o:spid="_x0000_s1027" type="#_x0000_t202" style="position:absolute;margin-left:-36pt;margin-top:188.55pt;width:349.5pt;height: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i4wEAAKgDAAAOAAAAZHJzL2Uyb0RvYy54bWysU8Fu2zAMvQ/YPwi6L06ypM2MOEXXosOA&#10;rhvQ9QNkWbKF2aJGKbGzrx8lu2m23oZdBJGUH997pLdXQ9eyg0JvwBZ8MZtzpqyEyti64E/f795t&#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" filled="f" stroked="f">
              <v:textbox>
                <w:txbxContent>
                  <w:p w14:paraId="2E95B4DA" w14:textId="77777777" w:rsidR="00502A11" w:rsidRDefault="00502A11" w:rsidP="001A116D"/>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5EE5" w14:textId="77777777" w:rsidR="00502A11" w:rsidRPr="00A41806" w:rsidRDefault="00502A11"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502A11" w:rsidRPr="00A41806" w14:paraId="068DF29D" w14:textId="77777777">
      <w:tc>
        <w:tcPr>
          <w:tcW w:w="1191" w:type="dxa"/>
          <w:shd w:val="clear" w:color="auto" w:fill="auto"/>
        </w:tcPr>
        <w:p w14:paraId="2EFC65B6" w14:textId="09B6FADA" w:rsidR="00502A11" w:rsidRPr="00A41806" w:rsidRDefault="00502A11"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3001E8">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3001E8">
            <w:rPr>
              <w:b/>
              <w:bCs/>
              <w:lang w:val="en-US"/>
            </w:rPr>
            <w:t>Error! Reference source not found.</w:t>
          </w:r>
          <w:r w:rsidRPr="00A41806">
            <w:fldChar w:fldCharType="end"/>
          </w:r>
        </w:p>
      </w:tc>
      <w:tc>
        <w:tcPr>
          <w:tcW w:w="4820" w:type="dxa"/>
          <w:shd w:val="clear" w:color="auto" w:fill="auto"/>
        </w:tcPr>
        <w:p w14:paraId="23D6CDF6" w14:textId="00E9D035" w:rsidR="00502A11" w:rsidRPr="00EF2F9D" w:rsidRDefault="00502A11"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3001E8">
            <w:rPr>
              <w:b/>
              <w:bCs/>
              <w:lang w:val="en-US"/>
            </w:rPr>
            <w:t>Error! Reference source not found.</w:t>
          </w:r>
          <w:r w:rsidRPr="00EF2F9D">
            <w:fldChar w:fldCharType="end"/>
          </w:r>
        </w:p>
      </w:tc>
      <w:tc>
        <w:tcPr>
          <w:tcW w:w="1134" w:type="dxa"/>
          <w:shd w:val="clear" w:color="auto" w:fill="auto"/>
        </w:tcPr>
        <w:p w14:paraId="02A81DDA" w14:textId="77777777" w:rsidR="00502A11" w:rsidRPr="005968DD" w:rsidRDefault="00502A11" w:rsidP="00CB6548">
          <w:pPr>
            <w:spacing w:before="20"/>
            <w:jc w:val="right"/>
          </w:pPr>
          <w:r w:rsidRPr="005968DD">
            <w:fldChar w:fldCharType="begin"/>
          </w:r>
          <w:r w:rsidRPr="005968DD">
            <w:instrText xml:space="preserve"> PAGE </w:instrText>
          </w:r>
          <w:r w:rsidRPr="005968DD">
            <w:fldChar w:fldCharType="separate"/>
          </w:r>
          <w:r>
            <w:rPr>
              <w:noProof/>
            </w:rPr>
            <w:t>5</w:t>
          </w:r>
          <w:r w:rsidRPr="005968DD">
            <w:fldChar w:fldCharType="end"/>
          </w:r>
        </w:p>
      </w:tc>
    </w:tr>
  </w:tbl>
  <w:p w14:paraId="0EA13048" w14:textId="47C25BC6" w:rsidR="00502A11" w:rsidRPr="00A41806" w:rsidRDefault="00B01027" w:rsidP="00CB6548">
    <w:r>
      <w:rPr>
        <w:noProof/>
      </w:rPr>
      <mc:AlternateContent>
        <mc:Choice Requires="wps">
          <w:drawing>
            <wp:anchor distT="0" distB="0" distL="114300" distR="114300" simplePos="0" relativeHeight="251658240" behindDoc="0" locked="0" layoutInCell="1" allowOverlap="1" wp14:anchorId="4BB27F7C" wp14:editId="360DBAC1">
              <wp:simplePos x="0" y="0"/>
              <wp:positionH relativeFrom="column">
                <wp:posOffset>25400</wp:posOffset>
              </wp:positionH>
              <wp:positionV relativeFrom="page">
                <wp:posOffset>9966325</wp:posOffset>
              </wp:positionV>
              <wp:extent cx="4438650" cy="525780"/>
              <wp:effectExtent l="0" t="0" r="0" b="0"/>
              <wp:wrapNone/>
              <wp:docPr id="12480065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6B01E61C" w14:textId="77777777" w:rsidR="00502A11" w:rsidRPr="00D90D94" w:rsidRDefault="00502A11"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27F7C" id="_x0000_t202" coordsize="21600,21600" o:spt="202" path="m,l,21600r21600,l21600,xe">
              <v:stroke joinstyle="miter"/>
              <v:path gradientshapeok="t" o:connecttype="rect"/>
            </v:shapetype>
            <v:shape id="Text Box 1" o:spid="_x0000_s1033" type="#_x0000_t202" style="position:absolute;margin-left:2pt;margin-top:784.7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" filled="f" stroked="f">
              <v:textbox inset="0,0,0,0">
                <w:txbxContent>
                  <w:p w14:paraId="6B01E61C" w14:textId="77777777" w:rsidR="00502A11" w:rsidRPr="00D90D94" w:rsidRDefault="00502A11" w:rsidP="00CB6548"/>
                </w:txbxContent>
              </v:textbox>
              <w10:wrap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E91B" w14:textId="77777777" w:rsidR="00502A11" w:rsidRPr="00556EB9" w:rsidRDefault="00502A11" w:rsidP="00CB6548">
    <w:pPr>
      <w:pStyle w:val="LDFooterCitation"/>
    </w:pPr>
    <w:r>
      <w:rPr>
        <w:noProof/>
      </w:rPr>
      <w:t>G:\Drafting-Unit 1\#final 11xxxx\1120900A Product Stewardship (TVs and computers) Regs 2011\1120900A-111027Z.doc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ED5E" w14:textId="77777777" w:rsidR="00502A11" w:rsidRDefault="00502A11"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502A11" w14:paraId="1F0DF284" w14:textId="77777777">
      <w:tc>
        <w:tcPr>
          <w:tcW w:w="1134" w:type="dxa"/>
        </w:tcPr>
        <w:p w14:paraId="1D32F7FB" w14:textId="77777777" w:rsidR="00502A11" w:rsidRPr="003D7214" w:rsidRDefault="00502A11"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14:paraId="476020F0" w14:textId="68A4AC73" w:rsidR="00502A11" w:rsidRPr="004F5D6D" w:rsidRDefault="00CF3762" w:rsidP="00BD545A">
          <w:pPr>
            <w:spacing w:before="20" w:line="240" w:lineRule="exact"/>
          </w:pPr>
          <w:r>
            <w:fldChar w:fldCharType="begin"/>
          </w:r>
          <w:r>
            <w:instrText xml:space="preserve"> REF  Citation </w:instrText>
          </w:r>
          <w:r>
            <w:fldChar w:fldCharType="separate"/>
          </w:r>
          <w:r w:rsidR="003001E8">
            <w:rPr>
              <w:b/>
              <w:bCs/>
              <w:lang w:val="en-US"/>
            </w:rPr>
            <w:t>Error! Reference source not found.</w:t>
          </w:r>
          <w:r>
            <w:fldChar w:fldCharType="end"/>
          </w:r>
        </w:p>
      </w:tc>
      <w:tc>
        <w:tcPr>
          <w:tcW w:w="1134" w:type="dxa"/>
        </w:tcPr>
        <w:p w14:paraId="4DDC7F56" w14:textId="77777777" w:rsidR="00502A11" w:rsidRPr="00451BF5" w:rsidRDefault="00502A11" w:rsidP="00BD545A">
          <w:pPr>
            <w:spacing w:line="240" w:lineRule="exact"/>
            <w:jc w:val="right"/>
          </w:pPr>
        </w:p>
      </w:tc>
    </w:tr>
  </w:tbl>
  <w:p w14:paraId="751D777C" w14:textId="77777777" w:rsidR="00502A11" w:rsidRDefault="00502A11" w:rsidP="00BD545A">
    <w:pPr>
      <w:ind w:right="360" w:firstLine="360"/>
    </w:pPr>
    <w:r>
      <w:t>DRAFT ONLY</w:t>
    </w:r>
  </w:p>
  <w:p w14:paraId="067DBF78" w14:textId="415C8E6F" w:rsidR="00502A11" w:rsidRDefault="003001E8" w:rsidP="00BD545A">
    <w:fldSimple w:instr=" FILENAME   \* MERGEFORMAT ">
      <w:r>
        <w:rPr>
          <w:noProof/>
        </w:rPr>
        <w:t>MO11 241112Z</w:t>
      </w:r>
    </w:fldSimple>
    <w:r w:rsidR="00502A11" w:rsidRPr="00974D8C">
      <w:t xml:space="preserve"> </w:t>
    </w:r>
    <w:r w:rsidR="00502A11">
      <w:fldChar w:fldCharType="begin"/>
    </w:r>
    <w:r w:rsidR="00502A11">
      <w:instrText xml:space="preserve"> DATE  \@ "D/MM/YYYY"  \* MERGEFORMAT </w:instrText>
    </w:r>
    <w:r w:rsidR="00502A11">
      <w:fldChar w:fldCharType="separate"/>
    </w:r>
    <w:r w:rsidR="001F245F">
      <w:rPr>
        <w:noProof/>
      </w:rPr>
      <w:t>14/11/2024</w:t>
    </w:r>
    <w:r w:rsidR="00502A11">
      <w:fldChar w:fldCharType="end"/>
    </w:r>
    <w:r w:rsidR="00502A11">
      <w:t xml:space="preserve"> </w:t>
    </w:r>
    <w:r w:rsidR="00502A11">
      <w:fldChar w:fldCharType="begin"/>
    </w:r>
    <w:r w:rsidR="00502A11">
      <w:instrText xml:space="preserve"> TIME  \@ "h:mm am/pm"  \* MERGEFORMAT </w:instrText>
    </w:r>
    <w:r w:rsidR="00502A11">
      <w:fldChar w:fldCharType="separate"/>
    </w:r>
    <w:r w:rsidR="001F245F">
      <w:rPr>
        <w:noProof/>
      </w:rPr>
      <w:t>10:39 AM</w:t>
    </w:r>
    <w:r w:rsidR="00502A11">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2877C" w14:textId="77777777" w:rsidR="00502A11" w:rsidRDefault="00502A11"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502A11" w14:paraId="3D17C891" w14:textId="77777777">
      <w:tc>
        <w:tcPr>
          <w:tcW w:w="1134" w:type="dxa"/>
        </w:tcPr>
        <w:p w14:paraId="71948952" w14:textId="77777777" w:rsidR="00502A11" w:rsidRDefault="00502A11" w:rsidP="00BD545A">
          <w:pPr>
            <w:spacing w:line="240" w:lineRule="exact"/>
          </w:pPr>
        </w:p>
      </w:tc>
      <w:tc>
        <w:tcPr>
          <w:tcW w:w="6095" w:type="dxa"/>
        </w:tcPr>
        <w:p w14:paraId="6A64F091" w14:textId="04E2BEBC" w:rsidR="00502A11" w:rsidRPr="004F5D6D" w:rsidRDefault="00CF3762" w:rsidP="00BD545A">
          <w:r>
            <w:fldChar w:fldCharType="begin"/>
          </w:r>
          <w:r>
            <w:instrText xml:space="preserve"> REF  Citation </w:instrText>
          </w:r>
          <w:r>
            <w:fldChar w:fldCharType="separate"/>
          </w:r>
          <w:r w:rsidR="003001E8">
            <w:rPr>
              <w:b/>
              <w:bCs/>
              <w:lang w:val="en-US"/>
            </w:rPr>
            <w:t>Error! Reference source not found.</w:t>
          </w:r>
          <w:r>
            <w:fldChar w:fldCharType="end"/>
          </w:r>
        </w:p>
      </w:tc>
      <w:tc>
        <w:tcPr>
          <w:tcW w:w="1134" w:type="dxa"/>
        </w:tcPr>
        <w:p w14:paraId="3D6DEC87" w14:textId="77777777" w:rsidR="00502A11" w:rsidRPr="003D7214" w:rsidRDefault="00502A11"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54762E21" w14:textId="77777777" w:rsidR="00502A11" w:rsidRDefault="00502A11" w:rsidP="00BD545A">
    <w:r>
      <w:t>DRAFT ONLY</w:t>
    </w:r>
  </w:p>
  <w:p w14:paraId="54D47E74" w14:textId="05E722DD" w:rsidR="00502A11" w:rsidRDefault="003001E8" w:rsidP="00BD545A">
    <w:fldSimple w:instr=" FILENAME   \* MERGEFORMAT ">
      <w:r>
        <w:rPr>
          <w:noProof/>
        </w:rPr>
        <w:t>MO11 241112Z</w:t>
      </w:r>
    </w:fldSimple>
    <w:r w:rsidR="00502A11" w:rsidRPr="00974D8C">
      <w:t xml:space="preserve"> </w:t>
    </w:r>
    <w:r w:rsidR="00502A11">
      <w:fldChar w:fldCharType="begin"/>
    </w:r>
    <w:r w:rsidR="00502A11">
      <w:instrText xml:space="preserve"> DATE  \@ "D/MM/YYYY"  \* MERGEFORMAT </w:instrText>
    </w:r>
    <w:r w:rsidR="00502A11">
      <w:fldChar w:fldCharType="separate"/>
    </w:r>
    <w:r w:rsidR="001F245F">
      <w:rPr>
        <w:noProof/>
      </w:rPr>
      <w:t>14/11/2024</w:t>
    </w:r>
    <w:r w:rsidR="00502A11">
      <w:fldChar w:fldCharType="end"/>
    </w:r>
    <w:r w:rsidR="00502A11">
      <w:t xml:space="preserve"> </w:t>
    </w:r>
    <w:r w:rsidR="00502A11">
      <w:fldChar w:fldCharType="begin"/>
    </w:r>
    <w:r w:rsidR="00502A11">
      <w:instrText xml:space="preserve"> TIME  \@ "h:mm am/pm"  \* MERGEFORMAT </w:instrText>
    </w:r>
    <w:r w:rsidR="00502A11">
      <w:fldChar w:fldCharType="separate"/>
    </w:r>
    <w:r w:rsidR="001F245F">
      <w:rPr>
        <w:noProof/>
      </w:rPr>
      <w:t>10:39 AM</w:t>
    </w:r>
    <w:r w:rsidR="00502A11">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633F" w14:textId="77777777" w:rsidR="00502A11" w:rsidRDefault="00502A11">
    <w:r>
      <w:t>DRAFT ONLY</w:t>
    </w:r>
  </w:p>
  <w:p w14:paraId="61134B9D" w14:textId="2F334042" w:rsidR="00502A11" w:rsidRPr="00974D8C" w:rsidRDefault="003001E8">
    <w:fldSimple w:instr=" FILENAME   \* MERGEFORMAT ">
      <w:r>
        <w:rPr>
          <w:noProof/>
        </w:rPr>
        <w:t>MO11 241112Z</w:t>
      </w:r>
    </w:fldSimple>
    <w:r w:rsidR="00502A11" w:rsidRPr="00974D8C">
      <w:t xml:space="preserve"> </w:t>
    </w:r>
    <w:r w:rsidR="00502A11">
      <w:fldChar w:fldCharType="begin"/>
    </w:r>
    <w:r w:rsidR="00502A11">
      <w:instrText xml:space="preserve"> DATE  \@ "D/MM/YYYY"  \* MERGEFORMAT </w:instrText>
    </w:r>
    <w:r w:rsidR="00502A11">
      <w:fldChar w:fldCharType="separate"/>
    </w:r>
    <w:r w:rsidR="001F245F">
      <w:rPr>
        <w:noProof/>
      </w:rPr>
      <w:t>14/11/2024</w:t>
    </w:r>
    <w:r w:rsidR="00502A11">
      <w:fldChar w:fldCharType="end"/>
    </w:r>
    <w:r w:rsidR="00502A11">
      <w:t xml:space="preserve"> </w:t>
    </w:r>
    <w:r w:rsidR="00502A11">
      <w:fldChar w:fldCharType="begin"/>
    </w:r>
    <w:r w:rsidR="00502A11">
      <w:instrText xml:space="preserve"> TIME  \@ "h:mm am/pm"  \* MERGEFORMAT </w:instrText>
    </w:r>
    <w:r w:rsidR="00502A11">
      <w:fldChar w:fldCharType="separate"/>
    </w:r>
    <w:r w:rsidR="001F245F">
      <w:rPr>
        <w:noProof/>
      </w:rPr>
      <w:t>10:39 AM</w:t>
    </w:r>
    <w:r w:rsidR="00502A1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0E549" w14:textId="77777777" w:rsidR="00502A11" w:rsidRPr="00DC116F" w:rsidRDefault="00502A11"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502A11" w14:paraId="18ECF80F" w14:textId="77777777" w:rsidTr="00743EFF">
      <w:tc>
        <w:tcPr>
          <w:tcW w:w="7720" w:type="dxa"/>
          <w:shd w:val="clear" w:color="auto" w:fill="auto"/>
        </w:tcPr>
        <w:p w14:paraId="3BF90ACB" w14:textId="68BBFB1B" w:rsidR="00502A11" w:rsidRPr="00EF2F9D" w:rsidRDefault="00502A11" w:rsidP="00743EFF">
          <w:pPr>
            <w:pStyle w:val="LDFooterCitation"/>
          </w:pPr>
          <w:r>
            <w:fldChar w:fldCharType="begin"/>
          </w:r>
          <w:r>
            <w:instrText xml:space="preserve"> REF Citation \h  \* MERGEFORMAT </w:instrText>
          </w:r>
          <w:r>
            <w:fldChar w:fldCharType="separate"/>
          </w:r>
          <w:r w:rsidR="003001E8">
            <w:rPr>
              <w:b/>
              <w:bCs/>
              <w:lang w:val="en-US"/>
            </w:rPr>
            <w:t>Error! Reference source not found.</w:t>
          </w:r>
          <w:r>
            <w:fldChar w:fldCharType="end"/>
          </w:r>
        </w:p>
      </w:tc>
      <w:tc>
        <w:tcPr>
          <w:tcW w:w="462" w:type="dxa"/>
        </w:tcPr>
        <w:p w14:paraId="5C1FEF87" w14:textId="77777777" w:rsidR="00502A11" w:rsidRPr="007F6065" w:rsidRDefault="00502A11" w:rsidP="00743EFF">
          <w:pPr>
            <w:pStyle w:val="LDFooter"/>
          </w:pPr>
        </w:p>
      </w:tc>
      <w:tc>
        <w:tcPr>
          <w:tcW w:w="462" w:type="dxa"/>
          <w:shd w:val="clear" w:color="auto" w:fill="auto"/>
        </w:tcPr>
        <w:p w14:paraId="5034E974" w14:textId="77777777" w:rsidR="00502A11" w:rsidRPr="007F6065" w:rsidRDefault="00502A11" w:rsidP="00743EFF">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14:paraId="55F52706" w14:textId="1041D8EA" w:rsidR="00502A11" w:rsidRPr="001A116D" w:rsidRDefault="003001E8" w:rsidP="001A116D">
    <w:pPr>
      <w:pStyle w:val="LDFooterRef"/>
    </w:pPr>
    <w:fldSimple w:instr=" FILENAME   \* MERGEFORMAT ">
      <w:r>
        <w:rPr>
          <w:noProof/>
        </w:rPr>
        <w:t>MO11 241112Z</w:t>
      </w:r>
    </w:fldSimple>
    <w:r w:rsidR="00502A11" w:rsidRPr="00CA5F5B">
      <w:t xml:space="preserve"> </w:t>
    </w:r>
    <w:fldSimple w:instr=" SAVEDATE   \* MERGEFORMAT ">
      <w:r w:rsidR="001F245F">
        <w:rPr>
          <w:noProof/>
        </w:rPr>
        <w:t>13/11/2024 12:01:00 PM</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31090" w14:textId="75BFFADB" w:rsidR="00A364D2" w:rsidRPr="00DC116F" w:rsidRDefault="00A364D2" w:rsidP="00A364D2">
    <w:pPr>
      <w:pStyle w:val="LDFooterDraft"/>
    </w:pPr>
  </w:p>
  <w:p w14:paraId="0D1F2055" w14:textId="6E29FA5C" w:rsidR="00502A11" w:rsidRPr="00843376" w:rsidRDefault="002D0944" w:rsidP="00843376">
    <w:pPr>
      <w:pStyle w:val="LDFooterRef"/>
    </w:pPr>
    <w:r>
      <w:rPr>
        <w:noProof/>
      </w:rPr>
      <w:t>MO11 241</w:t>
    </w:r>
    <w:r w:rsidR="00495377">
      <w:rPr>
        <w:noProof/>
      </w:rPr>
      <w:t>112</w:t>
    </w:r>
    <w:r w:rsidR="00B762D9">
      <w:rPr>
        <w:noProof/>
      </w:rPr>
      <w:t>Z</w:t>
    </w:r>
    <w:r w:rsidR="00DC2A8E">
      <w:rPr>
        <w:noProof/>
      </w:rPr>
      <w:t>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2156" w14:textId="1D97ED13" w:rsidR="00203852" w:rsidRPr="00DC116F" w:rsidRDefault="00203852" w:rsidP="00203852">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502A11" w14:paraId="2B86C925" w14:textId="77777777" w:rsidTr="00743EFF">
      <w:tc>
        <w:tcPr>
          <w:tcW w:w="468" w:type="dxa"/>
          <w:shd w:val="clear" w:color="auto" w:fill="auto"/>
        </w:tcPr>
        <w:p w14:paraId="1FD697C4" w14:textId="77777777" w:rsidR="00502A11" w:rsidRPr="007F6065" w:rsidRDefault="00502A11" w:rsidP="00743EFF">
          <w:pPr>
            <w:pStyle w:val="LDFooter"/>
          </w:pPr>
          <w:r w:rsidRPr="007F6065">
            <w:fldChar w:fldCharType="begin"/>
          </w:r>
          <w:r w:rsidRPr="007F6065">
            <w:instrText xml:space="preserve"> PAGE </w:instrText>
          </w:r>
          <w:r w:rsidRPr="007F6065">
            <w:fldChar w:fldCharType="separate"/>
          </w:r>
          <w:r w:rsidR="002554E5">
            <w:rPr>
              <w:noProof/>
            </w:rPr>
            <w:t>10</w:t>
          </w:r>
          <w:r w:rsidRPr="007F6065">
            <w:fldChar w:fldCharType="end"/>
          </w:r>
        </w:p>
      </w:tc>
      <w:tc>
        <w:tcPr>
          <w:tcW w:w="7720" w:type="dxa"/>
          <w:shd w:val="clear" w:color="auto" w:fill="auto"/>
        </w:tcPr>
        <w:p w14:paraId="06890489" w14:textId="409B2641" w:rsidR="00502A11" w:rsidRPr="00EF2F9D" w:rsidRDefault="00AB5FD4" w:rsidP="00743EFF">
          <w:pPr>
            <w:pStyle w:val="LDFooterCitation"/>
          </w:pPr>
          <w:r w:rsidRPr="00C409F5">
            <w:t>Marine Order 11 (Living and working conditions on vessels) 2024</w:t>
          </w:r>
        </w:p>
      </w:tc>
      <w:tc>
        <w:tcPr>
          <w:tcW w:w="462" w:type="dxa"/>
          <w:shd w:val="clear" w:color="auto" w:fill="auto"/>
        </w:tcPr>
        <w:p w14:paraId="517FB670" w14:textId="77777777" w:rsidR="00502A11" w:rsidRPr="007F6065" w:rsidRDefault="00502A11" w:rsidP="00743EFF">
          <w:pPr>
            <w:pStyle w:val="LDFooter"/>
          </w:pPr>
        </w:p>
      </w:tc>
    </w:tr>
  </w:tbl>
  <w:p w14:paraId="6CDF5DD7" w14:textId="281F103A" w:rsidR="00502A11" w:rsidRPr="001A116D" w:rsidRDefault="002D0944" w:rsidP="008252FD">
    <w:pPr>
      <w:pStyle w:val="LDFooterRef"/>
      <w:tabs>
        <w:tab w:val="left" w:pos="5020"/>
      </w:tabs>
    </w:pPr>
    <w:r>
      <w:rPr>
        <w:noProof/>
      </w:rPr>
      <w:t>MO11 24</w:t>
    </w:r>
    <w:r w:rsidR="00B01027">
      <w:rPr>
        <w:noProof/>
      </w:rPr>
      <mc:AlternateContent>
        <mc:Choice Requires="wps">
          <w:drawing>
            <wp:anchor distT="0" distB="0" distL="114300" distR="114300" simplePos="0" relativeHeight="251657216" behindDoc="0" locked="0" layoutInCell="1" allowOverlap="1" wp14:anchorId="223BBD39" wp14:editId="06F68E93">
              <wp:simplePos x="0" y="0"/>
              <wp:positionH relativeFrom="column">
                <wp:posOffset>0</wp:posOffset>
              </wp:positionH>
              <wp:positionV relativeFrom="paragraph">
                <wp:posOffset>9966325</wp:posOffset>
              </wp:positionV>
              <wp:extent cx="4438650" cy="525780"/>
              <wp:effectExtent l="0" t="0" r="0" b="0"/>
              <wp:wrapNone/>
              <wp:docPr id="645143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1F56EBE1" w14:textId="77777777" w:rsidR="00502A11" w:rsidRDefault="00502A1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BBD39" id="_x0000_t202" coordsize="21600,21600" o:spt="202" path="m,l,21600r21600,l21600,xe">
              <v:stroke joinstyle="miter"/>
              <v:path gradientshapeok="t" o:connecttype="rect"/>
            </v:shapetype>
            <v:shape id="Text Box 6" o:spid="_x0000_s1028" type="#_x0000_t202" style="position:absolute;margin-left:0;margin-top:784.7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0NVTOUBAACoAwAADgAAAAAAAAAAAAAAAAAuAgAAZHJzL2Uyb0RvYy54bWxQSwEC&#10;LQAUAAYACAAAACEACIrbgd0AAAAKAQAADwAAAAAAAAAAAAAAAAA/BAAAZHJzL2Rvd25yZXYueG1s&#10;UEsFBgAAAAAEAAQA8wAAAEkFAAAAAA==&#10;" filled="f" stroked="f">
              <v:textbox>
                <w:txbxContent>
                  <w:p w14:paraId="1F56EBE1" w14:textId="77777777" w:rsidR="00502A11" w:rsidRDefault="00502A11" w:rsidP="001A116D"/>
                </w:txbxContent>
              </v:textbox>
            </v:shape>
          </w:pict>
        </mc:Fallback>
      </mc:AlternateContent>
    </w:r>
    <w:r w:rsidR="00B01027">
      <w:rPr>
        <w:noProof/>
      </w:rPr>
      <mc:AlternateContent>
        <mc:Choice Requires="wps">
          <w:drawing>
            <wp:anchor distT="0" distB="0" distL="114300" distR="114300" simplePos="0" relativeHeight="251656192" behindDoc="0" locked="0" layoutInCell="1" allowOverlap="1" wp14:anchorId="68D6EAB4" wp14:editId="44377F30">
              <wp:simplePos x="0" y="0"/>
              <wp:positionH relativeFrom="column">
                <wp:posOffset>-457200</wp:posOffset>
              </wp:positionH>
              <wp:positionV relativeFrom="paragraph">
                <wp:posOffset>2394585</wp:posOffset>
              </wp:positionV>
              <wp:extent cx="4438650" cy="525780"/>
              <wp:effectExtent l="0" t="0" r="0" b="0"/>
              <wp:wrapNone/>
              <wp:docPr id="1474841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7BAB24FA" w14:textId="77777777" w:rsidR="00502A11" w:rsidRDefault="00502A1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EAB4" id="Text Box 5" o:spid="_x0000_s1029" type="#_x0000_t202" style="position:absolute;margin-left:-36pt;margin-top:188.5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g5QEAAKgDAAAOAAAAZHJzL2Uyb0RvYy54bWysU9tu2zAMfR+wfxD0vjhJnTYz4hRdiw4D&#10;ugvQ7gNkWbKF2aJGKbGzrx8lp2m2vg17EURSPjznkN5cj33H9gq9AVvyxWzOmbISamObkn9/un+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Rknl+sL1dUklRbLVdX6zSVTBTPXzv04aOCnsVLyZGGmtDF/sGHyEYUz09iMwv3puvSYDv7R4Ie&#10;xkxiHwlP1MNYjczUJb+I0qKYCuoDyUGY1oXWmy4t4C/OBlqVkvufO4GKs+6TJUveL/I87lYK8tXV&#10;kgI8r1TnFWElQZU8cDZdb8O0jzuHpmmp0zQECzdkozZJ4QurI31ahyT8uLpx387j9OrlB9v+Bg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w2goOUBAACoAwAADgAAAAAAAAAAAAAAAAAuAgAAZHJzL2Uyb0RvYy54bWxQ&#10;SwECLQAUAAYACAAAACEAgRAVrOAAAAALAQAADwAAAAAAAAAAAAAAAAA/BAAAZHJzL2Rvd25yZXYu&#10;eG1sUEsFBgAAAAAEAAQA8wAAAEwFAAAAAA==&#10;" filled="f" stroked="f">
              <v:textbox>
                <w:txbxContent>
                  <w:p w14:paraId="7BAB24FA" w14:textId="77777777" w:rsidR="00502A11" w:rsidRDefault="00502A11" w:rsidP="001A116D"/>
                </w:txbxContent>
              </v:textbox>
            </v:shape>
          </w:pict>
        </mc:Fallback>
      </mc:AlternateContent>
    </w:r>
    <w:r w:rsidR="00495377">
      <w:rPr>
        <w:noProof/>
      </w:rPr>
      <w:t>1112</w:t>
    </w:r>
    <w:r w:rsidR="00B762D9">
      <w:rPr>
        <w:noProof/>
      </w:rPr>
      <w:t>Z</w:t>
    </w:r>
    <w:r w:rsidR="00DC2A8E">
      <w:rPr>
        <w:noProof/>
      </w:rPr>
      <w:t>Z</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57D8D" w14:textId="2C087043" w:rsidR="00203852" w:rsidRPr="00DC116F" w:rsidRDefault="00203852" w:rsidP="00203852">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502A11" w14:paraId="787F236A" w14:textId="77777777" w:rsidTr="008408F0">
      <w:trPr>
        <w:trHeight w:val="268"/>
      </w:trPr>
      <w:tc>
        <w:tcPr>
          <w:tcW w:w="392" w:type="dxa"/>
          <w:shd w:val="clear" w:color="auto" w:fill="auto"/>
        </w:tcPr>
        <w:p w14:paraId="576E8D59" w14:textId="77777777" w:rsidR="00502A11" w:rsidRPr="00EF2F9D" w:rsidRDefault="00502A11" w:rsidP="00743EFF">
          <w:pPr>
            <w:pStyle w:val="LDFooterCitation"/>
          </w:pPr>
        </w:p>
      </w:tc>
      <w:tc>
        <w:tcPr>
          <w:tcW w:w="7790" w:type="dxa"/>
        </w:tcPr>
        <w:p w14:paraId="47316460" w14:textId="3894BFEB" w:rsidR="00502A11" w:rsidRPr="00EF2F9D" w:rsidRDefault="00AB5FD4" w:rsidP="00743EFF">
          <w:pPr>
            <w:pStyle w:val="LDFooterCitation"/>
          </w:pPr>
          <w:r w:rsidRPr="00C409F5">
            <w:t>Marine Order 11 (Living and working conditions on vessels) 2024</w:t>
          </w:r>
        </w:p>
      </w:tc>
      <w:tc>
        <w:tcPr>
          <w:tcW w:w="462" w:type="dxa"/>
          <w:shd w:val="clear" w:color="auto" w:fill="auto"/>
        </w:tcPr>
        <w:p w14:paraId="4CE496EF" w14:textId="77777777" w:rsidR="00502A11" w:rsidRPr="007F6065" w:rsidRDefault="00502A11" w:rsidP="00743EFF">
          <w:pPr>
            <w:pStyle w:val="LDFooter"/>
          </w:pPr>
          <w:r w:rsidRPr="007F6065">
            <w:fldChar w:fldCharType="begin"/>
          </w:r>
          <w:r w:rsidRPr="007F6065">
            <w:instrText xml:space="preserve"> PAGE </w:instrText>
          </w:r>
          <w:r w:rsidRPr="007F6065">
            <w:fldChar w:fldCharType="separate"/>
          </w:r>
          <w:r w:rsidR="002554E5">
            <w:rPr>
              <w:noProof/>
            </w:rPr>
            <w:t>11</w:t>
          </w:r>
          <w:r w:rsidRPr="007F6065">
            <w:fldChar w:fldCharType="end"/>
          </w:r>
        </w:p>
      </w:tc>
    </w:tr>
  </w:tbl>
  <w:p w14:paraId="407E9C7C" w14:textId="7C950A75" w:rsidR="00502A11" w:rsidRPr="001A116D" w:rsidRDefault="002D0944" w:rsidP="001A116D">
    <w:pPr>
      <w:pStyle w:val="LDFooterRef"/>
    </w:pPr>
    <w:r>
      <w:rPr>
        <w:noProof/>
      </w:rPr>
      <w:t>MO11 241</w:t>
    </w:r>
    <w:r w:rsidR="00495377">
      <w:rPr>
        <w:noProof/>
      </w:rPr>
      <w:t>112</w:t>
    </w:r>
    <w:r w:rsidR="00B762D9">
      <w:rPr>
        <w:noProof/>
      </w:rPr>
      <w:t>Z</w:t>
    </w:r>
    <w:r w:rsidR="00DC2A8E">
      <w:rPr>
        <w:noProof/>
      </w:rPr>
      <w:t>Z</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26F0" w14:textId="342BB9C5" w:rsidR="00502A11" w:rsidRPr="00556EB9" w:rsidRDefault="00CF3762">
    <w:pPr>
      <w:pStyle w:val="LDFooterCitation"/>
    </w:pPr>
    <w:r>
      <w:fldChar w:fldCharType="begin"/>
    </w:r>
    <w:r>
      <w:instrText xml:space="preserve"> filename \p \*charformat </w:instrText>
    </w:r>
    <w:r>
      <w:fldChar w:fldCharType="separate"/>
    </w:r>
    <w:r w:rsidR="003001E8">
      <w:rPr>
        <w:noProof/>
      </w:rPr>
      <w:t>J:\OLC\Legislative Drafting\drafts-Nav Act\MO11 reissue 2024\Drafts\Finals\MO11 241112Z.docx</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BD828" w14:textId="11A5A16E" w:rsidR="00502A11" w:rsidRPr="00556EB9" w:rsidRDefault="00502A11" w:rsidP="00743EFF">
    <w:pPr>
      <w:pStyle w:val="FooterCitation"/>
    </w:pPr>
    <w:r>
      <w:rPr>
        <w:noProof/>
      </w:rPr>
      <w:fldChar w:fldCharType="begin"/>
    </w:r>
    <w:r>
      <w:rPr>
        <w:noProof/>
      </w:rPr>
      <w:instrText xml:space="preserve"> filename \p \*charformat </w:instrText>
    </w:r>
    <w:r>
      <w:rPr>
        <w:noProof/>
      </w:rPr>
      <w:fldChar w:fldCharType="separate"/>
    </w:r>
    <w:r w:rsidR="003001E8">
      <w:rPr>
        <w:noProof/>
      </w:rPr>
      <w:t>J:\OLC\Legislative Drafting\drafts-Nav Act\MO11 reissue 2024\Drafts\Finals\MO11 241112Z.docx</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41BBC" w14:textId="589EEA01" w:rsidR="00502A11" w:rsidRPr="00556EB9" w:rsidRDefault="00CF3762" w:rsidP="00AB5FCB">
    <w:pPr>
      <w:pStyle w:val="LDFooterCitation"/>
    </w:pPr>
    <w:r>
      <w:fldChar w:fldCharType="begin"/>
    </w:r>
    <w:r>
      <w:instrText xml:space="preserve"> filename \p \*charformat </w:instrText>
    </w:r>
    <w:r>
      <w:fldChar w:fldCharType="separate"/>
    </w:r>
    <w:r w:rsidR="003001E8">
      <w:rPr>
        <w:noProof/>
      </w:rPr>
      <w:t>J:\OLC\Legislative Drafting\drafts-Nav Act\MO11 reissue 2024\Drafts\Finals\MO11 241112Z.docx</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B640A" w14:textId="77777777" w:rsidR="00502A11" w:rsidRPr="00DC116F" w:rsidRDefault="00502A11" w:rsidP="00E97455">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502A11" w14:paraId="5B2D9F9B" w14:textId="77777777" w:rsidTr="001A7521">
      <w:tc>
        <w:tcPr>
          <w:tcW w:w="392" w:type="dxa"/>
          <w:shd w:val="clear" w:color="auto" w:fill="auto"/>
        </w:tcPr>
        <w:p w14:paraId="2A399905" w14:textId="77777777" w:rsidR="00502A11" w:rsidRPr="00EF2F9D" w:rsidRDefault="00502A11" w:rsidP="00E97455">
          <w:pPr>
            <w:pStyle w:val="LDFooterCitation"/>
          </w:pPr>
        </w:p>
      </w:tc>
      <w:tc>
        <w:tcPr>
          <w:tcW w:w="7790" w:type="dxa"/>
        </w:tcPr>
        <w:p w14:paraId="7EB00FEE" w14:textId="45F8D80E" w:rsidR="00502A11" w:rsidRPr="00EF2F9D" w:rsidRDefault="00502A11" w:rsidP="00E97455">
          <w:pPr>
            <w:pStyle w:val="LDFooterCitation"/>
          </w:pPr>
          <w:r>
            <w:fldChar w:fldCharType="begin"/>
          </w:r>
          <w:r>
            <w:instrText xml:space="preserve"> REF Citation \h  \* MERGEFORMAT </w:instrText>
          </w:r>
          <w:r>
            <w:fldChar w:fldCharType="separate"/>
          </w:r>
          <w:r w:rsidR="003001E8">
            <w:rPr>
              <w:b/>
              <w:bCs/>
              <w:lang w:val="en-US"/>
            </w:rPr>
            <w:t>Error! Reference source not found.</w:t>
          </w:r>
          <w:r>
            <w:fldChar w:fldCharType="end"/>
          </w:r>
        </w:p>
      </w:tc>
      <w:tc>
        <w:tcPr>
          <w:tcW w:w="462" w:type="dxa"/>
          <w:shd w:val="clear" w:color="auto" w:fill="auto"/>
        </w:tcPr>
        <w:p w14:paraId="436029BA" w14:textId="77777777" w:rsidR="00502A11" w:rsidRPr="007F6065" w:rsidRDefault="00502A11" w:rsidP="00E97455">
          <w:pPr>
            <w:pStyle w:val="LDFooter"/>
          </w:pPr>
          <w:r w:rsidRPr="007F6065">
            <w:fldChar w:fldCharType="begin"/>
          </w:r>
          <w:r w:rsidRPr="007F6065">
            <w:instrText xml:space="preserve"> PAGE </w:instrText>
          </w:r>
          <w:r w:rsidRPr="007F6065">
            <w:fldChar w:fldCharType="separate"/>
          </w:r>
          <w:r>
            <w:rPr>
              <w:noProof/>
            </w:rPr>
            <w:t>54</w:t>
          </w:r>
          <w:r w:rsidRPr="007F6065">
            <w:fldChar w:fldCharType="end"/>
          </w:r>
        </w:p>
      </w:tc>
    </w:tr>
  </w:tbl>
  <w:p w14:paraId="0050F1C0" w14:textId="052E0F38" w:rsidR="00502A11" w:rsidRDefault="003001E8" w:rsidP="00E97455">
    <w:pPr>
      <w:pStyle w:val="LDFooterRef"/>
    </w:pPr>
    <w:fldSimple w:instr=" FILENAME   \* MERGEFORMAT ">
      <w:r>
        <w:rPr>
          <w:noProof/>
        </w:rPr>
        <w:t>MO11 241112Z</w:t>
      </w:r>
    </w:fldSimple>
    <w:r w:rsidR="00502A11" w:rsidRPr="00CA5F5B">
      <w:t xml:space="preserve"> </w:t>
    </w:r>
    <w:fldSimple w:instr=" SAVEDATE   \* MERGEFORMAT ">
      <w:r w:rsidR="001F245F">
        <w:rPr>
          <w:noProof/>
        </w:rPr>
        <w:t>13/11/2024 12:01:00 PM</w:t>
      </w:r>
    </w:fldSimple>
    <w:r w:rsidR="00B01027">
      <w:rPr>
        <w:noProof/>
      </w:rPr>
      <mc:AlternateContent>
        <mc:Choice Requires="wps">
          <w:drawing>
            <wp:anchor distT="0" distB="0" distL="114300" distR="114300" simplePos="0" relativeHeight="251661312" behindDoc="0" locked="0" layoutInCell="1" allowOverlap="1" wp14:anchorId="17F6E1AC" wp14:editId="48C6A207">
              <wp:simplePos x="0" y="0"/>
              <wp:positionH relativeFrom="column">
                <wp:posOffset>0</wp:posOffset>
              </wp:positionH>
              <wp:positionV relativeFrom="page">
                <wp:posOffset>9947275</wp:posOffset>
              </wp:positionV>
              <wp:extent cx="4438650" cy="525780"/>
              <wp:effectExtent l="0" t="0" r="0" b="0"/>
              <wp:wrapNone/>
              <wp:docPr id="1024050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45E6DA9F" w14:textId="77777777" w:rsidR="00502A11" w:rsidRPr="00D90D94" w:rsidRDefault="00502A11"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6E1AC" id="_x0000_t202" coordsize="21600,21600" o:spt="202" path="m,l,21600r21600,l21600,xe">
              <v:stroke joinstyle="miter"/>
              <v:path gradientshapeok="t" o:connecttype="rect"/>
            </v:shapetype>
            <v:shape id="Text Box 4" o:spid="_x0000_s1030" type="#_x0000_t202" style="position:absolute;margin-left:0;margin-top:783.2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" filled="f" stroked="f">
              <v:textbox inset="0,0,0,0">
                <w:txbxContent>
                  <w:p w14:paraId="45E6DA9F" w14:textId="77777777" w:rsidR="00502A11" w:rsidRPr="00D90D94" w:rsidRDefault="00502A11" w:rsidP="00CB6548"/>
                </w:txbxContent>
              </v:textbox>
              <w10:wrap anchory="page"/>
            </v:shape>
          </w:pict>
        </mc:Fallback>
      </mc:AlternateContent>
    </w:r>
    <w:r w:rsidR="00B01027">
      <w:rPr>
        <w:noProof/>
      </w:rPr>
      <mc:AlternateContent>
        <mc:Choice Requires="wps">
          <w:drawing>
            <wp:anchor distT="0" distB="0" distL="114300" distR="114300" simplePos="0" relativeHeight="251660288" behindDoc="0" locked="0" layoutInCell="1" allowOverlap="1" wp14:anchorId="753C34A2" wp14:editId="5381E310">
              <wp:simplePos x="0" y="0"/>
              <wp:positionH relativeFrom="column">
                <wp:posOffset>0</wp:posOffset>
              </wp:positionH>
              <wp:positionV relativeFrom="paragraph">
                <wp:posOffset>9966325</wp:posOffset>
              </wp:positionV>
              <wp:extent cx="4438650" cy="525780"/>
              <wp:effectExtent l="0" t="0" r="0" b="0"/>
              <wp:wrapNone/>
              <wp:docPr id="558870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5F4F7483" w14:textId="77777777" w:rsidR="00502A11" w:rsidRPr="004675CE" w:rsidRDefault="00502A11" w:rsidP="00CB6548"/>
                        <w:p w14:paraId="0635C0DA" w14:textId="77777777" w:rsidR="00502A11" w:rsidRPr="004675CE" w:rsidRDefault="00502A11"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34A2" id="Text Box 3" o:spid="_x0000_s1031"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yn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" filled="f" stroked="f">
              <v:textbox>
                <w:txbxContent>
                  <w:p w14:paraId="5F4F7483" w14:textId="77777777" w:rsidR="00502A11" w:rsidRPr="004675CE" w:rsidRDefault="00502A11" w:rsidP="00CB6548"/>
                  <w:p w14:paraId="0635C0DA" w14:textId="77777777" w:rsidR="00502A11" w:rsidRPr="004675CE" w:rsidRDefault="00502A11"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sidR="00B01027">
      <w:rPr>
        <w:noProof/>
      </w:rPr>
      <mc:AlternateContent>
        <mc:Choice Requires="wps">
          <w:drawing>
            <wp:anchor distT="0" distB="0" distL="114300" distR="114300" simplePos="0" relativeHeight="251659264" behindDoc="0" locked="0" layoutInCell="1" allowOverlap="1" wp14:anchorId="21BC310D" wp14:editId="11EC30B9">
              <wp:simplePos x="0" y="0"/>
              <wp:positionH relativeFrom="column">
                <wp:posOffset>-457200</wp:posOffset>
              </wp:positionH>
              <wp:positionV relativeFrom="paragraph">
                <wp:posOffset>2394585</wp:posOffset>
              </wp:positionV>
              <wp:extent cx="4438650" cy="525780"/>
              <wp:effectExtent l="0" t="0" r="0" b="0"/>
              <wp:wrapNone/>
              <wp:docPr id="1967498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04616B7B" w14:textId="77777777" w:rsidR="00502A11" w:rsidRPr="004675CE" w:rsidRDefault="00502A11" w:rsidP="00CB6548"/>
                        <w:p w14:paraId="2865032F" w14:textId="77777777" w:rsidR="00502A11" w:rsidRPr="004675CE" w:rsidRDefault="00502A11"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C310D" id="Text Box 2" o:spid="_x0000_s1032" type="#_x0000_t202" style="position:absolute;margin-left:-36pt;margin-top:188.5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VXViSeUBAACoAwAADgAAAAAAAAAAAAAAAAAuAgAAZHJzL2Uyb0RvYy54bWxQ&#10;SwECLQAUAAYACAAAACEAgRAVrOAAAAALAQAADwAAAAAAAAAAAAAAAAA/BAAAZHJzL2Rvd25yZXYu&#10;eG1sUEsFBgAAAAAEAAQA8wAAAEwFAAAAAA==&#10;" filled="f" stroked="f">
              <v:textbox>
                <w:txbxContent>
                  <w:p w14:paraId="04616B7B" w14:textId="77777777" w:rsidR="00502A11" w:rsidRPr="004675CE" w:rsidRDefault="00502A11" w:rsidP="00CB6548"/>
                  <w:p w14:paraId="2865032F" w14:textId="77777777" w:rsidR="00502A11" w:rsidRPr="004675CE" w:rsidRDefault="00502A11"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C6760" w14:textId="77777777" w:rsidR="00D43A2F" w:rsidRDefault="00D43A2F">
      <w:r>
        <w:separator/>
      </w:r>
    </w:p>
  </w:footnote>
  <w:footnote w:type="continuationSeparator" w:id="0">
    <w:p w14:paraId="111B1299" w14:textId="77777777" w:rsidR="00D43A2F" w:rsidRDefault="00D4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494"/>
      <w:gridCol w:w="6891"/>
    </w:tblGrid>
    <w:tr w:rsidR="00502A11" w14:paraId="59F29253" w14:textId="77777777">
      <w:tc>
        <w:tcPr>
          <w:tcW w:w="1494" w:type="dxa"/>
        </w:tcPr>
        <w:p w14:paraId="58551908" w14:textId="77777777" w:rsidR="00502A11" w:rsidRDefault="00502A11" w:rsidP="00BD545A"/>
      </w:tc>
      <w:tc>
        <w:tcPr>
          <w:tcW w:w="6891" w:type="dxa"/>
        </w:tcPr>
        <w:p w14:paraId="53AE1F46" w14:textId="77777777" w:rsidR="00502A11" w:rsidRDefault="00502A11" w:rsidP="00BD545A"/>
      </w:tc>
    </w:tr>
    <w:tr w:rsidR="00502A11" w14:paraId="25B5F175" w14:textId="77777777">
      <w:tc>
        <w:tcPr>
          <w:tcW w:w="1494" w:type="dxa"/>
        </w:tcPr>
        <w:p w14:paraId="49E46872" w14:textId="77777777" w:rsidR="00502A11" w:rsidRDefault="00502A11" w:rsidP="00BD545A"/>
      </w:tc>
      <w:tc>
        <w:tcPr>
          <w:tcW w:w="6891" w:type="dxa"/>
        </w:tcPr>
        <w:p w14:paraId="5A87C5A3" w14:textId="77777777" w:rsidR="00502A11" w:rsidRDefault="00502A11" w:rsidP="00BD545A"/>
      </w:tc>
    </w:tr>
    <w:tr w:rsidR="00502A11" w14:paraId="31CDBECD" w14:textId="77777777">
      <w:tc>
        <w:tcPr>
          <w:tcW w:w="8385" w:type="dxa"/>
          <w:gridSpan w:val="2"/>
          <w:tcBorders>
            <w:bottom w:val="single" w:sz="4" w:space="0" w:color="auto"/>
          </w:tcBorders>
        </w:tcPr>
        <w:p w14:paraId="4FFCD6EA" w14:textId="77777777" w:rsidR="00502A11" w:rsidRDefault="00502A11" w:rsidP="00BD545A"/>
      </w:tc>
    </w:tr>
  </w:tbl>
  <w:p w14:paraId="3D1D989D" w14:textId="77777777" w:rsidR="00502A11" w:rsidRDefault="00502A11"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7088"/>
      <w:gridCol w:w="1417"/>
    </w:tblGrid>
    <w:tr w:rsidR="00502A11" w:rsidRPr="00DE47FF" w14:paraId="4E77E1E7" w14:textId="77777777" w:rsidTr="00114825">
      <w:tc>
        <w:tcPr>
          <w:tcW w:w="7088" w:type="dxa"/>
          <w:vAlign w:val="bottom"/>
        </w:tcPr>
        <w:p w14:paraId="4C11E43F" w14:textId="756F551E" w:rsidR="00502A11" w:rsidRPr="00DE47FF" w:rsidRDefault="00502A11">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1F245F">
            <w:rPr>
              <w:b/>
              <w:noProof/>
              <w:sz w:val="20"/>
              <w:szCs w:val="20"/>
            </w:rPr>
            <w:instrText>Official logbook — matters that must be entered</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1F245F">
            <w:rPr>
              <w:b/>
              <w:noProof/>
              <w:sz w:val="20"/>
              <w:szCs w:val="20"/>
            </w:rPr>
            <w:instrText>Official logbook — matters that must be entered</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1F245F">
            <w:rPr>
              <w:b/>
              <w:noProof/>
              <w:sz w:val="20"/>
              <w:szCs w:val="20"/>
            </w:rPr>
            <w:t>Official logbook — matters that must be entered</w:t>
          </w:r>
          <w:r w:rsidRPr="00DE47FF">
            <w:rPr>
              <w:b/>
              <w:sz w:val="20"/>
              <w:szCs w:val="20"/>
            </w:rPr>
            <w:fldChar w:fldCharType="end"/>
          </w:r>
        </w:p>
      </w:tc>
      <w:tc>
        <w:tcPr>
          <w:tcW w:w="1417" w:type="dxa"/>
        </w:tcPr>
        <w:p w14:paraId="656E2B16" w14:textId="6898AEC3" w:rsidR="00502A11" w:rsidRPr="00DE47FF" w:rsidRDefault="00502A11">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1F245F">
            <w:rPr>
              <w:b/>
              <w:noProof/>
              <w:sz w:val="20"/>
              <w:szCs w:val="20"/>
            </w:rPr>
            <w:instrText>Schedule 12</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1F245F">
            <w:rPr>
              <w:b/>
              <w:noProof/>
              <w:sz w:val="20"/>
              <w:szCs w:val="20"/>
            </w:rPr>
            <w:instrText>Schedule 12</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1F245F">
            <w:rPr>
              <w:b/>
              <w:noProof/>
              <w:sz w:val="20"/>
              <w:szCs w:val="20"/>
            </w:rPr>
            <w:t>Schedule 12</w:t>
          </w:r>
          <w:r w:rsidRPr="00DE47FF">
            <w:rPr>
              <w:b/>
              <w:sz w:val="20"/>
              <w:szCs w:val="20"/>
            </w:rPr>
            <w:fldChar w:fldCharType="end"/>
          </w:r>
        </w:p>
      </w:tc>
    </w:tr>
    <w:tr w:rsidR="00502A11" w:rsidRPr="00DE47FF" w14:paraId="27830A6F" w14:textId="77777777" w:rsidTr="00114825">
      <w:tc>
        <w:tcPr>
          <w:tcW w:w="7088" w:type="dxa"/>
        </w:tcPr>
        <w:p w14:paraId="68223EDF" w14:textId="48C587D3" w:rsidR="00502A11" w:rsidRPr="00DE47FF" w:rsidRDefault="00502A11" w:rsidP="00AB5FCB">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CharDivText \*Charformat </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CharDivText \*Charformat </w:instrText>
          </w:r>
          <w:r w:rsidRPr="00DE47FF">
            <w:rPr>
              <w:b/>
            </w:rPr>
            <w:fldChar w:fldCharType="end"/>
          </w:r>
          <w:r w:rsidRPr="00DE47FF">
            <w:rPr>
              <w:b/>
            </w:rPr>
            <w:instrText xml:space="preserve"> </w:instrText>
          </w:r>
          <w:r w:rsidRPr="00DE47FF">
            <w:rPr>
              <w:b/>
            </w:rPr>
            <w:fldChar w:fldCharType="end"/>
          </w:r>
        </w:p>
      </w:tc>
      <w:tc>
        <w:tcPr>
          <w:tcW w:w="1417" w:type="dxa"/>
          <w:vAlign w:val="bottom"/>
        </w:tcPr>
        <w:p w14:paraId="04D2D6B1" w14:textId="1334559B" w:rsidR="00502A11" w:rsidRPr="00DE47FF" w:rsidRDefault="00502A11" w:rsidP="00AB5FCB">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CharDivNo \*Charformat </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CharDivNo \*Charformat </w:instrText>
          </w:r>
          <w:r w:rsidRPr="00DE47FF">
            <w:rPr>
              <w:b/>
              <w:noProof/>
            </w:rPr>
            <w:fldChar w:fldCharType="end"/>
          </w:r>
          <w:r w:rsidRPr="00DE47FF">
            <w:rPr>
              <w:b/>
            </w:rPr>
            <w:instrText xml:space="preserve"> </w:instrText>
          </w:r>
          <w:r w:rsidRPr="00DE47FF">
            <w:rPr>
              <w:b/>
            </w:rPr>
            <w:fldChar w:fldCharType="end"/>
          </w:r>
        </w:p>
      </w:tc>
    </w:tr>
    <w:tr w:rsidR="00502A11" w:rsidRPr="00DE47FF" w14:paraId="0F8D01E6" w14:textId="77777777" w:rsidTr="00074E6A">
      <w:tc>
        <w:tcPr>
          <w:tcW w:w="8505" w:type="dxa"/>
          <w:gridSpan w:val="2"/>
          <w:tcBorders>
            <w:bottom w:val="single" w:sz="4" w:space="0" w:color="auto"/>
          </w:tcBorders>
          <w:shd w:val="clear" w:color="auto" w:fill="auto"/>
        </w:tcPr>
        <w:p w14:paraId="69341EC3" w14:textId="77777777" w:rsidR="00502A11" w:rsidRPr="00DE47FF" w:rsidRDefault="00502A11">
          <w:pPr>
            <w:pStyle w:val="HeaderBoldOdd"/>
            <w:rPr>
              <w:b w:val="0"/>
              <w:sz w:val="18"/>
              <w:szCs w:val="18"/>
            </w:rPr>
          </w:pPr>
        </w:p>
      </w:tc>
    </w:tr>
  </w:tbl>
  <w:p w14:paraId="2F8E8CFA" w14:textId="77777777" w:rsidR="00502A11" w:rsidRDefault="00502A1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8FF0" w14:textId="77777777" w:rsidR="00502A11" w:rsidRDefault="00502A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8364"/>
    </w:tblGrid>
    <w:tr w:rsidR="00502A11" w14:paraId="57856D48" w14:textId="77777777" w:rsidTr="00E97455">
      <w:tc>
        <w:tcPr>
          <w:tcW w:w="8364" w:type="dxa"/>
        </w:tcPr>
        <w:p w14:paraId="43560EE0" w14:textId="77777777" w:rsidR="00502A11" w:rsidRDefault="00502A11">
          <w:pPr>
            <w:pStyle w:val="HeaderLiteEven"/>
          </w:pPr>
          <w:r>
            <w:t>Note</w:t>
          </w:r>
        </w:p>
      </w:tc>
    </w:tr>
    <w:tr w:rsidR="00502A11" w14:paraId="03EB9525" w14:textId="77777777" w:rsidTr="00E97455">
      <w:tc>
        <w:tcPr>
          <w:tcW w:w="8364" w:type="dxa"/>
        </w:tcPr>
        <w:p w14:paraId="34BE4F0E" w14:textId="77777777" w:rsidR="00502A11" w:rsidRDefault="00502A11">
          <w:pPr>
            <w:pStyle w:val="HeaderLiteEven"/>
          </w:pPr>
        </w:p>
      </w:tc>
    </w:tr>
    <w:tr w:rsidR="00502A11" w14:paraId="52902572" w14:textId="77777777" w:rsidTr="00E97455">
      <w:tc>
        <w:tcPr>
          <w:tcW w:w="8364" w:type="dxa"/>
          <w:tcBorders>
            <w:bottom w:val="single" w:sz="4" w:space="0" w:color="auto"/>
          </w:tcBorders>
          <w:shd w:val="clear" w:color="auto" w:fill="auto"/>
        </w:tcPr>
        <w:p w14:paraId="7FC563BC" w14:textId="77777777" w:rsidR="00502A11" w:rsidRDefault="00502A11">
          <w:pPr>
            <w:pStyle w:val="HeaderBoldEven"/>
          </w:pPr>
        </w:p>
      </w:tc>
    </w:tr>
  </w:tbl>
  <w:p w14:paraId="7EF973E1" w14:textId="77777777" w:rsidR="00502A11" w:rsidRDefault="00502A1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7167"/>
    </w:tblGrid>
    <w:tr w:rsidR="00502A11" w14:paraId="65EBF9FE" w14:textId="77777777">
      <w:tc>
        <w:tcPr>
          <w:tcW w:w="7167" w:type="dxa"/>
        </w:tcPr>
        <w:p w14:paraId="15407C44" w14:textId="77777777" w:rsidR="00502A11" w:rsidRDefault="00502A11">
          <w:pPr>
            <w:pStyle w:val="HeaderLiteOdd"/>
          </w:pPr>
          <w:r>
            <w:t>Note</w:t>
          </w:r>
        </w:p>
      </w:tc>
    </w:tr>
    <w:tr w:rsidR="00502A11" w14:paraId="12C046AC" w14:textId="77777777">
      <w:tc>
        <w:tcPr>
          <w:tcW w:w="7167" w:type="dxa"/>
        </w:tcPr>
        <w:p w14:paraId="28E27571" w14:textId="77777777" w:rsidR="00502A11" w:rsidRDefault="00502A11">
          <w:pPr>
            <w:pStyle w:val="HeaderLiteOdd"/>
          </w:pPr>
        </w:p>
      </w:tc>
    </w:tr>
    <w:tr w:rsidR="00502A11" w14:paraId="14A41B98" w14:textId="77777777">
      <w:tc>
        <w:tcPr>
          <w:tcW w:w="7167" w:type="dxa"/>
          <w:tcBorders>
            <w:bottom w:val="single" w:sz="4" w:space="0" w:color="auto"/>
          </w:tcBorders>
          <w:shd w:val="clear" w:color="auto" w:fill="auto"/>
        </w:tcPr>
        <w:p w14:paraId="7563E70F" w14:textId="77777777" w:rsidR="00502A11" w:rsidRDefault="00502A11">
          <w:pPr>
            <w:pStyle w:val="HeaderBoldOdd"/>
          </w:pPr>
        </w:p>
      </w:tc>
    </w:tr>
  </w:tbl>
  <w:p w14:paraId="76C3547B" w14:textId="77777777" w:rsidR="00502A11" w:rsidRDefault="00502A1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FBE3" w14:textId="77777777" w:rsidR="00502A11" w:rsidRDefault="00502A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494"/>
      <w:gridCol w:w="6891"/>
    </w:tblGrid>
    <w:tr w:rsidR="00502A11" w14:paraId="509B619E" w14:textId="77777777">
      <w:tc>
        <w:tcPr>
          <w:tcW w:w="1494" w:type="dxa"/>
        </w:tcPr>
        <w:p w14:paraId="27C927E5" w14:textId="77777777" w:rsidR="00502A11" w:rsidRDefault="00502A11" w:rsidP="00BD545A"/>
      </w:tc>
      <w:tc>
        <w:tcPr>
          <w:tcW w:w="6891" w:type="dxa"/>
        </w:tcPr>
        <w:p w14:paraId="6B0C440C" w14:textId="77777777" w:rsidR="00502A11" w:rsidRDefault="00502A11" w:rsidP="00BD545A"/>
      </w:tc>
    </w:tr>
    <w:tr w:rsidR="00502A11" w14:paraId="26C6AE9A" w14:textId="77777777">
      <w:tc>
        <w:tcPr>
          <w:tcW w:w="1494" w:type="dxa"/>
        </w:tcPr>
        <w:p w14:paraId="73FCBB8B" w14:textId="77777777" w:rsidR="00502A11" w:rsidRDefault="00502A11" w:rsidP="00BD545A"/>
      </w:tc>
      <w:tc>
        <w:tcPr>
          <w:tcW w:w="6891" w:type="dxa"/>
        </w:tcPr>
        <w:p w14:paraId="41B3B8D6" w14:textId="77777777" w:rsidR="00502A11" w:rsidRDefault="00502A11" w:rsidP="00BD545A"/>
      </w:tc>
    </w:tr>
    <w:tr w:rsidR="00502A11" w14:paraId="3E704C7A" w14:textId="77777777">
      <w:tc>
        <w:tcPr>
          <w:tcW w:w="8385" w:type="dxa"/>
          <w:gridSpan w:val="2"/>
          <w:tcBorders>
            <w:bottom w:val="single" w:sz="4" w:space="0" w:color="auto"/>
          </w:tcBorders>
        </w:tcPr>
        <w:p w14:paraId="2F252103" w14:textId="77777777" w:rsidR="00502A11" w:rsidRDefault="00502A11" w:rsidP="00BD545A"/>
      </w:tc>
    </w:tr>
  </w:tbl>
  <w:p w14:paraId="7532BCBC" w14:textId="77777777" w:rsidR="00502A11" w:rsidRDefault="00502A11" w:rsidP="00BD545A"/>
  <w:p w14:paraId="367F5F06" w14:textId="77777777" w:rsidR="00502A11" w:rsidRDefault="00502A1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914"/>
      <w:gridCol w:w="1471"/>
    </w:tblGrid>
    <w:tr w:rsidR="00502A11" w14:paraId="6D8F75F1" w14:textId="77777777">
      <w:tc>
        <w:tcPr>
          <w:tcW w:w="6914" w:type="dxa"/>
        </w:tcPr>
        <w:p w14:paraId="2DDEE66C" w14:textId="77777777" w:rsidR="00502A11" w:rsidRDefault="00502A11" w:rsidP="00BD545A"/>
      </w:tc>
      <w:tc>
        <w:tcPr>
          <w:tcW w:w="1471" w:type="dxa"/>
        </w:tcPr>
        <w:p w14:paraId="5B3A7B0D" w14:textId="77777777" w:rsidR="00502A11" w:rsidRDefault="00502A11" w:rsidP="00BD545A"/>
      </w:tc>
    </w:tr>
    <w:tr w:rsidR="00502A11" w14:paraId="32DA8614" w14:textId="77777777">
      <w:tc>
        <w:tcPr>
          <w:tcW w:w="6914" w:type="dxa"/>
        </w:tcPr>
        <w:p w14:paraId="33AC7EAF" w14:textId="77777777" w:rsidR="00502A11" w:rsidRDefault="00502A11" w:rsidP="00BD545A"/>
      </w:tc>
      <w:tc>
        <w:tcPr>
          <w:tcW w:w="1471" w:type="dxa"/>
        </w:tcPr>
        <w:p w14:paraId="7B84DB35" w14:textId="77777777" w:rsidR="00502A11" w:rsidRDefault="00502A11" w:rsidP="00BD545A"/>
      </w:tc>
    </w:tr>
    <w:tr w:rsidR="00502A11" w14:paraId="032B8F48" w14:textId="77777777">
      <w:tc>
        <w:tcPr>
          <w:tcW w:w="8385" w:type="dxa"/>
          <w:gridSpan w:val="2"/>
          <w:tcBorders>
            <w:bottom w:val="single" w:sz="4" w:space="0" w:color="auto"/>
          </w:tcBorders>
        </w:tcPr>
        <w:p w14:paraId="045670A1" w14:textId="77777777" w:rsidR="00502A11" w:rsidRDefault="00502A11" w:rsidP="00BD545A"/>
      </w:tc>
    </w:tr>
  </w:tbl>
  <w:p w14:paraId="392478E0" w14:textId="77777777" w:rsidR="00502A11" w:rsidRDefault="00502A11" w:rsidP="00BD545A"/>
  <w:p w14:paraId="473DFA4D" w14:textId="77777777" w:rsidR="00502A11" w:rsidRDefault="00502A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914"/>
      <w:gridCol w:w="1471"/>
    </w:tblGrid>
    <w:tr w:rsidR="00502A11" w14:paraId="3A49357D" w14:textId="77777777">
      <w:tc>
        <w:tcPr>
          <w:tcW w:w="6914" w:type="dxa"/>
        </w:tcPr>
        <w:p w14:paraId="184DDB40" w14:textId="77777777" w:rsidR="00502A11" w:rsidRDefault="00502A11" w:rsidP="00BD545A"/>
      </w:tc>
      <w:tc>
        <w:tcPr>
          <w:tcW w:w="1471" w:type="dxa"/>
        </w:tcPr>
        <w:p w14:paraId="7DE0F5F8" w14:textId="77777777" w:rsidR="00502A11" w:rsidRDefault="00502A11" w:rsidP="00BD545A"/>
      </w:tc>
    </w:tr>
    <w:tr w:rsidR="00502A11" w14:paraId="11E3798E" w14:textId="77777777">
      <w:tc>
        <w:tcPr>
          <w:tcW w:w="6914" w:type="dxa"/>
        </w:tcPr>
        <w:p w14:paraId="2595C2C5" w14:textId="77777777" w:rsidR="00502A11" w:rsidRDefault="00502A11" w:rsidP="00BD545A"/>
      </w:tc>
      <w:tc>
        <w:tcPr>
          <w:tcW w:w="1471" w:type="dxa"/>
        </w:tcPr>
        <w:p w14:paraId="7D5DC88B" w14:textId="77777777" w:rsidR="00502A11" w:rsidRDefault="00502A11" w:rsidP="00BD545A"/>
      </w:tc>
    </w:tr>
    <w:tr w:rsidR="00502A11" w14:paraId="45841CE1" w14:textId="77777777">
      <w:tc>
        <w:tcPr>
          <w:tcW w:w="8385" w:type="dxa"/>
          <w:gridSpan w:val="2"/>
          <w:tcBorders>
            <w:bottom w:val="single" w:sz="4" w:space="0" w:color="auto"/>
          </w:tcBorders>
        </w:tcPr>
        <w:p w14:paraId="5EBAF634" w14:textId="77777777" w:rsidR="00502A11" w:rsidRDefault="00502A11" w:rsidP="00BD545A"/>
      </w:tc>
    </w:tr>
  </w:tbl>
  <w:p w14:paraId="7854C478" w14:textId="77777777" w:rsidR="00502A11" w:rsidRDefault="00502A11"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520"/>
      <w:gridCol w:w="6985"/>
    </w:tblGrid>
    <w:tr w:rsidR="00502A11" w14:paraId="1B2BC88D" w14:textId="77777777" w:rsidTr="00AB5FCB">
      <w:tc>
        <w:tcPr>
          <w:tcW w:w="1531" w:type="dxa"/>
        </w:tcPr>
        <w:p w14:paraId="64DF8402" w14:textId="77777777" w:rsidR="00502A11" w:rsidRDefault="00502A11">
          <w:pPr>
            <w:pStyle w:val="HeaderLiteEven"/>
          </w:pPr>
          <w:r>
            <w:t>Contents</w:t>
          </w:r>
        </w:p>
      </w:tc>
      <w:tc>
        <w:tcPr>
          <w:tcW w:w="7119" w:type="dxa"/>
          <w:vAlign w:val="bottom"/>
        </w:tcPr>
        <w:p w14:paraId="6DD839BC" w14:textId="77777777" w:rsidR="00502A11" w:rsidRDefault="00502A11">
          <w:pPr>
            <w:pStyle w:val="HeaderLiteEven"/>
          </w:pPr>
        </w:p>
      </w:tc>
    </w:tr>
    <w:tr w:rsidR="00502A11" w14:paraId="14FD2383" w14:textId="77777777" w:rsidTr="00AB5FCB">
      <w:tc>
        <w:tcPr>
          <w:tcW w:w="1531" w:type="dxa"/>
        </w:tcPr>
        <w:p w14:paraId="79B98862" w14:textId="77777777" w:rsidR="00502A11" w:rsidRDefault="00502A11">
          <w:pPr>
            <w:pStyle w:val="HeaderLiteEven"/>
          </w:pPr>
        </w:p>
      </w:tc>
      <w:tc>
        <w:tcPr>
          <w:tcW w:w="7119" w:type="dxa"/>
          <w:vAlign w:val="bottom"/>
        </w:tcPr>
        <w:p w14:paraId="5DB21C86" w14:textId="77777777" w:rsidR="00502A11" w:rsidRDefault="00502A11">
          <w:pPr>
            <w:pStyle w:val="HeaderLiteEven"/>
          </w:pPr>
        </w:p>
      </w:tc>
    </w:tr>
    <w:tr w:rsidR="00502A11" w14:paraId="405F332E" w14:textId="77777777" w:rsidTr="00AB5FCB">
      <w:tc>
        <w:tcPr>
          <w:tcW w:w="8650" w:type="dxa"/>
          <w:gridSpan w:val="2"/>
          <w:tcBorders>
            <w:bottom w:val="single" w:sz="4" w:space="0" w:color="auto"/>
          </w:tcBorders>
          <w:shd w:val="clear" w:color="auto" w:fill="auto"/>
        </w:tcPr>
        <w:p w14:paraId="4E482278" w14:textId="77777777" w:rsidR="00502A11" w:rsidRDefault="00502A11">
          <w:pPr>
            <w:pStyle w:val="HeaderBoldEven"/>
          </w:pPr>
        </w:p>
      </w:tc>
    </w:tr>
  </w:tbl>
  <w:p w14:paraId="1F3B4088" w14:textId="77777777" w:rsidR="00502A11" w:rsidRPr="00D21569" w:rsidRDefault="00502A11"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5547"/>
      <w:gridCol w:w="2958"/>
    </w:tblGrid>
    <w:tr w:rsidR="00502A11" w14:paraId="6CBB7416" w14:textId="77777777" w:rsidTr="00AB5FCB">
      <w:tc>
        <w:tcPr>
          <w:tcW w:w="5636" w:type="dxa"/>
          <w:vAlign w:val="bottom"/>
        </w:tcPr>
        <w:p w14:paraId="667C8AE8" w14:textId="77777777" w:rsidR="00502A11" w:rsidRDefault="00502A11">
          <w:pPr>
            <w:pStyle w:val="HeaderLiteOdd"/>
          </w:pPr>
        </w:p>
      </w:tc>
      <w:tc>
        <w:tcPr>
          <w:tcW w:w="2992" w:type="dxa"/>
        </w:tcPr>
        <w:p w14:paraId="52E9C1C5" w14:textId="77777777" w:rsidR="00502A11" w:rsidRDefault="00502A11">
          <w:pPr>
            <w:pStyle w:val="HeaderLiteOdd"/>
          </w:pPr>
          <w:r>
            <w:t>Contents</w:t>
          </w:r>
        </w:p>
      </w:tc>
    </w:tr>
    <w:tr w:rsidR="00502A11" w14:paraId="6AAC0311" w14:textId="77777777" w:rsidTr="00AB5FCB">
      <w:tc>
        <w:tcPr>
          <w:tcW w:w="5636" w:type="dxa"/>
          <w:vAlign w:val="bottom"/>
        </w:tcPr>
        <w:p w14:paraId="6E6161CE" w14:textId="77777777" w:rsidR="00502A11" w:rsidRDefault="00502A11">
          <w:pPr>
            <w:pStyle w:val="HeaderLiteOdd"/>
          </w:pPr>
        </w:p>
      </w:tc>
      <w:tc>
        <w:tcPr>
          <w:tcW w:w="2992" w:type="dxa"/>
        </w:tcPr>
        <w:p w14:paraId="28F218BE" w14:textId="77777777" w:rsidR="00502A11" w:rsidRDefault="00502A11">
          <w:pPr>
            <w:pStyle w:val="HeaderLiteOdd"/>
          </w:pPr>
        </w:p>
      </w:tc>
    </w:tr>
    <w:tr w:rsidR="00502A11" w14:paraId="3A3638C4" w14:textId="77777777" w:rsidTr="00AB5FCB">
      <w:tc>
        <w:tcPr>
          <w:tcW w:w="8628" w:type="dxa"/>
          <w:gridSpan w:val="2"/>
          <w:tcBorders>
            <w:bottom w:val="single" w:sz="4" w:space="0" w:color="auto"/>
          </w:tcBorders>
          <w:shd w:val="clear" w:color="auto" w:fill="auto"/>
        </w:tcPr>
        <w:p w14:paraId="63FE9F68" w14:textId="77777777" w:rsidR="00502A11" w:rsidRDefault="00502A11">
          <w:pPr>
            <w:pStyle w:val="HeaderBoldOdd"/>
          </w:pPr>
        </w:p>
      </w:tc>
    </w:tr>
  </w:tbl>
  <w:p w14:paraId="4D2C84D4" w14:textId="77777777" w:rsidR="00502A11" w:rsidRDefault="00502A11"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E8BB" w14:textId="77777777" w:rsidR="00502A11" w:rsidRDefault="00502A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517"/>
      <w:gridCol w:w="6988"/>
    </w:tblGrid>
    <w:tr w:rsidR="00502A11" w14:paraId="4F0E3668" w14:textId="77777777" w:rsidTr="00743EFF">
      <w:tc>
        <w:tcPr>
          <w:tcW w:w="1531" w:type="dxa"/>
        </w:tcPr>
        <w:p w14:paraId="02A1B0BD" w14:textId="3A581E0B" w:rsidR="00502A11" w:rsidRDefault="00502A11" w:rsidP="00743EFF">
          <w:pPr>
            <w:pStyle w:val="HeaderLiteEven"/>
          </w:pPr>
          <w:r>
            <w:fldChar w:fldCharType="begin"/>
          </w:r>
          <w:r>
            <w:instrText xml:space="preserve"> If </w:instrText>
          </w:r>
          <w:r>
            <w:rPr>
              <w:noProof/>
            </w:rPr>
            <w:fldChar w:fldCharType="begin"/>
          </w:r>
          <w:r>
            <w:rPr>
              <w:noProof/>
            </w:rPr>
            <w:instrText xml:space="preserve"> STYLEREF CharPartNo \*Charformat </w:instrText>
          </w:r>
          <w:r>
            <w:rPr>
              <w:noProof/>
            </w:rPr>
            <w:fldChar w:fldCharType="separate"/>
          </w:r>
          <w:r w:rsidR="001F245F">
            <w:rPr>
              <w:noProof/>
            </w:rPr>
            <w:instrText>Division 16</w:instrText>
          </w:r>
          <w:r>
            <w:rPr>
              <w:noProof/>
            </w:rPr>
            <w:fldChar w:fldCharType="end"/>
          </w:r>
          <w:r>
            <w:instrText xml:space="preserve"> &lt;&gt; "Error*" </w:instrText>
          </w:r>
          <w:r>
            <w:rPr>
              <w:noProof/>
            </w:rPr>
            <w:fldChar w:fldCharType="begin"/>
          </w:r>
          <w:r>
            <w:rPr>
              <w:noProof/>
            </w:rPr>
            <w:instrText xml:space="preserve"> STYLEREF CharPartNo \*Charformat </w:instrText>
          </w:r>
          <w:r>
            <w:rPr>
              <w:noProof/>
            </w:rPr>
            <w:fldChar w:fldCharType="separate"/>
          </w:r>
          <w:r w:rsidR="001F245F">
            <w:rPr>
              <w:noProof/>
            </w:rPr>
            <w:instrText>Division 16</w:instrText>
          </w:r>
          <w:r>
            <w:rPr>
              <w:noProof/>
            </w:rPr>
            <w:fldChar w:fldCharType="end"/>
          </w:r>
          <w:r>
            <w:instrText xml:space="preserve"> </w:instrText>
          </w:r>
          <w:r>
            <w:fldChar w:fldCharType="separate"/>
          </w:r>
          <w:r w:rsidR="001F245F">
            <w:rPr>
              <w:noProof/>
            </w:rPr>
            <w:t>Division 16</w:t>
          </w:r>
          <w:r>
            <w:fldChar w:fldCharType="end"/>
          </w:r>
        </w:p>
      </w:tc>
      <w:tc>
        <w:tcPr>
          <w:tcW w:w="7119" w:type="dxa"/>
          <w:vAlign w:val="bottom"/>
        </w:tcPr>
        <w:p w14:paraId="1005F17E" w14:textId="73E0401B" w:rsidR="00502A11" w:rsidRDefault="00502A11" w:rsidP="00743EFF">
          <w:pPr>
            <w:pStyle w:val="HeaderLiteEven"/>
          </w:pPr>
          <w:r>
            <w:fldChar w:fldCharType="begin"/>
          </w:r>
          <w:r>
            <w:instrText xml:space="preserve"> If </w:instrText>
          </w:r>
          <w:r>
            <w:rPr>
              <w:noProof/>
            </w:rPr>
            <w:fldChar w:fldCharType="begin"/>
          </w:r>
          <w:r>
            <w:rPr>
              <w:noProof/>
            </w:rPr>
            <w:instrText xml:space="preserve"> STYLEREF CharPartText \*Charformat </w:instrText>
          </w:r>
          <w:r>
            <w:rPr>
              <w:noProof/>
            </w:rPr>
            <w:fldChar w:fldCharType="separate"/>
          </w:r>
          <w:r w:rsidR="001F245F">
            <w:rPr>
              <w:noProof/>
            </w:rPr>
            <w:instrText>Maritime labour certificate and declaration of maritime labour compliance</w:instrText>
          </w:r>
          <w:r>
            <w:rPr>
              <w:noProof/>
            </w:rPr>
            <w:fldChar w:fldCharType="end"/>
          </w:r>
          <w:r>
            <w:instrText xml:space="preserve"> &lt;&gt; "Error*" </w:instrText>
          </w:r>
          <w:r>
            <w:rPr>
              <w:noProof/>
            </w:rPr>
            <w:fldChar w:fldCharType="begin"/>
          </w:r>
          <w:r>
            <w:rPr>
              <w:noProof/>
            </w:rPr>
            <w:instrText xml:space="preserve"> STYLEREF CharPartText \*Charformat </w:instrText>
          </w:r>
          <w:r>
            <w:rPr>
              <w:noProof/>
            </w:rPr>
            <w:fldChar w:fldCharType="separate"/>
          </w:r>
          <w:r w:rsidR="001F245F">
            <w:rPr>
              <w:noProof/>
            </w:rPr>
            <w:instrText>Maritime labour certificate and declaration of maritime labour compliance</w:instrText>
          </w:r>
          <w:r>
            <w:rPr>
              <w:noProof/>
            </w:rPr>
            <w:fldChar w:fldCharType="end"/>
          </w:r>
          <w:r>
            <w:instrText xml:space="preserve"> </w:instrText>
          </w:r>
          <w:r>
            <w:fldChar w:fldCharType="separate"/>
          </w:r>
          <w:r w:rsidR="001F245F">
            <w:rPr>
              <w:noProof/>
            </w:rPr>
            <w:t>Maritime labour certificate and declaration of maritime labour compliance</w:t>
          </w:r>
          <w:r>
            <w:fldChar w:fldCharType="end"/>
          </w:r>
        </w:p>
      </w:tc>
    </w:tr>
    <w:tr w:rsidR="00502A11" w14:paraId="5C9729E7" w14:textId="77777777" w:rsidTr="00743EFF">
      <w:tc>
        <w:tcPr>
          <w:tcW w:w="1531" w:type="dxa"/>
        </w:tcPr>
        <w:p w14:paraId="6F4A1722" w14:textId="11D945A4" w:rsidR="00502A11" w:rsidRDefault="00502A11" w:rsidP="00743EFF">
          <w:pPr>
            <w:pStyle w:val="HeaderLiteEven"/>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c>
        <w:tcPr>
          <w:tcW w:w="7119" w:type="dxa"/>
          <w:vAlign w:val="bottom"/>
        </w:tcPr>
        <w:p w14:paraId="08666E03" w14:textId="090E508F" w:rsidR="00502A11" w:rsidRDefault="00502A11" w:rsidP="00743EFF">
          <w:pPr>
            <w:pStyle w:val="HeaderLiteEven"/>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rPr>
              <w:noProof/>
            </w:rPr>
            <w:fldChar w:fldCharType="end"/>
          </w:r>
          <w:r>
            <w:instrText xml:space="preserve"> </w:instrText>
          </w:r>
          <w:r>
            <w:fldChar w:fldCharType="end"/>
          </w:r>
        </w:p>
      </w:tc>
    </w:tr>
    <w:tr w:rsidR="00502A11" w14:paraId="6AB5A842" w14:textId="77777777" w:rsidTr="00743EFF">
      <w:tc>
        <w:tcPr>
          <w:tcW w:w="8650" w:type="dxa"/>
          <w:gridSpan w:val="2"/>
          <w:tcBorders>
            <w:bottom w:val="single" w:sz="4" w:space="0" w:color="auto"/>
          </w:tcBorders>
          <w:shd w:val="clear" w:color="auto" w:fill="auto"/>
        </w:tcPr>
        <w:p w14:paraId="2E2F6154" w14:textId="757A47D8" w:rsidR="00502A11" w:rsidRPr="006D2A45" w:rsidRDefault="00502A11" w:rsidP="00743EFF">
          <w:pPr>
            <w:pStyle w:val="HeaderBoldEven"/>
          </w:pPr>
          <w:r>
            <w:t xml:space="preserve">Section </w:t>
          </w:r>
          <w:r w:rsidRPr="006D2A45">
            <w:fldChar w:fldCharType="begin"/>
          </w:r>
          <w:r w:rsidRPr="006D2A45">
            <w:instrText xml:space="preserve"> If </w:instrText>
          </w:r>
          <w:r>
            <w:rPr>
              <w:noProof/>
            </w:rPr>
            <w:fldChar w:fldCharType="begin"/>
          </w:r>
          <w:r>
            <w:rPr>
              <w:noProof/>
            </w:rPr>
            <w:instrText xml:space="preserve"> STYLEREF CharSectno \*Charformat </w:instrText>
          </w:r>
          <w:r>
            <w:rPr>
              <w:noProof/>
            </w:rPr>
            <w:fldChar w:fldCharType="separate"/>
          </w:r>
          <w:r w:rsidR="001F245F">
            <w:rPr>
              <w:noProof/>
            </w:rPr>
            <w:instrText>80</w:instrText>
          </w:r>
          <w:r>
            <w:rPr>
              <w:noProof/>
            </w:rPr>
            <w:fldChar w:fldCharType="end"/>
          </w:r>
          <w:r w:rsidRPr="006D2A45">
            <w:instrText xml:space="preserve"> &lt;&gt; "Error*" </w:instrText>
          </w:r>
          <w:r>
            <w:rPr>
              <w:noProof/>
            </w:rPr>
            <w:fldChar w:fldCharType="begin"/>
          </w:r>
          <w:r>
            <w:rPr>
              <w:noProof/>
            </w:rPr>
            <w:instrText xml:space="preserve"> STYLEREF CharSectno \*Charformat </w:instrText>
          </w:r>
          <w:r>
            <w:rPr>
              <w:noProof/>
            </w:rPr>
            <w:fldChar w:fldCharType="separate"/>
          </w:r>
          <w:r w:rsidR="001F245F">
            <w:rPr>
              <w:noProof/>
            </w:rPr>
            <w:instrText>80</w:instrText>
          </w:r>
          <w:r>
            <w:rPr>
              <w:noProof/>
            </w:rPr>
            <w:fldChar w:fldCharType="end"/>
          </w:r>
          <w:r w:rsidRPr="006D2A45">
            <w:instrText xml:space="preserve"> </w:instrText>
          </w:r>
          <w:r w:rsidRPr="006D2A45">
            <w:fldChar w:fldCharType="separate"/>
          </w:r>
          <w:r w:rsidR="001F245F">
            <w:rPr>
              <w:noProof/>
            </w:rPr>
            <w:t>80</w:t>
          </w:r>
          <w:r w:rsidRPr="006D2A45">
            <w:fldChar w:fldCharType="end"/>
          </w:r>
        </w:p>
      </w:tc>
    </w:tr>
  </w:tbl>
  <w:p w14:paraId="5604D686" w14:textId="77777777" w:rsidR="00502A11" w:rsidRDefault="00502A1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722"/>
      <w:gridCol w:w="1783"/>
    </w:tblGrid>
    <w:tr w:rsidR="00502A11" w14:paraId="468C809D" w14:textId="77777777" w:rsidTr="00743EFF">
      <w:tc>
        <w:tcPr>
          <w:tcW w:w="6828" w:type="dxa"/>
          <w:vAlign w:val="bottom"/>
        </w:tcPr>
        <w:p w14:paraId="20E46897" w14:textId="0C8E16AB" w:rsidR="00502A11" w:rsidRDefault="00502A11">
          <w:pPr>
            <w:pStyle w:val="HeaderLiteOdd"/>
          </w:pPr>
          <w:r>
            <w:fldChar w:fldCharType="begin"/>
          </w:r>
          <w:r>
            <w:instrText xml:space="preserve"> If </w:instrText>
          </w:r>
          <w:r>
            <w:rPr>
              <w:noProof/>
            </w:rPr>
            <w:fldChar w:fldCharType="begin"/>
          </w:r>
          <w:r>
            <w:rPr>
              <w:noProof/>
            </w:rPr>
            <w:instrText xml:space="preserve"> STYLEREF CharPartText \*Charformat \l </w:instrText>
          </w:r>
          <w:r>
            <w:rPr>
              <w:noProof/>
            </w:rPr>
            <w:fldChar w:fldCharType="separate"/>
          </w:r>
          <w:r w:rsidR="001F245F">
            <w:rPr>
              <w:noProof/>
            </w:rPr>
            <w:instrText>Maritime labour certificates</w:instrText>
          </w:r>
          <w:r>
            <w:rPr>
              <w:noProof/>
            </w:rPr>
            <w:fldChar w:fldCharType="end"/>
          </w:r>
          <w:r>
            <w:instrText xml:space="preserve"> &lt;&gt; "Error*" </w:instrText>
          </w:r>
          <w:r>
            <w:rPr>
              <w:noProof/>
            </w:rPr>
            <w:fldChar w:fldCharType="begin"/>
          </w:r>
          <w:r>
            <w:rPr>
              <w:noProof/>
            </w:rPr>
            <w:instrText xml:space="preserve"> STYLEREF CharPartText \*Charformat \l </w:instrText>
          </w:r>
          <w:r>
            <w:rPr>
              <w:noProof/>
            </w:rPr>
            <w:fldChar w:fldCharType="separate"/>
          </w:r>
          <w:r w:rsidR="001F245F">
            <w:rPr>
              <w:noProof/>
            </w:rPr>
            <w:instrText>Maritime labour certificates</w:instrText>
          </w:r>
          <w:r>
            <w:rPr>
              <w:noProof/>
            </w:rPr>
            <w:fldChar w:fldCharType="end"/>
          </w:r>
          <w:r>
            <w:instrText xml:space="preserve"> </w:instrText>
          </w:r>
          <w:r>
            <w:fldChar w:fldCharType="separate"/>
          </w:r>
          <w:r w:rsidR="001F245F">
            <w:rPr>
              <w:noProof/>
            </w:rPr>
            <w:t>Maritime labour certificates</w:t>
          </w:r>
          <w:r>
            <w:fldChar w:fldCharType="end"/>
          </w:r>
        </w:p>
      </w:tc>
      <w:tc>
        <w:tcPr>
          <w:tcW w:w="1800" w:type="dxa"/>
        </w:tcPr>
        <w:p w14:paraId="758D3DE5" w14:textId="21B115B4" w:rsidR="00502A11" w:rsidRDefault="00502A11">
          <w:pPr>
            <w:pStyle w:val="HeaderLiteOdd"/>
          </w:pPr>
          <w:r>
            <w:fldChar w:fldCharType="begin"/>
          </w:r>
          <w:r>
            <w:instrText xml:space="preserve"> If </w:instrText>
          </w:r>
          <w:r>
            <w:rPr>
              <w:noProof/>
            </w:rPr>
            <w:fldChar w:fldCharType="begin"/>
          </w:r>
          <w:r>
            <w:rPr>
              <w:noProof/>
            </w:rPr>
            <w:instrText xml:space="preserve"> STYLEREF CharPartNo \*Charformat \l </w:instrText>
          </w:r>
          <w:r>
            <w:rPr>
              <w:noProof/>
            </w:rPr>
            <w:fldChar w:fldCharType="separate"/>
          </w:r>
          <w:r w:rsidR="001F245F">
            <w:rPr>
              <w:noProof/>
            </w:rPr>
            <w:instrText>Division 17</w:instrText>
          </w:r>
          <w:r>
            <w:rPr>
              <w:noProof/>
            </w:rPr>
            <w:fldChar w:fldCharType="end"/>
          </w:r>
          <w:r>
            <w:instrText xml:space="preserve"> &lt;&gt; "Error*" </w:instrText>
          </w:r>
          <w:r>
            <w:rPr>
              <w:noProof/>
            </w:rPr>
            <w:fldChar w:fldCharType="begin"/>
          </w:r>
          <w:r>
            <w:rPr>
              <w:noProof/>
            </w:rPr>
            <w:instrText xml:space="preserve"> STYLEREF CharPartNo \*Charformat \l </w:instrText>
          </w:r>
          <w:r>
            <w:rPr>
              <w:noProof/>
            </w:rPr>
            <w:fldChar w:fldCharType="separate"/>
          </w:r>
          <w:r w:rsidR="001F245F">
            <w:rPr>
              <w:noProof/>
            </w:rPr>
            <w:instrText>Division 17</w:instrText>
          </w:r>
          <w:r>
            <w:rPr>
              <w:noProof/>
            </w:rPr>
            <w:fldChar w:fldCharType="end"/>
          </w:r>
          <w:r>
            <w:instrText xml:space="preserve"> </w:instrText>
          </w:r>
          <w:r>
            <w:fldChar w:fldCharType="separate"/>
          </w:r>
          <w:r w:rsidR="001F245F">
            <w:rPr>
              <w:noProof/>
            </w:rPr>
            <w:t>Division 17</w:t>
          </w:r>
          <w:r>
            <w:fldChar w:fldCharType="end"/>
          </w:r>
        </w:p>
      </w:tc>
    </w:tr>
    <w:tr w:rsidR="00502A11" w14:paraId="02145C30" w14:textId="77777777" w:rsidTr="00743EFF">
      <w:tc>
        <w:tcPr>
          <w:tcW w:w="6828" w:type="dxa"/>
        </w:tcPr>
        <w:p w14:paraId="172EDBC8" w14:textId="7538A0E3" w:rsidR="00502A11" w:rsidRDefault="00502A11" w:rsidP="00743EFF">
          <w:pPr>
            <w:pStyle w:val="HeaderLiteEven"/>
            <w:jc w:val="right"/>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rPr>
              <w:noProof/>
            </w:rPr>
            <w:fldChar w:fldCharType="end"/>
          </w:r>
          <w:r>
            <w:instrText xml:space="preserve"> </w:instrText>
          </w:r>
          <w:r>
            <w:fldChar w:fldCharType="end"/>
          </w:r>
        </w:p>
      </w:tc>
      <w:tc>
        <w:tcPr>
          <w:tcW w:w="1800" w:type="dxa"/>
          <w:vAlign w:val="bottom"/>
        </w:tcPr>
        <w:p w14:paraId="7BB24BD6" w14:textId="3CF62729" w:rsidR="00502A11" w:rsidRDefault="00502A11" w:rsidP="00743EFF">
          <w:pPr>
            <w:pStyle w:val="HeaderLiteEven"/>
            <w:jc w:val="right"/>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r>
    <w:tr w:rsidR="00502A11" w14:paraId="335DB05B" w14:textId="77777777" w:rsidTr="00743EFF">
      <w:tc>
        <w:tcPr>
          <w:tcW w:w="8628" w:type="dxa"/>
          <w:gridSpan w:val="2"/>
          <w:tcBorders>
            <w:bottom w:val="single" w:sz="4" w:space="0" w:color="auto"/>
          </w:tcBorders>
          <w:shd w:val="clear" w:color="auto" w:fill="auto"/>
        </w:tcPr>
        <w:p w14:paraId="62215243" w14:textId="6ACB2F83" w:rsidR="00502A11" w:rsidRPr="006D2A45" w:rsidRDefault="00502A11">
          <w:pPr>
            <w:pStyle w:val="HeaderBoldOdd"/>
          </w:pPr>
          <w:r>
            <w:t xml:space="preserve">Section </w:t>
          </w:r>
          <w:r w:rsidRPr="006D2A45">
            <w:fldChar w:fldCharType="begin"/>
          </w:r>
          <w:r w:rsidRPr="006D2A45">
            <w:instrText xml:space="preserve"> If </w:instrText>
          </w:r>
          <w:r>
            <w:rPr>
              <w:noProof/>
            </w:rPr>
            <w:fldChar w:fldCharType="begin"/>
          </w:r>
          <w:r>
            <w:rPr>
              <w:noProof/>
            </w:rPr>
            <w:instrText xml:space="preserve"> STYLEREF CharSectno \*Charformat \l </w:instrText>
          </w:r>
          <w:r>
            <w:rPr>
              <w:noProof/>
            </w:rPr>
            <w:fldChar w:fldCharType="separate"/>
          </w:r>
          <w:r w:rsidR="001F245F">
            <w:rPr>
              <w:noProof/>
            </w:rPr>
            <w:instrText>86</w:instrText>
          </w:r>
          <w:r>
            <w:rPr>
              <w:noProof/>
            </w:rPr>
            <w:fldChar w:fldCharType="end"/>
          </w:r>
          <w:r w:rsidRPr="006D2A45">
            <w:instrText xml:space="preserve"> &lt;&gt; "Error*" </w:instrText>
          </w:r>
          <w:r>
            <w:rPr>
              <w:noProof/>
            </w:rPr>
            <w:fldChar w:fldCharType="begin"/>
          </w:r>
          <w:r>
            <w:rPr>
              <w:noProof/>
            </w:rPr>
            <w:instrText xml:space="preserve"> STYLEREF CharSectno \*Charformat \l </w:instrText>
          </w:r>
          <w:r>
            <w:rPr>
              <w:noProof/>
            </w:rPr>
            <w:fldChar w:fldCharType="separate"/>
          </w:r>
          <w:r w:rsidR="001F245F">
            <w:rPr>
              <w:noProof/>
            </w:rPr>
            <w:instrText>86</w:instrText>
          </w:r>
          <w:r>
            <w:rPr>
              <w:noProof/>
            </w:rPr>
            <w:fldChar w:fldCharType="end"/>
          </w:r>
          <w:r w:rsidRPr="006D2A45">
            <w:instrText xml:space="preserve"> </w:instrText>
          </w:r>
          <w:r w:rsidRPr="006D2A45">
            <w:fldChar w:fldCharType="separate"/>
          </w:r>
          <w:r w:rsidR="001F245F">
            <w:rPr>
              <w:noProof/>
            </w:rPr>
            <w:t>86</w:t>
          </w:r>
          <w:r w:rsidRPr="006D2A45">
            <w:fldChar w:fldCharType="end"/>
          </w:r>
        </w:p>
      </w:tc>
    </w:tr>
  </w:tbl>
  <w:p w14:paraId="2C435FA3" w14:textId="77777777" w:rsidR="00502A11" w:rsidRDefault="00502A1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A4D0" w14:textId="77777777" w:rsidR="00502A11" w:rsidRDefault="00502A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418"/>
      <w:gridCol w:w="7087"/>
    </w:tblGrid>
    <w:tr w:rsidR="00502A11" w:rsidRPr="00DE47FF" w14:paraId="7455D8BF" w14:textId="77777777" w:rsidTr="00074E6A">
      <w:tc>
        <w:tcPr>
          <w:tcW w:w="1418" w:type="dxa"/>
        </w:tcPr>
        <w:p w14:paraId="0908AF72" w14:textId="2D79EB46" w:rsidR="00502A11" w:rsidRPr="00DE47FF" w:rsidRDefault="00502A11"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1F245F">
            <w:rPr>
              <w:b/>
              <w:noProof/>
              <w:sz w:val="20"/>
              <w:szCs w:val="20"/>
            </w:rPr>
            <w:instrText>Schedule 9</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1F245F">
            <w:rPr>
              <w:b/>
              <w:noProof/>
              <w:sz w:val="20"/>
              <w:szCs w:val="20"/>
            </w:rPr>
            <w:instrText>Schedule 9</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1F245F">
            <w:rPr>
              <w:b/>
              <w:noProof/>
              <w:sz w:val="20"/>
              <w:szCs w:val="20"/>
            </w:rPr>
            <w:t>Schedule 9</w:t>
          </w:r>
          <w:r w:rsidRPr="00DE47FF">
            <w:rPr>
              <w:b/>
              <w:sz w:val="20"/>
              <w:szCs w:val="20"/>
            </w:rPr>
            <w:fldChar w:fldCharType="end"/>
          </w:r>
        </w:p>
      </w:tc>
      <w:tc>
        <w:tcPr>
          <w:tcW w:w="7087" w:type="dxa"/>
          <w:vAlign w:val="bottom"/>
        </w:tcPr>
        <w:p w14:paraId="2D3F66C2" w14:textId="2FE0BE62" w:rsidR="00502A11" w:rsidRPr="00DE47FF" w:rsidRDefault="00502A11"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1F245F">
            <w:rPr>
              <w:b/>
              <w:noProof/>
              <w:sz w:val="20"/>
              <w:szCs w:val="20"/>
            </w:rPr>
            <w:instrText>Hospital accommodation</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1F245F">
            <w:rPr>
              <w:b/>
              <w:noProof/>
              <w:sz w:val="20"/>
              <w:szCs w:val="20"/>
            </w:rPr>
            <w:instrText>Hospital accommodation</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1F245F">
            <w:rPr>
              <w:b/>
              <w:noProof/>
              <w:sz w:val="20"/>
              <w:szCs w:val="20"/>
            </w:rPr>
            <w:t>Hospital accommodation</w:t>
          </w:r>
          <w:r w:rsidRPr="00DE47FF">
            <w:rPr>
              <w:b/>
              <w:sz w:val="20"/>
              <w:szCs w:val="20"/>
            </w:rPr>
            <w:fldChar w:fldCharType="end"/>
          </w:r>
        </w:p>
      </w:tc>
    </w:tr>
    <w:tr w:rsidR="00502A11" w:rsidRPr="00DE47FF" w14:paraId="1EA6CC16" w14:textId="77777777" w:rsidTr="00074E6A">
      <w:tc>
        <w:tcPr>
          <w:tcW w:w="1418" w:type="dxa"/>
        </w:tcPr>
        <w:p w14:paraId="1C69010A" w14:textId="2B4B5C09" w:rsidR="00502A11" w:rsidRPr="00DE47FF" w:rsidRDefault="00502A11" w:rsidP="00AB5FCB">
          <w:pPr>
            <w:pStyle w:val="HeaderLiteEven"/>
          </w:pPr>
          <w:r w:rsidRPr="00DE47FF">
            <w:fldChar w:fldCharType="begin"/>
          </w:r>
          <w:r w:rsidRPr="00DE47FF">
            <w:instrText xml:space="preserve"> If </w:instrText>
          </w:r>
          <w:r w:rsidRPr="00DE47FF">
            <w:fldChar w:fldCharType="begin"/>
          </w:r>
          <w:r w:rsidRPr="00DE47FF">
            <w:instrText xml:space="preserve"> STYLEREF CharDivNo \*Charformat </w:instrText>
          </w:r>
          <w:r w:rsidRPr="00DE47FF">
            <w:fldChar w:fldCharType="end"/>
          </w:r>
          <w:r w:rsidRPr="00DE47FF">
            <w:instrText xml:space="preserve"> &lt;&gt; "Error*" </w:instrText>
          </w:r>
          <w:r>
            <w:fldChar w:fldCharType="begin"/>
          </w:r>
          <w:r>
            <w:instrText xml:space="preserve"> STYLEREF CharDivNo \*Charformat </w:instrText>
          </w:r>
          <w:r>
            <w:rPr>
              <w:noProof/>
            </w:rPr>
            <w:fldChar w:fldCharType="end"/>
          </w:r>
          <w:r w:rsidRPr="00DE47FF">
            <w:instrText xml:space="preserve"> </w:instrText>
          </w:r>
          <w:r w:rsidRPr="00DE47FF">
            <w:fldChar w:fldCharType="end"/>
          </w:r>
        </w:p>
      </w:tc>
      <w:tc>
        <w:tcPr>
          <w:tcW w:w="7087" w:type="dxa"/>
          <w:vAlign w:val="bottom"/>
        </w:tcPr>
        <w:p w14:paraId="0359949C" w14:textId="1ED3580D" w:rsidR="00502A11" w:rsidRPr="00DE47FF" w:rsidRDefault="00502A11" w:rsidP="00AB5FCB">
          <w:pPr>
            <w:pStyle w:val="HeaderLiteEven"/>
          </w:pPr>
          <w:r w:rsidRPr="00DE47FF">
            <w:fldChar w:fldCharType="begin"/>
          </w:r>
          <w:r w:rsidRPr="00DE47FF">
            <w:instrText xml:space="preserve"> If </w:instrText>
          </w:r>
          <w:r w:rsidRPr="00DE47FF">
            <w:fldChar w:fldCharType="begin"/>
          </w:r>
          <w:r w:rsidRPr="00DE47FF">
            <w:instrText xml:space="preserve"> STYLEREF CharDivText \*Charformat </w:instrText>
          </w:r>
          <w:r w:rsidRPr="00DE47FF">
            <w:fldChar w:fldCharType="end"/>
          </w:r>
          <w:r w:rsidRPr="00DE47FF">
            <w:instrText xml:space="preserve"> &lt;&gt; "Error*" </w:instrText>
          </w:r>
          <w:r w:rsidRPr="00DE47FF">
            <w:fldChar w:fldCharType="begin"/>
          </w:r>
          <w:r w:rsidRPr="00DE47FF">
            <w:instrText xml:space="preserve"> STYLEREF CharDivText \*Charformat </w:instrText>
          </w:r>
          <w:r w:rsidRPr="00DE47FF">
            <w:fldChar w:fldCharType="end"/>
          </w:r>
          <w:r w:rsidRPr="00DE47FF">
            <w:instrText xml:space="preserve"> </w:instrText>
          </w:r>
          <w:r w:rsidRPr="00DE47FF">
            <w:fldChar w:fldCharType="end"/>
          </w:r>
        </w:p>
      </w:tc>
    </w:tr>
    <w:tr w:rsidR="00502A11" w:rsidRPr="00DE47FF" w14:paraId="3C79B850" w14:textId="77777777" w:rsidTr="00074E6A">
      <w:tc>
        <w:tcPr>
          <w:tcW w:w="8505" w:type="dxa"/>
          <w:gridSpan w:val="2"/>
          <w:tcBorders>
            <w:bottom w:val="single" w:sz="4" w:space="0" w:color="auto"/>
          </w:tcBorders>
          <w:shd w:val="clear" w:color="auto" w:fill="auto"/>
        </w:tcPr>
        <w:p w14:paraId="7FF0304B" w14:textId="77777777" w:rsidR="00502A11" w:rsidRPr="00DE47FF" w:rsidRDefault="00502A11" w:rsidP="00D76C43">
          <w:pPr>
            <w:pStyle w:val="HeaderBoldEven"/>
            <w:rPr>
              <w:b w:val="0"/>
              <w:sz w:val="18"/>
              <w:szCs w:val="18"/>
            </w:rPr>
          </w:pPr>
        </w:p>
      </w:tc>
    </w:tr>
  </w:tbl>
  <w:p w14:paraId="24A0B3B3" w14:textId="77777777" w:rsidR="00502A11" w:rsidRDefault="00502A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632BB"/>
    <w:multiLevelType w:val="hybridMultilevel"/>
    <w:tmpl w:val="C472E2C4"/>
    <w:lvl w:ilvl="0" w:tplc="0C090001">
      <w:start w:val="1"/>
      <w:numFmt w:val="bullet"/>
      <w:lvlText w:val=""/>
      <w:lvlJc w:val="left"/>
      <w:pPr>
        <w:ind w:left="1097" w:hanging="360"/>
      </w:pPr>
      <w:rPr>
        <w:rFonts w:ascii="Symbol" w:hAnsi="Symbol" w:hint="default"/>
      </w:rPr>
    </w:lvl>
    <w:lvl w:ilvl="1" w:tplc="0C090003">
      <w:start w:val="1"/>
      <w:numFmt w:val="bullet"/>
      <w:lvlText w:val="o"/>
      <w:lvlJc w:val="left"/>
      <w:pPr>
        <w:ind w:left="1817" w:hanging="360"/>
      </w:pPr>
      <w:rPr>
        <w:rFonts w:ascii="Courier New" w:hAnsi="Courier New" w:cs="Courier New" w:hint="default"/>
      </w:rPr>
    </w:lvl>
    <w:lvl w:ilvl="2" w:tplc="0C090005">
      <w:start w:val="1"/>
      <w:numFmt w:val="bullet"/>
      <w:lvlText w:val=""/>
      <w:lvlJc w:val="left"/>
      <w:pPr>
        <w:ind w:left="2537" w:hanging="360"/>
      </w:pPr>
      <w:rPr>
        <w:rFonts w:ascii="Wingdings" w:hAnsi="Wingdings" w:hint="default"/>
      </w:rPr>
    </w:lvl>
    <w:lvl w:ilvl="3" w:tplc="0C090001">
      <w:start w:val="1"/>
      <w:numFmt w:val="bullet"/>
      <w:lvlText w:val=""/>
      <w:lvlJc w:val="left"/>
      <w:pPr>
        <w:ind w:left="3257" w:hanging="360"/>
      </w:pPr>
      <w:rPr>
        <w:rFonts w:ascii="Symbol" w:hAnsi="Symbol" w:hint="default"/>
      </w:rPr>
    </w:lvl>
    <w:lvl w:ilvl="4" w:tplc="0C090003">
      <w:start w:val="1"/>
      <w:numFmt w:val="bullet"/>
      <w:lvlText w:val="o"/>
      <w:lvlJc w:val="left"/>
      <w:pPr>
        <w:ind w:left="3977" w:hanging="360"/>
      </w:pPr>
      <w:rPr>
        <w:rFonts w:ascii="Courier New" w:hAnsi="Courier New" w:cs="Courier New" w:hint="default"/>
      </w:rPr>
    </w:lvl>
    <w:lvl w:ilvl="5" w:tplc="0C090005">
      <w:start w:val="1"/>
      <w:numFmt w:val="bullet"/>
      <w:lvlText w:val=""/>
      <w:lvlJc w:val="left"/>
      <w:pPr>
        <w:ind w:left="4697" w:hanging="360"/>
      </w:pPr>
      <w:rPr>
        <w:rFonts w:ascii="Wingdings" w:hAnsi="Wingdings" w:hint="default"/>
      </w:rPr>
    </w:lvl>
    <w:lvl w:ilvl="6" w:tplc="0C090001">
      <w:start w:val="1"/>
      <w:numFmt w:val="bullet"/>
      <w:lvlText w:val=""/>
      <w:lvlJc w:val="left"/>
      <w:pPr>
        <w:ind w:left="5417" w:hanging="360"/>
      </w:pPr>
      <w:rPr>
        <w:rFonts w:ascii="Symbol" w:hAnsi="Symbol" w:hint="default"/>
      </w:rPr>
    </w:lvl>
    <w:lvl w:ilvl="7" w:tplc="0C090003">
      <w:start w:val="1"/>
      <w:numFmt w:val="bullet"/>
      <w:lvlText w:val="o"/>
      <w:lvlJc w:val="left"/>
      <w:pPr>
        <w:ind w:left="6137" w:hanging="360"/>
      </w:pPr>
      <w:rPr>
        <w:rFonts w:ascii="Courier New" w:hAnsi="Courier New" w:cs="Courier New" w:hint="default"/>
      </w:rPr>
    </w:lvl>
    <w:lvl w:ilvl="8" w:tplc="0C090005">
      <w:start w:val="1"/>
      <w:numFmt w:val="bullet"/>
      <w:lvlText w:val=""/>
      <w:lvlJc w:val="left"/>
      <w:pPr>
        <w:ind w:left="6857" w:hanging="360"/>
      </w:pPr>
      <w:rPr>
        <w:rFonts w:ascii="Wingdings" w:hAnsi="Wingdings" w:hint="default"/>
      </w:rPr>
    </w:lvl>
  </w:abstractNum>
  <w:abstractNum w:abstractNumId="1"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9559027">
    <w:abstractNumId w:val="1"/>
  </w:num>
  <w:num w:numId="2" w16cid:durableId="41655905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A81E2-4D13-4384-8D74-66044128C3BA}"/>
    <w:docVar w:name="dgnword-eventsink" w:val="35057808"/>
  </w:docVars>
  <w:rsids>
    <w:rsidRoot w:val="00743EFF"/>
    <w:rsid w:val="00001653"/>
    <w:rsid w:val="00001693"/>
    <w:rsid w:val="00001836"/>
    <w:rsid w:val="000038A0"/>
    <w:rsid w:val="00007912"/>
    <w:rsid w:val="0001199C"/>
    <w:rsid w:val="00011C0B"/>
    <w:rsid w:val="00012F8A"/>
    <w:rsid w:val="0001662A"/>
    <w:rsid w:val="00020108"/>
    <w:rsid w:val="00021D4B"/>
    <w:rsid w:val="000234E5"/>
    <w:rsid w:val="000279EB"/>
    <w:rsid w:val="00030477"/>
    <w:rsid w:val="00032F2C"/>
    <w:rsid w:val="00035D5A"/>
    <w:rsid w:val="00036A2E"/>
    <w:rsid w:val="0003755F"/>
    <w:rsid w:val="00040090"/>
    <w:rsid w:val="000403D5"/>
    <w:rsid w:val="000427E4"/>
    <w:rsid w:val="0004456C"/>
    <w:rsid w:val="00045BA4"/>
    <w:rsid w:val="00045F1B"/>
    <w:rsid w:val="000521B7"/>
    <w:rsid w:val="0005339D"/>
    <w:rsid w:val="00060076"/>
    <w:rsid w:val="00061BEA"/>
    <w:rsid w:val="00062CCE"/>
    <w:rsid w:val="0006375B"/>
    <w:rsid w:val="000646EC"/>
    <w:rsid w:val="00065118"/>
    <w:rsid w:val="00065296"/>
    <w:rsid w:val="000670E0"/>
    <w:rsid w:val="000715D1"/>
    <w:rsid w:val="00074E6A"/>
    <w:rsid w:val="00082916"/>
    <w:rsid w:val="00083189"/>
    <w:rsid w:val="00084E4F"/>
    <w:rsid w:val="0008560A"/>
    <w:rsid w:val="00091146"/>
    <w:rsid w:val="000926D9"/>
    <w:rsid w:val="00094868"/>
    <w:rsid w:val="00095849"/>
    <w:rsid w:val="000A0788"/>
    <w:rsid w:val="000A0CCA"/>
    <w:rsid w:val="000A1742"/>
    <w:rsid w:val="000A620C"/>
    <w:rsid w:val="000A7869"/>
    <w:rsid w:val="000B4121"/>
    <w:rsid w:val="000B4194"/>
    <w:rsid w:val="000B51B3"/>
    <w:rsid w:val="000B78F1"/>
    <w:rsid w:val="000B7FB3"/>
    <w:rsid w:val="000C0E36"/>
    <w:rsid w:val="000C326A"/>
    <w:rsid w:val="000D1916"/>
    <w:rsid w:val="000D28FE"/>
    <w:rsid w:val="000D6CBF"/>
    <w:rsid w:val="000D7088"/>
    <w:rsid w:val="000E1690"/>
    <w:rsid w:val="000E16EC"/>
    <w:rsid w:val="000E27E3"/>
    <w:rsid w:val="000E48BD"/>
    <w:rsid w:val="000E7494"/>
    <w:rsid w:val="000F1204"/>
    <w:rsid w:val="000F20E7"/>
    <w:rsid w:val="000F2967"/>
    <w:rsid w:val="000F30ED"/>
    <w:rsid w:val="000F64D6"/>
    <w:rsid w:val="000F7F8A"/>
    <w:rsid w:val="00101AA4"/>
    <w:rsid w:val="00101AAB"/>
    <w:rsid w:val="00102CC3"/>
    <w:rsid w:val="00103F01"/>
    <w:rsid w:val="00105BB8"/>
    <w:rsid w:val="00110251"/>
    <w:rsid w:val="00111D90"/>
    <w:rsid w:val="00114825"/>
    <w:rsid w:val="00116989"/>
    <w:rsid w:val="00116AA8"/>
    <w:rsid w:val="00120482"/>
    <w:rsid w:val="0012345A"/>
    <w:rsid w:val="00123814"/>
    <w:rsid w:val="00124892"/>
    <w:rsid w:val="00125657"/>
    <w:rsid w:val="001259EE"/>
    <w:rsid w:val="00126D69"/>
    <w:rsid w:val="001312D8"/>
    <w:rsid w:val="001328CE"/>
    <w:rsid w:val="00134C8F"/>
    <w:rsid w:val="00134DDC"/>
    <w:rsid w:val="00140090"/>
    <w:rsid w:val="001409F1"/>
    <w:rsid w:val="0014186A"/>
    <w:rsid w:val="00141CBA"/>
    <w:rsid w:val="00144DE3"/>
    <w:rsid w:val="00153195"/>
    <w:rsid w:val="00162609"/>
    <w:rsid w:val="00163EA5"/>
    <w:rsid w:val="0016472A"/>
    <w:rsid w:val="00164935"/>
    <w:rsid w:val="00165D61"/>
    <w:rsid w:val="001728C7"/>
    <w:rsid w:val="00172BE4"/>
    <w:rsid w:val="0017685B"/>
    <w:rsid w:val="001809EF"/>
    <w:rsid w:val="00180F95"/>
    <w:rsid w:val="00181214"/>
    <w:rsid w:val="00181CBE"/>
    <w:rsid w:val="00182BC3"/>
    <w:rsid w:val="001853E6"/>
    <w:rsid w:val="00185F83"/>
    <w:rsid w:val="00186360"/>
    <w:rsid w:val="00187D63"/>
    <w:rsid w:val="00190054"/>
    <w:rsid w:val="001915EE"/>
    <w:rsid w:val="00191FA5"/>
    <w:rsid w:val="00192C10"/>
    <w:rsid w:val="001933CC"/>
    <w:rsid w:val="00193F32"/>
    <w:rsid w:val="0019487C"/>
    <w:rsid w:val="00195775"/>
    <w:rsid w:val="001A0341"/>
    <w:rsid w:val="001A0EE8"/>
    <w:rsid w:val="001A116D"/>
    <w:rsid w:val="001A4DD7"/>
    <w:rsid w:val="001A6C59"/>
    <w:rsid w:val="001A7521"/>
    <w:rsid w:val="001A786E"/>
    <w:rsid w:val="001B195B"/>
    <w:rsid w:val="001B2063"/>
    <w:rsid w:val="001B45A8"/>
    <w:rsid w:val="001B6F76"/>
    <w:rsid w:val="001B7652"/>
    <w:rsid w:val="001C2191"/>
    <w:rsid w:val="001C22F5"/>
    <w:rsid w:val="001C25FE"/>
    <w:rsid w:val="001C7118"/>
    <w:rsid w:val="001C769F"/>
    <w:rsid w:val="001D24E8"/>
    <w:rsid w:val="001D36BB"/>
    <w:rsid w:val="001D5F25"/>
    <w:rsid w:val="001D6D71"/>
    <w:rsid w:val="001E092D"/>
    <w:rsid w:val="001E1749"/>
    <w:rsid w:val="001E42B4"/>
    <w:rsid w:val="001E4C5E"/>
    <w:rsid w:val="001E6615"/>
    <w:rsid w:val="001F108C"/>
    <w:rsid w:val="001F245F"/>
    <w:rsid w:val="001F41C5"/>
    <w:rsid w:val="001F4475"/>
    <w:rsid w:val="001F6520"/>
    <w:rsid w:val="002015B2"/>
    <w:rsid w:val="00203232"/>
    <w:rsid w:val="00203852"/>
    <w:rsid w:val="00210652"/>
    <w:rsid w:val="00213192"/>
    <w:rsid w:val="00213CBE"/>
    <w:rsid w:val="00214C3B"/>
    <w:rsid w:val="00217F48"/>
    <w:rsid w:val="00221073"/>
    <w:rsid w:val="00221B11"/>
    <w:rsid w:val="00222FD0"/>
    <w:rsid w:val="002252C7"/>
    <w:rsid w:val="0022734F"/>
    <w:rsid w:val="002320F6"/>
    <w:rsid w:val="00233C57"/>
    <w:rsid w:val="0023489C"/>
    <w:rsid w:val="00235EF1"/>
    <w:rsid w:val="00241747"/>
    <w:rsid w:val="0024194A"/>
    <w:rsid w:val="0024222C"/>
    <w:rsid w:val="00243601"/>
    <w:rsid w:val="002441FA"/>
    <w:rsid w:val="00244C01"/>
    <w:rsid w:val="002450D3"/>
    <w:rsid w:val="00246042"/>
    <w:rsid w:val="00247777"/>
    <w:rsid w:val="002520B2"/>
    <w:rsid w:val="00252F17"/>
    <w:rsid w:val="00253DDD"/>
    <w:rsid w:val="002554E5"/>
    <w:rsid w:val="00260912"/>
    <w:rsid w:val="00270029"/>
    <w:rsid w:val="00275245"/>
    <w:rsid w:val="002814ED"/>
    <w:rsid w:val="00281E63"/>
    <w:rsid w:val="0028609E"/>
    <w:rsid w:val="00286CEA"/>
    <w:rsid w:val="00287C71"/>
    <w:rsid w:val="002906E7"/>
    <w:rsid w:val="00291481"/>
    <w:rsid w:val="00293BC3"/>
    <w:rsid w:val="002A0984"/>
    <w:rsid w:val="002A19B0"/>
    <w:rsid w:val="002A37DA"/>
    <w:rsid w:val="002B104A"/>
    <w:rsid w:val="002B1EBA"/>
    <w:rsid w:val="002B265A"/>
    <w:rsid w:val="002B3023"/>
    <w:rsid w:val="002B3196"/>
    <w:rsid w:val="002B32C5"/>
    <w:rsid w:val="002B519A"/>
    <w:rsid w:val="002B7DCF"/>
    <w:rsid w:val="002C08D7"/>
    <w:rsid w:val="002C1E16"/>
    <w:rsid w:val="002C2E17"/>
    <w:rsid w:val="002C3333"/>
    <w:rsid w:val="002C4475"/>
    <w:rsid w:val="002D0944"/>
    <w:rsid w:val="002D17F9"/>
    <w:rsid w:val="002D417A"/>
    <w:rsid w:val="002D4558"/>
    <w:rsid w:val="002D69BA"/>
    <w:rsid w:val="002D69CA"/>
    <w:rsid w:val="002D6FE4"/>
    <w:rsid w:val="002D71AC"/>
    <w:rsid w:val="002D7932"/>
    <w:rsid w:val="002E5749"/>
    <w:rsid w:val="002E6B9F"/>
    <w:rsid w:val="002F2BE6"/>
    <w:rsid w:val="002F2EF9"/>
    <w:rsid w:val="002F353D"/>
    <w:rsid w:val="002F78D5"/>
    <w:rsid w:val="003001E8"/>
    <w:rsid w:val="003006AB"/>
    <w:rsid w:val="00304B81"/>
    <w:rsid w:val="00306194"/>
    <w:rsid w:val="0030647E"/>
    <w:rsid w:val="003072E7"/>
    <w:rsid w:val="00310305"/>
    <w:rsid w:val="00314B76"/>
    <w:rsid w:val="003151F5"/>
    <w:rsid w:val="003231FF"/>
    <w:rsid w:val="003265A9"/>
    <w:rsid w:val="00327199"/>
    <w:rsid w:val="003333CE"/>
    <w:rsid w:val="00333426"/>
    <w:rsid w:val="00334E41"/>
    <w:rsid w:val="0033573E"/>
    <w:rsid w:val="00336724"/>
    <w:rsid w:val="00336740"/>
    <w:rsid w:val="003404B4"/>
    <w:rsid w:val="00342FB4"/>
    <w:rsid w:val="00343B24"/>
    <w:rsid w:val="003469E3"/>
    <w:rsid w:val="0035001E"/>
    <w:rsid w:val="00350618"/>
    <w:rsid w:val="003525C9"/>
    <w:rsid w:val="00353F3B"/>
    <w:rsid w:val="00357657"/>
    <w:rsid w:val="00357A18"/>
    <w:rsid w:val="00367E3F"/>
    <w:rsid w:val="00370DD7"/>
    <w:rsid w:val="00371B34"/>
    <w:rsid w:val="0037231D"/>
    <w:rsid w:val="0037255F"/>
    <w:rsid w:val="00376213"/>
    <w:rsid w:val="0038199B"/>
    <w:rsid w:val="00385680"/>
    <w:rsid w:val="00386F67"/>
    <w:rsid w:val="00387F34"/>
    <w:rsid w:val="0039194C"/>
    <w:rsid w:val="003922F8"/>
    <w:rsid w:val="00392557"/>
    <w:rsid w:val="00392999"/>
    <w:rsid w:val="0039396B"/>
    <w:rsid w:val="0039419B"/>
    <w:rsid w:val="00394A41"/>
    <w:rsid w:val="003A18AB"/>
    <w:rsid w:val="003A4AA8"/>
    <w:rsid w:val="003A4AB3"/>
    <w:rsid w:val="003A5ADF"/>
    <w:rsid w:val="003A5AF1"/>
    <w:rsid w:val="003A77F7"/>
    <w:rsid w:val="003B0D29"/>
    <w:rsid w:val="003B7E2B"/>
    <w:rsid w:val="003C1D25"/>
    <w:rsid w:val="003D1079"/>
    <w:rsid w:val="003D1FD3"/>
    <w:rsid w:val="003D5FC8"/>
    <w:rsid w:val="003D6020"/>
    <w:rsid w:val="003D659C"/>
    <w:rsid w:val="003D6930"/>
    <w:rsid w:val="003D6F03"/>
    <w:rsid w:val="003E598C"/>
    <w:rsid w:val="003E641C"/>
    <w:rsid w:val="003E6D06"/>
    <w:rsid w:val="003E7E06"/>
    <w:rsid w:val="003F46B4"/>
    <w:rsid w:val="003F56C9"/>
    <w:rsid w:val="003F64F2"/>
    <w:rsid w:val="003F6833"/>
    <w:rsid w:val="003F7D08"/>
    <w:rsid w:val="003F7DB4"/>
    <w:rsid w:val="004005D4"/>
    <w:rsid w:val="00400FB4"/>
    <w:rsid w:val="004032A0"/>
    <w:rsid w:val="00403F78"/>
    <w:rsid w:val="00407B2E"/>
    <w:rsid w:val="004114A9"/>
    <w:rsid w:val="00411D3C"/>
    <w:rsid w:val="00412995"/>
    <w:rsid w:val="00417CEB"/>
    <w:rsid w:val="00421964"/>
    <w:rsid w:val="00422522"/>
    <w:rsid w:val="004255DD"/>
    <w:rsid w:val="004260BE"/>
    <w:rsid w:val="00426773"/>
    <w:rsid w:val="00426BCC"/>
    <w:rsid w:val="00427193"/>
    <w:rsid w:val="004311E3"/>
    <w:rsid w:val="0043276E"/>
    <w:rsid w:val="00433B06"/>
    <w:rsid w:val="00433C5C"/>
    <w:rsid w:val="004361A5"/>
    <w:rsid w:val="00440B24"/>
    <w:rsid w:val="00441FDA"/>
    <w:rsid w:val="00442AA3"/>
    <w:rsid w:val="004432A2"/>
    <w:rsid w:val="00443890"/>
    <w:rsid w:val="0044430D"/>
    <w:rsid w:val="004447F9"/>
    <w:rsid w:val="00444F77"/>
    <w:rsid w:val="004459DE"/>
    <w:rsid w:val="00450DE1"/>
    <w:rsid w:val="00452DA2"/>
    <w:rsid w:val="004533FC"/>
    <w:rsid w:val="004624D8"/>
    <w:rsid w:val="00464092"/>
    <w:rsid w:val="004640EA"/>
    <w:rsid w:val="004648C2"/>
    <w:rsid w:val="00464AD1"/>
    <w:rsid w:val="0046533A"/>
    <w:rsid w:val="00466564"/>
    <w:rsid w:val="00466BED"/>
    <w:rsid w:val="00466DBA"/>
    <w:rsid w:val="00476E9A"/>
    <w:rsid w:val="00480E01"/>
    <w:rsid w:val="00482CF2"/>
    <w:rsid w:val="00483188"/>
    <w:rsid w:val="004839A4"/>
    <w:rsid w:val="004879CB"/>
    <w:rsid w:val="0049172E"/>
    <w:rsid w:val="00492461"/>
    <w:rsid w:val="00492EE4"/>
    <w:rsid w:val="00495377"/>
    <w:rsid w:val="004A1D25"/>
    <w:rsid w:val="004A20E2"/>
    <w:rsid w:val="004A7713"/>
    <w:rsid w:val="004A7AA7"/>
    <w:rsid w:val="004A7EB3"/>
    <w:rsid w:val="004B197C"/>
    <w:rsid w:val="004B1AC1"/>
    <w:rsid w:val="004B32D2"/>
    <w:rsid w:val="004B3954"/>
    <w:rsid w:val="004B6C4F"/>
    <w:rsid w:val="004C33EE"/>
    <w:rsid w:val="004C3987"/>
    <w:rsid w:val="004C40EB"/>
    <w:rsid w:val="004C6E70"/>
    <w:rsid w:val="004D2382"/>
    <w:rsid w:val="004D32C2"/>
    <w:rsid w:val="004D5EAB"/>
    <w:rsid w:val="004D6045"/>
    <w:rsid w:val="004E0619"/>
    <w:rsid w:val="004E1C75"/>
    <w:rsid w:val="004E2735"/>
    <w:rsid w:val="004E2FEB"/>
    <w:rsid w:val="004E388E"/>
    <w:rsid w:val="004E5DBA"/>
    <w:rsid w:val="004E6C4A"/>
    <w:rsid w:val="004E7590"/>
    <w:rsid w:val="004F4DBA"/>
    <w:rsid w:val="004F5D6D"/>
    <w:rsid w:val="004F7C6F"/>
    <w:rsid w:val="00501E0C"/>
    <w:rsid w:val="00502A11"/>
    <w:rsid w:val="005056C8"/>
    <w:rsid w:val="00506E7E"/>
    <w:rsid w:val="00507202"/>
    <w:rsid w:val="005072E6"/>
    <w:rsid w:val="0051137B"/>
    <w:rsid w:val="00511776"/>
    <w:rsid w:val="00511924"/>
    <w:rsid w:val="00512974"/>
    <w:rsid w:val="0051511D"/>
    <w:rsid w:val="0051578E"/>
    <w:rsid w:val="0052210B"/>
    <w:rsid w:val="0052220C"/>
    <w:rsid w:val="005234C7"/>
    <w:rsid w:val="005238E0"/>
    <w:rsid w:val="005277E8"/>
    <w:rsid w:val="005345A7"/>
    <w:rsid w:val="005368EC"/>
    <w:rsid w:val="00536D4B"/>
    <w:rsid w:val="00541E5D"/>
    <w:rsid w:val="0054351E"/>
    <w:rsid w:val="00544982"/>
    <w:rsid w:val="005510C0"/>
    <w:rsid w:val="005516CA"/>
    <w:rsid w:val="005576D3"/>
    <w:rsid w:val="00562618"/>
    <w:rsid w:val="00567144"/>
    <w:rsid w:val="005672DE"/>
    <w:rsid w:val="00571677"/>
    <w:rsid w:val="00573CD6"/>
    <w:rsid w:val="005749F6"/>
    <w:rsid w:val="00576148"/>
    <w:rsid w:val="00576569"/>
    <w:rsid w:val="00577E10"/>
    <w:rsid w:val="00580301"/>
    <w:rsid w:val="00581985"/>
    <w:rsid w:val="005835BB"/>
    <w:rsid w:val="005859FB"/>
    <w:rsid w:val="005878A7"/>
    <w:rsid w:val="005924C4"/>
    <w:rsid w:val="00592723"/>
    <w:rsid w:val="005928AC"/>
    <w:rsid w:val="005943B6"/>
    <w:rsid w:val="00595F36"/>
    <w:rsid w:val="005A0C64"/>
    <w:rsid w:val="005A3319"/>
    <w:rsid w:val="005A3CBF"/>
    <w:rsid w:val="005A4031"/>
    <w:rsid w:val="005B432E"/>
    <w:rsid w:val="005B55FA"/>
    <w:rsid w:val="005B5BAF"/>
    <w:rsid w:val="005B7B02"/>
    <w:rsid w:val="005C4A85"/>
    <w:rsid w:val="005C7C57"/>
    <w:rsid w:val="005D0C43"/>
    <w:rsid w:val="005D0D39"/>
    <w:rsid w:val="005D2933"/>
    <w:rsid w:val="005D2B98"/>
    <w:rsid w:val="005D2F97"/>
    <w:rsid w:val="005D692B"/>
    <w:rsid w:val="005E43E5"/>
    <w:rsid w:val="005E534B"/>
    <w:rsid w:val="005E563D"/>
    <w:rsid w:val="005E664B"/>
    <w:rsid w:val="005E79A2"/>
    <w:rsid w:val="005F0DDB"/>
    <w:rsid w:val="005F16F6"/>
    <w:rsid w:val="005F47D8"/>
    <w:rsid w:val="005F52A1"/>
    <w:rsid w:val="005F5FCE"/>
    <w:rsid w:val="00601D4B"/>
    <w:rsid w:val="00602748"/>
    <w:rsid w:val="00603414"/>
    <w:rsid w:val="006047C5"/>
    <w:rsid w:val="006061E3"/>
    <w:rsid w:val="006156C1"/>
    <w:rsid w:val="00621915"/>
    <w:rsid w:val="00624074"/>
    <w:rsid w:val="0062769F"/>
    <w:rsid w:val="00630D69"/>
    <w:rsid w:val="00631A36"/>
    <w:rsid w:val="00636395"/>
    <w:rsid w:val="00640F2B"/>
    <w:rsid w:val="00641664"/>
    <w:rsid w:val="006438F5"/>
    <w:rsid w:val="00644621"/>
    <w:rsid w:val="0064506B"/>
    <w:rsid w:val="0065001E"/>
    <w:rsid w:val="006533B7"/>
    <w:rsid w:val="00653AA0"/>
    <w:rsid w:val="00665E85"/>
    <w:rsid w:val="00670CD9"/>
    <w:rsid w:val="00674B00"/>
    <w:rsid w:val="00674EC8"/>
    <w:rsid w:val="006769FA"/>
    <w:rsid w:val="006828F6"/>
    <w:rsid w:val="00685BAF"/>
    <w:rsid w:val="00686CCE"/>
    <w:rsid w:val="00686E3A"/>
    <w:rsid w:val="00692F9E"/>
    <w:rsid w:val="006A1025"/>
    <w:rsid w:val="006A1ABA"/>
    <w:rsid w:val="006A66CF"/>
    <w:rsid w:val="006B4011"/>
    <w:rsid w:val="006B695A"/>
    <w:rsid w:val="006B6EBF"/>
    <w:rsid w:val="006C1805"/>
    <w:rsid w:val="006C2616"/>
    <w:rsid w:val="006C347B"/>
    <w:rsid w:val="006C5742"/>
    <w:rsid w:val="006D018E"/>
    <w:rsid w:val="006D3078"/>
    <w:rsid w:val="006D4034"/>
    <w:rsid w:val="006D471B"/>
    <w:rsid w:val="006D52FE"/>
    <w:rsid w:val="006E1C6A"/>
    <w:rsid w:val="006E2530"/>
    <w:rsid w:val="006E3957"/>
    <w:rsid w:val="006E548F"/>
    <w:rsid w:val="006E7E7A"/>
    <w:rsid w:val="006F0BD8"/>
    <w:rsid w:val="006F2359"/>
    <w:rsid w:val="006F6610"/>
    <w:rsid w:val="006F6767"/>
    <w:rsid w:val="006F73F0"/>
    <w:rsid w:val="00702998"/>
    <w:rsid w:val="00705E92"/>
    <w:rsid w:val="0071055A"/>
    <w:rsid w:val="00713AA6"/>
    <w:rsid w:val="0071414A"/>
    <w:rsid w:val="0071514F"/>
    <w:rsid w:val="00716F1E"/>
    <w:rsid w:val="00717F9C"/>
    <w:rsid w:val="00720C2A"/>
    <w:rsid w:val="00726D47"/>
    <w:rsid w:val="00727685"/>
    <w:rsid w:val="00727B34"/>
    <w:rsid w:val="00730AF8"/>
    <w:rsid w:val="007341A9"/>
    <w:rsid w:val="00735D7F"/>
    <w:rsid w:val="007375F7"/>
    <w:rsid w:val="00737A90"/>
    <w:rsid w:val="00740322"/>
    <w:rsid w:val="00740916"/>
    <w:rsid w:val="00742FC6"/>
    <w:rsid w:val="007431FF"/>
    <w:rsid w:val="00743746"/>
    <w:rsid w:val="00743EFF"/>
    <w:rsid w:val="007515E5"/>
    <w:rsid w:val="007522EA"/>
    <w:rsid w:val="00756001"/>
    <w:rsid w:val="00756F9E"/>
    <w:rsid w:val="00756FB5"/>
    <w:rsid w:val="007600A9"/>
    <w:rsid w:val="00772ADE"/>
    <w:rsid w:val="00780213"/>
    <w:rsid w:val="007806DC"/>
    <w:rsid w:val="00781A35"/>
    <w:rsid w:val="0078300B"/>
    <w:rsid w:val="007833A9"/>
    <w:rsid w:val="007844E1"/>
    <w:rsid w:val="007851E9"/>
    <w:rsid w:val="007910D2"/>
    <w:rsid w:val="00791AA4"/>
    <w:rsid w:val="00791C5B"/>
    <w:rsid w:val="00791E3A"/>
    <w:rsid w:val="007941BA"/>
    <w:rsid w:val="00794754"/>
    <w:rsid w:val="007954B2"/>
    <w:rsid w:val="00795B13"/>
    <w:rsid w:val="007A1E6F"/>
    <w:rsid w:val="007A21B7"/>
    <w:rsid w:val="007A3064"/>
    <w:rsid w:val="007A617C"/>
    <w:rsid w:val="007A65FD"/>
    <w:rsid w:val="007C15B5"/>
    <w:rsid w:val="007C33A9"/>
    <w:rsid w:val="007C40B5"/>
    <w:rsid w:val="007C537A"/>
    <w:rsid w:val="007C6BEC"/>
    <w:rsid w:val="007C7959"/>
    <w:rsid w:val="007C7CEC"/>
    <w:rsid w:val="007D1A1E"/>
    <w:rsid w:val="007D1C29"/>
    <w:rsid w:val="007D1DB6"/>
    <w:rsid w:val="007D2454"/>
    <w:rsid w:val="007D64E3"/>
    <w:rsid w:val="007E112E"/>
    <w:rsid w:val="007E13A0"/>
    <w:rsid w:val="007E231D"/>
    <w:rsid w:val="007E3AA5"/>
    <w:rsid w:val="007F488D"/>
    <w:rsid w:val="007F75DF"/>
    <w:rsid w:val="008002E8"/>
    <w:rsid w:val="008006D5"/>
    <w:rsid w:val="00805D27"/>
    <w:rsid w:val="00811B2B"/>
    <w:rsid w:val="0081463D"/>
    <w:rsid w:val="008149B7"/>
    <w:rsid w:val="00825250"/>
    <w:rsid w:val="008252FD"/>
    <w:rsid w:val="008279EB"/>
    <w:rsid w:val="0083022F"/>
    <w:rsid w:val="008322B6"/>
    <w:rsid w:val="008349F1"/>
    <w:rsid w:val="00836024"/>
    <w:rsid w:val="00836392"/>
    <w:rsid w:val="008373EA"/>
    <w:rsid w:val="008408F0"/>
    <w:rsid w:val="008416EA"/>
    <w:rsid w:val="00843376"/>
    <w:rsid w:val="00844132"/>
    <w:rsid w:val="00847850"/>
    <w:rsid w:val="008546A9"/>
    <w:rsid w:val="00854857"/>
    <w:rsid w:val="00856EB5"/>
    <w:rsid w:val="00861D70"/>
    <w:rsid w:val="00863597"/>
    <w:rsid w:val="00865C33"/>
    <w:rsid w:val="0086648B"/>
    <w:rsid w:val="008673F2"/>
    <w:rsid w:val="00867E7D"/>
    <w:rsid w:val="00872EB7"/>
    <w:rsid w:val="00873133"/>
    <w:rsid w:val="008731F9"/>
    <w:rsid w:val="00873699"/>
    <w:rsid w:val="00873E3C"/>
    <w:rsid w:val="008750E2"/>
    <w:rsid w:val="00876486"/>
    <w:rsid w:val="0088073A"/>
    <w:rsid w:val="00881B6A"/>
    <w:rsid w:val="00882CF6"/>
    <w:rsid w:val="008835D1"/>
    <w:rsid w:val="00886003"/>
    <w:rsid w:val="008866E8"/>
    <w:rsid w:val="0088671C"/>
    <w:rsid w:val="00886C7C"/>
    <w:rsid w:val="00893C1E"/>
    <w:rsid w:val="008972C6"/>
    <w:rsid w:val="008A2CE6"/>
    <w:rsid w:val="008A2D27"/>
    <w:rsid w:val="008A4808"/>
    <w:rsid w:val="008A5C97"/>
    <w:rsid w:val="008A656F"/>
    <w:rsid w:val="008A6DFE"/>
    <w:rsid w:val="008A79AD"/>
    <w:rsid w:val="008B0EFE"/>
    <w:rsid w:val="008B183C"/>
    <w:rsid w:val="008B1E93"/>
    <w:rsid w:val="008B22E3"/>
    <w:rsid w:val="008B30CD"/>
    <w:rsid w:val="008B3DFF"/>
    <w:rsid w:val="008B5978"/>
    <w:rsid w:val="008B5981"/>
    <w:rsid w:val="008B677E"/>
    <w:rsid w:val="008B6C52"/>
    <w:rsid w:val="008C17E9"/>
    <w:rsid w:val="008C3068"/>
    <w:rsid w:val="008C43C2"/>
    <w:rsid w:val="008C48D9"/>
    <w:rsid w:val="008C5F39"/>
    <w:rsid w:val="008D00D2"/>
    <w:rsid w:val="008D07E7"/>
    <w:rsid w:val="008D5B3D"/>
    <w:rsid w:val="008D5F2B"/>
    <w:rsid w:val="008E2235"/>
    <w:rsid w:val="008E3423"/>
    <w:rsid w:val="008E3C33"/>
    <w:rsid w:val="008E5ECB"/>
    <w:rsid w:val="008E63C4"/>
    <w:rsid w:val="008F1382"/>
    <w:rsid w:val="008F16BC"/>
    <w:rsid w:val="008F1DAB"/>
    <w:rsid w:val="008F3C01"/>
    <w:rsid w:val="008F63BC"/>
    <w:rsid w:val="009007F1"/>
    <w:rsid w:val="009009EB"/>
    <w:rsid w:val="00901AA3"/>
    <w:rsid w:val="009078CC"/>
    <w:rsid w:val="00911F7B"/>
    <w:rsid w:val="00913281"/>
    <w:rsid w:val="009135F2"/>
    <w:rsid w:val="00913EA5"/>
    <w:rsid w:val="009146C1"/>
    <w:rsid w:val="00915D96"/>
    <w:rsid w:val="00917A7B"/>
    <w:rsid w:val="00923878"/>
    <w:rsid w:val="00927849"/>
    <w:rsid w:val="00930919"/>
    <w:rsid w:val="00933C36"/>
    <w:rsid w:val="00933C91"/>
    <w:rsid w:val="00940A46"/>
    <w:rsid w:val="00943CEA"/>
    <w:rsid w:val="00945A5E"/>
    <w:rsid w:val="00946C37"/>
    <w:rsid w:val="0095018A"/>
    <w:rsid w:val="00952859"/>
    <w:rsid w:val="00952C94"/>
    <w:rsid w:val="00957B16"/>
    <w:rsid w:val="00957BB0"/>
    <w:rsid w:val="009604A3"/>
    <w:rsid w:val="00961140"/>
    <w:rsid w:val="009612A7"/>
    <w:rsid w:val="009625BB"/>
    <w:rsid w:val="00963ADB"/>
    <w:rsid w:val="00964C5E"/>
    <w:rsid w:val="00967444"/>
    <w:rsid w:val="00971F0C"/>
    <w:rsid w:val="00972C24"/>
    <w:rsid w:val="00976374"/>
    <w:rsid w:val="00983121"/>
    <w:rsid w:val="00983A1F"/>
    <w:rsid w:val="0098505C"/>
    <w:rsid w:val="009855E9"/>
    <w:rsid w:val="00987485"/>
    <w:rsid w:val="0099167B"/>
    <w:rsid w:val="00993442"/>
    <w:rsid w:val="0099444D"/>
    <w:rsid w:val="00994FA0"/>
    <w:rsid w:val="00995968"/>
    <w:rsid w:val="009A0CC8"/>
    <w:rsid w:val="009A1989"/>
    <w:rsid w:val="009A1C54"/>
    <w:rsid w:val="009A1FD3"/>
    <w:rsid w:val="009A207B"/>
    <w:rsid w:val="009A5A0D"/>
    <w:rsid w:val="009A6209"/>
    <w:rsid w:val="009A679E"/>
    <w:rsid w:val="009A6D1B"/>
    <w:rsid w:val="009B303B"/>
    <w:rsid w:val="009B3BDA"/>
    <w:rsid w:val="009B76D8"/>
    <w:rsid w:val="009B785F"/>
    <w:rsid w:val="009C0398"/>
    <w:rsid w:val="009C0556"/>
    <w:rsid w:val="009C1B75"/>
    <w:rsid w:val="009C478B"/>
    <w:rsid w:val="009C5167"/>
    <w:rsid w:val="009D5332"/>
    <w:rsid w:val="009D6B2A"/>
    <w:rsid w:val="009D7BDF"/>
    <w:rsid w:val="009E1C06"/>
    <w:rsid w:val="009E28DB"/>
    <w:rsid w:val="009E2D2F"/>
    <w:rsid w:val="009F0DF4"/>
    <w:rsid w:val="009F3A2C"/>
    <w:rsid w:val="009F3F7B"/>
    <w:rsid w:val="009F4637"/>
    <w:rsid w:val="009F4D95"/>
    <w:rsid w:val="00A00C88"/>
    <w:rsid w:val="00A01386"/>
    <w:rsid w:val="00A016B0"/>
    <w:rsid w:val="00A046F7"/>
    <w:rsid w:val="00A107E6"/>
    <w:rsid w:val="00A10B39"/>
    <w:rsid w:val="00A13F63"/>
    <w:rsid w:val="00A15843"/>
    <w:rsid w:val="00A15B2B"/>
    <w:rsid w:val="00A1602D"/>
    <w:rsid w:val="00A16C40"/>
    <w:rsid w:val="00A17407"/>
    <w:rsid w:val="00A2127F"/>
    <w:rsid w:val="00A21D2D"/>
    <w:rsid w:val="00A223AA"/>
    <w:rsid w:val="00A23D01"/>
    <w:rsid w:val="00A24F06"/>
    <w:rsid w:val="00A266F5"/>
    <w:rsid w:val="00A2677E"/>
    <w:rsid w:val="00A2747E"/>
    <w:rsid w:val="00A30ABA"/>
    <w:rsid w:val="00A314B9"/>
    <w:rsid w:val="00A31BC2"/>
    <w:rsid w:val="00A33D5D"/>
    <w:rsid w:val="00A34120"/>
    <w:rsid w:val="00A364D2"/>
    <w:rsid w:val="00A365B6"/>
    <w:rsid w:val="00A41885"/>
    <w:rsid w:val="00A41B45"/>
    <w:rsid w:val="00A44077"/>
    <w:rsid w:val="00A52515"/>
    <w:rsid w:val="00A54B37"/>
    <w:rsid w:val="00A55F05"/>
    <w:rsid w:val="00A609DD"/>
    <w:rsid w:val="00A60B57"/>
    <w:rsid w:val="00A61815"/>
    <w:rsid w:val="00A623B8"/>
    <w:rsid w:val="00A629AC"/>
    <w:rsid w:val="00A644DE"/>
    <w:rsid w:val="00A65157"/>
    <w:rsid w:val="00A6740F"/>
    <w:rsid w:val="00A74CEC"/>
    <w:rsid w:val="00A80D48"/>
    <w:rsid w:val="00A82ADE"/>
    <w:rsid w:val="00A90C9D"/>
    <w:rsid w:val="00A921BD"/>
    <w:rsid w:val="00A95A88"/>
    <w:rsid w:val="00AA017E"/>
    <w:rsid w:val="00AA1B63"/>
    <w:rsid w:val="00AA3188"/>
    <w:rsid w:val="00AA420D"/>
    <w:rsid w:val="00AA644A"/>
    <w:rsid w:val="00AA7D08"/>
    <w:rsid w:val="00AB0A9C"/>
    <w:rsid w:val="00AB15B1"/>
    <w:rsid w:val="00AB2C8C"/>
    <w:rsid w:val="00AB444A"/>
    <w:rsid w:val="00AB5FCB"/>
    <w:rsid w:val="00AB5FD4"/>
    <w:rsid w:val="00AB7B7A"/>
    <w:rsid w:val="00AC027E"/>
    <w:rsid w:val="00AC405E"/>
    <w:rsid w:val="00AC421A"/>
    <w:rsid w:val="00AC440E"/>
    <w:rsid w:val="00AC5556"/>
    <w:rsid w:val="00AC57D5"/>
    <w:rsid w:val="00AD4105"/>
    <w:rsid w:val="00AE1982"/>
    <w:rsid w:val="00AE3079"/>
    <w:rsid w:val="00AE56E2"/>
    <w:rsid w:val="00AE732F"/>
    <w:rsid w:val="00AF074C"/>
    <w:rsid w:val="00AF2570"/>
    <w:rsid w:val="00AF4172"/>
    <w:rsid w:val="00AF45B5"/>
    <w:rsid w:val="00AF6661"/>
    <w:rsid w:val="00AF6773"/>
    <w:rsid w:val="00AF716F"/>
    <w:rsid w:val="00AF7F9F"/>
    <w:rsid w:val="00B01027"/>
    <w:rsid w:val="00B0292D"/>
    <w:rsid w:val="00B02B82"/>
    <w:rsid w:val="00B03AF0"/>
    <w:rsid w:val="00B05373"/>
    <w:rsid w:val="00B067E6"/>
    <w:rsid w:val="00B11A88"/>
    <w:rsid w:val="00B12260"/>
    <w:rsid w:val="00B13CDE"/>
    <w:rsid w:val="00B13F00"/>
    <w:rsid w:val="00B156E1"/>
    <w:rsid w:val="00B179A0"/>
    <w:rsid w:val="00B214AE"/>
    <w:rsid w:val="00B24FE1"/>
    <w:rsid w:val="00B25433"/>
    <w:rsid w:val="00B2626C"/>
    <w:rsid w:val="00B31C62"/>
    <w:rsid w:val="00B358F4"/>
    <w:rsid w:val="00B3694C"/>
    <w:rsid w:val="00B3728B"/>
    <w:rsid w:val="00B408B6"/>
    <w:rsid w:val="00B42759"/>
    <w:rsid w:val="00B5153E"/>
    <w:rsid w:val="00B531ED"/>
    <w:rsid w:val="00B53574"/>
    <w:rsid w:val="00B60027"/>
    <w:rsid w:val="00B6172B"/>
    <w:rsid w:val="00B61908"/>
    <w:rsid w:val="00B61D25"/>
    <w:rsid w:val="00B63AE9"/>
    <w:rsid w:val="00B662B0"/>
    <w:rsid w:val="00B664AC"/>
    <w:rsid w:val="00B670FF"/>
    <w:rsid w:val="00B70B80"/>
    <w:rsid w:val="00B7308F"/>
    <w:rsid w:val="00B762D9"/>
    <w:rsid w:val="00B769C4"/>
    <w:rsid w:val="00B76BE0"/>
    <w:rsid w:val="00B80913"/>
    <w:rsid w:val="00B80A92"/>
    <w:rsid w:val="00B8139C"/>
    <w:rsid w:val="00B86762"/>
    <w:rsid w:val="00B90275"/>
    <w:rsid w:val="00B91A8D"/>
    <w:rsid w:val="00B926ED"/>
    <w:rsid w:val="00BA34AD"/>
    <w:rsid w:val="00BA4B2A"/>
    <w:rsid w:val="00BA78E1"/>
    <w:rsid w:val="00BB69FF"/>
    <w:rsid w:val="00BC324D"/>
    <w:rsid w:val="00BC3B08"/>
    <w:rsid w:val="00BD375D"/>
    <w:rsid w:val="00BD3E62"/>
    <w:rsid w:val="00BD4057"/>
    <w:rsid w:val="00BD545A"/>
    <w:rsid w:val="00BE4C6E"/>
    <w:rsid w:val="00BF1C2D"/>
    <w:rsid w:val="00BF2583"/>
    <w:rsid w:val="00BF2735"/>
    <w:rsid w:val="00BF3B32"/>
    <w:rsid w:val="00BF4614"/>
    <w:rsid w:val="00BF50AA"/>
    <w:rsid w:val="00BF6695"/>
    <w:rsid w:val="00BF738E"/>
    <w:rsid w:val="00C036DE"/>
    <w:rsid w:val="00C0402F"/>
    <w:rsid w:val="00C0600C"/>
    <w:rsid w:val="00C0627E"/>
    <w:rsid w:val="00C07AE0"/>
    <w:rsid w:val="00C144FF"/>
    <w:rsid w:val="00C14CE5"/>
    <w:rsid w:val="00C20A07"/>
    <w:rsid w:val="00C230F8"/>
    <w:rsid w:val="00C2417F"/>
    <w:rsid w:val="00C24D41"/>
    <w:rsid w:val="00C30025"/>
    <w:rsid w:val="00C300A6"/>
    <w:rsid w:val="00C313B5"/>
    <w:rsid w:val="00C3254A"/>
    <w:rsid w:val="00C329A2"/>
    <w:rsid w:val="00C33A1B"/>
    <w:rsid w:val="00C35EC8"/>
    <w:rsid w:val="00C35FE6"/>
    <w:rsid w:val="00C37937"/>
    <w:rsid w:val="00C4065A"/>
    <w:rsid w:val="00C409F5"/>
    <w:rsid w:val="00C412B4"/>
    <w:rsid w:val="00C42FF3"/>
    <w:rsid w:val="00C447FD"/>
    <w:rsid w:val="00C44BA2"/>
    <w:rsid w:val="00C464FB"/>
    <w:rsid w:val="00C479EC"/>
    <w:rsid w:val="00C5024F"/>
    <w:rsid w:val="00C505DE"/>
    <w:rsid w:val="00C51630"/>
    <w:rsid w:val="00C52F4B"/>
    <w:rsid w:val="00C53754"/>
    <w:rsid w:val="00C56079"/>
    <w:rsid w:val="00C6035E"/>
    <w:rsid w:val="00C60731"/>
    <w:rsid w:val="00C639B5"/>
    <w:rsid w:val="00C6452B"/>
    <w:rsid w:val="00C65081"/>
    <w:rsid w:val="00C651A6"/>
    <w:rsid w:val="00C66588"/>
    <w:rsid w:val="00C725F3"/>
    <w:rsid w:val="00C72C99"/>
    <w:rsid w:val="00C73B0C"/>
    <w:rsid w:val="00C75713"/>
    <w:rsid w:val="00C822F8"/>
    <w:rsid w:val="00C8251B"/>
    <w:rsid w:val="00C83482"/>
    <w:rsid w:val="00C83A6F"/>
    <w:rsid w:val="00C83CEC"/>
    <w:rsid w:val="00C84685"/>
    <w:rsid w:val="00C90C5D"/>
    <w:rsid w:val="00C9235F"/>
    <w:rsid w:val="00C92461"/>
    <w:rsid w:val="00C92D6F"/>
    <w:rsid w:val="00C93DEA"/>
    <w:rsid w:val="00C940DD"/>
    <w:rsid w:val="00C97351"/>
    <w:rsid w:val="00C97D8E"/>
    <w:rsid w:val="00CA2A23"/>
    <w:rsid w:val="00CA659C"/>
    <w:rsid w:val="00CA752C"/>
    <w:rsid w:val="00CB009F"/>
    <w:rsid w:val="00CB2216"/>
    <w:rsid w:val="00CB221F"/>
    <w:rsid w:val="00CB61C3"/>
    <w:rsid w:val="00CB6548"/>
    <w:rsid w:val="00CB767D"/>
    <w:rsid w:val="00CC02AA"/>
    <w:rsid w:val="00CC1DF3"/>
    <w:rsid w:val="00CC3524"/>
    <w:rsid w:val="00CC5968"/>
    <w:rsid w:val="00CD087A"/>
    <w:rsid w:val="00CD1225"/>
    <w:rsid w:val="00CD2696"/>
    <w:rsid w:val="00CD3C04"/>
    <w:rsid w:val="00CD3C3C"/>
    <w:rsid w:val="00CD5FB2"/>
    <w:rsid w:val="00CE1B1B"/>
    <w:rsid w:val="00CE1FD3"/>
    <w:rsid w:val="00CE21FF"/>
    <w:rsid w:val="00CE3177"/>
    <w:rsid w:val="00CE42E7"/>
    <w:rsid w:val="00CE662A"/>
    <w:rsid w:val="00CF3762"/>
    <w:rsid w:val="00CF4E97"/>
    <w:rsid w:val="00CF58FF"/>
    <w:rsid w:val="00CF62F4"/>
    <w:rsid w:val="00CF73A6"/>
    <w:rsid w:val="00D02370"/>
    <w:rsid w:val="00D05575"/>
    <w:rsid w:val="00D07751"/>
    <w:rsid w:val="00D118BD"/>
    <w:rsid w:val="00D12D7B"/>
    <w:rsid w:val="00D13C76"/>
    <w:rsid w:val="00D15738"/>
    <w:rsid w:val="00D16A85"/>
    <w:rsid w:val="00D17DBF"/>
    <w:rsid w:val="00D21569"/>
    <w:rsid w:val="00D2157E"/>
    <w:rsid w:val="00D2221B"/>
    <w:rsid w:val="00D22AE7"/>
    <w:rsid w:val="00D22BAD"/>
    <w:rsid w:val="00D24F42"/>
    <w:rsid w:val="00D2550B"/>
    <w:rsid w:val="00D271FF"/>
    <w:rsid w:val="00D3367E"/>
    <w:rsid w:val="00D33956"/>
    <w:rsid w:val="00D34F1B"/>
    <w:rsid w:val="00D351EF"/>
    <w:rsid w:val="00D41229"/>
    <w:rsid w:val="00D4367A"/>
    <w:rsid w:val="00D43A2F"/>
    <w:rsid w:val="00D55040"/>
    <w:rsid w:val="00D55E55"/>
    <w:rsid w:val="00D57D13"/>
    <w:rsid w:val="00D6243F"/>
    <w:rsid w:val="00D6403A"/>
    <w:rsid w:val="00D70518"/>
    <w:rsid w:val="00D70D4D"/>
    <w:rsid w:val="00D716F9"/>
    <w:rsid w:val="00D76C43"/>
    <w:rsid w:val="00D774C6"/>
    <w:rsid w:val="00D7795F"/>
    <w:rsid w:val="00D80163"/>
    <w:rsid w:val="00D81031"/>
    <w:rsid w:val="00D83BFE"/>
    <w:rsid w:val="00D84CCB"/>
    <w:rsid w:val="00D84E18"/>
    <w:rsid w:val="00D91099"/>
    <w:rsid w:val="00D9174E"/>
    <w:rsid w:val="00D95125"/>
    <w:rsid w:val="00DA29C6"/>
    <w:rsid w:val="00DA2B7C"/>
    <w:rsid w:val="00DB1CC5"/>
    <w:rsid w:val="00DB2470"/>
    <w:rsid w:val="00DC116F"/>
    <w:rsid w:val="00DC2A8E"/>
    <w:rsid w:val="00DC7FB4"/>
    <w:rsid w:val="00DD0369"/>
    <w:rsid w:val="00DE2A75"/>
    <w:rsid w:val="00DE47FF"/>
    <w:rsid w:val="00DE4820"/>
    <w:rsid w:val="00DE5043"/>
    <w:rsid w:val="00DE7476"/>
    <w:rsid w:val="00DF2AEA"/>
    <w:rsid w:val="00DF44BE"/>
    <w:rsid w:val="00DF45D4"/>
    <w:rsid w:val="00DF64FD"/>
    <w:rsid w:val="00E04AAF"/>
    <w:rsid w:val="00E05AF6"/>
    <w:rsid w:val="00E10958"/>
    <w:rsid w:val="00E116C0"/>
    <w:rsid w:val="00E127AC"/>
    <w:rsid w:val="00E14318"/>
    <w:rsid w:val="00E24EF9"/>
    <w:rsid w:val="00E24FB9"/>
    <w:rsid w:val="00E24FC1"/>
    <w:rsid w:val="00E26CD1"/>
    <w:rsid w:val="00E26F82"/>
    <w:rsid w:val="00E31998"/>
    <w:rsid w:val="00E33339"/>
    <w:rsid w:val="00E35189"/>
    <w:rsid w:val="00E37B53"/>
    <w:rsid w:val="00E404D4"/>
    <w:rsid w:val="00E4226F"/>
    <w:rsid w:val="00E44149"/>
    <w:rsid w:val="00E44D80"/>
    <w:rsid w:val="00E44ECA"/>
    <w:rsid w:val="00E459C3"/>
    <w:rsid w:val="00E4623D"/>
    <w:rsid w:val="00E4635B"/>
    <w:rsid w:val="00E53A61"/>
    <w:rsid w:val="00E57384"/>
    <w:rsid w:val="00E5755C"/>
    <w:rsid w:val="00E61E60"/>
    <w:rsid w:val="00E6578A"/>
    <w:rsid w:val="00E678BB"/>
    <w:rsid w:val="00E719EF"/>
    <w:rsid w:val="00E726B2"/>
    <w:rsid w:val="00E7293B"/>
    <w:rsid w:val="00E74109"/>
    <w:rsid w:val="00E750F1"/>
    <w:rsid w:val="00E814E3"/>
    <w:rsid w:val="00E83542"/>
    <w:rsid w:val="00E85505"/>
    <w:rsid w:val="00E874E3"/>
    <w:rsid w:val="00E875EC"/>
    <w:rsid w:val="00E9090F"/>
    <w:rsid w:val="00E90D33"/>
    <w:rsid w:val="00E9172F"/>
    <w:rsid w:val="00E91C6F"/>
    <w:rsid w:val="00E922D7"/>
    <w:rsid w:val="00E923D7"/>
    <w:rsid w:val="00E94AC7"/>
    <w:rsid w:val="00E9574D"/>
    <w:rsid w:val="00E97455"/>
    <w:rsid w:val="00EA0DE3"/>
    <w:rsid w:val="00EA0E4D"/>
    <w:rsid w:val="00EA2821"/>
    <w:rsid w:val="00EA6345"/>
    <w:rsid w:val="00EB15E2"/>
    <w:rsid w:val="00EB1E0E"/>
    <w:rsid w:val="00EB3EB2"/>
    <w:rsid w:val="00EB77D8"/>
    <w:rsid w:val="00EB7CEA"/>
    <w:rsid w:val="00EC100A"/>
    <w:rsid w:val="00EC5AC0"/>
    <w:rsid w:val="00EC6F84"/>
    <w:rsid w:val="00ED1C66"/>
    <w:rsid w:val="00ED1FB9"/>
    <w:rsid w:val="00ED67B0"/>
    <w:rsid w:val="00EE081F"/>
    <w:rsid w:val="00EE2260"/>
    <w:rsid w:val="00EE2838"/>
    <w:rsid w:val="00EE2970"/>
    <w:rsid w:val="00EE4BF8"/>
    <w:rsid w:val="00EE739D"/>
    <w:rsid w:val="00EF04EC"/>
    <w:rsid w:val="00EF15F7"/>
    <w:rsid w:val="00EF1EE8"/>
    <w:rsid w:val="00EF4ABC"/>
    <w:rsid w:val="00EF5037"/>
    <w:rsid w:val="00EF639E"/>
    <w:rsid w:val="00EF63BE"/>
    <w:rsid w:val="00EF69B2"/>
    <w:rsid w:val="00F02711"/>
    <w:rsid w:val="00F02993"/>
    <w:rsid w:val="00F10F95"/>
    <w:rsid w:val="00F11A57"/>
    <w:rsid w:val="00F12AAD"/>
    <w:rsid w:val="00F13014"/>
    <w:rsid w:val="00F1385F"/>
    <w:rsid w:val="00F14F09"/>
    <w:rsid w:val="00F171D6"/>
    <w:rsid w:val="00F172D2"/>
    <w:rsid w:val="00F22B15"/>
    <w:rsid w:val="00F242C4"/>
    <w:rsid w:val="00F26229"/>
    <w:rsid w:val="00F27084"/>
    <w:rsid w:val="00F31029"/>
    <w:rsid w:val="00F32866"/>
    <w:rsid w:val="00F336D9"/>
    <w:rsid w:val="00F33A28"/>
    <w:rsid w:val="00F34EAC"/>
    <w:rsid w:val="00F374FE"/>
    <w:rsid w:val="00F37E63"/>
    <w:rsid w:val="00F41F12"/>
    <w:rsid w:val="00F4222D"/>
    <w:rsid w:val="00F43A6A"/>
    <w:rsid w:val="00F445EF"/>
    <w:rsid w:val="00F44BB5"/>
    <w:rsid w:val="00F44EDC"/>
    <w:rsid w:val="00F47167"/>
    <w:rsid w:val="00F511C0"/>
    <w:rsid w:val="00F534AD"/>
    <w:rsid w:val="00F55598"/>
    <w:rsid w:val="00F64871"/>
    <w:rsid w:val="00F6676C"/>
    <w:rsid w:val="00F67D9C"/>
    <w:rsid w:val="00F719EC"/>
    <w:rsid w:val="00F740F0"/>
    <w:rsid w:val="00F7591B"/>
    <w:rsid w:val="00F76ECD"/>
    <w:rsid w:val="00F821C7"/>
    <w:rsid w:val="00F86BD5"/>
    <w:rsid w:val="00F9221E"/>
    <w:rsid w:val="00F92D2D"/>
    <w:rsid w:val="00F94BAB"/>
    <w:rsid w:val="00F9606B"/>
    <w:rsid w:val="00F96711"/>
    <w:rsid w:val="00F97D20"/>
    <w:rsid w:val="00FA3CFD"/>
    <w:rsid w:val="00FA7135"/>
    <w:rsid w:val="00FB1906"/>
    <w:rsid w:val="00FC0B93"/>
    <w:rsid w:val="00FC5D6E"/>
    <w:rsid w:val="00FD119D"/>
    <w:rsid w:val="00FD202A"/>
    <w:rsid w:val="00FD3216"/>
    <w:rsid w:val="00FD6632"/>
    <w:rsid w:val="00FE0C09"/>
    <w:rsid w:val="00FE262A"/>
    <w:rsid w:val="00FE36CF"/>
    <w:rsid w:val="00FE3A0D"/>
    <w:rsid w:val="00FF3AA5"/>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A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link w:val="Heading1Char"/>
    <w:uiPriority w:val="9"/>
    <w:unhideWhenUsed/>
    <w:qFormat/>
    <w:rsid w:val="001933CC"/>
    <w:pPr>
      <w:keepNext/>
      <w:outlineLvl w:val="0"/>
    </w:pPr>
    <w:rPr>
      <w:rFonts w:ascii="Arial" w:hAnsi="Arial"/>
      <w:sz w:val="24"/>
      <w:szCs w:val="24"/>
      <w:lang w:eastAsia="en-US"/>
    </w:rPr>
  </w:style>
  <w:style w:type="paragraph" w:styleId="Heading2">
    <w:name w:val="heading 2"/>
    <w:basedOn w:val="Normal"/>
    <w:next w:val="Normal"/>
    <w:link w:val="Heading2Char"/>
    <w:uiPriority w:val="9"/>
    <w:unhideWhenUsed/>
    <w:qFormat/>
    <w:rsid w:val="001933CC"/>
    <w:pPr>
      <w:keepNext/>
      <w:outlineLvl w:val="1"/>
    </w:pPr>
    <w:rPr>
      <w:rFonts w:ascii="Arial" w:hAnsi="Arial" w:cs="Arial"/>
      <w:b/>
    </w:rPr>
  </w:style>
  <w:style w:type="paragraph" w:styleId="Heading3">
    <w:name w:val="heading 3"/>
    <w:aliases w:val="Provision Heading"/>
    <w:basedOn w:val="Normal"/>
    <w:next w:val="Normal"/>
    <w:link w:val="Heading3Char"/>
    <w:uiPriority w:val="9"/>
    <w:unhideWhenUsed/>
    <w:qFormat/>
    <w:rsid w:val="001933CC"/>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unhideWhenUsed/>
    <w:qFormat/>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1933CC"/>
    <w:pPr>
      <w:spacing w:before="240" w:after="60"/>
      <w:outlineLvl w:val="4"/>
    </w:pPr>
    <w:rPr>
      <w:b/>
      <w:bCs/>
      <w:i/>
      <w:iCs/>
      <w:szCs w:val="26"/>
    </w:rPr>
  </w:style>
  <w:style w:type="paragraph" w:styleId="Heading6">
    <w:name w:val="heading 6"/>
    <w:basedOn w:val="Normal"/>
    <w:next w:val="Normal"/>
    <w:link w:val="Heading6Char"/>
    <w:uiPriority w:val="9"/>
    <w:unhideWhenUsed/>
    <w:qFormat/>
    <w:rsid w:val="001933CC"/>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unhideWhenUsed/>
    <w:qFormat/>
    <w:rsid w:val="001933CC"/>
    <w:pPr>
      <w:spacing w:before="240" w:after="60"/>
      <w:outlineLvl w:val="6"/>
    </w:pPr>
    <w:rPr>
      <w:rFonts w:ascii="Times New Roman" w:hAnsi="Times New Roman"/>
    </w:rPr>
  </w:style>
  <w:style w:type="paragraph" w:styleId="Heading8">
    <w:name w:val="heading 8"/>
    <w:basedOn w:val="Normal"/>
    <w:next w:val="Normal"/>
    <w:link w:val="Heading8Char"/>
    <w:uiPriority w:val="9"/>
    <w:unhideWhenUsed/>
    <w:qFormat/>
    <w:rsid w:val="001933CC"/>
    <w:pPr>
      <w:spacing w:before="240" w:after="60"/>
      <w:outlineLvl w:val="7"/>
    </w:pPr>
    <w:rPr>
      <w:rFonts w:ascii="Times New Roman" w:hAnsi="Times New Roman"/>
      <w:i/>
      <w:iCs/>
    </w:rPr>
  </w:style>
  <w:style w:type="paragraph" w:styleId="Heading9">
    <w:name w:val="heading 9"/>
    <w:basedOn w:val="Normal"/>
    <w:next w:val="Normal"/>
    <w:link w:val="Heading9Char"/>
    <w:uiPriority w:val="9"/>
    <w:unhideWhenUsed/>
    <w:qFormat/>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link w:val="LDNote"/>
    <w:rsid w:val="00F55598"/>
    <w:rPr>
      <w:sz w:val="24"/>
      <w:szCs w:val="24"/>
      <w:lang w:val="en-AU" w:eastAsia="en-US" w:bidi="ar-SA"/>
    </w:rPr>
  </w:style>
  <w:style w:type="paragraph" w:customStyle="1" w:styleId="LDNotePara">
    <w:name w:val="LDNotePara"/>
    <w:basedOn w:val="LDNote"/>
    <w:link w:val="LDNoteParaChar"/>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743746"/>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743746"/>
    <w:pPr>
      <w:tabs>
        <w:tab w:val="clear" w:pos="567"/>
        <w:tab w:val="left" w:pos="1134"/>
        <w:tab w:val="right" w:leader="dot" w:pos="8495"/>
      </w:tabs>
      <w:ind w:left="1134" w:right="851" w:hanging="612"/>
    </w:pPr>
    <w:rPr>
      <w:rFonts w:ascii="Calibri" w:hAnsi="Calibr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unhideWhenUsed/>
    <w:qFormat/>
    <w:rsid w:val="00CB61C3"/>
    <w:pPr>
      <w:numPr>
        <w:ilvl w:val="1"/>
      </w:numPr>
    </w:pPr>
    <w:rPr>
      <w:rFonts w:ascii="Cambria" w:hAnsi="Cambria"/>
      <w:i/>
      <w:iCs/>
      <w:color w:val="4F81BD"/>
      <w:spacing w:val="15"/>
    </w:rPr>
  </w:style>
  <w:style w:type="character" w:customStyle="1" w:styleId="SubtitleChar">
    <w:name w:val="Subtitle Char"/>
    <w:link w:val="Subtitle"/>
    <w:rsid w:val="00CB61C3"/>
    <w:rPr>
      <w:rFonts w:ascii="Cambria" w:eastAsia="Times New Roman" w:hAnsi="Cambria" w:cs="Times New Roman"/>
      <w:i/>
      <w:iCs/>
      <w:color w:val="4F81BD"/>
      <w:spacing w:val="15"/>
      <w:sz w:val="24"/>
      <w:szCs w:val="24"/>
      <w:lang w:eastAsia="en-US"/>
    </w:rPr>
  </w:style>
  <w:style w:type="paragraph" w:styleId="Title">
    <w:name w:val="Title"/>
    <w:basedOn w:val="Normal"/>
    <w:next w:val="Normal"/>
    <w:link w:val="TitleChar"/>
    <w:unhideWhenUsed/>
    <w:qFormat/>
    <w:rsid w:val="00CB61C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CB61C3"/>
    <w:rPr>
      <w:rFonts w:ascii="Cambria" w:eastAsia="Times New Roman" w:hAnsi="Cambria" w:cs="Times New Roman"/>
      <w:color w:val="17365D"/>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1"/>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Heading1Char">
    <w:name w:val="Heading 1 Char"/>
    <w:link w:val="Heading1"/>
    <w:uiPriority w:val="9"/>
    <w:rsid w:val="00743EFF"/>
    <w:rPr>
      <w:rFonts w:ascii="Arial" w:hAnsi="Arial"/>
      <w:sz w:val="24"/>
      <w:szCs w:val="24"/>
      <w:lang w:eastAsia="en-US"/>
    </w:rPr>
  </w:style>
  <w:style w:type="character" w:customStyle="1" w:styleId="Heading2Char">
    <w:name w:val="Heading 2 Char"/>
    <w:link w:val="Heading2"/>
    <w:uiPriority w:val="9"/>
    <w:rsid w:val="00743EFF"/>
    <w:rPr>
      <w:rFonts w:ascii="Arial" w:hAnsi="Arial" w:cs="Arial"/>
      <w:b/>
      <w:sz w:val="24"/>
      <w:szCs w:val="24"/>
      <w:lang w:eastAsia="en-US"/>
    </w:rPr>
  </w:style>
  <w:style w:type="character" w:customStyle="1" w:styleId="Heading3Char">
    <w:name w:val="Heading 3 Char"/>
    <w:aliases w:val="Provision Heading Char"/>
    <w:link w:val="Heading3"/>
    <w:uiPriority w:val="9"/>
    <w:rsid w:val="00743EFF"/>
    <w:rPr>
      <w:rFonts w:ascii="Arial" w:hAnsi="Arial" w:cs="Arial"/>
      <w:b/>
      <w:bCs/>
      <w:sz w:val="24"/>
      <w:szCs w:val="26"/>
      <w:lang w:eastAsia="en-US"/>
    </w:rPr>
  </w:style>
  <w:style w:type="character" w:customStyle="1" w:styleId="Heading4Char">
    <w:name w:val="Heading 4 Char"/>
    <w:link w:val="Heading4"/>
    <w:uiPriority w:val="9"/>
    <w:rsid w:val="00743EFF"/>
    <w:rPr>
      <w:b/>
      <w:bCs/>
      <w:sz w:val="28"/>
      <w:szCs w:val="28"/>
      <w:lang w:eastAsia="en-US"/>
    </w:rPr>
  </w:style>
  <w:style w:type="character" w:customStyle="1" w:styleId="Heading5Char">
    <w:name w:val="Heading 5 Char"/>
    <w:link w:val="Heading5"/>
    <w:uiPriority w:val="9"/>
    <w:rsid w:val="00743EFF"/>
    <w:rPr>
      <w:rFonts w:ascii="Times New (W1)" w:hAnsi="Times New (W1)"/>
      <w:b/>
      <w:bCs/>
      <w:i/>
      <w:iCs/>
      <w:sz w:val="24"/>
      <w:szCs w:val="26"/>
      <w:lang w:eastAsia="en-US"/>
    </w:rPr>
  </w:style>
  <w:style w:type="character" w:customStyle="1" w:styleId="Heading6Char">
    <w:name w:val="Heading 6 Char"/>
    <w:link w:val="Heading6"/>
    <w:uiPriority w:val="9"/>
    <w:rsid w:val="00743EFF"/>
    <w:rPr>
      <w:b/>
      <w:bCs/>
      <w:sz w:val="22"/>
      <w:szCs w:val="22"/>
      <w:lang w:eastAsia="en-US"/>
    </w:rPr>
  </w:style>
  <w:style w:type="character" w:customStyle="1" w:styleId="Heading7Char">
    <w:name w:val="Heading 7 Char"/>
    <w:link w:val="Heading7"/>
    <w:uiPriority w:val="9"/>
    <w:rsid w:val="00743EFF"/>
    <w:rPr>
      <w:sz w:val="24"/>
      <w:szCs w:val="24"/>
      <w:lang w:eastAsia="en-US"/>
    </w:rPr>
  </w:style>
  <w:style w:type="character" w:customStyle="1" w:styleId="Heading8Char">
    <w:name w:val="Heading 8 Char"/>
    <w:link w:val="Heading8"/>
    <w:uiPriority w:val="9"/>
    <w:rsid w:val="00743EFF"/>
    <w:rPr>
      <w:i/>
      <w:iCs/>
      <w:sz w:val="24"/>
      <w:szCs w:val="24"/>
      <w:lang w:eastAsia="en-US"/>
    </w:rPr>
  </w:style>
  <w:style w:type="character" w:customStyle="1" w:styleId="Heading9Char">
    <w:name w:val="Heading 9 Char"/>
    <w:link w:val="Heading9"/>
    <w:uiPriority w:val="9"/>
    <w:rsid w:val="00743EFF"/>
    <w:rPr>
      <w:rFonts w:ascii="Arial" w:hAnsi="Arial" w:cs="Arial"/>
      <w:sz w:val="22"/>
      <w:szCs w:val="22"/>
      <w:lang w:eastAsia="en-US"/>
    </w:rPr>
  </w:style>
  <w:style w:type="paragraph" w:styleId="BlockText">
    <w:name w:val="Block Text"/>
    <w:basedOn w:val="Normal"/>
    <w:semiHidden/>
    <w:rsid w:val="00743EFF"/>
    <w:pPr>
      <w:spacing w:after="120"/>
      <w:ind w:left="1440" w:right="1440"/>
    </w:pPr>
  </w:style>
  <w:style w:type="paragraph" w:styleId="BodyText">
    <w:name w:val="Body Text"/>
    <w:basedOn w:val="Normal"/>
    <w:link w:val="BodyTextChar"/>
    <w:semiHidden/>
    <w:rsid w:val="00743EFF"/>
    <w:pPr>
      <w:spacing w:after="120"/>
    </w:pPr>
  </w:style>
  <w:style w:type="character" w:customStyle="1" w:styleId="BodyTextChar">
    <w:name w:val="Body Text Char"/>
    <w:link w:val="BodyText"/>
    <w:semiHidden/>
    <w:rsid w:val="00743EFF"/>
    <w:rPr>
      <w:rFonts w:ascii="Times New (W1)" w:hAnsi="Times New (W1)"/>
      <w:sz w:val="24"/>
      <w:szCs w:val="24"/>
      <w:lang w:eastAsia="en-US"/>
    </w:rPr>
  </w:style>
  <w:style w:type="paragraph" w:styleId="BodyText2">
    <w:name w:val="Body Text 2"/>
    <w:basedOn w:val="Normal"/>
    <w:link w:val="BodyText2Char"/>
    <w:semiHidden/>
    <w:rsid w:val="00743EFF"/>
    <w:pPr>
      <w:spacing w:after="120" w:line="480" w:lineRule="auto"/>
    </w:pPr>
  </w:style>
  <w:style w:type="character" w:customStyle="1" w:styleId="BodyText2Char">
    <w:name w:val="Body Text 2 Char"/>
    <w:link w:val="BodyText2"/>
    <w:semiHidden/>
    <w:rsid w:val="00743EFF"/>
    <w:rPr>
      <w:rFonts w:ascii="Times New (W1)" w:hAnsi="Times New (W1)"/>
      <w:sz w:val="24"/>
      <w:szCs w:val="24"/>
      <w:lang w:eastAsia="en-US"/>
    </w:rPr>
  </w:style>
  <w:style w:type="paragraph" w:styleId="BodyText3">
    <w:name w:val="Body Text 3"/>
    <w:basedOn w:val="Normal"/>
    <w:link w:val="BodyText3Char"/>
    <w:semiHidden/>
    <w:rsid w:val="00743EFF"/>
    <w:pPr>
      <w:spacing w:after="120"/>
    </w:pPr>
    <w:rPr>
      <w:sz w:val="16"/>
      <w:szCs w:val="16"/>
    </w:rPr>
  </w:style>
  <w:style w:type="character" w:customStyle="1" w:styleId="BodyText3Char">
    <w:name w:val="Body Text 3 Char"/>
    <w:link w:val="BodyText3"/>
    <w:semiHidden/>
    <w:rsid w:val="00743EFF"/>
    <w:rPr>
      <w:rFonts w:ascii="Times New (W1)" w:hAnsi="Times New (W1)"/>
      <w:sz w:val="16"/>
      <w:szCs w:val="16"/>
      <w:lang w:eastAsia="en-US"/>
    </w:rPr>
  </w:style>
  <w:style w:type="paragraph" w:styleId="BodyTextIndent2">
    <w:name w:val="Body Text Indent 2"/>
    <w:basedOn w:val="Normal"/>
    <w:link w:val="BodyTextIndent2Char"/>
    <w:semiHidden/>
    <w:rsid w:val="00743EFF"/>
    <w:pPr>
      <w:spacing w:after="120" w:line="480" w:lineRule="auto"/>
      <w:ind w:left="283"/>
    </w:pPr>
  </w:style>
  <w:style w:type="character" w:customStyle="1" w:styleId="BodyTextIndent2Char">
    <w:name w:val="Body Text Indent 2 Char"/>
    <w:link w:val="BodyTextIndent2"/>
    <w:semiHidden/>
    <w:rsid w:val="00743EFF"/>
    <w:rPr>
      <w:rFonts w:ascii="Times New (W1)" w:hAnsi="Times New (W1)"/>
      <w:sz w:val="24"/>
      <w:szCs w:val="24"/>
      <w:lang w:eastAsia="en-US"/>
    </w:rPr>
  </w:style>
  <w:style w:type="paragraph" w:styleId="BodyTextFirstIndent">
    <w:name w:val="Body Text First Indent"/>
    <w:basedOn w:val="BodyText"/>
    <w:link w:val="BodyTextFirstIndentChar"/>
    <w:semiHidden/>
    <w:rsid w:val="00743EFF"/>
    <w:pPr>
      <w:ind w:firstLine="210"/>
    </w:pPr>
  </w:style>
  <w:style w:type="character" w:customStyle="1" w:styleId="BodyTextFirstIndentChar">
    <w:name w:val="Body Text First Indent Char"/>
    <w:link w:val="BodyTextFirstIndent"/>
    <w:semiHidden/>
    <w:rsid w:val="00743EFF"/>
    <w:rPr>
      <w:rFonts w:ascii="Times New (W1)" w:hAnsi="Times New (W1)"/>
      <w:sz w:val="24"/>
      <w:szCs w:val="24"/>
      <w:lang w:eastAsia="en-US"/>
    </w:rPr>
  </w:style>
  <w:style w:type="paragraph" w:styleId="BodyTextIndent">
    <w:name w:val="Body Text Indent"/>
    <w:basedOn w:val="Normal"/>
    <w:link w:val="BodyTextIndentChar"/>
    <w:semiHidden/>
    <w:rsid w:val="00743EFF"/>
    <w:pPr>
      <w:spacing w:after="120"/>
      <w:ind w:left="283"/>
    </w:pPr>
  </w:style>
  <w:style w:type="character" w:customStyle="1" w:styleId="BodyTextIndentChar">
    <w:name w:val="Body Text Indent Char"/>
    <w:link w:val="BodyTextIndent"/>
    <w:semiHidden/>
    <w:rsid w:val="00743EFF"/>
    <w:rPr>
      <w:rFonts w:ascii="Times New (W1)" w:hAnsi="Times New (W1)"/>
      <w:sz w:val="24"/>
      <w:szCs w:val="24"/>
      <w:lang w:eastAsia="en-US"/>
    </w:rPr>
  </w:style>
  <w:style w:type="paragraph" w:styleId="BodyTextFirstIndent2">
    <w:name w:val="Body Text First Indent 2"/>
    <w:basedOn w:val="BodyTextIndent"/>
    <w:link w:val="BodyTextFirstIndent2Char"/>
    <w:semiHidden/>
    <w:rsid w:val="00743EFF"/>
    <w:pPr>
      <w:ind w:firstLine="210"/>
    </w:pPr>
  </w:style>
  <w:style w:type="character" w:customStyle="1" w:styleId="BodyTextFirstIndent2Char">
    <w:name w:val="Body Text First Indent 2 Char"/>
    <w:link w:val="BodyTextFirstIndent2"/>
    <w:semiHidden/>
    <w:rsid w:val="00743EFF"/>
    <w:rPr>
      <w:rFonts w:ascii="Times New (W1)" w:hAnsi="Times New (W1)"/>
      <w:sz w:val="24"/>
      <w:szCs w:val="24"/>
      <w:lang w:eastAsia="en-US"/>
    </w:rPr>
  </w:style>
  <w:style w:type="paragraph" w:styleId="CommentText">
    <w:name w:val="annotation text"/>
    <w:basedOn w:val="Normal"/>
    <w:link w:val="CommentTextChar"/>
    <w:uiPriority w:val="99"/>
    <w:semiHidden/>
    <w:rsid w:val="00743EFF"/>
    <w:rPr>
      <w:sz w:val="20"/>
    </w:rPr>
  </w:style>
  <w:style w:type="character" w:customStyle="1" w:styleId="CommentTextChar">
    <w:name w:val="Comment Text Char"/>
    <w:link w:val="CommentText"/>
    <w:uiPriority w:val="99"/>
    <w:semiHidden/>
    <w:rsid w:val="00743EFF"/>
    <w:rPr>
      <w:rFonts w:ascii="Times New (W1)" w:hAnsi="Times New (W1)"/>
      <w:szCs w:val="24"/>
      <w:lang w:eastAsia="en-US"/>
    </w:rPr>
  </w:style>
  <w:style w:type="paragraph" w:styleId="CommentSubject">
    <w:name w:val="annotation subject"/>
    <w:basedOn w:val="CommentText"/>
    <w:next w:val="CommentText"/>
    <w:link w:val="CommentSubjectChar"/>
    <w:uiPriority w:val="99"/>
    <w:semiHidden/>
    <w:rsid w:val="00743EFF"/>
    <w:rPr>
      <w:b/>
      <w:bCs/>
    </w:rPr>
  </w:style>
  <w:style w:type="character" w:customStyle="1" w:styleId="CommentSubjectChar">
    <w:name w:val="Comment Subject Char"/>
    <w:link w:val="CommentSubject"/>
    <w:uiPriority w:val="99"/>
    <w:semiHidden/>
    <w:rsid w:val="00743EFF"/>
    <w:rPr>
      <w:rFonts w:ascii="Times New (W1)" w:hAnsi="Times New (W1)"/>
      <w:b/>
      <w:bCs/>
      <w:szCs w:val="24"/>
      <w:lang w:eastAsia="en-US"/>
    </w:rPr>
  </w:style>
  <w:style w:type="paragraph" w:styleId="BodyTextIndent3">
    <w:name w:val="Body Text Indent 3"/>
    <w:basedOn w:val="Normal"/>
    <w:link w:val="BodyTextIndent3Char"/>
    <w:semiHidden/>
    <w:rsid w:val="00743EFF"/>
    <w:pPr>
      <w:spacing w:after="120"/>
      <w:ind w:left="283"/>
    </w:pPr>
    <w:rPr>
      <w:sz w:val="16"/>
      <w:szCs w:val="16"/>
    </w:rPr>
  </w:style>
  <w:style w:type="character" w:customStyle="1" w:styleId="BodyTextIndent3Char">
    <w:name w:val="Body Text Indent 3 Char"/>
    <w:link w:val="BodyTextIndent3"/>
    <w:semiHidden/>
    <w:rsid w:val="00743EFF"/>
    <w:rPr>
      <w:rFonts w:ascii="Times New (W1)" w:hAnsi="Times New (W1)"/>
      <w:sz w:val="16"/>
      <w:szCs w:val="16"/>
      <w:lang w:eastAsia="en-US"/>
    </w:rPr>
  </w:style>
  <w:style w:type="paragraph" w:styleId="DocumentMap">
    <w:name w:val="Document Map"/>
    <w:basedOn w:val="Normal"/>
    <w:link w:val="DocumentMapChar"/>
    <w:semiHidden/>
    <w:rsid w:val="00743EFF"/>
    <w:pPr>
      <w:shd w:val="clear" w:color="auto" w:fill="000080"/>
    </w:pPr>
    <w:rPr>
      <w:rFonts w:ascii="Tahoma" w:hAnsi="Tahoma" w:cs="Tahoma"/>
      <w:sz w:val="20"/>
    </w:rPr>
  </w:style>
  <w:style w:type="character" w:customStyle="1" w:styleId="DocumentMapChar">
    <w:name w:val="Document Map Char"/>
    <w:link w:val="DocumentMap"/>
    <w:semiHidden/>
    <w:rsid w:val="00743EFF"/>
    <w:rPr>
      <w:rFonts w:ascii="Tahoma" w:hAnsi="Tahoma" w:cs="Tahoma"/>
      <w:szCs w:val="24"/>
      <w:shd w:val="clear" w:color="auto" w:fill="000080"/>
      <w:lang w:eastAsia="en-US"/>
    </w:rPr>
  </w:style>
  <w:style w:type="paragraph" w:styleId="Closing">
    <w:name w:val="Closing"/>
    <w:basedOn w:val="Normal"/>
    <w:link w:val="ClosingChar"/>
    <w:semiHidden/>
    <w:rsid w:val="00743EFF"/>
    <w:pPr>
      <w:ind w:left="4252"/>
    </w:pPr>
  </w:style>
  <w:style w:type="character" w:customStyle="1" w:styleId="ClosingChar">
    <w:name w:val="Closing Char"/>
    <w:link w:val="Closing"/>
    <w:semiHidden/>
    <w:rsid w:val="00743EFF"/>
    <w:rPr>
      <w:rFonts w:ascii="Times New (W1)" w:hAnsi="Times New (W1)"/>
      <w:sz w:val="24"/>
      <w:szCs w:val="24"/>
      <w:lang w:eastAsia="en-US"/>
    </w:rPr>
  </w:style>
  <w:style w:type="paragraph" w:styleId="EndnoteText">
    <w:name w:val="endnote text"/>
    <w:basedOn w:val="Normal"/>
    <w:link w:val="EndnoteTextChar"/>
    <w:semiHidden/>
    <w:rsid w:val="00743EFF"/>
    <w:rPr>
      <w:sz w:val="20"/>
    </w:rPr>
  </w:style>
  <w:style w:type="character" w:customStyle="1" w:styleId="EndnoteTextChar">
    <w:name w:val="Endnote Text Char"/>
    <w:link w:val="EndnoteText"/>
    <w:semiHidden/>
    <w:rsid w:val="00743EFF"/>
    <w:rPr>
      <w:rFonts w:ascii="Times New (W1)" w:hAnsi="Times New (W1)"/>
      <w:szCs w:val="24"/>
      <w:lang w:eastAsia="en-US"/>
    </w:rPr>
  </w:style>
  <w:style w:type="paragraph" w:styleId="Date">
    <w:name w:val="Date"/>
    <w:basedOn w:val="Normal"/>
    <w:next w:val="Normal"/>
    <w:link w:val="DateChar"/>
    <w:semiHidden/>
    <w:rsid w:val="00743EFF"/>
  </w:style>
  <w:style w:type="character" w:customStyle="1" w:styleId="DateChar">
    <w:name w:val="Date Char"/>
    <w:link w:val="Date"/>
    <w:semiHidden/>
    <w:rsid w:val="00743EFF"/>
    <w:rPr>
      <w:rFonts w:ascii="Times New (W1)" w:hAnsi="Times New (W1)"/>
      <w:sz w:val="24"/>
      <w:szCs w:val="24"/>
      <w:lang w:eastAsia="en-US"/>
    </w:rPr>
  </w:style>
  <w:style w:type="paragraph" w:styleId="EnvelopeReturn">
    <w:name w:val="envelope return"/>
    <w:basedOn w:val="Normal"/>
    <w:semiHidden/>
    <w:rsid w:val="00743EFF"/>
    <w:rPr>
      <w:rFonts w:ascii="Arial" w:hAnsi="Arial" w:cs="Arial"/>
      <w:sz w:val="20"/>
    </w:rPr>
  </w:style>
  <w:style w:type="character" w:customStyle="1" w:styleId="FootnoteTextChar">
    <w:name w:val="Footnote Text Char"/>
    <w:link w:val="FootnoteText"/>
    <w:semiHidden/>
    <w:rsid w:val="00743EFF"/>
    <w:rPr>
      <w:rFonts w:ascii="Times New (W1)" w:hAnsi="Times New (W1)"/>
      <w:szCs w:val="24"/>
      <w:lang w:eastAsia="en-US"/>
    </w:rPr>
  </w:style>
  <w:style w:type="paragraph" w:styleId="HTMLAddress">
    <w:name w:val="HTML Address"/>
    <w:basedOn w:val="Normal"/>
    <w:link w:val="HTMLAddressChar"/>
    <w:semiHidden/>
    <w:rsid w:val="00743EFF"/>
    <w:rPr>
      <w:i/>
      <w:iCs/>
    </w:rPr>
  </w:style>
  <w:style w:type="character" w:customStyle="1" w:styleId="HTMLAddressChar">
    <w:name w:val="HTML Address Char"/>
    <w:link w:val="HTMLAddress"/>
    <w:semiHidden/>
    <w:rsid w:val="00743EFF"/>
    <w:rPr>
      <w:rFonts w:ascii="Times New (W1)" w:hAnsi="Times New (W1)"/>
      <w:i/>
      <w:iCs/>
      <w:sz w:val="24"/>
      <w:szCs w:val="24"/>
      <w:lang w:eastAsia="en-US"/>
    </w:rPr>
  </w:style>
  <w:style w:type="paragraph" w:styleId="HTMLPreformatted">
    <w:name w:val="HTML Preformatted"/>
    <w:basedOn w:val="Normal"/>
    <w:link w:val="HTMLPreformattedChar"/>
    <w:semiHidden/>
    <w:rsid w:val="00743EFF"/>
    <w:rPr>
      <w:rFonts w:ascii="Courier New" w:hAnsi="Courier New" w:cs="Courier New"/>
      <w:sz w:val="20"/>
    </w:rPr>
  </w:style>
  <w:style w:type="character" w:customStyle="1" w:styleId="HTMLPreformattedChar">
    <w:name w:val="HTML Preformatted Char"/>
    <w:link w:val="HTMLPreformatted"/>
    <w:semiHidden/>
    <w:rsid w:val="00743EFF"/>
    <w:rPr>
      <w:rFonts w:ascii="Courier New" w:hAnsi="Courier New" w:cs="Courier New"/>
      <w:szCs w:val="24"/>
      <w:lang w:eastAsia="en-US"/>
    </w:rPr>
  </w:style>
  <w:style w:type="paragraph" w:styleId="E-mailSignature">
    <w:name w:val="E-mail Signature"/>
    <w:basedOn w:val="Normal"/>
    <w:link w:val="E-mailSignatureChar"/>
    <w:semiHidden/>
    <w:rsid w:val="00743EFF"/>
  </w:style>
  <w:style w:type="character" w:customStyle="1" w:styleId="E-mailSignatureChar">
    <w:name w:val="E-mail Signature Char"/>
    <w:link w:val="E-mailSignature"/>
    <w:semiHidden/>
    <w:rsid w:val="00743EFF"/>
    <w:rPr>
      <w:rFonts w:ascii="Times New (W1)" w:hAnsi="Times New (W1)"/>
      <w:sz w:val="24"/>
      <w:szCs w:val="24"/>
      <w:lang w:eastAsia="en-US"/>
    </w:rPr>
  </w:style>
  <w:style w:type="paragraph" w:styleId="Index1">
    <w:name w:val="index 1"/>
    <w:basedOn w:val="Normal"/>
    <w:next w:val="Normal"/>
    <w:autoRedefine/>
    <w:semiHidden/>
    <w:rsid w:val="00743EFF"/>
    <w:pPr>
      <w:tabs>
        <w:tab w:val="clear" w:pos="567"/>
      </w:tabs>
      <w:ind w:left="260" w:hanging="260"/>
    </w:pPr>
  </w:style>
  <w:style w:type="paragraph" w:styleId="Index2">
    <w:name w:val="index 2"/>
    <w:basedOn w:val="Normal"/>
    <w:next w:val="Normal"/>
    <w:autoRedefine/>
    <w:semiHidden/>
    <w:rsid w:val="00743EFF"/>
    <w:pPr>
      <w:tabs>
        <w:tab w:val="clear" w:pos="567"/>
      </w:tabs>
      <w:ind w:left="520" w:hanging="260"/>
    </w:pPr>
  </w:style>
  <w:style w:type="paragraph" w:styleId="Index3">
    <w:name w:val="index 3"/>
    <w:basedOn w:val="Normal"/>
    <w:next w:val="Normal"/>
    <w:autoRedefine/>
    <w:semiHidden/>
    <w:rsid w:val="00743EFF"/>
    <w:pPr>
      <w:tabs>
        <w:tab w:val="clear" w:pos="567"/>
      </w:tabs>
      <w:ind w:left="780" w:hanging="260"/>
    </w:pPr>
  </w:style>
  <w:style w:type="paragraph" w:styleId="Index4">
    <w:name w:val="index 4"/>
    <w:basedOn w:val="Normal"/>
    <w:next w:val="Normal"/>
    <w:autoRedefine/>
    <w:semiHidden/>
    <w:rsid w:val="00743EFF"/>
    <w:pPr>
      <w:tabs>
        <w:tab w:val="clear" w:pos="567"/>
      </w:tabs>
      <w:ind w:left="1040" w:hanging="260"/>
    </w:pPr>
  </w:style>
  <w:style w:type="paragraph" w:styleId="Index5">
    <w:name w:val="index 5"/>
    <w:basedOn w:val="Normal"/>
    <w:next w:val="Normal"/>
    <w:autoRedefine/>
    <w:semiHidden/>
    <w:rsid w:val="00743EFF"/>
    <w:pPr>
      <w:tabs>
        <w:tab w:val="clear" w:pos="567"/>
      </w:tabs>
      <w:ind w:left="1300" w:hanging="260"/>
    </w:pPr>
  </w:style>
  <w:style w:type="paragraph" w:styleId="Index6">
    <w:name w:val="index 6"/>
    <w:basedOn w:val="Normal"/>
    <w:next w:val="Normal"/>
    <w:autoRedefine/>
    <w:semiHidden/>
    <w:rsid w:val="00743EFF"/>
    <w:pPr>
      <w:tabs>
        <w:tab w:val="clear" w:pos="567"/>
      </w:tabs>
      <w:ind w:left="1560" w:hanging="260"/>
    </w:pPr>
  </w:style>
  <w:style w:type="paragraph" w:styleId="Index7">
    <w:name w:val="index 7"/>
    <w:basedOn w:val="Normal"/>
    <w:next w:val="Normal"/>
    <w:autoRedefine/>
    <w:semiHidden/>
    <w:rsid w:val="00743EFF"/>
    <w:pPr>
      <w:tabs>
        <w:tab w:val="clear" w:pos="567"/>
      </w:tabs>
      <w:ind w:left="1820" w:hanging="260"/>
    </w:pPr>
  </w:style>
  <w:style w:type="paragraph" w:styleId="Index8">
    <w:name w:val="index 8"/>
    <w:basedOn w:val="Normal"/>
    <w:next w:val="Normal"/>
    <w:autoRedefine/>
    <w:semiHidden/>
    <w:rsid w:val="00743EFF"/>
    <w:pPr>
      <w:tabs>
        <w:tab w:val="clear" w:pos="567"/>
      </w:tabs>
      <w:ind w:left="2080" w:hanging="260"/>
    </w:pPr>
  </w:style>
  <w:style w:type="paragraph" w:styleId="Index9">
    <w:name w:val="index 9"/>
    <w:basedOn w:val="Normal"/>
    <w:next w:val="Normal"/>
    <w:autoRedefine/>
    <w:semiHidden/>
    <w:rsid w:val="00743EFF"/>
    <w:pPr>
      <w:tabs>
        <w:tab w:val="clear" w:pos="567"/>
      </w:tabs>
      <w:ind w:left="2340" w:hanging="260"/>
    </w:pPr>
  </w:style>
  <w:style w:type="paragraph" w:styleId="IndexHeading">
    <w:name w:val="index heading"/>
    <w:basedOn w:val="Normal"/>
    <w:next w:val="Index1"/>
    <w:semiHidden/>
    <w:rsid w:val="00743EFF"/>
    <w:rPr>
      <w:rFonts w:ascii="Arial" w:hAnsi="Arial" w:cs="Arial"/>
      <w:b/>
      <w:bCs/>
    </w:rPr>
  </w:style>
  <w:style w:type="character" w:customStyle="1" w:styleId="LDClauseHeadingChar">
    <w:name w:val="LDClauseHeading Char"/>
    <w:link w:val="LDClauseHeading"/>
    <w:locked/>
    <w:rsid w:val="00743EFF"/>
    <w:rPr>
      <w:rFonts w:ascii="Arial" w:hAnsi="Arial"/>
      <w:b/>
      <w:sz w:val="24"/>
      <w:szCs w:val="24"/>
      <w:lang w:eastAsia="en-US"/>
    </w:rPr>
  </w:style>
  <w:style w:type="character" w:customStyle="1" w:styleId="LDdefinitionChar">
    <w:name w:val="LDdefinition Char"/>
    <w:link w:val="LDdefinition"/>
    <w:locked/>
    <w:rsid w:val="00743EFF"/>
    <w:rPr>
      <w:sz w:val="24"/>
      <w:szCs w:val="24"/>
      <w:lang w:eastAsia="en-US"/>
    </w:rPr>
  </w:style>
  <w:style w:type="character" w:customStyle="1" w:styleId="LDNoteParaChar">
    <w:name w:val="LDNotePara Char"/>
    <w:link w:val="LDNotePara"/>
    <w:locked/>
    <w:rsid w:val="00743EFF"/>
    <w:rPr>
      <w:szCs w:val="24"/>
      <w:lang w:eastAsia="en-US"/>
    </w:rPr>
  </w:style>
  <w:style w:type="character" w:customStyle="1" w:styleId="LDP2iChar">
    <w:name w:val="LDP2 (i) Char"/>
    <w:link w:val="LDP2i"/>
    <w:locked/>
    <w:rsid w:val="00743EFF"/>
    <w:rPr>
      <w:sz w:val="24"/>
      <w:szCs w:val="24"/>
      <w:lang w:eastAsia="en-US"/>
    </w:rPr>
  </w:style>
  <w:style w:type="character" w:styleId="Emphasis">
    <w:name w:val="Emphasis"/>
    <w:qFormat/>
    <w:rsid w:val="00743EFF"/>
    <w:rPr>
      <w:i/>
      <w:iCs/>
    </w:rPr>
  </w:style>
  <w:style w:type="paragraph" w:styleId="List2">
    <w:name w:val="List 2"/>
    <w:basedOn w:val="Normal"/>
    <w:semiHidden/>
    <w:rsid w:val="00743EFF"/>
    <w:pPr>
      <w:ind w:left="566" w:hanging="283"/>
    </w:pPr>
  </w:style>
  <w:style w:type="paragraph" w:styleId="List3">
    <w:name w:val="List 3"/>
    <w:basedOn w:val="Normal"/>
    <w:semiHidden/>
    <w:rsid w:val="00743EFF"/>
    <w:pPr>
      <w:ind w:left="849" w:hanging="283"/>
    </w:pPr>
  </w:style>
  <w:style w:type="paragraph" w:styleId="List4">
    <w:name w:val="List 4"/>
    <w:basedOn w:val="Normal"/>
    <w:semiHidden/>
    <w:rsid w:val="00743EFF"/>
    <w:pPr>
      <w:ind w:left="1132" w:hanging="283"/>
    </w:pPr>
  </w:style>
  <w:style w:type="paragraph" w:styleId="List5">
    <w:name w:val="List 5"/>
    <w:basedOn w:val="Normal"/>
    <w:semiHidden/>
    <w:rsid w:val="00743EFF"/>
    <w:pPr>
      <w:ind w:left="1415" w:hanging="283"/>
    </w:pPr>
  </w:style>
  <w:style w:type="paragraph" w:styleId="ListBullet">
    <w:name w:val="List Bullet"/>
    <w:basedOn w:val="Normal"/>
    <w:semiHidden/>
    <w:rsid w:val="00743EFF"/>
    <w:pPr>
      <w:tabs>
        <w:tab w:val="num" w:pos="360"/>
      </w:tabs>
      <w:ind w:left="360" w:hanging="360"/>
    </w:pPr>
  </w:style>
  <w:style w:type="paragraph" w:styleId="ListBullet2">
    <w:name w:val="List Bullet 2"/>
    <w:basedOn w:val="Normal"/>
    <w:semiHidden/>
    <w:rsid w:val="00743EFF"/>
    <w:pPr>
      <w:tabs>
        <w:tab w:val="num" w:pos="643"/>
      </w:tabs>
      <w:ind w:left="643" w:hanging="360"/>
    </w:pPr>
  </w:style>
  <w:style w:type="paragraph" w:styleId="ListBullet3">
    <w:name w:val="List Bullet 3"/>
    <w:basedOn w:val="Normal"/>
    <w:semiHidden/>
    <w:rsid w:val="00743EFF"/>
    <w:pPr>
      <w:tabs>
        <w:tab w:val="num" w:pos="926"/>
      </w:tabs>
      <w:ind w:left="926" w:hanging="360"/>
    </w:pPr>
  </w:style>
  <w:style w:type="paragraph" w:styleId="ListBullet4">
    <w:name w:val="List Bullet 4"/>
    <w:basedOn w:val="Normal"/>
    <w:semiHidden/>
    <w:rsid w:val="00743EFF"/>
    <w:pPr>
      <w:tabs>
        <w:tab w:val="num" w:pos="1209"/>
      </w:tabs>
      <w:ind w:left="1209" w:hanging="360"/>
    </w:pPr>
  </w:style>
  <w:style w:type="paragraph" w:styleId="ListBullet5">
    <w:name w:val="List Bullet 5"/>
    <w:basedOn w:val="Normal"/>
    <w:semiHidden/>
    <w:rsid w:val="00743EFF"/>
    <w:pPr>
      <w:tabs>
        <w:tab w:val="num" w:pos="1492"/>
      </w:tabs>
      <w:ind w:left="1492" w:hanging="360"/>
    </w:pPr>
  </w:style>
  <w:style w:type="paragraph" w:styleId="ListContinue">
    <w:name w:val="List Continue"/>
    <w:basedOn w:val="Normal"/>
    <w:semiHidden/>
    <w:rsid w:val="00743EFF"/>
    <w:pPr>
      <w:spacing w:after="120"/>
      <w:ind w:left="283"/>
    </w:pPr>
  </w:style>
  <w:style w:type="paragraph" w:styleId="ListContinue2">
    <w:name w:val="List Continue 2"/>
    <w:basedOn w:val="Normal"/>
    <w:semiHidden/>
    <w:rsid w:val="00743EFF"/>
    <w:pPr>
      <w:spacing w:after="120"/>
      <w:ind w:left="566"/>
    </w:pPr>
  </w:style>
  <w:style w:type="paragraph" w:styleId="ListContinue3">
    <w:name w:val="List Continue 3"/>
    <w:basedOn w:val="Normal"/>
    <w:semiHidden/>
    <w:rsid w:val="00743EFF"/>
    <w:pPr>
      <w:spacing w:after="120"/>
      <w:ind w:left="849"/>
    </w:pPr>
  </w:style>
  <w:style w:type="paragraph" w:styleId="ListContinue4">
    <w:name w:val="List Continue 4"/>
    <w:basedOn w:val="Normal"/>
    <w:semiHidden/>
    <w:rsid w:val="00743EFF"/>
    <w:pPr>
      <w:spacing w:after="120"/>
      <w:ind w:left="1132"/>
    </w:pPr>
  </w:style>
  <w:style w:type="paragraph" w:styleId="ListContinue5">
    <w:name w:val="List Continue 5"/>
    <w:basedOn w:val="Normal"/>
    <w:semiHidden/>
    <w:rsid w:val="00743EFF"/>
    <w:pPr>
      <w:spacing w:after="120"/>
      <w:ind w:left="1415"/>
    </w:pPr>
  </w:style>
  <w:style w:type="paragraph" w:styleId="ListNumber">
    <w:name w:val="List Number"/>
    <w:basedOn w:val="Normal"/>
    <w:semiHidden/>
    <w:rsid w:val="00743EFF"/>
    <w:pPr>
      <w:tabs>
        <w:tab w:val="num" w:pos="360"/>
      </w:tabs>
      <w:ind w:left="360" w:hanging="360"/>
    </w:pPr>
  </w:style>
  <w:style w:type="paragraph" w:styleId="ListNumber2">
    <w:name w:val="List Number 2"/>
    <w:basedOn w:val="Normal"/>
    <w:semiHidden/>
    <w:rsid w:val="00743EFF"/>
    <w:pPr>
      <w:tabs>
        <w:tab w:val="num" w:pos="643"/>
      </w:tabs>
      <w:ind w:left="643" w:hanging="360"/>
    </w:pPr>
  </w:style>
  <w:style w:type="paragraph" w:styleId="ListNumber3">
    <w:name w:val="List Number 3"/>
    <w:basedOn w:val="Normal"/>
    <w:semiHidden/>
    <w:rsid w:val="00743EFF"/>
    <w:pPr>
      <w:tabs>
        <w:tab w:val="num" w:pos="926"/>
      </w:tabs>
      <w:ind w:left="926" w:hanging="360"/>
    </w:pPr>
  </w:style>
  <w:style w:type="paragraph" w:styleId="ListNumber4">
    <w:name w:val="List Number 4"/>
    <w:basedOn w:val="Normal"/>
    <w:semiHidden/>
    <w:rsid w:val="00743EFF"/>
    <w:pPr>
      <w:tabs>
        <w:tab w:val="num" w:pos="1209"/>
      </w:tabs>
      <w:ind w:left="1209" w:hanging="360"/>
    </w:pPr>
  </w:style>
  <w:style w:type="paragraph" w:styleId="ListNumber5">
    <w:name w:val="List Number 5"/>
    <w:basedOn w:val="Normal"/>
    <w:semiHidden/>
    <w:rsid w:val="00743EFF"/>
    <w:pPr>
      <w:tabs>
        <w:tab w:val="num" w:pos="1492"/>
      </w:tabs>
      <w:ind w:left="1492" w:hanging="360"/>
    </w:pPr>
  </w:style>
  <w:style w:type="paragraph" w:styleId="MacroText">
    <w:name w:val="macro"/>
    <w:link w:val="MacroTextChar"/>
    <w:semiHidden/>
    <w:rsid w:val="00743E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semiHidden/>
    <w:rsid w:val="00743EFF"/>
    <w:rPr>
      <w:rFonts w:ascii="Courier New" w:hAnsi="Courier New" w:cs="Courier New"/>
      <w:lang w:eastAsia="en-US"/>
    </w:rPr>
  </w:style>
  <w:style w:type="paragraph" w:styleId="MessageHeader">
    <w:name w:val="Message Header"/>
    <w:basedOn w:val="Normal"/>
    <w:link w:val="MessageHeaderChar"/>
    <w:semiHidden/>
    <w:rsid w:val="00743E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semiHidden/>
    <w:rsid w:val="00743EFF"/>
    <w:rPr>
      <w:rFonts w:ascii="Arial" w:hAnsi="Arial" w:cs="Arial"/>
      <w:sz w:val="24"/>
      <w:szCs w:val="24"/>
      <w:shd w:val="pct20" w:color="auto" w:fill="auto"/>
      <w:lang w:eastAsia="en-US"/>
    </w:rPr>
  </w:style>
  <w:style w:type="paragraph" w:styleId="NormalWeb">
    <w:name w:val="Normal (Web)"/>
    <w:basedOn w:val="Normal"/>
    <w:semiHidden/>
    <w:rsid w:val="00743EFF"/>
    <w:rPr>
      <w:rFonts w:ascii="Times New Roman" w:hAnsi="Times New Roman"/>
    </w:rPr>
  </w:style>
  <w:style w:type="paragraph" w:styleId="NormalIndent">
    <w:name w:val="Normal Indent"/>
    <w:basedOn w:val="Normal"/>
    <w:semiHidden/>
    <w:rsid w:val="00743EFF"/>
    <w:pPr>
      <w:ind w:left="720"/>
    </w:pPr>
  </w:style>
  <w:style w:type="paragraph" w:styleId="NoteHeading">
    <w:name w:val="Note Heading"/>
    <w:aliases w:val="HN"/>
    <w:basedOn w:val="Normal"/>
    <w:next w:val="Normal"/>
    <w:link w:val="NoteHeadingChar"/>
    <w:semiHidden/>
    <w:rsid w:val="00743EFF"/>
  </w:style>
  <w:style w:type="character" w:customStyle="1" w:styleId="NoteHeadingChar">
    <w:name w:val="Note Heading Char"/>
    <w:aliases w:val="HN Char"/>
    <w:link w:val="NoteHeading"/>
    <w:semiHidden/>
    <w:rsid w:val="00743EFF"/>
    <w:rPr>
      <w:rFonts w:ascii="Times New (W1)" w:hAnsi="Times New (W1)"/>
      <w:sz w:val="24"/>
      <w:szCs w:val="24"/>
      <w:lang w:eastAsia="en-US"/>
    </w:rPr>
  </w:style>
  <w:style w:type="paragraph" w:styleId="EnvelopeAddress">
    <w:name w:val="envelope address"/>
    <w:basedOn w:val="Normal"/>
    <w:semiHidden/>
    <w:rsid w:val="00743EFF"/>
    <w:pPr>
      <w:framePr w:w="7920" w:h="1980" w:hRule="exact" w:hSpace="180" w:wrap="auto" w:hAnchor="page" w:xAlign="center" w:yAlign="bottom"/>
      <w:ind w:left="2880"/>
    </w:pPr>
    <w:rPr>
      <w:rFonts w:ascii="Arial" w:hAnsi="Arial" w:cs="Arial"/>
    </w:rPr>
  </w:style>
  <w:style w:type="character" w:styleId="FollowedHyperlink">
    <w:name w:val="FollowedHyperlink"/>
    <w:uiPriority w:val="99"/>
    <w:semiHidden/>
    <w:rsid w:val="00743EFF"/>
    <w:rPr>
      <w:color w:val="800080"/>
      <w:u w:val="single"/>
    </w:rPr>
  </w:style>
  <w:style w:type="paragraph" w:styleId="PlainText">
    <w:name w:val="Plain Text"/>
    <w:basedOn w:val="Normal"/>
    <w:link w:val="PlainTextChar"/>
    <w:semiHidden/>
    <w:rsid w:val="00743EFF"/>
    <w:rPr>
      <w:rFonts w:ascii="Courier New" w:hAnsi="Courier New" w:cs="Courier New"/>
      <w:sz w:val="20"/>
    </w:rPr>
  </w:style>
  <w:style w:type="character" w:customStyle="1" w:styleId="PlainTextChar">
    <w:name w:val="Plain Text Char"/>
    <w:link w:val="PlainText"/>
    <w:semiHidden/>
    <w:rsid w:val="00743EFF"/>
    <w:rPr>
      <w:rFonts w:ascii="Courier New" w:hAnsi="Courier New" w:cs="Courier New"/>
      <w:szCs w:val="24"/>
      <w:lang w:eastAsia="en-US"/>
    </w:rPr>
  </w:style>
  <w:style w:type="character" w:styleId="HTMLAcronym">
    <w:name w:val="HTML Acronym"/>
    <w:basedOn w:val="DefaultParagraphFont"/>
    <w:semiHidden/>
    <w:rsid w:val="00743EFF"/>
  </w:style>
  <w:style w:type="paragraph" w:styleId="Salutation">
    <w:name w:val="Salutation"/>
    <w:basedOn w:val="Normal"/>
    <w:next w:val="Normal"/>
    <w:link w:val="SalutationChar"/>
    <w:semiHidden/>
    <w:rsid w:val="00743EFF"/>
  </w:style>
  <w:style w:type="character" w:customStyle="1" w:styleId="SalutationChar">
    <w:name w:val="Salutation Char"/>
    <w:link w:val="Salutation"/>
    <w:semiHidden/>
    <w:rsid w:val="00743EFF"/>
    <w:rPr>
      <w:rFonts w:ascii="Times New (W1)" w:hAnsi="Times New (W1)"/>
      <w:sz w:val="24"/>
      <w:szCs w:val="24"/>
      <w:lang w:eastAsia="en-US"/>
    </w:rPr>
  </w:style>
  <w:style w:type="paragraph" w:styleId="Signature">
    <w:name w:val="Signature"/>
    <w:basedOn w:val="Normal"/>
    <w:link w:val="SignatureChar"/>
    <w:semiHidden/>
    <w:rsid w:val="00743EFF"/>
    <w:pPr>
      <w:ind w:left="4252"/>
    </w:pPr>
  </w:style>
  <w:style w:type="character" w:customStyle="1" w:styleId="SignatureChar">
    <w:name w:val="Signature Char"/>
    <w:link w:val="Signature"/>
    <w:semiHidden/>
    <w:rsid w:val="00743EFF"/>
    <w:rPr>
      <w:rFonts w:ascii="Times New (W1)" w:hAnsi="Times New (W1)"/>
      <w:sz w:val="24"/>
      <w:szCs w:val="24"/>
      <w:lang w:eastAsia="en-US"/>
    </w:rPr>
  </w:style>
  <w:style w:type="character" w:styleId="HTMLCite">
    <w:name w:val="HTML Cite"/>
    <w:semiHidden/>
    <w:rsid w:val="00743EFF"/>
    <w:rPr>
      <w:i/>
      <w:iCs/>
    </w:rPr>
  </w:style>
  <w:style w:type="character" w:styleId="HTMLCode">
    <w:name w:val="HTML Code"/>
    <w:semiHidden/>
    <w:rsid w:val="00743EFF"/>
    <w:rPr>
      <w:rFonts w:ascii="Courier New" w:hAnsi="Courier New" w:cs="Courier New"/>
      <w:sz w:val="20"/>
      <w:szCs w:val="20"/>
    </w:rPr>
  </w:style>
  <w:style w:type="paragraph" w:styleId="TableofAuthorities">
    <w:name w:val="table of authorities"/>
    <w:basedOn w:val="Normal"/>
    <w:next w:val="Normal"/>
    <w:semiHidden/>
    <w:rsid w:val="00743EFF"/>
    <w:pPr>
      <w:tabs>
        <w:tab w:val="clear" w:pos="567"/>
      </w:tabs>
      <w:ind w:left="260" w:hanging="260"/>
    </w:pPr>
  </w:style>
  <w:style w:type="paragraph" w:styleId="TableofFigures">
    <w:name w:val="table of figures"/>
    <w:basedOn w:val="Normal"/>
    <w:next w:val="Normal"/>
    <w:semiHidden/>
    <w:rsid w:val="00743EFF"/>
    <w:pPr>
      <w:tabs>
        <w:tab w:val="clear" w:pos="567"/>
      </w:tabs>
    </w:pPr>
  </w:style>
  <w:style w:type="paragraph" w:styleId="TOAHeading">
    <w:name w:val="toa heading"/>
    <w:basedOn w:val="Normal"/>
    <w:next w:val="Normal"/>
    <w:semiHidden/>
    <w:rsid w:val="00743EFF"/>
    <w:pPr>
      <w:spacing w:before="120"/>
    </w:pPr>
    <w:rPr>
      <w:rFonts w:ascii="Arial" w:hAnsi="Arial" w:cs="Arial"/>
      <w:b/>
      <w:bCs/>
    </w:rPr>
  </w:style>
  <w:style w:type="paragraph" w:styleId="TOC5">
    <w:name w:val="toc 5"/>
    <w:basedOn w:val="Normal"/>
    <w:next w:val="Normal"/>
    <w:autoRedefine/>
    <w:uiPriority w:val="39"/>
    <w:semiHidden/>
    <w:rsid w:val="00743EFF"/>
    <w:pPr>
      <w:tabs>
        <w:tab w:val="clear" w:pos="567"/>
        <w:tab w:val="left" w:pos="2336"/>
        <w:tab w:val="right" w:leader="dot" w:pos="8495"/>
      </w:tabs>
      <w:ind w:left="567"/>
    </w:pPr>
    <w:rPr>
      <w:rFonts w:ascii="Arial" w:hAnsi="Arial"/>
      <w:sz w:val="20"/>
    </w:rPr>
  </w:style>
  <w:style w:type="paragraph" w:styleId="TOC6">
    <w:name w:val="toc 6"/>
    <w:basedOn w:val="Normal"/>
    <w:next w:val="Normal"/>
    <w:autoRedefine/>
    <w:uiPriority w:val="39"/>
    <w:semiHidden/>
    <w:rsid w:val="00743EFF"/>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uiPriority w:val="39"/>
    <w:semiHidden/>
    <w:rsid w:val="00743EFF"/>
    <w:pPr>
      <w:tabs>
        <w:tab w:val="clear" w:pos="567"/>
      </w:tabs>
      <w:ind w:left="1560"/>
    </w:pPr>
    <w:rPr>
      <w:rFonts w:ascii="Arial" w:hAnsi="Arial"/>
      <w:sz w:val="20"/>
    </w:rPr>
  </w:style>
  <w:style w:type="paragraph" w:styleId="TOC8">
    <w:name w:val="toc 8"/>
    <w:basedOn w:val="Normal"/>
    <w:next w:val="Normal"/>
    <w:autoRedefine/>
    <w:uiPriority w:val="39"/>
    <w:semiHidden/>
    <w:rsid w:val="00743EFF"/>
    <w:pPr>
      <w:tabs>
        <w:tab w:val="clear" w:pos="567"/>
      </w:tabs>
      <w:ind w:left="1820"/>
    </w:pPr>
    <w:rPr>
      <w:rFonts w:ascii="Arial" w:hAnsi="Arial"/>
      <w:sz w:val="20"/>
    </w:rPr>
  </w:style>
  <w:style w:type="paragraph" w:styleId="TOC9">
    <w:name w:val="toc 9"/>
    <w:basedOn w:val="Normal"/>
    <w:next w:val="Normal"/>
    <w:autoRedefine/>
    <w:uiPriority w:val="39"/>
    <w:semiHidden/>
    <w:rsid w:val="00743EFF"/>
    <w:pPr>
      <w:tabs>
        <w:tab w:val="clear" w:pos="567"/>
      </w:tabs>
      <w:ind w:left="2080"/>
    </w:pPr>
    <w:rPr>
      <w:rFonts w:ascii="Arial" w:hAnsi="Arial"/>
      <w:sz w:val="20"/>
    </w:rPr>
  </w:style>
  <w:style w:type="character" w:styleId="HTMLDefinition">
    <w:name w:val="HTML Definition"/>
    <w:semiHidden/>
    <w:rsid w:val="00743EFF"/>
    <w:rPr>
      <w:i/>
      <w:iCs/>
    </w:rPr>
  </w:style>
  <w:style w:type="character" w:styleId="HTMLKeyboard">
    <w:name w:val="HTML Keyboard"/>
    <w:semiHidden/>
    <w:rsid w:val="00743EFF"/>
    <w:rPr>
      <w:rFonts w:ascii="Courier New" w:hAnsi="Courier New" w:cs="Courier New"/>
      <w:sz w:val="20"/>
      <w:szCs w:val="20"/>
    </w:rPr>
  </w:style>
  <w:style w:type="character" w:styleId="HTMLSample">
    <w:name w:val="HTML Sample"/>
    <w:semiHidden/>
    <w:rsid w:val="00743EFF"/>
    <w:rPr>
      <w:rFonts w:ascii="Courier New" w:hAnsi="Courier New" w:cs="Courier New"/>
    </w:rPr>
  </w:style>
  <w:style w:type="character" w:customStyle="1" w:styleId="LDpenaltyChar">
    <w:name w:val="LDpenalty Char"/>
    <w:link w:val="LDpenalty"/>
    <w:locked/>
    <w:rsid w:val="00743EFF"/>
    <w:rPr>
      <w:sz w:val="24"/>
      <w:szCs w:val="24"/>
      <w:lang w:eastAsia="en-US"/>
    </w:rPr>
  </w:style>
  <w:style w:type="character" w:styleId="Hyperlink">
    <w:name w:val="Hyperlink"/>
    <w:uiPriority w:val="99"/>
    <w:semiHidden/>
    <w:rsid w:val="00743EFF"/>
    <w:rPr>
      <w:color w:val="0000FF"/>
      <w:u w:val="single"/>
    </w:rPr>
  </w:style>
  <w:style w:type="character" w:styleId="HTMLTypewriter">
    <w:name w:val="HTML Typewriter"/>
    <w:semiHidden/>
    <w:rsid w:val="00743EFF"/>
    <w:rPr>
      <w:rFonts w:ascii="Courier New" w:hAnsi="Courier New" w:cs="Courier New"/>
      <w:sz w:val="20"/>
      <w:szCs w:val="20"/>
    </w:rPr>
  </w:style>
  <w:style w:type="character" w:styleId="HTMLVariable">
    <w:name w:val="HTML Variable"/>
    <w:semiHidden/>
    <w:rsid w:val="00743EFF"/>
    <w:rPr>
      <w:i/>
      <w:iCs/>
    </w:rPr>
  </w:style>
  <w:style w:type="character" w:styleId="LineNumber">
    <w:name w:val="line number"/>
    <w:basedOn w:val="DefaultParagraphFont"/>
    <w:semiHidden/>
    <w:rsid w:val="00743EFF"/>
  </w:style>
  <w:style w:type="paragraph" w:styleId="List">
    <w:name w:val="List"/>
    <w:basedOn w:val="Normal"/>
    <w:semiHidden/>
    <w:rsid w:val="00743EFF"/>
    <w:pPr>
      <w:ind w:left="283" w:hanging="283"/>
    </w:pPr>
  </w:style>
  <w:style w:type="character" w:styleId="PageNumber">
    <w:name w:val="page number"/>
    <w:basedOn w:val="DefaultParagraphFont"/>
    <w:semiHidden/>
    <w:rsid w:val="00743EFF"/>
  </w:style>
  <w:style w:type="character" w:styleId="Strong">
    <w:name w:val="Strong"/>
    <w:qFormat/>
    <w:rsid w:val="00743EFF"/>
    <w:rPr>
      <w:b/>
      <w:bCs/>
    </w:rPr>
  </w:style>
  <w:style w:type="table" w:styleId="Table3Deffects1">
    <w:name w:val="Table 3D effects 1"/>
    <w:basedOn w:val="TableNormal"/>
    <w:semiHidden/>
    <w:rsid w:val="00743EFF"/>
    <w:pPr>
      <w:tabs>
        <w:tab w:val="left" w:pos="567"/>
      </w:tabs>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43EFF"/>
    <w:pPr>
      <w:tabs>
        <w:tab w:val="left" w:pos="567"/>
      </w:tabs>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43EFF"/>
    <w:pPr>
      <w:tabs>
        <w:tab w:val="left" w:pos="567"/>
      </w:tabs>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text">
    <w:name w:val="Table column text"/>
    <w:basedOn w:val="Normal"/>
    <w:autoRedefine/>
    <w:semiHidden/>
    <w:rsid w:val="00743EFF"/>
    <w:pPr>
      <w:tabs>
        <w:tab w:val="clear" w:pos="567"/>
        <w:tab w:val="left" w:pos="459"/>
        <w:tab w:val="left" w:pos="1440"/>
      </w:tabs>
      <w:overflowPunct/>
      <w:autoSpaceDE/>
      <w:autoSpaceDN/>
      <w:adjustRightInd/>
      <w:spacing w:line="260" w:lineRule="atLeast"/>
      <w:jc w:val="center"/>
      <w:textAlignment w:val="auto"/>
    </w:pPr>
    <w:rPr>
      <w:rFonts w:ascii="Arial" w:hAnsi="Arial"/>
      <w:sz w:val="20"/>
      <w:szCs w:val="28"/>
      <w:lang w:val="en-GB"/>
    </w:rPr>
  </w:style>
  <w:style w:type="table" w:styleId="TableClassic1">
    <w:name w:val="Table Classic 1"/>
    <w:basedOn w:val="TableNormal"/>
    <w:semiHidden/>
    <w:rsid w:val="00743EFF"/>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43EFF"/>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43EFF"/>
    <w:pPr>
      <w:tabs>
        <w:tab w:val="left" w:pos="567"/>
      </w:tabs>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43EFF"/>
    <w:pPr>
      <w:tabs>
        <w:tab w:val="left" w:pos="567"/>
      </w:tabs>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43EFF"/>
    <w:pPr>
      <w:tabs>
        <w:tab w:val="left" w:pos="567"/>
      </w:tabs>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43EFF"/>
    <w:pPr>
      <w:tabs>
        <w:tab w:val="left" w:pos="567"/>
      </w:tabs>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te">
    <w:name w:val="Note"/>
    <w:basedOn w:val="Normal"/>
    <w:link w:val="NoteChar"/>
    <w:autoRedefine/>
    <w:rsid w:val="00743EFF"/>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743EFF"/>
    <w:rPr>
      <w:i/>
      <w:lang w:val="en-GB" w:eastAsia="en-US"/>
    </w:rPr>
  </w:style>
  <w:style w:type="table" w:styleId="TableColorful3">
    <w:name w:val="Table Colorful 3"/>
    <w:basedOn w:val="TableNormal"/>
    <w:semiHidden/>
    <w:rsid w:val="00743EFF"/>
    <w:pPr>
      <w:tabs>
        <w:tab w:val="left" w:pos="567"/>
      </w:tabs>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43EFF"/>
    <w:pPr>
      <w:tabs>
        <w:tab w:val="left" w:pos="567"/>
      </w:tabs>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43EFF"/>
    <w:pPr>
      <w:tabs>
        <w:tab w:val="left" w:pos="567"/>
      </w:tabs>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43EFF"/>
    <w:pPr>
      <w:tabs>
        <w:tab w:val="left" w:pos="567"/>
      </w:tabs>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43EFF"/>
    <w:pPr>
      <w:tabs>
        <w:tab w:val="left" w:pos="567"/>
      </w:tabs>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43EFF"/>
    <w:pPr>
      <w:tabs>
        <w:tab w:val="left" w:pos="567"/>
      </w:tabs>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43EFF"/>
    <w:pPr>
      <w:tabs>
        <w:tab w:val="left" w:pos="567"/>
      </w:tabs>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43EFF"/>
    <w:pPr>
      <w:tabs>
        <w:tab w:val="left" w:pos="567"/>
      </w:tabs>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43EFF"/>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43EFF"/>
    <w:pPr>
      <w:tabs>
        <w:tab w:val="left" w:pos="567"/>
      </w:tabs>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43EFF"/>
    <w:pPr>
      <w:tabs>
        <w:tab w:val="left" w:pos="567"/>
      </w:tabs>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43EFF"/>
    <w:pPr>
      <w:tabs>
        <w:tab w:val="left" w:pos="567"/>
      </w:tabs>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43EFF"/>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43EFF"/>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43EFF"/>
    <w:pPr>
      <w:tabs>
        <w:tab w:val="left" w:pos="567"/>
      </w:tabs>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43EFF"/>
    <w:pPr>
      <w:tabs>
        <w:tab w:val="left" w:pos="567"/>
      </w:tabs>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43EFF"/>
    <w:pPr>
      <w:tabs>
        <w:tab w:val="left" w:pos="567"/>
      </w:tabs>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43EFF"/>
    <w:pPr>
      <w:tabs>
        <w:tab w:val="left" w:pos="567"/>
      </w:tabs>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43EFF"/>
    <w:pPr>
      <w:tabs>
        <w:tab w:val="left" w:pos="567"/>
      </w:tabs>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laceholder">
    <w:name w:val="Placeholder"/>
    <w:basedOn w:val="Normal"/>
    <w:link w:val="PlaceholderChar"/>
    <w:semiHidden/>
    <w:rsid w:val="00743EFF"/>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semiHidden/>
    <w:rsid w:val="00743EFF"/>
    <w:rPr>
      <w:sz w:val="10"/>
      <w:lang w:eastAsia="en-US"/>
    </w:rPr>
  </w:style>
  <w:style w:type="table" w:styleId="TableList4">
    <w:name w:val="Table List 4"/>
    <w:basedOn w:val="TableNormal"/>
    <w:semiHidden/>
    <w:rsid w:val="00743EFF"/>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43EFF"/>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43EFF"/>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43EFF"/>
    <w:pPr>
      <w:tabs>
        <w:tab w:val="left" w:pos="567"/>
      </w:tabs>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43EFF"/>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erEven6">
    <w:name w:val="HeaderEven6"/>
    <w:basedOn w:val="HeaderEven"/>
    <w:semiHidden/>
    <w:rsid w:val="00743EFF"/>
    <w:pPr>
      <w:spacing w:before="120" w:after="60"/>
    </w:pPr>
  </w:style>
  <w:style w:type="paragraph" w:customStyle="1" w:styleId="HeaderOdd6">
    <w:name w:val="HeaderOdd6"/>
    <w:basedOn w:val="HeaderEven6"/>
    <w:semiHidden/>
    <w:rsid w:val="00743EFF"/>
    <w:pPr>
      <w:jc w:val="right"/>
    </w:pPr>
  </w:style>
  <w:style w:type="table" w:styleId="TableProfessional">
    <w:name w:val="Table Professional"/>
    <w:basedOn w:val="TableNormal"/>
    <w:semiHidden/>
    <w:rsid w:val="00743EFF"/>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43EFF"/>
    <w:pPr>
      <w:tabs>
        <w:tab w:val="left" w:pos="567"/>
      </w:tabs>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43EFF"/>
    <w:pPr>
      <w:tabs>
        <w:tab w:val="left" w:pos="567"/>
      </w:tabs>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43EFF"/>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Text"/>
    <w:basedOn w:val="Normal"/>
    <w:semiHidden/>
    <w:rsid w:val="00743EFF"/>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semiHidden/>
    <w:rsid w:val="00743EFF"/>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semiHidden/>
    <w:rsid w:val="00743EFF"/>
    <w:pPr>
      <w:tabs>
        <w:tab w:val="clear" w:pos="567"/>
        <w:tab w:val="right" w:pos="7707"/>
      </w:tabs>
      <w:overflowPunct/>
      <w:autoSpaceDE/>
      <w:autoSpaceDN/>
      <w:adjustRightInd/>
      <w:jc w:val="center"/>
      <w:textAlignment w:val="auto"/>
    </w:pPr>
    <w:rPr>
      <w:rFonts w:ascii="Arial" w:hAnsi="Arial"/>
      <w:sz w:val="18"/>
      <w:szCs w:val="20"/>
    </w:rPr>
  </w:style>
  <w:style w:type="table" w:styleId="TableSubtle1">
    <w:name w:val="Table Subtle 1"/>
    <w:basedOn w:val="TableNormal"/>
    <w:semiHidden/>
    <w:rsid w:val="00743EFF"/>
    <w:pPr>
      <w:tabs>
        <w:tab w:val="left" w:pos="567"/>
      </w:tabs>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43EFF"/>
    <w:pPr>
      <w:tabs>
        <w:tab w:val="left" w:pos="567"/>
      </w:tabs>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43EF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43EFF"/>
    <w:pPr>
      <w:tabs>
        <w:tab w:val="left" w:pos="567"/>
      </w:tabs>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43EFF"/>
    <w:pPr>
      <w:tabs>
        <w:tab w:val="left" w:pos="567"/>
      </w:tabs>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a">
    <w:name w:val="Table paragraph (a)"/>
    <w:basedOn w:val="Tablecolumntext"/>
    <w:autoRedefine/>
    <w:semiHidden/>
    <w:rsid w:val="00743EFF"/>
    <w:pPr>
      <w:tabs>
        <w:tab w:val="clear" w:pos="1440"/>
      </w:tabs>
      <w:spacing w:before="60" w:line="240" w:lineRule="atLeast"/>
      <w:ind w:left="459" w:hanging="459"/>
      <w:jc w:val="left"/>
    </w:pPr>
  </w:style>
  <w:style w:type="table" w:styleId="TableWeb3">
    <w:name w:val="Table Web 3"/>
    <w:basedOn w:val="TableNormal"/>
    <w:semiHidden/>
    <w:rsid w:val="00743EFF"/>
    <w:pPr>
      <w:tabs>
        <w:tab w:val="left" w:pos="567"/>
      </w:tabs>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ContentsPage">
    <w:name w:val="HeaderContents&quot;Page&quot;"/>
    <w:basedOn w:val="Normal"/>
    <w:semiHidden/>
    <w:rsid w:val="00743EFF"/>
    <w:pPr>
      <w:tabs>
        <w:tab w:val="clear" w:pos="567"/>
      </w:tabs>
      <w:overflowPunct/>
      <w:autoSpaceDE/>
      <w:autoSpaceDN/>
      <w:adjustRightInd/>
      <w:spacing w:before="120" w:after="120"/>
      <w:jc w:val="right"/>
      <w:textAlignment w:val="auto"/>
    </w:pPr>
    <w:rPr>
      <w:rFonts w:ascii="Arial" w:hAnsi="Arial"/>
      <w:sz w:val="20"/>
    </w:rPr>
  </w:style>
  <w:style w:type="paragraph" w:customStyle="1" w:styleId="FooterCitation">
    <w:name w:val="FooterCitation"/>
    <w:basedOn w:val="Footer"/>
    <w:semiHidden/>
    <w:rsid w:val="00743EFF"/>
    <w:pPr>
      <w:tabs>
        <w:tab w:val="clear" w:pos="4513"/>
        <w:tab w:val="clear" w:pos="9026"/>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LDSchedDivHead">
    <w:name w:val="LDSchedDivHead"/>
    <w:basedOn w:val="LDDivision"/>
    <w:rsid w:val="00743EFF"/>
  </w:style>
  <w:style w:type="paragraph" w:customStyle="1" w:styleId="TableENotesHeading">
    <w:name w:val="TableENotesHeading"/>
    <w:basedOn w:val="Normal"/>
    <w:next w:val="Normal"/>
    <w:rsid w:val="00743EFF"/>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character" w:customStyle="1" w:styleId="CharENotesHeading">
    <w:name w:val="CharENotesHeading"/>
    <w:basedOn w:val="DefaultParagraphFont"/>
    <w:rsid w:val="00743EFF"/>
  </w:style>
  <w:style w:type="paragraph" w:customStyle="1" w:styleId="TableColHead">
    <w:name w:val="TableColHead"/>
    <w:basedOn w:val="Normal"/>
    <w:semiHidden/>
    <w:rsid w:val="00743EFF"/>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semiHidden/>
    <w:rsid w:val="00743EFF"/>
    <w:pPr>
      <w:spacing w:after="60"/>
    </w:pPr>
    <w:rPr>
      <w:sz w:val="16"/>
    </w:rPr>
  </w:style>
  <w:style w:type="paragraph" w:customStyle="1" w:styleId="TableOfAmend">
    <w:name w:val="TableOfAmend"/>
    <w:basedOn w:val="Normal"/>
    <w:semiHidden/>
    <w:rsid w:val="00743EFF"/>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EndNotes">
    <w:name w:val="EndNotes"/>
    <w:basedOn w:val="Normal"/>
    <w:semiHidden/>
    <w:rsid w:val="00743EFF"/>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semiHidden/>
    <w:rsid w:val="00743EFF"/>
    <w:pPr>
      <w:ind w:left="357" w:hanging="357"/>
    </w:pPr>
    <w:rPr>
      <w:rFonts w:ascii="Arial" w:hAnsi="Arial"/>
      <w:b/>
    </w:rPr>
  </w:style>
  <w:style w:type="paragraph" w:customStyle="1" w:styleId="TableENotesHeadingAmdt">
    <w:name w:val="TableENotesHeadingAmdt"/>
    <w:basedOn w:val="Normal"/>
    <w:semiHidden/>
    <w:rsid w:val="00743EFF"/>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0pt">
    <w:name w:val="TableOfAmend0pt"/>
    <w:basedOn w:val="TableOfAmend"/>
    <w:semiHidden/>
    <w:rsid w:val="00743EFF"/>
    <w:pPr>
      <w:spacing w:before="0"/>
    </w:pPr>
  </w:style>
  <w:style w:type="paragraph" w:customStyle="1" w:styleId="TableOfStatRules">
    <w:name w:val="TableOfStatRules"/>
    <w:basedOn w:val="Normal"/>
    <w:semiHidden/>
    <w:rsid w:val="00743EFF"/>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LDTablea">
    <w:name w:val="LDTable(a)"/>
    <w:basedOn w:val="LDTabletext"/>
    <w:qFormat/>
    <w:rsid w:val="00743EFF"/>
    <w:pPr>
      <w:tabs>
        <w:tab w:val="clear" w:pos="1134"/>
        <w:tab w:val="clear" w:pos="1276"/>
        <w:tab w:val="clear" w:pos="1843"/>
        <w:tab w:val="clear" w:pos="1985"/>
        <w:tab w:val="clear" w:pos="2552"/>
        <w:tab w:val="clear" w:pos="2693"/>
        <w:tab w:val="left" w:pos="404"/>
      </w:tabs>
      <w:ind w:left="404" w:hanging="404"/>
    </w:pPr>
  </w:style>
  <w:style w:type="paragraph" w:customStyle="1" w:styleId="LDsTableP3A">
    <w:name w:val="LDsTableP3(A)"/>
    <w:basedOn w:val="LDTableP2i"/>
    <w:rsid w:val="00743EFF"/>
    <w:pPr>
      <w:tabs>
        <w:tab w:val="clear" w:pos="507"/>
        <w:tab w:val="clear" w:pos="649"/>
        <w:tab w:val="right" w:pos="676"/>
        <w:tab w:val="left" w:pos="916"/>
      </w:tabs>
      <w:ind w:left="851" w:hanging="851"/>
    </w:pPr>
    <w:rPr>
      <w:lang w:val="en-GB" w:eastAsia="en-AU"/>
    </w:rPr>
  </w:style>
  <w:style w:type="paragraph" w:styleId="NoSpacing">
    <w:name w:val="No Spacing"/>
    <w:uiPriority w:val="1"/>
    <w:qFormat/>
    <w:rsid w:val="00743EFF"/>
    <w:rPr>
      <w:rFonts w:ascii="Calibri" w:eastAsia="Calibri" w:hAnsi="Calibri"/>
      <w:sz w:val="22"/>
      <w:szCs w:val="22"/>
      <w:lang w:eastAsia="en-US"/>
    </w:rPr>
  </w:style>
  <w:style w:type="paragraph" w:styleId="ListParagraph">
    <w:name w:val="List Paragraph"/>
    <w:basedOn w:val="Normal"/>
    <w:uiPriority w:val="34"/>
    <w:qFormat/>
    <w:rsid w:val="00743EFF"/>
    <w:pPr>
      <w:tabs>
        <w:tab w:val="clear" w:pos="567"/>
      </w:tabs>
      <w:overflowPunct/>
      <w:autoSpaceDE/>
      <w:autoSpaceDN/>
      <w:adjustRightInd/>
      <w:spacing w:after="160" w:line="256" w:lineRule="auto"/>
      <w:ind w:left="720"/>
      <w:textAlignment w:val="auto"/>
    </w:pPr>
    <w:rPr>
      <w:rFonts w:ascii="Calibri" w:eastAsia="Calibri" w:hAnsi="Calibri"/>
      <w:sz w:val="22"/>
      <w:szCs w:val="22"/>
    </w:rPr>
  </w:style>
  <w:style w:type="character" w:customStyle="1" w:styleId="LDschedP2iChar">
    <w:name w:val="LDschedP2(i) Char"/>
    <w:link w:val="LDschedP2i"/>
    <w:locked/>
    <w:rsid w:val="00743EFF"/>
    <w:rPr>
      <w:rFonts w:ascii="CG Times (WN)" w:eastAsia="Calibri" w:hAnsi="CG Times (WN)" w:cs="Times New Roman"/>
      <w:sz w:val="22"/>
      <w:szCs w:val="22"/>
      <w:lang w:eastAsia="en-US"/>
    </w:rPr>
  </w:style>
  <w:style w:type="paragraph" w:customStyle="1" w:styleId="LDschedP2i">
    <w:name w:val="LDschedP2(i)"/>
    <w:basedOn w:val="Normal"/>
    <w:link w:val="LDschedP2iChar"/>
    <w:qFormat/>
    <w:rsid w:val="00743EFF"/>
    <w:pPr>
      <w:tabs>
        <w:tab w:val="clear" w:pos="567"/>
        <w:tab w:val="right" w:pos="507"/>
        <w:tab w:val="left" w:pos="649"/>
      </w:tabs>
      <w:overflowPunct/>
      <w:autoSpaceDE/>
      <w:autoSpaceDN/>
      <w:adjustRightInd/>
      <w:spacing w:before="60" w:after="60" w:line="240" w:lineRule="atLeast"/>
      <w:ind w:left="507" w:hanging="507"/>
      <w:textAlignment w:val="auto"/>
    </w:pPr>
    <w:rPr>
      <w:rFonts w:ascii="CG Times (WN)" w:eastAsia="Calibri" w:hAnsi="CG Times (WN)"/>
      <w:sz w:val="22"/>
      <w:szCs w:val="22"/>
    </w:rPr>
  </w:style>
  <w:style w:type="paragraph" w:customStyle="1" w:styleId="TLDClauseHeading">
    <w:name w:val="TLDClauseHeading"/>
    <w:basedOn w:val="LDClauseHeading"/>
    <w:qFormat/>
    <w:rsid w:val="00743EFF"/>
    <w:rPr>
      <w:rFonts w:cs="Arial"/>
    </w:rPr>
  </w:style>
  <w:style w:type="paragraph" w:customStyle="1" w:styleId="Default">
    <w:name w:val="Default"/>
    <w:rsid w:val="00743EFF"/>
    <w:pPr>
      <w:autoSpaceDE w:val="0"/>
      <w:autoSpaceDN w:val="0"/>
      <w:adjustRightInd w:val="0"/>
    </w:pPr>
    <w:rPr>
      <w:color w:val="000000"/>
      <w:sz w:val="24"/>
      <w:szCs w:val="24"/>
    </w:rPr>
  </w:style>
  <w:style w:type="paragraph" w:customStyle="1" w:styleId="paragraph">
    <w:name w:val="paragraph"/>
    <w:basedOn w:val="Normal"/>
    <w:rsid w:val="00743EFF"/>
    <w:pPr>
      <w:tabs>
        <w:tab w:val="clear" w:pos="567"/>
      </w:tabs>
      <w:overflowPunct/>
      <w:autoSpaceDE/>
      <w:autoSpaceDN/>
      <w:adjustRightInd/>
      <w:spacing w:before="100" w:beforeAutospacing="1" w:after="100" w:afterAutospacing="1" w:line="256" w:lineRule="auto"/>
      <w:textAlignment w:val="auto"/>
    </w:pPr>
    <w:rPr>
      <w:rFonts w:ascii="Times New Roman" w:eastAsia="Calibri" w:hAnsi="Times New Roman"/>
      <w:sz w:val="22"/>
      <w:szCs w:val="22"/>
      <w:lang w:eastAsia="en-AU"/>
    </w:rPr>
  </w:style>
  <w:style w:type="character" w:customStyle="1" w:styleId="CharSchPTNo">
    <w:name w:val="CharSchPTNo"/>
    <w:rsid w:val="00743EFF"/>
  </w:style>
  <w:style w:type="character" w:customStyle="1" w:styleId="CharSchPTText">
    <w:name w:val="CharSchPTText"/>
    <w:rsid w:val="00743EFF"/>
  </w:style>
  <w:style w:type="character" w:customStyle="1" w:styleId="legsubtitle">
    <w:name w:val="legsubtitle"/>
    <w:basedOn w:val="DefaultParagraphFont"/>
    <w:rsid w:val="00743EFF"/>
  </w:style>
  <w:style w:type="character" w:styleId="CommentReference">
    <w:name w:val="annotation reference"/>
    <w:uiPriority w:val="99"/>
    <w:semiHidden/>
    <w:unhideWhenUsed/>
    <w:rsid w:val="001D24E8"/>
    <w:rPr>
      <w:sz w:val="16"/>
      <w:szCs w:val="16"/>
    </w:rPr>
  </w:style>
  <w:style w:type="paragraph" w:styleId="Revision">
    <w:name w:val="Revision"/>
    <w:hidden/>
    <w:uiPriority w:val="99"/>
    <w:semiHidden/>
    <w:rsid w:val="00F27084"/>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90591">
      <w:bodyDiv w:val="1"/>
      <w:marLeft w:val="0"/>
      <w:marRight w:val="0"/>
      <w:marTop w:val="0"/>
      <w:marBottom w:val="0"/>
      <w:divBdr>
        <w:top w:val="none" w:sz="0" w:space="0" w:color="auto"/>
        <w:left w:val="none" w:sz="0" w:space="0" w:color="auto"/>
        <w:bottom w:val="none" w:sz="0" w:space="0" w:color="auto"/>
        <w:right w:val="none" w:sz="0" w:space="0" w:color="auto"/>
      </w:divBdr>
    </w:div>
    <w:div w:id="777020755">
      <w:bodyDiv w:val="1"/>
      <w:marLeft w:val="0"/>
      <w:marRight w:val="0"/>
      <w:marTop w:val="0"/>
      <w:marBottom w:val="0"/>
      <w:divBdr>
        <w:top w:val="none" w:sz="0" w:space="0" w:color="auto"/>
        <w:left w:val="none" w:sz="0" w:space="0" w:color="auto"/>
        <w:bottom w:val="none" w:sz="0" w:space="0" w:color="auto"/>
        <w:right w:val="none" w:sz="0" w:space="0" w:color="auto"/>
      </w:divBdr>
    </w:div>
    <w:div w:id="1453355712">
      <w:bodyDiv w:val="1"/>
      <w:marLeft w:val="0"/>
      <w:marRight w:val="0"/>
      <w:marTop w:val="0"/>
      <w:marBottom w:val="0"/>
      <w:divBdr>
        <w:top w:val="none" w:sz="0" w:space="0" w:color="auto"/>
        <w:left w:val="none" w:sz="0" w:space="0" w:color="auto"/>
        <w:bottom w:val="none" w:sz="0" w:space="0" w:color="auto"/>
        <w:right w:val="none" w:sz="0" w:space="0" w:color="auto"/>
      </w:divBdr>
    </w:div>
    <w:div w:id="1858889214">
      <w:bodyDiv w:val="1"/>
      <w:marLeft w:val="0"/>
      <w:marRight w:val="0"/>
      <w:marTop w:val="0"/>
      <w:marBottom w:val="0"/>
      <w:divBdr>
        <w:top w:val="none" w:sz="0" w:space="0" w:color="auto"/>
        <w:left w:val="none" w:sz="0" w:space="0" w:color="auto"/>
        <w:bottom w:val="none" w:sz="0" w:space="0" w:color="auto"/>
        <w:right w:val="none" w:sz="0" w:space="0" w:color="auto"/>
      </w:divBdr>
    </w:div>
    <w:div w:id="2132816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6.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8118%20Maritime%20Regulation\Legislative%20Drafting\templates\MO%20issu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E99C-62B1-4243-9267-2C1C45B2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issue template</Template>
  <TotalTime>0</TotalTime>
  <Pages>54</Pages>
  <Words>17219</Words>
  <Characters>98150</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2024-11-13T00:45:00Z</dcterms:created>
  <dcterms:modified xsi:type="dcterms:W3CDTF">2024-11-13T23:46:00Z</dcterms:modified>
</cp:coreProperties>
</file>