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05579"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072BE438" w14:textId="7C5BE90C"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88CD8BDB99574B4BB273B39957CA212A"/>
          </w:placeholder>
          <w:dropDownList>
            <w:listItem w:displayText="the Treasurer" w:value="the Treasurer"/>
            <w:listItem w:displayText="the Minister for Agriculture, Fisheries and Forestry and Minister for Small Business" w:value="the Minister for Agriculture, Fisheries and Forestry and Minister for Small Business"/>
            <w:listItem w:displayText="the Minister for Housing and Minister for Homelessness" w:value="the Minister for Housing and Minister for Homeless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FD0AE5">
            <w:rPr>
              <w:rStyle w:val="DefaultChar"/>
            </w:rPr>
            <w:t>the Assistant Treasurer and Minister for Financial Services</w:t>
          </w:r>
        </w:sdtContent>
      </w:sdt>
      <w:r w:rsidR="00076178" w:rsidRPr="003C5719">
        <w:rPr>
          <w:sz w:val="24"/>
          <w:szCs w:val="24"/>
        </w:rPr>
        <w:t xml:space="preserve"> </w:t>
      </w:r>
    </w:p>
    <w:p w14:paraId="39DEE2FB" w14:textId="045868C2" w:rsidR="00F109D4" w:rsidRPr="003C5719" w:rsidRDefault="008C1E21" w:rsidP="004A27A8">
      <w:pPr>
        <w:spacing w:before="240" w:after="240"/>
        <w:jc w:val="center"/>
        <w:rPr>
          <w:i/>
        </w:rPr>
      </w:pPr>
      <w:r>
        <w:rPr>
          <w:i/>
        </w:rPr>
        <w:t>Corporations</w:t>
      </w:r>
      <w:r w:rsidR="00A26D8D">
        <w:rPr>
          <w:i/>
        </w:rPr>
        <w:t xml:space="preserve"> (Fees)</w:t>
      </w:r>
      <w:r>
        <w:rPr>
          <w:i/>
        </w:rPr>
        <w:t xml:space="preserve"> Act 2001</w:t>
      </w:r>
    </w:p>
    <w:p w14:paraId="36B67839" w14:textId="0FEC939F" w:rsidR="00F109D4" w:rsidRPr="003C5719" w:rsidRDefault="00541A9D" w:rsidP="004A27A8">
      <w:pPr>
        <w:tabs>
          <w:tab w:val="left" w:pos="1418"/>
        </w:tabs>
        <w:spacing w:before="0" w:after="240"/>
        <w:jc w:val="center"/>
        <w:rPr>
          <w:i/>
        </w:rPr>
      </w:pPr>
      <w:r w:rsidRPr="00430E24">
        <w:rPr>
          <w:i/>
        </w:rPr>
        <w:t>Corporations (Fees) Amendment (RSE Auditors) Regulations 2024</w:t>
      </w:r>
    </w:p>
    <w:p w14:paraId="15510D9B" w14:textId="245E4791" w:rsidR="00B2789F" w:rsidRPr="0016494C" w:rsidRDefault="00B2789F" w:rsidP="00466DD5">
      <w:pPr>
        <w:pStyle w:val="NormalWeb"/>
        <w:keepNext/>
        <w:keepLines/>
        <w:rPr>
          <w:color w:val="000000" w:themeColor="text1"/>
        </w:rPr>
      </w:pPr>
      <w:r w:rsidRPr="0016494C">
        <w:rPr>
          <w:color w:val="000000" w:themeColor="text1"/>
        </w:rPr>
        <w:t xml:space="preserve">Section </w:t>
      </w:r>
      <w:r w:rsidR="00660F56" w:rsidRPr="0016494C">
        <w:rPr>
          <w:color w:val="000000" w:themeColor="text1"/>
        </w:rPr>
        <w:t>8</w:t>
      </w:r>
      <w:r w:rsidRPr="0016494C">
        <w:rPr>
          <w:color w:val="000000" w:themeColor="text1"/>
        </w:rPr>
        <w:t xml:space="preserve"> of the </w:t>
      </w:r>
      <w:r w:rsidRPr="008B3372">
        <w:rPr>
          <w:i/>
          <w:iCs/>
          <w:color w:val="000000" w:themeColor="text1"/>
        </w:rPr>
        <w:t>Corporations (Fees) Act 2001</w:t>
      </w:r>
      <w:r w:rsidRPr="0016494C">
        <w:rPr>
          <w:color w:val="000000" w:themeColor="text1"/>
        </w:rPr>
        <w:t xml:space="preserve"> (the Act) provides that the Governor-General may make </w:t>
      </w:r>
      <w:r w:rsidR="006D1103">
        <w:rPr>
          <w:color w:val="000000" w:themeColor="text1"/>
        </w:rPr>
        <w:t>r</w:t>
      </w:r>
      <w:r w:rsidRPr="0016494C">
        <w:rPr>
          <w:color w:val="000000" w:themeColor="text1"/>
        </w:rPr>
        <w:t>egulations for the purposes of sections 5, 5A, 6 and 7 of the Act.</w:t>
      </w:r>
    </w:p>
    <w:p w14:paraId="6183A775" w14:textId="6DA3EDAB" w:rsidR="00F109D4" w:rsidRPr="001177B7" w:rsidRDefault="00906037" w:rsidP="00466DD5">
      <w:pPr>
        <w:pStyle w:val="NormalWeb"/>
        <w:keepNext/>
        <w:keepLines/>
        <w:rPr>
          <w:color w:val="000000" w:themeColor="text1"/>
        </w:rPr>
      </w:pPr>
      <w:r w:rsidRPr="0016494C">
        <w:rPr>
          <w:color w:val="000000" w:themeColor="text1"/>
        </w:rPr>
        <w:t>Section 5 of the Act provides that regulations may prescribe fees for chargeable matters. Section 6 provides that the regulations may prescribe a fee by specifying an amount as the fee, or by specifying a method for calculating the amount of the fee</w:t>
      </w:r>
      <w:r w:rsidRPr="0016494C">
        <w:rPr>
          <w:i/>
          <w:iCs/>
          <w:color w:val="000000" w:themeColor="text1"/>
        </w:rPr>
        <w:t>.</w:t>
      </w:r>
      <w:r w:rsidR="001177B7">
        <w:rPr>
          <w:color w:val="000000" w:themeColor="text1"/>
        </w:rPr>
        <w:t xml:space="preserve"> Under </w:t>
      </w:r>
      <w:r w:rsidR="003F149B">
        <w:rPr>
          <w:color w:val="000000" w:themeColor="text1"/>
        </w:rPr>
        <w:t xml:space="preserve">paragraph 4(1)(f) of the Act, the granting of consent by ASIC is a chargeable matter. </w:t>
      </w:r>
    </w:p>
    <w:p w14:paraId="3626134A" w14:textId="7D6EA2AC" w:rsidR="00B84BAB" w:rsidRDefault="004F03F4" w:rsidP="008E1CFD">
      <w:pPr>
        <w:spacing w:before="240" w:after="0"/>
      </w:pPr>
      <w:r w:rsidRPr="003C5719">
        <w:t>The purpose of the</w:t>
      </w:r>
      <w:r w:rsidR="000B0B9E">
        <w:t xml:space="preserve"> </w:t>
      </w:r>
      <w:r w:rsidR="000B0B9E">
        <w:rPr>
          <w:i/>
        </w:rPr>
        <w:t xml:space="preserve">Corporations (Fees) Amendment (RSE Auditors) Regulations 2024 </w:t>
      </w:r>
      <w:r w:rsidR="000B0B9E" w:rsidRPr="000B0B9E">
        <w:rPr>
          <w:iCs/>
        </w:rPr>
        <w:t>(</w:t>
      </w:r>
      <w:r w:rsidR="00BB5E3B" w:rsidRPr="002C16E3">
        <w:rPr>
          <w:iCs/>
        </w:rPr>
        <w:t>Regulations</w:t>
      </w:r>
      <w:r w:rsidR="000B0B9E">
        <w:rPr>
          <w:iCs/>
        </w:rPr>
        <w:t>)</w:t>
      </w:r>
      <w:r w:rsidR="00E17A64">
        <w:rPr>
          <w:i/>
        </w:rPr>
        <w:t xml:space="preserve"> </w:t>
      </w:r>
      <w:r w:rsidRPr="003C5719">
        <w:t xml:space="preserve">is to </w:t>
      </w:r>
      <w:r w:rsidR="006802F2">
        <w:t>prescribe th</w:t>
      </w:r>
      <w:r w:rsidR="009A1C0D">
        <w:t>at there is no</w:t>
      </w:r>
      <w:r w:rsidR="006802F2">
        <w:t xml:space="preserve"> fee for applications made to </w:t>
      </w:r>
      <w:r w:rsidR="00CC2D3D">
        <w:t xml:space="preserve">the Australian Securities and Investments Commission </w:t>
      </w:r>
      <w:r w:rsidR="00430E24">
        <w:t>(</w:t>
      </w:r>
      <w:r w:rsidR="006802F2">
        <w:t>ASIC</w:t>
      </w:r>
      <w:r w:rsidR="00430E24">
        <w:t>)</w:t>
      </w:r>
      <w:r w:rsidR="006802F2">
        <w:t xml:space="preserve"> for the resignation</w:t>
      </w:r>
      <w:r w:rsidR="001E20A0">
        <w:t>,</w:t>
      </w:r>
      <w:r w:rsidR="006802F2">
        <w:t xml:space="preserve"> </w:t>
      </w:r>
      <w:proofErr w:type="gramStart"/>
      <w:r w:rsidR="006802F2">
        <w:t>removal</w:t>
      </w:r>
      <w:proofErr w:type="gramEnd"/>
      <w:r w:rsidR="001E20A0">
        <w:t xml:space="preserve"> or appointment</w:t>
      </w:r>
      <w:r w:rsidR="006802F2">
        <w:t xml:space="preserve"> of Registrable Superannuation Entity (RSE) auditors, in line with the treatment of similar entity types such as managed investment scheme auditors.</w:t>
      </w:r>
      <w:r w:rsidR="008E1CFD">
        <w:t xml:space="preserve"> </w:t>
      </w:r>
      <w:r w:rsidR="00B84BAB">
        <w:t xml:space="preserve">RSE auditors and superannuation trustees must apply to ASIC for the appointment, resignation or removal of an RSE auditor under paragraph 331AJ(1)(b) or subsections 331AK(1) or (2) of the </w:t>
      </w:r>
      <w:r w:rsidR="00B84BAB" w:rsidRPr="08339EC9">
        <w:rPr>
          <w:i/>
          <w:iCs/>
        </w:rPr>
        <w:t>Corporations Act 2001.</w:t>
      </w:r>
      <w:r w:rsidR="00B84BAB">
        <w:t xml:space="preserve"> This requirement came into effect on 1 July 2023, when </w:t>
      </w:r>
      <w:r w:rsidR="00B84BAB" w:rsidRPr="003A1FF3">
        <w:t>Schedule 6</w:t>
      </w:r>
      <w:r w:rsidR="00B84BAB" w:rsidRPr="08339EC9">
        <w:rPr>
          <w:i/>
          <w:iCs/>
        </w:rPr>
        <w:t xml:space="preserve"> </w:t>
      </w:r>
      <w:r w:rsidR="00B84BAB" w:rsidRPr="08339EC9">
        <w:t>of the</w:t>
      </w:r>
      <w:r w:rsidR="00B84BAB" w:rsidRPr="08339EC9">
        <w:rPr>
          <w:i/>
          <w:iCs/>
        </w:rPr>
        <w:t xml:space="preserve"> Treasury Laws Amendment (2022 Measures No. 4) Act 2023</w:t>
      </w:r>
      <w:r w:rsidR="00B84BAB">
        <w:t xml:space="preserve"> commenced. </w:t>
      </w:r>
    </w:p>
    <w:p w14:paraId="4CF75445" w14:textId="7F615266" w:rsidR="00FA4183" w:rsidRPr="00140AB1" w:rsidRDefault="00FA4183" w:rsidP="00FA4183">
      <w:pPr>
        <w:spacing w:before="240"/>
        <w:rPr>
          <w:highlight w:val="yellow"/>
        </w:rPr>
      </w:pPr>
      <w:r w:rsidRPr="00C33852">
        <w:t xml:space="preserve">The Regulations </w:t>
      </w:r>
      <w:r w:rsidR="002D2D4B">
        <w:t xml:space="preserve">commence the day after registration but </w:t>
      </w:r>
      <w:r>
        <w:t>have retrospective application</w:t>
      </w:r>
      <w:r w:rsidRPr="00C33852">
        <w:t xml:space="preserve"> from 1 July 2023. Retrospective </w:t>
      </w:r>
      <w:r w:rsidR="00302690">
        <w:t xml:space="preserve">application </w:t>
      </w:r>
      <w:r w:rsidRPr="00C33852">
        <w:t xml:space="preserve">is appropriate because it will align with the introduction of the requirement for RSE auditors and superannuation trustees to apply to ASIC </w:t>
      </w:r>
      <w:r w:rsidR="00302690">
        <w:t>for</w:t>
      </w:r>
      <w:r w:rsidRPr="00C33852">
        <w:t xml:space="preserve"> the </w:t>
      </w:r>
      <w:r>
        <w:t xml:space="preserve">appointment, </w:t>
      </w:r>
      <w:proofErr w:type="gramStart"/>
      <w:r w:rsidRPr="00C33852">
        <w:t>resignation</w:t>
      </w:r>
      <w:proofErr w:type="gramEnd"/>
      <w:r w:rsidRPr="00C33852">
        <w:t xml:space="preserve"> or removal an RSE auditor, as effected by Schedule 6 of the </w:t>
      </w:r>
      <w:r w:rsidRPr="00C33852">
        <w:rPr>
          <w:i/>
          <w:iCs/>
        </w:rPr>
        <w:t xml:space="preserve">Treasury Laws Amendment (2022 Measures No. 4) Act 2023. </w:t>
      </w:r>
      <w:r w:rsidRPr="007D486F">
        <w:t xml:space="preserve">This does not engage subsection 12(2) of the </w:t>
      </w:r>
      <w:r w:rsidRPr="007D486F">
        <w:rPr>
          <w:i/>
          <w:iCs/>
        </w:rPr>
        <w:t>Legislation Act 2003</w:t>
      </w:r>
      <w:r w:rsidRPr="007D486F">
        <w:t>, as it does not disadvantage any individual or impose a liability in respect of anything done or omitted to be done before the instrument is registered.</w:t>
      </w:r>
      <w:r w:rsidR="00A24911">
        <w:t xml:space="preserve"> Any application made from 1 July 2023 will not have any fee attached to i</w:t>
      </w:r>
      <w:r w:rsidR="00807F38">
        <w:t xml:space="preserve">t. </w:t>
      </w:r>
    </w:p>
    <w:p w14:paraId="1D1A740B" w14:textId="0D1EADDD" w:rsidR="005525F8" w:rsidRDefault="00F343AA" w:rsidP="005525F8">
      <w:pPr>
        <w:keepNext/>
        <w:spacing w:before="240"/>
      </w:pPr>
      <w:r>
        <w:t xml:space="preserve">The Act </w:t>
      </w:r>
      <w:r w:rsidR="008B33DF">
        <w:t xml:space="preserve">does not </w:t>
      </w:r>
      <w:r>
        <w:t>specif</w:t>
      </w:r>
      <w:r w:rsidR="008B33DF">
        <w:t>y</w:t>
      </w:r>
      <w:r>
        <w:t xml:space="preserve"> </w:t>
      </w:r>
      <w:r w:rsidR="008B33DF">
        <w:t xml:space="preserve">any </w:t>
      </w:r>
      <w:r>
        <w:t>conditions that need to be satisfied before the power to make the Regulations may be exercised.</w:t>
      </w:r>
      <w:r w:rsidR="007D6771">
        <w:t xml:space="preserve"> </w:t>
      </w:r>
    </w:p>
    <w:p w14:paraId="6E025435" w14:textId="5277FAEC" w:rsidR="005525F8" w:rsidRPr="005525F8" w:rsidRDefault="005D112F" w:rsidP="004A27A8">
      <w:pPr>
        <w:pStyle w:val="Bullet"/>
        <w:numPr>
          <w:ilvl w:val="0"/>
          <w:numId w:val="0"/>
        </w:numPr>
        <w:rPr>
          <w:color w:val="000000" w:themeColor="text1"/>
        </w:rPr>
      </w:pPr>
      <w:r>
        <w:rPr>
          <w:color w:val="000000" w:themeColor="text1"/>
        </w:rPr>
        <w:t>ASIC was consulted on th</w:t>
      </w:r>
      <w:r w:rsidR="006A2832">
        <w:rPr>
          <w:color w:val="000000" w:themeColor="text1"/>
        </w:rPr>
        <w:t>is measure</w:t>
      </w:r>
      <w:r w:rsidR="008D075D" w:rsidRPr="008D075D">
        <w:rPr>
          <w:color w:val="000000" w:themeColor="text1"/>
        </w:rPr>
        <w:t xml:space="preserve"> </w:t>
      </w:r>
      <w:r w:rsidR="008D075D">
        <w:rPr>
          <w:color w:val="000000" w:themeColor="text1"/>
        </w:rPr>
        <w:t>and supported the change. As this is a minor adjustment</w:t>
      </w:r>
      <w:r w:rsidR="0020660C">
        <w:rPr>
          <w:color w:val="000000" w:themeColor="text1"/>
        </w:rPr>
        <w:t xml:space="preserve"> that ensures that no fee is charged</w:t>
      </w:r>
      <w:r w:rsidR="008D075D">
        <w:rPr>
          <w:color w:val="000000" w:themeColor="text1"/>
        </w:rPr>
        <w:t>, there was no public consultation on this measure.</w:t>
      </w:r>
      <w:r w:rsidR="00E12A51">
        <w:rPr>
          <w:color w:val="000000" w:themeColor="text1"/>
        </w:rPr>
        <w:t xml:space="preserve"> </w:t>
      </w:r>
      <w:r w:rsidR="006A2832">
        <w:rPr>
          <w:color w:val="000000" w:themeColor="text1"/>
        </w:rPr>
        <w:t xml:space="preserve"> </w:t>
      </w:r>
    </w:p>
    <w:p w14:paraId="2C659444" w14:textId="77777777" w:rsidR="0035195F" w:rsidRPr="003C5719" w:rsidRDefault="0035195F" w:rsidP="0035195F">
      <w:pPr>
        <w:spacing w:before="240"/>
      </w:pPr>
      <w:r w:rsidRPr="003C5719">
        <w:t xml:space="preserve">The Regulations are a legislative instrument for the purposes of the </w:t>
      </w:r>
      <w:r w:rsidRPr="003C5719">
        <w:rPr>
          <w:i/>
          <w:iCs/>
        </w:rPr>
        <w:t>Legislation Act 2003</w:t>
      </w:r>
      <w:r w:rsidRPr="003C5719">
        <w:t>.</w:t>
      </w:r>
    </w:p>
    <w:p w14:paraId="5D3FB3CC" w14:textId="5AFB7349" w:rsidR="001561CA" w:rsidRDefault="001561CA" w:rsidP="004A27A8">
      <w:pPr>
        <w:spacing w:before="240"/>
      </w:pPr>
      <w:r>
        <w:t xml:space="preserve">The </w:t>
      </w:r>
      <w:r>
        <w:t>Regulations</w:t>
      </w:r>
      <w:r>
        <w:t xml:space="preserve"> subject to the automatic repeal process under section 48A of the Legislation Act 2003. This section provides that where a legislative instrument only repeals or amends another instrument, without making any application, saving or transitional provisions relating to the amendment or repeal, that instrument is automatically repealed. By virtue of paragraph 48A(</w:t>
      </w:r>
      <w:proofErr w:type="gramStart"/>
      <w:r>
        <w:t>2)(</w:t>
      </w:r>
      <w:proofErr w:type="gramEnd"/>
      <w:r>
        <w:t xml:space="preserve">aa) of that Act, the </w:t>
      </w:r>
      <w:r>
        <w:t xml:space="preserve">Regulations </w:t>
      </w:r>
      <w:r>
        <w:t xml:space="preserve">automatically </w:t>
      </w:r>
      <w:r>
        <w:lastRenderedPageBreak/>
        <w:t xml:space="preserve">repeal on the end of the last day on which the </w:t>
      </w:r>
      <w:r w:rsidR="00690226">
        <w:t>Regulations</w:t>
      </w:r>
      <w:r>
        <w:t xml:space="preserve"> or a provision of the</w:t>
      </w:r>
      <w:r w:rsidR="00690226">
        <w:t xml:space="preserve"> Regulations</w:t>
      </w:r>
      <w:r>
        <w:t xml:space="preserve"> may be disallowed in a House of Parliament. Once repealed, the sunsetting regime set out in Part 4 of Chapter 3 of the Legislation Act 2003 is no longer relevant to the </w:t>
      </w:r>
      <w:r w:rsidR="00690226">
        <w:t>Regulations</w:t>
      </w:r>
      <w:r>
        <w:t>.</w:t>
      </w:r>
      <w:r>
        <w:t xml:space="preserve"> </w:t>
      </w:r>
    </w:p>
    <w:p w14:paraId="66FE955A" w14:textId="70F7608B" w:rsidR="0011527C" w:rsidRPr="003C5719" w:rsidRDefault="0011527C" w:rsidP="004A27A8">
      <w:pPr>
        <w:spacing w:before="240"/>
      </w:pPr>
      <w:r w:rsidRPr="003C5719">
        <w:t xml:space="preserve">Details of the Regulations are set out in </w:t>
      </w:r>
      <w:r w:rsidRPr="003C5719">
        <w:rPr>
          <w:u w:val="single"/>
        </w:rPr>
        <w:t xml:space="preserve">Attachment </w:t>
      </w:r>
      <w:r w:rsidR="004D47A6">
        <w:rPr>
          <w:u w:val="single"/>
        </w:rPr>
        <w:t xml:space="preserve">A. </w:t>
      </w:r>
    </w:p>
    <w:p w14:paraId="4FB491AF" w14:textId="7242736F" w:rsidR="0000628C" w:rsidRDefault="00EB2AEF" w:rsidP="004A27A8">
      <w:pPr>
        <w:spacing w:before="240"/>
      </w:pPr>
      <w:r w:rsidRPr="003C5719">
        <w:t xml:space="preserve">A statement of Compatibility with Human Rights is at </w:t>
      </w:r>
      <w:r w:rsidRPr="003C5719">
        <w:rPr>
          <w:u w:val="single"/>
        </w:rPr>
        <w:t xml:space="preserve">Attachment </w:t>
      </w:r>
      <w:r w:rsidR="004A7E91">
        <w:rPr>
          <w:u w:val="single"/>
        </w:rPr>
        <w:t>B</w:t>
      </w:r>
      <w:r w:rsidR="00CE4EFB" w:rsidRPr="003C5719">
        <w:rPr>
          <w:u w:val="single"/>
        </w:rPr>
        <w:t>.</w:t>
      </w:r>
      <w:r w:rsidR="00013390" w:rsidRPr="003C5719">
        <w:t xml:space="preserve"> </w:t>
      </w:r>
    </w:p>
    <w:p w14:paraId="65A7A053" w14:textId="6D7C4991" w:rsidR="00EB2AEF" w:rsidRPr="003C5719" w:rsidRDefault="0011527C" w:rsidP="004A27A8">
      <w:pPr>
        <w:spacing w:before="240"/>
      </w:pPr>
      <w:r w:rsidRPr="003C5719">
        <w:t xml:space="preserve">The Office of Impact Analysis has been (OIA) has been consulted and agreed that </w:t>
      </w:r>
      <w:r w:rsidR="003A7779">
        <w:t xml:space="preserve">no impact analysis is required as this is a consequential </w:t>
      </w:r>
      <w:r w:rsidR="0075662F" w:rsidRPr="0075662F">
        <w:rPr>
          <w:rStyle w:val="normaltextrun"/>
          <w:color w:val="000000"/>
          <w:szCs w:val="24"/>
          <w:shd w:val="clear" w:color="auto" w:fill="FFFFFF"/>
        </w:rPr>
        <w:t>to the amendments made by Schedule 6</w:t>
      </w:r>
      <w:r w:rsidR="003F536F">
        <w:rPr>
          <w:rStyle w:val="normaltextrun"/>
          <w:color w:val="000000"/>
          <w:szCs w:val="24"/>
          <w:shd w:val="clear" w:color="auto" w:fill="FFFFFF"/>
        </w:rPr>
        <w:t xml:space="preserve"> to</w:t>
      </w:r>
      <w:r w:rsidR="0075662F" w:rsidRPr="0075662F">
        <w:rPr>
          <w:rStyle w:val="normaltextrun"/>
          <w:color w:val="000000"/>
          <w:szCs w:val="24"/>
          <w:shd w:val="clear" w:color="auto" w:fill="FFFFFF"/>
        </w:rPr>
        <w:t xml:space="preserve"> the </w:t>
      </w:r>
      <w:r w:rsidR="0075662F" w:rsidRPr="0075662F">
        <w:rPr>
          <w:rStyle w:val="normaltextrun"/>
          <w:i/>
          <w:iCs/>
          <w:color w:val="000000"/>
          <w:szCs w:val="24"/>
          <w:shd w:val="clear" w:color="auto" w:fill="FFFFFF"/>
        </w:rPr>
        <w:t>Treasury Laws Amendment (2022 Measures No. 4) Act 2023</w:t>
      </w:r>
      <w:r w:rsidR="0075662F">
        <w:rPr>
          <w:rStyle w:val="normaltextrun"/>
          <w:i/>
          <w:iCs/>
          <w:color w:val="000000"/>
          <w:szCs w:val="24"/>
          <w:shd w:val="clear" w:color="auto" w:fill="FFFFFF"/>
        </w:rPr>
        <w:t>.</w:t>
      </w:r>
    </w:p>
    <w:p w14:paraId="6ABE712F" w14:textId="6D3CA554" w:rsidR="00EA4DD8" w:rsidRPr="003C5719" w:rsidRDefault="00EA4DD8" w:rsidP="004A27A8">
      <w:pPr>
        <w:pageBreakBefore/>
        <w:spacing w:before="240"/>
        <w:jc w:val="right"/>
        <w:rPr>
          <w:b/>
          <w:u w:val="single"/>
        </w:rPr>
      </w:pPr>
      <w:r w:rsidRPr="003C5719">
        <w:rPr>
          <w:b/>
          <w:u w:val="single"/>
        </w:rPr>
        <w:lastRenderedPageBreak/>
        <w:t xml:space="preserve">ATTACHMENT </w:t>
      </w:r>
      <w:r w:rsidR="0047143D">
        <w:rPr>
          <w:b/>
          <w:u w:val="single"/>
        </w:rPr>
        <w:t>A</w:t>
      </w:r>
    </w:p>
    <w:p w14:paraId="2848E0E7" w14:textId="77777777" w:rsidR="008F4221" w:rsidRPr="008F4221" w:rsidRDefault="00EA4DD8" w:rsidP="008F4221">
      <w:pPr>
        <w:spacing w:before="240"/>
        <w:rPr>
          <w:b/>
          <w:bCs/>
          <w:i/>
          <w:u w:val="single"/>
        </w:rPr>
      </w:pPr>
      <w:r w:rsidRPr="003C5719">
        <w:rPr>
          <w:b/>
          <w:bCs/>
          <w:u w:val="single"/>
        </w:rPr>
        <w:t xml:space="preserve">Details of the </w:t>
      </w:r>
      <w:r w:rsidR="008F4221" w:rsidRPr="008F4221">
        <w:rPr>
          <w:b/>
          <w:bCs/>
          <w:i/>
          <w:u w:val="single"/>
        </w:rPr>
        <w:t>Corporations (Fees) Amendment (RSE Auditors) Regulations 2024</w:t>
      </w:r>
    </w:p>
    <w:p w14:paraId="1E8000CF"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5A77985E" w14:textId="1D8029A8" w:rsidR="008F4221" w:rsidRPr="003C5719" w:rsidRDefault="00EA4DD8" w:rsidP="008F4221">
      <w:pPr>
        <w:tabs>
          <w:tab w:val="left" w:pos="1418"/>
        </w:tabs>
        <w:spacing w:before="0" w:after="240"/>
        <w:rPr>
          <w:i/>
        </w:rPr>
      </w:pPr>
      <w:r w:rsidRPr="003C5719">
        <w:t xml:space="preserve">This section provides that the name of the </w:t>
      </w:r>
      <w:r w:rsidR="00A760F0" w:rsidRPr="003C5719">
        <w:t>r</w:t>
      </w:r>
      <w:r w:rsidRPr="003C5719">
        <w:t xml:space="preserve">egulations is the </w:t>
      </w:r>
      <w:r w:rsidR="008F4221">
        <w:rPr>
          <w:i/>
        </w:rPr>
        <w:t>Corporations (Fees) Amendment (RSE Auditors) Regulations 2024</w:t>
      </w:r>
      <w:r w:rsidR="004F1CF8">
        <w:rPr>
          <w:i/>
        </w:rPr>
        <w:t xml:space="preserve"> </w:t>
      </w:r>
      <w:r w:rsidR="004F1CF8" w:rsidRPr="004F1CF8">
        <w:rPr>
          <w:iCs/>
        </w:rPr>
        <w:t>(the Regulations).</w:t>
      </w:r>
    </w:p>
    <w:p w14:paraId="6D7ECC7C" w14:textId="77777777" w:rsidR="00EA4DD8" w:rsidRPr="003C5719" w:rsidRDefault="00EA4DD8" w:rsidP="004A27A8">
      <w:pPr>
        <w:spacing w:before="240"/>
        <w:rPr>
          <w:u w:val="single"/>
        </w:rPr>
      </w:pPr>
      <w:r w:rsidRPr="003C5719">
        <w:rPr>
          <w:u w:val="single"/>
        </w:rPr>
        <w:t>Section 2 – Commencement</w:t>
      </w:r>
    </w:p>
    <w:p w14:paraId="3477B42C" w14:textId="16B3AB14" w:rsidR="00EA4DD8" w:rsidRPr="003C5719" w:rsidRDefault="00BE2C77" w:rsidP="004A27A8">
      <w:pPr>
        <w:spacing w:before="240"/>
      </w:pPr>
      <w:r>
        <w:t xml:space="preserve">The Regulations </w:t>
      </w:r>
      <w:r w:rsidR="004806FC">
        <w:t xml:space="preserve">commence the day after registration. </w:t>
      </w:r>
    </w:p>
    <w:p w14:paraId="6F47D107" w14:textId="77777777" w:rsidR="00EA4DD8" w:rsidRPr="003C5719" w:rsidRDefault="00EA4DD8" w:rsidP="004A27A8">
      <w:pPr>
        <w:spacing w:before="240"/>
        <w:rPr>
          <w:u w:val="single"/>
        </w:rPr>
      </w:pPr>
      <w:r w:rsidRPr="003C5719">
        <w:rPr>
          <w:u w:val="single"/>
        </w:rPr>
        <w:t>Section 3 – Authority</w:t>
      </w:r>
    </w:p>
    <w:p w14:paraId="312AD99A" w14:textId="3AB2298D" w:rsidR="00EA4DD8" w:rsidRPr="003C5719" w:rsidRDefault="00EA4DD8" w:rsidP="004A27A8">
      <w:pPr>
        <w:spacing w:before="240"/>
      </w:pPr>
      <w:r w:rsidRPr="003C5719">
        <w:t xml:space="preserve">The Regulations are made under the </w:t>
      </w:r>
      <w:r w:rsidR="00A26D8D" w:rsidRPr="008B3372">
        <w:rPr>
          <w:i/>
          <w:iCs/>
          <w:color w:val="000000" w:themeColor="text1"/>
        </w:rPr>
        <w:t>Corporations (Fees) Act 2001</w:t>
      </w:r>
      <w:r w:rsidRPr="003C5719">
        <w:t xml:space="preserve"> (the Act).</w:t>
      </w:r>
    </w:p>
    <w:p w14:paraId="53EABDB0" w14:textId="33D6D086" w:rsidR="00EA4DD8" w:rsidRPr="003C5719" w:rsidRDefault="00EA4DD8" w:rsidP="004A27A8">
      <w:pPr>
        <w:spacing w:before="240"/>
        <w:rPr>
          <w:u w:val="single"/>
        </w:rPr>
      </w:pPr>
      <w:r w:rsidRPr="003C5719">
        <w:rPr>
          <w:u w:val="single"/>
        </w:rPr>
        <w:t>Section 4 – Schedule</w:t>
      </w:r>
    </w:p>
    <w:p w14:paraId="6F7BF37C" w14:textId="77777777" w:rsidR="00EA4DD8" w:rsidRPr="003C5719" w:rsidRDefault="00EA4DD8" w:rsidP="00466DD5">
      <w:pPr>
        <w:spacing w:before="240" w:after="200"/>
        <w:rPr>
          <w:u w:val="single"/>
        </w:rPr>
      </w:pPr>
      <w:r w:rsidRPr="003C5719">
        <w:t xml:space="preserve">This section provides that each instrument that is specified in the Schedules to this instrument </w:t>
      </w:r>
      <w:r w:rsidR="005D7E35">
        <w:t xml:space="preserve">are </w:t>
      </w:r>
      <w:r w:rsidRPr="003C5719">
        <w:t>amended or repealed as set out in the applicable items in the Schedules, and any other item in the Schedules to this instrument has effect according to its terms.</w:t>
      </w:r>
    </w:p>
    <w:p w14:paraId="2D52A4E6" w14:textId="1E3E819F" w:rsidR="00FF0CB0" w:rsidRDefault="00FF0CB0" w:rsidP="00466DD5">
      <w:pPr>
        <w:spacing w:before="240" w:after="200"/>
        <w:rPr>
          <w:color w:val="000000" w:themeColor="text1"/>
        </w:rPr>
      </w:pPr>
      <w:r>
        <w:rPr>
          <w:color w:val="000000" w:themeColor="text1"/>
        </w:rPr>
        <w:t xml:space="preserve">All legislative references are to the Regulations unless otherwise specified. </w:t>
      </w:r>
    </w:p>
    <w:p w14:paraId="70B8151F" w14:textId="77777777" w:rsidR="003042BC" w:rsidRPr="008422E5" w:rsidRDefault="003042BC" w:rsidP="003042BC">
      <w:pPr>
        <w:spacing w:after="0"/>
        <w:ind w:right="91"/>
        <w:rPr>
          <w:color w:val="FF0000"/>
        </w:rPr>
      </w:pPr>
      <w:r>
        <w:rPr>
          <w:u w:val="single"/>
        </w:rPr>
        <w:t xml:space="preserve">Schedule 1 – Amendments </w:t>
      </w:r>
    </w:p>
    <w:p w14:paraId="610F43EA" w14:textId="01883E9F" w:rsidR="003042BC" w:rsidRDefault="003042BC" w:rsidP="003042BC">
      <w:pPr>
        <w:tabs>
          <w:tab w:val="left" w:pos="2835"/>
        </w:tabs>
        <w:spacing w:before="240"/>
        <w:ind w:right="91"/>
        <w:rPr>
          <w:b/>
        </w:rPr>
      </w:pPr>
      <w:r w:rsidRPr="00CA383C">
        <w:rPr>
          <w:b/>
        </w:rPr>
        <w:t xml:space="preserve">Item [1] – </w:t>
      </w:r>
      <w:r w:rsidR="00957C8D">
        <w:rPr>
          <w:b/>
        </w:rPr>
        <w:t>Clause 1 of Schedule 1 (table items 83 and 84)</w:t>
      </w:r>
    </w:p>
    <w:p w14:paraId="1DFF9F3B" w14:textId="67E97F3A" w:rsidR="00416E6A" w:rsidRPr="00F84923" w:rsidRDefault="00416E6A" w:rsidP="00416E6A">
      <w:pPr>
        <w:spacing w:before="240" w:after="200"/>
        <w:rPr>
          <w:color w:val="000000" w:themeColor="text1"/>
        </w:rPr>
      </w:pPr>
      <w:r>
        <w:rPr>
          <w:color w:val="000000" w:themeColor="text1"/>
        </w:rPr>
        <w:t xml:space="preserve">The Regulations amend table items 83 </w:t>
      </w:r>
      <w:r w:rsidR="0011386B">
        <w:rPr>
          <w:color w:val="000000" w:themeColor="text1"/>
        </w:rPr>
        <w:t xml:space="preserve">and </w:t>
      </w:r>
      <w:r>
        <w:rPr>
          <w:color w:val="000000" w:themeColor="text1"/>
        </w:rPr>
        <w:t xml:space="preserve">84 of clause 1 of Schedule 1 to the </w:t>
      </w:r>
      <w:r w:rsidRPr="00E63BB8">
        <w:rPr>
          <w:i/>
          <w:iCs/>
          <w:color w:val="000000" w:themeColor="text1"/>
        </w:rPr>
        <w:t>Corporations (Fees) Regulations 2001</w:t>
      </w:r>
      <w:r>
        <w:rPr>
          <w:i/>
          <w:iCs/>
          <w:color w:val="000000" w:themeColor="text1"/>
        </w:rPr>
        <w:t xml:space="preserve"> </w:t>
      </w:r>
      <w:r w:rsidR="0099188A">
        <w:t>to prescribe the fee for ASIC to provide its consent to the removal or resignation of an auditor of an RSE on application under subsections 331</w:t>
      </w:r>
      <w:proofErr w:type="gramStart"/>
      <w:r w:rsidR="0099188A">
        <w:t>AK(</w:t>
      </w:r>
      <w:proofErr w:type="gramEnd"/>
      <w:r w:rsidR="0099188A">
        <w:t xml:space="preserve">1) or (2) of the </w:t>
      </w:r>
      <w:r w:rsidR="0099188A" w:rsidRPr="00B8614F">
        <w:rPr>
          <w:i/>
          <w:iCs/>
        </w:rPr>
        <w:t>Corporations Act 2001</w:t>
      </w:r>
      <w:r w:rsidR="0099188A">
        <w:t xml:space="preserve"> as ‘no fee’. It also</w:t>
      </w:r>
      <w:r w:rsidR="0099188A">
        <w:t xml:space="preserve"> prescribes</w:t>
      </w:r>
      <w:r w:rsidR="0099188A">
        <w:t xml:space="preserve"> that an application for ASIC to appoint an auditor of an RSE under paragraph 331AJ(1)(b) will also have no fee.  </w:t>
      </w:r>
    </w:p>
    <w:p w14:paraId="21AD5960" w14:textId="19D6E8A0" w:rsidR="003042BC" w:rsidRPr="00690CB3" w:rsidRDefault="003042BC" w:rsidP="003042BC">
      <w:pPr>
        <w:tabs>
          <w:tab w:val="left" w:pos="2835"/>
        </w:tabs>
        <w:spacing w:before="240"/>
        <w:ind w:right="91"/>
        <w:rPr>
          <w:b/>
        </w:rPr>
      </w:pPr>
      <w:r w:rsidRPr="00CA383C">
        <w:rPr>
          <w:b/>
        </w:rPr>
        <w:t xml:space="preserve">Item [2] – section </w:t>
      </w:r>
      <w:r w:rsidR="00F02CC8">
        <w:rPr>
          <w:b/>
        </w:rPr>
        <w:t>15</w:t>
      </w:r>
    </w:p>
    <w:p w14:paraId="4AA27C09" w14:textId="4F0DBA06" w:rsidR="000A3CD0" w:rsidRPr="00293BF5" w:rsidRDefault="0011386B" w:rsidP="000A3CD0">
      <w:pPr>
        <w:spacing w:before="240" w:after="200"/>
      </w:pPr>
      <w:r>
        <w:rPr>
          <w:color w:val="000000" w:themeColor="text1"/>
        </w:rPr>
        <w:t xml:space="preserve">Section 15 ensures that </w:t>
      </w:r>
      <w:r w:rsidR="00DF362E">
        <w:rPr>
          <w:color w:val="000000" w:themeColor="text1"/>
        </w:rPr>
        <w:t xml:space="preserve">the prescribed fee applies to applications that were made on or after 1 July 2023, </w:t>
      </w:r>
      <w:r w:rsidR="000A3CD0">
        <w:t xml:space="preserve">which is when the requirement for applications to be made for the appointment, </w:t>
      </w:r>
      <w:proofErr w:type="gramStart"/>
      <w:r w:rsidR="000A3CD0">
        <w:t>removal</w:t>
      </w:r>
      <w:proofErr w:type="gramEnd"/>
      <w:r w:rsidR="000A3CD0">
        <w:t xml:space="preserve"> or resignation of RSE auditors was first introduced. This </w:t>
      </w:r>
      <w:r w:rsidR="004806FC">
        <w:t>aligns the</w:t>
      </w:r>
      <w:r w:rsidR="000A3CD0">
        <w:t xml:space="preserve"> Regulations with the requirements in the </w:t>
      </w:r>
      <w:r w:rsidR="000A3CD0">
        <w:rPr>
          <w:i/>
          <w:iCs/>
        </w:rPr>
        <w:t>Corporations Act 2001</w:t>
      </w:r>
      <w:r w:rsidR="000A3CD0">
        <w:t xml:space="preserve">. </w:t>
      </w:r>
    </w:p>
    <w:p w14:paraId="628057E0" w14:textId="567D45B4" w:rsidR="003042BC" w:rsidRPr="00293BF5" w:rsidRDefault="003042BC" w:rsidP="00466DD5">
      <w:pPr>
        <w:spacing w:before="240" w:after="200"/>
        <w:rPr>
          <w:color w:val="000000" w:themeColor="text1"/>
        </w:rPr>
      </w:pPr>
    </w:p>
    <w:p w14:paraId="7955C3CF" w14:textId="45F81C56" w:rsidR="00EA4DD8" w:rsidRPr="00844849" w:rsidRDefault="00EA4DD8" w:rsidP="00466DD5">
      <w:pPr>
        <w:spacing w:before="240" w:after="200"/>
        <w:rPr>
          <w:color w:val="FF0000"/>
        </w:rPr>
      </w:pPr>
      <w:r w:rsidRPr="00844849">
        <w:rPr>
          <w:color w:val="FF0000"/>
        </w:rPr>
        <w:br w:type="page"/>
      </w:r>
    </w:p>
    <w:p w14:paraId="6A45DE93" w14:textId="6399C170" w:rsidR="0093421F" w:rsidRPr="003C5719" w:rsidRDefault="007A55A7" w:rsidP="0093421F">
      <w:pPr>
        <w:pageBreakBefore/>
        <w:spacing w:before="240"/>
        <w:jc w:val="right"/>
        <w:rPr>
          <w:b/>
          <w:u w:val="single"/>
        </w:rPr>
      </w:pPr>
      <w:r w:rsidRPr="003C5719">
        <w:rPr>
          <w:b/>
          <w:u w:val="single"/>
        </w:rPr>
        <w:lastRenderedPageBreak/>
        <w:t xml:space="preserve">ATTACHMENT </w:t>
      </w:r>
      <w:r w:rsidR="0047143D">
        <w:rPr>
          <w:b/>
          <w:u w:val="single"/>
        </w:rPr>
        <w:t>B</w:t>
      </w:r>
    </w:p>
    <w:p w14:paraId="024B71B7" w14:textId="77777777" w:rsidR="002C271D" w:rsidRDefault="002C271D" w:rsidP="00883863">
      <w:pPr>
        <w:pStyle w:val="Heading3"/>
        <w:jc w:val="center"/>
      </w:pPr>
    </w:p>
    <w:p w14:paraId="238B54B7" w14:textId="7E4A4524" w:rsidR="00E4438C" w:rsidRPr="003C5719" w:rsidRDefault="00E4438C" w:rsidP="00883863">
      <w:pPr>
        <w:pStyle w:val="Heading3"/>
        <w:jc w:val="center"/>
      </w:pPr>
      <w:r w:rsidRPr="003C5719">
        <w:t>Statement of Compatibility with Human Rights</w:t>
      </w:r>
    </w:p>
    <w:p w14:paraId="333DC779" w14:textId="77777777" w:rsidR="00E4438C" w:rsidRPr="003C5719" w:rsidRDefault="00E4438C" w:rsidP="004A27A8">
      <w:pPr>
        <w:spacing w:before="240"/>
        <w:jc w:val="center"/>
        <w:rPr>
          <w:i/>
        </w:rPr>
      </w:pPr>
      <w:r w:rsidRPr="003C5719">
        <w:rPr>
          <w:i/>
        </w:rPr>
        <w:t>Prepared in accordance with Part 3 of the Human Rights (Parliamentary Scrutiny) Act</w:t>
      </w:r>
      <w:r w:rsidR="00466731">
        <w:rPr>
          <w:i/>
        </w:rPr>
        <w:t> </w:t>
      </w:r>
      <w:r w:rsidRPr="003C5719">
        <w:rPr>
          <w:i/>
        </w:rPr>
        <w:t>2011</w:t>
      </w:r>
    </w:p>
    <w:p w14:paraId="641A4260" w14:textId="6F395FE6" w:rsidR="00E4438C" w:rsidRPr="00C05E6E" w:rsidRDefault="00C05E6E" w:rsidP="004A27A8">
      <w:pPr>
        <w:pStyle w:val="Heading3"/>
        <w:jc w:val="center"/>
        <w:rPr>
          <w:iCs/>
        </w:rPr>
      </w:pPr>
      <w:r w:rsidRPr="00C05E6E">
        <w:rPr>
          <w:iCs/>
        </w:rPr>
        <w:t>Corporations (Fees) Amendment (RSE Auditors) Regulations 2024</w:t>
      </w:r>
    </w:p>
    <w:p w14:paraId="5E713969" w14:textId="77777777" w:rsidR="00E4438C" w:rsidRPr="003C5719" w:rsidRDefault="00E4438C" w:rsidP="004A27A8">
      <w:pPr>
        <w:spacing w:before="240"/>
      </w:pPr>
      <w:r w:rsidRPr="003C5719">
        <w:t xml:space="preserve">This Legislative Instrument is compatible with the human rights and freedoms recognised or declared in the international instruments listed in section 3 of the </w:t>
      </w:r>
      <w:r w:rsidRPr="003C5719">
        <w:rPr>
          <w:i/>
        </w:rPr>
        <w:t>Human Rights (Parliamentary Scrutiny) Act 2011</w:t>
      </w:r>
      <w:r w:rsidRPr="003C5719">
        <w:t>.</w:t>
      </w:r>
    </w:p>
    <w:p w14:paraId="38B4577F" w14:textId="77777777" w:rsidR="00E4438C" w:rsidRPr="003C5719" w:rsidRDefault="00E4438C" w:rsidP="004A27A8">
      <w:pPr>
        <w:pStyle w:val="Heading3"/>
      </w:pPr>
      <w:r w:rsidRPr="003C5719">
        <w:t>Overview of the Legislative Instrument</w:t>
      </w:r>
    </w:p>
    <w:p w14:paraId="2048DFB1" w14:textId="39C071FC" w:rsidR="005A1AF7" w:rsidRDefault="005A1AF7" w:rsidP="005A1AF7">
      <w:pPr>
        <w:spacing w:before="240"/>
      </w:pPr>
      <w:r w:rsidRPr="003C5719">
        <w:t>The purpose of the</w:t>
      </w:r>
      <w:r>
        <w:t xml:space="preserve"> </w:t>
      </w:r>
      <w:r>
        <w:rPr>
          <w:i/>
        </w:rPr>
        <w:t>Corporations (Fees) Amendment (RSE Auditors) Regulations 2024</w:t>
      </w:r>
      <w:r w:rsidR="005B7A5C">
        <w:rPr>
          <w:i/>
        </w:rPr>
        <w:t xml:space="preserve"> </w:t>
      </w:r>
      <w:r w:rsidR="005B7A5C">
        <w:rPr>
          <w:iCs/>
        </w:rPr>
        <w:t>(Regulations)</w:t>
      </w:r>
      <w:r>
        <w:rPr>
          <w:i/>
        </w:rPr>
        <w:t xml:space="preserve"> </w:t>
      </w:r>
      <w:r w:rsidRPr="003C5719">
        <w:t xml:space="preserve">is to </w:t>
      </w:r>
      <w:r>
        <w:t>prescribe th</w:t>
      </w:r>
      <w:r w:rsidR="00140AB1">
        <w:t>at there is no</w:t>
      </w:r>
      <w:r>
        <w:t xml:space="preserve"> fee for applications made to the Australian Securities and Investments Commission </w:t>
      </w:r>
      <w:r w:rsidR="00B36BD2">
        <w:t>(</w:t>
      </w:r>
      <w:r>
        <w:t>ASIC</w:t>
      </w:r>
      <w:r w:rsidR="00B36BD2">
        <w:t>)</w:t>
      </w:r>
      <w:r>
        <w:t xml:space="preserve"> for the</w:t>
      </w:r>
      <w:r w:rsidR="00140AB1">
        <w:t xml:space="preserve"> appointment,</w:t>
      </w:r>
      <w:r>
        <w:t xml:space="preserve"> </w:t>
      </w:r>
      <w:proofErr w:type="gramStart"/>
      <w:r>
        <w:t>resignation</w:t>
      </w:r>
      <w:proofErr w:type="gramEnd"/>
      <w:r>
        <w:t xml:space="preserve"> or removal of Registrable Superannuation Entity (RSE) auditors, in line with the treatment of similar entity types such as managed investment scheme auditors.</w:t>
      </w:r>
    </w:p>
    <w:p w14:paraId="7C64BD45" w14:textId="49968EBB" w:rsidR="00C2261F" w:rsidRPr="00C2261F" w:rsidRDefault="00C2261F" w:rsidP="00C2261F">
      <w:pPr>
        <w:pStyle w:val="Bullet"/>
        <w:numPr>
          <w:ilvl w:val="0"/>
          <w:numId w:val="0"/>
        </w:numPr>
        <w:rPr>
          <w:color w:val="000000" w:themeColor="text1"/>
        </w:rPr>
      </w:pPr>
      <w:r w:rsidRPr="00E9208C">
        <w:rPr>
          <w:color w:val="000000" w:themeColor="text1"/>
        </w:rPr>
        <w:t>The Regulation</w:t>
      </w:r>
      <w:r w:rsidR="00E9208C" w:rsidRPr="00E9208C">
        <w:rPr>
          <w:color w:val="000000" w:themeColor="text1"/>
        </w:rPr>
        <w:t xml:space="preserve"> are</w:t>
      </w:r>
      <w:r w:rsidRPr="00E9208C">
        <w:rPr>
          <w:color w:val="000000" w:themeColor="text1"/>
        </w:rPr>
        <w:t xml:space="preserve"> consistent with fees for similar entities, and do not engage with any applicable rights or freedoms.</w:t>
      </w:r>
      <w:r>
        <w:rPr>
          <w:color w:val="000000" w:themeColor="text1"/>
        </w:rPr>
        <w:t xml:space="preserve"> </w:t>
      </w:r>
    </w:p>
    <w:p w14:paraId="10C3E463" w14:textId="77777777" w:rsidR="00EB2BED" w:rsidRDefault="00E4438C" w:rsidP="004A27A8">
      <w:pPr>
        <w:pStyle w:val="Heading3"/>
      </w:pPr>
      <w:r w:rsidRPr="003C5719">
        <w:t>Human rights implications</w:t>
      </w:r>
      <w:r w:rsidR="006B520A">
        <w:t xml:space="preserve"> </w:t>
      </w:r>
    </w:p>
    <w:p w14:paraId="715415AD" w14:textId="0FD70758" w:rsidR="00E4438C" w:rsidRPr="003C5719" w:rsidRDefault="00454E2D" w:rsidP="004A27A8">
      <w:pPr>
        <w:spacing w:before="240"/>
      </w:pPr>
      <w:r>
        <w:t>Th</w:t>
      </w:r>
      <w:r w:rsidR="005B7A5C">
        <w:t xml:space="preserve">ese Regulations do </w:t>
      </w:r>
      <w:r w:rsidR="00F52721">
        <w:t xml:space="preserve">not engage </w:t>
      </w:r>
      <w:r>
        <w:t>any of the applicable rights or freedoms</w:t>
      </w:r>
      <w:r w:rsidR="00A64BFC">
        <w:t>.</w:t>
      </w:r>
    </w:p>
    <w:p w14:paraId="41D074A6" w14:textId="77777777" w:rsidR="00EB2BED" w:rsidRDefault="00E4438C" w:rsidP="004A27A8">
      <w:pPr>
        <w:pStyle w:val="Heading3"/>
      </w:pPr>
      <w:r w:rsidRPr="003C5719">
        <w:t>Conclusion</w:t>
      </w:r>
      <w:r w:rsidR="006D60D0">
        <w:t xml:space="preserve"> </w:t>
      </w:r>
    </w:p>
    <w:p w14:paraId="30E87526" w14:textId="0F4B2E03" w:rsidR="00E37FF7" w:rsidRPr="00C84FA0" w:rsidRDefault="005B7A5C" w:rsidP="004A27A8">
      <w:pPr>
        <w:spacing w:before="240"/>
      </w:pPr>
      <w:r>
        <w:t>These Regulations are</w:t>
      </w:r>
      <w:r w:rsidR="00B91ECE">
        <w:t xml:space="preserve"> compatible with human rights as it does not raise any human rights issues</w:t>
      </w:r>
      <w:r w:rsidR="000E14FE">
        <w:t>.</w:t>
      </w:r>
      <w:r w:rsidR="006B520A" w:rsidRPr="00CE7D19">
        <w:rPr>
          <w:color w:val="FF0000"/>
        </w:rPr>
        <w:t xml:space="preserve"> </w:t>
      </w:r>
    </w:p>
    <w:sectPr w:rsidR="00E37FF7" w:rsidRPr="00C84FA0" w:rsidSect="004A27A8">
      <w:footerReference w:type="default" r:id="rId12"/>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BB278" w14:textId="77777777" w:rsidR="00597022" w:rsidRDefault="00597022" w:rsidP="00954679">
      <w:pPr>
        <w:spacing w:before="0" w:after="0"/>
      </w:pPr>
      <w:r>
        <w:separator/>
      </w:r>
    </w:p>
  </w:endnote>
  <w:endnote w:type="continuationSeparator" w:id="0">
    <w:p w14:paraId="18455AC4" w14:textId="77777777" w:rsidR="00597022" w:rsidRDefault="00597022"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Content>
      <w:sdt>
        <w:sdtPr>
          <w:id w:val="98381352"/>
          <w:docPartObj>
            <w:docPartGallery w:val="Page Numbers (Top of Page)"/>
            <w:docPartUnique/>
          </w:docPartObj>
        </w:sdtPr>
        <w:sdtContent>
          <w:p w14:paraId="3414D8DA"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EBB74" w14:textId="77777777" w:rsidR="00597022" w:rsidRDefault="00597022" w:rsidP="00954679">
      <w:pPr>
        <w:spacing w:before="0" w:after="0"/>
      </w:pPr>
      <w:r>
        <w:separator/>
      </w:r>
    </w:p>
  </w:footnote>
  <w:footnote w:type="continuationSeparator" w:id="0">
    <w:p w14:paraId="0649FD6C" w14:textId="77777777" w:rsidR="00597022" w:rsidRDefault="00597022" w:rsidP="0095467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2"/>
  </w:num>
  <w:num w:numId="2" w16cid:durableId="92435628">
    <w:abstractNumId w:val="3"/>
  </w:num>
  <w:num w:numId="3" w16cid:durableId="102648425">
    <w:abstractNumId w:val="1"/>
  </w:num>
  <w:num w:numId="4" w16cid:durableId="1451314351">
    <w:abstractNumId w:val="0"/>
  </w:num>
  <w:num w:numId="5" w16cid:durableId="1455824937">
    <w:abstractNumId w:val="3"/>
  </w:num>
  <w:num w:numId="6" w16cid:durableId="2012178582">
    <w:abstractNumId w:val="3"/>
  </w:num>
  <w:num w:numId="7" w16cid:durableId="1173374635">
    <w:abstractNumId w:val="3"/>
  </w:num>
  <w:num w:numId="8" w16cid:durableId="1074162301">
    <w:abstractNumId w:val="3"/>
  </w:num>
  <w:num w:numId="9" w16cid:durableId="1206795025">
    <w:abstractNumId w:val="3"/>
  </w:num>
  <w:num w:numId="10" w16cid:durableId="474571849">
    <w:abstractNumId w:val="3"/>
  </w:num>
  <w:num w:numId="11" w16cid:durableId="890385033">
    <w:abstractNumId w:val="3"/>
  </w:num>
  <w:num w:numId="12" w16cid:durableId="392780191">
    <w:abstractNumId w:val="3"/>
  </w:num>
  <w:num w:numId="13" w16cid:durableId="1793669345">
    <w:abstractNumId w:val="3"/>
  </w:num>
  <w:num w:numId="14" w16cid:durableId="2085832638">
    <w:abstractNumId w:val="3"/>
  </w:num>
  <w:num w:numId="15" w16cid:durableId="724838217">
    <w:abstractNumId w:val="3"/>
  </w:num>
  <w:num w:numId="16" w16cid:durableId="95139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E4A64"/>
    <w:rsid w:val="000026BE"/>
    <w:rsid w:val="00003189"/>
    <w:rsid w:val="00005B51"/>
    <w:rsid w:val="0000628C"/>
    <w:rsid w:val="00013390"/>
    <w:rsid w:val="00016EA2"/>
    <w:rsid w:val="0002546A"/>
    <w:rsid w:val="00031AE1"/>
    <w:rsid w:val="00041C87"/>
    <w:rsid w:val="000455BA"/>
    <w:rsid w:val="00051648"/>
    <w:rsid w:val="000524A9"/>
    <w:rsid w:val="0005316A"/>
    <w:rsid w:val="000547DB"/>
    <w:rsid w:val="00075A77"/>
    <w:rsid w:val="00076178"/>
    <w:rsid w:val="00076E15"/>
    <w:rsid w:val="00076FF9"/>
    <w:rsid w:val="00080673"/>
    <w:rsid w:val="000854E0"/>
    <w:rsid w:val="0008741E"/>
    <w:rsid w:val="00095211"/>
    <w:rsid w:val="000A3CD0"/>
    <w:rsid w:val="000A69C5"/>
    <w:rsid w:val="000B0B9E"/>
    <w:rsid w:val="000B39A1"/>
    <w:rsid w:val="000C10DF"/>
    <w:rsid w:val="000C2E12"/>
    <w:rsid w:val="000C3ECC"/>
    <w:rsid w:val="000C4B61"/>
    <w:rsid w:val="000C5C40"/>
    <w:rsid w:val="000C6935"/>
    <w:rsid w:val="000D11E5"/>
    <w:rsid w:val="000D2234"/>
    <w:rsid w:val="000D5827"/>
    <w:rsid w:val="000D59B4"/>
    <w:rsid w:val="000E14FE"/>
    <w:rsid w:val="000E32E3"/>
    <w:rsid w:val="000F1F12"/>
    <w:rsid w:val="000F3A05"/>
    <w:rsid w:val="000F53D9"/>
    <w:rsid w:val="001012C2"/>
    <w:rsid w:val="0011386B"/>
    <w:rsid w:val="00113B45"/>
    <w:rsid w:val="00114003"/>
    <w:rsid w:val="0011527C"/>
    <w:rsid w:val="001177B7"/>
    <w:rsid w:val="00117C02"/>
    <w:rsid w:val="00122993"/>
    <w:rsid w:val="001276B4"/>
    <w:rsid w:val="001319C8"/>
    <w:rsid w:val="001331B7"/>
    <w:rsid w:val="00133D7A"/>
    <w:rsid w:val="00140AB1"/>
    <w:rsid w:val="00142BCF"/>
    <w:rsid w:val="0014608E"/>
    <w:rsid w:val="001561CA"/>
    <w:rsid w:val="0016494C"/>
    <w:rsid w:val="00172B5A"/>
    <w:rsid w:val="00187857"/>
    <w:rsid w:val="00195A29"/>
    <w:rsid w:val="001968B4"/>
    <w:rsid w:val="001B01F1"/>
    <w:rsid w:val="001B2CDF"/>
    <w:rsid w:val="001B4919"/>
    <w:rsid w:val="001B7535"/>
    <w:rsid w:val="001B7EC2"/>
    <w:rsid w:val="001C0477"/>
    <w:rsid w:val="001D6AC6"/>
    <w:rsid w:val="001E20A0"/>
    <w:rsid w:val="001E6A74"/>
    <w:rsid w:val="001F41D0"/>
    <w:rsid w:val="001F462C"/>
    <w:rsid w:val="0020660C"/>
    <w:rsid w:val="00220A04"/>
    <w:rsid w:val="00220F16"/>
    <w:rsid w:val="00221082"/>
    <w:rsid w:val="0022550C"/>
    <w:rsid w:val="00231837"/>
    <w:rsid w:val="002349A0"/>
    <w:rsid w:val="00240D31"/>
    <w:rsid w:val="0024245F"/>
    <w:rsid w:val="00242666"/>
    <w:rsid w:val="002439CC"/>
    <w:rsid w:val="00254C5B"/>
    <w:rsid w:val="0027118E"/>
    <w:rsid w:val="002725F4"/>
    <w:rsid w:val="002771E5"/>
    <w:rsid w:val="00277840"/>
    <w:rsid w:val="00287C5A"/>
    <w:rsid w:val="00293839"/>
    <w:rsid w:val="00293BF5"/>
    <w:rsid w:val="002A1236"/>
    <w:rsid w:val="002A3C80"/>
    <w:rsid w:val="002A6DA4"/>
    <w:rsid w:val="002A7B74"/>
    <w:rsid w:val="002A7E1F"/>
    <w:rsid w:val="002C0792"/>
    <w:rsid w:val="002C0A5A"/>
    <w:rsid w:val="002C16E3"/>
    <w:rsid w:val="002C226C"/>
    <w:rsid w:val="002C271D"/>
    <w:rsid w:val="002C3EE2"/>
    <w:rsid w:val="002C7A8B"/>
    <w:rsid w:val="002D2D4B"/>
    <w:rsid w:val="002D4B55"/>
    <w:rsid w:val="002E73BB"/>
    <w:rsid w:val="002F022D"/>
    <w:rsid w:val="002F55EF"/>
    <w:rsid w:val="002F6BB1"/>
    <w:rsid w:val="00302690"/>
    <w:rsid w:val="003037F8"/>
    <w:rsid w:val="003041FA"/>
    <w:rsid w:val="003042BC"/>
    <w:rsid w:val="00312A68"/>
    <w:rsid w:val="00330EDD"/>
    <w:rsid w:val="00333572"/>
    <w:rsid w:val="003342CD"/>
    <w:rsid w:val="0033477F"/>
    <w:rsid w:val="00335042"/>
    <w:rsid w:val="00341642"/>
    <w:rsid w:val="0035195F"/>
    <w:rsid w:val="00355872"/>
    <w:rsid w:val="00357733"/>
    <w:rsid w:val="00360C0A"/>
    <w:rsid w:val="00362B70"/>
    <w:rsid w:val="00364150"/>
    <w:rsid w:val="00364DEE"/>
    <w:rsid w:val="00366DA7"/>
    <w:rsid w:val="00370395"/>
    <w:rsid w:val="0037180D"/>
    <w:rsid w:val="00373853"/>
    <w:rsid w:val="00392BBA"/>
    <w:rsid w:val="00392C0C"/>
    <w:rsid w:val="003954FD"/>
    <w:rsid w:val="003A1FF3"/>
    <w:rsid w:val="003A7779"/>
    <w:rsid w:val="003B19DD"/>
    <w:rsid w:val="003B31F4"/>
    <w:rsid w:val="003B4356"/>
    <w:rsid w:val="003C445C"/>
    <w:rsid w:val="003C5719"/>
    <w:rsid w:val="003C7907"/>
    <w:rsid w:val="003C7B82"/>
    <w:rsid w:val="003D0B99"/>
    <w:rsid w:val="003D3770"/>
    <w:rsid w:val="003D392B"/>
    <w:rsid w:val="003D60D7"/>
    <w:rsid w:val="003E0411"/>
    <w:rsid w:val="003E1C8F"/>
    <w:rsid w:val="003E1CE3"/>
    <w:rsid w:val="003E77BC"/>
    <w:rsid w:val="003F149B"/>
    <w:rsid w:val="003F17A4"/>
    <w:rsid w:val="003F3B86"/>
    <w:rsid w:val="003F536F"/>
    <w:rsid w:val="004000AE"/>
    <w:rsid w:val="004016D9"/>
    <w:rsid w:val="004049A9"/>
    <w:rsid w:val="00412BB6"/>
    <w:rsid w:val="00416E6A"/>
    <w:rsid w:val="00430E24"/>
    <w:rsid w:val="00436952"/>
    <w:rsid w:val="00442467"/>
    <w:rsid w:val="004466DB"/>
    <w:rsid w:val="004545CE"/>
    <w:rsid w:val="00454E2D"/>
    <w:rsid w:val="004577E7"/>
    <w:rsid w:val="00462095"/>
    <w:rsid w:val="00464356"/>
    <w:rsid w:val="00466731"/>
    <w:rsid w:val="00466DD5"/>
    <w:rsid w:val="00467E83"/>
    <w:rsid w:val="0047143D"/>
    <w:rsid w:val="00472393"/>
    <w:rsid w:val="0047265F"/>
    <w:rsid w:val="00473B71"/>
    <w:rsid w:val="004755FE"/>
    <w:rsid w:val="004806FC"/>
    <w:rsid w:val="00482B81"/>
    <w:rsid w:val="00482D4C"/>
    <w:rsid w:val="00483475"/>
    <w:rsid w:val="004838E4"/>
    <w:rsid w:val="0048463A"/>
    <w:rsid w:val="00492BF6"/>
    <w:rsid w:val="004A10CE"/>
    <w:rsid w:val="004A1638"/>
    <w:rsid w:val="004A27A8"/>
    <w:rsid w:val="004A3018"/>
    <w:rsid w:val="004A4499"/>
    <w:rsid w:val="004A5578"/>
    <w:rsid w:val="004A7E91"/>
    <w:rsid w:val="004B3C0F"/>
    <w:rsid w:val="004B4A3C"/>
    <w:rsid w:val="004C05E4"/>
    <w:rsid w:val="004C28DF"/>
    <w:rsid w:val="004C54DB"/>
    <w:rsid w:val="004D47A6"/>
    <w:rsid w:val="004D4AE5"/>
    <w:rsid w:val="004E1293"/>
    <w:rsid w:val="004E2EE7"/>
    <w:rsid w:val="004E3590"/>
    <w:rsid w:val="004E39E1"/>
    <w:rsid w:val="004E5480"/>
    <w:rsid w:val="004F00BA"/>
    <w:rsid w:val="004F011F"/>
    <w:rsid w:val="004F03F4"/>
    <w:rsid w:val="004F0D1A"/>
    <w:rsid w:val="004F1CF8"/>
    <w:rsid w:val="004F4C00"/>
    <w:rsid w:val="004F56D0"/>
    <w:rsid w:val="0050235E"/>
    <w:rsid w:val="00503A99"/>
    <w:rsid w:val="00503E44"/>
    <w:rsid w:val="0050777E"/>
    <w:rsid w:val="00513FE8"/>
    <w:rsid w:val="0051429B"/>
    <w:rsid w:val="00515283"/>
    <w:rsid w:val="005227CE"/>
    <w:rsid w:val="005231C5"/>
    <w:rsid w:val="00533926"/>
    <w:rsid w:val="00536F19"/>
    <w:rsid w:val="00537FB7"/>
    <w:rsid w:val="005411D1"/>
    <w:rsid w:val="00541A9D"/>
    <w:rsid w:val="00542873"/>
    <w:rsid w:val="005525F8"/>
    <w:rsid w:val="0055675D"/>
    <w:rsid w:val="00556BF0"/>
    <w:rsid w:val="005573C4"/>
    <w:rsid w:val="0056451E"/>
    <w:rsid w:val="00566E8F"/>
    <w:rsid w:val="005709DE"/>
    <w:rsid w:val="00571131"/>
    <w:rsid w:val="005726BA"/>
    <w:rsid w:val="00573FFC"/>
    <w:rsid w:val="0057422E"/>
    <w:rsid w:val="005833BE"/>
    <w:rsid w:val="005858FB"/>
    <w:rsid w:val="005908E5"/>
    <w:rsid w:val="0059302A"/>
    <w:rsid w:val="00597022"/>
    <w:rsid w:val="005A1AF7"/>
    <w:rsid w:val="005A2572"/>
    <w:rsid w:val="005B2F30"/>
    <w:rsid w:val="005B3AF1"/>
    <w:rsid w:val="005B7A5C"/>
    <w:rsid w:val="005C032C"/>
    <w:rsid w:val="005C2C2A"/>
    <w:rsid w:val="005C73D6"/>
    <w:rsid w:val="005D112F"/>
    <w:rsid w:val="005D2168"/>
    <w:rsid w:val="005D7D5A"/>
    <w:rsid w:val="005D7E35"/>
    <w:rsid w:val="005E4792"/>
    <w:rsid w:val="005E4BAC"/>
    <w:rsid w:val="005E580A"/>
    <w:rsid w:val="005F0ABE"/>
    <w:rsid w:val="005F1BC2"/>
    <w:rsid w:val="0060130D"/>
    <w:rsid w:val="006015EF"/>
    <w:rsid w:val="00606671"/>
    <w:rsid w:val="006100E5"/>
    <w:rsid w:val="00612329"/>
    <w:rsid w:val="006137A6"/>
    <w:rsid w:val="00613B16"/>
    <w:rsid w:val="00615574"/>
    <w:rsid w:val="00623F9C"/>
    <w:rsid w:val="006243C6"/>
    <w:rsid w:val="00630893"/>
    <w:rsid w:val="00635AE8"/>
    <w:rsid w:val="0064129F"/>
    <w:rsid w:val="0064309D"/>
    <w:rsid w:val="00647BB7"/>
    <w:rsid w:val="00660F56"/>
    <w:rsid w:val="006660F3"/>
    <w:rsid w:val="006711DF"/>
    <w:rsid w:val="00671DFE"/>
    <w:rsid w:val="00680297"/>
    <w:rsid w:val="006802F2"/>
    <w:rsid w:val="0068046D"/>
    <w:rsid w:val="00680871"/>
    <w:rsid w:val="00683956"/>
    <w:rsid w:val="006873CE"/>
    <w:rsid w:val="00690226"/>
    <w:rsid w:val="00690DA1"/>
    <w:rsid w:val="0069205F"/>
    <w:rsid w:val="006A0786"/>
    <w:rsid w:val="006A11D6"/>
    <w:rsid w:val="006A2832"/>
    <w:rsid w:val="006A292B"/>
    <w:rsid w:val="006B520A"/>
    <w:rsid w:val="006B523A"/>
    <w:rsid w:val="006B65C7"/>
    <w:rsid w:val="006C170A"/>
    <w:rsid w:val="006C3920"/>
    <w:rsid w:val="006C7FEA"/>
    <w:rsid w:val="006D10EC"/>
    <w:rsid w:val="006D1103"/>
    <w:rsid w:val="006D478B"/>
    <w:rsid w:val="006D4DAA"/>
    <w:rsid w:val="006D60D0"/>
    <w:rsid w:val="006D672B"/>
    <w:rsid w:val="006E04DB"/>
    <w:rsid w:val="006E0852"/>
    <w:rsid w:val="006E0CBA"/>
    <w:rsid w:val="006E2B98"/>
    <w:rsid w:val="006E3AB4"/>
    <w:rsid w:val="006E6321"/>
    <w:rsid w:val="006F06C1"/>
    <w:rsid w:val="006F683C"/>
    <w:rsid w:val="006F6C2A"/>
    <w:rsid w:val="006F74AB"/>
    <w:rsid w:val="0070169C"/>
    <w:rsid w:val="00701F57"/>
    <w:rsid w:val="00704CCA"/>
    <w:rsid w:val="00705171"/>
    <w:rsid w:val="007053B0"/>
    <w:rsid w:val="00710E94"/>
    <w:rsid w:val="00727D8A"/>
    <w:rsid w:val="00730DA8"/>
    <w:rsid w:val="00731FEA"/>
    <w:rsid w:val="007323F4"/>
    <w:rsid w:val="00735921"/>
    <w:rsid w:val="0073599B"/>
    <w:rsid w:val="00736F61"/>
    <w:rsid w:val="0074185E"/>
    <w:rsid w:val="00742253"/>
    <w:rsid w:val="007436F0"/>
    <w:rsid w:val="0074422A"/>
    <w:rsid w:val="0074728E"/>
    <w:rsid w:val="0075662F"/>
    <w:rsid w:val="00757B95"/>
    <w:rsid w:val="00760FD2"/>
    <w:rsid w:val="007662C7"/>
    <w:rsid w:val="00772FAF"/>
    <w:rsid w:val="00775218"/>
    <w:rsid w:val="00776306"/>
    <w:rsid w:val="007816E2"/>
    <w:rsid w:val="007A1887"/>
    <w:rsid w:val="007A33F8"/>
    <w:rsid w:val="007A55A7"/>
    <w:rsid w:val="007A57BC"/>
    <w:rsid w:val="007B1F10"/>
    <w:rsid w:val="007B2143"/>
    <w:rsid w:val="007B335E"/>
    <w:rsid w:val="007B4A9D"/>
    <w:rsid w:val="007B7AB7"/>
    <w:rsid w:val="007C137D"/>
    <w:rsid w:val="007C7D64"/>
    <w:rsid w:val="007D486F"/>
    <w:rsid w:val="007D6771"/>
    <w:rsid w:val="007E018D"/>
    <w:rsid w:val="007E13F0"/>
    <w:rsid w:val="007E4A64"/>
    <w:rsid w:val="007E6A45"/>
    <w:rsid w:val="007F1B71"/>
    <w:rsid w:val="0080320B"/>
    <w:rsid w:val="00807E7D"/>
    <w:rsid w:val="00807F38"/>
    <w:rsid w:val="00814340"/>
    <w:rsid w:val="008145BA"/>
    <w:rsid w:val="008249BE"/>
    <w:rsid w:val="0082513F"/>
    <w:rsid w:val="00831675"/>
    <w:rsid w:val="00833654"/>
    <w:rsid w:val="008404AD"/>
    <w:rsid w:val="00844849"/>
    <w:rsid w:val="00845A80"/>
    <w:rsid w:val="008552D6"/>
    <w:rsid w:val="00855DA3"/>
    <w:rsid w:val="00859C46"/>
    <w:rsid w:val="00860BB5"/>
    <w:rsid w:val="00862443"/>
    <w:rsid w:val="00877071"/>
    <w:rsid w:val="008779B4"/>
    <w:rsid w:val="00877A2F"/>
    <w:rsid w:val="0088138D"/>
    <w:rsid w:val="00883863"/>
    <w:rsid w:val="0088467C"/>
    <w:rsid w:val="008853B9"/>
    <w:rsid w:val="00885AA3"/>
    <w:rsid w:val="00891F21"/>
    <w:rsid w:val="00892D3B"/>
    <w:rsid w:val="00894579"/>
    <w:rsid w:val="008A2BDB"/>
    <w:rsid w:val="008A5B67"/>
    <w:rsid w:val="008A5CCD"/>
    <w:rsid w:val="008A6A6D"/>
    <w:rsid w:val="008B29E7"/>
    <w:rsid w:val="008B2C4E"/>
    <w:rsid w:val="008B3372"/>
    <w:rsid w:val="008B33DF"/>
    <w:rsid w:val="008B5C0B"/>
    <w:rsid w:val="008C1E21"/>
    <w:rsid w:val="008C2216"/>
    <w:rsid w:val="008D075D"/>
    <w:rsid w:val="008D07E2"/>
    <w:rsid w:val="008D16F7"/>
    <w:rsid w:val="008D4072"/>
    <w:rsid w:val="008D40FA"/>
    <w:rsid w:val="008D4835"/>
    <w:rsid w:val="008D5161"/>
    <w:rsid w:val="008E1427"/>
    <w:rsid w:val="008E1CFD"/>
    <w:rsid w:val="008E52C7"/>
    <w:rsid w:val="008E5A1D"/>
    <w:rsid w:val="008F0C50"/>
    <w:rsid w:val="008F2529"/>
    <w:rsid w:val="008F4221"/>
    <w:rsid w:val="008F778A"/>
    <w:rsid w:val="009019C9"/>
    <w:rsid w:val="00902ED6"/>
    <w:rsid w:val="0090320B"/>
    <w:rsid w:val="00906037"/>
    <w:rsid w:val="00911F75"/>
    <w:rsid w:val="0091280A"/>
    <w:rsid w:val="009143A0"/>
    <w:rsid w:val="00921B5A"/>
    <w:rsid w:val="00925124"/>
    <w:rsid w:val="00925635"/>
    <w:rsid w:val="00927C59"/>
    <w:rsid w:val="00931881"/>
    <w:rsid w:val="0093421F"/>
    <w:rsid w:val="00936902"/>
    <w:rsid w:val="00942170"/>
    <w:rsid w:val="0094486D"/>
    <w:rsid w:val="00950E58"/>
    <w:rsid w:val="00952DF0"/>
    <w:rsid w:val="00953076"/>
    <w:rsid w:val="00954679"/>
    <w:rsid w:val="009552FE"/>
    <w:rsid w:val="00955673"/>
    <w:rsid w:val="009562E9"/>
    <w:rsid w:val="00957C8D"/>
    <w:rsid w:val="009655DA"/>
    <w:rsid w:val="00965BBC"/>
    <w:rsid w:val="009673D0"/>
    <w:rsid w:val="00972823"/>
    <w:rsid w:val="00974996"/>
    <w:rsid w:val="00976153"/>
    <w:rsid w:val="0098737D"/>
    <w:rsid w:val="00990BE6"/>
    <w:rsid w:val="0099188A"/>
    <w:rsid w:val="009A1C0D"/>
    <w:rsid w:val="009A2167"/>
    <w:rsid w:val="009A49F0"/>
    <w:rsid w:val="009A5307"/>
    <w:rsid w:val="009A7E74"/>
    <w:rsid w:val="009B7A38"/>
    <w:rsid w:val="009C0051"/>
    <w:rsid w:val="009C0DEF"/>
    <w:rsid w:val="009C13E0"/>
    <w:rsid w:val="009C6A1E"/>
    <w:rsid w:val="009D2F0C"/>
    <w:rsid w:val="009D477C"/>
    <w:rsid w:val="009E27A5"/>
    <w:rsid w:val="009E2F86"/>
    <w:rsid w:val="009F6CED"/>
    <w:rsid w:val="00A00A48"/>
    <w:rsid w:val="00A07898"/>
    <w:rsid w:val="00A12209"/>
    <w:rsid w:val="00A24911"/>
    <w:rsid w:val="00A26D8D"/>
    <w:rsid w:val="00A31484"/>
    <w:rsid w:val="00A31681"/>
    <w:rsid w:val="00A34CA4"/>
    <w:rsid w:val="00A36DF3"/>
    <w:rsid w:val="00A4441D"/>
    <w:rsid w:val="00A532DD"/>
    <w:rsid w:val="00A54953"/>
    <w:rsid w:val="00A5522E"/>
    <w:rsid w:val="00A649B6"/>
    <w:rsid w:val="00A64BFC"/>
    <w:rsid w:val="00A74B90"/>
    <w:rsid w:val="00A760F0"/>
    <w:rsid w:val="00A80BCF"/>
    <w:rsid w:val="00A825D1"/>
    <w:rsid w:val="00A8369C"/>
    <w:rsid w:val="00A86579"/>
    <w:rsid w:val="00A90212"/>
    <w:rsid w:val="00A90CC4"/>
    <w:rsid w:val="00A9401D"/>
    <w:rsid w:val="00AA1689"/>
    <w:rsid w:val="00AA496F"/>
    <w:rsid w:val="00AA5770"/>
    <w:rsid w:val="00AA70DB"/>
    <w:rsid w:val="00AB2E70"/>
    <w:rsid w:val="00AB33C1"/>
    <w:rsid w:val="00AB3E03"/>
    <w:rsid w:val="00AC1D15"/>
    <w:rsid w:val="00AD44C6"/>
    <w:rsid w:val="00AE0F44"/>
    <w:rsid w:val="00AE2CAB"/>
    <w:rsid w:val="00AE460D"/>
    <w:rsid w:val="00AE7F82"/>
    <w:rsid w:val="00AF7AEF"/>
    <w:rsid w:val="00B07977"/>
    <w:rsid w:val="00B07B0C"/>
    <w:rsid w:val="00B120F9"/>
    <w:rsid w:val="00B13DE9"/>
    <w:rsid w:val="00B15DF8"/>
    <w:rsid w:val="00B21DEA"/>
    <w:rsid w:val="00B23CDB"/>
    <w:rsid w:val="00B25563"/>
    <w:rsid w:val="00B26D48"/>
    <w:rsid w:val="00B2789F"/>
    <w:rsid w:val="00B33EB6"/>
    <w:rsid w:val="00B36BD2"/>
    <w:rsid w:val="00B373EE"/>
    <w:rsid w:val="00B40949"/>
    <w:rsid w:val="00B40D80"/>
    <w:rsid w:val="00B41626"/>
    <w:rsid w:val="00B41F7B"/>
    <w:rsid w:val="00B42EE1"/>
    <w:rsid w:val="00B47A59"/>
    <w:rsid w:val="00B5349B"/>
    <w:rsid w:val="00B5649C"/>
    <w:rsid w:val="00B7138A"/>
    <w:rsid w:val="00B8293D"/>
    <w:rsid w:val="00B84BAB"/>
    <w:rsid w:val="00B8614F"/>
    <w:rsid w:val="00B87A49"/>
    <w:rsid w:val="00B90970"/>
    <w:rsid w:val="00B91ECE"/>
    <w:rsid w:val="00B92478"/>
    <w:rsid w:val="00B943FB"/>
    <w:rsid w:val="00B97463"/>
    <w:rsid w:val="00BA13A1"/>
    <w:rsid w:val="00BA25B4"/>
    <w:rsid w:val="00BA6188"/>
    <w:rsid w:val="00BB2E89"/>
    <w:rsid w:val="00BB5E3B"/>
    <w:rsid w:val="00BB608E"/>
    <w:rsid w:val="00BB7567"/>
    <w:rsid w:val="00BC15D4"/>
    <w:rsid w:val="00BC361A"/>
    <w:rsid w:val="00BC68C2"/>
    <w:rsid w:val="00BD2045"/>
    <w:rsid w:val="00BD3450"/>
    <w:rsid w:val="00BD3D7D"/>
    <w:rsid w:val="00BD49F7"/>
    <w:rsid w:val="00BD61A2"/>
    <w:rsid w:val="00BE2C77"/>
    <w:rsid w:val="00BE484D"/>
    <w:rsid w:val="00BF2596"/>
    <w:rsid w:val="00C00B11"/>
    <w:rsid w:val="00C018E6"/>
    <w:rsid w:val="00C05E6E"/>
    <w:rsid w:val="00C1057C"/>
    <w:rsid w:val="00C107ED"/>
    <w:rsid w:val="00C2261F"/>
    <w:rsid w:val="00C24EDE"/>
    <w:rsid w:val="00C33852"/>
    <w:rsid w:val="00C37BE6"/>
    <w:rsid w:val="00C37E05"/>
    <w:rsid w:val="00C4270A"/>
    <w:rsid w:val="00C47789"/>
    <w:rsid w:val="00C52172"/>
    <w:rsid w:val="00C55D29"/>
    <w:rsid w:val="00C56F2E"/>
    <w:rsid w:val="00C62B3A"/>
    <w:rsid w:val="00C83DB6"/>
    <w:rsid w:val="00C84FA0"/>
    <w:rsid w:val="00C86B71"/>
    <w:rsid w:val="00C86F6D"/>
    <w:rsid w:val="00C948D8"/>
    <w:rsid w:val="00C9703F"/>
    <w:rsid w:val="00CA0BE9"/>
    <w:rsid w:val="00CA138D"/>
    <w:rsid w:val="00CA5346"/>
    <w:rsid w:val="00CA57D9"/>
    <w:rsid w:val="00CA5D67"/>
    <w:rsid w:val="00CB684F"/>
    <w:rsid w:val="00CB750E"/>
    <w:rsid w:val="00CC1F3C"/>
    <w:rsid w:val="00CC220F"/>
    <w:rsid w:val="00CC2AFE"/>
    <w:rsid w:val="00CC2D3D"/>
    <w:rsid w:val="00CC7641"/>
    <w:rsid w:val="00CD4C80"/>
    <w:rsid w:val="00CE0B46"/>
    <w:rsid w:val="00CE12BC"/>
    <w:rsid w:val="00CE4EFB"/>
    <w:rsid w:val="00CE6BD5"/>
    <w:rsid w:val="00CE7D19"/>
    <w:rsid w:val="00CF0681"/>
    <w:rsid w:val="00CF2515"/>
    <w:rsid w:val="00CF37C0"/>
    <w:rsid w:val="00CF3E79"/>
    <w:rsid w:val="00D074A2"/>
    <w:rsid w:val="00D13794"/>
    <w:rsid w:val="00D218E7"/>
    <w:rsid w:val="00D24052"/>
    <w:rsid w:val="00D24386"/>
    <w:rsid w:val="00D31575"/>
    <w:rsid w:val="00D31A89"/>
    <w:rsid w:val="00D34626"/>
    <w:rsid w:val="00D34FB4"/>
    <w:rsid w:val="00D35332"/>
    <w:rsid w:val="00D359BA"/>
    <w:rsid w:val="00D4257A"/>
    <w:rsid w:val="00D456A9"/>
    <w:rsid w:val="00D52798"/>
    <w:rsid w:val="00D5468A"/>
    <w:rsid w:val="00D61745"/>
    <w:rsid w:val="00D62665"/>
    <w:rsid w:val="00D645AC"/>
    <w:rsid w:val="00D66C71"/>
    <w:rsid w:val="00D66D7C"/>
    <w:rsid w:val="00D70205"/>
    <w:rsid w:val="00D71533"/>
    <w:rsid w:val="00D735EF"/>
    <w:rsid w:val="00D757C1"/>
    <w:rsid w:val="00D7609F"/>
    <w:rsid w:val="00D772C1"/>
    <w:rsid w:val="00D77B46"/>
    <w:rsid w:val="00D80027"/>
    <w:rsid w:val="00D81039"/>
    <w:rsid w:val="00D81AA7"/>
    <w:rsid w:val="00D82E47"/>
    <w:rsid w:val="00D84A01"/>
    <w:rsid w:val="00D94033"/>
    <w:rsid w:val="00D977EA"/>
    <w:rsid w:val="00DA02E2"/>
    <w:rsid w:val="00DA37E0"/>
    <w:rsid w:val="00DB0153"/>
    <w:rsid w:val="00DB148C"/>
    <w:rsid w:val="00DB1A31"/>
    <w:rsid w:val="00DB202E"/>
    <w:rsid w:val="00DB4F78"/>
    <w:rsid w:val="00DC027B"/>
    <w:rsid w:val="00DC0CDE"/>
    <w:rsid w:val="00DC1A85"/>
    <w:rsid w:val="00DC498E"/>
    <w:rsid w:val="00DC4D72"/>
    <w:rsid w:val="00DC6525"/>
    <w:rsid w:val="00DC7018"/>
    <w:rsid w:val="00DD12B0"/>
    <w:rsid w:val="00DD5610"/>
    <w:rsid w:val="00DF0CB3"/>
    <w:rsid w:val="00DF362E"/>
    <w:rsid w:val="00DF494C"/>
    <w:rsid w:val="00DF6D0B"/>
    <w:rsid w:val="00DF7E0D"/>
    <w:rsid w:val="00E0624D"/>
    <w:rsid w:val="00E12A51"/>
    <w:rsid w:val="00E179D4"/>
    <w:rsid w:val="00E17A64"/>
    <w:rsid w:val="00E20023"/>
    <w:rsid w:val="00E330E4"/>
    <w:rsid w:val="00E353A3"/>
    <w:rsid w:val="00E35C9D"/>
    <w:rsid w:val="00E37FF7"/>
    <w:rsid w:val="00E4438C"/>
    <w:rsid w:val="00E450B0"/>
    <w:rsid w:val="00E457F3"/>
    <w:rsid w:val="00E47094"/>
    <w:rsid w:val="00E50663"/>
    <w:rsid w:val="00E55F9B"/>
    <w:rsid w:val="00E576F5"/>
    <w:rsid w:val="00E5785E"/>
    <w:rsid w:val="00E57A6A"/>
    <w:rsid w:val="00E63BB8"/>
    <w:rsid w:val="00E73CC1"/>
    <w:rsid w:val="00E7667B"/>
    <w:rsid w:val="00E84A9C"/>
    <w:rsid w:val="00E86357"/>
    <w:rsid w:val="00E87284"/>
    <w:rsid w:val="00E9208C"/>
    <w:rsid w:val="00E97664"/>
    <w:rsid w:val="00EA4DD8"/>
    <w:rsid w:val="00EA6D72"/>
    <w:rsid w:val="00EA7959"/>
    <w:rsid w:val="00EB0427"/>
    <w:rsid w:val="00EB0FA9"/>
    <w:rsid w:val="00EB2AEF"/>
    <w:rsid w:val="00EB2BED"/>
    <w:rsid w:val="00EB313F"/>
    <w:rsid w:val="00EB7E71"/>
    <w:rsid w:val="00ED123E"/>
    <w:rsid w:val="00ED1F15"/>
    <w:rsid w:val="00ED216B"/>
    <w:rsid w:val="00ED6D58"/>
    <w:rsid w:val="00EF1519"/>
    <w:rsid w:val="00EF2788"/>
    <w:rsid w:val="00EF3103"/>
    <w:rsid w:val="00EF6E9B"/>
    <w:rsid w:val="00EF7714"/>
    <w:rsid w:val="00F023DB"/>
    <w:rsid w:val="00F02C89"/>
    <w:rsid w:val="00F02CC8"/>
    <w:rsid w:val="00F109D4"/>
    <w:rsid w:val="00F10A6F"/>
    <w:rsid w:val="00F12AC3"/>
    <w:rsid w:val="00F15EE9"/>
    <w:rsid w:val="00F24736"/>
    <w:rsid w:val="00F27344"/>
    <w:rsid w:val="00F343AA"/>
    <w:rsid w:val="00F367FA"/>
    <w:rsid w:val="00F4241B"/>
    <w:rsid w:val="00F46704"/>
    <w:rsid w:val="00F46C17"/>
    <w:rsid w:val="00F47585"/>
    <w:rsid w:val="00F52721"/>
    <w:rsid w:val="00F6249C"/>
    <w:rsid w:val="00F663EF"/>
    <w:rsid w:val="00F678B8"/>
    <w:rsid w:val="00F7078E"/>
    <w:rsid w:val="00F75BDB"/>
    <w:rsid w:val="00F81232"/>
    <w:rsid w:val="00F8291C"/>
    <w:rsid w:val="00F84923"/>
    <w:rsid w:val="00F85E6F"/>
    <w:rsid w:val="00F87E7C"/>
    <w:rsid w:val="00F90A3F"/>
    <w:rsid w:val="00F95449"/>
    <w:rsid w:val="00FA1942"/>
    <w:rsid w:val="00FA380A"/>
    <w:rsid w:val="00FA4183"/>
    <w:rsid w:val="00FC2CB5"/>
    <w:rsid w:val="00FC38D9"/>
    <w:rsid w:val="00FC3A8F"/>
    <w:rsid w:val="00FC595E"/>
    <w:rsid w:val="00FD0AE5"/>
    <w:rsid w:val="00FD19F7"/>
    <w:rsid w:val="00FD7402"/>
    <w:rsid w:val="00FE04E4"/>
    <w:rsid w:val="00FE2DD7"/>
    <w:rsid w:val="00FE73F9"/>
    <w:rsid w:val="00FF0CB0"/>
    <w:rsid w:val="00FF1057"/>
    <w:rsid w:val="00FF3E25"/>
    <w:rsid w:val="00FF5FD8"/>
    <w:rsid w:val="024FF840"/>
    <w:rsid w:val="042014D6"/>
    <w:rsid w:val="05350AB5"/>
    <w:rsid w:val="13E419C4"/>
    <w:rsid w:val="21FA6DF8"/>
    <w:rsid w:val="274A28BC"/>
    <w:rsid w:val="365E7D90"/>
    <w:rsid w:val="3E4E116E"/>
    <w:rsid w:val="53F4A2CC"/>
    <w:rsid w:val="5D9B1F40"/>
    <w:rsid w:val="6080B54E"/>
    <w:rsid w:val="7E0BE0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E9890"/>
  <w15:docId w15:val="{B0A9125A-9416-4ED2-9E0A-1F369A4D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customStyle="1" w:styleId="normaltextrun">
    <w:name w:val="normaltextrun"/>
    <w:basedOn w:val="DefaultParagraphFont"/>
    <w:rsid w:val="0075662F"/>
  </w:style>
  <w:style w:type="character" w:customStyle="1" w:styleId="eop">
    <w:name w:val="eop"/>
    <w:basedOn w:val="DefaultParagraphFont"/>
    <w:rsid w:val="00756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glossaryDocument" Target="glossary/document.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CD8BDB99574B4BB273B39957CA212A"/>
        <w:category>
          <w:name w:val="General"/>
          <w:gallery w:val="placeholder"/>
        </w:category>
        <w:types>
          <w:type w:val="bbPlcHdr"/>
        </w:types>
        <w:behaviors>
          <w:behavior w:val="content"/>
        </w:behaviors>
        <w:guid w:val="{64C55084-25B2-455A-B258-12EB9C5F5AE1}"/>
      </w:docPartPr>
      <w:docPartBody>
        <w:p w:rsidR="002034BF" w:rsidRDefault="00000000">
          <w:pPr>
            <w:pStyle w:val="88CD8BDB99574B4BB273B39957CA212A"/>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4BF"/>
    <w:rsid w:val="002034BF"/>
    <w:rsid w:val="002A78D0"/>
    <w:rsid w:val="00694961"/>
    <w:rsid w:val="00B7219E"/>
    <w:rsid w:val="00BC7AD8"/>
    <w:rsid w:val="00FD62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8CD8BDB99574B4BB273B39957CA212A">
    <w:name w:val="88CD8BDB99574B4BB273B39957CA2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19" ma:contentTypeDescription="Create a new document." ma:contentTypeScope="" ma:versionID="dd831f37daa91487bcf40102306261a1">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7643e34ba0cf5dac5f116fcaf1d6307a"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element ref="ns5:MediaServiceObjectDetectorVersions" minOccurs="0"/>
                <xsd:element ref="ns5:MediaServiceSearchProperties" minOccurs="0"/>
                <xsd:element ref="ns4:a48f371a4a874164b16a8c4aab488f5c"/>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a48f371a4a874164b16a8c4aab488f5c" ma:index="28"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85166B5CDC314AB1D4955822CFE051" ma:contentTypeVersion="24" ma:contentTypeDescription="Create a new document." ma:contentTypeScope="" ma:versionID="9bbec893dc4c40349dd119c1e9cc444e">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fe9dc491-4223-4688-9b84-37ce9b0c108d" targetNamespace="http://schemas.microsoft.com/office/2006/metadata/properties" ma:root="true" ma:fieldsID="8c448515a47f63a52efbf5efc1d201bd" ns1:_="" ns2:_="" ns3:_="" ns4:_="" ns5:_="">
    <xsd:import namespace="http://schemas.microsoft.com/sharepoint/v3"/>
    <xsd:import namespace="ff38c824-6e29-4496-8487-69f397e7ed29"/>
    <xsd:import namespace="fe39d773-a83d-4623-ae74-f25711a76616"/>
    <xsd:import namespace="a289cb20-8bb9-401f-8d7b-706fb1a2988d"/>
    <xsd:import namespace="fe9dc491-4223-4688-9b84-37ce9b0c108d"/>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9dc491-4223-4688-9b84-37ce9b0c108d" elementFormDefault="qualified">
    <xsd:import namespace="http://schemas.microsoft.com/office/2006/documentManagement/types"/>
    <xsd:import namespace="http://schemas.microsoft.com/office/infopath/2007/PartnerControls"/>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bc5c492f-641e-4b74-8651-322acd553d0f</TermId>
        </TermInfo>
      </Terms>
    </kfc39f3e4e2747ae990d3c8bb74a5a64>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ge25bdd0d6464e36b066695d9e81d63d xmlns="fe39d773-a83d-4623-ae74-f25711a76616">
      <Terms xmlns="http://schemas.microsoft.com/office/infopath/2007/PartnerControls"/>
    </ge25bdd0d6464e36b066695d9e81d63d>
    <ExcoMeetingDate xmlns="9a91be02-49fe-4568-a0ce-30550d2c0542"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83</Value>
      <Value>36</Value>
      <Value>1</Value>
      <Value>35</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_dlc_DocId xmlns="fe39d773-a83d-4623-ae74-f25711a76616">S574FYTY5PW6-349572302-1225</_dlc_DocId>
    <_dlc_DocIdUrl xmlns="fe39d773-a83d-4623-ae74-f25711a76616">
      <Url>https://austreasury.sharepoint.com/sites/leg-cord-function/_layouts/15/DocIdRedir.aspx?ID=S574FYTY5PW6-349572302-1225</Url>
      <Description>S574FYTY5PW6-349572302-1225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AA02A8-E878-4A3D-A41C-228197BDC494}"/>
</file>

<file path=customXml/itemProps2.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A1C8AD82-7256-4267-8A88-9C440490C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fe9dc491-4223-4688-9b84-37ce9b0c1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fe39d773-a83d-4623-ae74-f25711a76616"/>
    <ds:schemaRef ds:uri="ff38c824-6e29-4496-8487-69f397e7ed29"/>
    <ds:schemaRef ds:uri="http://schemas.microsoft.com/sharepoint/v3"/>
    <ds:schemaRef ds:uri="a289cb20-8bb9-401f-8d7b-706fb1a2988d"/>
  </ds:schemaRefs>
</ds:datastoreItem>
</file>

<file path=customXml/itemProps6.xml><?xml version="1.0" encoding="utf-8"?>
<ds:datastoreItem xmlns:ds="http://schemas.openxmlformats.org/officeDocument/2006/customXml" ds:itemID="{87E4A6E9-4C6C-4F64-B507-B99987E403F6}"/>
</file>

<file path=docProps/app.xml><?xml version="1.0" encoding="utf-8"?>
<Properties xmlns="http://schemas.openxmlformats.org/officeDocument/2006/extended-properties" xmlns:vt="http://schemas.openxmlformats.org/officeDocument/2006/docPropsVTypes">
  <Template>Sub-ES.dotx</Template>
  <TotalTime>213</TotalTime>
  <Pages>4</Pages>
  <Words>973</Words>
  <Characters>5547</Characters>
  <Application>Microsoft Office Word</Application>
  <DocSecurity>0</DocSecurity>
  <Lines>46</Lines>
  <Paragraphs>13</Paragraphs>
  <ScaleCrop>false</ScaleCrop>
  <Company>Treasury</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Goswell, Eva</dc:creator>
  <cp:keywords/>
  <dc:description/>
  <cp:lastModifiedBy>Addepalli, Mana</cp:lastModifiedBy>
  <cp:revision>185</cp:revision>
  <cp:lastPrinted>2019-02-17T23:23:00Z</cp:lastPrinted>
  <dcterms:created xsi:type="dcterms:W3CDTF">2024-09-02T04:46:00Z</dcterms:created>
  <dcterms:modified xsi:type="dcterms:W3CDTF">2024-10-11T01:39:00Z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0x01010045D28D97A9C21749A9E8F8B6AC29448A</vt:lpwstr>
  </property>
  <property fmtid="{D5CDD505-2E9C-101B-9397-08002B2CF9AE}" pid="4" name="TSYRecordClass">
    <vt:lpwstr>1;#AE-20260-Destroy 7 years after action completed|623f5ec9-ec5d-4824-8e13-9c9bfc51fe7e</vt:lpwstr>
  </property>
  <property fmtid="{D5CDD505-2E9C-101B-9397-08002B2CF9AE}" pid="5" name="_dlc_DocIdItemGuid">
    <vt:lpwstr>2ceca32c-c6de-46c0-b170-69459c499f2f</vt:lpwstr>
  </property>
  <property fmtid="{D5CDD505-2E9C-101B-9397-08002B2CF9AE}" pid="6" name="TSYTopic">
    <vt:lpwstr/>
  </property>
  <property fmtid="{D5CDD505-2E9C-101B-9397-08002B2CF9AE}" pid="7" name="eTheme">
    <vt:lpwstr>1;#Law Design|318dd2d2-18da-4b8e-a458-14db2c1af95f</vt:lpwstr>
  </property>
  <property fmtid="{D5CDD505-2E9C-101B-9397-08002B2CF9AE}" pid="8" name="TSYStatus">
    <vt:lpwstr/>
  </property>
  <property fmtid="{D5CDD505-2E9C-101B-9397-08002B2CF9AE}" pid="9" name="MediaServiceImageTags">
    <vt:lpwstr/>
  </property>
  <property fmtid="{D5CDD505-2E9C-101B-9397-08002B2CF9AE}" pid="10" name="eDocumentType">
    <vt:lpwstr>83;#Legislation|bc5c492f-641e-4b74-8651-322acd553d0f</vt:lpwstr>
  </property>
  <property fmtid="{D5CDD505-2E9C-101B-9397-08002B2CF9AE}" pid="11" name="TSYOffice">
    <vt:lpwstr/>
  </property>
  <property fmtid="{D5CDD505-2E9C-101B-9397-08002B2CF9AE}" pid="12" name="eTopic">
    <vt:lpwstr>36;#Legislation Coordination|58c6712e-e847-48f4-81ab-b25e2bbd3986</vt:lpwstr>
  </property>
  <property fmtid="{D5CDD505-2E9C-101B-9397-08002B2CF9AE}" pid="13" name="MSIP_Label_4f932d64-9ab1-4d9b-81d2-a3a8b82dd47d_Enabled">
    <vt:lpwstr>true</vt:lpwstr>
  </property>
  <property fmtid="{D5CDD505-2E9C-101B-9397-08002B2CF9AE}" pid="14" name="MSIP_Label_4f932d64-9ab1-4d9b-81d2-a3a8b82dd47d_SetDate">
    <vt:lpwstr>2024-08-27T04:29:20Z</vt:lpwstr>
  </property>
  <property fmtid="{D5CDD505-2E9C-101B-9397-08002B2CF9AE}" pid="15" name="MSIP_Label_4f932d64-9ab1-4d9b-81d2-a3a8b82dd47d_Method">
    <vt:lpwstr>Privileged</vt:lpwstr>
  </property>
  <property fmtid="{D5CDD505-2E9C-101B-9397-08002B2CF9AE}" pid="16" name="MSIP_Label_4f932d64-9ab1-4d9b-81d2-a3a8b82dd47d_Name">
    <vt:lpwstr>OFFICIAL No Visual Marking</vt:lpwstr>
  </property>
  <property fmtid="{D5CDD505-2E9C-101B-9397-08002B2CF9AE}" pid="17" name="MSIP_Label_4f932d64-9ab1-4d9b-81d2-a3a8b82dd47d_SiteId">
    <vt:lpwstr>214f1646-2021-47cc-8397-e3d3a7ba7d9d</vt:lpwstr>
  </property>
  <property fmtid="{D5CDD505-2E9C-101B-9397-08002B2CF9AE}" pid="18" name="MSIP_Label_4f932d64-9ab1-4d9b-81d2-a3a8b82dd47d_ActionId">
    <vt:lpwstr>52709621-0d49-48a8-89fe-0a6f3807d1b5</vt:lpwstr>
  </property>
  <property fmtid="{D5CDD505-2E9C-101B-9397-08002B2CF9AE}" pid="19" name="MSIP_Label_4f932d64-9ab1-4d9b-81d2-a3a8b82dd47d_ContentBits">
    <vt:lpwstr>0</vt:lpwstr>
  </property>
  <property fmtid="{D5CDD505-2E9C-101B-9397-08002B2CF9AE}" pid="20" name="LMDivision">
    <vt:lpwstr/>
  </property>
  <property fmtid="{D5CDD505-2E9C-101B-9397-08002B2CF9AE}" pid="21" name="eActivity">
    <vt:lpwstr>35;#Legislation management|cb630f2f-9155-496b-ad0f-d960eb1bf90c</vt:lpwstr>
  </property>
  <property fmtid="{D5CDD505-2E9C-101B-9397-08002B2CF9AE}" pid="22" name="k8424359e03846678cc4a99dd97e9705">
    <vt:lpwstr/>
  </property>
  <property fmtid="{D5CDD505-2E9C-101B-9397-08002B2CF9AE}" pid="23" name="Theme">
    <vt:i4>1</vt:i4>
  </property>
</Properties>
</file>