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D088F" w14:textId="77777777" w:rsidR="0048364F" w:rsidRPr="00362D75" w:rsidRDefault="00193461" w:rsidP="0020300C">
      <w:pPr>
        <w:rPr>
          <w:sz w:val="28"/>
        </w:rPr>
      </w:pPr>
      <w:r w:rsidRPr="00362D75">
        <w:rPr>
          <w:noProof/>
          <w:lang w:eastAsia="en-AU"/>
        </w:rPr>
        <w:drawing>
          <wp:inline distT="0" distB="0" distL="0" distR="0" wp14:anchorId="647D0936" wp14:editId="3BDC461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E254C" w14:textId="77777777" w:rsidR="0048364F" w:rsidRPr="00362D75" w:rsidRDefault="0048364F" w:rsidP="0048364F">
      <w:pPr>
        <w:rPr>
          <w:sz w:val="19"/>
        </w:rPr>
      </w:pPr>
    </w:p>
    <w:p w14:paraId="2CC9BC29" w14:textId="77777777" w:rsidR="0048364F" w:rsidRPr="00362D75" w:rsidRDefault="00BC3C09" w:rsidP="0048364F">
      <w:pPr>
        <w:pStyle w:val="ShortT"/>
      </w:pPr>
      <w:r w:rsidRPr="00362D75">
        <w:t>Financial Framework (Supplementary Powers) Amendment (Attorney</w:t>
      </w:r>
      <w:r w:rsidR="004211AC">
        <w:noBreakHyphen/>
      </w:r>
      <w:r w:rsidRPr="00362D75">
        <w:t xml:space="preserve">General’s Portfolio Measures No. 2) </w:t>
      </w:r>
      <w:r w:rsidR="004211AC">
        <w:t>Regulations 2</w:t>
      </w:r>
      <w:r w:rsidRPr="00362D75">
        <w:t>024</w:t>
      </w:r>
    </w:p>
    <w:p w14:paraId="52444BEE" w14:textId="77777777" w:rsidR="00C75C7F" w:rsidRPr="00362D75" w:rsidRDefault="00C75C7F" w:rsidP="007517B8">
      <w:pPr>
        <w:pStyle w:val="SignCoverPageStart"/>
        <w:spacing w:before="240"/>
        <w:rPr>
          <w:szCs w:val="22"/>
        </w:rPr>
      </w:pPr>
      <w:r w:rsidRPr="00362D75">
        <w:rPr>
          <w:szCs w:val="22"/>
        </w:rPr>
        <w:t>I, the Honourable Sam Mostyn AC, Governor</w:t>
      </w:r>
      <w:r w:rsidR="004211AC">
        <w:rPr>
          <w:szCs w:val="22"/>
        </w:rPr>
        <w:noBreakHyphen/>
      </w:r>
      <w:r w:rsidRPr="00362D75">
        <w:rPr>
          <w:szCs w:val="22"/>
        </w:rPr>
        <w:t>General of the Commonwealth of Australia, acting with the advice of the Federal Executive Council, make the following regulations.</w:t>
      </w:r>
    </w:p>
    <w:p w14:paraId="2121DDE7" w14:textId="47DE6BD0" w:rsidR="00C75C7F" w:rsidRPr="00362D75" w:rsidRDefault="00C75C7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62D75">
        <w:rPr>
          <w:szCs w:val="22"/>
        </w:rPr>
        <w:t xml:space="preserve">Dated </w:t>
      </w:r>
      <w:r w:rsidRPr="00362D75">
        <w:rPr>
          <w:szCs w:val="22"/>
        </w:rPr>
        <w:tab/>
      </w:r>
      <w:r w:rsidRPr="00362D75">
        <w:rPr>
          <w:szCs w:val="22"/>
        </w:rPr>
        <w:tab/>
      </w:r>
      <w:r w:rsidR="00DC0D23">
        <w:rPr>
          <w:szCs w:val="22"/>
        </w:rPr>
        <w:t xml:space="preserve">24 October </w:t>
      </w:r>
      <w:r w:rsidRPr="00362D75">
        <w:rPr>
          <w:szCs w:val="22"/>
        </w:rPr>
        <w:fldChar w:fldCharType="begin"/>
      </w:r>
      <w:r w:rsidRPr="00362D75">
        <w:rPr>
          <w:szCs w:val="22"/>
        </w:rPr>
        <w:instrText xml:space="preserve"> DOCPROPERTY  DateMade </w:instrText>
      </w:r>
      <w:r w:rsidRPr="00362D75">
        <w:rPr>
          <w:szCs w:val="22"/>
        </w:rPr>
        <w:fldChar w:fldCharType="separate"/>
      </w:r>
      <w:r w:rsidR="00DE3BBE">
        <w:rPr>
          <w:szCs w:val="22"/>
        </w:rPr>
        <w:t>2024</w:t>
      </w:r>
      <w:r w:rsidRPr="00362D75">
        <w:rPr>
          <w:szCs w:val="22"/>
        </w:rPr>
        <w:fldChar w:fldCharType="end"/>
      </w:r>
    </w:p>
    <w:p w14:paraId="2B4AA4BC" w14:textId="77777777" w:rsidR="00C75C7F" w:rsidRPr="00362D75" w:rsidRDefault="00C75C7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62D75">
        <w:rPr>
          <w:szCs w:val="22"/>
        </w:rPr>
        <w:t>Sam Mostyn AC</w:t>
      </w:r>
    </w:p>
    <w:p w14:paraId="699E9484" w14:textId="77777777" w:rsidR="00C75C7F" w:rsidRPr="00362D75" w:rsidRDefault="00C75C7F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62D75">
        <w:rPr>
          <w:szCs w:val="22"/>
        </w:rPr>
        <w:t>Governor</w:t>
      </w:r>
      <w:r w:rsidR="004211AC">
        <w:rPr>
          <w:szCs w:val="22"/>
        </w:rPr>
        <w:noBreakHyphen/>
      </w:r>
      <w:r w:rsidRPr="00362D75">
        <w:rPr>
          <w:szCs w:val="22"/>
        </w:rPr>
        <w:t>General</w:t>
      </w:r>
    </w:p>
    <w:p w14:paraId="03B46C17" w14:textId="77777777" w:rsidR="00C75C7F" w:rsidRPr="00362D75" w:rsidRDefault="00C75C7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62D75">
        <w:rPr>
          <w:szCs w:val="22"/>
        </w:rPr>
        <w:t>By H</w:t>
      </w:r>
      <w:r w:rsidRPr="00362D75">
        <w:t>er</w:t>
      </w:r>
      <w:r w:rsidRPr="00362D75">
        <w:rPr>
          <w:szCs w:val="22"/>
        </w:rPr>
        <w:t xml:space="preserve"> Excellency’s Command</w:t>
      </w:r>
    </w:p>
    <w:p w14:paraId="3BA3638E" w14:textId="77777777" w:rsidR="00C75C7F" w:rsidRPr="00362D75" w:rsidRDefault="00C75C7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62D75">
        <w:rPr>
          <w:szCs w:val="22"/>
        </w:rPr>
        <w:t>Katy Gallagher</w:t>
      </w:r>
    </w:p>
    <w:p w14:paraId="062F1715" w14:textId="77777777" w:rsidR="00C75C7F" w:rsidRPr="00362D75" w:rsidRDefault="00C75C7F" w:rsidP="007517B8">
      <w:pPr>
        <w:pStyle w:val="SignCoverPageEnd"/>
        <w:rPr>
          <w:szCs w:val="22"/>
        </w:rPr>
      </w:pPr>
      <w:r w:rsidRPr="00362D75">
        <w:rPr>
          <w:szCs w:val="22"/>
        </w:rPr>
        <w:t>Minister for Finance</w:t>
      </w:r>
    </w:p>
    <w:p w14:paraId="57952199" w14:textId="77777777" w:rsidR="00C75C7F" w:rsidRPr="00362D75" w:rsidRDefault="00C75C7F" w:rsidP="007517B8"/>
    <w:p w14:paraId="0F36C16D" w14:textId="77777777" w:rsidR="00C75C7F" w:rsidRPr="00362D75" w:rsidRDefault="00C75C7F" w:rsidP="007517B8"/>
    <w:p w14:paraId="42A73A14" w14:textId="77777777" w:rsidR="00C75C7F" w:rsidRPr="00362D75" w:rsidRDefault="00C75C7F" w:rsidP="007517B8"/>
    <w:p w14:paraId="246BF60C" w14:textId="77777777" w:rsidR="0048364F" w:rsidRPr="004211AC" w:rsidRDefault="0048364F" w:rsidP="0048364F">
      <w:pPr>
        <w:pStyle w:val="Header"/>
        <w:tabs>
          <w:tab w:val="clear" w:pos="4150"/>
          <w:tab w:val="clear" w:pos="8307"/>
        </w:tabs>
      </w:pPr>
      <w:r w:rsidRPr="004211AC">
        <w:rPr>
          <w:rStyle w:val="CharAmSchNo"/>
        </w:rPr>
        <w:t xml:space="preserve"> </w:t>
      </w:r>
      <w:r w:rsidRPr="004211AC">
        <w:rPr>
          <w:rStyle w:val="CharAmSchText"/>
        </w:rPr>
        <w:t xml:space="preserve"> </w:t>
      </w:r>
    </w:p>
    <w:p w14:paraId="5CCAE999" w14:textId="77777777" w:rsidR="0048364F" w:rsidRPr="004211AC" w:rsidRDefault="0048364F" w:rsidP="0048364F">
      <w:pPr>
        <w:pStyle w:val="Header"/>
        <w:tabs>
          <w:tab w:val="clear" w:pos="4150"/>
          <w:tab w:val="clear" w:pos="8307"/>
        </w:tabs>
      </w:pPr>
      <w:r w:rsidRPr="004211AC">
        <w:rPr>
          <w:rStyle w:val="CharAmPartNo"/>
        </w:rPr>
        <w:t xml:space="preserve"> </w:t>
      </w:r>
      <w:r w:rsidRPr="004211AC">
        <w:rPr>
          <w:rStyle w:val="CharAmPartText"/>
        </w:rPr>
        <w:t xml:space="preserve"> </w:t>
      </w:r>
    </w:p>
    <w:p w14:paraId="6F70781B" w14:textId="77777777" w:rsidR="0048364F" w:rsidRPr="00362D75" w:rsidRDefault="0048364F" w:rsidP="0048364F">
      <w:pPr>
        <w:sectPr w:rsidR="0048364F" w:rsidRPr="00362D75" w:rsidSect="00345E0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8BCA8BB" w14:textId="77777777" w:rsidR="00220A0C" w:rsidRPr="00362D75" w:rsidRDefault="0048364F" w:rsidP="0048364F">
      <w:pPr>
        <w:outlineLvl w:val="0"/>
        <w:rPr>
          <w:sz w:val="36"/>
        </w:rPr>
      </w:pPr>
      <w:r w:rsidRPr="00362D75">
        <w:rPr>
          <w:sz w:val="36"/>
        </w:rPr>
        <w:lastRenderedPageBreak/>
        <w:t>Contents</w:t>
      </w:r>
    </w:p>
    <w:p w14:paraId="08A1F0C5" w14:textId="4A845AE8" w:rsidR="00812A59" w:rsidRDefault="00812A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12A59">
        <w:rPr>
          <w:noProof/>
        </w:rPr>
        <w:tab/>
      </w:r>
      <w:r w:rsidRPr="00812A59">
        <w:rPr>
          <w:noProof/>
        </w:rPr>
        <w:fldChar w:fldCharType="begin"/>
      </w:r>
      <w:r w:rsidRPr="00812A59">
        <w:rPr>
          <w:noProof/>
        </w:rPr>
        <w:instrText xml:space="preserve"> PAGEREF _Toc177640928 \h </w:instrText>
      </w:r>
      <w:r w:rsidRPr="00812A59">
        <w:rPr>
          <w:noProof/>
        </w:rPr>
      </w:r>
      <w:r w:rsidRPr="00812A59">
        <w:rPr>
          <w:noProof/>
        </w:rPr>
        <w:fldChar w:fldCharType="separate"/>
      </w:r>
      <w:r w:rsidR="001D5B56">
        <w:rPr>
          <w:noProof/>
        </w:rPr>
        <w:t>1</w:t>
      </w:r>
      <w:r w:rsidRPr="00812A59">
        <w:rPr>
          <w:noProof/>
        </w:rPr>
        <w:fldChar w:fldCharType="end"/>
      </w:r>
    </w:p>
    <w:p w14:paraId="479E5915" w14:textId="6BFA9DC0" w:rsidR="00812A59" w:rsidRDefault="00812A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12A59">
        <w:rPr>
          <w:noProof/>
        </w:rPr>
        <w:tab/>
      </w:r>
      <w:r w:rsidRPr="00812A59">
        <w:rPr>
          <w:noProof/>
        </w:rPr>
        <w:fldChar w:fldCharType="begin"/>
      </w:r>
      <w:r w:rsidRPr="00812A59">
        <w:rPr>
          <w:noProof/>
        </w:rPr>
        <w:instrText xml:space="preserve"> PAGEREF _Toc177640929 \h </w:instrText>
      </w:r>
      <w:r w:rsidRPr="00812A59">
        <w:rPr>
          <w:noProof/>
        </w:rPr>
      </w:r>
      <w:r w:rsidRPr="00812A59">
        <w:rPr>
          <w:noProof/>
        </w:rPr>
        <w:fldChar w:fldCharType="separate"/>
      </w:r>
      <w:r w:rsidR="001D5B56">
        <w:rPr>
          <w:noProof/>
        </w:rPr>
        <w:t>1</w:t>
      </w:r>
      <w:r w:rsidRPr="00812A59">
        <w:rPr>
          <w:noProof/>
        </w:rPr>
        <w:fldChar w:fldCharType="end"/>
      </w:r>
    </w:p>
    <w:p w14:paraId="20CC5837" w14:textId="199E429B" w:rsidR="00812A59" w:rsidRDefault="00812A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12A59">
        <w:rPr>
          <w:noProof/>
        </w:rPr>
        <w:tab/>
      </w:r>
      <w:r w:rsidRPr="00812A59">
        <w:rPr>
          <w:noProof/>
        </w:rPr>
        <w:fldChar w:fldCharType="begin"/>
      </w:r>
      <w:r w:rsidRPr="00812A59">
        <w:rPr>
          <w:noProof/>
        </w:rPr>
        <w:instrText xml:space="preserve"> PAGEREF _Toc177640930 \h </w:instrText>
      </w:r>
      <w:r w:rsidRPr="00812A59">
        <w:rPr>
          <w:noProof/>
        </w:rPr>
      </w:r>
      <w:r w:rsidRPr="00812A59">
        <w:rPr>
          <w:noProof/>
        </w:rPr>
        <w:fldChar w:fldCharType="separate"/>
      </w:r>
      <w:r w:rsidR="001D5B56">
        <w:rPr>
          <w:noProof/>
        </w:rPr>
        <w:t>1</w:t>
      </w:r>
      <w:r w:rsidRPr="00812A59">
        <w:rPr>
          <w:noProof/>
        </w:rPr>
        <w:fldChar w:fldCharType="end"/>
      </w:r>
    </w:p>
    <w:p w14:paraId="5A610ACC" w14:textId="7F0B740F" w:rsidR="00812A59" w:rsidRDefault="00812A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12A59">
        <w:rPr>
          <w:noProof/>
        </w:rPr>
        <w:tab/>
      </w:r>
      <w:r w:rsidRPr="00812A59">
        <w:rPr>
          <w:noProof/>
        </w:rPr>
        <w:fldChar w:fldCharType="begin"/>
      </w:r>
      <w:r w:rsidRPr="00812A59">
        <w:rPr>
          <w:noProof/>
        </w:rPr>
        <w:instrText xml:space="preserve"> PAGEREF _Toc177640931 \h </w:instrText>
      </w:r>
      <w:r w:rsidRPr="00812A59">
        <w:rPr>
          <w:noProof/>
        </w:rPr>
      </w:r>
      <w:r w:rsidRPr="00812A59">
        <w:rPr>
          <w:noProof/>
        </w:rPr>
        <w:fldChar w:fldCharType="separate"/>
      </w:r>
      <w:r w:rsidR="001D5B56">
        <w:rPr>
          <w:noProof/>
        </w:rPr>
        <w:t>1</w:t>
      </w:r>
      <w:r w:rsidRPr="00812A59">
        <w:rPr>
          <w:noProof/>
        </w:rPr>
        <w:fldChar w:fldCharType="end"/>
      </w:r>
    </w:p>
    <w:p w14:paraId="57E825A0" w14:textId="71A9467D" w:rsidR="00812A59" w:rsidRDefault="00812A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12A59">
        <w:rPr>
          <w:b w:val="0"/>
          <w:noProof/>
          <w:sz w:val="18"/>
        </w:rPr>
        <w:tab/>
      </w:r>
      <w:r w:rsidRPr="00812A59">
        <w:rPr>
          <w:b w:val="0"/>
          <w:noProof/>
          <w:sz w:val="18"/>
        </w:rPr>
        <w:fldChar w:fldCharType="begin"/>
      </w:r>
      <w:r w:rsidRPr="00812A59">
        <w:rPr>
          <w:b w:val="0"/>
          <w:noProof/>
          <w:sz w:val="18"/>
        </w:rPr>
        <w:instrText xml:space="preserve"> PAGEREF _Toc177640932 \h </w:instrText>
      </w:r>
      <w:r w:rsidRPr="00812A59">
        <w:rPr>
          <w:b w:val="0"/>
          <w:noProof/>
          <w:sz w:val="18"/>
        </w:rPr>
      </w:r>
      <w:r w:rsidRPr="00812A59">
        <w:rPr>
          <w:b w:val="0"/>
          <w:noProof/>
          <w:sz w:val="18"/>
        </w:rPr>
        <w:fldChar w:fldCharType="separate"/>
      </w:r>
      <w:r w:rsidR="001D5B56">
        <w:rPr>
          <w:b w:val="0"/>
          <w:noProof/>
          <w:sz w:val="18"/>
        </w:rPr>
        <w:t>2</w:t>
      </w:r>
      <w:r w:rsidRPr="00812A59">
        <w:rPr>
          <w:b w:val="0"/>
          <w:noProof/>
          <w:sz w:val="18"/>
        </w:rPr>
        <w:fldChar w:fldCharType="end"/>
      </w:r>
    </w:p>
    <w:p w14:paraId="7FF84C14" w14:textId="17857184" w:rsidR="00812A59" w:rsidRDefault="00812A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Financial Framework (Supplementary Powers) Regulations 1997</w:t>
      </w:r>
      <w:r w:rsidRPr="00812A59">
        <w:rPr>
          <w:i w:val="0"/>
          <w:noProof/>
          <w:sz w:val="18"/>
        </w:rPr>
        <w:tab/>
      </w:r>
      <w:r w:rsidRPr="00812A59">
        <w:rPr>
          <w:i w:val="0"/>
          <w:noProof/>
          <w:sz w:val="18"/>
        </w:rPr>
        <w:fldChar w:fldCharType="begin"/>
      </w:r>
      <w:r w:rsidRPr="00812A59">
        <w:rPr>
          <w:i w:val="0"/>
          <w:noProof/>
          <w:sz w:val="18"/>
        </w:rPr>
        <w:instrText xml:space="preserve"> PAGEREF _Toc177640933 \h </w:instrText>
      </w:r>
      <w:r w:rsidRPr="00812A59">
        <w:rPr>
          <w:i w:val="0"/>
          <w:noProof/>
          <w:sz w:val="18"/>
        </w:rPr>
      </w:r>
      <w:r w:rsidRPr="00812A59">
        <w:rPr>
          <w:i w:val="0"/>
          <w:noProof/>
          <w:sz w:val="18"/>
        </w:rPr>
        <w:fldChar w:fldCharType="separate"/>
      </w:r>
      <w:r w:rsidR="001D5B56">
        <w:rPr>
          <w:i w:val="0"/>
          <w:noProof/>
          <w:sz w:val="18"/>
        </w:rPr>
        <w:t>2</w:t>
      </w:r>
      <w:r w:rsidRPr="00812A59">
        <w:rPr>
          <w:i w:val="0"/>
          <w:noProof/>
          <w:sz w:val="18"/>
        </w:rPr>
        <w:fldChar w:fldCharType="end"/>
      </w:r>
    </w:p>
    <w:p w14:paraId="738B9D1D" w14:textId="77777777" w:rsidR="0048364F" w:rsidRPr="00362D75" w:rsidRDefault="00812A59" w:rsidP="0048364F">
      <w:r>
        <w:fldChar w:fldCharType="end"/>
      </w:r>
    </w:p>
    <w:p w14:paraId="4E17597F" w14:textId="77777777" w:rsidR="0048364F" w:rsidRPr="00362D75" w:rsidRDefault="0048364F" w:rsidP="0048364F">
      <w:pPr>
        <w:sectPr w:rsidR="0048364F" w:rsidRPr="00362D75" w:rsidSect="00345E0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D12FA1" w14:textId="77777777" w:rsidR="0048364F" w:rsidRPr="00362D75" w:rsidRDefault="0048364F" w:rsidP="0048364F">
      <w:pPr>
        <w:pStyle w:val="ActHead5"/>
      </w:pPr>
      <w:bookmarkStart w:id="0" w:name="_Toc177640928"/>
      <w:r w:rsidRPr="004211AC">
        <w:rPr>
          <w:rStyle w:val="CharSectno"/>
        </w:rPr>
        <w:lastRenderedPageBreak/>
        <w:t>1</w:t>
      </w:r>
      <w:r w:rsidRPr="00362D75">
        <w:t xml:space="preserve">  </w:t>
      </w:r>
      <w:r w:rsidR="004F676E" w:rsidRPr="00362D75">
        <w:t>Name</w:t>
      </w:r>
      <w:bookmarkEnd w:id="0"/>
    </w:p>
    <w:p w14:paraId="241D332B" w14:textId="77777777" w:rsidR="0048364F" w:rsidRPr="00362D75" w:rsidRDefault="0048364F" w:rsidP="0048364F">
      <w:pPr>
        <w:pStyle w:val="subsection"/>
      </w:pPr>
      <w:r w:rsidRPr="00362D75">
        <w:tab/>
      </w:r>
      <w:r w:rsidRPr="00362D75">
        <w:tab/>
      </w:r>
      <w:r w:rsidR="0003612E" w:rsidRPr="00362D75">
        <w:t>This instrument is</w:t>
      </w:r>
      <w:r w:rsidRPr="00362D75">
        <w:t xml:space="preserve"> the </w:t>
      </w:r>
      <w:bookmarkStart w:id="1" w:name="_Hlk176781778"/>
      <w:r w:rsidR="004211AC">
        <w:rPr>
          <w:i/>
          <w:noProof/>
        </w:rPr>
        <w:t>Financial Framework (Supplementary Powers) Amendment (Attorney-General’s Portfolio Measures No. 2) Regulations 2024</w:t>
      </w:r>
      <w:bookmarkEnd w:id="1"/>
      <w:r w:rsidRPr="00362D75">
        <w:t>.</w:t>
      </w:r>
    </w:p>
    <w:p w14:paraId="0F40BFE2" w14:textId="77777777" w:rsidR="0003612E" w:rsidRPr="00362D75" w:rsidRDefault="0003612E" w:rsidP="0003612E">
      <w:pPr>
        <w:pStyle w:val="ActHead5"/>
      </w:pPr>
      <w:bookmarkStart w:id="2" w:name="_Toc177640929"/>
      <w:r w:rsidRPr="004211AC">
        <w:rPr>
          <w:rStyle w:val="CharSectno"/>
        </w:rPr>
        <w:t>2</w:t>
      </w:r>
      <w:r w:rsidRPr="00362D75">
        <w:t xml:space="preserve">  Commencement</w:t>
      </w:r>
      <w:bookmarkEnd w:id="2"/>
    </w:p>
    <w:p w14:paraId="420DEA9D" w14:textId="77777777" w:rsidR="0003612E" w:rsidRPr="00362D75" w:rsidRDefault="0003612E" w:rsidP="0003612E">
      <w:pPr>
        <w:pStyle w:val="subsection"/>
      </w:pPr>
      <w:r w:rsidRPr="00362D75">
        <w:tab/>
        <w:t>(1)</w:t>
      </w:r>
      <w:r w:rsidRPr="00362D7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EE54A4" w14:textId="77777777" w:rsidR="0003612E" w:rsidRPr="00362D75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362D75" w14:paraId="56DCF786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431D59F" w14:textId="77777777" w:rsidR="0003612E" w:rsidRPr="00362D75" w:rsidRDefault="0003612E" w:rsidP="00783C27">
            <w:pPr>
              <w:pStyle w:val="TableHeading"/>
            </w:pPr>
            <w:r w:rsidRPr="00362D75">
              <w:t>Commencement information</w:t>
            </w:r>
          </w:p>
        </w:tc>
      </w:tr>
      <w:tr w:rsidR="0003612E" w:rsidRPr="00362D75" w14:paraId="126CF2B9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10A372" w14:textId="77777777" w:rsidR="0003612E" w:rsidRPr="00362D75" w:rsidRDefault="0003612E" w:rsidP="00783C27">
            <w:pPr>
              <w:pStyle w:val="TableHeading"/>
            </w:pPr>
            <w:r w:rsidRPr="00362D7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5B4F76" w14:textId="77777777" w:rsidR="0003612E" w:rsidRPr="00362D75" w:rsidRDefault="0003612E" w:rsidP="00783C27">
            <w:pPr>
              <w:pStyle w:val="TableHeading"/>
            </w:pPr>
            <w:r w:rsidRPr="00362D7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04563C" w14:textId="77777777" w:rsidR="0003612E" w:rsidRPr="00362D75" w:rsidRDefault="0003612E" w:rsidP="00783C27">
            <w:pPr>
              <w:pStyle w:val="TableHeading"/>
            </w:pPr>
            <w:r w:rsidRPr="00362D75">
              <w:t>Column 3</w:t>
            </w:r>
          </w:p>
        </w:tc>
      </w:tr>
      <w:tr w:rsidR="0003612E" w:rsidRPr="00362D75" w14:paraId="4C3263C4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A85C26" w14:textId="77777777" w:rsidR="0003612E" w:rsidRPr="00362D75" w:rsidRDefault="0003612E" w:rsidP="00783C27">
            <w:pPr>
              <w:pStyle w:val="TableHeading"/>
            </w:pPr>
            <w:r w:rsidRPr="00362D7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E41FCE" w14:textId="77777777" w:rsidR="0003612E" w:rsidRPr="00362D75" w:rsidRDefault="0003612E" w:rsidP="00783C27">
            <w:pPr>
              <w:pStyle w:val="TableHeading"/>
            </w:pPr>
            <w:r w:rsidRPr="00362D7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A5015E" w14:textId="77777777" w:rsidR="0003612E" w:rsidRPr="00362D75" w:rsidRDefault="0003612E" w:rsidP="00783C27">
            <w:pPr>
              <w:pStyle w:val="TableHeading"/>
            </w:pPr>
            <w:r w:rsidRPr="00362D75">
              <w:t>Date/Details</w:t>
            </w:r>
          </w:p>
        </w:tc>
      </w:tr>
      <w:tr w:rsidR="0003612E" w:rsidRPr="00362D75" w14:paraId="477EB46C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2A3044" w14:textId="77777777" w:rsidR="0003612E" w:rsidRPr="00362D75" w:rsidRDefault="0003612E" w:rsidP="00783C27">
            <w:pPr>
              <w:pStyle w:val="Tabletext"/>
            </w:pPr>
            <w:r w:rsidRPr="00362D7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8A8748" w14:textId="77777777" w:rsidR="0003612E" w:rsidRPr="00362D75" w:rsidRDefault="0003612E" w:rsidP="00783C27">
            <w:pPr>
              <w:pStyle w:val="Tabletext"/>
            </w:pPr>
            <w:r w:rsidRPr="00362D7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74A22E" w14:textId="64F1C6FC" w:rsidR="0003612E" w:rsidRPr="00362D75" w:rsidRDefault="0030192A" w:rsidP="00783C27">
            <w:pPr>
              <w:pStyle w:val="Tabletext"/>
            </w:pPr>
            <w:r>
              <w:t>29 October 2024</w:t>
            </w:r>
            <w:bookmarkStart w:id="3" w:name="_GoBack"/>
            <w:bookmarkEnd w:id="3"/>
          </w:p>
        </w:tc>
      </w:tr>
    </w:tbl>
    <w:p w14:paraId="62DC7AC9" w14:textId="77777777" w:rsidR="0003612E" w:rsidRPr="00362D75" w:rsidRDefault="0003612E" w:rsidP="0003612E">
      <w:pPr>
        <w:pStyle w:val="notetext"/>
      </w:pPr>
      <w:r w:rsidRPr="00362D75">
        <w:rPr>
          <w:snapToGrid w:val="0"/>
          <w:lang w:eastAsia="en-US"/>
        </w:rPr>
        <w:t>Note:</w:t>
      </w:r>
      <w:r w:rsidRPr="00362D75">
        <w:rPr>
          <w:snapToGrid w:val="0"/>
          <w:lang w:eastAsia="en-US"/>
        </w:rPr>
        <w:tab/>
        <w:t>This table relates only to the provisions of this instrument</w:t>
      </w:r>
      <w:r w:rsidRPr="00362D75">
        <w:t xml:space="preserve"> </w:t>
      </w:r>
      <w:r w:rsidRPr="00362D75">
        <w:rPr>
          <w:snapToGrid w:val="0"/>
          <w:lang w:eastAsia="en-US"/>
        </w:rPr>
        <w:t>as originally made. It will not be amended to deal with any later amendments of this instrument.</w:t>
      </w:r>
    </w:p>
    <w:p w14:paraId="3F5F4BE8" w14:textId="77777777" w:rsidR="0003612E" w:rsidRPr="00362D75" w:rsidRDefault="0003612E" w:rsidP="0003612E">
      <w:pPr>
        <w:pStyle w:val="subsection"/>
      </w:pPr>
      <w:r w:rsidRPr="00362D75">
        <w:tab/>
        <w:t>(2)</w:t>
      </w:r>
      <w:r w:rsidRPr="00362D7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5EFE9C8" w14:textId="77777777" w:rsidR="0003612E" w:rsidRPr="00362D75" w:rsidRDefault="0003612E" w:rsidP="0003612E">
      <w:pPr>
        <w:pStyle w:val="ActHead5"/>
      </w:pPr>
      <w:bookmarkStart w:id="4" w:name="_Toc177640930"/>
      <w:r w:rsidRPr="004211AC">
        <w:rPr>
          <w:rStyle w:val="CharSectno"/>
        </w:rPr>
        <w:t>3</w:t>
      </w:r>
      <w:r w:rsidRPr="00362D75">
        <w:t xml:space="preserve">  Authority</w:t>
      </w:r>
      <w:bookmarkEnd w:id="4"/>
    </w:p>
    <w:p w14:paraId="1FE88A14" w14:textId="77777777" w:rsidR="0003612E" w:rsidRPr="00362D75" w:rsidRDefault="0003612E" w:rsidP="0003612E">
      <w:pPr>
        <w:pStyle w:val="subsection"/>
      </w:pPr>
      <w:r w:rsidRPr="00362D75">
        <w:tab/>
      </w:r>
      <w:r w:rsidRPr="00362D75">
        <w:tab/>
        <w:t xml:space="preserve">This instrument is made under the </w:t>
      </w:r>
      <w:r w:rsidRPr="00362D75">
        <w:rPr>
          <w:i/>
        </w:rPr>
        <w:t>Financial Framework (Supplementary Powers) Act 1997</w:t>
      </w:r>
      <w:r w:rsidR="000066B1" w:rsidRPr="00362D75">
        <w:t>.</w:t>
      </w:r>
    </w:p>
    <w:p w14:paraId="3705F4BD" w14:textId="77777777" w:rsidR="0003612E" w:rsidRPr="00362D75" w:rsidRDefault="0003612E" w:rsidP="0003612E">
      <w:pPr>
        <w:pStyle w:val="ActHead5"/>
      </w:pPr>
      <w:bookmarkStart w:id="5" w:name="_Toc177640931"/>
      <w:r w:rsidRPr="004211AC">
        <w:rPr>
          <w:rStyle w:val="CharSectno"/>
        </w:rPr>
        <w:t>4</w:t>
      </w:r>
      <w:r w:rsidRPr="00362D75">
        <w:t xml:space="preserve">  Schedules</w:t>
      </w:r>
      <w:bookmarkEnd w:id="5"/>
    </w:p>
    <w:p w14:paraId="7A8AB778" w14:textId="77777777" w:rsidR="0003612E" w:rsidRPr="00362D75" w:rsidRDefault="0003612E" w:rsidP="0003612E">
      <w:pPr>
        <w:pStyle w:val="subsection"/>
      </w:pPr>
      <w:r w:rsidRPr="00362D75">
        <w:tab/>
      </w:r>
      <w:r w:rsidRPr="00362D7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6AD7B5E" w14:textId="77777777" w:rsidR="0048364F" w:rsidRPr="00362D75" w:rsidRDefault="00C75C7F" w:rsidP="009C5989">
      <w:pPr>
        <w:pStyle w:val="ActHead6"/>
        <w:pageBreakBefore/>
      </w:pPr>
      <w:bookmarkStart w:id="6" w:name="_Toc177640932"/>
      <w:r w:rsidRPr="004211AC">
        <w:rPr>
          <w:rStyle w:val="CharAmSchNo"/>
        </w:rPr>
        <w:lastRenderedPageBreak/>
        <w:t>Schedule 1</w:t>
      </w:r>
      <w:r w:rsidR="0048364F" w:rsidRPr="00362D75">
        <w:t>—</w:t>
      </w:r>
      <w:r w:rsidR="00460499" w:rsidRPr="004211AC">
        <w:rPr>
          <w:rStyle w:val="CharAmSchText"/>
        </w:rPr>
        <w:t>Amendments</w:t>
      </w:r>
      <w:bookmarkEnd w:id="6"/>
    </w:p>
    <w:p w14:paraId="386299E5" w14:textId="77777777" w:rsidR="0003612E" w:rsidRPr="004211AC" w:rsidRDefault="0004044E" w:rsidP="0003612E">
      <w:pPr>
        <w:pStyle w:val="Header"/>
      </w:pPr>
      <w:r w:rsidRPr="004211AC">
        <w:rPr>
          <w:rStyle w:val="CharAmPartNo"/>
        </w:rPr>
        <w:t xml:space="preserve"> </w:t>
      </w:r>
      <w:r w:rsidRPr="004211AC">
        <w:rPr>
          <w:rStyle w:val="CharAmPartText"/>
        </w:rPr>
        <w:t xml:space="preserve"> </w:t>
      </w:r>
    </w:p>
    <w:p w14:paraId="39B6AA60" w14:textId="77777777" w:rsidR="0003612E" w:rsidRPr="00362D75" w:rsidRDefault="0003612E" w:rsidP="0003612E">
      <w:pPr>
        <w:pStyle w:val="ActHead9"/>
      </w:pPr>
      <w:bookmarkStart w:id="7" w:name="_Toc177640933"/>
      <w:r w:rsidRPr="00362D75">
        <w:t xml:space="preserve">Financial Framework (Supplementary Powers) </w:t>
      </w:r>
      <w:r w:rsidR="00B40033" w:rsidRPr="00362D75">
        <w:t>Regulations 1</w:t>
      </w:r>
      <w:r w:rsidRPr="00362D75">
        <w:t>997</w:t>
      </w:r>
      <w:bookmarkEnd w:id="7"/>
    </w:p>
    <w:p w14:paraId="2FB309F4" w14:textId="77777777" w:rsidR="0003612E" w:rsidRPr="00362D75" w:rsidRDefault="0003612E" w:rsidP="0003612E">
      <w:pPr>
        <w:pStyle w:val="ItemHead"/>
      </w:pPr>
      <w:r w:rsidRPr="00362D75">
        <w:t xml:space="preserve">1  In the appropriate position in </w:t>
      </w:r>
      <w:r w:rsidR="00C75C7F" w:rsidRPr="00362D75">
        <w:t>Part 4</w:t>
      </w:r>
      <w:r w:rsidRPr="00362D75">
        <w:t xml:space="preserve"> of </w:t>
      </w:r>
      <w:r w:rsidR="00C75C7F" w:rsidRPr="00362D75">
        <w:t>Schedule 1</w:t>
      </w:r>
      <w:r w:rsidRPr="00362D75">
        <w:t>AB (table)</w:t>
      </w:r>
    </w:p>
    <w:p w14:paraId="0291B0C2" w14:textId="77777777" w:rsidR="0003612E" w:rsidRPr="00362D75" w:rsidRDefault="0003612E" w:rsidP="0003612E">
      <w:pPr>
        <w:pStyle w:val="Item"/>
        <w:rPr>
          <w:rFonts w:eastAsiaTheme="minorHAnsi"/>
        </w:rPr>
      </w:pPr>
      <w:r w:rsidRPr="00362D75">
        <w:rPr>
          <w:rFonts w:eastAsiaTheme="minorHAnsi"/>
        </w:rPr>
        <w:t>Insert:</w:t>
      </w:r>
    </w:p>
    <w:p w14:paraId="2A36B129" w14:textId="77777777" w:rsidR="0003612E" w:rsidRPr="00362D75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362D75" w14:paraId="48EF2BB8" w14:textId="77777777" w:rsidTr="00783C27">
        <w:tc>
          <w:tcPr>
            <w:tcW w:w="854" w:type="dxa"/>
            <w:shd w:val="clear" w:color="auto" w:fill="auto"/>
          </w:tcPr>
          <w:p w14:paraId="0F372B98" w14:textId="77777777" w:rsidR="0003612E" w:rsidRPr="00362D75" w:rsidRDefault="000D2F27" w:rsidP="00783C27">
            <w:pPr>
              <w:pStyle w:val="Tabletext"/>
            </w:pPr>
            <w:bookmarkStart w:id="8" w:name="_Hlk176781756"/>
            <w:r>
              <w:t>692</w:t>
            </w:r>
          </w:p>
        </w:tc>
        <w:tc>
          <w:tcPr>
            <w:tcW w:w="2534" w:type="dxa"/>
            <w:shd w:val="clear" w:color="auto" w:fill="auto"/>
          </w:tcPr>
          <w:p w14:paraId="52902B74" w14:textId="77777777" w:rsidR="0003612E" w:rsidRPr="00362D75" w:rsidRDefault="00210F97" w:rsidP="00210F97">
            <w:pPr>
              <w:pStyle w:val="Tabletext"/>
            </w:pPr>
            <w:r w:rsidRPr="00362D75">
              <w:t>Enhancing First</w:t>
            </w:r>
            <w:r w:rsidR="00D24813">
              <w:t xml:space="preserve"> </w:t>
            </w:r>
            <w:r w:rsidRPr="00362D75">
              <w:t>Nations Justice</w:t>
            </w:r>
            <w:r w:rsidR="00D24813">
              <w:t xml:space="preserve"> </w:t>
            </w:r>
            <w:r w:rsidRPr="00362D75">
              <w:t>Policy Outcomes</w:t>
            </w:r>
          </w:p>
        </w:tc>
        <w:tc>
          <w:tcPr>
            <w:tcW w:w="5109" w:type="dxa"/>
            <w:shd w:val="clear" w:color="auto" w:fill="auto"/>
          </w:tcPr>
          <w:p w14:paraId="7FDFD4AF" w14:textId="77777777" w:rsidR="0003612E" w:rsidRPr="00362D75" w:rsidRDefault="00DB6DFC" w:rsidP="00DB6DFC">
            <w:pPr>
              <w:pStyle w:val="Tabletext"/>
            </w:pPr>
            <w:r w:rsidRPr="00362D75">
              <w:t xml:space="preserve">To enhance justice policy outcomes for </w:t>
            </w:r>
            <w:r w:rsidR="008F0B05" w:rsidRPr="00362D75">
              <w:t>Aboriginal and Torres Strait Islander people</w:t>
            </w:r>
            <w:r w:rsidRPr="00362D75">
              <w:t xml:space="preserve"> by supporting the Justice Policy Partnership,</w:t>
            </w:r>
            <w:r w:rsidR="008F0B05" w:rsidRPr="00362D75">
              <w:t xml:space="preserve"> </w:t>
            </w:r>
            <w:r w:rsidRPr="00362D75">
              <w:t>implementing the priorities agreed from time to time by the</w:t>
            </w:r>
            <w:r w:rsidR="008F0B05" w:rsidRPr="00362D75">
              <w:t xml:space="preserve"> </w:t>
            </w:r>
            <w:r w:rsidRPr="00362D75">
              <w:t>Parties to that Partnership, and evaluating the effectiveness of that Partnership.</w:t>
            </w:r>
          </w:p>
        </w:tc>
      </w:tr>
      <w:bookmarkEnd w:id="8"/>
    </w:tbl>
    <w:p w14:paraId="1A6D0C49" w14:textId="77777777" w:rsidR="00E75768" w:rsidRPr="00362D75" w:rsidRDefault="00E75768" w:rsidP="00D41BF1">
      <w:pPr>
        <w:pStyle w:val="Tabletext"/>
      </w:pPr>
    </w:p>
    <w:sectPr w:rsidR="00E75768" w:rsidRPr="00362D75" w:rsidSect="00345E0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D3062" w14:textId="77777777" w:rsidR="000E4F1B" w:rsidRDefault="000E4F1B" w:rsidP="0048364F">
      <w:pPr>
        <w:spacing w:line="240" w:lineRule="auto"/>
      </w:pPr>
      <w:r>
        <w:separator/>
      </w:r>
    </w:p>
  </w:endnote>
  <w:endnote w:type="continuationSeparator" w:id="0">
    <w:p w14:paraId="146F6BA3" w14:textId="77777777" w:rsidR="000E4F1B" w:rsidRDefault="000E4F1B" w:rsidP="0048364F">
      <w:pPr>
        <w:spacing w:line="240" w:lineRule="auto"/>
      </w:pPr>
      <w:r>
        <w:continuationSeparator/>
      </w:r>
    </w:p>
  </w:endnote>
  <w:endnote w:type="continuationNotice" w:id="1">
    <w:p w14:paraId="2948FB2E" w14:textId="77777777" w:rsidR="00064CA9" w:rsidRDefault="00064C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79B44" w14:textId="77777777" w:rsidR="0071162E" w:rsidRPr="00345E08" w:rsidRDefault="00345E08" w:rsidP="00345E0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45E08">
      <w:rPr>
        <w:i/>
        <w:sz w:val="18"/>
      </w:rPr>
      <w:t>OPC67121 -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74B44" w14:textId="77777777" w:rsidR="0071162E" w:rsidRDefault="0071162E" w:rsidP="00E97334"/>
  <w:p w14:paraId="712F4412" w14:textId="77777777" w:rsidR="0071162E" w:rsidRPr="00345E08" w:rsidRDefault="00345E08" w:rsidP="00345E08">
    <w:pPr>
      <w:rPr>
        <w:rFonts w:cs="Times New Roman"/>
        <w:i/>
        <w:sz w:val="18"/>
      </w:rPr>
    </w:pPr>
    <w:r w:rsidRPr="00345E08">
      <w:rPr>
        <w:rFonts w:cs="Times New Roman"/>
        <w:i/>
        <w:sz w:val="18"/>
      </w:rPr>
      <w:t>OPC67121 -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4623" w14:textId="77777777" w:rsidR="0071162E" w:rsidRPr="00345E08" w:rsidRDefault="00345E08" w:rsidP="00345E0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45E08">
      <w:rPr>
        <w:i/>
        <w:sz w:val="18"/>
      </w:rPr>
      <w:t>OPC67121 -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7EA5A" w14:textId="77777777" w:rsidR="0071162E" w:rsidRPr="00E33C1C" w:rsidRDefault="0071162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1162E" w14:paraId="6A93C4A2" w14:textId="77777777" w:rsidTr="004211A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863180" w14:textId="77777777" w:rsidR="0071162E" w:rsidRDefault="0071162E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25B4D2" w14:textId="35180962" w:rsidR="0071162E" w:rsidRDefault="0071162E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B56">
            <w:rPr>
              <w:i/>
              <w:sz w:val="18"/>
            </w:rPr>
            <w:t>Financial Framework (Supplementary Powers) Amendment (Attorney-General’s Portfolio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96B469" w14:textId="77777777" w:rsidR="0071162E" w:rsidRDefault="0071162E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41EB664D" w14:textId="77777777" w:rsidR="0071162E" w:rsidRPr="00345E08" w:rsidRDefault="00345E08" w:rsidP="00345E08">
    <w:pPr>
      <w:rPr>
        <w:rFonts w:cs="Times New Roman"/>
        <w:i/>
        <w:sz w:val="18"/>
      </w:rPr>
    </w:pPr>
    <w:r w:rsidRPr="00345E08">
      <w:rPr>
        <w:rFonts w:cs="Times New Roman"/>
        <w:i/>
        <w:sz w:val="18"/>
      </w:rPr>
      <w:t>OPC67121 -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56573" w14:textId="77777777" w:rsidR="0071162E" w:rsidRPr="00E33C1C" w:rsidRDefault="0071162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1162E" w14:paraId="2E8E0E4F" w14:textId="77777777" w:rsidTr="004211A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51C737" w14:textId="77777777" w:rsidR="0071162E" w:rsidRDefault="0071162E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546C09" w14:textId="30601211" w:rsidR="0071162E" w:rsidRDefault="0071162E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B56">
            <w:rPr>
              <w:i/>
              <w:sz w:val="18"/>
            </w:rPr>
            <w:t>Financial Framework (Supplementary Powers) Amendment (Attorney-General’s Portfolio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EC1740F" w14:textId="77777777" w:rsidR="0071162E" w:rsidRDefault="0071162E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C7C2A5" w14:textId="77777777" w:rsidR="0071162E" w:rsidRPr="00345E08" w:rsidRDefault="00345E08" w:rsidP="00345E08">
    <w:pPr>
      <w:rPr>
        <w:rFonts w:cs="Times New Roman"/>
        <w:i/>
        <w:sz w:val="18"/>
      </w:rPr>
    </w:pPr>
    <w:r w:rsidRPr="00345E08">
      <w:rPr>
        <w:rFonts w:cs="Times New Roman"/>
        <w:i/>
        <w:sz w:val="18"/>
      </w:rPr>
      <w:t>OPC67121 -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4A9D0" w14:textId="77777777" w:rsidR="0071162E" w:rsidRPr="00E33C1C" w:rsidRDefault="0071162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1162E" w14:paraId="4344123B" w14:textId="77777777" w:rsidTr="004211A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836E4C" w14:textId="77777777" w:rsidR="0071162E" w:rsidRDefault="0071162E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2B3C5D" w14:textId="59A56B0D" w:rsidR="0071162E" w:rsidRDefault="0071162E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B56">
            <w:rPr>
              <w:i/>
              <w:sz w:val="18"/>
            </w:rPr>
            <w:t>Financial Framework (Supplementary Powers) Amendment (Attorney-General’s Portfolio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B7A50E" w14:textId="77777777" w:rsidR="0071162E" w:rsidRDefault="0071162E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257C3CEC" w14:textId="77777777" w:rsidR="0071162E" w:rsidRPr="00345E08" w:rsidRDefault="00345E08" w:rsidP="00345E08">
    <w:pPr>
      <w:rPr>
        <w:rFonts w:cs="Times New Roman"/>
        <w:i/>
        <w:sz w:val="18"/>
      </w:rPr>
    </w:pPr>
    <w:r w:rsidRPr="00345E08">
      <w:rPr>
        <w:rFonts w:cs="Times New Roman"/>
        <w:i/>
        <w:sz w:val="18"/>
      </w:rPr>
      <w:t>OPC67121 -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8DE6F" w14:textId="77777777" w:rsidR="0071162E" w:rsidRPr="00E33C1C" w:rsidRDefault="0071162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1162E" w14:paraId="6C44357A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29F86F" w14:textId="77777777" w:rsidR="0071162E" w:rsidRDefault="0071162E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2C5EF6" w14:textId="7E05D2CD" w:rsidR="0071162E" w:rsidRDefault="0071162E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B56">
            <w:rPr>
              <w:i/>
              <w:sz w:val="18"/>
            </w:rPr>
            <w:t>Financial Framework (Supplementary Powers) Amendment (Attorney-General’s Portfolio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43FCC1" w14:textId="77777777" w:rsidR="0071162E" w:rsidRDefault="0071162E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C48076" w14:textId="77777777" w:rsidR="0071162E" w:rsidRPr="00345E08" w:rsidRDefault="00345E08" w:rsidP="00345E08">
    <w:pPr>
      <w:rPr>
        <w:rFonts w:cs="Times New Roman"/>
        <w:i/>
        <w:sz w:val="18"/>
      </w:rPr>
    </w:pPr>
    <w:r w:rsidRPr="00345E08">
      <w:rPr>
        <w:rFonts w:cs="Times New Roman"/>
        <w:i/>
        <w:sz w:val="18"/>
      </w:rPr>
      <w:t>OPC67121 -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5F50" w14:textId="77777777" w:rsidR="0071162E" w:rsidRPr="00E33C1C" w:rsidRDefault="0071162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1162E" w14:paraId="3E9BC59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058955" w14:textId="77777777" w:rsidR="0071162E" w:rsidRDefault="0071162E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7252B9" w14:textId="65BAA429" w:rsidR="0071162E" w:rsidRDefault="0071162E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5B56">
            <w:rPr>
              <w:i/>
              <w:sz w:val="18"/>
            </w:rPr>
            <w:t>Financial Framework (Supplementary Powers) Amendment (Attorney-General’s Portfolio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DC8308" w14:textId="77777777" w:rsidR="0071162E" w:rsidRDefault="0071162E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F8EDAD" w14:textId="77777777" w:rsidR="0071162E" w:rsidRPr="00345E08" w:rsidRDefault="00345E08" w:rsidP="00345E08">
    <w:pPr>
      <w:rPr>
        <w:rFonts w:cs="Times New Roman"/>
        <w:i/>
        <w:sz w:val="18"/>
      </w:rPr>
    </w:pPr>
    <w:r w:rsidRPr="00345E08">
      <w:rPr>
        <w:rFonts w:cs="Times New Roman"/>
        <w:i/>
        <w:sz w:val="18"/>
      </w:rPr>
      <w:t>OPC67121 -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DC5B4" w14:textId="77777777" w:rsidR="000E4F1B" w:rsidRDefault="000E4F1B" w:rsidP="0048364F">
      <w:pPr>
        <w:spacing w:line="240" w:lineRule="auto"/>
      </w:pPr>
      <w:r>
        <w:separator/>
      </w:r>
    </w:p>
  </w:footnote>
  <w:footnote w:type="continuationSeparator" w:id="0">
    <w:p w14:paraId="38A0E10F" w14:textId="77777777" w:rsidR="000E4F1B" w:rsidRDefault="000E4F1B" w:rsidP="0048364F">
      <w:pPr>
        <w:spacing w:line="240" w:lineRule="auto"/>
      </w:pPr>
      <w:r>
        <w:continuationSeparator/>
      </w:r>
    </w:p>
  </w:footnote>
  <w:footnote w:type="continuationNotice" w:id="1">
    <w:p w14:paraId="28EB7EC1" w14:textId="77777777" w:rsidR="00064CA9" w:rsidRDefault="00064C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97C7B" w14:textId="77777777" w:rsidR="0071162E" w:rsidRPr="005F1388" w:rsidRDefault="0071162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7CEE0" w14:textId="77777777" w:rsidR="0071162E" w:rsidRPr="005F1388" w:rsidRDefault="0071162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1B811" w14:textId="77777777" w:rsidR="0071162E" w:rsidRPr="005F1388" w:rsidRDefault="0071162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F32EB" w14:textId="77777777" w:rsidR="0071162E" w:rsidRPr="00ED79B6" w:rsidRDefault="0071162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F85C1" w14:textId="77777777" w:rsidR="0071162E" w:rsidRPr="00ED79B6" w:rsidRDefault="0071162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CEE9" w14:textId="77777777" w:rsidR="0071162E" w:rsidRPr="00ED79B6" w:rsidRDefault="0071162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60C0C" w14:textId="2208B179" w:rsidR="0071162E" w:rsidRPr="00A961C4" w:rsidRDefault="0071162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0192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0192A">
      <w:rPr>
        <w:noProof/>
        <w:sz w:val="20"/>
      </w:rPr>
      <w:t>Amendments</w:t>
    </w:r>
    <w:r>
      <w:rPr>
        <w:sz w:val="20"/>
      </w:rPr>
      <w:fldChar w:fldCharType="end"/>
    </w:r>
  </w:p>
  <w:p w14:paraId="1368ED85" w14:textId="0EC60FA9" w:rsidR="0071162E" w:rsidRPr="00A961C4" w:rsidRDefault="0071162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B6CD3E5" w14:textId="77777777" w:rsidR="0071162E" w:rsidRPr="00A961C4" w:rsidRDefault="0071162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4A6A1" w14:textId="0DE88D70" w:rsidR="0071162E" w:rsidRPr="00A961C4" w:rsidRDefault="0071162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B696D7E" w14:textId="1EBA0394" w:rsidR="0071162E" w:rsidRPr="00A961C4" w:rsidRDefault="0071162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69A500A" w14:textId="77777777" w:rsidR="0071162E" w:rsidRPr="00A961C4" w:rsidRDefault="0071162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80E" w14:textId="77777777" w:rsidR="0071162E" w:rsidRPr="00A961C4" w:rsidRDefault="0071162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33"/>
    <w:rsid w:val="00000263"/>
    <w:rsid w:val="000066B1"/>
    <w:rsid w:val="000113BC"/>
    <w:rsid w:val="000136AF"/>
    <w:rsid w:val="0003612E"/>
    <w:rsid w:val="0004044E"/>
    <w:rsid w:val="0004072F"/>
    <w:rsid w:val="00045ED1"/>
    <w:rsid w:val="00046F47"/>
    <w:rsid w:val="0005120E"/>
    <w:rsid w:val="00054577"/>
    <w:rsid w:val="000614BF"/>
    <w:rsid w:val="00064CA9"/>
    <w:rsid w:val="0007169C"/>
    <w:rsid w:val="00077593"/>
    <w:rsid w:val="00083F48"/>
    <w:rsid w:val="000A7DF9"/>
    <w:rsid w:val="000D05EF"/>
    <w:rsid w:val="000D2F27"/>
    <w:rsid w:val="000D5485"/>
    <w:rsid w:val="000E4F1B"/>
    <w:rsid w:val="000F21C1"/>
    <w:rsid w:val="000F3D08"/>
    <w:rsid w:val="00105D72"/>
    <w:rsid w:val="0010745C"/>
    <w:rsid w:val="00114B87"/>
    <w:rsid w:val="00117277"/>
    <w:rsid w:val="00152F98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044F"/>
    <w:rsid w:val="00184261"/>
    <w:rsid w:val="00190DF5"/>
    <w:rsid w:val="00193461"/>
    <w:rsid w:val="001939E1"/>
    <w:rsid w:val="00195382"/>
    <w:rsid w:val="001A3B9F"/>
    <w:rsid w:val="001A54C6"/>
    <w:rsid w:val="001A65C0"/>
    <w:rsid w:val="001B6456"/>
    <w:rsid w:val="001B7A5D"/>
    <w:rsid w:val="001C4FC4"/>
    <w:rsid w:val="001C69C4"/>
    <w:rsid w:val="001D5B56"/>
    <w:rsid w:val="001E0A8D"/>
    <w:rsid w:val="001E3590"/>
    <w:rsid w:val="001E7407"/>
    <w:rsid w:val="002002B3"/>
    <w:rsid w:val="00201D27"/>
    <w:rsid w:val="0020300C"/>
    <w:rsid w:val="00210F97"/>
    <w:rsid w:val="00220A0C"/>
    <w:rsid w:val="00223E4A"/>
    <w:rsid w:val="0022478E"/>
    <w:rsid w:val="002302EA"/>
    <w:rsid w:val="0023590C"/>
    <w:rsid w:val="00240749"/>
    <w:rsid w:val="002468D7"/>
    <w:rsid w:val="002469E9"/>
    <w:rsid w:val="00250DE2"/>
    <w:rsid w:val="00253E7F"/>
    <w:rsid w:val="00267E6F"/>
    <w:rsid w:val="00285CDD"/>
    <w:rsid w:val="00291167"/>
    <w:rsid w:val="00297ECB"/>
    <w:rsid w:val="002C152A"/>
    <w:rsid w:val="002D0137"/>
    <w:rsid w:val="002D043A"/>
    <w:rsid w:val="002D5A61"/>
    <w:rsid w:val="002F3FE5"/>
    <w:rsid w:val="002F5319"/>
    <w:rsid w:val="002F7F33"/>
    <w:rsid w:val="0030192A"/>
    <w:rsid w:val="00301B23"/>
    <w:rsid w:val="00306218"/>
    <w:rsid w:val="0031713F"/>
    <w:rsid w:val="00321913"/>
    <w:rsid w:val="00324EE6"/>
    <w:rsid w:val="003316DC"/>
    <w:rsid w:val="00332E0D"/>
    <w:rsid w:val="003415D3"/>
    <w:rsid w:val="00344B2F"/>
    <w:rsid w:val="00345E08"/>
    <w:rsid w:val="00346335"/>
    <w:rsid w:val="00347B25"/>
    <w:rsid w:val="00352B0F"/>
    <w:rsid w:val="00354F66"/>
    <w:rsid w:val="003561B0"/>
    <w:rsid w:val="00362D75"/>
    <w:rsid w:val="00367960"/>
    <w:rsid w:val="00392D5B"/>
    <w:rsid w:val="003A15AC"/>
    <w:rsid w:val="003A4662"/>
    <w:rsid w:val="003A56EB"/>
    <w:rsid w:val="003B0627"/>
    <w:rsid w:val="003C5F2B"/>
    <w:rsid w:val="003D0BFE"/>
    <w:rsid w:val="003D4368"/>
    <w:rsid w:val="003D5700"/>
    <w:rsid w:val="003E4443"/>
    <w:rsid w:val="003E6307"/>
    <w:rsid w:val="003F0F5A"/>
    <w:rsid w:val="003F3B1C"/>
    <w:rsid w:val="003F5CC6"/>
    <w:rsid w:val="00400A30"/>
    <w:rsid w:val="004022CA"/>
    <w:rsid w:val="00402596"/>
    <w:rsid w:val="004116CD"/>
    <w:rsid w:val="00414ADE"/>
    <w:rsid w:val="004211AC"/>
    <w:rsid w:val="00424CA9"/>
    <w:rsid w:val="004257BB"/>
    <w:rsid w:val="004261D9"/>
    <w:rsid w:val="0044291A"/>
    <w:rsid w:val="00460499"/>
    <w:rsid w:val="0046169B"/>
    <w:rsid w:val="00474835"/>
    <w:rsid w:val="004819C7"/>
    <w:rsid w:val="0048364F"/>
    <w:rsid w:val="00490F2E"/>
    <w:rsid w:val="00494CC3"/>
    <w:rsid w:val="00496DB3"/>
    <w:rsid w:val="00496F97"/>
    <w:rsid w:val="004A53EA"/>
    <w:rsid w:val="004F1FAC"/>
    <w:rsid w:val="004F676E"/>
    <w:rsid w:val="00516B8D"/>
    <w:rsid w:val="005207AF"/>
    <w:rsid w:val="00524464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52F0"/>
    <w:rsid w:val="00586E73"/>
    <w:rsid w:val="00593AA6"/>
    <w:rsid w:val="00594161"/>
    <w:rsid w:val="00594749"/>
    <w:rsid w:val="005A482B"/>
    <w:rsid w:val="005A7136"/>
    <w:rsid w:val="005B4067"/>
    <w:rsid w:val="005C36E0"/>
    <w:rsid w:val="005C3F41"/>
    <w:rsid w:val="005C6C2E"/>
    <w:rsid w:val="005D168D"/>
    <w:rsid w:val="005D5EA1"/>
    <w:rsid w:val="005E61D3"/>
    <w:rsid w:val="005F7738"/>
    <w:rsid w:val="00600219"/>
    <w:rsid w:val="00613EAD"/>
    <w:rsid w:val="006158AC"/>
    <w:rsid w:val="00637A16"/>
    <w:rsid w:val="00640402"/>
    <w:rsid w:val="00640F78"/>
    <w:rsid w:val="00646E7B"/>
    <w:rsid w:val="00655D6A"/>
    <w:rsid w:val="00656105"/>
    <w:rsid w:val="00656DE9"/>
    <w:rsid w:val="00677CC2"/>
    <w:rsid w:val="00685F42"/>
    <w:rsid w:val="006866A1"/>
    <w:rsid w:val="00687A35"/>
    <w:rsid w:val="0069207B"/>
    <w:rsid w:val="006950DE"/>
    <w:rsid w:val="006A1C45"/>
    <w:rsid w:val="006A1F39"/>
    <w:rsid w:val="006A4309"/>
    <w:rsid w:val="006B0E55"/>
    <w:rsid w:val="006B7006"/>
    <w:rsid w:val="006C7F8C"/>
    <w:rsid w:val="006D7AB9"/>
    <w:rsid w:val="00700B2C"/>
    <w:rsid w:val="0071162E"/>
    <w:rsid w:val="00713084"/>
    <w:rsid w:val="00720FC2"/>
    <w:rsid w:val="00731E00"/>
    <w:rsid w:val="00732E9D"/>
    <w:rsid w:val="0073491A"/>
    <w:rsid w:val="00743FCF"/>
    <w:rsid w:val="007440B7"/>
    <w:rsid w:val="00747993"/>
    <w:rsid w:val="00752CF2"/>
    <w:rsid w:val="00756219"/>
    <w:rsid w:val="007634AD"/>
    <w:rsid w:val="007715C9"/>
    <w:rsid w:val="00774EDD"/>
    <w:rsid w:val="007757EC"/>
    <w:rsid w:val="00783C27"/>
    <w:rsid w:val="007A115D"/>
    <w:rsid w:val="007A35E6"/>
    <w:rsid w:val="007A6863"/>
    <w:rsid w:val="007B32D1"/>
    <w:rsid w:val="007C4DC3"/>
    <w:rsid w:val="007D45C1"/>
    <w:rsid w:val="007D63BF"/>
    <w:rsid w:val="007E7D4A"/>
    <w:rsid w:val="007F48ED"/>
    <w:rsid w:val="007F7947"/>
    <w:rsid w:val="0081048E"/>
    <w:rsid w:val="0081155D"/>
    <w:rsid w:val="00812A59"/>
    <w:rsid w:val="00812F45"/>
    <w:rsid w:val="0084172C"/>
    <w:rsid w:val="00856A31"/>
    <w:rsid w:val="00860526"/>
    <w:rsid w:val="008754D0"/>
    <w:rsid w:val="00877D48"/>
    <w:rsid w:val="0088345B"/>
    <w:rsid w:val="00895F6B"/>
    <w:rsid w:val="008A16A5"/>
    <w:rsid w:val="008C2B5D"/>
    <w:rsid w:val="008C4924"/>
    <w:rsid w:val="008C4FE3"/>
    <w:rsid w:val="008D0EE0"/>
    <w:rsid w:val="008D5B99"/>
    <w:rsid w:val="008D7A27"/>
    <w:rsid w:val="008E4702"/>
    <w:rsid w:val="008E69AA"/>
    <w:rsid w:val="008F0B05"/>
    <w:rsid w:val="008F4F1C"/>
    <w:rsid w:val="00922764"/>
    <w:rsid w:val="00932377"/>
    <w:rsid w:val="00943102"/>
    <w:rsid w:val="0094523D"/>
    <w:rsid w:val="009559E6"/>
    <w:rsid w:val="009629BA"/>
    <w:rsid w:val="009737B1"/>
    <w:rsid w:val="00976A63"/>
    <w:rsid w:val="00983419"/>
    <w:rsid w:val="00994B5C"/>
    <w:rsid w:val="009C218D"/>
    <w:rsid w:val="009C3431"/>
    <w:rsid w:val="009C5989"/>
    <w:rsid w:val="009C619B"/>
    <w:rsid w:val="009D08DA"/>
    <w:rsid w:val="009D32FF"/>
    <w:rsid w:val="009D5015"/>
    <w:rsid w:val="009D66CB"/>
    <w:rsid w:val="009F075F"/>
    <w:rsid w:val="00A06860"/>
    <w:rsid w:val="00A128AA"/>
    <w:rsid w:val="00A136F5"/>
    <w:rsid w:val="00A231E2"/>
    <w:rsid w:val="00A2550D"/>
    <w:rsid w:val="00A34A01"/>
    <w:rsid w:val="00A4169B"/>
    <w:rsid w:val="00A445F2"/>
    <w:rsid w:val="00A50D55"/>
    <w:rsid w:val="00A5165B"/>
    <w:rsid w:val="00A52FDA"/>
    <w:rsid w:val="00A64912"/>
    <w:rsid w:val="00A70A74"/>
    <w:rsid w:val="00A943FD"/>
    <w:rsid w:val="00AA0343"/>
    <w:rsid w:val="00AA2A5C"/>
    <w:rsid w:val="00AB4DC2"/>
    <w:rsid w:val="00AB78E9"/>
    <w:rsid w:val="00AC38A5"/>
    <w:rsid w:val="00AD3467"/>
    <w:rsid w:val="00AD5641"/>
    <w:rsid w:val="00AD6FF8"/>
    <w:rsid w:val="00AE0F9B"/>
    <w:rsid w:val="00AF55FF"/>
    <w:rsid w:val="00B032D8"/>
    <w:rsid w:val="00B33B3C"/>
    <w:rsid w:val="00B40033"/>
    <w:rsid w:val="00B40D74"/>
    <w:rsid w:val="00B52663"/>
    <w:rsid w:val="00B56DCB"/>
    <w:rsid w:val="00B60E60"/>
    <w:rsid w:val="00B66B91"/>
    <w:rsid w:val="00B73A0A"/>
    <w:rsid w:val="00B770D2"/>
    <w:rsid w:val="00B827E9"/>
    <w:rsid w:val="00B83C13"/>
    <w:rsid w:val="00B92290"/>
    <w:rsid w:val="00BA47A3"/>
    <w:rsid w:val="00BA5026"/>
    <w:rsid w:val="00BB6E79"/>
    <w:rsid w:val="00BC3C09"/>
    <w:rsid w:val="00BE3B31"/>
    <w:rsid w:val="00BE719A"/>
    <w:rsid w:val="00BE720A"/>
    <w:rsid w:val="00BF6650"/>
    <w:rsid w:val="00C067E5"/>
    <w:rsid w:val="00C164CA"/>
    <w:rsid w:val="00C2082C"/>
    <w:rsid w:val="00C42BF8"/>
    <w:rsid w:val="00C460AE"/>
    <w:rsid w:val="00C50043"/>
    <w:rsid w:val="00C50A0F"/>
    <w:rsid w:val="00C7573B"/>
    <w:rsid w:val="00C75C7F"/>
    <w:rsid w:val="00C76CF3"/>
    <w:rsid w:val="00CA3813"/>
    <w:rsid w:val="00CA38EF"/>
    <w:rsid w:val="00CA7844"/>
    <w:rsid w:val="00CB58EF"/>
    <w:rsid w:val="00CC7AD0"/>
    <w:rsid w:val="00CE7D64"/>
    <w:rsid w:val="00CF0BB2"/>
    <w:rsid w:val="00D13441"/>
    <w:rsid w:val="00D20665"/>
    <w:rsid w:val="00D243A3"/>
    <w:rsid w:val="00D24813"/>
    <w:rsid w:val="00D3200B"/>
    <w:rsid w:val="00D33440"/>
    <w:rsid w:val="00D41BF1"/>
    <w:rsid w:val="00D52EFE"/>
    <w:rsid w:val="00D55026"/>
    <w:rsid w:val="00D56A0D"/>
    <w:rsid w:val="00D63EF6"/>
    <w:rsid w:val="00D64FDF"/>
    <w:rsid w:val="00D66518"/>
    <w:rsid w:val="00D70DFB"/>
    <w:rsid w:val="00D71EEA"/>
    <w:rsid w:val="00D735CD"/>
    <w:rsid w:val="00D766DF"/>
    <w:rsid w:val="00D930C3"/>
    <w:rsid w:val="00D95891"/>
    <w:rsid w:val="00DB5CB4"/>
    <w:rsid w:val="00DB6DFC"/>
    <w:rsid w:val="00DC0D23"/>
    <w:rsid w:val="00DC458E"/>
    <w:rsid w:val="00DD630B"/>
    <w:rsid w:val="00DE0357"/>
    <w:rsid w:val="00DE149E"/>
    <w:rsid w:val="00DE3BBE"/>
    <w:rsid w:val="00DF1150"/>
    <w:rsid w:val="00E02017"/>
    <w:rsid w:val="00E05704"/>
    <w:rsid w:val="00E12F1A"/>
    <w:rsid w:val="00E21CFB"/>
    <w:rsid w:val="00E22935"/>
    <w:rsid w:val="00E54292"/>
    <w:rsid w:val="00E60191"/>
    <w:rsid w:val="00E66B81"/>
    <w:rsid w:val="00E74DC7"/>
    <w:rsid w:val="00E75768"/>
    <w:rsid w:val="00E87695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5695"/>
    <w:rsid w:val="00EF6402"/>
    <w:rsid w:val="00EF6430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56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211A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1A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1A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1A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11A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11A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211A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211A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211A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211A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211AC"/>
  </w:style>
  <w:style w:type="paragraph" w:customStyle="1" w:styleId="OPCParaBase">
    <w:name w:val="OPCParaBase"/>
    <w:qFormat/>
    <w:rsid w:val="004211A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211A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211A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211A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211A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211A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211A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211A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211A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211A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211A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211AC"/>
  </w:style>
  <w:style w:type="paragraph" w:customStyle="1" w:styleId="Blocks">
    <w:name w:val="Blocks"/>
    <w:aliases w:val="bb"/>
    <w:basedOn w:val="OPCParaBase"/>
    <w:qFormat/>
    <w:rsid w:val="004211A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211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211A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211AC"/>
    <w:rPr>
      <w:i/>
    </w:rPr>
  </w:style>
  <w:style w:type="paragraph" w:customStyle="1" w:styleId="BoxList">
    <w:name w:val="BoxList"/>
    <w:aliases w:val="bl"/>
    <w:basedOn w:val="BoxText"/>
    <w:qFormat/>
    <w:rsid w:val="004211A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211A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211A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211AC"/>
    <w:pPr>
      <w:ind w:left="1985" w:hanging="851"/>
    </w:pPr>
  </w:style>
  <w:style w:type="character" w:customStyle="1" w:styleId="CharAmPartNo">
    <w:name w:val="CharAmPartNo"/>
    <w:basedOn w:val="OPCCharBase"/>
    <w:qFormat/>
    <w:rsid w:val="004211AC"/>
  </w:style>
  <w:style w:type="character" w:customStyle="1" w:styleId="CharAmPartText">
    <w:name w:val="CharAmPartText"/>
    <w:basedOn w:val="OPCCharBase"/>
    <w:qFormat/>
    <w:rsid w:val="004211AC"/>
  </w:style>
  <w:style w:type="character" w:customStyle="1" w:styleId="CharAmSchNo">
    <w:name w:val="CharAmSchNo"/>
    <w:basedOn w:val="OPCCharBase"/>
    <w:qFormat/>
    <w:rsid w:val="004211AC"/>
  </w:style>
  <w:style w:type="character" w:customStyle="1" w:styleId="CharAmSchText">
    <w:name w:val="CharAmSchText"/>
    <w:basedOn w:val="OPCCharBase"/>
    <w:qFormat/>
    <w:rsid w:val="004211AC"/>
  </w:style>
  <w:style w:type="character" w:customStyle="1" w:styleId="CharBoldItalic">
    <w:name w:val="CharBoldItalic"/>
    <w:basedOn w:val="OPCCharBase"/>
    <w:uiPriority w:val="1"/>
    <w:qFormat/>
    <w:rsid w:val="004211AC"/>
    <w:rPr>
      <w:b/>
      <w:i/>
    </w:rPr>
  </w:style>
  <w:style w:type="character" w:customStyle="1" w:styleId="CharChapNo">
    <w:name w:val="CharChapNo"/>
    <w:basedOn w:val="OPCCharBase"/>
    <w:uiPriority w:val="1"/>
    <w:qFormat/>
    <w:rsid w:val="004211AC"/>
  </w:style>
  <w:style w:type="character" w:customStyle="1" w:styleId="CharChapText">
    <w:name w:val="CharChapText"/>
    <w:basedOn w:val="OPCCharBase"/>
    <w:uiPriority w:val="1"/>
    <w:qFormat/>
    <w:rsid w:val="004211AC"/>
  </w:style>
  <w:style w:type="character" w:customStyle="1" w:styleId="CharDivNo">
    <w:name w:val="CharDivNo"/>
    <w:basedOn w:val="OPCCharBase"/>
    <w:uiPriority w:val="1"/>
    <w:qFormat/>
    <w:rsid w:val="004211AC"/>
  </w:style>
  <w:style w:type="character" w:customStyle="1" w:styleId="CharDivText">
    <w:name w:val="CharDivText"/>
    <w:basedOn w:val="OPCCharBase"/>
    <w:uiPriority w:val="1"/>
    <w:qFormat/>
    <w:rsid w:val="004211AC"/>
  </w:style>
  <w:style w:type="character" w:customStyle="1" w:styleId="CharItalic">
    <w:name w:val="CharItalic"/>
    <w:basedOn w:val="OPCCharBase"/>
    <w:uiPriority w:val="1"/>
    <w:qFormat/>
    <w:rsid w:val="004211AC"/>
    <w:rPr>
      <w:i/>
    </w:rPr>
  </w:style>
  <w:style w:type="character" w:customStyle="1" w:styleId="CharPartNo">
    <w:name w:val="CharPartNo"/>
    <w:basedOn w:val="OPCCharBase"/>
    <w:uiPriority w:val="1"/>
    <w:qFormat/>
    <w:rsid w:val="004211AC"/>
  </w:style>
  <w:style w:type="character" w:customStyle="1" w:styleId="CharPartText">
    <w:name w:val="CharPartText"/>
    <w:basedOn w:val="OPCCharBase"/>
    <w:uiPriority w:val="1"/>
    <w:qFormat/>
    <w:rsid w:val="004211AC"/>
  </w:style>
  <w:style w:type="character" w:customStyle="1" w:styleId="CharSectno">
    <w:name w:val="CharSectno"/>
    <w:basedOn w:val="OPCCharBase"/>
    <w:qFormat/>
    <w:rsid w:val="004211AC"/>
  </w:style>
  <w:style w:type="character" w:customStyle="1" w:styleId="CharSubdNo">
    <w:name w:val="CharSubdNo"/>
    <w:basedOn w:val="OPCCharBase"/>
    <w:uiPriority w:val="1"/>
    <w:qFormat/>
    <w:rsid w:val="004211AC"/>
  </w:style>
  <w:style w:type="character" w:customStyle="1" w:styleId="CharSubdText">
    <w:name w:val="CharSubdText"/>
    <w:basedOn w:val="OPCCharBase"/>
    <w:uiPriority w:val="1"/>
    <w:qFormat/>
    <w:rsid w:val="004211AC"/>
  </w:style>
  <w:style w:type="paragraph" w:customStyle="1" w:styleId="CTA--">
    <w:name w:val="CTA --"/>
    <w:basedOn w:val="OPCParaBase"/>
    <w:next w:val="Normal"/>
    <w:rsid w:val="004211A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211A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211A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211A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211A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211A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211A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211A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211A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211A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211A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211A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211A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211A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211A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211A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211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211A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211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211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211A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211A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211A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211A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211A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211A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211A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211A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211A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211A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211A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211A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211A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211A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211A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211A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211A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211A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211A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211A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211A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211A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211A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211A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211A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211A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211A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211A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211A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211A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211A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211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211A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211A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211A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211A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211A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211A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211A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211A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211A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211A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211A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211A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211A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211A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211A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211A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211A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211A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211A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211A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211AC"/>
    <w:rPr>
      <w:sz w:val="16"/>
    </w:rPr>
  </w:style>
  <w:style w:type="table" w:customStyle="1" w:styleId="CFlag">
    <w:name w:val="CFlag"/>
    <w:basedOn w:val="TableNormal"/>
    <w:uiPriority w:val="99"/>
    <w:rsid w:val="004211A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211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211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211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211A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211A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211A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211A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211A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211AC"/>
    <w:pPr>
      <w:spacing w:before="120"/>
    </w:pPr>
  </w:style>
  <w:style w:type="paragraph" w:customStyle="1" w:styleId="CompiledActNo">
    <w:name w:val="CompiledActNo"/>
    <w:basedOn w:val="OPCParaBase"/>
    <w:next w:val="Normal"/>
    <w:rsid w:val="004211A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211A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211A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211A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211A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211A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211A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211A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211A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211A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211A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211A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211A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211A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211A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211A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211A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211AC"/>
  </w:style>
  <w:style w:type="character" w:customStyle="1" w:styleId="CharSubPartNoCASA">
    <w:name w:val="CharSubPartNo(CASA)"/>
    <w:basedOn w:val="OPCCharBase"/>
    <w:uiPriority w:val="1"/>
    <w:rsid w:val="004211AC"/>
  </w:style>
  <w:style w:type="paragraph" w:customStyle="1" w:styleId="ENoteTTIndentHeadingSub">
    <w:name w:val="ENoteTTIndentHeadingSub"/>
    <w:aliases w:val="enTTHis"/>
    <w:basedOn w:val="OPCParaBase"/>
    <w:rsid w:val="004211A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211A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211A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211A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211A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211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211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211AC"/>
    <w:rPr>
      <w:sz w:val="22"/>
    </w:rPr>
  </w:style>
  <w:style w:type="paragraph" w:customStyle="1" w:styleId="SOTextNote">
    <w:name w:val="SO TextNote"/>
    <w:aliases w:val="sont"/>
    <w:basedOn w:val="SOText"/>
    <w:qFormat/>
    <w:rsid w:val="004211A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211A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211AC"/>
    <w:rPr>
      <w:sz w:val="22"/>
    </w:rPr>
  </w:style>
  <w:style w:type="paragraph" w:customStyle="1" w:styleId="FileName">
    <w:name w:val="FileName"/>
    <w:basedOn w:val="Normal"/>
    <w:rsid w:val="004211AC"/>
  </w:style>
  <w:style w:type="paragraph" w:customStyle="1" w:styleId="TableHeading">
    <w:name w:val="TableHeading"/>
    <w:aliases w:val="th"/>
    <w:basedOn w:val="OPCParaBase"/>
    <w:next w:val="Tabletext"/>
    <w:rsid w:val="004211A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211A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211A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211A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211A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211A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211A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211A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211A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211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211A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211A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211A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211A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2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1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1A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211A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211A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211A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211A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211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211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211AC"/>
  </w:style>
  <w:style w:type="character" w:customStyle="1" w:styleId="charlegsubtitle1">
    <w:name w:val="charlegsubtitle1"/>
    <w:basedOn w:val="DefaultParagraphFont"/>
    <w:rsid w:val="004211A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211AC"/>
    <w:pPr>
      <w:ind w:left="240" w:hanging="240"/>
    </w:pPr>
  </w:style>
  <w:style w:type="paragraph" w:styleId="Index2">
    <w:name w:val="index 2"/>
    <w:basedOn w:val="Normal"/>
    <w:next w:val="Normal"/>
    <w:autoRedefine/>
    <w:rsid w:val="004211AC"/>
    <w:pPr>
      <w:ind w:left="480" w:hanging="240"/>
    </w:pPr>
  </w:style>
  <w:style w:type="paragraph" w:styleId="Index3">
    <w:name w:val="index 3"/>
    <w:basedOn w:val="Normal"/>
    <w:next w:val="Normal"/>
    <w:autoRedefine/>
    <w:rsid w:val="004211AC"/>
    <w:pPr>
      <w:ind w:left="720" w:hanging="240"/>
    </w:pPr>
  </w:style>
  <w:style w:type="paragraph" w:styleId="Index4">
    <w:name w:val="index 4"/>
    <w:basedOn w:val="Normal"/>
    <w:next w:val="Normal"/>
    <w:autoRedefine/>
    <w:rsid w:val="004211AC"/>
    <w:pPr>
      <w:ind w:left="960" w:hanging="240"/>
    </w:pPr>
  </w:style>
  <w:style w:type="paragraph" w:styleId="Index5">
    <w:name w:val="index 5"/>
    <w:basedOn w:val="Normal"/>
    <w:next w:val="Normal"/>
    <w:autoRedefine/>
    <w:rsid w:val="004211AC"/>
    <w:pPr>
      <w:ind w:left="1200" w:hanging="240"/>
    </w:pPr>
  </w:style>
  <w:style w:type="paragraph" w:styleId="Index6">
    <w:name w:val="index 6"/>
    <w:basedOn w:val="Normal"/>
    <w:next w:val="Normal"/>
    <w:autoRedefine/>
    <w:rsid w:val="004211AC"/>
    <w:pPr>
      <w:ind w:left="1440" w:hanging="240"/>
    </w:pPr>
  </w:style>
  <w:style w:type="paragraph" w:styleId="Index7">
    <w:name w:val="index 7"/>
    <w:basedOn w:val="Normal"/>
    <w:next w:val="Normal"/>
    <w:autoRedefine/>
    <w:rsid w:val="004211AC"/>
    <w:pPr>
      <w:ind w:left="1680" w:hanging="240"/>
    </w:pPr>
  </w:style>
  <w:style w:type="paragraph" w:styleId="Index8">
    <w:name w:val="index 8"/>
    <w:basedOn w:val="Normal"/>
    <w:next w:val="Normal"/>
    <w:autoRedefine/>
    <w:rsid w:val="004211AC"/>
    <w:pPr>
      <w:ind w:left="1920" w:hanging="240"/>
    </w:pPr>
  </w:style>
  <w:style w:type="paragraph" w:styleId="Index9">
    <w:name w:val="index 9"/>
    <w:basedOn w:val="Normal"/>
    <w:next w:val="Normal"/>
    <w:autoRedefine/>
    <w:rsid w:val="004211AC"/>
    <w:pPr>
      <w:ind w:left="2160" w:hanging="240"/>
    </w:pPr>
  </w:style>
  <w:style w:type="paragraph" w:styleId="NormalIndent">
    <w:name w:val="Normal Indent"/>
    <w:basedOn w:val="Normal"/>
    <w:rsid w:val="004211AC"/>
    <w:pPr>
      <w:ind w:left="720"/>
    </w:pPr>
  </w:style>
  <w:style w:type="paragraph" w:styleId="FootnoteText">
    <w:name w:val="footnote text"/>
    <w:basedOn w:val="Normal"/>
    <w:link w:val="FootnoteTextChar"/>
    <w:rsid w:val="004211A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211AC"/>
  </w:style>
  <w:style w:type="paragraph" w:styleId="CommentText">
    <w:name w:val="annotation text"/>
    <w:basedOn w:val="Normal"/>
    <w:link w:val="CommentTextChar"/>
    <w:rsid w:val="004211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11AC"/>
  </w:style>
  <w:style w:type="paragraph" w:styleId="IndexHeading">
    <w:name w:val="index heading"/>
    <w:basedOn w:val="Normal"/>
    <w:next w:val="Index1"/>
    <w:rsid w:val="004211A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211A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211AC"/>
    <w:pPr>
      <w:ind w:left="480" w:hanging="480"/>
    </w:pPr>
  </w:style>
  <w:style w:type="paragraph" w:styleId="EnvelopeAddress">
    <w:name w:val="envelope address"/>
    <w:basedOn w:val="Normal"/>
    <w:rsid w:val="004211A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211A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211A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211AC"/>
    <w:rPr>
      <w:sz w:val="16"/>
      <w:szCs w:val="16"/>
    </w:rPr>
  </w:style>
  <w:style w:type="character" w:styleId="PageNumber">
    <w:name w:val="page number"/>
    <w:basedOn w:val="DefaultParagraphFont"/>
    <w:rsid w:val="004211AC"/>
  </w:style>
  <w:style w:type="character" w:styleId="EndnoteReference">
    <w:name w:val="endnote reference"/>
    <w:basedOn w:val="DefaultParagraphFont"/>
    <w:rsid w:val="004211AC"/>
    <w:rPr>
      <w:vertAlign w:val="superscript"/>
    </w:rPr>
  </w:style>
  <w:style w:type="paragraph" w:styleId="EndnoteText">
    <w:name w:val="endnote text"/>
    <w:basedOn w:val="Normal"/>
    <w:link w:val="EndnoteTextChar"/>
    <w:rsid w:val="004211A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211AC"/>
  </w:style>
  <w:style w:type="paragraph" w:styleId="TableofAuthorities">
    <w:name w:val="table of authorities"/>
    <w:basedOn w:val="Normal"/>
    <w:next w:val="Normal"/>
    <w:rsid w:val="004211AC"/>
    <w:pPr>
      <w:ind w:left="240" w:hanging="240"/>
    </w:pPr>
  </w:style>
  <w:style w:type="paragraph" w:styleId="MacroText">
    <w:name w:val="macro"/>
    <w:link w:val="MacroTextChar"/>
    <w:rsid w:val="004211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211A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211A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211AC"/>
    <w:pPr>
      <w:ind w:left="283" w:hanging="283"/>
    </w:pPr>
  </w:style>
  <w:style w:type="paragraph" w:styleId="ListBullet">
    <w:name w:val="List Bullet"/>
    <w:basedOn w:val="Normal"/>
    <w:autoRedefine/>
    <w:rsid w:val="004211A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211A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211AC"/>
    <w:pPr>
      <w:ind w:left="566" w:hanging="283"/>
    </w:pPr>
  </w:style>
  <w:style w:type="paragraph" w:styleId="List3">
    <w:name w:val="List 3"/>
    <w:basedOn w:val="Normal"/>
    <w:rsid w:val="004211AC"/>
    <w:pPr>
      <w:ind w:left="849" w:hanging="283"/>
    </w:pPr>
  </w:style>
  <w:style w:type="paragraph" w:styleId="List4">
    <w:name w:val="List 4"/>
    <w:basedOn w:val="Normal"/>
    <w:rsid w:val="004211AC"/>
    <w:pPr>
      <w:ind w:left="1132" w:hanging="283"/>
    </w:pPr>
  </w:style>
  <w:style w:type="paragraph" w:styleId="List5">
    <w:name w:val="List 5"/>
    <w:basedOn w:val="Normal"/>
    <w:rsid w:val="004211AC"/>
    <w:pPr>
      <w:ind w:left="1415" w:hanging="283"/>
    </w:pPr>
  </w:style>
  <w:style w:type="paragraph" w:styleId="ListBullet2">
    <w:name w:val="List Bullet 2"/>
    <w:basedOn w:val="Normal"/>
    <w:autoRedefine/>
    <w:rsid w:val="004211A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211A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211A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211A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211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211A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211A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211A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211A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211A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211AC"/>
    <w:pPr>
      <w:ind w:left="4252"/>
    </w:pPr>
  </w:style>
  <w:style w:type="character" w:customStyle="1" w:styleId="ClosingChar">
    <w:name w:val="Closing Char"/>
    <w:basedOn w:val="DefaultParagraphFont"/>
    <w:link w:val="Closing"/>
    <w:rsid w:val="004211AC"/>
    <w:rPr>
      <w:sz w:val="22"/>
    </w:rPr>
  </w:style>
  <w:style w:type="paragraph" w:styleId="Signature">
    <w:name w:val="Signature"/>
    <w:basedOn w:val="Normal"/>
    <w:link w:val="SignatureChar"/>
    <w:rsid w:val="004211A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211AC"/>
    <w:rPr>
      <w:sz w:val="22"/>
    </w:rPr>
  </w:style>
  <w:style w:type="paragraph" w:styleId="BodyText">
    <w:name w:val="Body Text"/>
    <w:basedOn w:val="Normal"/>
    <w:link w:val="BodyTextChar"/>
    <w:rsid w:val="004211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11AC"/>
    <w:rPr>
      <w:sz w:val="22"/>
    </w:rPr>
  </w:style>
  <w:style w:type="paragraph" w:styleId="BodyTextIndent">
    <w:name w:val="Body Text Indent"/>
    <w:basedOn w:val="Normal"/>
    <w:link w:val="BodyTextIndentChar"/>
    <w:rsid w:val="004211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211AC"/>
    <w:rPr>
      <w:sz w:val="22"/>
    </w:rPr>
  </w:style>
  <w:style w:type="paragraph" w:styleId="ListContinue">
    <w:name w:val="List Continue"/>
    <w:basedOn w:val="Normal"/>
    <w:rsid w:val="004211AC"/>
    <w:pPr>
      <w:spacing w:after="120"/>
      <w:ind w:left="283"/>
    </w:pPr>
  </w:style>
  <w:style w:type="paragraph" w:styleId="ListContinue2">
    <w:name w:val="List Continue 2"/>
    <w:basedOn w:val="Normal"/>
    <w:rsid w:val="004211AC"/>
    <w:pPr>
      <w:spacing w:after="120"/>
      <w:ind w:left="566"/>
    </w:pPr>
  </w:style>
  <w:style w:type="paragraph" w:styleId="ListContinue3">
    <w:name w:val="List Continue 3"/>
    <w:basedOn w:val="Normal"/>
    <w:rsid w:val="004211AC"/>
    <w:pPr>
      <w:spacing w:after="120"/>
      <w:ind w:left="849"/>
    </w:pPr>
  </w:style>
  <w:style w:type="paragraph" w:styleId="ListContinue4">
    <w:name w:val="List Continue 4"/>
    <w:basedOn w:val="Normal"/>
    <w:rsid w:val="004211AC"/>
    <w:pPr>
      <w:spacing w:after="120"/>
      <w:ind w:left="1132"/>
    </w:pPr>
  </w:style>
  <w:style w:type="paragraph" w:styleId="ListContinue5">
    <w:name w:val="List Continue 5"/>
    <w:basedOn w:val="Normal"/>
    <w:rsid w:val="004211A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211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211A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211A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211A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211AC"/>
  </w:style>
  <w:style w:type="character" w:customStyle="1" w:styleId="SalutationChar">
    <w:name w:val="Salutation Char"/>
    <w:basedOn w:val="DefaultParagraphFont"/>
    <w:link w:val="Salutation"/>
    <w:rsid w:val="004211AC"/>
    <w:rPr>
      <w:sz w:val="22"/>
    </w:rPr>
  </w:style>
  <w:style w:type="paragraph" w:styleId="Date">
    <w:name w:val="Date"/>
    <w:basedOn w:val="Normal"/>
    <w:next w:val="Normal"/>
    <w:link w:val="DateChar"/>
    <w:rsid w:val="004211AC"/>
  </w:style>
  <w:style w:type="character" w:customStyle="1" w:styleId="DateChar">
    <w:name w:val="Date Char"/>
    <w:basedOn w:val="DefaultParagraphFont"/>
    <w:link w:val="Date"/>
    <w:rsid w:val="004211AC"/>
    <w:rPr>
      <w:sz w:val="22"/>
    </w:rPr>
  </w:style>
  <w:style w:type="paragraph" w:styleId="BodyTextFirstIndent">
    <w:name w:val="Body Text First Indent"/>
    <w:basedOn w:val="BodyText"/>
    <w:link w:val="BodyTextFirstIndentChar"/>
    <w:rsid w:val="004211A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211A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211A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211AC"/>
    <w:rPr>
      <w:sz w:val="22"/>
    </w:rPr>
  </w:style>
  <w:style w:type="paragraph" w:styleId="BodyText2">
    <w:name w:val="Body Text 2"/>
    <w:basedOn w:val="Normal"/>
    <w:link w:val="BodyText2Char"/>
    <w:rsid w:val="004211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211AC"/>
    <w:rPr>
      <w:sz w:val="22"/>
    </w:rPr>
  </w:style>
  <w:style w:type="paragraph" w:styleId="BodyText3">
    <w:name w:val="Body Text 3"/>
    <w:basedOn w:val="Normal"/>
    <w:link w:val="BodyText3Char"/>
    <w:rsid w:val="004211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11A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211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11AC"/>
    <w:rPr>
      <w:sz w:val="22"/>
    </w:rPr>
  </w:style>
  <w:style w:type="paragraph" w:styleId="BodyTextIndent3">
    <w:name w:val="Body Text Indent 3"/>
    <w:basedOn w:val="Normal"/>
    <w:link w:val="BodyTextIndent3Char"/>
    <w:rsid w:val="004211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211AC"/>
    <w:rPr>
      <w:sz w:val="16"/>
      <w:szCs w:val="16"/>
    </w:rPr>
  </w:style>
  <w:style w:type="paragraph" w:styleId="BlockText">
    <w:name w:val="Block Text"/>
    <w:basedOn w:val="Normal"/>
    <w:rsid w:val="004211AC"/>
    <w:pPr>
      <w:spacing w:after="120"/>
      <w:ind w:left="1440" w:right="1440"/>
    </w:pPr>
  </w:style>
  <w:style w:type="character" w:styleId="Hyperlink">
    <w:name w:val="Hyperlink"/>
    <w:basedOn w:val="DefaultParagraphFont"/>
    <w:rsid w:val="004211AC"/>
    <w:rPr>
      <w:color w:val="0000FF"/>
      <w:u w:val="single"/>
    </w:rPr>
  </w:style>
  <w:style w:type="character" w:styleId="FollowedHyperlink">
    <w:name w:val="FollowedHyperlink"/>
    <w:basedOn w:val="DefaultParagraphFont"/>
    <w:rsid w:val="004211AC"/>
    <w:rPr>
      <w:color w:val="800080"/>
      <w:u w:val="single"/>
    </w:rPr>
  </w:style>
  <w:style w:type="character" w:styleId="Strong">
    <w:name w:val="Strong"/>
    <w:basedOn w:val="DefaultParagraphFont"/>
    <w:qFormat/>
    <w:rsid w:val="004211AC"/>
    <w:rPr>
      <w:b/>
      <w:bCs/>
    </w:rPr>
  </w:style>
  <w:style w:type="character" w:styleId="Emphasis">
    <w:name w:val="Emphasis"/>
    <w:basedOn w:val="DefaultParagraphFont"/>
    <w:qFormat/>
    <w:rsid w:val="004211AC"/>
    <w:rPr>
      <w:i/>
      <w:iCs/>
    </w:rPr>
  </w:style>
  <w:style w:type="paragraph" w:styleId="DocumentMap">
    <w:name w:val="Document Map"/>
    <w:basedOn w:val="Normal"/>
    <w:link w:val="DocumentMapChar"/>
    <w:rsid w:val="004211A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211A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211A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211A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211AC"/>
  </w:style>
  <w:style w:type="character" w:customStyle="1" w:styleId="E-mailSignatureChar">
    <w:name w:val="E-mail Signature Char"/>
    <w:basedOn w:val="DefaultParagraphFont"/>
    <w:link w:val="E-mailSignature"/>
    <w:rsid w:val="004211AC"/>
    <w:rPr>
      <w:sz w:val="22"/>
    </w:rPr>
  </w:style>
  <w:style w:type="paragraph" w:styleId="NormalWeb">
    <w:name w:val="Normal (Web)"/>
    <w:basedOn w:val="Normal"/>
    <w:rsid w:val="004211AC"/>
  </w:style>
  <w:style w:type="character" w:styleId="HTMLAcronym">
    <w:name w:val="HTML Acronym"/>
    <w:basedOn w:val="DefaultParagraphFont"/>
    <w:rsid w:val="004211AC"/>
  </w:style>
  <w:style w:type="paragraph" w:styleId="HTMLAddress">
    <w:name w:val="HTML Address"/>
    <w:basedOn w:val="Normal"/>
    <w:link w:val="HTMLAddressChar"/>
    <w:rsid w:val="004211A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211AC"/>
    <w:rPr>
      <w:i/>
      <w:iCs/>
      <w:sz w:val="22"/>
    </w:rPr>
  </w:style>
  <w:style w:type="character" w:styleId="HTMLCite">
    <w:name w:val="HTML Cite"/>
    <w:basedOn w:val="DefaultParagraphFont"/>
    <w:rsid w:val="004211AC"/>
    <w:rPr>
      <w:i/>
      <w:iCs/>
    </w:rPr>
  </w:style>
  <w:style w:type="character" w:styleId="HTMLCode">
    <w:name w:val="HTML Code"/>
    <w:basedOn w:val="DefaultParagraphFont"/>
    <w:rsid w:val="004211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211AC"/>
    <w:rPr>
      <w:i/>
      <w:iCs/>
    </w:rPr>
  </w:style>
  <w:style w:type="character" w:styleId="HTMLKeyboard">
    <w:name w:val="HTML Keyboard"/>
    <w:basedOn w:val="DefaultParagraphFont"/>
    <w:rsid w:val="004211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211A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211AC"/>
    <w:rPr>
      <w:rFonts w:ascii="Courier New" w:hAnsi="Courier New" w:cs="Courier New"/>
    </w:rPr>
  </w:style>
  <w:style w:type="character" w:styleId="HTMLSample">
    <w:name w:val="HTML Sample"/>
    <w:basedOn w:val="DefaultParagraphFont"/>
    <w:rsid w:val="004211A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211A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211A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21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11AC"/>
    <w:rPr>
      <w:b/>
      <w:bCs/>
    </w:rPr>
  </w:style>
  <w:style w:type="numbering" w:styleId="1ai">
    <w:name w:val="Outline List 1"/>
    <w:basedOn w:val="NoList"/>
    <w:rsid w:val="004211AC"/>
    <w:pPr>
      <w:numPr>
        <w:numId w:val="14"/>
      </w:numPr>
    </w:pPr>
  </w:style>
  <w:style w:type="numbering" w:styleId="111111">
    <w:name w:val="Outline List 2"/>
    <w:basedOn w:val="NoList"/>
    <w:rsid w:val="004211AC"/>
    <w:pPr>
      <w:numPr>
        <w:numId w:val="15"/>
      </w:numPr>
    </w:pPr>
  </w:style>
  <w:style w:type="numbering" w:styleId="ArticleSection">
    <w:name w:val="Outline List 3"/>
    <w:basedOn w:val="NoList"/>
    <w:rsid w:val="004211AC"/>
    <w:pPr>
      <w:numPr>
        <w:numId w:val="17"/>
      </w:numPr>
    </w:pPr>
  </w:style>
  <w:style w:type="table" w:styleId="TableSimple1">
    <w:name w:val="Table Simple 1"/>
    <w:basedOn w:val="TableNormal"/>
    <w:rsid w:val="004211A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211A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211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211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211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211A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211A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211A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211A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211A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211A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211A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211A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211A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211A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211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211A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211A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211A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211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211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211A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211A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211A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211A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211A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211A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211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211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211A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211A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211A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211A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211A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211A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211A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211A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211A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211A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211A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211A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211A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211A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211AC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11AC"/>
  </w:style>
  <w:style w:type="character" w:styleId="BookTitle">
    <w:name w:val="Book Title"/>
    <w:basedOn w:val="DefaultParagraphFont"/>
    <w:uiPriority w:val="33"/>
    <w:qFormat/>
    <w:rsid w:val="004211AC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11A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11A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11A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11A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11A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11A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11A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11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11A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11A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11A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11A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11A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11A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211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11A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11A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11A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11A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11A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11A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11A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11A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11A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11A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11A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11A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11A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11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11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11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11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11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11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11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11A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11A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11A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11A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11A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11A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11A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11A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11A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11A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11A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11A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11A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11A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211AC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211A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1A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1A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211A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211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11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11A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11A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11A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11A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11A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11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11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11A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11A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11A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11A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11A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11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11A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11A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11A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11A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11A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11A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211A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211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11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11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11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11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11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11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211A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11A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11A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11A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11A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11A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11A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11A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11A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11A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11A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11A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11A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11A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11A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11A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11A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11A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11A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11A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11A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11A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11A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11A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11A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11A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11A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11A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11A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11A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11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11A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11A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11A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11A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11A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11A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11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11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11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11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11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11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11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11A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11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11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11A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11A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11A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11A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11A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11A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11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11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11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11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11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11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11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211A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211AC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11A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11AC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211AC"/>
    <w:rPr>
      <w:color w:val="808080"/>
    </w:rPr>
  </w:style>
  <w:style w:type="table" w:styleId="PlainTable1">
    <w:name w:val="Plain Table 1"/>
    <w:basedOn w:val="TableNormal"/>
    <w:uiPriority w:val="41"/>
    <w:rsid w:val="004211A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11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11A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11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11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211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1AC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211AC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211A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211AC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211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11AC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21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FIN34055-1565050583-63097</_dlc_DocId>
    <TaxCatchAll xmlns="a334ba3b-e131-42d3-95f3-2728f5a41884">
      <Value>2</Value>
      <Value>1</Value>
      <Value>35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_dlc_DocIdUrl xmlns="6a7e9632-768a-49bf-85ac-c69233ab2a52">
      <Url>https://financegovau.sharepoint.com/sites/M365_DoF_50034055/_layouts/15/DocIdRedir.aspx?ID=FIN34055-1565050583-63097</Url>
      <Description>FIN34055-1565050583-63097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Original_x0020_Date_x0020_Created xmlns="a334ba3b-e131-42d3-95f3-2728f5a41884" xsi:nil="true"/>
    <lcf76f155ced4ddcb4097134ff3c332f xmlns="8abf5d54-4bdc-4565-aaac-ea38afe0c75a">
      <Terms xmlns="http://schemas.microsoft.com/office/infopath/2007/PartnerControls"/>
    </lcf76f155ced4ddcb4097134ff3c332f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</documentManagement>
</p:properties>
</file>

<file path=customXml/itemProps1.xml><?xml version="1.0" encoding="utf-8"?>
<ds:datastoreItem xmlns:ds="http://schemas.openxmlformats.org/officeDocument/2006/customXml" ds:itemID="{11BD7FE8-8C54-458D-B258-F8D2C41E5A6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7FE2F5B-1CBE-4B52-861E-7C9FEA62BD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EAE66A-B8CD-4632-B3CD-38BD2C65E6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22F93-BBC9-4101-BBF1-C60FEF8AD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E62D69-618C-41C0-A9B8-DB6DB8DB3409}">
  <ds:schemaRefs>
    <ds:schemaRef ds:uri="8abf5d54-4bdc-4565-aaac-ea38afe0c75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a7e9632-768a-49bf-85ac-c69233ab2a52"/>
    <ds:schemaRef ds:uri="http://purl.org/dc/dcmitype/"/>
    <ds:schemaRef ds:uri="a334ba3b-e131-42d3-95f3-2728f5a4188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385</Words>
  <Characters>2198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2024-10-24T23:15:00Z</dcterms:created>
  <dcterms:modified xsi:type="dcterms:W3CDTF">2024-10-24T23:15:00Z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(Attorney-General’s Portfolio Measures No. 2)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OPC67121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0x010100B7B479F47583304BA8B631462CC772D70002F43F407794FC478C48E13B67456D59</vt:lpwstr>
  </property>
  <property fmtid="{D5CDD505-2E9C-101B-9397-08002B2CF9AE}" pid="18" name="About Entity">
    <vt:lpwstr>2;#Department of Finance|fd660e8f-8f31-49bd-92a3-d31d4da31afe</vt:lpwstr>
  </property>
  <property fmtid="{D5CDD505-2E9C-101B-9397-08002B2CF9AE}" pid="19" name="Initiating Entity">
    <vt:lpwstr>2;#Department of Finance|fd660e8f-8f31-49bd-92a3-d31d4da31afe</vt:lpwstr>
  </property>
  <property fmtid="{D5CDD505-2E9C-101B-9397-08002B2CF9AE}" pid="20" name="Organisation Unit">
    <vt:lpwstr>1;#Financial Framework Supplementary Powers|379d9d29-c01c-4de9-a4ea-4a1c8eabf1a8</vt:lpwstr>
  </property>
  <property fmtid="{D5CDD505-2E9C-101B-9397-08002B2CF9AE}" pid="21" name="TaxKeyword">
    <vt:lpwstr>35;#[SEC=UNOFFICIAL]|c5095c15-4234-4e92-adf8-afe43cfbe4c5</vt:lpwstr>
  </property>
  <property fmtid="{D5CDD505-2E9C-101B-9397-08002B2CF9AE}" pid="22" name="MediaServiceImageTags">
    <vt:lpwstr/>
  </property>
  <property fmtid="{D5CDD505-2E9C-101B-9397-08002B2CF9AE}" pid="23" name="Function and Activity">
    <vt:lpwstr/>
  </property>
  <property fmtid="{D5CDD505-2E9C-101B-9397-08002B2CF9AE}" pid="24" name="PM_Namespace">
    <vt:lpwstr>gov.au</vt:lpwstr>
  </property>
  <property fmtid="{D5CDD505-2E9C-101B-9397-08002B2CF9AE}" pid="25" name="MSIP_Label_6af89f2f-9671-4583-84ec-9b406935fc32_SetDate">
    <vt:lpwstr>2024-10-03T23:36:44Z</vt:lpwstr>
  </property>
  <property fmtid="{D5CDD505-2E9C-101B-9397-08002B2CF9AE}" pid="26" name="PM_Caveats_Count">
    <vt:lpwstr>0</vt:lpwstr>
  </property>
  <property fmtid="{D5CDD505-2E9C-101B-9397-08002B2CF9AE}" pid="27" name="MSIP_Label_6af89f2f-9671-4583-84ec-9b406935fc32_Name">
    <vt:lpwstr>UNOFFICIAL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HMAC">
    <vt:lpwstr>v=2022.1;a=SHA256;h=E967E885A908B55AC9F2161EAB114F5EB6E5ABF7A18173445DFA777E1E1124A5</vt:lpwstr>
  </property>
  <property fmtid="{D5CDD505-2E9C-101B-9397-08002B2CF9AE}" pid="31" name="MSIP_Label_6af89f2f-9671-4583-84ec-9b406935fc32_Enabled">
    <vt:lpwstr>true</vt:lpwstr>
  </property>
  <property fmtid="{D5CDD505-2E9C-101B-9397-08002B2CF9AE}" pid="32" name="PM_Qualifier">
    <vt:lpwstr/>
  </property>
  <property fmtid="{D5CDD505-2E9C-101B-9397-08002B2CF9AE}" pid="33" name="PM_SecurityClassification">
    <vt:lpwstr>UNOFFICIAL</vt:lpwstr>
  </property>
  <property fmtid="{D5CDD505-2E9C-101B-9397-08002B2CF9AE}" pid="34" name="PM_ProtectiveMarkingValue_Header">
    <vt:lpwstr>UNOFFICIAL</vt:lpwstr>
  </property>
  <property fmtid="{D5CDD505-2E9C-101B-9397-08002B2CF9AE}" pid="35" name="PM_OriginationTimeStamp">
    <vt:lpwstr>2024-10-03T23:36:44Z</vt:lpwstr>
  </property>
  <property fmtid="{D5CDD505-2E9C-101B-9397-08002B2CF9AE}" pid="36" name="PM_Markers">
    <vt:lpwstr/>
  </property>
  <property fmtid="{D5CDD505-2E9C-101B-9397-08002B2CF9AE}" pid="37" name="MSIP_Label_6af89f2f-9671-4583-84ec-9b406935fc32_SiteId">
    <vt:lpwstr>08954cee-4782-4ff6-9ad5-1997dccef4b0</vt:lpwstr>
  </property>
  <property fmtid="{D5CDD505-2E9C-101B-9397-08002B2CF9AE}" pid="38" name="PM_Display">
    <vt:lpwstr>UNOFFICIAL</vt:lpwstr>
  </property>
  <property fmtid="{D5CDD505-2E9C-101B-9397-08002B2CF9AE}" pid="39" name="MSIP_Label_6af89f2f-9671-4583-84ec-9b406935fc32_Method">
    <vt:lpwstr>Privileged</vt:lpwstr>
  </property>
  <property fmtid="{D5CDD505-2E9C-101B-9397-08002B2CF9AE}" pid="40" name="MSIP_Label_6af89f2f-9671-4583-84ec-9b406935fc32_ContentBits">
    <vt:lpwstr>0</vt:lpwstr>
  </property>
  <property fmtid="{D5CDD505-2E9C-101B-9397-08002B2CF9AE}" pid="41" name="MSIP_Label_6af89f2f-9671-4583-84ec-9b406935fc32_ActionId">
    <vt:lpwstr>b65a0591ac274f88bc424910f3773042</vt:lpwstr>
  </property>
  <property fmtid="{D5CDD505-2E9C-101B-9397-08002B2CF9AE}" pid="42" name="PM_InsertionValue">
    <vt:lpwstr>UNOFFICIAL</vt:lpwstr>
  </property>
  <property fmtid="{D5CDD505-2E9C-101B-9397-08002B2CF9AE}" pid="43" name="PM_Originator_Hash_SHA1">
    <vt:lpwstr>8388CEFEE7CE6AC064BA17AE5716A6840E484A21</vt:lpwstr>
  </property>
  <property fmtid="{D5CDD505-2E9C-101B-9397-08002B2CF9AE}" pid="44" name="PM_DisplayValueSecClassificationWithQualifier">
    <vt:lpwstr>UNOFFICIAL</vt:lpwstr>
  </property>
  <property fmtid="{D5CDD505-2E9C-101B-9397-08002B2CF9AE}" pid="45" name="PM_Originating_FileId">
    <vt:lpwstr>86B479A1F3304AE1960F84689A747AC8</vt:lpwstr>
  </property>
  <property fmtid="{D5CDD505-2E9C-101B-9397-08002B2CF9AE}" pid="46" name="PM_ProtectiveMarkingValue_Footer">
    <vt:lpwstr>UNOFFICIAL</vt:lpwstr>
  </property>
  <property fmtid="{D5CDD505-2E9C-101B-9397-08002B2CF9AE}" pid="47" name="PM_ProtectiveMarkingImage_Header">
    <vt:lpwstr>C:\Program Files\Common Files\janusNET Shared\janusSEAL\Images\DocumentSlashBlue.png</vt:lpwstr>
  </property>
  <property fmtid="{D5CDD505-2E9C-101B-9397-08002B2CF9AE}" pid="48" name="PM_ProtectiveMarkingImage_Footer">
    <vt:lpwstr>C:\Program Files\Common Files\janusNET Shared\janusSEAL\Images\DocumentSlashBlue.png</vt:lpwstr>
  </property>
  <property fmtid="{D5CDD505-2E9C-101B-9397-08002B2CF9AE}" pid="49" name="PM_OriginatorUserAccountName_SHA256">
    <vt:lpwstr>B5C917FBCF063F74B08C3F7AD05E44703B4F49F4EF9C9951BD1E2D0409DD133B</vt:lpwstr>
  </property>
  <property fmtid="{D5CDD505-2E9C-101B-9397-08002B2CF9AE}" pid="50" name="PM_OriginatorDomainName_SHA256">
    <vt:lpwstr>325440F6CA31C4C3BCE4433552DC42928CAAD3E2731ABE35FDE729ECEB763AF0</vt:lpwstr>
  </property>
  <property fmtid="{D5CDD505-2E9C-101B-9397-08002B2CF9AE}" pid="51" name="PMUuid">
    <vt:lpwstr>v=2022.2;d=gov.au;g=65417EFE-F3B9-5E66-BD91-1E689FEC2EA6</vt:lpwstr>
  </property>
  <property fmtid="{D5CDD505-2E9C-101B-9397-08002B2CF9AE}" pid="52" name="PM_Hash_Version">
    <vt:lpwstr>2022.1</vt:lpwstr>
  </property>
  <property fmtid="{D5CDD505-2E9C-101B-9397-08002B2CF9AE}" pid="53" name="PM_Hash_Salt_Prev">
    <vt:lpwstr>08E655ECD6A3A4808B121DC553636B8F</vt:lpwstr>
  </property>
  <property fmtid="{D5CDD505-2E9C-101B-9397-08002B2CF9AE}" pid="54" name="PM_Hash_Salt">
    <vt:lpwstr>AA2F9ED0315453DB843A94F67A901238</vt:lpwstr>
  </property>
  <property fmtid="{D5CDD505-2E9C-101B-9397-08002B2CF9AE}" pid="55" name="PM_Hash_SHA1">
    <vt:lpwstr>996F7892D1F635C894422501799750440D8F1E78</vt:lpwstr>
  </property>
  <property fmtid="{D5CDD505-2E9C-101B-9397-08002B2CF9AE}" pid="56" name="PM_SecurityClassification_Prev">
    <vt:lpwstr>UNOFFICIAL</vt:lpwstr>
  </property>
  <property fmtid="{D5CDD505-2E9C-101B-9397-08002B2CF9AE}" pid="57" name="PM_Qualifier_Prev">
    <vt:lpwstr/>
  </property>
  <property fmtid="{D5CDD505-2E9C-101B-9397-08002B2CF9AE}" pid="58" name="_dlc_DocIdItemGuid">
    <vt:lpwstr>106c1b8e-5ec3-42c1-845b-df7018d4ca05</vt:lpwstr>
  </property>
  <property fmtid="{D5CDD505-2E9C-101B-9397-08002B2CF9AE}" pid="59" name="Organisation_x0020_Unit">
    <vt:lpwstr>1;#Financial Framework Supplementary Powers|379d9d29-c01c-4de9-a4ea-4a1c8eabf1a8</vt:lpwstr>
  </property>
  <property fmtid="{D5CDD505-2E9C-101B-9397-08002B2CF9AE}" pid="60" name="About_x0020_Entity">
    <vt:lpwstr>2;#Department of Finance|fd660e8f-8f31-49bd-92a3-d31d4da31afe</vt:lpwstr>
  </property>
  <property fmtid="{D5CDD505-2E9C-101B-9397-08002B2CF9AE}" pid="61" name="Function_x0020_and_x0020_Activity">
    <vt:lpwstr/>
  </property>
  <property fmtid="{D5CDD505-2E9C-101B-9397-08002B2CF9AE}" pid="62" name="Initiating_x0020_Entity">
    <vt:lpwstr>2;#Department of Finance|fd660e8f-8f31-49bd-92a3-d31d4da31afe</vt:lpwstr>
  </property>
</Properties>
</file>