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87FD7" w14:textId="77777777" w:rsidR="0048364F" w:rsidRPr="000F2C7C" w:rsidRDefault="00193461" w:rsidP="0020300C">
      <w:pPr>
        <w:rPr>
          <w:sz w:val="28"/>
        </w:rPr>
      </w:pPr>
      <w:r w:rsidRPr="000F2C7C">
        <w:rPr>
          <w:noProof/>
          <w:lang w:eastAsia="en-AU"/>
        </w:rPr>
        <w:drawing>
          <wp:inline distT="0" distB="0" distL="0" distR="0" wp14:anchorId="77FBD7A1" wp14:editId="52EE4D8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D2596" w14:textId="77777777" w:rsidR="0048364F" w:rsidRPr="000F2C7C" w:rsidRDefault="0048364F" w:rsidP="0048364F">
      <w:pPr>
        <w:rPr>
          <w:sz w:val="19"/>
        </w:rPr>
      </w:pPr>
    </w:p>
    <w:p w14:paraId="6CB7B418" w14:textId="77777777" w:rsidR="0048364F" w:rsidRPr="000F2C7C" w:rsidRDefault="00621920" w:rsidP="0048364F">
      <w:pPr>
        <w:pStyle w:val="ShortT"/>
      </w:pPr>
      <w:r w:rsidRPr="000F2C7C">
        <w:t xml:space="preserve">Public Governance, Performance and Accountability Amendment (Abolition of National Mental Health Commission) </w:t>
      </w:r>
      <w:r w:rsidR="009C7029" w:rsidRPr="000F2C7C">
        <w:t>Rules 2</w:t>
      </w:r>
      <w:r w:rsidRPr="000F2C7C">
        <w:t>024</w:t>
      </w:r>
    </w:p>
    <w:p w14:paraId="5E84FD4B" w14:textId="77777777" w:rsidR="00621920" w:rsidRPr="000F2C7C" w:rsidRDefault="00621920" w:rsidP="00525674">
      <w:pPr>
        <w:pStyle w:val="SignCoverPageStart"/>
        <w:rPr>
          <w:szCs w:val="22"/>
        </w:rPr>
      </w:pPr>
      <w:r w:rsidRPr="000F2C7C">
        <w:rPr>
          <w:szCs w:val="22"/>
        </w:rPr>
        <w:t>I, Katy Gallagher, Minister for Finance, make the following rules.</w:t>
      </w:r>
    </w:p>
    <w:p w14:paraId="2EF61AC3" w14:textId="497B1D21" w:rsidR="00621920" w:rsidRPr="000F2C7C" w:rsidRDefault="00621920" w:rsidP="00525674">
      <w:pPr>
        <w:keepNext/>
        <w:spacing w:before="300" w:line="240" w:lineRule="atLeast"/>
        <w:ind w:right="397"/>
        <w:jc w:val="both"/>
        <w:rPr>
          <w:szCs w:val="22"/>
        </w:rPr>
      </w:pPr>
      <w:r w:rsidRPr="000F2C7C">
        <w:rPr>
          <w:szCs w:val="22"/>
        </w:rPr>
        <w:t>Dated</w:t>
      </w:r>
      <w:r w:rsidRPr="000F2C7C">
        <w:rPr>
          <w:szCs w:val="22"/>
        </w:rPr>
        <w:tab/>
      </w:r>
      <w:r w:rsidR="00120759">
        <w:rPr>
          <w:szCs w:val="22"/>
        </w:rPr>
        <w:t xml:space="preserve">10 September </w:t>
      </w:r>
      <w:r w:rsidRPr="000F2C7C">
        <w:rPr>
          <w:szCs w:val="22"/>
        </w:rPr>
        <w:fldChar w:fldCharType="begin"/>
      </w:r>
      <w:r w:rsidRPr="000F2C7C">
        <w:rPr>
          <w:szCs w:val="22"/>
        </w:rPr>
        <w:instrText xml:space="preserve"> DOCPROPERTY  DateMade </w:instrText>
      </w:r>
      <w:r w:rsidRPr="000F2C7C">
        <w:rPr>
          <w:szCs w:val="22"/>
        </w:rPr>
        <w:fldChar w:fldCharType="separate"/>
      </w:r>
      <w:r w:rsidR="00D3189E">
        <w:rPr>
          <w:szCs w:val="22"/>
        </w:rPr>
        <w:t>2024</w:t>
      </w:r>
      <w:r w:rsidRPr="000F2C7C">
        <w:rPr>
          <w:szCs w:val="22"/>
        </w:rPr>
        <w:fldChar w:fldCharType="end"/>
      </w:r>
    </w:p>
    <w:p w14:paraId="326D6FA0" w14:textId="77777777" w:rsidR="00621920" w:rsidRPr="000F2C7C" w:rsidRDefault="00621920" w:rsidP="0052567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F2C7C">
        <w:rPr>
          <w:szCs w:val="22"/>
        </w:rPr>
        <w:t>Katy Gallagher</w:t>
      </w:r>
    </w:p>
    <w:p w14:paraId="2B601D3A" w14:textId="77777777" w:rsidR="00621920" w:rsidRPr="000F2C7C" w:rsidRDefault="00621920" w:rsidP="00525674">
      <w:pPr>
        <w:pStyle w:val="SignCoverPageEnd"/>
        <w:rPr>
          <w:szCs w:val="22"/>
        </w:rPr>
      </w:pPr>
      <w:r w:rsidRPr="000F2C7C">
        <w:rPr>
          <w:szCs w:val="22"/>
        </w:rPr>
        <w:t>Minister for Finance</w:t>
      </w:r>
    </w:p>
    <w:p w14:paraId="214DF438" w14:textId="77777777" w:rsidR="00621920" w:rsidRPr="000F2C7C" w:rsidRDefault="00621920" w:rsidP="00525674"/>
    <w:p w14:paraId="469EBA05" w14:textId="77777777" w:rsidR="0048364F" w:rsidRPr="000F2C7C" w:rsidRDefault="0048364F" w:rsidP="0048364F">
      <w:pPr>
        <w:pStyle w:val="Header"/>
        <w:tabs>
          <w:tab w:val="clear" w:pos="4150"/>
          <w:tab w:val="clear" w:pos="8307"/>
        </w:tabs>
      </w:pPr>
      <w:r w:rsidRPr="000F2C7C">
        <w:rPr>
          <w:rStyle w:val="CharAmSchNo"/>
        </w:rPr>
        <w:t xml:space="preserve"> </w:t>
      </w:r>
      <w:r w:rsidRPr="000F2C7C">
        <w:rPr>
          <w:rStyle w:val="CharAmSchText"/>
        </w:rPr>
        <w:t xml:space="preserve"> </w:t>
      </w:r>
    </w:p>
    <w:p w14:paraId="52533C10" w14:textId="77777777" w:rsidR="0048364F" w:rsidRPr="000F2C7C" w:rsidRDefault="0048364F" w:rsidP="0048364F">
      <w:pPr>
        <w:pStyle w:val="Header"/>
        <w:tabs>
          <w:tab w:val="clear" w:pos="4150"/>
          <w:tab w:val="clear" w:pos="8307"/>
        </w:tabs>
      </w:pPr>
      <w:r w:rsidRPr="000F2C7C">
        <w:rPr>
          <w:rStyle w:val="CharAmPartNo"/>
        </w:rPr>
        <w:t xml:space="preserve"> </w:t>
      </w:r>
      <w:r w:rsidRPr="000F2C7C">
        <w:rPr>
          <w:rStyle w:val="CharAmPartText"/>
        </w:rPr>
        <w:t xml:space="preserve"> </w:t>
      </w:r>
    </w:p>
    <w:p w14:paraId="5E342161" w14:textId="77777777" w:rsidR="0048364F" w:rsidRPr="000F2C7C" w:rsidRDefault="0048364F" w:rsidP="0048364F">
      <w:pPr>
        <w:sectPr w:rsidR="0048364F" w:rsidRPr="000F2C7C" w:rsidSect="003444A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0F171D7" w14:textId="77777777" w:rsidR="00220A0C" w:rsidRPr="000F2C7C" w:rsidRDefault="0048364F" w:rsidP="0048364F">
      <w:pPr>
        <w:outlineLvl w:val="0"/>
        <w:rPr>
          <w:sz w:val="36"/>
        </w:rPr>
      </w:pPr>
      <w:r w:rsidRPr="000F2C7C">
        <w:rPr>
          <w:sz w:val="36"/>
        </w:rPr>
        <w:lastRenderedPageBreak/>
        <w:t>Contents</w:t>
      </w:r>
    </w:p>
    <w:p w14:paraId="19A8F24A" w14:textId="1E50431C" w:rsidR="002544F8" w:rsidRPr="000F2C7C" w:rsidRDefault="002544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2C7C">
        <w:fldChar w:fldCharType="begin"/>
      </w:r>
      <w:r w:rsidRPr="000F2C7C">
        <w:instrText xml:space="preserve"> TOC \o "1-9" </w:instrText>
      </w:r>
      <w:r w:rsidRPr="000F2C7C">
        <w:fldChar w:fldCharType="separate"/>
      </w:r>
      <w:r w:rsidRPr="000F2C7C">
        <w:rPr>
          <w:noProof/>
        </w:rPr>
        <w:t>1</w:t>
      </w:r>
      <w:r w:rsidRPr="000F2C7C">
        <w:rPr>
          <w:noProof/>
        </w:rPr>
        <w:tab/>
        <w:t>Name</w:t>
      </w:r>
      <w:r w:rsidRPr="000F2C7C">
        <w:rPr>
          <w:noProof/>
        </w:rPr>
        <w:tab/>
      </w:r>
      <w:r w:rsidRPr="000F2C7C">
        <w:rPr>
          <w:noProof/>
        </w:rPr>
        <w:fldChar w:fldCharType="begin"/>
      </w:r>
      <w:r w:rsidRPr="000F2C7C">
        <w:rPr>
          <w:noProof/>
        </w:rPr>
        <w:instrText xml:space="preserve"> PAGEREF _Toc174962699 \h </w:instrText>
      </w:r>
      <w:r w:rsidRPr="000F2C7C">
        <w:rPr>
          <w:noProof/>
        </w:rPr>
      </w:r>
      <w:r w:rsidRPr="000F2C7C">
        <w:rPr>
          <w:noProof/>
        </w:rPr>
        <w:fldChar w:fldCharType="separate"/>
      </w:r>
      <w:r w:rsidR="00D3189E">
        <w:rPr>
          <w:noProof/>
        </w:rPr>
        <w:t>1</w:t>
      </w:r>
      <w:r w:rsidRPr="000F2C7C">
        <w:rPr>
          <w:noProof/>
        </w:rPr>
        <w:fldChar w:fldCharType="end"/>
      </w:r>
    </w:p>
    <w:p w14:paraId="0163C8AB" w14:textId="02180C10" w:rsidR="002544F8" w:rsidRPr="000F2C7C" w:rsidRDefault="002544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2C7C">
        <w:rPr>
          <w:noProof/>
        </w:rPr>
        <w:t>2</w:t>
      </w:r>
      <w:r w:rsidRPr="000F2C7C">
        <w:rPr>
          <w:noProof/>
        </w:rPr>
        <w:tab/>
        <w:t>Commencement</w:t>
      </w:r>
      <w:r w:rsidRPr="000F2C7C">
        <w:rPr>
          <w:noProof/>
        </w:rPr>
        <w:tab/>
      </w:r>
      <w:r w:rsidRPr="000F2C7C">
        <w:rPr>
          <w:noProof/>
        </w:rPr>
        <w:fldChar w:fldCharType="begin"/>
      </w:r>
      <w:r w:rsidRPr="000F2C7C">
        <w:rPr>
          <w:noProof/>
        </w:rPr>
        <w:instrText xml:space="preserve"> PAGEREF _Toc174962700 \h </w:instrText>
      </w:r>
      <w:r w:rsidRPr="000F2C7C">
        <w:rPr>
          <w:noProof/>
        </w:rPr>
      </w:r>
      <w:r w:rsidRPr="000F2C7C">
        <w:rPr>
          <w:noProof/>
        </w:rPr>
        <w:fldChar w:fldCharType="separate"/>
      </w:r>
      <w:r w:rsidR="00D3189E">
        <w:rPr>
          <w:noProof/>
        </w:rPr>
        <w:t>1</w:t>
      </w:r>
      <w:r w:rsidRPr="000F2C7C">
        <w:rPr>
          <w:noProof/>
        </w:rPr>
        <w:fldChar w:fldCharType="end"/>
      </w:r>
    </w:p>
    <w:p w14:paraId="6C15FC0B" w14:textId="044A091E" w:rsidR="002544F8" w:rsidRPr="000F2C7C" w:rsidRDefault="002544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2C7C">
        <w:rPr>
          <w:noProof/>
        </w:rPr>
        <w:t>3</w:t>
      </w:r>
      <w:r w:rsidRPr="000F2C7C">
        <w:rPr>
          <w:noProof/>
        </w:rPr>
        <w:tab/>
        <w:t>Authority</w:t>
      </w:r>
      <w:r w:rsidRPr="000F2C7C">
        <w:rPr>
          <w:noProof/>
        </w:rPr>
        <w:tab/>
      </w:r>
      <w:r w:rsidRPr="000F2C7C">
        <w:rPr>
          <w:noProof/>
        </w:rPr>
        <w:fldChar w:fldCharType="begin"/>
      </w:r>
      <w:r w:rsidRPr="000F2C7C">
        <w:rPr>
          <w:noProof/>
        </w:rPr>
        <w:instrText xml:space="preserve"> PAGEREF _Toc174962701 \h </w:instrText>
      </w:r>
      <w:r w:rsidRPr="000F2C7C">
        <w:rPr>
          <w:noProof/>
        </w:rPr>
      </w:r>
      <w:r w:rsidRPr="000F2C7C">
        <w:rPr>
          <w:noProof/>
        </w:rPr>
        <w:fldChar w:fldCharType="separate"/>
      </w:r>
      <w:r w:rsidR="00D3189E">
        <w:rPr>
          <w:noProof/>
        </w:rPr>
        <w:t>1</w:t>
      </w:r>
      <w:r w:rsidRPr="000F2C7C">
        <w:rPr>
          <w:noProof/>
        </w:rPr>
        <w:fldChar w:fldCharType="end"/>
      </w:r>
    </w:p>
    <w:p w14:paraId="22732D7B" w14:textId="3A673CBD" w:rsidR="002544F8" w:rsidRPr="000F2C7C" w:rsidRDefault="002544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2C7C">
        <w:rPr>
          <w:noProof/>
        </w:rPr>
        <w:t>4</w:t>
      </w:r>
      <w:r w:rsidRPr="000F2C7C">
        <w:rPr>
          <w:noProof/>
        </w:rPr>
        <w:tab/>
        <w:t>Schedules</w:t>
      </w:r>
      <w:r w:rsidRPr="000F2C7C">
        <w:rPr>
          <w:noProof/>
        </w:rPr>
        <w:tab/>
      </w:r>
      <w:r w:rsidRPr="000F2C7C">
        <w:rPr>
          <w:noProof/>
        </w:rPr>
        <w:fldChar w:fldCharType="begin"/>
      </w:r>
      <w:r w:rsidRPr="000F2C7C">
        <w:rPr>
          <w:noProof/>
        </w:rPr>
        <w:instrText xml:space="preserve"> PAGEREF _Toc174962702 \h </w:instrText>
      </w:r>
      <w:r w:rsidRPr="000F2C7C">
        <w:rPr>
          <w:noProof/>
        </w:rPr>
      </w:r>
      <w:r w:rsidRPr="000F2C7C">
        <w:rPr>
          <w:noProof/>
        </w:rPr>
        <w:fldChar w:fldCharType="separate"/>
      </w:r>
      <w:r w:rsidR="00D3189E">
        <w:rPr>
          <w:noProof/>
        </w:rPr>
        <w:t>1</w:t>
      </w:r>
      <w:r w:rsidRPr="000F2C7C">
        <w:rPr>
          <w:noProof/>
        </w:rPr>
        <w:fldChar w:fldCharType="end"/>
      </w:r>
    </w:p>
    <w:p w14:paraId="37A493E3" w14:textId="6BA69BCA" w:rsidR="002544F8" w:rsidRPr="000F2C7C" w:rsidRDefault="002544F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F2C7C">
        <w:rPr>
          <w:noProof/>
        </w:rPr>
        <w:t>Schedule 1—Amendments</w:t>
      </w:r>
      <w:r w:rsidRPr="000F2C7C">
        <w:rPr>
          <w:b w:val="0"/>
          <w:noProof/>
          <w:sz w:val="18"/>
        </w:rPr>
        <w:tab/>
      </w:r>
      <w:r w:rsidRPr="000F2C7C">
        <w:rPr>
          <w:b w:val="0"/>
          <w:noProof/>
          <w:sz w:val="18"/>
        </w:rPr>
        <w:fldChar w:fldCharType="begin"/>
      </w:r>
      <w:r w:rsidRPr="000F2C7C">
        <w:rPr>
          <w:b w:val="0"/>
          <w:noProof/>
          <w:sz w:val="18"/>
        </w:rPr>
        <w:instrText xml:space="preserve"> PAGEREF _Toc174962703 \h </w:instrText>
      </w:r>
      <w:r w:rsidRPr="000F2C7C">
        <w:rPr>
          <w:b w:val="0"/>
          <w:noProof/>
          <w:sz w:val="18"/>
        </w:rPr>
      </w:r>
      <w:r w:rsidRPr="000F2C7C">
        <w:rPr>
          <w:b w:val="0"/>
          <w:noProof/>
          <w:sz w:val="18"/>
        </w:rPr>
        <w:fldChar w:fldCharType="separate"/>
      </w:r>
      <w:r w:rsidR="00D3189E">
        <w:rPr>
          <w:b w:val="0"/>
          <w:noProof/>
          <w:sz w:val="18"/>
        </w:rPr>
        <w:t>2</w:t>
      </w:r>
      <w:r w:rsidRPr="000F2C7C">
        <w:rPr>
          <w:b w:val="0"/>
          <w:noProof/>
          <w:sz w:val="18"/>
        </w:rPr>
        <w:fldChar w:fldCharType="end"/>
      </w:r>
    </w:p>
    <w:p w14:paraId="3FCA3AE4" w14:textId="11525080" w:rsidR="002544F8" w:rsidRPr="000F2C7C" w:rsidRDefault="002544F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F2C7C">
        <w:rPr>
          <w:noProof/>
        </w:rPr>
        <w:t>Public Governance, Performance and Accountability Rule 2014</w:t>
      </w:r>
      <w:r w:rsidRPr="000F2C7C">
        <w:rPr>
          <w:i w:val="0"/>
          <w:noProof/>
          <w:sz w:val="18"/>
        </w:rPr>
        <w:tab/>
      </w:r>
      <w:r w:rsidRPr="000F2C7C">
        <w:rPr>
          <w:i w:val="0"/>
          <w:noProof/>
          <w:sz w:val="18"/>
        </w:rPr>
        <w:fldChar w:fldCharType="begin"/>
      </w:r>
      <w:r w:rsidRPr="000F2C7C">
        <w:rPr>
          <w:i w:val="0"/>
          <w:noProof/>
          <w:sz w:val="18"/>
        </w:rPr>
        <w:instrText xml:space="preserve"> PAGEREF _Toc174962704 \h </w:instrText>
      </w:r>
      <w:r w:rsidRPr="000F2C7C">
        <w:rPr>
          <w:i w:val="0"/>
          <w:noProof/>
          <w:sz w:val="18"/>
        </w:rPr>
      </w:r>
      <w:r w:rsidRPr="000F2C7C">
        <w:rPr>
          <w:i w:val="0"/>
          <w:noProof/>
          <w:sz w:val="18"/>
        </w:rPr>
        <w:fldChar w:fldCharType="separate"/>
      </w:r>
      <w:r w:rsidR="00D3189E">
        <w:rPr>
          <w:i w:val="0"/>
          <w:noProof/>
          <w:sz w:val="18"/>
        </w:rPr>
        <w:t>2</w:t>
      </w:r>
      <w:r w:rsidRPr="000F2C7C">
        <w:rPr>
          <w:i w:val="0"/>
          <w:noProof/>
          <w:sz w:val="18"/>
        </w:rPr>
        <w:fldChar w:fldCharType="end"/>
      </w:r>
    </w:p>
    <w:p w14:paraId="4C4204FC" w14:textId="77777777" w:rsidR="0048364F" w:rsidRPr="000F2C7C" w:rsidRDefault="002544F8" w:rsidP="0048364F">
      <w:r w:rsidRPr="000F2C7C">
        <w:fldChar w:fldCharType="end"/>
      </w:r>
    </w:p>
    <w:p w14:paraId="1BC60E51" w14:textId="77777777" w:rsidR="0048364F" w:rsidRPr="000F2C7C" w:rsidRDefault="0048364F" w:rsidP="0048364F">
      <w:pPr>
        <w:sectPr w:rsidR="0048364F" w:rsidRPr="000F2C7C" w:rsidSect="003444A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81FF9F1" w14:textId="77777777" w:rsidR="0048364F" w:rsidRPr="000F2C7C" w:rsidRDefault="0048364F" w:rsidP="0048364F">
      <w:pPr>
        <w:pStyle w:val="ActHead5"/>
      </w:pPr>
      <w:bookmarkStart w:id="0" w:name="_Toc174962699"/>
      <w:proofErr w:type="gramStart"/>
      <w:r w:rsidRPr="000F2C7C">
        <w:rPr>
          <w:rStyle w:val="CharSectno"/>
        </w:rPr>
        <w:lastRenderedPageBreak/>
        <w:t>1</w:t>
      </w:r>
      <w:r w:rsidRPr="000F2C7C">
        <w:t xml:space="preserve">  </w:t>
      </w:r>
      <w:r w:rsidR="004F676E" w:rsidRPr="000F2C7C">
        <w:t>Name</w:t>
      </w:r>
      <w:bookmarkEnd w:id="0"/>
      <w:proofErr w:type="gramEnd"/>
    </w:p>
    <w:p w14:paraId="1DC45517" w14:textId="77777777" w:rsidR="0048364F" w:rsidRPr="000F2C7C" w:rsidRDefault="0048364F" w:rsidP="0048364F">
      <w:pPr>
        <w:pStyle w:val="subsection"/>
      </w:pPr>
      <w:r w:rsidRPr="000F2C7C">
        <w:tab/>
      </w:r>
      <w:r w:rsidRPr="000F2C7C">
        <w:tab/>
      </w:r>
      <w:r w:rsidR="00621920" w:rsidRPr="000F2C7C">
        <w:t>This instrument is</w:t>
      </w:r>
      <w:r w:rsidRPr="000F2C7C">
        <w:t xml:space="preserve"> the </w:t>
      </w:r>
      <w:r w:rsidR="009C7029" w:rsidRPr="000F2C7C">
        <w:rPr>
          <w:i/>
          <w:noProof/>
        </w:rPr>
        <w:t>Public Governance, Performance and Accountability Amendment (Abolition of National Mental Health Commission) Rules 2024</w:t>
      </w:r>
      <w:r w:rsidRPr="000F2C7C">
        <w:t>.</w:t>
      </w:r>
    </w:p>
    <w:p w14:paraId="10011239" w14:textId="77777777" w:rsidR="004F676E" w:rsidRPr="000F2C7C" w:rsidRDefault="0048364F" w:rsidP="005452CC">
      <w:pPr>
        <w:pStyle w:val="ActHead5"/>
      </w:pPr>
      <w:bookmarkStart w:id="1" w:name="_Toc174962700"/>
      <w:proofErr w:type="gramStart"/>
      <w:r w:rsidRPr="000F2C7C">
        <w:rPr>
          <w:rStyle w:val="CharSectno"/>
        </w:rPr>
        <w:t>2</w:t>
      </w:r>
      <w:r w:rsidRPr="000F2C7C">
        <w:t xml:space="preserve">  Commencement</w:t>
      </w:r>
      <w:bookmarkEnd w:id="1"/>
      <w:proofErr w:type="gramEnd"/>
    </w:p>
    <w:p w14:paraId="1424D765" w14:textId="77777777" w:rsidR="005452CC" w:rsidRPr="000F2C7C" w:rsidRDefault="005452CC" w:rsidP="00525674">
      <w:pPr>
        <w:pStyle w:val="subsection"/>
      </w:pPr>
      <w:r w:rsidRPr="000F2C7C">
        <w:tab/>
        <w:t>(1)</w:t>
      </w:r>
      <w:r w:rsidRPr="000F2C7C">
        <w:tab/>
        <w:t xml:space="preserve">Each provision of </w:t>
      </w:r>
      <w:r w:rsidR="00621920" w:rsidRPr="000F2C7C">
        <w:t>this instrument</w:t>
      </w:r>
      <w:r w:rsidRPr="000F2C7C">
        <w:t xml:space="preserve"> specified in column 1 of the table commences, or is taken to have commenced, in accordance with column 2 of the table. Any other statement in column 2 has effect according to its terms.</w:t>
      </w:r>
    </w:p>
    <w:p w14:paraId="64680A7E" w14:textId="77777777" w:rsidR="005452CC" w:rsidRPr="000F2C7C" w:rsidRDefault="005452CC" w:rsidP="0052567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F2C7C" w14:paraId="478A75A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6676496" w14:textId="77777777" w:rsidR="005452CC" w:rsidRPr="000F2C7C" w:rsidRDefault="005452CC" w:rsidP="00525674">
            <w:pPr>
              <w:pStyle w:val="TableHeading"/>
            </w:pPr>
            <w:r w:rsidRPr="000F2C7C">
              <w:t>Commencement information</w:t>
            </w:r>
          </w:p>
        </w:tc>
      </w:tr>
      <w:tr w:rsidR="005452CC" w:rsidRPr="000F2C7C" w14:paraId="7EA939A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5D16DFA" w14:textId="77777777" w:rsidR="005452CC" w:rsidRPr="000F2C7C" w:rsidRDefault="005452CC" w:rsidP="00525674">
            <w:pPr>
              <w:pStyle w:val="TableHeading"/>
            </w:pPr>
            <w:r w:rsidRPr="000F2C7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74DA85" w14:textId="77777777" w:rsidR="005452CC" w:rsidRPr="000F2C7C" w:rsidRDefault="005452CC" w:rsidP="00525674">
            <w:pPr>
              <w:pStyle w:val="TableHeading"/>
            </w:pPr>
            <w:r w:rsidRPr="000F2C7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F02431" w14:textId="77777777" w:rsidR="005452CC" w:rsidRPr="000F2C7C" w:rsidRDefault="005452CC" w:rsidP="00525674">
            <w:pPr>
              <w:pStyle w:val="TableHeading"/>
            </w:pPr>
            <w:r w:rsidRPr="000F2C7C">
              <w:t>Column 3</w:t>
            </w:r>
          </w:p>
        </w:tc>
      </w:tr>
      <w:tr w:rsidR="005452CC" w:rsidRPr="000F2C7C" w14:paraId="42115E7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158AF1" w14:textId="77777777" w:rsidR="005452CC" w:rsidRPr="000F2C7C" w:rsidRDefault="005452CC" w:rsidP="00525674">
            <w:pPr>
              <w:pStyle w:val="TableHeading"/>
            </w:pPr>
            <w:r w:rsidRPr="000F2C7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802048" w14:textId="77777777" w:rsidR="005452CC" w:rsidRPr="000F2C7C" w:rsidRDefault="005452CC" w:rsidP="00525674">
            <w:pPr>
              <w:pStyle w:val="TableHeading"/>
            </w:pPr>
            <w:r w:rsidRPr="000F2C7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63571B" w14:textId="77777777" w:rsidR="005452CC" w:rsidRPr="000F2C7C" w:rsidRDefault="005452CC" w:rsidP="00525674">
            <w:pPr>
              <w:pStyle w:val="TableHeading"/>
            </w:pPr>
            <w:r w:rsidRPr="000F2C7C">
              <w:t>Date/Details</w:t>
            </w:r>
          </w:p>
        </w:tc>
      </w:tr>
      <w:tr w:rsidR="005452CC" w:rsidRPr="000F2C7C" w14:paraId="44A17FF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626CF3" w14:textId="77777777" w:rsidR="005452CC" w:rsidRPr="000F2C7C" w:rsidRDefault="005452CC" w:rsidP="00AD7252">
            <w:pPr>
              <w:pStyle w:val="Tabletext"/>
            </w:pPr>
            <w:r w:rsidRPr="000F2C7C">
              <w:t xml:space="preserve">1.  </w:t>
            </w:r>
            <w:r w:rsidR="00AD7252" w:rsidRPr="000F2C7C">
              <w:t xml:space="preserve">The whole of </w:t>
            </w:r>
            <w:r w:rsidR="00621920" w:rsidRPr="000F2C7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DFA7F11" w14:textId="77777777" w:rsidR="005452CC" w:rsidRPr="000F2C7C" w:rsidRDefault="009A6667" w:rsidP="005452CC">
            <w:pPr>
              <w:pStyle w:val="Tabletext"/>
            </w:pPr>
            <w:r w:rsidRPr="000F2C7C">
              <w:t>30 September</w:t>
            </w:r>
            <w:r w:rsidR="00621920" w:rsidRPr="000F2C7C">
              <w:t xml:space="preserve"> 2024</w:t>
            </w:r>
            <w:r w:rsidR="005452CC" w:rsidRPr="000F2C7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E99262" w14:textId="77777777" w:rsidR="005452CC" w:rsidRPr="000F2C7C" w:rsidRDefault="003F2C31">
            <w:pPr>
              <w:pStyle w:val="Tabletext"/>
            </w:pPr>
            <w:r w:rsidRPr="000F2C7C">
              <w:t>30 September 2024</w:t>
            </w:r>
          </w:p>
        </w:tc>
      </w:tr>
    </w:tbl>
    <w:p w14:paraId="02B6C95A" w14:textId="77777777" w:rsidR="005452CC" w:rsidRPr="000F2C7C" w:rsidRDefault="005452CC" w:rsidP="00525674">
      <w:pPr>
        <w:pStyle w:val="notetext"/>
      </w:pPr>
      <w:r w:rsidRPr="000F2C7C">
        <w:rPr>
          <w:snapToGrid w:val="0"/>
          <w:lang w:eastAsia="en-US"/>
        </w:rPr>
        <w:t>Note:</w:t>
      </w:r>
      <w:r w:rsidRPr="000F2C7C">
        <w:rPr>
          <w:snapToGrid w:val="0"/>
          <w:lang w:eastAsia="en-US"/>
        </w:rPr>
        <w:tab/>
        <w:t xml:space="preserve">This table relates only to the provisions of </w:t>
      </w:r>
      <w:r w:rsidR="00621920" w:rsidRPr="000F2C7C">
        <w:rPr>
          <w:snapToGrid w:val="0"/>
          <w:lang w:eastAsia="en-US"/>
        </w:rPr>
        <w:t>this instrument</w:t>
      </w:r>
      <w:r w:rsidRPr="000F2C7C">
        <w:t xml:space="preserve"> </w:t>
      </w:r>
      <w:r w:rsidRPr="000F2C7C">
        <w:rPr>
          <w:snapToGrid w:val="0"/>
          <w:lang w:eastAsia="en-US"/>
        </w:rPr>
        <w:t xml:space="preserve">as originally made. It will not be amended to deal with any later amendments of </w:t>
      </w:r>
      <w:r w:rsidR="00621920" w:rsidRPr="000F2C7C">
        <w:rPr>
          <w:snapToGrid w:val="0"/>
          <w:lang w:eastAsia="en-US"/>
        </w:rPr>
        <w:t>this instrument</w:t>
      </w:r>
      <w:r w:rsidRPr="000F2C7C">
        <w:rPr>
          <w:snapToGrid w:val="0"/>
          <w:lang w:eastAsia="en-US"/>
        </w:rPr>
        <w:t>.</w:t>
      </w:r>
    </w:p>
    <w:p w14:paraId="39573206" w14:textId="77777777" w:rsidR="005452CC" w:rsidRPr="000F2C7C" w:rsidRDefault="005452CC" w:rsidP="004F676E">
      <w:pPr>
        <w:pStyle w:val="subsection"/>
      </w:pPr>
      <w:r w:rsidRPr="000F2C7C">
        <w:tab/>
        <w:t>(2)</w:t>
      </w:r>
      <w:r w:rsidRPr="000F2C7C">
        <w:tab/>
        <w:t xml:space="preserve">Any information in column 3 of the table is not part of </w:t>
      </w:r>
      <w:r w:rsidR="00621920" w:rsidRPr="000F2C7C">
        <w:t>this instrument</w:t>
      </w:r>
      <w:r w:rsidRPr="000F2C7C">
        <w:t xml:space="preserve">. Information may be inserted in this column, or information in it may be edited, in any published version of </w:t>
      </w:r>
      <w:r w:rsidR="00621920" w:rsidRPr="000F2C7C">
        <w:t>this instrument</w:t>
      </w:r>
      <w:r w:rsidRPr="000F2C7C">
        <w:t>.</w:t>
      </w:r>
    </w:p>
    <w:p w14:paraId="6126F017" w14:textId="77777777" w:rsidR="00BF6650" w:rsidRPr="000F2C7C" w:rsidRDefault="00BF6650" w:rsidP="00BF6650">
      <w:pPr>
        <w:pStyle w:val="ActHead5"/>
      </w:pPr>
      <w:bookmarkStart w:id="2" w:name="_Toc174962701"/>
      <w:proofErr w:type="gramStart"/>
      <w:r w:rsidRPr="000F2C7C">
        <w:rPr>
          <w:rStyle w:val="CharSectno"/>
        </w:rPr>
        <w:t>3</w:t>
      </w:r>
      <w:r w:rsidRPr="000F2C7C">
        <w:t xml:space="preserve">  Authority</w:t>
      </w:r>
      <w:bookmarkEnd w:id="2"/>
      <w:proofErr w:type="gramEnd"/>
    </w:p>
    <w:p w14:paraId="2DD58004" w14:textId="77777777" w:rsidR="00525674" w:rsidRPr="000F2C7C" w:rsidRDefault="00BF6650" w:rsidP="003D4612">
      <w:pPr>
        <w:pStyle w:val="subsection"/>
      </w:pPr>
      <w:r w:rsidRPr="000F2C7C">
        <w:tab/>
      </w:r>
      <w:r w:rsidRPr="000F2C7C">
        <w:tab/>
      </w:r>
      <w:r w:rsidR="00621920" w:rsidRPr="000F2C7C">
        <w:t>This instrument is</w:t>
      </w:r>
      <w:r w:rsidRPr="000F2C7C">
        <w:t xml:space="preserve"> made under the </w:t>
      </w:r>
      <w:r w:rsidR="00525674" w:rsidRPr="000F2C7C">
        <w:rPr>
          <w:i/>
        </w:rPr>
        <w:t>Public Governance, Performance and Accountability Act 2013</w:t>
      </w:r>
      <w:r w:rsidR="00546FA3" w:rsidRPr="000F2C7C">
        <w:t>.</w:t>
      </w:r>
    </w:p>
    <w:p w14:paraId="729CF53D" w14:textId="77777777" w:rsidR="00557C7A" w:rsidRPr="000F2C7C" w:rsidRDefault="00BF6650" w:rsidP="00557C7A">
      <w:pPr>
        <w:pStyle w:val="ActHead5"/>
      </w:pPr>
      <w:bookmarkStart w:id="3" w:name="_Toc174962702"/>
      <w:proofErr w:type="gramStart"/>
      <w:r w:rsidRPr="000F2C7C">
        <w:rPr>
          <w:rStyle w:val="CharSectno"/>
        </w:rPr>
        <w:t>4</w:t>
      </w:r>
      <w:r w:rsidR="00557C7A" w:rsidRPr="000F2C7C">
        <w:t xml:space="preserve">  </w:t>
      </w:r>
      <w:r w:rsidR="00083F48" w:rsidRPr="000F2C7C">
        <w:t>Schedules</w:t>
      </w:r>
      <w:bookmarkEnd w:id="3"/>
      <w:proofErr w:type="gramEnd"/>
    </w:p>
    <w:p w14:paraId="0A79128F" w14:textId="77777777" w:rsidR="00557C7A" w:rsidRPr="000F2C7C" w:rsidRDefault="00557C7A" w:rsidP="00557C7A">
      <w:pPr>
        <w:pStyle w:val="subsection"/>
      </w:pPr>
      <w:r w:rsidRPr="000F2C7C">
        <w:tab/>
      </w:r>
      <w:r w:rsidRPr="000F2C7C">
        <w:tab/>
      </w:r>
      <w:r w:rsidR="00083F48" w:rsidRPr="000F2C7C">
        <w:t xml:space="preserve">Each </w:t>
      </w:r>
      <w:r w:rsidR="00160BD7" w:rsidRPr="000F2C7C">
        <w:t>instrument</w:t>
      </w:r>
      <w:r w:rsidR="00083F48" w:rsidRPr="000F2C7C">
        <w:t xml:space="preserve"> that is specified in a Schedule to </w:t>
      </w:r>
      <w:r w:rsidR="00621920" w:rsidRPr="000F2C7C">
        <w:t>this instrument</w:t>
      </w:r>
      <w:r w:rsidR="00083F48" w:rsidRPr="000F2C7C">
        <w:t xml:space="preserve"> is amended or repealed as set out in the applicable items in the Schedule concerned, and any other item in a Schedule to </w:t>
      </w:r>
      <w:r w:rsidR="00621920" w:rsidRPr="000F2C7C">
        <w:t>this instrument</w:t>
      </w:r>
      <w:r w:rsidR="00083F48" w:rsidRPr="000F2C7C">
        <w:t xml:space="preserve"> has effect according to its terms.</w:t>
      </w:r>
    </w:p>
    <w:p w14:paraId="61C9B2EB" w14:textId="77777777" w:rsidR="0048364F" w:rsidRPr="000F2C7C" w:rsidRDefault="00DA7271" w:rsidP="009C5989">
      <w:pPr>
        <w:pStyle w:val="ActHead6"/>
        <w:pageBreakBefore/>
      </w:pPr>
      <w:bookmarkStart w:id="4" w:name="_Toc174962703"/>
      <w:r w:rsidRPr="000F2C7C">
        <w:rPr>
          <w:rStyle w:val="CharAmSchNo"/>
        </w:rPr>
        <w:lastRenderedPageBreak/>
        <w:t>Schedule 1</w:t>
      </w:r>
      <w:r w:rsidR="0048364F" w:rsidRPr="000F2C7C">
        <w:t>—</w:t>
      </w:r>
      <w:r w:rsidR="00460499" w:rsidRPr="000F2C7C">
        <w:rPr>
          <w:rStyle w:val="CharAmSchText"/>
        </w:rPr>
        <w:t>Amendments</w:t>
      </w:r>
      <w:bookmarkEnd w:id="4"/>
    </w:p>
    <w:p w14:paraId="11E1B957" w14:textId="77777777" w:rsidR="0004044E" w:rsidRPr="000F2C7C" w:rsidRDefault="0004044E" w:rsidP="0004044E">
      <w:pPr>
        <w:pStyle w:val="Header"/>
      </w:pPr>
      <w:r w:rsidRPr="000F2C7C">
        <w:rPr>
          <w:rStyle w:val="CharAmPartNo"/>
        </w:rPr>
        <w:t xml:space="preserve"> </w:t>
      </w:r>
      <w:r w:rsidRPr="000F2C7C">
        <w:rPr>
          <w:rStyle w:val="CharAmPartText"/>
        </w:rPr>
        <w:t xml:space="preserve"> </w:t>
      </w:r>
    </w:p>
    <w:p w14:paraId="1B8FFB86" w14:textId="77777777" w:rsidR="00F90935" w:rsidRPr="000F2C7C" w:rsidRDefault="00F90935" w:rsidP="00F90935">
      <w:pPr>
        <w:pStyle w:val="ActHead9"/>
      </w:pPr>
      <w:bookmarkStart w:id="5" w:name="_Toc174962704"/>
      <w:r w:rsidRPr="000F2C7C">
        <w:t>Public Governance, Performance and Accountability Rule 2014</w:t>
      </w:r>
      <w:bookmarkEnd w:id="5"/>
    </w:p>
    <w:p w14:paraId="7DB11101" w14:textId="77777777" w:rsidR="00F90935" w:rsidRPr="000F2C7C" w:rsidRDefault="00F90935" w:rsidP="00F90935">
      <w:pPr>
        <w:pStyle w:val="ItemHead"/>
      </w:pPr>
      <w:proofErr w:type="gramStart"/>
      <w:r w:rsidRPr="000F2C7C">
        <w:t>1  Clause</w:t>
      </w:r>
      <w:proofErr w:type="gramEnd"/>
      <w:r w:rsidRPr="000F2C7C">
        <w:t xml:space="preserve"> 15 of </w:t>
      </w:r>
      <w:r w:rsidR="00DA7271" w:rsidRPr="000F2C7C">
        <w:t>Schedule 1</w:t>
      </w:r>
    </w:p>
    <w:p w14:paraId="0CE63E97" w14:textId="77777777" w:rsidR="0084172C" w:rsidRPr="000F2C7C" w:rsidRDefault="00F90935" w:rsidP="002544F8">
      <w:pPr>
        <w:pStyle w:val="Item"/>
      </w:pPr>
      <w:r w:rsidRPr="000F2C7C">
        <w:t>Repeal the clause.</w:t>
      </w:r>
    </w:p>
    <w:sectPr w:rsidR="0084172C" w:rsidRPr="000F2C7C" w:rsidSect="003444A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C8D09" w14:textId="77777777" w:rsidR="00421319" w:rsidRDefault="00421319" w:rsidP="0048364F">
      <w:pPr>
        <w:spacing w:line="240" w:lineRule="auto"/>
      </w:pPr>
      <w:r>
        <w:separator/>
      </w:r>
    </w:p>
  </w:endnote>
  <w:endnote w:type="continuationSeparator" w:id="0">
    <w:p w14:paraId="1E3D6F70" w14:textId="77777777" w:rsidR="00421319" w:rsidRDefault="0042131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43300" w14:textId="77777777" w:rsidR="00421319" w:rsidRPr="003444A3" w:rsidRDefault="003444A3" w:rsidP="003444A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444A3">
      <w:rPr>
        <w:i/>
        <w:sz w:val="18"/>
      </w:rPr>
      <w:t>OPC67079 -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1CBFB" w14:textId="77777777" w:rsidR="00421319" w:rsidRDefault="00421319" w:rsidP="00E97334"/>
  <w:p w14:paraId="24EB320E" w14:textId="77777777" w:rsidR="00421319" w:rsidRPr="003444A3" w:rsidRDefault="003444A3" w:rsidP="003444A3">
    <w:pPr>
      <w:rPr>
        <w:rFonts w:cs="Times New Roman"/>
        <w:i/>
        <w:sz w:val="18"/>
      </w:rPr>
    </w:pPr>
    <w:r w:rsidRPr="003444A3">
      <w:rPr>
        <w:rFonts w:cs="Times New Roman"/>
        <w:i/>
        <w:sz w:val="18"/>
      </w:rPr>
      <w:t>OPC67079 -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B3D0A" w14:textId="77777777" w:rsidR="00421319" w:rsidRPr="003444A3" w:rsidRDefault="003444A3" w:rsidP="003444A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444A3">
      <w:rPr>
        <w:i/>
        <w:sz w:val="18"/>
      </w:rPr>
      <w:t>OPC67079 -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F3DCA" w14:textId="77777777" w:rsidR="00421319" w:rsidRPr="00E33C1C" w:rsidRDefault="0042131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21319" w14:paraId="144A9C62" w14:textId="77777777" w:rsidTr="000F2C7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921EB6" w14:textId="77777777" w:rsidR="00421319" w:rsidRDefault="00421319" w:rsidP="0052567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B10C06" w14:textId="7C5C8786" w:rsidR="00421319" w:rsidRDefault="00421319" w:rsidP="0052567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189E">
            <w:rPr>
              <w:i/>
              <w:sz w:val="18"/>
            </w:rPr>
            <w:t>Public Governance, Performance and Accountability Amendment (Abolition of National Mental Health Commission)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272F33" w14:textId="77777777" w:rsidR="00421319" w:rsidRDefault="00421319" w:rsidP="00525674">
          <w:pPr>
            <w:spacing w:line="0" w:lineRule="atLeast"/>
            <w:jc w:val="right"/>
            <w:rPr>
              <w:sz w:val="18"/>
            </w:rPr>
          </w:pPr>
        </w:p>
      </w:tc>
    </w:tr>
  </w:tbl>
  <w:p w14:paraId="0D5E21D0" w14:textId="77777777" w:rsidR="00421319" w:rsidRPr="003444A3" w:rsidRDefault="003444A3" w:rsidP="003444A3">
    <w:pPr>
      <w:rPr>
        <w:rFonts w:cs="Times New Roman"/>
        <w:i/>
        <w:sz w:val="18"/>
      </w:rPr>
    </w:pPr>
    <w:r w:rsidRPr="003444A3">
      <w:rPr>
        <w:rFonts w:cs="Times New Roman"/>
        <w:i/>
        <w:sz w:val="18"/>
      </w:rPr>
      <w:t>OPC67079 -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F903F" w14:textId="77777777" w:rsidR="00421319" w:rsidRPr="00E33C1C" w:rsidRDefault="0042131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21319" w14:paraId="6136B804" w14:textId="77777777" w:rsidTr="000F2C7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ACD79C2" w14:textId="77777777" w:rsidR="00421319" w:rsidRDefault="00421319" w:rsidP="0052567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C4DC26" w14:textId="0A70CA64" w:rsidR="00421319" w:rsidRDefault="00421319" w:rsidP="0052567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189E">
            <w:rPr>
              <w:i/>
              <w:sz w:val="18"/>
            </w:rPr>
            <w:t>Public Governance, Performance and Accountability Amendment (Abolition of National Mental Health Commission)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63E5B05" w14:textId="77777777" w:rsidR="00421319" w:rsidRDefault="00421319" w:rsidP="0052567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3E4C32" w14:textId="77777777" w:rsidR="00421319" w:rsidRPr="003444A3" w:rsidRDefault="003444A3" w:rsidP="003444A3">
    <w:pPr>
      <w:rPr>
        <w:rFonts w:cs="Times New Roman"/>
        <w:i/>
        <w:sz w:val="18"/>
      </w:rPr>
    </w:pPr>
    <w:r w:rsidRPr="003444A3">
      <w:rPr>
        <w:rFonts w:cs="Times New Roman"/>
        <w:i/>
        <w:sz w:val="18"/>
      </w:rPr>
      <w:t>OPC67079 -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D0839" w14:textId="77777777" w:rsidR="00421319" w:rsidRPr="00E33C1C" w:rsidRDefault="0042131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21319" w14:paraId="275117FF" w14:textId="77777777" w:rsidTr="000F2C7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C1693E" w14:textId="77777777" w:rsidR="00421319" w:rsidRDefault="00421319" w:rsidP="0052567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EF5700" w14:textId="580583C9" w:rsidR="00421319" w:rsidRDefault="00421319" w:rsidP="0052567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189E">
            <w:rPr>
              <w:i/>
              <w:sz w:val="18"/>
            </w:rPr>
            <w:t>Public Governance, Performance and Accountability Amendment (Abolition of National Mental Health Commission)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E96EEB" w14:textId="77777777" w:rsidR="00421319" w:rsidRDefault="00421319" w:rsidP="00525674">
          <w:pPr>
            <w:spacing w:line="0" w:lineRule="atLeast"/>
            <w:jc w:val="right"/>
            <w:rPr>
              <w:sz w:val="18"/>
            </w:rPr>
          </w:pPr>
        </w:p>
      </w:tc>
    </w:tr>
  </w:tbl>
  <w:p w14:paraId="6D125751" w14:textId="77777777" w:rsidR="00421319" w:rsidRPr="003444A3" w:rsidRDefault="003444A3" w:rsidP="003444A3">
    <w:pPr>
      <w:rPr>
        <w:rFonts w:cs="Times New Roman"/>
        <w:i/>
        <w:sz w:val="18"/>
      </w:rPr>
    </w:pPr>
    <w:r w:rsidRPr="003444A3">
      <w:rPr>
        <w:rFonts w:cs="Times New Roman"/>
        <w:i/>
        <w:sz w:val="18"/>
      </w:rPr>
      <w:t>OPC67079 -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D26" w14:textId="77777777" w:rsidR="00421319" w:rsidRPr="00E33C1C" w:rsidRDefault="0042131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21319" w14:paraId="0D73E530" w14:textId="77777777" w:rsidTr="0052567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E13E63" w14:textId="77777777" w:rsidR="00421319" w:rsidRDefault="00421319" w:rsidP="0052567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231ECD" w14:textId="44C486AE" w:rsidR="00421319" w:rsidRDefault="00421319" w:rsidP="0052567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189E">
            <w:rPr>
              <w:i/>
              <w:sz w:val="18"/>
            </w:rPr>
            <w:t>Public Governance, Performance and Accountability Amendment (Abolition of National Mental Health Commission)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617936" w14:textId="77777777" w:rsidR="00421319" w:rsidRDefault="00421319" w:rsidP="0052567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22C0A60" w14:textId="77777777" w:rsidR="00421319" w:rsidRPr="003444A3" w:rsidRDefault="003444A3" w:rsidP="003444A3">
    <w:pPr>
      <w:rPr>
        <w:rFonts w:cs="Times New Roman"/>
        <w:i/>
        <w:sz w:val="18"/>
      </w:rPr>
    </w:pPr>
    <w:r w:rsidRPr="003444A3">
      <w:rPr>
        <w:rFonts w:cs="Times New Roman"/>
        <w:i/>
        <w:sz w:val="18"/>
      </w:rPr>
      <w:t>OPC67079 -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1C9E9" w14:textId="77777777" w:rsidR="00421319" w:rsidRPr="00E33C1C" w:rsidRDefault="0042131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21319" w14:paraId="7ABC9F9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CBD70B" w14:textId="77777777" w:rsidR="00421319" w:rsidRDefault="00421319" w:rsidP="0052567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05B450" w14:textId="50B87B15" w:rsidR="00421319" w:rsidRDefault="00421319" w:rsidP="0052567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189E">
            <w:rPr>
              <w:i/>
              <w:sz w:val="18"/>
            </w:rPr>
            <w:t>Public Governance, Performance and Accountability Amendment (Abolition of National Mental Health Commission)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E32984" w14:textId="77777777" w:rsidR="00421319" w:rsidRDefault="00421319" w:rsidP="0052567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43609D" w14:textId="77777777" w:rsidR="00421319" w:rsidRPr="003444A3" w:rsidRDefault="003444A3" w:rsidP="003444A3">
    <w:pPr>
      <w:rPr>
        <w:rFonts w:cs="Times New Roman"/>
        <w:i/>
        <w:sz w:val="18"/>
      </w:rPr>
    </w:pPr>
    <w:r w:rsidRPr="003444A3">
      <w:rPr>
        <w:rFonts w:cs="Times New Roman"/>
        <w:i/>
        <w:sz w:val="18"/>
      </w:rPr>
      <w:t>OPC67079 -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274F1" w14:textId="77777777" w:rsidR="00421319" w:rsidRDefault="00421319" w:rsidP="0048364F">
      <w:pPr>
        <w:spacing w:line="240" w:lineRule="auto"/>
      </w:pPr>
      <w:r>
        <w:separator/>
      </w:r>
    </w:p>
  </w:footnote>
  <w:footnote w:type="continuationSeparator" w:id="0">
    <w:p w14:paraId="21932C01" w14:textId="77777777" w:rsidR="00421319" w:rsidRDefault="0042131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CED87" w14:textId="77777777" w:rsidR="00421319" w:rsidRPr="005F1388" w:rsidRDefault="0042131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B6D5B" w14:textId="77777777" w:rsidR="00421319" w:rsidRPr="005F1388" w:rsidRDefault="0042131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A7962" w14:textId="77777777" w:rsidR="00421319" w:rsidRPr="005F1388" w:rsidRDefault="0042131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82663" w14:textId="77777777" w:rsidR="00421319" w:rsidRPr="00ED79B6" w:rsidRDefault="0042131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FDB52" w14:textId="77777777" w:rsidR="00421319" w:rsidRPr="00ED79B6" w:rsidRDefault="0042131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60072" w14:textId="77777777" w:rsidR="00421319" w:rsidRPr="00ED79B6" w:rsidRDefault="0042131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7EC4D" w14:textId="4808768D" w:rsidR="00421319" w:rsidRPr="00A961C4" w:rsidRDefault="0042131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171C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171C9">
      <w:rPr>
        <w:noProof/>
        <w:sz w:val="20"/>
      </w:rPr>
      <w:t>Amendments</w:t>
    </w:r>
    <w:r>
      <w:rPr>
        <w:sz w:val="20"/>
      </w:rPr>
      <w:fldChar w:fldCharType="end"/>
    </w:r>
  </w:p>
  <w:p w14:paraId="10612A28" w14:textId="58FD8519" w:rsidR="00421319" w:rsidRPr="00A961C4" w:rsidRDefault="0042131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A9AEE62" w14:textId="77777777" w:rsidR="00421319" w:rsidRPr="00A961C4" w:rsidRDefault="0042131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096B8" w14:textId="52D56137" w:rsidR="00421319" w:rsidRPr="00A961C4" w:rsidRDefault="0042131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822F04E" w14:textId="4F7559C9" w:rsidR="00421319" w:rsidRPr="00A961C4" w:rsidRDefault="0042131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F69A38C" w14:textId="77777777" w:rsidR="00421319" w:rsidRPr="00A961C4" w:rsidRDefault="0042131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9D070" w14:textId="77777777" w:rsidR="00421319" w:rsidRPr="00A961C4" w:rsidRDefault="0042131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79090613">
    <w:abstractNumId w:val="9"/>
  </w:num>
  <w:num w:numId="2" w16cid:durableId="1373730420">
    <w:abstractNumId w:val="7"/>
  </w:num>
  <w:num w:numId="3" w16cid:durableId="1364598488">
    <w:abstractNumId w:val="6"/>
  </w:num>
  <w:num w:numId="4" w16cid:durableId="219243733">
    <w:abstractNumId w:val="5"/>
  </w:num>
  <w:num w:numId="5" w16cid:durableId="585650545">
    <w:abstractNumId w:val="4"/>
  </w:num>
  <w:num w:numId="6" w16cid:durableId="1873494980">
    <w:abstractNumId w:val="8"/>
  </w:num>
  <w:num w:numId="7" w16cid:durableId="1119880705">
    <w:abstractNumId w:val="3"/>
  </w:num>
  <w:num w:numId="8" w16cid:durableId="359940216">
    <w:abstractNumId w:val="2"/>
  </w:num>
  <w:num w:numId="9" w16cid:durableId="362051890">
    <w:abstractNumId w:val="1"/>
  </w:num>
  <w:num w:numId="10" w16cid:durableId="926888519">
    <w:abstractNumId w:val="0"/>
  </w:num>
  <w:num w:numId="11" w16cid:durableId="830171701">
    <w:abstractNumId w:val="15"/>
  </w:num>
  <w:num w:numId="12" w16cid:durableId="1492065430">
    <w:abstractNumId w:val="11"/>
  </w:num>
  <w:num w:numId="13" w16cid:durableId="1395198873">
    <w:abstractNumId w:val="12"/>
  </w:num>
  <w:num w:numId="14" w16cid:durableId="2109740467">
    <w:abstractNumId w:val="14"/>
  </w:num>
  <w:num w:numId="15" w16cid:durableId="1185899052">
    <w:abstractNumId w:val="13"/>
  </w:num>
  <w:num w:numId="16" w16cid:durableId="1200631096">
    <w:abstractNumId w:val="10"/>
  </w:num>
  <w:num w:numId="17" w16cid:durableId="1697388717">
    <w:abstractNumId w:val="17"/>
  </w:num>
  <w:num w:numId="18" w16cid:durableId="2286869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20"/>
    <w:rsid w:val="00000263"/>
    <w:rsid w:val="000113BC"/>
    <w:rsid w:val="000136AF"/>
    <w:rsid w:val="00025E9D"/>
    <w:rsid w:val="00036E24"/>
    <w:rsid w:val="0004044E"/>
    <w:rsid w:val="000413AC"/>
    <w:rsid w:val="00044411"/>
    <w:rsid w:val="00046F47"/>
    <w:rsid w:val="0005120E"/>
    <w:rsid w:val="00054577"/>
    <w:rsid w:val="000614BF"/>
    <w:rsid w:val="00066588"/>
    <w:rsid w:val="0007169C"/>
    <w:rsid w:val="00077593"/>
    <w:rsid w:val="00083F48"/>
    <w:rsid w:val="000A7DF9"/>
    <w:rsid w:val="000D05EF"/>
    <w:rsid w:val="000D5485"/>
    <w:rsid w:val="000F06C1"/>
    <w:rsid w:val="000F21C1"/>
    <w:rsid w:val="000F2C7C"/>
    <w:rsid w:val="00105D72"/>
    <w:rsid w:val="0010745C"/>
    <w:rsid w:val="00117277"/>
    <w:rsid w:val="00120759"/>
    <w:rsid w:val="00132BF8"/>
    <w:rsid w:val="00137B25"/>
    <w:rsid w:val="00147CBB"/>
    <w:rsid w:val="00155873"/>
    <w:rsid w:val="00160BD7"/>
    <w:rsid w:val="001643C9"/>
    <w:rsid w:val="00165568"/>
    <w:rsid w:val="00166082"/>
    <w:rsid w:val="00166C2F"/>
    <w:rsid w:val="001716C9"/>
    <w:rsid w:val="00184261"/>
    <w:rsid w:val="00187A77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544F8"/>
    <w:rsid w:val="00263886"/>
    <w:rsid w:val="00274F15"/>
    <w:rsid w:val="00285CDD"/>
    <w:rsid w:val="00291167"/>
    <w:rsid w:val="00297ECB"/>
    <w:rsid w:val="002C152A"/>
    <w:rsid w:val="002D043A"/>
    <w:rsid w:val="0031713F"/>
    <w:rsid w:val="003173B2"/>
    <w:rsid w:val="00321913"/>
    <w:rsid w:val="00324EE6"/>
    <w:rsid w:val="003316DC"/>
    <w:rsid w:val="00332E0D"/>
    <w:rsid w:val="003415D3"/>
    <w:rsid w:val="003444A3"/>
    <w:rsid w:val="00346335"/>
    <w:rsid w:val="00352B0F"/>
    <w:rsid w:val="003561B0"/>
    <w:rsid w:val="00367960"/>
    <w:rsid w:val="003752C9"/>
    <w:rsid w:val="003A15AC"/>
    <w:rsid w:val="003A56EB"/>
    <w:rsid w:val="003B0627"/>
    <w:rsid w:val="003C2993"/>
    <w:rsid w:val="003C5F2B"/>
    <w:rsid w:val="003D0BFE"/>
    <w:rsid w:val="003D4612"/>
    <w:rsid w:val="003D5700"/>
    <w:rsid w:val="003D6451"/>
    <w:rsid w:val="003E4A91"/>
    <w:rsid w:val="003F0F5A"/>
    <w:rsid w:val="003F2C31"/>
    <w:rsid w:val="00400A30"/>
    <w:rsid w:val="004022CA"/>
    <w:rsid w:val="004116CD"/>
    <w:rsid w:val="00414ADE"/>
    <w:rsid w:val="00421319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47A3"/>
    <w:rsid w:val="00496DB3"/>
    <w:rsid w:val="00496F97"/>
    <w:rsid w:val="004A53EA"/>
    <w:rsid w:val="004C5EF6"/>
    <w:rsid w:val="004F1FAC"/>
    <w:rsid w:val="004F676E"/>
    <w:rsid w:val="0051426B"/>
    <w:rsid w:val="00516B8D"/>
    <w:rsid w:val="00523D8D"/>
    <w:rsid w:val="00524D29"/>
    <w:rsid w:val="00525674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21920"/>
    <w:rsid w:val="00640402"/>
    <w:rsid w:val="00640F78"/>
    <w:rsid w:val="00646E7B"/>
    <w:rsid w:val="00655D6A"/>
    <w:rsid w:val="00656DE9"/>
    <w:rsid w:val="006718A1"/>
    <w:rsid w:val="00677CC2"/>
    <w:rsid w:val="00685F42"/>
    <w:rsid w:val="006866A1"/>
    <w:rsid w:val="0069207B"/>
    <w:rsid w:val="006A4309"/>
    <w:rsid w:val="006B0E55"/>
    <w:rsid w:val="006B7006"/>
    <w:rsid w:val="006C30E5"/>
    <w:rsid w:val="006C7F8C"/>
    <w:rsid w:val="006D7AB9"/>
    <w:rsid w:val="006D7F90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B56A6"/>
    <w:rsid w:val="007D45C1"/>
    <w:rsid w:val="007E7D4A"/>
    <w:rsid w:val="007F48ED"/>
    <w:rsid w:val="007F7947"/>
    <w:rsid w:val="008073F6"/>
    <w:rsid w:val="008115BA"/>
    <w:rsid w:val="00811C08"/>
    <w:rsid w:val="00812F45"/>
    <w:rsid w:val="008178B6"/>
    <w:rsid w:val="00823B55"/>
    <w:rsid w:val="0084172C"/>
    <w:rsid w:val="00856A31"/>
    <w:rsid w:val="008754D0"/>
    <w:rsid w:val="00877D48"/>
    <w:rsid w:val="008816F0"/>
    <w:rsid w:val="0088345B"/>
    <w:rsid w:val="008A16A5"/>
    <w:rsid w:val="008A3C76"/>
    <w:rsid w:val="008B5D42"/>
    <w:rsid w:val="008B6212"/>
    <w:rsid w:val="008B6820"/>
    <w:rsid w:val="008B7626"/>
    <w:rsid w:val="008C2B5D"/>
    <w:rsid w:val="008D0EE0"/>
    <w:rsid w:val="008D5B99"/>
    <w:rsid w:val="008D7A27"/>
    <w:rsid w:val="008E4702"/>
    <w:rsid w:val="008E69AA"/>
    <w:rsid w:val="008F4F1C"/>
    <w:rsid w:val="00902692"/>
    <w:rsid w:val="00911310"/>
    <w:rsid w:val="00922764"/>
    <w:rsid w:val="00932377"/>
    <w:rsid w:val="009408EA"/>
    <w:rsid w:val="00943102"/>
    <w:rsid w:val="0094523D"/>
    <w:rsid w:val="009516D3"/>
    <w:rsid w:val="009559E6"/>
    <w:rsid w:val="00976A63"/>
    <w:rsid w:val="00983419"/>
    <w:rsid w:val="00994821"/>
    <w:rsid w:val="009A23DC"/>
    <w:rsid w:val="009A6667"/>
    <w:rsid w:val="009C3431"/>
    <w:rsid w:val="009C4C35"/>
    <w:rsid w:val="009C5989"/>
    <w:rsid w:val="009C7029"/>
    <w:rsid w:val="009D08DA"/>
    <w:rsid w:val="00A06860"/>
    <w:rsid w:val="00A136F5"/>
    <w:rsid w:val="00A16B25"/>
    <w:rsid w:val="00A171C9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4E9"/>
    <w:rsid w:val="00A70A74"/>
    <w:rsid w:val="00A90EA8"/>
    <w:rsid w:val="00AA0343"/>
    <w:rsid w:val="00AA2A5C"/>
    <w:rsid w:val="00AB78E9"/>
    <w:rsid w:val="00AD3467"/>
    <w:rsid w:val="00AD5641"/>
    <w:rsid w:val="00AD7252"/>
    <w:rsid w:val="00AE0ACE"/>
    <w:rsid w:val="00AE0F9B"/>
    <w:rsid w:val="00AF55FF"/>
    <w:rsid w:val="00B032D8"/>
    <w:rsid w:val="00B05D9A"/>
    <w:rsid w:val="00B10546"/>
    <w:rsid w:val="00B33B3C"/>
    <w:rsid w:val="00B40D74"/>
    <w:rsid w:val="00B52663"/>
    <w:rsid w:val="00B56DCB"/>
    <w:rsid w:val="00B66BFD"/>
    <w:rsid w:val="00B770D2"/>
    <w:rsid w:val="00B94F68"/>
    <w:rsid w:val="00BA47A3"/>
    <w:rsid w:val="00BA5026"/>
    <w:rsid w:val="00BB41CB"/>
    <w:rsid w:val="00BB6E79"/>
    <w:rsid w:val="00BE173D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362B"/>
    <w:rsid w:val="00C7573B"/>
    <w:rsid w:val="00C76CF3"/>
    <w:rsid w:val="00C83CD6"/>
    <w:rsid w:val="00CA7844"/>
    <w:rsid w:val="00CB58EF"/>
    <w:rsid w:val="00CE7D64"/>
    <w:rsid w:val="00CF0BB2"/>
    <w:rsid w:val="00D10B02"/>
    <w:rsid w:val="00D13441"/>
    <w:rsid w:val="00D20665"/>
    <w:rsid w:val="00D243A3"/>
    <w:rsid w:val="00D3189E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379F"/>
    <w:rsid w:val="00D95891"/>
    <w:rsid w:val="00DA7271"/>
    <w:rsid w:val="00DB5CB4"/>
    <w:rsid w:val="00DC4E8C"/>
    <w:rsid w:val="00DE149E"/>
    <w:rsid w:val="00E05704"/>
    <w:rsid w:val="00E12F1A"/>
    <w:rsid w:val="00E15561"/>
    <w:rsid w:val="00E21CFB"/>
    <w:rsid w:val="00E22935"/>
    <w:rsid w:val="00E35E10"/>
    <w:rsid w:val="00E54292"/>
    <w:rsid w:val="00E60191"/>
    <w:rsid w:val="00E63BDE"/>
    <w:rsid w:val="00E74DC7"/>
    <w:rsid w:val="00E80E70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51B9"/>
    <w:rsid w:val="00F8612E"/>
    <w:rsid w:val="00F90935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1068977"/>
  <w15:docId w15:val="{39DED8A3-F547-4A93-A1F9-62CA7D9C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C702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02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02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02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02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702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702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702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702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702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7029"/>
  </w:style>
  <w:style w:type="paragraph" w:customStyle="1" w:styleId="OPCParaBase">
    <w:name w:val="OPCParaBase"/>
    <w:qFormat/>
    <w:rsid w:val="009C702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C702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70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70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70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70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C70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70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70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70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70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C7029"/>
  </w:style>
  <w:style w:type="paragraph" w:customStyle="1" w:styleId="Blocks">
    <w:name w:val="Blocks"/>
    <w:aliases w:val="bb"/>
    <w:basedOn w:val="OPCParaBase"/>
    <w:qFormat/>
    <w:rsid w:val="009C702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70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702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7029"/>
    <w:rPr>
      <w:i/>
    </w:rPr>
  </w:style>
  <w:style w:type="paragraph" w:customStyle="1" w:styleId="BoxList">
    <w:name w:val="BoxList"/>
    <w:aliases w:val="bl"/>
    <w:basedOn w:val="BoxText"/>
    <w:qFormat/>
    <w:rsid w:val="009C70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70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70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7029"/>
    <w:pPr>
      <w:ind w:left="1985" w:hanging="851"/>
    </w:pPr>
  </w:style>
  <w:style w:type="character" w:customStyle="1" w:styleId="CharAmPartNo">
    <w:name w:val="CharAmPartNo"/>
    <w:basedOn w:val="OPCCharBase"/>
    <w:qFormat/>
    <w:rsid w:val="009C7029"/>
  </w:style>
  <w:style w:type="character" w:customStyle="1" w:styleId="CharAmPartText">
    <w:name w:val="CharAmPartText"/>
    <w:basedOn w:val="OPCCharBase"/>
    <w:qFormat/>
    <w:rsid w:val="009C7029"/>
  </w:style>
  <w:style w:type="character" w:customStyle="1" w:styleId="CharAmSchNo">
    <w:name w:val="CharAmSchNo"/>
    <w:basedOn w:val="OPCCharBase"/>
    <w:qFormat/>
    <w:rsid w:val="009C7029"/>
  </w:style>
  <w:style w:type="character" w:customStyle="1" w:styleId="CharAmSchText">
    <w:name w:val="CharAmSchText"/>
    <w:basedOn w:val="OPCCharBase"/>
    <w:qFormat/>
    <w:rsid w:val="009C7029"/>
  </w:style>
  <w:style w:type="character" w:customStyle="1" w:styleId="CharBoldItalic">
    <w:name w:val="CharBoldItalic"/>
    <w:basedOn w:val="OPCCharBase"/>
    <w:uiPriority w:val="1"/>
    <w:qFormat/>
    <w:rsid w:val="009C7029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7029"/>
  </w:style>
  <w:style w:type="character" w:customStyle="1" w:styleId="CharChapText">
    <w:name w:val="CharChapText"/>
    <w:basedOn w:val="OPCCharBase"/>
    <w:uiPriority w:val="1"/>
    <w:qFormat/>
    <w:rsid w:val="009C7029"/>
  </w:style>
  <w:style w:type="character" w:customStyle="1" w:styleId="CharDivNo">
    <w:name w:val="CharDivNo"/>
    <w:basedOn w:val="OPCCharBase"/>
    <w:uiPriority w:val="1"/>
    <w:qFormat/>
    <w:rsid w:val="009C7029"/>
  </w:style>
  <w:style w:type="character" w:customStyle="1" w:styleId="CharDivText">
    <w:name w:val="CharDivText"/>
    <w:basedOn w:val="OPCCharBase"/>
    <w:uiPriority w:val="1"/>
    <w:qFormat/>
    <w:rsid w:val="009C7029"/>
  </w:style>
  <w:style w:type="character" w:customStyle="1" w:styleId="CharItalic">
    <w:name w:val="CharItalic"/>
    <w:basedOn w:val="OPCCharBase"/>
    <w:uiPriority w:val="1"/>
    <w:qFormat/>
    <w:rsid w:val="009C7029"/>
    <w:rPr>
      <w:i/>
    </w:rPr>
  </w:style>
  <w:style w:type="character" w:customStyle="1" w:styleId="CharPartNo">
    <w:name w:val="CharPartNo"/>
    <w:basedOn w:val="OPCCharBase"/>
    <w:uiPriority w:val="1"/>
    <w:qFormat/>
    <w:rsid w:val="009C7029"/>
  </w:style>
  <w:style w:type="character" w:customStyle="1" w:styleId="CharPartText">
    <w:name w:val="CharPartText"/>
    <w:basedOn w:val="OPCCharBase"/>
    <w:uiPriority w:val="1"/>
    <w:qFormat/>
    <w:rsid w:val="009C7029"/>
  </w:style>
  <w:style w:type="character" w:customStyle="1" w:styleId="CharSectno">
    <w:name w:val="CharSectno"/>
    <w:basedOn w:val="OPCCharBase"/>
    <w:qFormat/>
    <w:rsid w:val="009C7029"/>
  </w:style>
  <w:style w:type="character" w:customStyle="1" w:styleId="CharSubdNo">
    <w:name w:val="CharSubdNo"/>
    <w:basedOn w:val="OPCCharBase"/>
    <w:uiPriority w:val="1"/>
    <w:qFormat/>
    <w:rsid w:val="009C7029"/>
  </w:style>
  <w:style w:type="character" w:customStyle="1" w:styleId="CharSubdText">
    <w:name w:val="CharSubdText"/>
    <w:basedOn w:val="OPCCharBase"/>
    <w:uiPriority w:val="1"/>
    <w:qFormat/>
    <w:rsid w:val="009C7029"/>
  </w:style>
  <w:style w:type="paragraph" w:customStyle="1" w:styleId="CTA--">
    <w:name w:val="CTA --"/>
    <w:basedOn w:val="OPCParaBase"/>
    <w:next w:val="Normal"/>
    <w:rsid w:val="009C702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702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70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70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70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70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70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70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70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70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70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70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70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702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C70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702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C70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702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70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70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702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702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702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702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70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70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702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702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702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702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70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70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702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70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70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70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70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70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70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70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70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702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702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70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70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702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702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70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70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70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702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70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702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70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702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C702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C702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C702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C702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C702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C702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C702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C702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C702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C70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70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70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70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70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702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702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702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C7029"/>
    <w:rPr>
      <w:sz w:val="16"/>
    </w:rPr>
  </w:style>
  <w:style w:type="table" w:customStyle="1" w:styleId="CFlag">
    <w:name w:val="CFlag"/>
    <w:basedOn w:val="TableNormal"/>
    <w:uiPriority w:val="99"/>
    <w:rsid w:val="009C702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C70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C70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C702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C702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C702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70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C702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702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C7029"/>
    <w:pPr>
      <w:spacing w:before="120"/>
    </w:pPr>
  </w:style>
  <w:style w:type="paragraph" w:customStyle="1" w:styleId="CompiledActNo">
    <w:name w:val="CompiledActNo"/>
    <w:basedOn w:val="OPCParaBase"/>
    <w:next w:val="Normal"/>
    <w:rsid w:val="009C70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C702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C70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C70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70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70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70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C702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C702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70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702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70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702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70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702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C702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702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C7029"/>
  </w:style>
  <w:style w:type="character" w:customStyle="1" w:styleId="CharSubPartNoCASA">
    <w:name w:val="CharSubPartNo(CASA)"/>
    <w:basedOn w:val="OPCCharBase"/>
    <w:uiPriority w:val="1"/>
    <w:rsid w:val="009C7029"/>
  </w:style>
  <w:style w:type="paragraph" w:customStyle="1" w:styleId="ENoteTTIndentHeadingSub">
    <w:name w:val="ENoteTTIndentHeadingSub"/>
    <w:aliases w:val="enTTHis"/>
    <w:basedOn w:val="OPCParaBase"/>
    <w:rsid w:val="009C70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702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70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70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C702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C702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70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7029"/>
    <w:rPr>
      <w:sz w:val="22"/>
    </w:rPr>
  </w:style>
  <w:style w:type="paragraph" w:customStyle="1" w:styleId="SOTextNote">
    <w:name w:val="SO TextNote"/>
    <w:aliases w:val="sont"/>
    <w:basedOn w:val="SOText"/>
    <w:qFormat/>
    <w:rsid w:val="009C702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702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7029"/>
    <w:rPr>
      <w:sz w:val="22"/>
    </w:rPr>
  </w:style>
  <w:style w:type="paragraph" w:customStyle="1" w:styleId="FileName">
    <w:name w:val="FileName"/>
    <w:basedOn w:val="Normal"/>
    <w:rsid w:val="009C7029"/>
  </w:style>
  <w:style w:type="paragraph" w:customStyle="1" w:styleId="TableHeading">
    <w:name w:val="TableHeading"/>
    <w:aliases w:val="th"/>
    <w:basedOn w:val="OPCParaBase"/>
    <w:next w:val="Tabletext"/>
    <w:rsid w:val="009C702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702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702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702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702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702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702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702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702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70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702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C70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C702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C702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C7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702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C702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C702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C702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C702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C702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C70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C7029"/>
  </w:style>
  <w:style w:type="character" w:customStyle="1" w:styleId="charlegsubtitle1">
    <w:name w:val="charlegsubtitle1"/>
    <w:basedOn w:val="DefaultParagraphFont"/>
    <w:rsid w:val="009C702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C7029"/>
    <w:pPr>
      <w:ind w:left="240" w:hanging="240"/>
    </w:pPr>
  </w:style>
  <w:style w:type="paragraph" w:styleId="Index2">
    <w:name w:val="index 2"/>
    <w:basedOn w:val="Normal"/>
    <w:next w:val="Normal"/>
    <w:autoRedefine/>
    <w:rsid w:val="009C7029"/>
    <w:pPr>
      <w:ind w:left="480" w:hanging="240"/>
    </w:pPr>
  </w:style>
  <w:style w:type="paragraph" w:styleId="Index3">
    <w:name w:val="index 3"/>
    <w:basedOn w:val="Normal"/>
    <w:next w:val="Normal"/>
    <w:autoRedefine/>
    <w:rsid w:val="009C7029"/>
    <w:pPr>
      <w:ind w:left="720" w:hanging="240"/>
    </w:pPr>
  </w:style>
  <w:style w:type="paragraph" w:styleId="Index4">
    <w:name w:val="index 4"/>
    <w:basedOn w:val="Normal"/>
    <w:next w:val="Normal"/>
    <w:autoRedefine/>
    <w:rsid w:val="009C7029"/>
    <w:pPr>
      <w:ind w:left="960" w:hanging="240"/>
    </w:pPr>
  </w:style>
  <w:style w:type="paragraph" w:styleId="Index5">
    <w:name w:val="index 5"/>
    <w:basedOn w:val="Normal"/>
    <w:next w:val="Normal"/>
    <w:autoRedefine/>
    <w:rsid w:val="009C7029"/>
    <w:pPr>
      <w:ind w:left="1200" w:hanging="240"/>
    </w:pPr>
  </w:style>
  <w:style w:type="paragraph" w:styleId="Index6">
    <w:name w:val="index 6"/>
    <w:basedOn w:val="Normal"/>
    <w:next w:val="Normal"/>
    <w:autoRedefine/>
    <w:rsid w:val="009C7029"/>
    <w:pPr>
      <w:ind w:left="1440" w:hanging="240"/>
    </w:pPr>
  </w:style>
  <w:style w:type="paragraph" w:styleId="Index7">
    <w:name w:val="index 7"/>
    <w:basedOn w:val="Normal"/>
    <w:next w:val="Normal"/>
    <w:autoRedefine/>
    <w:rsid w:val="009C7029"/>
    <w:pPr>
      <w:ind w:left="1680" w:hanging="240"/>
    </w:pPr>
  </w:style>
  <w:style w:type="paragraph" w:styleId="Index8">
    <w:name w:val="index 8"/>
    <w:basedOn w:val="Normal"/>
    <w:next w:val="Normal"/>
    <w:autoRedefine/>
    <w:rsid w:val="009C7029"/>
    <w:pPr>
      <w:ind w:left="1920" w:hanging="240"/>
    </w:pPr>
  </w:style>
  <w:style w:type="paragraph" w:styleId="Index9">
    <w:name w:val="index 9"/>
    <w:basedOn w:val="Normal"/>
    <w:next w:val="Normal"/>
    <w:autoRedefine/>
    <w:rsid w:val="009C7029"/>
    <w:pPr>
      <w:ind w:left="2160" w:hanging="240"/>
    </w:pPr>
  </w:style>
  <w:style w:type="paragraph" w:styleId="NormalIndent">
    <w:name w:val="Normal Indent"/>
    <w:basedOn w:val="Normal"/>
    <w:rsid w:val="009C7029"/>
    <w:pPr>
      <w:ind w:left="720"/>
    </w:pPr>
  </w:style>
  <w:style w:type="paragraph" w:styleId="FootnoteText">
    <w:name w:val="footnote text"/>
    <w:basedOn w:val="Normal"/>
    <w:link w:val="FootnoteTextChar"/>
    <w:rsid w:val="009C702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C7029"/>
  </w:style>
  <w:style w:type="paragraph" w:styleId="CommentText">
    <w:name w:val="annotation text"/>
    <w:basedOn w:val="Normal"/>
    <w:link w:val="CommentTextChar"/>
    <w:rsid w:val="009C702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7029"/>
  </w:style>
  <w:style w:type="paragraph" w:styleId="IndexHeading">
    <w:name w:val="index heading"/>
    <w:basedOn w:val="Normal"/>
    <w:next w:val="Index1"/>
    <w:rsid w:val="009C702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C702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C7029"/>
    <w:pPr>
      <w:ind w:left="480" w:hanging="480"/>
    </w:pPr>
  </w:style>
  <w:style w:type="paragraph" w:styleId="EnvelopeAddress">
    <w:name w:val="envelope address"/>
    <w:basedOn w:val="Normal"/>
    <w:rsid w:val="009C702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C702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C702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C7029"/>
    <w:rPr>
      <w:sz w:val="16"/>
      <w:szCs w:val="16"/>
    </w:rPr>
  </w:style>
  <w:style w:type="character" w:styleId="PageNumber">
    <w:name w:val="page number"/>
    <w:basedOn w:val="DefaultParagraphFont"/>
    <w:rsid w:val="009C7029"/>
  </w:style>
  <w:style w:type="character" w:styleId="EndnoteReference">
    <w:name w:val="endnote reference"/>
    <w:basedOn w:val="DefaultParagraphFont"/>
    <w:rsid w:val="009C7029"/>
    <w:rPr>
      <w:vertAlign w:val="superscript"/>
    </w:rPr>
  </w:style>
  <w:style w:type="paragraph" w:styleId="EndnoteText">
    <w:name w:val="endnote text"/>
    <w:basedOn w:val="Normal"/>
    <w:link w:val="EndnoteTextChar"/>
    <w:rsid w:val="009C702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C7029"/>
  </w:style>
  <w:style w:type="paragraph" w:styleId="TableofAuthorities">
    <w:name w:val="table of authorities"/>
    <w:basedOn w:val="Normal"/>
    <w:next w:val="Normal"/>
    <w:rsid w:val="009C7029"/>
    <w:pPr>
      <w:ind w:left="240" w:hanging="240"/>
    </w:pPr>
  </w:style>
  <w:style w:type="paragraph" w:styleId="MacroText">
    <w:name w:val="macro"/>
    <w:link w:val="MacroTextChar"/>
    <w:rsid w:val="009C70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C702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C702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C7029"/>
    <w:pPr>
      <w:ind w:left="283" w:hanging="283"/>
    </w:pPr>
  </w:style>
  <w:style w:type="paragraph" w:styleId="ListBullet">
    <w:name w:val="List Bullet"/>
    <w:basedOn w:val="Normal"/>
    <w:autoRedefine/>
    <w:rsid w:val="009C702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C702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C7029"/>
    <w:pPr>
      <w:ind w:left="566" w:hanging="283"/>
    </w:pPr>
  </w:style>
  <w:style w:type="paragraph" w:styleId="List3">
    <w:name w:val="List 3"/>
    <w:basedOn w:val="Normal"/>
    <w:rsid w:val="009C7029"/>
    <w:pPr>
      <w:ind w:left="849" w:hanging="283"/>
    </w:pPr>
  </w:style>
  <w:style w:type="paragraph" w:styleId="List4">
    <w:name w:val="List 4"/>
    <w:basedOn w:val="Normal"/>
    <w:rsid w:val="009C7029"/>
    <w:pPr>
      <w:ind w:left="1132" w:hanging="283"/>
    </w:pPr>
  </w:style>
  <w:style w:type="paragraph" w:styleId="List5">
    <w:name w:val="List 5"/>
    <w:basedOn w:val="Normal"/>
    <w:rsid w:val="009C7029"/>
    <w:pPr>
      <w:ind w:left="1415" w:hanging="283"/>
    </w:pPr>
  </w:style>
  <w:style w:type="paragraph" w:styleId="ListBullet2">
    <w:name w:val="List Bullet 2"/>
    <w:basedOn w:val="Normal"/>
    <w:autoRedefine/>
    <w:rsid w:val="009C702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C702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C702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C702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C702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C702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C702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C702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C702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C702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C7029"/>
    <w:pPr>
      <w:ind w:left="4252"/>
    </w:pPr>
  </w:style>
  <w:style w:type="character" w:customStyle="1" w:styleId="ClosingChar">
    <w:name w:val="Closing Char"/>
    <w:basedOn w:val="DefaultParagraphFont"/>
    <w:link w:val="Closing"/>
    <w:rsid w:val="009C7029"/>
    <w:rPr>
      <w:sz w:val="22"/>
    </w:rPr>
  </w:style>
  <w:style w:type="paragraph" w:styleId="Signature">
    <w:name w:val="Signature"/>
    <w:basedOn w:val="Normal"/>
    <w:link w:val="SignatureChar"/>
    <w:rsid w:val="009C702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C7029"/>
    <w:rPr>
      <w:sz w:val="22"/>
    </w:rPr>
  </w:style>
  <w:style w:type="paragraph" w:styleId="BodyText">
    <w:name w:val="Body Text"/>
    <w:basedOn w:val="Normal"/>
    <w:link w:val="BodyTextChar"/>
    <w:rsid w:val="009C70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7029"/>
    <w:rPr>
      <w:sz w:val="22"/>
    </w:rPr>
  </w:style>
  <w:style w:type="paragraph" w:styleId="BodyTextIndent">
    <w:name w:val="Body Text Indent"/>
    <w:basedOn w:val="Normal"/>
    <w:link w:val="BodyTextIndentChar"/>
    <w:rsid w:val="009C702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C7029"/>
    <w:rPr>
      <w:sz w:val="22"/>
    </w:rPr>
  </w:style>
  <w:style w:type="paragraph" w:styleId="ListContinue">
    <w:name w:val="List Continue"/>
    <w:basedOn w:val="Normal"/>
    <w:rsid w:val="009C7029"/>
    <w:pPr>
      <w:spacing w:after="120"/>
      <w:ind w:left="283"/>
    </w:pPr>
  </w:style>
  <w:style w:type="paragraph" w:styleId="ListContinue2">
    <w:name w:val="List Continue 2"/>
    <w:basedOn w:val="Normal"/>
    <w:rsid w:val="009C7029"/>
    <w:pPr>
      <w:spacing w:after="120"/>
      <w:ind w:left="566"/>
    </w:pPr>
  </w:style>
  <w:style w:type="paragraph" w:styleId="ListContinue3">
    <w:name w:val="List Continue 3"/>
    <w:basedOn w:val="Normal"/>
    <w:rsid w:val="009C7029"/>
    <w:pPr>
      <w:spacing w:after="120"/>
      <w:ind w:left="849"/>
    </w:pPr>
  </w:style>
  <w:style w:type="paragraph" w:styleId="ListContinue4">
    <w:name w:val="List Continue 4"/>
    <w:basedOn w:val="Normal"/>
    <w:rsid w:val="009C7029"/>
    <w:pPr>
      <w:spacing w:after="120"/>
      <w:ind w:left="1132"/>
    </w:pPr>
  </w:style>
  <w:style w:type="paragraph" w:styleId="ListContinue5">
    <w:name w:val="List Continue 5"/>
    <w:basedOn w:val="Normal"/>
    <w:rsid w:val="009C702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C70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C702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C702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C702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C7029"/>
  </w:style>
  <w:style w:type="character" w:customStyle="1" w:styleId="SalutationChar">
    <w:name w:val="Salutation Char"/>
    <w:basedOn w:val="DefaultParagraphFont"/>
    <w:link w:val="Salutation"/>
    <w:rsid w:val="009C7029"/>
    <w:rPr>
      <w:sz w:val="22"/>
    </w:rPr>
  </w:style>
  <w:style w:type="paragraph" w:styleId="Date">
    <w:name w:val="Date"/>
    <w:basedOn w:val="Normal"/>
    <w:next w:val="Normal"/>
    <w:link w:val="DateChar"/>
    <w:rsid w:val="009C7029"/>
  </w:style>
  <w:style w:type="character" w:customStyle="1" w:styleId="DateChar">
    <w:name w:val="Date Char"/>
    <w:basedOn w:val="DefaultParagraphFont"/>
    <w:link w:val="Date"/>
    <w:rsid w:val="009C7029"/>
    <w:rPr>
      <w:sz w:val="22"/>
    </w:rPr>
  </w:style>
  <w:style w:type="paragraph" w:styleId="BodyTextFirstIndent">
    <w:name w:val="Body Text First Indent"/>
    <w:basedOn w:val="BodyText"/>
    <w:link w:val="BodyTextFirstIndentChar"/>
    <w:rsid w:val="009C702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C702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C702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C7029"/>
    <w:rPr>
      <w:sz w:val="22"/>
    </w:rPr>
  </w:style>
  <w:style w:type="paragraph" w:styleId="BodyText2">
    <w:name w:val="Body Text 2"/>
    <w:basedOn w:val="Normal"/>
    <w:link w:val="BodyText2Char"/>
    <w:rsid w:val="009C70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C7029"/>
    <w:rPr>
      <w:sz w:val="22"/>
    </w:rPr>
  </w:style>
  <w:style w:type="paragraph" w:styleId="BodyText3">
    <w:name w:val="Body Text 3"/>
    <w:basedOn w:val="Normal"/>
    <w:link w:val="BodyText3Char"/>
    <w:rsid w:val="009C70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702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C70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C7029"/>
    <w:rPr>
      <w:sz w:val="22"/>
    </w:rPr>
  </w:style>
  <w:style w:type="paragraph" w:styleId="BodyTextIndent3">
    <w:name w:val="Body Text Indent 3"/>
    <w:basedOn w:val="Normal"/>
    <w:link w:val="BodyTextIndent3Char"/>
    <w:rsid w:val="009C702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7029"/>
    <w:rPr>
      <w:sz w:val="16"/>
      <w:szCs w:val="16"/>
    </w:rPr>
  </w:style>
  <w:style w:type="paragraph" w:styleId="BlockText">
    <w:name w:val="Block Text"/>
    <w:basedOn w:val="Normal"/>
    <w:rsid w:val="009C7029"/>
    <w:pPr>
      <w:spacing w:after="120"/>
      <w:ind w:left="1440" w:right="1440"/>
    </w:pPr>
  </w:style>
  <w:style w:type="character" w:styleId="Hyperlink">
    <w:name w:val="Hyperlink"/>
    <w:basedOn w:val="DefaultParagraphFont"/>
    <w:rsid w:val="009C7029"/>
    <w:rPr>
      <w:color w:val="0000FF"/>
      <w:u w:val="single"/>
    </w:rPr>
  </w:style>
  <w:style w:type="character" w:styleId="FollowedHyperlink">
    <w:name w:val="FollowedHyperlink"/>
    <w:basedOn w:val="DefaultParagraphFont"/>
    <w:rsid w:val="009C7029"/>
    <w:rPr>
      <w:color w:val="800080"/>
      <w:u w:val="single"/>
    </w:rPr>
  </w:style>
  <w:style w:type="character" w:styleId="Strong">
    <w:name w:val="Strong"/>
    <w:basedOn w:val="DefaultParagraphFont"/>
    <w:qFormat/>
    <w:rsid w:val="009C7029"/>
    <w:rPr>
      <w:b/>
      <w:bCs/>
    </w:rPr>
  </w:style>
  <w:style w:type="character" w:styleId="Emphasis">
    <w:name w:val="Emphasis"/>
    <w:basedOn w:val="DefaultParagraphFont"/>
    <w:qFormat/>
    <w:rsid w:val="009C7029"/>
    <w:rPr>
      <w:i/>
      <w:iCs/>
    </w:rPr>
  </w:style>
  <w:style w:type="paragraph" w:styleId="DocumentMap">
    <w:name w:val="Document Map"/>
    <w:basedOn w:val="Normal"/>
    <w:link w:val="DocumentMapChar"/>
    <w:rsid w:val="009C702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C702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C702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C702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C7029"/>
  </w:style>
  <w:style w:type="character" w:customStyle="1" w:styleId="E-mailSignatureChar">
    <w:name w:val="E-mail Signature Char"/>
    <w:basedOn w:val="DefaultParagraphFont"/>
    <w:link w:val="E-mailSignature"/>
    <w:rsid w:val="009C7029"/>
    <w:rPr>
      <w:sz w:val="22"/>
    </w:rPr>
  </w:style>
  <w:style w:type="paragraph" w:styleId="NormalWeb">
    <w:name w:val="Normal (Web)"/>
    <w:basedOn w:val="Normal"/>
    <w:rsid w:val="009C7029"/>
  </w:style>
  <w:style w:type="character" w:styleId="HTMLAcronym">
    <w:name w:val="HTML Acronym"/>
    <w:basedOn w:val="DefaultParagraphFont"/>
    <w:rsid w:val="009C7029"/>
  </w:style>
  <w:style w:type="paragraph" w:styleId="HTMLAddress">
    <w:name w:val="HTML Address"/>
    <w:basedOn w:val="Normal"/>
    <w:link w:val="HTMLAddressChar"/>
    <w:rsid w:val="009C702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C7029"/>
    <w:rPr>
      <w:i/>
      <w:iCs/>
      <w:sz w:val="22"/>
    </w:rPr>
  </w:style>
  <w:style w:type="character" w:styleId="HTMLCite">
    <w:name w:val="HTML Cite"/>
    <w:basedOn w:val="DefaultParagraphFont"/>
    <w:rsid w:val="009C7029"/>
    <w:rPr>
      <w:i/>
      <w:iCs/>
    </w:rPr>
  </w:style>
  <w:style w:type="character" w:styleId="HTMLCode">
    <w:name w:val="HTML Code"/>
    <w:basedOn w:val="DefaultParagraphFont"/>
    <w:rsid w:val="009C702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C7029"/>
    <w:rPr>
      <w:i/>
      <w:iCs/>
    </w:rPr>
  </w:style>
  <w:style w:type="character" w:styleId="HTMLKeyboard">
    <w:name w:val="HTML Keyboard"/>
    <w:basedOn w:val="DefaultParagraphFont"/>
    <w:rsid w:val="009C702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C702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C7029"/>
    <w:rPr>
      <w:rFonts w:ascii="Courier New" w:hAnsi="Courier New" w:cs="Courier New"/>
    </w:rPr>
  </w:style>
  <w:style w:type="character" w:styleId="HTMLSample">
    <w:name w:val="HTML Sample"/>
    <w:basedOn w:val="DefaultParagraphFont"/>
    <w:rsid w:val="009C702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C702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C702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C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7029"/>
    <w:rPr>
      <w:b/>
      <w:bCs/>
    </w:rPr>
  </w:style>
  <w:style w:type="numbering" w:styleId="1ai">
    <w:name w:val="Outline List 1"/>
    <w:basedOn w:val="NoList"/>
    <w:rsid w:val="009C7029"/>
    <w:pPr>
      <w:numPr>
        <w:numId w:val="14"/>
      </w:numPr>
    </w:pPr>
  </w:style>
  <w:style w:type="numbering" w:styleId="111111">
    <w:name w:val="Outline List 2"/>
    <w:basedOn w:val="NoList"/>
    <w:rsid w:val="009C7029"/>
    <w:pPr>
      <w:numPr>
        <w:numId w:val="15"/>
      </w:numPr>
    </w:pPr>
  </w:style>
  <w:style w:type="numbering" w:styleId="ArticleSection">
    <w:name w:val="Outline List 3"/>
    <w:basedOn w:val="NoList"/>
    <w:rsid w:val="009C7029"/>
    <w:pPr>
      <w:numPr>
        <w:numId w:val="17"/>
      </w:numPr>
    </w:pPr>
  </w:style>
  <w:style w:type="table" w:styleId="TableSimple1">
    <w:name w:val="Table Simple 1"/>
    <w:basedOn w:val="TableNormal"/>
    <w:rsid w:val="009C702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C702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C70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C702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C702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C702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C702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C702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C702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C702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C702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C702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C702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C702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C702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C702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C702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C702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C702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C70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C70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C702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C702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C702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C702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C702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C70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C702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C702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C702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C702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C702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C702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C702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C702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C702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C702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C702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C702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C702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C702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C702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C702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C7029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9C7029"/>
  </w:style>
  <w:style w:type="character" w:styleId="BookTitle">
    <w:name w:val="Book Title"/>
    <w:basedOn w:val="DefaultParagraphFont"/>
    <w:uiPriority w:val="33"/>
    <w:qFormat/>
    <w:rsid w:val="009C7029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C702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C702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C702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C702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C702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C702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C702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C702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C702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C702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C702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C702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C702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C702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C702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C702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C702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C702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C702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C702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C702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C702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C702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C702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C702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C702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C702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C702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C70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C70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C70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C70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C70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C70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C70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C702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C702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C702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C702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C702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C702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C702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C702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C702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C702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C702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C702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C702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C702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C7029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C702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0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02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C702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C702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C702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C7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C7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C7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C7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C7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C702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C702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C7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C7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C7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C7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C7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C702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C702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C702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C702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C702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C702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C702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C702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C70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C70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C70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C70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C70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C70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C70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C702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C702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C702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C702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C702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C702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C702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C702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C70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C702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C702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C702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C702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C702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C702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C702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C702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C702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C702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C702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C702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C702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C702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C702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C702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C702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C702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C702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C702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C702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C702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C702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C702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C702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C702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C702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C702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C7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C7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C7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C7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C7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C7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C7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C702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C7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C702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C702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C702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C702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C702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C702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C702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C7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C7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C7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C7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C7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C7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C7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C702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C7029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702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029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C7029"/>
    <w:rPr>
      <w:color w:val="808080"/>
    </w:rPr>
  </w:style>
  <w:style w:type="table" w:styleId="PlainTable1">
    <w:name w:val="Plain Table 1"/>
    <w:basedOn w:val="TableNormal"/>
    <w:uiPriority w:val="41"/>
    <w:rsid w:val="009C70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02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0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0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C702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C70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029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9C7029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C702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C702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C702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7029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C7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</Value>
    </TaxCatchAll>
    <e0fcb3f570964638902a63147cd98219 xmlns="a334ba3b-e131-42d3-95f3-2728f5a41884">
      <Terms xmlns="http://schemas.microsoft.com/office/infopath/2007/PartnerControls"/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11111111-1111-1111-1111-111111111111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FIN33960-1672136565-589</_dlc_DocId>
    <_dlc_DocIdUrl xmlns="6a7e9632-768a-49bf-85ac-c69233ab2a52">
      <Url>https://financegovau.sharepoint.com/sites/M365_DoF_50033960/_layouts/15/DocIdRedir.aspx?ID=FIN33960-1672136565-589</Url>
      <Description>FIN33960-1672136565-589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180A672EDB0A0242BCD5E5752BF23FA9" ma:contentTypeVersion="82" ma:contentTypeDescription="" ma:contentTypeScope="" ma:versionID="0e5eadaeffdd1ab3d9ff2666bc8701a4">
  <xsd:schema xmlns:xsd="http://www.w3.org/2001/XMLSchema" xmlns:xs="http://www.w3.org/2001/XMLSchema" xmlns:p="http://schemas.microsoft.com/office/2006/metadata/properties" xmlns:ns2="a334ba3b-e131-42d3-95f3-2728f5a41884" xmlns:ns3="6a7e9632-768a-49bf-85ac-c69233ab2a52" targetNamespace="http://schemas.microsoft.com/office/2006/metadata/properties" ma:root="true" ma:fieldsID="51f46ca02b7fae70e7f66c765cff77f6" ns2:_="" ns3:_=""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00ddb619-6e4d-4680-9b53-e17f276458d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00ddb619-6e4d-4680-9b53-e17f276458d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45920B-7388-4043-8A05-7582ACC0ECD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020F708-600F-4F33-8006-8B3843881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F588E-9619-404A-B612-37DD0C12D2D4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</ds:schemaRefs>
</ds:datastoreItem>
</file>

<file path=customXml/itemProps4.xml><?xml version="1.0" encoding="utf-8"?>
<ds:datastoreItem xmlns:ds="http://schemas.openxmlformats.org/officeDocument/2006/customXml" ds:itemID="{2834D34A-775A-4AB1-90B2-14A48444F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785B0B-9138-4E4D-960E-353FA2D847C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CC72520-B5C2-4E1A-A88B-94A9A79947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2</TotalTime>
  <Pages>6</Pages>
  <Words>285</Words>
  <Characters>1511</Characters>
  <Application>Microsoft Office Word</Application>
  <DocSecurity>0</DocSecurity>
  <PresentationFormat/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Governance, Performance and Accountability Amendment (Abolition of National Mental Health Commission) Rules 2024</vt:lpstr>
    </vt:vector>
  </TitlesOfParts>
  <Manager/>
  <Company/>
  <LinksUpToDate>false</LinksUpToDate>
  <CharactersWithSpaces>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>Leung, John</cp:lastModifiedBy>
  <cp:revision>2</cp:revision>
  <cp:lastPrinted>2017-04-26T01:27:00Z</cp:lastPrinted>
  <dcterms:created xsi:type="dcterms:W3CDTF">2024-09-19T04:06:00Z</dcterms:created>
  <dcterms:modified xsi:type="dcterms:W3CDTF">2024-09-19T04:08:00Z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Amendment (Abolition of National Mental Health Commission) Rules 2024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OPC67079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0x010100B7B479F47583304BA8B631462CC772D700180A672EDB0A0242BCD5E5752BF23FA9</vt:lpwstr>
  </property>
  <property fmtid="{D5CDD505-2E9C-101B-9397-08002B2CF9AE}" pid="18" name="_dlc_DocIdItemGuid">
    <vt:lpwstr>acbfd6a7-805f-4c59-b600-29626e57d872</vt:lpwstr>
  </property>
  <property fmtid="{D5CDD505-2E9C-101B-9397-08002B2CF9AE}" pid="19" name="About Entity">
    <vt:lpwstr>1;#Department of Finance|fd660e8f-8f31-49bd-92a3-d31d4da31afe</vt:lpwstr>
  </property>
  <property fmtid="{D5CDD505-2E9C-101B-9397-08002B2CF9AE}" pid="20" name="Initiating Entity">
    <vt:lpwstr>1;#Department of Finance|fd660e8f-8f31-49bd-92a3-d31d4da31afe</vt:lpwstr>
  </property>
  <property fmtid="{D5CDD505-2E9C-101B-9397-08002B2CF9AE}" pid="21" name="TaxKeyword">
    <vt:lpwstr/>
  </property>
  <property fmtid="{D5CDD505-2E9C-101B-9397-08002B2CF9AE}" pid="22" name="Organisation Unit">
    <vt:lpwstr/>
  </property>
  <property fmtid="{D5CDD505-2E9C-101B-9397-08002B2CF9AE}" pid="23" name="Function and Activity">
    <vt:lpwstr/>
  </property>
  <property fmtid="{D5CDD505-2E9C-101B-9397-08002B2CF9AE}" pid="24" name="PM_Namespace">
    <vt:lpwstr>gov.au</vt:lpwstr>
  </property>
  <property fmtid="{D5CDD505-2E9C-101B-9397-08002B2CF9AE}" pid="25" name="MSIP_Label_6af89f2f-9671-4583-84ec-9b406935fc32_SetDate">
    <vt:lpwstr>2024-09-19T04:06:27Z</vt:lpwstr>
  </property>
  <property fmtid="{D5CDD505-2E9C-101B-9397-08002B2CF9AE}" pid="26" name="PM_Caveats_Count">
    <vt:lpwstr>0</vt:lpwstr>
  </property>
  <property fmtid="{D5CDD505-2E9C-101B-9397-08002B2CF9AE}" pid="27" name="MSIP_Label_6af89f2f-9671-4583-84ec-9b406935fc32_Name">
    <vt:lpwstr>UNOFFICIAL</vt:lpwstr>
  </property>
  <property fmtid="{D5CDD505-2E9C-101B-9397-08002B2CF9AE}" pid="28" name="PM_Version">
    <vt:lpwstr>2018.4</vt:lpwstr>
  </property>
  <property fmtid="{D5CDD505-2E9C-101B-9397-08002B2CF9AE}" pid="29" name="PM_Note">
    <vt:lpwstr/>
  </property>
  <property fmtid="{D5CDD505-2E9C-101B-9397-08002B2CF9AE}" pid="30" name="PMHMAC">
    <vt:lpwstr>v=2022.1;a=SHA256;h=A72CE971B8D66597517BE3D37F093B558230D64D0724D8D90EC44267E20CEBD8</vt:lpwstr>
  </property>
  <property fmtid="{D5CDD505-2E9C-101B-9397-08002B2CF9AE}" pid="31" name="MSIP_Label_6af89f2f-9671-4583-84ec-9b406935fc32_Enabled">
    <vt:lpwstr>true</vt:lpwstr>
  </property>
  <property fmtid="{D5CDD505-2E9C-101B-9397-08002B2CF9AE}" pid="32" name="PM_Qualifier">
    <vt:lpwstr/>
  </property>
  <property fmtid="{D5CDD505-2E9C-101B-9397-08002B2CF9AE}" pid="33" name="PM_SecurityClassification">
    <vt:lpwstr>UNOFFICIAL</vt:lpwstr>
  </property>
  <property fmtid="{D5CDD505-2E9C-101B-9397-08002B2CF9AE}" pid="34" name="PM_ProtectiveMarkingValue_Header">
    <vt:lpwstr>UNOFFICIAL</vt:lpwstr>
  </property>
  <property fmtid="{D5CDD505-2E9C-101B-9397-08002B2CF9AE}" pid="35" name="PM_OriginationTimeStamp">
    <vt:lpwstr>2024-09-19T04:06:27Z</vt:lpwstr>
  </property>
  <property fmtid="{D5CDD505-2E9C-101B-9397-08002B2CF9AE}" pid="36" name="PM_Markers">
    <vt:lpwstr/>
  </property>
  <property fmtid="{D5CDD505-2E9C-101B-9397-08002B2CF9AE}" pid="37" name="MSIP_Label_6af89f2f-9671-4583-84ec-9b406935fc32_SiteId">
    <vt:lpwstr>08954cee-4782-4ff6-9ad5-1997dccef4b0</vt:lpwstr>
  </property>
  <property fmtid="{D5CDD505-2E9C-101B-9397-08002B2CF9AE}" pid="38" name="PM_Display">
    <vt:lpwstr>UNOFFICIAL</vt:lpwstr>
  </property>
  <property fmtid="{D5CDD505-2E9C-101B-9397-08002B2CF9AE}" pid="39" name="MSIP_Label_6af89f2f-9671-4583-84ec-9b406935fc32_Method">
    <vt:lpwstr>Privileged</vt:lpwstr>
  </property>
  <property fmtid="{D5CDD505-2E9C-101B-9397-08002B2CF9AE}" pid="40" name="MSIP_Label_6af89f2f-9671-4583-84ec-9b406935fc32_ContentBits">
    <vt:lpwstr>0</vt:lpwstr>
  </property>
  <property fmtid="{D5CDD505-2E9C-101B-9397-08002B2CF9AE}" pid="41" name="MSIP_Label_6af89f2f-9671-4583-84ec-9b406935fc32_ActionId">
    <vt:lpwstr>1410b24e0f634cb99f27893d858acd08</vt:lpwstr>
  </property>
  <property fmtid="{D5CDD505-2E9C-101B-9397-08002B2CF9AE}" pid="42" name="PM_InsertionValue">
    <vt:lpwstr>UNOFFICIAL</vt:lpwstr>
  </property>
  <property fmtid="{D5CDD505-2E9C-101B-9397-08002B2CF9AE}" pid="43" name="PM_Originator_Hash_SHA1">
    <vt:lpwstr>2C3B91DAACD22A5A4D5B1E82AF12A1ACCCE511E2</vt:lpwstr>
  </property>
  <property fmtid="{D5CDD505-2E9C-101B-9397-08002B2CF9AE}" pid="44" name="PM_DisplayValueSecClassificationWithQualifier">
    <vt:lpwstr>UNOFFICIAL</vt:lpwstr>
  </property>
  <property fmtid="{D5CDD505-2E9C-101B-9397-08002B2CF9AE}" pid="45" name="PM_Originating_FileId">
    <vt:lpwstr>704A540911634FBBABDA0C7F7827EE4E</vt:lpwstr>
  </property>
  <property fmtid="{D5CDD505-2E9C-101B-9397-08002B2CF9AE}" pid="46" name="PM_ProtectiveMarkingValue_Footer">
    <vt:lpwstr>UNOFFICIAL</vt:lpwstr>
  </property>
  <property fmtid="{D5CDD505-2E9C-101B-9397-08002B2CF9AE}" pid="47" name="PM_ProtectiveMarkingImage_Header">
    <vt:lpwstr>C:\Program Files\Common Files\janusNET Shared\janusSEAL\Images\DocumentSlashBlue.png</vt:lpwstr>
  </property>
  <property fmtid="{D5CDD505-2E9C-101B-9397-08002B2CF9AE}" pid="48" name="PM_ProtectiveMarkingImage_Footer">
    <vt:lpwstr>C:\Program Files\Common Files\janusNET Shared\janusSEAL\Images\DocumentSlashBlue.png</vt:lpwstr>
  </property>
  <property fmtid="{D5CDD505-2E9C-101B-9397-08002B2CF9AE}" pid="49" name="PM_OriginatorUserAccountName_SHA256">
    <vt:lpwstr>68737D3C000DB29BB1F36D1F7A064E81D63790B75E1D81750F6AABBE5B642847</vt:lpwstr>
  </property>
  <property fmtid="{D5CDD505-2E9C-101B-9397-08002B2CF9AE}" pid="50" name="PM_OriginatorDomainName_SHA256">
    <vt:lpwstr>325440F6CA31C4C3BCE4433552DC42928CAAD3E2731ABE35FDE729ECEB763AF0</vt:lpwstr>
  </property>
  <property fmtid="{D5CDD505-2E9C-101B-9397-08002B2CF9AE}" pid="51" name="PMUuid">
    <vt:lpwstr>v=2022.2;d=gov.au;g=65417EFE-F3B9-5E66-BD91-1E689FEC2EA6</vt:lpwstr>
  </property>
  <property fmtid="{D5CDD505-2E9C-101B-9397-08002B2CF9AE}" pid="52" name="PM_Hash_Version">
    <vt:lpwstr>2022.1</vt:lpwstr>
  </property>
  <property fmtid="{D5CDD505-2E9C-101B-9397-08002B2CF9AE}" pid="53" name="PM_Hash_Salt_Prev">
    <vt:lpwstr>8011575E324E12666C04E1CE686B3510</vt:lpwstr>
  </property>
  <property fmtid="{D5CDD505-2E9C-101B-9397-08002B2CF9AE}" pid="54" name="PM_Hash_Salt">
    <vt:lpwstr>F06B7D5D45CC49732E43E34AB5AD786D</vt:lpwstr>
  </property>
  <property fmtid="{D5CDD505-2E9C-101B-9397-08002B2CF9AE}" pid="55" name="PM_Hash_SHA1">
    <vt:lpwstr>57255F9FD457B4462F74FC23C67F3F3D8BB49E6A</vt:lpwstr>
  </property>
</Properties>
</file>