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8403" w14:textId="77777777" w:rsidR="007571E6" w:rsidRPr="00E60888" w:rsidRDefault="007571E6" w:rsidP="002A40C9">
      <w:pPr>
        <w:keepNext/>
        <w:spacing w:after="60" w:line="240" w:lineRule="auto"/>
        <w:ind w:left="720" w:hanging="720"/>
        <w:rPr>
          <w:rFonts w:ascii="Arial" w:eastAsia="Times New Roman" w:hAnsi="Arial" w:cs="Times New Roman"/>
          <w:b/>
          <w:sz w:val="24"/>
          <w:szCs w:val="24"/>
        </w:rPr>
      </w:pPr>
      <w:r w:rsidRPr="00E60888">
        <w:rPr>
          <w:rFonts w:ascii="Arial" w:eastAsia="Times New Roman" w:hAnsi="Arial" w:cs="Times New Roman"/>
          <w:b/>
          <w:sz w:val="24"/>
          <w:szCs w:val="24"/>
        </w:rPr>
        <w:t>Explanatory Statement</w:t>
      </w:r>
    </w:p>
    <w:p w14:paraId="72D0935B" w14:textId="77777777" w:rsidR="007571E6" w:rsidRPr="00E60888" w:rsidRDefault="007571E6" w:rsidP="00E60888">
      <w:pPr>
        <w:keepNext/>
        <w:spacing w:before="180" w:after="60" w:line="240" w:lineRule="auto"/>
        <w:ind w:left="720" w:hanging="720"/>
        <w:rPr>
          <w:rFonts w:ascii="Arial" w:eastAsia="Times New Roman" w:hAnsi="Arial" w:cs="Times New Roman"/>
          <w:b/>
          <w:sz w:val="24"/>
          <w:szCs w:val="24"/>
        </w:rPr>
      </w:pPr>
      <w:r w:rsidRPr="00E60888">
        <w:rPr>
          <w:rFonts w:ascii="Arial" w:eastAsia="Times New Roman" w:hAnsi="Arial" w:cs="Times New Roman"/>
          <w:b/>
          <w:sz w:val="24"/>
          <w:szCs w:val="24"/>
        </w:rPr>
        <w:t>Civil Aviation Safety Regulations 1998</w:t>
      </w:r>
    </w:p>
    <w:p w14:paraId="32CB5181" w14:textId="572C42AC" w:rsidR="007571E6" w:rsidRPr="00E60888" w:rsidRDefault="008C5BD3" w:rsidP="00C35544">
      <w:pPr>
        <w:keepNext/>
        <w:spacing w:before="180" w:after="360" w:line="276" w:lineRule="auto"/>
        <w:rPr>
          <w:rFonts w:ascii="Arial" w:eastAsia="Times New Roman" w:hAnsi="Arial" w:cs="Times New Roman"/>
          <w:b/>
          <w:color w:val="000000" w:themeColor="text1"/>
          <w:sz w:val="24"/>
          <w:szCs w:val="24"/>
        </w:rPr>
      </w:pPr>
      <w:bookmarkStart w:id="0" w:name="_Hlk36457572"/>
      <w:r w:rsidRPr="00E60888">
        <w:rPr>
          <w:rFonts w:ascii="Arial" w:eastAsia="Times New Roman" w:hAnsi="Arial" w:cs="Times New Roman"/>
          <w:b/>
          <w:color w:val="000000" w:themeColor="text1"/>
          <w:sz w:val="24"/>
          <w:szCs w:val="24"/>
        </w:rPr>
        <w:t>CASA EX</w:t>
      </w:r>
      <w:r w:rsidR="007B3BCE">
        <w:rPr>
          <w:rFonts w:ascii="Arial" w:eastAsia="Times New Roman" w:hAnsi="Arial" w:cs="Times New Roman"/>
          <w:b/>
          <w:color w:val="000000" w:themeColor="text1"/>
          <w:sz w:val="24"/>
          <w:szCs w:val="24"/>
        </w:rPr>
        <w:t>51</w:t>
      </w:r>
      <w:r w:rsidRPr="00E60888">
        <w:rPr>
          <w:rFonts w:ascii="Arial" w:eastAsia="Times New Roman" w:hAnsi="Arial" w:cs="Times New Roman"/>
          <w:b/>
          <w:color w:val="000000" w:themeColor="text1"/>
          <w:sz w:val="24"/>
          <w:szCs w:val="24"/>
        </w:rPr>
        <w:t>/</w:t>
      </w:r>
      <w:r w:rsidR="007C7485">
        <w:rPr>
          <w:rFonts w:ascii="Arial" w:eastAsia="Times New Roman" w:hAnsi="Arial" w:cs="Times New Roman"/>
          <w:b/>
          <w:color w:val="000000" w:themeColor="text1"/>
          <w:sz w:val="24"/>
          <w:szCs w:val="24"/>
        </w:rPr>
        <w:t>24</w:t>
      </w:r>
      <w:r w:rsidR="007571E6" w:rsidRPr="00E60888">
        <w:rPr>
          <w:rFonts w:ascii="Arial" w:eastAsia="Times New Roman" w:hAnsi="Arial" w:cs="Times New Roman"/>
          <w:b/>
          <w:color w:val="000000" w:themeColor="text1"/>
          <w:sz w:val="24"/>
          <w:szCs w:val="24"/>
        </w:rPr>
        <w:t xml:space="preserve"> — </w:t>
      </w:r>
      <w:r w:rsidRPr="00E60888">
        <w:rPr>
          <w:rFonts w:ascii="Arial" w:eastAsia="Times New Roman" w:hAnsi="Arial" w:cs="Times New Roman"/>
          <w:b/>
          <w:color w:val="000000" w:themeColor="text1"/>
          <w:sz w:val="24"/>
          <w:szCs w:val="24"/>
        </w:rPr>
        <w:t>Remotely Piloted Aircraft Operations Beyond Visual Line of Sight</w:t>
      </w:r>
      <w:r w:rsidR="00E3363B" w:rsidRPr="00E60888">
        <w:rPr>
          <w:rFonts w:ascii="Arial" w:eastAsia="Times New Roman" w:hAnsi="Arial" w:cs="Times New Roman"/>
          <w:b/>
          <w:color w:val="000000" w:themeColor="text1"/>
          <w:sz w:val="24"/>
          <w:szCs w:val="24"/>
        </w:rPr>
        <w:t xml:space="preserve"> </w:t>
      </w:r>
      <w:r w:rsidR="00E97CBF" w:rsidRPr="00E60888">
        <w:rPr>
          <w:rFonts w:ascii="Arial" w:eastAsia="Times New Roman" w:hAnsi="Arial" w:cs="Times New Roman"/>
          <w:b/>
          <w:color w:val="000000" w:themeColor="text1"/>
          <w:sz w:val="24"/>
          <w:szCs w:val="24"/>
        </w:rPr>
        <w:t xml:space="preserve">Exemption </w:t>
      </w:r>
      <w:r w:rsidR="00E3363B" w:rsidRPr="00E60888">
        <w:rPr>
          <w:rFonts w:ascii="Arial" w:eastAsia="Times New Roman" w:hAnsi="Arial" w:cs="Times New Roman"/>
          <w:b/>
          <w:color w:val="000000" w:themeColor="text1"/>
          <w:sz w:val="24"/>
          <w:szCs w:val="24"/>
        </w:rPr>
        <w:t>202</w:t>
      </w:r>
      <w:r w:rsidR="00A744A9">
        <w:rPr>
          <w:rFonts w:ascii="Arial" w:eastAsia="Times New Roman" w:hAnsi="Arial" w:cs="Times New Roman"/>
          <w:b/>
          <w:color w:val="000000" w:themeColor="text1"/>
          <w:sz w:val="24"/>
          <w:szCs w:val="24"/>
        </w:rPr>
        <w:t>4</w:t>
      </w:r>
    </w:p>
    <w:bookmarkEnd w:id="0"/>
    <w:p w14:paraId="3D029BA1" w14:textId="02B1CE2B" w:rsidR="007571E6" w:rsidRPr="00E60888" w:rsidRDefault="007571E6" w:rsidP="007266B7">
      <w:pPr>
        <w:spacing w:after="0" w:line="240" w:lineRule="auto"/>
        <w:rPr>
          <w:rFonts w:ascii="Times New Roman" w:eastAsia="Times New Roman" w:hAnsi="Times New Roman" w:cs="Times New Roman"/>
          <w:b/>
          <w:sz w:val="24"/>
          <w:szCs w:val="24"/>
          <w:lang w:eastAsia="en-AU"/>
        </w:rPr>
      </w:pPr>
      <w:r w:rsidRPr="00E60888">
        <w:rPr>
          <w:rFonts w:ascii="Times New Roman" w:eastAsia="Times New Roman" w:hAnsi="Times New Roman" w:cs="Times New Roman"/>
          <w:b/>
          <w:sz w:val="24"/>
          <w:szCs w:val="24"/>
          <w:lang w:eastAsia="en-AU"/>
        </w:rPr>
        <w:t>Purpose</w:t>
      </w:r>
    </w:p>
    <w:p w14:paraId="4468C841" w14:textId="6F311BCB" w:rsidR="00E378AB" w:rsidRPr="00E60888" w:rsidRDefault="00636DE7" w:rsidP="006F2875">
      <w:pPr>
        <w:spacing w:after="0" w:line="240" w:lineRule="auto"/>
        <w:rPr>
          <w:rFonts w:ascii="Times New Roman" w:eastAsia="Times New Roman" w:hAnsi="Times New Roman" w:cs="Times New Roman"/>
          <w:sz w:val="24"/>
          <w:szCs w:val="24"/>
        </w:rPr>
      </w:pPr>
      <w:r w:rsidRPr="00E60888">
        <w:rPr>
          <w:rFonts w:ascii="Times New Roman" w:hAnsi="Times New Roman" w:cs="Times New Roman"/>
          <w:i/>
          <w:iCs/>
          <w:sz w:val="24"/>
          <w:szCs w:val="24"/>
        </w:rPr>
        <w:t>CASA EX</w:t>
      </w:r>
      <w:r w:rsidR="007B3BCE">
        <w:rPr>
          <w:rFonts w:ascii="Times New Roman" w:hAnsi="Times New Roman" w:cs="Times New Roman"/>
          <w:i/>
          <w:iCs/>
          <w:sz w:val="24"/>
          <w:szCs w:val="24"/>
        </w:rPr>
        <w:t>51</w:t>
      </w:r>
      <w:r w:rsidR="00A744A9">
        <w:rPr>
          <w:rFonts w:ascii="Times New Roman" w:hAnsi="Times New Roman" w:cs="Times New Roman"/>
          <w:i/>
          <w:iCs/>
          <w:sz w:val="24"/>
          <w:szCs w:val="24"/>
        </w:rPr>
        <w:t>/24</w:t>
      </w:r>
      <w:r w:rsidRPr="00E60888">
        <w:rPr>
          <w:rFonts w:ascii="Times New Roman" w:hAnsi="Times New Roman" w:cs="Times New Roman"/>
          <w:i/>
          <w:iCs/>
          <w:sz w:val="24"/>
          <w:szCs w:val="24"/>
        </w:rPr>
        <w:t xml:space="preserve"> — Remotely Piloted Aircraft Operations Beyond Visual Line of Sight </w:t>
      </w:r>
      <w:r w:rsidR="00E97CBF" w:rsidRPr="00E60888">
        <w:rPr>
          <w:rFonts w:ascii="Times New Roman" w:hAnsi="Times New Roman" w:cs="Times New Roman"/>
          <w:i/>
          <w:iCs/>
          <w:sz w:val="24"/>
          <w:szCs w:val="24"/>
        </w:rPr>
        <w:t xml:space="preserve">Exemption </w:t>
      </w:r>
      <w:r w:rsidRPr="00E60888">
        <w:rPr>
          <w:rFonts w:ascii="Times New Roman" w:hAnsi="Times New Roman" w:cs="Times New Roman"/>
          <w:i/>
          <w:iCs/>
          <w:sz w:val="24"/>
          <w:szCs w:val="24"/>
        </w:rPr>
        <w:t>202</w:t>
      </w:r>
      <w:r w:rsidR="00390E16">
        <w:rPr>
          <w:rFonts w:ascii="Times New Roman" w:hAnsi="Times New Roman" w:cs="Times New Roman"/>
          <w:i/>
          <w:iCs/>
          <w:sz w:val="24"/>
          <w:szCs w:val="24"/>
        </w:rPr>
        <w:t>4</w:t>
      </w:r>
      <w:r w:rsidRPr="00E60888">
        <w:rPr>
          <w:rFonts w:ascii="Times New Roman" w:hAnsi="Times New Roman" w:cs="Times New Roman"/>
          <w:sz w:val="24"/>
          <w:szCs w:val="24"/>
        </w:rPr>
        <w:t xml:space="preserve"> (</w:t>
      </w:r>
      <w:r w:rsidR="0046271B" w:rsidRPr="00E60888">
        <w:rPr>
          <w:rFonts w:ascii="Times New Roman" w:eastAsia="Times New Roman" w:hAnsi="Times New Roman" w:cs="Times New Roman"/>
          <w:sz w:val="24"/>
          <w:szCs w:val="24"/>
        </w:rPr>
        <w:t xml:space="preserve">the </w:t>
      </w:r>
      <w:r w:rsidR="0046271B" w:rsidRPr="00E60888">
        <w:rPr>
          <w:rFonts w:ascii="Times New Roman" w:eastAsia="Times New Roman" w:hAnsi="Times New Roman" w:cs="Times New Roman"/>
          <w:b/>
          <w:bCs/>
          <w:i/>
          <w:iCs/>
          <w:sz w:val="24"/>
          <w:szCs w:val="24"/>
        </w:rPr>
        <w:t>instrument</w:t>
      </w:r>
      <w:r w:rsidRPr="00E60888">
        <w:rPr>
          <w:rFonts w:ascii="Times New Roman" w:eastAsia="Times New Roman" w:hAnsi="Times New Roman" w:cs="Times New Roman"/>
          <w:sz w:val="24"/>
          <w:szCs w:val="24"/>
        </w:rPr>
        <w:t>)</w:t>
      </w:r>
      <w:r w:rsidR="00CF58DA" w:rsidRPr="00E60888">
        <w:rPr>
          <w:rFonts w:ascii="Times New Roman" w:eastAsia="Times New Roman" w:hAnsi="Times New Roman" w:cs="Times New Roman"/>
          <w:sz w:val="24"/>
          <w:szCs w:val="24"/>
        </w:rPr>
        <w:t xml:space="preserve"> </w:t>
      </w:r>
      <w:r w:rsidR="00730620" w:rsidRPr="00E60888">
        <w:rPr>
          <w:rFonts w:ascii="Times New Roman" w:eastAsia="Times New Roman" w:hAnsi="Times New Roman" w:cs="Times New Roman"/>
          <w:sz w:val="24"/>
          <w:szCs w:val="24"/>
        </w:rPr>
        <w:t>exempts a</w:t>
      </w:r>
      <w:r w:rsidR="0046271B" w:rsidRPr="00E60888">
        <w:rPr>
          <w:rFonts w:ascii="Times New Roman" w:eastAsia="Times New Roman" w:hAnsi="Times New Roman" w:cs="Times New Roman"/>
          <w:sz w:val="24"/>
          <w:szCs w:val="24"/>
        </w:rPr>
        <w:t xml:space="preserve"> </w:t>
      </w:r>
      <w:r w:rsidR="00997AB2" w:rsidRPr="00E60888">
        <w:rPr>
          <w:rFonts w:ascii="Times New Roman" w:hAnsi="Times New Roman" w:cs="Times New Roman"/>
          <w:sz w:val="24"/>
          <w:szCs w:val="24"/>
        </w:rPr>
        <w:t>remote pilot who, as an RPA operator or member of an RPA operator’s personnel, operates a</w:t>
      </w:r>
      <w:r w:rsidR="001A008B" w:rsidRPr="00E60888">
        <w:rPr>
          <w:rFonts w:ascii="Times New Roman" w:hAnsi="Times New Roman" w:cs="Times New Roman"/>
          <w:sz w:val="24"/>
          <w:szCs w:val="24"/>
        </w:rPr>
        <w:t xml:space="preserve"> remotely piloted aircraft</w:t>
      </w:r>
      <w:r w:rsidR="00997AB2" w:rsidRPr="00E60888">
        <w:rPr>
          <w:rFonts w:ascii="Times New Roman" w:hAnsi="Times New Roman" w:cs="Times New Roman"/>
          <w:sz w:val="24"/>
          <w:szCs w:val="24"/>
        </w:rPr>
        <w:t xml:space="preserve"> </w:t>
      </w:r>
      <w:r w:rsidR="001A008B" w:rsidRPr="00E60888">
        <w:rPr>
          <w:rFonts w:ascii="Times New Roman" w:hAnsi="Times New Roman" w:cs="Times New Roman"/>
          <w:sz w:val="24"/>
          <w:szCs w:val="24"/>
        </w:rPr>
        <w:t xml:space="preserve">(an </w:t>
      </w:r>
      <w:r w:rsidR="00997AB2" w:rsidRPr="00E60888">
        <w:rPr>
          <w:rFonts w:ascii="Times New Roman" w:hAnsi="Times New Roman" w:cs="Times New Roman"/>
          <w:b/>
          <w:bCs/>
          <w:i/>
          <w:iCs/>
          <w:sz w:val="24"/>
          <w:szCs w:val="24"/>
        </w:rPr>
        <w:t>RPA</w:t>
      </w:r>
      <w:r w:rsidR="001A008B" w:rsidRPr="00E60888">
        <w:rPr>
          <w:rFonts w:ascii="Times New Roman" w:hAnsi="Times New Roman" w:cs="Times New Roman"/>
          <w:sz w:val="24"/>
          <w:szCs w:val="24"/>
        </w:rPr>
        <w:t>)</w:t>
      </w:r>
      <w:r w:rsidR="004C0F12" w:rsidRPr="00E60888">
        <w:rPr>
          <w:rFonts w:ascii="Times New Roman" w:eastAsia="Times New Roman" w:hAnsi="Times New Roman" w:cs="Times New Roman"/>
          <w:sz w:val="24"/>
          <w:szCs w:val="24"/>
        </w:rPr>
        <w:t xml:space="preserve"> </w:t>
      </w:r>
      <w:r w:rsidR="009B447C" w:rsidRPr="00E60888">
        <w:rPr>
          <w:rFonts w:ascii="Times New Roman" w:hAnsi="Times New Roman" w:cs="Times New Roman"/>
          <w:sz w:val="24"/>
          <w:szCs w:val="24"/>
        </w:rPr>
        <w:t>beyond the pilot’s visual line of sight</w:t>
      </w:r>
      <w:r w:rsidR="00997AB2" w:rsidRPr="00E60888">
        <w:rPr>
          <w:rFonts w:ascii="Times New Roman" w:hAnsi="Times New Roman" w:cs="Times New Roman"/>
          <w:sz w:val="24"/>
          <w:szCs w:val="24"/>
        </w:rPr>
        <w:t xml:space="preserve"> from compliance with</w:t>
      </w:r>
      <w:r w:rsidR="00997AB2" w:rsidRPr="00E60888">
        <w:rPr>
          <w:rFonts w:ascii="Times New Roman" w:hAnsi="Times New Roman" w:cs="Times New Roman"/>
          <w:color w:val="000000"/>
          <w:sz w:val="24"/>
          <w:szCs w:val="24"/>
        </w:rPr>
        <w:t xml:space="preserve"> </w:t>
      </w:r>
      <w:r w:rsidR="002C0764" w:rsidRPr="00E60888">
        <w:rPr>
          <w:rFonts w:ascii="Times New Roman" w:hAnsi="Times New Roman" w:cs="Times New Roman"/>
          <w:color w:val="000000"/>
          <w:sz w:val="24"/>
          <w:szCs w:val="24"/>
        </w:rPr>
        <w:t xml:space="preserve">the examination requirement </w:t>
      </w:r>
      <w:r w:rsidR="004C7135" w:rsidRPr="00E60888">
        <w:rPr>
          <w:rFonts w:ascii="Times New Roman" w:hAnsi="Times New Roman" w:cs="Times New Roman"/>
          <w:color w:val="000000"/>
          <w:sz w:val="24"/>
          <w:szCs w:val="24"/>
        </w:rPr>
        <w:t>under</w:t>
      </w:r>
      <w:r w:rsidR="00386B53" w:rsidRPr="00E60888">
        <w:rPr>
          <w:rFonts w:ascii="Times New Roman" w:hAnsi="Times New Roman" w:cs="Times New Roman"/>
          <w:color w:val="000000"/>
          <w:sz w:val="24"/>
          <w:szCs w:val="24"/>
        </w:rPr>
        <w:t xml:space="preserve"> </w:t>
      </w:r>
      <w:r w:rsidR="00997AB2" w:rsidRPr="00E60888">
        <w:rPr>
          <w:rFonts w:ascii="Times New Roman" w:hAnsi="Times New Roman" w:cs="Times New Roman"/>
          <w:color w:val="000000"/>
          <w:sz w:val="24"/>
          <w:szCs w:val="24"/>
        </w:rPr>
        <w:t>paragraph 101.300</w:t>
      </w:r>
      <w:r w:rsidR="009C6B22" w:rsidRPr="00E60888">
        <w:rPr>
          <w:rFonts w:ascii="Times New Roman" w:hAnsi="Times New Roman" w:cs="Times New Roman"/>
          <w:color w:val="000000"/>
          <w:sz w:val="24"/>
          <w:szCs w:val="24"/>
        </w:rPr>
        <w:t>(</w:t>
      </w:r>
      <w:r w:rsidR="00997AB2" w:rsidRPr="00E60888">
        <w:rPr>
          <w:rFonts w:ascii="Times New Roman" w:hAnsi="Times New Roman" w:cs="Times New Roman"/>
          <w:color w:val="000000"/>
          <w:sz w:val="24"/>
          <w:szCs w:val="24"/>
        </w:rPr>
        <w:t>4)</w:t>
      </w:r>
      <w:r w:rsidR="009C6B22" w:rsidRPr="00E60888">
        <w:rPr>
          <w:rFonts w:ascii="Times New Roman" w:hAnsi="Times New Roman" w:cs="Times New Roman"/>
          <w:color w:val="000000"/>
          <w:sz w:val="24"/>
          <w:szCs w:val="24"/>
        </w:rPr>
        <w:t>(</w:t>
      </w:r>
      <w:r w:rsidR="00997AB2" w:rsidRPr="00E60888">
        <w:rPr>
          <w:rFonts w:ascii="Times New Roman" w:hAnsi="Times New Roman" w:cs="Times New Roman"/>
          <w:color w:val="000000"/>
          <w:sz w:val="24"/>
          <w:szCs w:val="24"/>
        </w:rPr>
        <w:t xml:space="preserve">a) of </w:t>
      </w:r>
      <w:r w:rsidR="00E738DF" w:rsidRPr="00E60888">
        <w:rPr>
          <w:rFonts w:ascii="Times New Roman" w:eastAsia="Times New Roman" w:hAnsi="Times New Roman" w:cs="Times New Roman"/>
          <w:sz w:val="24"/>
          <w:szCs w:val="24"/>
        </w:rPr>
        <w:t xml:space="preserve">the </w:t>
      </w:r>
      <w:r w:rsidR="00E738DF" w:rsidRPr="00E60888">
        <w:rPr>
          <w:rFonts w:ascii="Times New Roman" w:eastAsia="Times New Roman" w:hAnsi="Times New Roman" w:cs="Times New Roman"/>
          <w:i/>
          <w:sz w:val="24"/>
          <w:szCs w:val="24"/>
        </w:rPr>
        <w:t xml:space="preserve">Civil Aviation Safety Regulations 1998 </w:t>
      </w:r>
      <w:r w:rsidR="000E6675" w:rsidRPr="00E60888">
        <w:rPr>
          <w:rFonts w:ascii="Times New Roman" w:eastAsia="Times New Roman" w:hAnsi="Times New Roman" w:cs="Times New Roman"/>
          <w:iCs/>
          <w:sz w:val="24"/>
          <w:szCs w:val="24"/>
        </w:rPr>
        <w:t>(</w:t>
      </w:r>
      <w:r w:rsidR="00FB3972" w:rsidRPr="00E60888">
        <w:rPr>
          <w:rFonts w:ascii="Times New Roman" w:eastAsia="Times New Roman" w:hAnsi="Times New Roman" w:cs="Times New Roman"/>
          <w:b/>
          <w:i/>
          <w:sz w:val="24"/>
          <w:szCs w:val="24"/>
        </w:rPr>
        <w:t>CASR</w:t>
      </w:r>
      <w:r w:rsidR="000E6675" w:rsidRPr="00E60888">
        <w:rPr>
          <w:rFonts w:ascii="Times New Roman" w:eastAsia="Times New Roman" w:hAnsi="Times New Roman" w:cs="Times New Roman"/>
          <w:bCs/>
          <w:iCs/>
          <w:sz w:val="24"/>
          <w:szCs w:val="24"/>
        </w:rPr>
        <w:t>)</w:t>
      </w:r>
      <w:r w:rsidR="00FB3972" w:rsidRPr="00E60888">
        <w:rPr>
          <w:rFonts w:ascii="Times New Roman" w:eastAsia="Times New Roman" w:hAnsi="Times New Roman" w:cs="Times New Roman"/>
          <w:sz w:val="24"/>
          <w:szCs w:val="24"/>
        </w:rPr>
        <w:t>.</w:t>
      </w:r>
      <w:r w:rsidR="009B7868" w:rsidRPr="00E60888">
        <w:rPr>
          <w:rFonts w:ascii="Times New Roman" w:hAnsi="Times New Roman" w:cs="Times New Roman"/>
          <w:color w:val="000000"/>
          <w:sz w:val="24"/>
          <w:szCs w:val="24"/>
        </w:rPr>
        <w:t xml:space="preserve"> Also, </w:t>
      </w:r>
      <w:r w:rsidR="00C03954" w:rsidRPr="00E60888">
        <w:rPr>
          <w:rFonts w:ascii="Times New Roman" w:hAnsi="Times New Roman" w:cs="Times New Roman"/>
          <w:color w:val="000000"/>
          <w:sz w:val="24"/>
          <w:szCs w:val="24"/>
        </w:rPr>
        <w:t xml:space="preserve">in stated circumstances, </w:t>
      </w:r>
      <w:r w:rsidR="009B7868" w:rsidRPr="00E60888">
        <w:rPr>
          <w:rFonts w:ascii="Times New Roman" w:hAnsi="Times New Roman" w:cs="Times New Roman"/>
          <w:color w:val="000000"/>
          <w:sz w:val="24"/>
          <w:szCs w:val="24"/>
        </w:rPr>
        <w:t xml:space="preserve">the instrument </w:t>
      </w:r>
      <w:r w:rsidR="000833E2" w:rsidRPr="00E60888">
        <w:rPr>
          <w:rFonts w:ascii="Times New Roman" w:hAnsi="Times New Roman" w:cs="Times New Roman"/>
          <w:color w:val="000000"/>
          <w:sz w:val="24"/>
          <w:szCs w:val="24"/>
        </w:rPr>
        <w:t xml:space="preserve">exempts </w:t>
      </w:r>
      <w:r w:rsidR="00205518" w:rsidRPr="00E60888">
        <w:rPr>
          <w:rFonts w:ascii="Times New Roman" w:hAnsi="Times New Roman" w:cs="Times New Roman"/>
          <w:color w:val="000000"/>
          <w:sz w:val="24"/>
          <w:szCs w:val="24"/>
        </w:rPr>
        <w:t>a</w:t>
      </w:r>
      <w:r w:rsidR="00205518" w:rsidRPr="00E60888">
        <w:rPr>
          <w:rFonts w:ascii="Times New Roman" w:hAnsi="Times New Roman" w:cs="Times New Roman"/>
          <w:sz w:val="24"/>
          <w:szCs w:val="24"/>
        </w:rPr>
        <w:t xml:space="preserve"> remote pilot who, as a member of an RPA operator’s personnel, operates an RPA </w:t>
      </w:r>
      <w:r w:rsidR="00B938F7" w:rsidRPr="00E60888">
        <w:rPr>
          <w:rFonts w:ascii="Times New Roman" w:hAnsi="Times New Roman" w:cs="Times New Roman"/>
          <w:sz w:val="24"/>
          <w:szCs w:val="24"/>
        </w:rPr>
        <w:t xml:space="preserve">beyond the pilot’s visual line of sight </w:t>
      </w:r>
      <w:r w:rsidR="00205518" w:rsidRPr="00E60888">
        <w:rPr>
          <w:rFonts w:ascii="Times New Roman" w:hAnsi="Times New Roman" w:cs="Times New Roman"/>
          <w:sz w:val="24"/>
          <w:szCs w:val="24"/>
        </w:rPr>
        <w:t xml:space="preserve">from compliance with </w:t>
      </w:r>
      <w:r w:rsidR="00205518"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205518" w:rsidRPr="00E60888">
        <w:rPr>
          <w:rFonts w:ascii="Times New Roman" w:hAnsi="Times New Roman" w:cs="Times New Roman"/>
          <w:color w:val="000000"/>
          <w:sz w:val="24"/>
          <w:szCs w:val="24"/>
        </w:rPr>
        <w:t xml:space="preserve">1) of </w:t>
      </w:r>
      <w:r w:rsidR="00205518" w:rsidRPr="00E60888">
        <w:rPr>
          <w:rFonts w:ascii="Times New Roman" w:hAnsi="Times New Roman" w:cs="Times New Roman"/>
          <w:sz w:val="24"/>
          <w:szCs w:val="24"/>
        </w:rPr>
        <w:t>CASR</w:t>
      </w:r>
      <w:r w:rsidR="00796181" w:rsidRPr="00E60888">
        <w:rPr>
          <w:rFonts w:ascii="Times New Roman" w:hAnsi="Times New Roman" w:cs="Times New Roman"/>
          <w:sz w:val="24"/>
          <w:szCs w:val="24"/>
        </w:rPr>
        <w:t>.</w:t>
      </w:r>
      <w:r w:rsidR="000F0326" w:rsidRPr="00E60888">
        <w:rPr>
          <w:rFonts w:ascii="Times New Roman" w:hAnsi="Times New Roman" w:cs="Times New Roman"/>
          <w:sz w:val="24"/>
          <w:szCs w:val="24"/>
        </w:rPr>
        <w:t xml:space="preserve"> </w:t>
      </w:r>
      <w:r w:rsidR="008D5028" w:rsidRPr="00E60888">
        <w:rPr>
          <w:rFonts w:ascii="Times New Roman" w:hAnsi="Times New Roman" w:cs="Times New Roman"/>
          <w:sz w:val="24"/>
          <w:szCs w:val="24"/>
        </w:rPr>
        <w:t>The exemptions are subject to stated conditions.</w:t>
      </w:r>
      <w:r w:rsidR="00C86428" w:rsidRPr="00E60888">
        <w:rPr>
          <w:rFonts w:ascii="Times New Roman" w:hAnsi="Times New Roman" w:cs="Times New Roman"/>
          <w:sz w:val="24"/>
          <w:szCs w:val="24"/>
        </w:rPr>
        <w:t xml:space="preserve"> </w:t>
      </w:r>
      <w:r w:rsidR="00524B4F">
        <w:rPr>
          <w:rFonts w:ascii="Times New Roman" w:hAnsi="Times New Roman" w:cs="Times New Roman"/>
          <w:sz w:val="24"/>
          <w:szCs w:val="24"/>
        </w:rPr>
        <w:t>T</w:t>
      </w:r>
      <w:r w:rsidR="00C86428" w:rsidRPr="00E60888">
        <w:rPr>
          <w:rFonts w:ascii="Times New Roman" w:hAnsi="Times New Roman" w:cs="Times New Roman"/>
          <w:sz w:val="24"/>
          <w:szCs w:val="24"/>
        </w:rPr>
        <w:t xml:space="preserve">he instrument </w:t>
      </w:r>
      <w:r w:rsidR="000B18B5" w:rsidRPr="00E60888">
        <w:rPr>
          <w:rFonts w:ascii="Times New Roman" w:hAnsi="Times New Roman" w:cs="Times New Roman"/>
          <w:sz w:val="24"/>
          <w:szCs w:val="24"/>
        </w:rPr>
        <w:t>rep</w:t>
      </w:r>
      <w:r w:rsidR="00524B4F">
        <w:rPr>
          <w:rFonts w:ascii="Times New Roman" w:hAnsi="Times New Roman" w:cs="Times New Roman"/>
          <w:sz w:val="24"/>
          <w:szCs w:val="24"/>
        </w:rPr>
        <w:t>laces</w:t>
      </w:r>
      <w:r w:rsidR="000B18B5" w:rsidRPr="00E60888">
        <w:rPr>
          <w:rFonts w:ascii="Times New Roman" w:hAnsi="Times New Roman" w:cs="Times New Roman"/>
          <w:sz w:val="24"/>
          <w:szCs w:val="24"/>
        </w:rPr>
        <w:t xml:space="preserve"> </w:t>
      </w:r>
      <w:r w:rsidR="00FE549B" w:rsidRPr="00E60888">
        <w:rPr>
          <w:rFonts w:ascii="Times New Roman" w:eastAsia="Times New Roman" w:hAnsi="Times New Roman" w:cs="Times New Roman"/>
          <w:i/>
          <w:sz w:val="24"/>
          <w:szCs w:val="24"/>
        </w:rPr>
        <w:t>CASA EX</w:t>
      </w:r>
      <w:r w:rsidR="008577C4">
        <w:rPr>
          <w:rFonts w:ascii="Times New Roman" w:eastAsia="Times New Roman" w:hAnsi="Times New Roman" w:cs="Times New Roman"/>
          <w:i/>
          <w:sz w:val="24"/>
          <w:szCs w:val="24"/>
        </w:rPr>
        <w:t>27</w:t>
      </w:r>
      <w:r w:rsidR="00A744A9">
        <w:rPr>
          <w:rFonts w:ascii="Times New Roman" w:eastAsia="Times New Roman" w:hAnsi="Times New Roman" w:cs="Times New Roman"/>
          <w:i/>
          <w:sz w:val="24"/>
          <w:szCs w:val="24"/>
        </w:rPr>
        <w:t>/2</w:t>
      </w:r>
      <w:r w:rsidR="00137A92">
        <w:rPr>
          <w:rFonts w:ascii="Times New Roman" w:eastAsia="Times New Roman" w:hAnsi="Times New Roman" w:cs="Times New Roman"/>
          <w:i/>
          <w:sz w:val="24"/>
          <w:szCs w:val="24"/>
        </w:rPr>
        <w:t>3</w:t>
      </w:r>
      <w:r w:rsidR="00FE549B" w:rsidRPr="00E60888">
        <w:rPr>
          <w:rFonts w:ascii="Times New Roman" w:eastAsia="Times New Roman" w:hAnsi="Times New Roman" w:cs="Times New Roman"/>
          <w:i/>
          <w:sz w:val="24"/>
          <w:szCs w:val="24"/>
        </w:rPr>
        <w:t xml:space="preserve"> — Remotely Piloted Aircraft Operations Beyond Visual Line of Sight </w:t>
      </w:r>
      <w:r w:rsidR="00780F19">
        <w:rPr>
          <w:rFonts w:ascii="Times New Roman" w:eastAsia="Times New Roman" w:hAnsi="Times New Roman" w:cs="Times New Roman"/>
          <w:i/>
          <w:sz w:val="24"/>
          <w:szCs w:val="24"/>
        </w:rPr>
        <w:t>Exemption</w:t>
      </w:r>
      <w:r w:rsidR="00FE549B" w:rsidRPr="00E60888">
        <w:rPr>
          <w:rFonts w:ascii="Times New Roman" w:eastAsia="Times New Roman" w:hAnsi="Times New Roman" w:cs="Times New Roman"/>
          <w:i/>
          <w:sz w:val="24"/>
          <w:szCs w:val="24"/>
        </w:rPr>
        <w:t xml:space="preserve"> 202</w:t>
      </w:r>
      <w:r w:rsidR="00D57617">
        <w:rPr>
          <w:rFonts w:ascii="Times New Roman" w:eastAsia="Times New Roman" w:hAnsi="Times New Roman" w:cs="Times New Roman"/>
          <w:i/>
          <w:sz w:val="24"/>
          <w:szCs w:val="24"/>
        </w:rPr>
        <w:t>3</w:t>
      </w:r>
      <w:r w:rsidR="00FE549B" w:rsidRPr="00E60888">
        <w:rPr>
          <w:rFonts w:ascii="Times New Roman" w:eastAsia="Times New Roman" w:hAnsi="Times New Roman" w:cs="Times New Roman"/>
          <w:iCs/>
          <w:sz w:val="24"/>
          <w:szCs w:val="24"/>
        </w:rPr>
        <w:t xml:space="preserve"> (</w:t>
      </w:r>
      <w:r w:rsidR="00FE549B" w:rsidRPr="00E60888">
        <w:rPr>
          <w:rFonts w:ascii="Times New Roman" w:eastAsia="Times New Roman" w:hAnsi="Times New Roman" w:cs="Times New Roman"/>
          <w:b/>
          <w:bCs/>
          <w:i/>
          <w:sz w:val="24"/>
          <w:szCs w:val="24"/>
        </w:rPr>
        <w:t>CASA EX</w:t>
      </w:r>
      <w:r w:rsidR="00D57617">
        <w:rPr>
          <w:rFonts w:ascii="Times New Roman" w:eastAsia="Times New Roman" w:hAnsi="Times New Roman" w:cs="Times New Roman"/>
          <w:b/>
          <w:bCs/>
          <w:i/>
          <w:sz w:val="24"/>
          <w:szCs w:val="24"/>
        </w:rPr>
        <w:t>27/23</w:t>
      </w:r>
      <w:r w:rsidR="00FE549B" w:rsidRPr="00E60888">
        <w:rPr>
          <w:rFonts w:ascii="Times New Roman" w:eastAsia="Times New Roman" w:hAnsi="Times New Roman" w:cs="Times New Roman"/>
          <w:iCs/>
          <w:sz w:val="24"/>
          <w:szCs w:val="24"/>
        </w:rPr>
        <w:t>)</w:t>
      </w:r>
      <w:r w:rsidR="0020237C">
        <w:rPr>
          <w:rFonts w:ascii="Times New Roman" w:eastAsia="Times New Roman" w:hAnsi="Times New Roman" w:cs="Times New Roman"/>
          <w:iCs/>
          <w:sz w:val="24"/>
          <w:szCs w:val="24"/>
        </w:rPr>
        <w:t xml:space="preserve">, which </w:t>
      </w:r>
      <w:r w:rsidR="001025EE">
        <w:rPr>
          <w:rFonts w:ascii="Times New Roman" w:eastAsia="Times New Roman" w:hAnsi="Times New Roman" w:cs="Times New Roman"/>
          <w:iCs/>
          <w:sz w:val="24"/>
          <w:szCs w:val="24"/>
        </w:rPr>
        <w:t xml:space="preserve">is repealed </w:t>
      </w:r>
      <w:r w:rsidR="0020237C">
        <w:rPr>
          <w:rFonts w:ascii="Times New Roman" w:eastAsia="Times New Roman" w:hAnsi="Times New Roman" w:cs="Times New Roman"/>
          <w:iCs/>
          <w:sz w:val="24"/>
          <w:szCs w:val="24"/>
        </w:rPr>
        <w:t>at t</w:t>
      </w:r>
      <w:r w:rsidR="007C7485">
        <w:rPr>
          <w:rFonts w:ascii="Times New Roman" w:eastAsia="Times New Roman" w:hAnsi="Times New Roman" w:cs="Times New Roman"/>
          <w:iCs/>
          <w:sz w:val="24"/>
          <w:szCs w:val="24"/>
        </w:rPr>
        <w:t>h</w:t>
      </w:r>
      <w:r w:rsidR="0020237C">
        <w:rPr>
          <w:rFonts w:ascii="Times New Roman" w:eastAsia="Times New Roman" w:hAnsi="Times New Roman" w:cs="Times New Roman"/>
          <w:iCs/>
          <w:sz w:val="24"/>
          <w:szCs w:val="24"/>
        </w:rPr>
        <w:t>e end of</w:t>
      </w:r>
      <w:r w:rsidR="00900C2B">
        <w:rPr>
          <w:rFonts w:ascii="Times New Roman" w:eastAsia="Times New Roman" w:hAnsi="Times New Roman" w:cs="Times New Roman"/>
          <w:iCs/>
          <w:sz w:val="24"/>
          <w:szCs w:val="24"/>
        </w:rPr>
        <w:t xml:space="preserve"> 31</w:t>
      </w:r>
      <w:r w:rsidR="005C36EF">
        <w:rPr>
          <w:rFonts w:ascii="Times New Roman" w:eastAsia="Times New Roman" w:hAnsi="Times New Roman" w:cs="Times New Roman"/>
          <w:iCs/>
          <w:sz w:val="24"/>
          <w:szCs w:val="24"/>
        </w:rPr>
        <w:t> </w:t>
      </w:r>
      <w:r w:rsidR="00900C2B">
        <w:rPr>
          <w:rFonts w:ascii="Times New Roman" w:eastAsia="Times New Roman" w:hAnsi="Times New Roman" w:cs="Times New Roman"/>
          <w:iCs/>
          <w:sz w:val="24"/>
          <w:szCs w:val="24"/>
        </w:rPr>
        <w:t>August 2024</w:t>
      </w:r>
      <w:r w:rsidR="000B18B5" w:rsidRPr="00E60888">
        <w:rPr>
          <w:rFonts w:ascii="Times New Roman" w:eastAsia="Times New Roman" w:hAnsi="Times New Roman"/>
          <w:iCs/>
          <w:sz w:val="24"/>
          <w:szCs w:val="24"/>
        </w:rPr>
        <w:t>.</w:t>
      </w:r>
    </w:p>
    <w:p w14:paraId="1C49A0C4" w14:textId="77777777" w:rsidR="006F2875" w:rsidRPr="00E60888" w:rsidRDefault="006F2875" w:rsidP="006F2875">
      <w:pPr>
        <w:spacing w:after="0" w:line="240" w:lineRule="auto"/>
        <w:rPr>
          <w:rFonts w:ascii="Times New Roman" w:eastAsia="Times New Roman" w:hAnsi="Times New Roman" w:cs="Times New Roman"/>
          <w:sz w:val="24"/>
          <w:szCs w:val="24"/>
        </w:rPr>
      </w:pPr>
    </w:p>
    <w:p w14:paraId="7A012632" w14:textId="78021D3D" w:rsidR="0046271B" w:rsidRPr="00E60888" w:rsidRDefault="0046271B" w:rsidP="007266B7">
      <w:pPr>
        <w:spacing w:after="0" w:line="240" w:lineRule="auto"/>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Legislation</w:t>
      </w:r>
    </w:p>
    <w:p w14:paraId="41E4B9E9" w14:textId="22D28811" w:rsidR="007266B7" w:rsidRPr="00E60888" w:rsidRDefault="007266B7"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Section 98 of the </w:t>
      </w:r>
      <w:r w:rsidRPr="00E60888">
        <w:rPr>
          <w:rFonts w:ascii="Times New Roman" w:eastAsia="Times New Roman" w:hAnsi="Times New Roman" w:cs="Times New Roman"/>
          <w:i/>
          <w:sz w:val="24"/>
          <w:szCs w:val="24"/>
        </w:rPr>
        <w:t>Civil Aviation Act 1988</w:t>
      </w:r>
      <w:r w:rsidRPr="00E60888">
        <w:rPr>
          <w:rFonts w:ascii="Times New Roman" w:eastAsia="Times New Roman" w:hAnsi="Times New Roman" w:cs="Times New Roman"/>
          <w:sz w:val="24"/>
          <w:szCs w:val="24"/>
        </w:rPr>
        <w:t xml:space="preserve"> (the </w:t>
      </w:r>
      <w:r w:rsidRPr="00E60888">
        <w:rPr>
          <w:rFonts w:ascii="Times New Roman" w:eastAsia="Times New Roman" w:hAnsi="Times New Roman" w:cs="Times New Roman"/>
          <w:b/>
          <w:i/>
          <w:sz w:val="24"/>
          <w:szCs w:val="24"/>
        </w:rPr>
        <w:t>Act</w:t>
      </w:r>
      <w:r w:rsidRPr="00E60888">
        <w:rPr>
          <w:rFonts w:ascii="Times New Roman" w:eastAsia="Times New Roman" w:hAnsi="Times New Roman" w:cs="Times New Roman"/>
          <w:sz w:val="24"/>
          <w:szCs w:val="24"/>
        </w:rPr>
        <w:t xml:space="preserve">) empowers the Governor-General to make regulations for the Act and in the interests of the safety of air navigation. Relevantly, the Governor-General has made </w:t>
      </w:r>
      <w:r w:rsidR="006D031A" w:rsidRPr="00E60888">
        <w:rPr>
          <w:rFonts w:ascii="Times New Roman" w:eastAsia="Times New Roman" w:hAnsi="Times New Roman" w:cs="Times New Roman"/>
          <w:sz w:val="24"/>
          <w:szCs w:val="24"/>
        </w:rPr>
        <w:t>CASR</w:t>
      </w:r>
      <w:r w:rsidRPr="00E60888">
        <w:rPr>
          <w:rFonts w:ascii="Times New Roman" w:eastAsia="Times New Roman" w:hAnsi="Times New Roman" w:cs="Times New Roman"/>
          <w:sz w:val="24"/>
          <w:szCs w:val="24"/>
        </w:rPr>
        <w:t>.</w:t>
      </w:r>
    </w:p>
    <w:p w14:paraId="1EBE4A1D" w14:textId="052DF25C" w:rsidR="002939C6" w:rsidRPr="00E60888" w:rsidRDefault="002939C6" w:rsidP="007266B7">
      <w:pPr>
        <w:spacing w:after="0" w:line="240" w:lineRule="auto"/>
        <w:rPr>
          <w:rFonts w:ascii="Times New Roman" w:eastAsia="Times New Roman" w:hAnsi="Times New Roman" w:cs="Times New Roman"/>
          <w:sz w:val="24"/>
          <w:szCs w:val="24"/>
        </w:rPr>
      </w:pPr>
    </w:p>
    <w:p w14:paraId="6ECDA1E3" w14:textId="4295C8C8" w:rsidR="002939C6" w:rsidRPr="00E60888"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E60888">
        <w:rPr>
          <w:rFonts w:ascii="Times New Roman" w:eastAsia="Times New Roman" w:hAnsi="Times New Roman" w:cs="Times New Roman"/>
          <w:bCs/>
          <w:iCs/>
          <w:sz w:val="24"/>
          <w:szCs w:val="24"/>
        </w:rPr>
        <w:t>Paragraph 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5A)</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of the Act states that </w:t>
      </w:r>
      <w:r w:rsidR="00F219FC" w:rsidRPr="00E60888">
        <w:rPr>
          <w:rFonts w:ascii="Times New Roman" w:eastAsia="Times New Roman" w:hAnsi="Times New Roman" w:cs="Times New Roman"/>
          <w:sz w:val="24"/>
          <w:szCs w:val="24"/>
        </w:rPr>
        <w:t>the Civil Aviation Safety Authority (</w:t>
      </w:r>
      <w:r w:rsidR="00F219FC" w:rsidRPr="00E60888">
        <w:rPr>
          <w:rFonts w:ascii="Times New Roman" w:eastAsia="Times New Roman" w:hAnsi="Times New Roman" w:cs="Times New Roman"/>
          <w:b/>
          <w:i/>
          <w:sz w:val="24"/>
          <w:szCs w:val="24"/>
        </w:rPr>
        <w:t>CASA</w:t>
      </w:r>
      <w:r w:rsidR="00F219FC"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bCs/>
          <w:iCs/>
          <w:sz w:val="24"/>
          <w:szCs w:val="24"/>
        </w:rPr>
        <w:t>may issue instruments in relation to matters affecting the safe navigation and operation, or the maintenance, of aircraft.</w:t>
      </w:r>
    </w:p>
    <w:p w14:paraId="61C8656B" w14:textId="77777777" w:rsidR="002939C6" w:rsidRPr="00E60888"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73D78FBF" w14:textId="201A170B" w:rsidR="00F219FC" w:rsidRPr="00E60888" w:rsidRDefault="00F219FC" w:rsidP="006F2875">
      <w:pPr>
        <w:spacing w:after="0" w:line="240" w:lineRule="auto"/>
        <w:rPr>
          <w:rFonts w:ascii="Times New Roman" w:eastAsia="Times New Roman" w:hAnsi="Times New Roman" w:cs="Times New Roman"/>
          <w:i/>
          <w:iCs/>
          <w:sz w:val="24"/>
          <w:szCs w:val="24"/>
        </w:rPr>
      </w:pPr>
      <w:r w:rsidRPr="00E60888">
        <w:rPr>
          <w:rFonts w:ascii="Times New Roman" w:eastAsia="Times New Roman" w:hAnsi="Times New Roman" w:cs="Times New Roman"/>
          <w:i/>
          <w:iCs/>
          <w:sz w:val="24"/>
          <w:szCs w:val="24"/>
        </w:rPr>
        <w:t>RPA operations</w:t>
      </w:r>
    </w:p>
    <w:p w14:paraId="243767E0" w14:textId="28FEE511" w:rsidR="006277E0" w:rsidRPr="00E60888" w:rsidRDefault="00DD295B" w:rsidP="006277E0">
      <w:pPr>
        <w:pStyle w:val="Default"/>
      </w:pPr>
      <w:r w:rsidRPr="00E60888">
        <w:rPr>
          <w:rFonts w:eastAsia="Times New Roman"/>
        </w:rPr>
        <w:t>Under regulation 101.021</w:t>
      </w:r>
      <w:r w:rsidR="007B52D9" w:rsidRPr="00E60888">
        <w:rPr>
          <w:rFonts w:eastAsia="Times New Roman"/>
        </w:rPr>
        <w:t xml:space="preserve"> of CASR</w:t>
      </w:r>
      <w:r w:rsidR="006277E0" w:rsidRPr="00E60888">
        <w:rPr>
          <w:rFonts w:eastAsia="Times New Roman"/>
        </w:rPr>
        <w:t>, a</w:t>
      </w:r>
      <w:r w:rsidR="006277E0" w:rsidRPr="00E60888">
        <w:t xml:space="preserve">n </w:t>
      </w:r>
      <w:r w:rsidR="006277E0" w:rsidRPr="00E60888">
        <w:rPr>
          <w:b/>
          <w:bCs/>
          <w:i/>
          <w:iCs/>
        </w:rPr>
        <w:t>RPA</w:t>
      </w:r>
      <w:r w:rsidR="006277E0" w:rsidRPr="00E60888">
        <w:t xml:space="preserve"> is a remotely piloted aircraft, other than the following:</w:t>
      </w:r>
    </w:p>
    <w:p w14:paraId="7C98CCB2" w14:textId="2F513FEC" w:rsidR="006277E0" w:rsidRPr="00E60888" w:rsidRDefault="006277E0" w:rsidP="006277E0">
      <w:pPr>
        <w:tabs>
          <w:tab w:val="left" w:pos="426"/>
        </w:tabs>
        <w:overflowPunct w:val="0"/>
        <w:autoSpaceDE w:val="0"/>
        <w:autoSpaceDN w:val="0"/>
        <w:adjustRightInd w:val="0"/>
        <w:spacing w:before="60" w:after="60" w:line="240" w:lineRule="auto"/>
        <w:ind w:left="454" w:hanging="454"/>
        <w:textAlignment w:val="baseline"/>
        <w:rPr>
          <w:rFonts w:ascii="Times New Roman" w:hAnsi="Times New Roman" w:cs="Times New Roman"/>
          <w:color w:val="000000"/>
          <w:sz w:val="24"/>
          <w:szCs w:val="24"/>
        </w:rPr>
      </w:pPr>
      <w:r w:rsidRPr="00E60888">
        <w:rPr>
          <w:rFonts w:ascii="Times New Roman" w:hAnsi="Times New Roman" w:cs="Times New Roman"/>
          <w:color w:val="000000"/>
          <w:sz w:val="24"/>
          <w:szCs w:val="24"/>
        </w:rPr>
        <w:t>(a)</w:t>
      </w:r>
      <w:r w:rsidRPr="00E60888">
        <w:rPr>
          <w:rFonts w:ascii="Times New Roman" w:hAnsi="Times New Roman" w:cs="Times New Roman"/>
          <w:color w:val="000000"/>
          <w:sz w:val="24"/>
          <w:szCs w:val="24"/>
        </w:rPr>
        <w:tab/>
        <w:t>a balloon;</w:t>
      </w:r>
    </w:p>
    <w:p w14:paraId="0CF1BE15" w14:textId="5B0DFA5A" w:rsidR="006277E0" w:rsidRPr="00E60888" w:rsidRDefault="006277E0" w:rsidP="006277E0">
      <w:pPr>
        <w:tabs>
          <w:tab w:val="left" w:pos="426"/>
        </w:tabs>
        <w:overflowPunct w:val="0"/>
        <w:autoSpaceDE w:val="0"/>
        <w:autoSpaceDN w:val="0"/>
        <w:adjustRightInd w:val="0"/>
        <w:spacing w:before="60" w:after="60" w:line="240" w:lineRule="auto"/>
        <w:ind w:left="454" w:hanging="454"/>
        <w:textAlignment w:val="baseline"/>
        <w:rPr>
          <w:rFonts w:ascii="Times New Roman" w:hAnsi="Times New Roman" w:cs="Times New Roman"/>
          <w:color w:val="000000"/>
          <w:sz w:val="24"/>
          <w:szCs w:val="24"/>
        </w:rPr>
      </w:pPr>
      <w:r w:rsidRPr="00E60888">
        <w:rPr>
          <w:rFonts w:ascii="Times New Roman" w:hAnsi="Times New Roman" w:cs="Times New Roman"/>
          <w:color w:val="000000"/>
          <w:sz w:val="24"/>
          <w:szCs w:val="24"/>
        </w:rPr>
        <w:t>(b)</w:t>
      </w:r>
      <w:r w:rsidRPr="00E60888">
        <w:rPr>
          <w:rFonts w:ascii="Times New Roman" w:hAnsi="Times New Roman" w:cs="Times New Roman"/>
          <w:color w:val="000000"/>
          <w:sz w:val="24"/>
          <w:szCs w:val="24"/>
        </w:rPr>
        <w:tab/>
        <w:t>a kite;</w:t>
      </w:r>
    </w:p>
    <w:p w14:paraId="37D40350" w14:textId="0CCC3558" w:rsidR="00DD295B" w:rsidRPr="00E60888" w:rsidRDefault="006277E0" w:rsidP="00E60888">
      <w:pPr>
        <w:tabs>
          <w:tab w:val="left" w:pos="426"/>
        </w:tabs>
        <w:overflowPunct w:val="0"/>
        <w:autoSpaceDE w:val="0"/>
        <w:autoSpaceDN w:val="0"/>
        <w:adjustRightInd w:val="0"/>
        <w:spacing w:before="60" w:after="0" w:line="240" w:lineRule="auto"/>
        <w:ind w:left="454" w:hanging="454"/>
        <w:textAlignment w:val="baseline"/>
        <w:rPr>
          <w:rFonts w:ascii="Times New Roman" w:eastAsia="Times New Roman" w:hAnsi="Times New Roman" w:cs="Times New Roman"/>
          <w:sz w:val="24"/>
          <w:szCs w:val="24"/>
        </w:rPr>
      </w:pPr>
      <w:r w:rsidRPr="00E60888">
        <w:rPr>
          <w:rFonts w:ascii="Times New Roman" w:hAnsi="Times New Roman" w:cs="Times New Roman"/>
          <w:color w:val="000000"/>
          <w:sz w:val="24"/>
          <w:szCs w:val="24"/>
        </w:rPr>
        <w:t>(c)</w:t>
      </w:r>
      <w:r w:rsidRPr="00E60888">
        <w:rPr>
          <w:rFonts w:ascii="Times New Roman" w:hAnsi="Times New Roman" w:cs="Times New Roman"/>
          <w:color w:val="000000"/>
          <w:sz w:val="24"/>
          <w:szCs w:val="24"/>
        </w:rPr>
        <w:tab/>
        <w:t>a model aircraft.</w:t>
      </w:r>
    </w:p>
    <w:p w14:paraId="3CE2BA5D" w14:textId="77777777" w:rsidR="00DD295B" w:rsidRPr="00E60888" w:rsidRDefault="00DD295B" w:rsidP="006F2875">
      <w:pPr>
        <w:spacing w:after="0" w:line="240" w:lineRule="auto"/>
        <w:rPr>
          <w:rFonts w:ascii="Times New Roman" w:eastAsia="Times New Roman" w:hAnsi="Times New Roman" w:cs="Times New Roman"/>
          <w:i/>
          <w:iCs/>
          <w:sz w:val="24"/>
          <w:szCs w:val="24"/>
        </w:rPr>
      </w:pPr>
    </w:p>
    <w:p w14:paraId="6F1D3CD7" w14:textId="6661AB3C" w:rsidR="00621E42" w:rsidRPr="00E60888" w:rsidRDefault="005B1931" w:rsidP="009849D7">
      <w:pPr>
        <w:widowControl w:val="0"/>
        <w:tabs>
          <w:tab w:val="left" w:pos="709"/>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60888">
        <w:rPr>
          <w:rFonts w:ascii="Times New Roman" w:eastAsia="Times New Roman" w:hAnsi="Times New Roman" w:cs="Times New Roman"/>
          <w:bCs/>
          <w:iCs/>
          <w:sz w:val="24"/>
          <w:szCs w:val="24"/>
        </w:rPr>
        <w:t>Under paragraph 101.300</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4)</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w:t>
      </w:r>
      <w:r w:rsidR="00621E42" w:rsidRPr="00E60888">
        <w:rPr>
          <w:rFonts w:ascii="Times New Roman" w:eastAsia="Times New Roman" w:hAnsi="Times New Roman" w:cs="Times New Roman"/>
          <w:bCs/>
          <w:iCs/>
          <w:sz w:val="24"/>
          <w:szCs w:val="24"/>
        </w:rPr>
        <w:t xml:space="preserve">it is a condition of a remote pilot licence that an RPA must be operated within the visual line of sight of the licence holder unless </w:t>
      </w:r>
      <w:r w:rsidR="00356BF0" w:rsidRPr="00E60888">
        <w:rPr>
          <w:rFonts w:ascii="Times New Roman" w:eastAsia="Times New Roman" w:hAnsi="Times New Roman" w:cs="Times New Roman"/>
          <w:bCs/>
          <w:iCs/>
          <w:sz w:val="24"/>
          <w:szCs w:val="24"/>
        </w:rPr>
        <w:t>the licence holder</w:t>
      </w:r>
      <w:r w:rsidR="009849D7" w:rsidRPr="00E60888">
        <w:rPr>
          <w:rFonts w:ascii="Times New Roman" w:eastAsia="Times New Roman" w:hAnsi="Times New Roman" w:cs="Times New Roman"/>
          <w:bCs/>
          <w:iCs/>
          <w:sz w:val="24"/>
          <w:szCs w:val="24"/>
        </w:rPr>
        <w:t xml:space="preserve"> </w:t>
      </w:r>
      <w:r w:rsidR="00621E42" w:rsidRPr="00E60888">
        <w:rPr>
          <w:rFonts w:ascii="Times New Roman" w:hAnsi="Times New Roman" w:cs="Times New Roman"/>
          <w:sz w:val="24"/>
          <w:szCs w:val="24"/>
        </w:rPr>
        <w:t>has passed:</w:t>
      </w:r>
    </w:p>
    <w:p w14:paraId="4FB406DB" w14:textId="0DC8EE7E" w:rsidR="00621E42" w:rsidRPr="00E60888" w:rsidRDefault="00621E42" w:rsidP="009849D7">
      <w:pPr>
        <w:tabs>
          <w:tab w:val="left" w:pos="426"/>
        </w:tabs>
        <w:overflowPunct w:val="0"/>
        <w:autoSpaceDE w:val="0"/>
        <w:autoSpaceDN w:val="0"/>
        <w:adjustRightInd w:val="0"/>
        <w:spacing w:before="60" w:after="60" w:line="240" w:lineRule="auto"/>
        <w:ind w:left="454" w:hanging="454"/>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w:t>
      </w:r>
      <w:r w:rsidR="00545746" w:rsidRPr="00E60888">
        <w:rPr>
          <w:rFonts w:ascii="Times New Roman" w:eastAsia="Times New Roman" w:hAnsi="Times New Roman" w:cs="Times New Roman"/>
          <w:sz w:val="24"/>
          <w:szCs w:val="24"/>
        </w:rPr>
        <w:t>a</w:t>
      </w:r>
      <w:r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ab/>
        <w:t>an aeronautical knowledge examination (within the meaning of Part</w:t>
      </w:r>
      <w:r w:rsidR="008F3AE0"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61</w:t>
      </w:r>
      <w:r w:rsidR="00356BF0"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for the grant of an instrument rating under Part</w:t>
      </w:r>
      <w:r w:rsidR="008F3AE0"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61; or</w:t>
      </w:r>
    </w:p>
    <w:p w14:paraId="4877D80C" w14:textId="3C51F42D" w:rsidR="00621E42" w:rsidRPr="00E60888" w:rsidRDefault="00621E42" w:rsidP="009849D7">
      <w:pPr>
        <w:tabs>
          <w:tab w:val="left" w:pos="426"/>
        </w:tabs>
        <w:overflowPunct w:val="0"/>
        <w:autoSpaceDE w:val="0"/>
        <w:autoSpaceDN w:val="0"/>
        <w:adjustRightInd w:val="0"/>
        <w:spacing w:before="60" w:after="60" w:line="240" w:lineRule="auto"/>
        <w:ind w:left="454" w:hanging="454"/>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w:t>
      </w:r>
      <w:r w:rsidR="00545746" w:rsidRPr="00E60888">
        <w:rPr>
          <w:rFonts w:ascii="Times New Roman" w:eastAsia="Times New Roman" w:hAnsi="Times New Roman" w:cs="Times New Roman"/>
          <w:sz w:val="24"/>
          <w:szCs w:val="24"/>
        </w:rPr>
        <w:t>b</w:t>
      </w:r>
      <w:r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ab/>
        <w:t xml:space="preserve">an aviation licence theory examination before 1 September 2014 that is taken to be an equivalent requirement for the grant of an instrument rating under </w:t>
      </w:r>
      <w:r w:rsidR="00364B7F" w:rsidRPr="00E60888">
        <w:rPr>
          <w:rFonts w:ascii="Times New Roman" w:eastAsia="Times New Roman" w:hAnsi="Times New Roman" w:cs="Times New Roman"/>
          <w:sz w:val="24"/>
          <w:szCs w:val="24"/>
        </w:rPr>
        <w:t xml:space="preserve">regulation </w:t>
      </w:r>
      <w:r w:rsidRPr="00E60888">
        <w:rPr>
          <w:rFonts w:ascii="Times New Roman" w:eastAsia="Times New Roman" w:hAnsi="Times New Roman" w:cs="Times New Roman"/>
          <w:sz w:val="24"/>
          <w:szCs w:val="24"/>
        </w:rPr>
        <w:t>202.274</w:t>
      </w:r>
      <w:r w:rsidR="00356BF0"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or</w:t>
      </w:r>
    </w:p>
    <w:p w14:paraId="084FB5DC" w14:textId="3EB84E07" w:rsidR="006F2875" w:rsidRDefault="004D4B41" w:rsidP="005F479D">
      <w:pPr>
        <w:tabs>
          <w:tab w:val="left" w:pos="426"/>
        </w:tabs>
        <w:overflowPunct w:val="0"/>
        <w:autoSpaceDE w:val="0"/>
        <w:autoSpaceDN w:val="0"/>
        <w:adjustRightInd w:val="0"/>
        <w:spacing w:before="60" w:after="0" w:line="240" w:lineRule="auto"/>
        <w:ind w:left="454" w:hanging="454"/>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w:t>
      </w:r>
      <w:r w:rsidR="00545746" w:rsidRPr="00E60888">
        <w:rPr>
          <w:rFonts w:ascii="Times New Roman" w:eastAsia="Times New Roman" w:hAnsi="Times New Roman" w:cs="Times New Roman"/>
          <w:sz w:val="24"/>
          <w:szCs w:val="24"/>
        </w:rPr>
        <w:t>c</w:t>
      </w:r>
      <w:r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ab/>
        <w:t>an approved examination</w:t>
      </w:r>
      <w:r w:rsidR="005F66C2" w:rsidRPr="00E60888">
        <w:rPr>
          <w:rFonts w:ascii="Times New Roman" w:eastAsia="Times New Roman" w:hAnsi="Times New Roman" w:cs="Times New Roman"/>
          <w:sz w:val="24"/>
          <w:szCs w:val="24"/>
        </w:rPr>
        <w:t>.</w:t>
      </w:r>
    </w:p>
    <w:p w14:paraId="217BBF12" w14:textId="77777777" w:rsidR="005F479D" w:rsidRPr="00E60888" w:rsidRDefault="005F479D" w:rsidP="005F479D">
      <w:pPr>
        <w:tabs>
          <w:tab w:val="left" w:pos="426"/>
        </w:tabs>
        <w:overflowPunct w:val="0"/>
        <w:autoSpaceDE w:val="0"/>
        <w:autoSpaceDN w:val="0"/>
        <w:adjustRightInd w:val="0"/>
        <w:spacing w:after="0" w:line="240" w:lineRule="auto"/>
        <w:ind w:left="454" w:hanging="454"/>
        <w:textAlignment w:val="baseline"/>
        <w:rPr>
          <w:rFonts w:ascii="Times New Roman" w:eastAsia="Times New Roman" w:hAnsi="Times New Roman" w:cs="Times New Roman"/>
          <w:sz w:val="24"/>
          <w:szCs w:val="24"/>
        </w:rPr>
      </w:pPr>
    </w:p>
    <w:p w14:paraId="29929213" w14:textId="51DA1457" w:rsidR="00244948" w:rsidRPr="00E60888" w:rsidRDefault="00ED462B" w:rsidP="003119C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U</w:t>
      </w:r>
      <w:r w:rsidR="00281B17" w:rsidRPr="00E60888">
        <w:rPr>
          <w:rFonts w:ascii="Times New Roman" w:eastAsia="Times New Roman" w:hAnsi="Times New Roman" w:cs="Times New Roman"/>
          <w:bCs/>
          <w:iCs/>
          <w:sz w:val="24"/>
          <w:szCs w:val="24"/>
        </w:rPr>
        <w:t>nder subregulation 101.300</w:t>
      </w:r>
      <w:r w:rsidR="009C6B22" w:rsidRPr="00E60888">
        <w:rPr>
          <w:rFonts w:ascii="Times New Roman" w:eastAsia="Times New Roman" w:hAnsi="Times New Roman" w:cs="Times New Roman"/>
          <w:bCs/>
          <w:iCs/>
          <w:sz w:val="24"/>
          <w:szCs w:val="24"/>
        </w:rPr>
        <w:t>(</w:t>
      </w:r>
      <w:r w:rsidR="00281B17" w:rsidRPr="00E60888">
        <w:rPr>
          <w:rFonts w:ascii="Times New Roman" w:eastAsia="Times New Roman" w:hAnsi="Times New Roman" w:cs="Times New Roman"/>
          <w:bCs/>
          <w:iCs/>
          <w:sz w:val="24"/>
          <w:szCs w:val="24"/>
        </w:rPr>
        <w:t xml:space="preserve">6), </w:t>
      </w:r>
      <w:r w:rsidR="008D26FD" w:rsidRPr="00E60888">
        <w:rPr>
          <w:rFonts w:ascii="Times New Roman" w:eastAsia="Times New Roman" w:hAnsi="Times New Roman" w:cs="Times New Roman"/>
          <w:bCs/>
          <w:iCs/>
          <w:sz w:val="24"/>
          <w:szCs w:val="24"/>
        </w:rPr>
        <w:t xml:space="preserve">the licence holder commits an offence of strict liability if the licence holder </w:t>
      </w:r>
      <w:r w:rsidR="005945C7" w:rsidRPr="00E60888">
        <w:rPr>
          <w:rFonts w:ascii="Times New Roman" w:eastAsia="Times New Roman" w:hAnsi="Times New Roman" w:cs="Times New Roman"/>
          <w:bCs/>
          <w:iCs/>
          <w:sz w:val="24"/>
          <w:szCs w:val="24"/>
        </w:rPr>
        <w:t>contravenes the condition.</w:t>
      </w:r>
    </w:p>
    <w:p w14:paraId="17DC2727" w14:textId="77777777" w:rsidR="003119C0" w:rsidRPr="00E60888" w:rsidRDefault="003119C0" w:rsidP="00F47B77">
      <w:pPr>
        <w:tabs>
          <w:tab w:val="left" w:pos="426"/>
        </w:tabs>
        <w:overflowPunct w:val="0"/>
        <w:autoSpaceDE w:val="0"/>
        <w:autoSpaceDN w:val="0"/>
        <w:adjustRightInd w:val="0"/>
        <w:spacing w:after="0" w:line="240" w:lineRule="auto"/>
        <w:ind w:left="454" w:hanging="454"/>
        <w:textAlignment w:val="baseline"/>
        <w:rPr>
          <w:rFonts w:ascii="Times New Roman" w:eastAsia="Times New Roman" w:hAnsi="Times New Roman" w:cs="Times New Roman"/>
          <w:sz w:val="24"/>
          <w:szCs w:val="24"/>
        </w:rPr>
      </w:pPr>
    </w:p>
    <w:p w14:paraId="381849D7" w14:textId="1E6FD56D" w:rsidR="00F73D3F" w:rsidRPr="00E60888" w:rsidRDefault="00A115A6" w:rsidP="004A3177">
      <w:pPr>
        <w:pStyle w:val="Default"/>
      </w:pPr>
      <w:r w:rsidRPr="00E60888">
        <w:rPr>
          <w:rFonts w:eastAsia="Times New Roman"/>
        </w:rPr>
        <w:lastRenderedPageBreak/>
        <w:t>Under s</w:t>
      </w:r>
      <w:r w:rsidR="00F73D3F" w:rsidRPr="00E60888">
        <w:rPr>
          <w:rFonts w:eastAsia="Times New Roman"/>
        </w:rPr>
        <w:t>ubregulation 101.073</w:t>
      </w:r>
      <w:r w:rsidR="009C6B22" w:rsidRPr="00E60888">
        <w:rPr>
          <w:rFonts w:eastAsia="Times New Roman"/>
        </w:rPr>
        <w:t>(</w:t>
      </w:r>
      <w:r w:rsidR="004A3177" w:rsidRPr="00E60888">
        <w:t>1)</w:t>
      </w:r>
      <w:r w:rsidR="004F31C9" w:rsidRPr="00E60888">
        <w:t>,</w:t>
      </w:r>
      <w:r w:rsidR="004A3177" w:rsidRPr="00E60888">
        <w:t xml:space="preserve"> a person commits an offence of strict liability if the person operates an unmanned aircraft and the aircraft is not operated within the person’s visual line of sight. Subregulation </w:t>
      </w:r>
      <w:r w:rsidR="003633BF" w:rsidRPr="00E60888">
        <w:rPr>
          <w:rFonts w:eastAsia="Times New Roman"/>
        </w:rPr>
        <w:t>101.073</w:t>
      </w:r>
      <w:r w:rsidR="009C6B22" w:rsidRPr="00E60888">
        <w:rPr>
          <w:rFonts w:eastAsia="Times New Roman"/>
        </w:rPr>
        <w:t>(</w:t>
      </w:r>
      <w:r w:rsidR="004A3177" w:rsidRPr="00E60888">
        <w:t>2) states that subregulation (1) does not apply if the person holds an approval</w:t>
      </w:r>
      <w:r w:rsidR="00A846D6" w:rsidRPr="00E60888">
        <w:t>,</w:t>
      </w:r>
      <w:r w:rsidR="004A3177" w:rsidRPr="00E60888">
        <w:t xml:space="preserve"> under regulation 101.029 </w:t>
      </w:r>
      <w:r w:rsidR="000E7B18" w:rsidRPr="00E60888">
        <w:t>of CASR</w:t>
      </w:r>
      <w:r w:rsidR="00A846D6" w:rsidRPr="00E60888">
        <w:t>,</w:t>
      </w:r>
      <w:r w:rsidR="000E7B18" w:rsidRPr="00E60888">
        <w:t xml:space="preserve"> </w:t>
      </w:r>
      <w:r w:rsidR="004A3177" w:rsidRPr="00E60888">
        <w:t>to operate the unmanned aircraft beyond the person’s visual line of sight</w:t>
      </w:r>
      <w:r w:rsidR="004647F0" w:rsidRPr="00E60888">
        <w:t xml:space="preserve"> and any conditions imposed on the approval are complied with</w:t>
      </w:r>
      <w:r w:rsidR="004A3177" w:rsidRPr="00E60888">
        <w:t xml:space="preserve">. Subregulation </w:t>
      </w:r>
      <w:r w:rsidR="00A846D6" w:rsidRPr="00E60888">
        <w:rPr>
          <w:rFonts w:eastAsia="Times New Roman"/>
        </w:rPr>
        <w:t>101.073</w:t>
      </w:r>
      <w:r w:rsidR="009C6B22" w:rsidRPr="00E60888">
        <w:rPr>
          <w:rFonts w:eastAsia="Times New Roman"/>
        </w:rPr>
        <w:t>(</w:t>
      </w:r>
      <w:r w:rsidR="00F73D3F" w:rsidRPr="00E60888">
        <w:rPr>
          <w:rFonts w:eastAsia="Times New Roman"/>
        </w:rPr>
        <w:t>3)</w:t>
      </w:r>
      <w:r w:rsidR="004866D9" w:rsidRPr="00E60888">
        <w:rPr>
          <w:rFonts w:eastAsia="Times New Roman"/>
        </w:rPr>
        <w:t xml:space="preserve"> </w:t>
      </w:r>
      <w:r w:rsidR="00235460" w:rsidRPr="00E60888">
        <w:rPr>
          <w:rFonts w:eastAsia="Times New Roman"/>
        </w:rPr>
        <w:t>states</w:t>
      </w:r>
      <w:r w:rsidR="004866D9" w:rsidRPr="00E60888">
        <w:rPr>
          <w:rFonts w:eastAsia="Times New Roman"/>
        </w:rPr>
        <w:t xml:space="preserve"> that a</w:t>
      </w:r>
      <w:r w:rsidR="004866D9" w:rsidRPr="00E60888">
        <w:t xml:space="preserve">n unmanned aircraft is being </w:t>
      </w:r>
      <w:r w:rsidR="004866D9" w:rsidRPr="00E60888">
        <w:rPr>
          <w:b/>
          <w:bCs/>
          <w:i/>
          <w:iCs/>
        </w:rPr>
        <w:t>operated within the visual line of sight</w:t>
      </w:r>
      <w:r w:rsidR="004866D9" w:rsidRPr="00E60888">
        <w:t xml:space="preserve"> of the person operating the aircraft if the person can continually see, orient and navigate the aircraft to meet the person’s separation and collision avoidance responsibilities, with or without corrective lenses, but without the use of binoculars, a telescope or other similar device.</w:t>
      </w:r>
    </w:p>
    <w:p w14:paraId="40E52F55" w14:textId="77777777" w:rsidR="008B3524" w:rsidRPr="00E60888" w:rsidRDefault="008B3524" w:rsidP="004A3177">
      <w:pPr>
        <w:pStyle w:val="Default"/>
        <w:rPr>
          <w:rFonts w:eastAsia="Times New Roman"/>
        </w:rPr>
      </w:pPr>
    </w:p>
    <w:p w14:paraId="2FF91383" w14:textId="26AA9970" w:rsidR="004A3177" w:rsidRPr="00E60888" w:rsidRDefault="00694351" w:rsidP="005556BE">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Subregulation 101.029</w:t>
      </w:r>
      <w:r w:rsidR="009C6B22" w:rsidRPr="00E60888">
        <w:rPr>
          <w:rFonts w:ascii="Times New Roman" w:eastAsia="Times New Roman" w:hAnsi="Times New Roman" w:cs="Times New Roman"/>
          <w:sz w:val="24"/>
          <w:szCs w:val="24"/>
        </w:rPr>
        <w:t>(</w:t>
      </w:r>
      <w:r w:rsidR="005556BE" w:rsidRPr="00E60888">
        <w:rPr>
          <w:rFonts w:ascii="Times New Roman" w:eastAsia="Times New Roman" w:hAnsi="Times New Roman" w:cs="Times New Roman"/>
          <w:sz w:val="24"/>
          <w:szCs w:val="24"/>
        </w:rPr>
        <w:t xml:space="preserve">1) </w:t>
      </w:r>
      <w:r w:rsidR="006413E2" w:rsidRPr="00E60888">
        <w:rPr>
          <w:rFonts w:ascii="Times New Roman" w:eastAsia="Times New Roman" w:hAnsi="Times New Roman" w:cs="Times New Roman"/>
          <w:sz w:val="24"/>
          <w:szCs w:val="24"/>
        </w:rPr>
        <w:t>states</w:t>
      </w:r>
      <w:r w:rsidRPr="00E60888">
        <w:rPr>
          <w:rFonts w:ascii="Times New Roman" w:eastAsia="Times New Roman" w:hAnsi="Times New Roman" w:cs="Times New Roman"/>
          <w:sz w:val="24"/>
          <w:szCs w:val="24"/>
        </w:rPr>
        <w:t xml:space="preserve"> that if </w:t>
      </w:r>
      <w:r w:rsidR="005556BE" w:rsidRPr="00E60888">
        <w:rPr>
          <w:rFonts w:ascii="Times New Roman" w:eastAsia="Times New Roman" w:hAnsi="Times New Roman" w:cs="Times New Roman"/>
          <w:sz w:val="24"/>
          <w:szCs w:val="24"/>
        </w:rPr>
        <w:t>a provision in Part 101 of CASR refers to a person holding an approval under the regulation, the person may apply to CASA for the approval.</w:t>
      </w:r>
    </w:p>
    <w:p w14:paraId="01B8533B" w14:textId="77777777" w:rsidR="00694351" w:rsidRPr="00E60888" w:rsidRDefault="00694351" w:rsidP="004D3CEA">
      <w:pPr>
        <w:spacing w:after="0" w:line="240" w:lineRule="auto"/>
        <w:rPr>
          <w:rFonts w:ascii="Times New Roman" w:eastAsia="Times New Roman" w:hAnsi="Times New Roman" w:cs="Times New Roman"/>
          <w:sz w:val="24"/>
          <w:szCs w:val="24"/>
        </w:rPr>
      </w:pPr>
    </w:p>
    <w:p w14:paraId="74BCB8BE" w14:textId="4D46CB7B" w:rsidR="00F219FC" w:rsidRPr="00E60888" w:rsidRDefault="00F219FC" w:rsidP="004A3177">
      <w:pPr>
        <w:spacing w:after="0" w:line="240" w:lineRule="auto"/>
        <w:rPr>
          <w:rFonts w:ascii="Times New Roman" w:eastAsia="Times New Roman" w:hAnsi="Times New Roman" w:cs="Times New Roman"/>
          <w:i/>
          <w:iCs/>
          <w:sz w:val="24"/>
          <w:szCs w:val="24"/>
        </w:rPr>
      </w:pPr>
      <w:r w:rsidRPr="00E60888">
        <w:rPr>
          <w:rFonts w:ascii="Times New Roman" w:eastAsia="Times New Roman" w:hAnsi="Times New Roman" w:cs="Times New Roman"/>
          <w:i/>
          <w:iCs/>
          <w:sz w:val="24"/>
          <w:szCs w:val="24"/>
        </w:rPr>
        <w:t>Exemptions</w:t>
      </w:r>
    </w:p>
    <w:p w14:paraId="71197D62" w14:textId="5D8FD07F" w:rsidR="00D6693D"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Subpart 11.F of </w:t>
      </w:r>
      <w:r w:rsidRPr="00E60888">
        <w:rPr>
          <w:rFonts w:ascii="Times New Roman" w:eastAsia="Times New Roman" w:hAnsi="Times New Roman" w:cs="Times New Roman"/>
          <w:bCs/>
          <w:iCs/>
          <w:sz w:val="24"/>
          <w:szCs w:val="24"/>
        </w:rPr>
        <w:t>CASR</w:t>
      </w:r>
      <w:r w:rsidRPr="00E60888">
        <w:rPr>
          <w:rFonts w:ascii="Times New Roman" w:eastAsia="Times New Roman" w:hAnsi="Times New Roman" w:cs="Times New Roman"/>
          <w:sz w:val="24"/>
          <w:szCs w:val="24"/>
        </w:rPr>
        <w:t xml:space="preserve"> </w:t>
      </w:r>
      <w:r w:rsidR="004B737B" w:rsidRPr="00E60888">
        <w:rPr>
          <w:rFonts w:ascii="Times New Roman" w:eastAsia="Times New Roman" w:hAnsi="Times New Roman" w:cs="Times New Roman"/>
          <w:sz w:val="24"/>
          <w:szCs w:val="24"/>
        </w:rPr>
        <w:t>enables</w:t>
      </w:r>
      <w:r w:rsidRPr="00E60888">
        <w:rPr>
          <w:rFonts w:ascii="Times New Roman" w:eastAsia="Times New Roman" w:hAnsi="Times New Roman" w:cs="Times New Roman"/>
          <w:sz w:val="24"/>
          <w:szCs w:val="24"/>
        </w:rPr>
        <w:t xml:space="preserve"> the granting of exemptions from particular provisions of the regulations.</w:t>
      </w:r>
    </w:p>
    <w:p w14:paraId="6F1F03FF" w14:textId="77777777" w:rsidR="00D6693D" w:rsidRPr="00E60888" w:rsidRDefault="00D6693D" w:rsidP="007266B7">
      <w:pPr>
        <w:spacing w:after="0" w:line="240" w:lineRule="auto"/>
        <w:rPr>
          <w:rFonts w:ascii="Times New Roman" w:eastAsia="Times New Roman" w:hAnsi="Times New Roman" w:cs="Times New Roman"/>
          <w:sz w:val="24"/>
          <w:szCs w:val="24"/>
        </w:rPr>
      </w:pPr>
    </w:p>
    <w:p w14:paraId="73EA8D7F" w14:textId="7CC94A89"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Subregulation 11.160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1)</w:t>
      </w:r>
      <w:r w:rsidR="00565AA8" w:rsidRPr="00E60888">
        <w:rPr>
          <w:rFonts w:ascii="Times New Roman" w:eastAsia="Times New Roman" w:hAnsi="Times New Roman" w:cs="Times New Roman"/>
          <w:sz w:val="24"/>
          <w:szCs w:val="24"/>
        </w:rPr>
        <w:t xml:space="preserve"> of CASR </w:t>
      </w:r>
      <w:r w:rsidR="006413E2" w:rsidRPr="00E60888">
        <w:rPr>
          <w:rFonts w:ascii="Times New Roman" w:eastAsia="Times New Roman" w:hAnsi="Times New Roman" w:cs="Times New Roman"/>
          <w:sz w:val="24"/>
          <w:szCs w:val="24"/>
        </w:rPr>
        <w:t>states</w:t>
      </w:r>
      <w:r w:rsidRPr="00E60888">
        <w:rPr>
          <w:rFonts w:ascii="Times New Roman" w:eastAsia="Times New Roman" w:hAnsi="Times New Roman" w:cs="Times New Roman"/>
          <w:sz w:val="24"/>
          <w:szCs w:val="24"/>
        </w:rPr>
        <w:t xml:space="preserve"> that, for subsection 98</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5A) of the Act, </w:t>
      </w:r>
      <w:r w:rsidR="00F219FC" w:rsidRPr="00E60888">
        <w:rPr>
          <w:rFonts w:ascii="Times New Roman" w:eastAsia="Times New Roman" w:hAnsi="Times New Roman" w:cs="Times New Roman"/>
          <w:bCs/>
          <w:iCs/>
          <w:sz w:val="24"/>
          <w:szCs w:val="24"/>
        </w:rPr>
        <w:t>CASA</w:t>
      </w:r>
      <w:r w:rsidR="00F219FC"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may grant an exemption from compliance with a provision of the regulations</w:t>
      </w:r>
      <w:r w:rsidR="00D6693D" w:rsidRPr="00E60888">
        <w:rPr>
          <w:rFonts w:ascii="Times New Roman" w:eastAsia="Times New Roman" w:hAnsi="Times New Roman" w:cs="Times New Roman"/>
          <w:sz w:val="24"/>
          <w:szCs w:val="24"/>
        </w:rPr>
        <w:t>.</w:t>
      </w:r>
      <w:r w:rsidR="00565AA8"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Under sub</w:t>
      </w:r>
      <w:r w:rsidR="00364B7F" w:rsidRPr="00E60888">
        <w:rPr>
          <w:rFonts w:ascii="Times New Roman" w:eastAsia="Times New Roman" w:hAnsi="Times New Roman" w:cs="Times New Roman"/>
          <w:sz w:val="24"/>
          <w:szCs w:val="24"/>
        </w:rPr>
        <w:t>regulation</w:t>
      </w:r>
      <w:r w:rsidR="00443474" w:rsidRPr="00E60888">
        <w:rPr>
          <w:rFonts w:ascii="Times New Roman" w:eastAsia="Times New Roman" w:hAnsi="Times New Roman" w:cs="Times New Roman"/>
          <w:sz w:val="24"/>
          <w:szCs w:val="24"/>
        </w:rPr>
        <w:t> </w:t>
      </w:r>
      <w:r w:rsidRPr="00E60888">
        <w:rPr>
          <w:rFonts w:ascii="Times New Roman" w:eastAsia="Times New Roman" w:hAnsi="Times New Roman" w:cs="Times New Roman"/>
          <w:sz w:val="24"/>
          <w:szCs w:val="24"/>
        </w:rPr>
        <w:t>11.160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2), an exemption may be granted to a person or a class of </w:t>
      </w:r>
      <w:r w:rsidR="003C2361" w:rsidRPr="00E60888">
        <w:rPr>
          <w:rFonts w:ascii="Times New Roman" w:eastAsia="Times New Roman" w:hAnsi="Times New Roman" w:cs="Times New Roman"/>
          <w:sz w:val="24"/>
          <w:szCs w:val="24"/>
        </w:rPr>
        <w:t>persons and</w:t>
      </w:r>
      <w:r w:rsidRPr="00E60888">
        <w:rPr>
          <w:rFonts w:ascii="Times New Roman" w:eastAsia="Times New Roman" w:hAnsi="Times New Roman" w:cs="Times New Roman"/>
          <w:sz w:val="24"/>
          <w:szCs w:val="24"/>
        </w:rPr>
        <w:t xml:space="preserve"> may specify the class by reference to membership of a specified body or any other characteristic. Under subregulation 11.160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3), an exemption may be granted on application by a person or on CASA’s own initiative.</w:t>
      </w:r>
    </w:p>
    <w:p w14:paraId="084324B8" w14:textId="77777777" w:rsidR="007571E6" w:rsidRPr="00E60888" w:rsidRDefault="007571E6" w:rsidP="007266B7">
      <w:pPr>
        <w:spacing w:after="0" w:line="240" w:lineRule="auto"/>
        <w:rPr>
          <w:rFonts w:ascii="Times New Roman" w:eastAsia="Times New Roman" w:hAnsi="Times New Roman" w:cs="Times New Roman"/>
          <w:sz w:val="24"/>
          <w:szCs w:val="24"/>
        </w:rPr>
      </w:pPr>
    </w:p>
    <w:p w14:paraId="12E469C2" w14:textId="3B37114B"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Under subregulation 11.17</w:t>
      </w:r>
      <w:r w:rsidR="00093F22" w:rsidRPr="00E60888">
        <w:rPr>
          <w:rFonts w:ascii="Times New Roman" w:eastAsia="Times New Roman" w:hAnsi="Times New Roman" w:cs="Times New Roman"/>
          <w:sz w:val="24"/>
          <w:szCs w:val="24"/>
        </w:rPr>
        <w:t>5</w:t>
      </w:r>
      <w:r w:rsidR="009C6B22" w:rsidRPr="00E60888">
        <w:rPr>
          <w:rFonts w:ascii="Times New Roman" w:eastAsia="Times New Roman" w:hAnsi="Times New Roman" w:cs="Times New Roman"/>
          <w:sz w:val="24"/>
          <w:szCs w:val="24"/>
        </w:rPr>
        <w:t>(</w:t>
      </w:r>
      <w:r w:rsidR="00093F22" w:rsidRPr="00E60888">
        <w:rPr>
          <w:rFonts w:ascii="Times New Roman" w:eastAsia="Times New Roman" w:hAnsi="Times New Roman" w:cs="Times New Roman"/>
          <w:sz w:val="24"/>
          <w:szCs w:val="24"/>
        </w:rPr>
        <w:t>4</w:t>
      </w:r>
      <w:r w:rsidRPr="00E60888">
        <w:rPr>
          <w:rFonts w:ascii="Times New Roman" w:eastAsia="Times New Roman" w:hAnsi="Times New Roman" w:cs="Times New Roman"/>
          <w:sz w:val="24"/>
          <w:szCs w:val="24"/>
        </w:rPr>
        <w:t>)</w:t>
      </w:r>
      <w:r w:rsidR="00565AA8"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xml:space="preserve">, in deciding whether to </w:t>
      </w:r>
      <w:r w:rsidR="00093F22" w:rsidRPr="00E60888">
        <w:rPr>
          <w:rFonts w:ascii="Times New Roman" w:eastAsia="Times New Roman" w:hAnsi="Times New Roman" w:cs="Times New Roman"/>
          <w:sz w:val="24"/>
          <w:szCs w:val="24"/>
        </w:rPr>
        <w:t xml:space="preserve">renew </w:t>
      </w:r>
      <w:r w:rsidRPr="00E60888">
        <w:rPr>
          <w:rFonts w:ascii="Times New Roman" w:eastAsia="Times New Roman" w:hAnsi="Times New Roman" w:cs="Times New Roman"/>
          <w:sz w:val="24"/>
          <w:szCs w:val="24"/>
        </w:rPr>
        <w:t xml:space="preserve">an exemption, </w:t>
      </w:r>
      <w:r w:rsidR="00093F22" w:rsidRPr="00E60888">
        <w:rPr>
          <w:rFonts w:ascii="Times New Roman" w:eastAsia="Times New Roman" w:hAnsi="Times New Roman" w:cs="Times New Roman"/>
          <w:sz w:val="24"/>
          <w:szCs w:val="24"/>
        </w:rPr>
        <w:t xml:space="preserve">on application by a person, </w:t>
      </w:r>
      <w:r w:rsidRPr="00E60888">
        <w:rPr>
          <w:rFonts w:ascii="Times New Roman" w:eastAsia="Times New Roman" w:hAnsi="Times New Roman" w:cs="Times New Roman"/>
          <w:sz w:val="24"/>
          <w:szCs w:val="24"/>
        </w:rPr>
        <w:t xml:space="preserve">CASA must regard as paramount the preservation of at least an acceptable level of aviation safety. CASA has regard to the same test when deciding whether to </w:t>
      </w:r>
      <w:r w:rsidR="00EE2289" w:rsidRPr="00E60888">
        <w:rPr>
          <w:rFonts w:ascii="Times New Roman" w:eastAsia="Times New Roman" w:hAnsi="Times New Roman" w:cs="Times New Roman"/>
          <w:sz w:val="24"/>
          <w:szCs w:val="24"/>
        </w:rPr>
        <w:t xml:space="preserve">renew </w:t>
      </w:r>
      <w:r w:rsidRPr="00E60888">
        <w:rPr>
          <w:rFonts w:ascii="Times New Roman" w:eastAsia="Times New Roman" w:hAnsi="Times New Roman" w:cs="Times New Roman"/>
          <w:sz w:val="24"/>
          <w:szCs w:val="24"/>
        </w:rPr>
        <w:t>an exemption on its own initiative.</w:t>
      </w:r>
    </w:p>
    <w:p w14:paraId="5FB9F2D1" w14:textId="77777777" w:rsidR="007571E6" w:rsidRPr="00E60888" w:rsidRDefault="007571E6" w:rsidP="007266B7">
      <w:pPr>
        <w:spacing w:after="0" w:line="240" w:lineRule="auto"/>
        <w:rPr>
          <w:rFonts w:ascii="Times New Roman" w:eastAsia="Times New Roman" w:hAnsi="Times New Roman" w:cs="Times New Roman"/>
          <w:sz w:val="24"/>
          <w:szCs w:val="24"/>
        </w:rPr>
      </w:pPr>
    </w:p>
    <w:p w14:paraId="7BA536BB" w14:textId="69BC30CF"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Regulation 11.205 </w:t>
      </w:r>
      <w:r w:rsidR="00565AA8" w:rsidRPr="00E60888">
        <w:rPr>
          <w:rFonts w:ascii="Times New Roman" w:eastAsia="Times New Roman" w:hAnsi="Times New Roman" w:cs="Times New Roman"/>
          <w:sz w:val="24"/>
          <w:szCs w:val="24"/>
        </w:rPr>
        <w:t xml:space="preserve">of CASR </w:t>
      </w:r>
      <w:r w:rsidR="008161E4" w:rsidRPr="00E60888">
        <w:rPr>
          <w:rFonts w:ascii="Times New Roman" w:eastAsia="Times New Roman" w:hAnsi="Times New Roman" w:cs="Times New Roman"/>
          <w:sz w:val="24"/>
          <w:szCs w:val="24"/>
        </w:rPr>
        <w:t>states</w:t>
      </w:r>
      <w:r w:rsidRPr="00E60888">
        <w:rPr>
          <w:rFonts w:ascii="Times New Roman" w:eastAsia="Times New Roman" w:hAnsi="Times New Roman" w:cs="Times New Roman"/>
          <w:sz w:val="24"/>
          <w:szCs w:val="24"/>
        </w:rPr>
        <w:t xml:space="preserve"> that CASA may impose</w:t>
      </w:r>
      <w:r w:rsidR="00B649D8" w:rsidRPr="00E60888">
        <w:rPr>
          <w:rFonts w:ascii="Times New Roman" w:eastAsia="Times New Roman" w:hAnsi="Times New Roman" w:cs="Times New Roman"/>
          <w:sz w:val="24"/>
          <w:szCs w:val="24"/>
        </w:rPr>
        <w:t>, on an exemption,</w:t>
      </w:r>
      <w:r w:rsidRPr="00E60888">
        <w:rPr>
          <w:rFonts w:ascii="Times New Roman" w:eastAsia="Times New Roman" w:hAnsi="Times New Roman" w:cs="Times New Roman"/>
          <w:sz w:val="24"/>
          <w:szCs w:val="24"/>
        </w:rPr>
        <w:t xml:space="preserve"> </w:t>
      </w:r>
      <w:r w:rsidR="000C005B" w:rsidRPr="00E60888">
        <w:rPr>
          <w:rFonts w:ascii="Times New Roman" w:eastAsia="Times New Roman" w:hAnsi="Times New Roman" w:cs="Times New Roman"/>
          <w:sz w:val="24"/>
          <w:szCs w:val="24"/>
        </w:rPr>
        <w:t xml:space="preserve">any </w:t>
      </w:r>
      <w:r w:rsidRPr="00E60888">
        <w:rPr>
          <w:rFonts w:ascii="Times New Roman" w:eastAsia="Times New Roman" w:hAnsi="Times New Roman" w:cs="Times New Roman"/>
          <w:sz w:val="24"/>
          <w:szCs w:val="24"/>
        </w:rPr>
        <w:t>condition necessary in the interests of the safety of air navigation. Under regulation 11.210</w:t>
      </w:r>
      <w:r w:rsidR="000E0561"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it is a strict liability offence not to comply with the obligations imposed by a condition.</w:t>
      </w:r>
    </w:p>
    <w:p w14:paraId="0C3198FA" w14:textId="77777777" w:rsidR="007571E6" w:rsidRPr="00E60888" w:rsidRDefault="007571E6" w:rsidP="007266B7">
      <w:pPr>
        <w:spacing w:after="0" w:line="240" w:lineRule="auto"/>
        <w:rPr>
          <w:rFonts w:ascii="Times New Roman" w:eastAsia="Times New Roman" w:hAnsi="Times New Roman" w:cs="Times New Roman"/>
          <w:sz w:val="24"/>
          <w:szCs w:val="24"/>
        </w:rPr>
      </w:pPr>
    </w:p>
    <w:p w14:paraId="65C657CE" w14:textId="3B05B368"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Regulation 11.225</w:t>
      </w:r>
      <w:r w:rsidR="00565AA8" w:rsidRPr="00E60888">
        <w:rPr>
          <w:rFonts w:ascii="Times New Roman" w:eastAsia="Times New Roman" w:hAnsi="Times New Roman" w:cs="Times New Roman"/>
          <w:sz w:val="24"/>
          <w:szCs w:val="24"/>
        </w:rPr>
        <w:t xml:space="preserve"> </w:t>
      </w:r>
      <w:r w:rsidR="000A7089" w:rsidRPr="00E60888">
        <w:rPr>
          <w:rFonts w:ascii="Times New Roman" w:eastAsia="Times New Roman" w:hAnsi="Times New Roman" w:cs="Times New Roman"/>
          <w:sz w:val="24"/>
          <w:szCs w:val="24"/>
        </w:rPr>
        <w:t xml:space="preserve">of </w:t>
      </w:r>
      <w:r w:rsidR="00565AA8" w:rsidRPr="00E60888">
        <w:rPr>
          <w:rFonts w:ascii="Times New Roman" w:eastAsia="Times New Roman" w:hAnsi="Times New Roman" w:cs="Times New Roman"/>
          <w:sz w:val="24"/>
          <w:szCs w:val="24"/>
        </w:rPr>
        <w:t>CASR</w:t>
      </w:r>
      <w:r w:rsidRPr="00E60888">
        <w:rPr>
          <w:rFonts w:ascii="Times New Roman" w:eastAsia="Times New Roman" w:hAnsi="Times New Roman" w:cs="Times New Roman"/>
          <w:sz w:val="24"/>
          <w:szCs w:val="24"/>
        </w:rPr>
        <w:t xml:space="preserve"> requires an exemption to be published on the </w:t>
      </w:r>
      <w:r w:rsidR="00C21181" w:rsidRPr="00E60888">
        <w:rPr>
          <w:rFonts w:ascii="Times New Roman" w:eastAsia="Times New Roman" w:hAnsi="Times New Roman" w:cs="Times New Roman"/>
          <w:sz w:val="24"/>
          <w:szCs w:val="24"/>
        </w:rPr>
        <w:t>i</w:t>
      </w:r>
      <w:r w:rsidRPr="00E60888">
        <w:rPr>
          <w:rFonts w:ascii="Times New Roman" w:eastAsia="Times New Roman" w:hAnsi="Times New Roman" w:cs="Times New Roman"/>
          <w:sz w:val="24"/>
          <w:szCs w:val="24"/>
        </w:rPr>
        <w:t>nternet. Under subregulation 11.230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1)</w:t>
      </w:r>
      <w:r w:rsidR="00807F1D"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the maximum duration of an exemption is 3 years.</w:t>
      </w:r>
    </w:p>
    <w:p w14:paraId="167677B1" w14:textId="77777777" w:rsidR="0044405F" w:rsidRPr="00E60888" w:rsidRDefault="0044405F" w:rsidP="007266B7">
      <w:pPr>
        <w:spacing w:after="0" w:line="240" w:lineRule="auto"/>
        <w:rPr>
          <w:rFonts w:ascii="Times New Roman" w:eastAsia="Times New Roman" w:hAnsi="Times New Roman" w:cs="Times New Roman"/>
          <w:sz w:val="24"/>
          <w:szCs w:val="24"/>
        </w:rPr>
      </w:pPr>
    </w:p>
    <w:p w14:paraId="0091FB6E" w14:textId="3DC3F907" w:rsidR="000A4EEF" w:rsidRPr="00E60888" w:rsidRDefault="000A4EEF" w:rsidP="00660C49">
      <w:pPr>
        <w:spacing w:after="0" w:line="240" w:lineRule="auto"/>
        <w:rPr>
          <w:rFonts w:ascii="Times New Roman" w:eastAsia="Times New Roman" w:hAnsi="Times New Roman"/>
          <w:i/>
          <w:iCs/>
          <w:sz w:val="24"/>
          <w:szCs w:val="24"/>
        </w:rPr>
      </w:pPr>
      <w:r w:rsidRPr="00E60888">
        <w:rPr>
          <w:rFonts w:ascii="Times New Roman" w:eastAsia="Times New Roman" w:hAnsi="Times New Roman"/>
          <w:i/>
          <w:iCs/>
          <w:sz w:val="24"/>
          <w:szCs w:val="24"/>
        </w:rPr>
        <w:t>Documents incorporated by reference</w:t>
      </w:r>
    </w:p>
    <w:p w14:paraId="03535C69" w14:textId="6A0E3A3D" w:rsidR="00660C49" w:rsidRPr="00E60888" w:rsidRDefault="00660C49" w:rsidP="00660C49">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Under subsection</w:t>
      </w:r>
      <w:r w:rsidR="008577C4">
        <w:rPr>
          <w:rFonts w:ascii="Times New Roman" w:eastAsia="Times New Roman" w:hAnsi="Times New Roman"/>
          <w:sz w:val="24"/>
          <w:szCs w:val="24"/>
        </w:rPr>
        <w:t xml:space="preserve"> </w:t>
      </w:r>
      <w:r w:rsidRPr="00E60888">
        <w:rPr>
          <w:rFonts w:ascii="Times New Roman" w:eastAsia="Times New Roman" w:hAnsi="Times New Roman"/>
          <w:sz w:val="24"/>
          <w:szCs w:val="24"/>
        </w:rPr>
        <w:t>14</w:t>
      </w:r>
      <w:r w:rsidR="009C6B22" w:rsidRPr="00E60888">
        <w:rPr>
          <w:rFonts w:ascii="Times New Roman" w:eastAsia="Times New Roman" w:hAnsi="Times New Roman"/>
          <w:sz w:val="24"/>
          <w:szCs w:val="24"/>
        </w:rPr>
        <w:t>(</w:t>
      </w:r>
      <w:r w:rsidRPr="00E60888">
        <w:rPr>
          <w:rFonts w:ascii="Times New Roman" w:eastAsia="Times New Roman" w:hAnsi="Times New Roman"/>
          <w:sz w:val="24"/>
          <w:szCs w:val="24"/>
        </w:rPr>
        <w:t xml:space="preserve">1) of the </w:t>
      </w:r>
      <w:r w:rsidRPr="00E60888">
        <w:rPr>
          <w:rFonts w:ascii="Times New Roman" w:eastAsia="Times New Roman" w:hAnsi="Times New Roman"/>
          <w:i/>
          <w:iCs/>
          <w:sz w:val="24"/>
          <w:szCs w:val="24"/>
        </w:rPr>
        <w:t>Legislation Act 2003</w:t>
      </w:r>
      <w:r w:rsidRPr="00E60888">
        <w:rPr>
          <w:rFonts w:ascii="Times New Roman" w:eastAsia="Times New Roman" w:hAnsi="Times New Roman"/>
          <w:sz w:val="24"/>
          <w:szCs w:val="24"/>
        </w:rPr>
        <w:t xml:space="preserve"> (the </w:t>
      </w:r>
      <w:r w:rsidRPr="00E60888">
        <w:rPr>
          <w:rFonts w:ascii="Times New Roman" w:eastAsia="Times New Roman" w:hAnsi="Times New Roman"/>
          <w:b/>
          <w:bCs/>
          <w:i/>
          <w:iCs/>
          <w:sz w:val="24"/>
          <w:szCs w:val="24"/>
        </w:rPr>
        <w:t>LA</w:t>
      </w:r>
      <w:r w:rsidRPr="00E60888">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w:t>
      </w:r>
      <w:r w:rsidR="009C6B22" w:rsidRPr="00E60888">
        <w:rPr>
          <w:rFonts w:ascii="Times New Roman" w:eastAsia="Times New Roman" w:hAnsi="Times New Roman"/>
          <w:sz w:val="24"/>
          <w:szCs w:val="24"/>
        </w:rPr>
        <w:t>(</w:t>
      </w:r>
      <w:r w:rsidRPr="00E60888">
        <w:rPr>
          <w:rFonts w:ascii="Times New Roman" w:eastAsia="Times New Roman" w:hAnsi="Times New Roman"/>
          <w:sz w:val="24"/>
          <w:szCs w:val="24"/>
        </w:rPr>
        <w:t>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985A29">
        <w:rPr>
          <w:rFonts w:ascii="Times New Roman" w:eastAsia="Times New Roman" w:hAnsi="Times New Roman"/>
          <w:sz w:val="24"/>
          <w:szCs w:val="24"/>
        </w:rPr>
        <w:t xml:space="preserve"> </w:t>
      </w:r>
      <w:r w:rsidRPr="00E60888">
        <w:rPr>
          <w:rFonts w:ascii="Times New Roman" w:eastAsia="Times New Roman" w:hAnsi="Times New Roman"/>
          <w:sz w:val="24"/>
          <w:szCs w:val="24"/>
        </w:rPr>
        <w:t>98</w:t>
      </w:r>
      <w:r w:rsidR="009C6B22" w:rsidRPr="00E60888">
        <w:rPr>
          <w:rFonts w:ascii="Times New Roman" w:eastAsia="Times New Roman" w:hAnsi="Times New Roman"/>
          <w:sz w:val="24"/>
          <w:szCs w:val="24"/>
        </w:rPr>
        <w:t>(</w:t>
      </w:r>
      <w:r w:rsidRPr="00E60888">
        <w:rPr>
          <w:rFonts w:ascii="Times New Roman" w:eastAsia="Times New Roman" w:hAnsi="Times New Roman"/>
          <w:sz w:val="24"/>
          <w:szCs w:val="24"/>
        </w:rPr>
        <w:t xml:space="preserve">5D) of the Act </w:t>
      </w:r>
      <w:r w:rsidR="008161E4" w:rsidRPr="00E60888">
        <w:rPr>
          <w:rFonts w:ascii="Times New Roman" w:eastAsia="Times New Roman" w:hAnsi="Times New Roman"/>
          <w:sz w:val="24"/>
          <w:szCs w:val="24"/>
        </w:rPr>
        <w:t>states</w:t>
      </w:r>
      <w:r w:rsidRPr="00E60888">
        <w:rPr>
          <w:rFonts w:ascii="Times New Roman" w:eastAsia="Times New Roman" w:hAnsi="Times New Roman"/>
          <w:sz w:val="24"/>
          <w:szCs w:val="24"/>
        </w:rPr>
        <w:t xml:space="preserve"> that, despite section</w:t>
      </w:r>
      <w:r w:rsidR="008577C4">
        <w:rPr>
          <w:rFonts w:ascii="Times New Roman" w:eastAsia="Times New Roman" w:hAnsi="Times New Roman"/>
          <w:sz w:val="24"/>
          <w:szCs w:val="24"/>
        </w:rPr>
        <w:t xml:space="preserve"> </w:t>
      </w:r>
      <w:r w:rsidRPr="00E60888">
        <w:rPr>
          <w:rFonts w:ascii="Times New Roman" w:eastAsia="Times New Roman" w:hAnsi="Times New Roman"/>
          <w:sz w:val="24"/>
          <w:szCs w:val="24"/>
        </w:rPr>
        <w:t xml:space="preserve">14 of the LA, a legislative instrument made under the Act or the regulations may apply, adopt or incorporate any matter </w:t>
      </w:r>
      <w:r w:rsidRPr="00E60888">
        <w:rPr>
          <w:rFonts w:ascii="Times New Roman" w:eastAsia="Times New Roman" w:hAnsi="Times New Roman"/>
          <w:sz w:val="24"/>
          <w:szCs w:val="24"/>
        </w:rPr>
        <w:lastRenderedPageBreak/>
        <w:t>contained in any instrument or other writing as in force or existing from time to time, even if the other instrument or writing does not yet exist when the legislative instrument is made.</w:t>
      </w:r>
    </w:p>
    <w:p w14:paraId="48568D30" w14:textId="77777777" w:rsidR="007C5F16" w:rsidRPr="00E60888" w:rsidRDefault="007C5F16" w:rsidP="007C5F16">
      <w:pPr>
        <w:spacing w:after="0" w:line="240" w:lineRule="auto"/>
        <w:rPr>
          <w:rFonts w:ascii="Times New Roman" w:eastAsia="Times New Roman" w:hAnsi="Times New Roman" w:cs="Times New Roman"/>
          <w:sz w:val="24"/>
          <w:szCs w:val="24"/>
        </w:rPr>
      </w:pPr>
    </w:p>
    <w:p w14:paraId="4631177E" w14:textId="2D34F172" w:rsidR="006F2875" w:rsidRPr="00E60888" w:rsidRDefault="006F2875" w:rsidP="006F2875">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Background</w:t>
      </w:r>
    </w:p>
    <w:p w14:paraId="134C2532" w14:textId="3E3E35B2" w:rsidR="005402D0" w:rsidRDefault="005402D0" w:rsidP="006F2875">
      <w:pPr>
        <w:spacing w:after="0" w:line="240" w:lineRule="auto"/>
        <w:rPr>
          <w:rFonts w:ascii="Times New Roman" w:hAnsi="Times New Roman" w:cs="Times New Roman"/>
          <w:bCs/>
          <w:iCs/>
          <w:sz w:val="24"/>
          <w:szCs w:val="24"/>
        </w:rPr>
      </w:pPr>
      <w:r w:rsidRPr="00E60888">
        <w:rPr>
          <w:rFonts w:ascii="Times New Roman" w:eastAsia="Times New Roman" w:hAnsi="Times New Roman" w:cs="Times New Roman"/>
          <w:sz w:val="24"/>
          <w:szCs w:val="24"/>
        </w:rPr>
        <w:t xml:space="preserve">The instrument </w:t>
      </w:r>
      <w:r w:rsidR="00C24D12" w:rsidRPr="00E60888">
        <w:rPr>
          <w:rFonts w:ascii="Times New Roman" w:eastAsia="Times New Roman" w:hAnsi="Times New Roman" w:cs="Times New Roman"/>
          <w:sz w:val="24"/>
          <w:szCs w:val="24"/>
        </w:rPr>
        <w:t>reissues CASA</w:t>
      </w:r>
      <w:r w:rsidR="003705DB" w:rsidRPr="00E60888">
        <w:rPr>
          <w:rFonts w:ascii="Times New Roman" w:eastAsia="Times New Roman" w:hAnsi="Times New Roman" w:cs="Times New Roman"/>
          <w:iCs/>
          <w:sz w:val="24"/>
          <w:szCs w:val="24"/>
        </w:rPr>
        <w:t xml:space="preserve"> EX</w:t>
      </w:r>
      <w:r w:rsidR="001322DC">
        <w:rPr>
          <w:rFonts w:ascii="Times New Roman" w:eastAsia="Times New Roman" w:hAnsi="Times New Roman" w:cs="Times New Roman"/>
          <w:iCs/>
          <w:sz w:val="24"/>
          <w:szCs w:val="24"/>
        </w:rPr>
        <w:t>27/23</w:t>
      </w:r>
      <w:r w:rsidRPr="00E60888">
        <w:rPr>
          <w:rFonts w:ascii="Times New Roman" w:eastAsia="Times New Roman" w:hAnsi="Times New Roman" w:cs="Times New Roman"/>
          <w:iCs/>
          <w:sz w:val="24"/>
          <w:szCs w:val="24"/>
        </w:rPr>
        <w:t>.</w:t>
      </w:r>
    </w:p>
    <w:p w14:paraId="2D61CD21" w14:textId="47FC826B" w:rsidR="006F2875" w:rsidRPr="00E60888" w:rsidRDefault="006F2875" w:rsidP="006F2875">
      <w:pPr>
        <w:spacing w:after="0" w:line="240" w:lineRule="auto"/>
        <w:rPr>
          <w:rFonts w:ascii="Times New Roman" w:eastAsia="Times New Roman" w:hAnsi="Times New Roman" w:cs="Times New Roman"/>
          <w:sz w:val="24"/>
          <w:szCs w:val="24"/>
        </w:rPr>
      </w:pPr>
    </w:p>
    <w:p w14:paraId="3D241704" w14:textId="393A116D" w:rsidR="002F5ABA" w:rsidRPr="00E60888" w:rsidRDefault="002F5ABA" w:rsidP="006F2875">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CASA will seek amendments to Part 101 of CASR</w:t>
      </w:r>
      <w:r w:rsidR="00436551" w:rsidRPr="00E60888">
        <w:rPr>
          <w:rFonts w:ascii="Times New Roman" w:eastAsia="Times New Roman" w:hAnsi="Times New Roman" w:cs="Times New Roman"/>
          <w:sz w:val="24"/>
          <w:szCs w:val="24"/>
        </w:rPr>
        <w:t xml:space="preserve">, with a view to achieving the same policy objectives as </w:t>
      </w:r>
      <w:r w:rsidR="001C3D60" w:rsidRPr="00E60888">
        <w:rPr>
          <w:rFonts w:ascii="Times New Roman" w:eastAsia="Times New Roman" w:hAnsi="Times New Roman" w:cs="Times New Roman"/>
          <w:sz w:val="24"/>
          <w:szCs w:val="24"/>
        </w:rPr>
        <w:t xml:space="preserve">for </w:t>
      </w:r>
      <w:r w:rsidRPr="00E60888">
        <w:rPr>
          <w:rFonts w:ascii="Times New Roman" w:eastAsia="Times New Roman" w:hAnsi="Times New Roman" w:cs="Times New Roman"/>
          <w:sz w:val="24"/>
          <w:szCs w:val="24"/>
        </w:rPr>
        <w:t>th</w:t>
      </w:r>
      <w:r w:rsidR="0001334D" w:rsidRPr="00E60888">
        <w:rPr>
          <w:rFonts w:ascii="Times New Roman" w:eastAsia="Times New Roman" w:hAnsi="Times New Roman" w:cs="Times New Roman"/>
          <w:sz w:val="24"/>
          <w:szCs w:val="24"/>
        </w:rPr>
        <w:t>e</w:t>
      </w:r>
      <w:r w:rsidRPr="00E60888">
        <w:rPr>
          <w:rFonts w:ascii="Times New Roman" w:eastAsia="Times New Roman" w:hAnsi="Times New Roman" w:cs="Times New Roman"/>
          <w:sz w:val="24"/>
          <w:szCs w:val="24"/>
        </w:rPr>
        <w:t xml:space="preserve"> instrument.</w:t>
      </w:r>
      <w:r w:rsidR="001C3D60" w:rsidRPr="00E60888">
        <w:rPr>
          <w:rFonts w:ascii="Times New Roman" w:eastAsia="Times New Roman" w:hAnsi="Times New Roman" w:cs="Times New Roman"/>
          <w:sz w:val="24"/>
          <w:szCs w:val="24"/>
        </w:rPr>
        <w:t xml:space="preserve"> </w:t>
      </w:r>
      <w:r w:rsidR="0022437D" w:rsidRPr="00E60888">
        <w:rPr>
          <w:rFonts w:ascii="Times New Roman" w:eastAsia="Times New Roman" w:hAnsi="Times New Roman" w:cs="Times New Roman"/>
          <w:sz w:val="24"/>
          <w:szCs w:val="24"/>
        </w:rPr>
        <w:t xml:space="preserve">The proposed amendments have been the subject of public </w:t>
      </w:r>
      <w:r w:rsidR="00437784" w:rsidRPr="00E60888">
        <w:rPr>
          <w:rFonts w:ascii="Times New Roman" w:eastAsia="Times New Roman" w:hAnsi="Times New Roman" w:cs="Times New Roman"/>
          <w:sz w:val="24"/>
          <w:szCs w:val="24"/>
        </w:rPr>
        <w:t>consultation and</w:t>
      </w:r>
      <w:r w:rsidR="0022437D" w:rsidRPr="00E60888">
        <w:rPr>
          <w:rFonts w:ascii="Times New Roman" w:eastAsia="Times New Roman" w:hAnsi="Times New Roman" w:cs="Times New Roman"/>
          <w:sz w:val="24"/>
          <w:szCs w:val="24"/>
        </w:rPr>
        <w:t xml:space="preserve"> are supported by the industry</w:t>
      </w:r>
      <w:r w:rsidR="00437784" w:rsidRPr="00E60888">
        <w:rPr>
          <w:rFonts w:ascii="Times New Roman" w:eastAsia="Times New Roman" w:hAnsi="Times New Roman" w:cs="Times New Roman"/>
          <w:sz w:val="24"/>
          <w:szCs w:val="24"/>
        </w:rPr>
        <w:t>.</w:t>
      </w:r>
    </w:p>
    <w:p w14:paraId="3D440615" w14:textId="77777777" w:rsidR="002F5ABA" w:rsidRPr="00E60888" w:rsidRDefault="002F5ABA" w:rsidP="006F2875">
      <w:pPr>
        <w:spacing w:after="0" w:line="240" w:lineRule="auto"/>
        <w:rPr>
          <w:rFonts w:ascii="Times New Roman" w:eastAsia="Times New Roman" w:hAnsi="Times New Roman" w:cs="Times New Roman"/>
          <w:sz w:val="24"/>
          <w:szCs w:val="24"/>
        </w:rPr>
      </w:pPr>
    </w:p>
    <w:p w14:paraId="1B44B79A" w14:textId="52AF7595" w:rsidR="007571E6" w:rsidRPr="00E60888" w:rsidRDefault="001E24B8" w:rsidP="007266B7">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Content of</w:t>
      </w:r>
      <w:r w:rsidR="00BD3B08" w:rsidRPr="00E60888">
        <w:rPr>
          <w:rFonts w:ascii="Times New Roman" w:eastAsia="Times New Roman" w:hAnsi="Times New Roman" w:cs="Times New Roman"/>
          <w:b/>
          <w:sz w:val="24"/>
          <w:szCs w:val="24"/>
        </w:rPr>
        <w:t xml:space="preserve"> i</w:t>
      </w:r>
      <w:r w:rsidR="007571E6" w:rsidRPr="00E60888">
        <w:rPr>
          <w:rFonts w:ascii="Times New Roman" w:eastAsia="Times New Roman" w:hAnsi="Times New Roman" w:cs="Times New Roman"/>
          <w:b/>
          <w:sz w:val="24"/>
          <w:szCs w:val="24"/>
        </w:rPr>
        <w:t>nstrument</w:t>
      </w:r>
    </w:p>
    <w:p w14:paraId="17321190" w14:textId="647AA5A0" w:rsidR="00EB1A02" w:rsidRPr="00E60888" w:rsidRDefault="000661F4" w:rsidP="001C5E04">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Section 1 of the instrument states the name of the instrument.</w:t>
      </w:r>
    </w:p>
    <w:p w14:paraId="19D457C1" w14:textId="77777777" w:rsidR="000661F4" w:rsidRPr="00E60888" w:rsidRDefault="000661F4" w:rsidP="001C5E04">
      <w:pPr>
        <w:spacing w:after="0" w:line="240" w:lineRule="auto"/>
        <w:rPr>
          <w:rFonts w:ascii="Times New Roman" w:eastAsia="Times New Roman" w:hAnsi="Times New Roman" w:cs="Times New Roman"/>
          <w:sz w:val="24"/>
          <w:szCs w:val="24"/>
        </w:rPr>
      </w:pPr>
    </w:p>
    <w:p w14:paraId="5D4FD0C8" w14:textId="4CB57596" w:rsidR="000661F4" w:rsidRPr="00E60888" w:rsidRDefault="000661F4" w:rsidP="001C5E04">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Section 2 of the </w:t>
      </w:r>
      <w:r w:rsidR="005E5EE8" w:rsidRPr="00E60888">
        <w:rPr>
          <w:rFonts w:ascii="Times New Roman" w:eastAsia="Times New Roman" w:hAnsi="Times New Roman" w:cs="Times New Roman"/>
          <w:sz w:val="24"/>
          <w:szCs w:val="24"/>
        </w:rPr>
        <w:t>instrument</w:t>
      </w:r>
      <w:r w:rsidRPr="00E60888">
        <w:rPr>
          <w:rFonts w:ascii="Times New Roman" w:eastAsia="Times New Roman" w:hAnsi="Times New Roman" w:cs="Times New Roman"/>
          <w:sz w:val="24"/>
          <w:szCs w:val="24"/>
        </w:rPr>
        <w:t xml:space="preserve"> states the duration of the instrument.</w:t>
      </w:r>
    </w:p>
    <w:p w14:paraId="13A09CC3" w14:textId="77777777" w:rsidR="00AD629A" w:rsidRPr="00E60888" w:rsidRDefault="00AD629A" w:rsidP="001C5E04">
      <w:pPr>
        <w:spacing w:after="0" w:line="240" w:lineRule="auto"/>
        <w:rPr>
          <w:rFonts w:ascii="Times New Roman" w:eastAsia="Times New Roman" w:hAnsi="Times New Roman"/>
          <w:iCs/>
          <w:sz w:val="24"/>
          <w:szCs w:val="24"/>
        </w:rPr>
      </w:pPr>
    </w:p>
    <w:p w14:paraId="5CB47D29" w14:textId="60E670C9" w:rsidR="0004489E" w:rsidRPr="00E60888" w:rsidRDefault="00AD629A" w:rsidP="001C5E04">
      <w:pPr>
        <w:spacing w:after="0" w:line="240" w:lineRule="auto"/>
        <w:rPr>
          <w:rFonts w:ascii="Times New Roman" w:eastAsia="Times New Roman" w:hAnsi="Times New Roman"/>
          <w:iCs/>
          <w:sz w:val="24"/>
          <w:szCs w:val="24"/>
        </w:rPr>
      </w:pPr>
      <w:r w:rsidRPr="00E60888">
        <w:rPr>
          <w:rFonts w:ascii="Times New Roman" w:eastAsia="Times New Roman" w:hAnsi="Times New Roman"/>
          <w:iCs/>
          <w:sz w:val="24"/>
          <w:szCs w:val="24"/>
        </w:rPr>
        <w:t xml:space="preserve">Section </w:t>
      </w:r>
      <w:r w:rsidR="001171AD">
        <w:rPr>
          <w:rFonts w:ascii="Times New Roman" w:eastAsia="Times New Roman" w:hAnsi="Times New Roman"/>
          <w:iCs/>
          <w:sz w:val="24"/>
          <w:szCs w:val="24"/>
        </w:rPr>
        <w:t>3</w:t>
      </w:r>
      <w:r w:rsidR="0004489E" w:rsidRPr="00E60888">
        <w:rPr>
          <w:rFonts w:ascii="Times New Roman" w:eastAsia="Times New Roman" w:hAnsi="Times New Roman"/>
          <w:iCs/>
          <w:sz w:val="24"/>
          <w:szCs w:val="24"/>
        </w:rPr>
        <w:t xml:space="preserve"> of the instrument contains definitions of terms used in the instrument.</w:t>
      </w:r>
    </w:p>
    <w:p w14:paraId="4424241F" w14:textId="77777777" w:rsidR="00EB1A02" w:rsidRPr="00E60888" w:rsidRDefault="00EB1A02" w:rsidP="001C5E04">
      <w:pPr>
        <w:spacing w:after="0" w:line="240" w:lineRule="auto"/>
        <w:rPr>
          <w:rFonts w:ascii="Times New Roman" w:eastAsia="Times New Roman" w:hAnsi="Times New Roman" w:cs="Times New Roman"/>
          <w:sz w:val="24"/>
          <w:szCs w:val="24"/>
        </w:rPr>
      </w:pPr>
    </w:p>
    <w:p w14:paraId="4B6BF31E" w14:textId="451D33D3" w:rsidR="000E20CB" w:rsidRDefault="00274022" w:rsidP="000E20CB">
      <w:pPr>
        <w:spacing w:after="0" w:line="240" w:lineRule="auto"/>
        <w:rPr>
          <w:rFonts w:ascii="Times New Roman" w:hAnsi="Times New Roman" w:cs="Times New Roman"/>
          <w:sz w:val="24"/>
          <w:szCs w:val="24"/>
        </w:rPr>
      </w:pPr>
      <w:r w:rsidRPr="000E20CB">
        <w:rPr>
          <w:rFonts w:ascii="Times New Roman" w:hAnsi="Times New Roman" w:cs="Times New Roman"/>
          <w:sz w:val="24"/>
          <w:szCs w:val="24"/>
        </w:rPr>
        <w:t xml:space="preserve">CASA </w:t>
      </w:r>
      <w:r w:rsidR="00D3788A" w:rsidRPr="000E20CB">
        <w:rPr>
          <w:rFonts w:ascii="Times New Roman" w:hAnsi="Times New Roman" w:cs="Times New Roman"/>
          <w:sz w:val="24"/>
          <w:szCs w:val="24"/>
        </w:rPr>
        <w:t xml:space="preserve">believes </w:t>
      </w:r>
      <w:r w:rsidR="00AA384E" w:rsidRPr="000E20CB">
        <w:rPr>
          <w:rFonts w:ascii="Times New Roman" w:hAnsi="Times New Roman" w:cs="Times New Roman"/>
          <w:sz w:val="24"/>
          <w:szCs w:val="24"/>
        </w:rPr>
        <w:t xml:space="preserve">the condition of a remote pilot licence stated in </w:t>
      </w:r>
      <w:r w:rsidR="008F3AE0" w:rsidRPr="000E20CB">
        <w:rPr>
          <w:rFonts w:ascii="Times New Roman" w:hAnsi="Times New Roman" w:cs="Times New Roman"/>
          <w:sz w:val="24"/>
          <w:szCs w:val="24"/>
        </w:rPr>
        <w:t xml:space="preserve">paragraph </w:t>
      </w:r>
      <w:r w:rsidR="00DB606E" w:rsidRPr="000E20CB">
        <w:rPr>
          <w:rFonts w:ascii="Times New Roman" w:hAnsi="Times New Roman" w:cs="Times New Roman"/>
          <w:sz w:val="24"/>
          <w:szCs w:val="24"/>
        </w:rPr>
        <w:t>101.300</w:t>
      </w:r>
      <w:r w:rsidR="009C6B22" w:rsidRPr="000E20CB">
        <w:rPr>
          <w:rFonts w:ascii="Times New Roman" w:hAnsi="Times New Roman" w:cs="Times New Roman"/>
          <w:sz w:val="24"/>
          <w:szCs w:val="24"/>
        </w:rPr>
        <w:t>(</w:t>
      </w:r>
      <w:r w:rsidR="00DB606E" w:rsidRPr="000E20CB">
        <w:rPr>
          <w:rFonts w:ascii="Times New Roman" w:hAnsi="Times New Roman" w:cs="Times New Roman"/>
          <w:sz w:val="24"/>
          <w:szCs w:val="24"/>
        </w:rPr>
        <w:t>4)</w:t>
      </w:r>
      <w:r w:rsidR="009C6B22" w:rsidRPr="000E20CB">
        <w:rPr>
          <w:rFonts w:ascii="Times New Roman" w:hAnsi="Times New Roman" w:cs="Times New Roman"/>
          <w:sz w:val="24"/>
          <w:szCs w:val="24"/>
        </w:rPr>
        <w:t>(</w:t>
      </w:r>
      <w:r w:rsidR="00DB606E" w:rsidRPr="000E20CB">
        <w:rPr>
          <w:rFonts w:ascii="Times New Roman" w:hAnsi="Times New Roman" w:cs="Times New Roman"/>
          <w:sz w:val="24"/>
          <w:szCs w:val="24"/>
        </w:rPr>
        <w:t>a)</w:t>
      </w:r>
      <w:r w:rsidR="00F540BA" w:rsidRPr="000E20CB">
        <w:rPr>
          <w:rFonts w:ascii="Times New Roman" w:hAnsi="Times New Roman" w:cs="Times New Roman"/>
          <w:sz w:val="24"/>
          <w:szCs w:val="24"/>
        </w:rPr>
        <w:t>, which requires</w:t>
      </w:r>
      <w:r w:rsidR="006F792A" w:rsidRPr="000E20CB">
        <w:rPr>
          <w:rFonts w:ascii="Times New Roman" w:hAnsi="Times New Roman" w:cs="Times New Roman"/>
          <w:sz w:val="24"/>
          <w:szCs w:val="24"/>
        </w:rPr>
        <w:t xml:space="preserve"> the licence holder to operate an RPA within </w:t>
      </w:r>
      <w:r w:rsidR="00DD0480" w:rsidRPr="000E20CB">
        <w:rPr>
          <w:rFonts w:ascii="Times New Roman" w:hAnsi="Times New Roman" w:cs="Times New Roman"/>
          <w:sz w:val="24"/>
          <w:szCs w:val="24"/>
        </w:rPr>
        <w:t>the visual line of sight of the licence holder unless the licence holder has passed one of the state</w:t>
      </w:r>
      <w:r w:rsidR="00DB606E" w:rsidRPr="000E20CB">
        <w:rPr>
          <w:rFonts w:ascii="Times New Roman" w:hAnsi="Times New Roman" w:cs="Times New Roman"/>
          <w:sz w:val="24"/>
          <w:szCs w:val="24"/>
        </w:rPr>
        <w:t>d</w:t>
      </w:r>
      <w:r w:rsidR="00DD0480" w:rsidRPr="000E20CB">
        <w:rPr>
          <w:rFonts w:ascii="Times New Roman" w:hAnsi="Times New Roman" w:cs="Times New Roman"/>
          <w:sz w:val="24"/>
          <w:szCs w:val="24"/>
        </w:rPr>
        <w:t xml:space="preserve"> examinations</w:t>
      </w:r>
      <w:r w:rsidR="00DB606E" w:rsidRPr="000E20CB">
        <w:rPr>
          <w:rFonts w:ascii="Times New Roman" w:hAnsi="Times New Roman" w:cs="Times New Roman"/>
          <w:sz w:val="24"/>
          <w:szCs w:val="24"/>
        </w:rPr>
        <w:t>,</w:t>
      </w:r>
      <w:r w:rsidR="00AA384E" w:rsidRPr="000E20CB">
        <w:rPr>
          <w:rFonts w:ascii="Times New Roman" w:hAnsi="Times New Roman" w:cs="Times New Roman"/>
          <w:sz w:val="24"/>
          <w:szCs w:val="24"/>
        </w:rPr>
        <w:t xml:space="preserve"> places an unnecessary burden on</w:t>
      </w:r>
      <w:r w:rsidR="00356BF1" w:rsidRPr="000E20CB">
        <w:rPr>
          <w:rFonts w:ascii="Times New Roman" w:hAnsi="Times New Roman" w:cs="Times New Roman"/>
          <w:sz w:val="24"/>
          <w:szCs w:val="24"/>
        </w:rPr>
        <w:t xml:space="preserve"> </w:t>
      </w:r>
      <w:r w:rsidR="00DB606E" w:rsidRPr="000E20CB">
        <w:rPr>
          <w:rFonts w:ascii="Times New Roman" w:hAnsi="Times New Roman" w:cs="Times New Roman"/>
          <w:sz w:val="24"/>
          <w:szCs w:val="24"/>
        </w:rPr>
        <w:t>the licence holder</w:t>
      </w:r>
      <w:r w:rsidR="00ED5F08" w:rsidRPr="000E20CB">
        <w:rPr>
          <w:rFonts w:ascii="Times New Roman" w:hAnsi="Times New Roman" w:cs="Times New Roman"/>
          <w:sz w:val="24"/>
          <w:szCs w:val="24"/>
        </w:rPr>
        <w:t>,</w:t>
      </w:r>
      <w:r w:rsidR="00DB606E" w:rsidRPr="000E20CB">
        <w:rPr>
          <w:rFonts w:ascii="Times New Roman" w:hAnsi="Times New Roman" w:cs="Times New Roman"/>
          <w:sz w:val="24"/>
          <w:szCs w:val="24"/>
        </w:rPr>
        <w:t xml:space="preserve"> </w:t>
      </w:r>
      <w:r w:rsidR="00356BF1" w:rsidRPr="000E20CB">
        <w:rPr>
          <w:rFonts w:ascii="Times New Roman" w:hAnsi="Times New Roman" w:cs="Times New Roman"/>
          <w:sz w:val="24"/>
          <w:szCs w:val="24"/>
        </w:rPr>
        <w:t xml:space="preserve">with </w:t>
      </w:r>
      <w:r w:rsidR="00D3788A" w:rsidRPr="000E20CB">
        <w:rPr>
          <w:rFonts w:ascii="Times New Roman" w:hAnsi="Times New Roman" w:cs="Times New Roman"/>
          <w:sz w:val="24"/>
          <w:szCs w:val="24"/>
        </w:rPr>
        <w:t>limited</w:t>
      </w:r>
      <w:r w:rsidR="00356BF1" w:rsidRPr="000E20CB">
        <w:rPr>
          <w:rFonts w:ascii="Times New Roman" w:hAnsi="Times New Roman" w:cs="Times New Roman"/>
          <w:sz w:val="24"/>
          <w:szCs w:val="24"/>
        </w:rPr>
        <w:t xml:space="preserve"> safety benefits.</w:t>
      </w:r>
      <w:r w:rsidR="00C90C3C" w:rsidRPr="000E20CB">
        <w:rPr>
          <w:rFonts w:ascii="Times New Roman" w:hAnsi="Times New Roman" w:cs="Times New Roman"/>
          <w:sz w:val="24"/>
          <w:szCs w:val="24"/>
        </w:rPr>
        <w:t xml:space="preserve"> Accordingly,</w:t>
      </w:r>
      <w:r w:rsidR="003521BA" w:rsidRPr="000E20CB">
        <w:rPr>
          <w:rFonts w:ascii="Times New Roman" w:hAnsi="Times New Roman" w:cs="Times New Roman"/>
          <w:sz w:val="24"/>
          <w:szCs w:val="24"/>
        </w:rPr>
        <w:t xml:space="preserve"> under subsection </w:t>
      </w:r>
      <w:r w:rsidR="00DC0F90">
        <w:rPr>
          <w:rFonts w:ascii="Times New Roman" w:hAnsi="Times New Roman" w:cs="Times New Roman"/>
          <w:sz w:val="24"/>
          <w:szCs w:val="24"/>
        </w:rPr>
        <w:t>4</w:t>
      </w:r>
      <w:r w:rsidR="009C6B22" w:rsidRPr="000E20CB">
        <w:rPr>
          <w:rFonts w:ascii="Times New Roman" w:hAnsi="Times New Roman" w:cs="Times New Roman"/>
          <w:sz w:val="24"/>
          <w:szCs w:val="24"/>
        </w:rPr>
        <w:t>(</w:t>
      </w:r>
      <w:r w:rsidR="003521BA" w:rsidRPr="000E20CB">
        <w:rPr>
          <w:rFonts w:ascii="Times New Roman" w:hAnsi="Times New Roman" w:cs="Times New Roman"/>
          <w:sz w:val="24"/>
          <w:szCs w:val="24"/>
        </w:rPr>
        <w:t>1) of the instrument,</w:t>
      </w:r>
      <w:r w:rsidR="00C90C3C" w:rsidRPr="000E20CB">
        <w:rPr>
          <w:rFonts w:ascii="Times New Roman" w:hAnsi="Times New Roman" w:cs="Times New Roman"/>
          <w:sz w:val="24"/>
          <w:szCs w:val="24"/>
        </w:rPr>
        <w:t xml:space="preserve"> </w:t>
      </w:r>
      <w:r w:rsidR="00137E9C" w:rsidRPr="000E20CB">
        <w:rPr>
          <w:rFonts w:ascii="Times New Roman" w:hAnsi="Times New Roman" w:cs="Times New Roman"/>
          <w:sz w:val="24"/>
          <w:szCs w:val="24"/>
        </w:rPr>
        <w:t xml:space="preserve">the </w:t>
      </w:r>
      <w:r w:rsidR="00B93D40" w:rsidRPr="000E20CB">
        <w:rPr>
          <w:rFonts w:ascii="Times New Roman" w:hAnsi="Times New Roman" w:cs="Times New Roman"/>
          <w:sz w:val="24"/>
          <w:szCs w:val="24"/>
        </w:rPr>
        <w:t>holder of a remote</w:t>
      </w:r>
      <w:r w:rsidR="00B11338" w:rsidRPr="000E20CB">
        <w:rPr>
          <w:rFonts w:ascii="Times New Roman" w:hAnsi="Times New Roman" w:cs="Times New Roman"/>
          <w:sz w:val="24"/>
          <w:szCs w:val="24"/>
        </w:rPr>
        <w:t xml:space="preserve"> pilot </w:t>
      </w:r>
      <w:r w:rsidR="00137E9C" w:rsidRPr="000E20CB">
        <w:rPr>
          <w:rFonts w:ascii="Times New Roman" w:hAnsi="Times New Roman" w:cs="Times New Roman"/>
          <w:sz w:val="24"/>
          <w:szCs w:val="24"/>
        </w:rPr>
        <w:t xml:space="preserve">licence </w:t>
      </w:r>
      <w:r w:rsidR="006B5A90" w:rsidRPr="00E60888">
        <w:rPr>
          <w:rFonts w:ascii="Times New Roman" w:hAnsi="Times New Roman" w:cs="Times New Roman"/>
          <w:sz w:val="24"/>
          <w:szCs w:val="24"/>
        </w:rPr>
        <w:t>who operates an RPA for an exempted flight</w:t>
      </w:r>
      <w:r w:rsidR="00137E9C" w:rsidRPr="000E20CB">
        <w:rPr>
          <w:rFonts w:ascii="Times New Roman" w:hAnsi="Times New Roman" w:cs="Times New Roman"/>
          <w:sz w:val="24"/>
          <w:szCs w:val="24"/>
        </w:rPr>
        <w:t xml:space="preserve"> </w:t>
      </w:r>
      <w:r w:rsidR="00B95EB7" w:rsidRPr="000E20CB">
        <w:rPr>
          <w:rFonts w:ascii="Times New Roman" w:hAnsi="Times New Roman" w:cs="Times New Roman"/>
          <w:sz w:val="24"/>
          <w:szCs w:val="24"/>
        </w:rPr>
        <w:t xml:space="preserve">is granted </w:t>
      </w:r>
      <w:r w:rsidR="00137E9C" w:rsidRPr="000E20CB">
        <w:rPr>
          <w:rFonts w:ascii="Times New Roman" w:hAnsi="Times New Roman" w:cs="Times New Roman"/>
          <w:sz w:val="24"/>
          <w:szCs w:val="24"/>
        </w:rPr>
        <w:t>an exemption from co</w:t>
      </w:r>
      <w:r w:rsidR="00CF5BF6" w:rsidRPr="000E20CB">
        <w:rPr>
          <w:rFonts w:ascii="Times New Roman" w:hAnsi="Times New Roman" w:cs="Times New Roman"/>
          <w:sz w:val="24"/>
          <w:szCs w:val="24"/>
        </w:rPr>
        <w:t xml:space="preserve">mpliance with the condition. </w:t>
      </w:r>
      <w:r w:rsidR="00646987" w:rsidRPr="000E20CB">
        <w:rPr>
          <w:rFonts w:ascii="Times New Roman" w:hAnsi="Times New Roman" w:cs="Times New Roman"/>
          <w:sz w:val="24"/>
          <w:szCs w:val="24"/>
        </w:rPr>
        <w:t xml:space="preserve">The exemption </w:t>
      </w:r>
      <w:r w:rsidR="00817911" w:rsidRPr="000E20CB">
        <w:rPr>
          <w:rFonts w:ascii="Times New Roman" w:hAnsi="Times New Roman" w:cs="Times New Roman"/>
          <w:sz w:val="24"/>
          <w:szCs w:val="24"/>
        </w:rPr>
        <w:t>applies to the licence holder, whether as an RPA operator or member of an RPA operator’s personnel.</w:t>
      </w:r>
      <w:r w:rsidR="000E20CB" w:rsidRPr="000E20CB">
        <w:rPr>
          <w:rFonts w:ascii="Times New Roman" w:hAnsi="Times New Roman" w:cs="Times New Roman"/>
          <w:sz w:val="24"/>
          <w:szCs w:val="24"/>
        </w:rPr>
        <w:t xml:space="preserve"> </w:t>
      </w:r>
      <w:r w:rsidR="000E20CB">
        <w:rPr>
          <w:rFonts w:ascii="Times New Roman" w:hAnsi="Times New Roman" w:cs="Times New Roman"/>
          <w:sz w:val="24"/>
          <w:szCs w:val="24"/>
        </w:rPr>
        <w:t xml:space="preserve">This continues </w:t>
      </w:r>
      <w:r w:rsidR="0080231A">
        <w:rPr>
          <w:rFonts w:ascii="Times New Roman" w:hAnsi="Times New Roman" w:cs="Times New Roman"/>
          <w:sz w:val="24"/>
          <w:szCs w:val="24"/>
        </w:rPr>
        <w:t xml:space="preserve">existing </w:t>
      </w:r>
      <w:r w:rsidR="00371E2A">
        <w:rPr>
          <w:rFonts w:ascii="Times New Roman" w:hAnsi="Times New Roman" w:cs="Times New Roman"/>
          <w:sz w:val="24"/>
          <w:szCs w:val="24"/>
        </w:rPr>
        <w:t>arrangements</w:t>
      </w:r>
      <w:r w:rsidR="00E73084">
        <w:rPr>
          <w:rFonts w:ascii="Times New Roman" w:hAnsi="Times New Roman" w:cs="Times New Roman"/>
          <w:sz w:val="24"/>
          <w:szCs w:val="24"/>
        </w:rPr>
        <w:t xml:space="preserve"> </w:t>
      </w:r>
      <w:r w:rsidR="000E20CB">
        <w:rPr>
          <w:rFonts w:ascii="Times New Roman" w:hAnsi="Times New Roman" w:cs="Times New Roman"/>
          <w:sz w:val="24"/>
          <w:szCs w:val="24"/>
        </w:rPr>
        <w:t>under CASA EX</w:t>
      </w:r>
      <w:r w:rsidR="00BB030E">
        <w:rPr>
          <w:rFonts w:ascii="Times New Roman" w:hAnsi="Times New Roman" w:cs="Times New Roman"/>
          <w:sz w:val="24"/>
          <w:szCs w:val="24"/>
        </w:rPr>
        <w:t>27/23</w:t>
      </w:r>
      <w:r w:rsidR="00D369F5">
        <w:rPr>
          <w:rFonts w:ascii="Times New Roman" w:hAnsi="Times New Roman" w:cs="Times New Roman"/>
          <w:sz w:val="24"/>
          <w:szCs w:val="24"/>
        </w:rPr>
        <w:t>.</w:t>
      </w:r>
    </w:p>
    <w:p w14:paraId="2D08AB11" w14:textId="77777777" w:rsidR="00173508" w:rsidRPr="00E60888" w:rsidRDefault="00173508" w:rsidP="00173508">
      <w:pPr>
        <w:spacing w:after="0" w:line="240" w:lineRule="auto"/>
        <w:rPr>
          <w:rFonts w:ascii="Times New Roman" w:eastAsia="Times New Roman" w:hAnsi="Times New Roman" w:cs="Times New Roman"/>
          <w:iCs/>
          <w:sz w:val="24"/>
          <w:szCs w:val="24"/>
        </w:rPr>
      </w:pPr>
    </w:p>
    <w:p w14:paraId="56A01192" w14:textId="15558B31" w:rsidR="0097478C" w:rsidRPr="00E60888" w:rsidRDefault="00312B64"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Also, </w:t>
      </w:r>
      <w:r w:rsidR="00CC6D56" w:rsidRPr="00E60888">
        <w:rPr>
          <w:rFonts w:ascii="Times New Roman" w:eastAsia="Times New Roman" w:hAnsi="Times New Roman" w:cs="Times New Roman"/>
          <w:sz w:val="24"/>
          <w:szCs w:val="24"/>
        </w:rPr>
        <w:t xml:space="preserve">under subsection </w:t>
      </w:r>
      <w:r w:rsidR="003133D2">
        <w:rPr>
          <w:rFonts w:ascii="Times New Roman" w:eastAsia="Times New Roman" w:hAnsi="Times New Roman" w:cs="Times New Roman"/>
          <w:sz w:val="24"/>
          <w:szCs w:val="24"/>
        </w:rPr>
        <w:t>4</w:t>
      </w:r>
      <w:r w:rsidR="009C6B22" w:rsidRPr="00E60888">
        <w:rPr>
          <w:rFonts w:ascii="Times New Roman" w:eastAsia="Times New Roman" w:hAnsi="Times New Roman" w:cs="Times New Roman"/>
          <w:sz w:val="24"/>
          <w:szCs w:val="24"/>
        </w:rPr>
        <w:t>(</w:t>
      </w:r>
      <w:r w:rsidR="00CC6D56" w:rsidRPr="00E60888">
        <w:rPr>
          <w:rFonts w:ascii="Times New Roman" w:eastAsia="Times New Roman" w:hAnsi="Times New Roman" w:cs="Times New Roman"/>
          <w:sz w:val="24"/>
          <w:szCs w:val="24"/>
        </w:rPr>
        <w:t xml:space="preserve">2) of </w:t>
      </w:r>
      <w:r w:rsidRPr="00E60888">
        <w:rPr>
          <w:rFonts w:ascii="Times New Roman" w:eastAsia="Times New Roman" w:hAnsi="Times New Roman" w:cs="Times New Roman"/>
          <w:sz w:val="24"/>
          <w:szCs w:val="24"/>
        </w:rPr>
        <w:t>the instrument</w:t>
      </w:r>
      <w:r w:rsidR="00C1169E"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the holder of a remote pilot licence</w:t>
      </w:r>
      <w:r w:rsidR="00B11338" w:rsidRPr="00E60888">
        <w:rPr>
          <w:rFonts w:ascii="Times New Roman" w:hAnsi="Times New Roman" w:cs="Times New Roman"/>
          <w:sz w:val="24"/>
          <w:szCs w:val="24"/>
        </w:rPr>
        <w:t xml:space="preserve"> who operates an RPA for an exempted flight</w:t>
      </w:r>
      <w:r w:rsidRPr="00E60888">
        <w:rPr>
          <w:rFonts w:ascii="Times New Roman" w:eastAsia="Times New Roman" w:hAnsi="Times New Roman" w:cs="Times New Roman"/>
          <w:sz w:val="24"/>
          <w:szCs w:val="24"/>
        </w:rPr>
        <w:t xml:space="preserve"> </w:t>
      </w:r>
      <w:r w:rsidR="0020663F" w:rsidRPr="00E60888">
        <w:rPr>
          <w:rFonts w:ascii="Times New Roman" w:eastAsia="Times New Roman" w:hAnsi="Times New Roman" w:cs="Times New Roman"/>
          <w:sz w:val="24"/>
          <w:szCs w:val="24"/>
        </w:rPr>
        <w:t xml:space="preserve">is granted an exemption </w:t>
      </w:r>
      <w:r w:rsidR="00567D2E" w:rsidRPr="00E60888">
        <w:rPr>
          <w:rFonts w:ascii="Times New Roman" w:eastAsia="Times New Roman" w:hAnsi="Times New Roman" w:cs="Times New Roman"/>
          <w:sz w:val="24"/>
          <w:szCs w:val="24"/>
        </w:rPr>
        <w:t xml:space="preserve">from compliance with </w:t>
      </w:r>
      <w:r w:rsidR="00416195"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416195" w:rsidRPr="00E60888">
        <w:rPr>
          <w:rFonts w:ascii="Times New Roman" w:hAnsi="Times New Roman" w:cs="Times New Roman"/>
          <w:color w:val="000000"/>
          <w:sz w:val="24"/>
          <w:szCs w:val="24"/>
        </w:rPr>
        <w:t>1)</w:t>
      </w:r>
      <w:r w:rsidR="00416195" w:rsidRPr="00E60888">
        <w:rPr>
          <w:rFonts w:ascii="Times New Roman" w:hAnsi="Times New Roman" w:cs="Times New Roman"/>
          <w:sz w:val="24"/>
          <w:szCs w:val="24"/>
        </w:rPr>
        <w:t xml:space="preserve">, which requires a </w:t>
      </w:r>
      <w:r w:rsidR="00951E71" w:rsidRPr="00E60888">
        <w:rPr>
          <w:rFonts w:ascii="Times New Roman" w:hAnsi="Times New Roman" w:cs="Times New Roman"/>
          <w:sz w:val="24"/>
          <w:szCs w:val="24"/>
        </w:rPr>
        <w:t>person operating an un</w:t>
      </w:r>
      <w:r w:rsidR="007178AF" w:rsidRPr="00E60888">
        <w:rPr>
          <w:rFonts w:ascii="Times New Roman" w:hAnsi="Times New Roman" w:cs="Times New Roman"/>
          <w:sz w:val="24"/>
          <w:szCs w:val="24"/>
        </w:rPr>
        <w:t>manned aircraft to do so within the person’s visual line of sight</w:t>
      </w:r>
      <w:r w:rsidR="008A6C86" w:rsidRPr="00E60888">
        <w:rPr>
          <w:rFonts w:ascii="Times New Roman" w:hAnsi="Times New Roman" w:cs="Times New Roman"/>
          <w:sz w:val="24"/>
          <w:szCs w:val="24"/>
        </w:rPr>
        <w:t>.</w:t>
      </w:r>
      <w:r w:rsidR="00CA0F9F" w:rsidRPr="00E60888">
        <w:rPr>
          <w:rFonts w:ascii="Times New Roman" w:hAnsi="Times New Roman" w:cs="Times New Roman"/>
          <w:sz w:val="24"/>
          <w:szCs w:val="24"/>
        </w:rPr>
        <w:t xml:space="preserve"> </w:t>
      </w:r>
      <w:r w:rsidR="00CA0F9F" w:rsidRPr="00E60888">
        <w:rPr>
          <w:rFonts w:ascii="Times New Roman" w:eastAsia="Times New Roman" w:hAnsi="Times New Roman" w:cs="Times New Roman"/>
          <w:iCs/>
          <w:sz w:val="24"/>
          <w:szCs w:val="24"/>
        </w:rPr>
        <w:t xml:space="preserve">The exemption applies to the licence holder, as </w:t>
      </w:r>
      <w:r w:rsidR="00CA0F9F" w:rsidRPr="00E60888">
        <w:rPr>
          <w:rFonts w:ascii="Times New Roman" w:hAnsi="Times New Roman" w:cs="Times New Roman"/>
          <w:sz w:val="24"/>
          <w:szCs w:val="24"/>
        </w:rPr>
        <w:t>a member of an RPA operator’s personnel.</w:t>
      </w:r>
      <w:r w:rsidR="00C80FAE" w:rsidRPr="00E60888">
        <w:rPr>
          <w:rFonts w:ascii="Times New Roman" w:hAnsi="Times New Roman" w:cs="Times New Roman"/>
          <w:sz w:val="24"/>
          <w:szCs w:val="24"/>
        </w:rPr>
        <w:t xml:space="preserve"> </w:t>
      </w:r>
      <w:r w:rsidR="00CC14FC" w:rsidRPr="00E60888">
        <w:rPr>
          <w:rFonts w:ascii="Times New Roman" w:hAnsi="Times New Roman" w:cs="Times New Roman"/>
          <w:sz w:val="24"/>
          <w:szCs w:val="24"/>
        </w:rPr>
        <w:t>However,</w:t>
      </w:r>
      <w:r w:rsidR="003900B0" w:rsidRPr="00E60888">
        <w:rPr>
          <w:rFonts w:ascii="Times New Roman" w:hAnsi="Times New Roman" w:cs="Times New Roman"/>
          <w:sz w:val="24"/>
          <w:szCs w:val="24"/>
        </w:rPr>
        <w:t xml:space="preserve"> under subsection </w:t>
      </w:r>
      <w:r w:rsidR="00AF73CA">
        <w:rPr>
          <w:rFonts w:ascii="Times New Roman" w:hAnsi="Times New Roman" w:cs="Times New Roman"/>
          <w:sz w:val="24"/>
          <w:szCs w:val="24"/>
        </w:rPr>
        <w:t>4</w:t>
      </w:r>
      <w:r w:rsidR="009C6B22" w:rsidRPr="00E60888">
        <w:rPr>
          <w:rFonts w:ascii="Times New Roman" w:hAnsi="Times New Roman" w:cs="Times New Roman"/>
          <w:sz w:val="24"/>
          <w:szCs w:val="24"/>
        </w:rPr>
        <w:t>(</w:t>
      </w:r>
      <w:r w:rsidR="00DF57BA" w:rsidRPr="00E60888">
        <w:rPr>
          <w:rFonts w:ascii="Times New Roman" w:hAnsi="Times New Roman" w:cs="Times New Roman"/>
          <w:sz w:val="24"/>
          <w:szCs w:val="24"/>
        </w:rPr>
        <w:t>3) of the instrument,</w:t>
      </w:r>
      <w:r w:rsidR="00CC14FC" w:rsidRPr="00E60888">
        <w:rPr>
          <w:rFonts w:ascii="Times New Roman" w:hAnsi="Times New Roman" w:cs="Times New Roman"/>
          <w:sz w:val="24"/>
          <w:szCs w:val="24"/>
        </w:rPr>
        <w:t xml:space="preserve"> t</w:t>
      </w:r>
      <w:r w:rsidR="00C80FAE" w:rsidRPr="00E60888">
        <w:rPr>
          <w:rFonts w:ascii="Times New Roman" w:hAnsi="Times New Roman" w:cs="Times New Roman"/>
          <w:sz w:val="24"/>
          <w:szCs w:val="24"/>
        </w:rPr>
        <w:t>he exemption only applies if the RPA operator holds an approval, under regulation 101.</w:t>
      </w:r>
      <w:r w:rsidR="002A0CF4" w:rsidRPr="00E60888">
        <w:rPr>
          <w:rFonts w:ascii="Times New Roman" w:hAnsi="Times New Roman" w:cs="Times New Roman"/>
          <w:sz w:val="24"/>
          <w:szCs w:val="24"/>
        </w:rPr>
        <w:t>0</w:t>
      </w:r>
      <w:r w:rsidR="00C80FAE" w:rsidRPr="00E60888">
        <w:rPr>
          <w:rFonts w:ascii="Times New Roman" w:hAnsi="Times New Roman" w:cs="Times New Roman"/>
          <w:sz w:val="24"/>
          <w:szCs w:val="24"/>
        </w:rPr>
        <w:t>29, for the operator’s personnel to operate the RPA beyond visual line of sight.</w:t>
      </w:r>
      <w:r w:rsidR="00717D04" w:rsidRPr="00E60888">
        <w:rPr>
          <w:rFonts w:ascii="Times New Roman" w:hAnsi="Times New Roman" w:cs="Times New Roman"/>
          <w:sz w:val="24"/>
          <w:szCs w:val="24"/>
        </w:rPr>
        <w:t xml:space="preserve"> </w:t>
      </w:r>
      <w:r w:rsidR="00DF57BA" w:rsidRPr="00E60888">
        <w:rPr>
          <w:rFonts w:ascii="Times New Roman" w:hAnsi="Times New Roman" w:cs="Times New Roman"/>
          <w:sz w:val="24"/>
          <w:szCs w:val="24"/>
        </w:rPr>
        <w:t xml:space="preserve">Subsection </w:t>
      </w:r>
      <w:r w:rsidR="00AF73CA">
        <w:rPr>
          <w:rFonts w:ascii="Times New Roman" w:hAnsi="Times New Roman" w:cs="Times New Roman"/>
          <w:sz w:val="24"/>
          <w:szCs w:val="24"/>
        </w:rPr>
        <w:t>4</w:t>
      </w:r>
      <w:r w:rsidR="009C6B22" w:rsidRPr="00E60888">
        <w:rPr>
          <w:rFonts w:ascii="Times New Roman" w:hAnsi="Times New Roman" w:cs="Times New Roman"/>
          <w:sz w:val="24"/>
          <w:szCs w:val="24"/>
        </w:rPr>
        <w:t>(</w:t>
      </w:r>
      <w:r w:rsidR="00DF57BA" w:rsidRPr="00E60888">
        <w:rPr>
          <w:rFonts w:ascii="Times New Roman" w:hAnsi="Times New Roman" w:cs="Times New Roman"/>
          <w:sz w:val="24"/>
          <w:szCs w:val="24"/>
        </w:rPr>
        <w:t>4)</w:t>
      </w:r>
      <w:r w:rsidR="003B18E9" w:rsidRPr="00E60888">
        <w:rPr>
          <w:rFonts w:ascii="Times New Roman" w:hAnsi="Times New Roman" w:cs="Times New Roman"/>
          <w:sz w:val="24"/>
          <w:szCs w:val="24"/>
        </w:rPr>
        <w:t xml:space="preserve"> of </w:t>
      </w:r>
      <w:r w:rsidR="003B18E9" w:rsidRPr="00E60888">
        <w:rPr>
          <w:rFonts w:ascii="Times New Roman" w:eastAsia="Times New Roman" w:hAnsi="Times New Roman" w:cs="Times New Roman"/>
          <w:iCs/>
          <w:sz w:val="24"/>
          <w:szCs w:val="24"/>
        </w:rPr>
        <w:t>t</w:t>
      </w:r>
      <w:r w:rsidR="00717D04" w:rsidRPr="00E60888">
        <w:rPr>
          <w:rFonts w:ascii="Times New Roman" w:eastAsia="Times New Roman" w:hAnsi="Times New Roman" w:cs="Times New Roman"/>
          <w:iCs/>
          <w:sz w:val="24"/>
          <w:szCs w:val="24"/>
        </w:rPr>
        <w:t>he instrument includes safeguards by requiring the licence holder to comply with stated conditions of the exemption.</w:t>
      </w:r>
    </w:p>
    <w:p w14:paraId="7D23FA19" w14:textId="77777777" w:rsidR="0097478C" w:rsidRPr="00E60888" w:rsidRDefault="0097478C" w:rsidP="007266B7">
      <w:pPr>
        <w:spacing w:after="0" w:line="240" w:lineRule="auto"/>
        <w:rPr>
          <w:rFonts w:ascii="Times New Roman" w:eastAsia="Times New Roman" w:hAnsi="Times New Roman" w:cs="Times New Roman"/>
          <w:sz w:val="24"/>
          <w:szCs w:val="24"/>
        </w:rPr>
      </w:pPr>
    </w:p>
    <w:p w14:paraId="18653C4A" w14:textId="7F690B74" w:rsidR="006537C6" w:rsidRPr="00E60888" w:rsidRDefault="0068319C" w:rsidP="007266B7">
      <w:pPr>
        <w:spacing w:after="0" w:line="240" w:lineRule="auto"/>
        <w:rPr>
          <w:rFonts w:ascii="Times New Roman" w:hAnsi="Times New Roman" w:cs="Times New Roman"/>
          <w:color w:val="000000"/>
          <w:sz w:val="24"/>
          <w:szCs w:val="24"/>
        </w:rPr>
      </w:pPr>
      <w:r w:rsidRPr="00E60888">
        <w:rPr>
          <w:rFonts w:ascii="Times New Roman" w:eastAsia="Times New Roman" w:hAnsi="Times New Roman" w:cs="Times New Roman"/>
          <w:sz w:val="24"/>
          <w:szCs w:val="24"/>
        </w:rPr>
        <w:t xml:space="preserve">If the </w:t>
      </w:r>
      <w:r w:rsidR="006537C6" w:rsidRPr="00E60888">
        <w:rPr>
          <w:rFonts w:ascii="Times New Roman" w:eastAsia="Times New Roman" w:hAnsi="Times New Roman" w:cs="Times New Roman"/>
          <w:sz w:val="24"/>
          <w:szCs w:val="24"/>
        </w:rPr>
        <w:t xml:space="preserve">holder </w:t>
      </w:r>
      <w:r w:rsidR="00C131AE" w:rsidRPr="00E60888">
        <w:rPr>
          <w:rFonts w:ascii="Times New Roman" w:eastAsia="Times New Roman" w:hAnsi="Times New Roman" w:cs="Times New Roman"/>
          <w:sz w:val="24"/>
          <w:szCs w:val="24"/>
        </w:rPr>
        <w:t xml:space="preserve">of a remote pilot licence </w:t>
      </w:r>
      <w:r w:rsidR="006537C6" w:rsidRPr="00E60888">
        <w:rPr>
          <w:rFonts w:ascii="Times New Roman" w:eastAsia="Times New Roman" w:hAnsi="Times New Roman" w:cs="Times New Roman"/>
          <w:sz w:val="24"/>
          <w:szCs w:val="24"/>
        </w:rPr>
        <w:t xml:space="preserve">is an RPA operator, the licence holder would need to comply with </w:t>
      </w:r>
      <w:r w:rsidR="006537C6" w:rsidRPr="00E60888">
        <w:rPr>
          <w:rFonts w:ascii="Times New Roman" w:hAnsi="Times New Roman" w:cs="Times New Roman"/>
          <w:color w:val="000000"/>
          <w:sz w:val="24"/>
          <w:szCs w:val="24"/>
        </w:rPr>
        <w:t>sub</w:t>
      </w:r>
      <w:r w:rsidR="00364B7F" w:rsidRPr="00E60888">
        <w:rPr>
          <w:rFonts w:ascii="Times New Roman" w:hAnsi="Times New Roman" w:cs="Times New Roman"/>
          <w:color w:val="000000"/>
          <w:sz w:val="24"/>
          <w:szCs w:val="24"/>
        </w:rPr>
        <w:t xml:space="preserve">regulation </w:t>
      </w:r>
      <w:r w:rsidR="006537C6" w:rsidRPr="00E60888">
        <w:rPr>
          <w:rFonts w:ascii="Times New Roman" w:hAnsi="Times New Roman" w:cs="Times New Roman"/>
          <w:color w:val="000000"/>
          <w:sz w:val="24"/>
          <w:szCs w:val="24"/>
        </w:rPr>
        <w:t>101.073</w:t>
      </w:r>
      <w:r w:rsidR="009C6B22" w:rsidRPr="00E60888">
        <w:rPr>
          <w:rFonts w:ascii="Times New Roman" w:hAnsi="Times New Roman" w:cs="Times New Roman"/>
          <w:color w:val="000000"/>
          <w:sz w:val="24"/>
          <w:szCs w:val="24"/>
        </w:rPr>
        <w:t>(</w:t>
      </w:r>
      <w:r w:rsidR="006537C6" w:rsidRPr="00E60888">
        <w:rPr>
          <w:rFonts w:ascii="Times New Roman" w:hAnsi="Times New Roman" w:cs="Times New Roman"/>
          <w:color w:val="000000"/>
          <w:sz w:val="24"/>
          <w:szCs w:val="24"/>
        </w:rPr>
        <w:t>1)</w:t>
      </w:r>
      <w:r w:rsidR="00EF2788" w:rsidRPr="00E60888">
        <w:rPr>
          <w:rFonts w:ascii="Times New Roman" w:hAnsi="Times New Roman" w:cs="Times New Roman"/>
          <w:color w:val="000000"/>
          <w:sz w:val="24"/>
          <w:szCs w:val="24"/>
        </w:rPr>
        <w:t xml:space="preserve"> </w:t>
      </w:r>
      <w:r w:rsidR="00867BC0" w:rsidRPr="00E60888">
        <w:rPr>
          <w:rFonts w:ascii="Times New Roman" w:hAnsi="Times New Roman" w:cs="Times New Roman"/>
          <w:color w:val="000000"/>
          <w:sz w:val="24"/>
          <w:szCs w:val="24"/>
        </w:rPr>
        <w:t xml:space="preserve">in relation to an RPA operation </w:t>
      </w:r>
      <w:r w:rsidR="00EF2788" w:rsidRPr="00E60888">
        <w:rPr>
          <w:rFonts w:ascii="Times New Roman" w:eastAsia="Times New Roman" w:hAnsi="Times New Roman" w:cs="Times New Roman"/>
          <w:sz w:val="24"/>
          <w:szCs w:val="24"/>
        </w:rPr>
        <w:t>for an exempted flight</w:t>
      </w:r>
      <w:r w:rsidR="00BA25CB" w:rsidRPr="00E60888">
        <w:rPr>
          <w:rFonts w:ascii="Times New Roman" w:hAnsi="Times New Roman" w:cs="Times New Roman"/>
          <w:color w:val="000000"/>
          <w:sz w:val="24"/>
          <w:szCs w:val="24"/>
        </w:rPr>
        <w:t xml:space="preserve">. However, </w:t>
      </w:r>
      <w:r w:rsidR="00C12597" w:rsidRPr="00E60888">
        <w:rPr>
          <w:rFonts w:ascii="Times New Roman" w:hAnsi="Times New Roman" w:cs="Times New Roman"/>
          <w:color w:val="000000"/>
          <w:sz w:val="24"/>
          <w:szCs w:val="24"/>
        </w:rPr>
        <w:t xml:space="preserve">under </w:t>
      </w:r>
      <w:r w:rsidR="00F51292"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F51292" w:rsidRPr="00E60888">
        <w:rPr>
          <w:rFonts w:ascii="Times New Roman" w:hAnsi="Times New Roman" w:cs="Times New Roman"/>
          <w:color w:val="000000"/>
          <w:sz w:val="24"/>
          <w:szCs w:val="24"/>
        </w:rPr>
        <w:t xml:space="preserve">2), </w:t>
      </w:r>
      <w:r w:rsidR="00BA25CB" w:rsidRPr="00E60888">
        <w:rPr>
          <w:rFonts w:ascii="Times New Roman" w:hAnsi="Times New Roman" w:cs="Times New Roman"/>
          <w:color w:val="000000"/>
          <w:sz w:val="24"/>
          <w:szCs w:val="24"/>
        </w:rPr>
        <w:t>this would not apply if</w:t>
      </w:r>
      <w:r w:rsidR="006537C6" w:rsidRPr="00E60888">
        <w:rPr>
          <w:rFonts w:ascii="Times New Roman" w:hAnsi="Times New Roman" w:cs="Times New Roman"/>
          <w:color w:val="000000"/>
          <w:sz w:val="24"/>
          <w:szCs w:val="24"/>
        </w:rPr>
        <w:t xml:space="preserve"> the licence holder </w:t>
      </w:r>
      <w:r w:rsidR="002040A2" w:rsidRPr="00E60888">
        <w:rPr>
          <w:rFonts w:ascii="Times New Roman" w:hAnsi="Times New Roman" w:cs="Times New Roman"/>
          <w:sz w:val="24"/>
          <w:szCs w:val="24"/>
        </w:rPr>
        <w:t>holds an approval, under regulation 101.</w:t>
      </w:r>
      <w:r w:rsidR="002A0CF4" w:rsidRPr="00E60888">
        <w:rPr>
          <w:rFonts w:ascii="Times New Roman" w:hAnsi="Times New Roman" w:cs="Times New Roman"/>
          <w:sz w:val="24"/>
          <w:szCs w:val="24"/>
        </w:rPr>
        <w:t>0</w:t>
      </w:r>
      <w:r w:rsidR="002040A2" w:rsidRPr="00E60888">
        <w:rPr>
          <w:rFonts w:ascii="Times New Roman" w:hAnsi="Times New Roman" w:cs="Times New Roman"/>
          <w:sz w:val="24"/>
          <w:szCs w:val="24"/>
        </w:rPr>
        <w:t xml:space="preserve">29, to operate the RPA beyond </w:t>
      </w:r>
      <w:r w:rsidR="00B8330A" w:rsidRPr="00E60888">
        <w:rPr>
          <w:rFonts w:ascii="Times New Roman" w:hAnsi="Times New Roman" w:cs="Times New Roman"/>
          <w:sz w:val="24"/>
          <w:szCs w:val="24"/>
        </w:rPr>
        <w:t xml:space="preserve">the licence holder’s </w:t>
      </w:r>
      <w:r w:rsidR="002040A2" w:rsidRPr="00E60888">
        <w:rPr>
          <w:rFonts w:ascii="Times New Roman" w:hAnsi="Times New Roman" w:cs="Times New Roman"/>
          <w:sz w:val="24"/>
          <w:szCs w:val="24"/>
        </w:rPr>
        <w:t>visual line of sight</w:t>
      </w:r>
      <w:r w:rsidR="00B8330A" w:rsidRPr="00E60888">
        <w:rPr>
          <w:rFonts w:ascii="Times New Roman" w:hAnsi="Times New Roman" w:cs="Times New Roman"/>
          <w:sz w:val="24"/>
          <w:szCs w:val="24"/>
        </w:rPr>
        <w:t xml:space="preserve"> and complies with any conditions of the approval.</w:t>
      </w:r>
    </w:p>
    <w:p w14:paraId="257A2277" w14:textId="77777777" w:rsidR="006537C6" w:rsidRPr="00E60888" w:rsidRDefault="006537C6" w:rsidP="007266B7">
      <w:pPr>
        <w:spacing w:after="0" w:line="240" w:lineRule="auto"/>
        <w:rPr>
          <w:rFonts w:ascii="Times New Roman" w:eastAsia="Times New Roman" w:hAnsi="Times New Roman" w:cs="Times New Roman"/>
        </w:rPr>
      </w:pPr>
    </w:p>
    <w:p w14:paraId="24F64E24" w14:textId="4322E079" w:rsidR="00D02F15" w:rsidRPr="00E60888" w:rsidRDefault="00D02F15"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E60888">
        <w:rPr>
          <w:rFonts w:ascii="Times New Roman" w:eastAsia="Times New Roman" w:hAnsi="Times New Roman" w:cs="Times New Roman"/>
          <w:bCs/>
          <w:sz w:val="24"/>
          <w:szCs w:val="24"/>
        </w:rPr>
        <w:t xml:space="preserve">CASA is satisfied that </w:t>
      </w:r>
      <w:r w:rsidR="003674CA" w:rsidRPr="00E60888">
        <w:rPr>
          <w:rFonts w:ascii="Times New Roman" w:eastAsia="Times New Roman" w:hAnsi="Times New Roman" w:cs="Times New Roman"/>
          <w:bCs/>
          <w:sz w:val="24"/>
          <w:szCs w:val="24"/>
        </w:rPr>
        <w:t xml:space="preserve">renewing </w:t>
      </w:r>
      <w:r w:rsidRPr="00E60888">
        <w:rPr>
          <w:rFonts w:ascii="Times New Roman" w:eastAsia="Times New Roman" w:hAnsi="Times New Roman" w:cs="Times New Roman"/>
          <w:bCs/>
          <w:sz w:val="24"/>
          <w:szCs w:val="24"/>
        </w:rPr>
        <w:t>the exemption</w:t>
      </w:r>
      <w:r w:rsidR="00544720" w:rsidRPr="00E60888">
        <w:rPr>
          <w:rFonts w:ascii="Times New Roman" w:eastAsia="Times New Roman" w:hAnsi="Times New Roman" w:cs="Times New Roman"/>
          <w:bCs/>
          <w:sz w:val="24"/>
          <w:szCs w:val="24"/>
        </w:rPr>
        <w:t>s</w:t>
      </w:r>
      <w:r w:rsidRPr="00E60888">
        <w:rPr>
          <w:rFonts w:ascii="Times New Roman" w:eastAsia="Times New Roman" w:hAnsi="Times New Roman" w:cs="Times New Roman"/>
          <w:bCs/>
          <w:sz w:val="24"/>
          <w:szCs w:val="24"/>
        </w:rPr>
        <w:t xml:space="preserve"> will preserve at least an acceptable level of </w:t>
      </w:r>
      <w:r w:rsidR="003674CA" w:rsidRPr="00E60888">
        <w:rPr>
          <w:rFonts w:ascii="Times New Roman" w:eastAsia="Times New Roman" w:hAnsi="Times New Roman" w:cs="Times New Roman"/>
          <w:bCs/>
          <w:sz w:val="24"/>
          <w:szCs w:val="24"/>
        </w:rPr>
        <w:t xml:space="preserve">aviation </w:t>
      </w:r>
      <w:r w:rsidRPr="00E60888">
        <w:rPr>
          <w:rFonts w:ascii="Times New Roman" w:eastAsia="Times New Roman" w:hAnsi="Times New Roman" w:cs="Times New Roman"/>
          <w:bCs/>
          <w:sz w:val="24"/>
          <w:szCs w:val="24"/>
        </w:rPr>
        <w:t>safety, as required under subregulation 11.17</w:t>
      </w:r>
      <w:r w:rsidR="00C93854" w:rsidRPr="00E60888">
        <w:rPr>
          <w:rFonts w:ascii="Times New Roman" w:eastAsia="Times New Roman" w:hAnsi="Times New Roman" w:cs="Times New Roman"/>
          <w:bCs/>
          <w:sz w:val="24"/>
          <w:szCs w:val="24"/>
        </w:rPr>
        <w:t>5</w:t>
      </w:r>
      <w:r w:rsidR="009C6B22" w:rsidRPr="00E60888">
        <w:rPr>
          <w:rFonts w:ascii="Times New Roman" w:eastAsia="Times New Roman" w:hAnsi="Times New Roman" w:cs="Times New Roman"/>
          <w:bCs/>
          <w:sz w:val="24"/>
          <w:szCs w:val="24"/>
        </w:rPr>
        <w:t>(</w:t>
      </w:r>
      <w:r w:rsidR="00C93854" w:rsidRPr="00E60888">
        <w:rPr>
          <w:rFonts w:ascii="Times New Roman" w:eastAsia="Times New Roman" w:hAnsi="Times New Roman" w:cs="Times New Roman"/>
          <w:bCs/>
          <w:sz w:val="24"/>
          <w:szCs w:val="24"/>
        </w:rPr>
        <w:t>4</w:t>
      </w:r>
      <w:r w:rsidRPr="00E60888">
        <w:rPr>
          <w:rFonts w:ascii="Times New Roman" w:eastAsia="Times New Roman" w:hAnsi="Times New Roman" w:cs="Times New Roman"/>
          <w:bCs/>
          <w:sz w:val="24"/>
          <w:szCs w:val="24"/>
        </w:rPr>
        <w:t xml:space="preserve">). CASA considers that not to </w:t>
      </w:r>
      <w:r w:rsidR="00B501F5" w:rsidRPr="00E60888">
        <w:rPr>
          <w:rFonts w:ascii="Times New Roman" w:eastAsia="Times New Roman" w:hAnsi="Times New Roman" w:cs="Times New Roman"/>
          <w:bCs/>
          <w:sz w:val="24"/>
          <w:szCs w:val="24"/>
        </w:rPr>
        <w:t xml:space="preserve">renew </w:t>
      </w:r>
      <w:r w:rsidRPr="00E60888">
        <w:rPr>
          <w:rFonts w:ascii="Times New Roman" w:eastAsia="Times New Roman" w:hAnsi="Times New Roman" w:cs="Times New Roman"/>
          <w:bCs/>
          <w:sz w:val="24"/>
          <w:szCs w:val="24"/>
        </w:rPr>
        <w:t>the exemption</w:t>
      </w:r>
      <w:r w:rsidR="00675F1A" w:rsidRPr="00E60888">
        <w:rPr>
          <w:rFonts w:ascii="Times New Roman" w:eastAsia="Times New Roman" w:hAnsi="Times New Roman" w:cs="Times New Roman"/>
          <w:bCs/>
          <w:sz w:val="24"/>
          <w:szCs w:val="24"/>
        </w:rPr>
        <w:t>s</w:t>
      </w:r>
      <w:r w:rsidRPr="00E60888">
        <w:rPr>
          <w:rFonts w:ascii="Times New Roman" w:eastAsia="Times New Roman" w:hAnsi="Times New Roman" w:cs="Times New Roman"/>
          <w:bCs/>
          <w:sz w:val="24"/>
          <w:szCs w:val="24"/>
        </w:rPr>
        <w:t xml:space="preserve"> would be unduly restrictive</w:t>
      </w:r>
      <w:r w:rsidR="00675F1A" w:rsidRPr="00E60888">
        <w:rPr>
          <w:rFonts w:ascii="Times New Roman" w:eastAsia="Times New Roman" w:hAnsi="Times New Roman" w:cs="Times New Roman"/>
          <w:bCs/>
          <w:sz w:val="24"/>
          <w:szCs w:val="24"/>
        </w:rPr>
        <w:t xml:space="preserve"> for RPA operators and </w:t>
      </w:r>
      <w:r w:rsidR="0038798C" w:rsidRPr="00E60888">
        <w:rPr>
          <w:rFonts w:ascii="Times New Roman" w:eastAsia="Times New Roman" w:hAnsi="Times New Roman" w:cs="Times New Roman"/>
          <w:bCs/>
          <w:sz w:val="24"/>
          <w:szCs w:val="24"/>
        </w:rPr>
        <w:t>remote pilots who operate RPAs</w:t>
      </w:r>
      <w:r w:rsidRPr="00E60888">
        <w:rPr>
          <w:rFonts w:ascii="Times New Roman" w:eastAsia="Times New Roman" w:hAnsi="Times New Roman" w:cs="Times New Roman"/>
          <w:bCs/>
          <w:sz w:val="24"/>
          <w:szCs w:val="24"/>
        </w:rPr>
        <w:t>.</w:t>
      </w:r>
    </w:p>
    <w:p w14:paraId="66C8320C" w14:textId="77777777" w:rsidR="0006259C" w:rsidRPr="00E60888" w:rsidRDefault="0006259C"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6AA56061" w14:textId="1A4C0FEE" w:rsidR="0006259C" w:rsidRPr="00E60888" w:rsidRDefault="0006259C"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bCs/>
          <w:sz w:val="24"/>
          <w:szCs w:val="24"/>
        </w:rPr>
        <w:t xml:space="preserve">Also, CASA is satisfied </w:t>
      </w:r>
      <w:r w:rsidRPr="00E60888">
        <w:rPr>
          <w:rFonts w:ascii="Times New Roman" w:eastAsia="Times New Roman" w:hAnsi="Times New Roman" w:cs="Times New Roman"/>
          <w:sz w:val="24"/>
          <w:szCs w:val="24"/>
        </w:rPr>
        <w:t>the imposition of the conditions on the exemptions is necessary in the interests of the safety of air navigation.</w:t>
      </w:r>
    </w:p>
    <w:p w14:paraId="443459EA" w14:textId="77777777" w:rsidR="00701117" w:rsidRPr="00E60888" w:rsidRDefault="00701117"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A4E1E26" w14:textId="00E145C6" w:rsidR="00701117" w:rsidRPr="00E60888" w:rsidRDefault="00701117" w:rsidP="003C1435">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lastRenderedPageBreak/>
        <w:t xml:space="preserve">Under subsection </w:t>
      </w:r>
      <w:r w:rsidR="009968A3">
        <w:rPr>
          <w:rFonts w:ascii="Times New Roman" w:eastAsia="Times New Roman" w:hAnsi="Times New Roman" w:cs="Times New Roman"/>
          <w:sz w:val="24"/>
          <w:szCs w:val="24"/>
        </w:rPr>
        <w:t>5</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1) of the instrument, one of the conditions is that the remote pilot must ensure the RPA operation complies with the documented practices and procedures for operating the RPA for an exempted flight. The term </w:t>
      </w:r>
      <w:r w:rsidRPr="00E60888">
        <w:rPr>
          <w:rFonts w:ascii="Times New Roman" w:eastAsia="Times New Roman" w:hAnsi="Times New Roman" w:cs="Times New Roman"/>
          <w:b/>
          <w:bCs/>
          <w:i/>
          <w:iCs/>
          <w:sz w:val="24"/>
          <w:szCs w:val="24"/>
        </w:rPr>
        <w:t>documented practices and procedures</w:t>
      </w:r>
      <w:r w:rsidRPr="00E60888">
        <w:rPr>
          <w:rFonts w:ascii="Times New Roman" w:eastAsia="Times New Roman" w:hAnsi="Times New Roman" w:cs="Times New Roman"/>
          <w:sz w:val="24"/>
          <w:szCs w:val="24"/>
        </w:rPr>
        <w:t xml:space="preserve"> is defined in section </w:t>
      </w:r>
      <w:r w:rsidR="003A5D1E">
        <w:rPr>
          <w:rFonts w:ascii="Times New Roman" w:eastAsia="Times New Roman" w:hAnsi="Times New Roman" w:cs="Times New Roman"/>
          <w:sz w:val="24"/>
          <w:szCs w:val="24"/>
        </w:rPr>
        <w:t>3</w:t>
      </w:r>
      <w:r w:rsidRPr="00E60888">
        <w:rPr>
          <w:rFonts w:ascii="Times New Roman" w:eastAsia="Times New Roman" w:hAnsi="Times New Roman" w:cs="Times New Roman"/>
          <w:sz w:val="24"/>
          <w:szCs w:val="24"/>
        </w:rPr>
        <w:t xml:space="preserve"> of the instrument.</w:t>
      </w:r>
    </w:p>
    <w:p w14:paraId="383A90DC" w14:textId="77777777" w:rsidR="00EA504F" w:rsidRPr="00E60888" w:rsidRDefault="00EA504F"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54C88BB5" w14:textId="27D7F81A" w:rsidR="00AE2030" w:rsidRPr="00E60888" w:rsidRDefault="00AB2A07"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60888">
        <w:rPr>
          <w:rFonts w:ascii="Times New Roman" w:hAnsi="Times New Roman" w:cs="Times New Roman"/>
          <w:sz w:val="24"/>
          <w:szCs w:val="24"/>
        </w:rPr>
        <w:t xml:space="preserve">Under subsection </w:t>
      </w:r>
      <w:r w:rsidR="00F57F56">
        <w:rPr>
          <w:rFonts w:ascii="Times New Roman" w:hAnsi="Times New Roman" w:cs="Times New Roman"/>
          <w:sz w:val="24"/>
          <w:szCs w:val="24"/>
        </w:rPr>
        <w:t>5</w:t>
      </w:r>
      <w:r w:rsidR="009C6B22" w:rsidRPr="00E60888">
        <w:rPr>
          <w:rFonts w:ascii="Times New Roman" w:hAnsi="Times New Roman" w:cs="Times New Roman"/>
          <w:sz w:val="24"/>
          <w:szCs w:val="24"/>
        </w:rPr>
        <w:t>(</w:t>
      </w:r>
      <w:r w:rsidR="0032222C" w:rsidRPr="00E60888">
        <w:rPr>
          <w:rFonts w:ascii="Times New Roman" w:hAnsi="Times New Roman" w:cs="Times New Roman"/>
          <w:sz w:val="24"/>
          <w:szCs w:val="24"/>
        </w:rPr>
        <w:t>2) of the instrument, o</w:t>
      </w:r>
      <w:r w:rsidR="00EA504F" w:rsidRPr="00E60888">
        <w:rPr>
          <w:rFonts w:ascii="Times New Roman" w:hAnsi="Times New Roman" w:cs="Times New Roman"/>
          <w:sz w:val="24"/>
          <w:szCs w:val="24"/>
        </w:rPr>
        <w:t xml:space="preserve">ne of the conditions of the exemptions requires </w:t>
      </w:r>
      <w:r w:rsidR="00CF76CC" w:rsidRPr="00E60888">
        <w:rPr>
          <w:rFonts w:ascii="Times New Roman" w:hAnsi="Times New Roman" w:cs="Times New Roman"/>
          <w:sz w:val="24"/>
          <w:szCs w:val="24"/>
        </w:rPr>
        <w:t>the remote pilot to operate the RPA under the immediate supervision of the supervising remote pilot</w:t>
      </w:r>
      <w:r w:rsidR="00C13828" w:rsidRPr="00E60888">
        <w:rPr>
          <w:rFonts w:ascii="Times New Roman" w:hAnsi="Times New Roman" w:cs="Times New Roman"/>
          <w:sz w:val="24"/>
          <w:szCs w:val="24"/>
        </w:rPr>
        <w:t>,</w:t>
      </w:r>
      <w:r w:rsidR="00CF76CC" w:rsidRPr="00E60888">
        <w:rPr>
          <w:rFonts w:ascii="Times New Roman" w:hAnsi="Times New Roman" w:cs="Times New Roman"/>
          <w:sz w:val="24"/>
          <w:szCs w:val="24"/>
        </w:rPr>
        <w:t xml:space="preserve"> for the RPA operation</w:t>
      </w:r>
      <w:r w:rsidR="00C13828" w:rsidRPr="00E60888">
        <w:rPr>
          <w:rFonts w:ascii="Times New Roman" w:hAnsi="Times New Roman" w:cs="Times New Roman"/>
          <w:sz w:val="24"/>
          <w:szCs w:val="24"/>
        </w:rPr>
        <w:t xml:space="preserve">, who must meet several </w:t>
      </w:r>
      <w:r w:rsidR="000A3F91" w:rsidRPr="00E60888">
        <w:rPr>
          <w:rFonts w:ascii="Times New Roman" w:hAnsi="Times New Roman" w:cs="Times New Roman"/>
          <w:sz w:val="24"/>
          <w:szCs w:val="24"/>
        </w:rPr>
        <w:t xml:space="preserve">stated </w:t>
      </w:r>
      <w:r w:rsidR="00C13828" w:rsidRPr="00E60888">
        <w:rPr>
          <w:rFonts w:ascii="Times New Roman" w:hAnsi="Times New Roman" w:cs="Times New Roman"/>
          <w:sz w:val="24"/>
          <w:szCs w:val="24"/>
        </w:rPr>
        <w:t xml:space="preserve">requirements. </w:t>
      </w:r>
      <w:r w:rsidR="0032222C" w:rsidRPr="00E60888">
        <w:rPr>
          <w:rFonts w:ascii="Times New Roman" w:hAnsi="Times New Roman" w:cs="Times New Roman"/>
          <w:sz w:val="24"/>
          <w:szCs w:val="24"/>
        </w:rPr>
        <w:t>Under subsection</w:t>
      </w:r>
      <w:r w:rsidR="000B559D" w:rsidRPr="00E60888">
        <w:rPr>
          <w:rFonts w:ascii="Times New Roman" w:hAnsi="Times New Roman" w:cs="Times New Roman"/>
          <w:sz w:val="24"/>
          <w:szCs w:val="24"/>
        </w:rPr>
        <w:t> </w:t>
      </w:r>
      <w:r w:rsidR="00F57F56">
        <w:rPr>
          <w:rFonts w:ascii="Times New Roman" w:hAnsi="Times New Roman" w:cs="Times New Roman"/>
          <w:sz w:val="24"/>
          <w:szCs w:val="24"/>
        </w:rPr>
        <w:t>5</w:t>
      </w:r>
      <w:r w:rsidR="009C6B22" w:rsidRPr="00E60888">
        <w:rPr>
          <w:rFonts w:ascii="Times New Roman" w:hAnsi="Times New Roman" w:cs="Times New Roman"/>
          <w:sz w:val="24"/>
          <w:szCs w:val="24"/>
        </w:rPr>
        <w:t>(</w:t>
      </w:r>
      <w:r w:rsidR="00AB1C28" w:rsidRPr="00E60888">
        <w:rPr>
          <w:rFonts w:ascii="Times New Roman" w:hAnsi="Times New Roman" w:cs="Times New Roman"/>
          <w:sz w:val="24"/>
          <w:szCs w:val="24"/>
        </w:rPr>
        <w:t>3) of the instrument, a</w:t>
      </w:r>
      <w:r w:rsidR="00521577" w:rsidRPr="00E60888">
        <w:rPr>
          <w:rFonts w:ascii="Times New Roman" w:hAnsi="Times New Roman" w:cs="Times New Roman"/>
          <w:sz w:val="24"/>
          <w:szCs w:val="24"/>
        </w:rPr>
        <w:t>nother condition requires the remote pilot t</w:t>
      </w:r>
      <w:r w:rsidR="00296AE9" w:rsidRPr="00E60888">
        <w:rPr>
          <w:rFonts w:ascii="Times New Roman" w:hAnsi="Times New Roman" w:cs="Times New Roman"/>
          <w:sz w:val="24"/>
          <w:szCs w:val="24"/>
        </w:rPr>
        <w:t>o</w:t>
      </w:r>
      <w:r w:rsidR="00521577" w:rsidRPr="00E60888">
        <w:rPr>
          <w:rFonts w:ascii="Times New Roman" w:hAnsi="Times New Roman" w:cs="Times New Roman"/>
          <w:sz w:val="24"/>
          <w:szCs w:val="24"/>
        </w:rPr>
        <w:t xml:space="preserve"> comply with the directions, in relation to the RPA operation, of the supervising remote pilot for the RPA operation.</w:t>
      </w:r>
      <w:r w:rsidR="00521577" w:rsidRPr="00E60888">
        <w:t xml:space="preserve"> </w:t>
      </w:r>
      <w:r w:rsidR="00770DE3" w:rsidRPr="00E60888">
        <w:rPr>
          <w:rFonts w:ascii="Times New Roman" w:hAnsi="Times New Roman" w:cs="Times New Roman"/>
          <w:sz w:val="24"/>
          <w:szCs w:val="24"/>
        </w:rPr>
        <w:t xml:space="preserve">The term </w:t>
      </w:r>
      <w:r w:rsidR="00770DE3" w:rsidRPr="00E60888">
        <w:rPr>
          <w:rFonts w:ascii="Times New Roman" w:hAnsi="Times New Roman" w:cs="Times New Roman"/>
          <w:b/>
          <w:bCs/>
          <w:i/>
          <w:iCs/>
          <w:sz w:val="24"/>
          <w:szCs w:val="24"/>
        </w:rPr>
        <w:t>supervising remote pilot</w:t>
      </w:r>
      <w:r w:rsidR="00770DE3" w:rsidRPr="00E60888">
        <w:rPr>
          <w:rFonts w:ascii="Times New Roman" w:hAnsi="Times New Roman" w:cs="Times New Roman"/>
          <w:sz w:val="24"/>
          <w:szCs w:val="24"/>
        </w:rPr>
        <w:t xml:space="preserve"> is defined in</w:t>
      </w:r>
      <w:r w:rsidR="00770DE3" w:rsidRPr="00E60888">
        <w:rPr>
          <w:rFonts w:ascii="Times New Roman" w:hAnsi="Times New Roman" w:cs="Times New Roman"/>
          <w:bCs/>
          <w:iCs/>
          <w:sz w:val="24"/>
          <w:szCs w:val="24"/>
        </w:rPr>
        <w:t xml:space="preserve"> </w:t>
      </w:r>
      <w:r w:rsidR="00770DE3" w:rsidRPr="00E60888">
        <w:rPr>
          <w:rFonts w:ascii="Times New Roman" w:hAnsi="Times New Roman" w:cs="Times New Roman"/>
          <w:sz w:val="24"/>
          <w:szCs w:val="24"/>
        </w:rPr>
        <w:t xml:space="preserve">section </w:t>
      </w:r>
      <w:r w:rsidR="001F0C3F">
        <w:rPr>
          <w:rFonts w:ascii="Times New Roman" w:hAnsi="Times New Roman" w:cs="Times New Roman"/>
          <w:sz w:val="24"/>
          <w:szCs w:val="24"/>
        </w:rPr>
        <w:t>3</w:t>
      </w:r>
      <w:r w:rsidR="002E2340" w:rsidRPr="00E60888">
        <w:rPr>
          <w:rFonts w:ascii="Times New Roman" w:hAnsi="Times New Roman" w:cs="Times New Roman"/>
          <w:sz w:val="24"/>
          <w:szCs w:val="24"/>
        </w:rPr>
        <w:t xml:space="preserve"> of the instrument</w:t>
      </w:r>
      <w:r w:rsidR="00630E56" w:rsidRPr="00E60888">
        <w:rPr>
          <w:rFonts w:ascii="Times New Roman" w:hAnsi="Times New Roman" w:cs="Times New Roman"/>
          <w:sz w:val="24"/>
          <w:szCs w:val="24"/>
        </w:rPr>
        <w:t xml:space="preserve"> as follows</w:t>
      </w:r>
      <w:r w:rsidR="00AE2030" w:rsidRPr="00E60888">
        <w:rPr>
          <w:rFonts w:ascii="Times New Roman" w:hAnsi="Times New Roman" w:cs="Times New Roman"/>
          <w:sz w:val="24"/>
          <w:szCs w:val="24"/>
        </w:rPr>
        <w:t>:</w:t>
      </w:r>
    </w:p>
    <w:p w14:paraId="04BE8E15" w14:textId="77777777" w:rsidR="00D04873" w:rsidRPr="00E60888" w:rsidRDefault="00D04873" w:rsidP="00E60888">
      <w:pPr>
        <w:pStyle w:val="LDdefinition"/>
        <w:ind w:left="0"/>
        <w:rPr>
          <w:b/>
          <w:i/>
        </w:rPr>
      </w:pPr>
      <w:r w:rsidRPr="00E60888">
        <w:rPr>
          <w:b/>
          <w:i/>
        </w:rPr>
        <w:t>supervising remote pilot</w:t>
      </w:r>
      <w:r w:rsidRPr="00E60888">
        <w:rPr>
          <w:bCs/>
          <w:iCs/>
        </w:rPr>
        <w:t>, for an RPA operation, means a remote pilot who:</w:t>
      </w:r>
    </w:p>
    <w:p w14:paraId="1D5D7686" w14:textId="6ECCA503" w:rsidR="00D04873" w:rsidRPr="00E60888" w:rsidRDefault="00D04873" w:rsidP="008F3AE0">
      <w:pPr>
        <w:pStyle w:val="LDP1a"/>
        <w:ind w:left="426" w:hanging="454"/>
        <w:rPr>
          <w:color w:val="000000"/>
        </w:rPr>
      </w:pPr>
      <w:r w:rsidRPr="00E60888">
        <w:rPr>
          <w:color w:val="000000"/>
        </w:rPr>
        <w:t>(a)</w:t>
      </w:r>
      <w:r w:rsidRPr="00E60888">
        <w:rPr>
          <w:color w:val="000000"/>
        </w:rPr>
        <w:tab/>
      </w:r>
      <w:bookmarkStart w:id="1" w:name="_Hlk36112319"/>
      <w:r w:rsidRPr="00E60888">
        <w:rPr>
          <w:color w:val="000000"/>
        </w:rPr>
        <w:t>meets the requirements of subregulation 101.300</w:t>
      </w:r>
      <w:r w:rsidR="009C6B22" w:rsidRPr="00E60888">
        <w:rPr>
          <w:color w:val="000000"/>
        </w:rPr>
        <w:t>(</w:t>
      </w:r>
      <w:r w:rsidRPr="00E60888">
        <w:rPr>
          <w:color w:val="000000"/>
        </w:rPr>
        <w:t xml:space="preserve">4) of CASR </w:t>
      </w:r>
      <w:bookmarkEnd w:id="1"/>
      <w:r w:rsidRPr="00E60888">
        <w:rPr>
          <w:color w:val="000000"/>
        </w:rPr>
        <w:t xml:space="preserve">for operating an RPA </w:t>
      </w:r>
      <w:r w:rsidRPr="00E60888">
        <w:t>beyond visual line of sight</w:t>
      </w:r>
      <w:r w:rsidRPr="00E60888">
        <w:rPr>
          <w:color w:val="000000"/>
        </w:rPr>
        <w:t>; and</w:t>
      </w:r>
    </w:p>
    <w:p w14:paraId="2598C3AE" w14:textId="77777777" w:rsidR="00D04873" w:rsidRPr="00E60888" w:rsidRDefault="00D04873" w:rsidP="00E60888">
      <w:pPr>
        <w:pStyle w:val="LDP1a"/>
        <w:ind w:left="426" w:hanging="454"/>
        <w:rPr>
          <w:color w:val="000000"/>
        </w:rPr>
      </w:pPr>
      <w:r w:rsidRPr="00E60888">
        <w:rPr>
          <w:color w:val="000000"/>
        </w:rPr>
        <w:t>(b)</w:t>
      </w:r>
      <w:r w:rsidRPr="00E60888">
        <w:rPr>
          <w:color w:val="000000"/>
        </w:rPr>
        <w:tab/>
        <w:t>either:</w:t>
      </w:r>
    </w:p>
    <w:p w14:paraId="7097AB3F" w14:textId="2524AAD7" w:rsidR="00D04873" w:rsidRPr="00E60888" w:rsidRDefault="00D04873" w:rsidP="00E60888">
      <w:pPr>
        <w:pStyle w:val="LDP2i"/>
        <w:tabs>
          <w:tab w:val="clear" w:pos="1418"/>
          <w:tab w:val="clear" w:pos="1559"/>
          <w:tab w:val="right" w:pos="709"/>
          <w:tab w:val="left" w:pos="851"/>
        </w:tabs>
        <w:ind w:left="0" w:firstLine="0"/>
      </w:pPr>
      <w:r w:rsidRPr="00E60888">
        <w:tab/>
        <w:t>(i)</w:t>
      </w:r>
      <w:r w:rsidR="008F3AE0" w:rsidRPr="00E60888">
        <w:tab/>
      </w:r>
      <w:r w:rsidRPr="00E60888">
        <w:t xml:space="preserve">is the RPA operator of the RPA being operated </w:t>
      </w:r>
      <w:r w:rsidRPr="00E60888">
        <w:rPr>
          <w:color w:val="000000"/>
        </w:rPr>
        <w:t>during the RPA operation</w:t>
      </w:r>
      <w:r w:rsidRPr="00E60888">
        <w:t>; or</w:t>
      </w:r>
    </w:p>
    <w:p w14:paraId="05918335" w14:textId="0ABAC377" w:rsidR="00D04873" w:rsidRPr="00E60888" w:rsidRDefault="00D04873" w:rsidP="00E60888">
      <w:pPr>
        <w:pStyle w:val="LDP2i"/>
        <w:tabs>
          <w:tab w:val="clear" w:pos="1418"/>
          <w:tab w:val="clear" w:pos="1559"/>
          <w:tab w:val="right" w:pos="709"/>
          <w:tab w:val="left" w:pos="851"/>
        </w:tabs>
        <w:spacing w:after="0"/>
        <w:ind w:left="851" w:hanging="851"/>
      </w:pPr>
      <w:r w:rsidRPr="00E60888">
        <w:tab/>
        <w:t>(ii)</w:t>
      </w:r>
      <w:r w:rsidR="008F3AE0" w:rsidRPr="00E60888">
        <w:tab/>
      </w:r>
      <w:r w:rsidRPr="00E60888">
        <w:t xml:space="preserve">if the remote pilot is not the RPA operator of the RPA — has been appointed by the RPA operator to supervise the person operating the RPA </w:t>
      </w:r>
      <w:r w:rsidRPr="00E60888">
        <w:rPr>
          <w:color w:val="000000"/>
        </w:rPr>
        <w:t>during the RPA operation</w:t>
      </w:r>
      <w:r w:rsidRPr="00E60888">
        <w:t>.</w:t>
      </w:r>
    </w:p>
    <w:p w14:paraId="23F5693E" w14:textId="77777777" w:rsidR="00AE2030" w:rsidRPr="00E60888" w:rsidRDefault="00AE2030"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109E96FD" w14:textId="0E820A6C" w:rsidR="00EB7C31" w:rsidRPr="00E60888" w:rsidRDefault="00EB7C31"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bCs/>
          <w:iCs/>
          <w:sz w:val="24"/>
          <w:szCs w:val="24"/>
        </w:rPr>
      </w:pPr>
      <w:r w:rsidRPr="00E60888">
        <w:rPr>
          <w:rFonts w:ascii="Times New Roman" w:hAnsi="Times New Roman" w:cs="Times New Roman"/>
          <w:sz w:val="24"/>
          <w:szCs w:val="24"/>
        </w:rPr>
        <w:t xml:space="preserve">However, </w:t>
      </w:r>
      <w:r w:rsidR="004C7D8B" w:rsidRPr="00E60888">
        <w:rPr>
          <w:rFonts w:ascii="Times New Roman" w:hAnsi="Times New Roman" w:cs="Times New Roman"/>
          <w:sz w:val="24"/>
          <w:szCs w:val="24"/>
        </w:rPr>
        <w:t>u</w:t>
      </w:r>
      <w:r w:rsidR="0025775D" w:rsidRPr="00E60888">
        <w:rPr>
          <w:rFonts w:ascii="Times New Roman" w:hAnsi="Times New Roman" w:cs="Times New Roman"/>
          <w:sz w:val="24"/>
          <w:szCs w:val="24"/>
        </w:rPr>
        <w:t xml:space="preserve">nder </w:t>
      </w:r>
      <w:r w:rsidR="00AB1C28" w:rsidRPr="00E60888">
        <w:rPr>
          <w:rFonts w:ascii="Times New Roman" w:hAnsi="Times New Roman" w:cs="Times New Roman"/>
          <w:sz w:val="24"/>
          <w:szCs w:val="24"/>
        </w:rPr>
        <w:t xml:space="preserve">subsection </w:t>
      </w:r>
      <w:r w:rsidR="001F0C3F">
        <w:rPr>
          <w:rFonts w:ascii="Times New Roman" w:hAnsi="Times New Roman" w:cs="Times New Roman"/>
          <w:sz w:val="24"/>
          <w:szCs w:val="24"/>
        </w:rPr>
        <w:t>5</w:t>
      </w:r>
      <w:r w:rsidR="009C6B22" w:rsidRPr="00E60888">
        <w:rPr>
          <w:rFonts w:ascii="Times New Roman" w:hAnsi="Times New Roman" w:cs="Times New Roman"/>
          <w:sz w:val="24"/>
          <w:szCs w:val="24"/>
        </w:rPr>
        <w:t>(</w:t>
      </w:r>
      <w:r w:rsidR="00AB1C28" w:rsidRPr="00E60888">
        <w:rPr>
          <w:rFonts w:ascii="Times New Roman" w:hAnsi="Times New Roman" w:cs="Times New Roman"/>
          <w:sz w:val="24"/>
          <w:szCs w:val="24"/>
        </w:rPr>
        <w:t xml:space="preserve">4) of </w:t>
      </w:r>
      <w:r w:rsidR="0025775D" w:rsidRPr="00E60888">
        <w:rPr>
          <w:rFonts w:ascii="Times New Roman" w:hAnsi="Times New Roman" w:cs="Times New Roman"/>
          <w:sz w:val="24"/>
          <w:szCs w:val="24"/>
        </w:rPr>
        <w:t xml:space="preserve">the instrument, </w:t>
      </w:r>
      <w:r w:rsidRPr="00E60888">
        <w:rPr>
          <w:rFonts w:ascii="Times New Roman" w:hAnsi="Times New Roman" w:cs="Times New Roman"/>
          <w:sz w:val="24"/>
          <w:szCs w:val="24"/>
        </w:rPr>
        <w:t>th</w:t>
      </w:r>
      <w:r w:rsidR="00296AE9" w:rsidRPr="00E60888">
        <w:rPr>
          <w:rFonts w:ascii="Times New Roman" w:hAnsi="Times New Roman" w:cs="Times New Roman"/>
          <w:sz w:val="24"/>
          <w:szCs w:val="24"/>
        </w:rPr>
        <w:t>e</w:t>
      </w:r>
      <w:r w:rsidRPr="00E60888">
        <w:rPr>
          <w:rFonts w:ascii="Times New Roman" w:hAnsi="Times New Roman" w:cs="Times New Roman"/>
          <w:sz w:val="24"/>
          <w:szCs w:val="24"/>
        </w:rPr>
        <w:t xml:space="preserve"> condition</w:t>
      </w:r>
      <w:r w:rsidR="00296AE9" w:rsidRPr="00E60888">
        <w:rPr>
          <w:rFonts w:ascii="Times New Roman" w:hAnsi="Times New Roman" w:cs="Times New Roman"/>
          <w:sz w:val="24"/>
          <w:szCs w:val="24"/>
        </w:rPr>
        <w:t>s</w:t>
      </w:r>
      <w:r w:rsidR="002C4933" w:rsidRPr="00E60888">
        <w:rPr>
          <w:rFonts w:ascii="Times New Roman" w:hAnsi="Times New Roman" w:cs="Times New Roman"/>
          <w:sz w:val="24"/>
          <w:szCs w:val="24"/>
        </w:rPr>
        <w:t xml:space="preserve"> stated in </w:t>
      </w:r>
      <w:r w:rsidR="0001198C" w:rsidRPr="00E60888">
        <w:rPr>
          <w:rFonts w:ascii="Times New Roman" w:hAnsi="Times New Roman" w:cs="Times New Roman"/>
          <w:sz w:val="24"/>
          <w:szCs w:val="24"/>
        </w:rPr>
        <w:t>subsections</w:t>
      </w:r>
      <w:r w:rsidR="002C4933" w:rsidRPr="00E60888">
        <w:rPr>
          <w:rFonts w:ascii="Times New Roman" w:hAnsi="Times New Roman" w:cs="Times New Roman"/>
          <w:sz w:val="24"/>
          <w:szCs w:val="24"/>
        </w:rPr>
        <w:t xml:space="preserve"> </w:t>
      </w:r>
      <w:r w:rsidR="001F0C3F">
        <w:rPr>
          <w:rFonts w:ascii="Times New Roman" w:hAnsi="Times New Roman" w:cs="Times New Roman"/>
          <w:sz w:val="24"/>
          <w:szCs w:val="24"/>
        </w:rPr>
        <w:t>5</w:t>
      </w:r>
      <w:r w:rsidR="009C6B22" w:rsidRPr="00E60888">
        <w:rPr>
          <w:rFonts w:ascii="Times New Roman" w:hAnsi="Times New Roman" w:cs="Times New Roman"/>
          <w:sz w:val="24"/>
          <w:szCs w:val="24"/>
        </w:rPr>
        <w:t>(</w:t>
      </w:r>
      <w:r w:rsidR="0001198C" w:rsidRPr="00E60888">
        <w:rPr>
          <w:rFonts w:ascii="Times New Roman" w:hAnsi="Times New Roman" w:cs="Times New Roman"/>
          <w:sz w:val="24"/>
          <w:szCs w:val="24"/>
        </w:rPr>
        <w:t>2) and (3)</w:t>
      </w:r>
      <w:r w:rsidRPr="00E60888">
        <w:rPr>
          <w:rFonts w:ascii="Times New Roman" w:hAnsi="Times New Roman" w:cs="Times New Roman"/>
          <w:sz w:val="24"/>
          <w:szCs w:val="24"/>
        </w:rPr>
        <w:t xml:space="preserve"> do not apply if the RPA operation is an enclosed operation or EVLOS operation.</w:t>
      </w:r>
      <w:r w:rsidR="00B47F98" w:rsidRPr="00E60888">
        <w:rPr>
          <w:rFonts w:ascii="Times New Roman" w:hAnsi="Times New Roman" w:cs="Times New Roman"/>
          <w:sz w:val="24"/>
          <w:szCs w:val="24"/>
        </w:rPr>
        <w:t xml:space="preserve"> The terms </w:t>
      </w:r>
      <w:r w:rsidR="00B47F98" w:rsidRPr="00E60888">
        <w:rPr>
          <w:rFonts w:ascii="Times New Roman" w:hAnsi="Times New Roman" w:cs="Times New Roman"/>
          <w:b/>
          <w:i/>
          <w:sz w:val="24"/>
          <w:szCs w:val="24"/>
        </w:rPr>
        <w:t>enclosed operation</w:t>
      </w:r>
      <w:r w:rsidR="00B47F98" w:rsidRPr="00E60888">
        <w:rPr>
          <w:rFonts w:ascii="Times New Roman" w:hAnsi="Times New Roman" w:cs="Times New Roman"/>
          <w:bCs/>
          <w:i/>
          <w:sz w:val="24"/>
          <w:szCs w:val="24"/>
        </w:rPr>
        <w:t xml:space="preserve"> </w:t>
      </w:r>
      <w:r w:rsidR="00B47F98" w:rsidRPr="00E60888">
        <w:rPr>
          <w:rFonts w:ascii="Times New Roman" w:hAnsi="Times New Roman" w:cs="Times New Roman"/>
          <w:bCs/>
          <w:iCs/>
          <w:sz w:val="24"/>
          <w:szCs w:val="24"/>
        </w:rPr>
        <w:t>and</w:t>
      </w:r>
      <w:r w:rsidR="00B47F98" w:rsidRPr="00E60888">
        <w:rPr>
          <w:rFonts w:ascii="Times New Roman" w:hAnsi="Times New Roman" w:cs="Times New Roman"/>
          <w:bCs/>
          <w:i/>
          <w:sz w:val="24"/>
          <w:szCs w:val="24"/>
        </w:rPr>
        <w:t xml:space="preserve"> </w:t>
      </w:r>
      <w:r w:rsidR="00EA4DA6" w:rsidRPr="00E60888">
        <w:rPr>
          <w:rFonts w:ascii="Times New Roman" w:hAnsi="Times New Roman" w:cs="Times New Roman"/>
          <w:b/>
          <w:i/>
          <w:sz w:val="24"/>
          <w:szCs w:val="24"/>
        </w:rPr>
        <w:t>EVLOS operation</w:t>
      </w:r>
      <w:r w:rsidR="00EA4DA6" w:rsidRPr="00E60888">
        <w:rPr>
          <w:rFonts w:ascii="Times New Roman" w:hAnsi="Times New Roman" w:cs="Times New Roman"/>
          <w:bCs/>
          <w:i/>
          <w:sz w:val="24"/>
          <w:szCs w:val="24"/>
        </w:rPr>
        <w:t xml:space="preserve"> </w:t>
      </w:r>
      <w:r w:rsidR="00EA4DA6" w:rsidRPr="00E60888">
        <w:rPr>
          <w:rFonts w:ascii="Times New Roman" w:hAnsi="Times New Roman" w:cs="Times New Roman"/>
          <w:bCs/>
          <w:iCs/>
          <w:sz w:val="24"/>
          <w:szCs w:val="24"/>
        </w:rPr>
        <w:t xml:space="preserve">are defined in section </w:t>
      </w:r>
      <w:r w:rsidR="00C10AB3">
        <w:rPr>
          <w:rFonts w:ascii="Times New Roman" w:hAnsi="Times New Roman" w:cs="Times New Roman"/>
          <w:bCs/>
          <w:iCs/>
          <w:sz w:val="24"/>
          <w:szCs w:val="24"/>
        </w:rPr>
        <w:t>3</w:t>
      </w:r>
      <w:r w:rsidR="00EA4DA6" w:rsidRPr="00E60888">
        <w:rPr>
          <w:rFonts w:ascii="Times New Roman" w:hAnsi="Times New Roman" w:cs="Times New Roman"/>
          <w:bCs/>
          <w:iCs/>
          <w:sz w:val="24"/>
          <w:szCs w:val="24"/>
        </w:rPr>
        <w:t xml:space="preserve"> of the </w:t>
      </w:r>
      <w:r w:rsidR="00C87DF0" w:rsidRPr="00E60888">
        <w:rPr>
          <w:rFonts w:ascii="Times New Roman" w:hAnsi="Times New Roman" w:cs="Times New Roman"/>
          <w:bCs/>
          <w:iCs/>
          <w:sz w:val="24"/>
          <w:szCs w:val="24"/>
        </w:rPr>
        <w:t>instrument</w:t>
      </w:r>
      <w:r w:rsidR="00C87DF0" w:rsidRPr="00E60888">
        <w:rPr>
          <w:rFonts w:ascii="Times New Roman" w:hAnsi="Times New Roman" w:cs="Times New Roman"/>
          <w:bCs/>
          <w:i/>
          <w:sz w:val="24"/>
          <w:szCs w:val="24"/>
        </w:rPr>
        <w:t>.</w:t>
      </w:r>
      <w:r w:rsidR="003F634D" w:rsidRPr="00E60888">
        <w:rPr>
          <w:rFonts w:ascii="Times New Roman" w:hAnsi="Times New Roman" w:cs="Times New Roman"/>
          <w:bCs/>
          <w:iCs/>
          <w:sz w:val="24"/>
          <w:szCs w:val="24"/>
        </w:rPr>
        <w:t xml:space="preserve"> </w:t>
      </w:r>
      <w:r w:rsidR="0071730F" w:rsidRPr="00E60888">
        <w:rPr>
          <w:rFonts w:ascii="Times New Roman" w:hAnsi="Times New Roman" w:cs="Times New Roman"/>
          <w:bCs/>
          <w:iCs/>
          <w:sz w:val="24"/>
          <w:szCs w:val="24"/>
        </w:rPr>
        <w:t>Given the nature of an enclosed operation, CASA believes these conditions do not need to apply to the operation.</w:t>
      </w:r>
      <w:r w:rsidR="006F004E" w:rsidRPr="00E60888">
        <w:rPr>
          <w:rFonts w:ascii="Times New Roman" w:hAnsi="Times New Roman" w:cs="Times New Roman"/>
          <w:bCs/>
          <w:iCs/>
          <w:sz w:val="24"/>
          <w:szCs w:val="24"/>
        </w:rPr>
        <w:t xml:space="preserve"> Also, </w:t>
      </w:r>
      <w:r w:rsidR="003F634D" w:rsidRPr="00E60888">
        <w:rPr>
          <w:rFonts w:ascii="Times New Roman" w:hAnsi="Times New Roman" w:cs="Times New Roman"/>
          <w:bCs/>
          <w:iCs/>
          <w:sz w:val="24"/>
          <w:szCs w:val="24"/>
        </w:rPr>
        <w:t>CASA believes these conditions do not need to apply to an EVLOS operation as Chapter 5 of the Part 101</w:t>
      </w:r>
      <w:r w:rsidR="003156C5">
        <w:rPr>
          <w:rFonts w:ascii="Times New Roman" w:hAnsi="Times New Roman" w:cs="Times New Roman"/>
          <w:bCs/>
          <w:iCs/>
          <w:sz w:val="24"/>
          <w:szCs w:val="24"/>
        </w:rPr>
        <w:t xml:space="preserve"> Manual of Standards</w:t>
      </w:r>
      <w:r w:rsidR="00956080">
        <w:rPr>
          <w:rFonts w:ascii="Times New Roman" w:hAnsi="Times New Roman" w:cs="Times New Roman"/>
          <w:bCs/>
          <w:iCs/>
          <w:sz w:val="24"/>
          <w:szCs w:val="24"/>
        </w:rPr>
        <w:t xml:space="preserve"> (the </w:t>
      </w:r>
      <w:r w:rsidR="00956080" w:rsidRPr="0080231A">
        <w:rPr>
          <w:rFonts w:ascii="Times New Roman" w:hAnsi="Times New Roman" w:cs="Times New Roman"/>
          <w:b/>
          <w:i/>
          <w:sz w:val="24"/>
          <w:szCs w:val="24"/>
        </w:rPr>
        <w:t>Part 101 MOS</w:t>
      </w:r>
      <w:r w:rsidR="00956080">
        <w:rPr>
          <w:rFonts w:ascii="Times New Roman" w:hAnsi="Times New Roman" w:cs="Times New Roman"/>
          <w:bCs/>
          <w:iCs/>
          <w:sz w:val="24"/>
          <w:szCs w:val="24"/>
        </w:rPr>
        <w:t>)</w:t>
      </w:r>
      <w:r w:rsidR="003F634D" w:rsidRPr="00E60888">
        <w:rPr>
          <w:rFonts w:ascii="Times New Roman" w:hAnsi="Times New Roman" w:cs="Times New Roman"/>
          <w:bCs/>
          <w:iCs/>
          <w:sz w:val="24"/>
          <w:szCs w:val="24"/>
        </w:rPr>
        <w:t xml:space="preserve"> has adequate safeguards that mitigate against the risks of the operation.</w:t>
      </w:r>
    </w:p>
    <w:p w14:paraId="1E4C3E67" w14:textId="77777777" w:rsidR="005A1CB8" w:rsidRPr="00E60888" w:rsidRDefault="005A1CB8"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bCs/>
          <w:iCs/>
          <w:sz w:val="24"/>
          <w:szCs w:val="24"/>
        </w:rPr>
      </w:pPr>
    </w:p>
    <w:p w14:paraId="1408E207" w14:textId="77777777" w:rsidR="009F498F" w:rsidRPr="00E60888" w:rsidRDefault="009F498F" w:rsidP="009F498F">
      <w:pPr>
        <w:spacing w:after="0" w:line="240" w:lineRule="auto"/>
        <w:rPr>
          <w:rFonts w:ascii="Times New Roman" w:eastAsia="Times New Roman" w:hAnsi="Times New Roman"/>
          <w:b/>
          <w:sz w:val="24"/>
          <w:szCs w:val="24"/>
        </w:rPr>
      </w:pPr>
      <w:bookmarkStart w:id="2" w:name="_Hlk3456348"/>
      <w:r w:rsidRPr="00E60888">
        <w:rPr>
          <w:rFonts w:ascii="Times New Roman" w:eastAsia="Times New Roman" w:hAnsi="Times New Roman"/>
          <w:b/>
          <w:sz w:val="24"/>
          <w:szCs w:val="24"/>
        </w:rPr>
        <w:t>Documents incorporated by reference</w:t>
      </w:r>
    </w:p>
    <w:p w14:paraId="094AC05E" w14:textId="332B38E7" w:rsidR="00FB0D36" w:rsidRPr="00E60888" w:rsidRDefault="009F498F" w:rsidP="00794307">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Th</w:t>
      </w:r>
      <w:r w:rsidR="0088224D" w:rsidRPr="00E60888">
        <w:rPr>
          <w:rFonts w:ascii="Times New Roman" w:hAnsi="Times New Roman" w:cs="Times New Roman"/>
          <w:sz w:val="24"/>
          <w:szCs w:val="24"/>
        </w:rPr>
        <w:t>e</w:t>
      </w:r>
      <w:r w:rsidRPr="00E60888">
        <w:rPr>
          <w:rFonts w:ascii="Times New Roman" w:hAnsi="Times New Roman" w:cs="Times New Roman"/>
          <w:sz w:val="24"/>
          <w:szCs w:val="24"/>
        </w:rPr>
        <w:t xml:space="preserve"> instrument incorporates </w:t>
      </w:r>
      <w:r w:rsidR="00280C4F" w:rsidRPr="00E60888">
        <w:rPr>
          <w:rFonts w:ascii="Times New Roman" w:hAnsi="Times New Roman" w:cs="Times New Roman"/>
          <w:sz w:val="24"/>
          <w:szCs w:val="24"/>
        </w:rPr>
        <w:t xml:space="preserve">the documented practices and procedures for operating </w:t>
      </w:r>
      <w:r w:rsidR="00926C70" w:rsidRPr="00E60888">
        <w:rPr>
          <w:rFonts w:ascii="Times New Roman" w:hAnsi="Times New Roman" w:cs="Times New Roman"/>
          <w:sz w:val="24"/>
          <w:szCs w:val="24"/>
        </w:rPr>
        <w:t>an</w:t>
      </w:r>
      <w:r w:rsidR="00280C4F" w:rsidRPr="00E60888">
        <w:rPr>
          <w:rFonts w:ascii="Times New Roman" w:hAnsi="Times New Roman" w:cs="Times New Roman"/>
          <w:sz w:val="24"/>
          <w:szCs w:val="24"/>
        </w:rPr>
        <w:t xml:space="preserve"> RPA for an exempted flight</w:t>
      </w:r>
      <w:r w:rsidR="00926C70" w:rsidRPr="00E60888">
        <w:rPr>
          <w:rFonts w:ascii="Times New Roman" w:hAnsi="Times New Roman" w:cs="Times New Roman"/>
          <w:sz w:val="24"/>
          <w:szCs w:val="24"/>
        </w:rPr>
        <w:t xml:space="preserve">. </w:t>
      </w:r>
      <w:r w:rsidR="00B51CCD" w:rsidRPr="00E60888">
        <w:rPr>
          <w:rFonts w:ascii="Times New Roman" w:hAnsi="Times New Roman" w:cs="Times New Roman"/>
          <w:sz w:val="24"/>
          <w:szCs w:val="24"/>
        </w:rPr>
        <w:t xml:space="preserve">The instrument states the term </w:t>
      </w:r>
      <w:r w:rsidR="00B51CCD" w:rsidRPr="00E60888">
        <w:rPr>
          <w:rFonts w:ascii="Times New Roman" w:hAnsi="Times New Roman" w:cs="Times New Roman"/>
          <w:b/>
          <w:bCs/>
          <w:i/>
          <w:iCs/>
          <w:sz w:val="24"/>
          <w:szCs w:val="24"/>
        </w:rPr>
        <w:t>documented practices and procedures</w:t>
      </w:r>
      <w:r w:rsidR="00B51CCD" w:rsidRPr="00E60888">
        <w:rPr>
          <w:rFonts w:ascii="Times New Roman" w:hAnsi="Times New Roman" w:cs="Times New Roman"/>
          <w:sz w:val="24"/>
          <w:szCs w:val="24"/>
        </w:rPr>
        <w:t xml:space="preserve"> has the meaning given by subsection 1.04</w:t>
      </w:r>
      <w:r w:rsidR="009C6B22" w:rsidRPr="00E60888">
        <w:rPr>
          <w:rFonts w:ascii="Times New Roman" w:hAnsi="Times New Roman" w:cs="Times New Roman"/>
          <w:sz w:val="24"/>
          <w:szCs w:val="24"/>
        </w:rPr>
        <w:t>(</w:t>
      </w:r>
      <w:r w:rsidR="00B51CCD" w:rsidRPr="00E60888">
        <w:rPr>
          <w:rFonts w:ascii="Times New Roman" w:hAnsi="Times New Roman" w:cs="Times New Roman"/>
          <w:sz w:val="24"/>
          <w:szCs w:val="24"/>
        </w:rPr>
        <w:t>2) of the Part 101 M</w:t>
      </w:r>
      <w:r w:rsidR="00612979" w:rsidRPr="00E60888">
        <w:rPr>
          <w:rFonts w:ascii="Times New Roman" w:hAnsi="Times New Roman" w:cs="Times New Roman"/>
          <w:sz w:val="24"/>
          <w:szCs w:val="24"/>
        </w:rPr>
        <w:t>OS</w:t>
      </w:r>
      <w:r w:rsidR="00B51CCD" w:rsidRPr="00E60888">
        <w:rPr>
          <w:rFonts w:ascii="Times New Roman" w:hAnsi="Times New Roman" w:cs="Times New Roman"/>
          <w:sz w:val="24"/>
          <w:szCs w:val="24"/>
        </w:rPr>
        <w:t>.</w:t>
      </w:r>
      <w:r w:rsidR="0088224D" w:rsidRPr="00E60888">
        <w:rPr>
          <w:rFonts w:ascii="Times New Roman" w:hAnsi="Times New Roman" w:cs="Times New Roman"/>
          <w:sz w:val="24"/>
          <w:szCs w:val="24"/>
        </w:rPr>
        <w:t xml:space="preserve"> </w:t>
      </w:r>
      <w:r w:rsidR="00FE75A3" w:rsidRPr="00E60888">
        <w:rPr>
          <w:rFonts w:ascii="Times New Roman" w:hAnsi="Times New Roman" w:cs="Times New Roman"/>
          <w:sz w:val="24"/>
          <w:szCs w:val="24"/>
        </w:rPr>
        <w:t>The term is defined in the subsection</w:t>
      </w:r>
      <w:r w:rsidR="00794307" w:rsidRPr="00E60888">
        <w:rPr>
          <w:rFonts w:ascii="Times New Roman" w:hAnsi="Times New Roman" w:cs="Times New Roman"/>
          <w:sz w:val="24"/>
          <w:szCs w:val="24"/>
        </w:rPr>
        <w:t xml:space="preserve"> to mean</w:t>
      </w:r>
      <w:r w:rsidR="00BE0AAD" w:rsidRPr="00E60888">
        <w:rPr>
          <w:rFonts w:ascii="Times New Roman" w:hAnsi="Times New Roman" w:cs="Times New Roman"/>
          <w:sz w:val="24"/>
          <w:szCs w:val="24"/>
        </w:rPr>
        <w:t>, for a</w:t>
      </w:r>
      <w:r w:rsidR="00BD417B" w:rsidRPr="00E60888">
        <w:rPr>
          <w:rFonts w:ascii="Times New Roman" w:hAnsi="Times New Roman" w:cs="Times New Roman"/>
          <w:sz w:val="24"/>
          <w:szCs w:val="24"/>
        </w:rPr>
        <w:t>n</w:t>
      </w:r>
      <w:r w:rsidR="00BE0AAD" w:rsidRPr="00E60888">
        <w:rPr>
          <w:rFonts w:ascii="Times New Roman" w:hAnsi="Times New Roman" w:cs="Times New Roman"/>
          <w:sz w:val="24"/>
          <w:szCs w:val="24"/>
        </w:rPr>
        <w:t xml:space="preserve"> RPA operator, the written practices and procedures of the operator, as existing or in force from time to time, </w:t>
      </w:r>
      <w:r w:rsidR="001D27D3" w:rsidRPr="00E60888">
        <w:rPr>
          <w:rFonts w:ascii="Times New Roman" w:hAnsi="Times New Roman" w:cs="Times New Roman"/>
          <w:sz w:val="24"/>
          <w:szCs w:val="24"/>
        </w:rPr>
        <w:t>which</w:t>
      </w:r>
      <w:r w:rsidR="00BE0AAD" w:rsidRPr="00E60888">
        <w:rPr>
          <w:rFonts w:ascii="Times New Roman" w:hAnsi="Times New Roman" w:cs="Times New Roman"/>
          <w:sz w:val="24"/>
          <w:szCs w:val="24"/>
        </w:rPr>
        <w:t xml:space="preserve"> have been approved in writing by CASA.</w:t>
      </w:r>
      <w:r w:rsidR="004C1972" w:rsidRPr="00E60888">
        <w:rPr>
          <w:rFonts w:ascii="Times New Roman" w:hAnsi="Times New Roman" w:cs="Times New Roman"/>
          <w:sz w:val="24"/>
          <w:szCs w:val="24"/>
        </w:rPr>
        <w:t xml:space="preserve"> </w:t>
      </w:r>
      <w:r w:rsidR="00645F97" w:rsidRPr="00E60888">
        <w:rPr>
          <w:rFonts w:ascii="Times New Roman" w:hAnsi="Times New Roman" w:cs="Times New Roman"/>
          <w:sz w:val="24"/>
          <w:szCs w:val="24"/>
        </w:rPr>
        <w:t xml:space="preserve">Subsection </w:t>
      </w:r>
      <w:r w:rsidR="00585750" w:rsidRPr="00E60888">
        <w:rPr>
          <w:rFonts w:ascii="Times New Roman" w:hAnsi="Times New Roman" w:cs="Times New Roman"/>
          <w:sz w:val="24"/>
          <w:szCs w:val="24"/>
        </w:rPr>
        <w:t>1.04</w:t>
      </w:r>
      <w:r w:rsidR="009C6B22" w:rsidRPr="00E60888">
        <w:rPr>
          <w:rFonts w:ascii="Times New Roman" w:hAnsi="Times New Roman" w:cs="Times New Roman"/>
          <w:sz w:val="24"/>
          <w:szCs w:val="24"/>
        </w:rPr>
        <w:t>(</w:t>
      </w:r>
      <w:r w:rsidR="00585750" w:rsidRPr="00E60888">
        <w:rPr>
          <w:rFonts w:ascii="Times New Roman" w:hAnsi="Times New Roman" w:cs="Times New Roman"/>
          <w:sz w:val="24"/>
          <w:szCs w:val="24"/>
        </w:rPr>
        <w:t>3) s</w:t>
      </w:r>
      <w:r w:rsidR="00B54333" w:rsidRPr="00E60888">
        <w:rPr>
          <w:rFonts w:ascii="Times New Roman" w:hAnsi="Times New Roman" w:cs="Times New Roman"/>
          <w:sz w:val="24"/>
          <w:szCs w:val="24"/>
        </w:rPr>
        <w:t>tates</w:t>
      </w:r>
      <w:r w:rsidR="00585750" w:rsidRPr="00E60888">
        <w:rPr>
          <w:rFonts w:ascii="Times New Roman" w:hAnsi="Times New Roman" w:cs="Times New Roman"/>
          <w:sz w:val="24"/>
          <w:szCs w:val="24"/>
        </w:rPr>
        <w:t xml:space="preserve"> </w:t>
      </w:r>
      <w:r w:rsidR="00EA3257" w:rsidRPr="00E60888">
        <w:rPr>
          <w:rFonts w:ascii="Times New Roman" w:hAnsi="Times New Roman" w:cs="Times New Roman"/>
          <w:sz w:val="24"/>
          <w:szCs w:val="24"/>
        </w:rPr>
        <w:t>the requirements</w:t>
      </w:r>
      <w:r w:rsidR="00585750" w:rsidRPr="00E60888">
        <w:rPr>
          <w:rFonts w:ascii="Times New Roman" w:hAnsi="Times New Roman" w:cs="Times New Roman"/>
          <w:sz w:val="24"/>
          <w:szCs w:val="24"/>
        </w:rPr>
        <w:t xml:space="preserve"> </w:t>
      </w:r>
      <w:r w:rsidR="00EA3257" w:rsidRPr="00E60888">
        <w:rPr>
          <w:rFonts w:ascii="Times New Roman" w:hAnsi="Times New Roman" w:cs="Times New Roman"/>
          <w:sz w:val="24"/>
          <w:szCs w:val="24"/>
        </w:rPr>
        <w:t xml:space="preserve">that apply </w:t>
      </w:r>
      <w:r w:rsidR="00585750" w:rsidRPr="00E60888">
        <w:rPr>
          <w:rFonts w:ascii="Times New Roman" w:hAnsi="Times New Roman" w:cs="Times New Roman"/>
          <w:sz w:val="24"/>
          <w:szCs w:val="24"/>
        </w:rPr>
        <w:t xml:space="preserve">in relation to </w:t>
      </w:r>
      <w:r w:rsidR="00EA3257" w:rsidRPr="00E60888">
        <w:rPr>
          <w:rFonts w:ascii="Times New Roman" w:hAnsi="Times New Roman" w:cs="Times New Roman"/>
          <w:sz w:val="24"/>
          <w:szCs w:val="24"/>
        </w:rPr>
        <w:t xml:space="preserve">the </w:t>
      </w:r>
      <w:r w:rsidR="009063EA" w:rsidRPr="00E60888">
        <w:rPr>
          <w:rFonts w:ascii="Times New Roman" w:hAnsi="Times New Roman" w:cs="Times New Roman"/>
          <w:sz w:val="24"/>
          <w:szCs w:val="24"/>
        </w:rPr>
        <w:t xml:space="preserve">documented </w:t>
      </w:r>
      <w:r w:rsidR="00B54333" w:rsidRPr="00E60888">
        <w:rPr>
          <w:rFonts w:ascii="Times New Roman" w:hAnsi="Times New Roman" w:cs="Times New Roman"/>
          <w:sz w:val="24"/>
          <w:szCs w:val="24"/>
        </w:rPr>
        <w:t>practices and procedures.</w:t>
      </w:r>
    </w:p>
    <w:p w14:paraId="471B4B8A" w14:textId="77777777" w:rsidR="00FB0D36" w:rsidRPr="00E60888" w:rsidRDefault="00FB0D36" w:rsidP="00794307">
      <w:pPr>
        <w:spacing w:after="0" w:line="240" w:lineRule="auto"/>
        <w:rPr>
          <w:rFonts w:ascii="Times New Roman" w:hAnsi="Times New Roman" w:cs="Times New Roman"/>
          <w:sz w:val="24"/>
          <w:szCs w:val="24"/>
        </w:rPr>
      </w:pPr>
    </w:p>
    <w:p w14:paraId="7CA81EC8" w14:textId="41349769" w:rsidR="00BE0AAD" w:rsidRPr="00E60888" w:rsidRDefault="00DD3D15" w:rsidP="00794307">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T</w:t>
      </w:r>
      <w:r w:rsidR="004C1972" w:rsidRPr="00E60888">
        <w:rPr>
          <w:rFonts w:ascii="Times New Roman" w:hAnsi="Times New Roman" w:cs="Times New Roman"/>
          <w:sz w:val="24"/>
          <w:szCs w:val="24"/>
        </w:rPr>
        <w:t>he documents containing the</w:t>
      </w:r>
      <w:r w:rsidR="00720EF9" w:rsidRPr="00E60888">
        <w:rPr>
          <w:rFonts w:ascii="Times New Roman" w:hAnsi="Times New Roman" w:cs="Times New Roman"/>
          <w:sz w:val="24"/>
          <w:szCs w:val="24"/>
        </w:rPr>
        <w:t xml:space="preserve"> documented</w:t>
      </w:r>
      <w:r w:rsidR="004C1972" w:rsidRPr="00E60888">
        <w:rPr>
          <w:rFonts w:ascii="Times New Roman" w:hAnsi="Times New Roman" w:cs="Times New Roman"/>
          <w:sz w:val="24"/>
          <w:szCs w:val="24"/>
        </w:rPr>
        <w:t xml:space="preserve"> practices and procedures are not </w:t>
      </w:r>
      <w:r w:rsidR="00F4389F" w:rsidRPr="00E60888">
        <w:rPr>
          <w:rFonts w:ascii="Times New Roman" w:hAnsi="Times New Roman" w:cs="Times New Roman"/>
          <w:sz w:val="24"/>
          <w:szCs w:val="24"/>
        </w:rPr>
        <w:t xml:space="preserve">publicly </w:t>
      </w:r>
      <w:r w:rsidRPr="00E60888">
        <w:rPr>
          <w:rFonts w:ascii="Times New Roman" w:hAnsi="Times New Roman" w:cs="Times New Roman"/>
          <w:sz w:val="24"/>
          <w:szCs w:val="24"/>
        </w:rPr>
        <w:t xml:space="preserve">or freely </w:t>
      </w:r>
      <w:r w:rsidR="00F4389F" w:rsidRPr="00E60888">
        <w:rPr>
          <w:rFonts w:ascii="Times New Roman" w:hAnsi="Times New Roman" w:cs="Times New Roman"/>
          <w:sz w:val="24"/>
          <w:szCs w:val="24"/>
        </w:rPr>
        <w:t>available</w:t>
      </w:r>
      <w:r w:rsidRPr="00E60888">
        <w:rPr>
          <w:rFonts w:ascii="Times New Roman" w:hAnsi="Times New Roman" w:cs="Times New Roman"/>
          <w:sz w:val="24"/>
          <w:szCs w:val="24"/>
        </w:rPr>
        <w:t xml:space="preserve">. </w:t>
      </w:r>
      <w:r w:rsidR="007B439F" w:rsidRPr="00E60888">
        <w:rPr>
          <w:rFonts w:ascii="Times New Roman" w:hAnsi="Times New Roman" w:cs="Times New Roman"/>
          <w:sz w:val="24"/>
          <w:szCs w:val="24"/>
        </w:rPr>
        <w:t xml:space="preserve">The documents </w:t>
      </w:r>
      <w:r w:rsidR="004126F8" w:rsidRPr="00E60888">
        <w:rPr>
          <w:rFonts w:ascii="Times New Roman" w:hAnsi="Times New Roman" w:cs="Times New Roman"/>
          <w:sz w:val="24"/>
          <w:szCs w:val="24"/>
        </w:rPr>
        <w:t>are</w:t>
      </w:r>
      <w:r w:rsidR="007B439F" w:rsidRPr="00E60888">
        <w:rPr>
          <w:rFonts w:ascii="Times New Roman" w:hAnsi="Times New Roman" w:cs="Times New Roman"/>
          <w:sz w:val="24"/>
          <w:szCs w:val="24"/>
        </w:rPr>
        <w:t xml:space="preserve"> prepared</w:t>
      </w:r>
      <w:r w:rsidR="004126F8" w:rsidRPr="00E60888">
        <w:rPr>
          <w:rFonts w:ascii="Times New Roman" w:hAnsi="Times New Roman" w:cs="Times New Roman"/>
          <w:sz w:val="24"/>
          <w:szCs w:val="24"/>
        </w:rPr>
        <w:t>, and used exclusively,</w:t>
      </w:r>
      <w:r w:rsidR="007B439F" w:rsidRPr="00E60888">
        <w:rPr>
          <w:rFonts w:ascii="Times New Roman" w:hAnsi="Times New Roman" w:cs="Times New Roman"/>
          <w:sz w:val="24"/>
          <w:szCs w:val="24"/>
        </w:rPr>
        <w:t xml:space="preserve"> by </w:t>
      </w:r>
      <w:r w:rsidR="00A12394" w:rsidRPr="00E60888">
        <w:rPr>
          <w:rFonts w:ascii="Times New Roman" w:hAnsi="Times New Roman" w:cs="Times New Roman"/>
          <w:sz w:val="24"/>
          <w:szCs w:val="24"/>
        </w:rPr>
        <w:t>the relevant RPA operator</w:t>
      </w:r>
      <w:r w:rsidR="0002138D" w:rsidRPr="00E60888">
        <w:rPr>
          <w:rFonts w:ascii="Times New Roman" w:hAnsi="Times New Roman" w:cs="Times New Roman"/>
          <w:sz w:val="24"/>
          <w:szCs w:val="24"/>
        </w:rPr>
        <w:t>, and will generally include commercial-in-confidence information about the operator’s business</w:t>
      </w:r>
      <w:r w:rsidR="00BE35CF" w:rsidRPr="00E60888">
        <w:rPr>
          <w:rFonts w:ascii="Times New Roman" w:hAnsi="Times New Roman" w:cs="Times New Roman"/>
          <w:sz w:val="24"/>
          <w:szCs w:val="24"/>
        </w:rPr>
        <w:t>.</w:t>
      </w:r>
      <w:r w:rsidR="00F4389F" w:rsidRPr="00E60888">
        <w:rPr>
          <w:rFonts w:ascii="Times New Roman" w:hAnsi="Times New Roman" w:cs="Times New Roman"/>
          <w:sz w:val="24"/>
          <w:szCs w:val="24"/>
        </w:rPr>
        <w:t xml:space="preserve"> </w:t>
      </w:r>
      <w:r w:rsidR="00057B5C" w:rsidRPr="00E60888">
        <w:rPr>
          <w:rFonts w:ascii="Times New Roman" w:hAnsi="Times New Roman" w:cs="Times New Roman"/>
          <w:sz w:val="24"/>
          <w:szCs w:val="24"/>
        </w:rPr>
        <w:t xml:space="preserve">The </w:t>
      </w:r>
      <w:r w:rsidR="00720EF9" w:rsidRPr="00E60888">
        <w:rPr>
          <w:rFonts w:ascii="Times New Roman" w:hAnsi="Times New Roman" w:cs="Times New Roman"/>
          <w:sz w:val="24"/>
          <w:szCs w:val="24"/>
        </w:rPr>
        <w:t xml:space="preserve">documented </w:t>
      </w:r>
      <w:r w:rsidR="00B02B14" w:rsidRPr="00E60888">
        <w:rPr>
          <w:rFonts w:ascii="Times New Roman" w:hAnsi="Times New Roman" w:cs="Times New Roman"/>
          <w:sz w:val="24"/>
          <w:szCs w:val="24"/>
        </w:rPr>
        <w:t xml:space="preserve">practices and procedures are at the RPA operator-specific level and apply only to the operator and its personnel. </w:t>
      </w:r>
      <w:r w:rsidR="00FA6B87" w:rsidRPr="00E60888">
        <w:rPr>
          <w:rFonts w:ascii="Times New Roman" w:hAnsi="Times New Roman" w:cs="Times New Roman"/>
          <w:sz w:val="24"/>
          <w:szCs w:val="24"/>
        </w:rPr>
        <w:t>The operator must give a</w:t>
      </w:r>
      <w:r w:rsidR="00365A0D" w:rsidRPr="00E60888">
        <w:rPr>
          <w:rFonts w:ascii="Times New Roman" w:hAnsi="Times New Roman" w:cs="Times New Roman"/>
          <w:sz w:val="24"/>
          <w:szCs w:val="24"/>
        </w:rPr>
        <w:t xml:space="preserve"> copy of</w:t>
      </w:r>
      <w:r w:rsidR="00DC2B38" w:rsidRPr="00E60888">
        <w:rPr>
          <w:rFonts w:ascii="Times New Roman" w:hAnsi="Times New Roman" w:cs="Times New Roman"/>
          <w:sz w:val="24"/>
          <w:szCs w:val="24"/>
        </w:rPr>
        <w:t xml:space="preserve"> </w:t>
      </w:r>
      <w:r w:rsidR="00253CA5" w:rsidRPr="00E60888">
        <w:rPr>
          <w:rFonts w:ascii="Times New Roman" w:hAnsi="Times New Roman" w:cs="Times New Roman"/>
          <w:sz w:val="24"/>
          <w:szCs w:val="24"/>
        </w:rPr>
        <w:t xml:space="preserve">the </w:t>
      </w:r>
      <w:r w:rsidR="00720EF9" w:rsidRPr="00E60888">
        <w:rPr>
          <w:rFonts w:ascii="Times New Roman" w:hAnsi="Times New Roman" w:cs="Times New Roman"/>
          <w:sz w:val="24"/>
          <w:szCs w:val="24"/>
        </w:rPr>
        <w:t xml:space="preserve">documented </w:t>
      </w:r>
      <w:r w:rsidR="00C479E8" w:rsidRPr="00E60888">
        <w:rPr>
          <w:rFonts w:ascii="Times New Roman" w:hAnsi="Times New Roman" w:cs="Times New Roman"/>
          <w:sz w:val="24"/>
          <w:szCs w:val="24"/>
        </w:rPr>
        <w:t>practices and procedures</w:t>
      </w:r>
      <w:r w:rsidR="00CA1A8B" w:rsidRPr="00E60888">
        <w:rPr>
          <w:rFonts w:ascii="Times New Roman" w:hAnsi="Times New Roman" w:cs="Times New Roman"/>
          <w:sz w:val="24"/>
          <w:szCs w:val="24"/>
        </w:rPr>
        <w:t xml:space="preserve">, or any approved </w:t>
      </w:r>
      <w:r w:rsidR="008F3A0E" w:rsidRPr="00E60888">
        <w:rPr>
          <w:rFonts w:ascii="Times New Roman" w:hAnsi="Times New Roman" w:cs="Times New Roman"/>
          <w:sz w:val="24"/>
          <w:szCs w:val="24"/>
        </w:rPr>
        <w:t>amendments</w:t>
      </w:r>
      <w:r w:rsidR="00CA1A8B" w:rsidRPr="00E60888">
        <w:rPr>
          <w:rFonts w:ascii="Times New Roman" w:hAnsi="Times New Roman" w:cs="Times New Roman"/>
          <w:sz w:val="24"/>
          <w:szCs w:val="24"/>
        </w:rPr>
        <w:t xml:space="preserve"> of the practices and procedures</w:t>
      </w:r>
      <w:r w:rsidR="008F3A0E" w:rsidRPr="00E60888">
        <w:rPr>
          <w:rFonts w:ascii="Times New Roman" w:hAnsi="Times New Roman" w:cs="Times New Roman"/>
          <w:sz w:val="24"/>
          <w:szCs w:val="24"/>
        </w:rPr>
        <w:t>,</w:t>
      </w:r>
      <w:r w:rsidR="00EB13C1" w:rsidRPr="00E60888">
        <w:rPr>
          <w:rFonts w:ascii="Times New Roman" w:hAnsi="Times New Roman" w:cs="Times New Roman"/>
          <w:sz w:val="24"/>
          <w:szCs w:val="24"/>
        </w:rPr>
        <w:t xml:space="preserve"> </w:t>
      </w:r>
      <w:r w:rsidR="005F6A07" w:rsidRPr="00E60888">
        <w:rPr>
          <w:rFonts w:ascii="Times New Roman" w:hAnsi="Times New Roman" w:cs="Times New Roman"/>
          <w:sz w:val="24"/>
          <w:szCs w:val="24"/>
        </w:rPr>
        <w:t xml:space="preserve">to the </w:t>
      </w:r>
      <w:r w:rsidR="002D643B" w:rsidRPr="00E60888">
        <w:rPr>
          <w:rFonts w:ascii="Times New Roman" w:hAnsi="Times New Roman" w:cs="Times New Roman"/>
          <w:sz w:val="24"/>
          <w:szCs w:val="24"/>
        </w:rPr>
        <w:t xml:space="preserve">operator’s </w:t>
      </w:r>
      <w:r w:rsidR="003821E7" w:rsidRPr="00E60888">
        <w:rPr>
          <w:rFonts w:ascii="Times New Roman" w:hAnsi="Times New Roman" w:cs="Times New Roman"/>
          <w:sz w:val="24"/>
          <w:szCs w:val="24"/>
        </w:rPr>
        <w:t>remote pilots</w:t>
      </w:r>
      <w:r w:rsidR="00146A13" w:rsidRPr="00E60888">
        <w:rPr>
          <w:rFonts w:ascii="Times New Roman" w:hAnsi="Times New Roman" w:cs="Times New Roman"/>
          <w:sz w:val="24"/>
          <w:szCs w:val="24"/>
        </w:rPr>
        <w:t xml:space="preserve"> </w:t>
      </w:r>
      <w:r w:rsidR="00192E2F" w:rsidRPr="00E60888">
        <w:rPr>
          <w:rFonts w:ascii="Times New Roman" w:hAnsi="Times New Roman" w:cs="Times New Roman"/>
          <w:sz w:val="24"/>
          <w:szCs w:val="24"/>
        </w:rPr>
        <w:t>under</w:t>
      </w:r>
      <w:r w:rsidR="00146A13" w:rsidRPr="00E60888">
        <w:rPr>
          <w:rFonts w:ascii="Times New Roman" w:hAnsi="Times New Roman" w:cs="Times New Roman"/>
          <w:sz w:val="24"/>
          <w:szCs w:val="24"/>
        </w:rPr>
        <w:t xml:space="preserve"> paragraph</w:t>
      </w:r>
      <w:r w:rsidR="009F65D4" w:rsidRPr="00E60888">
        <w:rPr>
          <w:rFonts w:ascii="Times New Roman" w:hAnsi="Times New Roman" w:cs="Times New Roman"/>
          <w:sz w:val="24"/>
          <w:szCs w:val="24"/>
        </w:rPr>
        <w:t>s</w:t>
      </w:r>
      <w:r w:rsidR="0048163D">
        <w:rPr>
          <w:rFonts w:ascii="Times New Roman" w:hAnsi="Times New Roman" w:cs="Times New Roman"/>
          <w:sz w:val="24"/>
          <w:szCs w:val="24"/>
        </w:rPr>
        <w:t xml:space="preserve"> </w:t>
      </w:r>
      <w:r w:rsidR="009F65D4" w:rsidRPr="00E60888">
        <w:rPr>
          <w:rFonts w:ascii="Times New Roman" w:hAnsi="Times New Roman" w:cs="Times New Roman"/>
          <w:sz w:val="24"/>
          <w:szCs w:val="24"/>
        </w:rPr>
        <w:t>1.04</w:t>
      </w:r>
      <w:r w:rsidR="009C6B22" w:rsidRPr="00E60888">
        <w:rPr>
          <w:rFonts w:ascii="Times New Roman" w:hAnsi="Times New Roman" w:cs="Times New Roman"/>
          <w:sz w:val="24"/>
          <w:szCs w:val="24"/>
        </w:rPr>
        <w:t>(</w:t>
      </w:r>
      <w:r w:rsidR="009F65D4" w:rsidRPr="00E60888">
        <w:rPr>
          <w:rFonts w:ascii="Times New Roman" w:hAnsi="Times New Roman" w:cs="Times New Roman"/>
          <w:sz w:val="24"/>
          <w:szCs w:val="24"/>
        </w:rPr>
        <w:t>3)</w:t>
      </w:r>
      <w:r w:rsidR="009C6B22" w:rsidRPr="00E60888">
        <w:rPr>
          <w:rFonts w:ascii="Times New Roman" w:hAnsi="Times New Roman" w:cs="Times New Roman"/>
          <w:sz w:val="24"/>
          <w:szCs w:val="24"/>
        </w:rPr>
        <w:t>(</w:t>
      </w:r>
      <w:r w:rsidR="009F65D4" w:rsidRPr="00E60888">
        <w:rPr>
          <w:rFonts w:ascii="Times New Roman" w:hAnsi="Times New Roman" w:cs="Times New Roman"/>
          <w:sz w:val="24"/>
          <w:szCs w:val="24"/>
        </w:rPr>
        <w:t>d) and (e)</w:t>
      </w:r>
      <w:r w:rsidR="00C044BD">
        <w:rPr>
          <w:rFonts w:ascii="Times New Roman" w:hAnsi="Times New Roman" w:cs="Times New Roman"/>
          <w:sz w:val="24"/>
          <w:szCs w:val="24"/>
        </w:rPr>
        <w:t xml:space="preserve"> of the Part</w:t>
      </w:r>
      <w:r w:rsidR="0048163D">
        <w:rPr>
          <w:rFonts w:ascii="Times New Roman" w:hAnsi="Times New Roman" w:cs="Times New Roman"/>
          <w:sz w:val="24"/>
          <w:szCs w:val="24"/>
        </w:rPr>
        <w:t> </w:t>
      </w:r>
      <w:r w:rsidR="00C044BD">
        <w:rPr>
          <w:rFonts w:ascii="Times New Roman" w:hAnsi="Times New Roman" w:cs="Times New Roman"/>
          <w:sz w:val="24"/>
          <w:szCs w:val="24"/>
        </w:rPr>
        <w:t>101 MOS</w:t>
      </w:r>
      <w:r w:rsidR="003A15FB" w:rsidRPr="00E60888">
        <w:rPr>
          <w:rFonts w:ascii="Times New Roman" w:hAnsi="Times New Roman" w:cs="Times New Roman"/>
          <w:sz w:val="24"/>
          <w:szCs w:val="24"/>
        </w:rPr>
        <w:t>.</w:t>
      </w:r>
    </w:p>
    <w:p w14:paraId="3703799C" w14:textId="77777777" w:rsidR="009F498F" w:rsidRPr="00E60888" w:rsidRDefault="009F498F" w:rsidP="001F2A2B">
      <w:pPr>
        <w:spacing w:after="0" w:line="240" w:lineRule="auto"/>
        <w:rPr>
          <w:rFonts w:ascii="Times New Roman" w:eastAsia="Times New Roman" w:hAnsi="Times New Roman" w:cs="Times New Roman"/>
        </w:rPr>
      </w:pPr>
    </w:p>
    <w:p w14:paraId="6C3A35BA" w14:textId="510A4130" w:rsidR="00AE3EB9" w:rsidRPr="00E60888" w:rsidRDefault="00AE3EB9"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b/>
          <w:i/>
          <w:sz w:val="24"/>
          <w:szCs w:val="24"/>
        </w:rPr>
        <w:lastRenderedPageBreak/>
        <w:t>Legislation Act 2003</w:t>
      </w:r>
    </w:p>
    <w:p w14:paraId="6BDF8FED" w14:textId="6660B131" w:rsidR="002939C6" w:rsidRPr="00E60888" w:rsidRDefault="002939C6"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E60888">
        <w:rPr>
          <w:rFonts w:ascii="Times New Roman" w:eastAsia="Times New Roman" w:hAnsi="Times New Roman" w:cs="Times New Roman"/>
          <w:bCs/>
          <w:iCs/>
          <w:sz w:val="24"/>
          <w:szCs w:val="24"/>
        </w:rPr>
        <w:t>Paragraph 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5AA)</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of the Act states that an instrument issued under </w:t>
      </w:r>
      <w:r w:rsidR="008F3AE0" w:rsidRPr="00E60888">
        <w:rPr>
          <w:rFonts w:ascii="Times New Roman" w:eastAsia="Times New Roman" w:hAnsi="Times New Roman" w:cs="Times New Roman"/>
          <w:bCs/>
          <w:iCs/>
          <w:sz w:val="24"/>
          <w:szCs w:val="24"/>
        </w:rPr>
        <w:t xml:space="preserve">paragraph </w:t>
      </w:r>
      <w:r w:rsidRPr="00E60888">
        <w:rPr>
          <w:rFonts w:ascii="Times New Roman" w:eastAsia="Times New Roman" w:hAnsi="Times New Roman" w:cs="Times New Roman"/>
          <w:bCs/>
          <w:iCs/>
          <w:sz w:val="24"/>
          <w:szCs w:val="24"/>
        </w:rPr>
        <w:t>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5A)</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of the Act is a legislative instrument if the instrument is expressed to apply in relation to a class of persons. </w:t>
      </w:r>
      <w:r w:rsidR="003C4350" w:rsidRPr="00E60888">
        <w:rPr>
          <w:rFonts w:ascii="Times New Roman" w:eastAsia="Times New Roman" w:hAnsi="Times New Roman" w:cs="Times New Roman"/>
          <w:bCs/>
          <w:iCs/>
          <w:sz w:val="24"/>
          <w:szCs w:val="24"/>
        </w:rPr>
        <w:t>The instrument applies to a class of persons, being</w:t>
      </w:r>
      <w:r w:rsidR="002020B7" w:rsidRPr="00E60888">
        <w:rPr>
          <w:rFonts w:ascii="Times New Roman" w:eastAsia="Times New Roman" w:hAnsi="Times New Roman" w:cs="Times New Roman"/>
          <w:bCs/>
          <w:iCs/>
          <w:sz w:val="24"/>
          <w:szCs w:val="24"/>
        </w:rPr>
        <w:t xml:space="preserve"> </w:t>
      </w:r>
      <w:r w:rsidR="003C4350" w:rsidRPr="00E60888">
        <w:rPr>
          <w:rFonts w:ascii="Times New Roman" w:eastAsia="Times New Roman" w:hAnsi="Times New Roman" w:cs="Times New Roman"/>
          <w:bCs/>
          <w:iCs/>
          <w:sz w:val="24"/>
          <w:szCs w:val="24"/>
        </w:rPr>
        <w:t>remote pilot</w:t>
      </w:r>
      <w:r w:rsidR="00B8282D">
        <w:rPr>
          <w:rFonts w:ascii="Times New Roman" w:eastAsia="Times New Roman" w:hAnsi="Times New Roman" w:cs="Times New Roman"/>
          <w:bCs/>
          <w:iCs/>
          <w:sz w:val="24"/>
          <w:szCs w:val="24"/>
        </w:rPr>
        <w:t>s</w:t>
      </w:r>
      <w:r w:rsidR="003C4350" w:rsidRPr="00E60888">
        <w:rPr>
          <w:rFonts w:ascii="Times New Roman" w:eastAsia="Times New Roman" w:hAnsi="Times New Roman" w:cs="Times New Roman"/>
          <w:bCs/>
          <w:iCs/>
          <w:sz w:val="24"/>
          <w:szCs w:val="24"/>
        </w:rPr>
        <w:t xml:space="preserve"> who operate</w:t>
      </w:r>
      <w:r w:rsidR="002020B7" w:rsidRPr="00E60888">
        <w:rPr>
          <w:rFonts w:ascii="Times New Roman" w:eastAsia="Times New Roman" w:hAnsi="Times New Roman" w:cs="Times New Roman"/>
          <w:bCs/>
          <w:iCs/>
          <w:sz w:val="24"/>
          <w:szCs w:val="24"/>
        </w:rPr>
        <w:t xml:space="preserve"> an</w:t>
      </w:r>
      <w:r w:rsidR="003C4350" w:rsidRPr="00E60888">
        <w:rPr>
          <w:rFonts w:ascii="Times New Roman" w:eastAsia="Times New Roman" w:hAnsi="Times New Roman" w:cs="Times New Roman"/>
          <w:bCs/>
          <w:iCs/>
          <w:sz w:val="24"/>
          <w:szCs w:val="24"/>
        </w:rPr>
        <w:t xml:space="preserve"> RPA </w:t>
      </w:r>
      <w:r w:rsidR="002020B7" w:rsidRPr="00E60888">
        <w:rPr>
          <w:rFonts w:ascii="Times New Roman" w:eastAsia="Times New Roman" w:hAnsi="Times New Roman" w:cs="Times New Roman"/>
          <w:bCs/>
          <w:iCs/>
          <w:sz w:val="24"/>
          <w:szCs w:val="24"/>
        </w:rPr>
        <w:t>for an exempted flight</w:t>
      </w:r>
      <w:r w:rsidR="003C4350" w:rsidRPr="00E60888">
        <w:rPr>
          <w:rFonts w:ascii="Times New Roman" w:eastAsia="Times New Roman" w:hAnsi="Times New Roman" w:cs="Times New Roman"/>
          <w:bCs/>
          <w:iCs/>
          <w:sz w:val="24"/>
          <w:szCs w:val="24"/>
        </w:rPr>
        <w:t>.</w:t>
      </w:r>
    </w:p>
    <w:p w14:paraId="7AA17AE5" w14:textId="77777777" w:rsidR="002939C6" w:rsidRPr="00E60888" w:rsidRDefault="002939C6" w:rsidP="007D541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102C0F3E" w14:textId="675A738C" w:rsidR="00AE3EB9" w:rsidRPr="00E60888" w:rsidRDefault="005A1C53"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Accordingly, t</w:t>
      </w:r>
      <w:r w:rsidR="00AE3EB9" w:rsidRPr="00E60888">
        <w:rPr>
          <w:rFonts w:ascii="Times New Roman" w:eastAsia="Times New Roman" w:hAnsi="Times New Roman" w:cs="Times New Roman"/>
          <w:sz w:val="24"/>
          <w:szCs w:val="24"/>
        </w:rPr>
        <w:t>he instrument is a legislative instrument and is subject to tabling and disallowance in the Parliament under sections 38 and 42 of the LA.</w:t>
      </w:r>
    </w:p>
    <w:p w14:paraId="140FA6F1" w14:textId="4FF3828E" w:rsidR="004246FD" w:rsidRPr="00E60888" w:rsidRDefault="004246FD"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BE45DD2" w14:textId="374C121E" w:rsidR="004246FD" w:rsidRPr="00E60888" w:rsidRDefault="003221F1" w:rsidP="003221F1">
      <w:pPr>
        <w:spacing w:after="0" w:line="240" w:lineRule="auto"/>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Sunsetting</w:t>
      </w:r>
    </w:p>
    <w:p w14:paraId="5A3861BD" w14:textId="7B824C47" w:rsidR="004246FD" w:rsidRPr="00E60888" w:rsidRDefault="004246FD" w:rsidP="0002509C">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As the instrument relates to aviation safety and is made under CASR, Part</w:t>
      </w:r>
      <w:r w:rsidR="008F3AE0" w:rsidRPr="00E60888">
        <w:rPr>
          <w:rFonts w:ascii="Times New Roman" w:eastAsia="Times New Roman" w:hAnsi="Times New Roman"/>
          <w:sz w:val="24"/>
          <w:szCs w:val="24"/>
        </w:rPr>
        <w:t xml:space="preserve"> </w:t>
      </w:r>
      <w:r w:rsidRPr="00E60888">
        <w:rPr>
          <w:rFonts w:ascii="Times New Roman" w:eastAsia="Times New Roman" w:hAnsi="Times New Roman"/>
          <w:sz w:val="24"/>
          <w:szCs w:val="24"/>
        </w:rPr>
        <w:t>4 of Chapter</w:t>
      </w:r>
      <w:r w:rsidR="008F3AE0" w:rsidRPr="00E60888">
        <w:rPr>
          <w:rFonts w:ascii="Times New Roman" w:eastAsia="Times New Roman" w:hAnsi="Times New Roman"/>
          <w:sz w:val="24"/>
          <w:szCs w:val="24"/>
        </w:rPr>
        <w:t xml:space="preserve"> </w:t>
      </w:r>
      <w:r w:rsidRPr="00E60888">
        <w:rPr>
          <w:rFonts w:ascii="Times New Roman" w:eastAsia="Times New Roman" w:hAnsi="Times New Roman"/>
          <w:sz w:val="24"/>
          <w:szCs w:val="24"/>
        </w:rPr>
        <w:t xml:space="preserve">3 of the LA (the </w:t>
      </w:r>
      <w:r w:rsidRPr="00E60888">
        <w:rPr>
          <w:rFonts w:ascii="Times New Roman" w:eastAsia="Times New Roman" w:hAnsi="Times New Roman"/>
          <w:b/>
          <w:bCs/>
          <w:i/>
          <w:iCs/>
          <w:sz w:val="24"/>
          <w:szCs w:val="24"/>
        </w:rPr>
        <w:t>sunsetting provisions</w:t>
      </w:r>
      <w:r w:rsidRPr="00E60888">
        <w:rPr>
          <w:rFonts w:ascii="Times New Roman" w:eastAsia="Times New Roman" w:hAnsi="Times New Roman"/>
          <w:sz w:val="24"/>
          <w:szCs w:val="24"/>
        </w:rPr>
        <w:t>) does not apply to the instrument (</w:t>
      </w:r>
      <w:r w:rsidR="00263419" w:rsidRPr="00E60888">
        <w:rPr>
          <w:rFonts w:ascii="Times New Roman" w:eastAsia="Times New Roman" w:hAnsi="Times New Roman"/>
          <w:sz w:val="24"/>
          <w:szCs w:val="24"/>
        </w:rPr>
        <w:t>in accordance with</w:t>
      </w:r>
      <w:r w:rsidRPr="00E60888">
        <w:rPr>
          <w:rFonts w:ascii="Times New Roman" w:eastAsia="Times New Roman" w:hAnsi="Times New Roman"/>
          <w:sz w:val="24"/>
          <w:szCs w:val="24"/>
        </w:rPr>
        <w:t xml:space="preserve"> item</w:t>
      </w:r>
      <w:r w:rsidR="00D14982" w:rsidRPr="00E60888">
        <w:rPr>
          <w:rFonts w:ascii="Times New Roman" w:eastAsia="Times New Roman" w:hAnsi="Times New Roman"/>
          <w:sz w:val="24"/>
          <w:szCs w:val="24"/>
        </w:rPr>
        <w:t> </w:t>
      </w:r>
      <w:r w:rsidRPr="00E60888">
        <w:rPr>
          <w:rFonts w:ascii="Times New Roman" w:eastAsia="Times New Roman" w:hAnsi="Times New Roman"/>
          <w:sz w:val="24"/>
          <w:szCs w:val="24"/>
        </w:rPr>
        <w:t xml:space="preserve">15 of the table in section 12 of the </w:t>
      </w:r>
      <w:r w:rsidRPr="00E60888">
        <w:rPr>
          <w:rFonts w:ascii="Times New Roman" w:eastAsia="Times New Roman" w:hAnsi="Times New Roman"/>
          <w:i/>
          <w:iCs/>
          <w:sz w:val="24"/>
          <w:szCs w:val="24"/>
        </w:rPr>
        <w:t xml:space="preserve">Legislation (Exemptions and Other Matters) </w:t>
      </w:r>
      <w:r w:rsidR="00364B7F" w:rsidRPr="00E60888">
        <w:rPr>
          <w:rFonts w:ascii="Times New Roman" w:eastAsia="Times New Roman" w:hAnsi="Times New Roman"/>
          <w:i/>
          <w:iCs/>
          <w:sz w:val="24"/>
          <w:szCs w:val="24"/>
        </w:rPr>
        <w:t xml:space="preserve">Regulation </w:t>
      </w:r>
      <w:r w:rsidRPr="00E60888">
        <w:rPr>
          <w:rFonts w:ascii="Times New Roman" w:eastAsia="Times New Roman" w:hAnsi="Times New Roman"/>
          <w:i/>
          <w:iCs/>
          <w:sz w:val="24"/>
          <w:szCs w:val="24"/>
        </w:rPr>
        <w:t>2015</w:t>
      </w:r>
      <w:r w:rsidRPr="00E60888">
        <w:rPr>
          <w:rFonts w:ascii="Times New Roman" w:eastAsia="Times New Roman" w:hAnsi="Times New Roman"/>
          <w:sz w:val="24"/>
          <w:szCs w:val="24"/>
        </w:rPr>
        <w:t>).</w:t>
      </w:r>
      <w:r w:rsidR="00EC46CB" w:rsidRPr="00E60888">
        <w:rPr>
          <w:rFonts w:ascii="Times New Roman" w:eastAsia="Times New Roman" w:hAnsi="Times New Roman"/>
          <w:sz w:val="24"/>
          <w:szCs w:val="24"/>
        </w:rPr>
        <w:t xml:space="preserve"> </w:t>
      </w:r>
      <w:r w:rsidR="00FC58DB" w:rsidRPr="00E60888">
        <w:rPr>
          <w:rFonts w:ascii="Times New Roman" w:eastAsia="Times New Roman" w:hAnsi="Times New Roman"/>
          <w:sz w:val="24"/>
          <w:szCs w:val="24"/>
        </w:rPr>
        <w:t xml:space="preserve">However, the instrument will be repealed at the end of </w:t>
      </w:r>
      <w:r w:rsidR="002F45E9" w:rsidRPr="00E60888">
        <w:rPr>
          <w:rFonts w:ascii="Times New Roman" w:hAnsi="Times New Roman" w:cs="Times New Roman"/>
          <w:color w:val="000000"/>
          <w:sz w:val="24"/>
          <w:szCs w:val="24"/>
        </w:rPr>
        <w:t>31 August 202</w:t>
      </w:r>
      <w:r w:rsidR="00A20526">
        <w:rPr>
          <w:rFonts w:ascii="Times New Roman" w:hAnsi="Times New Roman" w:cs="Times New Roman"/>
          <w:color w:val="000000"/>
          <w:sz w:val="24"/>
          <w:szCs w:val="24"/>
        </w:rPr>
        <w:t>6</w:t>
      </w:r>
      <w:r w:rsidR="00FC58DB" w:rsidRPr="00E60888">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00FC58DB" w:rsidRPr="00E60888">
        <w:rPr>
          <w:rFonts w:ascii="Times New Roman" w:eastAsia="Times New Roman" w:hAnsi="Times New Roman"/>
          <w:iCs/>
          <w:sz w:val="24"/>
          <w:szCs w:val="24"/>
        </w:rPr>
        <w:t>subject to tabling and disallowance in the Parliament under sections 38 and</w:t>
      </w:r>
      <w:r w:rsidR="008F3AE0" w:rsidRPr="00E60888">
        <w:rPr>
          <w:rFonts w:ascii="Times New Roman" w:eastAsia="Times New Roman" w:hAnsi="Times New Roman"/>
          <w:iCs/>
          <w:sz w:val="24"/>
          <w:szCs w:val="24"/>
        </w:rPr>
        <w:t xml:space="preserve"> </w:t>
      </w:r>
      <w:r w:rsidR="00FC58DB" w:rsidRPr="00E60888">
        <w:rPr>
          <w:rFonts w:ascii="Times New Roman" w:eastAsia="Times New Roman" w:hAnsi="Times New Roman"/>
          <w:iCs/>
          <w:sz w:val="24"/>
          <w:szCs w:val="24"/>
        </w:rPr>
        <w:t>42 of the LA.</w:t>
      </w:r>
      <w:r w:rsidR="00FC58DB" w:rsidRPr="00E60888">
        <w:rPr>
          <w:rFonts w:ascii="Times New Roman" w:eastAsia="Times New Roman" w:hAnsi="Times New Roman"/>
          <w:sz w:val="24"/>
          <w:szCs w:val="24"/>
        </w:rPr>
        <w:t xml:space="preserve"> Therefore, the exemption from sunsetting does not affect parliamentary oversight of th</w:t>
      </w:r>
      <w:r w:rsidR="00D80F71" w:rsidRPr="00E60888">
        <w:rPr>
          <w:rFonts w:ascii="Times New Roman" w:eastAsia="Times New Roman" w:hAnsi="Times New Roman"/>
          <w:sz w:val="24"/>
          <w:szCs w:val="24"/>
        </w:rPr>
        <w:t>e</w:t>
      </w:r>
      <w:r w:rsidR="00FC58DB" w:rsidRPr="00E60888">
        <w:rPr>
          <w:rFonts w:ascii="Times New Roman" w:eastAsia="Times New Roman" w:hAnsi="Times New Roman"/>
          <w:sz w:val="24"/>
          <w:szCs w:val="24"/>
        </w:rPr>
        <w:t xml:space="preserve"> instrument.</w:t>
      </w:r>
    </w:p>
    <w:p w14:paraId="05517BF1" w14:textId="77777777"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0DB84CF" w14:textId="77777777" w:rsidR="001E16ED" w:rsidRPr="00E60888" w:rsidRDefault="001E16ED" w:rsidP="007D5416">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Consultation</w:t>
      </w:r>
    </w:p>
    <w:p w14:paraId="3959D1CB" w14:textId="0B95CE72" w:rsidR="001E16ED" w:rsidRPr="00E60888" w:rsidRDefault="001E16ED" w:rsidP="001E16E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Consultation under section 17 of the LA has not been undertaken in </w:t>
      </w:r>
      <w:r w:rsidR="00B97D8E" w:rsidRPr="00E60888">
        <w:rPr>
          <w:rFonts w:ascii="Times New Roman" w:eastAsia="Times New Roman" w:hAnsi="Times New Roman" w:cs="Times New Roman"/>
          <w:sz w:val="24"/>
          <w:szCs w:val="24"/>
        </w:rPr>
        <w:t>relation to the instrument</w:t>
      </w:r>
      <w:r w:rsidRPr="00E60888">
        <w:rPr>
          <w:rFonts w:ascii="Times New Roman" w:eastAsia="Times New Roman" w:hAnsi="Times New Roman" w:cs="Times New Roman"/>
          <w:sz w:val="24"/>
          <w:szCs w:val="24"/>
        </w:rPr>
        <w:t>.</w:t>
      </w:r>
    </w:p>
    <w:p w14:paraId="42AAB66B" w14:textId="77777777" w:rsidR="00B97D8E" w:rsidRPr="00E60888" w:rsidRDefault="00B97D8E" w:rsidP="001E16ED">
      <w:pPr>
        <w:spacing w:after="0" w:line="240" w:lineRule="auto"/>
        <w:rPr>
          <w:rFonts w:ascii="Times New Roman" w:eastAsia="Times New Roman" w:hAnsi="Times New Roman" w:cs="Times New Roman"/>
          <w:sz w:val="24"/>
          <w:szCs w:val="24"/>
        </w:rPr>
      </w:pPr>
    </w:p>
    <w:p w14:paraId="2E615EEF" w14:textId="2E15B414" w:rsidR="004458C8" w:rsidRPr="00E60888" w:rsidRDefault="00B97D8E" w:rsidP="001E16E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However, the policy </w:t>
      </w:r>
      <w:r w:rsidR="005F6ED9" w:rsidRPr="00E60888">
        <w:rPr>
          <w:rFonts w:ascii="Times New Roman" w:eastAsia="Times New Roman" w:hAnsi="Times New Roman" w:cs="Times New Roman"/>
          <w:sz w:val="24"/>
          <w:szCs w:val="24"/>
        </w:rPr>
        <w:t>objectives</w:t>
      </w:r>
      <w:r w:rsidRPr="00E60888">
        <w:rPr>
          <w:rFonts w:ascii="Times New Roman" w:eastAsia="Times New Roman" w:hAnsi="Times New Roman" w:cs="Times New Roman"/>
          <w:sz w:val="24"/>
          <w:szCs w:val="24"/>
        </w:rPr>
        <w:t xml:space="preserve"> of the instrument were the subject of public </w:t>
      </w:r>
      <w:r w:rsidR="005F6ED9" w:rsidRPr="00E60888">
        <w:rPr>
          <w:rFonts w:ascii="Times New Roman" w:eastAsia="Times New Roman" w:hAnsi="Times New Roman" w:cs="Times New Roman"/>
          <w:sz w:val="24"/>
          <w:szCs w:val="24"/>
        </w:rPr>
        <w:t>consultation</w:t>
      </w:r>
      <w:r w:rsidRPr="00E60888">
        <w:rPr>
          <w:rFonts w:ascii="Times New Roman" w:eastAsia="Times New Roman" w:hAnsi="Times New Roman" w:cs="Times New Roman"/>
          <w:sz w:val="24"/>
          <w:szCs w:val="24"/>
        </w:rPr>
        <w:t xml:space="preserve"> as </w:t>
      </w:r>
      <w:r w:rsidR="005F6ED9" w:rsidRPr="00E60888">
        <w:rPr>
          <w:rFonts w:ascii="Times New Roman" w:eastAsia="Times New Roman" w:hAnsi="Times New Roman" w:cs="Times New Roman"/>
          <w:sz w:val="24"/>
          <w:szCs w:val="24"/>
        </w:rPr>
        <w:t>part of the review by CASA of Part 101 of CASR</w:t>
      </w:r>
      <w:r w:rsidR="002670B0" w:rsidRPr="00E60888">
        <w:rPr>
          <w:rFonts w:ascii="Times New Roman" w:eastAsia="Times New Roman" w:hAnsi="Times New Roman" w:cs="Times New Roman"/>
          <w:sz w:val="24"/>
          <w:szCs w:val="24"/>
        </w:rPr>
        <w:t xml:space="preserve"> from </w:t>
      </w:r>
      <w:r w:rsidR="00573A22" w:rsidRPr="00E60888">
        <w:rPr>
          <w:rFonts w:ascii="Times New Roman" w:eastAsia="Times New Roman" w:hAnsi="Times New Roman" w:cs="Times New Roman"/>
          <w:sz w:val="24"/>
          <w:szCs w:val="24"/>
        </w:rPr>
        <w:t>15 December 2021 to 21</w:t>
      </w:r>
      <w:r w:rsidR="00EE57FD">
        <w:rPr>
          <w:rFonts w:ascii="Times New Roman" w:eastAsia="Times New Roman" w:hAnsi="Times New Roman" w:cs="Times New Roman"/>
          <w:sz w:val="24"/>
          <w:szCs w:val="24"/>
        </w:rPr>
        <w:t xml:space="preserve"> </w:t>
      </w:r>
      <w:r w:rsidR="00573A22" w:rsidRPr="00E60888">
        <w:rPr>
          <w:rFonts w:ascii="Times New Roman" w:eastAsia="Times New Roman" w:hAnsi="Times New Roman" w:cs="Times New Roman"/>
          <w:sz w:val="24"/>
          <w:szCs w:val="24"/>
        </w:rPr>
        <w:t>February</w:t>
      </w:r>
      <w:r w:rsidR="00843105">
        <w:rPr>
          <w:rFonts w:ascii="Times New Roman" w:eastAsia="Times New Roman" w:hAnsi="Times New Roman" w:cs="Times New Roman"/>
          <w:sz w:val="24"/>
          <w:szCs w:val="24"/>
        </w:rPr>
        <w:t xml:space="preserve"> </w:t>
      </w:r>
      <w:r w:rsidR="00573A22" w:rsidRPr="00E60888">
        <w:rPr>
          <w:rFonts w:ascii="Times New Roman" w:eastAsia="Times New Roman" w:hAnsi="Times New Roman" w:cs="Times New Roman"/>
          <w:sz w:val="24"/>
          <w:szCs w:val="24"/>
        </w:rPr>
        <w:t>2022</w:t>
      </w:r>
      <w:r w:rsidR="005F6ED9" w:rsidRPr="00E60888">
        <w:rPr>
          <w:rFonts w:ascii="Times New Roman" w:eastAsia="Times New Roman" w:hAnsi="Times New Roman" w:cs="Times New Roman"/>
          <w:sz w:val="24"/>
          <w:szCs w:val="24"/>
        </w:rPr>
        <w:t>.</w:t>
      </w:r>
      <w:r w:rsidR="00106E14" w:rsidRPr="00E60888">
        <w:rPr>
          <w:rFonts w:ascii="Times New Roman" w:eastAsia="Times New Roman" w:hAnsi="Times New Roman" w:cs="Times New Roman"/>
          <w:sz w:val="24"/>
          <w:szCs w:val="24"/>
        </w:rPr>
        <w:t xml:space="preserve"> </w:t>
      </w:r>
      <w:r w:rsidR="00193B7F" w:rsidRPr="00E60888">
        <w:rPr>
          <w:rFonts w:ascii="Times New Roman" w:eastAsia="Times New Roman" w:hAnsi="Times New Roman" w:cs="Times New Roman"/>
          <w:sz w:val="24"/>
          <w:szCs w:val="24"/>
        </w:rPr>
        <w:t xml:space="preserve">The proposed </w:t>
      </w:r>
      <w:r w:rsidR="00FD4941" w:rsidRPr="00E60888">
        <w:rPr>
          <w:rFonts w:ascii="Times New Roman" w:eastAsia="Times New Roman" w:hAnsi="Times New Roman" w:cs="Times New Roman"/>
          <w:sz w:val="24"/>
          <w:szCs w:val="24"/>
        </w:rPr>
        <w:t>amendments</w:t>
      </w:r>
      <w:r w:rsidR="00193B7F" w:rsidRPr="00E60888">
        <w:rPr>
          <w:rFonts w:ascii="Times New Roman" w:eastAsia="Times New Roman" w:hAnsi="Times New Roman" w:cs="Times New Roman"/>
          <w:sz w:val="24"/>
          <w:szCs w:val="24"/>
        </w:rPr>
        <w:t xml:space="preserve"> </w:t>
      </w:r>
      <w:r w:rsidR="00FD4941" w:rsidRPr="00E60888">
        <w:rPr>
          <w:rFonts w:ascii="Times New Roman" w:eastAsia="Times New Roman" w:hAnsi="Times New Roman" w:cs="Times New Roman"/>
          <w:sz w:val="24"/>
          <w:szCs w:val="24"/>
        </w:rPr>
        <w:t xml:space="preserve">of Part </w:t>
      </w:r>
      <w:r w:rsidR="00B05E03" w:rsidRPr="00E60888">
        <w:rPr>
          <w:rFonts w:ascii="Times New Roman" w:eastAsia="Times New Roman" w:hAnsi="Times New Roman" w:cs="Times New Roman"/>
          <w:sz w:val="24"/>
          <w:szCs w:val="24"/>
        </w:rPr>
        <w:t xml:space="preserve">101 of CASR </w:t>
      </w:r>
      <w:r w:rsidR="004D55E9" w:rsidRPr="00E60888">
        <w:rPr>
          <w:rFonts w:ascii="Times New Roman" w:eastAsia="Times New Roman" w:hAnsi="Times New Roman" w:cs="Times New Roman"/>
          <w:sz w:val="24"/>
          <w:szCs w:val="24"/>
        </w:rPr>
        <w:t xml:space="preserve">received majority support during </w:t>
      </w:r>
      <w:r w:rsidR="005A740C" w:rsidRPr="00E60888">
        <w:rPr>
          <w:rFonts w:ascii="Times New Roman" w:eastAsia="Times New Roman" w:hAnsi="Times New Roman" w:cs="Times New Roman"/>
          <w:sz w:val="24"/>
          <w:szCs w:val="24"/>
        </w:rPr>
        <w:t>the consultation process.</w:t>
      </w:r>
      <w:r w:rsidR="00F67002" w:rsidRPr="00E60888">
        <w:rPr>
          <w:rFonts w:ascii="Times New Roman" w:eastAsia="Times New Roman" w:hAnsi="Times New Roman" w:cs="Times New Roman"/>
          <w:sz w:val="24"/>
          <w:szCs w:val="24"/>
        </w:rPr>
        <w:t xml:space="preserve"> CASA also consulted </w:t>
      </w:r>
      <w:r w:rsidR="00752A88" w:rsidRPr="00E60888">
        <w:rPr>
          <w:rFonts w:ascii="Times New Roman" w:eastAsia="Times New Roman" w:hAnsi="Times New Roman" w:cs="Times New Roman"/>
          <w:sz w:val="24"/>
          <w:szCs w:val="24"/>
        </w:rPr>
        <w:t xml:space="preserve">on the proposed amendments with </w:t>
      </w:r>
      <w:r w:rsidR="009A1639" w:rsidRPr="00E60888">
        <w:rPr>
          <w:rFonts w:ascii="Times New Roman" w:eastAsia="Times New Roman" w:hAnsi="Times New Roman" w:cs="Times New Roman"/>
          <w:sz w:val="24"/>
          <w:szCs w:val="24"/>
        </w:rPr>
        <w:t>several</w:t>
      </w:r>
      <w:r w:rsidR="00752A88" w:rsidRPr="00E60888">
        <w:rPr>
          <w:rFonts w:ascii="Times New Roman" w:eastAsia="Times New Roman" w:hAnsi="Times New Roman" w:cs="Times New Roman"/>
          <w:sz w:val="24"/>
          <w:szCs w:val="24"/>
        </w:rPr>
        <w:t xml:space="preserve"> Government agencies.</w:t>
      </w:r>
    </w:p>
    <w:p w14:paraId="374FADE2" w14:textId="77777777" w:rsidR="004458C8" w:rsidRPr="00E60888" w:rsidRDefault="004458C8" w:rsidP="001E16ED">
      <w:pPr>
        <w:spacing w:after="0" w:line="240" w:lineRule="auto"/>
        <w:rPr>
          <w:rFonts w:ascii="Times New Roman" w:eastAsia="Times New Roman" w:hAnsi="Times New Roman" w:cs="Times New Roman"/>
          <w:sz w:val="24"/>
          <w:szCs w:val="24"/>
        </w:rPr>
      </w:pPr>
    </w:p>
    <w:p w14:paraId="5E8F2F8D" w14:textId="198ECF53" w:rsidR="003D2A5F" w:rsidRPr="00E60888" w:rsidRDefault="00E262A3" w:rsidP="001E16ED">
      <w:pPr>
        <w:spacing w:after="0" w:line="240" w:lineRule="auto"/>
        <w:rPr>
          <w:rFonts w:ascii="Times New Roman" w:eastAsia="Times New Roman" w:hAnsi="Times New Roman" w:cs="Times New Roman"/>
          <w:iCs/>
          <w:sz w:val="24"/>
          <w:szCs w:val="24"/>
        </w:rPr>
      </w:pPr>
      <w:r w:rsidRPr="00E60888">
        <w:rPr>
          <w:rFonts w:ascii="Times New Roman" w:eastAsia="Times New Roman" w:hAnsi="Times New Roman" w:cs="Times New Roman"/>
          <w:sz w:val="24"/>
          <w:szCs w:val="24"/>
        </w:rPr>
        <w:t>Also, the instrument</w:t>
      </w:r>
      <w:r w:rsidR="00D215B6" w:rsidRPr="00E60888">
        <w:rPr>
          <w:rFonts w:ascii="Times New Roman" w:eastAsia="Times New Roman" w:hAnsi="Times New Roman" w:cs="Times New Roman"/>
          <w:sz w:val="24"/>
          <w:szCs w:val="24"/>
        </w:rPr>
        <w:t xml:space="preserve">, in effect, </w:t>
      </w:r>
      <w:r w:rsidR="00D166BB" w:rsidRPr="00E60888">
        <w:rPr>
          <w:rFonts w:ascii="Times New Roman" w:eastAsia="Times New Roman" w:hAnsi="Times New Roman" w:cs="Times New Roman"/>
          <w:sz w:val="24"/>
          <w:szCs w:val="24"/>
        </w:rPr>
        <w:t xml:space="preserve">continues </w:t>
      </w:r>
      <w:r w:rsidR="002F3D0A" w:rsidRPr="00E60888">
        <w:rPr>
          <w:rFonts w:ascii="Times New Roman" w:eastAsia="Times New Roman" w:hAnsi="Times New Roman" w:cs="Times New Roman"/>
          <w:sz w:val="24"/>
          <w:szCs w:val="24"/>
        </w:rPr>
        <w:t xml:space="preserve">in </w:t>
      </w:r>
      <w:r w:rsidR="00D166BB" w:rsidRPr="00E60888">
        <w:rPr>
          <w:rFonts w:ascii="Times New Roman" w:eastAsia="Times New Roman" w:hAnsi="Times New Roman" w:cs="Times New Roman"/>
          <w:sz w:val="24"/>
          <w:szCs w:val="24"/>
        </w:rPr>
        <w:t>operation th</w:t>
      </w:r>
      <w:r w:rsidR="002F3D0A" w:rsidRPr="00E60888">
        <w:rPr>
          <w:rFonts w:ascii="Times New Roman" w:eastAsia="Times New Roman" w:hAnsi="Times New Roman" w:cs="Times New Roman"/>
          <w:sz w:val="24"/>
          <w:szCs w:val="24"/>
        </w:rPr>
        <w:t>e</w:t>
      </w:r>
      <w:r w:rsidR="00D166BB" w:rsidRPr="00E60888">
        <w:rPr>
          <w:rFonts w:ascii="Times New Roman" w:eastAsia="Times New Roman" w:hAnsi="Times New Roman" w:cs="Times New Roman"/>
          <w:sz w:val="24"/>
          <w:szCs w:val="24"/>
        </w:rPr>
        <w:t xml:space="preserve"> exemptions granted under CASA</w:t>
      </w:r>
      <w:r w:rsidR="004458C8" w:rsidRPr="0025134F">
        <w:rPr>
          <w:rFonts w:ascii="Times New Roman" w:eastAsia="Times New Roman" w:hAnsi="Times New Roman" w:cs="Times New Roman"/>
          <w:i/>
          <w:sz w:val="24"/>
          <w:szCs w:val="24"/>
        </w:rPr>
        <w:t> </w:t>
      </w:r>
      <w:r w:rsidR="003705DB" w:rsidRPr="00E60888">
        <w:rPr>
          <w:rFonts w:ascii="Times New Roman" w:eastAsia="Times New Roman" w:hAnsi="Times New Roman" w:cs="Times New Roman"/>
          <w:iCs/>
          <w:sz w:val="24"/>
          <w:szCs w:val="24"/>
        </w:rPr>
        <w:t>EX</w:t>
      </w:r>
      <w:r w:rsidR="006715F4">
        <w:rPr>
          <w:rFonts w:ascii="Times New Roman" w:eastAsia="Times New Roman" w:hAnsi="Times New Roman" w:cs="Times New Roman"/>
          <w:iCs/>
          <w:sz w:val="24"/>
          <w:szCs w:val="24"/>
        </w:rPr>
        <w:t>27/23</w:t>
      </w:r>
      <w:r w:rsidR="002F3D0A" w:rsidRPr="00E60888">
        <w:rPr>
          <w:rFonts w:ascii="Times New Roman" w:eastAsia="Times New Roman" w:hAnsi="Times New Roman" w:cs="Times New Roman"/>
          <w:iCs/>
          <w:sz w:val="24"/>
          <w:szCs w:val="24"/>
        </w:rPr>
        <w:t xml:space="preserve"> and the conditions of the exemptions</w:t>
      </w:r>
      <w:r w:rsidR="00812CFC" w:rsidRPr="00E60888">
        <w:rPr>
          <w:rFonts w:ascii="Times New Roman" w:eastAsia="Times New Roman" w:hAnsi="Times New Roman" w:cs="Times New Roman"/>
          <w:iCs/>
          <w:sz w:val="24"/>
          <w:szCs w:val="24"/>
        </w:rPr>
        <w:t>.</w:t>
      </w:r>
    </w:p>
    <w:p w14:paraId="65E736D3" w14:textId="24AD282E" w:rsidR="00B97D8E" w:rsidRPr="00E60888" w:rsidRDefault="00B97D8E" w:rsidP="001E16ED">
      <w:pPr>
        <w:spacing w:after="0" w:line="240" w:lineRule="auto"/>
        <w:rPr>
          <w:rFonts w:ascii="Times New Roman" w:eastAsia="Times New Roman" w:hAnsi="Times New Roman" w:cs="Times New Roman"/>
          <w:sz w:val="24"/>
          <w:szCs w:val="24"/>
        </w:rPr>
      </w:pPr>
    </w:p>
    <w:p w14:paraId="6E930A60" w14:textId="5758B587" w:rsidR="001E16ED" w:rsidRPr="00E60888" w:rsidRDefault="001E16ED" w:rsidP="003D2A5F">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In these circumstances, CASA is satisfied that no </w:t>
      </w:r>
      <w:r w:rsidR="0049401E" w:rsidRPr="00E60888">
        <w:rPr>
          <w:rFonts w:ascii="Times New Roman" w:eastAsia="Times New Roman" w:hAnsi="Times New Roman" w:cs="Times New Roman"/>
          <w:sz w:val="24"/>
          <w:szCs w:val="24"/>
        </w:rPr>
        <w:t xml:space="preserve">further </w:t>
      </w:r>
      <w:r w:rsidRPr="00E60888">
        <w:rPr>
          <w:rFonts w:ascii="Times New Roman" w:eastAsia="Times New Roman" w:hAnsi="Times New Roman" w:cs="Times New Roman"/>
          <w:sz w:val="24"/>
          <w:szCs w:val="24"/>
        </w:rPr>
        <w:t>consultation is appropriate</w:t>
      </w:r>
      <w:r w:rsidR="00812CFC"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or reasonably practicable</w:t>
      </w:r>
      <w:r w:rsidR="00812CFC"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for th</w:t>
      </w:r>
      <w:r w:rsidR="00E91F4E" w:rsidRPr="00E60888">
        <w:rPr>
          <w:rFonts w:ascii="Times New Roman" w:eastAsia="Times New Roman" w:hAnsi="Times New Roman" w:cs="Times New Roman"/>
          <w:sz w:val="24"/>
          <w:szCs w:val="24"/>
        </w:rPr>
        <w:t>e</w:t>
      </w:r>
      <w:r w:rsidRPr="00E60888">
        <w:rPr>
          <w:rFonts w:ascii="Times New Roman" w:eastAsia="Times New Roman" w:hAnsi="Times New Roman" w:cs="Times New Roman"/>
          <w:sz w:val="24"/>
          <w:szCs w:val="24"/>
        </w:rPr>
        <w:t xml:space="preserve"> instrument for section</w:t>
      </w:r>
      <w:r w:rsidR="000079FF"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17 of the LA.</w:t>
      </w:r>
    </w:p>
    <w:p w14:paraId="0138F2A9" w14:textId="77777777" w:rsidR="003D2A5F" w:rsidRPr="00E60888" w:rsidRDefault="003D2A5F" w:rsidP="003D2A5F">
      <w:pPr>
        <w:spacing w:after="0" w:line="240" w:lineRule="auto"/>
        <w:rPr>
          <w:rFonts w:ascii="Times New Roman" w:eastAsia="Times New Roman" w:hAnsi="Times New Roman" w:cs="Times New Roman"/>
          <w:sz w:val="24"/>
          <w:szCs w:val="24"/>
        </w:rPr>
      </w:pPr>
    </w:p>
    <w:p w14:paraId="36E1CEDA" w14:textId="68F6F2E6" w:rsidR="005B4CF7" w:rsidRPr="00E60888" w:rsidRDefault="005B4CF7" w:rsidP="00EE624D">
      <w:pPr>
        <w:spacing w:after="0" w:line="240" w:lineRule="auto"/>
        <w:rPr>
          <w:rFonts w:ascii="Times New Roman" w:hAnsi="Times New Roman" w:cs="Times New Roman"/>
          <w:b/>
          <w:bCs/>
          <w:sz w:val="24"/>
          <w:szCs w:val="24"/>
        </w:rPr>
      </w:pPr>
      <w:r w:rsidRPr="00E60888">
        <w:rPr>
          <w:rFonts w:ascii="Times New Roman" w:hAnsi="Times New Roman" w:cs="Times New Roman"/>
          <w:b/>
          <w:bCs/>
          <w:sz w:val="24"/>
          <w:szCs w:val="24"/>
        </w:rPr>
        <w:t>Sector risk, economic and cost impact</w:t>
      </w:r>
    </w:p>
    <w:p w14:paraId="5AA067D7" w14:textId="181B85A4" w:rsidR="008A6740" w:rsidRPr="00E60888" w:rsidRDefault="008A6740" w:rsidP="00EE624D">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Subsection 9A</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3) of the Act states that subject to regarding the safety of air navigation as the most important consideration, in developing and promulgating aviation safety standards under paragraph</w:t>
      </w:r>
      <w:r w:rsidR="00EE624D" w:rsidRPr="00E60888">
        <w:rPr>
          <w:rFonts w:ascii="Times New Roman" w:hAnsi="Times New Roman" w:cs="Times New Roman"/>
          <w:sz w:val="24"/>
          <w:szCs w:val="24"/>
        </w:rPr>
        <w:t xml:space="preserve"> </w:t>
      </w:r>
      <w:r w:rsidRPr="00E60888">
        <w:rPr>
          <w:rFonts w:ascii="Times New Roman" w:hAnsi="Times New Roman" w:cs="Times New Roman"/>
          <w:sz w:val="24"/>
          <w:szCs w:val="24"/>
        </w:rPr>
        <w:t>9</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1)</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c)</w:t>
      </w:r>
      <w:r w:rsidR="00241015" w:rsidRPr="00E60888">
        <w:rPr>
          <w:rFonts w:ascii="Times New Roman" w:hAnsi="Times New Roman" w:cs="Times New Roman"/>
          <w:sz w:val="24"/>
          <w:szCs w:val="24"/>
        </w:rPr>
        <w:t xml:space="preserve"> of the Act</w:t>
      </w:r>
      <w:r w:rsidRPr="00E60888">
        <w:rPr>
          <w:rFonts w:ascii="Times New Roman" w:hAnsi="Times New Roman" w:cs="Times New Roman"/>
          <w:sz w:val="24"/>
          <w:szCs w:val="24"/>
        </w:rPr>
        <w:t>, CASA must:</w:t>
      </w:r>
    </w:p>
    <w:p w14:paraId="56BC8F87" w14:textId="72FDEE77" w:rsidR="008A6740" w:rsidRPr="00E60888" w:rsidRDefault="008A6740" w:rsidP="00340C01">
      <w:pPr>
        <w:tabs>
          <w:tab w:val="left" w:pos="426"/>
        </w:tabs>
        <w:overflowPunct w:val="0"/>
        <w:autoSpaceDE w:val="0"/>
        <w:autoSpaceDN w:val="0"/>
        <w:adjustRightInd w:val="0"/>
        <w:spacing w:before="60" w:after="60" w:line="240" w:lineRule="auto"/>
        <w:ind w:left="454" w:hanging="454"/>
        <w:textAlignment w:val="baseline"/>
        <w:rPr>
          <w:rFonts w:ascii="Times New Roman" w:hAnsi="Times New Roman" w:cs="Times New Roman"/>
          <w:sz w:val="24"/>
          <w:szCs w:val="24"/>
        </w:rPr>
      </w:pPr>
      <w:r w:rsidRPr="00E60888">
        <w:rPr>
          <w:rFonts w:ascii="Times New Roman" w:hAnsi="Times New Roman" w:cs="Times New Roman"/>
          <w:sz w:val="24"/>
          <w:szCs w:val="24"/>
        </w:rPr>
        <w:t>(a)</w:t>
      </w:r>
      <w:r w:rsidR="00EE624D" w:rsidRPr="00E60888">
        <w:rPr>
          <w:rFonts w:ascii="Times New Roman" w:hAnsi="Times New Roman" w:cs="Times New Roman"/>
          <w:sz w:val="24"/>
          <w:szCs w:val="24"/>
        </w:rPr>
        <w:tab/>
      </w:r>
      <w:r w:rsidRPr="00E60888">
        <w:rPr>
          <w:rFonts w:ascii="Times New Roman" w:hAnsi="Times New Roman" w:cs="Times New Roman"/>
          <w:sz w:val="24"/>
          <w:szCs w:val="24"/>
        </w:rPr>
        <w:t>consider the economic and cost impact on individuals, businesses and the community of the standards; and</w:t>
      </w:r>
    </w:p>
    <w:p w14:paraId="1ADB0184" w14:textId="1A3988A5" w:rsidR="008A6740" w:rsidRPr="00E60888" w:rsidRDefault="008A6740" w:rsidP="00EE624D">
      <w:pPr>
        <w:tabs>
          <w:tab w:val="left" w:pos="426"/>
        </w:tabs>
        <w:overflowPunct w:val="0"/>
        <w:autoSpaceDE w:val="0"/>
        <w:autoSpaceDN w:val="0"/>
        <w:adjustRightInd w:val="0"/>
        <w:spacing w:after="0" w:line="240" w:lineRule="auto"/>
        <w:ind w:left="454" w:hanging="454"/>
        <w:textAlignment w:val="baseline"/>
        <w:rPr>
          <w:rFonts w:ascii="Times New Roman" w:hAnsi="Times New Roman" w:cs="Times New Roman"/>
          <w:sz w:val="24"/>
          <w:szCs w:val="24"/>
        </w:rPr>
      </w:pPr>
      <w:r w:rsidRPr="00E60888">
        <w:rPr>
          <w:rFonts w:ascii="Times New Roman" w:hAnsi="Times New Roman" w:cs="Times New Roman"/>
          <w:sz w:val="24"/>
          <w:szCs w:val="24"/>
        </w:rPr>
        <w:t>(b)</w:t>
      </w:r>
      <w:r w:rsidR="00EE624D" w:rsidRPr="00E60888">
        <w:rPr>
          <w:rFonts w:ascii="Times New Roman" w:hAnsi="Times New Roman" w:cs="Times New Roman"/>
          <w:sz w:val="24"/>
          <w:szCs w:val="24"/>
        </w:rPr>
        <w:tab/>
      </w:r>
      <w:r w:rsidRPr="00E60888">
        <w:rPr>
          <w:rFonts w:ascii="Times New Roman" w:hAnsi="Times New Roman" w:cs="Times New Roman"/>
          <w:sz w:val="24"/>
          <w:szCs w:val="24"/>
        </w:rPr>
        <w:t>take into account the differing risks associated with different industry sectors.</w:t>
      </w:r>
    </w:p>
    <w:p w14:paraId="61545B42" w14:textId="77777777" w:rsidR="00EE624D" w:rsidRPr="00E60888" w:rsidRDefault="00EE624D" w:rsidP="00EE624D">
      <w:pPr>
        <w:tabs>
          <w:tab w:val="left" w:pos="426"/>
        </w:tabs>
        <w:overflowPunct w:val="0"/>
        <w:autoSpaceDE w:val="0"/>
        <w:autoSpaceDN w:val="0"/>
        <w:adjustRightInd w:val="0"/>
        <w:spacing w:after="0" w:line="240" w:lineRule="auto"/>
        <w:ind w:left="454" w:hanging="454"/>
        <w:textAlignment w:val="baseline"/>
        <w:rPr>
          <w:rFonts w:ascii="Times New Roman" w:hAnsi="Times New Roman" w:cs="Times New Roman"/>
          <w:sz w:val="24"/>
          <w:szCs w:val="24"/>
        </w:rPr>
      </w:pPr>
    </w:p>
    <w:p w14:paraId="4EDC6E9D" w14:textId="75959384" w:rsidR="008A6740" w:rsidRPr="00E60888" w:rsidRDefault="008A6740" w:rsidP="00276DA2">
      <w:pPr>
        <w:keepNext/>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cost impact of a standard refers to the direct cost (in the sense of price or expense) </w:t>
      </w:r>
      <w:r w:rsidR="00945405" w:rsidRPr="00E60888">
        <w:rPr>
          <w:rFonts w:ascii="Times New Roman" w:eastAsia="Times New Roman" w:hAnsi="Times New Roman" w:cs="Times New Roman"/>
          <w:sz w:val="24"/>
          <w:szCs w:val="24"/>
        </w:rPr>
        <w:t>that</w:t>
      </w:r>
      <w:r w:rsidRPr="00E60888">
        <w:rPr>
          <w:rFonts w:ascii="Times New Roman" w:eastAsia="Times New Roman" w:hAnsi="Times New Roman" w:cs="Times New Roman"/>
          <w:sz w:val="24"/>
          <w:szCs w:val="24"/>
        </w:rPr>
        <w:t xml:space="preserve">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w:t>
      </w:r>
      <w:r w:rsidRPr="00E60888">
        <w:rPr>
          <w:rFonts w:ascii="Times New Roman" w:eastAsia="Times New Roman" w:hAnsi="Times New Roman" w:cs="Times New Roman"/>
          <w:sz w:val="24"/>
          <w:szCs w:val="24"/>
        </w:rPr>
        <w:lastRenderedPageBreak/>
        <w:t>standard could also include the general financial impact of that standard on different industry sectors.</w:t>
      </w:r>
    </w:p>
    <w:p w14:paraId="2533C781" w14:textId="77777777" w:rsidR="00EE624D" w:rsidRPr="00E60888" w:rsidRDefault="00EE624D" w:rsidP="00EE624D">
      <w:pPr>
        <w:spacing w:after="0" w:line="240" w:lineRule="auto"/>
        <w:rPr>
          <w:rFonts w:ascii="Times New Roman" w:eastAsia="Times New Roman" w:hAnsi="Times New Roman" w:cs="Times New Roman"/>
          <w:sz w:val="24"/>
          <w:szCs w:val="24"/>
        </w:rPr>
      </w:pPr>
    </w:p>
    <w:p w14:paraId="0DB6929B" w14:textId="267AA0F5" w:rsidR="005B4CF7" w:rsidRPr="00E60888" w:rsidRDefault="005B4CF7" w:rsidP="00EE624D">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 xml:space="preserve">As the instrument replaces an </w:t>
      </w:r>
      <w:r w:rsidR="00CB368D" w:rsidRPr="00E60888">
        <w:rPr>
          <w:rFonts w:ascii="Times New Roman" w:hAnsi="Times New Roman" w:cs="Times New Roman"/>
          <w:sz w:val="24"/>
          <w:szCs w:val="24"/>
        </w:rPr>
        <w:t>existing</w:t>
      </w:r>
      <w:r w:rsidRPr="00E60888">
        <w:rPr>
          <w:rFonts w:ascii="Times New Roman" w:hAnsi="Times New Roman" w:cs="Times New Roman"/>
          <w:sz w:val="24"/>
          <w:szCs w:val="24"/>
        </w:rPr>
        <w:t xml:space="preserve"> instrument with</w:t>
      </w:r>
      <w:r w:rsidR="005C68D8" w:rsidRPr="00E60888">
        <w:rPr>
          <w:rFonts w:ascii="Times New Roman" w:hAnsi="Times New Roman" w:cs="Times New Roman"/>
          <w:sz w:val="24"/>
          <w:szCs w:val="24"/>
        </w:rPr>
        <w:t>, in effect,</w:t>
      </w:r>
      <w:r w:rsidRPr="00E60888">
        <w:rPr>
          <w:rFonts w:ascii="Times New Roman" w:hAnsi="Times New Roman" w:cs="Times New Roman"/>
          <w:sz w:val="24"/>
          <w:szCs w:val="24"/>
        </w:rPr>
        <w:t xml:space="preserve"> the same </w:t>
      </w:r>
      <w:r w:rsidR="005C68D8" w:rsidRPr="00E60888">
        <w:rPr>
          <w:rFonts w:ascii="Times New Roman" w:hAnsi="Times New Roman" w:cs="Times New Roman"/>
          <w:sz w:val="24"/>
          <w:szCs w:val="24"/>
        </w:rPr>
        <w:t>exemptions</w:t>
      </w:r>
      <w:r w:rsidRPr="00E60888">
        <w:rPr>
          <w:rFonts w:ascii="Times New Roman" w:hAnsi="Times New Roman" w:cs="Times New Roman"/>
          <w:sz w:val="24"/>
          <w:szCs w:val="24"/>
        </w:rPr>
        <w:t xml:space="preserve"> and conditions</w:t>
      </w:r>
      <w:r w:rsidR="005C68D8" w:rsidRPr="00E60888">
        <w:rPr>
          <w:rFonts w:ascii="Times New Roman" w:hAnsi="Times New Roman" w:cs="Times New Roman"/>
          <w:sz w:val="24"/>
          <w:szCs w:val="24"/>
        </w:rPr>
        <w:t xml:space="preserve"> of </w:t>
      </w:r>
      <w:r w:rsidR="000161D5" w:rsidRPr="00E60888">
        <w:rPr>
          <w:rFonts w:ascii="Times New Roman" w:hAnsi="Times New Roman" w:cs="Times New Roman"/>
          <w:sz w:val="24"/>
          <w:szCs w:val="24"/>
        </w:rPr>
        <w:t xml:space="preserve">the </w:t>
      </w:r>
      <w:r w:rsidR="005C68D8" w:rsidRPr="00E60888">
        <w:rPr>
          <w:rFonts w:ascii="Times New Roman" w:hAnsi="Times New Roman" w:cs="Times New Roman"/>
          <w:sz w:val="24"/>
          <w:szCs w:val="24"/>
        </w:rPr>
        <w:t>exemptions</w:t>
      </w:r>
      <w:r w:rsidRPr="00E60888">
        <w:rPr>
          <w:rFonts w:ascii="Times New Roman" w:hAnsi="Times New Roman" w:cs="Times New Roman"/>
          <w:sz w:val="24"/>
          <w:szCs w:val="24"/>
        </w:rPr>
        <w:t xml:space="preserve">, there will be no change </w:t>
      </w:r>
      <w:r w:rsidR="008031F5" w:rsidRPr="00E60888">
        <w:rPr>
          <w:rFonts w:ascii="Times New Roman" w:hAnsi="Times New Roman" w:cs="Times New Roman"/>
          <w:sz w:val="24"/>
          <w:szCs w:val="24"/>
        </w:rPr>
        <w:t>to the</w:t>
      </w:r>
      <w:r w:rsidRPr="00E60888">
        <w:rPr>
          <w:rFonts w:ascii="Times New Roman" w:hAnsi="Times New Roman" w:cs="Times New Roman"/>
          <w:sz w:val="24"/>
          <w:szCs w:val="24"/>
        </w:rPr>
        <w:t xml:space="preserve"> economic or cost impact on individuals, businesses or the community</w:t>
      </w:r>
      <w:r w:rsidR="005076E6" w:rsidRPr="00E60888">
        <w:rPr>
          <w:rFonts w:ascii="Times New Roman" w:hAnsi="Times New Roman" w:cs="Times New Roman"/>
          <w:sz w:val="24"/>
          <w:szCs w:val="24"/>
        </w:rPr>
        <w:t xml:space="preserve"> by the instrument</w:t>
      </w:r>
      <w:r w:rsidRPr="00E60888">
        <w:rPr>
          <w:rFonts w:ascii="Times New Roman" w:hAnsi="Times New Roman" w:cs="Times New Roman"/>
          <w:sz w:val="24"/>
          <w:szCs w:val="24"/>
        </w:rPr>
        <w:t>.</w:t>
      </w:r>
    </w:p>
    <w:p w14:paraId="3B12EFB7" w14:textId="77777777" w:rsidR="00E8406C" w:rsidRPr="00E60888" w:rsidRDefault="00E8406C" w:rsidP="00EE624D">
      <w:pPr>
        <w:spacing w:after="0" w:line="240" w:lineRule="auto"/>
        <w:rPr>
          <w:rFonts w:ascii="Times New Roman" w:hAnsi="Times New Roman" w:cs="Times New Roman"/>
          <w:sz w:val="24"/>
          <w:szCs w:val="24"/>
        </w:rPr>
      </w:pPr>
    </w:p>
    <w:p w14:paraId="2964326B" w14:textId="77777777" w:rsidR="00E8406C" w:rsidRPr="00E60888" w:rsidRDefault="00E8406C" w:rsidP="00E8406C">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Impact on categories of operations</w:t>
      </w:r>
    </w:p>
    <w:p w14:paraId="2F0F0310" w14:textId="7AF4EB60" w:rsidR="00E42E26" w:rsidRPr="00E60888" w:rsidRDefault="00E42E26" w:rsidP="00E42E26">
      <w:pPr>
        <w:spacing w:after="0" w:line="240" w:lineRule="auto"/>
        <w:rPr>
          <w:rFonts w:ascii="Times New Roman" w:eastAsia="Times New Roman" w:hAnsi="Times New Roman"/>
          <w:iCs/>
          <w:sz w:val="24"/>
          <w:szCs w:val="24"/>
        </w:rPr>
      </w:pPr>
      <w:r w:rsidRPr="00E60888">
        <w:rPr>
          <w:rFonts w:ascii="Times New Roman" w:eastAsia="Times New Roman" w:hAnsi="Times New Roman"/>
          <w:iCs/>
          <w:sz w:val="24"/>
          <w:szCs w:val="24"/>
        </w:rPr>
        <w:t xml:space="preserve">The instrument is likely to have a beneficial </w:t>
      </w:r>
      <w:r w:rsidR="00642053" w:rsidRPr="00E60888">
        <w:rPr>
          <w:rFonts w:ascii="Times New Roman" w:eastAsia="Times New Roman" w:hAnsi="Times New Roman"/>
          <w:iCs/>
          <w:sz w:val="24"/>
          <w:szCs w:val="24"/>
        </w:rPr>
        <w:t>impact</w:t>
      </w:r>
      <w:r w:rsidRPr="00E60888">
        <w:rPr>
          <w:rFonts w:ascii="Times New Roman" w:eastAsia="Times New Roman" w:hAnsi="Times New Roman"/>
          <w:iCs/>
          <w:sz w:val="24"/>
          <w:szCs w:val="24"/>
        </w:rPr>
        <w:t xml:space="preserve"> </w:t>
      </w:r>
      <w:r w:rsidR="00742393" w:rsidRPr="00E60888">
        <w:rPr>
          <w:rFonts w:ascii="Times New Roman" w:eastAsia="Times New Roman" w:hAnsi="Times New Roman"/>
          <w:iCs/>
          <w:sz w:val="24"/>
          <w:szCs w:val="24"/>
        </w:rPr>
        <w:t>in relation to</w:t>
      </w:r>
      <w:r w:rsidRPr="00E60888">
        <w:rPr>
          <w:rFonts w:ascii="Times New Roman" w:eastAsia="Times New Roman" w:hAnsi="Times New Roman"/>
          <w:iCs/>
          <w:sz w:val="24"/>
          <w:szCs w:val="24"/>
        </w:rPr>
        <w:t xml:space="preserve"> </w:t>
      </w:r>
      <w:r w:rsidR="00246307" w:rsidRPr="00E60888">
        <w:rPr>
          <w:rFonts w:ascii="Times New Roman" w:eastAsia="Times New Roman" w:hAnsi="Times New Roman"/>
          <w:iCs/>
          <w:sz w:val="24"/>
          <w:szCs w:val="24"/>
        </w:rPr>
        <w:t xml:space="preserve">some </w:t>
      </w:r>
      <w:r w:rsidRPr="00E60888">
        <w:rPr>
          <w:rFonts w:ascii="Times New Roman" w:eastAsia="Times New Roman" w:hAnsi="Times New Roman"/>
          <w:iCs/>
          <w:sz w:val="24"/>
          <w:szCs w:val="24"/>
        </w:rPr>
        <w:t xml:space="preserve">RPA operations conducted by </w:t>
      </w:r>
      <w:r w:rsidR="001944C9" w:rsidRPr="00E60888">
        <w:rPr>
          <w:rFonts w:ascii="Times New Roman" w:eastAsia="Times New Roman" w:hAnsi="Times New Roman"/>
          <w:iCs/>
          <w:sz w:val="24"/>
          <w:szCs w:val="24"/>
        </w:rPr>
        <w:t xml:space="preserve">an </w:t>
      </w:r>
      <w:r w:rsidRPr="00E60888">
        <w:rPr>
          <w:rFonts w:ascii="Times New Roman" w:eastAsia="Times New Roman" w:hAnsi="Times New Roman"/>
          <w:iCs/>
          <w:sz w:val="24"/>
          <w:szCs w:val="24"/>
        </w:rPr>
        <w:t>RPA operator</w:t>
      </w:r>
      <w:r w:rsidR="001944C9" w:rsidRPr="00E60888">
        <w:rPr>
          <w:rFonts w:ascii="Times New Roman" w:eastAsia="Times New Roman" w:hAnsi="Times New Roman"/>
          <w:iCs/>
          <w:sz w:val="24"/>
          <w:szCs w:val="24"/>
        </w:rPr>
        <w:t xml:space="preserve"> </w:t>
      </w:r>
      <w:r w:rsidR="007F1853" w:rsidRPr="00E60888">
        <w:rPr>
          <w:rFonts w:ascii="Times New Roman" w:eastAsia="Times New Roman" w:hAnsi="Times New Roman"/>
          <w:iCs/>
          <w:sz w:val="24"/>
          <w:szCs w:val="24"/>
        </w:rPr>
        <w:t>because the operator’s</w:t>
      </w:r>
      <w:r w:rsidRPr="00E60888">
        <w:rPr>
          <w:rFonts w:ascii="Times New Roman" w:eastAsia="Times New Roman" w:hAnsi="Times New Roman"/>
          <w:iCs/>
          <w:sz w:val="24"/>
          <w:szCs w:val="24"/>
        </w:rPr>
        <w:t xml:space="preserve"> remote pilots </w:t>
      </w:r>
      <w:r w:rsidR="007F1853" w:rsidRPr="00E60888">
        <w:rPr>
          <w:rFonts w:ascii="Times New Roman" w:eastAsia="Times New Roman" w:hAnsi="Times New Roman"/>
          <w:iCs/>
          <w:sz w:val="24"/>
          <w:szCs w:val="24"/>
        </w:rPr>
        <w:t xml:space="preserve">will not have to meet </w:t>
      </w:r>
      <w:r w:rsidR="006D5E3D" w:rsidRPr="00E60888">
        <w:rPr>
          <w:rFonts w:ascii="Times New Roman" w:eastAsia="Times New Roman" w:hAnsi="Times New Roman"/>
          <w:iCs/>
          <w:sz w:val="24"/>
          <w:szCs w:val="24"/>
        </w:rPr>
        <w:t>the examination requirement</w:t>
      </w:r>
      <w:r w:rsidR="00276A92" w:rsidRPr="00E60888">
        <w:rPr>
          <w:rFonts w:ascii="Times New Roman" w:eastAsia="Times New Roman" w:hAnsi="Times New Roman"/>
          <w:iCs/>
          <w:sz w:val="24"/>
          <w:szCs w:val="24"/>
        </w:rPr>
        <w:t xml:space="preserve">, under </w:t>
      </w:r>
      <w:r w:rsidR="002F1AA2" w:rsidRPr="00E60888">
        <w:rPr>
          <w:rFonts w:ascii="Times New Roman" w:hAnsi="Times New Roman" w:cs="Times New Roman"/>
          <w:color w:val="000000"/>
          <w:sz w:val="24"/>
          <w:szCs w:val="24"/>
        </w:rPr>
        <w:t>paragraph 101.300</w:t>
      </w:r>
      <w:r w:rsidR="009C6B22" w:rsidRPr="00E60888">
        <w:rPr>
          <w:rFonts w:ascii="Times New Roman" w:hAnsi="Times New Roman" w:cs="Times New Roman"/>
          <w:color w:val="000000"/>
          <w:sz w:val="24"/>
          <w:szCs w:val="24"/>
        </w:rPr>
        <w:t>(</w:t>
      </w:r>
      <w:r w:rsidR="002F1AA2" w:rsidRPr="00E60888">
        <w:rPr>
          <w:rFonts w:ascii="Times New Roman" w:hAnsi="Times New Roman" w:cs="Times New Roman"/>
          <w:color w:val="000000"/>
          <w:sz w:val="24"/>
          <w:szCs w:val="24"/>
        </w:rPr>
        <w:t>4)</w:t>
      </w:r>
      <w:r w:rsidR="009C6B22" w:rsidRPr="00E60888">
        <w:rPr>
          <w:rFonts w:ascii="Times New Roman" w:hAnsi="Times New Roman" w:cs="Times New Roman"/>
          <w:color w:val="000000"/>
          <w:sz w:val="24"/>
          <w:szCs w:val="24"/>
        </w:rPr>
        <w:t>(</w:t>
      </w:r>
      <w:r w:rsidR="002F1AA2" w:rsidRPr="00E60888">
        <w:rPr>
          <w:rFonts w:ascii="Times New Roman" w:hAnsi="Times New Roman" w:cs="Times New Roman"/>
          <w:color w:val="000000"/>
          <w:sz w:val="24"/>
          <w:szCs w:val="24"/>
        </w:rPr>
        <w:t>a)</w:t>
      </w:r>
      <w:r w:rsidR="009D5701">
        <w:rPr>
          <w:rFonts w:ascii="Times New Roman" w:hAnsi="Times New Roman" w:cs="Times New Roman"/>
          <w:color w:val="000000"/>
          <w:sz w:val="24"/>
          <w:szCs w:val="24"/>
        </w:rPr>
        <w:t xml:space="preserve"> of CASR</w:t>
      </w:r>
      <w:r w:rsidR="00276A92" w:rsidRPr="00E60888">
        <w:rPr>
          <w:rFonts w:ascii="Times New Roman" w:eastAsia="Times New Roman" w:hAnsi="Times New Roman"/>
          <w:iCs/>
          <w:sz w:val="24"/>
          <w:szCs w:val="24"/>
        </w:rPr>
        <w:t>,</w:t>
      </w:r>
      <w:r w:rsidR="006D5E3D" w:rsidRPr="00E60888">
        <w:rPr>
          <w:rFonts w:ascii="Times New Roman" w:eastAsia="Times New Roman" w:hAnsi="Times New Roman"/>
          <w:iCs/>
          <w:sz w:val="24"/>
          <w:szCs w:val="24"/>
        </w:rPr>
        <w:t xml:space="preserve"> </w:t>
      </w:r>
      <w:r w:rsidR="007352FC" w:rsidRPr="00E60888">
        <w:rPr>
          <w:rFonts w:ascii="Times New Roman" w:eastAsia="Times New Roman" w:hAnsi="Times New Roman"/>
          <w:iCs/>
          <w:sz w:val="24"/>
          <w:szCs w:val="24"/>
        </w:rPr>
        <w:t>which</w:t>
      </w:r>
      <w:r w:rsidR="0079574E" w:rsidRPr="00E60888">
        <w:rPr>
          <w:rFonts w:ascii="Times New Roman" w:eastAsia="Times New Roman" w:hAnsi="Times New Roman"/>
          <w:iCs/>
          <w:sz w:val="24"/>
          <w:szCs w:val="24"/>
        </w:rPr>
        <w:t xml:space="preserve"> would otherwise apply</w:t>
      </w:r>
      <w:r w:rsidR="00B56B16" w:rsidRPr="00E60888">
        <w:rPr>
          <w:rFonts w:ascii="Times New Roman" w:eastAsia="Times New Roman" w:hAnsi="Times New Roman"/>
          <w:iCs/>
          <w:sz w:val="24"/>
          <w:szCs w:val="24"/>
        </w:rPr>
        <w:t xml:space="preserve"> </w:t>
      </w:r>
      <w:r w:rsidR="00C506D4" w:rsidRPr="00E60888">
        <w:rPr>
          <w:rFonts w:ascii="Times New Roman" w:eastAsia="Times New Roman" w:hAnsi="Times New Roman"/>
          <w:iCs/>
          <w:sz w:val="24"/>
          <w:szCs w:val="24"/>
        </w:rPr>
        <w:t>to a remote pilot who o</w:t>
      </w:r>
      <w:r w:rsidR="004439BC" w:rsidRPr="00E60888">
        <w:rPr>
          <w:rFonts w:ascii="Times New Roman" w:eastAsia="Times New Roman" w:hAnsi="Times New Roman"/>
          <w:iCs/>
          <w:sz w:val="24"/>
          <w:szCs w:val="24"/>
        </w:rPr>
        <w:t xml:space="preserve">perates an RPA </w:t>
      </w:r>
      <w:r w:rsidR="00E862C3" w:rsidRPr="00E60888">
        <w:rPr>
          <w:rFonts w:ascii="Times New Roman" w:eastAsia="Times New Roman" w:hAnsi="Times New Roman"/>
          <w:iCs/>
          <w:sz w:val="24"/>
          <w:szCs w:val="24"/>
        </w:rPr>
        <w:t>for an exempted flight</w:t>
      </w:r>
      <w:r w:rsidRPr="00E60888">
        <w:rPr>
          <w:rFonts w:ascii="Times New Roman" w:eastAsia="Times New Roman" w:hAnsi="Times New Roman"/>
          <w:iCs/>
          <w:sz w:val="24"/>
          <w:szCs w:val="24"/>
        </w:rPr>
        <w:t>.</w:t>
      </w:r>
    </w:p>
    <w:p w14:paraId="0D782319" w14:textId="77777777" w:rsidR="00E8406C" w:rsidRPr="00E60888" w:rsidRDefault="00E8406C" w:rsidP="00E8406C">
      <w:pPr>
        <w:spacing w:after="0" w:line="240" w:lineRule="auto"/>
        <w:rPr>
          <w:rFonts w:ascii="Times New Roman" w:eastAsia="Times New Roman" w:hAnsi="Times New Roman"/>
          <w:i/>
          <w:sz w:val="24"/>
          <w:szCs w:val="24"/>
        </w:rPr>
      </w:pPr>
    </w:p>
    <w:p w14:paraId="54E740EF" w14:textId="77777777" w:rsidR="00E8406C" w:rsidRPr="00E60888" w:rsidRDefault="00E8406C" w:rsidP="00E8406C">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Impact on regional and remote communities</w:t>
      </w:r>
    </w:p>
    <w:p w14:paraId="050C4D01" w14:textId="2969CB1C" w:rsidR="00586560" w:rsidRPr="00E60888" w:rsidRDefault="00495C0F" w:rsidP="00EE624D">
      <w:pPr>
        <w:spacing w:after="0" w:line="240" w:lineRule="auto"/>
        <w:rPr>
          <w:rFonts w:ascii="Times New Roman" w:eastAsia="Times New Roman" w:hAnsi="Times New Roman"/>
          <w:i/>
          <w:iCs/>
          <w:sz w:val="24"/>
          <w:szCs w:val="24"/>
        </w:rPr>
      </w:pPr>
      <w:r w:rsidRPr="00E60888">
        <w:rPr>
          <w:rFonts w:ascii="Times New Roman" w:eastAsia="Times New Roman" w:hAnsi="Times New Roman"/>
          <w:sz w:val="24"/>
          <w:szCs w:val="24"/>
        </w:rPr>
        <w:t xml:space="preserve">There </w:t>
      </w:r>
      <w:r w:rsidR="006923EF" w:rsidRPr="00E60888">
        <w:rPr>
          <w:rFonts w:ascii="Times New Roman" w:eastAsia="Times New Roman" w:hAnsi="Times New Roman"/>
          <w:sz w:val="24"/>
          <w:szCs w:val="24"/>
        </w:rPr>
        <w:t>will be</w:t>
      </w:r>
      <w:r w:rsidRPr="00E60888">
        <w:rPr>
          <w:rFonts w:ascii="Times New Roman" w:eastAsia="Times New Roman" w:hAnsi="Times New Roman"/>
          <w:sz w:val="24"/>
          <w:szCs w:val="24"/>
        </w:rPr>
        <w:t xml:space="preserve"> no impacts from the instrument that are specific to rural and remote communities.</w:t>
      </w:r>
    </w:p>
    <w:p w14:paraId="0486A000" w14:textId="77777777" w:rsidR="005B4CF7" w:rsidRPr="00E60888" w:rsidRDefault="005B4CF7" w:rsidP="00EE624D">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20C8BCB" w14:textId="0A5C07D6" w:rsidR="00AE3EB9" w:rsidRPr="00E60888" w:rsidRDefault="00AE3EB9" w:rsidP="00C12968">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 xml:space="preserve">Office of </w:t>
      </w:r>
      <w:r w:rsidR="008B7570" w:rsidRPr="00E60888">
        <w:rPr>
          <w:rFonts w:ascii="Times New Roman" w:eastAsia="Times New Roman" w:hAnsi="Times New Roman" w:cs="Times New Roman"/>
          <w:b/>
          <w:sz w:val="24"/>
          <w:szCs w:val="24"/>
        </w:rPr>
        <w:t>Impact Analysis</w:t>
      </w:r>
      <w:r w:rsidRPr="00E60888">
        <w:rPr>
          <w:rFonts w:ascii="Times New Roman" w:eastAsia="Times New Roman" w:hAnsi="Times New Roman" w:cs="Times New Roman"/>
          <w:b/>
          <w:sz w:val="24"/>
          <w:szCs w:val="24"/>
        </w:rPr>
        <w:t xml:space="preserve"> (</w:t>
      </w:r>
      <w:r w:rsidRPr="00E60888">
        <w:rPr>
          <w:rFonts w:ascii="Times New Roman" w:eastAsia="Times New Roman" w:hAnsi="Times New Roman" w:cs="Times New Roman"/>
          <w:b/>
          <w:i/>
          <w:sz w:val="24"/>
          <w:szCs w:val="24"/>
        </w:rPr>
        <w:t>O</w:t>
      </w:r>
      <w:r w:rsidR="008B7570" w:rsidRPr="00E60888">
        <w:rPr>
          <w:rFonts w:ascii="Times New Roman" w:eastAsia="Times New Roman" w:hAnsi="Times New Roman" w:cs="Times New Roman"/>
          <w:b/>
          <w:i/>
          <w:sz w:val="24"/>
          <w:szCs w:val="24"/>
        </w:rPr>
        <w:t>IA</w:t>
      </w:r>
      <w:r w:rsidRPr="00E60888">
        <w:rPr>
          <w:rFonts w:ascii="Times New Roman" w:eastAsia="Times New Roman" w:hAnsi="Times New Roman" w:cs="Times New Roman"/>
          <w:b/>
          <w:sz w:val="24"/>
          <w:szCs w:val="24"/>
        </w:rPr>
        <w:t>)</w:t>
      </w:r>
    </w:p>
    <w:p w14:paraId="565BA9E9" w14:textId="70B9DE15" w:rsidR="00AE3EB9" w:rsidRPr="00E60888" w:rsidRDefault="00AE3EB9" w:rsidP="00C12968">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A</w:t>
      </w:r>
      <w:r w:rsidR="00015146" w:rsidRPr="00E60888">
        <w:rPr>
          <w:rFonts w:ascii="Times New Roman" w:eastAsia="Times New Roman" w:hAnsi="Times New Roman" w:cs="Times New Roman"/>
          <w:sz w:val="24"/>
          <w:szCs w:val="24"/>
        </w:rPr>
        <w:t>n Impact Analysis</w:t>
      </w:r>
      <w:r w:rsidRPr="00E60888">
        <w:rPr>
          <w:rFonts w:ascii="Times New Roman" w:eastAsia="Times New Roman" w:hAnsi="Times New Roman" w:cs="Times New Roman"/>
          <w:sz w:val="24"/>
          <w:szCs w:val="24"/>
        </w:rPr>
        <w:t xml:space="preserve"> (</w:t>
      </w:r>
      <w:r w:rsidR="00015146" w:rsidRPr="00E60888">
        <w:rPr>
          <w:rFonts w:ascii="Times New Roman" w:eastAsia="Times New Roman" w:hAnsi="Times New Roman" w:cs="Times New Roman"/>
          <w:b/>
          <w:i/>
          <w:iCs/>
          <w:sz w:val="24"/>
          <w:szCs w:val="24"/>
        </w:rPr>
        <w:t>IA</w:t>
      </w:r>
      <w:r w:rsidRPr="00E60888">
        <w:rPr>
          <w:rFonts w:ascii="Times New Roman" w:eastAsia="Times New Roman" w:hAnsi="Times New Roman" w:cs="Times New Roman"/>
          <w:sz w:val="24"/>
          <w:szCs w:val="24"/>
        </w:rPr>
        <w:t xml:space="preserve">) is not required </w:t>
      </w:r>
      <w:r w:rsidR="005076E6" w:rsidRPr="00E60888">
        <w:rPr>
          <w:rFonts w:ascii="Times New Roman" w:eastAsia="Times New Roman" w:hAnsi="Times New Roman" w:cs="Times New Roman"/>
          <w:sz w:val="24"/>
          <w:szCs w:val="24"/>
        </w:rPr>
        <w:t>for the instrument</w:t>
      </w:r>
      <w:r w:rsidRPr="00E60888">
        <w:rPr>
          <w:rFonts w:ascii="Times New Roman" w:eastAsia="Times New Roman" w:hAnsi="Times New Roman" w:cs="Times New Roman"/>
          <w:sz w:val="24"/>
          <w:szCs w:val="24"/>
        </w:rPr>
        <w:t xml:space="preserve"> as the exemption</w:t>
      </w:r>
      <w:r w:rsidR="005076E6" w:rsidRPr="00E60888">
        <w:rPr>
          <w:rFonts w:ascii="Times New Roman" w:eastAsia="Times New Roman" w:hAnsi="Times New Roman" w:cs="Times New Roman"/>
          <w:sz w:val="24"/>
          <w:szCs w:val="24"/>
        </w:rPr>
        <w:t>s</w:t>
      </w:r>
      <w:r w:rsidRPr="00E60888">
        <w:rPr>
          <w:rFonts w:ascii="Times New Roman" w:eastAsia="Times New Roman" w:hAnsi="Times New Roman" w:cs="Times New Roman"/>
          <w:sz w:val="24"/>
          <w:szCs w:val="24"/>
        </w:rPr>
        <w:t xml:space="preserve"> </w:t>
      </w:r>
      <w:r w:rsidR="005076E6" w:rsidRPr="00E60888">
        <w:rPr>
          <w:rFonts w:ascii="Times New Roman" w:eastAsia="Times New Roman" w:hAnsi="Times New Roman" w:cs="Times New Roman"/>
          <w:sz w:val="24"/>
          <w:szCs w:val="24"/>
        </w:rPr>
        <w:t>are</w:t>
      </w:r>
      <w:r w:rsidRPr="00E60888">
        <w:rPr>
          <w:rFonts w:ascii="Times New Roman" w:eastAsia="Times New Roman" w:hAnsi="Times New Roman" w:cs="Times New Roman"/>
          <w:sz w:val="24"/>
          <w:szCs w:val="24"/>
        </w:rPr>
        <w:t xml:space="preserve"> covered by a standing agreement between CASA and O</w:t>
      </w:r>
      <w:r w:rsidR="00233B4E" w:rsidRPr="00E60888">
        <w:rPr>
          <w:rFonts w:ascii="Times New Roman" w:eastAsia="Times New Roman" w:hAnsi="Times New Roman" w:cs="Times New Roman"/>
          <w:sz w:val="24"/>
          <w:szCs w:val="24"/>
        </w:rPr>
        <w:t>IA</w:t>
      </w:r>
      <w:r w:rsidR="005076E6"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under which a</w:t>
      </w:r>
      <w:r w:rsidR="004653B5" w:rsidRPr="00E60888">
        <w:rPr>
          <w:rFonts w:ascii="Times New Roman" w:eastAsia="Times New Roman" w:hAnsi="Times New Roman" w:cs="Times New Roman"/>
          <w:sz w:val="24"/>
          <w:szCs w:val="24"/>
        </w:rPr>
        <w:t>n</w:t>
      </w:r>
      <w:r w:rsidRPr="00E60888">
        <w:rPr>
          <w:rFonts w:ascii="Times New Roman" w:eastAsia="Times New Roman" w:hAnsi="Times New Roman" w:cs="Times New Roman"/>
          <w:sz w:val="24"/>
          <w:szCs w:val="24"/>
        </w:rPr>
        <w:t xml:space="preserve"> </w:t>
      </w:r>
      <w:r w:rsidR="00015146" w:rsidRPr="00E60888">
        <w:rPr>
          <w:rFonts w:ascii="Times New Roman" w:eastAsia="Times New Roman" w:hAnsi="Times New Roman" w:cs="Times New Roman"/>
          <w:sz w:val="24"/>
          <w:szCs w:val="24"/>
        </w:rPr>
        <w:t xml:space="preserve">IA </w:t>
      </w:r>
      <w:r w:rsidRPr="00E60888">
        <w:rPr>
          <w:rFonts w:ascii="Times New Roman" w:eastAsia="Times New Roman" w:hAnsi="Times New Roman" w:cs="Times New Roman"/>
          <w:sz w:val="24"/>
          <w:szCs w:val="24"/>
        </w:rPr>
        <w:t>is not required for exemptions (O</w:t>
      </w:r>
      <w:r w:rsidR="00EB3537" w:rsidRPr="00E60888">
        <w:rPr>
          <w:rFonts w:ascii="Times New Roman" w:eastAsia="Times New Roman" w:hAnsi="Times New Roman" w:cs="Times New Roman"/>
          <w:sz w:val="24"/>
          <w:szCs w:val="24"/>
        </w:rPr>
        <w:t>IA</w:t>
      </w:r>
      <w:r w:rsidRPr="00E60888">
        <w:rPr>
          <w:rFonts w:ascii="Times New Roman" w:eastAsia="Times New Roman" w:hAnsi="Times New Roman" w:cs="Times New Roman"/>
          <w:sz w:val="24"/>
          <w:szCs w:val="24"/>
        </w:rPr>
        <w:t xml:space="preserve"> id: </w:t>
      </w:r>
      <w:r w:rsidR="00203018">
        <w:rPr>
          <w:rFonts w:ascii="Times New Roman" w:eastAsia="Times New Roman" w:hAnsi="Times New Roman" w:cs="Times New Roman"/>
          <w:sz w:val="24"/>
          <w:szCs w:val="24"/>
        </w:rPr>
        <w:t>OIA23-06252</w:t>
      </w:r>
      <w:r w:rsidRPr="00E60888">
        <w:rPr>
          <w:rFonts w:ascii="Times New Roman" w:eastAsia="Times New Roman" w:hAnsi="Times New Roman" w:cs="Times New Roman"/>
          <w:sz w:val="24"/>
          <w:szCs w:val="24"/>
        </w:rPr>
        <w:t>).</w:t>
      </w:r>
    </w:p>
    <w:p w14:paraId="15922E35" w14:textId="77777777"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4036393" w14:textId="7B40942B"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Statement of Compatibility with Human Rights</w:t>
      </w:r>
    </w:p>
    <w:p w14:paraId="310FBA59" w14:textId="757413D5"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iCs/>
          <w:sz w:val="24"/>
          <w:szCs w:val="24"/>
        </w:rPr>
        <w:t xml:space="preserve">The Statement of Compatibility with Human Rights at Appendix 1 has been prepared in accordance with Part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iCs/>
          <w:sz w:val="24"/>
          <w:szCs w:val="24"/>
        </w:rPr>
        <w:t xml:space="preserve">. </w:t>
      </w:r>
      <w:r w:rsidRPr="00E60888">
        <w:rPr>
          <w:rFonts w:ascii="Times New Roman" w:eastAsia="Times New Roman" w:hAnsi="Times New Roman" w:cs="Times New Roman"/>
          <w:sz w:val="24"/>
          <w:szCs w:val="24"/>
        </w:rPr>
        <w:t>The instrument does not directly engage any of the applicable rights or freedoms, and is compatible with human rights, as it does not directly raise any human rights issues.</w:t>
      </w:r>
    </w:p>
    <w:p w14:paraId="436CA7CC" w14:textId="0C04DC3C"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5892751" w14:textId="77777777" w:rsidR="007C5F16" w:rsidRPr="00E60888" w:rsidRDefault="007C5F16" w:rsidP="00C0309D">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Making and commencement</w:t>
      </w:r>
    </w:p>
    <w:p w14:paraId="675F81FC" w14:textId="1207D507" w:rsidR="007C5F16" w:rsidRPr="00E60888" w:rsidRDefault="007C5F16" w:rsidP="007C5F16">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instrument has been made by </w:t>
      </w:r>
      <w:r w:rsidR="00E91F4E" w:rsidRPr="00E60888">
        <w:rPr>
          <w:rFonts w:ascii="Times New Roman" w:eastAsia="Times New Roman" w:hAnsi="Times New Roman" w:cs="Times New Roman"/>
          <w:sz w:val="24"/>
          <w:szCs w:val="24"/>
        </w:rPr>
        <w:t>a delegate of CASA</w:t>
      </w:r>
      <w:r w:rsidR="00E91F4E" w:rsidRPr="00E60888">
        <w:rPr>
          <w:rFonts w:ascii="Times New Roman" w:eastAsia="Times New Roman" w:hAnsi="Times New Roman"/>
          <w:sz w:val="24"/>
          <w:szCs w:val="24"/>
        </w:rPr>
        <w:t xml:space="preserve"> relying on the power of delegation under subregulation 11.260</w:t>
      </w:r>
      <w:r w:rsidR="009C6B22" w:rsidRPr="00E60888">
        <w:rPr>
          <w:rFonts w:ascii="Times New Roman" w:eastAsia="Times New Roman" w:hAnsi="Times New Roman"/>
          <w:sz w:val="24"/>
          <w:szCs w:val="24"/>
        </w:rPr>
        <w:t>(</w:t>
      </w:r>
      <w:r w:rsidR="00E91F4E" w:rsidRPr="00E60888">
        <w:rPr>
          <w:rFonts w:ascii="Times New Roman" w:eastAsia="Times New Roman" w:hAnsi="Times New Roman"/>
          <w:sz w:val="24"/>
          <w:szCs w:val="24"/>
        </w:rPr>
        <w:t>1) of CASR.</w:t>
      </w:r>
    </w:p>
    <w:p w14:paraId="560A8147" w14:textId="77777777" w:rsidR="007C5F16" w:rsidRPr="00E60888" w:rsidRDefault="007C5F16" w:rsidP="007C5F16">
      <w:pPr>
        <w:spacing w:after="0" w:line="240" w:lineRule="auto"/>
        <w:rPr>
          <w:rFonts w:ascii="Times New Roman" w:eastAsia="Times New Roman" w:hAnsi="Times New Roman" w:cs="Times New Roman"/>
          <w:sz w:val="24"/>
          <w:szCs w:val="24"/>
        </w:rPr>
      </w:pPr>
    </w:p>
    <w:p w14:paraId="2B95E3E9" w14:textId="51C4AD4D" w:rsidR="00AE3EB9" w:rsidRPr="00E60888" w:rsidRDefault="00AE3EB9" w:rsidP="007266B7">
      <w:pPr>
        <w:tabs>
          <w:tab w:val="left" w:pos="567"/>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w:t>
      </w:r>
      <w:r w:rsidR="00193EFA" w:rsidRPr="00E60888">
        <w:rPr>
          <w:rFonts w:ascii="Times New Roman" w:eastAsia="Times New Roman" w:hAnsi="Times New Roman" w:cs="Times New Roman"/>
          <w:sz w:val="24"/>
          <w:szCs w:val="24"/>
        </w:rPr>
        <w:t>instrument</w:t>
      </w:r>
      <w:r w:rsidRPr="00E60888">
        <w:rPr>
          <w:rFonts w:ascii="Times New Roman" w:eastAsia="Times New Roman" w:hAnsi="Times New Roman" w:cs="Times New Roman"/>
          <w:sz w:val="24"/>
          <w:szCs w:val="24"/>
        </w:rPr>
        <w:t xml:space="preserve"> commences on </w:t>
      </w:r>
      <w:r w:rsidR="00D16D2C">
        <w:rPr>
          <w:rFonts w:ascii="Times New Roman" w:eastAsia="Times New Roman" w:hAnsi="Times New Roman" w:cs="Times New Roman"/>
          <w:sz w:val="24"/>
          <w:szCs w:val="24"/>
        </w:rPr>
        <w:t>1 September 2024</w:t>
      </w:r>
      <w:r w:rsidRPr="00E60888">
        <w:rPr>
          <w:rFonts w:ascii="Times New Roman" w:eastAsia="Times New Roman" w:hAnsi="Times New Roman" w:cs="Times New Roman"/>
          <w:sz w:val="24"/>
          <w:szCs w:val="24"/>
        </w:rPr>
        <w:t xml:space="preserve"> and is repealed at the end of </w:t>
      </w:r>
      <w:r w:rsidR="007266B7" w:rsidRPr="00E60888">
        <w:rPr>
          <w:rFonts w:ascii="Times New Roman" w:eastAsia="Times New Roman" w:hAnsi="Times New Roman" w:cs="Times New Roman"/>
          <w:sz w:val="24"/>
          <w:szCs w:val="24"/>
        </w:rPr>
        <w:t>3</w:t>
      </w:r>
      <w:r w:rsidR="00ED6124" w:rsidRPr="00E60888">
        <w:rPr>
          <w:rFonts w:ascii="Times New Roman" w:eastAsia="Times New Roman" w:hAnsi="Times New Roman" w:cs="Times New Roman"/>
          <w:sz w:val="24"/>
          <w:szCs w:val="24"/>
        </w:rPr>
        <w:t>1</w:t>
      </w:r>
      <w:r w:rsidR="00D30CF4">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A</w:t>
      </w:r>
      <w:r w:rsidR="00ED6124" w:rsidRPr="00E60888">
        <w:rPr>
          <w:rFonts w:ascii="Times New Roman" w:eastAsia="Times New Roman" w:hAnsi="Times New Roman" w:cs="Times New Roman"/>
          <w:sz w:val="24"/>
          <w:szCs w:val="24"/>
        </w:rPr>
        <w:t>ugust</w:t>
      </w:r>
      <w:r w:rsidR="00F06707"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202</w:t>
      </w:r>
      <w:r w:rsidR="00654FF4">
        <w:rPr>
          <w:rFonts w:ascii="Times New Roman" w:eastAsia="Times New Roman" w:hAnsi="Times New Roman" w:cs="Times New Roman"/>
          <w:sz w:val="24"/>
          <w:szCs w:val="24"/>
        </w:rPr>
        <w:t>6</w:t>
      </w:r>
      <w:r w:rsidRPr="00E60888">
        <w:rPr>
          <w:rFonts w:ascii="Times New Roman" w:eastAsia="Times New Roman" w:hAnsi="Times New Roman" w:cs="Times New Roman"/>
          <w:sz w:val="24"/>
          <w:szCs w:val="24"/>
        </w:rPr>
        <w:t>.</w:t>
      </w:r>
    </w:p>
    <w:p w14:paraId="40F008AC" w14:textId="79432E90" w:rsidR="00AE3EB9" w:rsidRPr="00E60888" w:rsidRDefault="00AE3EB9" w:rsidP="00AE3EB9">
      <w:pPr>
        <w:keepNext/>
        <w:pageBreakBefore/>
        <w:tabs>
          <w:tab w:val="left" w:pos="737"/>
        </w:tabs>
        <w:spacing w:after="60" w:line="240" w:lineRule="auto"/>
        <w:jc w:val="right"/>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lastRenderedPageBreak/>
        <w:t>A</w:t>
      </w:r>
      <w:r w:rsidR="007266B7" w:rsidRPr="00E60888">
        <w:rPr>
          <w:rFonts w:ascii="Times New Roman" w:eastAsia="Times New Roman" w:hAnsi="Times New Roman" w:cs="Times New Roman"/>
          <w:b/>
          <w:sz w:val="24"/>
          <w:szCs w:val="24"/>
        </w:rPr>
        <w:t>ttachment 1</w:t>
      </w:r>
    </w:p>
    <w:p w14:paraId="5389882C" w14:textId="77777777" w:rsidR="00AE3EB9" w:rsidRPr="00E60888" w:rsidRDefault="00AE3EB9" w:rsidP="00AE3EB9">
      <w:pPr>
        <w:tabs>
          <w:tab w:val="left" w:pos="567"/>
        </w:tabs>
        <w:overflowPunct w:val="0"/>
        <w:autoSpaceDE w:val="0"/>
        <w:autoSpaceDN w:val="0"/>
        <w:adjustRightInd w:val="0"/>
        <w:spacing w:before="360" w:after="120" w:line="240" w:lineRule="auto"/>
        <w:jc w:val="center"/>
        <w:textAlignment w:val="baseline"/>
        <w:rPr>
          <w:rFonts w:ascii="Times New Roman" w:eastAsia="Times New Roman" w:hAnsi="Times New Roman" w:cs="Times New Roman"/>
          <w:b/>
          <w:sz w:val="28"/>
          <w:szCs w:val="28"/>
        </w:rPr>
      </w:pPr>
      <w:r w:rsidRPr="00E60888">
        <w:rPr>
          <w:rFonts w:ascii="Times New Roman" w:eastAsia="Times New Roman" w:hAnsi="Times New Roman" w:cs="Times New Roman"/>
          <w:b/>
          <w:sz w:val="28"/>
          <w:szCs w:val="28"/>
        </w:rPr>
        <w:t>Statement of Compatibility with Human Rights</w:t>
      </w:r>
    </w:p>
    <w:p w14:paraId="5E39EA15" w14:textId="77777777" w:rsidR="00AE3EB9" w:rsidRPr="00E60888" w:rsidRDefault="00AE3EB9" w:rsidP="00F06707">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i/>
          <w:sz w:val="24"/>
          <w:szCs w:val="24"/>
        </w:rPr>
        <w:t>Prepared in accordance with Part 3 of the</w:t>
      </w:r>
      <w:r w:rsidRPr="00E60888">
        <w:rPr>
          <w:rFonts w:ascii="Times New Roman" w:eastAsia="Times New Roman" w:hAnsi="Times New Roman" w:cs="Times New Roman"/>
          <w:i/>
          <w:sz w:val="24"/>
          <w:szCs w:val="24"/>
        </w:rPr>
        <w:br/>
        <w:t>Human Rights (Parliamentary Scrutiny) Act 2011</w:t>
      </w:r>
    </w:p>
    <w:p w14:paraId="54A4AE60" w14:textId="24517672" w:rsidR="00AE3EB9" w:rsidRPr="00E60888" w:rsidRDefault="00AE3EB9" w:rsidP="00F06707">
      <w:pPr>
        <w:keepNext/>
        <w:tabs>
          <w:tab w:val="left" w:pos="737"/>
          <w:tab w:val="right" w:pos="3969"/>
          <w:tab w:val="right" w:pos="5812"/>
        </w:tabs>
        <w:spacing w:before="360" w:after="360" w:line="240" w:lineRule="auto"/>
        <w:jc w:val="center"/>
        <w:rPr>
          <w:rFonts w:ascii="Times New Roman" w:eastAsia="Times New Roman" w:hAnsi="Times New Roman" w:cs="Times New Roman"/>
          <w:b/>
          <w:iCs/>
          <w:sz w:val="24"/>
          <w:szCs w:val="24"/>
        </w:rPr>
      </w:pPr>
      <w:r w:rsidRPr="00E60888">
        <w:rPr>
          <w:rFonts w:ascii="Times New Roman" w:eastAsia="Times New Roman" w:hAnsi="Times New Roman" w:cs="Times New Roman"/>
          <w:b/>
          <w:iCs/>
          <w:sz w:val="24"/>
          <w:szCs w:val="24"/>
        </w:rPr>
        <w:t>CASA EX</w:t>
      </w:r>
      <w:r w:rsidR="000B068A">
        <w:rPr>
          <w:rFonts w:ascii="Times New Roman" w:eastAsia="Times New Roman" w:hAnsi="Times New Roman" w:cs="Times New Roman"/>
          <w:b/>
          <w:iCs/>
          <w:sz w:val="24"/>
          <w:szCs w:val="24"/>
        </w:rPr>
        <w:t>51</w:t>
      </w:r>
      <w:r w:rsidR="00A744A9">
        <w:rPr>
          <w:rFonts w:ascii="Times New Roman" w:eastAsia="Times New Roman" w:hAnsi="Times New Roman" w:cs="Times New Roman"/>
          <w:b/>
          <w:iCs/>
          <w:sz w:val="24"/>
          <w:szCs w:val="24"/>
        </w:rPr>
        <w:t>/24</w:t>
      </w:r>
      <w:r w:rsidRPr="00E60888">
        <w:rPr>
          <w:rFonts w:ascii="Times New Roman" w:eastAsia="Times New Roman" w:hAnsi="Times New Roman" w:cs="Times New Roman"/>
          <w:b/>
          <w:iCs/>
          <w:sz w:val="24"/>
          <w:szCs w:val="24"/>
        </w:rPr>
        <w:t> — Remotely Piloted Aircraft Operations Beyond</w:t>
      </w:r>
      <w:r w:rsidR="00F06707" w:rsidRPr="00E60888">
        <w:rPr>
          <w:rFonts w:ascii="Times New Roman" w:eastAsia="Times New Roman" w:hAnsi="Times New Roman" w:cs="Times New Roman"/>
          <w:b/>
          <w:iCs/>
          <w:sz w:val="24"/>
          <w:szCs w:val="24"/>
        </w:rPr>
        <w:br/>
      </w:r>
      <w:r w:rsidRPr="00E60888">
        <w:rPr>
          <w:rFonts w:ascii="Times New Roman" w:eastAsia="Times New Roman" w:hAnsi="Times New Roman" w:cs="Times New Roman"/>
          <w:b/>
          <w:iCs/>
          <w:sz w:val="24"/>
          <w:szCs w:val="24"/>
        </w:rPr>
        <w:t>Visual Line of Sight</w:t>
      </w:r>
      <w:r w:rsidR="00E3363B" w:rsidRPr="00E60888">
        <w:rPr>
          <w:rFonts w:ascii="Times New Roman" w:eastAsia="Times New Roman" w:hAnsi="Times New Roman" w:cs="Times New Roman"/>
          <w:b/>
          <w:iCs/>
          <w:sz w:val="24"/>
          <w:szCs w:val="24"/>
        </w:rPr>
        <w:t xml:space="preserve"> </w:t>
      </w:r>
      <w:r w:rsidR="00E97CBF" w:rsidRPr="00E60888">
        <w:rPr>
          <w:rFonts w:ascii="Times New Roman" w:eastAsia="Times New Roman" w:hAnsi="Times New Roman" w:cs="Times New Roman"/>
          <w:b/>
          <w:iCs/>
          <w:sz w:val="24"/>
          <w:szCs w:val="24"/>
        </w:rPr>
        <w:t xml:space="preserve">Exemption </w:t>
      </w:r>
      <w:r w:rsidR="00E3363B" w:rsidRPr="00E60888">
        <w:rPr>
          <w:rFonts w:ascii="Times New Roman" w:eastAsia="Times New Roman" w:hAnsi="Times New Roman" w:cs="Times New Roman"/>
          <w:b/>
          <w:iCs/>
          <w:sz w:val="24"/>
          <w:szCs w:val="24"/>
        </w:rPr>
        <w:t>202</w:t>
      </w:r>
      <w:r w:rsidR="0081207C">
        <w:rPr>
          <w:rFonts w:ascii="Times New Roman" w:eastAsia="Times New Roman" w:hAnsi="Times New Roman" w:cs="Times New Roman"/>
          <w:b/>
          <w:iCs/>
          <w:sz w:val="24"/>
          <w:szCs w:val="24"/>
        </w:rPr>
        <w:t>4</w:t>
      </w:r>
    </w:p>
    <w:p w14:paraId="69943578" w14:textId="1D77859F" w:rsidR="007266B7" w:rsidRPr="00E60888" w:rsidRDefault="007266B7" w:rsidP="00F06707">
      <w:pPr>
        <w:spacing w:after="240" w:line="240" w:lineRule="auto"/>
        <w:jc w:val="center"/>
        <w:rPr>
          <w:rFonts w:ascii="Times New Roman" w:hAnsi="Times New Roman"/>
          <w:sz w:val="24"/>
          <w:szCs w:val="24"/>
        </w:rPr>
      </w:pPr>
      <w:r w:rsidRPr="00E60888">
        <w:rPr>
          <w:rFonts w:ascii="Times New Roman" w:hAnsi="Times New Roman"/>
          <w:sz w:val="24"/>
          <w:szCs w:val="24"/>
        </w:rPr>
        <w:t>Th</w:t>
      </w:r>
      <w:r w:rsidR="00CF0822" w:rsidRPr="00E60888">
        <w:rPr>
          <w:rFonts w:ascii="Times New Roman" w:hAnsi="Times New Roman"/>
          <w:sz w:val="24"/>
          <w:szCs w:val="24"/>
        </w:rPr>
        <w:t>e</w:t>
      </w:r>
      <w:r w:rsidRPr="00E60888">
        <w:rPr>
          <w:rFonts w:ascii="Times New Roman" w:hAnsi="Times New Roman"/>
          <w:sz w:val="24"/>
          <w:szCs w:val="24"/>
        </w:rPr>
        <w:t xml:space="preserve"> legislative instrument is compatible with the human rights and freedoms</w:t>
      </w:r>
      <w:r w:rsidRPr="00E60888">
        <w:rPr>
          <w:rFonts w:ascii="Times New Roman" w:hAnsi="Times New Roman"/>
          <w:sz w:val="24"/>
          <w:szCs w:val="24"/>
        </w:rPr>
        <w:br/>
        <w:t>recognised or declared in the international instruments listed in section 3 of the</w:t>
      </w:r>
      <w:r w:rsidRPr="00E60888">
        <w:rPr>
          <w:rFonts w:ascii="Times New Roman" w:hAnsi="Times New Roman"/>
          <w:sz w:val="24"/>
          <w:szCs w:val="24"/>
        </w:rPr>
        <w:br/>
      </w:r>
      <w:r w:rsidRPr="00E60888">
        <w:rPr>
          <w:rFonts w:ascii="Times New Roman" w:hAnsi="Times New Roman"/>
          <w:i/>
          <w:sz w:val="24"/>
          <w:szCs w:val="24"/>
        </w:rPr>
        <w:t>Human Rights (Parliamentary Scrutiny) Act 2011</w:t>
      </w:r>
      <w:r w:rsidRPr="00E60888">
        <w:rPr>
          <w:rFonts w:ascii="Times New Roman" w:hAnsi="Times New Roman"/>
          <w:sz w:val="24"/>
          <w:szCs w:val="24"/>
        </w:rPr>
        <w:t>.</w:t>
      </w:r>
    </w:p>
    <w:p w14:paraId="181450E0" w14:textId="77777777" w:rsidR="00AE3EB9" w:rsidRPr="00E60888" w:rsidRDefault="00AE3EB9" w:rsidP="00AE3EB9">
      <w:pPr>
        <w:spacing w:after="0" w:line="240" w:lineRule="auto"/>
        <w:rPr>
          <w:rFonts w:ascii="Times New Roman" w:eastAsia="Times New Roman" w:hAnsi="Times New Roman" w:cs="Times New Roman"/>
          <w:sz w:val="24"/>
          <w:szCs w:val="24"/>
        </w:rPr>
      </w:pPr>
    </w:p>
    <w:p w14:paraId="5E6F57C5" w14:textId="77777777" w:rsidR="00AE3EB9" w:rsidRPr="00E60888" w:rsidRDefault="00AE3EB9" w:rsidP="00AE3EB9">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Overview of the legislative instrument</w:t>
      </w:r>
    </w:p>
    <w:p w14:paraId="67643F3D" w14:textId="2B2D81D5" w:rsidR="00CE7542" w:rsidRPr="00E60888" w:rsidRDefault="00AE3EB9" w:rsidP="00CE7542">
      <w:pPr>
        <w:spacing w:after="0" w:line="240" w:lineRule="auto"/>
        <w:rPr>
          <w:rFonts w:ascii="Times New Roman" w:eastAsia="Times New Roman" w:hAnsi="Times New Roman" w:cs="Times New Roman"/>
          <w:iCs/>
          <w:sz w:val="24"/>
          <w:szCs w:val="24"/>
        </w:rPr>
      </w:pPr>
      <w:r w:rsidRPr="00E60888">
        <w:rPr>
          <w:rFonts w:ascii="Times New Roman" w:eastAsia="Times New Roman" w:hAnsi="Times New Roman" w:cs="Times New Roman"/>
          <w:sz w:val="24"/>
          <w:szCs w:val="24"/>
        </w:rPr>
        <w:t xml:space="preserve">The </w:t>
      </w:r>
      <w:r w:rsidR="007C5F16" w:rsidRPr="00E60888">
        <w:rPr>
          <w:rFonts w:ascii="Times New Roman" w:eastAsia="Times New Roman" w:hAnsi="Times New Roman" w:cs="Times New Roman"/>
          <w:sz w:val="24"/>
          <w:szCs w:val="24"/>
        </w:rPr>
        <w:t>legislative</w:t>
      </w:r>
      <w:r w:rsidRPr="00E60888">
        <w:rPr>
          <w:rFonts w:ascii="Times New Roman" w:eastAsia="Times New Roman" w:hAnsi="Times New Roman" w:cs="Times New Roman"/>
          <w:sz w:val="24"/>
          <w:szCs w:val="24"/>
        </w:rPr>
        <w:t xml:space="preserve"> instrument </w:t>
      </w:r>
      <w:r w:rsidR="00CE7542" w:rsidRPr="00E60888">
        <w:rPr>
          <w:rFonts w:ascii="Times New Roman" w:eastAsia="Times New Roman" w:hAnsi="Times New Roman" w:cs="Times New Roman"/>
          <w:sz w:val="24"/>
          <w:szCs w:val="24"/>
        </w:rPr>
        <w:t xml:space="preserve">exempts a </w:t>
      </w:r>
      <w:r w:rsidR="00CE7542" w:rsidRPr="00E60888">
        <w:rPr>
          <w:rFonts w:ascii="Times New Roman" w:hAnsi="Times New Roman" w:cs="Times New Roman"/>
          <w:sz w:val="24"/>
          <w:szCs w:val="24"/>
        </w:rPr>
        <w:t xml:space="preserve">remote pilot who, as an RPA operator or member of an RPA operator’s personnel, operates </w:t>
      </w:r>
      <w:r w:rsidR="00175E02" w:rsidRPr="00E60888">
        <w:rPr>
          <w:rFonts w:ascii="Times New Roman" w:hAnsi="Times New Roman" w:cs="Times New Roman"/>
          <w:sz w:val="24"/>
          <w:szCs w:val="24"/>
        </w:rPr>
        <w:t>a remotely piloted aircraft (</w:t>
      </w:r>
      <w:r w:rsidR="00CE7542" w:rsidRPr="00E60888">
        <w:rPr>
          <w:rFonts w:ascii="Times New Roman" w:hAnsi="Times New Roman" w:cs="Times New Roman"/>
          <w:sz w:val="24"/>
          <w:szCs w:val="24"/>
        </w:rPr>
        <w:t xml:space="preserve">an </w:t>
      </w:r>
      <w:r w:rsidR="00CE7542" w:rsidRPr="00E60888">
        <w:rPr>
          <w:rFonts w:ascii="Times New Roman" w:hAnsi="Times New Roman" w:cs="Times New Roman"/>
          <w:b/>
          <w:bCs/>
          <w:i/>
          <w:iCs/>
          <w:sz w:val="24"/>
          <w:szCs w:val="24"/>
        </w:rPr>
        <w:t>RPA</w:t>
      </w:r>
      <w:r w:rsidR="00175E02" w:rsidRPr="00E60888">
        <w:rPr>
          <w:rFonts w:ascii="Times New Roman" w:hAnsi="Times New Roman" w:cs="Times New Roman"/>
          <w:sz w:val="24"/>
          <w:szCs w:val="24"/>
        </w:rPr>
        <w:t>)</w:t>
      </w:r>
      <w:r w:rsidR="004E2996" w:rsidRPr="00E60888">
        <w:rPr>
          <w:rFonts w:ascii="Times New Roman" w:hAnsi="Times New Roman" w:cs="Times New Roman"/>
          <w:sz w:val="24"/>
          <w:szCs w:val="24"/>
        </w:rPr>
        <w:t xml:space="preserve"> </w:t>
      </w:r>
      <w:r w:rsidR="00A24F88" w:rsidRPr="00E60888">
        <w:rPr>
          <w:rFonts w:ascii="Times New Roman" w:hAnsi="Times New Roman" w:cs="Times New Roman"/>
          <w:sz w:val="24"/>
          <w:szCs w:val="24"/>
        </w:rPr>
        <w:t xml:space="preserve">beyond the pilot’s visual line of sight </w:t>
      </w:r>
      <w:r w:rsidR="00CE7542" w:rsidRPr="00E60888">
        <w:rPr>
          <w:rFonts w:ascii="Times New Roman" w:hAnsi="Times New Roman" w:cs="Times New Roman"/>
          <w:sz w:val="24"/>
          <w:szCs w:val="24"/>
        </w:rPr>
        <w:t>from compliance with</w:t>
      </w:r>
      <w:r w:rsidR="00CE7542" w:rsidRPr="00E60888">
        <w:rPr>
          <w:rFonts w:ascii="Times New Roman" w:hAnsi="Times New Roman" w:cs="Times New Roman"/>
          <w:color w:val="000000"/>
          <w:sz w:val="24"/>
          <w:szCs w:val="24"/>
        </w:rPr>
        <w:t xml:space="preserve"> </w:t>
      </w:r>
      <w:r w:rsidR="004307EA" w:rsidRPr="00E60888">
        <w:rPr>
          <w:rFonts w:ascii="Times New Roman" w:hAnsi="Times New Roman" w:cs="Times New Roman"/>
          <w:color w:val="000000"/>
          <w:sz w:val="24"/>
          <w:szCs w:val="24"/>
        </w:rPr>
        <w:t xml:space="preserve">the examination requirement </w:t>
      </w:r>
      <w:r w:rsidR="006E4C27" w:rsidRPr="00E60888">
        <w:rPr>
          <w:rFonts w:ascii="Times New Roman" w:hAnsi="Times New Roman" w:cs="Times New Roman"/>
          <w:color w:val="000000"/>
          <w:sz w:val="24"/>
          <w:szCs w:val="24"/>
        </w:rPr>
        <w:t>under</w:t>
      </w:r>
      <w:r w:rsidR="004307EA" w:rsidRPr="00E60888">
        <w:rPr>
          <w:rFonts w:ascii="Times New Roman" w:hAnsi="Times New Roman" w:cs="Times New Roman"/>
          <w:color w:val="000000"/>
          <w:sz w:val="24"/>
          <w:szCs w:val="24"/>
        </w:rPr>
        <w:t xml:space="preserve"> </w:t>
      </w:r>
      <w:r w:rsidR="00CE7542" w:rsidRPr="00E60888">
        <w:rPr>
          <w:rFonts w:ascii="Times New Roman" w:hAnsi="Times New Roman" w:cs="Times New Roman"/>
          <w:color w:val="000000"/>
          <w:sz w:val="24"/>
          <w:szCs w:val="24"/>
        </w:rPr>
        <w:t>paragraph</w:t>
      </w:r>
      <w:r w:rsidR="00A26749" w:rsidRPr="00E60888">
        <w:rPr>
          <w:rFonts w:ascii="Times New Roman" w:hAnsi="Times New Roman" w:cs="Times New Roman"/>
          <w:color w:val="000000"/>
          <w:sz w:val="24"/>
          <w:szCs w:val="24"/>
        </w:rPr>
        <w:t> </w:t>
      </w:r>
      <w:r w:rsidR="00CE7542" w:rsidRPr="00E60888">
        <w:rPr>
          <w:rFonts w:ascii="Times New Roman" w:hAnsi="Times New Roman" w:cs="Times New Roman"/>
          <w:color w:val="000000"/>
          <w:sz w:val="24"/>
          <w:szCs w:val="24"/>
        </w:rPr>
        <w:t>101.300</w:t>
      </w:r>
      <w:r w:rsidR="009C6B22" w:rsidRPr="00E60888">
        <w:rPr>
          <w:rFonts w:ascii="Times New Roman" w:hAnsi="Times New Roman" w:cs="Times New Roman"/>
          <w:color w:val="000000"/>
          <w:sz w:val="24"/>
          <w:szCs w:val="24"/>
        </w:rPr>
        <w:t>(</w:t>
      </w:r>
      <w:r w:rsidR="00CE7542" w:rsidRPr="00E60888">
        <w:rPr>
          <w:rFonts w:ascii="Times New Roman" w:hAnsi="Times New Roman" w:cs="Times New Roman"/>
          <w:color w:val="000000"/>
          <w:sz w:val="24"/>
          <w:szCs w:val="24"/>
        </w:rPr>
        <w:t>4)</w:t>
      </w:r>
      <w:r w:rsidR="009C6B22" w:rsidRPr="00E60888">
        <w:rPr>
          <w:rFonts w:ascii="Times New Roman" w:hAnsi="Times New Roman" w:cs="Times New Roman"/>
          <w:color w:val="000000"/>
          <w:sz w:val="24"/>
          <w:szCs w:val="24"/>
        </w:rPr>
        <w:t>(</w:t>
      </w:r>
      <w:r w:rsidR="00CE7542" w:rsidRPr="00E60888">
        <w:rPr>
          <w:rFonts w:ascii="Times New Roman" w:hAnsi="Times New Roman" w:cs="Times New Roman"/>
          <w:color w:val="000000"/>
          <w:sz w:val="24"/>
          <w:szCs w:val="24"/>
        </w:rPr>
        <w:t xml:space="preserve">a) of </w:t>
      </w:r>
      <w:r w:rsidR="00F605CB" w:rsidRPr="00E60888">
        <w:rPr>
          <w:rFonts w:ascii="Times New Roman" w:eastAsia="Times New Roman" w:hAnsi="Times New Roman" w:cs="Times New Roman"/>
          <w:sz w:val="24"/>
          <w:szCs w:val="24"/>
        </w:rPr>
        <w:t xml:space="preserve">the </w:t>
      </w:r>
      <w:r w:rsidR="00F605CB" w:rsidRPr="00E60888">
        <w:rPr>
          <w:rFonts w:ascii="Times New Roman" w:eastAsia="Times New Roman" w:hAnsi="Times New Roman" w:cs="Times New Roman"/>
          <w:i/>
          <w:sz w:val="24"/>
          <w:szCs w:val="24"/>
        </w:rPr>
        <w:t xml:space="preserve">Civil Aviation Safety Regulations 1998 </w:t>
      </w:r>
      <w:r w:rsidR="006F7430" w:rsidRPr="00E60888">
        <w:rPr>
          <w:rFonts w:ascii="Times New Roman" w:eastAsia="Times New Roman" w:hAnsi="Times New Roman" w:cs="Times New Roman"/>
          <w:iCs/>
          <w:sz w:val="24"/>
          <w:szCs w:val="24"/>
        </w:rPr>
        <w:t>(</w:t>
      </w:r>
      <w:r w:rsidR="00CE7542" w:rsidRPr="00E60888">
        <w:rPr>
          <w:rFonts w:ascii="Times New Roman" w:eastAsia="Times New Roman" w:hAnsi="Times New Roman" w:cs="Times New Roman"/>
          <w:b/>
          <w:i/>
          <w:sz w:val="24"/>
          <w:szCs w:val="24"/>
        </w:rPr>
        <w:t>CASR</w:t>
      </w:r>
      <w:r w:rsidR="006F7430" w:rsidRPr="00E60888">
        <w:rPr>
          <w:rFonts w:ascii="Times New Roman" w:eastAsia="Times New Roman" w:hAnsi="Times New Roman" w:cs="Times New Roman"/>
          <w:bCs/>
          <w:iCs/>
          <w:sz w:val="24"/>
          <w:szCs w:val="24"/>
        </w:rPr>
        <w:t>)</w:t>
      </w:r>
      <w:r w:rsidR="00CE7542" w:rsidRPr="00E60888">
        <w:rPr>
          <w:rFonts w:ascii="Times New Roman" w:eastAsia="Times New Roman" w:hAnsi="Times New Roman" w:cs="Times New Roman"/>
          <w:sz w:val="24"/>
          <w:szCs w:val="24"/>
        </w:rPr>
        <w:t>.</w:t>
      </w:r>
      <w:r w:rsidR="00CE7542" w:rsidRPr="00E60888">
        <w:rPr>
          <w:rFonts w:ascii="Times New Roman" w:hAnsi="Times New Roman" w:cs="Times New Roman"/>
          <w:color w:val="000000"/>
          <w:sz w:val="24"/>
          <w:szCs w:val="24"/>
        </w:rPr>
        <w:t xml:space="preserve"> Also, in stated circumstances, the instrument exempts a</w:t>
      </w:r>
      <w:r w:rsidR="00CE7542" w:rsidRPr="00E60888">
        <w:rPr>
          <w:rFonts w:ascii="Times New Roman" w:hAnsi="Times New Roman" w:cs="Times New Roman"/>
          <w:sz w:val="24"/>
          <w:szCs w:val="24"/>
        </w:rPr>
        <w:t xml:space="preserve"> remote pilot who, as a member of an RPA operator’s personnel, operates an RPA </w:t>
      </w:r>
      <w:r w:rsidR="00E21CFD" w:rsidRPr="00E60888">
        <w:rPr>
          <w:rFonts w:ascii="Times New Roman" w:hAnsi="Times New Roman" w:cs="Times New Roman"/>
          <w:sz w:val="24"/>
          <w:szCs w:val="24"/>
        </w:rPr>
        <w:t xml:space="preserve">beyond the pilot’s visual line of sight </w:t>
      </w:r>
      <w:r w:rsidR="00CE7542" w:rsidRPr="00E60888">
        <w:rPr>
          <w:rFonts w:ascii="Times New Roman" w:hAnsi="Times New Roman" w:cs="Times New Roman"/>
          <w:sz w:val="24"/>
          <w:szCs w:val="24"/>
        </w:rPr>
        <w:t xml:space="preserve">from compliance with </w:t>
      </w:r>
      <w:r w:rsidR="00CE7542"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CE7542" w:rsidRPr="00E60888">
        <w:rPr>
          <w:rFonts w:ascii="Times New Roman" w:hAnsi="Times New Roman" w:cs="Times New Roman"/>
          <w:color w:val="000000"/>
          <w:sz w:val="24"/>
          <w:szCs w:val="24"/>
        </w:rPr>
        <w:t xml:space="preserve">1) of </w:t>
      </w:r>
      <w:r w:rsidR="00CE7542" w:rsidRPr="00E60888">
        <w:rPr>
          <w:rFonts w:ascii="Times New Roman" w:hAnsi="Times New Roman" w:cs="Times New Roman"/>
          <w:sz w:val="24"/>
          <w:szCs w:val="24"/>
        </w:rPr>
        <w:t>CASR. The exemptions are subject to stated conditions.</w:t>
      </w:r>
      <w:r w:rsidR="008D06B5" w:rsidRPr="00E60888">
        <w:rPr>
          <w:rFonts w:ascii="Times New Roman" w:hAnsi="Times New Roman" w:cs="Times New Roman"/>
          <w:sz w:val="24"/>
          <w:szCs w:val="24"/>
        </w:rPr>
        <w:t xml:space="preserve"> </w:t>
      </w:r>
      <w:r w:rsidR="003E4176">
        <w:rPr>
          <w:rFonts w:ascii="Times New Roman" w:hAnsi="Times New Roman" w:cs="Times New Roman"/>
          <w:sz w:val="24"/>
          <w:szCs w:val="24"/>
        </w:rPr>
        <w:t>T</w:t>
      </w:r>
      <w:r w:rsidR="008D06B5" w:rsidRPr="00E60888">
        <w:rPr>
          <w:rFonts w:ascii="Times New Roman" w:hAnsi="Times New Roman" w:cs="Times New Roman"/>
          <w:sz w:val="24"/>
          <w:szCs w:val="24"/>
        </w:rPr>
        <w:t>he instrument rep</w:t>
      </w:r>
      <w:r w:rsidR="003E4176">
        <w:rPr>
          <w:rFonts w:ascii="Times New Roman" w:hAnsi="Times New Roman" w:cs="Times New Roman"/>
          <w:sz w:val="24"/>
          <w:szCs w:val="24"/>
        </w:rPr>
        <w:t>laces</w:t>
      </w:r>
      <w:r w:rsidR="008D06B5" w:rsidRPr="00E60888">
        <w:rPr>
          <w:rFonts w:ascii="Times New Roman" w:hAnsi="Times New Roman" w:cs="Times New Roman"/>
          <w:sz w:val="24"/>
          <w:szCs w:val="24"/>
        </w:rPr>
        <w:t xml:space="preserve"> </w:t>
      </w:r>
      <w:r w:rsidR="008D06B5" w:rsidRPr="00E60888">
        <w:rPr>
          <w:rFonts w:ascii="Times New Roman" w:eastAsia="Times New Roman" w:hAnsi="Times New Roman" w:cs="Times New Roman"/>
          <w:i/>
          <w:sz w:val="24"/>
          <w:szCs w:val="24"/>
        </w:rPr>
        <w:t>CASA EX</w:t>
      </w:r>
      <w:r w:rsidR="00527E07">
        <w:rPr>
          <w:rFonts w:ascii="Times New Roman" w:eastAsia="Times New Roman" w:hAnsi="Times New Roman" w:cs="Times New Roman"/>
          <w:i/>
          <w:sz w:val="24"/>
          <w:szCs w:val="24"/>
        </w:rPr>
        <w:t>27/23</w:t>
      </w:r>
      <w:r w:rsidR="008D06B5" w:rsidRPr="00E60888">
        <w:rPr>
          <w:rFonts w:ascii="Times New Roman" w:eastAsia="Times New Roman" w:hAnsi="Times New Roman" w:cs="Times New Roman"/>
          <w:i/>
          <w:sz w:val="24"/>
          <w:szCs w:val="24"/>
        </w:rPr>
        <w:t xml:space="preserve"> — Remotely Piloted Aircraft Operations Beyond Visual Line of Sight </w:t>
      </w:r>
      <w:r w:rsidR="00CC17C6">
        <w:rPr>
          <w:rFonts w:ascii="Times New Roman" w:eastAsia="Times New Roman" w:hAnsi="Times New Roman" w:cs="Times New Roman"/>
          <w:i/>
          <w:sz w:val="24"/>
          <w:szCs w:val="24"/>
        </w:rPr>
        <w:t>Exemption</w:t>
      </w:r>
      <w:r w:rsidR="008D06B5" w:rsidRPr="00E60888">
        <w:rPr>
          <w:rFonts w:ascii="Times New Roman" w:eastAsia="Times New Roman" w:hAnsi="Times New Roman" w:cs="Times New Roman"/>
          <w:i/>
          <w:sz w:val="24"/>
          <w:szCs w:val="24"/>
        </w:rPr>
        <w:t xml:space="preserve"> 202</w:t>
      </w:r>
      <w:r w:rsidR="00D51383">
        <w:rPr>
          <w:rFonts w:ascii="Times New Roman" w:eastAsia="Times New Roman" w:hAnsi="Times New Roman" w:cs="Times New Roman"/>
          <w:i/>
          <w:sz w:val="24"/>
          <w:szCs w:val="24"/>
        </w:rPr>
        <w:t>3</w:t>
      </w:r>
      <w:r w:rsidR="00591B4F" w:rsidRPr="0013424C">
        <w:rPr>
          <w:rFonts w:ascii="Times New Roman" w:eastAsia="Times New Roman" w:hAnsi="Times New Roman" w:cs="Times New Roman"/>
          <w:iCs/>
          <w:sz w:val="24"/>
          <w:szCs w:val="24"/>
        </w:rPr>
        <w:t xml:space="preserve">, </w:t>
      </w:r>
      <w:r w:rsidR="00591B4F" w:rsidRPr="003C5B00">
        <w:rPr>
          <w:rFonts w:ascii="Times New Roman" w:eastAsia="Times New Roman" w:hAnsi="Times New Roman" w:cs="Times New Roman"/>
          <w:iCs/>
          <w:sz w:val="24"/>
          <w:szCs w:val="24"/>
        </w:rPr>
        <w:t xml:space="preserve">which </w:t>
      </w:r>
      <w:r w:rsidR="0099630E">
        <w:rPr>
          <w:rFonts w:ascii="Times New Roman" w:eastAsia="Times New Roman" w:hAnsi="Times New Roman" w:cs="Times New Roman"/>
          <w:iCs/>
          <w:sz w:val="24"/>
          <w:szCs w:val="24"/>
        </w:rPr>
        <w:t xml:space="preserve">is repealed </w:t>
      </w:r>
      <w:r w:rsidR="00591B4F" w:rsidRPr="003C5B00">
        <w:rPr>
          <w:rFonts w:ascii="Times New Roman" w:eastAsia="Times New Roman" w:hAnsi="Times New Roman" w:cs="Times New Roman"/>
          <w:iCs/>
          <w:sz w:val="24"/>
          <w:szCs w:val="24"/>
        </w:rPr>
        <w:t>at the end of 31 August 2024</w:t>
      </w:r>
      <w:r w:rsidR="008D06B5" w:rsidRPr="00E60888">
        <w:rPr>
          <w:rFonts w:ascii="Times New Roman" w:eastAsia="Times New Roman" w:hAnsi="Times New Roman" w:cs="Times New Roman"/>
          <w:iCs/>
          <w:sz w:val="24"/>
          <w:szCs w:val="24"/>
        </w:rPr>
        <w:t>.</w:t>
      </w:r>
    </w:p>
    <w:p w14:paraId="0A433FC7" w14:textId="77777777" w:rsidR="00AE3EB9" w:rsidRPr="00E60888" w:rsidRDefault="00AE3EB9" w:rsidP="00AE3EB9">
      <w:pPr>
        <w:spacing w:after="0" w:line="240" w:lineRule="auto"/>
        <w:rPr>
          <w:rFonts w:ascii="Times New Roman" w:eastAsia="Times New Roman" w:hAnsi="Times New Roman" w:cs="Times New Roman"/>
          <w:sz w:val="24"/>
          <w:szCs w:val="24"/>
        </w:rPr>
      </w:pPr>
    </w:p>
    <w:p w14:paraId="50F26BC4" w14:textId="77777777" w:rsidR="00AE3EB9" w:rsidRPr="00E60888" w:rsidRDefault="00AE3EB9" w:rsidP="00AE3EB9">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Human rights implications</w:t>
      </w:r>
    </w:p>
    <w:p w14:paraId="7F1D1A10" w14:textId="7DC9F3D6" w:rsidR="00AE3EB9" w:rsidRPr="00E60888" w:rsidRDefault="00AE3EB9" w:rsidP="00AE3EB9">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legislative instrument is compatible with the human rights and freedoms recognised or declared in the international instruments listed in section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sz w:val="24"/>
          <w:szCs w:val="24"/>
        </w:rPr>
        <w:t>. The instrument does not engage any of the applicable rights or freedoms.</w:t>
      </w:r>
    </w:p>
    <w:p w14:paraId="1A7DCC2E" w14:textId="77777777" w:rsidR="00AE3EB9" w:rsidRPr="00E60888" w:rsidRDefault="00AE3EB9" w:rsidP="00AE3EB9">
      <w:pPr>
        <w:spacing w:after="0" w:line="240" w:lineRule="auto"/>
        <w:rPr>
          <w:rFonts w:ascii="Times New Roman" w:eastAsia="Times New Roman" w:hAnsi="Times New Roman" w:cs="Times New Roman"/>
        </w:rPr>
      </w:pPr>
    </w:p>
    <w:p w14:paraId="670EB7A2" w14:textId="77777777" w:rsidR="00AE3EB9" w:rsidRPr="00E60888" w:rsidRDefault="00AE3EB9" w:rsidP="00AE3EB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Conclusion</w:t>
      </w:r>
    </w:p>
    <w:p w14:paraId="3AA7A129" w14:textId="39483A46" w:rsidR="00AE3EB9" w:rsidRPr="00E60888" w:rsidRDefault="00AE3EB9" w:rsidP="00AE3EB9">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w:t>
      </w:r>
      <w:r w:rsidR="007C5F16" w:rsidRPr="00E60888">
        <w:rPr>
          <w:rFonts w:ascii="Times New Roman" w:eastAsia="Times New Roman" w:hAnsi="Times New Roman" w:cs="Times New Roman"/>
          <w:sz w:val="24"/>
          <w:szCs w:val="24"/>
        </w:rPr>
        <w:t xml:space="preserve">legislative instrument </w:t>
      </w:r>
      <w:r w:rsidRPr="00E60888">
        <w:rPr>
          <w:rFonts w:ascii="Times New Roman" w:eastAsia="Times New Roman" w:hAnsi="Times New Roman" w:cs="Times New Roman"/>
          <w:sz w:val="24"/>
          <w:szCs w:val="24"/>
        </w:rPr>
        <w:t xml:space="preserve">is compatible with the human rights and freedoms recognised or declared in the international instruments listed in section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sz w:val="24"/>
          <w:szCs w:val="24"/>
        </w:rPr>
        <w:t>.</w:t>
      </w:r>
    </w:p>
    <w:p w14:paraId="7D6CEF4C" w14:textId="4FCDA2B1" w:rsidR="007266B7" w:rsidRPr="00E60888" w:rsidRDefault="007266B7" w:rsidP="007266B7">
      <w:pPr>
        <w:spacing w:after="0" w:line="240" w:lineRule="auto"/>
        <w:rPr>
          <w:rFonts w:ascii="Times New Roman" w:hAnsi="Times New Roman"/>
          <w:bCs/>
          <w:sz w:val="24"/>
          <w:szCs w:val="24"/>
        </w:rPr>
      </w:pPr>
    </w:p>
    <w:p w14:paraId="1EE74F6C" w14:textId="77777777" w:rsidR="00C12968" w:rsidRPr="00E60888" w:rsidRDefault="00C12968" w:rsidP="007266B7">
      <w:pPr>
        <w:spacing w:after="0" w:line="240" w:lineRule="auto"/>
        <w:rPr>
          <w:rFonts w:ascii="Times New Roman" w:hAnsi="Times New Roman"/>
          <w:bCs/>
          <w:sz w:val="24"/>
          <w:szCs w:val="24"/>
        </w:rPr>
      </w:pPr>
    </w:p>
    <w:p w14:paraId="4AC2CF27" w14:textId="77777777" w:rsidR="007266B7" w:rsidRPr="00E60888" w:rsidRDefault="007266B7" w:rsidP="00E60EF8">
      <w:pPr>
        <w:spacing w:after="0" w:line="240" w:lineRule="auto"/>
        <w:rPr>
          <w:rFonts w:ascii="Times New Roman" w:hAnsi="Times New Roman"/>
          <w:bCs/>
          <w:sz w:val="24"/>
          <w:szCs w:val="24"/>
        </w:rPr>
      </w:pPr>
    </w:p>
    <w:p w14:paraId="24068262" w14:textId="5CA65EAD" w:rsidR="007266B7" w:rsidRDefault="007266B7" w:rsidP="00C12968">
      <w:pPr>
        <w:spacing w:after="0" w:line="240" w:lineRule="auto"/>
        <w:jc w:val="center"/>
        <w:rPr>
          <w:rFonts w:ascii="Times New Roman" w:hAnsi="Times New Roman"/>
          <w:sz w:val="24"/>
          <w:szCs w:val="24"/>
        </w:rPr>
      </w:pPr>
      <w:r w:rsidRPr="00E60888">
        <w:rPr>
          <w:rFonts w:ascii="Times New Roman" w:hAnsi="Times New Roman"/>
          <w:b/>
          <w:bCs/>
          <w:sz w:val="24"/>
          <w:szCs w:val="24"/>
        </w:rPr>
        <w:t>Civil Aviation Safety Authority</w:t>
      </w:r>
      <w:bookmarkEnd w:id="2"/>
    </w:p>
    <w:sectPr w:rsidR="007266B7" w:rsidSect="00520A1F">
      <w:headerReference w:type="defaul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C8F6A" w14:textId="77777777" w:rsidR="00F33943" w:rsidRDefault="00F33943">
      <w:pPr>
        <w:spacing w:after="0" w:line="240" w:lineRule="auto"/>
      </w:pPr>
      <w:r>
        <w:separator/>
      </w:r>
    </w:p>
  </w:endnote>
  <w:endnote w:type="continuationSeparator" w:id="0">
    <w:p w14:paraId="4B334B19" w14:textId="77777777" w:rsidR="00F33943" w:rsidRDefault="00F33943">
      <w:pPr>
        <w:spacing w:after="0" w:line="240" w:lineRule="auto"/>
      </w:pPr>
      <w:r>
        <w:continuationSeparator/>
      </w:r>
    </w:p>
  </w:endnote>
  <w:endnote w:type="continuationNotice" w:id="1">
    <w:p w14:paraId="4421B947" w14:textId="77777777" w:rsidR="00F33943" w:rsidRDefault="00F33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342FF" w14:textId="77777777" w:rsidR="00F33943" w:rsidRDefault="00F33943">
      <w:pPr>
        <w:spacing w:after="0" w:line="240" w:lineRule="auto"/>
      </w:pPr>
      <w:r>
        <w:separator/>
      </w:r>
    </w:p>
  </w:footnote>
  <w:footnote w:type="continuationSeparator" w:id="0">
    <w:p w14:paraId="18EF48DF" w14:textId="77777777" w:rsidR="00F33943" w:rsidRDefault="00F33943">
      <w:pPr>
        <w:spacing w:after="0" w:line="240" w:lineRule="auto"/>
      </w:pPr>
      <w:r>
        <w:continuationSeparator/>
      </w:r>
    </w:p>
  </w:footnote>
  <w:footnote w:type="continuationNotice" w:id="1">
    <w:p w14:paraId="48E0099F" w14:textId="77777777" w:rsidR="00F33943" w:rsidRDefault="00F33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21426"/>
      <w:docPartObj>
        <w:docPartGallery w:val="Page Numbers (Top of Page)"/>
        <w:docPartUnique/>
      </w:docPartObj>
    </w:sdtPr>
    <w:sdtEndPr>
      <w:rPr>
        <w:rFonts w:ascii="Times New Roman" w:hAnsi="Times New Roman"/>
        <w:noProof/>
        <w:sz w:val="24"/>
        <w:szCs w:val="24"/>
      </w:rPr>
    </w:sdtEndPr>
    <w:sdtContent>
      <w:p w14:paraId="763BCA17" w14:textId="77777777" w:rsidR="00FF39B8" w:rsidRPr="00D85E9E" w:rsidRDefault="007571E6"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0079FF">
          <w:rPr>
            <w:rFonts w:ascii="Times New Roman" w:hAnsi="Times New Roman"/>
            <w:noProof/>
            <w:sz w:val="24"/>
            <w:szCs w:val="24"/>
          </w:rPr>
          <w:t>3</w:t>
        </w:r>
        <w:r w:rsidRPr="00D85E9E">
          <w:rPr>
            <w:rFonts w:ascii="Times New Roman" w:hAnsi="Times New Roman"/>
            <w:noProof/>
            <w:sz w:val="24"/>
            <w:szCs w:val="24"/>
          </w:rPr>
          <w:fldChar w:fldCharType="end"/>
        </w:r>
      </w:p>
    </w:sdtContent>
  </w:sdt>
  <w:p w14:paraId="6EC4CD36" w14:textId="77777777" w:rsidR="00FF39B8" w:rsidRPr="00A72C68" w:rsidRDefault="00FF39B8">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CA4"/>
    <w:multiLevelType w:val="hybridMultilevel"/>
    <w:tmpl w:val="17464C9C"/>
    <w:lvl w:ilvl="0" w:tplc="7E063EF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9827D7"/>
    <w:multiLevelType w:val="hybridMultilevel"/>
    <w:tmpl w:val="2C089F34"/>
    <w:lvl w:ilvl="0" w:tplc="0108E8EA">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8F53253"/>
    <w:multiLevelType w:val="hybridMultilevel"/>
    <w:tmpl w:val="68C498F8"/>
    <w:lvl w:ilvl="0" w:tplc="CE6EE2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DA59B2"/>
    <w:multiLevelType w:val="hybridMultilevel"/>
    <w:tmpl w:val="8E12D4C4"/>
    <w:lvl w:ilvl="0" w:tplc="51F6DF44">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7902ADF"/>
    <w:multiLevelType w:val="hybridMultilevel"/>
    <w:tmpl w:val="C5025DDA"/>
    <w:lvl w:ilvl="0" w:tplc="1952E70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24F7929"/>
    <w:multiLevelType w:val="hybridMultilevel"/>
    <w:tmpl w:val="8D546172"/>
    <w:lvl w:ilvl="0" w:tplc="C526DF98">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C402C19"/>
    <w:multiLevelType w:val="hybridMultilevel"/>
    <w:tmpl w:val="96F4843C"/>
    <w:lvl w:ilvl="0" w:tplc="67DC0346">
      <w:start w:val="1"/>
      <w:numFmt w:val="lowerLetter"/>
      <w:lvlText w:val="(%1)"/>
      <w:lvlJc w:val="left"/>
      <w:pPr>
        <w:ind w:left="1800" w:hanging="360"/>
      </w:pPr>
      <w:rPr>
        <w:rFonts w:hint="default"/>
        <w:b w:val="0"/>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7C2022A5"/>
    <w:multiLevelType w:val="hybridMultilevel"/>
    <w:tmpl w:val="7EF4D1B4"/>
    <w:lvl w:ilvl="0" w:tplc="0108E8EA">
      <w:start w:val="1"/>
      <w:numFmt w:val="lowerRoman"/>
      <w:lvlText w:val="(%1)"/>
      <w:lvlJc w:val="righ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3356068">
    <w:abstractNumId w:val="5"/>
  </w:num>
  <w:num w:numId="2" w16cid:durableId="986591208">
    <w:abstractNumId w:val="7"/>
  </w:num>
  <w:num w:numId="3" w16cid:durableId="657004250">
    <w:abstractNumId w:val="1"/>
  </w:num>
  <w:num w:numId="4" w16cid:durableId="1142844854">
    <w:abstractNumId w:val="3"/>
  </w:num>
  <w:num w:numId="5" w16cid:durableId="1848783423">
    <w:abstractNumId w:val="4"/>
  </w:num>
  <w:num w:numId="6" w16cid:durableId="152531174">
    <w:abstractNumId w:val="0"/>
  </w:num>
  <w:num w:numId="7" w16cid:durableId="1174494675">
    <w:abstractNumId w:val="6"/>
  </w:num>
  <w:num w:numId="8" w16cid:durableId="223296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45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E6"/>
    <w:rsid w:val="00005342"/>
    <w:rsid w:val="000079FF"/>
    <w:rsid w:val="0001198C"/>
    <w:rsid w:val="0001334D"/>
    <w:rsid w:val="00015146"/>
    <w:rsid w:val="000161D5"/>
    <w:rsid w:val="0002138D"/>
    <w:rsid w:val="00024717"/>
    <w:rsid w:val="0002509C"/>
    <w:rsid w:val="0002630A"/>
    <w:rsid w:val="00032CC7"/>
    <w:rsid w:val="0004489E"/>
    <w:rsid w:val="00052DC4"/>
    <w:rsid w:val="000536F1"/>
    <w:rsid w:val="00057B5C"/>
    <w:rsid w:val="0006259C"/>
    <w:rsid w:val="000654DD"/>
    <w:rsid w:val="000661F4"/>
    <w:rsid w:val="000833E2"/>
    <w:rsid w:val="0009017A"/>
    <w:rsid w:val="0009107E"/>
    <w:rsid w:val="00093F22"/>
    <w:rsid w:val="00095956"/>
    <w:rsid w:val="000A3F91"/>
    <w:rsid w:val="000A4EEF"/>
    <w:rsid w:val="000A51A0"/>
    <w:rsid w:val="000A5EB2"/>
    <w:rsid w:val="000A7089"/>
    <w:rsid w:val="000B068A"/>
    <w:rsid w:val="000B18B5"/>
    <w:rsid w:val="000B559D"/>
    <w:rsid w:val="000C005B"/>
    <w:rsid w:val="000D0562"/>
    <w:rsid w:val="000D059A"/>
    <w:rsid w:val="000D455A"/>
    <w:rsid w:val="000E0561"/>
    <w:rsid w:val="000E1B2E"/>
    <w:rsid w:val="000E20CB"/>
    <w:rsid w:val="000E6675"/>
    <w:rsid w:val="000E7B18"/>
    <w:rsid w:val="000F0326"/>
    <w:rsid w:val="000F0B80"/>
    <w:rsid w:val="000F21C5"/>
    <w:rsid w:val="000F30D6"/>
    <w:rsid w:val="000F3704"/>
    <w:rsid w:val="000F503E"/>
    <w:rsid w:val="001025EE"/>
    <w:rsid w:val="001027E0"/>
    <w:rsid w:val="001057E2"/>
    <w:rsid w:val="00106D47"/>
    <w:rsid w:val="00106E14"/>
    <w:rsid w:val="001171AD"/>
    <w:rsid w:val="00121D4A"/>
    <w:rsid w:val="0013043F"/>
    <w:rsid w:val="001322DC"/>
    <w:rsid w:val="001323C4"/>
    <w:rsid w:val="0013424C"/>
    <w:rsid w:val="00137286"/>
    <w:rsid w:val="00137A92"/>
    <w:rsid w:val="00137E9C"/>
    <w:rsid w:val="00146A13"/>
    <w:rsid w:val="001474BF"/>
    <w:rsid w:val="00155EBF"/>
    <w:rsid w:val="001628CE"/>
    <w:rsid w:val="00173508"/>
    <w:rsid w:val="00175E02"/>
    <w:rsid w:val="001775A2"/>
    <w:rsid w:val="00181E1D"/>
    <w:rsid w:val="00192E2F"/>
    <w:rsid w:val="00193B7F"/>
    <w:rsid w:val="00193EFA"/>
    <w:rsid w:val="001944C9"/>
    <w:rsid w:val="001A008B"/>
    <w:rsid w:val="001A05D5"/>
    <w:rsid w:val="001B268C"/>
    <w:rsid w:val="001B62F3"/>
    <w:rsid w:val="001C3D60"/>
    <w:rsid w:val="001C5E04"/>
    <w:rsid w:val="001D27D3"/>
    <w:rsid w:val="001E16ED"/>
    <w:rsid w:val="001E24B8"/>
    <w:rsid w:val="001F0B40"/>
    <w:rsid w:val="001F0C3F"/>
    <w:rsid w:val="001F2A2B"/>
    <w:rsid w:val="001F3E19"/>
    <w:rsid w:val="001F5FEB"/>
    <w:rsid w:val="002020B7"/>
    <w:rsid w:val="0020237C"/>
    <w:rsid w:val="00203018"/>
    <w:rsid w:val="002030F5"/>
    <w:rsid w:val="002040A2"/>
    <w:rsid w:val="00204E04"/>
    <w:rsid w:val="00205518"/>
    <w:rsid w:val="0020663F"/>
    <w:rsid w:val="0021289C"/>
    <w:rsid w:val="00215992"/>
    <w:rsid w:val="00220192"/>
    <w:rsid w:val="0022437D"/>
    <w:rsid w:val="00227589"/>
    <w:rsid w:val="00233B4E"/>
    <w:rsid w:val="00234236"/>
    <w:rsid w:val="002348B6"/>
    <w:rsid w:val="00235460"/>
    <w:rsid w:val="00236536"/>
    <w:rsid w:val="002402D6"/>
    <w:rsid w:val="00241015"/>
    <w:rsid w:val="00244948"/>
    <w:rsid w:val="00246307"/>
    <w:rsid w:val="0025134F"/>
    <w:rsid w:val="00253CA5"/>
    <w:rsid w:val="0025775D"/>
    <w:rsid w:val="00260F5E"/>
    <w:rsid w:val="0026303A"/>
    <w:rsid w:val="00263419"/>
    <w:rsid w:val="00263676"/>
    <w:rsid w:val="002670B0"/>
    <w:rsid w:val="00272678"/>
    <w:rsid w:val="00272EFB"/>
    <w:rsid w:val="00274022"/>
    <w:rsid w:val="0027489C"/>
    <w:rsid w:val="00276A92"/>
    <w:rsid w:val="00276B62"/>
    <w:rsid w:val="00276DA2"/>
    <w:rsid w:val="00280C4F"/>
    <w:rsid w:val="00281B17"/>
    <w:rsid w:val="00282A47"/>
    <w:rsid w:val="002939C6"/>
    <w:rsid w:val="00294FC4"/>
    <w:rsid w:val="00296AE9"/>
    <w:rsid w:val="00297AD9"/>
    <w:rsid w:val="002A0CF4"/>
    <w:rsid w:val="002A1450"/>
    <w:rsid w:val="002A40C9"/>
    <w:rsid w:val="002A4152"/>
    <w:rsid w:val="002A7C16"/>
    <w:rsid w:val="002B2893"/>
    <w:rsid w:val="002B7F22"/>
    <w:rsid w:val="002C0764"/>
    <w:rsid w:val="002C4933"/>
    <w:rsid w:val="002C7E22"/>
    <w:rsid w:val="002D2C4A"/>
    <w:rsid w:val="002D2EF8"/>
    <w:rsid w:val="002D4C84"/>
    <w:rsid w:val="002D643B"/>
    <w:rsid w:val="002D7998"/>
    <w:rsid w:val="002E2340"/>
    <w:rsid w:val="002F160A"/>
    <w:rsid w:val="002F1AA2"/>
    <w:rsid w:val="002F2644"/>
    <w:rsid w:val="002F3D0A"/>
    <w:rsid w:val="002F45E9"/>
    <w:rsid w:val="002F5ABA"/>
    <w:rsid w:val="003119C0"/>
    <w:rsid w:val="00312B64"/>
    <w:rsid w:val="003133D2"/>
    <w:rsid w:val="0031478E"/>
    <w:rsid w:val="003156C5"/>
    <w:rsid w:val="003221F1"/>
    <w:rsid w:val="0032222C"/>
    <w:rsid w:val="00332EB6"/>
    <w:rsid w:val="003333DC"/>
    <w:rsid w:val="003354D8"/>
    <w:rsid w:val="00340C01"/>
    <w:rsid w:val="00344E9A"/>
    <w:rsid w:val="003521BA"/>
    <w:rsid w:val="00355EB7"/>
    <w:rsid w:val="00356BF0"/>
    <w:rsid w:val="00356BF1"/>
    <w:rsid w:val="003633BF"/>
    <w:rsid w:val="00364B7F"/>
    <w:rsid w:val="003656AC"/>
    <w:rsid w:val="00365A0D"/>
    <w:rsid w:val="003674CA"/>
    <w:rsid w:val="00367879"/>
    <w:rsid w:val="003705DB"/>
    <w:rsid w:val="00371719"/>
    <w:rsid w:val="00371E2A"/>
    <w:rsid w:val="00374E6D"/>
    <w:rsid w:val="00376A8D"/>
    <w:rsid w:val="00377B56"/>
    <w:rsid w:val="00381B78"/>
    <w:rsid w:val="003821E7"/>
    <w:rsid w:val="00382317"/>
    <w:rsid w:val="003826AC"/>
    <w:rsid w:val="00386B53"/>
    <w:rsid w:val="00387792"/>
    <w:rsid w:val="0038798C"/>
    <w:rsid w:val="00387E56"/>
    <w:rsid w:val="003900B0"/>
    <w:rsid w:val="00390E16"/>
    <w:rsid w:val="00395C54"/>
    <w:rsid w:val="003A15FB"/>
    <w:rsid w:val="003A5AE8"/>
    <w:rsid w:val="003A5D1E"/>
    <w:rsid w:val="003B18E9"/>
    <w:rsid w:val="003B3510"/>
    <w:rsid w:val="003C1435"/>
    <w:rsid w:val="003C2361"/>
    <w:rsid w:val="003C4350"/>
    <w:rsid w:val="003C5B00"/>
    <w:rsid w:val="003D2673"/>
    <w:rsid w:val="003D2A5F"/>
    <w:rsid w:val="003E344C"/>
    <w:rsid w:val="003E4176"/>
    <w:rsid w:val="003F4A9D"/>
    <w:rsid w:val="003F634D"/>
    <w:rsid w:val="003F7669"/>
    <w:rsid w:val="00400445"/>
    <w:rsid w:val="00401D1F"/>
    <w:rsid w:val="00411144"/>
    <w:rsid w:val="004126F8"/>
    <w:rsid w:val="00412F5B"/>
    <w:rsid w:val="00416195"/>
    <w:rsid w:val="0041693A"/>
    <w:rsid w:val="004246FD"/>
    <w:rsid w:val="004307EA"/>
    <w:rsid w:val="00436551"/>
    <w:rsid w:val="00436C63"/>
    <w:rsid w:val="004376CB"/>
    <w:rsid w:val="00437784"/>
    <w:rsid w:val="00442E91"/>
    <w:rsid w:val="00443474"/>
    <w:rsid w:val="004439BC"/>
    <w:rsid w:val="0044405F"/>
    <w:rsid w:val="004458C8"/>
    <w:rsid w:val="004460CC"/>
    <w:rsid w:val="00455CC8"/>
    <w:rsid w:val="00461378"/>
    <w:rsid w:val="0046183F"/>
    <w:rsid w:val="0046271B"/>
    <w:rsid w:val="004647F0"/>
    <w:rsid w:val="004653B5"/>
    <w:rsid w:val="00467755"/>
    <w:rsid w:val="0047264D"/>
    <w:rsid w:val="00476521"/>
    <w:rsid w:val="004777B0"/>
    <w:rsid w:val="0048163D"/>
    <w:rsid w:val="00484DC0"/>
    <w:rsid w:val="004866D9"/>
    <w:rsid w:val="00493F50"/>
    <w:rsid w:val="0049401E"/>
    <w:rsid w:val="00495C0F"/>
    <w:rsid w:val="004A16C2"/>
    <w:rsid w:val="004A3177"/>
    <w:rsid w:val="004B3E40"/>
    <w:rsid w:val="004B737B"/>
    <w:rsid w:val="004C0F12"/>
    <w:rsid w:val="004C1972"/>
    <w:rsid w:val="004C4AC1"/>
    <w:rsid w:val="004C7135"/>
    <w:rsid w:val="004C7D8B"/>
    <w:rsid w:val="004D0FB8"/>
    <w:rsid w:val="004D3CEA"/>
    <w:rsid w:val="004D4B41"/>
    <w:rsid w:val="004D55E9"/>
    <w:rsid w:val="004E2996"/>
    <w:rsid w:val="004E4197"/>
    <w:rsid w:val="004F31C9"/>
    <w:rsid w:val="004F624D"/>
    <w:rsid w:val="00504307"/>
    <w:rsid w:val="005076E6"/>
    <w:rsid w:val="005132A3"/>
    <w:rsid w:val="005200A2"/>
    <w:rsid w:val="00521577"/>
    <w:rsid w:val="0052170F"/>
    <w:rsid w:val="00524A7E"/>
    <w:rsid w:val="00524B4F"/>
    <w:rsid w:val="00527E07"/>
    <w:rsid w:val="005402D0"/>
    <w:rsid w:val="005412CA"/>
    <w:rsid w:val="00543B8D"/>
    <w:rsid w:val="00544720"/>
    <w:rsid w:val="00545746"/>
    <w:rsid w:val="00551855"/>
    <w:rsid w:val="005556BE"/>
    <w:rsid w:val="005638DA"/>
    <w:rsid w:val="00565AA8"/>
    <w:rsid w:val="00566197"/>
    <w:rsid w:val="0056749A"/>
    <w:rsid w:val="00567D2E"/>
    <w:rsid w:val="0057089D"/>
    <w:rsid w:val="00572DBA"/>
    <w:rsid w:val="00573A22"/>
    <w:rsid w:val="00585750"/>
    <w:rsid w:val="00586560"/>
    <w:rsid w:val="00591B4F"/>
    <w:rsid w:val="005945C7"/>
    <w:rsid w:val="005A1C53"/>
    <w:rsid w:val="005A1CB8"/>
    <w:rsid w:val="005A740C"/>
    <w:rsid w:val="005B05C2"/>
    <w:rsid w:val="005B1931"/>
    <w:rsid w:val="005B1B68"/>
    <w:rsid w:val="005B4CF7"/>
    <w:rsid w:val="005C2AB7"/>
    <w:rsid w:val="005C36EF"/>
    <w:rsid w:val="005C68D8"/>
    <w:rsid w:val="005D5E33"/>
    <w:rsid w:val="005E00F0"/>
    <w:rsid w:val="005E25C1"/>
    <w:rsid w:val="005E45F8"/>
    <w:rsid w:val="005E5EE8"/>
    <w:rsid w:val="005E6839"/>
    <w:rsid w:val="005F479D"/>
    <w:rsid w:val="005F66C2"/>
    <w:rsid w:val="005F6A07"/>
    <w:rsid w:val="005F6ED9"/>
    <w:rsid w:val="00604711"/>
    <w:rsid w:val="006062B6"/>
    <w:rsid w:val="00612979"/>
    <w:rsid w:val="00621E42"/>
    <w:rsid w:val="006277E0"/>
    <w:rsid w:val="00630E56"/>
    <w:rsid w:val="00634121"/>
    <w:rsid w:val="00634AE5"/>
    <w:rsid w:val="00636DE7"/>
    <w:rsid w:val="006407BB"/>
    <w:rsid w:val="006413E2"/>
    <w:rsid w:val="00642053"/>
    <w:rsid w:val="006457D3"/>
    <w:rsid w:val="00645C6E"/>
    <w:rsid w:val="00645F97"/>
    <w:rsid w:val="00646987"/>
    <w:rsid w:val="006537C6"/>
    <w:rsid w:val="00654FF4"/>
    <w:rsid w:val="00660380"/>
    <w:rsid w:val="006604A2"/>
    <w:rsid w:val="00660C49"/>
    <w:rsid w:val="00660D41"/>
    <w:rsid w:val="00661C05"/>
    <w:rsid w:val="006651A3"/>
    <w:rsid w:val="006715F4"/>
    <w:rsid w:val="00675F1A"/>
    <w:rsid w:val="0068319C"/>
    <w:rsid w:val="00686E45"/>
    <w:rsid w:val="006923EF"/>
    <w:rsid w:val="0069306C"/>
    <w:rsid w:val="00694351"/>
    <w:rsid w:val="00697BFC"/>
    <w:rsid w:val="006A1E8F"/>
    <w:rsid w:val="006A739D"/>
    <w:rsid w:val="006B5A90"/>
    <w:rsid w:val="006C09C2"/>
    <w:rsid w:val="006C0C4F"/>
    <w:rsid w:val="006C5959"/>
    <w:rsid w:val="006C5F19"/>
    <w:rsid w:val="006D031A"/>
    <w:rsid w:val="006D5E3D"/>
    <w:rsid w:val="006D6CE5"/>
    <w:rsid w:val="006E0A38"/>
    <w:rsid w:val="006E4C27"/>
    <w:rsid w:val="006F004E"/>
    <w:rsid w:val="006F2875"/>
    <w:rsid w:val="006F7430"/>
    <w:rsid w:val="006F792A"/>
    <w:rsid w:val="00701117"/>
    <w:rsid w:val="00701CE8"/>
    <w:rsid w:val="007107D3"/>
    <w:rsid w:val="0071180A"/>
    <w:rsid w:val="0071730F"/>
    <w:rsid w:val="007178AF"/>
    <w:rsid w:val="00717D04"/>
    <w:rsid w:val="00720EF9"/>
    <w:rsid w:val="00721415"/>
    <w:rsid w:val="007266B7"/>
    <w:rsid w:val="00730620"/>
    <w:rsid w:val="007322CE"/>
    <w:rsid w:val="007352FC"/>
    <w:rsid w:val="00740BEA"/>
    <w:rsid w:val="00742393"/>
    <w:rsid w:val="00742DC2"/>
    <w:rsid w:val="00752A88"/>
    <w:rsid w:val="007561EA"/>
    <w:rsid w:val="007561F9"/>
    <w:rsid w:val="007571E6"/>
    <w:rsid w:val="00770DE3"/>
    <w:rsid w:val="00770F91"/>
    <w:rsid w:val="00780F19"/>
    <w:rsid w:val="00794307"/>
    <w:rsid w:val="0079574E"/>
    <w:rsid w:val="00796181"/>
    <w:rsid w:val="007A42AC"/>
    <w:rsid w:val="007B3BCE"/>
    <w:rsid w:val="007B439F"/>
    <w:rsid w:val="007B52D9"/>
    <w:rsid w:val="007B770B"/>
    <w:rsid w:val="007C4E5C"/>
    <w:rsid w:val="007C5F16"/>
    <w:rsid w:val="007C7485"/>
    <w:rsid w:val="007D4053"/>
    <w:rsid w:val="007D5416"/>
    <w:rsid w:val="007E1DB2"/>
    <w:rsid w:val="007F1842"/>
    <w:rsid w:val="007F1853"/>
    <w:rsid w:val="0080231A"/>
    <w:rsid w:val="008031F5"/>
    <w:rsid w:val="00803FF1"/>
    <w:rsid w:val="00807F1D"/>
    <w:rsid w:val="0081207C"/>
    <w:rsid w:val="00812CFC"/>
    <w:rsid w:val="00815A58"/>
    <w:rsid w:val="008161E4"/>
    <w:rsid w:val="00817911"/>
    <w:rsid w:val="008207BC"/>
    <w:rsid w:val="0082545E"/>
    <w:rsid w:val="00826874"/>
    <w:rsid w:val="00831EFF"/>
    <w:rsid w:val="0083316B"/>
    <w:rsid w:val="00833C3C"/>
    <w:rsid w:val="00840BD0"/>
    <w:rsid w:val="00841D71"/>
    <w:rsid w:val="00843105"/>
    <w:rsid w:val="008542D8"/>
    <w:rsid w:val="008577C4"/>
    <w:rsid w:val="008606AD"/>
    <w:rsid w:val="00862462"/>
    <w:rsid w:val="008670F4"/>
    <w:rsid w:val="00867BC0"/>
    <w:rsid w:val="008743E4"/>
    <w:rsid w:val="00881EE1"/>
    <w:rsid w:val="0088224D"/>
    <w:rsid w:val="00887F14"/>
    <w:rsid w:val="008A6740"/>
    <w:rsid w:val="008A68D8"/>
    <w:rsid w:val="008A6C86"/>
    <w:rsid w:val="008B3524"/>
    <w:rsid w:val="008B6966"/>
    <w:rsid w:val="008B7196"/>
    <w:rsid w:val="008B7570"/>
    <w:rsid w:val="008C0106"/>
    <w:rsid w:val="008C2EEF"/>
    <w:rsid w:val="008C5780"/>
    <w:rsid w:val="008C5BD3"/>
    <w:rsid w:val="008C7FE0"/>
    <w:rsid w:val="008D06B5"/>
    <w:rsid w:val="008D26FD"/>
    <w:rsid w:val="008D5028"/>
    <w:rsid w:val="008E5034"/>
    <w:rsid w:val="008F1EE8"/>
    <w:rsid w:val="008F3A0E"/>
    <w:rsid w:val="008F3AE0"/>
    <w:rsid w:val="008F77CA"/>
    <w:rsid w:val="00900C2B"/>
    <w:rsid w:val="00902CE0"/>
    <w:rsid w:val="00903ABE"/>
    <w:rsid w:val="009063EA"/>
    <w:rsid w:val="00913271"/>
    <w:rsid w:val="00914862"/>
    <w:rsid w:val="00917A49"/>
    <w:rsid w:val="00921890"/>
    <w:rsid w:val="00922F76"/>
    <w:rsid w:val="00926C70"/>
    <w:rsid w:val="009310DE"/>
    <w:rsid w:val="00937322"/>
    <w:rsid w:val="00943FA2"/>
    <w:rsid w:val="00945405"/>
    <w:rsid w:val="009454DE"/>
    <w:rsid w:val="00951E71"/>
    <w:rsid w:val="00956080"/>
    <w:rsid w:val="009701EE"/>
    <w:rsid w:val="00970578"/>
    <w:rsid w:val="00970FC3"/>
    <w:rsid w:val="0097478C"/>
    <w:rsid w:val="009849D7"/>
    <w:rsid w:val="00985A29"/>
    <w:rsid w:val="00994322"/>
    <w:rsid w:val="0099630E"/>
    <w:rsid w:val="00996333"/>
    <w:rsid w:val="009968A3"/>
    <w:rsid w:val="00997AB2"/>
    <w:rsid w:val="009A1639"/>
    <w:rsid w:val="009B447C"/>
    <w:rsid w:val="009B7868"/>
    <w:rsid w:val="009C66F2"/>
    <w:rsid w:val="009C6B22"/>
    <w:rsid w:val="009D4CD8"/>
    <w:rsid w:val="009D5701"/>
    <w:rsid w:val="009E1A94"/>
    <w:rsid w:val="009E381F"/>
    <w:rsid w:val="009E3FDC"/>
    <w:rsid w:val="009F498F"/>
    <w:rsid w:val="009F59FA"/>
    <w:rsid w:val="009F65D4"/>
    <w:rsid w:val="009F7A4E"/>
    <w:rsid w:val="00A001ED"/>
    <w:rsid w:val="00A03FAB"/>
    <w:rsid w:val="00A10383"/>
    <w:rsid w:val="00A115A6"/>
    <w:rsid w:val="00A12394"/>
    <w:rsid w:val="00A20526"/>
    <w:rsid w:val="00A223B3"/>
    <w:rsid w:val="00A24F88"/>
    <w:rsid w:val="00A26749"/>
    <w:rsid w:val="00A2761B"/>
    <w:rsid w:val="00A40BF1"/>
    <w:rsid w:val="00A4192E"/>
    <w:rsid w:val="00A45ED0"/>
    <w:rsid w:val="00A529B0"/>
    <w:rsid w:val="00A65742"/>
    <w:rsid w:val="00A70AA3"/>
    <w:rsid w:val="00A726DB"/>
    <w:rsid w:val="00A72C68"/>
    <w:rsid w:val="00A744A9"/>
    <w:rsid w:val="00A763ED"/>
    <w:rsid w:val="00A846D6"/>
    <w:rsid w:val="00A8561C"/>
    <w:rsid w:val="00AA0548"/>
    <w:rsid w:val="00AA1834"/>
    <w:rsid w:val="00AA384E"/>
    <w:rsid w:val="00AB04D6"/>
    <w:rsid w:val="00AB1C28"/>
    <w:rsid w:val="00AB2A07"/>
    <w:rsid w:val="00AB715B"/>
    <w:rsid w:val="00AC427A"/>
    <w:rsid w:val="00AD629A"/>
    <w:rsid w:val="00AE2030"/>
    <w:rsid w:val="00AE3EB9"/>
    <w:rsid w:val="00AF73CA"/>
    <w:rsid w:val="00B02B14"/>
    <w:rsid w:val="00B05E03"/>
    <w:rsid w:val="00B11338"/>
    <w:rsid w:val="00B13603"/>
    <w:rsid w:val="00B17588"/>
    <w:rsid w:val="00B2796F"/>
    <w:rsid w:val="00B42BFD"/>
    <w:rsid w:val="00B47F98"/>
    <w:rsid w:val="00B501F5"/>
    <w:rsid w:val="00B51CCD"/>
    <w:rsid w:val="00B527C1"/>
    <w:rsid w:val="00B53977"/>
    <w:rsid w:val="00B54333"/>
    <w:rsid w:val="00B56B16"/>
    <w:rsid w:val="00B61B26"/>
    <w:rsid w:val="00B639F5"/>
    <w:rsid w:val="00B649D8"/>
    <w:rsid w:val="00B6513C"/>
    <w:rsid w:val="00B6557A"/>
    <w:rsid w:val="00B738B1"/>
    <w:rsid w:val="00B7759A"/>
    <w:rsid w:val="00B8282D"/>
    <w:rsid w:val="00B8330A"/>
    <w:rsid w:val="00B91129"/>
    <w:rsid w:val="00B938F7"/>
    <w:rsid w:val="00B93D40"/>
    <w:rsid w:val="00B95EB7"/>
    <w:rsid w:val="00B976D0"/>
    <w:rsid w:val="00B97D8E"/>
    <w:rsid w:val="00BA25CB"/>
    <w:rsid w:val="00BB030E"/>
    <w:rsid w:val="00BB447C"/>
    <w:rsid w:val="00BB5B9A"/>
    <w:rsid w:val="00BB7963"/>
    <w:rsid w:val="00BD3B08"/>
    <w:rsid w:val="00BD417B"/>
    <w:rsid w:val="00BE0AAD"/>
    <w:rsid w:val="00BE35CF"/>
    <w:rsid w:val="00BE5362"/>
    <w:rsid w:val="00BE7768"/>
    <w:rsid w:val="00BF06AF"/>
    <w:rsid w:val="00BF4FED"/>
    <w:rsid w:val="00C01B59"/>
    <w:rsid w:val="00C0309D"/>
    <w:rsid w:val="00C03954"/>
    <w:rsid w:val="00C044BD"/>
    <w:rsid w:val="00C04957"/>
    <w:rsid w:val="00C04B0C"/>
    <w:rsid w:val="00C10AB3"/>
    <w:rsid w:val="00C11001"/>
    <w:rsid w:val="00C1167A"/>
    <w:rsid w:val="00C1169E"/>
    <w:rsid w:val="00C12597"/>
    <w:rsid w:val="00C12968"/>
    <w:rsid w:val="00C131AE"/>
    <w:rsid w:val="00C13828"/>
    <w:rsid w:val="00C15F2B"/>
    <w:rsid w:val="00C21181"/>
    <w:rsid w:val="00C24D12"/>
    <w:rsid w:val="00C255F0"/>
    <w:rsid w:val="00C30FFE"/>
    <w:rsid w:val="00C35241"/>
    <w:rsid w:val="00C35544"/>
    <w:rsid w:val="00C41861"/>
    <w:rsid w:val="00C45BA9"/>
    <w:rsid w:val="00C46CA4"/>
    <w:rsid w:val="00C479E8"/>
    <w:rsid w:val="00C506D4"/>
    <w:rsid w:val="00C62762"/>
    <w:rsid w:val="00C6307A"/>
    <w:rsid w:val="00C64B88"/>
    <w:rsid w:val="00C659A3"/>
    <w:rsid w:val="00C6739C"/>
    <w:rsid w:val="00C722B1"/>
    <w:rsid w:val="00C73A46"/>
    <w:rsid w:val="00C766EE"/>
    <w:rsid w:val="00C8020F"/>
    <w:rsid w:val="00C80FAE"/>
    <w:rsid w:val="00C85D90"/>
    <w:rsid w:val="00C86428"/>
    <w:rsid w:val="00C87DF0"/>
    <w:rsid w:val="00C90C3C"/>
    <w:rsid w:val="00C93854"/>
    <w:rsid w:val="00CA0F9F"/>
    <w:rsid w:val="00CA1A8B"/>
    <w:rsid w:val="00CA3CD8"/>
    <w:rsid w:val="00CA3F1B"/>
    <w:rsid w:val="00CB246C"/>
    <w:rsid w:val="00CB368D"/>
    <w:rsid w:val="00CB5B8C"/>
    <w:rsid w:val="00CC14FC"/>
    <w:rsid w:val="00CC17C6"/>
    <w:rsid w:val="00CC6D56"/>
    <w:rsid w:val="00CD72F3"/>
    <w:rsid w:val="00CD7B0E"/>
    <w:rsid w:val="00CE1098"/>
    <w:rsid w:val="00CE33DD"/>
    <w:rsid w:val="00CE7542"/>
    <w:rsid w:val="00CF0438"/>
    <w:rsid w:val="00CF0822"/>
    <w:rsid w:val="00CF58DA"/>
    <w:rsid w:val="00CF5BF6"/>
    <w:rsid w:val="00CF62DF"/>
    <w:rsid w:val="00CF76CC"/>
    <w:rsid w:val="00D010A0"/>
    <w:rsid w:val="00D02F15"/>
    <w:rsid w:val="00D04873"/>
    <w:rsid w:val="00D069A0"/>
    <w:rsid w:val="00D120DA"/>
    <w:rsid w:val="00D12A2E"/>
    <w:rsid w:val="00D14982"/>
    <w:rsid w:val="00D15425"/>
    <w:rsid w:val="00D166BB"/>
    <w:rsid w:val="00D16D2C"/>
    <w:rsid w:val="00D20A1E"/>
    <w:rsid w:val="00D215B6"/>
    <w:rsid w:val="00D30CF4"/>
    <w:rsid w:val="00D369F5"/>
    <w:rsid w:val="00D3788A"/>
    <w:rsid w:val="00D4077E"/>
    <w:rsid w:val="00D47A22"/>
    <w:rsid w:val="00D51383"/>
    <w:rsid w:val="00D531DE"/>
    <w:rsid w:val="00D55459"/>
    <w:rsid w:val="00D57617"/>
    <w:rsid w:val="00D65683"/>
    <w:rsid w:val="00D6693D"/>
    <w:rsid w:val="00D73419"/>
    <w:rsid w:val="00D77376"/>
    <w:rsid w:val="00D80F71"/>
    <w:rsid w:val="00D8178B"/>
    <w:rsid w:val="00D8414A"/>
    <w:rsid w:val="00DB4BC8"/>
    <w:rsid w:val="00DB606E"/>
    <w:rsid w:val="00DC0F90"/>
    <w:rsid w:val="00DC12EC"/>
    <w:rsid w:val="00DC1408"/>
    <w:rsid w:val="00DC2B38"/>
    <w:rsid w:val="00DC2CF0"/>
    <w:rsid w:val="00DD0480"/>
    <w:rsid w:val="00DD295B"/>
    <w:rsid w:val="00DD3D15"/>
    <w:rsid w:val="00DE129E"/>
    <w:rsid w:val="00DE1844"/>
    <w:rsid w:val="00DE1894"/>
    <w:rsid w:val="00DE6031"/>
    <w:rsid w:val="00DF57BA"/>
    <w:rsid w:val="00E21CFD"/>
    <w:rsid w:val="00E2335C"/>
    <w:rsid w:val="00E24599"/>
    <w:rsid w:val="00E262A3"/>
    <w:rsid w:val="00E3363B"/>
    <w:rsid w:val="00E3621D"/>
    <w:rsid w:val="00E378AB"/>
    <w:rsid w:val="00E42E26"/>
    <w:rsid w:val="00E5280C"/>
    <w:rsid w:val="00E52FEC"/>
    <w:rsid w:val="00E577F8"/>
    <w:rsid w:val="00E60888"/>
    <w:rsid w:val="00E60EF8"/>
    <w:rsid w:val="00E66AB5"/>
    <w:rsid w:val="00E73084"/>
    <w:rsid w:val="00E738DF"/>
    <w:rsid w:val="00E814C3"/>
    <w:rsid w:val="00E8406C"/>
    <w:rsid w:val="00E862C3"/>
    <w:rsid w:val="00E9035B"/>
    <w:rsid w:val="00E91F4E"/>
    <w:rsid w:val="00E94A10"/>
    <w:rsid w:val="00E97794"/>
    <w:rsid w:val="00E97CBF"/>
    <w:rsid w:val="00EA09BA"/>
    <w:rsid w:val="00EA3257"/>
    <w:rsid w:val="00EA4DA6"/>
    <w:rsid w:val="00EA504F"/>
    <w:rsid w:val="00EA6D74"/>
    <w:rsid w:val="00EB13C1"/>
    <w:rsid w:val="00EB1A02"/>
    <w:rsid w:val="00EB1CB6"/>
    <w:rsid w:val="00EB3537"/>
    <w:rsid w:val="00EB6DEB"/>
    <w:rsid w:val="00EB7C31"/>
    <w:rsid w:val="00EC3B43"/>
    <w:rsid w:val="00EC46CB"/>
    <w:rsid w:val="00EC7BF4"/>
    <w:rsid w:val="00ED462B"/>
    <w:rsid w:val="00ED5E5D"/>
    <w:rsid w:val="00ED5F08"/>
    <w:rsid w:val="00ED6124"/>
    <w:rsid w:val="00ED70B5"/>
    <w:rsid w:val="00EE2289"/>
    <w:rsid w:val="00EE4261"/>
    <w:rsid w:val="00EE57FD"/>
    <w:rsid w:val="00EE624D"/>
    <w:rsid w:val="00EF05CF"/>
    <w:rsid w:val="00EF2788"/>
    <w:rsid w:val="00EF3517"/>
    <w:rsid w:val="00EF4C97"/>
    <w:rsid w:val="00F001CB"/>
    <w:rsid w:val="00F010DB"/>
    <w:rsid w:val="00F03DC4"/>
    <w:rsid w:val="00F0429B"/>
    <w:rsid w:val="00F06707"/>
    <w:rsid w:val="00F14CD9"/>
    <w:rsid w:val="00F219FC"/>
    <w:rsid w:val="00F248AD"/>
    <w:rsid w:val="00F33943"/>
    <w:rsid w:val="00F3556E"/>
    <w:rsid w:val="00F42124"/>
    <w:rsid w:val="00F4389F"/>
    <w:rsid w:val="00F47B77"/>
    <w:rsid w:val="00F51292"/>
    <w:rsid w:val="00F540BA"/>
    <w:rsid w:val="00F55D3C"/>
    <w:rsid w:val="00F57F56"/>
    <w:rsid w:val="00F605CB"/>
    <w:rsid w:val="00F626FC"/>
    <w:rsid w:val="00F67002"/>
    <w:rsid w:val="00F73D3F"/>
    <w:rsid w:val="00F81F64"/>
    <w:rsid w:val="00F8753F"/>
    <w:rsid w:val="00F90220"/>
    <w:rsid w:val="00FA0621"/>
    <w:rsid w:val="00FA1BF4"/>
    <w:rsid w:val="00FA4858"/>
    <w:rsid w:val="00FA4CAC"/>
    <w:rsid w:val="00FA6B87"/>
    <w:rsid w:val="00FB0D36"/>
    <w:rsid w:val="00FB3972"/>
    <w:rsid w:val="00FC58DB"/>
    <w:rsid w:val="00FD3EA3"/>
    <w:rsid w:val="00FD4941"/>
    <w:rsid w:val="00FE549B"/>
    <w:rsid w:val="00FE75A3"/>
    <w:rsid w:val="00FE7E69"/>
    <w:rsid w:val="00FF3330"/>
    <w:rsid w:val="00FF3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D074"/>
  <w15:docId w15:val="{CB396E16-AED3-4F31-A53A-DF9FD37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E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571E6"/>
    <w:rPr>
      <w:rFonts w:ascii="Calibri" w:eastAsia="Calibri" w:hAnsi="Calibri" w:cs="Times New Roman"/>
    </w:rPr>
  </w:style>
  <w:style w:type="table" w:styleId="TableGrid">
    <w:name w:val="Table Grid"/>
    <w:basedOn w:val="TableNormal"/>
    <w:rsid w:val="007571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9B"/>
    <w:rPr>
      <w:rFonts w:ascii="Segoe UI" w:hAnsi="Segoe UI" w:cs="Segoe UI"/>
      <w:sz w:val="18"/>
      <w:szCs w:val="18"/>
    </w:rPr>
  </w:style>
  <w:style w:type="paragraph" w:styleId="CommentText">
    <w:name w:val="annotation text"/>
    <w:basedOn w:val="Normal"/>
    <w:link w:val="CommentTextChar"/>
    <w:uiPriority w:val="99"/>
    <w:semiHidden/>
    <w:unhideWhenUsed/>
    <w:rsid w:val="00D02F15"/>
    <w:pPr>
      <w:spacing w:line="240" w:lineRule="auto"/>
    </w:pPr>
    <w:rPr>
      <w:sz w:val="20"/>
      <w:szCs w:val="20"/>
    </w:rPr>
  </w:style>
  <w:style w:type="character" w:customStyle="1" w:styleId="CommentTextChar">
    <w:name w:val="Comment Text Char"/>
    <w:basedOn w:val="DefaultParagraphFont"/>
    <w:link w:val="CommentText"/>
    <w:uiPriority w:val="99"/>
    <w:semiHidden/>
    <w:rsid w:val="00D02F15"/>
    <w:rPr>
      <w:sz w:val="20"/>
      <w:szCs w:val="20"/>
    </w:rPr>
  </w:style>
  <w:style w:type="character" w:styleId="CommentReference">
    <w:name w:val="annotation reference"/>
    <w:semiHidden/>
    <w:rsid w:val="00D02F15"/>
    <w:rPr>
      <w:sz w:val="16"/>
      <w:szCs w:val="16"/>
    </w:rPr>
  </w:style>
  <w:style w:type="paragraph" w:styleId="CommentSubject">
    <w:name w:val="annotation subject"/>
    <w:basedOn w:val="CommentText"/>
    <w:next w:val="CommentText"/>
    <w:link w:val="CommentSubjectChar"/>
    <w:uiPriority w:val="99"/>
    <w:semiHidden/>
    <w:unhideWhenUsed/>
    <w:rsid w:val="00AB715B"/>
    <w:rPr>
      <w:b/>
      <w:bCs/>
    </w:rPr>
  </w:style>
  <w:style w:type="character" w:customStyle="1" w:styleId="CommentSubjectChar">
    <w:name w:val="Comment Subject Char"/>
    <w:basedOn w:val="CommentTextChar"/>
    <w:link w:val="CommentSubject"/>
    <w:uiPriority w:val="99"/>
    <w:semiHidden/>
    <w:rsid w:val="00AB715B"/>
    <w:rPr>
      <w:b/>
      <w:bCs/>
      <w:sz w:val="20"/>
      <w:szCs w:val="20"/>
    </w:rPr>
  </w:style>
  <w:style w:type="paragraph" w:styleId="ListParagraph">
    <w:name w:val="List Paragraph"/>
    <w:basedOn w:val="Normal"/>
    <w:uiPriority w:val="34"/>
    <w:qFormat/>
    <w:rsid w:val="004A3177"/>
    <w:pPr>
      <w:ind w:left="720"/>
      <w:contextualSpacing/>
    </w:pPr>
  </w:style>
  <w:style w:type="paragraph" w:customStyle="1" w:styleId="Default">
    <w:name w:val="Default"/>
    <w:rsid w:val="004A3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definition">
    <w:name w:val="LDdefinition"/>
    <w:basedOn w:val="Normal"/>
    <w:link w:val="LDdefinitionChar"/>
    <w:rsid w:val="008F1EE8"/>
    <w:pPr>
      <w:spacing w:before="60" w:after="60" w:line="240" w:lineRule="auto"/>
      <w:ind w:left="737"/>
    </w:pPr>
    <w:rPr>
      <w:rFonts w:ascii="Times New Roman" w:eastAsia="Times New Roman" w:hAnsi="Times New Roman" w:cs="Times New Roman"/>
      <w:sz w:val="24"/>
      <w:szCs w:val="24"/>
    </w:rPr>
  </w:style>
  <w:style w:type="character" w:customStyle="1" w:styleId="LDdefinitionChar">
    <w:name w:val="LDdefinition Char"/>
    <w:basedOn w:val="DefaultParagraphFont"/>
    <w:link w:val="LDdefinition"/>
    <w:rsid w:val="008F1EE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0F4"/>
    <w:rPr>
      <w:color w:val="0563C1" w:themeColor="hyperlink"/>
      <w:u w:val="single"/>
    </w:rPr>
  </w:style>
  <w:style w:type="character" w:styleId="UnresolvedMention">
    <w:name w:val="Unresolved Mention"/>
    <w:basedOn w:val="DefaultParagraphFont"/>
    <w:uiPriority w:val="99"/>
    <w:semiHidden/>
    <w:unhideWhenUsed/>
    <w:rsid w:val="008670F4"/>
    <w:rPr>
      <w:color w:val="605E5C"/>
      <w:shd w:val="clear" w:color="auto" w:fill="E1DFDD"/>
    </w:rPr>
  </w:style>
  <w:style w:type="paragraph" w:styleId="Revision">
    <w:name w:val="Revision"/>
    <w:hidden/>
    <w:uiPriority w:val="99"/>
    <w:semiHidden/>
    <w:rsid w:val="008542D8"/>
    <w:pPr>
      <w:spacing w:after="0" w:line="240" w:lineRule="auto"/>
    </w:pPr>
  </w:style>
  <w:style w:type="paragraph" w:styleId="Footer">
    <w:name w:val="footer"/>
    <w:basedOn w:val="Normal"/>
    <w:link w:val="FooterChar"/>
    <w:uiPriority w:val="99"/>
    <w:unhideWhenUsed/>
    <w:rsid w:val="009F7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A4E"/>
  </w:style>
  <w:style w:type="paragraph" w:customStyle="1" w:styleId="paragraph">
    <w:name w:val="paragraph"/>
    <w:aliases w:val="a"/>
    <w:basedOn w:val="Normal"/>
    <w:link w:val="paragraphChar"/>
    <w:rsid w:val="00621E42"/>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621E4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621E4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21E42"/>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621E42"/>
    <w:rPr>
      <w:rFonts w:ascii="Times New Roman" w:eastAsia="Times New Roman" w:hAnsi="Times New Roman" w:cs="Times New Roman"/>
      <w:szCs w:val="20"/>
      <w:lang w:eastAsia="en-AU"/>
    </w:rPr>
  </w:style>
  <w:style w:type="paragraph" w:customStyle="1" w:styleId="LDP2i">
    <w:name w:val="LDP2 (i)"/>
    <w:basedOn w:val="Normal"/>
    <w:link w:val="LDP2iChar"/>
    <w:rsid w:val="00B91129"/>
    <w:pPr>
      <w:tabs>
        <w:tab w:val="right" w:pos="1418"/>
        <w:tab w:val="left" w:pos="1559"/>
      </w:tabs>
      <w:spacing w:before="60" w:after="60" w:line="240" w:lineRule="auto"/>
      <w:ind w:left="1588" w:hanging="1134"/>
    </w:pPr>
    <w:rPr>
      <w:rFonts w:ascii="Times New Roman" w:eastAsia="Times New Roman" w:hAnsi="Times New Roman" w:cs="Times New Roman"/>
      <w:sz w:val="24"/>
      <w:szCs w:val="24"/>
    </w:rPr>
  </w:style>
  <w:style w:type="character" w:customStyle="1" w:styleId="LDP2iChar">
    <w:name w:val="LDP2 (i) Char"/>
    <w:link w:val="LDP2i"/>
    <w:rsid w:val="00B91129"/>
    <w:rPr>
      <w:rFonts w:ascii="Times New Roman" w:eastAsia="Times New Roman" w:hAnsi="Times New Roman" w:cs="Times New Roman"/>
      <w:sz w:val="24"/>
      <w:szCs w:val="24"/>
    </w:rPr>
  </w:style>
  <w:style w:type="paragraph" w:customStyle="1" w:styleId="LDClause">
    <w:name w:val="LDClause"/>
    <w:basedOn w:val="Normal"/>
    <w:link w:val="LDClauseChar"/>
    <w:qFormat/>
    <w:rsid w:val="00EB7C3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ClauseChar">
    <w:name w:val="LDClause Char"/>
    <w:basedOn w:val="DefaultParagraphFont"/>
    <w:link w:val="LDClause"/>
    <w:rsid w:val="00EB7C31"/>
    <w:rPr>
      <w:rFonts w:ascii="Times New Roman" w:eastAsia="Times New Roman" w:hAnsi="Times New Roman" w:cs="Times New Roman"/>
      <w:sz w:val="24"/>
      <w:szCs w:val="24"/>
    </w:rPr>
  </w:style>
  <w:style w:type="paragraph" w:customStyle="1" w:styleId="LDP1a">
    <w:name w:val="LDP1 (a)"/>
    <w:basedOn w:val="LDClause"/>
    <w:link w:val="LDP1aChar"/>
    <w:rsid w:val="00D04873"/>
    <w:pPr>
      <w:tabs>
        <w:tab w:val="clear" w:pos="737"/>
        <w:tab w:val="left" w:pos="1191"/>
      </w:tabs>
      <w:ind w:left="1190" w:hanging="510"/>
    </w:pPr>
  </w:style>
  <w:style w:type="character" w:customStyle="1" w:styleId="LDP1aChar">
    <w:name w:val="LDP1 (a) Char"/>
    <w:basedOn w:val="LDClauseChar"/>
    <w:link w:val="LDP1a"/>
    <w:locked/>
    <w:rsid w:val="00D048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0318">
      <w:bodyDiv w:val="1"/>
      <w:marLeft w:val="0"/>
      <w:marRight w:val="0"/>
      <w:marTop w:val="0"/>
      <w:marBottom w:val="0"/>
      <w:divBdr>
        <w:top w:val="none" w:sz="0" w:space="0" w:color="auto"/>
        <w:left w:val="none" w:sz="0" w:space="0" w:color="auto"/>
        <w:bottom w:val="none" w:sz="0" w:space="0" w:color="auto"/>
        <w:right w:val="none" w:sz="0" w:space="0" w:color="auto"/>
      </w:divBdr>
    </w:div>
    <w:div w:id="349646720">
      <w:bodyDiv w:val="1"/>
      <w:marLeft w:val="0"/>
      <w:marRight w:val="0"/>
      <w:marTop w:val="0"/>
      <w:marBottom w:val="0"/>
      <w:divBdr>
        <w:top w:val="none" w:sz="0" w:space="0" w:color="auto"/>
        <w:left w:val="none" w:sz="0" w:space="0" w:color="auto"/>
        <w:bottom w:val="none" w:sz="0" w:space="0" w:color="auto"/>
        <w:right w:val="none" w:sz="0" w:space="0" w:color="auto"/>
      </w:divBdr>
    </w:div>
    <w:div w:id="540410263">
      <w:bodyDiv w:val="1"/>
      <w:marLeft w:val="0"/>
      <w:marRight w:val="0"/>
      <w:marTop w:val="0"/>
      <w:marBottom w:val="0"/>
      <w:divBdr>
        <w:top w:val="none" w:sz="0" w:space="0" w:color="auto"/>
        <w:left w:val="none" w:sz="0" w:space="0" w:color="auto"/>
        <w:bottom w:val="none" w:sz="0" w:space="0" w:color="auto"/>
        <w:right w:val="none" w:sz="0" w:space="0" w:color="auto"/>
      </w:divBdr>
    </w:div>
    <w:div w:id="1670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3A4B8-8836-4362-97CD-A1C83EBA0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ED3E2-2C80-4561-9E72-A7B74DE15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CAD0E-1C29-4781-84E8-CB34F449E328}">
  <ds:schemaRefs>
    <ds:schemaRef ds:uri="http://schemas.microsoft.com/sharepoint/v3/contenttype/forms"/>
  </ds:schemaRefs>
</ds:datastoreItem>
</file>

<file path=customXml/itemProps4.xml><?xml version="1.0" encoding="utf-8"?>
<ds:datastoreItem xmlns:ds="http://schemas.openxmlformats.org/officeDocument/2006/customXml" ds:itemID="{35DA96F7-1B10-427C-82BE-52824793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CASA EX27/23 — Explanatory Statement</vt:lpstr>
    </vt:vector>
  </TitlesOfParts>
  <Company>Civil Aviation Safety Authority</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EX27/23 — Explanatory Statement</dc:title>
  <dc:subject>Remotely Piloted Aircraft Operations Beyond Visual Line of Sight Exemption 2023</dc:subject>
  <dc:creator>Civil Aviation Safety Authority</dc:creator>
  <cp:keywords/>
  <dc:description/>
  <cp:lastModifiedBy>Spesyvy, Nadia</cp:lastModifiedBy>
  <cp:revision>23</cp:revision>
  <cp:lastPrinted>2024-07-31T00:38:00Z</cp:lastPrinted>
  <dcterms:created xsi:type="dcterms:W3CDTF">2024-08-25T23:31:00Z</dcterms:created>
  <dcterms:modified xsi:type="dcterms:W3CDTF">2024-08-26T00:21:00Z</dcterms:modified>
  <cp:category>Exemptions and 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