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B1E8D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3A1F5A4E" wp14:editId="5FD84564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FEAE0" w14:textId="77777777" w:rsidR="00715914" w:rsidRPr="00FA33FB" w:rsidRDefault="00715914" w:rsidP="00715914">
      <w:pPr>
        <w:rPr>
          <w:sz w:val="19"/>
        </w:rPr>
      </w:pPr>
    </w:p>
    <w:p w14:paraId="1DD2838C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300D421D" w14:textId="77777777" w:rsidR="000D4972" w:rsidRPr="00024911" w:rsidRDefault="000D4972" w:rsidP="000D4972">
      <w:pPr>
        <w:pStyle w:val="Plainheader"/>
      </w:pPr>
      <w:r w:rsidRPr="00024911">
        <w:t>concerning</w:t>
      </w:r>
    </w:p>
    <w:p w14:paraId="07AE2B7B" w14:textId="77777777" w:rsidR="00054930" w:rsidRDefault="009F7F93" w:rsidP="000D4972">
      <w:pPr>
        <w:pStyle w:val="Plainheader"/>
      </w:pPr>
      <w:bookmarkStart w:id="0" w:name="SoP_Name_Title"/>
      <w:r>
        <w:t>MALIGNANT NEOPLASM OF THE BILE DUCT</w:t>
      </w:r>
      <w:bookmarkEnd w:id="0"/>
      <w:r w:rsidR="000D4972">
        <w:br/>
        <w:t xml:space="preserve"> </w:t>
      </w:r>
      <w:r w:rsidR="00997416">
        <w:t xml:space="preserve">(Balance of Probabilities) </w:t>
      </w:r>
    </w:p>
    <w:p w14:paraId="3FC6B219" w14:textId="77777777"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BA2A3D">
        <w:t>54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0D1AD1">
        <w:t>2024</w:t>
      </w:r>
      <w:bookmarkEnd w:id="2"/>
      <w:r w:rsidRPr="00024911">
        <w:t>)</w:t>
      </w:r>
    </w:p>
    <w:p w14:paraId="44AB4D90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>subsection 196</w:t>
      </w:r>
      <w:proofErr w:type="gramStart"/>
      <w:r w:rsidR="00997416" w:rsidRPr="00BB78C9">
        <w:rPr>
          <w:sz w:val="24"/>
          <w:szCs w:val="24"/>
        </w:rPr>
        <w:t>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7ACB570A" w14:textId="77777777" w:rsidR="00F97A62" w:rsidRPr="00F97A62" w:rsidRDefault="00F97A62" w:rsidP="00F97A62">
      <w:pPr>
        <w:rPr>
          <w:lang w:eastAsia="en-AU"/>
        </w:rPr>
      </w:pPr>
    </w:p>
    <w:p w14:paraId="65D710A5" w14:textId="77777777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BA2A3D">
        <w:t>21 June 2024.</w:t>
      </w:r>
    </w:p>
    <w:p w14:paraId="06A66715" w14:textId="77777777" w:rsidR="00D93DA9" w:rsidRDefault="00D93DA9" w:rsidP="00764D43">
      <w:pPr>
        <w:pStyle w:val="Plain"/>
      </w:pPr>
    </w:p>
    <w:p w14:paraId="38CD3BA3" w14:textId="77777777" w:rsidR="00D93DA9" w:rsidRDefault="00D93DA9" w:rsidP="00764D43">
      <w:pPr>
        <w:pStyle w:val="Plain"/>
      </w:pPr>
    </w:p>
    <w:p w14:paraId="3475C018" w14:textId="77777777" w:rsidR="00D93DA9" w:rsidRDefault="00D93DA9" w:rsidP="00764D43">
      <w:pPr>
        <w:pStyle w:val="Plain"/>
      </w:pPr>
    </w:p>
    <w:p w14:paraId="2457376E" w14:textId="77777777" w:rsidR="00D93DA9" w:rsidRDefault="00D93DA9" w:rsidP="00764D43">
      <w:pPr>
        <w:pStyle w:val="Plain"/>
      </w:pPr>
    </w:p>
    <w:p w14:paraId="40F64137" w14:textId="77777777"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70FA0" w14:paraId="228C6FEF" w14:textId="77777777" w:rsidTr="0034373D">
        <w:tc>
          <w:tcPr>
            <w:tcW w:w="4116" w:type="dxa"/>
          </w:tcPr>
          <w:p w14:paraId="4230B50B" w14:textId="77777777" w:rsidR="00B70FA0" w:rsidRDefault="00B70FA0" w:rsidP="0034373D">
            <w:pPr>
              <w:pStyle w:val="Plain"/>
            </w:pPr>
          </w:p>
          <w:p w14:paraId="619E4D92" w14:textId="77777777" w:rsidR="00BA2A3D" w:rsidRDefault="00BA2A3D" w:rsidP="0034373D">
            <w:pPr>
              <w:pStyle w:val="Plain"/>
            </w:pPr>
          </w:p>
          <w:p w14:paraId="1112CD6F" w14:textId="77777777" w:rsidR="00BA2A3D" w:rsidRDefault="00BA2A3D" w:rsidP="0034373D">
            <w:pPr>
              <w:pStyle w:val="Plain"/>
            </w:pPr>
          </w:p>
          <w:p w14:paraId="195FC450" w14:textId="77777777" w:rsidR="00BA2A3D" w:rsidRDefault="00BA2A3D" w:rsidP="0034373D">
            <w:pPr>
              <w:pStyle w:val="Plain"/>
            </w:pPr>
          </w:p>
          <w:p w14:paraId="09FAF241" w14:textId="77777777" w:rsidR="00BA2A3D" w:rsidRDefault="00BA2A3D" w:rsidP="0034373D">
            <w:pPr>
              <w:pStyle w:val="Plain"/>
            </w:pPr>
          </w:p>
          <w:p w14:paraId="7B2C5C22" w14:textId="77777777" w:rsidR="00BA2A3D" w:rsidRDefault="00BA2A3D" w:rsidP="0034373D">
            <w:pPr>
              <w:pStyle w:val="Plain"/>
            </w:pPr>
          </w:p>
          <w:p w14:paraId="6FD79137" w14:textId="77777777" w:rsidR="00BA2A3D" w:rsidRDefault="00BA2A3D" w:rsidP="00BA2A3D">
            <w:pPr>
              <w:pStyle w:val="Plain"/>
            </w:pPr>
            <w:r>
              <w:t>Professor Terence Campbell AM</w:t>
            </w:r>
          </w:p>
          <w:p w14:paraId="3BEAD767" w14:textId="77777777" w:rsidR="00BA2A3D" w:rsidRDefault="00BA2A3D" w:rsidP="00BA2A3D">
            <w:pPr>
              <w:pStyle w:val="Plain"/>
            </w:pPr>
            <w:r>
              <w:t>Chairperson</w:t>
            </w:r>
          </w:p>
          <w:p w14:paraId="3B565DF7" w14:textId="77777777" w:rsidR="00BA2A3D" w:rsidRDefault="00BA2A3D" w:rsidP="00BA2A3D">
            <w:pPr>
              <w:pStyle w:val="Plain"/>
            </w:pPr>
            <w:r>
              <w:t xml:space="preserve">by and on behalf of </w:t>
            </w:r>
            <w:r>
              <w:tab/>
            </w:r>
            <w:r>
              <w:tab/>
            </w:r>
            <w:r>
              <w:tab/>
              <w:t xml:space="preserve"> </w:t>
            </w:r>
            <w:r>
              <w:tab/>
            </w:r>
          </w:p>
          <w:p w14:paraId="7B5F9482" w14:textId="77777777" w:rsidR="00BA2A3D" w:rsidRDefault="00BA2A3D" w:rsidP="00BA2A3D">
            <w:pPr>
              <w:pStyle w:val="Plain"/>
            </w:pPr>
            <w:r>
              <w:t>The Repatriation Medical Authority</w:t>
            </w:r>
          </w:p>
          <w:p w14:paraId="1CD13FE2" w14:textId="77777777" w:rsidR="00BA2A3D" w:rsidRDefault="00BA2A3D" w:rsidP="0034373D">
            <w:pPr>
              <w:pStyle w:val="Plain"/>
            </w:pPr>
          </w:p>
        </w:tc>
      </w:tr>
      <w:tr w:rsidR="00B70FA0" w14:paraId="518BB3DB" w14:textId="77777777" w:rsidTr="0034373D">
        <w:tc>
          <w:tcPr>
            <w:tcW w:w="4116" w:type="dxa"/>
          </w:tcPr>
          <w:p w14:paraId="00AEEB76" w14:textId="77777777" w:rsidR="00B70FA0" w:rsidRDefault="00B70FA0" w:rsidP="0034373D"/>
        </w:tc>
      </w:tr>
    </w:tbl>
    <w:p w14:paraId="777FB5EB" w14:textId="77777777" w:rsidR="00F67B67" w:rsidRPr="00FA33FB" w:rsidRDefault="00F67B67" w:rsidP="00F67B67"/>
    <w:p w14:paraId="7972EA1C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488C2A2F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14:paraId="443B2A36" w14:textId="38A7D917" w:rsidR="000D497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D4972">
        <w:rPr>
          <w:noProof/>
        </w:rPr>
        <w:t>1</w:t>
      </w:r>
      <w:r w:rsidR="000D497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>
        <w:rPr>
          <w:noProof/>
        </w:rPr>
        <w:t>Name</w:t>
      </w:r>
      <w:r w:rsidR="000D4972">
        <w:rPr>
          <w:noProof/>
        </w:rPr>
        <w:tab/>
      </w:r>
      <w:r w:rsidR="000D4972">
        <w:rPr>
          <w:noProof/>
        </w:rPr>
        <w:fldChar w:fldCharType="begin"/>
      </w:r>
      <w:r w:rsidR="000D4972">
        <w:rPr>
          <w:noProof/>
        </w:rPr>
        <w:instrText xml:space="preserve"> PAGEREF _Toc522787300 \h </w:instrText>
      </w:r>
      <w:r w:rsidR="000D4972">
        <w:rPr>
          <w:noProof/>
        </w:rPr>
      </w:r>
      <w:r w:rsidR="000D4972">
        <w:rPr>
          <w:noProof/>
        </w:rPr>
        <w:fldChar w:fldCharType="separate"/>
      </w:r>
      <w:r w:rsidR="00056E60">
        <w:rPr>
          <w:noProof/>
        </w:rPr>
        <w:t>3</w:t>
      </w:r>
      <w:r w:rsidR="000D4972">
        <w:rPr>
          <w:noProof/>
        </w:rPr>
        <w:fldChar w:fldCharType="end"/>
      </w:r>
    </w:p>
    <w:p w14:paraId="2CCF2AFE" w14:textId="2A4BE112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_Toc522787301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3</w:t>
      </w:r>
      <w:r>
        <w:rPr>
          <w:noProof/>
        </w:rPr>
        <w:fldChar w:fldCharType="end"/>
      </w:r>
    </w:p>
    <w:p w14:paraId="22B10FCB" w14:textId="53B37407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_Toc522787302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3</w:t>
      </w:r>
      <w:r>
        <w:rPr>
          <w:noProof/>
        </w:rPr>
        <w:fldChar w:fldCharType="end"/>
      </w:r>
    </w:p>
    <w:p w14:paraId="7DB79717" w14:textId="417130C8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_Toc522787303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3</w:t>
      </w:r>
      <w:r>
        <w:rPr>
          <w:noProof/>
        </w:rPr>
        <w:fldChar w:fldCharType="end"/>
      </w:r>
    </w:p>
    <w:p w14:paraId="072C3DFA" w14:textId="1503CC83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_Toc522787304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3</w:t>
      </w:r>
      <w:r>
        <w:rPr>
          <w:noProof/>
        </w:rPr>
        <w:fldChar w:fldCharType="end"/>
      </w:r>
    </w:p>
    <w:p w14:paraId="47525398" w14:textId="46EBE95A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_Toc522787305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3</w:t>
      </w:r>
      <w:r>
        <w:rPr>
          <w:noProof/>
        </w:rPr>
        <w:fldChar w:fldCharType="end"/>
      </w:r>
    </w:p>
    <w:p w14:paraId="3C5DDBC4" w14:textId="0EA9DD7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_Toc522787306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3</w:t>
      </w:r>
      <w:r>
        <w:rPr>
          <w:noProof/>
        </w:rPr>
        <w:fldChar w:fldCharType="end"/>
      </w:r>
    </w:p>
    <w:p w14:paraId="77C4B71B" w14:textId="39E5CE83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_Toc522787307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4</w:t>
      </w:r>
      <w:r>
        <w:rPr>
          <w:noProof/>
        </w:rPr>
        <w:fldChar w:fldCharType="end"/>
      </w:r>
    </w:p>
    <w:p w14:paraId="50B17CE5" w14:textId="17B6A5E3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_Toc522787308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4</w:t>
      </w:r>
      <w:r>
        <w:rPr>
          <w:noProof/>
        </w:rPr>
        <w:fldChar w:fldCharType="end"/>
      </w:r>
    </w:p>
    <w:p w14:paraId="44114139" w14:textId="7D77811B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_Toc522787309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5</w:t>
      </w:r>
      <w:r>
        <w:rPr>
          <w:noProof/>
        </w:rPr>
        <w:fldChar w:fldCharType="end"/>
      </w:r>
    </w:p>
    <w:p w14:paraId="64FFEDFD" w14:textId="71E762FA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_Toc522787310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6</w:t>
      </w:r>
      <w:r>
        <w:rPr>
          <w:noProof/>
        </w:rPr>
        <w:fldChar w:fldCharType="end"/>
      </w:r>
    </w:p>
    <w:p w14:paraId="4959EB49" w14:textId="59B6E910"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_Toc522787311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7</w:t>
      </w:r>
      <w:r>
        <w:rPr>
          <w:noProof/>
        </w:rPr>
        <w:fldChar w:fldCharType="end"/>
      </w:r>
    </w:p>
    <w:p w14:paraId="19A42A56" w14:textId="0829A420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_Toc522787312 \h </w:instrText>
      </w:r>
      <w:r>
        <w:rPr>
          <w:noProof/>
        </w:rPr>
      </w:r>
      <w:r>
        <w:rPr>
          <w:noProof/>
        </w:rPr>
        <w:fldChar w:fldCharType="separate"/>
      </w:r>
      <w:r w:rsidR="00056E60">
        <w:rPr>
          <w:noProof/>
        </w:rPr>
        <w:t>7</w:t>
      </w:r>
      <w:r>
        <w:rPr>
          <w:noProof/>
        </w:rPr>
        <w:fldChar w:fldCharType="end"/>
      </w:r>
    </w:p>
    <w:p w14:paraId="49F8DE6A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6B7952AF" w14:textId="77777777" w:rsidR="003A2FFE" w:rsidRDefault="003A2FFE" w:rsidP="003A2FFE">
      <w:pPr>
        <w:tabs>
          <w:tab w:val="left" w:pos="3631"/>
        </w:tabs>
      </w:pPr>
    </w:p>
    <w:p w14:paraId="2865FD09" w14:textId="77777777" w:rsidR="003734C6" w:rsidRDefault="003734C6" w:rsidP="00715914">
      <w:r w:rsidRPr="003A2FFE">
        <w:br w:type="page"/>
      </w:r>
    </w:p>
    <w:p w14:paraId="6BA906AD" w14:textId="77777777" w:rsidR="00877AE3" w:rsidRDefault="00877AE3" w:rsidP="00C96667">
      <w:pPr>
        <w:pStyle w:val="LV1"/>
      </w:pPr>
      <w:bookmarkStart w:id="4" w:name="_Toc522787300"/>
      <w:r>
        <w:lastRenderedPageBreak/>
        <w:t>Name</w:t>
      </w:r>
      <w:bookmarkEnd w:id="4"/>
    </w:p>
    <w:p w14:paraId="4E7214D5" w14:textId="0AB0B3F3" w:rsidR="00237471" w:rsidRPr="00F97A62" w:rsidRDefault="00715914" w:rsidP="00DF65CF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9F7F93">
        <w:rPr>
          <w:i/>
        </w:rPr>
        <w:t>malignant neoplasm of the bile duct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377C5E">
        <w:t>(No. 54</w:t>
      </w:r>
      <w:r w:rsidR="00F27BB2">
        <w:t xml:space="preserve"> </w:t>
      </w:r>
      <w:r w:rsidR="00E55F66" w:rsidRPr="00F97A62">
        <w:t>of</w:t>
      </w:r>
      <w:r w:rsidR="00085567">
        <w:t xml:space="preserve"> </w:t>
      </w:r>
      <w:r w:rsidR="00BA2A3D">
        <w:t>2024</w:t>
      </w:r>
      <w:r w:rsidR="00E55F66" w:rsidRPr="00F97A62">
        <w:t>)</w:t>
      </w:r>
      <w:r w:rsidRPr="00F97A62">
        <w:t>.</w:t>
      </w:r>
    </w:p>
    <w:p w14:paraId="0995FE22" w14:textId="77777777" w:rsidR="00F67B67" w:rsidRPr="00684C0E" w:rsidRDefault="00F67B67" w:rsidP="00C96667">
      <w:pPr>
        <w:pStyle w:val="LV1"/>
      </w:pPr>
      <w:bookmarkStart w:id="7" w:name="_Toc522787301"/>
      <w:r w:rsidRPr="00684C0E">
        <w:t>Commencement</w:t>
      </w:r>
      <w:bookmarkEnd w:id="7"/>
    </w:p>
    <w:p w14:paraId="5A430E28" w14:textId="77777777"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377C5E">
        <w:t>23 July 2024</w:t>
      </w:r>
      <w:r w:rsidR="00F67B67" w:rsidRPr="007527C1">
        <w:t>.</w:t>
      </w:r>
    </w:p>
    <w:p w14:paraId="5982EA06" w14:textId="77777777" w:rsidR="00F67B67" w:rsidRPr="00684C0E" w:rsidRDefault="00F67B67" w:rsidP="00C96667">
      <w:pPr>
        <w:pStyle w:val="LV1"/>
      </w:pPr>
      <w:bookmarkStart w:id="8" w:name="_Toc522787302"/>
      <w:r w:rsidRPr="00684C0E">
        <w:t>Authority</w:t>
      </w:r>
      <w:bookmarkEnd w:id="8"/>
    </w:p>
    <w:p w14:paraId="0E58CBB0" w14:textId="77777777"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>196</w:t>
      </w:r>
      <w:proofErr w:type="gramStart"/>
      <w:r w:rsidRPr="007527C1">
        <w:t>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7F8ADACD" w14:textId="77777777"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522787303"/>
      <w:r>
        <w:t>Re</w:t>
      </w:r>
      <w:r w:rsidR="00CB7412">
        <w:t>peal</w:t>
      </w:r>
      <w:bookmarkEnd w:id="9"/>
    </w:p>
    <w:p w14:paraId="0CF8EFB3" w14:textId="7A124648"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BA2A3D" w:rsidRPr="00BA2A3D">
        <w:t>malignant neoplasm of the bile duct</w:t>
      </w:r>
      <w:r w:rsidR="00C56880">
        <w:t xml:space="preserve"> No. 70 of 2015</w:t>
      </w:r>
      <w:r>
        <w:t xml:space="preserve"> </w:t>
      </w:r>
      <w:r w:rsidRPr="00786DAE">
        <w:t>(Federal Re</w:t>
      </w:r>
      <w:r w:rsidR="00F27BB2">
        <w:t>giste</w:t>
      </w:r>
      <w:r w:rsidR="00C56880">
        <w:t>r of Legislation No. F2015L00655</w:t>
      </w:r>
      <w:r w:rsidRPr="00786DAE">
        <w:t xml:space="preserve">) </w:t>
      </w:r>
      <w:r w:rsidR="00F27BB2">
        <w:t>made under subsection</w:t>
      </w:r>
      <w:r w:rsidR="006B6F34">
        <w:t>s</w:t>
      </w:r>
      <w:r w:rsidRPr="00DA3996">
        <w:t xml:space="preserve"> 196</w:t>
      </w:r>
      <w:proofErr w:type="gramStart"/>
      <w:r w:rsidRPr="00DA3996">
        <w:t>B(</w:t>
      </w:r>
      <w:proofErr w:type="gramEnd"/>
      <w:r>
        <w:t>3</w:t>
      </w:r>
      <w:r w:rsidR="00F27BB2">
        <w:t>)</w:t>
      </w:r>
      <w:r w:rsidR="007150F3">
        <w:t xml:space="preserve"> and (8)</w:t>
      </w:r>
      <w:r w:rsidRPr="00DA3996">
        <w:t xml:space="preserve"> of the VEA </w:t>
      </w:r>
      <w:r>
        <w:t>i</w:t>
      </w:r>
      <w:r w:rsidRPr="007527C1">
        <w:t>s</w:t>
      </w:r>
      <w:r>
        <w:t xml:space="preserve"> repealed.</w:t>
      </w:r>
    </w:p>
    <w:p w14:paraId="45105801" w14:textId="77777777" w:rsidR="007C7DEE" w:rsidRPr="00684C0E" w:rsidRDefault="007C7DEE" w:rsidP="00C96667">
      <w:pPr>
        <w:pStyle w:val="LV1"/>
      </w:pPr>
      <w:bookmarkStart w:id="10" w:name="_Toc522787304"/>
      <w:r w:rsidRPr="00684C0E">
        <w:t>Application</w:t>
      </w:r>
      <w:bookmarkEnd w:id="10"/>
    </w:p>
    <w:p w14:paraId="1F0CFE20" w14:textId="77777777"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507DCA58" w14:textId="77777777" w:rsidR="007C7DEE" w:rsidRPr="00684C0E" w:rsidRDefault="007C7DEE" w:rsidP="00C96667">
      <w:pPr>
        <w:pStyle w:val="LV1"/>
      </w:pPr>
      <w:bookmarkStart w:id="11" w:name="_Ref410129949"/>
      <w:bookmarkStart w:id="12" w:name="_Toc522787305"/>
      <w:r w:rsidRPr="00684C0E">
        <w:t>Definitions</w:t>
      </w:r>
      <w:bookmarkEnd w:id="11"/>
      <w:bookmarkEnd w:id="12"/>
    </w:p>
    <w:p w14:paraId="04C87F11" w14:textId="77777777"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1ABF74A3" w14:textId="77777777"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22787306"/>
      <w:r w:rsidRPr="00684C0E">
        <w:t>Kind of injury, disease or death</w:t>
      </w:r>
      <w:r w:rsidR="00215860" w:rsidRPr="00684C0E">
        <w:t xml:space="preserve"> to which this Statement of Principles </w:t>
      </w:r>
      <w:proofErr w:type="gramStart"/>
      <w:r w:rsidR="00215860" w:rsidRPr="00684C0E">
        <w:t>relates</w:t>
      </w:r>
      <w:bookmarkEnd w:id="13"/>
      <w:bookmarkEnd w:id="14"/>
      <w:bookmarkEnd w:id="15"/>
      <w:bookmarkEnd w:id="16"/>
      <w:proofErr w:type="gramEnd"/>
    </w:p>
    <w:p w14:paraId="3DEA534D" w14:textId="2DB4C472" w:rsidR="007C7DEE" w:rsidRPr="00D5620B" w:rsidRDefault="007C7DEE" w:rsidP="00DF65CF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BA2A3D" w:rsidRPr="00BA2A3D">
        <w:t>malignant neoplasm of the bile duct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BA2A3D" w:rsidRPr="00BA2A3D">
        <w:t>malignant neoplasm of the bile duct</w:t>
      </w:r>
      <w:r w:rsidRPr="00D5620B">
        <w:t>.</w:t>
      </w:r>
      <w:bookmarkEnd w:id="17"/>
    </w:p>
    <w:p w14:paraId="618A92C1" w14:textId="1DD2AB66"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BA2A3D" w:rsidRPr="00BA2A3D">
        <w:rPr>
          <w:b/>
        </w:rPr>
        <w:t>malignant neoplasm of the bile duct</w:t>
      </w:r>
    </w:p>
    <w:p w14:paraId="1C2CD187" w14:textId="6EEBFB35" w:rsidR="000D4972" w:rsidRPr="00237BAF" w:rsidRDefault="000D4972" w:rsidP="000D4972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="00BA2A3D" w:rsidRPr="00BA2A3D">
        <w:t>malignant neoplasm of the bile duct</w:t>
      </w:r>
      <w:r w:rsidRPr="00237BAF">
        <w:t>:</w:t>
      </w:r>
      <w:bookmarkEnd w:id="18"/>
    </w:p>
    <w:bookmarkEnd w:id="19"/>
    <w:p w14:paraId="7E6EF298" w14:textId="77777777" w:rsidR="009652E4" w:rsidRDefault="009652E4" w:rsidP="009652E4">
      <w:pPr>
        <w:pStyle w:val="LV3"/>
      </w:pPr>
      <w:r>
        <w:t>means a primary malignant neoplasm arising from the epithelial cells of the intrahepatic or extrahepatic bile ducts (including the ampulla of Vater and the cystic duct); and</w:t>
      </w:r>
    </w:p>
    <w:p w14:paraId="015DA729" w14:textId="77777777" w:rsidR="009652E4" w:rsidRDefault="009652E4" w:rsidP="009652E4">
      <w:pPr>
        <w:pStyle w:val="LV3"/>
      </w:pPr>
      <w:r>
        <w:t>includes:</w:t>
      </w:r>
    </w:p>
    <w:p w14:paraId="00E27FC7" w14:textId="77777777" w:rsidR="009652E4" w:rsidRDefault="009652E4" w:rsidP="009652E4">
      <w:pPr>
        <w:pStyle w:val="LV4"/>
      </w:pPr>
      <w:r>
        <w:t xml:space="preserve"> </w:t>
      </w:r>
      <w:proofErr w:type="gramStart"/>
      <w:r>
        <w:t>cholangiocarcinoma;</w:t>
      </w:r>
      <w:proofErr w:type="gramEnd"/>
    </w:p>
    <w:p w14:paraId="0C4CAB65" w14:textId="77777777" w:rsidR="009652E4" w:rsidRDefault="009652E4" w:rsidP="009652E4">
      <w:pPr>
        <w:pStyle w:val="LV4"/>
      </w:pPr>
      <w:r>
        <w:t xml:space="preserve"> </w:t>
      </w:r>
      <w:proofErr w:type="spellStart"/>
      <w:r>
        <w:t>Klatskin</w:t>
      </w:r>
      <w:proofErr w:type="spellEnd"/>
      <w:r>
        <w:t xml:space="preserve"> tumour (hilar cholangiocarcinoma</w:t>
      </w:r>
      <w:proofErr w:type="gramStart"/>
      <w:r>
        <w:t>);</w:t>
      </w:r>
      <w:proofErr w:type="gramEnd"/>
    </w:p>
    <w:p w14:paraId="74580635" w14:textId="77777777" w:rsidR="009652E4" w:rsidRDefault="009652E4" w:rsidP="009652E4">
      <w:pPr>
        <w:pStyle w:val="LV4"/>
      </w:pPr>
      <w:r>
        <w:t xml:space="preserve"> squamous cell carcinoma of the bile </w:t>
      </w:r>
      <w:proofErr w:type="gramStart"/>
      <w:r>
        <w:t>duct;</w:t>
      </w:r>
      <w:proofErr w:type="gramEnd"/>
    </w:p>
    <w:p w14:paraId="6FF31FE0" w14:textId="77777777" w:rsidR="009652E4" w:rsidRDefault="009652E4" w:rsidP="009652E4">
      <w:pPr>
        <w:pStyle w:val="LV4"/>
      </w:pPr>
      <w:r>
        <w:t xml:space="preserve"> adenosquamous carcinoma of the bile </w:t>
      </w:r>
      <w:proofErr w:type="gramStart"/>
      <w:r>
        <w:t>duct;</w:t>
      </w:r>
      <w:proofErr w:type="gramEnd"/>
    </w:p>
    <w:p w14:paraId="5D1AC896" w14:textId="77777777" w:rsidR="009652E4" w:rsidRDefault="009652E4" w:rsidP="009652E4">
      <w:pPr>
        <w:pStyle w:val="LV4"/>
      </w:pPr>
      <w:r>
        <w:t xml:space="preserve"> undifferentiated carcinoma of the bile </w:t>
      </w:r>
      <w:proofErr w:type="gramStart"/>
      <w:r>
        <w:t>duct;</w:t>
      </w:r>
      <w:proofErr w:type="gramEnd"/>
      <w:r>
        <w:t xml:space="preserve"> </w:t>
      </w:r>
    </w:p>
    <w:p w14:paraId="678E1834" w14:textId="77777777" w:rsidR="009652E4" w:rsidRDefault="009652E4" w:rsidP="009652E4">
      <w:pPr>
        <w:pStyle w:val="LV4"/>
      </w:pPr>
      <w:r>
        <w:lastRenderedPageBreak/>
        <w:t xml:space="preserve"> lymphoepithelioma-like cholangiocarcinoma; and</w:t>
      </w:r>
    </w:p>
    <w:p w14:paraId="51436A71" w14:textId="77777777" w:rsidR="009652E4" w:rsidRDefault="00CA2684" w:rsidP="009652E4">
      <w:pPr>
        <w:pStyle w:val="LV4"/>
      </w:pPr>
      <w:r>
        <w:t xml:space="preserve"> </w:t>
      </w:r>
      <w:r w:rsidR="009652E4">
        <w:t xml:space="preserve">adenocarcinoma of ampulla of Vater; and </w:t>
      </w:r>
    </w:p>
    <w:p w14:paraId="22574BF1" w14:textId="77777777" w:rsidR="009652E4" w:rsidRDefault="009652E4" w:rsidP="009652E4">
      <w:pPr>
        <w:pStyle w:val="LV3"/>
      </w:pPr>
      <w:r>
        <w:t>excludes:</w:t>
      </w:r>
    </w:p>
    <w:p w14:paraId="0A091CB1" w14:textId="77777777" w:rsidR="009652E4" w:rsidRDefault="009652E4" w:rsidP="009652E4">
      <w:pPr>
        <w:pStyle w:val="LV4"/>
      </w:pPr>
      <w:r>
        <w:t xml:space="preserve"> soft tissue </w:t>
      </w:r>
      <w:proofErr w:type="gramStart"/>
      <w:r>
        <w:t>sarcoma;</w:t>
      </w:r>
      <w:proofErr w:type="gramEnd"/>
    </w:p>
    <w:p w14:paraId="1A9E785D" w14:textId="77777777" w:rsidR="009652E4" w:rsidRDefault="009652E4" w:rsidP="009652E4">
      <w:pPr>
        <w:pStyle w:val="LV4"/>
      </w:pPr>
      <w:r>
        <w:t xml:space="preserve"> malignant neoplasm of the </w:t>
      </w:r>
      <w:proofErr w:type="gramStart"/>
      <w:r>
        <w:t>gallbladder;</w:t>
      </w:r>
      <w:proofErr w:type="gramEnd"/>
    </w:p>
    <w:p w14:paraId="4C7C34E4" w14:textId="77777777" w:rsidR="009652E4" w:rsidRDefault="009652E4" w:rsidP="009652E4">
      <w:pPr>
        <w:pStyle w:val="LV4"/>
      </w:pPr>
      <w:r>
        <w:t xml:space="preserve"> neuroendocrine carcinoma of the </w:t>
      </w:r>
      <w:proofErr w:type="gramStart"/>
      <w:r>
        <w:t>gallbladder;</w:t>
      </w:r>
      <w:proofErr w:type="gramEnd"/>
    </w:p>
    <w:p w14:paraId="5405F601" w14:textId="77777777" w:rsidR="009652E4" w:rsidRDefault="009652E4" w:rsidP="009652E4">
      <w:pPr>
        <w:pStyle w:val="LV4"/>
      </w:pPr>
      <w:r>
        <w:t xml:space="preserve"> non-Hodgkin lymphoma; and </w:t>
      </w:r>
    </w:p>
    <w:p w14:paraId="03BB62C7" w14:textId="77777777" w:rsidR="009652E4" w:rsidRDefault="009652E4" w:rsidP="009652E4">
      <w:pPr>
        <w:pStyle w:val="LV4"/>
      </w:pPr>
      <w:r>
        <w:t xml:space="preserve"> Hodgkin lymphoma.</w:t>
      </w:r>
    </w:p>
    <w:p w14:paraId="46C91AAC" w14:textId="01878E12" w:rsidR="008F572A" w:rsidRPr="00237BAF" w:rsidRDefault="000D4972" w:rsidP="000C200B">
      <w:pPr>
        <w:pStyle w:val="LV2"/>
      </w:pPr>
      <w:r w:rsidRPr="00237BAF">
        <w:t xml:space="preserve">While </w:t>
      </w:r>
      <w:r w:rsidR="00BA2A3D" w:rsidRPr="00BA2A3D">
        <w:t>malignant neoplasm of the bile duct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="002D4541">
        <w:t xml:space="preserve">code </w:t>
      </w:r>
      <w:r w:rsidR="000C200B" w:rsidRPr="000C200B">
        <w:t>C22.1, C24.0</w:t>
      </w:r>
      <w:r w:rsidR="00056E60">
        <w:t xml:space="preserve"> and</w:t>
      </w:r>
      <w:r w:rsidR="000C200B" w:rsidRPr="000C200B">
        <w:t xml:space="preserve"> C24.1, </w:t>
      </w:r>
      <w:r w:rsidRPr="00237BAF">
        <w:t xml:space="preserve">in applying this Statement of Principles the </w:t>
      </w:r>
      <w:r w:rsidRPr="00D5620B">
        <w:t xml:space="preserve">meaning of </w:t>
      </w:r>
      <w:r w:rsidR="00BA2A3D" w:rsidRPr="00BA2A3D">
        <w:t>malignant neoplasm of the bile duct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14:paraId="2C112309" w14:textId="77777777"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2879CEFC" w14:textId="18D82234"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BA2A3D" w:rsidRPr="00BA2A3D">
        <w:rPr>
          <w:b/>
        </w:rPr>
        <w:t>malignant neoplasm of the bile duct</w:t>
      </w:r>
    </w:p>
    <w:p w14:paraId="640674A8" w14:textId="4B0E2844"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BA2A3D" w:rsidRPr="00BA2A3D">
        <w:t>malignant neoplasm of the bile duct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BA2A3D" w:rsidRPr="00BA2A3D">
        <w:t>malignant neoplasm of the bile duct</w:t>
      </w:r>
      <w:r w:rsidRPr="00D5620B">
        <w:t>.</w:t>
      </w:r>
    </w:p>
    <w:p w14:paraId="66B64C70" w14:textId="77777777"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14:paraId="7A9F44BE" w14:textId="77777777" w:rsidR="007C7DEE" w:rsidRPr="00A20CA1" w:rsidRDefault="007C7DEE" w:rsidP="00181048">
      <w:pPr>
        <w:pStyle w:val="LV1"/>
        <w:keepNext/>
      </w:pPr>
      <w:bookmarkStart w:id="20" w:name="_Toc522787307"/>
      <w:r w:rsidRPr="00A20CA1">
        <w:t xml:space="preserve">Basis for determining the </w:t>
      </w:r>
      <w:proofErr w:type="gramStart"/>
      <w:r w:rsidRPr="00A20CA1">
        <w:t>factors</w:t>
      </w:r>
      <w:bookmarkEnd w:id="20"/>
      <w:proofErr w:type="gramEnd"/>
    </w:p>
    <w:p w14:paraId="4B1D27FB" w14:textId="4830EBB7"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BA2A3D" w:rsidRPr="00BA2A3D">
        <w:t>malignant neoplasm of the bile duct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BA2A3D" w:rsidRPr="00BA2A3D">
        <w:t>malignant neoplasm of the bile duct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14:paraId="3893A4DF" w14:textId="77777777"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1328CCF1" w14:textId="77777777"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2278730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14:paraId="1F4AE96F" w14:textId="0E2617EE" w:rsidR="007C7DEE" w:rsidRPr="00AA6D8B" w:rsidRDefault="002716E4" w:rsidP="00DF65CF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BA2A3D" w:rsidRPr="00BA2A3D">
        <w:t>malignant neoplasm of the bile duct</w:t>
      </w:r>
      <w:r w:rsidR="007A3989">
        <w:t xml:space="preserve"> </w:t>
      </w:r>
      <w:r w:rsidR="007C7DEE" w:rsidRPr="00AA6D8B">
        <w:t xml:space="preserve">or death from </w:t>
      </w:r>
      <w:r w:rsidR="00BA2A3D" w:rsidRPr="00BA2A3D">
        <w:t>malignant neoplasm of the bile duct</w:t>
      </w:r>
      <w:r w:rsidR="007A3989">
        <w:t xml:space="preserve"> </w:t>
      </w:r>
      <w:proofErr w:type="gramStart"/>
      <w:r w:rsidR="007C7DEE" w:rsidRPr="00AA6D8B">
        <w:t>is connected with</w:t>
      </w:r>
      <w:proofErr w:type="gramEnd"/>
      <w:r w:rsidR="007C7DEE" w:rsidRPr="00AA6D8B">
        <w:t xml:space="preserve">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14:paraId="17E9FD6D" w14:textId="77777777" w:rsidR="000C200B" w:rsidRDefault="000C200B" w:rsidP="000C200B">
      <w:pPr>
        <w:pStyle w:val="LV2"/>
      </w:pPr>
      <w:bookmarkStart w:id="26" w:name="_Ref402530260"/>
      <w:bookmarkStart w:id="27" w:name="_Ref409598844"/>
      <w:r w:rsidRPr="000C200B">
        <w:t xml:space="preserve">having an infestation of the hepatobiliary tract with the liver flukes </w:t>
      </w:r>
      <w:r w:rsidRPr="000C200B">
        <w:rPr>
          <w:i/>
        </w:rPr>
        <w:t>Clonorchis sinensis, Opisthorchis viverrini</w:t>
      </w:r>
      <w:r>
        <w:t xml:space="preserve"> </w:t>
      </w:r>
      <w:r w:rsidR="00C56880">
        <w:t>before clinical</w:t>
      </w:r>
      <w:r w:rsidR="00833E86">
        <w:t xml:space="preserve"> </w:t>
      </w:r>
      <w:proofErr w:type="gramStart"/>
      <w:r w:rsidR="00833E86">
        <w:t>onset</w:t>
      </w:r>
      <w:r w:rsidRPr="000C200B">
        <w:t>;</w:t>
      </w:r>
      <w:proofErr w:type="gramEnd"/>
    </w:p>
    <w:p w14:paraId="06ABF79F" w14:textId="77777777" w:rsidR="000C200B" w:rsidRPr="000C200B" w:rsidRDefault="000C200B" w:rsidP="000C200B">
      <w:pPr>
        <w:pStyle w:val="LV2"/>
      </w:pPr>
      <w:r w:rsidRPr="000C200B">
        <w:lastRenderedPageBreak/>
        <w:t xml:space="preserve">having primary sclerosing cholangitis before clinical </w:t>
      </w:r>
      <w:proofErr w:type="gramStart"/>
      <w:r w:rsidRPr="000C200B">
        <w:t>onset;</w:t>
      </w:r>
      <w:proofErr w:type="gramEnd"/>
    </w:p>
    <w:p w14:paraId="0E474B02" w14:textId="77777777" w:rsidR="000C200B" w:rsidRDefault="00F00C17" w:rsidP="00F00C17">
      <w:pPr>
        <w:pStyle w:val="LV2"/>
      </w:pPr>
      <w:r w:rsidRPr="00F00C17">
        <w:t>having infla</w:t>
      </w:r>
      <w:r w:rsidR="00833E86">
        <w:t>mmatory bowel disease before</w:t>
      </w:r>
      <w:r w:rsidRPr="00F00C17">
        <w:t xml:space="preserve"> clinical </w:t>
      </w:r>
      <w:proofErr w:type="gramStart"/>
      <w:r w:rsidRPr="00F00C17">
        <w:t>onset</w:t>
      </w:r>
      <w:r>
        <w:t>;</w:t>
      </w:r>
      <w:proofErr w:type="gramEnd"/>
    </w:p>
    <w:p w14:paraId="601540B3" w14:textId="77777777" w:rsidR="00D74E84" w:rsidRDefault="00D74E84" w:rsidP="00D74E84">
      <w:pPr>
        <w:pStyle w:val="LV2"/>
      </w:pPr>
      <w:r w:rsidRPr="00D74E84">
        <w:t xml:space="preserve">having cholelithiasis, choledocholithiasis or hepatolithiasis before the clinical onset of malignant neoplasm of the bile </w:t>
      </w:r>
      <w:proofErr w:type="gramStart"/>
      <w:r w:rsidRPr="00D74E84">
        <w:t>duct;</w:t>
      </w:r>
      <w:proofErr w:type="gramEnd"/>
    </w:p>
    <w:p w14:paraId="2A5FFCFA" w14:textId="77777777" w:rsidR="000C200B" w:rsidRDefault="00F00C17" w:rsidP="00F00C17">
      <w:pPr>
        <w:pStyle w:val="NOTE"/>
      </w:pPr>
      <w:r w:rsidRPr="00F00C17">
        <w:t>Note: Cholelithiasis relates to the formation of stones in the gallbladder, choledocholithiasis relates to stones in the bile ducts, and hepatolithiasis relates to stones in the bile ducts inside the liver.</w:t>
      </w:r>
    </w:p>
    <w:p w14:paraId="3F78D684" w14:textId="77777777" w:rsidR="00B669BB" w:rsidRPr="00B669BB" w:rsidRDefault="00B669BB" w:rsidP="00B669BB">
      <w:pPr>
        <w:pStyle w:val="LV2"/>
      </w:pPr>
      <w:r w:rsidRPr="00B669BB">
        <w:t xml:space="preserve">having had an injection of Thorotrast (thorium dioxide) before clinical </w:t>
      </w:r>
      <w:proofErr w:type="gramStart"/>
      <w:r w:rsidRPr="00B669BB">
        <w:t>onset;</w:t>
      </w:r>
      <w:proofErr w:type="gramEnd"/>
    </w:p>
    <w:p w14:paraId="19CA5BAC" w14:textId="77777777" w:rsidR="00B669BB" w:rsidRPr="00B669BB" w:rsidRDefault="00B669BB" w:rsidP="00B669BB">
      <w:pPr>
        <w:pStyle w:val="LV2"/>
      </w:pPr>
      <w:r w:rsidRPr="00B669BB">
        <w:t xml:space="preserve">having cirrhosis of the liver before clinical </w:t>
      </w:r>
      <w:proofErr w:type="gramStart"/>
      <w:r w:rsidRPr="00B669BB">
        <w:t>onset;</w:t>
      </w:r>
      <w:proofErr w:type="gramEnd"/>
    </w:p>
    <w:p w14:paraId="032BA789" w14:textId="77777777" w:rsidR="00B669BB" w:rsidRDefault="00B669BB" w:rsidP="00B669BB">
      <w:pPr>
        <w:pStyle w:val="LV2"/>
      </w:pPr>
      <w:r w:rsidRPr="00B669BB">
        <w:t xml:space="preserve">having chronic infection with the hepatitis B virus at the time of clinical </w:t>
      </w:r>
      <w:proofErr w:type="gramStart"/>
      <w:r w:rsidRPr="00B669BB">
        <w:t>onset;</w:t>
      </w:r>
      <w:proofErr w:type="gramEnd"/>
    </w:p>
    <w:p w14:paraId="3CC6E246" w14:textId="77777777" w:rsidR="00833E86" w:rsidRPr="00B669BB" w:rsidRDefault="00833E86" w:rsidP="00833E86">
      <w:pPr>
        <w:pStyle w:val="NOTE"/>
      </w:pPr>
      <w:r w:rsidRPr="00833E86">
        <w:t xml:space="preserve">Note: </w:t>
      </w:r>
      <w:r w:rsidRPr="00833E86">
        <w:rPr>
          <w:b/>
          <w:i/>
        </w:rPr>
        <w:t>chronic infection with hepatitis B virus</w:t>
      </w:r>
      <w:r w:rsidRPr="00833E86">
        <w:t xml:space="preserve"> is defined in the Schedule 1 – Dictionary.</w:t>
      </w:r>
    </w:p>
    <w:p w14:paraId="34E3776B" w14:textId="77777777" w:rsidR="00B669BB" w:rsidRDefault="00B669BB" w:rsidP="00B669BB">
      <w:pPr>
        <w:pStyle w:val="LV2"/>
      </w:pPr>
      <w:r w:rsidRPr="00B669BB">
        <w:t xml:space="preserve">having chronic infection with the hepatitis C virus at the time of clinical </w:t>
      </w:r>
      <w:proofErr w:type="gramStart"/>
      <w:r w:rsidRPr="00B669BB">
        <w:t>onset;</w:t>
      </w:r>
      <w:proofErr w:type="gramEnd"/>
    </w:p>
    <w:p w14:paraId="15690224" w14:textId="77777777" w:rsidR="00833E86" w:rsidRPr="00B669BB" w:rsidRDefault="00833E86" w:rsidP="00833E86">
      <w:pPr>
        <w:pStyle w:val="NOTE"/>
      </w:pPr>
      <w:r w:rsidRPr="00833E86">
        <w:t xml:space="preserve">Note: </w:t>
      </w:r>
      <w:r w:rsidRPr="00833E86">
        <w:rPr>
          <w:b/>
          <w:i/>
        </w:rPr>
        <w:t>chronic infection with hepatitis C virus</w:t>
      </w:r>
      <w:r w:rsidRPr="00833E86">
        <w:t xml:space="preserve"> is defined in the Schedule 1 – Dictionary.</w:t>
      </w:r>
    </w:p>
    <w:p w14:paraId="7883D061" w14:textId="77777777" w:rsidR="00A16823" w:rsidRDefault="00A16823" w:rsidP="00A16823">
      <w:pPr>
        <w:pStyle w:val="LV2"/>
      </w:pPr>
      <w:r w:rsidRPr="00A16823">
        <w:t xml:space="preserve">having diabetes mellitus for at least 5 years before clinical </w:t>
      </w:r>
      <w:proofErr w:type="gramStart"/>
      <w:r w:rsidRPr="00A16823">
        <w:t>onset;</w:t>
      </w:r>
      <w:proofErr w:type="gramEnd"/>
    </w:p>
    <w:p w14:paraId="27BFB59D" w14:textId="77777777" w:rsidR="00A16823" w:rsidRDefault="00A16823" w:rsidP="00A16823">
      <w:pPr>
        <w:pStyle w:val="LV2"/>
      </w:pPr>
      <w:r>
        <w:t xml:space="preserve">being obese for at least 10 years within the 20 years before clinical </w:t>
      </w:r>
      <w:proofErr w:type="gramStart"/>
      <w:r>
        <w:t>onset;</w:t>
      </w:r>
      <w:proofErr w:type="gramEnd"/>
    </w:p>
    <w:p w14:paraId="00A71271" w14:textId="77777777" w:rsidR="00A16823" w:rsidRDefault="00A16823" w:rsidP="00A16823">
      <w:pPr>
        <w:pStyle w:val="NOTE"/>
      </w:pPr>
      <w:r>
        <w:t xml:space="preserve">Note: </w:t>
      </w:r>
      <w:r w:rsidRPr="00A16823">
        <w:rPr>
          <w:b/>
          <w:i/>
        </w:rPr>
        <w:t>being obese</w:t>
      </w:r>
      <w:r>
        <w:t xml:space="preserve"> is defined in the Schedule 1 – Dictionary.</w:t>
      </w:r>
    </w:p>
    <w:p w14:paraId="247B3AB1" w14:textId="77777777" w:rsidR="00D322AB" w:rsidRPr="00D322AB" w:rsidRDefault="00D322AB" w:rsidP="00D322AB">
      <w:pPr>
        <w:pStyle w:val="LV2"/>
      </w:pPr>
      <w:r w:rsidRPr="00D322AB">
        <w:t xml:space="preserve">undergoing solid organ transplantation excluding corneal transplant, at least 5 years before clinical </w:t>
      </w:r>
      <w:proofErr w:type="gramStart"/>
      <w:r w:rsidRPr="00D322AB">
        <w:t>onset;</w:t>
      </w:r>
      <w:proofErr w:type="gramEnd"/>
    </w:p>
    <w:p w14:paraId="26875046" w14:textId="77777777" w:rsidR="00D322AB" w:rsidRPr="00D322AB" w:rsidRDefault="00D322AB" w:rsidP="00D322AB">
      <w:pPr>
        <w:pStyle w:val="LV2"/>
      </w:pPr>
      <w:r w:rsidRPr="00D322AB">
        <w:t xml:space="preserve">having non-alcoholic fatty liver disease for at least 5 years within the 20 years before clinical </w:t>
      </w:r>
      <w:proofErr w:type="gramStart"/>
      <w:r w:rsidRPr="00D322AB">
        <w:t>onset;</w:t>
      </w:r>
      <w:proofErr w:type="gramEnd"/>
    </w:p>
    <w:p w14:paraId="301F66B5" w14:textId="77777777" w:rsidR="000C200B" w:rsidRDefault="00D322AB" w:rsidP="00D322AB">
      <w:pPr>
        <w:pStyle w:val="LV2"/>
      </w:pPr>
      <w:r>
        <w:t>consuming at least 640</w:t>
      </w:r>
      <w:r w:rsidRPr="00D322AB">
        <w:t xml:space="preserve"> kilograms of alco</w:t>
      </w:r>
      <w:r>
        <w:t xml:space="preserve">hol at least 5 years before </w:t>
      </w:r>
      <w:r w:rsidRPr="00D322AB">
        <w:t xml:space="preserve">clinical </w:t>
      </w:r>
      <w:proofErr w:type="gramStart"/>
      <w:r w:rsidRPr="00D322AB">
        <w:t>onset</w:t>
      </w:r>
      <w:r>
        <w:t>;</w:t>
      </w:r>
      <w:proofErr w:type="gramEnd"/>
    </w:p>
    <w:p w14:paraId="3FB404B5" w14:textId="77777777" w:rsidR="00D322AB" w:rsidRDefault="00D322AB" w:rsidP="00D322AB">
      <w:pPr>
        <w:pStyle w:val="LV2"/>
      </w:pPr>
      <w:r>
        <w:t xml:space="preserve">inhaling, ingesting or having cutaneous contact with 1,2-dichoropropane for at least 1,000 ppm-years at least </w:t>
      </w:r>
      <w:proofErr w:type="gramStart"/>
      <w:r>
        <w:t>5  years</w:t>
      </w:r>
      <w:proofErr w:type="gramEnd"/>
      <w:r>
        <w:t xml:space="preserve"> before the clinical onset of malignant neoplasm of the bile duct;</w:t>
      </w:r>
    </w:p>
    <w:p w14:paraId="782578DE" w14:textId="77777777" w:rsidR="00D322AB" w:rsidRDefault="00D322AB" w:rsidP="00D322AB">
      <w:pPr>
        <w:pStyle w:val="NOTE"/>
      </w:pPr>
      <w:r>
        <w:t xml:space="preserve">Note: </w:t>
      </w:r>
      <w:r w:rsidRPr="002172B7">
        <w:rPr>
          <w:b/>
          <w:i/>
        </w:rPr>
        <w:t>ppm-years</w:t>
      </w:r>
      <w:r>
        <w:t xml:space="preserve"> is defined in the Schedule 1 – Dictionary.</w:t>
      </w:r>
    </w:p>
    <w:p w14:paraId="509ACE64" w14:textId="04DB9CA6" w:rsidR="007C7DEE" w:rsidRPr="008D1B8B" w:rsidRDefault="007C7DEE" w:rsidP="00DF65CF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BA2A3D" w:rsidRPr="00BA2A3D">
        <w:t>malignant neoplasm of the bile duct</w:t>
      </w:r>
      <w:r w:rsidR="001C6A0D">
        <w:t xml:space="preserve"> before clinical worsening</w:t>
      </w:r>
      <w:r w:rsidR="00D5620B" w:rsidRPr="008D1B8B">
        <w:t>.</w:t>
      </w:r>
      <w:bookmarkEnd w:id="27"/>
    </w:p>
    <w:p w14:paraId="5DECA1FA" w14:textId="77777777" w:rsidR="000C21A3" w:rsidRPr="00684C0E" w:rsidRDefault="00D32F71" w:rsidP="00C96667">
      <w:pPr>
        <w:pStyle w:val="LV1"/>
      </w:pPr>
      <w:bookmarkStart w:id="28" w:name="_Toc522787309"/>
      <w:bookmarkStart w:id="29" w:name="_Ref402530057"/>
      <w:r>
        <w:t>Relationship to s</w:t>
      </w:r>
      <w:r w:rsidR="000C21A3" w:rsidRPr="00684C0E">
        <w:t>ervice</w:t>
      </w:r>
      <w:bookmarkEnd w:id="28"/>
    </w:p>
    <w:p w14:paraId="5A0ED0E1" w14:textId="77777777"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14:paraId="05703882" w14:textId="6F9B7CBC" w:rsidR="00CF2367" w:rsidRPr="00187DE1" w:rsidRDefault="00F03C06" w:rsidP="00DF65CF">
      <w:pPr>
        <w:pStyle w:val="LV2"/>
      </w:pPr>
      <w:r w:rsidRPr="00187DE1">
        <w:lastRenderedPageBreak/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3D2C75">
        <w:t>1</w:t>
      </w:r>
      <w:r w:rsidR="00E43E7D">
        <w:t>5</w:t>
      </w:r>
      <w:r w:rsidR="00FF1D47">
        <w:t>)</w:t>
      </w:r>
      <w:r w:rsidR="00181048">
        <w:t xml:space="preserve"> </w:t>
      </w:r>
      <w:r w:rsidRPr="00187DE1">
        <w:t>appl</w:t>
      </w:r>
      <w:r w:rsidR="000D4972">
        <w:t>ies</w:t>
      </w:r>
      <w:r w:rsidRPr="00187DE1">
        <w:t xml:space="preserve"> only to material contribution to, or aggravation of, </w:t>
      </w:r>
      <w:r w:rsidR="00BA2A3D" w:rsidRPr="00BA2A3D">
        <w:t>malignant neoplasm of the bile duct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BA2A3D" w:rsidRPr="00BA2A3D">
        <w:t>malignant neoplasm of the bile duct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14:paraId="3D3494DD" w14:textId="77777777" w:rsidR="00774897" w:rsidRPr="00301C54" w:rsidRDefault="00774897" w:rsidP="00C96667">
      <w:pPr>
        <w:pStyle w:val="LV1"/>
      </w:pPr>
      <w:bookmarkStart w:id="30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14:paraId="253FC09F" w14:textId="77777777" w:rsidR="00F03C06" w:rsidRPr="00E64EE4" w:rsidRDefault="00F03C06" w:rsidP="00DF65CF">
      <w:pPr>
        <w:pStyle w:val="PlainIndent"/>
      </w:pPr>
      <w:r w:rsidRPr="00E64EE4">
        <w:t>In this Statement of Principles:</w:t>
      </w:r>
    </w:p>
    <w:p w14:paraId="19CD618A" w14:textId="77777777"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14:paraId="7723B370" w14:textId="77777777"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</w:t>
      </w:r>
      <w:proofErr w:type="gramStart"/>
      <w:r w:rsidRPr="00E64EE4">
        <w:t>B(</w:t>
      </w:r>
      <w:proofErr w:type="gramEnd"/>
      <w:r w:rsidRPr="00E64EE4">
        <w:t>3) of the VEA</w:t>
      </w:r>
      <w:r w:rsidR="00B24368" w:rsidRPr="00E64EE4">
        <w:t>;</w:t>
      </w:r>
    </w:p>
    <w:p w14:paraId="2FA7B464" w14:textId="77777777" w:rsidR="00F03C06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4FC03EF6" w14:textId="77777777" w:rsidR="00782F4E" w:rsidRPr="00E64EE4" w:rsidRDefault="00782F4E" w:rsidP="00DF65CF">
      <w:pPr>
        <w:pStyle w:val="PlainIndent"/>
      </w:pPr>
    </w:p>
    <w:p w14:paraId="1D3C4D05" w14:textId="77777777"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5AE5036A" w14:textId="77777777"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22787311"/>
      <w:r w:rsidRPr="00FA33FB">
        <w:rPr>
          <w:rStyle w:val="CharAmSchNo"/>
        </w:rPr>
        <w:lastRenderedPageBreak/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EC0F06C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14:paraId="6AD41CD3" w14:textId="77777777" w:rsidR="00BD3334" w:rsidRDefault="00702C42" w:rsidP="00516768">
      <w:pPr>
        <w:pStyle w:val="SH1"/>
      </w:pPr>
      <w:bookmarkStart w:id="34" w:name="_Toc405472918"/>
      <w:bookmarkStart w:id="35" w:name="_Toc522787312"/>
      <w:r w:rsidRPr="00D97BB3">
        <w:t>Definitions</w:t>
      </w:r>
      <w:bookmarkEnd w:id="34"/>
      <w:bookmarkEnd w:id="35"/>
    </w:p>
    <w:p w14:paraId="6662B054" w14:textId="77777777" w:rsidR="00702C42" w:rsidRPr="00516768" w:rsidRDefault="00702C42" w:rsidP="00DF65CF">
      <w:pPr>
        <w:pStyle w:val="SH2"/>
      </w:pPr>
      <w:r w:rsidRPr="00516768">
        <w:t>In this instrument:</w:t>
      </w:r>
    </w:p>
    <w:p w14:paraId="73137315" w14:textId="77777777" w:rsidR="00A16823" w:rsidRDefault="00A16823" w:rsidP="00A16823">
      <w:pPr>
        <w:pStyle w:val="SH3"/>
        <w:ind w:left="851"/>
      </w:pPr>
      <w:bookmarkStart w:id="36" w:name="_Ref402530810"/>
      <w:r w:rsidRPr="003D23D1">
        <w:rPr>
          <w:b/>
          <w:i/>
        </w:rPr>
        <w:t>being obese</w:t>
      </w:r>
      <w:r>
        <w:t xml:space="preserve"> means: </w:t>
      </w:r>
    </w:p>
    <w:p w14:paraId="4C32F466" w14:textId="034B1EC0" w:rsidR="00A16823" w:rsidRDefault="00A16823" w:rsidP="00732EAC">
      <w:pPr>
        <w:pStyle w:val="SH4"/>
      </w:pPr>
      <w:r>
        <w:tab/>
        <w:t>having a Body Mass Index (BMI) of 30 or greater; or</w:t>
      </w:r>
    </w:p>
    <w:p w14:paraId="59D6CBFD" w14:textId="680A0ABD" w:rsidR="00A16823" w:rsidRDefault="00A16823" w:rsidP="00732EAC">
      <w:pPr>
        <w:pStyle w:val="SH4"/>
      </w:pPr>
      <w:r>
        <w:tab/>
        <w:t>for males, having a waist circumference exceeding 102 centimetres; or</w:t>
      </w:r>
    </w:p>
    <w:p w14:paraId="205C8812" w14:textId="7019A734" w:rsidR="00A16823" w:rsidRDefault="00A16823" w:rsidP="00732EAC">
      <w:pPr>
        <w:pStyle w:val="SH4"/>
      </w:pPr>
      <w:r>
        <w:tab/>
        <w:t>for females, having a waist circumference exceeding 88 centimetres.</w:t>
      </w:r>
    </w:p>
    <w:p w14:paraId="18DCE83E" w14:textId="77777777" w:rsidR="00A16823" w:rsidRDefault="00A16823" w:rsidP="00732EAC">
      <w:pPr>
        <w:pStyle w:val="ScheduleNote"/>
      </w:pPr>
      <w:r>
        <w:t>Note:</w:t>
      </w:r>
      <w:r w:rsidRPr="00732EAC">
        <w:rPr>
          <w:b/>
          <w:bCs/>
          <w:i/>
          <w:iCs/>
        </w:rPr>
        <w:t xml:space="preserve"> BMI</w:t>
      </w:r>
      <w:r>
        <w:t xml:space="preserve"> is defined in the Schedule 1 - Dictionary.</w:t>
      </w:r>
    </w:p>
    <w:p w14:paraId="6DC653DC" w14:textId="77777777" w:rsidR="00A16823" w:rsidRDefault="00A16823" w:rsidP="00A16823">
      <w:pPr>
        <w:pStyle w:val="SH3"/>
        <w:ind w:left="851"/>
      </w:pPr>
      <w:r w:rsidRPr="003D23D1">
        <w:rPr>
          <w:b/>
          <w:i/>
        </w:rPr>
        <w:t xml:space="preserve">BMI </w:t>
      </w:r>
      <w:r>
        <w:t>means W/H</w:t>
      </w:r>
      <w:r w:rsidRPr="003D23D1">
        <w:rPr>
          <w:vertAlign w:val="superscript"/>
        </w:rPr>
        <w:t>2</w:t>
      </w:r>
      <w:r>
        <w:t xml:space="preserve"> where:</w:t>
      </w:r>
    </w:p>
    <w:p w14:paraId="6C8C07BF" w14:textId="13AC3E50" w:rsidR="00A16823" w:rsidRDefault="00A16823" w:rsidP="00732EAC">
      <w:pPr>
        <w:pStyle w:val="SH4"/>
      </w:pPr>
      <w:r>
        <w:tab/>
        <w:t>W is the person's weight in kilograms; and</w:t>
      </w:r>
    </w:p>
    <w:p w14:paraId="531208B8" w14:textId="5F7446F8" w:rsidR="00A16823" w:rsidRDefault="00A16823" w:rsidP="00732EAC">
      <w:pPr>
        <w:pStyle w:val="SH4"/>
      </w:pPr>
      <w:r>
        <w:tab/>
        <w:t>H is the person's height in metres.</w:t>
      </w:r>
    </w:p>
    <w:p w14:paraId="75E56F0E" w14:textId="77777777" w:rsidR="00833E86" w:rsidRDefault="00833E86" w:rsidP="00833E86">
      <w:pPr>
        <w:pStyle w:val="SH3"/>
      </w:pPr>
      <w:r w:rsidRPr="00833E86">
        <w:rPr>
          <w:b/>
          <w:i/>
        </w:rPr>
        <w:t>chronic infection with the hepatitis B virus</w:t>
      </w:r>
      <w:r>
        <w:t xml:space="preserve"> means:</w:t>
      </w:r>
    </w:p>
    <w:p w14:paraId="7DE261B8" w14:textId="77777777" w:rsidR="00833E86" w:rsidRDefault="00833E86" w:rsidP="00833E86">
      <w:pPr>
        <w:pStyle w:val="SH3"/>
      </w:pPr>
      <w:r>
        <w:t>infection with the hepatitis B virus resulting in a chronic infection of at least six months duration and which must be confirmed by laboratory testing for hepatitis B serological or nucleic acid markers, or both.</w:t>
      </w:r>
    </w:p>
    <w:p w14:paraId="70CBD6F0" w14:textId="77777777" w:rsidR="00833E86" w:rsidRDefault="00833E86" w:rsidP="00833E86">
      <w:pPr>
        <w:pStyle w:val="SH3"/>
      </w:pPr>
      <w:r w:rsidRPr="00833E86">
        <w:rPr>
          <w:b/>
          <w:i/>
        </w:rPr>
        <w:t>chronic infection with the hepatitis C virus</w:t>
      </w:r>
      <w:r>
        <w:t xml:space="preserve"> means:</w:t>
      </w:r>
    </w:p>
    <w:p w14:paraId="5701A235" w14:textId="77777777" w:rsidR="00833E86" w:rsidRDefault="00833E86" w:rsidP="00833E86">
      <w:pPr>
        <w:pStyle w:val="SH3"/>
      </w:pPr>
      <w:r>
        <w:t>infection with the hepatitis C virus resulting in a chronic infection of at least six months duration and which must be confirmed by laboratory testing for hepatitis C serological or nucleic acid markers, or both.</w:t>
      </w:r>
    </w:p>
    <w:p w14:paraId="6C4BC83F" w14:textId="77777777" w:rsidR="00833E86" w:rsidRPr="00833E86" w:rsidRDefault="00833E86" w:rsidP="00833E86">
      <w:pPr>
        <w:pStyle w:val="SH3"/>
      </w:pPr>
      <w:r w:rsidRPr="00833E86">
        <w:rPr>
          <w:b/>
          <w:i/>
        </w:rPr>
        <w:t>malignant neoplasm of the bile duct</w:t>
      </w:r>
      <w:r w:rsidRPr="00833E86">
        <w:t>—see subsection 7(2).</w:t>
      </w:r>
    </w:p>
    <w:p w14:paraId="324E1CB0" w14:textId="77777777"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14:paraId="79AF52E4" w14:textId="77777777" w:rsidR="00684F85" w:rsidRPr="00684F85" w:rsidRDefault="00684F85" w:rsidP="00684F85">
      <w:pPr>
        <w:pStyle w:val="SH3"/>
      </w:pPr>
      <w:r w:rsidRPr="00684F85">
        <w:rPr>
          <w:b/>
          <w:i/>
        </w:rPr>
        <w:t>ppm-years</w:t>
      </w:r>
      <w:r w:rsidRPr="00684F85">
        <w:t xml:space="preserve"> means parts per million multiplied by years of exposure.</w:t>
      </w:r>
    </w:p>
    <w:p w14:paraId="560BF58E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14:paraId="23D824D3" w14:textId="77777777"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 xml:space="preserve">) under the </w:t>
      </w:r>
      <w:proofErr w:type="gramStart"/>
      <w:r>
        <w:t>VEA;</w:t>
      </w:r>
      <w:proofErr w:type="gramEnd"/>
    </w:p>
    <w:p w14:paraId="36097D22" w14:textId="77777777"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14:paraId="251249F6" w14:textId="77777777" w:rsidR="00885EAB" w:rsidRPr="00513D05" w:rsidRDefault="00C77046" w:rsidP="00984EE9">
      <w:pPr>
        <w:pStyle w:val="SH4"/>
        <w:ind w:left="1418"/>
      </w:pPr>
      <w:r>
        <w:t>peacetime service under the MRCA.</w:t>
      </w:r>
    </w:p>
    <w:p w14:paraId="49AC1638" w14:textId="77777777"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14:paraId="69DD307E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14:paraId="659A3CEB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691FF9D5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0AC040E4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0C861C82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10006B1D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71B03D85" w14:textId="0A0781AA" w:rsidR="00CF2367" w:rsidRPr="00FA33FB" w:rsidRDefault="00885EAB" w:rsidP="00CF2367">
      <w:pPr>
        <w:pStyle w:val="SH3"/>
        <w:ind w:left="851" w:hanging="851"/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r w:rsidRPr="00732EAC">
        <w:rPr>
          <w:b/>
          <w:i/>
        </w:rPr>
        <w:t>VEA</w:t>
      </w:r>
      <w:r w:rsidRPr="0019084F">
        <w:t xml:space="preserve"> means the </w:t>
      </w:r>
      <w:r w:rsidRPr="00732EAC">
        <w:rPr>
          <w:i/>
        </w:rPr>
        <w:t>Veterans</w:t>
      </w:r>
      <w:r w:rsidR="004E59D1" w:rsidRPr="00732EAC">
        <w:rPr>
          <w:i/>
        </w:rPr>
        <w:t>'</w:t>
      </w:r>
      <w:r w:rsidRPr="00732EAC">
        <w:rPr>
          <w:i/>
        </w:rPr>
        <w:t xml:space="preserve"> Entitlements Act 1986</w:t>
      </w:r>
    </w:p>
    <w:p w14:paraId="11350577" w14:textId="77777777" w:rsidR="00CF2367" w:rsidRDefault="00CF2367" w:rsidP="00732EAC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81566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450330E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6C061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2F877DAD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4EF3AFC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8B67EAE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3C26CEB3" w14:textId="599AF2B3" w:rsidR="00681215" w:rsidRDefault="00BA2A3D" w:rsidP="00BA2A3D">
          <w:pPr>
            <w:spacing w:line="0" w:lineRule="atLeast"/>
            <w:rPr>
              <w:i/>
              <w:sz w:val="18"/>
              <w:szCs w:val="18"/>
            </w:rPr>
          </w:pPr>
          <w:r w:rsidRPr="00BA2A3D">
            <w:rPr>
              <w:bCs/>
              <w:i/>
              <w:sz w:val="18"/>
              <w:szCs w:val="18"/>
              <w:lang w:val="en-US"/>
            </w:rPr>
            <w:t>Malignant</w:t>
          </w:r>
          <w:r w:rsidRPr="00BA2A3D">
            <w:rPr>
              <w:i/>
              <w:sz w:val="18"/>
              <w:szCs w:val="18"/>
            </w:rPr>
            <w:t xml:space="preserve"> Neoplasm </w:t>
          </w:r>
          <w:proofErr w:type="gramStart"/>
          <w:r w:rsidRPr="00BA2A3D">
            <w:rPr>
              <w:i/>
              <w:sz w:val="18"/>
              <w:szCs w:val="18"/>
            </w:rPr>
            <w:t>Of</w:t>
          </w:r>
          <w:proofErr w:type="gramEnd"/>
          <w:r w:rsidRPr="00BA2A3D">
            <w:rPr>
              <w:i/>
              <w:sz w:val="18"/>
              <w:szCs w:val="18"/>
            </w:rPr>
            <w:t xml:space="preserve"> The Bile </w:t>
          </w:r>
          <w:r w:rsidRPr="00BA2A3D">
            <w:rPr>
              <w:b/>
              <w:i/>
              <w:color w:val="000000"/>
              <w:sz w:val="18"/>
              <w:szCs w:val="18"/>
            </w:rPr>
            <w:t>Duct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BA2A3D">
            <w:rPr>
              <w:i/>
              <w:sz w:val="18"/>
              <w:szCs w:val="18"/>
            </w:rPr>
            <w:t>54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BA2A3D">
            <w:rPr>
              <w:i/>
              <w:sz w:val="18"/>
              <w:szCs w:val="18"/>
            </w:rPr>
            <w:t>2024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37D47BAD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995CBC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77C5E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77C5E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14:paraId="7BED268B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16A5E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473A5F2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FDA785B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B481D97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78A3FE39" w14:textId="6372231C" w:rsidR="00681215" w:rsidRDefault="00BA2A3D" w:rsidP="00BA2A3D">
          <w:pPr>
            <w:spacing w:line="0" w:lineRule="atLeast"/>
            <w:rPr>
              <w:i/>
              <w:sz w:val="18"/>
              <w:szCs w:val="18"/>
            </w:rPr>
          </w:pPr>
          <w:r w:rsidRPr="00BA2A3D">
            <w:rPr>
              <w:bCs/>
              <w:i/>
              <w:sz w:val="18"/>
              <w:szCs w:val="18"/>
              <w:lang w:val="en-US"/>
            </w:rPr>
            <w:t>Malignant</w:t>
          </w:r>
          <w:r w:rsidRPr="00BA2A3D">
            <w:rPr>
              <w:i/>
              <w:sz w:val="18"/>
              <w:szCs w:val="18"/>
            </w:rPr>
            <w:t xml:space="preserve"> Neoplasm </w:t>
          </w:r>
          <w:proofErr w:type="gramStart"/>
          <w:r w:rsidRPr="00BA2A3D">
            <w:rPr>
              <w:i/>
              <w:sz w:val="18"/>
              <w:szCs w:val="18"/>
            </w:rPr>
            <w:t>Of</w:t>
          </w:r>
          <w:proofErr w:type="gramEnd"/>
          <w:r w:rsidRPr="00BA2A3D">
            <w:rPr>
              <w:i/>
              <w:sz w:val="18"/>
              <w:szCs w:val="18"/>
            </w:rPr>
            <w:t xml:space="preserve"> The Bile </w:t>
          </w:r>
          <w:r w:rsidRPr="00BA2A3D">
            <w:rPr>
              <w:i/>
              <w:color w:val="000000"/>
              <w:sz w:val="18"/>
              <w:szCs w:val="18"/>
            </w:rPr>
            <w:t>Duct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BA2A3D">
            <w:rPr>
              <w:i/>
              <w:sz w:val="18"/>
              <w:szCs w:val="18"/>
            </w:rPr>
            <w:t>54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BA2A3D">
            <w:rPr>
              <w:i/>
              <w:sz w:val="18"/>
              <w:szCs w:val="18"/>
            </w:rPr>
            <w:t>2024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65CBEC7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0FABB0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77C5E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377C5E">
            <w:rPr>
              <w:i/>
              <w:noProof/>
              <w:sz w:val="18"/>
            </w:rPr>
            <w:t>8</w:t>
          </w:r>
          <w:r>
            <w:rPr>
              <w:i/>
              <w:sz w:val="18"/>
            </w:rPr>
            <w:fldChar w:fldCharType="end"/>
          </w:r>
        </w:p>
      </w:tc>
    </w:tr>
  </w:tbl>
  <w:p w14:paraId="2560F0F9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B26FB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1CBC1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35650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C3AE5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0E5C1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37B04E5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57767" w14:textId="77777777"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810B8" w14:textId="77777777"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8049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19EE30D0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BCE65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D8EDB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73D79" w14:textId="77777777"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4745D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FEF7E40"/>
    <w:multiLevelType w:val="multilevel"/>
    <w:tmpl w:val="F7D6536C"/>
    <w:lvl w:ilvl="0">
      <w:start w:val="1"/>
      <w:numFmt w:val="decimal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1267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7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607769">
    <w:abstractNumId w:val="15"/>
  </w:num>
  <w:num w:numId="2" w16cid:durableId="928855066">
    <w:abstractNumId w:val="13"/>
  </w:num>
  <w:num w:numId="3" w16cid:durableId="393237658">
    <w:abstractNumId w:val="11"/>
  </w:num>
  <w:num w:numId="4" w16cid:durableId="1458571273">
    <w:abstractNumId w:val="10"/>
  </w:num>
  <w:num w:numId="5" w16cid:durableId="786774756">
    <w:abstractNumId w:val="14"/>
  </w:num>
  <w:num w:numId="6" w16cid:durableId="2045474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230219">
    <w:abstractNumId w:val="9"/>
  </w:num>
  <w:num w:numId="8" w16cid:durableId="1844975387">
    <w:abstractNumId w:val="7"/>
  </w:num>
  <w:num w:numId="9" w16cid:durableId="515848564">
    <w:abstractNumId w:val="6"/>
  </w:num>
  <w:num w:numId="10" w16cid:durableId="2069259581">
    <w:abstractNumId w:val="5"/>
  </w:num>
  <w:num w:numId="11" w16cid:durableId="296226542">
    <w:abstractNumId w:val="4"/>
  </w:num>
  <w:num w:numId="12" w16cid:durableId="2068801935">
    <w:abstractNumId w:val="8"/>
  </w:num>
  <w:num w:numId="13" w16cid:durableId="1371609212">
    <w:abstractNumId w:val="3"/>
  </w:num>
  <w:num w:numId="14" w16cid:durableId="1529294880">
    <w:abstractNumId w:val="2"/>
  </w:num>
  <w:num w:numId="15" w16cid:durableId="644285546">
    <w:abstractNumId w:val="1"/>
  </w:num>
  <w:num w:numId="16" w16cid:durableId="384372059">
    <w:abstractNumId w:val="0"/>
  </w:num>
  <w:num w:numId="17" w16cid:durableId="1596867110">
    <w:abstractNumId w:val="10"/>
  </w:num>
  <w:num w:numId="18" w16cid:durableId="1524398368">
    <w:abstractNumId w:val="10"/>
  </w:num>
  <w:num w:numId="19" w16cid:durableId="1294558837">
    <w:abstractNumId w:val="10"/>
  </w:num>
  <w:num w:numId="20" w16cid:durableId="1611938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3337142">
    <w:abstractNumId w:val="18"/>
  </w:num>
  <w:num w:numId="22" w16cid:durableId="178471672">
    <w:abstractNumId w:val="12"/>
  </w:num>
  <w:num w:numId="23" w16cid:durableId="1051884378">
    <w:abstractNumId w:val="17"/>
  </w:num>
  <w:num w:numId="24" w16cid:durableId="76291609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56E6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00B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5EBA"/>
    <w:rsid w:val="0010745C"/>
    <w:rsid w:val="00130420"/>
    <w:rsid w:val="00132CEB"/>
    <w:rsid w:val="0013761F"/>
    <w:rsid w:val="00137FE9"/>
    <w:rsid w:val="0014085A"/>
    <w:rsid w:val="00142B62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4541"/>
    <w:rsid w:val="002D6224"/>
    <w:rsid w:val="002E35CD"/>
    <w:rsid w:val="002E3F4B"/>
    <w:rsid w:val="002E538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7C5E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2C75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0316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84F85"/>
    <w:rsid w:val="006905DE"/>
    <w:rsid w:val="0069207B"/>
    <w:rsid w:val="00695023"/>
    <w:rsid w:val="006B5789"/>
    <w:rsid w:val="006B6F34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0F3"/>
    <w:rsid w:val="0071590F"/>
    <w:rsid w:val="00715914"/>
    <w:rsid w:val="00731E00"/>
    <w:rsid w:val="00732EAC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7F5F27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3E86"/>
    <w:rsid w:val="0083517B"/>
    <w:rsid w:val="00836587"/>
    <w:rsid w:val="00842EA3"/>
    <w:rsid w:val="00850A63"/>
    <w:rsid w:val="0085384C"/>
    <w:rsid w:val="00856A31"/>
    <w:rsid w:val="00863C3C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318A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652E4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9F7F93"/>
    <w:rsid w:val="00A02B28"/>
    <w:rsid w:val="00A06E7A"/>
    <w:rsid w:val="00A079CB"/>
    <w:rsid w:val="00A07B25"/>
    <w:rsid w:val="00A11C0D"/>
    <w:rsid w:val="00A12128"/>
    <w:rsid w:val="00A137F8"/>
    <w:rsid w:val="00A16823"/>
    <w:rsid w:val="00A20CA1"/>
    <w:rsid w:val="00A20FDB"/>
    <w:rsid w:val="00A22C98"/>
    <w:rsid w:val="00A231E2"/>
    <w:rsid w:val="00A36B8C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556A"/>
    <w:rsid w:val="00B166C8"/>
    <w:rsid w:val="00B16A31"/>
    <w:rsid w:val="00B177FE"/>
    <w:rsid w:val="00B17DFD"/>
    <w:rsid w:val="00B24368"/>
    <w:rsid w:val="00B26610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669BB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2A3D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6880"/>
    <w:rsid w:val="00C5731E"/>
    <w:rsid w:val="00C738B9"/>
    <w:rsid w:val="00C7573B"/>
    <w:rsid w:val="00C77046"/>
    <w:rsid w:val="00C93C03"/>
    <w:rsid w:val="00C96667"/>
    <w:rsid w:val="00C9794D"/>
    <w:rsid w:val="00CA2684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30FB"/>
    <w:rsid w:val="00D050E6"/>
    <w:rsid w:val="00D06DF2"/>
    <w:rsid w:val="00D13441"/>
    <w:rsid w:val="00D150E7"/>
    <w:rsid w:val="00D322AB"/>
    <w:rsid w:val="00D32F65"/>
    <w:rsid w:val="00D32F71"/>
    <w:rsid w:val="00D3607D"/>
    <w:rsid w:val="00D377E3"/>
    <w:rsid w:val="00D46887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4E84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43E7D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0C17"/>
    <w:rsid w:val="00F03C06"/>
    <w:rsid w:val="00F072A7"/>
    <w:rsid w:val="00F078DC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11BB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A461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1405</Words>
  <Characters>8010</Characters>
  <Application>Microsoft Office Word</Application>
  <DocSecurity>0</DocSecurity>
  <PresentationFormat/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2024-01-18T21:23:00Z</dcterms:created>
  <dcterms:modified xsi:type="dcterms:W3CDTF">2024-06-20T21:50:00Z</dcterms:modified>
  <cp:category/>
  <cp:contentStatus/>
  <dc:language/>
  <cp:version/>
</cp:coreProperties>
</file>