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05A59" w14:textId="77777777" w:rsidR="00715914" w:rsidRPr="00FA33FB" w:rsidRDefault="00997416" w:rsidP="000D4D03">
      <w:pPr>
        <w:pStyle w:val="Plain"/>
        <w:jc w:val="center"/>
        <w:rPr>
          <w:sz w:val="28"/>
        </w:rPr>
      </w:pPr>
      <w:r>
        <w:rPr>
          <w:noProof/>
        </w:rPr>
        <w:drawing>
          <wp:inline distT="0" distB="0" distL="0" distR="0" wp14:anchorId="4774E2DB" wp14:editId="6A2FB92F">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41970144" w14:textId="77777777" w:rsidR="00715914" w:rsidRPr="00FA33FB" w:rsidRDefault="00715914" w:rsidP="00715914">
      <w:pPr>
        <w:rPr>
          <w:sz w:val="19"/>
        </w:rPr>
      </w:pPr>
    </w:p>
    <w:p w14:paraId="59186E22" w14:textId="77777777" w:rsidR="000F76FA" w:rsidRPr="00024911" w:rsidRDefault="00E55F66" w:rsidP="006647B7">
      <w:pPr>
        <w:pStyle w:val="Plainheader"/>
      </w:pPr>
      <w:r w:rsidRPr="00024911">
        <w:t>Statement of Principles</w:t>
      </w:r>
    </w:p>
    <w:p w14:paraId="194605CA" w14:textId="77777777" w:rsidR="000D4972" w:rsidRPr="00024911" w:rsidRDefault="000D4972" w:rsidP="000D4972">
      <w:pPr>
        <w:pStyle w:val="Plainheader"/>
      </w:pPr>
      <w:r w:rsidRPr="00024911">
        <w:t>concerning</w:t>
      </w:r>
    </w:p>
    <w:p w14:paraId="2E58DE64" w14:textId="77777777" w:rsidR="00054930" w:rsidRDefault="00765CAF" w:rsidP="000D4972">
      <w:pPr>
        <w:pStyle w:val="Plainheader"/>
      </w:pPr>
      <w:bookmarkStart w:id="0" w:name="SoP_Name_Title"/>
      <w:r>
        <w:t>TUBERCULOSIS</w:t>
      </w:r>
      <w:bookmarkEnd w:id="0"/>
      <w:r w:rsidR="000D4972">
        <w:br/>
        <w:t xml:space="preserve"> </w:t>
      </w:r>
      <w:r w:rsidR="00997416">
        <w:t xml:space="preserve">(Balance of Probabilities) </w:t>
      </w:r>
    </w:p>
    <w:p w14:paraId="22586B29" w14:textId="77777777" w:rsidR="00715914" w:rsidRPr="00024911" w:rsidRDefault="00E55F66" w:rsidP="006647B7">
      <w:pPr>
        <w:pStyle w:val="Plainheader"/>
      </w:pPr>
      <w:r w:rsidRPr="00024911">
        <w:t xml:space="preserve">(No. </w:t>
      </w:r>
      <w:bookmarkStart w:id="1" w:name="BP"/>
      <w:r w:rsidR="00486821">
        <w:t>48</w:t>
      </w:r>
      <w:bookmarkEnd w:id="1"/>
      <w:r w:rsidRPr="00024911">
        <w:t xml:space="preserve"> of</w:t>
      </w:r>
      <w:r w:rsidR="00085567">
        <w:t xml:space="preserve"> </w:t>
      </w:r>
      <w:bookmarkStart w:id="2" w:name="year"/>
      <w:r w:rsidR="00765CAF">
        <w:t>202</w:t>
      </w:r>
      <w:r w:rsidR="00FB4CB0">
        <w:t>4</w:t>
      </w:r>
      <w:bookmarkEnd w:id="2"/>
      <w:r w:rsidRPr="00024911">
        <w:t>)</w:t>
      </w:r>
    </w:p>
    <w:p w14:paraId="3513CCA7"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subsection 196</w:t>
      </w:r>
      <w:proofErr w:type="gramStart"/>
      <w:r w:rsidR="00997416" w:rsidRPr="00BB78C9">
        <w:rPr>
          <w:sz w:val="24"/>
          <w:szCs w:val="24"/>
        </w:rPr>
        <w:t>B(</w:t>
      </w:r>
      <w:proofErr w:type="gramEnd"/>
      <w:r w:rsidR="00997416" w:rsidRPr="00BB78C9">
        <w:rPr>
          <w:sz w:val="24"/>
          <w:szCs w:val="24"/>
        </w:rPr>
        <w:t xml:space="preserve">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539EE474" w14:textId="77777777" w:rsidR="00F97A62" w:rsidRPr="00F97A62" w:rsidRDefault="00F97A62" w:rsidP="00F97A62">
      <w:pPr>
        <w:rPr>
          <w:lang w:eastAsia="en-AU"/>
        </w:rPr>
      </w:pPr>
    </w:p>
    <w:p w14:paraId="11AF226A" w14:textId="77777777" w:rsidR="00F67B67" w:rsidRDefault="00F67B67" w:rsidP="00764D43">
      <w:pPr>
        <w:pStyle w:val="Plain"/>
        <w:tabs>
          <w:tab w:val="clear" w:pos="567"/>
          <w:tab w:val="left" w:pos="851"/>
        </w:tabs>
      </w:pPr>
      <w:r w:rsidRPr="007527C1">
        <w:t>Dated</w:t>
      </w:r>
      <w:r w:rsidR="007615E2">
        <w:tab/>
      </w:r>
      <w:r w:rsidR="00486821">
        <w:t>21 June 2024.</w:t>
      </w:r>
    </w:p>
    <w:p w14:paraId="06C8020C" w14:textId="77777777" w:rsidR="00D93DA9" w:rsidRDefault="00D93DA9" w:rsidP="00764D43">
      <w:pPr>
        <w:pStyle w:val="Plain"/>
      </w:pPr>
    </w:p>
    <w:p w14:paraId="4203290D" w14:textId="77777777" w:rsidR="00D93DA9" w:rsidRDefault="00D93DA9" w:rsidP="00764D43">
      <w:pPr>
        <w:pStyle w:val="Plain"/>
      </w:pPr>
    </w:p>
    <w:p w14:paraId="0E4AB563" w14:textId="77777777" w:rsidR="00D93DA9" w:rsidRDefault="00D93DA9" w:rsidP="00764D43">
      <w:pPr>
        <w:pStyle w:val="Plain"/>
      </w:pPr>
    </w:p>
    <w:p w14:paraId="631D4C63" w14:textId="77777777" w:rsidR="00D93DA9" w:rsidRDefault="00D93DA9" w:rsidP="00764D43">
      <w:pPr>
        <w:pStyle w:val="Plain"/>
      </w:pPr>
    </w:p>
    <w:p w14:paraId="76085F5B" w14:textId="77777777" w:rsidR="00D93DA9" w:rsidRPr="007527C1" w:rsidRDefault="00D93DA9" w:rsidP="00764D4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B70FA0" w14:paraId="4BE20ED0" w14:textId="77777777" w:rsidTr="0034373D">
        <w:tc>
          <w:tcPr>
            <w:tcW w:w="4116" w:type="dxa"/>
          </w:tcPr>
          <w:p w14:paraId="3A3F2DC1" w14:textId="77777777" w:rsidR="00B70FA0" w:rsidRDefault="00B70FA0" w:rsidP="0034373D">
            <w:pPr>
              <w:pStyle w:val="Plain"/>
            </w:pPr>
          </w:p>
          <w:p w14:paraId="24CB1D28" w14:textId="77777777" w:rsidR="00486821" w:rsidRDefault="00486821" w:rsidP="0034373D">
            <w:pPr>
              <w:pStyle w:val="Plain"/>
            </w:pPr>
          </w:p>
          <w:p w14:paraId="1F2A4B6B" w14:textId="77777777" w:rsidR="00486821" w:rsidRDefault="00486821" w:rsidP="0034373D">
            <w:pPr>
              <w:pStyle w:val="Plain"/>
            </w:pPr>
          </w:p>
          <w:p w14:paraId="349C1114" w14:textId="77777777" w:rsidR="00486821" w:rsidRDefault="00486821" w:rsidP="0034373D">
            <w:pPr>
              <w:pStyle w:val="Plain"/>
            </w:pPr>
          </w:p>
          <w:p w14:paraId="6247F17F" w14:textId="77777777" w:rsidR="00486821" w:rsidRDefault="00486821" w:rsidP="0034373D">
            <w:pPr>
              <w:pStyle w:val="Plain"/>
            </w:pPr>
          </w:p>
          <w:p w14:paraId="7D088F0B" w14:textId="77777777" w:rsidR="00486821" w:rsidRDefault="00486821" w:rsidP="0034373D">
            <w:pPr>
              <w:pStyle w:val="Plain"/>
            </w:pPr>
          </w:p>
          <w:p w14:paraId="4C648724" w14:textId="77777777" w:rsidR="00486821" w:rsidRDefault="00486821" w:rsidP="0034373D">
            <w:pPr>
              <w:pStyle w:val="Plain"/>
            </w:pPr>
          </w:p>
          <w:p w14:paraId="47A14A84" w14:textId="77777777" w:rsidR="00486821" w:rsidRDefault="00486821" w:rsidP="00486821">
            <w:pPr>
              <w:tabs>
                <w:tab w:val="left" w:pos="567"/>
              </w:tabs>
              <w:spacing w:line="240" w:lineRule="auto"/>
              <w:rPr>
                <w:rFonts w:eastAsia="Times New Roman"/>
                <w:sz w:val="24"/>
                <w:szCs w:val="24"/>
                <w:lang w:eastAsia="en-AU"/>
              </w:rPr>
            </w:pPr>
            <w:r>
              <w:rPr>
                <w:rFonts w:eastAsia="Times New Roman"/>
                <w:sz w:val="24"/>
                <w:szCs w:val="24"/>
                <w:lang w:eastAsia="en-AU"/>
              </w:rPr>
              <w:t>Professor Terence Campbell AM</w:t>
            </w:r>
          </w:p>
          <w:p w14:paraId="11B48D03" w14:textId="77777777" w:rsidR="00486821" w:rsidRDefault="00486821" w:rsidP="00486821">
            <w:pPr>
              <w:tabs>
                <w:tab w:val="left" w:pos="567"/>
              </w:tabs>
              <w:spacing w:line="240" w:lineRule="auto"/>
              <w:rPr>
                <w:rFonts w:eastAsia="Times New Roman"/>
                <w:sz w:val="24"/>
                <w:szCs w:val="24"/>
                <w:lang w:eastAsia="en-AU"/>
              </w:rPr>
            </w:pPr>
            <w:r>
              <w:rPr>
                <w:rFonts w:eastAsia="Times New Roman"/>
                <w:sz w:val="24"/>
                <w:szCs w:val="24"/>
                <w:lang w:eastAsia="en-AU"/>
              </w:rPr>
              <w:t>Chairperson</w:t>
            </w:r>
          </w:p>
          <w:p w14:paraId="56926483" w14:textId="77777777" w:rsidR="00486821" w:rsidRDefault="00486821" w:rsidP="00486821">
            <w:pPr>
              <w:tabs>
                <w:tab w:val="left" w:pos="567"/>
              </w:tabs>
              <w:spacing w:line="240" w:lineRule="auto"/>
              <w:rPr>
                <w:rFonts w:eastAsia="Times New Roman"/>
                <w:sz w:val="24"/>
                <w:szCs w:val="24"/>
                <w:lang w:eastAsia="en-AU"/>
              </w:rPr>
            </w:pPr>
            <w:r>
              <w:rPr>
                <w:rFonts w:eastAsia="Times New Roman"/>
                <w:sz w:val="24"/>
                <w:szCs w:val="24"/>
                <w:lang w:eastAsia="en-AU"/>
              </w:rPr>
              <w:t xml:space="preserve">by and on behalf of </w:t>
            </w:r>
            <w:r>
              <w:rPr>
                <w:rFonts w:eastAsia="Times New Roman"/>
                <w:sz w:val="24"/>
                <w:szCs w:val="24"/>
                <w:lang w:eastAsia="en-AU"/>
              </w:rPr>
              <w:tab/>
            </w:r>
            <w:r>
              <w:rPr>
                <w:rFonts w:eastAsia="Times New Roman"/>
                <w:sz w:val="24"/>
                <w:szCs w:val="24"/>
                <w:lang w:eastAsia="en-AU"/>
              </w:rPr>
              <w:tab/>
            </w:r>
            <w:r>
              <w:rPr>
                <w:rFonts w:eastAsia="Times New Roman"/>
                <w:sz w:val="24"/>
                <w:szCs w:val="24"/>
                <w:lang w:eastAsia="en-AU"/>
              </w:rPr>
              <w:tab/>
              <w:t xml:space="preserve"> </w:t>
            </w:r>
            <w:r>
              <w:rPr>
                <w:rFonts w:eastAsia="Times New Roman"/>
                <w:sz w:val="24"/>
                <w:szCs w:val="24"/>
                <w:lang w:eastAsia="en-AU"/>
              </w:rPr>
              <w:tab/>
            </w:r>
          </w:p>
          <w:p w14:paraId="4926C6D0" w14:textId="77777777" w:rsidR="00486821" w:rsidRDefault="00486821" w:rsidP="00486821">
            <w:pPr>
              <w:tabs>
                <w:tab w:val="left" w:pos="567"/>
              </w:tabs>
              <w:spacing w:line="240" w:lineRule="auto"/>
              <w:rPr>
                <w:rFonts w:eastAsia="Times New Roman"/>
                <w:sz w:val="24"/>
                <w:szCs w:val="24"/>
                <w:lang w:eastAsia="en-AU"/>
              </w:rPr>
            </w:pPr>
            <w:r>
              <w:rPr>
                <w:rFonts w:eastAsia="Times New Roman"/>
                <w:sz w:val="24"/>
                <w:szCs w:val="24"/>
                <w:lang w:eastAsia="en-AU"/>
              </w:rPr>
              <w:t>The Repatriation Medical Authority</w:t>
            </w:r>
          </w:p>
          <w:p w14:paraId="6FA5EF81" w14:textId="77777777" w:rsidR="00486821" w:rsidRDefault="00486821" w:rsidP="0034373D">
            <w:pPr>
              <w:pStyle w:val="Plain"/>
            </w:pPr>
          </w:p>
        </w:tc>
      </w:tr>
      <w:tr w:rsidR="00B70FA0" w14:paraId="70FDE9CF" w14:textId="77777777" w:rsidTr="0034373D">
        <w:tc>
          <w:tcPr>
            <w:tcW w:w="4116" w:type="dxa"/>
          </w:tcPr>
          <w:p w14:paraId="3A5F3195" w14:textId="77777777" w:rsidR="00B70FA0" w:rsidRDefault="00B70FA0" w:rsidP="0034373D"/>
        </w:tc>
      </w:tr>
    </w:tbl>
    <w:p w14:paraId="57FF8B61" w14:textId="77777777" w:rsidR="00F67B67" w:rsidRPr="00FA33FB" w:rsidRDefault="00F67B67" w:rsidP="00F67B67"/>
    <w:p w14:paraId="0192F8B6"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7E5C03E1"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14:paraId="2B0DBD8F" w14:textId="1F349274" w:rsidR="000D497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D4972">
        <w:rPr>
          <w:noProof/>
        </w:rPr>
        <w:t>1</w:t>
      </w:r>
      <w:r w:rsidR="000D4972">
        <w:rPr>
          <w:rFonts w:asciiTheme="minorHAnsi" w:eastAsiaTheme="minorEastAsia" w:hAnsiTheme="minorHAnsi" w:cstheme="minorBidi"/>
          <w:noProof/>
          <w:kern w:val="0"/>
          <w:sz w:val="22"/>
          <w:szCs w:val="22"/>
        </w:rPr>
        <w:tab/>
      </w:r>
      <w:r w:rsidR="000D4972">
        <w:rPr>
          <w:noProof/>
        </w:rPr>
        <w:t>Name</w:t>
      </w:r>
      <w:r w:rsidR="000D4972">
        <w:rPr>
          <w:noProof/>
        </w:rPr>
        <w:tab/>
      </w:r>
      <w:r w:rsidR="000D4972">
        <w:rPr>
          <w:noProof/>
        </w:rPr>
        <w:fldChar w:fldCharType="begin"/>
      </w:r>
      <w:r w:rsidR="000D4972">
        <w:rPr>
          <w:noProof/>
        </w:rPr>
        <w:instrText xml:space="preserve"> PAGEREF _Toc522787300 \h </w:instrText>
      </w:r>
      <w:r w:rsidR="000D4972">
        <w:rPr>
          <w:noProof/>
        </w:rPr>
      </w:r>
      <w:r w:rsidR="000D4972">
        <w:rPr>
          <w:noProof/>
        </w:rPr>
        <w:fldChar w:fldCharType="separate"/>
      </w:r>
      <w:r w:rsidR="00E73614">
        <w:rPr>
          <w:noProof/>
        </w:rPr>
        <w:t>3</w:t>
      </w:r>
      <w:r w:rsidR="000D4972">
        <w:rPr>
          <w:noProof/>
        </w:rPr>
        <w:fldChar w:fldCharType="end"/>
      </w:r>
    </w:p>
    <w:p w14:paraId="492DEED7" w14:textId="2D939BCB" w:rsidR="000D4972" w:rsidRDefault="000D497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_Toc522787301 \h </w:instrText>
      </w:r>
      <w:r>
        <w:rPr>
          <w:noProof/>
        </w:rPr>
      </w:r>
      <w:r>
        <w:rPr>
          <w:noProof/>
        </w:rPr>
        <w:fldChar w:fldCharType="separate"/>
      </w:r>
      <w:r w:rsidR="00E73614">
        <w:rPr>
          <w:noProof/>
        </w:rPr>
        <w:t>3</w:t>
      </w:r>
      <w:r>
        <w:rPr>
          <w:noProof/>
        </w:rPr>
        <w:fldChar w:fldCharType="end"/>
      </w:r>
    </w:p>
    <w:p w14:paraId="02308A6C" w14:textId="48C705B4" w:rsidR="000D4972" w:rsidRDefault="000D497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_Toc522787302 \h </w:instrText>
      </w:r>
      <w:r>
        <w:rPr>
          <w:noProof/>
        </w:rPr>
      </w:r>
      <w:r>
        <w:rPr>
          <w:noProof/>
        </w:rPr>
        <w:fldChar w:fldCharType="separate"/>
      </w:r>
      <w:r w:rsidR="00E73614">
        <w:rPr>
          <w:noProof/>
        </w:rPr>
        <w:t>3</w:t>
      </w:r>
      <w:r>
        <w:rPr>
          <w:noProof/>
        </w:rPr>
        <w:fldChar w:fldCharType="end"/>
      </w:r>
    </w:p>
    <w:p w14:paraId="1B3AFC52" w14:textId="32799E96" w:rsidR="000D4972" w:rsidRDefault="000D497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_Toc522787303 \h </w:instrText>
      </w:r>
      <w:r>
        <w:rPr>
          <w:noProof/>
        </w:rPr>
      </w:r>
      <w:r>
        <w:rPr>
          <w:noProof/>
        </w:rPr>
        <w:fldChar w:fldCharType="separate"/>
      </w:r>
      <w:r w:rsidR="00E73614">
        <w:rPr>
          <w:noProof/>
        </w:rPr>
        <w:t>3</w:t>
      </w:r>
      <w:r>
        <w:rPr>
          <w:noProof/>
        </w:rPr>
        <w:fldChar w:fldCharType="end"/>
      </w:r>
    </w:p>
    <w:p w14:paraId="40EE9A47" w14:textId="0073789C" w:rsidR="000D4972" w:rsidRDefault="000D497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_Toc522787304 \h </w:instrText>
      </w:r>
      <w:r>
        <w:rPr>
          <w:noProof/>
        </w:rPr>
      </w:r>
      <w:r>
        <w:rPr>
          <w:noProof/>
        </w:rPr>
        <w:fldChar w:fldCharType="separate"/>
      </w:r>
      <w:r w:rsidR="00E73614">
        <w:rPr>
          <w:noProof/>
        </w:rPr>
        <w:t>3</w:t>
      </w:r>
      <w:r>
        <w:rPr>
          <w:noProof/>
        </w:rPr>
        <w:fldChar w:fldCharType="end"/>
      </w:r>
    </w:p>
    <w:p w14:paraId="1CA16106" w14:textId="7439018B" w:rsidR="000D4972" w:rsidRDefault="000D497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_Toc522787305 \h </w:instrText>
      </w:r>
      <w:r>
        <w:rPr>
          <w:noProof/>
        </w:rPr>
      </w:r>
      <w:r>
        <w:rPr>
          <w:noProof/>
        </w:rPr>
        <w:fldChar w:fldCharType="separate"/>
      </w:r>
      <w:r w:rsidR="00E73614">
        <w:rPr>
          <w:noProof/>
        </w:rPr>
        <w:t>3</w:t>
      </w:r>
      <w:r>
        <w:rPr>
          <w:noProof/>
        </w:rPr>
        <w:fldChar w:fldCharType="end"/>
      </w:r>
    </w:p>
    <w:p w14:paraId="7613E4BD" w14:textId="11711177" w:rsidR="000D4972" w:rsidRDefault="000D497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_Toc522787306 \h </w:instrText>
      </w:r>
      <w:r>
        <w:rPr>
          <w:noProof/>
        </w:rPr>
      </w:r>
      <w:r>
        <w:rPr>
          <w:noProof/>
        </w:rPr>
        <w:fldChar w:fldCharType="separate"/>
      </w:r>
      <w:r w:rsidR="00E73614">
        <w:rPr>
          <w:noProof/>
        </w:rPr>
        <w:t>3</w:t>
      </w:r>
      <w:r>
        <w:rPr>
          <w:noProof/>
        </w:rPr>
        <w:fldChar w:fldCharType="end"/>
      </w:r>
    </w:p>
    <w:p w14:paraId="743B2463" w14:textId="57EDD07C" w:rsidR="000D4972" w:rsidRDefault="000D497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_Toc522787307 \h </w:instrText>
      </w:r>
      <w:r>
        <w:rPr>
          <w:noProof/>
        </w:rPr>
      </w:r>
      <w:r>
        <w:rPr>
          <w:noProof/>
        </w:rPr>
        <w:fldChar w:fldCharType="separate"/>
      </w:r>
      <w:r w:rsidR="00E73614">
        <w:rPr>
          <w:noProof/>
        </w:rPr>
        <w:t>4</w:t>
      </w:r>
      <w:r>
        <w:rPr>
          <w:noProof/>
        </w:rPr>
        <w:fldChar w:fldCharType="end"/>
      </w:r>
    </w:p>
    <w:p w14:paraId="1BEFE261" w14:textId="6E60E32D" w:rsidR="000D4972" w:rsidRDefault="000D497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_Toc522787308 \h </w:instrText>
      </w:r>
      <w:r>
        <w:rPr>
          <w:noProof/>
        </w:rPr>
      </w:r>
      <w:r>
        <w:rPr>
          <w:noProof/>
        </w:rPr>
        <w:fldChar w:fldCharType="separate"/>
      </w:r>
      <w:r w:rsidR="00E73614">
        <w:rPr>
          <w:noProof/>
        </w:rPr>
        <w:t>4</w:t>
      </w:r>
      <w:r>
        <w:rPr>
          <w:noProof/>
        </w:rPr>
        <w:fldChar w:fldCharType="end"/>
      </w:r>
    </w:p>
    <w:p w14:paraId="5CCC52D1" w14:textId="69E40551" w:rsidR="000D4972" w:rsidRDefault="000D497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_Toc522787309 \h </w:instrText>
      </w:r>
      <w:r>
        <w:rPr>
          <w:noProof/>
        </w:rPr>
      </w:r>
      <w:r>
        <w:rPr>
          <w:noProof/>
        </w:rPr>
        <w:fldChar w:fldCharType="separate"/>
      </w:r>
      <w:r w:rsidR="00E73614">
        <w:rPr>
          <w:noProof/>
        </w:rPr>
        <w:t>6</w:t>
      </w:r>
      <w:r>
        <w:rPr>
          <w:noProof/>
        </w:rPr>
        <w:fldChar w:fldCharType="end"/>
      </w:r>
    </w:p>
    <w:p w14:paraId="259202E1" w14:textId="610CE5E1" w:rsidR="000D4972" w:rsidRDefault="000D497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_Toc522787310 \h </w:instrText>
      </w:r>
      <w:r>
        <w:rPr>
          <w:noProof/>
        </w:rPr>
      </w:r>
      <w:r>
        <w:rPr>
          <w:noProof/>
        </w:rPr>
        <w:fldChar w:fldCharType="separate"/>
      </w:r>
      <w:r w:rsidR="00E73614">
        <w:rPr>
          <w:noProof/>
        </w:rPr>
        <w:t>6</w:t>
      </w:r>
      <w:r>
        <w:rPr>
          <w:noProof/>
        </w:rPr>
        <w:fldChar w:fldCharType="end"/>
      </w:r>
    </w:p>
    <w:p w14:paraId="6D853B3E" w14:textId="7B620FCB" w:rsidR="000D4972" w:rsidRDefault="000D497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_Toc522787311 \h </w:instrText>
      </w:r>
      <w:r>
        <w:rPr>
          <w:noProof/>
        </w:rPr>
      </w:r>
      <w:r>
        <w:rPr>
          <w:noProof/>
        </w:rPr>
        <w:fldChar w:fldCharType="separate"/>
      </w:r>
      <w:r w:rsidR="00E73614">
        <w:rPr>
          <w:noProof/>
        </w:rPr>
        <w:t>8</w:t>
      </w:r>
      <w:r>
        <w:rPr>
          <w:noProof/>
        </w:rPr>
        <w:fldChar w:fldCharType="end"/>
      </w:r>
    </w:p>
    <w:p w14:paraId="2B3E9AA2" w14:textId="5E7489DB" w:rsidR="000D4972" w:rsidRDefault="000D497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_Toc522787312 \h </w:instrText>
      </w:r>
      <w:r>
        <w:rPr>
          <w:noProof/>
        </w:rPr>
      </w:r>
      <w:r>
        <w:rPr>
          <w:noProof/>
        </w:rPr>
        <w:fldChar w:fldCharType="separate"/>
      </w:r>
      <w:r w:rsidR="00E73614">
        <w:rPr>
          <w:noProof/>
        </w:rPr>
        <w:t>8</w:t>
      </w:r>
      <w:r>
        <w:rPr>
          <w:noProof/>
        </w:rPr>
        <w:fldChar w:fldCharType="end"/>
      </w:r>
    </w:p>
    <w:p w14:paraId="1BBEFBEA" w14:textId="77777777" w:rsidR="003A2FFE" w:rsidRDefault="002A3436" w:rsidP="00715914">
      <w:r>
        <w:rPr>
          <w:rFonts w:eastAsia="Times New Roman"/>
          <w:b/>
          <w:kern w:val="28"/>
          <w:sz w:val="18"/>
          <w:lang w:eastAsia="en-AU"/>
        </w:rPr>
        <w:fldChar w:fldCharType="end"/>
      </w:r>
    </w:p>
    <w:p w14:paraId="08D3094B" w14:textId="77777777" w:rsidR="003A2FFE" w:rsidRDefault="003A2FFE" w:rsidP="003A2FFE">
      <w:pPr>
        <w:tabs>
          <w:tab w:val="left" w:pos="3631"/>
        </w:tabs>
      </w:pPr>
    </w:p>
    <w:p w14:paraId="23182816" w14:textId="77777777" w:rsidR="003734C6" w:rsidRDefault="003734C6" w:rsidP="00715914">
      <w:r w:rsidRPr="003A2FFE">
        <w:br w:type="page"/>
      </w:r>
    </w:p>
    <w:p w14:paraId="70C6A36A" w14:textId="77777777" w:rsidR="00877AE3" w:rsidRDefault="00877AE3" w:rsidP="00C96667">
      <w:pPr>
        <w:pStyle w:val="LV1"/>
      </w:pPr>
      <w:bookmarkStart w:id="4" w:name="_Toc522787300"/>
      <w:r>
        <w:lastRenderedPageBreak/>
        <w:t>Name</w:t>
      </w:r>
      <w:bookmarkEnd w:id="4"/>
    </w:p>
    <w:p w14:paraId="0F780808" w14:textId="312B705A" w:rsidR="00237471" w:rsidRPr="00F97A62" w:rsidRDefault="00715914" w:rsidP="00DF65CF">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9E77E5">
        <w:rPr>
          <w:i/>
        </w:rPr>
        <w:t>tuberculosis</w:t>
      </w:r>
      <w:bookmarkEnd w:id="6"/>
      <w:r w:rsidR="00E55F66" w:rsidRPr="00F97A62">
        <w:t xml:space="preserve"> </w:t>
      </w:r>
      <w:r w:rsidR="00997416">
        <w:rPr>
          <w:i/>
        </w:rPr>
        <w:t xml:space="preserve">(Balance of Probabilities) </w:t>
      </w:r>
      <w:r w:rsidR="00E55F66" w:rsidRPr="00F97A62">
        <w:t xml:space="preserve">(No. </w:t>
      </w:r>
      <w:r w:rsidR="00486821">
        <w:t>48</w:t>
      </w:r>
      <w:r w:rsidR="00085567">
        <w:t xml:space="preserve"> </w:t>
      </w:r>
      <w:r w:rsidR="00E55F66" w:rsidRPr="00F97A62">
        <w:t>of</w:t>
      </w:r>
      <w:r w:rsidR="00085567">
        <w:t xml:space="preserve"> </w:t>
      </w:r>
      <w:r w:rsidR="00486821">
        <w:t>2024</w:t>
      </w:r>
      <w:r w:rsidR="00E55F66" w:rsidRPr="00F97A62">
        <w:t>)</w:t>
      </w:r>
      <w:r w:rsidRPr="00F97A62">
        <w:t>.</w:t>
      </w:r>
    </w:p>
    <w:p w14:paraId="0AD8CB63" w14:textId="77777777" w:rsidR="00F67B67" w:rsidRPr="00684C0E" w:rsidRDefault="00F67B67" w:rsidP="00C96667">
      <w:pPr>
        <w:pStyle w:val="LV1"/>
      </w:pPr>
      <w:bookmarkStart w:id="7" w:name="_Toc522787301"/>
      <w:r w:rsidRPr="00684C0E">
        <w:t>Commencement</w:t>
      </w:r>
      <w:bookmarkEnd w:id="7"/>
    </w:p>
    <w:p w14:paraId="39FF5C72" w14:textId="77777777" w:rsidR="00F67B67" w:rsidRPr="007527C1" w:rsidRDefault="007527C1" w:rsidP="00DF65CF">
      <w:pPr>
        <w:pStyle w:val="PlainIndent"/>
      </w:pPr>
      <w:r w:rsidRPr="007527C1">
        <w:tab/>
      </w:r>
      <w:r w:rsidR="00F67B67" w:rsidRPr="007527C1">
        <w:t xml:space="preserve">This instrument commences on </w:t>
      </w:r>
      <w:r w:rsidR="00486821" w:rsidRPr="00486821">
        <w:t>23 July 2024</w:t>
      </w:r>
      <w:r w:rsidR="00F67B67" w:rsidRPr="007527C1">
        <w:t>.</w:t>
      </w:r>
    </w:p>
    <w:p w14:paraId="148A6632" w14:textId="77777777" w:rsidR="00F67B67" w:rsidRPr="00684C0E" w:rsidRDefault="00F67B67" w:rsidP="00C96667">
      <w:pPr>
        <w:pStyle w:val="LV1"/>
      </w:pPr>
      <w:bookmarkStart w:id="8" w:name="_Toc522787302"/>
      <w:r w:rsidRPr="00684C0E">
        <w:t>Authority</w:t>
      </w:r>
      <w:bookmarkEnd w:id="8"/>
    </w:p>
    <w:p w14:paraId="1C7F4B68" w14:textId="77777777" w:rsidR="00F67B67" w:rsidRDefault="00F67B67" w:rsidP="00DF65CF">
      <w:pPr>
        <w:pStyle w:val="PlainIndent"/>
      </w:pPr>
      <w:r w:rsidRPr="007527C1">
        <w:t>This inst</w:t>
      </w:r>
      <w:r w:rsidR="00D32F71">
        <w:t xml:space="preserve">rument is made under subsection </w:t>
      </w:r>
      <w:r w:rsidRPr="007527C1">
        <w:t>196</w:t>
      </w:r>
      <w:proofErr w:type="gramStart"/>
      <w:r w:rsidRPr="007527C1">
        <w:t>B(</w:t>
      </w:r>
      <w:proofErr w:type="gramEnd"/>
      <w:r w:rsidRPr="007527C1">
        <w:t xml:space="preserve">3) of the </w:t>
      </w:r>
      <w:r w:rsidRPr="007527C1">
        <w:rPr>
          <w:i/>
        </w:rPr>
        <w:t>Veterans</w:t>
      </w:r>
      <w:r w:rsidR="008721B5">
        <w:rPr>
          <w:i/>
        </w:rPr>
        <w:t>'</w:t>
      </w:r>
      <w:r w:rsidRPr="007527C1">
        <w:rPr>
          <w:i/>
        </w:rPr>
        <w:t xml:space="preserve"> Entitlements Act 1986</w:t>
      </w:r>
      <w:r w:rsidRPr="007527C1">
        <w:t>.</w:t>
      </w:r>
    </w:p>
    <w:p w14:paraId="5A7C93F2" w14:textId="77777777" w:rsidR="007959B9" w:rsidRPr="00684C0E" w:rsidRDefault="007959B9" w:rsidP="007959B9">
      <w:pPr>
        <w:pStyle w:val="LV1"/>
        <w:numPr>
          <w:ilvl w:val="0"/>
          <w:numId w:val="4"/>
        </w:numPr>
      </w:pPr>
      <w:bookmarkStart w:id="9" w:name="_Toc522787303"/>
      <w:r>
        <w:t>Re</w:t>
      </w:r>
      <w:r w:rsidR="00CB7412">
        <w:t>peal</w:t>
      </w:r>
      <w:bookmarkEnd w:id="9"/>
    </w:p>
    <w:p w14:paraId="78448978" w14:textId="02C9EB93" w:rsidR="007959B9" w:rsidRPr="007527C1" w:rsidRDefault="000D4972" w:rsidP="00DF65CF">
      <w:pPr>
        <w:pStyle w:val="PlainIndent"/>
      </w:pPr>
      <w:r>
        <w:t>The</w:t>
      </w:r>
      <w:r w:rsidRPr="007527C1">
        <w:t xml:space="preserve"> </w:t>
      </w:r>
      <w:r w:rsidRPr="00DA3996">
        <w:t xml:space="preserve">Statement of Principles concerning </w:t>
      </w:r>
      <w:r w:rsidR="00486821" w:rsidRPr="00486821">
        <w:t>tuberculosis</w:t>
      </w:r>
      <w:r w:rsidR="0090541E">
        <w:t xml:space="preserve"> No. 82 of 2015</w:t>
      </w:r>
      <w:r>
        <w:t xml:space="preserve"> </w:t>
      </w:r>
      <w:r w:rsidRPr="00786DAE">
        <w:t>(Federal Re</w:t>
      </w:r>
      <w:r w:rsidR="0090541E">
        <w:t>gister of Legislation No. F2015L00914</w:t>
      </w:r>
      <w:r w:rsidRPr="00786DAE">
        <w:t xml:space="preserve">) </w:t>
      </w:r>
      <w:r w:rsidR="0090541E">
        <w:t>made under subsection</w:t>
      </w:r>
      <w:r w:rsidRPr="00DA3996">
        <w:t xml:space="preserve"> 196</w:t>
      </w:r>
      <w:proofErr w:type="gramStart"/>
      <w:r w:rsidRPr="00DA3996">
        <w:t>B(</w:t>
      </w:r>
      <w:proofErr w:type="gramEnd"/>
      <w:r>
        <w:t>3</w:t>
      </w:r>
      <w:r w:rsidR="0090541E">
        <w:t>)</w:t>
      </w:r>
      <w:r w:rsidRPr="00DA3996">
        <w:t xml:space="preserve"> of the VEA </w:t>
      </w:r>
      <w:r>
        <w:t>i</w:t>
      </w:r>
      <w:r w:rsidRPr="007527C1">
        <w:t>s</w:t>
      </w:r>
      <w:r>
        <w:t xml:space="preserve"> repealed.</w:t>
      </w:r>
    </w:p>
    <w:p w14:paraId="785AC9A2" w14:textId="77777777" w:rsidR="007C7DEE" w:rsidRPr="00684C0E" w:rsidRDefault="007C7DEE" w:rsidP="00C96667">
      <w:pPr>
        <w:pStyle w:val="LV1"/>
      </w:pPr>
      <w:bookmarkStart w:id="10" w:name="_Toc522787304"/>
      <w:r w:rsidRPr="00684C0E">
        <w:t>Application</w:t>
      </w:r>
      <w:bookmarkEnd w:id="10"/>
    </w:p>
    <w:p w14:paraId="4DF65498"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7E183816" w14:textId="77777777" w:rsidR="007C7DEE" w:rsidRPr="00684C0E" w:rsidRDefault="007C7DEE" w:rsidP="00C96667">
      <w:pPr>
        <w:pStyle w:val="LV1"/>
      </w:pPr>
      <w:bookmarkStart w:id="11" w:name="_Ref410129949"/>
      <w:bookmarkStart w:id="12" w:name="_Toc522787305"/>
      <w:r w:rsidRPr="00684C0E">
        <w:t>Definitions</w:t>
      </w:r>
      <w:bookmarkEnd w:id="11"/>
      <w:bookmarkEnd w:id="12"/>
    </w:p>
    <w:p w14:paraId="022CA147"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0533C8E2" w14:textId="77777777" w:rsidR="007C7DEE" w:rsidRPr="00684C0E" w:rsidRDefault="007C7DEE" w:rsidP="00C96667">
      <w:pPr>
        <w:pStyle w:val="LV1"/>
      </w:pPr>
      <w:bookmarkStart w:id="13" w:name="_Ref409687573"/>
      <w:bookmarkStart w:id="14" w:name="_Ref409687579"/>
      <w:bookmarkStart w:id="15" w:name="_Ref409687725"/>
      <w:bookmarkStart w:id="16" w:name="_Toc522787306"/>
      <w:r w:rsidRPr="00684C0E">
        <w:t>Kind of injury, disease or death</w:t>
      </w:r>
      <w:r w:rsidR="00215860" w:rsidRPr="00684C0E">
        <w:t xml:space="preserve"> to which this Statement of Principles </w:t>
      </w:r>
      <w:proofErr w:type="gramStart"/>
      <w:r w:rsidR="00215860" w:rsidRPr="00684C0E">
        <w:t>relates</w:t>
      </w:r>
      <w:bookmarkEnd w:id="13"/>
      <w:bookmarkEnd w:id="14"/>
      <w:bookmarkEnd w:id="15"/>
      <w:bookmarkEnd w:id="16"/>
      <w:proofErr w:type="gramEnd"/>
    </w:p>
    <w:p w14:paraId="2EAE4066" w14:textId="282E7223" w:rsidR="007C7DEE" w:rsidRPr="00D5620B" w:rsidRDefault="007C7DEE" w:rsidP="000B3386">
      <w:pPr>
        <w:pStyle w:val="LV2"/>
      </w:pPr>
      <w:bookmarkStart w:id="17" w:name="_Ref403053584"/>
      <w:r w:rsidRPr="00D5620B">
        <w:t xml:space="preserve">This Statement of Principles is </w:t>
      </w:r>
      <w:r w:rsidRPr="002F77A1">
        <w:t xml:space="preserve">about </w:t>
      </w:r>
      <w:r w:rsidR="00486821" w:rsidRPr="00486821">
        <w:t>tuberculosis</w:t>
      </w:r>
      <w:r w:rsidR="00D5620B" w:rsidRPr="002F77A1">
        <w:t xml:space="preserve"> </w:t>
      </w:r>
      <w:r w:rsidRPr="002F77A1">
        <w:t>and death</w:t>
      </w:r>
      <w:r w:rsidRPr="00D5620B">
        <w:t xml:space="preserve"> from</w:t>
      </w:r>
      <w:r w:rsidR="002F77A1">
        <w:t xml:space="preserve"> </w:t>
      </w:r>
      <w:r w:rsidR="00486821" w:rsidRPr="00486821">
        <w:t>tuberculosis</w:t>
      </w:r>
      <w:r w:rsidRPr="00D5620B">
        <w:t>.</w:t>
      </w:r>
      <w:bookmarkEnd w:id="17"/>
    </w:p>
    <w:p w14:paraId="6DE95FA9" w14:textId="1AC5B377" w:rsidR="00215860" w:rsidRPr="007142FB" w:rsidRDefault="00215860" w:rsidP="0083517B">
      <w:pPr>
        <w:pStyle w:val="LVtext"/>
      </w:pPr>
      <w:r w:rsidRPr="007142FB">
        <w:t>Meaning of</w:t>
      </w:r>
      <w:r w:rsidR="00D60FC8" w:rsidRPr="007142FB">
        <w:t xml:space="preserve"> </w:t>
      </w:r>
      <w:r w:rsidR="00486821" w:rsidRPr="00486821">
        <w:rPr>
          <w:b/>
        </w:rPr>
        <w:t>tuberculosis</w:t>
      </w:r>
    </w:p>
    <w:p w14:paraId="2D07C674" w14:textId="7382AD16" w:rsidR="000D4972" w:rsidRPr="00237BAF" w:rsidRDefault="000D4972" w:rsidP="000B3386">
      <w:pPr>
        <w:pStyle w:val="LV2"/>
      </w:pPr>
      <w:bookmarkStart w:id="18" w:name="_Ref409598124"/>
      <w:bookmarkStart w:id="19" w:name="_Ref402529683"/>
      <w:r w:rsidRPr="00237BAF">
        <w:t>For the purposes of this Statement of Principles,</w:t>
      </w:r>
      <w:r w:rsidRPr="002F77A1">
        <w:t xml:space="preserve"> </w:t>
      </w:r>
      <w:r w:rsidR="00486821" w:rsidRPr="00486821">
        <w:t>tuberculosis</w:t>
      </w:r>
      <w:r w:rsidRPr="00237BAF">
        <w:t>:</w:t>
      </w:r>
      <w:bookmarkEnd w:id="18"/>
    </w:p>
    <w:bookmarkEnd w:id="19"/>
    <w:p w14:paraId="1E55092A" w14:textId="77777777" w:rsidR="00352A4E" w:rsidRDefault="00352A4E" w:rsidP="00352A4E">
      <w:pPr>
        <w:pStyle w:val="LV3"/>
        <w:numPr>
          <w:ilvl w:val="2"/>
          <w:numId w:val="4"/>
        </w:numPr>
        <w:ind w:left="1985"/>
      </w:pPr>
      <w:r>
        <w:t xml:space="preserve">means an infection caused by bacteria belonging to the </w:t>
      </w:r>
      <w:r w:rsidRPr="00165E2A">
        <w:rPr>
          <w:i/>
        </w:rPr>
        <w:t>Mycobacterium tuberculosis</w:t>
      </w:r>
      <w:r>
        <w:t xml:space="preserve"> complex, including </w:t>
      </w:r>
      <w:r w:rsidRPr="00E73614">
        <w:rPr>
          <w:i/>
          <w:iCs/>
        </w:rPr>
        <w:t xml:space="preserve">M. tuberculosis, M. </w:t>
      </w:r>
      <w:proofErr w:type="spellStart"/>
      <w:r w:rsidRPr="00E73614">
        <w:rPr>
          <w:i/>
          <w:iCs/>
        </w:rPr>
        <w:t>africanum</w:t>
      </w:r>
      <w:proofErr w:type="spellEnd"/>
      <w:r w:rsidRPr="00E73614">
        <w:rPr>
          <w:i/>
          <w:iCs/>
        </w:rPr>
        <w:t xml:space="preserve">, M. </w:t>
      </w:r>
      <w:proofErr w:type="spellStart"/>
      <w:r w:rsidRPr="00E73614">
        <w:rPr>
          <w:i/>
          <w:iCs/>
        </w:rPr>
        <w:t>canettii</w:t>
      </w:r>
      <w:proofErr w:type="spellEnd"/>
      <w:r w:rsidRPr="00E73614">
        <w:rPr>
          <w:i/>
          <w:iCs/>
        </w:rPr>
        <w:t xml:space="preserve">, M. </w:t>
      </w:r>
      <w:proofErr w:type="spellStart"/>
      <w:r w:rsidRPr="00E73614">
        <w:rPr>
          <w:i/>
          <w:iCs/>
        </w:rPr>
        <w:t>caprae</w:t>
      </w:r>
      <w:proofErr w:type="spellEnd"/>
      <w:r w:rsidRPr="00165E2A">
        <w:rPr>
          <w:i/>
        </w:rPr>
        <w:t xml:space="preserve">, M. microti, M. </w:t>
      </w:r>
      <w:proofErr w:type="spellStart"/>
      <w:r w:rsidRPr="00165E2A">
        <w:rPr>
          <w:i/>
        </w:rPr>
        <w:t>orygis</w:t>
      </w:r>
      <w:proofErr w:type="spellEnd"/>
      <w:r w:rsidRPr="00165E2A">
        <w:rPr>
          <w:i/>
        </w:rPr>
        <w:t xml:space="preserve">, M. </w:t>
      </w:r>
      <w:proofErr w:type="spellStart"/>
      <w:r w:rsidRPr="00165E2A">
        <w:rPr>
          <w:i/>
        </w:rPr>
        <w:t>pinnipedi</w:t>
      </w:r>
      <w:proofErr w:type="spellEnd"/>
      <w:r w:rsidRPr="00165E2A">
        <w:rPr>
          <w:i/>
        </w:rPr>
        <w:t xml:space="preserve"> and M. bovis </w:t>
      </w:r>
      <w:r>
        <w:t xml:space="preserve">(including </w:t>
      </w:r>
      <w:r w:rsidRPr="00813871">
        <w:t>Bacille Calmette-Guérin</w:t>
      </w:r>
      <w:r>
        <w:t>); and</w:t>
      </w:r>
    </w:p>
    <w:p w14:paraId="3F4D4C80" w14:textId="77777777" w:rsidR="00352A4E" w:rsidRDefault="00352A4E" w:rsidP="00352A4E">
      <w:pPr>
        <w:pStyle w:val="LV3"/>
        <w:numPr>
          <w:ilvl w:val="2"/>
          <w:numId w:val="4"/>
        </w:numPr>
        <w:ind w:left="1985"/>
      </w:pPr>
      <w:r>
        <w:t>includes:</w:t>
      </w:r>
    </w:p>
    <w:p w14:paraId="137CA5D7" w14:textId="77777777" w:rsidR="00352A4E" w:rsidRDefault="00352A4E" w:rsidP="00352A4E">
      <w:pPr>
        <w:pStyle w:val="LV4"/>
        <w:numPr>
          <w:ilvl w:val="3"/>
          <w:numId w:val="4"/>
        </w:numPr>
      </w:pPr>
      <w:r>
        <w:t xml:space="preserve">latent </w:t>
      </w:r>
      <w:proofErr w:type="gramStart"/>
      <w:r>
        <w:t>tuberculosis;</w:t>
      </w:r>
      <w:proofErr w:type="gramEnd"/>
    </w:p>
    <w:p w14:paraId="2FF2ECB1" w14:textId="77777777" w:rsidR="00352A4E" w:rsidRDefault="00352A4E" w:rsidP="00352A4E">
      <w:pPr>
        <w:pStyle w:val="LV4"/>
        <w:numPr>
          <w:ilvl w:val="3"/>
          <w:numId w:val="4"/>
        </w:numPr>
      </w:pPr>
      <w:r>
        <w:t xml:space="preserve">pulmonary tuberculosis; and </w:t>
      </w:r>
    </w:p>
    <w:p w14:paraId="156F1600" w14:textId="77777777" w:rsidR="00352A4E" w:rsidRDefault="00352A4E" w:rsidP="00352A4E">
      <w:pPr>
        <w:pStyle w:val="LV4"/>
        <w:numPr>
          <w:ilvl w:val="3"/>
          <w:numId w:val="4"/>
        </w:numPr>
      </w:pPr>
      <w:r>
        <w:t>extrapulmonary tuberculosis; and</w:t>
      </w:r>
    </w:p>
    <w:p w14:paraId="61ABAD5A" w14:textId="77777777" w:rsidR="00352A4E" w:rsidRPr="00165E2A" w:rsidRDefault="00352A4E" w:rsidP="00352A4E">
      <w:pPr>
        <w:pStyle w:val="LV3"/>
        <w:numPr>
          <w:ilvl w:val="2"/>
          <w:numId w:val="4"/>
        </w:numPr>
        <w:ind w:left="1985"/>
        <w:rPr>
          <w:i/>
        </w:rPr>
      </w:pPr>
      <w:r>
        <w:lastRenderedPageBreak/>
        <w:t xml:space="preserve">excludes infection caused by atypical mycobacteria such as </w:t>
      </w:r>
      <w:r w:rsidRPr="00165E2A">
        <w:rPr>
          <w:i/>
        </w:rPr>
        <w:t xml:space="preserve">M. avium, M. </w:t>
      </w:r>
      <w:proofErr w:type="spellStart"/>
      <w:r w:rsidRPr="00165E2A">
        <w:rPr>
          <w:i/>
        </w:rPr>
        <w:t>intracellulare</w:t>
      </w:r>
      <w:proofErr w:type="spellEnd"/>
      <w:r w:rsidRPr="00165E2A">
        <w:rPr>
          <w:i/>
        </w:rPr>
        <w:t xml:space="preserve">, M. </w:t>
      </w:r>
      <w:proofErr w:type="spellStart"/>
      <w:r w:rsidRPr="00165E2A">
        <w:rPr>
          <w:i/>
        </w:rPr>
        <w:t>kansasii</w:t>
      </w:r>
      <w:proofErr w:type="spellEnd"/>
      <w:r w:rsidRPr="00165E2A">
        <w:rPr>
          <w:i/>
        </w:rPr>
        <w:t>, M. marinum</w:t>
      </w:r>
      <w:r>
        <w:t xml:space="preserve"> and </w:t>
      </w:r>
      <w:r w:rsidRPr="00165E2A">
        <w:rPr>
          <w:i/>
        </w:rPr>
        <w:t xml:space="preserve">M. </w:t>
      </w:r>
      <w:proofErr w:type="spellStart"/>
      <w:r w:rsidRPr="00165E2A">
        <w:rPr>
          <w:i/>
        </w:rPr>
        <w:t>ulcerans</w:t>
      </w:r>
      <w:proofErr w:type="spellEnd"/>
      <w:r w:rsidRPr="00165E2A">
        <w:rPr>
          <w:i/>
        </w:rPr>
        <w:t>.</w:t>
      </w:r>
    </w:p>
    <w:p w14:paraId="12264E1C" w14:textId="77777777" w:rsidR="00352A4E" w:rsidRPr="008E76DC" w:rsidRDefault="00352A4E" w:rsidP="00352A4E">
      <w:pPr>
        <w:pStyle w:val="NOTE"/>
      </w:pPr>
      <w:r>
        <w:t xml:space="preserve">Note: The </w:t>
      </w:r>
      <w:r w:rsidRPr="00165E2A">
        <w:rPr>
          <w:i/>
        </w:rPr>
        <w:t>Mycobacterium tuberculosis</w:t>
      </w:r>
      <w:r>
        <w:t xml:space="preserve"> complex is a genetically related group of </w:t>
      </w:r>
      <w:r w:rsidRPr="00165E2A">
        <w:rPr>
          <w:i/>
        </w:rPr>
        <w:t>Mycobacterium</w:t>
      </w:r>
      <w:r>
        <w:t xml:space="preserve"> species that cause tuberculosis. </w:t>
      </w:r>
    </w:p>
    <w:p w14:paraId="628F37AD" w14:textId="77777777" w:rsidR="00352A4E" w:rsidRPr="00352A4E" w:rsidRDefault="00352A4E" w:rsidP="000B3386">
      <w:pPr>
        <w:pStyle w:val="LV2"/>
      </w:pPr>
      <w:r w:rsidRPr="00352A4E">
        <w:t>While tuberculosis attracts ICD 10 AM codes A15, A16, A17, A18 and A19, in applying this Statement of Principles the meaning of tuberculosis is that given in subsection (2).</w:t>
      </w:r>
    </w:p>
    <w:p w14:paraId="2B57C7D5" w14:textId="77777777" w:rsidR="000F76FA" w:rsidRPr="0053697E" w:rsidRDefault="00825BFB" w:rsidP="000B3386">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619A0401" w14:textId="404E0C9E" w:rsidR="008F572A" w:rsidRPr="00FA33FB" w:rsidRDefault="00237BAF" w:rsidP="0083517B">
      <w:pPr>
        <w:pStyle w:val="LVtext"/>
      </w:pPr>
      <w:r w:rsidRPr="003A5C26">
        <w:t>Death from</w:t>
      </w:r>
      <w:r w:rsidR="008F572A" w:rsidRPr="00237BAF">
        <w:t xml:space="preserve"> </w:t>
      </w:r>
      <w:r w:rsidR="00486821" w:rsidRPr="00486821">
        <w:rPr>
          <w:b/>
        </w:rPr>
        <w:t>tuberculosis</w:t>
      </w:r>
    </w:p>
    <w:p w14:paraId="6C987B18" w14:textId="007C88CF" w:rsidR="008F572A" w:rsidRPr="00237BAF" w:rsidRDefault="008F572A" w:rsidP="000B3386">
      <w:pPr>
        <w:pStyle w:val="LV2"/>
      </w:pPr>
      <w:r w:rsidRPr="00237BAF">
        <w:t xml:space="preserve">For the purposes of this Statement of </w:t>
      </w:r>
      <w:r w:rsidR="00D5620B">
        <w:t xml:space="preserve">Principles, </w:t>
      </w:r>
      <w:r w:rsidR="00486821" w:rsidRPr="00486821">
        <w:t>tuberculosis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486821" w:rsidRPr="00486821">
        <w:t>tuberculosis</w:t>
      </w:r>
      <w:r w:rsidRPr="00D5620B">
        <w:t>.</w:t>
      </w:r>
    </w:p>
    <w:p w14:paraId="30B734AA" w14:textId="77777777"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7F6C3BCA" w14:textId="77777777" w:rsidR="007C7DEE" w:rsidRPr="00A20CA1" w:rsidRDefault="007C7DEE" w:rsidP="00181048">
      <w:pPr>
        <w:pStyle w:val="LV1"/>
        <w:keepNext/>
      </w:pPr>
      <w:bookmarkStart w:id="20" w:name="_Toc522787307"/>
      <w:r w:rsidRPr="00A20CA1">
        <w:t xml:space="preserve">Basis for determining the </w:t>
      </w:r>
      <w:proofErr w:type="gramStart"/>
      <w:r w:rsidRPr="00A20CA1">
        <w:t>factors</w:t>
      </w:r>
      <w:bookmarkEnd w:id="20"/>
      <w:proofErr w:type="gramEnd"/>
    </w:p>
    <w:p w14:paraId="763EB302" w14:textId="218D2839"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486821" w:rsidRPr="00486821">
        <w:t>tuberculosis</w:t>
      </w:r>
      <w:r w:rsidR="007A3989">
        <w:t xml:space="preserve"> </w:t>
      </w:r>
      <w:r w:rsidRPr="00D5620B">
        <w:t>and death from</w:t>
      </w:r>
      <w:r w:rsidR="007A3989">
        <w:t xml:space="preserve"> </w:t>
      </w:r>
      <w:r w:rsidR="00486821" w:rsidRPr="00486821">
        <w:t>tuberculosis</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5E665307" w14:textId="77777777"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168C24C3" w14:textId="77777777" w:rsidR="007C7DEE" w:rsidRPr="00301C54" w:rsidRDefault="007C7DEE" w:rsidP="00C96667">
      <w:pPr>
        <w:pStyle w:val="LV1"/>
      </w:pPr>
      <w:bookmarkStart w:id="21" w:name="_Ref411946955"/>
      <w:bookmarkStart w:id="22" w:name="_Ref411946997"/>
      <w:bookmarkStart w:id="23" w:name="_Ref412032503"/>
      <w:bookmarkStart w:id="24" w:name="_Toc522787308"/>
      <w:r w:rsidRPr="00301C54">
        <w:t xml:space="preserve">Factors that must </w:t>
      </w:r>
      <w:r w:rsidR="00D32F71">
        <w:t>exist</w:t>
      </w:r>
      <w:bookmarkEnd w:id="21"/>
      <w:bookmarkEnd w:id="22"/>
      <w:bookmarkEnd w:id="23"/>
      <w:bookmarkEnd w:id="24"/>
    </w:p>
    <w:p w14:paraId="196B11ED" w14:textId="56B11DB5" w:rsidR="007C7DEE" w:rsidRPr="00AA6D8B" w:rsidRDefault="002716E4" w:rsidP="00DF65CF">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486821" w:rsidRPr="00486821">
        <w:t>tuberculosis</w:t>
      </w:r>
      <w:r w:rsidR="007A3989">
        <w:t xml:space="preserve"> </w:t>
      </w:r>
      <w:r w:rsidR="007C7DEE" w:rsidRPr="00AA6D8B">
        <w:t xml:space="preserve">or death from </w:t>
      </w:r>
      <w:r w:rsidR="00486821" w:rsidRPr="00486821">
        <w:t>tuberculosis</w:t>
      </w:r>
      <w:r w:rsidR="007A3989">
        <w:t xml:space="preserve"> </w:t>
      </w:r>
      <w:proofErr w:type="gramStart"/>
      <w:r w:rsidR="007C7DEE" w:rsidRPr="00AA6D8B">
        <w:t>is connected with</w:t>
      </w:r>
      <w:proofErr w:type="gramEnd"/>
      <w:r w:rsidR="007C7DEE" w:rsidRPr="00AA6D8B">
        <w:t xml:space="preserve"> the circumstances of a pers</w:t>
      </w:r>
      <w:r w:rsidR="002A1ECC" w:rsidRPr="00AA6D8B">
        <w:t>on</w:t>
      </w:r>
      <w:r w:rsidR="008721B5">
        <w:t>'</w:t>
      </w:r>
      <w:r w:rsidR="002A1ECC" w:rsidRPr="00AA6D8B">
        <w:t>s relevant service</w:t>
      </w:r>
      <w:r w:rsidR="007C7DEE" w:rsidRPr="00AA6D8B">
        <w:t>:</w:t>
      </w:r>
      <w:bookmarkEnd w:id="25"/>
    </w:p>
    <w:p w14:paraId="3B9B76B5" w14:textId="77777777" w:rsidR="00352A4E" w:rsidRDefault="00352A4E" w:rsidP="000B3386">
      <w:pPr>
        <w:pStyle w:val="LV2"/>
      </w:pPr>
      <w:bookmarkStart w:id="26" w:name="_Ref402530260"/>
      <w:bookmarkStart w:id="27" w:name="_Ref409598844"/>
      <w:r>
        <w:t xml:space="preserve">being exposed to bacteria belonging to the </w:t>
      </w:r>
      <w:r w:rsidRPr="00165E2A">
        <w:rPr>
          <w:i/>
        </w:rPr>
        <w:t xml:space="preserve">Mycobacterium tuberculosis </w:t>
      </w:r>
      <w:r>
        <w:t xml:space="preserve">complex at least 14 days before the clinical onset of </w:t>
      </w:r>
      <w:proofErr w:type="gramStart"/>
      <w:r>
        <w:t>tuberculosis;</w:t>
      </w:r>
      <w:proofErr w:type="gramEnd"/>
    </w:p>
    <w:p w14:paraId="5625CDC7" w14:textId="77777777" w:rsidR="00352A4E" w:rsidRPr="00046E67" w:rsidRDefault="00352A4E" w:rsidP="00352A4E">
      <w:pPr>
        <w:pStyle w:val="NOTE"/>
      </w:pPr>
      <w:r>
        <w:t xml:space="preserve">Note: </w:t>
      </w:r>
      <w:r w:rsidRPr="00FD4B04">
        <w:rPr>
          <w:b/>
          <w:i/>
        </w:rPr>
        <w:t>being exposed to bacteria belonging to the Mycobacterium tuberculosis complex</w:t>
      </w:r>
      <w:r>
        <w:t xml:space="preserve"> is defined in the Schedule 1 - Dictionary.</w:t>
      </w:r>
    </w:p>
    <w:p w14:paraId="035424D6" w14:textId="77777777" w:rsidR="000D4972" w:rsidRPr="00046E67" w:rsidRDefault="00352A4E" w:rsidP="000B3386">
      <w:pPr>
        <w:pStyle w:val="LV2"/>
      </w:pPr>
      <w:r w:rsidRPr="00352A4E">
        <w:t xml:space="preserve">living or working in an area which has an incidence of tuberculosis of at least 50 cases per 100,000 of population per year, before the clinical onset of tuberculosis, provided that the individual had no negative test results for tuberculosis in any intervening period between living or working in the affected area and the onset of </w:t>
      </w:r>
      <w:proofErr w:type="gramStart"/>
      <w:r w:rsidRPr="00352A4E">
        <w:t>tuberculosis;</w:t>
      </w:r>
      <w:proofErr w:type="gramEnd"/>
    </w:p>
    <w:p w14:paraId="4E15DB8A" w14:textId="77777777" w:rsidR="000D4972" w:rsidRPr="00046E67" w:rsidRDefault="00352A4E" w:rsidP="000B3386">
      <w:pPr>
        <w:pStyle w:val="LV2"/>
      </w:pPr>
      <w:r w:rsidRPr="00352A4E">
        <w:lastRenderedPageBreak/>
        <w:t>consuming unpasteurised milk, unpasteurised dairy products or uncooked meat from an animal infected</w:t>
      </w:r>
      <w:r w:rsidR="006D1999" w:rsidRPr="006D1999">
        <w:rPr>
          <w:rFonts w:eastAsia="Calibri"/>
          <w:sz w:val="22"/>
          <w:szCs w:val="20"/>
          <w:lang w:eastAsia="en-US"/>
        </w:rPr>
        <w:t xml:space="preserve"> </w:t>
      </w:r>
      <w:r w:rsidR="006D1999" w:rsidRPr="006D1999">
        <w:t xml:space="preserve">with </w:t>
      </w:r>
      <w:r w:rsidR="006D1999" w:rsidRPr="006D1999">
        <w:rPr>
          <w:i/>
        </w:rPr>
        <w:t>Mycobacterium bovis</w:t>
      </w:r>
      <w:r w:rsidR="006D1999" w:rsidRPr="006D1999">
        <w:t xml:space="preserve"> or </w:t>
      </w:r>
      <w:r w:rsidR="006D1999" w:rsidRPr="006D1999">
        <w:rPr>
          <w:i/>
        </w:rPr>
        <w:t xml:space="preserve">Mycobacterium </w:t>
      </w:r>
      <w:proofErr w:type="spellStart"/>
      <w:r w:rsidR="006D1999" w:rsidRPr="006D1999">
        <w:rPr>
          <w:i/>
        </w:rPr>
        <w:t>caprae</w:t>
      </w:r>
      <w:proofErr w:type="spellEnd"/>
      <w:r w:rsidRPr="00352A4E">
        <w:t xml:space="preserve"> at least 14 days before the clinical onset of </w:t>
      </w:r>
      <w:proofErr w:type="gramStart"/>
      <w:r w:rsidRPr="00352A4E">
        <w:t>tuberculosis;</w:t>
      </w:r>
      <w:proofErr w:type="gramEnd"/>
      <w:r w:rsidR="000D4972" w:rsidRPr="00046E67">
        <w:tab/>
      </w:r>
    </w:p>
    <w:p w14:paraId="37942702" w14:textId="77777777" w:rsidR="00352A4E" w:rsidRDefault="00352A4E" w:rsidP="000B3386">
      <w:pPr>
        <w:pStyle w:val="LV2"/>
      </w:pPr>
      <w:r>
        <w:t xml:space="preserve">for active tuberculosis disease due to infection with </w:t>
      </w:r>
      <w:r w:rsidRPr="00165E2A">
        <w:rPr>
          <w:i/>
        </w:rPr>
        <w:t xml:space="preserve">Mycobacterium bovis </w:t>
      </w:r>
      <w:r>
        <w:t>BCG only:</w:t>
      </w:r>
    </w:p>
    <w:p w14:paraId="49A95B75" w14:textId="77777777" w:rsidR="00352A4E" w:rsidRDefault="00352A4E" w:rsidP="00352A4E">
      <w:pPr>
        <w:pStyle w:val="LV3"/>
        <w:numPr>
          <w:ilvl w:val="2"/>
          <w:numId w:val="4"/>
        </w:numPr>
        <w:ind w:left="1985"/>
      </w:pPr>
      <w:r>
        <w:t>having intravesical BCG therapy for malignant neoplasm of the bladder; or</w:t>
      </w:r>
    </w:p>
    <w:p w14:paraId="01266848" w14:textId="77777777" w:rsidR="00352A4E" w:rsidRDefault="00352A4E" w:rsidP="00352A4E">
      <w:pPr>
        <w:pStyle w:val="LV3"/>
        <w:numPr>
          <w:ilvl w:val="2"/>
          <w:numId w:val="4"/>
        </w:numPr>
        <w:ind w:left="1985"/>
      </w:pPr>
      <w:r>
        <w:t xml:space="preserve">being vaccinated with BCG </w:t>
      </w:r>
      <w:proofErr w:type="gramStart"/>
      <w:r>
        <w:t>vaccine;</w:t>
      </w:r>
      <w:proofErr w:type="gramEnd"/>
    </w:p>
    <w:p w14:paraId="397B3E4A" w14:textId="77777777" w:rsidR="00352A4E" w:rsidRDefault="00352A4E" w:rsidP="000B3386">
      <w:pPr>
        <w:pStyle w:val="LV2"/>
        <w:numPr>
          <w:ilvl w:val="0"/>
          <w:numId w:val="0"/>
        </w:numPr>
        <w:ind w:left="1418"/>
      </w:pPr>
      <w:r>
        <w:t xml:space="preserve">before the clinical onset of </w:t>
      </w:r>
      <w:proofErr w:type="gramStart"/>
      <w:r>
        <w:t>tuberculosis;</w:t>
      </w:r>
      <w:proofErr w:type="gramEnd"/>
    </w:p>
    <w:p w14:paraId="48117633" w14:textId="77777777" w:rsidR="00352A4E" w:rsidRDefault="00352A4E" w:rsidP="00352A4E">
      <w:pPr>
        <w:pStyle w:val="NOTE"/>
      </w:pPr>
      <w:r>
        <w:t xml:space="preserve">Note: </w:t>
      </w:r>
      <w:r w:rsidRPr="00CE27D2">
        <w:rPr>
          <w:b/>
          <w:i/>
        </w:rPr>
        <w:t>active tuberculosis disease</w:t>
      </w:r>
      <w:r>
        <w:t xml:space="preserve"> and </w:t>
      </w:r>
      <w:r w:rsidRPr="00CE27D2">
        <w:rPr>
          <w:b/>
          <w:i/>
        </w:rPr>
        <w:t>BCG</w:t>
      </w:r>
      <w:r>
        <w:t xml:space="preserve"> are defined in the Schedule 1 - Dictionary.</w:t>
      </w:r>
    </w:p>
    <w:p w14:paraId="60F0553F" w14:textId="77777777" w:rsidR="000D4972" w:rsidRDefault="00352A4E" w:rsidP="000B3386">
      <w:pPr>
        <w:pStyle w:val="LV2"/>
      </w:pPr>
      <w:r w:rsidRPr="00352A4E">
        <w:t xml:space="preserve">inability to access appropriate tuberculosis vaccination in accordance with contemporary medical standards before the clinical onset of </w:t>
      </w:r>
      <w:proofErr w:type="gramStart"/>
      <w:r w:rsidRPr="00352A4E">
        <w:t>tuberculosis;</w:t>
      </w:r>
      <w:proofErr w:type="gramEnd"/>
    </w:p>
    <w:p w14:paraId="7F03401A" w14:textId="77777777" w:rsidR="00FE39EE" w:rsidRDefault="00FE39EE" w:rsidP="000B3386">
      <w:pPr>
        <w:pStyle w:val="LV2"/>
      </w:pPr>
      <w:r>
        <w:t>having a substantially compromised immune system due to:</w:t>
      </w:r>
    </w:p>
    <w:p w14:paraId="3ABF2D11" w14:textId="77777777" w:rsidR="00FE39EE" w:rsidRDefault="00FE39EE" w:rsidP="00FE39EE">
      <w:pPr>
        <w:pStyle w:val="LV3"/>
        <w:numPr>
          <w:ilvl w:val="2"/>
          <w:numId w:val="4"/>
        </w:numPr>
        <w:ind w:left="1985"/>
      </w:pPr>
      <w:r>
        <w:t xml:space="preserve">chronic renal </w:t>
      </w:r>
      <w:proofErr w:type="gramStart"/>
      <w:r>
        <w:t>failure;</w:t>
      </w:r>
      <w:proofErr w:type="gramEnd"/>
    </w:p>
    <w:p w14:paraId="5330B653" w14:textId="77777777" w:rsidR="00FE39EE" w:rsidRDefault="00FE39EE" w:rsidP="00FE39EE">
      <w:pPr>
        <w:pStyle w:val="LV3"/>
        <w:numPr>
          <w:ilvl w:val="2"/>
          <w:numId w:val="4"/>
        </w:numPr>
        <w:ind w:left="1985"/>
      </w:pPr>
      <w:r>
        <w:t xml:space="preserve">haematological </w:t>
      </w:r>
      <w:proofErr w:type="gramStart"/>
      <w:r>
        <w:t>malignancy;</w:t>
      </w:r>
      <w:proofErr w:type="gramEnd"/>
    </w:p>
    <w:p w14:paraId="0ECF5D21" w14:textId="77777777" w:rsidR="00FE39EE" w:rsidRDefault="00FE39EE" w:rsidP="00FE39EE">
      <w:pPr>
        <w:pStyle w:val="LV3"/>
        <w:numPr>
          <w:ilvl w:val="2"/>
          <w:numId w:val="4"/>
        </w:numPr>
        <w:ind w:left="1985"/>
      </w:pPr>
      <w:r>
        <w:t xml:space="preserve">infection with human immunodeficiency </w:t>
      </w:r>
      <w:proofErr w:type="gramStart"/>
      <w:r>
        <w:t>virus;</w:t>
      </w:r>
      <w:proofErr w:type="gramEnd"/>
    </w:p>
    <w:p w14:paraId="44347FB3" w14:textId="77777777" w:rsidR="00FE39EE" w:rsidRDefault="00FE39EE" w:rsidP="00FE39EE">
      <w:pPr>
        <w:pStyle w:val="LV3"/>
        <w:numPr>
          <w:ilvl w:val="2"/>
          <w:numId w:val="4"/>
        </w:numPr>
        <w:ind w:left="1985"/>
      </w:pPr>
      <w:r>
        <w:t xml:space="preserve">severe </w:t>
      </w:r>
      <w:proofErr w:type="gramStart"/>
      <w:r>
        <w:t>malnutrition;</w:t>
      </w:r>
      <w:proofErr w:type="gramEnd"/>
    </w:p>
    <w:p w14:paraId="2D13BF29" w14:textId="77777777" w:rsidR="00FE39EE" w:rsidRDefault="00FE39EE" w:rsidP="00FE39EE">
      <w:pPr>
        <w:pStyle w:val="LV3"/>
        <w:numPr>
          <w:ilvl w:val="2"/>
          <w:numId w:val="4"/>
        </w:numPr>
        <w:ind w:left="1985"/>
      </w:pPr>
      <w:r>
        <w:t xml:space="preserve">solid organ, stem cell or bone marrow transplantation; or </w:t>
      </w:r>
    </w:p>
    <w:p w14:paraId="69994628" w14:textId="77777777" w:rsidR="00FE39EE" w:rsidRDefault="00FE39EE" w:rsidP="00FE39EE">
      <w:pPr>
        <w:pStyle w:val="LV3"/>
        <w:numPr>
          <w:ilvl w:val="2"/>
          <w:numId w:val="4"/>
        </w:numPr>
        <w:ind w:left="1985"/>
      </w:pPr>
      <w:r>
        <w:t xml:space="preserve">taking an immunosuppressive </w:t>
      </w:r>
      <w:proofErr w:type="gramStart"/>
      <w:r>
        <w:t>drug;</w:t>
      </w:r>
      <w:proofErr w:type="gramEnd"/>
      <w:r>
        <w:t xml:space="preserve"> </w:t>
      </w:r>
    </w:p>
    <w:p w14:paraId="38256A90" w14:textId="77777777" w:rsidR="00FE39EE" w:rsidRDefault="00FE39EE" w:rsidP="000B3386">
      <w:pPr>
        <w:pStyle w:val="LV2"/>
        <w:numPr>
          <w:ilvl w:val="0"/>
          <w:numId w:val="0"/>
        </w:numPr>
        <w:ind w:left="1418"/>
      </w:pPr>
      <w:r>
        <w:t xml:space="preserve">at the time of the clinical worsening of </w:t>
      </w:r>
      <w:proofErr w:type="gramStart"/>
      <w:r>
        <w:t>tuberculosis;</w:t>
      </w:r>
      <w:proofErr w:type="gramEnd"/>
      <w:r>
        <w:t xml:space="preserve"> </w:t>
      </w:r>
    </w:p>
    <w:p w14:paraId="0E75DDB9" w14:textId="3D39FCCD" w:rsidR="00FE39EE" w:rsidRDefault="00FE39EE" w:rsidP="00FE39EE">
      <w:pPr>
        <w:pStyle w:val="NOTE"/>
      </w:pPr>
      <w:r>
        <w:t xml:space="preserve">Note: </w:t>
      </w:r>
      <w:r w:rsidRPr="00C81271">
        <w:rPr>
          <w:b/>
          <w:i/>
        </w:rPr>
        <w:t>chronic renal failure</w:t>
      </w:r>
      <w:r>
        <w:t xml:space="preserve"> </w:t>
      </w:r>
      <w:r w:rsidRPr="00FE39EE">
        <w:t>and</w:t>
      </w:r>
      <w:r w:rsidRPr="00C81271">
        <w:rPr>
          <w:b/>
          <w:i/>
        </w:rPr>
        <w:t xml:space="preserve"> immunosuppressive drug</w:t>
      </w:r>
      <w:r>
        <w:t xml:space="preserve"> and </w:t>
      </w:r>
      <w:r w:rsidRPr="00C81271">
        <w:rPr>
          <w:b/>
          <w:i/>
        </w:rPr>
        <w:t>severe malnutrition</w:t>
      </w:r>
      <w:r>
        <w:t xml:space="preserve"> are defined in the Schedule -1 Dictionary.</w:t>
      </w:r>
    </w:p>
    <w:p w14:paraId="5AC7B9A7" w14:textId="77777777" w:rsidR="00E752F4" w:rsidRDefault="00E752F4" w:rsidP="000B3386">
      <w:pPr>
        <w:pStyle w:val="LV2"/>
      </w:pPr>
      <w:r>
        <w:t xml:space="preserve">inhaling at least 1,000 micrograms of beclomethasone, or equivalent inhaled </w:t>
      </w:r>
      <w:r w:rsidR="00165E2A">
        <w:t xml:space="preserve">glucocorticoid daily for the 6 </w:t>
      </w:r>
      <w:r>
        <w:t xml:space="preserve">months, before the clinical worsening of tuberculosis, and where the treatment has ceased, the last inhaled glucocorticoid dose was taken within the 30 days before the clinical worsening of </w:t>
      </w:r>
      <w:proofErr w:type="gramStart"/>
      <w:r>
        <w:t>tuberculosis;</w:t>
      </w:r>
      <w:proofErr w:type="gramEnd"/>
    </w:p>
    <w:p w14:paraId="3B2A2564" w14:textId="77777777" w:rsidR="00E752F4" w:rsidRDefault="00E752F4" w:rsidP="00E752F4">
      <w:pPr>
        <w:pStyle w:val="NOTE"/>
      </w:pPr>
      <w:r>
        <w:t xml:space="preserve">Note: </w:t>
      </w:r>
      <w:r w:rsidRPr="00E752F4">
        <w:rPr>
          <w:b/>
          <w:i/>
        </w:rPr>
        <w:t>equivalent inhaled glucocorticoid</w:t>
      </w:r>
      <w:r>
        <w:t xml:space="preserve"> is defined in the Schedule 1 - Dictionary</w:t>
      </w:r>
    </w:p>
    <w:p w14:paraId="5AE9527B" w14:textId="77777777" w:rsidR="00D3607D" w:rsidRDefault="00E752F4" w:rsidP="000B3386">
      <w:pPr>
        <w:pStyle w:val="LV2"/>
      </w:pPr>
      <w:r w:rsidRPr="00E752F4">
        <w:t xml:space="preserve">having cirrhosis of the liver at the time of the clinical worsening of </w:t>
      </w:r>
      <w:proofErr w:type="gramStart"/>
      <w:r w:rsidRPr="00E752F4">
        <w:t>tuberculosis;</w:t>
      </w:r>
      <w:proofErr w:type="gramEnd"/>
    </w:p>
    <w:p w14:paraId="440E1AC4" w14:textId="77777777" w:rsidR="00FE39EE" w:rsidRDefault="00E752F4" w:rsidP="000B3386">
      <w:pPr>
        <w:pStyle w:val="LV2"/>
      </w:pPr>
      <w:r w:rsidRPr="00E752F4">
        <w:t xml:space="preserve">having diabetes mellitus at the time of the clinical worsening of </w:t>
      </w:r>
      <w:proofErr w:type="gramStart"/>
      <w:r w:rsidRPr="00E752F4">
        <w:t>tuberculosis;</w:t>
      </w:r>
      <w:proofErr w:type="gramEnd"/>
    </w:p>
    <w:p w14:paraId="6C25A220" w14:textId="77777777" w:rsidR="00E752F4" w:rsidRDefault="00E752F4" w:rsidP="000B3386">
      <w:pPr>
        <w:pStyle w:val="LV2"/>
      </w:pPr>
      <w:r>
        <w:t>inhaling respirable crystalline silica dust in an enclosed space:</w:t>
      </w:r>
    </w:p>
    <w:p w14:paraId="7AC9860E" w14:textId="457ACD27" w:rsidR="00E752F4" w:rsidRDefault="00E752F4" w:rsidP="00E752F4">
      <w:pPr>
        <w:pStyle w:val="LV3"/>
        <w:numPr>
          <w:ilvl w:val="2"/>
          <w:numId w:val="4"/>
        </w:numPr>
        <w:ind w:left="1985"/>
      </w:pPr>
      <w:r>
        <w:t>for a cumul</w:t>
      </w:r>
      <w:r w:rsidR="000B3386">
        <w:t xml:space="preserve">ative period of at least </w:t>
      </w:r>
      <w:r>
        <w:t>3,0</w:t>
      </w:r>
      <w:r w:rsidR="000B3386">
        <w:t xml:space="preserve">00 </w:t>
      </w:r>
      <w:r>
        <w:t xml:space="preserve">hours before the clinical </w:t>
      </w:r>
      <w:r w:rsidR="005C1B37" w:rsidRPr="00200C7B">
        <w:t>worsening</w:t>
      </w:r>
      <w:r>
        <w:t xml:space="preserve"> of tuberculosis; and</w:t>
      </w:r>
    </w:p>
    <w:p w14:paraId="2028BE99" w14:textId="77777777" w:rsidR="00E752F4" w:rsidRDefault="00E752F4" w:rsidP="00E752F4">
      <w:pPr>
        <w:pStyle w:val="LV3"/>
        <w:numPr>
          <w:ilvl w:val="2"/>
          <w:numId w:val="4"/>
        </w:numPr>
        <w:ind w:left="1985"/>
      </w:pPr>
      <w:r>
        <w:lastRenderedPageBreak/>
        <w:t xml:space="preserve">at the time material containing crystalline silica was being produced, excavated, drilled, cut or ground, or used in construction, manufacturing, cleaning or </w:t>
      </w:r>
      <w:proofErr w:type="gramStart"/>
      <w:r>
        <w:t>blasting;</w:t>
      </w:r>
      <w:proofErr w:type="gramEnd"/>
    </w:p>
    <w:p w14:paraId="5624C2A1" w14:textId="77777777" w:rsidR="00E752F4" w:rsidRDefault="00E752F4" w:rsidP="000B3386">
      <w:pPr>
        <w:pStyle w:val="LV2"/>
        <w:numPr>
          <w:ilvl w:val="0"/>
          <w:numId w:val="0"/>
        </w:numPr>
        <w:ind w:left="1418"/>
      </w:pPr>
      <w:r>
        <w:t xml:space="preserve">before the clinical worsening of </w:t>
      </w:r>
      <w:proofErr w:type="gramStart"/>
      <w:r>
        <w:t>tuberculosis;</w:t>
      </w:r>
      <w:proofErr w:type="gramEnd"/>
    </w:p>
    <w:p w14:paraId="5B4B8C87" w14:textId="77777777" w:rsidR="000B3386" w:rsidRDefault="000B3386" w:rsidP="000B3386">
      <w:pPr>
        <w:pStyle w:val="LV2"/>
      </w:pPr>
      <w:r>
        <w:t>inhaling respirable crystalline silica dust in an open environment:</w:t>
      </w:r>
    </w:p>
    <w:p w14:paraId="7C5B0269" w14:textId="00B48226" w:rsidR="000B3386" w:rsidRDefault="000B3386" w:rsidP="000B3386">
      <w:pPr>
        <w:pStyle w:val="LV3"/>
      </w:pPr>
      <w:r>
        <w:t xml:space="preserve">for a cumulative period of at least 6,000 hours before the clinical </w:t>
      </w:r>
      <w:r w:rsidR="005C1B37" w:rsidRPr="00200C7B">
        <w:t>worsening</w:t>
      </w:r>
      <w:r>
        <w:t xml:space="preserve"> of tuberculosis; and</w:t>
      </w:r>
    </w:p>
    <w:p w14:paraId="4A788183" w14:textId="77777777" w:rsidR="000B3386" w:rsidRDefault="000B3386" w:rsidP="000B3386">
      <w:pPr>
        <w:pStyle w:val="LV3"/>
      </w:pPr>
      <w:r>
        <w:t xml:space="preserve">at the time material containing crystalline silica was being produced, excavated, drilled, cut or ground, or used in construction, manufacturing, cleaning or </w:t>
      </w:r>
      <w:proofErr w:type="gramStart"/>
      <w:r>
        <w:t>blasting;</w:t>
      </w:r>
      <w:proofErr w:type="gramEnd"/>
    </w:p>
    <w:p w14:paraId="0C0D52BD" w14:textId="77777777" w:rsidR="000B3386" w:rsidRDefault="000B3386" w:rsidP="000B3386">
      <w:pPr>
        <w:pStyle w:val="LV2"/>
        <w:numPr>
          <w:ilvl w:val="0"/>
          <w:numId w:val="0"/>
        </w:numPr>
        <w:ind w:left="1418"/>
      </w:pPr>
      <w:r>
        <w:t xml:space="preserve">before the clinical worsening of </w:t>
      </w:r>
      <w:proofErr w:type="gramStart"/>
      <w:r>
        <w:t>tuberculosis;</w:t>
      </w:r>
      <w:proofErr w:type="gramEnd"/>
    </w:p>
    <w:p w14:paraId="762BCF75" w14:textId="77777777" w:rsidR="000B3386" w:rsidRDefault="000B3386" w:rsidP="000B3386">
      <w:pPr>
        <w:pStyle w:val="LV2"/>
      </w:pPr>
      <w:r>
        <w:t xml:space="preserve">for pulmonary tuberculosis only, smoking at least 1 cigarette per day, or the equivalent thereof in other tobacco products, for at least the 12 months before the clinical worsening of </w:t>
      </w:r>
      <w:proofErr w:type="gramStart"/>
      <w:r>
        <w:t>tuberculosis;</w:t>
      </w:r>
      <w:proofErr w:type="gramEnd"/>
    </w:p>
    <w:p w14:paraId="09C2C18E" w14:textId="77777777" w:rsidR="000B3386" w:rsidRDefault="000B3386" w:rsidP="000B3386">
      <w:pPr>
        <w:pStyle w:val="NOTE"/>
      </w:pPr>
      <w:r>
        <w:t xml:space="preserve">Note: </w:t>
      </w:r>
      <w:r w:rsidR="00165E2A">
        <w:rPr>
          <w:b/>
          <w:i/>
        </w:rPr>
        <w:t>p</w:t>
      </w:r>
      <w:r w:rsidRPr="000B3386">
        <w:rPr>
          <w:b/>
          <w:i/>
        </w:rPr>
        <w:t>ulmonary tuberculosis</w:t>
      </w:r>
      <w:r>
        <w:t xml:space="preserve"> is defined in the Schedule 1- Dictionary.</w:t>
      </w:r>
    </w:p>
    <w:p w14:paraId="0F88166B" w14:textId="77777777" w:rsidR="00201D7F" w:rsidRDefault="00201D7F" w:rsidP="00201D7F">
      <w:pPr>
        <w:pStyle w:val="LV2"/>
      </w:pPr>
      <w:r w:rsidRPr="00201D7F">
        <w:t xml:space="preserve">consuming at least 40 grams of alcohol per day for at least the 12 months before the clinical worsening of </w:t>
      </w:r>
      <w:proofErr w:type="gramStart"/>
      <w:r w:rsidRPr="00201D7F">
        <w:t>tuberculosis;</w:t>
      </w:r>
      <w:proofErr w:type="gramEnd"/>
    </w:p>
    <w:p w14:paraId="72D0B254" w14:textId="77777777" w:rsidR="00E752F4" w:rsidRDefault="00201D7F" w:rsidP="00201D7F">
      <w:pPr>
        <w:pStyle w:val="LV2"/>
      </w:pPr>
      <w:r w:rsidRPr="00201D7F">
        <w:t xml:space="preserve">having alcohol use disorder at the time of the clinical worsening of </w:t>
      </w:r>
      <w:proofErr w:type="gramStart"/>
      <w:r w:rsidRPr="00201D7F">
        <w:t>tuberculosis;</w:t>
      </w:r>
      <w:proofErr w:type="gramEnd"/>
    </w:p>
    <w:p w14:paraId="4B5627D7" w14:textId="77777777" w:rsidR="000B3386" w:rsidRDefault="007208B0" w:rsidP="007208B0">
      <w:pPr>
        <w:pStyle w:val="LV2"/>
      </w:pPr>
      <w:r w:rsidRPr="007208B0">
        <w:t xml:space="preserve">having hepatitis C infection at the time of the clinical worsening of </w:t>
      </w:r>
      <w:proofErr w:type="gramStart"/>
      <w:r w:rsidRPr="007208B0">
        <w:t>tuberculosis;</w:t>
      </w:r>
      <w:proofErr w:type="gramEnd"/>
    </w:p>
    <w:p w14:paraId="43434F87" w14:textId="371DF9FC" w:rsidR="007C7DEE" w:rsidRPr="008D1B8B" w:rsidRDefault="007C7DEE" w:rsidP="00201D7F">
      <w:pPr>
        <w:pStyle w:val="LV2"/>
      </w:pPr>
      <w:r w:rsidRPr="008D1B8B">
        <w:t>inability to obtain appropriate clinical management for</w:t>
      </w:r>
      <w:bookmarkEnd w:id="26"/>
      <w:r w:rsidR="007A3989">
        <w:t xml:space="preserve"> </w:t>
      </w:r>
      <w:r w:rsidR="00486821" w:rsidRPr="00486821">
        <w:t>tuberculosis</w:t>
      </w:r>
      <w:bookmarkEnd w:id="27"/>
      <w:r w:rsidR="00201D7F" w:rsidRPr="00201D7F">
        <w:t xml:space="preserve"> before the clinical worsening of tuberculosis.</w:t>
      </w:r>
    </w:p>
    <w:p w14:paraId="084EC184" w14:textId="77777777" w:rsidR="000C21A3" w:rsidRPr="00684C0E" w:rsidRDefault="00D32F71" w:rsidP="00C96667">
      <w:pPr>
        <w:pStyle w:val="LV1"/>
      </w:pPr>
      <w:bookmarkStart w:id="28" w:name="_Toc522787309"/>
      <w:bookmarkStart w:id="29" w:name="_Ref402530057"/>
      <w:r>
        <w:t>Relationship to s</w:t>
      </w:r>
      <w:r w:rsidR="000C21A3" w:rsidRPr="00684C0E">
        <w:t>ervice</w:t>
      </w:r>
      <w:bookmarkEnd w:id="28"/>
    </w:p>
    <w:p w14:paraId="5062A5C4" w14:textId="77777777" w:rsidR="00F03C06" w:rsidRPr="00187DE1" w:rsidRDefault="00F03C06" w:rsidP="000B3386">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9"/>
    <w:p w14:paraId="737E2E9C" w14:textId="6DE90FAA" w:rsidR="00CF2367" w:rsidRPr="00187DE1" w:rsidRDefault="00F03C06" w:rsidP="000B3386">
      <w:pPr>
        <w:pStyle w:val="LV2"/>
      </w:pPr>
      <w:r w:rsidRPr="00187DE1">
        <w:t>The factor</w:t>
      </w:r>
      <w:r w:rsidR="00FF1D47">
        <w:t>s</w:t>
      </w:r>
      <w:r w:rsidRPr="00187DE1">
        <w:t xml:space="preserve"> set out in </w:t>
      </w:r>
      <w:r w:rsidR="009056AF">
        <w:t>subsections</w:t>
      </w:r>
      <w:r w:rsidR="00FF1D47">
        <w:t xml:space="preserve"> </w:t>
      </w:r>
      <w:r w:rsidR="007959B9">
        <w:t>9</w:t>
      </w:r>
      <w:r w:rsidR="00FF1D47">
        <w:t>(</w:t>
      </w:r>
      <w:r w:rsidR="00691168">
        <w:t>6</w:t>
      </w:r>
      <w:r w:rsidR="00FF1D47">
        <w:t>)</w:t>
      </w:r>
      <w:r w:rsidR="00691168">
        <w:t xml:space="preserve"> to 9(16)</w:t>
      </w:r>
      <w:r w:rsidR="00181048">
        <w:t xml:space="preserve"> </w:t>
      </w:r>
      <w:r w:rsidRPr="00187DE1">
        <w:t>appl</w:t>
      </w:r>
      <w:r w:rsidR="00FF1D47">
        <w:t>y</w:t>
      </w:r>
      <w:r w:rsidRPr="00187DE1">
        <w:t xml:space="preserve"> only to material contribution to, or aggravation of, </w:t>
      </w:r>
      <w:r w:rsidR="00486821" w:rsidRPr="00486821">
        <w:t>tuberculosis</w:t>
      </w:r>
      <w:r w:rsidR="007A3989">
        <w:t xml:space="preserve"> </w:t>
      </w:r>
      <w:r w:rsidRPr="00187DE1">
        <w:t>where the person</w:t>
      </w:r>
      <w:r w:rsidR="008721B5">
        <w:t>'</w:t>
      </w:r>
      <w:r w:rsidRPr="00187DE1">
        <w:t xml:space="preserve">s </w:t>
      </w:r>
      <w:r w:rsidR="00486821" w:rsidRPr="00486821">
        <w:t>tuberculosis</w:t>
      </w:r>
      <w:r w:rsidR="007A3989">
        <w:t xml:space="preserve"> </w:t>
      </w:r>
      <w:r w:rsidRPr="00187DE1">
        <w:t>was suffered or contracted before or during (but did not arise out of) the person</w:t>
      </w:r>
      <w:r w:rsidR="008721B5">
        <w:t>'</w:t>
      </w:r>
      <w:r w:rsidRPr="00187DE1">
        <w:t xml:space="preserve">s relevant service. </w:t>
      </w:r>
    </w:p>
    <w:p w14:paraId="4ACF11C7" w14:textId="77777777" w:rsidR="00774897" w:rsidRPr="00301C54" w:rsidRDefault="00774897" w:rsidP="00C96667">
      <w:pPr>
        <w:pStyle w:val="LV1"/>
      </w:pPr>
      <w:bookmarkStart w:id="30" w:name="_Toc522787310"/>
      <w:r w:rsidRPr="00301C54">
        <w:t>Factors referring to an injury or disea</w:t>
      </w:r>
      <w:r w:rsidR="008B2204">
        <w:t>se covered by another Statement</w:t>
      </w:r>
      <w:r w:rsidRPr="00301C54">
        <w:t xml:space="preserve"> of Principles</w:t>
      </w:r>
      <w:bookmarkEnd w:id="30"/>
    </w:p>
    <w:p w14:paraId="04E9E9EB" w14:textId="77777777" w:rsidR="00F03C06" w:rsidRPr="00E64EE4" w:rsidRDefault="00F03C06" w:rsidP="00DF65CF">
      <w:pPr>
        <w:pStyle w:val="PlainIndent"/>
      </w:pPr>
      <w:r w:rsidRPr="00E64EE4">
        <w:t>In this Statement of Principles:</w:t>
      </w:r>
    </w:p>
    <w:p w14:paraId="1CBFA20F" w14:textId="77777777" w:rsidR="00F03C06" w:rsidRPr="00E64EE4" w:rsidRDefault="00F03C06" w:rsidP="000B3386">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7EB8CA13" w14:textId="77777777" w:rsidR="00733269" w:rsidRPr="00E64EE4" w:rsidRDefault="00F03C06" w:rsidP="000B3386">
      <w:pPr>
        <w:pStyle w:val="LV2"/>
      </w:pPr>
      <w:r w:rsidRPr="00E64EE4">
        <w:lastRenderedPageBreak/>
        <w:t xml:space="preserve">that factor </w:t>
      </w:r>
      <w:r w:rsidR="001648F7">
        <w:t xml:space="preserve">refers to an injury or disease </w:t>
      </w:r>
      <w:r w:rsidRPr="00E64EE4">
        <w:t>in respect of which a Statement of Principles has been determined under subsection 196</w:t>
      </w:r>
      <w:proofErr w:type="gramStart"/>
      <w:r w:rsidRPr="00E64EE4">
        <w:t>B(</w:t>
      </w:r>
      <w:proofErr w:type="gramEnd"/>
      <w:r w:rsidRPr="00E64EE4">
        <w:t>3) of the VEA</w:t>
      </w:r>
      <w:r w:rsidR="00B24368" w:rsidRPr="00E64EE4">
        <w:t>;</w:t>
      </w:r>
    </w:p>
    <w:p w14:paraId="122D36B0"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6B97B41C" w14:textId="77777777" w:rsidR="00782F4E" w:rsidRPr="00E64EE4" w:rsidRDefault="00782F4E" w:rsidP="00DF65CF">
      <w:pPr>
        <w:pStyle w:val="PlainIndent"/>
      </w:pPr>
    </w:p>
    <w:p w14:paraId="35E57C86" w14:textId="77777777" w:rsidR="00081B7C" w:rsidRPr="00FA33FB" w:rsidRDefault="00081B7C" w:rsidP="00DF65CF">
      <w:pPr>
        <w:pStyle w:val="PlainIndent"/>
        <w:sectPr w:rsidR="00081B7C" w:rsidRPr="00FA33FB" w:rsidSect="006F2D64">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3FE6FF50" w14:textId="77777777" w:rsidR="00F03C06" w:rsidRDefault="00F03C06" w:rsidP="00DF65CF">
      <w:pPr>
        <w:pStyle w:val="PlainIndent"/>
      </w:pPr>
    </w:p>
    <w:p w14:paraId="1BDD89B7" w14:textId="77777777" w:rsidR="00CF2367" w:rsidRPr="00FA33FB" w:rsidRDefault="00CF2367" w:rsidP="002A3436">
      <w:pPr>
        <w:pStyle w:val="SHHeader"/>
      </w:pPr>
      <w:bookmarkStart w:id="31" w:name="opcAmSched"/>
      <w:bookmarkStart w:id="32" w:name="opcCurrentFind"/>
      <w:bookmarkStart w:id="33" w:name="_Toc52278731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14:paraId="1CF8E94E" w14:textId="77777777"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14:paraId="141B152E" w14:textId="77777777" w:rsidR="00BD3334" w:rsidRDefault="00702C42" w:rsidP="00516768">
      <w:pPr>
        <w:pStyle w:val="SH1"/>
      </w:pPr>
      <w:bookmarkStart w:id="34" w:name="_Toc405472918"/>
      <w:bookmarkStart w:id="35" w:name="_Toc522787312"/>
      <w:r w:rsidRPr="00D97BB3">
        <w:t>Definitions</w:t>
      </w:r>
      <w:bookmarkEnd w:id="34"/>
      <w:bookmarkEnd w:id="35"/>
    </w:p>
    <w:p w14:paraId="6E082FE5" w14:textId="77777777" w:rsidR="00702C42" w:rsidRPr="00516768" w:rsidRDefault="00702C42" w:rsidP="00DF65CF">
      <w:pPr>
        <w:pStyle w:val="SH2"/>
      </w:pPr>
      <w:r w:rsidRPr="00516768">
        <w:t>In this instrument:</w:t>
      </w:r>
    </w:p>
    <w:p w14:paraId="4B224825" w14:textId="77777777" w:rsidR="00352A4E" w:rsidRPr="00352A4E" w:rsidRDefault="007208B0" w:rsidP="00352A4E">
      <w:pPr>
        <w:pStyle w:val="SH3"/>
        <w:ind w:left="851"/>
      </w:pPr>
      <w:bookmarkStart w:id="36" w:name="_Ref402530810"/>
      <w:r w:rsidRPr="00352A4E">
        <w:rPr>
          <w:b/>
          <w:i/>
        </w:rPr>
        <w:t>active tuberculosis disease</w:t>
      </w:r>
      <w:r w:rsidRPr="00352A4E">
        <w:t xml:space="preserve"> means an illness in which tuberculosis bacteria are multiplying and inducing an inflammatory response.</w:t>
      </w:r>
    </w:p>
    <w:p w14:paraId="7D369944" w14:textId="77777777" w:rsidR="00352A4E" w:rsidRDefault="00352A4E" w:rsidP="00352A4E">
      <w:pPr>
        <w:pStyle w:val="SH3"/>
        <w:ind w:left="851"/>
      </w:pPr>
      <w:r w:rsidRPr="00FD4B04">
        <w:rPr>
          <w:b/>
          <w:i/>
        </w:rPr>
        <w:t>being exposed to bacteria belonging to the Mycobacterium tuberculosis complex</w:t>
      </w:r>
      <w:r>
        <w:t xml:space="preserve"> means:</w:t>
      </w:r>
    </w:p>
    <w:p w14:paraId="32A2C023" w14:textId="0C9B3C1E" w:rsidR="00352A4E" w:rsidRPr="00E73614" w:rsidRDefault="00352A4E" w:rsidP="00B2354B">
      <w:pPr>
        <w:pStyle w:val="SH4"/>
      </w:pPr>
      <w:r w:rsidRPr="00E73614">
        <w:t xml:space="preserve">inhaling droplet nuclei or aerosols contaminated with </w:t>
      </w:r>
      <w:r w:rsidRPr="00DA389B">
        <w:rPr>
          <w:i/>
          <w:iCs/>
        </w:rPr>
        <w:t>Mycobacterium tuberculosis</w:t>
      </w:r>
      <w:r w:rsidRPr="00E73614">
        <w:t xml:space="preserve"> </w:t>
      </w:r>
      <w:proofErr w:type="gramStart"/>
      <w:r w:rsidRPr="00E73614">
        <w:t>complex;</w:t>
      </w:r>
      <w:proofErr w:type="gramEnd"/>
    </w:p>
    <w:p w14:paraId="28B1D110" w14:textId="777BB1DA" w:rsidR="00352A4E" w:rsidRPr="00E73614" w:rsidRDefault="00352A4E" w:rsidP="00B2354B">
      <w:pPr>
        <w:pStyle w:val="SH4"/>
      </w:pPr>
      <w:r w:rsidRPr="00E73614">
        <w:t xml:space="preserve">being in the same living quarters or immediate work environment as a person with infectious </w:t>
      </w:r>
      <w:proofErr w:type="gramStart"/>
      <w:r w:rsidRPr="00E73614">
        <w:t>tuberculosis;</w:t>
      </w:r>
      <w:proofErr w:type="gramEnd"/>
    </w:p>
    <w:p w14:paraId="48AE1E31" w14:textId="4AEEADF0" w:rsidR="00352A4E" w:rsidRPr="00E73614" w:rsidRDefault="00352A4E" w:rsidP="00B2354B">
      <w:pPr>
        <w:pStyle w:val="SH4"/>
      </w:pPr>
      <w:r w:rsidRPr="00E73614">
        <w:t xml:space="preserve">handling body tissues, body fluids, biopsy specimens, sputum or other pathological material infected with </w:t>
      </w:r>
      <w:r w:rsidRPr="00DA389B">
        <w:rPr>
          <w:i/>
          <w:iCs/>
        </w:rPr>
        <w:t>Mycobacterium tuberculosis</w:t>
      </w:r>
      <w:r w:rsidRPr="00E73614">
        <w:t xml:space="preserve"> complex; or</w:t>
      </w:r>
    </w:p>
    <w:p w14:paraId="5AC90D4C" w14:textId="49359B94" w:rsidR="00352A4E" w:rsidRPr="00E73614" w:rsidRDefault="00352A4E" w:rsidP="00B2354B">
      <w:pPr>
        <w:pStyle w:val="SH4"/>
      </w:pPr>
      <w:r w:rsidRPr="00E73614">
        <w:t xml:space="preserve">having a tissue or solid organ transplant which is infected with </w:t>
      </w:r>
      <w:r w:rsidRPr="00DA389B">
        <w:rPr>
          <w:i/>
          <w:iCs/>
        </w:rPr>
        <w:t>Mycobacterium tuberculosis</w:t>
      </w:r>
      <w:r w:rsidRPr="00E73614">
        <w:t xml:space="preserve"> complex.</w:t>
      </w:r>
    </w:p>
    <w:p w14:paraId="6E101218" w14:textId="77777777" w:rsidR="00352A4E" w:rsidRDefault="00352A4E" w:rsidP="00352A4E">
      <w:pPr>
        <w:pStyle w:val="ScheduleNote"/>
      </w:pPr>
      <w:r>
        <w:t xml:space="preserve">Note: </w:t>
      </w:r>
      <w:r w:rsidRPr="00FD4B04">
        <w:rPr>
          <w:b/>
          <w:i/>
        </w:rPr>
        <w:t>infectious tuberculosis</w:t>
      </w:r>
      <w:r>
        <w:t xml:space="preserve"> and </w:t>
      </w:r>
      <w:r w:rsidRPr="00FD4B04">
        <w:rPr>
          <w:b/>
          <w:i/>
        </w:rPr>
        <w:t>droplet nuclei</w:t>
      </w:r>
      <w:r>
        <w:t xml:space="preserve"> are defined in the Schedule 1 - Dictionary.</w:t>
      </w:r>
    </w:p>
    <w:p w14:paraId="79931BBA" w14:textId="77777777" w:rsidR="00352A4E" w:rsidRPr="00352A4E" w:rsidRDefault="00352A4E" w:rsidP="00B2354B">
      <w:pPr>
        <w:pStyle w:val="SH3"/>
        <w:ind w:left="851" w:hanging="851"/>
      </w:pPr>
      <w:r w:rsidRPr="00352A4E">
        <w:rPr>
          <w:b/>
          <w:i/>
        </w:rPr>
        <w:t xml:space="preserve">BCG </w:t>
      </w:r>
      <w:r w:rsidRPr="00352A4E">
        <w:t>means Bacille Calmette-Guérin.</w:t>
      </w:r>
    </w:p>
    <w:p w14:paraId="1B9B95E6" w14:textId="77777777" w:rsidR="008A42C1" w:rsidRDefault="008A42C1" w:rsidP="008A42C1">
      <w:pPr>
        <w:pStyle w:val="SH3"/>
        <w:ind w:left="851"/>
      </w:pPr>
      <w:r w:rsidRPr="00C81271">
        <w:rPr>
          <w:b/>
          <w:i/>
        </w:rPr>
        <w:t>Body Mass Index (BMI)</w:t>
      </w:r>
      <w:r>
        <w:t xml:space="preserve"> means W/H</w:t>
      </w:r>
      <w:r w:rsidRPr="00C81271">
        <w:rPr>
          <w:vertAlign w:val="superscript"/>
        </w:rPr>
        <w:t>2</w:t>
      </w:r>
      <w:r>
        <w:t xml:space="preserve"> and where:</w:t>
      </w:r>
    </w:p>
    <w:p w14:paraId="3AD25E9D" w14:textId="55C03F58" w:rsidR="008A42C1" w:rsidRDefault="008A42C1" w:rsidP="00B2354B">
      <w:pPr>
        <w:pStyle w:val="SH4"/>
      </w:pPr>
      <w:r>
        <w:t>W is the person's weight in kilograms; and</w:t>
      </w:r>
    </w:p>
    <w:p w14:paraId="33848082" w14:textId="27B9223E" w:rsidR="008A42C1" w:rsidRDefault="008A42C1" w:rsidP="00B2354B">
      <w:pPr>
        <w:pStyle w:val="SH4"/>
      </w:pPr>
      <w:r>
        <w:t>H is the person's height in metres.</w:t>
      </w:r>
    </w:p>
    <w:p w14:paraId="7D42BC09" w14:textId="77777777" w:rsidR="00FE39EE" w:rsidRDefault="00FE39EE" w:rsidP="00FE39EE">
      <w:pPr>
        <w:pStyle w:val="SH3"/>
        <w:ind w:left="851"/>
      </w:pPr>
      <w:r w:rsidRPr="00C81271">
        <w:rPr>
          <w:b/>
          <w:i/>
        </w:rPr>
        <w:t>chronic renal failure</w:t>
      </w:r>
      <w:r>
        <w:t xml:space="preserve"> means: </w:t>
      </w:r>
    </w:p>
    <w:p w14:paraId="0434AA0C" w14:textId="77777777" w:rsidR="00FE39EE" w:rsidRDefault="00FE39EE" w:rsidP="00FE39EE">
      <w:pPr>
        <w:pStyle w:val="SH4"/>
      </w:pPr>
      <w:r>
        <w:t>having a glomerular filtration rate of less than 15 mL/min/1.73 m</w:t>
      </w:r>
      <w:r w:rsidRPr="00EF212F">
        <w:rPr>
          <w:vertAlign w:val="superscript"/>
        </w:rPr>
        <w:t>2</w:t>
      </w:r>
      <w:r>
        <w:t xml:space="preserve"> for a period of at least 3 months; or </w:t>
      </w:r>
    </w:p>
    <w:p w14:paraId="736C3CBD" w14:textId="77777777" w:rsidR="00FE39EE" w:rsidRDefault="00FE39EE" w:rsidP="00FE39EE">
      <w:pPr>
        <w:pStyle w:val="SH4"/>
      </w:pPr>
      <w:r>
        <w:t>a need for renal replacement therapy (dialysis or transplantation) for treatment of complications of decreased glomerular filtration rate which would otherwise increase the risk of morbidity and mortality; or</w:t>
      </w:r>
    </w:p>
    <w:p w14:paraId="1A630936" w14:textId="77777777" w:rsidR="00FE39EE" w:rsidRDefault="00FE39EE" w:rsidP="00FE39EE">
      <w:pPr>
        <w:pStyle w:val="SH4"/>
      </w:pPr>
      <w:r>
        <w:t>undergoing chronic dialysis.</w:t>
      </w:r>
    </w:p>
    <w:p w14:paraId="64651B7B" w14:textId="77777777" w:rsidR="00352A4E" w:rsidRPr="00FD4B04" w:rsidRDefault="00352A4E" w:rsidP="00352A4E">
      <w:pPr>
        <w:pStyle w:val="SH3"/>
        <w:ind w:left="851"/>
      </w:pPr>
      <w:r w:rsidRPr="00FD4B04">
        <w:rPr>
          <w:b/>
          <w:i/>
        </w:rPr>
        <w:t>droplet nuclei</w:t>
      </w:r>
      <w:r w:rsidRPr="00FD4B04">
        <w:t xml:space="preserve"> </w:t>
      </w:r>
      <w:proofErr w:type="gramStart"/>
      <w:r w:rsidRPr="00FD4B04">
        <w:t>means</w:t>
      </w:r>
      <w:proofErr w:type="gramEnd"/>
      <w:r w:rsidRPr="00FD4B04">
        <w:t xml:space="preserve"> the dried residue formed by evaporation of droplets coughed or sneezed into the atmosphere or by aerosolisation of infective material.</w:t>
      </w:r>
    </w:p>
    <w:p w14:paraId="15DC26BC" w14:textId="77777777" w:rsidR="00E752F4" w:rsidRDefault="00E752F4" w:rsidP="00E752F4">
      <w:pPr>
        <w:pStyle w:val="SH3"/>
        <w:ind w:left="851"/>
      </w:pPr>
      <w:r w:rsidRPr="00A73CBD">
        <w:rPr>
          <w:b/>
          <w:i/>
        </w:rPr>
        <w:t>equivalent inhaled glucocorticoid</w:t>
      </w:r>
      <w:r>
        <w:t xml:space="preserve"> means:</w:t>
      </w:r>
    </w:p>
    <w:p w14:paraId="39C6C719" w14:textId="77777777" w:rsidR="00E752F4" w:rsidRDefault="00E752F4" w:rsidP="00E752F4">
      <w:pPr>
        <w:pStyle w:val="SH4"/>
      </w:pPr>
      <w:r>
        <w:t xml:space="preserve">4,000 micrograms of </w:t>
      </w:r>
      <w:proofErr w:type="gramStart"/>
      <w:r>
        <w:t>triamcinolone;</w:t>
      </w:r>
      <w:proofErr w:type="gramEnd"/>
    </w:p>
    <w:p w14:paraId="19D0EAE4" w14:textId="77777777" w:rsidR="00E752F4" w:rsidRDefault="00E752F4" w:rsidP="00E752F4">
      <w:pPr>
        <w:pStyle w:val="SH4"/>
      </w:pPr>
      <w:r>
        <w:t xml:space="preserve">800 micrograms of </w:t>
      </w:r>
      <w:proofErr w:type="gramStart"/>
      <w:r>
        <w:t>budesonide;</w:t>
      </w:r>
      <w:proofErr w:type="gramEnd"/>
    </w:p>
    <w:p w14:paraId="7ECFFA60" w14:textId="77777777" w:rsidR="00E752F4" w:rsidRDefault="00E752F4" w:rsidP="00E752F4">
      <w:pPr>
        <w:pStyle w:val="SH4"/>
      </w:pPr>
      <w:r>
        <w:t>500 micrograms of fluticasone; or</w:t>
      </w:r>
    </w:p>
    <w:p w14:paraId="0BC53502" w14:textId="77777777" w:rsidR="00E752F4" w:rsidRPr="00A73CBD" w:rsidRDefault="00E752F4" w:rsidP="00E752F4">
      <w:pPr>
        <w:pStyle w:val="SH4"/>
      </w:pPr>
      <w:r>
        <w:t>a therapeutically equivalent dose of another inhaled glucocorticoid.</w:t>
      </w:r>
    </w:p>
    <w:p w14:paraId="278F3238" w14:textId="77777777" w:rsidR="00FE39EE" w:rsidRDefault="00FE39EE" w:rsidP="00FE39EE">
      <w:pPr>
        <w:pStyle w:val="SH3"/>
        <w:ind w:left="851"/>
      </w:pPr>
      <w:r w:rsidRPr="00C81271">
        <w:rPr>
          <w:b/>
          <w:i/>
        </w:rPr>
        <w:t>immunosuppressive drug</w:t>
      </w:r>
      <w:r>
        <w:t xml:space="preserve"> means:</w:t>
      </w:r>
    </w:p>
    <w:p w14:paraId="3B86536E" w14:textId="77777777" w:rsidR="00FE39EE" w:rsidRDefault="00FE39EE" w:rsidP="00FE39EE">
      <w:pPr>
        <w:pStyle w:val="SH4"/>
      </w:pPr>
      <w:r>
        <w:t xml:space="preserve">corticosteroids other than inhaled or topical </w:t>
      </w:r>
      <w:proofErr w:type="gramStart"/>
      <w:r>
        <w:t>corticosteroids;</w:t>
      </w:r>
      <w:proofErr w:type="gramEnd"/>
    </w:p>
    <w:p w14:paraId="2B3B6892" w14:textId="77777777" w:rsidR="00FE39EE" w:rsidRDefault="00FE39EE" w:rsidP="00FE39EE">
      <w:pPr>
        <w:pStyle w:val="SH4"/>
      </w:pPr>
      <w:r>
        <w:t xml:space="preserve">drugs used to prevent transplant </w:t>
      </w:r>
      <w:proofErr w:type="gramStart"/>
      <w:r>
        <w:t>rejection;</w:t>
      </w:r>
      <w:proofErr w:type="gramEnd"/>
      <w:r>
        <w:t xml:space="preserve"> </w:t>
      </w:r>
    </w:p>
    <w:p w14:paraId="21277911" w14:textId="77777777" w:rsidR="00FE39EE" w:rsidRDefault="00FE39EE" w:rsidP="00FE39EE">
      <w:pPr>
        <w:pStyle w:val="SH4"/>
      </w:pPr>
      <w:r>
        <w:lastRenderedPageBreak/>
        <w:t>tumour necrosis factor-α inhibitors; or</w:t>
      </w:r>
    </w:p>
    <w:p w14:paraId="025C345B" w14:textId="77777777" w:rsidR="00FE39EE" w:rsidRDefault="00FE39EE" w:rsidP="00FE39EE">
      <w:pPr>
        <w:pStyle w:val="SH4"/>
      </w:pPr>
      <w:r>
        <w:t>chemotherapeutic agents used for the treatment of cancer.</w:t>
      </w:r>
    </w:p>
    <w:p w14:paraId="26513CDC" w14:textId="77777777" w:rsidR="00352A4E" w:rsidRPr="00FD4B04" w:rsidRDefault="00352A4E" w:rsidP="00352A4E">
      <w:pPr>
        <w:pStyle w:val="SH3"/>
        <w:ind w:left="851"/>
      </w:pPr>
      <w:r w:rsidRPr="00FD4B04">
        <w:rPr>
          <w:b/>
          <w:i/>
        </w:rPr>
        <w:t>infectious tuberculosis</w:t>
      </w:r>
      <w:r w:rsidRPr="00FD4B04">
        <w:t xml:space="preserve"> means active tuberculosis, as confirmed by laboratory, radiological or contact tracing evidence indicating transmission of the organism. Laboratory evidence includes being positive for tuberculosis organisms on sputum smear, sputum culture or bronchial washings, testing positive for tuberculosis-specific nucleic acid from sputum or bronchial washings.</w:t>
      </w:r>
    </w:p>
    <w:p w14:paraId="15988770" w14:textId="77777777"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6"/>
    <w:p w14:paraId="1790910E" w14:textId="77777777" w:rsidR="008A42C1" w:rsidRPr="00C81271" w:rsidRDefault="008A42C1" w:rsidP="008A42C1">
      <w:pPr>
        <w:pStyle w:val="SH3"/>
        <w:ind w:left="851"/>
      </w:pPr>
      <w:r w:rsidRPr="00C81271">
        <w:rPr>
          <w:b/>
          <w:i/>
        </w:rPr>
        <w:t>protein-calorie malnutrition</w:t>
      </w:r>
      <w:r w:rsidRPr="00C81271">
        <w:t xml:space="preserve"> means undernourishment due to inadequate intake, absorption or utilisation of protein or energy foods.</w:t>
      </w:r>
    </w:p>
    <w:p w14:paraId="201996DC" w14:textId="77777777" w:rsidR="000B3386" w:rsidRPr="000B3386" w:rsidRDefault="000B3386" w:rsidP="000B3386">
      <w:pPr>
        <w:pStyle w:val="SH3"/>
        <w:numPr>
          <w:ilvl w:val="0"/>
          <w:numId w:val="0"/>
        </w:numPr>
        <w:ind w:left="907"/>
      </w:pPr>
      <w:r w:rsidRPr="000B3386">
        <w:rPr>
          <w:b/>
          <w:i/>
        </w:rPr>
        <w:t>pulmonary tuberculosis</w:t>
      </w:r>
      <w:r w:rsidRPr="000B3386">
        <w:t xml:space="preserve"> means tuberculosis infection that occurs in the lung</w:t>
      </w:r>
      <w:r w:rsidR="00201D7F">
        <w:t xml:space="preserve"> or respiratory tract</w:t>
      </w:r>
      <w:r w:rsidRPr="000B3386">
        <w:t>.</w:t>
      </w:r>
    </w:p>
    <w:p w14:paraId="10BD486C" w14:textId="77777777"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14:paraId="48900A2F" w14:textId="77777777" w:rsidR="00885EAB" w:rsidRPr="00365E25" w:rsidRDefault="00C77046" w:rsidP="00984EE9">
      <w:pPr>
        <w:pStyle w:val="SH4"/>
        <w:ind w:left="1418"/>
      </w:pPr>
      <w:bookmarkStart w:id="37" w:name="_Ref402529607"/>
      <w:r>
        <w:t xml:space="preserve">eligible war service (other than operational </w:t>
      </w:r>
      <w:r w:rsidR="00885EAB" w:rsidRPr="00365E25">
        <w:t>service</w:t>
      </w:r>
      <w:r>
        <w:t xml:space="preserve">) under the </w:t>
      </w:r>
      <w:proofErr w:type="gramStart"/>
      <w:r>
        <w:t>VEA;</w:t>
      </w:r>
      <w:proofErr w:type="gramEnd"/>
    </w:p>
    <w:p w14:paraId="58E39AB1" w14:textId="77777777"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14:paraId="2EB26E8A" w14:textId="77777777" w:rsidR="00885EAB" w:rsidRPr="00513D05" w:rsidRDefault="00C77046" w:rsidP="00984EE9">
      <w:pPr>
        <w:pStyle w:val="SH4"/>
        <w:ind w:left="1418"/>
      </w:pPr>
      <w:r>
        <w:t>peacetime service under the MRCA.</w:t>
      </w:r>
    </w:p>
    <w:p w14:paraId="0E476FBD" w14:textId="77777777"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14:paraId="659663B3" w14:textId="77777777" w:rsidR="008A42C1" w:rsidRDefault="008A42C1" w:rsidP="008A42C1">
      <w:pPr>
        <w:pStyle w:val="SH3"/>
        <w:ind w:left="851"/>
      </w:pPr>
      <w:r w:rsidRPr="00C81271">
        <w:rPr>
          <w:b/>
          <w:i/>
        </w:rPr>
        <w:t>severe malnutrition</w:t>
      </w:r>
      <w:r>
        <w:t xml:space="preserve"> means having protein-calorie malnutrition associated with a body mass index (BMI) less than or equal to 18.5 kg/m</w:t>
      </w:r>
      <w:r w:rsidRPr="00DA389B">
        <w:rPr>
          <w:vertAlign w:val="superscript"/>
        </w:rPr>
        <w:t>2</w:t>
      </w:r>
      <w:r>
        <w:t>.</w:t>
      </w:r>
    </w:p>
    <w:p w14:paraId="557BB327" w14:textId="394F95FE" w:rsidR="008A42C1" w:rsidRDefault="008A42C1" w:rsidP="008A42C1">
      <w:pPr>
        <w:pStyle w:val="ScheduleNote"/>
      </w:pPr>
      <w:r>
        <w:t xml:space="preserve">Note: </w:t>
      </w:r>
      <w:r w:rsidRPr="00C81271">
        <w:rPr>
          <w:b/>
          <w:i/>
        </w:rPr>
        <w:t>Body Mass Index (BMI)</w:t>
      </w:r>
      <w:r>
        <w:t xml:space="preserve"> and </w:t>
      </w:r>
      <w:r w:rsidRPr="00C81271">
        <w:rPr>
          <w:b/>
          <w:i/>
        </w:rPr>
        <w:t>protein-calorie malnutrition</w:t>
      </w:r>
      <w:r>
        <w:t xml:space="preserve"> are defined in the</w:t>
      </w:r>
    </w:p>
    <w:p w14:paraId="0594B2F1" w14:textId="77777777" w:rsidR="008A42C1" w:rsidRDefault="008A42C1" w:rsidP="008A42C1">
      <w:pPr>
        <w:pStyle w:val="ScheduleNote"/>
      </w:pPr>
      <w:r>
        <w:t>Schedule 1 - Dictionary.</w:t>
      </w:r>
    </w:p>
    <w:p w14:paraId="34A17DE0" w14:textId="77777777"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14:paraId="3266C84D" w14:textId="77777777" w:rsidR="00885EAB" w:rsidRPr="00513D05" w:rsidRDefault="00513D05" w:rsidP="00984EE9">
      <w:pPr>
        <w:pStyle w:val="SH4"/>
        <w:ind w:left="1418"/>
      </w:pPr>
      <w:r>
        <w:tab/>
      </w:r>
      <w:proofErr w:type="gramStart"/>
      <w:r w:rsidR="00885EAB" w:rsidRPr="00513D05">
        <w:t>pneumonia;</w:t>
      </w:r>
      <w:proofErr w:type="gramEnd"/>
    </w:p>
    <w:p w14:paraId="2C1F0837"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3D8B0271"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18E98870" w14:textId="77777777" w:rsidR="00885EAB" w:rsidRPr="00513D05" w:rsidRDefault="00885EAB" w:rsidP="00984EE9">
      <w:pPr>
        <w:pStyle w:val="SH4"/>
        <w:ind w:left="1418"/>
      </w:pPr>
      <w:r w:rsidRPr="00513D05">
        <w:tab/>
        <w:t>circulatory failure;</w:t>
      </w:r>
      <w:r w:rsidR="002376A0">
        <w:t xml:space="preserve"> or</w:t>
      </w:r>
    </w:p>
    <w:p w14:paraId="5223ECEE" w14:textId="77777777" w:rsidR="00BD3334" w:rsidRPr="00BD3334" w:rsidRDefault="00885EAB" w:rsidP="00984EE9">
      <w:pPr>
        <w:pStyle w:val="SH4"/>
        <w:ind w:left="1418"/>
      </w:pPr>
      <w:r w:rsidRPr="00513D05">
        <w:tab/>
        <w:t>cessation of brain function.</w:t>
      </w:r>
    </w:p>
    <w:p w14:paraId="46FA190F" w14:textId="7A99A0F5" w:rsidR="00352A4E" w:rsidRPr="00352A4E" w:rsidRDefault="00486821" w:rsidP="00352A4E">
      <w:pPr>
        <w:pStyle w:val="SH3"/>
        <w:ind w:hanging="851"/>
      </w:pPr>
      <w:r w:rsidRPr="00486821">
        <w:rPr>
          <w:b/>
          <w:i/>
        </w:rPr>
        <w:t>tuberculosis</w:t>
      </w:r>
      <w:r w:rsidR="00352A4E" w:rsidRPr="00352A4E">
        <w:t>—see subsection 7(2).</w:t>
      </w:r>
    </w:p>
    <w:p w14:paraId="03A02826" w14:textId="77777777"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14:paraId="3230E929" w14:textId="77777777" w:rsidR="00CF2367" w:rsidRPr="00FA33FB" w:rsidRDefault="00CF2367" w:rsidP="00CF2367"/>
    <w:p w14:paraId="196D9BF2" w14:textId="77777777"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14:paraId="1D04426C" w14:textId="77777777" w:rsidR="00CF2367" w:rsidRDefault="00CF2367" w:rsidP="003F4535">
      <w:pPr>
        <w:rPr>
          <w:b/>
          <w:i/>
        </w:rPr>
      </w:pPr>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7D607" w14:textId="77777777" w:rsidR="008C7465" w:rsidRDefault="008C7465" w:rsidP="00715914">
      <w:pPr>
        <w:spacing w:line="240" w:lineRule="auto"/>
      </w:pPr>
      <w:r>
        <w:separator/>
      </w:r>
    </w:p>
  </w:endnote>
  <w:endnote w:type="continuationSeparator" w:id="0">
    <w:p w14:paraId="7BF3A886"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967BE"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495667B1" w14:textId="77777777" w:rsidTr="00CC061E">
      <w:tc>
        <w:tcPr>
          <w:tcW w:w="709" w:type="dxa"/>
          <w:tcBorders>
            <w:top w:val="nil"/>
            <w:left w:val="nil"/>
            <w:bottom w:val="nil"/>
            <w:right w:val="nil"/>
          </w:tcBorders>
          <w:shd w:val="clear" w:color="auto" w:fill="auto"/>
        </w:tcPr>
        <w:p w14:paraId="2B8DE640" w14:textId="77777777"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14:paraId="7DC6F366" w14:textId="77777777" w:rsidR="00681215" w:rsidRDefault="00681215" w:rsidP="00681215">
          <w:pPr>
            <w:spacing w:line="0" w:lineRule="atLeast"/>
            <w:jc w:val="center"/>
            <w:rPr>
              <w:i/>
              <w:sz w:val="18"/>
            </w:rPr>
          </w:pPr>
          <w:r w:rsidRPr="007C5CE0">
            <w:rPr>
              <w:i/>
              <w:sz w:val="18"/>
            </w:rPr>
            <w:t>Statement of Principles concerning</w:t>
          </w:r>
        </w:p>
        <w:p w14:paraId="54747B34" w14:textId="5EC0BED7" w:rsidR="00681215" w:rsidRDefault="00486821" w:rsidP="00681215">
          <w:pPr>
            <w:spacing w:line="0" w:lineRule="atLeast"/>
            <w:jc w:val="center"/>
            <w:rPr>
              <w:i/>
              <w:sz w:val="18"/>
              <w:szCs w:val="18"/>
            </w:rPr>
          </w:pPr>
          <w:r w:rsidRPr="00486821">
            <w:rPr>
              <w:bCs/>
              <w:i/>
              <w:sz w:val="18"/>
              <w:szCs w:val="18"/>
              <w:lang w:val="en-US"/>
            </w:rPr>
            <w:t>Tuberculosis</w:t>
          </w:r>
          <w:r w:rsidR="00681215">
            <w:rPr>
              <w:i/>
              <w:sz w:val="18"/>
              <w:szCs w:val="18"/>
            </w:rPr>
            <w:t xml:space="preserve"> (Balance of Probabilities) </w:t>
          </w:r>
          <w:r w:rsidR="00681215" w:rsidRPr="007C5CE0">
            <w:rPr>
              <w:i/>
              <w:sz w:val="18"/>
            </w:rPr>
            <w:t xml:space="preserve">(No. </w:t>
          </w:r>
          <w:r w:rsidRPr="00486821">
            <w:rPr>
              <w:i/>
              <w:sz w:val="18"/>
              <w:szCs w:val="18"/>
            </w:rPr>
            <w:t>48</w:t>
          </w:r>
          <w:r w:rsidR="00681215" w:rsidRPr="007C5CE0">
            <w:rPr>
              <w:i/>
              <w:sz w:val="18"/>
              <w:szCs w:val="18"/>
            </w:rPr>
            <w:t xml:space="preserve"> of </w:t>
          </w:r>
          <w:r w:rsidRPr="00486821">
            <w:rPr>
              <w:i/>
              <w:sz w:val="18"/>
              <w:szCs w:val="18"/>
            </w:rPr>
            <w:t>2024</w:t>
          </w:r>
          <w:r w:rsidR="00681215" w:rsidRPr="007C5CE0">
            <w:rPr>
              <w:i/>
              <w:sz w:val="18"/>
              <w:szCs w:val="18"/>
            </w:rPr>
            <w:t>)</w:t>
          </w:r>
        </w:p>
        <w:p w14:paraId="13A74A24"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13D40F2A"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486821">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486821">
            <w:rPr>
              <w:i/>
              <w:noProof/>
              <w:sz w:val="18"/>
            </w:rPr>
            <w:t>9</w:t>
          </w:r>
          <w:r>
            <w:rPr>
              <w:i/>
              <w:sz w:val="18"/>
            </w:rPr>
            <w:fldChar w:fldCharType="end"/>
          </w:r>
        </w:p>
      </w:tc>
    </w:tr>
  </w:tbl>
  <w:p w14:paraId="12D4DC4D"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A4A96"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7D0C6701" w14:textId="77777777" w:rsidTr="00CC061E">
      <w:tc>
        <w:tcPr>
          <w:tcW w:w="709" w:type="dxa"/>
          <w:tcBorders>
            <w:top w:val="nil"/>
            <w:left w:val="nil"/>
            <w:bottom w:val="nil"/>
            <w:right w:val="nil"/>
          </w:tcBorders>
          <w:shd w:val="clear" w:color="auto" w:fill="auto"/>
        </w:tcPr>
        <w:p w14:paraId="0B7C4EE9" w14:textId="77777777"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14:paraId="3AEC0222" w14:textId="77777777" w:rsidR="00681215" w:rsidRDefault="00681215" w:rsidP="00681215">
          <w:pPr>
            <w:spacing w:line="0" w:lineRule="atLeast"/>
            <w:jc w:val="center"/>
            <w:rPr>
              <w:i/>
              <w:sz w:val="18"/>
            </w:rPr>
          </w:pPr>
          <w:r w:rsidRPr="007C5CE0">
            <w:rPr>
              <w:i/>
              <w:sz w:val="18"/>
            </w:rPr>
            <w:t>Statement of Principles concerning</w:t>
          </w:r>
        </w:p>
        <w:p w14:paraId="0B1AA2C1" w14:textId="674EFCC4" w:rsidR="00681215" w:rsidRDefault="00486821" w:rsidP="00681215">
          <w:pPr>
            <w:spacing w:line="0" w:lineRule="atLeast"/>
            <w:jc w:val="center"/>
            <w:rPr>
              <w:i/>
              <w:sz w:val="18"/>
              <w:szCs w:val="18"/>
            </w:rPr>
          </w:pPr>
          <w:r w:rsidRPr="00486821">
            <w:rPr>
              <w:bCs/>
              <w:i/>
              <w:sz w:val="18"/>
              <w:szCs w:val="18"/>
              <w:lang w:val="en-US"/>
            </w:rPr>
            <w:t>Tuberculosis</w:t>
          </w:r>
          <w:r w:rsidR="00681215">
            <w:rPr>
              <w:i/>
              <w:sz w:val="18"/>
              <w:szCs w:val="18"/>
            </w:rPr>
            <w:t xml:space="preserve"> (Balance of Probabilities) </w:t>
          </w:r>
          <w:r w:rsidR="00681215" w:rsidRPr="007C5CE0">
            <w:rPr>
              <w:i/>
              <w:sz w:val="18"/>
            </w:rPr>
            <w:t xml:space="preserve">(No. </w:t>
          </w:r>
          <w:r w:rsidRPr="00486821">
            <w:rPr>
              <w:i/>
              <w:sz w:val="18"/>
              <w:szCs w:val="18"/>
            </w:rPr>
            <w:t>48</w:t>
          </w:r>
          <w:r w:rsidR="00681215" w:rsidRPr="007C5CE0">
            <w:rPr>
              <w:i/>
              <w:sz w:val="18"/>
              <w:szCs w:val="18"/>
            </w:rPr>
            <w:t xml:space="preserve"> of </w:t>
          </w:r>
          <w:r w:rsidRPr="00486821">
            <w:rPr>
              <w:i/>
              <w:sz w:val="18"/>
              <w:szCs w:val="18"/>
            </w:rPr>
            <w:t>2024</w:t>
          </w:r>
          <w:r w:rsidR="00681215" w:rsidRPr="007C5CE0">
            <w:rPr>
              <w:i/>
              <w:sz w:val="18"/>
              <w:szCs w:val="18"/>
            </w:rPr>
            <w:t>)</w:t>
          </w:r>
        </w:p>
        <w:p w14:paraId="17E275C5"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65CCCE1F"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486821">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486821">
            <w:rPr>
              <w:i/>
              <w:noProof/>
              <w:sz w:val="18"/>
            </w:rPr>
            <w:t>9</w:t>
          </w:r>
          <w:r>
            <w:rPr>
              <w:i/>
              <w:sz w:val="18"/>
            </w:rPr>
            <w:fldChar w:fldCharType="end"/>
          </w:r>
        </w:p>
      </w:tc>
    </w:tr>
  </w:tbl>
  <w:p w14:paraId="5FD89935"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B6D60"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0415B"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716AB"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571C4"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76BC9" w14:textId="77777777" w:rsidR="008C7465" w:rsidRDefault="008C7465" w:rsidP="00715914">
      <w:pPr>
        <w:spacing w:line="240" w:lineRule="auto"/>
      </w:pPr>
      <w:r>
        <w:separator/>
      </w:r>
    </w:p>
  </w:footnote>
  <w:footnote w:type="continuationSeparator" w:id="0">
    <w:p w14:paraId="41175FD3"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A591A" w14:textId="77777777" w:rsidR="00AD23CD" w:rsidRPr="00B70FA0" w:rsidRDefault="00AD23CD" w:rsidP="00B70FA0">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6F570" w14:textId="77777777" w:rsidR="00885EAB" w:rsidRPr="00681215" w:rsidRDefault="00885EAB" w:rsidP="00681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69CEB" w14:textId="77777777" w:rsidR="00681215" w:rsidRDefault="00681215" w:rsidP="00681215">
    <w:pPr>
      <w:rPr>
        <w:sz w:val="20"/>
      </w:rPr>
    </w:pPr>
    <w:r>
      <w:rPr>
        <w:b/>
        <w:noProof/>
        <w:sz w:val="20"/>
      </w:rPr>
      <w:t>Schedule 1</w:t>
    </w:r>
    <w:r>
      <w:rPr>
        <w:sz w:val="20"/>
      </w:rPr>
      <w:t xml:space="preserve"> - </w:t>
    </w:r>
    <w:r>
      <w:rPr>
        <w:noProof/>
        <w:sz w:val="20"/>
      </w:rPr>
      <w:t>Dictionary</w:t>
    </w:r>
  </w:p>
  <w:p w14:paraId="44AEB438" w14:textId="77777777" w:rsidR="00681215" w:rsidRDefault="00681215" w:rsidP="00681215">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05764"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FA031"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5DE8E" w14:textId="77777777" w:rsidR="00885EAB" w:rsidRPr="00681215" w:rsidRDefault="00885EAB" w:rsidP="006812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C36C4"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D5AA5154"/>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0AB736F6"/>
    <w:multiLevelType w:val="multilevel"/>
    <w:tmpl w:val="DD7A4E9C"/>
    <w:lvl w:ilvl="0">
      <w:start w:val="1"/>
      <w:numFmt w:val="decimal"/>
      <w:lvlText w:val="%1"/>
      <w:lvlJc w:val="left"/>
      <w:pPr>
        <w:ind w:left="907" w:hanging="567"/>
      </w:pPr>
      <w:rPr>
        <w:rFonts w:hint="default"/>
      </w:rPr>
    </w:lvl>
    <w:lvl w:ilvl="1">
      <w:start w:val="1"/>
      <w:numFmt w:val="none"/>
      <w:lvlText w:val=""/>
      <w:lvlJc w:val="left"/>
      <w:pPr>
        <w:ind w:left="0" w:firstLine="340"/>
      </w:pPr>
      <w:rPr>
        <w:rFonts w:hint="default"/>
        <w:b w:val="0"/>
        <w:i w:val="0"/>
      </w:rPr>
    </w:lvl>
    <w:lvl w:ilvl="2">
      <w:start w:val="1"/>
      <w:numFmt w:val="lowerLetter"/>
      <w:lvlText w:val="(%3)"/>
      <w:lvlJc w:val="left"/>
      <w:pPr>
        <w:ind w:left="1267" w:hanging="360"/>
      </w:pPr>
      <w:rPr>
        <w:rFonts w:hint="default"/>
      </w:rPr>
    </w:lvl>
    <w:lvl w:ilvl="3">
      <w:start w:val="1"/>
      <w:numFmt w:val="lowerLetter"/>
      <w:lvlText w:val="(%4)"/>
      <w:lvlJc w:val="left"/>
      <w:pPr>
        <w:ind w:left="1474" w:hanging="567"/>
      </w:pPr>
      <w:rPr>
        <w:rFonts w:hint="default"/>
      </w:rPr>
    </w:lvl>
    <w:lvl w:ilvl="4">
      <w:start w:val="1"/>
      <w:numFmt w:val="lowerRoman"/>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3"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4"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5"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6"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26959">
    <w:abstractNumId w:val="16"/>
  </w:num>
  <w:num w:numId="2" w16cid:durableId="1752433719">
    <w:abstractNumId w:val="14"/>
  </w:num>
  <w:num w:numId="3" w16cid:durableId="452749230">
    <w:abstractNumId w:val="11"/>
  </w:num>
  <w:num w:numId="4" w16cid:durableId="896285202">
    <w:abstractNumId w:val="10"/>
  </w:num>
  <w:num w:numId="5" w16cid:durableId="601374794">
    <w:abstractNumId w:val="15"/>
  </w:num>
  <w:num w:numId="6" w16cid:durableId="411126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1581792">
    <w:abstractNumId w:val="9"/>
  </w:num>
  <w:num w:numId="8" w16cid:durableId="805123003">
    <w:abstractNumId w:val="7"/>
  </w:num>
  <w:num w:numId="9" w16cid:durableId="1104299873">
    <w:abstractNumId w:val="6"/>
  </w:num>
  <w:num w:numId="10" w16cid:durableId="2146773469">
    <w:abstractNumId w:val="5"/>
  </w:num>
  <w:num w:numId="11" w16cid:durableId="2112161637">
    <w:abstractNumId w:val="4"/>
  </w:num>
  <w:num w:numId="12" w16cid:durableId="986861099">
    <w:abstractNumId w:val="8"/>
  </w:num>
  <w:num w:numId="13" w16cid:durableId="1266812782">
    <w:abstractNumId w:val="3"/>
  </w:num>
  <w:num w:numId="14" w16cid:durableId="1798143561">
    <w:abstractNumId w:val="2"/>
  </w:num>
  <w:num w:numId="15" w16cid:durableId="76363014">
    <w:abstractNumId w:val="1"/>
  </w:num>
  <w:num w:numId="16" w16cid:durableId="403332480">
    <w:abstractNumId w:val="0"/>
  </w:num>
  <w:num w:numId="17" w16cid:durableId="138881620">
    <w:abstractNumId w:val="10"/>
  </w:num>
  <w:num w:numId="18" w16cid:durableId="472061687">
    <w:abstractNumId w:val="10"/>
  </w:num>
  <w:num w:numId="19" w16cid:durableId="1026057265">
    <w:abstractNumId w:val="10"/>
  </w:num>
  <w:num w:numId="20" w16cid:durableId="20769278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9160280">
    <w:abstractNumId w:val="18"/>
  </w:num>
  <w:num w:numId="22" w16cid:durableId="1268393134">
    <w:abstractNumId w:val="13"/>
  </w:num>
  <w:num w:numId="23" w16cid:durableId="127362760">
    <w:abstractNumId w:val="17"/>
  </w:num>
  <w:num w:numId="24" w16cid:durableId="7827232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989137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11E"/>
    <w:rsid w:val="0001587D"/>
    <w:rsid w:val="00024911"/>
    <w:rsid w:val="00032E05"/>
    <w:rsid w:val="000340DC"/>
    <w:rsid w:val="000437C1"/>
    <w:rsid w:val="00046E67"/>
    <w:rsid w:val="00051B75"/>
    <w:rsid w:val="0005365D"/>
    <w:rsid w:val="00054930"/>
    <w:rsid w:val="000614BF"/>
    <w:rsid w:val="00061E3E"/>
    <w:rsid w:val="00080915"/>
    <w:rsid w:val="00081B7C"/>
    <w:rsid w:val="00085567"/>
    <w:rsid w:val="0008674F"/>
    <w:rsid w:val="00097FDF"/>
    <w:rsid w:val="000B1350"/>
    <w:rsid w:val="000B3386"/>
    <w:rsid w:val="000B58FA"/>
    <w:rsid w:val="000C21A3"/>
    <w:rsid w:val="000C664A"/>
    <w:rsid w:val="000C6D96"/>
    <w:rsid w:val="000D05EF"/>
    <w:rsid w:val="000D4972"/>
    <w:rsid w:val="000D4D03"/>
    <w:rsid w:val="000E2261"/>
    <w:rsid w:val="000E4183"/>
    <w:rsid w:val="000F21C1"/>
    <w:rsid w:val="000F76FA"/>
    <w:rsid w:val="000F7717"/>
    <w:rsid w:val="00101F89"/>
    <w:rsid w:val="001058EA"/>
    <w:rsid w:val="0010745C"/>
    <w:rsid w:val="00130420"/>
    <w:rsid w:val="00132CEB"/>
    <w:rsid w:val="00137FE9"/>
    <w:rsid w:val="00142B62"/>
    <w:rsid w:val="0015201F"/>
    <w:rsid w:val="00157B8B"/>
    <w:rsid w:val="00160E32"/>
    <w:rsid w:val="00161A8E"/>
    <w:rsid w:val="001648F7"/>
    <w:rsid w:val="00165E2A"/>
    <w:rsid w:val="00166C2F"/>
    <w:rsid w:val="001809D7"/>
    <w:rsid w:val="00181048"/>
    <w:rsid w:val="001833C8"/>
    <w:rsid w:val="00187DE1"/>
    <w:rsid w:val="0019084F"/>
    <w:rsid w:val="001939E1"/>
    <w:rsid w:val="00194C3E"/>
    <w:rsid w:val="00195382"/>
    <w:rsid w:val="001B0F26"/>
    <w:rsid w:val="001C2AD2"/>
    <w:rsid w:val="001C61C5"/>
    <w:rsid w:val="001C69C4"/>
    <w:rsid w:val="001C77EE"/>
    <w:rsid w:val="001D0896"/>
    <w:rsid w:val="001D2262"/>
    <w:rsid w:val="001D37EF"/>
    <w:rsid w:val="001D407A"/>
    <w:rsid w:val="001D67F6"/>
    <w:rsid w:val="001E3590"/>
    <w:rsid w:val="001E44BE"/>
    <w:rsid w:val="001E4EF7"/>
    <w:rsid w:val="001E7407"/>
    <w:rsid w:val="001F5D5E"/>
    <w:rsid w:val="001F6219"/>
    <w:rsid w:val="001F6CD4"/>
    <w:rsid w:val="00200C7B"/>
    <w:rsid w:val="00201D7F"/>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1308"/>
    <w:rsid w:val="00281DF7"/>
    <w:rsid w:val="00284719"/>
    <w:rsid w:val="00297ECB"/>
    <w:rsid w:val="002A1ECC"/>
    <w:rsid w:val="002A3436"/>
    <w:rsid w:val="002A7BCF"/>
    <w:rsid w:val="002B21A6"/>
    <w:rsid w:val="002B45FA"/>
    <w:rsid w:val="002B5188"/>
    <w:rsid w:val="002C7539"/>
    <w:rsid w:val="002D043A"/>
    <w:rsid w:val="002D2AA2"/>
    <w:rsid w:val="002D6224"/>
    <w:rsid w:val="002E03A6"/>
    <w:rsid w:val="002E35CD"/>
    <w:rsid w:val="002E3F4B"/>
    <w:rsid w:val="002E5382"/>
    <w:rsid w:val="002F5948"/>
    <w:rsid w:val="002F77A1"/>
    <w:rsid w:val="00301C54"/>
    <w:rsid w:val="00304F8B"/>
    <w:rsid w:val="0033221D"/>
    <w:rsid w:val="003354D2"/>
    <w:rsid w:val="00335BC6"/>
    <w:rsid w:val="003415D3"/>
    <w:rsid w:val="00344701"/>
    <w:rsid w:val="00352A4E"/>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44D25"/>
    <w:rsid w:val="00456CE5"/>
    <w:rsid w:val="0046351C"/>
    <w:rsid w:val="00467661"/>
    <w:rsid w:val="004705B7"/>
    <w:rsid w:val="00472DBE"/>
    <w:rsid w:val="00474A19"/>
    <w:rsid w:val="004834A1"/>
    <w:rsid w:val="004840A6"/>
    <w:rsid w:val="00486821"/>
    <w:rsid w:val="004916B9"/>
    <w:rsid w:val="00493386"/>
    <w:rsid w:val="00496F97"/>
    <w:rsid w:val="004A4764"/>
    <w:rsid w:val="004A5E4B"/>
    <w:rsid w:val="004C6AE8"/>
    <w:rsid w:val="004C6D55"/>
    <w:rsid w:val="004D10CF"/>
    <w:rsid w:val="004D4BCA"/>
    <w:rsid w:val="004E063A"/>
    <w:rsid w:val="004E59D1"/>
    <w:rsid w:val="004E692C"/>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B05D3"/>
    <w:rsid w:val="005B0883"/>
    <w:rsid w:val="005B4067"/>
    <w:rsid w:val="005C1B37"/>
    <w:rsid w:val="005C3F41"/>
    <w:rsid w:val="005D2D09"/>
    <w:rsid w:val="005D6DCF"/>
    <w:rsid w:val="005E6900"/>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1215"/>
    <w:rsid w:val="006840B0"/>
    <w:rsid w:val="00684C0E"/>
    <w:rsid w:val="006905DE"/>
    <w:rsid w:val="00691168"/>
    <w:rsid w:val="0069207B"/>
    <w:rsid w:val="00695023"/>
    <w:rsid w:val="006B5789"/>
    <w:rsid w:val="006C30C5"/>
    <w:rsid w:val="006C4E18"/>
    <w:rsid w:val="006C7F8C"/>
    <w:rsid w:val="006D1999"/>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208B0"/>
    <w:rsid w:val="00731E00"/>
    <w:rsid w:val="00733269"/>
    <w:rsid w:val="00741718"/>
    <w:rsid w:val="007440B7"/>
    <w:rsid w:val="007500C8"/>
    <w:rsid w:val="007527C1"/>
    <w:rsid w:val="007534B2"/>
    <w:rsid w:val="00756272"/>
    <w:rsid w:val="00757544"/>
    <w:rsid w:val="007615E2"/>
    <w:rsid w:val="00763D94"/>
    <w:rsid w:val="00764D43"/>
    <w:rsid w:val="00765CAF"/>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C1D53"/>
    <w:rsid w:val="007C2253"/>
    <w:rsid w:val="007C5CE0"/>
    <w:rsid w:val="007C7DEE"/>
    <w:rsid w:val="007D3BA2"/>
    <w:rsid w:val="007E163D"/>
    <w:rsid w:val="007E43F0"/>
    <w:rsid w:val="007E667A"/>
    <w:rsid w:val="007F2378"/>
    <w:rsid w:val="007F28C9"/>
    <w:rsid w:val="00803587"/>
    <w:rsid w:val="00805DB4"/>
    <w:rsid w:val="00805F1D"/>
    <w:rsid w:val="00806368"/>
    <w:rsid w:val="008117E9"/>
    <w:rsid w:val="008128BF"/>
    <w:rsid w:val="00813871"/>
    <w:rsid w:val="00824498"/>
    <w:rsid w:val="00825BFB"/>
    <w:rsid w:val="008321ED"/>
    <w:rsid w:val="00832C32"/>
    <w:rsid w:val="0083517B"/>
    <w:rsid w:val="00836587"/>
    <w:rsid w:val="00842EA3"/>
    <w:rsid w:val="00850A63"/>
    <w:rsid w:val="0085384C"/>
    <w:rsid w:val="00856A31"/>
    <w:rsid w:val="0086644D"/>
    <w:rsid w:val="00867ABD"/>
    <w:rsid w:val="00867B37"/>
    <w:rsid w:val="008721B5"/>
    <w:rsid w:val="00873081"/>
    <w:rsid w:val="008754D0"/>
    <w:rsid w:val="00877AE3"/>
    <w:rsid w:val="008855C9"/>
    <w:rsid w:val="00885EAB"/>
    <w:rsid w:val="00886456"/>
    <w:rsid w:val="008A42C1"/>
    <w:rsid w:val="008A46E1"/>
    <w:rsid w:val="008A4F43"/>
    <w:rsid w:val="008B2204"/>
    <w:rsid w:val="008B2706"/>
    <w:rsid w:val="008B542F"/>
    <w:rsid w:val="008C1A64"/>
    <w:rsid w:val="008C7465"/>
    <w:rsid w:val="008D0EE0"/>
    <w:rsid w:val="008D16D3"/>
    <w:rsid w:val="008D1B8B"/>
    <w:rsid w:val="008E6067"/>
    <w:rsid w:val="008E76DC"/>
    <w:rsid w:val="008F48EC"/>
    <w:rsid w:val="008F54E7"/>
    <w:rsid w:val="008F572A"/>
    <w:rsid w:val="00903422"/>
    <w:rsid w:val="00904761"/>
    <w:rsid w:val="0090541E"/>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877AB"/>
    <w:rsid w:val="00997416"/>
    <w:rsid w:val="009B5A4E"/>
    <w:rsid w:val="009C2B65"/>
    <w:rsid w:val="009C404D"/>
    <w:rsid w:val="009D6BB0"/>
    <w:rsid w:val="009E5CFC"/>
    <w:rsid w:val="009E77E5"/>
    <w:rsid w:val="00A02B28"/>
    <w:rsid w:val="00A06E7A"/>
    <w:rsid w:val="00A079CB"/>
    <w:rsid w:val="00A11C0D"/>
    <w:rsid w:val="00A12128"/>
    <w:rsid w:val="00A137F8"/>
    <w:rsid w:val="00A20CA1"/>
    <w:rsid w:val="00A20FDB"/>
    <w:rsid w:val="00A22C98"/>
    <w:rsid w:val="00A231E2"/>
    <w:rsid w:val="00A42FEB"/>
    <w:rsid w:val="00A515BC"/>
    <w:rsid w:val="00A56C3D"/>
    <w:rsid w:val="00A6070D"/>
    <w:rsid w:val="00A64912"/>
    <w:rsid w:val="00A64BA1"/>
    <w:rsid w:val="00A70A74"/>
    <w:rsid w:val="00A7203B"/>
    <w:rsid w:val="00A770C2"/>
    <w:rsid w:val="00A931D7"/>
    <w:rsid w:val="00AA64D6"/>
    <w:rsid w:val="00AA6D8B"/>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354B"/>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26E"/>
    <w:rsid w:val="00BB78C9"/>
    <w:rsid w:val="00BC015E"/>
    <w:rsid w:val="00BC76AC"/>
    <w:rsid w:val="00BD0ECB"/>
    <w:rsid w:val="00BD3334"/>
    <w:rsid w:val="00BD5C93"/>
    <w:rsid w:val="00BE2155"/>
    <w:rsid w:val="00BE2213"/>
    <w:rsid w:val="00BE2C3E"/>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3969"/>
    <w:rsid w:val="00C7573B"/>
    <w:rsid w:val="00C77046"/>
    <w:rsid w:val="00C93C03"/>
    <w:rsid w:val="00C96667"/>
    <w:rsid w:val="00C9794D"/>
    <w:rsid w:val="00CA61BB"/>
    <w:rsid w:val="00CA7414"/>
    <w:rsid w:val="00CB1DCB"/>
    <w:rsid w:val="00CB2C8E"/>
    <w:rsid w:val="00CB602E"/>
    <w:rsid w:val="00CB7412"/>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607D"/>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389B"/>
    <w:rsid w:val="00DA4116"/>
    <w:rsid w:val="00DA7AC0"/>
    <w:rsid w:val="00DB15BB"/>
    <w:rsid w:val="00DB251C"/>
    <w:rsid w:val="00DB3F17"/>
    <w:rsid w:val="00DB4162"/>
    <w:rsid w:val="00DB4630"/>
    <w:rsid w:val="00DC4F88"/>
    <w:rsid w:val="00DD0396"/>
    <w:rsid w:val="00DD2B43"/>
    <w:rsid w:val="00DD31AB"/>
    <w:rsid w:val="00DE59B7"/>
    <w:rsid w:val="00DF24DC"/>
    <w:rsid w:val="00DF5291"/>
    <w:rsid w:val="00DF65CF"/>
    <w:rsid w:val="00DF6D11"/>
    <w:rsid w:val="00E05704"/>
    <w:rsid w:val="00E11E44"/>
    <w:rsid w:val="00E3270E"/>
    <w:rsid w:val="00E338EF"/>
    <w:rsid w:val="00E35C4E"/>
    <w:rsid w:val="00E544BB"/>
    <w:rsid w:val="00E55F66"/>
    <w:rsid w:val="00E64EE4"/>
    <w:rsid w:val="00E662CB"/>
    <w:rsid w:val="00E73614"/>
    <w:rsid w:val="00E74DC7"/>
    <w:rsid w:val="00E752F4"/>
    <w:rsid w:val="00E8075A"/>
    <w:rsid w:val="00E90315"/>
    <w:rsid w:val="00E92D94"/>
    <w:rsid w:val="00E9347E"/>
    <w:rsid w:val="00E93E6F"/>
    <w:rsid w:val="00E94D5E"/>
    <w:rsid w:val="00EA7100"/>
    <w:rsid w:val="00EA7F9F"/>
    <w:rsid w:val="00EB1274"/>
    <w:rsid w:val="00EB2A74"/>
    <w:rsid w:val="00EB2BC4"/>
    <w:rsid w:val="00EC7405"/>
    <w:rsid w:val="00ED2BB6"/>
    <w:rsid w:val="00ED34E1"/>
    <w:rsid w:val="00ED3B8D"/>
    <w:rsid w:val="00ED46FF"/>
    <w:rsid w:val="00ED4913"/>
    <w:rsid w:val="00EF212F"/>
    <w:rsid w:val="00EF2E3A"/>
    <w:rsid w:val="00F03C06"/>
    <w:rsid w:val="00F072A7"/>
    <w:rsid w:val="00F078DC"/>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4CB0"/>
    <w:rsid w:val="00FB533A"/>
    <w:rsid w:val="00FD07DF"/>
    <w:rsid w:val="00FE39E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671E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0B3386"/>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258520">
      <w:bodyDiv w:val="1"/>
      <w:marLeft w:val="0"/>
      <w:marRight w:val="0"/>
      <w:marTop w:val="0"/>
      <w:marBottom w:val="0"/>
      <w:divBdr>
        <w:top w:val="none" w:sz="0" w:space="0" w:color="auto"/>
        <w:left w:val="none" w:sz="0" w:space="0" w:color="auto"/>
        <w:bottom w:val="none" w:sz="0" w:space="0" w:color="auto"/>
        <w:right w:val="none" w:sz="0" w:space="0" w:color="auto"/>
      </w:divBdr>
    </w:div>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1866</Words>
  <Characters>10638</Characters>
  <Application>Microsoft Office Word</Application>
  <DocSecurity>0</DocSecurity>
  <PresentationFormat/>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2023-10-06T02:24:00Z</dcterms:created>
  <dcterms:modified xsi:type="dcterms:W3CDTF">2024-06-20T21:38:00Z</dcterms:modified>
  <cp:category/>
  <cp:contentStatus/>
  <dc:language/>
  <cp:version/>
</cp:coreProperties>
</file>