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27D1" w14:textId="77777777" w:rsidR="00CF153D" w:rsidRPr="00BB0035" w:rsidRDefault="00CF153D" w:rsidP="00CF153D">
      <w:pPr>
        <w:spacing w:after="0" w:line="240" w:lineRule="auto"/>
        <w:jc w:val="center"/>
        <w:rPr>
          <w:rFonts w:ascii="Times New Roman" w:hAnsi="Times New Roman" w:cs="Times New Roman"/>
          <w:b/>
          <w:sz w:val="24"/>
          <w:szCs w:val="24"/>
          <w:u w:val="single"/>
        </w:rPr>
      </w:pPr>
      <w:r w:rsidRPr="00BB0035">
        <w:rPr>
          <w:rFonts w:ascii="Times New Roman" w:hAnsi="Times New Roman" w:cs="Times New Roman"/>
          <w:b/>
          <w:sz w:val="24"/>
          <w:szCs w:val="24"/>
          <w:u w:val="single"/>
        </w:rPr>
        <w:t>EXPLANATORY STATEMENT</w:t>
      </w:r>
    </w:p>
    <w:p w14:paraId="7EFC4095" w14:textId="77777777" w:rsidR="00CF153D" w:rsidRPr="00BB0035" w:rsidRDefault="00CF153D" w:rsidP="00CF153D">
      <w:pPr>
        <w:spacing w:after="0" w:line="240" w:lineRule="auto"/>
        <w:jc w:val="center"/>
        <w:rPr>
          <w:rFonts w:ascii="Times New Roman" w:hAnsi="Times New Roman" w:cs="Times New Roman"/>
          <w:b/>
          <w:sz w:val="24"/>
          <w:szCs w:val="24"/>
        </w:rPr>
      </w:pPr>
    </w:p>
    <w:p w14:paraId="2E469528" w14:textId="77777777" w:rsidR="00CF153D" w:rsidRPr="00BB0035" w:rsidRDefault="00CF153D" w:rsidP="00CF153D">
      <w:pPr>
        <w:spacing w:after="0" w:line="240" w:lineRule="auto"/>
        <w:jc w:val="center"/>
        <w:rPr>
          <w:rFonts w:ascii="Times New Roman" w:hAnsi="Times New Roman" w:cs="Times New Roman"/>
          <w:b/>
          <w:sz w:val="24"/>
          <w:szCs w:val="24"/>
        </w:rPr>
      </w:pPr>
      <w:r w:rsidRPr="00BB0035">
        <w:rPr>
          <w:rFonts w:ascii="Times New Roman" w:hAnsi="Times New Roman" w:cs="Times New Roman"/>
          <w:b/>
          <w:sz w:val="24"/>
          <w:szCs w:val="24"/>
        </w:rPr>
        <w:t>Issued by the Authority of the Minister for Finance</w:t>
      </w:r>
    </w:p>
    <w:p w14:paraId="64D4F147" w14:textId="77777777" w:rsidR="00CF153D" w:rsidRPr="00BB0035" w:rsidRDefault="00CF153D" w:rsidP="00CF153D">
      <w:pPr>
        <w:spacing w:after="0" w:line="240" w:lineRule="auto"/>
        <w:contextualSpacing/>
        <w:jc w:val="center"/>
        <w:rPr>
          <w:rFonts w:ascii="Times New Roman" w:hAnsi="Times New Roman" w:cs="Times New Roman"/>
          <w:i/>
          <w:sz w:val="24"/>
          <w:szCs w:val="24"/>
        </w:rPr>
      </w:pPr>
    </w:p>
    <w:p w14:paraId="58391126" w14:textId="77777777" w:rsidR="00CF153D" w:rsidRPr="00BB0035" w:rsidRDefault="00CF153D" w:rsidP="00CF153D">
      <w:pPr>
        <w:spacing w:after="0" w:line="240" w:lineRule="auto"/>
        <w:contextualSpacing/>
        <w:jc w:val="center"/>
        <w:rPr>
          <w:rFonts w:ascii="Times New Roman" w:hAnsi="Times New Roman" w:cs="Times New Roman"/>
          <w:i/>
          <w:sz w:val="24"/>
          <w:szCs w:val="24"/>
        </w:rPr>
      </w:pPr>
      <w:r w:rsidRPr="00BB0035">
        <w:rPr>
          <w:rFonts w:ascii="Times New Roman" w:hAnsi="Times New Roman" w:cs="Times New Roman"/>
          <w:i/>
          <w:sz w:val="24"/>
          <w:szCs w:val="24"/>
        </w:rPr>
        <w:t>Financial Framework (Supplementary Powers) Act 1997</w:t>
      </w:r>
    </w:p>
    <w:p w14:paraId="2053CF46" w14:textId="77777777" w:rsidR="00CF153D" w:rsidRPr="00BB0035" w:rsidRDefault="00CF153D" w:rsidP="00CF153D">
      <w:pPr>
        <w:tabs>
          <w:tab w:val="left" w:pos="1701"/>
        </w:tabs>
        <w:spacing w:after="0" w:line="240" w:lineRule="auto"/>
        <w:contextualSpacing/>
        <w:jc w:val="center"/>
        <w:rPr>
          <w:rFonts w:ascii="Times New Roman" w:hAnsi="Times New Roman" w:cs="Times New Roman"/>
          <w:sz w:val="24"/>
          <w:szCs w:val="24"/>
        </w:rPr>
      </w:pPr>
    </w:p>
    <w:p w14:paraId="4A437C8E" w14:textId="77777777" w:rsidR="00CF153D" w:rsidRPr="004113B8" w:rsidRDefault="00CF153D" w:rsidP="00CF153D">
      <w:pPr>
        <w:tabs>
          <w:tab w:val="left" w:pos="1701"/>
        </w:tabs>
        <w:spacing w:after="0" w:line="240" w:lineRule="auto"/>
        <w:contextualSpacing/>
        <w:jc w:val="center"/>
        <w:rPr>
          <w:rFonts w:ascii="Times New Roman" w:hAnsi="Times New Roman" w:cs="Times New Roman"/>
          <w:i/>
          <w:sz w:val="24"/>
          <w:szCs w:val="24"/>
        </w:rPr>
      </w:pPr>
      <w:r w:rsidRPr="004113B8">
        <w:rPr>
          <w:rFonts w:ascii="Times New Roman" w:hAnsi="Times New Roman" w:cs="Times New Roman"/>
          <w:i/>
          <w:sz w:val="24"/>
          <w:szCs w:val="24"/>
        </w:rPr>
        <w:t>Financial Framework (Supplementary Powers) Amendment</w:t>
      </w:r>
    </w:p>
    <w:p w14:paraId="1A0E4268" w14:textId="00AD64DC" w:rsidR="00CF153D" w:rsidRPr="00BB0035" w:rsidRDefault="00CF153D" w:rsidP="00CF153D">
      <w:pPr>
        <w:tabs>
          <w:tab w:val="left" w:pos="1701"/>
        </w:tabs>
        <w:spacing w:after="0" w:line="240" w:lineRule="auto"/>
        <w:contextualSpacing/>
        <w:jc w:val="center"/>
        <w:rPr>
          <w:rFonts w:ascii="Times New Roman" w:hAnsi="Times New Roman" w:cs="Times New Roman"/>
          <w:i/>
          <w:sz w:val="24"/>
          <w:szCs w:val="24"/>
        </w:rPr>
      </w:pPr>
      <w:r w:rsidRPr="004113B8">
        <w:rPr>
          <w:rFonts w:ascii="Times New Roman" w:hAnsi="Times New Roman" w:cs="Times New Roman"/>
          <w:i/>
          <w:sz w:val="24"/>
          <w:szCs w:val="24"/>
        </w:rPr>
        <w:t>(</w:t>
      </w:r>
      <w:r w:rsidR="00797D68" w:rsidRPr="00797D68">
        <w:rPr>
          <w:rFonts w:ascii="Times New Roman" w:hAnsi="Times New Roman" w:cs="Times New Roman"/>
          <w:i/>
          <w:sz w:val="24"/>
          <w:szCs w:val="24"/>
          <w:lang w:val="en-US"/>
        </w:rPr>
        <w:t xml:space="preserve">Infrastructure, Transport, Regional Development, </w:t>
      </w:r>
      <w:proofErr w:type="gramStart"/>
      <w:r w:rsidR="00797D68" w:rsidRPr="00797D68">
        <w:rPr>
          <w:rFonts w:ascii="Times New Roman" w:hAnsi="Times New Roman" w:cs="Times New Roman"/>
          <w:i/>
          <w:sz w:val="24"/>
          <w:szCs w:val="24"/>
          <w:lang w:val="en-US"/>
        </w:rPr>
        <w:t>Communications</w:t>
      </w:r>
      <w:proofErr w:type="gramEnd"/>
      <w:r w:rsidR="00797D68" w:rsidRPr="00797D68">
        <w:rPr>
          <w:rFonts w:ascii="Times New Roman" w:hAnsi="Times New Roman" w:cs="Times New Roman"/>
          <w:i/>
          <w:sz w:val="24"/>
          <w:szCs w:val="24"/>
          <w:lang w:val="en-US"/>
        </w:rPr>
        <w:t xml:space="preserve"> and the Arts</w:t>
      </w:r>
      <w:r w:rsidR="00161AE7" w:rsidRPr="00797D68">
        <w:rPr>
          <w:rFonts w:ascii="Times New Roman" w:hAnsi="Times New Roman" w:cs="Times New Roman"/>
          <w:i/>
          <w:sz w:val="24"/>
          <w:szCs w:val="24"/>
          <w:lang w:val="en-US"/>
        </w:rPr>
        <w:t xml:space="preserve"> </w:t>
      </w:r>
      <w:r w:rsidRPr="00797D68">
        <w:rPr>
          <w:rFonts w:ascii="Times New Roman" w:hAnsi="Times New Roman" w:cs="Times New Roman"/>
          <w:i/>
          <w:sz w:val="24"/>
          <w:szCs w:val="24"/>
          <w:lang w:val="en-US"/>
        </w:rPr>
        <w:t>Measures</w:t>
      </w:r>
      <w:r w:rsidR="007B6FB1">
        <w:rPr>
          <w:rFonts w:ascii="Times New Roman" w:hAnsi="Times New Roman" w:cs="Times New Roman"/>
          <w:i/>
          <w:sz w:val="24"/>
          <w:szCs w:val="24"/>
          <w:lang w:val="en-US"/>
        </w:rPr>
        <w:t> </w:t>
      </w:r>
      <w:r w:rsidRPr="00797D68">
        <w:rPr>
          <w:rFonts w:ascii="Times New Roman" w:hAnsi="Times New Roman" w:cs="Times New Roman"/>
          <w:i/>
          <w:sz w:val="24"/>
          <w:szCs w:val="24"/>
          <w:lang w:val="en-US"/>
        </w:rPr>
        <w:t xml:space="preserve">No. </w:t>
      </w:r>
      <w:r w:rsidR="003169E9">
        <w:rPr>
          <w:rFonts w:ascii="Times New Roman" w:hAnsi="Times New Roman" w:cs="Times New Roman"/>
          <w:i/>
          <w:sz w:val="24"/>
          <w:szCs w:val="24"/>
          <w:lang w:val="en-US"/>
        </w:rPr>
        <w:t>3</w:t>
      </w:r>
      <w:r w:rsidRPr="00797D68">
        <w:rPr>
          <w:rFonts w:ascii="Times New Roman" w:hAnsi="Times New Roman" w:cs="Times New Roman"/>
          <w:i/>
          <w:sz w:val="24"/>
          <w:szCs w:val="24"/>
        </w:rPr>
        <w:t>) Regulations</w:t>
      </w:r>
      <w:r w:rsidRPr="00C95EE9">
        <w:rPr>
          <w:rFonts w:ascii="Times New Roman" w:hAnsi="Times New Roman" w:cs="Times New Roman"/>
          <w:i/>
          <w:sz w:val="24"/>
          <w:szCs w:val="24"/>
        </w:rPr>
        <w:t xml:space="preserve"> 202</w:t>
      </w:r>
      <w:r w:rsidR="004113B8" w:rsidRPr="004113B8">
        <w:rPr>
          <w:rFonts w:ascii="Times New Roman" w:hAnsi="Times New Roman" w:cs="Times New Roman"/>
          <w:i/>
          <w:sz w:val="24"/>
          <w:szCs w:val="24"/>
        </w:rPr>
        <w:t>4</w:t>
      </w:r>
    </w:p>
    <w:p w14:paraId="30165C0F" w14:textId="77777777" w:rsidR="00CF153D" w:rsidRPr="00BB0035" w:rsidRDefault="00CF153D" w:rsidP="00CF153D">
      <w:pPr>
        <w:spacing w:after="0" w:line="240" w:lineRule="auto"/>
        <w:contextualSpacing/>
        <w:rPr>
          <w:rFonts w:ascii="Times New Roman" w:hAnsi="Times New Roman" w:cs="Times New Roman"/>
          <w:sz w:val="24"/>
          <w:szCs w:val="24"/>
        </w:rPr>
      </w:pPr>
    </w:p>
    <w:p w14:paraId="64D681D7" w14:textId="09821989" w:rsidR="00CF153D" w:rsidRPr="00BB0035" w:rsidRDefault="00CF153D" w:rsidP="00CF153D">
      <w:pPr>
        <w:spacing w:after="0" w:line="240" w:lineRule="auto"/>
        <w:contextualSpacing/>
        <w:rPr>
          <w:rFonts w:ascii="Times New Roman" w:hAnsi="Times New Roman" w:cs="Times New Roman"/>
          <w:sz w:val="24"/>
          <w:szCs w:val="24"/>
        </w:rPr>
      </w:pPr>
      <w:r w:rsidRPr="00BB0035">
        <w:rPr>
          <w:rFonts w:ascii="Times New Roman" w:hAnsi="Times New Roman" w:cs="Times New Roman"/>
          <w:sz w:val="24"/>
          <w:szCs w:val="24"/>
        </w:rPr>
        <w:t xml:space="preserve">The </w:t>
      </w:r>
      <w:r w:rsidRPr="00BB0035">
        <w:rPr>
          <w:rFonts w:ascii="Times New Roman" w:hAnsi="Times New Roman" w:cs="Times New Roman"/>
          <w:i/>
          <w:sz w:val="24"/>
          <w:szCs w:val="24"/>
        </w:rPr>
        <w:t>Financial Framework (Supplementary Powers) Act 1997</w:t>
      </w:r>
      <w:r w:rsidRPr="00BB0035">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w:t>
      </w:r>
      <w:proofErr w:type="gramStart"/>
      <w:r w:rsidRPr="00BB0035">
        <w:rPr>
          <w:rFonts w:ascii="Times New Roman" w:hAnsi="Times New Roman" w:cs="Times New Roman"/>
          <w:sz w:val="24"/>
          <w:szCs w:val="24"/>
        </w:rPr>
        <w:t>programs</w:t>
      </w:r>
      <w:proofErr w:type="gramEnd"/>
      <w:r w:rsidRPr="00BB0035">
        <w:rPr>
          <w:rFonts w:ascii="Times New Roman" w:hAnsi="Times New Roman" w:cs="Times New Roman"/>
          <w:sz w:val="24"/>
          <w:szCs w:val="24"/>
        </w:rPr>
        <w:t xml:space="preserve"> and companies (or classes of arrangements or grants in relation to which the powers are conferred) are specified in the </w:t>
      </w:r>
      <w:r w:rsidRPr="00BB0035">
        <w:rPr>
          <w:rFonts w:ascii="Times New Roman" w:hAnsi="Times New Roman" w:cs="Times New Roman"/>
          <w:i/>
          <w:sz w:val="24"/>
          <w:szCs w:val="24"/>
        </w:rPr>
        <w:t xml:space="preserve">Financial Framework (Supplementary Powers) Regulations 1997 </w:t>
      </w:r>
      <w:r w:rsidRPr="00BB0035">
        <w:rPr>
          <w:rFonts w:ascii="Times New Roman" w:hAnsi="Times New Roman" w:cs="Times New Roman"/>
          <w:sz w:val="24"/>
          <w:szCs w:val="24"/>
        </w:rPr>
        <w:t xml:space="preserve">(the Principal Regulations). The powers in the FFSP Act to make, </w:t>
      </w:r>
      <w:proofErr w:type="gramStart"/>
      <w:r w:rsidRPr="00BB0035">
        <w:rPr>
          <w:rFonts w:ascii="Times New Roman" w:hAnsi="Times New Roman" w:cs="Times New Roman"/>
          <w:sz w:val="24"/>
          <w:szCs w:val="24"/>
        </w:rPr>
        <w:t>vary</w:t>
      </w:r>
      <w:proofErr w:type="gramEnd"/>
      <w:r w:rsidRPr="00BB0035">
        <w:rPr>
          <w:rFonts w:ascii="Times New Roman" w:hAnsi="Times New Roman" w:cs="Times New Roman"/>
          <w:sz w:val="24"/>
          <w:szCs w:val="24"/>
        </w:rPr>
        <w:t xml:space="preserve"> or administer arrangements or grants may be exercised on behalf of the Commonwealth by Ministers and the accountable authorities of non</w:t>
      </w:r>
      <w:r w:rsidRPr="00BB0035">
        <w:rPr>
          <w:rFonts w:ascii="Times New Roman" w:hAnsi="Times New Roman" w:cs="Times New Roman"/>
          <w:sz w:val="24"/>
          <w:szCs w:val="24"/>
        </w:rPr>
        <w:noBreakHyphen/>
        <w:t xml:space="preserve">corporate Commonwealth entities, as defined under section 12 of the </w:t>
      </w:r>
      <w:r w:rsidRPr="00BB0035">
        <w:rPr>
          <w:rFonts w:ascii="Times New Roman" w:hAnsi="Times New Roman" w:cs="Times New Roman"/>
          <w:i/>
          <w:sz w:val="24"/>
          <w:szCs w:val="24"/>
        </w:rPr>
        <w:t>Public Governance, Performance and Accountability Act 2013</w:t>
      </w:r>
      <w:r w:rsidRPr="00BB0035">
        <w:rPr>
          <w:rFonts w:ascii="Times New Roman" w:hAnsi="Times New Roman" w:cs="Times New Roman"/>
          <w:sz w:val="24"/>
          <w:szCs w:val="24"/>
        </w:rPr>
        <w:t>.</w:t>
      </w:r>
    </w:p>
    <w:p w14:paraId="143FFF82" w14:textId="77777777" w:rsidR="00CF153D" w:rsidRPr="00BB0035" w:rsidRDefault="00CF153D" w:rsidP="00CF153D">
      <w:pPr>
        <w:spacing w:after="0" w:line="240" w:lineRule="auto"/>
        <w:contextualSpacing/>
        <w:rPr>
          <w:rFonts w:ascii="Times New Roman" w:hAnsi="Times New Roman" w:cs="Times New Roman"/>
          <w:sz w:val="24"/>
          <w:szCs w:val="24"/>
        </w:rPr>
      </w:pPr>
    </w:p>
    <w:p w14:paraId="7639CF00" w14:textId="4B7CB03E" w:rsidR="00CF153D" w:rsidRPr="00BB0035" w:rsidRDefault="00CF153D" w:rsidP="00CF153D">
      <w:pPr>
        <w:spacing w:after="0" w:line="240" w:lineRule="auto"/>
        <w:contextualSpacing/>
        <w:rPr>
          <w:rFonts w:ascii="Times New Roman" w:hAnsi="Times New Roman" w:cs="Times New Roman"/>
          <w:iCs/>
          <w:sz w:val="24"/>
          <w:szCs w:val="24"/>
        </w:rPr>
      </w:pPr>
      <w:r w:rsidRPr="00BB0035">
        <w:rPr>
          <w:rFonts w:ascii="Times New Roman" w:hAnsi="Times New Roman" w:cs="Times New Roman"/>
          <w:iCs/>
          <w:sz w:val="24"/>
          <w:szCs w:val="24"/>
        </w:rPr>
        <w:t xml:space="preserve">The Principal Regulations are exempt from sunsetting under section 12 of the </w:t>
      </w:r>
      <w:r w:rsidRPr="00BB0035">
        <w:rPr>
          <w:rFonts w:ascii="Times New Roman" w:hAnsi="Times New Roman" w:cs="Times New Roman"/>
          <w:i/>
          <w:iCs/>
          <w:sz w:val="24"/>
          <w:szCs w:val="24"/>
        </w:rPr>
        <w:t xml:space="preserve">Legislation (Exemptions and Other Matters) Regulation 2015 </w:t>
      </w:r>
      <w:r w:rsidRPr="00BB0035">
        <w:rPr>
          <w:rFonts w:ascii="Times New Roman" w:hAnsi="Times New Roman" w:cs="Times New Roman"/>
          <w:iCs/>
          <w:sz w:val="24"/>
          <w:szCs w:val="24"/>
        </w:rPr>
        <w:t xml:space="preserve">(item 28A). If the Principal Regulations were subject to the sunsetting regime under the </w:t>
      </w:r>
      <w:r w:rsidRPr="00BB0035">
        <w:rPr>
          <w:rFonts w:ascii="Times New Roman" w:hAnsi="Times New Roman" w:cs="Times New Roman"/>
          <w:i/>
          <w:iCs/>
          <w:sz w:val="24"/>
          <w:szCs w:val="24"/>
        </w:rPr>
        <w:t>Legislation Act 2003</w:t>
      </w:r>
      <w:r w:rsidRPr="00BB0035">
        <w:rPr>
          <w:rFonts w:ascii="Times New Roman" w:hAnsi="Times New Roman" w:cs="Times New Roman"/>
          <w:iCs/>
          <w:sz w:val="24"/>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w:t>
      </w:r>
      <w:proofErr w:type="gramStart"/>
      <w:r w:rsidRPr="00BB0035">
        <w:rPr>
          <w:rFonts w:ascii="Times New Roman" w:hAnsi="Times New Roman" w:cs="Times New Roman"/>
          <w:iCs/>
          <w:sz w:val="24"/>
          <w:szCs w:val="24"/>
        </w:rPr>
        <w:t>varying</w:t>
      </w:r>
      <w:proofErr w:type="gramEnd"/>
      <w:r w:rsidRPr="00BB0035">
        <w:rPr>
          <w:rFonts w:ascii="Times New Roman" w:hAnsi="Times New Roman" w:cs="Times New Roman"/>
          <w:iCs/>
          <w:sz w:val="24"/>
          <w:szCs w:val="24"/>
        </w:rPr>
        <w:t xml:space="preserve"> or administering arrangements, grants and programs.</w:t>
      </w:r>
    </w:p>
    <w:p w14:paraId="22C73CB8" w14:textId="77777777" w:rsidR="00CF153D" w:rsidRPr="00BB0035" w:rsidRDefault="00CF153D" w:rsidP="00CF153D">
      <w:pPr>
        <w:spacing w:after="0" w:line="240" w:lineRule="auto"/>
        <w:contextualSpacing/>
        <w:rPr>
          <w:rFonts w:ascii="Times New Roman" w:hAnsi="Times New Roman" w:cs="Times New Roman"/>
          <w:iCs/>
          <w:sz w:val="24"/>
          <w:szCs w:val="24"/>
        </w:rPr>
      </w:pPr>
    </w:p>
    <w:p w14:paraId="5071334A" w14:textId="77777777" w:rsidR="00CF153D" w:rsidRPr="00BB0035" w:rsidRDefault="00CF153D" w:rsidP="00CF153D">
      <w:pPr>
        <w:spacing w:after="0" w:line="240" w:lineRule="auto"/>
        <w:contextualSpacing/>
        <w:rPr>
          <w:rFonts w:ascii="Times New Roman" w:hAnsi="Times New Roman" w:cs="Times New Roman"/>
          <w:iCs/>
          <w:sz w:val="24"/>
          <w:szCs w:val="24"/>
        </w:rPr>
      </w:pPr>
      <w:r w:rsidRPr="00BB0035">
        <w:rPr>
          <w:rFonts w:ascii="Times New Roman" w:hAnsi="Times New Roman" w:cs="Times New Roman"/>
          <w:iCs/>
          <w:sz w:val="24"/>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21C96C8F" w14:textId="77777777" w:rsidR="00CF153D" w:rsidRPr="00BB0035" w:rsidRDefault="00CF153D" w:rsidP="00CF153D">
      <w:pPr>
        <w:spacing w:after="0" w:line="240" w:lineRule="auto"/>
        <w:contextualSpacing/>
        <w:rPr>
          <w:rFonts w:ascii="Times New Roman" w:hAnsi="Times New Roman" w:cs="Times New Roman"/>
          <w:sz w:val="24"/>
          <w:szCs w:val="24"/>
        </w:rPr>
      </w:pPr>
    </w:p>
    <w:p w14:paraId="47567926" w14:textId="77777777" w:rsidR="00CF153D" w:rsidRPr="00BB0035" w:rsidRDefault="00CF153D" w:rsidP="00CF153D">
      <w:pPr>
        <w:spacing w:after="0" w:line="240" w:lineRule="auto"/>
        <w:contextualSpacing/>
        <w:rPr>
          <w:rFonts w:ascii="Times New Roman" w:eastAsia="Times New Roman" w:hAnsi="Times New Roman" w:cs="Times New Roman"/>
          <w:sz w:val="24"/>
          <w:szCs w:val="24"/>
        </w:rPr>
      </w:pPr>
      <w:r w:rsidRPr="00BB0035">
        <w:rPr>
          <w:rFonts w:ascii="Times New Roman" w:eastAsia="Times New Roman" w:hAnsi="Times New Roman" w:cs="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w:t>
      </w:r>
      <w:r w:rsidR="00D37319">
        <w:rPr>
          <w:rFonts w:ascii="Times New Roman" w:eastAsia="Times New Roman" w:hAnsi="Times New Roman" w:cs="Times New Roman"/>
          <w:sz w:val="24"/>
          <w:szCs w:val="24"/>
        </w:rPr>
        <w:t xml:space="preserve">FFSP </w:t>
      </w:r>
      <w:r w:rsidRPr="00BB0035">
        <w:rPr>
          <w:rFonts w:ascii="Times New Roman" w:eastAsia="Times New Roman" w:hAnsi="Times New Roman" w:cs="Times New Roman"/>
          <w:sz w:val="24"/>
          <w:szCs w:val="24"/>
        </w:rPr>
        <w:t xml:space="preserve">Act. Schedule 1AA and Schedule 1AB to the Principal Regulations specify the arrangements, </w:t>
      </w:r>
      <w:proofErr w:type="gramStart"/>
      <w:r w:rsidRPr="00BB0035">
        <w:rPr>
          <w:rFonts w:ascii="Times New Roman" w:eastAsia="Times New Roman" w:hAnsi="Times New Roman" w:cs="Times New Roman"/>
          <w:sz w:val="24"/>
          <w:szCs w:val="24"/>
        </w:rPr>
        <w:t>grants</w:t>
      </w:r>
      <w:proofErr w:type="gramEnd"/>
      <w:r w:rsidRPr="00BB0035">
        <w:rPr>
          <w:rFonts w:ascii="Times New Roman" w:eastAsia="Times New Roman" w:hAnsi="Times New Roman" w:cs="Times New Roman"/>
          <w:sz w:val="24"/>
          <w:szCs w:val="24"/>
        </w:rPr>
        <w:t xml:space="preserve"> and programs.</w:t>
      </w:r>
    </w:p>
    <w:p w14:paraId="5B72806B" w14:textId="77777777" w:rsidR="00CF153D" w:rsidRPr="00BB0035" w:rsidRDefault="00CF153D" w:rsidP="00CF153D">
      <w:pPr>
        <w:spacing w:after="0" w:line="240" w:lineRule="auto"/>
        <w:contextualSpacing/>
        <w:rPr>
          <w:rFonts w:ascii="Times New Roman" w:eastAsia="Times New Roman" w:hAnsi="Times New Roman" w:cs="Times New Roman"/>
          <w:sz w:val="24"/>
          <w:szCs w:val="24"/>
        </w:rPr>
      </w:pPr>
    </w:p>
    <w:p w14:paraId="52B56C00" w14:textId="77777777" w:rsidR="00CF153D" w:rsidRPr="00BB0035" w:rsidRDefault="00CF153D" w:rsidP="00CF153D">
      <w:pPr>
        <w:spacing w:after="0" w:line="240" w:lineRule="auto"/>
        <w:contextualSpacing/>
        <w:rPr>
          <w:rFonts w:ascii="Times New Roman" w:eastAsia="Times New Roman" w:hAnsi="Times New Roman" w:cs="Times New Roman"/>
          <w:sz w:val="24"/>
          <w:szCs w:val="24"/>
        </w:rPr>
      </w:pPr>
      <w:r w:rsidRPr="00BB0035">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14FD21C1" w14:textId="77777777" w:rsidR="00CF153D" w:rsidRPr="00BB0035" w:rsidRDefault="00CF153D" w:rsidP="00CF153D">
      <w:pPr>
        <w:spacing w:after="0" w:line="240" w:lineRule="auto"/>
        <w:ind w:right="-45"/>
        <w:rPr>
          <w:rFonts w:ascii="Times New Roman" w:hAnsi="Times New Roman" w:cs="Times New Roman"/>
          <w:sz w:val="24"/>
          <w:szCs w:val="24"/>
        </w:rPr>
      </w:pPr>
    </w:p>
    <w:p w14:paraId="4E04B637" w14:textId="09EC36E7" w:rsidR="00325CED" w:rsidRDefault="00CF153D" w:rsidP="004113B8">
      <w:pPr>
        <w:spacing w:after="0" w:line="240" w:lineRule="auto"/>
        <w:ind w:right="-46"/>
        <w:rPr>
          <w:rFonts w:ascii="Times New Roman" w:hAnsi="Times New Roman" w:cs="Times New Roman"/>
          <w:bCs/>
          <w:iCs/>
          <w:sz w:val="24"/>
          <w:szCs w:val="24"/>
          <w:lang w:val="en-US"/>
        </w:rPr>
      </w:pPr>
      <w:r w:rsidRPr="00BB0035">
        <w:rPr>
          <w:rFonts w:ascii="Times New Roman" w:hAnsi="Times New Roman" w:cs="Times New Roman"/>
          <w:sz w:val="24"/>
          <w:szCs w:val="24"/>
        </w:rPr>
        <w:br w:type="column"/>
      </w:r>
      <w:r w:rsidRPr="00BB0035">
        <w:rPr>
          <w:rFonts w:ascii="Times New Roman" w:hAnsi="Times New Roman" w:cs="Times New Roman"/>
          <w:sz w:val="24"/>
          <w:szCs w:val="24"/>
        </w:rPr>
        <w:lastRenderedPageBreak/>
        <w:t xml:space="preserve">The </w:t>
      </w:r>
      <w:r w:rsidRPr="00BB0035">
        <w:rPr>
          <w:rFonts w:ascii="Times New Roman" w:hAnsi="Times New Roman" w:cs="Times New Roman"/>
          <w:i/>
          <w:sz w:val="24"/>
          <w:szCs w:val="24"/>
        </w:rPr>
        <w:t>Financial Framework (Supplementary Powers) Amendment (</w:t>
      </w:r>
      <w:r w:rsidR="00797D68" w:rsidRPr="00797D68">
        <w:rPr>
          <w:rFonts w:ascii="Times New Roman" w:hAnsi="Times New Roman" w:cs="Times New Roman"/>
          <w:i/>
          <w:sz w:val="24"/>
          <w:szCs w:val="24"/>
          <w:lang w:val="en-US"/>
        </w:rPr>
        <w:t xml:space="preserve">Infrastructure, Transport, Regional Development, Communications and the Arts Measures No. </w:t>
      </w:r>
      <w:r w:rsidR="003169E9">
        <w:rPr>
          <w:rFonts w:ascii="Times New Roman" w:hAnsi="Times New Roman" w:cs="Times New Roman"/>
          <w:i/>
          <w:sz w:val="24"/>
          <w:szCs w:val="24"/>
          <w:lang w:val="en-US"/>
        </w:rPr>
        <w:t>3</w:t>
      </w:r>
      <w:r w:rsidRPr="00966340">
        <w:rPr>
          <w:rFonts w:ascii="Times New Roman" w:hAnsi="Times New Roman" w:cs="Times New Roman"/>
          <w:i/>
          <w:sz w:val="24"/>
          <w:szCs w:val="24"/>
        </w:rPr>
        <w:t>)</w:t>
      </w:r>
      <w:r w:rsidRPr="00BB0035">
        <w:rPr>
          <w:rFonts w:ascii="Times New Roman" w:hAnsi="Times New Roman" w:cs="Times New Roman"/>
          <w:i/>
          <w:sz w:val="24"/>
          <w:szCs w:val="24"/>
        </w:rPr>
        <w:t xml:space="preserve"> Regulations 202</w:t>
      </w:r>
      <w:r w:rsidR="004113B8">
        <w:rPr>
          <w:rFonts w:ascii="Times New Roman" w:hAnsi="Times New Roman" w:cs="Times New Roman"/>
          <w:i/>
          <w:sz w:val="24"/>
          <w:szCs w:val="24"/>
        </w:rPr>
        <w:t>4</w:t>
      </w:r>
      <w:r w:rsidRPr="00BB0035">
        <w:rPr>
          <w:rFonts w:ascii="Times New Roman" w:hAnsi="Times New Roman" w:cs="Times New Roman"/>
          <w:i/>
          <w:sz w:val="24"/>
          <w:szCs w:val="24"/>
        </w:rPr>
        <w:t xml:space="preserve"> </w:t>
      </w:r>
      <w:r w:rsidRPr="00BB0035">
        <w:rPr>
          <w:rFonts w:ascii="Times New Roman" w:hAnsi="Times New Roman" w:cs="Times New Roman"/>
          <w:sz w:val="24"/>
          <w:szCs w:val="24"/>
        </w:rPr>
        <w:t>(the</w:t>
      </w:r>
      <w:r w:rsidR="00345FDA">
        <w:rPr>
          <w:rFonts w:ascii="Times New Roman" w:hAnsi="Times New Roman" w:cs="Times New Roman"/>
          <w:sz w:val="24"/>
          <w:szCs w:val="24"/>
        </w:rPr>
        <w:t> </w:t>
      </w:r>
      <w:r w:rsidRPr="00BB0035">
        <w:rPr>
          <w:rFonts w:ascii="Times New Roman" w:hAnsi="Times New Roman" w:cs="Times New Roman"/>
          <w:sz w:val="24"/>
          <w:szCs w:val="24"/>
        </w:rPr>
        <w:t xml:space="preserve">Regulations) amend </w:t>
      </w:r>
      <w:r w:rsidR="00692774">
        <w:rPr>
          <w:rFonts w:ascii="Times New Roman" w:hAnsi="Times New Roman" w:cs="Times New Roman"/>
          <w:sz w:val="24"/>
          <w:szCs w:val="24"/>
        </w:rPr>
        <w:t xml:space="preserve">table </w:t>
      </w:r>
      <w:r w:rsidR="00FD33EA">
        <w:rPr>
          <w:rFonts w:ascii="Times New Roman" w:hAnsi="Times New Roman" w:cs="Times New Roman"/>
          <w:sz w:val="24"/>
          <w:szCs w:val="24"/>
        </w:rPr>
        <w:t xml:space="preserve">item 33 in Part 3 of </w:t>
      </w:r>
      <w:r w:rsidRPr="00C95EE9">
        <w:rPr>
          <w:rFonts w:ascii="Times New Roman" w:hAnsi="Times New Roman" w:cs="Times New Roman"/>
          <w:sz w:val="24"/>
          <w:szCs w:val="24"/>
        </w:rPr>
        <w:t xml:space="preserve">Schedule 1AB to the Principal Regulations to </w:t>
      </w:r>
      <w:r w:rsidR="00502160" w:rsidRPr="00502160">
        <w:rPr>
          <w:rFonts w:ascii="Times New Roman" w:hAnsi="Times New Roman" w:cs="Times New Roman"/>
          <w:sz w:val="24"/>
          <w:szCs w:val="24"/>
        </w:rPr>
        <w:t xml:space="preserve">establish legislative authority for </w:t>
      </w:r>
      <w:r w:rsidR="007511DF">
        <w:rPr>
          <w:rFonts w:ascii="Times New Roman" w:hAnsi="Times New Roman" w:cs="Times New Roman"/>
          <w:sz w:val="24"/>
          <w:szCs w:val="24"/>
        </w:rPr>
        <w:t xml:space="preserve">the </w:t>
      </w:r>
      <w:r w:rsidR="001B2D72">
        <w:rPr>
          <w:rFonts w:ascii="Times New Roman" w:hAnsi="Times New Roman" w:cs="Times New Roman"/>
          <w:sz w:val="24"/>
          <w:szCs w:val="24"/>
        </w:rPr>
        <w:t>g</w:t>
      </w:r>
      <w:r w:rsidR="00502160" w:rsidRPr="00502160">
        <w:rPr>
          <w:rFonts w:ascii="Times New Roman" w:hAnsi="Times New Roman" w:cs="Times New Roman"/>
          <w:sz w:val="24"/>
          <w:szCs w:val="24"/>
        </w:rPr>
        <w:t xml:space="preserve">overnment </w:t>
      </w:r>
      <w:r w:rsidR="007511DF">
        <w:rPr>
          <w:rFonts w:ascii="Times New Roman" w:hAnsi="Times New Roman" w:cs="Times New Roman"/>
          <w:sz w:val="24"/>
          <w:szCs w:val="24"/>
        </w:rPr>
        <w:t xml:space="preserve">to </w:t>
      </w:r>
      <w:r w:rsidR="00986113">
        <w:rPr>
          <w:rFonts w:ascii="Times New Roman" w:hAnsi="Times New Roman" w:cs="Times New Roman"/>
          <w:sz w:val="24"/>
          <w:szCs w:val="24"/>
        </w:rPr>
        <w:t xml:space="preserve">provide grants to Free TV Australia Ltd </w:t>
      </w:r>
      <w:r w:rsidR="000175A8">
        <w:rPr>
          <w:rFonts w:ascii="Times New Roman" w:hAnsi="Times New Roman" w:cs="Times New Roman"/>
          <w:sz w:val="24"/>
          <w:szCs w:val="24"/>
        </w:rPr>
        <w:t xml:space="preserve">(Free TV) </w:t>
      </w:r>
      <w:r w:rsidR="00986113">
        <w:rPr>
          <w:rFonts w:ascii="Times New Roman" w:hAnsi="Times New Roman" w:cs="Times New Roman"/>
          <w:sz w:val="24"/>
          <w:szCs w:val="24"/>
        </w:rPr>
        <w:t>to</w:t>
      </w:r>
      <w:r w:rsidR="00986113" w:rsidRPr="007F768F">
        <w:t xml:space="preserve"> </w:t>
      </w:r>
      <w:r w:rsidR="00986113" w:rsidRPr="007F768F">
        <w:rPr>
          <w:rFonts w:ascii="Times New Roman" w:hAnsi="Times New Roman" w:cs="Times New Roman"/>
          <w:sz w:val="24"/>
          <w:szCs w:val="24"/>
        </w:rPr>
        <w:t>distribute Australian television content in the Indo-Pacific region for transmission by local broadcasters</w:t>
      </w:r>
      <w:r w:rsidR="000175A8">
        <w:rPr>
          <w:rFonts w:ascii="Times New Roman" w:hAnsi="Times New Roman" w:cs="Times New Roman"/>
          <w:sz w:val="24"/>
          <w:szCs w:val="24"/>
        </w:rPr>
        <w:t xml:space="preserve"> (</w:t>
      </w:r>
      <w:proofErr w:type="spellStart"/>
      <w:r w:rsidR="000175A8">
        <w:rPr>
          <w:rFonts w:ascii="Times New Roman" w:hAnsi="Times New Roman" w:cs="Times New Roman"/>
          <w:color w:val="000000" w:themeColor="text1"/>
          <w:sz w:val="24"/>
          <w:szCs w:val="24"/>
        </w:rPr>
        <w:t>PacificAus</w:t>
      </w:r>
      <w:proofErr w:type="spellEnd"/>
      <w:r w:rsidR="000175A8">
        <w:rPr>
          <w:rFonts w:ascii="Times New Roman" w:hAnsi="Times New Roman" w:cs="Times New Roman"/>
          <w:color w:val="000000" w:themeColor="text1"/>
          <w:sz w:val="24"/>
          <w:szCs w:val="24"/>
        </w:rPr>
        <w:t xml:space="preserve"> TV)</w:t>
      </w:r>
      <w:r w:rsidR="00986113">
        <w:rPr>
          <w:rFonts w:ascii="Times New Roman" w:hAnsi="Times New Roman" w:cs="Times New Roman"/>
          <w:sz w:val="24"/>
          <w:szCs w:val="24"/>
        </w:rPr>
        <w:t xml:space="preserve">. </w:t>
      </w:r>
      <w:r w:rsidR="006A6F04">
        <w:rPr>
          <w:rFonts w:ascii="Times New Roman" w:hAnsi="Times New Roman" w:cs="Times New Roman"/>
          <w:sz w:val="24"/>
          <w:szCs w:val="24"/>
        </w:rPr>
        <w:t xml:space="preserve">These grants will be </w:t>
      </w:r>
      <w:r w:rsidR="00502160" w:rsidRPr="00502160">
        <w:rPr>
          <w:rFonts w:ascii="Times New Roman" w:hAnsi="Times New Roman" w:cs="Times New Roman"/>
          <w:sz w:val="24"/>
          <w:szCs w:val="24"/>
        </w:rPr>
        <w:t xml:space="preserve">administered </w:t>
      </w:r>
      <w:r w:rsidR="0037400C" w:rsidRPr="00912790">
        <w:rPr>
          <w:rFonts w:ascii="Times New Roman" w:hAnsi="Times New Roman" w:cs="Times New Roman"/>
          <w:bCs/>
          <w:iCs/>
          <w:sz w:val="24"/>
          <w:szCs w:val="24"/>
        </w:rPr>
        <w:t xml:space="preserve">by </w:t>
      </w:r>
      <w:r w:rsidR="00966340" w:rsidRPr="00966340">
        <w:rPr>
          <w:rFonts w:ascii="Times New Roman" w:hAnsi="Times New Roman" w:cs="Times New Roman"/>
          <w:bCs/>
          <w:iCs/>
          <w:sz w:val="24"/>
          <w:szCs w:val="24"/>
        </w:rPr>
        <w:t xml:space="preserve">the Department of </w:t>
      </w:r>
      <w:r w:rsidR="00966340" w:rsidRPr="00966340">
        <w:rPr>
          <w:rFonts w:ascii="Times New Roman" w:hAnsi="Times New Roman" w:cs="Times New Roman"/>
          <w:bCs/>
          <w:iCs/>
          <w:sz w:val="24"/>
          <w:szCs w:val="24"/>
          <w:lang w:val="en-US"/>
        </w:rPr>
        <w:t xml:space="preserve">Infrastructure, Transport, Regional Development, </w:t>
      </w:r>
      <w:proofErr w:type="gramStart"/>
      <w:r w:rsidR="00966340" w:rsidRPr="00966340">
        <w:rPr>
          <w:rFonts w:ascii="Times New Roman" w:hAnsi="Times New Roman" w:cs="Times New Roman"/>
          <w:bCs/>
          <w:iCs/>
          <w:sz w:val="24"/>
          <w:szCs w:val="24"/>
          <w:lang w:val="en-US"/>
        </w:rPr>
        <w:t>Communications</w:t>
      </w:r>
      <w:proofErr w:type="gramEnd"/>
      <w:r w:rsidR="00966340" w:rsidRPr="00966340">
        <w:rPr>
          <w:rFonts w:ascii="Times New Roman" w:hAnsi="Times New Roman" w:cs="Times New Roman"/>
          <w:bCs/>
          <w:iCs/>
          <w:sz w:val="24"/>
          <w:szCs w:val="24"/>
          <w:lang w:val="en-US"/>
        </w:rPr>
        <w:t xml:space="preserve"> and the Arts.</w:t>
      </w:r>
    </w:p>
    <w:p w14:paraId="25CF324D" w14:textId="77777777" w:rsidR="00966340" w:rsidRDefault="00966340" w:rsidP="004113B8">
      <w:pPr>
        <w:spacing w:after="0" w:line="240" w:lineRule="auto"/>
        <w:ind w:right="-46"/>
        <w:rPr>
          <w:rFonts w:ascii="Times New Roman" w:hAnsi="Times New Roman" w:cs="Times New Roman"/>
          <w:sz w:val="24"/>
          <w:szCs w:val="24"/>
          <w:highlight w:val="yellow"/>
        </w:rPr>
      </w:pPr>
    </w:p>
    <w:p w14:paraId="7AFC5827" w14:textId="77777777" w:rsidR="009F1EFD" w:rsidRDefault="009F1EFD" w:rsidP="009F1EFD">
      <w:pPr>
        <w:spacing w:after="0" w:line="240" w:lineRule="auto"/>
        <w:ind w:right="-46"/>
        <w:rPr>
          <w:rFonts w:ascii="Times New Roman" w:hAnsi="Times New Roman" w:cs="Times New Roman"/>
          <w:color w:val="000000" w:themeColor="text1"/>
          <w:sz w:val="24"/>
          <w:szCs w:val="24"/>
        </w:rPr>
      </w:pPr>
      <w:r w:rsidRPr="006E1FE1">
        <w:rPr>
          <w:rFonts w:ascii="Times New Roman" w:hAnsi="Times New Roman" w:cs="Times New Roman"/>
          <w:color w:val="000000" w:themeColor="text1"/>
          <w:sz w:val="24"/>
          <w:szCs w:val="24"/>
        </w:rPr>
        <w:t>Formed in 1960, the Federation of Australian Commercial Television Stations</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(now known as Free TV) is an established industry representative of all of Australia’s</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commercial free-to-air broadcasters.</w:t>
      </w:r>
      <w:r>
        <w:rPr>
          <w:rFonts w:ascii="Times New Roman" w:hAnsi="Times New Roman" w:cs="Times New Roman"/>
          <w:color w:val="000000" w:themeColor="text1"/>
          <w:sz w:val="24"/>
          <w:szCs w:val="24"/>
        </w:rPr>
        <w:t xml:space="preserve"> Free TV has received funding from the Government since</w:t>
      </w:r>
      <w:r w:rsidRPr="00B61D14">
        <w:rPr>
          <w:rFonts w:ascii="Times New Roman" w:hAnsi="Times New Roman" w:cs="Times New Roman"/>
          <w:color w:val="000000" w:themeColor="text1"/>
          <w:sz w:val="24"/>
          <w:szCs w:val="24"/>
        </w:rPr>
        <w:t xml:space="preserve"> 2019</w:t>
      </w:r>
      <w:r>
        <w:rPr>
          <w:rFonts w:ascii="Times New Roman" w:hAnsi="Times New Roman" w:cs="Times New Roman"/>
          <w:color w:val="000000" w:themeColor="text1"/>
          <w:sz w:val="24"/>
          <w:szCs w:val="24"/>
        </w:rPr>
        <w:t xml:space="preserve"> to</w:t>
      </w:r>
      <w:r w:rsidRPr="00B61D14">
        <w:rPr>
          <w:rFonts w:ascii="Times New Roman" w:hAnsi="Times New Roman" w:cs="Times New Roman"/>
          <w:color w:val="000000" w:themeColor="text1"/>
          <w:sz w:val="24"/>
          <w:szCs w:val="24"/>
        </w:rPr>
        <w:t xml:space="preserve"> make programming rights to Australian content available to South Pacific broadcasters.</w:t>
      </w:r>
    </w:p>
    <w:p w14:paraId="3DCECDF9" w14:textId="77777777" w:rsidR="009F1EFD" w:rsidRDefault="009F1EFD" w:rsidP="009F1EFD">
      <w:pPr>
        <w:spacing w:after="0" w:line="240" w:lineRule="auto"/>
        <w:ind w:right="-46"/>
        <w:rPr>
          <w:rFonts w:ascii="Times New Roman" w:hAnsi="Times New Roman" w:cs="Times New Roman"/>
          <w:color w:val="000000" w:themeColor="text1"/>
          <w:sz w:val="24"/>
          <w:szCs w:val="24"/>
        </w:rPr>
      </w:pPr>
    </w:p>
    <w:p w14:paraId="41C0A266" w14:textId="77777777" w:rsidR="009F1EFD" w:rsidRDefault="009F1EFD" w:rsidP="009F1EFD">
      <w:pPr>
        <w:spacing w:after="0" w:line="240" w:lineRule="auto"/>
        <w:ind w:right="-46"/>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PacificAus</w:t>
      </w:r>
      <w:proofErr w:type="spellEnd"/>
      <w:r>
        <w:rPr>
          <w:rFonts w:ascii="Times New Roman" w:hAnsi="Times New Roman" w:cs="Times New Roman"/>
          <w:color w:val="000000" w:themeColor="text1"/>
          <w:sz w:val="24"/>
          <w:szCs w:val="24"/>
        </w:rPr>
        <w:t xml:space="preserve"> TV’s objective</w:t>
      </w:r>
      <w:r w:rsidRPr="006E1FE1">
        <w:rPr>
          <w:rFonts w:ascii="Times New Roman" w:hAnsi="Times New Roman" w:cs="Times New Roman"/>
          <w:color w:val="000000" w:themeColor="text1"/>
          <w:sz w:val="24"/>
          <w:szCs w:val="24"/>
        </w:rPr>
        <w:t xml:space="preserve"> is to project an accurate image of modern Australia through</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increased access to high quality, trusted and credible content, contributing to a diversity of</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media in the Indo-Pacific. Providing news and information content strengthens Australia’s</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contribution to discussion on issues of regional importance, whilst entertainment content</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showcases Australia’s lifestyle and culture.</w:t>
      </w:r>
    </w:p>
    <w:p w14:paraId="1622EDD6" w14:textId="77777777" w:rsidR="009F1EFD" w:rsidRPr="006E1FE1" w:rsidRDefault="009F1EFD" w:rsidP="009F1EFD">
      <w:pPr>
        <w:spacing w:after="0" w:line="240" w:lineRule="auto"/>
        <w:ind w:right="-46"/>
        <w:rPr>
          <w:rFonts w:ascii="Times New Roman" w:hAnsi="Times New Roman" w:cs="Times New Roman"/>
          <w:color w:val="000000" w:themeColor="text1"/>
          <w:sz w:val="24"/>
          <w:szCs w:val="24"/>
        </w:rPr>
      </w:pPr>
    </w:p>
    <w:p w14:paraId="550AE8DB" w14:textId="77777777" w:rsidR="009F1EFD" w:rsidRDefault="009F1EFD" w:rsidP="009F1EFD">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Additional funding of </w:t>
      </w:r>
      <w:r w:rsidRPr="0015744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11.4</w:t>
      </w:r>
      <w:r w:rsidRPr="00157443">
        <w:rPr>
          <w:rFonts w:ascii="Times New Roman" w:hAnsi="Times New Roman" w:cs="Times New Roman"/>
          <w:color w:val="000000" w:themeColor="text1"/>
          <w:sz w:val="24"/>
          <w:szCs w:val="24"/>
        </w:rPr>
        <w:t xml:space="preserve"> million over </w:t>
      </w:r>
      <w:r>
        <w:rPr>
          <w:rFonts w:ascii="Times New Roman" w:hAnsi="Times New Roman" w:cs="Times New Roman"/>
          <w:color w:val="000000" w:themeColor="text1"/>
          <w:sz w:val="24"/>
          <w:szCs w:val="24"/>
        </w:rPr>
        <w:t>two</w:t>
      </w:r>
      <w:r w:rsidRPr="00157443">
        <w:rPr>
          <w:rFonts w:ascii="Times New Roman" w:hAnsi="Times New Roman" w:cs="Times New Roman"/>
          <w:color w:val="000000" w:themeColor="text1"/>
          <w:sz w:val="24"/>
          <w:szCs w:val="24"/>
        </w:rPr>
        <w:t xml:space="preserve"> years</w:t>
      </w:r>
      <w:r>
        <w:rPr>
          <w:rFonts w:ascii="Times New Roman" w:hAnsi="Times New Roman" w:cs="Times New Roman"/>
          <w:color w:val="000000" w:themeColor="text1"/>
          <w:sz w:val="24"/>
          <w:szCs w:val="24"/>
        </w:rPr>
        <w:t xml:space="preserve"> from 2023-24 is provided to </w:t>
      </w:r>
      <w:r w:rsidRPr="006971E3">
        <w:rPr>
          <w:rFonts w:ascii="Times New Roman" w:hAnsi="Times New Roman" w:cs="Times New Roman"/>
          <w:color w:val="000000" w:themeColor="text1"/>
          <w:sz w:val="24"/>
          <w:szCs w:val="24"/>
        </w:rPr>
        <w:t xml:space="preserve">Free TV </w:t>
      </w:r>
      <w:r>
        <w:rPr>
          <w:rFonts w:ascii="Times New Roman" w:hAnsi="Times New Roman" w:cs="Times New Roman"/>
          <w:color w:val="000000" w:themeColor="text1"/>
          <w:sz w:val="24"/>
          <w:szCs w:val="24"/>
        </w:rPr>
        <w:t>to</w:t>
      </w:r>
      <w:r w:rsidRPr="006971E3">
        <w:rPr>
          <w:rFonts w:ascii="Times New Roman" w:hAnsi="Times New Roman" w:cs="Times New Roman"/>
          <w:color w:val="000000" w:themeColor="text1"/>
          <w:sz w:val="24"/>
          <w:szCs w:val="24"/>
        </w:rPr>
        <w:t xml:space="preserve"> make broadcast rights to at least 2,000 hours of Australian television content</w:t>
      </w:r>
      <w:r>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available to broadcasters in the following</w:t>
      </w:r>
      <w:r>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South Pacific countries: Papua New Guinea, Fiji,</w:t>
      </w:r>
      <w:r>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 xml:space="preserve">Vanuatu, Solomon Islands, Kiribati, Tuvalu, Nauru, </w:t>
      </w:r>
      <w:proofErr w:type="gramStart"/>
      <w:r w:rsidRPr="006971E3">
        <w:rPr>
          <w:rFonts w:ascii="Times New Roman" w:hAnsi="Times New Roman" w:cs="Times New Roman"/>
          <w:color w:val="000000" w:themeColor="text1"/>
          <w:sz w:val="24"/>
          <w:szCs w:val="24"/>
        </w:rPr>
        <w:t>Tonga</w:t>
      </w:r>
      <w:proofErr w:type="gramEnd"/>
      <w:r w:rsidRPr="006971E3">
        <w:rPr>
          <w:rFonts w:ascii="Times New Roman" w:hAnsi="Times New Roman" w:cs="Times New Roman"/>
          <w:color w:val="000000" w:themeColor="text1"/>
          <w:sz w:val="24"/>
          <w:szCs w:val="24"/>
        </w:rPr>
        <w:t xml:space="preserve"> and Samoa. This content includes</w:t>
      </w:r>
      <w:r>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lifestyle programs, news, current affairs, children’s programs, drama, reality TV and sport.</w:t>
      </w:r>
    </w:p>
    <w:p w14:paraId="71871AF0" w14:textId="77777777" w:rsidR="00464E2F" w:rsidRPr="00065FE7" w:rsidRDefault="00464E2F" w:rsidP="00B65EEF">
      <w:pPr>
        <w:spacing w:after="0" w:line="240" w:lineRule="auto"/>
        <w:ind w:right="-46"/>
        <w:rPr>
          <w:rFonts w:ascii="Times New Roman" w:hAnsi="Times New Roman" w:cs="Times New Roman"/>
          <w:sz w:val="24"/>
          <w:szCs w:val="24"/>
        </w:rPr>
      </w:pPr>
    </w:p>
    <w:p w14:paraId="6721626B" w14:textId="77777777" w:rsidR="00CF153D" w:rsidRPr="00BB0035" w:rsidRDefault="00CF153D" w:rsidP="00CF153D">
      <w:pPr>
        <w:spacing w:after="0" w:line="240" w:lineRule="auto"/>
        <w:ind w:right="-46"/>
        <w:rPr>
          <w:rFonts w:ascii="Times New Roman" w:hAnsi="Times New Roman" w:cs="Times New Roman"/>
          <w:sz w:val="24"/>
          <w:szCs w:val="24"/>
        </w:rPr>
      </w:pPr>
      <w:r w:rsidRPr="00BB0035">
        <w:rPr>
          <w:rFonts w:ascii="Times New Roman" w:hAnsi="Times New Roman" w:cs="Times New Roman"/>
          <w:sz w:val="24"/>
          <w:szCs w:val="24"/>
        </w:rPr>
        <w:t xml:space="preserve">Details of the Regulations are set out at </w:t>
      </w:r>
      <w:r w:rsidRPr="00BB0035">
        <w:rPr>
          <w:rFonts w:ascii="Times New Roman" w:hAnsi="Times New Roman" w:cs="Times New Roman"/>
          <w:sz w:val="24"/>
          <w:szCs w:val="24"/>
          <w:u w:val="single"/>
        </w:rPr>
        <w:t>Attachment A</w:t>
      </w:r>
      <w:r w:rsidRPr="00BB0035">
        <w:rPr>
          <w:rFonts w:ascii="Times New Roman" w:hAnsi="Times New Roman" w:cs="Times New Roman"/>
          <w:sz w:val="24"/>
          <w:szCs w:val="24"/>
        </w:rPr>
        <w:t xml:space="preserve">. A Statement of Compatibility with Human Rights is at </w:t>
      </w:r>
      <w:r w:rsidRPr="00BB0035">
        <w:rPr>
          <w:rFonts w:ascii="Times New Roman" w:hAnsi="Times New Roman" w:cs="Times New Roman"/>
          <w:sz w:val="24"/>
          <w:szCs w:val="24"/>
          <w:u w:val="single"/>
        </w:rPr>
        <w:t>Attachment B</w:t>
      </w:r>
      <w:r w:rsidRPr="00BB0035">
        <w:rPr>
          <w:rFonts w:ascii="Times New Roman" w:hAnsi="Times New Roman" w:cs="Times New Roman"/>
          <w:sz w:val="24"/>
          <w:szCs w:val="24"/>
        </w:rPr>
        <w:t>.</w:t>
      </w:r>
    </w:p>
    <w:p w14:paraId="06C99F2E" w14:textId="77777777" w:rsidR="00CF153D" w:rsidRPr="00BB0035" w:rsidRDefault="00CF153D" w:rsidP="00CF153D">
      <w:pPr>
        <w:spacing w:after="0" w:line="240" w:lineRule="auto"/>
        <w:ind w:right="-46"/>
        <w:rPr>
          <w:rFonts w:ascii="Times New Roman" w:hAnsi="Times New Roman" w:cs="Times New Roman"/>
          <w:i/>
          <w:sz w:val="24"/>
          <w:szCs w:val="24"/>
        </w:rPr>
      </w:pPr>
    </w:p>
    <w:p w14:paraId="7FEC684C" w14:textId="287D5E1B" w:rsidR="00CF153D" w:rsidRPr="00BB0035" w:rsidRDefault="00CF153D" w:rsidP="00CF153D">
      <w:pPr>
        <w:spacing w:after="0" w:line="240" w:lineRule="auto"/>
        <w:ind w:right="-46"/>
        <w:rPr>
          <w:rFonts w:ascii="Times New Roman" w:hAnsi="Times New Roman" w:cs="Times New Roman"/>
          <w:sz w:val="24"/>
          <w:szCs w:val="24"/>
        </w:rPr>
      </w:pPr>
      <w:r w:rsidRPr="00BB0035">
        <w:rPr>
          <w:rFonts w:ascii="Times New Roman" w:hAnsi="Times New Roman" w:cs="Times New Roman"/>
          <w:sz w:val="24"/>
          <w:szCs w:val="24"/>
        </w:rPr>
        <w:t xml:space="preserve">The Regulations are a legislative instrument for the purposes of the </w:t>
      </w:r>
      <w:r w:rsidRPr="00BB0035">
        <w:rPr>
          <w:rFonts w:ascii="Times New Roman" w:hAnsi="Times New Roman" w:cs="Times New Roman"/>
          <w:i/>
          <w:sz w:val="24"/>
          <w:szCs w:val="24"/>
        </w:rPr>
        <w:t>Legislation Act 2003</w:t>
      </w:r>
      <w:r w:rsidRPr="00BB0035">
        <w:rPr>
          <w:rFonts w:ascii="Times New Roman" w:hAnsi="Times New Roman" w:cs="Times New Roman"/>
          <w:sz w:val="24"/>
          <w:szCs w:val="24"/>
        </w:rPr>
        <w:t>.</w:t>
      </w:r>
    </w:p>
    <w:p w14:paraId="2B6A1B7B" w14:textId="77777777" w:rsidR="00CF153D" w:rsidRPr="00BB0035" w:rsidRDefault="00CF153D" w:rsidP="00CF153D">
      <w:pPr>
        <w:spacing w:after="0" w:line="240" w:lineRule="auto"/>
        <w:ind w:right="-46"/>
        <w:rPr>
          <w:rFonts w:ascii="Times New Roman" w:hAnsi="Times New Roman" w:cs="Times New Roman"/>
          <w:sz w:val="24"/>
          <w:szCs w:val="24"/>
        </w:rPr>
      </w:pPr>
    </w:p>
    <w:p w14:paraId="20ACF881" w14:textId="69A09911" w:rsidR="00CF153D" w:rsidRPr="00BB0035" w:rsidRDefault="00CF153D" w:rsidP="00CF153D">
      <w:pPr>
        <w:spacing w:after="0" w:line="240" w:lineRule="auto"/>
        <w:ind w:right="-46"/>
        <w:rPr>
          <w:rFonts w:ascii="Times New Roman" w:hAnsi="Times New Roman" w:cs="Times New Roman"/>
          <w:sz w:val="24"/>
          <w:szCs w:val="24"/>
        </w:rPr>
      </w:pPr>
      <w:r w:rsidRPr="00BB0035">
        <w:rPr>
          <w:rFonts w:ascii="Times New Roman" w:hAnsi="Times New Roman" w:cs="Times New Roman"/>
          <w:sz w:val="24"/>
          <w:szCs w:val="24"/>
        </w:rPr>
        <w:t>The</w:t>
      </w:r>
      <w:r w:rsidR="00345FDA">
        <w:rPr>
          <w:rFonts w:ascii="Times New Roman" w:hAnsi="Times New Roman" w:cs="Times New Roman"/>
          <w:sz w:val="24"/>
          <w:szCs w:val="24"/>
        </w:rPr>
        <w:t xml:space="preserve"> </w:t>
      </w:r>
      <w:r w:rsidRPr="00BB0035">
        <w:rPr>
          <w:rFonts w:ascii="Times New Roman" w:hAnsi="Times New Roman" w:cs="Times New Roman"/>
          <w:sz w:val="24"/>
          <w:szCs w:val="24"/>
        </w:rPr>
        <w:t>Regulations commence on the day after registration on the Federal Register of Legislation.</w:t>
      </w:r>
    </w:p>
    <w:p w14:paraId="26C636E5" w14:textId="77777777" w:rsidR="00CF153D" w:rsidRPr="00BB0035" w:rsidRDefault="00CF153D" w:rsidP="00CF153D">
      <w:pPr>
        <w:spacing w:after="0" w:line="240" w:lineRule="auto"/>
        <w:ind w:right="-46"/>
        <w:rPr>
          <w:rFonts w:ascii="Times New Roman" w:hAnsi="Times New Roman" w:cs="Times New Roman"/>
          <w:sz w:val="24"/>
          <w:szCs w:val="24"/>
        </w:rPr>
      </w:pPr>
    </w:p>
    <w:p w14:paraId="1D34B45A" w14:textId="77777777" w:rsidR="00CF153D" w:rsidRPr="00BB0035" w:rsidRDefault="00CF153D" w:rsidP="00CF153D">
      <w:pPr>
        <w:spacing w:after="0" w:line="240" w:lineRule="auto"/>
        <w:rPr>
          <w:rFonts w:ascii="Times New Roman" w:hAnsi="Times New Roman" w:cs="Times New Roman"/>
          <w:b/>
          <w:bCs/>
          <w:sz w:val="24"/>
          <w:szCs w:val="24"/>
        </w:rPr>
      </w:pPr>
      <w:r w:rsidRPr="00BB0035">
        <w:rPr>
          <w:rFonts w:ascii="Times New Roman" w:hAnsi="Times New Roman" w:cs="Times New Roman"/>
          <w:b/>
          <w:bCs/>
          <w:sz w:val="24"/>
          <w:szCs w:val="24"/>
        </w:rPr>
        <w:t>Consultation</w:t>
      </w:r>
    </w:p>
    <w:p w14:paraId="09F7AD47" w14:textId="77777777" w:rsidR="00CF153D" w:rsidRPr="00BB0035" w:rsidRDefault="00CF153D" w:rsidP="00CF153D">
      <w:pPr>
        <w:spacing w:after="0" w:line="240" w:lineRule="auto"/>
        <w:rPr>
          <w:rFonts w:ascii="Times New Roman" w:hAnsi="Times New Roman" w:cs="Times New Roman"/>
          <w:b/>
          <w:bCs/>
          <w:sz w:val="24"/>
          <w:szCs w:val="24"/>
        </w:rPr>
      </w:pPr>
    </w:p>
    <w:p w14:paraId="7DBF2254" w14:textId="77777777" w:rsidR="00CF153D" w:rsidRPr="00BB0035" w:rsidRDefault="00CF153D" w:rsidP="00CF153D">
      <w:pPr>
        <w:spacing w:after="0" w:line="240" w:lineRule="auto"/>
        <w:rPr>
          <w:rFonts w:ascii="Times New Roman" w:hAnsi="Times New Roman" w:cs="Times New Roman"/>
          <w:sz w:val="24"/>
          <w:szCs w:val="24"/>
        </w:rPr>
      </w:pPr>
      <w:r w:rsidRPr="00BB0035">
        <w:rPr>
          <w:rFonts w:ascii="Times New Roman" w:hAnsi="Times New Roman" w:cs="Times New Roman"/>
          <w:sz w:val="24"/>
          <w:szCs w:val="24"/>
        </w:rPr>
        <w:t xml:space="preserve">In accordance with section 17 of the </w:t>
      </w:r>
      <w:r w:rsidRPr="00BB0035">
        <w:rPr>
          <w:rFonts w:ascii="Times New Roman" w:hAnsi="Times New Roman" w:cs="Times New Roman"/>
          <w:i/>
          <w:sz w:val="24"/>
          <w:szCs w:val="24"/>
        </w:rPr>
        <w:t>Legislation Act 2003</w:t>
      </w:r>
      <w:r w:rsidRPr="00BB0035">
        <w:rPr>
          <w:rFonts w:ascii="Times New Roman" w:hAnsi="Times New Roman" w:cs="Times New Roman"/>
          <w:sz w:val="24"/>
          <w:szCs w:val="24"/>
        </w:rPr>
        <w:t xml:space="preserve">, consultation has been undertaken with the Department of </w:t>
      </w:r>
      <w:r w:rsidR="00F15872" w:rsidRPr="00F15872">
        <w:rPr>
          <w:rFonts w:ascii="Times New Roman" w:hAnsi="Times New Roman" w:cs="Times New Roman"/>
          <w:sz w:val="24"/>
          <w:szCs w:val="24"/>
        </w:rPr>
        <w:t xml:space="preserve">Infrastructure, Transport, Regional Development, </w:t>
      </w:r>
      <w:proofErr w:type="gramStart"/>
      <w:r w:rsidR="00F15872" w:rsidRPr="00F15872">
        <w:rPr>
          <w:rFonts w:ascii="Times New Roman" w:hAnsi="Times New Roman" w:cs="Times New Roman"/>
          <w:sz w:val="24"/>
          <w:szCs w:val="24"/>
        </w:rPr>
        <w:t>Communications</w:t>
      </w:r>
      <w:proofErr w:type="gramEnd"/>
      <w:r w:rsidR="00F15872" w:rsidRPr="00F15872">
        <w:rPr>
          <w:rFonts w:ascii="Times New Roman" w:hAnsi="Times New Roman" w:cs="Times New Roman"/>
          <w:sz w:val="24"/>
          <w:szCs w:val="24"/>
        </w:rPr>
        <w:t xml:space="preserve"> and the Arts</w:t>
      </w:r>
      <w:r w:rsidRPr="00BB0035">
        <w:rPr>
          <w:rFonts w:ascii="Times New Roman" w:hAnsi="Times New Roman" w:cs="Times New Roman"/>
          <w:sz w:val="24"/>
          <w:szCs w:val="24"/>
        </w:rPr>
        <w:t>.</w:t>
      </w:r>
    </w:p>
    <w:p w14:paraId="2894F0CB" w14:textId="77777777" w:rsidR="00CF153D" w:rsidRPr="00BB0035" w:rsidRDefault="00CF153D" w:rsidP="00CF153D">
      <w:pPr>
        <w:spacing w:after="0" w:line="240" w:lineRule="auto"/>
        <w:rPr>
          <w:rFonts w:ascii="Times New Roman" w:hAnsi="Times New Roman" w:cs="Times New Roman"/>
          <w:color w:val="000000" w:themeColor="text1"/>
          <w:sz w:val="24"/>
          <w:szCs w:val="24"/>
        </w:rPr>
      </w:pPr>
    </w:p>
    <w:p w14:paraId="74E67462" w14:textId="339B6B34" w:rsidR="00CF153D" w:rsidRPr="00BB0035" w:rsidRDefault="000A57D8" w:rsidP="00CF153D">
      <w:pPr>
        <w:spacing w:after="0" w:line="240" w:lineRule="auto"/>
        <w:rPr>
          <w:rFonts w:ascii="Times New Roman" w:hAnsi="Times New Roman" w:cs="Times New Roman"/>
          <w:sz w:val="24"/>
          <w:szCs w:val="24"/>
        </w:rPr>
      </w:pPr>
      <w:r w:rsidRPr="000A57D8">
        <w:rPr>
          <w:rFonts w:ascii="Times New Roman" w:hAnsi="Times New Roman" w:cs="Times New Roman"/>
          <w:iCs/>
          <w:sz w:val="24"/>
          <w:szCs w:val="24"/>
        </w:rPr>
        <w:t xml:space="preserve">A regulatory impact analysis </w:t>
      </w:r>
      <w:r w:rsidR="00CF153D" w:rsidRPr="00BB0035">
        <w:rPr>
          <w:rFonts w:ascii="Times New Roman" w:hAnsi="Times New Roman" w:cs="Times New Roman"/>
          <w:iCs/>
          <w:sz w:val="24"/>
          <w:szCs w:val="24"/>
        </w:rPr>
        <w:t>is not required as the Regulations only apply to non</w:t>
      </w:r>
      <w:r w:rsidR="00CF153D" w:rsidRPr="00BB0035">
        <w:rPr>
          <w:rFonts w:ascii="Times New Roman" w:hAnsi="Times New Roman" w:cs="Times New Roman"/>
          <w:iCs/>
          <w:sz w:val="24"/>
          <w:szCs w:val="24"/>
        </w:rPr>
        <w:noBreakHyphen/>
        <w:t>corporate Commonwealth entities and do not adversely affect the private sector.</w:t>
      </w:r>
    </w:p>
    <w:p w14:paraId="480BCF3C" w14:textId="77777777" w:rsidR="00CF153D" w:rsidRPr="00BB0035" w:rsidRDefault="00CF153D" w:rsidP="00CF153D">
      <w:pPr>
        <w:spacing w:after="0" w:line="240" w:lineRule="auto"/>
        <w:rPr>
          <w:rFonts w:ascii="Times New Roman" w:hAnsi="Times New Roman" w:cs="Times New Roman"/>
          <w:sz w:val="24"/>
          <w:szCs w:val="24"/>
        </w:rPr>
      </w:pPr>
    </w:p>
    <w:p w14:paraId="0819FF8D"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sectPr w:rsidR="00CF153D" w:rsidRPr="00BB0035" w:rsidSect="006830F2">
          <w:headerReference w:type="even" r:id="rId13"/>
          <w:headerReference w:type="default" r:id="rId14"/>
          <w:footerReference w:type="even" r:id="rId15"/>
          <w:footerReference w:type="default" r:id="rId16"/>
          <w:headerReference w:type="first" r:id="rId17"/>
          <w:footerReference w:type="first" r:id="rId18"/>
          <w:pgSz w:w="11906" w:h="16838"/>
          <w:pgMar w:top="1418" w:right="1440" w:bottom="1332" w:left="1440" w:header="709" w:footer="709" w:gutter="0"/>
          <w:pgNumType w:start="1"/>
          <w:cols w:space="708"/>
          <w:titlePg/>
          <w:docGrid w:linePitch="360"/>
        </w:sectPr>
      </w:pPr>
    </w:p>
    <w:p w14:paraId="686D7406" w14:textId="77777777" w:rsidR="00DE1287" w:rsidRPr="00BB0035" w:rsidRDefault="00DE1287" w:rsidP="00DE1287">
      <w:pPr>
        <w:spacing w:after="0" w:line="240" w:lineRule="auto"/>
        <w:contextualSpacing/>
        <w:jc w:val="right"/>
        <w:rPr>
          <w:rFonts w:ascii="Times New Roman" w:hAnsi="Times New Roman" w:cs="Times New Roman"/>
          <w:b/>
          <w:bCs/>
          <w:color w:val="000000" w:themeColor="text1"/>
          <w:sz w:val="24"/>
          <w:szCs w:val="24"/>
          <w:u w:val="single"/>
        </w:rPr>
      </w:pPr>
      <w:r w:rsidRPr="00BB0035">
        <w:rPr>
          <w:rFonts w:ascii="Times New Roman" w:hAnsi="Times New Roman" w:cs="Times New Roman"/>
          <w:b/>
          <w:bCs/>
          <w:color w:val="000000" w:themeColor="text1"/>
          <w:sz w:val="24"/>
          <w:szCs w:val="24"/>
          <w:u w:val="single"/>
        </w:rPr>
        <w:lastRenderedPageBreak/>
        <w:t>Attachment A</w:t>
      </w:r>
    </w:p>
    <w:p w14:paraId="4A090609" w14:textId="77777777" w:rsidR="00DE1287" w:rsidRPr="00BB0035" w:rsidRDefault="00DE1287" w:rsidP="00CF153D">
      <w:pPr>
        <w:spacing w:after="0" w:line="240" w:lineRule="auto"/>
        <w:contextualSpacing/>
        <w:rPr>
          <w:rFonts w:ascii="Times New Roman" w:hAnsi="Times New Roman" w:cs="Times New Roman"/>
          <w:b/>
          <w:bCs/>
          <w:color w:val="000000" w:themeColor="text1"/>
          <w:sz w:val="24"/>
          <w:szCs w:val="24"/>
        </w:rPr>
      </w:pPr>
    </w:p>
    <w:p w14:paraId="57396AC6" w14:textId="77777777" w:rsidR="00CF153D" w:rsidRPr="00BB0035" w:rsidRDefault="00CF153D" w:rsidP="00CF153D">
      <w:pPr>
        <w:spacing w:after="0" w:line="240" w:lineRule="auto"/>
        <w:contextualSpacing/>
        <w:rPr>
          <w:rFonts w:ascii="Times New Roman" w:hAnsi="Times New Roman" w:cs="Times New Roman"/>
          <w:b/>
          <w:bCs/>
          <w:i/>
          <w:color w:val="000000" w:themeColor="text1"/>
          <w:sz w:val="24"/>
          <w:szCs w:val="24"/>
          <w:u w:val="single"/>
        </w:rPr>
      </w:pPr>
      <w:r w:rsidRPr="00BB0035">
        <w:rPr>
          <w:rFonts w:ascii="Times New Roman" w:hAnsi="Times New Roman" w:cs="Times New Roman"/>
          <w:b/>
          <w:bCs/>
          <w:color w:val="000000" w:themeColor="text1"/>
          <w:sz w:val="24"/>
          <w:szCs w:val="24"/>
          <w:u w:val="single"/>
        </w:rPr>
        <w:t xml:space="preserve">Details of the </w:t>
      </w:r>
      <w:r w:rsidRPr="00BB0035">
        <w:rPr>
          <w:rFonts w:ascii="Times New Roman" w:hAnsi="Times New Roman" w:cs="Times New Roman"/>
          <w:b/>
          <w:bCs/>
          <w:i/>
          <w:color w:val="000000" w:themeColor="text1"/>
          <w:sz w:val="24"/>
          <w:szCs w:val="24"/>
          <w:u w:val="single"/>
        </w:rPr>
        <w:t xml:space="preserve">Financial Framework (Supplementary Powers) Amendment </w:t>
      </w:r>
      <w:r w:rsidRPr="00AA6D77">
        <w:rPr>
          <w:rFonts w:ascii="Times New Roman" w:hAnsi="Times New Roman" w:cs="Times New Roman"/>
          <w:b/>
          <w:bCs/>
          <w:i/>
          <w:color w:val="000000" w:themeColor="text1"/>
          <w:sz w:val="24"/>
          <w:szCs w:val="24"/>
          <w:u w:val="single"/>
        </w:rPr>
        <w:t>(</w:t>
      </w:r>
      <w:r w:rsidR="00797D68" w:rsidRPr="00AA6D77">
        <w:rPr>
          <w:rFonts w:ascii="Times New Roman" w:hAnsi="Times New Roman" w:cs="Times New Roman"/>
          <w:b/>
          <w:i/>
          <w:sz w:val="24"/>
          <w:szCs w:val="24"/>
          <w:u w:val="single"/>
          <w:lang w:val="en-US"/>
        </w:rPr>
        <w:t xml:space="preserve">Infrastructure, Transport, Regional Development, </w:t>
      </w:r>
      <w:proofErr w:type="gramStart"/>
      <w:r w:rsidR="00797D68" w:rsidRPr="00AA6D77">
        <w:rPr>
          <w:rFonts w:ascii="Times New Roman" w:hAnsi="Times New Roman" w:cs="Times New Roman"/>
          <w:b/>
          <w:i/>
          <w:sz w:val="24"/>
          <w:szCs w:val="24"/>
          <w:u w:val="single"/>
          <w:lang w:val="en-US"/>
        </w:rPr>
        <w:t>Communications</w:t>
      </w:r>
      <w:proofErr w:type="gramEnd"/>
      <w:r w:rsidR="00797D68" w:rsidRPr="00AA6D77">
        <w:rPr>
          <w:rFonts w:ascii="Times New Roman" w:hAnsi="Times New Roman" w:cs="Times New Roman"/>
          <w:b/>
          <w:i/>
          <w:sz w:val="24"/>
          <w:szCs w:val="24"/>
          <w:u w:val="single"/>
          <w:lang w:val="en-US"/>
        </w:rPr>
        <w:t xml:space="preserve"> and the Arts Measures No. </w:t>
      </w:r>
      <w:r w:rsidR="00832815">
        <w:rPr>
          <w:rFonts w:ascii="Times New Roman" w:hAnsi="Times New Roman" w:cs="Times New Roman"/>
          <w:b/>
          <w:i/>
          <w:sz w:val="24"/>
          <w:szCs w:val="24"/>
          <w:u w:val="single"/>
          <w:lang w:val="en-US"/>
        </w:rPr>
        <w:t>3</w:t>
      </w:r>
      <w:r w:rsidRPr="00AA6D77">
        <w:rPr>
          <w:rFonts w:ascii="Times New Roman" w:hAnsi="Times New Roman" w:cs="Times New Roman"/>
          <w:b/>
          <w:i/>
          <w:sz w:val="24"/>
          <w:szCs w:val="24"/>
          <w:u w:val="single"/>
        </w:rPr>
        <w:t>)</w:t>
      </w:r>
      <w:r w:rsidRPr="00C95EE9">
        <w:rPr>
          <w:rFonts w:ascii="Times New Roman" w:hAnsi="Times New Roman" w:cs="Times New Roman"/>
          <w:b/>
          <w:bCs/>
          <w:i/>
          <w:color w:val="000000" w:themeColor="text1"/>
          <w:sz w:val="24"/>
          <w:szCs w:val="24"/>
          <w:u w:val="single"/>
        </w:rPr>
        <w:t xml:space="preserve"> Regulations 202</w:t>
      </w:r>
      <w:r w:rsidR="000A2413" w:rsidRPr="00F043F2">
        <w:rPr>
          <w:rFonts w:ascii="Times New Roman" w:hAnsi="Times New Roman" w:cs="Times New Roman"/>
          <w:b/>
          <w:bCs/>
          <w:i/>
          <w:color w:val="000000" w:themeColor="text1"/>
          <w:sz w:val="24"/>
          <w:szCs w:val="24"/>
          <w:u w:val="single"/>
        </w:rPr>
        <w:t>4</w:t>
      </w:r>
    </w:p>
    <w:p w14:paraId="50C21029"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3FF2D3C1" w14:textId="77777777" w:rsidR="00CF153D" w:rsidRPr="00BB0035" w:rsidRDefault="00CF153D" w:rsidP="00CF153D">
      <w:pPr>
        <w:spacing w:after="0" w:line="240" w:lineRule="auto"/>
        <w:contextualSpacing/>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 xml:space="preserve">Section 1 – Name </w:t>
      </w:r>
    </w:p>
    <w:p w14:paraId="61B26B4D"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14CB6129"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 xml:space="preserve">This section provides that the title of the Regulations </w:t>
      </w:r>
      <w:r w:rsidRPr="00BB0035">
        <w:rPr>
          <w:rFonts w:ascii="Times New Roman" w:hAnsi="Times New Roman" w:cs="Times New Roman"/>
          <w:sz w:val="24"/>
          <w:szCs w:val="24"/>
        </w:rPr>
        <w:t>is</w:t>
      </w:r>
      <w:r w:rsidRPr="00BB0035">
        <w:rPr>
          <w:rFonts w:ascii="Times New Roman" w:hAnsi="Times New Roman" w:cs="Times New Roman"/>
          <w:color w:val="000000" w:themeColor="text1"/>
          <w:sz w:val="24"/>
          <w:szCs w:val="24"/>
        </w:rPr>
        <w:t xml:space="preserve"> the </w:t>
      </w:r>
      <w:r w:rsidRPr="00BB0035">
        <w:rPr>
          <w:rFonts w:ascii="Times New Roman" w:hAnsi="Times New Roman" w:cs="Times New Roman"/>
          <w:bCs/>
          <w:i/>
          <w:sz w:val="24"/>
          <w:szCs w:val="24"/>
        </w:rPr>
        <w:t>Financial Framework (Supplementary Powers) Amendment (</w:t>
      </w:r>
      <w:r w:rsidR="00797D68" w:rsidRPr="00797D68">
        <w:rPr>
          <w:rFonts w:ascii="Times New Roman" w:hAnsi="Times New Roman" w:cs="Times New Roman"/>
          <w:i/>
          <w:sz w:val="24"/>
          <w:szCs w:val="24"/>
          <w:lang w:val="en-US"/>
        </w:rPr>
        <w:t xml:space="preserve">Infrastructure, Transport, Regional Development, </w:t>
      </w:r>
      <w:proofErr w:type="gramStart"/>
      <w:r w:rsidR="00797D68" w:rsidRPr="00797D68">
        <w:rPr>
          <w:rFonts w:ascii="Times New Roman" w:hAnsi="Times New Roman" w:cs="Times New Roman"/>
          <w:i/>
          <w:sz w:val="24"/>
          <w:szCs w:val="24"/>
          <w:lang w:val="en-US"/>
        </w:rPr>
        <w:t>Communications</w:t>
      </w:r>
      <w:proofErr w:type="gramEnd"/>
      <w:r w:rsidR="00797D68" w:rsidRPr="00797D68">
        <w:rPr>
          <w:rFonts w:ascii="Times New Roman" w:hAnsi="Times New Roman" w:cs="Times New Roman"/>
          <w:i/>
          <w:sz w:val="24"/>
          <w:szCs w:val="24"/>
          <w:lang w:val="en-US"/>
        </w:rPr>
        <w:t xml:space="preserve"> and the Arts Measures No. </w:t>
      </w:r>
      <w:r w:rsidR="00832815">
        <w:rPr>
          <w:rFonts w:ascii="Times New Roman" w:hAnsi="Times New Roman" w:cs="Times New Roman"/>
          <w:i/>
          <w:sz w:val="24"/>
          <w:szCs w:val="24"/>
          <w:lang w:val="en-US"/>
        </w:rPr>
        <w:t>3</w:t>
      </w:r>
      <w:r w:rsidRPr="00BB0035">
        <w:rPr>
          <w:rFonts w:ascii="Times New Roman" w:hAnsi="Times New Roman" w:cs="Times New Roman"/>
          <w:bCs/>
          <w:i/>
          <w:sz w:val="24"/>
          <w:szCs w:val="24"/>
        </w:rPr>
        <w:t>) Regulations 202</w:t>
      </w:r>
      <w:r w:rsidR="004972FD">
        <w:rPr>
          <w:rFonts w:ascii="Times New Roman" w:hAnsi="Times New Roman" w:cs="Times New Roman"/>
          <w:bCs/>
          <w:i/>
          <w:sz w:val="24"/>
          <w:szCs w:val="24"/>
        </w:rPr>
        <w:t>4</w:t>
      </w:r>
      <w:r w:rsidRPr="00BB0035">
        <w:rPr>
          <w:rFonts w:ascii="Times New Roman" w:hAnsi="Times New Roman" w:cs="Times New Roman"/>
          <w:bCs/>
          <w:sz w:val="24"/>
          <w:szCs w:val="24"/>
        </w:rPr>
        <w:t>.</w:t>
      </w:r>
    </w:p>
    <w:p w14:paraId="595B22DB" w14:textId="77777777" w:rsidR="00CF153D" w:rsidRPr="00BB0035" w:rsidRDefault="00CF153D" w:rsidP="00CF153D">
      <w:pPr>
        <w:spacing w:after="0" w:line="240" w:lineRule="auto"/>
        <w:rPr>
          <w:rFonts w:ascii="Times New Roman" w:hAnsi="Times New Roman" w:cs="Times New Roman"/>
          <w:sz w:val="24"/>
          <w:szCs w:val="24"/>
        </w:rPr>
      </w:pPr>
    </w:p>
    <w:p w14:paraId="185517E8" w14:textId="77777777" w:rsidR="00CF153D" w:rsidRPr="00BB0035" w:rsidRDefault="00CF153D" w:rsidP="00CF153D">
      <w:pPr>
        <w:spacing w:after="0" w:line="240" w:lineRule="auto"/>
        <w:contextualSpacing/>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 xml:space="preserve">Section 2 – Commencement </w:t>
      </w:r>
    </w:p>
    <w:p w14:paraId="1382EBC9"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209C42F5"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25C168AD"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07D98D1E" w14:textId="77777777" w:rsidR="00CF153D" w:rsidRPr="00BB0035" w:rsidRDefault="00CF153D" w:rsidP="00CF153D">
      <w:pPr>
        <w:spacing w:after="0" w:line="240" w:lineRule="auto"/>
        <w:contextualSpacing/>
        <w:rPr>
          <w:rFonts w:ascii="Times New Roman" w:hAnsi="Times New Roman" w:cs="Times New Roman"/>
          <w:b/>
          <w:i/>
          <w:color w:val="000000" w:themeColor="text1"/>
          <w:sz w:val="24"/>
          <w:szCs w:val="24"/>
        </w:rPr>
      </w:pPr>
      <w:r w:rsidRPr="00BB0035">
        <w:rPr>
          <w:rFonts w:ascii="Times New Roman" w:hAnsi="Times New Roman" w:cs="Times New Roman"/>
          <w:b/>
          <w:color w:val="000000" w:themeColor="text1"/>
          <w:sz w:val="24"/>
          <w:szCs w:val="24"/>
        </w:rPr>
        <w:t>Section 3 – Authority</w:t>
      </w:r>
      <w:r w:rsidRPr="00BB0035">
        <w:rPr>
          <w:rFonts w:ascii="Times New Roman" w:hAnsi="Times New Roman" w:cs="Times New Roman"/>
          <w:b/>
          <w:i/>
          <w:color w:val="000000" w:themeColor="text1"/>
          <w:sz w:val="24"/>
          <w:szCs w:val="24"/>
        </w:rPr>
        <w:t xml:space="preserve"> </w:t>
      </w:r>
    </w:p>
    <w:p w14:paraId="40076A53"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7786D55B"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 xml:space="preserve">This section provides that the Regulations are made under the </w:t>
      </w:r>
      <w:r w:rsidRPr="00BB0035">
        <w:rPr>
          <w:rFonts w:ascii="Times New Roman" w:hAnsi="Times New Roman" w:cs="Times New Roman"/>
          <w:i/>
          <w:color w:val="000000" w:themeColor="text1"/>
          <w:sz w:val="24"/>
          <w:szCs w:val="24"/>
        </w:rPr>
        <w:t xml:space="preserve">Financial </w:t>
      </w:r>
      <w:r w:rsidRPr="00BB0035">
        <w:rPr>
          <w:rFonts w:ascii="Times New Roman" w:hAnsi="Times New Roman" w:cs="Times New Roman"/>
          <w:bCs/>
          <w:i/>
          <w:sz w:val="24"/>
          <w:szCs w:val="24"/>
        </w:rPr>
        <w:t xml:space="preserve">Framework (Supplementary Powers) </w:t>
      </w:r>
      <w:r w:rsidRPr="00BB0035">
        <w:rPr>
          <w:rFonts w:ascii="Times New Roman" w:hAnsi="Times New Roman" w:cs="Times New Roman"/>
          <w:i/>
          <w:color w:val="000000" w:themeColor="text1"/>
          <w:sz w:val="24"/>
          <w:szCs w:val="24"/>
        </w:rPr>
        <w:t>Act 1997</w:t>
      </w:r>
      <w:r w:rsidRPr="00BB0035">
        <w:rPr>
          <w:rFonts w:ascii="Times New Roman" w:hAnsi="Times New Roman" w:cs="Times New Roman"/>
          <w:color w:val="000000" w:themeColor="text1"/>
          <w:sz w:val="24"/>
          <w:szCs w:val="24"/>
        </w:rPr>
        <w:t>.</w:t>
      </w:r>
    </w:p>
    <w:p w14:paraId="0AB3F0C8"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3428F1B6" w14:textId="77777777" w:rsidR="00CF153D" w:rsidRPr="00BB0035" w:rsidRDefault="00CF153D" w:rsidP="00CF153D">
      <w:pPr>
        <w:spacing w:after="0" w:line="240" w:lineRule="auto"/>
        <w:contextualSpacing/>
        <w:rPr>
          <w:rFonts w:ascii="Times New Roman" w:hAnsi="Times New Roman" w:cs="Times New Roman"/>
          <w:b/>
          <w:i/>
          <w:color w:val="000000" w:themeColor="text1"/>
          <w:sz w:val="24"/>
          <w:szCs w:val="24"/>
        </w:rPr>
      </w:pPr>
      <w:r w:rsidRPr="00BB0035">
        <w:rPr>
          <w:rFonts w:ascii="Times New Roman" w:hAnsi="Times New Roman" w:cs="Times New Roman"/>
          <w:b/>
          <w:color w:val="000000" w:themeColor="text1"/>
          <w:sz w:val="24"/>
          <w:szCs w:val="24"/>
        </w:rPr>
        <w:t>Section 4 – Schedules</w:t>
      </w:r>
      <w:r w:rsidRPr="00BB0035">
        <w:rPr>
          <w:rFonts w:ascii="Times New Roman" w:hAnsi="Times New Roman" w:cs="Times New Roman"/>
          <w:b/>
          <w:i/>
          <w:color w:val="000000" w:themeColor="text1"/>
          <w:sz w:val="24"/>
          <w:szCs w:val="24"/>
        </w:rPr>
        <w:t xml:space="preserve"> </w:t>
      </w:r>
    </w:p>
    <w:p w14:paraId="21CDB0C8"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6B039E14"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r w:rsidRPr="00BB0035">
        <w:rPr>
          <w:rFonts w:ascii="Times New Roman" w:hAnsi="Times New Roman" w:cs="Times New Roman"/>
          <w:color w:val="000000" w:themeColor="text1"/>
          <w:sz w:val="24"/>
          <w:szCs w:val="24"/>
        </w:rPr>
        <w:t xml:space="preserve">This section provides that the </w:t>
      </w:r>
      <w:r w:rsidRPr="00BB0035">
        <w:rPr>
          <w:rFonts w:ascii="Times New Roman" w:hAnsi="Times New Roman" w:cs="Times New Roman"/>
          <w:i/>
          <w:color w:val="000000" w:themeColor="text1"/>
          <w:sz w:val="24"/>
          <w:szCs w:val="24"/>
        </w:rPr>
        <w:t xml:space="preserve">Financial </w:t>
      </w:r>
      <w:r w:rsidRPr="00BB0035">
        <w:rPr>
          <w:rFonts w:ascii="Times New Roman" w:hAnsi="Times New Roman" w:cs="Times New Roman"/>
          <w:bCs/>
          <w:i/>
          <w:sz w:val="24"/>
          <w:szCs w:val="24"/>
        </w:rPr>
        <w:t xml:space="preserve">Framework (Supplementary Powers) </w:t>
      </w:r>
      <w:r w:rsidRPr="00BB0035">
        <w:rPr>
          <w:rFonts w:ascii="Times New Roman" w:hAnsi="Times New Roman" w:cs="Times New Roman"/>
          <w:i/>
          <w:color w:val="000000" w:themeColor="text1"/>
          <w:sz w:val="24"/>
          <w:szCs w:val="24"/>
        </w:rPr>
        <w:t>Regulations 1997</w:t>
      </w:r>
      <w:r w:rsidRPr="00BB0035">
        <w:rPr>
          <w:rFonts w:ascii="Times New Roman" w:hAnsi="Times New Roman" w:cs="Times New Roman"/>
          <w:color w:val="000000" w:themeColor="text1"/>
          <w:sz w:val="24"/>
          <w:szCs w:val="24"/>
        </w:rPr>
        <w:t xml:space="preserve"> are amended as set out in the Schedule to the Regulations.</w:t>
      </w:r>
    </w:p>
    <w:p w14:paraId="04D452AA" w14:textId="77777777" w:rsidR="00CF153D" w:rsidRPr="00BB0035" w:rsidRDefault="00CF153D" w:rsidP="00CF153D">
      <w:pPr>
        <w:spacing w:after="0" w:line="240" w:lineRule="auto"/>
        <w:contextualSpacing/>
        <w:rPr>
          <w:rFonts w:ascii="Times New Roman" w:hAnsi="Times New Roman" w:cs="Times New Roman"/>
          <w:color w:val="000000" w:themeColor="text1"/>
          <w:sz w:val="24"/>
          <w:szCs w:val="24"/>
        </w:rPr>
      </w:pPr>
    </w:p>
    <w:p w14:paraId="6073FEBA" w14:textId="77777777" w:rsidR="00CF153D" w:rsidRPr="00BB0035" w:rsidRDefault="00CF153D" w:rsidP="00CF153D">
      <w:pPr>
        <w:spacing w:after="0" w:line="240" w:lineRule="auto"/>
        <w:contextualSpacing/>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Schedule 1 – Amendments</w:t>
      </w:r>
    </w:p>
    <w:p w14:paraId="5CFFFD89" w14:textId="77777777" w:rsidR="00CF153D" w:rsidRPr="00BB0035" w:rsidRDefault="00CF153D" w:rsidP="00CF153D">
      <w:pPr>
        <w:spacing w:after="0" w:line="240" w:lineRule="auto"/>
        <w:contextualSpacing/>
        <w:rPr>
          <w:rFonts w:ascii="Times New Roman" w:hAnsi="Times New Roman" w:cs="Times New Roman"/>
          <w:b/>
          <w:color w:val="000000" w:themeColor="text1"/>
          <w:sz w:val="24"/>
          <w:szCs w:val="24"/>
        </w:rPr>
      </w:pPr>
    </w:p>
    <w:p w14:paraId="63AE540C" w14:textId="77777777" w:rsidR="00CF153D" w:rsidRPr="00BB0035" w:rsidRDefault="00CF153D" w:rsidP="00CF153D">
      <w:pPr>
        <w:spacing w:after="0" w:line="240" w:lineRule="auto"/>
        <w:rPr>
          <w:rFonts w:ascii="Times New Roman" w:hAnsi="Times New Roman" w:cs="Times New Roman"/>
          <w:b/>
          <w:i/>
          <w:color w:val="000000" w:themeColor="text1"/>
          <w:sz w:val="24"/>
          <w:szCs w:val="24"/>
        </w:rPr>
      </w:pPr>
      <w:r w:rsidRPr="00BB0035">
        <w:rPr>
          <w:rFonts w:ascii="Times New Roman" w:hAnsi="Times New Roman" w:cs="Times New Roman"/>
          <w:b/>
          <w:i/>
          <w:color w:val="000000" w:themeColor="text1"/>
          <w:sz w:val="24"/>
          <w:szCs w:val="24"/>
        </w:rPr>
        <w:t>Financial Framework (Supplementary Powers) Regulations 1997</w:t>
      </w:r>
    </w:p>
    <w:p w14:paraId="31DB440D" w14:textId="77777777" w:rsidR="00CF153D" w:rsidRDefault="00CF153D" w:rsidP="00CF153D">
      <w:pPr>
        <w:spacing w:after="0" w:line="240" w:lineRule="auto"/>
        <w:rPr>
          <w:rFonts w:ascii="Times New Roman" w:hAnsi="Times New Roman" w:cs="Times New Roman"/>
          <w:bCs/>
          <w:iCs/>
          <w:color w:val="000000" w:themeColor="text1"/>
          <w:sz w:val="24"/>
          <w:szCs w:val="24"/>
        </w:rPr>
      </w:pPr>
    </w:p>
    <w:p w14:paraId="264DFC8D" w14:textId="77777777" w:rsidR="00CF153D" w:rsidRPr="00BB0035" w:rsidRDefault="00CF153D" w:rsidP="00CF153D">
      <w:pPr>
        <w:spacing w:after="0" w:line="240" w:lineRule="auto"/>
        <w:rPr>
          <w:rFonts w:ascii="Times New Roman" w:hAnsi="Times New Roman" w:cs="Times New Roman"/>
          <w:b/>
          <w:color w:val="000000" w:themeColor="text1"/>
          <w:sz w:val="24"/>
          <w:szCs w:val="24"/>
        </w:rPr>
      </w:pPr>
      <w:r w:rsidRPr="00BB0035">
        <w:rPr>
          <w:rFonts w:ascii="Times New Roman" w:hAnsi="Times New Roman" w:cs="Times New Roman"/>
          <w:b/>
          <w:color w:val="000000" w:themeColor="text1"/>
          <w:sz w:val="24"/>
          <w:szCs w:val="24"/>
        </w:rPr>
        <w:t xml:space="preserve">Item 1 – </w:t>
      </w:r>
      <w:r w:rsidR="00A6197A" w:rsidRPr="00A6197A">
        <w:rPr>
          <w:rFonts w:ascii="Times New Roman" w:hAnsi="Times New Roman" w:cs="Times New Roman"/>
          <w:b/>
          <w:color w:val="000000" w:themeColor="text1"/>
          <w:sz w:val="24"/>
          <w:szCs w:val="24"/>
        </w:rPr>
        <w:t>Part 3 of Schedule 1AB (table item 33)</w:t>
      </w:r>
    </w:p>
    <w:p w14:paraId="18DE85A4" w14:textId="77777777" w:rsidR="00CF153D" w:rsidRDefault="00CF153D" w:rsidP="00CF153D">
      <w:pPr>
        <w:spacing w:after="0" w:line="240" w:lineRule="auto"/>
        <w:rPr>
          <w:rFonts w:ascii="Times New Roman" w:hAnsi="Times New Roman" w:cs="Times New Roman"/>
          <w:bCs/>
          <w:color w:val="000000" w:themeColor="text1"/>
          <w:sz w:val="24"/>
          <w:szCs w:val="24"/>
        </w:rPr>
      </w:pPr>
    </w:p>
    <w:p w14:paraId="68E8BD48" w14:textId="648FAA96" w:rsidR="001A5537" w:rsidRDefault="001A5537" w:rsidP="001A5537">
      <w:pPr>
        <w:spacing w:after="0" w:line="240"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Th</w:t>
      </w:r>
      <w:r w:rsidR="00124226">
        <w:rPr>
          <w:rFonts w:ascii="Times New Roman" w:hAnsi="Times New Roman" w:cs="Times New Roman"/>
          <w:bCs/>
          <w:iCs/>
          <w:color w:val="000000" w:themeColor="text1"/>
          <w:sz w:val="24"/>
          <w:szCs w:val="24"/>
        </w:rPr>
        <w:t xml:space="preserve">is item </w:t>
      </w:r>
      <w:r>
        <w:rPr>
          <w:rFonts w:ascii="Times New Roman" w:hAnsi="Times New Roman" w:cs="Times New Roman"/>
          <w:bCs/>
          <w:iCs/>
          <w:color w:val="000000" w:themeColor="text1"/>
          <w:sz w:val="24"/>
          <w:szCs w:val="24"/>
        </w:rPr>
        <w:t>amend</w:t>
      </w:r>
      <w:r w:rsidR="00124226">
        <w:rPr>
          <w:rFonts w:ascii="Times New Roman" w:hAnsi="Times New Roman" w:cs="Times New Roman"/>
          <w:bCs/>
          <w:iCs/>
          <w:color w:val="000000" w:themeColor="text1"/>
          <w:sz w:val="24"/>
          <w:szCs w:val="24"/>
        </w:rPr>
        <w:t>s</w:t>
      </w:r>
      <w:r>
        <w:rPr>
          <w:rFonts w:ascii="Times New Roman" w:hAnsi="Times New Roman" w:cs="Times New Roman"/>
          <w:bCs/>
          <w:iCs/>
          <w:color w:val="000000" w:themeColor="text1"/>
          <w:sz w:val="24"/>
          <w:szCs w:val="24"/>
        </w:rPr>
        <w:t xml:space="preserve"> </w:t>
      </w:r>
      <w:r w:rsidR="009A270F">
        <w:rPr>
          <w:rFonts w:ascii="Times New Roman" w:hAnsi="Times New Roman" w:cs="Times New Roman"/>
          <w:bCs/>
          <w:iCs/>
          <w:color w:val="000000" w:themeColor="text1"/>
          <w:sz w:val="24"/>
          <w:szCs w:val="24"/>
        </w:rPr>
        <w:t xml:space="preserve">one </w:t>
      </w:r>
      <w:r>
        <w:rPr>
          <w:rFonts w:ascii="Times New Roman" w:hAnsi="Times New Roman" w:cs="Times New Roman"/>
          <w:bCs/>
          <w:iCs/>
          <w:color w:val="000000" w:themeColor="text1"/>
          <w:sz w:val="24"/>
          <w:szCs w:val="24"/>
        </w:rPr>
        <w:t>table item in Part 3 of Schedule 1AB to the Principal Regulations to establish legislative authority for government spending on</w:t>
      </w:r>
      <w:r w:rsidR="009A270F">
        <w:rPr>
          <w:rFonts w:ascii="Times New Roman" w:hAnsi="Times New Roman" w:cs="Times New Roman"/>
          <w:bCs/>
          <w:iCs/>
          <w:color w:val="000000" w:themeColor="text1"/>
          <w:sz w:val="24"/>
          <w:szCs w:val="24"/>
        </w:rPr>
        <w:t xml:space="preserve"> an</w:t>
      </w:r>
      <w:r>
        <w:rPr>
          <w:rFonts w:ascii="Times New Roman" w:hAnsi="Times New Roman" w:cs="Times New Roman"/>
          <w:bCs/>
          <w:iCs/>
          <w:color w:val="000000" w:themeColor="text1"/>
          <w:sz w:val="24"/>
          <w:szCs w:val="24"/>
        </w:rPr>
        <w:t xml:space="preserve"> activit</w:t>
      </w:r>
      <w:r w:rsidR="009A270F">
        <w:rPr>
          <w:rFonts w:ascii="Times New Roman" w:hAnsi="Times New Roman" w:cs="Times New Roman"/>
          <w:bCs/>
          <w:iCs/>
          <w:color w:val="000000" w:themeColor="text1"/>
          <w:sz w:val="24"/>
          <w:szCs w:val="24"/>
        </w:rPr>
        <w:t>y</w:t>
      </w:r>
      <w:r>
        <w:rPr>
          <w:rFonts w:ascii="Times New Roman" w:hAnsi="Times New Roman" w:cs="Times New Roman"/>
          <w:bCs/>
          <w:iCs/>
          <w:color w:val="000000" w:themeColor="text1"/>
          <w:sz w:val="24"/>
          <w:szCs w:val="24"/>
        </w:rPr>
        <w:t xml:space="preserve"> administered by the </w:t>
      </w:r>
      <w:r w:rsidRPr="00797D68">
        <w:rPr>
          <w:rFonts w:ascii="Times New Roman" w:hAnsi="Times New Roman" w:cs="Times New Roman"/>
          <w:bCs/>
          <w:iCs/>
          <w:sz w:val="24"/>
          <w:szCs w:val="24"/>
        </w:rPr>
        <w:t xml:space="preserve">Department of </w:t>
      </w:r>
      <w:r w:rsidRPr="00797D68">
        <w:rPr>
          <w:rFonts w:ascii="Times New Roman" w:hAnsi="Times New Roman" w:cs="Times New Roman"/>
          <w:bCs/>
          <w:sz w:val="24"/>
          <w:szCs w:val="24"/>
          <w:lang w:val="en-US"/>
        </w:rPr>
        <w:t xml:space="preserve">Infrastructure, Transport, Regional Development, </w:t>
      </w:r>
      <w:proofErr w:type="gramStart"/>
      <w:r w:rsidRPr="00797D68">
        <w:rPr>
          <w:rFonts w:ascii="Times New Roman" w:hAnsi="Times New Roman" w:cs="Times New Roman"/>
          <w:bCs/>
          <w:sz w:val="24"/>
          <w:szCs w:val="24"/>
          <w:lang w:val="en-US"/>
        </w:rPr>
        <w:t>Communications</w:t>
      </w:r>
      <w:proofErr w:type="gramEnd"/>
      <w:r w:rsidRPr="00797D68">
        <w:rPr>
          <w:rFonts w:ascii="Times New Roman" w:hAnsi="Times New Roman" w:cs="Times New Roman"/>
          <w:bCs/>
          <w:sz w:val="24"/>
          <w:szCs w:val="24"/>
          <w:lang w:val="en-US"/>
        </w:rPr>
        <w:t xml:space="preserve"> and the</w:t>
      </w:r>
      <w:r w:rsidR="00DF4F4B">
        <w:rPr>
          <w:rFonts w:ascii="Times New Roman" w:hAnsi="Times New Roman" w:cs="Times New Roman"/>
          <w:bCs/>
          <w:sz w:val="24"/>
          <w:szCs w:val="24"/>
          <w:lang w:val="en-US"/>
        </w:rPr>
        <w:t> </w:t>
      </w:r>
      <w:r w:rsidRPr="00797D68">
        <w:rPr>
          <w:rFonts w:ascii="Times New Roman" w:hAnsi="Times New Roman" w:cs="Times New Roman"/>
          <w:bCs/>
          <w:sz w:val="24"/>
          <w:szCs w:val="24"/>
          <w:lang w:val="en-US"/>
        </w:rPr>
        <w:t>Arts</w:t>
      </w:r>
      <w:r>
        <w:rPr>
          <w:rFonts w:ascii="Times New Roman" w:hAnsi="Times New Roman" w:cs="Times New Roman"/>
          <w:bCs/>
          <w:sz w:val="24"/>
          <w:szCs w:val="24"/>
          <w:lang w:val="en-US"/>
        </w:rPr>
        <w:t xml:space="preserve"> </w:t>
      </w:r>
      <w:r w:rsidRPr="00BB0035">
        <w:rPr>
          <w:rFonts w:ascii="Times New Roman" w:hAnsi="Times New Roman" w:cs="Times New Roman"/>
          <w:color w:val="000000" w:themeColor="text1"/>
          <w:sz w:val="24"/>
          <w:szCs w:val="24"/>
        </w:rPr>
        <w:t>(the department).</w:t>
      </w:r>
    </w:p>
    <w:p w14:paraId="1A47B6C5" w14:textId="77777777" w:rsidR="001A5537" w:rsidRDefault="001A5537" w:rsidP="00CF153D">
      <w:pPr>
        <w:spacing w:after="0" w:line="240" w:lineRule="auto"/>
        <w:rPr>
          <w:rFonts w:ascii="Times New Roman" w:hAnsi="Times New Roman" w:cs="Times New Roman"/>
          <w:bCs/>
          <w:color w:val="000000" w:themeColor="text1"/>
          <w:sz w:val="24"/>
          <w:szCs w:val="24"/>
        </w:rPr>
      </w:pPr>
    </w:p>
    <w:p w14:paraId="65A7AA85" w14:textId="71B3107B" w:rsidR="00D255D3" w:rsidRPr="00D40C64" w:rsidRDefault="00D40C64" w:rsidP="00CF153D">
      <w:pPr>
        <w:spacing w:after="0" w:line="240" w:lineRule="auto"/>
        <w:rPr>
          <w:rFonts w:ascii="Times New Roman" w:hAnsi="Times New Roman" w:cs="Times New Roman"/>
          <w:bCs/>
          <w:i/>
          <w:iCs/>
          <w:color w:val="000000" w:themeColor="text1"/>
          <w:sz w:val="24"/>
          <w:szCs w:val="24"/>
          <w:u w:val="single"/>
        </w:rPr>
      </w:pPr>
      <w:r w:rsidRPr="00D40C64">
        <w:rPr>
          <w:rFonts w:ascii="Times New Roman" w:hAnsi="Times New Roman" w:cs="Times New Roman"/>
          <w:bCs/>
          <w:i/>
          <w:iCs/>
          <w:color w:val="000000" w:themeColor="text1"/>
          <w:sz w:val="24"/>
          <w:szCs w:val="24"/>
          <w:u w:val="single"/>
        </w:rPr>
        <w:t>Table item 33 – Grants to Free TV Australia Ltd</w:t>
      </w:r>
    </w:p>
    <w:p w14:paraId="03DD4FB0" w14:textId="77777777" w:rsidR="00D40C64" w:rsidRPr="00A72808" w:rsidRDefault="00D40C64" w:rsidP="00CF153D">
      <w:pPr>
        <w:spacing w:after="0" w:line="240" w:lineRule="auto"/>
        <w:rPr>
          <w:rFonts w:ascii="Times New Roman" w:hAnsi="Times New Roman" w:cs="Times New Roman"/>
          <w:bCs/>
          <w:color w:val="000000" w:themeColor="text1"/>
          <w:sz w:val="24"/>
          <w:szCs w:val="24"/>
        </w:rPr>
      </w:pPr>
    </w:p>
    <w:p w14:paraId="2BB9A4F1" w14:textId="3737EB10" w:rsidR="00CF153D" w:rsidRPr="00BB0035" w:rsidRDefault="00A80980" w:rsidP="00CF153D">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 1 amends table item</w:t>
      </w:r>
      <w:r w:rsidR="008566E9">
        <w:rPr>
          <w:rFonts w:ascii="Times New Roman" w:hAnsi="Times New Roman" w:cs="Times New Roman"/>
          <w:color w:val="000000" w:themeColor="text1"/>
          <w:sz w:val="24"/>
          <w:szCs w:val="24"/>
        </w:rPr>
        <w:t xml:space="preserve"> 33 in Part 3 of Schedule 1AB by repealing</w:t>
      </w:r>
      <w:r w:rsidR="00C14B6A">
        <w:rPr>
          <w:rFonts w:ascii="Times New Roman" w:hAnsi="Times New Roman" w:cs="Times New Roman"/>
          <w:color w:val="000000" w:themeColor="text1"/>
          <w:sz w:val="24"/>
          <w:szCs w:val="24"/>
        </w:rPr>
        <w:t xml:space="preserve"> and substituting the full text of the item. The amended table item 33 establishes legislative authority for the</w:t>
      </w:r>
      <w:r w:rsidR="00DF4F4B">
        <w:rPr>
          <w:rFonts w:ascii="Times New Roman" w:hAnsi="Times New Roman" w:cs="Times New Roman"/>
          <w:color w:val="000000" w:themeColor="text1"/>
          <w:sz w:val="24"/>
          <w:szCs w:val="24"/>
        </w:rPr>
        <w:t> </w:t>
      </w:r>
      <w:r w:rsidR="00C14B6A">
        <w:rPr>
          <w:rFonts w:ascii="Times New Roman" w:hAnsi="Times New Roman" w:cs="Times New Roman"/>
          <w:color w:val="000000" w:themeColor="text1"/>
          <w:sz w:val="24"/>
          <w:szCs w:val="24"/>
        </w:rPr>
        <w:t>Government to provide grants</w:t>
      </w:r>
      <w:r w:rsidR="005E6B7E">
        <w:rPr>
          <w:rFonts w:ascii="Times New Roman" w:hAnsi="Times New Roman" w:cs="Times New Roman"/>
          <w:color w:val="000000" w:themeColor="text1"/>
          <w:sz w:val="24"/>
          <w:szCs w:val="24"/>
        </w:rPr>
        <w:t xml:space="preserve"> to Free TV Australia Ltd (Free TV) </w:t>
      </w:r>
      <w:r w:rsidR="002F0321" w:rsidRPr="002F0321">
        <w:rPr>
          <w:rFonts w:ascii="Times New Roman" w:hAnsi="Times New Roman" w:cs="Times New Roman"/>
          <w:color w:val="000000" w:themeColor="text1"/>
          <w:sz w:val="24"/>
          <w:szCs w:val="24"/>
        </w:rPr>
        <w:t>to distribute Australian television content in the Indo-Pacific region for transmission by local broadcasters</w:t>
      </w:r>
      <w:r w:rsidR="00586A8C">
        <w:rPr>
          <w:rFonts w:ascii="Times New Roman" w:hAnsi="Times New Roman" w:cs="Times New Roman"/>
          <w:color w:val="000000" w:themeColor="text1"/>
          <w:sz w:val="24"/>
          <w:szCs w:val="24"/>
        </w:rPr>
        <w:t xml:space="preserve"> (</w:t>
      </w:r>
      <w:proofErr w:type="spellStart"/>
      <w:r w:rsidR="00A27D23">
        <w:rPr>
          <w:rFonts w:ascii="Times New Roman" w:hAnsi="Times New Roman" w:cs="Times New Roman"/>
          <w:color w:val="000000" w:themeColor="text1"/>
          <w:sz w:val="24"/>
          <w:szCs w:val="24"/>
        </w:rPr>
        <w:t>PacificAus</w:t>
      </w:r>
      <w:proofErr w:type="spellEnd"/>
      <w:r w:rsidR="00A27D23">
        <w:rPr>
          <w:rFonts w:ascii="Times New Roman" w:hAnsi="Times New Roman" w:cs="Times New Roman"/>
          <w:color w:val="000000" w:themeColor="text1"/>
          <w:sz w:val="24"/>
          <w:szCs w:val="24"/>
        </w:rPr>
        <w:t xml:space="preserve"> TV)</w:t>
      </w:r>
      <w:r w:rsidR="002F0321" w:rsidRPr="002F0321">
        <w:rPr>
          <w:rFonts w:ascii="Times New Roman" w:hAnsi="Times New Roman" w:cs="Times New Roman"/>
          <w:color w:val="000000" w:themeColor="text1"/>
          <w:sz w:val="24"/>
          <w:szCs w:val="24"/>
        </w:rPr>
        <w:t>.</w:t>
      </w:r>
    </w:p>
    <w:p w14:paraId="0BF98C84" w14:textId="77777777" w:rsidR="00767C39" w:rsidRDefault="00767C39" w:rsidP="00767C39">
      <w:pPr>
        <w:spacing w:after="0" w:line="240" w:lineRule="auto"/>
        <w:ind w:right="-46"/>
        <w:rPr>
          <w:rFonts w:ascii="Times New Roman" w:hAnsi="Times New Roman" w:cs="Times New Roman"/>
          <w:color w:val="000000" w:themeColor="text1"/>
          <w:sz w:val="24"/>
          <w:szCs w:val="24"/>
        </w:rPr>
      </w:pPr>
    </w:p>
    <w:p w14:paraId="7F906B0E" w14:textId="72D425F3" w:rsidR="00767C39" w:rsidRDefault="006D0968" w:rsidP="00767C39">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71072E" w:rsidRPr="006E1FE1">
        <w:rPr>
          <w:rFonts w:ascii="Times New Roman" w:hAnsi="Times New Roman" w:cs="Times New Roman"/>
          <w:color w:val="000000" w:themeColor="text1"/>
          <w:sz w:val="24"/>
          <w:szCs w:val="24"/>
        </w:rPr>
        <w:lastRenderedPageBreak/>
        <w:t>Formed in 1960, the Federation of Australian Commercial Television Stations</w:t>
      </w:r>
      <w:r w:rsidR="0071072E">
        <w:rPr>
          <w:rFonts w:ascii="Times New Roman" w:hAnsi="Times New Roman" w:cs="Times New Roman"/>
          <w:color w:val="000000" w:themeColor="text1"/>
          <w:sz w:val="24"/>
          <w:szCs w:val="24"/>
        </w:rPr>
        <w:t xml:space="preserve"> </w:t>
      </w:r>
      <w:r w:rsidR="0071072E" w:rsidRPr="006E1FE1">
        <w:rPr>
          <w:rFonts w:ascii="Times New Roman" w:hAnsi="Times New Roman" w:cs="Times New Roman"/>
          <w:color w:val="000000" w:themeColor="text1"/>
          <w:sz w:val="24"/>
          <w:szCs w:val="24"/>
        </w:rPr>
        <w:t>(now known as Free TV) is an established industry representative of all of Australia’s</w:t>
      </w:r>
      <w:r w:rsidR="0071072E">
        <w:rPr>
          <w:rFonts w:ascii="Times New Roman" w:hAnsi="Times New Roman" w:cs="Times New Roman"/>
          <w:color w:val="000000" w:themeColor="text1"/>
          <w:sz w:val="24"/>
          <w:szCs w:val="24"/>
        </w:rPr>
        <w:t xml:space="preserve"> </w:t>
      </w:r>
      <w:r w:rsidR="0071072E" w:rsidRPr="006E1FE1">
        <w:rPr>
          <w:rFonts w:ascii="Times New Roman" w:hAnsi="Times New Roman" w:cs="Times New Roman"/>
          <w:color w:val="000000" w:themeColor="text1"/>
          <w:sz w:val="24"/>
          <w:szCs w:val="24"/>
        </w:rPr>
        <w:t>commercial free-to-air broadcasters.</w:t>
      </w:r>
      <w:r w:rsidR="00167531">
        <w:rPr>
          <w:rFonts w:ascii="Times New Roman" w:hAnsi="Times New Roman" w:cs="Times New Roman"/>
          <w:color w:val="000000" w:themeColor="text1"/>
          <w:sz w:val="24"/>
          <w:szCs w:val="24"/>
        </w:rPr>
        <w:t xml:space="preserve"> </w:t>
      </w:r>
      <w:bookmarkStart w:id="0" w:name="_Hlk165479567"/>
      <w:r w:rsidR="00AC4788">
        <w:rPr>
          <w:rFonts w:ascii="Times New Roman" w:hAnsi="Times New Roman" w:cs="Times New Roman"/>
          <w:color w:val="000000" w:themeColor="text1"/>
          <w:sz w:val="24"/>
          <w:szCs w:val="24"/>
        </w:rPr>
        <w:t>Since</w:t>
      </w:r>
      <w:r w:rsidR="00AC4788" w:rsidRPr="00B61D14">
        <w:rPr>
          <w:rFonts w:ascii="Times New Roman" w:hAnsi="Times New Roman" w:cs="Times New Roman"/>
          <w:color w:val="000000" w:themeColor="text1"/>
          <w:sz w:val="24"/>
          <w:szCs w:val="24"/>
        </w:rPr>
        <w:t xml:space="preserve"> 2019</w:t>
      </w:r>
      <w:r w:rsidR="00AC4788">
        <w:rPr>
          <w:rFonts w:ascii="Times New Roman" w:hAnsi="Times New Roman" w:cs="Times New Roman"/>
          <w:color w:val="000000" w:themeColor="text1"/>
          <w:sz w:val="24"/>
          <w:szCs w:val="24"/>
        </w:rPr>
        <w:t>, t</w:t>
      </w:r>
      <w:r w:rsidR="00CE542C">
        <w:rPr>
          <w:rFonts w:ascii="Times New Roman" w:hAnsi="Times New Roman" w:cs="Times New Roman"/>
          <w:color w:val="000000" w:themeColor="text1"/>
          <w:sz w:val="24"/>
          <w:szCs w:val="24"/>
        </w:rPr>
        <w:t xml:space="preserve">he Government has </w:t>
      </w:r>
      <w:r w:rsidR="009E73AC">
        <w:rPr>
          <w:rFonts w:ascii="Times New Roman" w:hAnsi="Times New Roman" w:cs="Times New Roman"/>
          <w:color w:val="000000" w:themeColor="text1"/>
          <w:sz w:val="24"/>
          <w:szCs w:val="24"/>
        </w:rPr>
        <w:t xml:space="preserve">committed </w:t>
      </w:r>
      <w:r w:rsidR="008F2CA5">
        <w:rPr>
          <w:rFonts w:ascii="Times New Roman" w:hAnsi="Times New Roman" w:cs="Times New Roman"/>
          <w:color w:val="000000" w:themeColor="text1"/>
          <w:sz w:val="24"/>
          <w:szCs w:val="24"/>
        </w:rPr>
        <w:t xml:space="preserve">total </w:t>
      </w:r>
      <w:r w:rsidR="00CE542C">
        <w:rPr>
          <w:rFonts w:ascii="Times New Roman" w:hAnsi="Times New Roman" w:cs="Times New Roman"/>
          <w:color w:val="000000" w:themeColor="text1"/>
          <w:sz w:val="24"/>
          <w:szCs w:val="24"/>
        </w:rPr>
        <w:t xml:space="preserve">funding of </w:t>
      </w:r>
      <w:r w:rsidR="004051C5">
        <w:rPr>
          <w:rFonts w:ascii="Times New Roman" w:hAnsi="Times New Roman" w:cs="Times New Roman"/>
          <w:color w:val="000000" w:themeColor="text1"/>
          <w:sz w:val="24"/>
          <w:szCs w:val="24"/>
        </w:rPr>
        <w:t>$</w:t>
      </w:r>
      <w:r w:rsidR="00B712DC">
        <w:rPr>
          <w:rFonts w:ascii="Times New Roman" w:hAnsi="Times New Roman" w:cs="Times New Roman"/>
          <w:color w:val="000000" w:themeColor="text1"/>
          <w:sz w:val="24"/>
          <w:szCs w:val="24"/>
        </w:rPr>
        <w:t>34.1 </w:t>
      </w:r>
      <w:r w:rsidR="00902996">
        <w:rPr>
          <w:rFonts w:ascii="Times New Roman" w:hAnsi="Times New Roman" w:cs="Times New Roman"/>
          <w:color w:val="000000" w:themeColor="text1"/>
          <w:sz w:val="24"/>
          <w:szCs w:val="24"/>
        </w:rPr>
        <w:t>million</w:t>
      </w:r>
      <w:r w:rsidR="00A4730E">
        <w:rPr>
          <w:rFonts w:ascii="Times New Roman" w:hAnsi="Times New Roman" w:cs="Times New Roman"/>
          <w:color w:val="000000" w:themeColor="text1"/>
          <w:sz w:val="24"/>
          <w:szCs w:val="24"/>
        </w:rPr>
        <w:t xml:space="preserve"> </w:t>
      </w:r>
      <w:r w:rsidR="00D01287">
        <w:rPr>
          <w:rFonts w:ascii="Times New Roman" w:hAnsi="Times New Roman" w:cs="Times New Roman"/>
          <w:color w:val="000000" w:themeColor="text1"/>
          <w:sz w:val="24"/>
          <w:szCs w:val="24"/>
        </w:rPr>
        <w:t>to Free TV</w:t>
      </w:r>
      <w:r w:rsidR="00902996">
        <w:rPr>
          <w:rFonts w:ascii="Times New Roman" w:hAnsi="Times New Roman" w:cs="Times New Roman"/>
          <w:color w:val="000000" w:themeColor="text1"/>
          <w:sz w:val="24"/>
          <w:szCs w:val="24"/>
        </w:rPr>
        <w:t xml:space="preserve"> </w:t>
      </w:r>
      <w:r w:rsidR="00441DD3">
        <w:rPr>
          <w:rFonts w:ascii="Times New Roman" w:hAnsi="Times New Roman" w:cs="Times New Roman"/>
          <w:color w:val="000000" w:themeColor="text1"/>
          <w:sz w:val="24"/>
          <w:szCs w:val="24"/>
        </w:rPr>
        <w:t>to</w:t>
      </w:r>
      <w:r w:rsidR="00B61D14" w:rsidRPr="00B61D14">
        <w:rPr>
          <w:rFonts w:ascii="Times New Roman" w:hAnsi="Times New Roman" w:cs="Times New Roman"/>
          <w:color w:val="000000" w:themeColor="text1"/>
          <w:sz w:val="24"/>
          <w:szCs w:val="24"/>
        </w:rPr>
        <w:t xml:space="preserve"> make programming rights</w:t>
      </w:r>
      <w:r w:rsidR="00824FFF">
        <w:rPr>
          <w:rFonts w:ascii="Times New Roman" w:hAnsi="Times New Roman" w:cs="Times New Roman"/>
          <w:color w:val="000000" w:themeColor="text1"/>
          <w:sz w:val="24"/>
          <w:szCs w:val="24"/>
        </w:rPr>
        <w:t xml:space="preserve"> to</w:t>
      </w:r>
      <w:r w:rsidR="00B61D14" w:rsidRPr="00B61D14">
        <w:rPr>
          <w:rFonts w:ascii="Times New Roman" w:hAnsi="Times New Roman" w:cs="Times New Roman"/>
          <w:color w:val="000000" w:themeColor="text1"/>
          <w:sz w:val="24"/>
          <w:szCs w:val="24"/>
        </w:rPr>
        <w:t xml:space="preserve"> Australian content available to South Pacific broadcasters.</w:t>
      </w:r>
      <w:bookmarkEnd w:id="0"/>
    </w:p>
    <w:p w14:paraId="626806BF" w14:textId="77777777" w:rsidR="003C0576" w:rsidRDefault="003C0576" w:rsidP="00767C39">
      <w:pPr>
        <w:spacing w:after="0" w:line="240" w:lineRule="auto"/>
        <w:ind w:right="-46"/>
        <w:rPr>
          <w:rFonts w:ascii="Times New Roman" w:hAnsi="Times New Roman" w:cs="Times New Roman"/>
          <w:color w:val="000000" w:themeColor="text1"/>
          <w:sz w:val="24"/>
          <w:szCs w:val="24"/>
        </w:rPr>
      </w:pPr>
    </w:p>
    <w:p w14:paraId="4BD7C798" w14:textId="77777777" w:rsidR="00767C39" w:rsidRDefault="003C0576" w:rsidP="00767C39">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amended table item 33 will broaden </w:t>
      </w:r>
      <w:r w:rsidR="00445713">
        <w:rPr>
          <w:rFonts w:ascii="Times New Roman" w:hAnsi="Times New Roman" w:cs="Times New Roman"/>
          <w:color w:val="000000" w:themeColor="text1"/>
          <w:sz w:val="24"/>
          <w:szCs w:val="24"/>
        </w:rPr>
        <w:t>Free TV</w:t>
      </w:r>
      <w:r w:rsidR="00A73B76">
        <w:rPr>
          <w:rFonts w:ascii="Times New Roman" w:hAnsi="Times New Roman" w:cs="Times New Roman"/>
          <w:color w:val="000000" w:themeColor="text1"/>
          <w:sz w:val="24"/>
          <w:szCs w:val="24"/>
        </w:rPr>
        <w:t>’s</w:t>
      </w:r>
      <w:r w:rsidR="00445713">
        <w:rPr>
          <w:rFonts w:ascii="Times New Roman" w:hAnsi="Times New Roman" w:cs="Times New Roman"/>
          <w:color w:val="000000" w:themeColor="text1"/>
          <w:sz w:val="24"/>
          <w:szCs w:val="24"/>
        </w:rPr>
        <w:t xml:space="preserve"> distribution</w:t>
      </w:r>
      <w:r w:rsidR="0081308C">
        <w:rPr>
          <w:rFonts w:ascii="Times New Roman" w:hAnsi="Times New Roman" w:cs="Times New Roman"/>
          <w:color w:val="000000" w:themeColor="text1"/>
          <w:sz w:val="24"/>
          <w:szCs w:val="24"/>
        </w:rPr>
        <w:t xml:space="preserve"> into the Indo-Pacific region.</w:t>
      </w:r>
      <w:r w:rsidR="00A73B76">
        <w:rPr>
          <w:rFonts w:ascii="Times New Roman" w:hAnsi="Times New Roman" w:cs="Times New Roman"/>
          <w:color w:val="000000" w:themeColor="text1"/>
          <w:sz w:val="24"/>
          <w:szCs w:val="24"/>
        </w:rPr>
        <w:t xml:space="preserve"> </w:t>
      </w:r>
      <w:r w:rsidR="00767C39" w:rsidRPr="006E1FE1">
        <w:rPr>
          <w:rFonts w:ascii="Times New Roman" w:hAnsi="Times New Roman" w:cs="Times New Roman"/>
          <w:color w:val="000000" w:themeColor="text1"/>
          <w:sz w:val="24"/>
          <w:szCs w:val="24"/>
        </w:rPr>
        <w:t xml:space="preserve">The objective of the </w:t>
      </w:r>
      <w:r w:rsidR="008C2AF0">
        <w:rPr>
          <w:rFonts w:ascii="Times New Roman" w:hAnsi="Times New Roman" w:cs="Times New Roman"/>
          <w:color w:val="000000" w:themeColor="text1"/>
          <w:sz w:val="24"/>
          <w:szCs w:val="24"/>
        </w:rPr>
        <w:t>init</w:t>
      </w:r>
      <w:r w:rsidR="00164CFD">
        <w:rPr>
          <w:rFonts w:ascii="Times New Roman" w:hAnsi="Times New Roman" w:cs="Times New Roman"/>
          <w:color w:val="000000" w:themeColor="text1"/>
          <w:sz w:val="24"/>
          <w:szCs w:val="24"/>
        </w:rPr>
        <w:t>i</w:t>
      </w:r>
      <w:r w:rsidR="008C2AF0">
        <w:rPr>
          <w:rFonts w:ascii="Times New Roman" w:hAnsi="Times New Roman" w:cs="Times New Roman"/>
          <w:color w:val="000000" w:themeColor="text1"/>
          <w:sz w:val="24"/>
          <w:szCs w:val="24"/>
        </w:rPr>
        <w:t>ative</w:t>
      </w:r>
      <w:r w:rsidR="00767C39" w:rsidRPr="006E1FE1">
        <w:rPr>
          <w:rFonts w:ascii="Times New Roman" w:hAnsi="Times New Roman" w:cs="Times New Roman"/>
          <w:color w:val="000000" w:themeColor="text1"/>
          <w:sz w:val="24"/>
          <w:szCs w:val="24"/>
        </w:rPr>
        <w:t xml:space="preserve"> is to project an accurate image of modern Australia through</w:t>
      </w:r>
      <w:r w:rsidR="00167531">
        <w:rPr>
          <w:rFonts w:ascii="Times New Roman" w:hAnsi="Times New Roman" w:cs="Times New Roman"/>
          <w:color w:val="000000" w:themeColor="text1"/>
          <w:sz w:val="24"/>
          <w:szCs w:val="24"/>
        </w:rPr>
        <w:t xml:space="preserve"> </w:t>
      </w:r>
      <w:r w:rsidR="00767C39" w:rsidRPr="006E1FE1">
        <w:rPr>
          <w:rFonts w:ascii="Times New Roman" w:hAnsi="Times New Roman" w:cs="Times New Roman"/>
          <w:color w:val="000000" w:themeColor="text1"/>
          <w:sz w:val="24"/>
          <w:szCs w:val="24"/>
        </w:rPr>
        <w:t>increased access to high quality, trusted and credible content, contributing to a diversity of</w:t>
      </w:r>
      <w:r w:rsidR="00167531">
        <w:rPr>
          <w:rFonts w:ascii="Times New Roman" w:hAnsi="Times New Roman" w:cs="Times New Roman"/>
          <w:color w:val="000000" w:themeColor="text1"/>
          <w:sz w:val="24"/>
          <w:szCs w:val="24"/>
        </w:rPr>
        <w:t xml:space="preserve"> </w:t>
      </w:r>
      <w:r w:rsidR="00767C39" w:rsidRPr="006E1FE1">
        <w:rPr>
          <w:rFonts w:ascii="Times New Roman" w:hAnsi="Times New Roman" w:cs="Times New Roman"/>
          <w:color w:val="000000" w:themeColor="text1"/>
          <w:sz w:val="24"/>
          <w:szCs w:val="24"/>
        </w:rPr>
        <w:t>media in the Indo-Pacific. Providing news and information content strengthens Australia’s</w:t>
      </w:r>
      <w:r w:rsidR="00167531">
        <w:rPr>
          <w:rFonts w:ascii="Times New Roman" w:hAnsi="Times New Roman" w:cs="Times New Roman"/>
          <w:color w:val="000000" w:themeColor="text1"/>
          <w:sz w:val="24"/>
          <w:szCs w:val="24"/>
        </w:rPr>
        <w:t xml:space="preserve"> </w:t>
      </w:r>
      <w:r w:rsidR="00767C39" w:rsidRPr="006E1FE1">
        <w:rPr>
          <w:rFonts w:ascii="Times New Roman" w:hAnsi="Times New Roman" w:cs="Times New Roman"/>
          <w:color w:val="000000" w:themeColor="text1"/>
          <w:sz w:val="24"/>
          <w:szCs w:val="24"/>
        </w:rPr>
        <w:t>contribution to discussion on issues of regional importance, whilst entertainment content</w:t>
      </w:r>
      <w:r w:rsidR="00167531">
        <w:rPr>
          <w:rFonts w:ascii="Times New Roman" w:hAnsi="Times New Roman" w:cs="Times New Roman"/>
          <w:color w:val="000000" w:themeColor="text1"/>
          <w:sz w:val="24"/>
          <w:szCs w:val="24"/>
        </w:rPr>
        <w:t xml:space="preserve"> </w:t>
      </w:r>
      <w:r w:rsidR="00767C39" w:rsidRPr="006E1FE1">
        <w:rPr>
          <w:rFonts w:ascii="Times New Roman" w:hAnsi="Times New Roman" w:cs="Times New Roman"/>
          <w:color w:val="000000" w:themeColor="text1"/>
          <w:sz w:val="24"/>
          <w:szCs w:val="24"/>
        </w:rPr>
        <w:t>showcases Australia’s lifestyle and culture.</w:t>
      </w:r>
    </w:p>
    <w:p w14:paraId="3010F5E0" w14:textId="77777777" w:rsidR="00767C39" w:rsidRPr="006E1FE1" w:rsidRDefault="00767C39" w:rsidP="00767C39">
      <w:pPr>
        <w:spacing w:after="0" w:line="240" w:lineRule="auto"/>
        <w:ind w:right="-46"/>
        <w:rPr>
          <w:rFonts w:ascii="Times New Roman" w:hAnsi="Times New Roman" w:cs="Times New Roman"/>
          <w:color w:val="000000" w:themeColor="text1"/>
          <w:sz w:val="24"/>
          <w:szCs w:val="24"/>
        </w:rPr>
      </w:pPr>
    </w:p>
    <w:p w14:paraId="15B55C2F" w14:textId="77777777" w:rsidR="00767C39" w:rsidRDefault="00767C39" w:rsidP="00767C39">
      <w:pPr>
        <w:spacing w:after="0" w:line="240" w:lineRule="auto"/>
        <w:ind w:right="-46"/>
        <w:rPr>
          <w:rFonts w:ascii="Times New Roman" w:hAnsi="Times New Roman" w:cs="Times New Roman"/>
          <w:color w:val="000000" w:themeColor="text1"/>
          <w:sz w:val="24"/>
          <w:szCs w:val="24"/>
        </w:rPr>
      </w:pPr>
      <w:r w:rsidRPr="006E1FE1">
        <w:rPr>
          <w:rFonts w:ascii="Times New Roman" w:hAnsi="Times New Roman" w:cs="Times New Roman"/>
          <w:color w:val="000000" w:themeColor="text1"/>
          <w:sz w:val="24"/>
          <w:szCs w:val="24"/>
        </w:rPr>
        <w:t xml:space="preserve">The intended outcome of the </w:t>
      </w:r>
      <w:r w:rsidR="00164CFD">
        <w:rPr>
          <w:rFonts w:ascii="Times New Roman" w:hAnsi="Times New Roman" w:cs="Times New Roman"/>
          <w:color w:val="000000" w:themeColor="text1"/>
          <w:sz w:val="24"/>
          <w:szCs w:val="24"/>
        </w:rPr>
        <w:t>initiative</w:t>
      </w:r>
      <w:r w:rsidRPr="006E1FE1">
        <w:rPr>
          <w:rFonts w:ascii="Times New Roman" w:hAnsi="Times New Roman" w:cs="Times New Roman"/>
          <w:color w:val="000000" w:themeColor="text1"/>
          <w:sz w:val="24"/>
          <w:szCs w:val="24"/>
        </w:rPr>
        <w:t xml:space="preserve"> is to maintain Australia’s broadcasting voice in the</w:t>
      </w:r>
      <w:r w:rsidR="00B5501C">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Indo-Pacific region by providing content to broadcast partners in the Pacific. Partners make</w:t>
      </w:r>
      <w:r w:rsidR="00B5501C">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independent decisions on the programming of content provided, ensuring the content meets</w:t>
      </w:r>
      <w:r w:rsidR="00B5501C">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audience and broadcasting needs and complies with all relevant requirements in each</w:t>
      </w:r>
      <w:r w:rsidR="00B5501C">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jurisdiction.</w:t>
      </w:r>
    </w:p>
    <w:p w14:paraId="699E2753" w14:textId="77777777" w:rsidR="00705AE1" w:rsidRDefault="00705AE1" w:rsidP="00705AE1">
      <w:pPr>
        <w:spacing w:after="0" w:line="240" w:lineRule="auto"/>
        <w:ind w:right="-46"/>
        <w:rPr>
          <w:rFonts w:ascii="Times New Roman" w:hAnsi="Times New Roman" w:cs="Times New Roman"/>
          <w:color w:val="000000" w:themeColor="text1"/>
          <w:sz w:val="24"/>
          <w:szCs w:val="24"/>
        </w:rPr>
      </w:pPr>
    </w:p>
    <w:p w14:paraId="73579A74" w14:textId="629636B0" w:rsidR="000C305D" w:rsidRPr="00157443" w:rsidRDefault="00170B68" w:rsidP="000C305D">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157443">
        <w:rPr>
          <w:rFonts w:ascii="Times New Roman" w:hAnsi="Times New Roman" w:cs="Times New Roman"/>
          <w:color w:val="000000" w:themeColor="text1"/>
          <w:sz w:val="24"/>
          <w:szCs w:val="24"/>
        </w:rPr>
        <w:t>n the</w:t>
      </w:r>
      <w:r>
        <w:rPr>
          <w:rFonts w:ascii="Times New Roman" w:hAnsi="Times New Roman" w:cs="Times New Roman"/>
          <w:color w:val="000000" w:themeColor="text1"/>
          <w:sz w:val="24"/>
          <w:szCs w:val="24"/>
        </w:rPr>
        <w:t xml:space="preserve"> </w:t>
      </w:r>
      <w:r w:rsidRPr="00157443">
        <w:rPr>
          <w:rFonts w:ascii="Times New Roman" w:hAnsi="Times New Roman" w:cs="Times New Roman"/>
          <w:color w:val="000000" w:themeColor="text1"/>
          <w:sz w:val="24"/>
          <w:szCs w:val="24"/>
        </w:rPr>
        <w:t>2023-24 Budget</w:t>
      </w:r>
      <w:r>
        <w:rPr>
          <w:rFonts w:ascii="Times New Roman" w:hAnsi="Times New Roman" w:cs="Times New Roman"/>
          <w:color w:val="000000" w:themeColor="text1"/>
          <w:sz w:val="24"/>
          <w:szCs w:val="24"/>
        </w:rPr>
        <w:t>,</w:t>
      </w:r>
      <w:r w:rsidRPr="00157443">
        <w:rPr>
          <w:rFonts w:ascii="Times New Roman" w:hAnsi="Times New Roman" w:cs="Times New Roman"/>
          <w:color w:val="000000" w:themeColor="text1"/>
          <w:sz w:val="24"/>
          <w:szCs w:val="24"/>
        </w:rPr>
        <w:t xml:space="preserve"> </w:t>
      </w:r>
      <w:r w:rsidR="001A6CFE">
        <w:rPr>
          <w:rFonts w:ascii="Times New Roman" w:hAnsi="Times New Roman" w:cs="Times New Roman"/>
          <w:color w:val="000000" w:themeColor="text1"/>
          <w:sz w:val="24"/>
          <w:szCs w:val="24"/>
        </w:rPr>
        <w:t>the Government provided an add</w:t>
      </w:r>
      <w:r w:rsidR="005D6036">
        <w:rPr>
          <w:rFonts w:ascii="Times New Roman" w:hAnsi="Times New Roman" w:cs="Times New Roman"/>
          <w:color w:val="000000" w:themeColor="text1"/>
          <w:sz w:val="24"/>
          <w:szCs w:val="24"/>
        </w:rPr>
        <w:t>itional</w:t>
      </w:r>
      <w:r w:rsidR="000C305D" w:rsidRPr="00157443">
        <w:rPr>
          <w:rFonts w:ascii="Times New Roman" w:hAnsi="Times New Roman" w:cs="Times New Roman"/>
          <w:color w:val="000000" w:themeColor="text1"/>
          <w:sz w:val="24"/>
          <w:szCs w:val="24"/>
        </w:rPr>
        <w:t xml:space="preserve"> $23.0 million over four years</w:t>
      </w:r>
      <w:r>
        <w:rPr>
          <w:rFonts w:ascii="Times New Roman" w:hAnsi="Times New Roman" w:cs="Times New Roman"/>
          <w:color w:val="000000" w:themeColor="text1"/>
          <w:sz w:val="24"/>
          <w:szCs w:val="24"/>
        </w:rPr>
        <w:t xml:space="preserve"> from 2023-24</w:t>
      </w:r>
      <w:r w:rsidR="000C305D" w:rsidRPr="00157443">
        <w:rPr>
          <w:rFonts w:ascii="Times New Roman" w:hAnsi="Times New Roman" w:cs="Times New Roman"/>
          <w:color w:val="000000" w:themeColor="text1"/>
          <w:sz w:val="24"/>
          <w:szCs w:val="24"/>
        </w:rPr>
        <w:t xml:space="preserve"> to extend the </w:t>
      </w:r>
      <w:proofErr w:type="spellStart"/>
      <w:r w:rsidR="000C305D" w:rsidRPr="00157443">
        <w:rPr>
          <w:rFonts w:ascii="Times New Roman" w:hAnsi="Times New Roman" w:cs="Times New Roman"/>
          <w:color w:val="000000" w:themeColor="text1"/>
          <w:sz w:val="24"/>
          <w:szCs w:val="24"/>
        </w:rPr>
        <w:t>PacificAus</w:t>
      </w:r>
      <w:proofErr w:type="spellEnd"/>
      <w:r w:rsidR="000C305D" w:rsidRPr="00157443">
        <w:rPr>
          <w:rFonts w:ascii="Times New Roman" w:hAnsi="Times New Roman" w:cs="Times New Roman"/>
          <w:color w:val="000000" w:themeColor="text1"/>
          <w:sz w:val="24"/>
          <w:szCs w:val="24"/>
        </w:rPr>
        <w:t xml:space="preserve"> TV initiative and maintain Australia’s broadcasting</w:t>
      </w:r>
      <w:r w:rsidR="004D5E80">
        <w:rPr>
          <w:rFonts w:ascii="Times New Roman" w:hAnsi="Times New Roman" w:cs="Times New Roman"/>
          <w:color w:val="000000" w:themeColor="text1"/>
          <w:sz w:val="24"/>
          <w:szCs w:val="24"/>
        </w:rPr>
        <w:t xml:space="preserve"> </w:t>
      </w:r>
      <w:r w:rsidR="000C305D" w:rsidRPr="00157443">
        <w:rPr>
          <w:rFonts w:ascii="Times New Roman" w:hAnsi="Times New Roman" w:cs="Times New Roman"/>
          <w:color w:val="000000" w:themeColor="text1"/>
          <w:sz w:val="24"/>
          <w:szCs w:val="24"/>
        </w:rPr>
        <w:t>voice in the Pacific region until 30 June 2027. The continuation of funding for this initiative is</w:t>
      </w:r>
      <w:r w:rsidR="008C2AF0">
        <w:rPr>
          <w:rFonts w:ascii="Times New Roman" w:hAnsi="Times New Roman" w:cs="Times New Roman"/>
          <w:color w:val="000000" w:themeColor="text1"/>
          <w:sz w:val="24"/>
          <w:szCs w:val="24"/>
        </w:rPr>
        <w:t xml:space="preserve"> </w:t>
      </w:r>
      <w:r w:rsidR="000C305D" w:rsidRPr="00157443">
        <w:rPr>
          <w:rFonts w:ascii="Times New Roman" w:hAnsi="Times New Roman" w:cs="Times New Roman"/>
          <w:color w:val="000000" w:themeColor="text1"/>
          <w:sz w:val="24"/>
          <w:szCs w:val="24"/>
        </w:rPr>
        <w:t>part of the Australian Government’s commitment to deliver an Indo-Pacific Broadcasting</w:t>
      </w:r>
      <w:r w:rsidR="00984970">
        <w:rPr>
          <w:rFonts w:ascii="Times New Roman" w:hAnsi="Times New Roman" w:cs="Times New Roman"/>
          <w:color w:val="000000" w:themeColor="text1"/>
          <w:sz w:val="24"/>
          <w:szCs w:val="24"/>
        </w:rPr>
        <w:t xml:space="preserve"> </w:t>
      </w:r>
      <w:r w:rsidR="000C305D" w:rsidRPr="00157443">
        <w:rPr>
          <w:rFonts w:ascii="Times New Roman" w:hAnsi="Times New Roman" w:cs="Times New Roman"/>
          <w:color w:val="000000" w:themeColor="text1"/>
          <w:sz w:val="24"/>
          <w:szCs w:val="24"/>
        </w:rPr>
        <w:t>Strategy, which aims to boost the availability of Australian content, deepen media</w:t>
      </w:r>
      <w:r w:rsidR="00984970">
        <w:rPr>
          <w:rFonts w:ascii="Times New Roman" w:hAnsi="Times New Roman" w:cs="Times New Roman"/>
          <w:color w:val="000000" w:themeColor="text1"/>
          <w:sz w:val="24"/>
          <w:szCs w:val="24"/>
        </w:rPr>
        <w:t xml:space="preserve"> </w:t>
      </w:r>
      <w:proofErr w:type="gramStart"/>
      <w:r w:rsidR="000C305D" w:rsidRPr="00157443">
        <w:rPr>
          <w:rFonts w:ascii="Times New Roman" w:hAnsi="Times New Roman" w:cs="Times New Roman"/>
          <w:color w:val="000000" w:themeColor="text1"/>
          <w:sz w:val="24"/>
          <w:szCs w:val="24"/>
        </w:rPr>
        <w:t>connections</w:t>
      </w:r>
      <w:proofErr w:type="gramEnd"/>
      <w:r w:rsidR="000C305D" w:rsidRPr="00157443">
        <w:rPr>
          <w:rFonts w:ascii="Times New Roman" w:hAnsi="Times New Roman" w:cs="Times New Roman"/>
          <w:color w:val="000000" w:themeColor="text1"/>
          <w:sz w:val="24"/>
          <w:szCs w:val="24"/>
        </w:rPr>
        <w:t xml:space="preserve"> and strengthen the resilience of media outlets in the region.</w:t>
      </w:r>
    </w:p>
    <w:p w14:paraId="02CD4549" w14:textId="77777777" w:rsidR="00E82DE7" w:rsidRDefault="00E82DE7" w:rsidP="00705AE1">
      <w:pPr>
        <w:spacing w:after="0" w:line="240" w:lineRule="auto"/>
        <w:ind w:right="-46"/>
        <w:rPr>
          <w:rFonts w:ascii="Times New Roman" w:hAnsi="Times New Roman" w:cs="Times New Roman"/>
          <w:color w:val="000000" w:themeColor="text1"/>
          <w:sz w:val="24"/>
          <w:szCs w:val="24"/>
        </w:rPr>
      </w:pPr>
    </w:p>
    <w:p w14:paraId="17E7BFCA" w14:textId="77777777" w:rsidR="00FC2E48" w:rsidRPr="006971E3" w:rsidRDefault="00FC2E48" w:rsidP="00FC2E48">
      <w:pPr>
        <w:spacing w:after="0" w:line="240" w:lineRule="auto"/>
        <w:ind w:right="-46"/>
        <w:rPr>
          <w:rFonts w:ascii="Times New Roman" w:hAnsi="Times New Roman" w:cs="Times New Roman"/>
          <w:color w:val="000000" w:themeColor="text1"/>
          <w:sz w:val="24"/>
          <w:szCs w:val="24"/>
        </w:rPr>
      </w:pPr>
      <w:bookmarkStart w:id="1" w:name="_Hlk165479464"/>
      <w:r w:rsidRPr="006971E3">
        <w:rPr>
          <w:rFonts w:ascii="Times New Roman" w:hAnsi="Times New Roman" w:cs="Times New Roman"/>
          <w:color w:val="000000" w:themeColor="text1"/>
          <w:sz w:val="24"/>
          <w:szCs w:val="24"/>
        </w:rPr>
        <w:t>Under the first two years of funding included in the 2023-24 Budget (2023-24 to 2024-25),</w:t>
      </w:r>
      <w:r w:rsidR="005628FE">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Free TV will make broadcast rights to at least 2,000 hours of Australian television content</w:t>
      </w:r>
      <w:r w:rsidR="00595884">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available to broadcasters in the following</w:t>
      </w:r>
      <w:r w:rsidR="00932A0F">
        <w:rPr>
          <w:rFonts w:ascii="Times New Roman" w:hAnsi="Times New Roman" w:cs="Times New Roman"/>
          <w:color w:val="000000" w:themeColor="text1"/>
          <w:sz w:val="24"/>
          <w:szCs w:val="24"/>
        </w:rPr>
        <w:t xml:space="preserve"> nine</w:t>
      </w:r>
      <w:r w:rsidRPr="006971E3">
        <w:rPr>
          <w:rFonts w:ascii="Times New Roman" w:hAnsi="Times New Roman" w:cs="Times New Roman"/>
          <w:color w:val="000000" w:themeColor="text1"/>
          <w:sz w:val="24"/>
          <w:szCs w:val="24"/>
        </w:rPr>
        <w:t xml:space="preserve"> South Pacific countries: Papua New Guinea, Fiji,</w:t>
      </w:r>
      <w:r w:rsidR="00595884">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 xml:space="preserve">Vanuatu, Solomon Islands, Kiribati, Tuvalu, Nauru, </w:t>
      </w:r>
      <w:proofErr w:type="gramStart"/>
      <w:r w:rsidRPr="006971E3">
        <w:rPr>
          <w:rFonts w:ascii="Times New Roman" w:hAnsi="Times New Roman" w:cs="Times New Roman"/>
          <w:color w:val="000000" w:themeColor="text1"/>
          <w:sz w:val="24"/>
          <w:szCs w:val="24"/>
        </w:rPr>
        <w:t>Tonga</w:t>
      </w:r>
      <w:proofErr w:type="gramEnd"/>
      <w:r w:rsidRPr="006971E3">
        <w:rPr>
          <w:rFonts w:ascii="Times New Roman" w:hAnsi="Times New Roman" w:cs="Times New Roman"/>
          <w:color w:val="000000" w:themeColor="text1"/>
          <w:sz w:val="24"/>
          <w:szCs w:val="24"/>
        </w:rPr>
        <w:t xml:space="preserve"> and Samoa. This content includes</w:t>
      </w:r>
      <w:r w:rsidR="00595884">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lifestyle programs, news, current affairs, children’s programs, drama, reality TV and sport.</w:t>
      </w:r>
    </w:p>
    <w:bookmarkEnd w:id="1"/>
    <w:p w14:paraId="30B559B0" w14:textId="77777777" w:rsidR="008A7C6D" w:rsidRDefault="008A7C6D" w:rsidP="00FC2E48">
      <w:pPr>
        <w:spacing w:after="0" w:line="240" w:lineRule="auto"/>
        <w:ind w:right="-46"/>
        <w:rPr>
          <w:rFonts w:ascii="Times New Roman" w:hAnsi="Times New Roman" w:cs="Times New Roman"/>
          <w:color w:val="000000" w:themeColor="text1"/>
          <w:sz w:val="24"/>
          <w:szCs w:val="24"/>
        </w:rPr>
      </w:pPr>
    </w:p>
    <w:p w14:paraId="383E9359" w14:textId="77777777" w:rsidR="00BA0845" w:rsidRDefault="00FC2E48" w:rsidP="00BA0845">
      <w:pPr>
        <w:spacing w:after="0" w:line="240" w:lineRule="auto"/>
        <w:ind w:right="-46"/>
        <w:rPr>
          <w:rFonts w:ascii="Times New Roman" w:hAnsi="Times New Roman" w:cs="Times New Roman"/>
          <w:color w:val="000000" w:themeColor="text1"/>
          <w:sz w:val="24"/>
          <w:szCs w:val="24"/>
        </w:rPr>
      </w:pPr>
      <w:r w:rsidRPr="006971E3">
        <w:rPr>
          <w:rFonts w:ascii="Times New Roman" w:hAnsi="Times New Roman" w:cs="Times New Roman"/>
          <w:color w:val="000000" w:themeColor="text1"/>
          <w:sz w:val="24"/>
          <w:szCs w:val="24"/>
        </w:rPr>
        <w:t xml:space="preserve">As part of its </w:t>
      </w:r>
      <w:r w:rsidR="00F26D41">
        <w:rPr>
          <w:rFonts w:ascii="Times New Roman" w:hAnsi="Times New Roman" w:cs="Times New Roman"/>
          <w:color w:val="000000" w:themeColor="text1"/>
          <w:sz w:val="24"/>
          <w:szCs w:val="24"/>
        </w:rPr>
        <w:t xml:space="preserve">funding </w:t>
      </w:r>
      <w:r w:rsidRPr="006971E3">
        <w:rPr>
          <w:rFonts w:ascii="Times New Roman" w:hAnsi="Times New Roman" w:cs="Times New Roman"/>
          <w:color w:val="000000" w:themeColor="text1"/>
          <w:sz w:val="24"/>
          <w:szCs w:val="24"/>
        </w:rPr>
        <w:t>obligations, Free TV is also required to scope the</w:t>
      </w:r>
      <w:r w:rsidR="00F26D41">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possibility of bringing content rights to additional Indo-Pacific countries and territories,</w:t>
      </w:r>
      <w:r w:rsidR="00F26D41">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 xml:space="preserve">including but not limited </w:t>
      </w:r>
      <w:proofErr w:type="gramStart"/>
      <w:r w:rsidRPr="006971E3">
        <w:rPr>
          <w:rFonts w:ascii="Times New Roman" w:hAnsi="Times New Roman" w:cs="Times New Roman"/>
          <w:color w:val="000000" w:themeColor="text1"/>
          <w:sz w:val="24"/>
          <w:szCs w:val="24"/>
        </w:rPr>
        <w:t>to:</w:t>
      </w:r>
      <w:proofErr w:type="gramEnd"/>
      <w:r w:rsidRPr="006971E3">
        <w:rPr>
          <w:rFonts w:ascii="Times New Roman" w:hAnsi="Times New Roman" w:cs="Times New Roman"/>
          <w:color w:val="000000" w:themeColor="text1"/>
          <w:sz w:val="24"/>
          <w:szCs w:val="24"/>
        </w:rPr>
        <w:t xml:space="preserve"> the Federated States of Micronesia, Republic of Marshall Islands,</w:t>
      </w:r>
      <w:r w:rsidR="00F26D41">
        <w:rPr>
          <w:rFonts w:ascii="Times New Roman" w:hAnsi="Times New Roman" w:cs="Times New Roman"/>
          <w:color w:val="000000" w:themeColor="text1"/>
          <w:sz w:val="24"/>
          <w:szCs w:val="24"/>
        </w:rPr>
        <w:t xml:space="preserve"> </w:t>
      </w:r>
      <w:r w:rsidRPr="006971E3">
        <w:rPr>
          <w:rFonts w:ascii="Times New Roman" w:hAnsi="Times New Roman" w:cs="Times New Roman"/>
          <w:color w:val="000000" w:themeColor="text1"/>
          <w:sz w:val="24"/>
          <w:szCs w:val="24"/>
        </w:rPr>
        <w:t>Palau, Cook Islands, Niue, New Caledonia, French Polynesia and Timor-Leste.</w:t>
      </w:r>
      <w:r w:rsidR="00F26D41">
        <w:rPr>
          <w:rFonts w:ascii="Times New Roman" w:hAnsi="Times New Roman" w:cs="Times New Roman"/>
          <w:color w:val="000000" w:themeColor="text1"/>
          <w:sz w:val="24"/>
          <w:szCs w:val="24"/>
        </w:rPr>
        <w:t xml:space="preserve"> </w:t>
      </w:r>
      <w:r w:rsidR="00BA0845" w:rsidRPr="00157443">
        <w:rPr>
          <w:rFonts w:ascii="Times New Roman" w:hAnsi="Times New Roman" w:cs="Times New Roman"/>
          <w:color w:val="000000" w:themeColor="text1"/>
          <w:sz w:val="24"/>
          <w:szCs w:val="24"/>
        </w:rPr>
        <w:t>The second two years of funding will be delivered following a mid-point review to determine</w:t>
      </w:r>
      <w:r w:rsidR="00BA0845">
        <w:rPr>
          <w:rFonts w:ascii="Times New Roman" w:hAnsi="Times New Roman" w:cs="Times New Roman"/>
          <w:color w:val="000000" w:themeColor="text1"/>
          <w:sz w:val="24"/>
          <w:szCs w:val="24"/>
        </w:rPr>
        <w:t xml:space="preserve"> </w:t>
      </w:r>
      <w:r w:rsidR="00BA0845" w:rsidRPr="00157443">
        <w:rPr>
          <w:rFonts w:ascii="Times New Roman" w:hAnsi="Times New Roman" w:cs="Times New Roman"/>
          <w:color w:val="000000" w:themeColor="text1"/>
          <w:sz w:val="24"/>
          <w:szCs w:val="24"/>
        </w:rPr>
        <w:t>if the existing delivery model remains fit for purpose.</w:t>
      </w:r>
    </w:p>
    <w:p w14:paraId="53A79213" w14:textId="77777777" w:rsidR="00CF153D" w:rsidRDefault="00CF153D" w:rsidP="00CF153D">
      <w:pPr>
        <w:spacing w:after="0" w:line="240" w:lineRule="auto"/>
        <w:ind w:right="-46"/>
        <w:rPr>
          <w:rFonts w:ascii="Times New Roman" w:hAnsi="Times New Roman" w:cs="Times New Roman"/>
          <w:color w:val="000000" w:themeColor="text1"/>
          <w:sz w:val="24"/>
          <w:szCs w:val="24"/>
        </w:rPr>
      </w:pPr>
    </w:p>
    <w:p w14:paraId="212ABD01" w14:textId="459A0650" w:rsidR="00451E54" w:rsidRPr="00A833E3" w:rsidRDefault="00451E54" w:rsidP="00CF153D">
      <w:pPr>
        <w:spacing w:after="0" w:line="240" w:lineRule="auto"/>
        <w:ind w:right="-46"/>
        <w:rPr>
          <w:rFonts w:ascii="Times New Roman" w:hAnsi="Times New Roman" w:cs="Times New Roman"/>
          <w:i/>
          <w:iCs/>
          <w:color w:val="000000" w:themeColor="text1"/>
          <w:sz w:val="24"/>
          <w:szCs w:val="24"/>
          <w:u w:val="single"/>
        </w:rPr>
      </w:pPr>
      <w:r w:rsidRPr="00A833E3">
        <w:rPr>
          <w:rFonts w:ascii="Times New Roman" w:hAnsi="Times New Roman" w:cs="Times New Roman"/>
          <w:i/>
          <w:iCs/>
          <w:color w:val="000000" w:themeColor="text1"/>
          <w:sz w:val="24"/>
          <w:szCs w:val="24"/>
          <w:u w:val="single"/>
        </w:rPr>
        <w:t>Funding amount and arrangements, merits review and consultation</w:t>
      </w:r>
    </w:p>
    <w:p w14:paraId="72088511" w14:textId="77777777" w:rsidR="00451E54" w:rsidRDefault="00451E54" w:rsidP="00CF153D">
      <w:pPr>
        <w:spacing w:after="0" w:line="240" w:lineRule="auto"/>
        <w:ind w:right="-46"/>
        <w:rPr>
          <w:rFonts w:ascii="Times New Roman" w:hAnsi="Times New Roman" w:cs="Times New Roman"/>
          <w:color w:val="000000" w:themeColor="text1"/>
          <w:sz w:val="24"/>
          <w:szCs w:val="24"/>
        </w:rPr>
      </w:pPr>
    </w:p>
    <w:p w14:paraId="0C0CC0DE" w14:textId="2BD89D4E" w:rsidR="00A833E3" w:rsidRPr="00D03F30" w:rsidRDefault="005810D3" w:rsidP="00A833E3">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f</w:t>
      </w:r>
      <w:r w:rsidR="00A833E3" w:rsidRPr="00D03F30">
        <w:rPr>
          <w:rFonts w:ascii="Times New Roman" w:hAnsi="Times New Roman" w:cs="Times New Roman"/>
          <w:color w:val="000000" w:themeColor="text1"/>
          <w:sz w:val="24"/>
          <w:szCs w:val="24"/>
        </w:rPr>
        <w:t>unding of $23.0 million for the program was included in the 2023-24 Budget under the</w:t>
      </w:r>
      <w:r w:rsidR="00A833E3">
        <w:rPr>
          <w:rFonts w:ascii="Times New Roman" w:hAnsi="Times New Roman" w:cs="Times New Roman"/>
          <w:color w:val="000000" w:themeColor="text1"/>
          <w:sz w:val="24"/>
          <w:szCs w:val="24"/>
        </w:rPr>
        <w:t xml:space="preserve"> </w:t>
      </w:r>
      <w:r w:rsidR="00A833E3" w:rsidRPr="00D03F30">
        <w:rPr>
          <w:rFonts w:ascii="Times New Roman" w:hAnsi="Times New Roman" w:cs="Times New Roman"/>
          <w:color w:val="000000" w:themeColor="text1"/>
          <w:sz w:val="24"/>
          <w:szCs w:val="24"/>
        </w:rPr>
        <w:t xml:space="preserve">measure ‘Enhancing Pacific Engagement’ for a period of </w:t>
      </w:r>
      <w:r w:rsidR="00A833E3">
        <w:rPr>
          <w:rFonts w:ascii="Times New Roman" w:hAnsi="Times New Roman" w:cs="Times New Roman"/>
          <w:color w:val="000000" w:themeColor="text1"/>
          <w:sz w:val="24"/>
          <w:szCs w:val="24"/>
        </w:rPr>
        <w:t>four</w:t>
      </w:r>
      <w:r w:rsidR="00A833E3" w:rsidRPr="00D03F30">
        <w:rPr>
          <w:rFonts w:ascii="Times New Roman" w:hAnsi="Times New Roman" w:cs="Times New Roman"/>
          <w:color w:val="000000" w:themeColor="text1"/>
          <w:sz w:val="24"/>
          <w:szCs w:val="24"/>
        </w:rPr>
        <w:t xml:space="preserve"> years commencing in 2023-24.</w:t>
      </w:r>
      <w:r w:rsidR="00A833E3">
        <w:rPr>
          <w:rFonts w:ascii="Times New Roman" w:hAnsi="Times New Roman" w:cs="Times New Roman"/>
          <w:color w:val="000000" w:themeColor="text1"/>
          <w:sz w:val="24"/>
          <w:szCs w:val="24"/>
        </w:rPr>
        <w:t xml:space="preserve"> </w:t>
      </w:r>
      <w:r w:rsidR="00A833E3" w:rsidRPr="00D03F30">
        <w:rPr>
          <w:rFonts w:ascii="Times New Roman" w:hAnsi="Times New Roman" w:cs="Times New Roman"/>
          <w:color w:val="000000" w:themeColor="text1"/>
          <w:sz w:val="24"/>
          <w:szCs w:val="24"/>
        </w:rPr>
        <w:t xml:space="preserve">Details are set out in </w:t>
      </w:r>
      <w:r w:rsidR="00A833E3" w:rsidRPr="00A06EF8">
        <w:rPr>
          <w:rFonts w:ascii="Times New Roman" w:hAnsi="Times New Roman" w:cs="Times New Roman"/>
          <w:i/>
          <w:iCs/>
          <w:color w:val="000000" w:themeColor="text1"/>
          <w:sz w:val="24"/>
          <w:szCs w:val="24"/>
        </w:rPr>
        <w:t>Budget 2023-24, Budget Measures, Budget Paper No. 2</w:t>
      </w:r>
      <w:r w:rsidR="00A833E3" w:rsidRPr="00D03F30">
        <w:rPr>
          <w:rFonts w:ascii="Times New Roman" w:hAnsi="Times New Roman" w:cs="Times New Roman"/>
          <w:color w:val="000000" w:themeColor="text1"/>
          <w:sz w:val="24"/>
          <w:szCs w:val="24"/>
        </w:rPr>
        <w:t xml:space="preserve"> at</w:t>
      </w:r>
      <w:r w:rsidR="007D5080">
        <w:rPr>
          <w:rFonts w:ascii="Times New Roman" w:hAnsi="Times New Roman" w:cs="Times New Roman"/>
          <w:color w:val="000000" w:themeColor="text1"/>
          <w:sz w:val="24"/>
          <w:szCs w:val="24"/>
        </w:rPr>
        <w:t xml:space="preserve"> </w:t>
      </w:r>
      <w:r w:rsidR="00A833E3" w:rsidRPr="00D03F30">
        <w:rPr>
          <w:rFonts w:ascii="Times New Roman" w:hAnsi="Times New Roman" w:cs="Times New Roman"/>
          <w:color w:val="000000" w:themeColor="text1"/>
          <w:sz w:val="24"/>
          <w:szCs w:val="24"/>
        </w:rPr>
        <w:t>page 119.</w:t>
      </w:r>
    </w:p>
    <w:p w14:paraId="604FC11E" w14:textId="77777777" w:rsidR="00A833E3" w:rsidRDefault="00A833E3" w:rsidP="00A833E3">
      <w:pPr>
        <w:spacing w:after="0" w:line="240" w:lineRule="auto"/>
        <w:ind w:right="-46"/>
        <w:rPr>
          <w:rFonts w:ascii="Times New Roman" w:hAnsi="Times New Roman" w:cs="Times New Roman"/>
          <w:color w:val="000000" w:themeColor="text1"/>
          <w:sz w:val="24"/>
          <w:szCs w:val="24"/>
        </w:rPr>
      </w:pPr>
    </w:p>
    <w:p w14:paraId="6EB07CC5" w14:textId="73A5C01D" w:rsidR="00A833E3" w:rsidRDefault="00BF5739" w:rsidP="00A833E3">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column"/>
      </w:r>
      <w:r w:rsidR="00A833E3" w:rsidRPr="00D03F30">
        <w:rPr>
          <w:rFonts w:ascii="Times New Roman" w:hAnsi="Times New Roman" w:cs="Times New Roman"/>
          <w:color w:val="000000" w:themeColor="text1"/>
          <w:sz w:val="24"/>
          <w:szCs w:val="24"/>
        </w:rPr>
        <w:lastRenderedPageBreak/>
        <w:t>Funding for this item will come from Program 5.1: Digital Technologies and</w:t>
      </w:r>
      <w:r w:rsidR="00A833E3">
        <w:rPr>
          <w:rFonts w:ascii="Times New Roman" w:hAnsi="Times New Roman" w:cs="Times New Roman"/>
          <w:color w:val="000000" w:themeColor="text1"/>
          <w:sz w:val="24"/>
          <w:szCs w:val="24"/>
        </w:rPr>
        <w:t xml:space="preserve"> </w:t>
      </w:r>
      <w:r w:rsidR="00A833E3" w:rsidRPr="00D03F30">
        <w:rPr>
          <w:rFonts w:ascii="Times New Roman" w:hAnsi="Times New Roman" w:cs="Times New Roman"/>
          <w:color w:val="000000" w:themeColor="text1"/>
          <w:sz w:val="24"/>
          <w:szCs w:val="24"/>
        </w:rPr>
        <w:t>Communications Services (administered) and Program 5.2: Program Support for Outcome</w:t>
      </w:r>
      <w:r w:rsidR="00BC090A">
        <w:rPr>
          <w:rFonts w:ascii="Times New Roman" w:hAnsi="Times New Roman" w:cs="Times New Roman"/>
          <w:color w:val="000000" w:themeColor="text1"/>
          <w:sz w:val="24"/>
          <w:szCs w:val="24"/>
        </w:rPr>
        <w:t> </w:t>
      </w:r>
      <w:r w:rsidR="00A833E3" w:rsidRPr="00D03F30">
        <w:rPr>
          <w:rFonts w:ascii="Times New Roman" w:hAnsi="Times New Roman" w:cs="Times New Roman"/>
          <w:color w:val="000000" w:themeColor="text1"/>
          <w:sz w:val="24"/>
          <w:szCs w:val="24"/>
        </w:rPr>
        <w:t>5</w:t>
      </w:r>
      <w:r w:rsidR="00A833E3">
        <w:rPr>
          <w:rFonts w:ascii="Times New Roman" w:hAnsi="Times New Roman" w:cs="Times New Roman"/>
          <w:color w:val="000000" w:themeColor="text1"/>
          <w:sz w:val="24"/>
          <w:szCs w:val="24"/>
        </w:rPr>
        <w:t xml:space="preserve"> </w:t>
      </w:r>
      <w:r w:rsidR="00A833E3" w:rsidRPr="00D03F30">
        <w:rPr>
          <w:rFonts w:ascii="Times New Roman" w:hAnsi="Times New Roman" w:cs="Times New Roman"/>
          <w:color w:val="000000" w:themeColor="text1"/>
          <w:sz w:val="24"/>
          <w:szCs w:val="24"/>
        </w:rPr>
        <w:t xml:space="preserve">(departmental), which is part of Outcome 5. Details are set out in the </w:t>
      </w:r>
      <w:r w:rsidR="00A833E3" w:rsidRPr="00825226">
        <w:rPr>
          <w:rFonts w:ascii="Times New Roman" w:hAnsi="Times New Roman" w:cs="Times New Roman"/>
          <w:i/>
          <w:iCs/>
          <w:color w:val="000000" w:themeColor="text1"/>
          <w:sz w:val="24"/>
          <w:szCs w:val="24"/>
        </w:rPr>
        <w:t xml:space="preserve">Portfolio Budget Statements 2023-24, Budget Related Paper No. 1.12, Department of Infrastructure, Transport, Regional Development, </w:t>
      </w:r>
      <w:proofErr w:type="gramStart"/>
      <w:r w:rsidR="00A833E3" w:rsidRPr="00825226">
        <w:rPr>
          <w:rFonts w:ascii="Times New Roman" w:hAnsi="Times New Roman" w:cs="Times New Roman"/>
          <w:i/>
          <w:iCs/>
          <w:color w:val="000000" w:themeColor="text1"/>
          <w:sz w:val="24"/>
          <w:szCs w:val="24"/>
        </w:rPr>
        <w:t>Communications</w:t>
      </w:r>
      <w:proofErr w:type="gramEnd"/>
      <w:r w:rsidR="00A833E3" w:rsidRPr="00825226">
        <w:rPr>
          <w:rFonts w:ascii="Times New Roman" w:hAnsi="Times New Roman" w:cs="Times New Roman"/>
          <w:i/>
          <w:iCs/>
          <w:color w:val="000000" w:themeColor="text1"/>
          <w:sz w:val="24"/>
          <w:szCs w:val="24"/>
        </w:rPr>
        <w:t xml:space="preserve"> and the Arts</w:t>
      </w:r>
      <w:r w:rsidR="00A833E3" w:rsidRPr="00D03F30">
        <w:rPr>
          <w:rFonts w:ascii="Times New Roman" w:hAnsi="Times New Roman" w:cs="Times New Roman"/>
          <w:color w:val="000000" w:themeColor="text1"/>
          <w:sz w:val="24"/>
          <w:szCs w:val="24"/>
        </w:rPr>
        <w:t xml:space="preserve"> at pages 75-77.</w:t>
      </w:r>
    </w:p>
    <w:p w14:paraId="1620C499" w14:textId="77777777" w:rsidR="00A833E3" w:rsidRDefault="00A833E3" w:rsidP="00CF153D">
      <w:pPr>
        <w:spacing w:after="0" w:line="240" w:lineRule="auto"/>
        <w:ind w:right="-46"/>
        <w:rPr>
          <w:rFonts w:ascii="Times New Roman" w:hAnsi="Times New Roman" w:cs="Times New Roman"/>
          <w:color w:val="000000" w:themeColor="text1"/>
          <w:sz w:val="24"/>
          <w:szCs w:val="24"/>
        </w:rPr>
      </w:pPr>
    </w:p>
    <w:p w14:paraId="5E9BCD73" w14:textId="77777777" w:rsidR="00473DB0" w:rsidRDefault="004E227D" w:rsidP="00473DB0">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Grant f</w:t>
      </w:r>
      <w:r w:rsidR="00A85763">
        <w:rPr>
          <w:rFonts w:ascii="Times New Roman" w:hAnsi="Times New Roman" w:cs="Times New Roman"/>
          <w:color w:val="000000" w:themeColor="text1"/>
          <w:sz w:val="24"/>
          <w:szCs w:val="24"/>
        </w:rPr>
        <w:t>unding</w:t>
      </w:r>
      <w:r w:rsidR="00473DB0" w:rsidRPr="00473DB0">
        <w:rPr>
          <w:rFonts w:ascii="Times New Roman" w:hAnsi="Times New Roman" w:cs="Times New Roman"/>
          <w:color w:val="000000" w:themeColor="text1"/>
          <w:sz w:val="24"/>
          <w:szCs w:val="24"/>
        </w:rPr>
        <w:t xml:space="preserve"> to Free TV</w:t>
      </w:r>
      <w:r>
        <w:rPr>
          <w:rFonts w:ascii="Times New Roman" w:hAnsi="Times New Roman" w:cs="Times New Roman"/>
          <w:color w:val="000000" w:themeColor="text1"/>
          <w:sz w:val="24"/>
          <w:szCs w:val="24"/>
        </w:rPr>
        <w:t xml:space="preserve"> </w:t>
      </w:r>
      <w:r w:rsidR="004B20F4">
        <w:rPr>
          <w:rFonts w:ascii="Times New Roman" w:hAnsi="Times New Roman" w:cs="Times New Roman"/>
          <w:color w:val="000000" w:themeColor="text1"/>
          <w:sz w:val="24"/>
          <w:szCs w:val="24"/>
        </w:rPr>
        <w:t>from 2023 to 2025</w:t>
      </w:r>
      <w:r w:rsidR="00473DB0" w:rsidRPr="00473DB0">
        <w:rPr>
          <w:rFonts w:ascii="Times New Roman" w:hAnsi="Times New Roman" w:cs="Times New Roman"/>
          <w:color w:val="000000" w:themeColor="text1"/>
          <w:sz w:val="24"/>
          <w:szCs w:val="24"/>
        </w:rPr>
        <w:t xml:space="preserve"> </w:t>
      </w:r>
      <w:r w:rsidR="00A85763">
        <w:rPr>
          <w:rFonts w:ascii="Times New Roman" w:hAnsi="Times New Roman" w:cs="Times New Roman"/>
          <w:color w:val="000000" w:themeColor="text1"/>
          <w:sz w:val="24"/>
          <w:szCs w:val="24"/>
        </w:rPr>
        <w:t xml:space="preserve">is being delivered </w:t>
      </w:r>
      <w:r w:rsidR="00473DB0" w:rsidRPr="00473DB0">
        <w:rPr>
          <w:rFonts w:ascii="Times New Roman" w:hAnsi="Times New Roman" w:cs="Times New Roman"/>
          <w:color w:val="000000" w:themeColor="text1"/>
          <w:sz w:val="24"/>
          <w:szCs w:val="24"/>
        </w:rPr>
        <w:t>as a</w:t>
      </w:r>
      <w:r w:rsidR="008A4ACE">
        <w:rPr>
          <w:rFonts w:ascii="Times New Roman" w:hAnsi="Times New Roman" w:cs="Times New Roman"/>
          <w:color w:val="000000" w:themeColor="text1"/>
          <w:sz w:val="24"/>
          <w:szCs w:val="24"/>
        </w:rPr>
        <w:t xml:space="preserve"> </w:t>
      </w:r>
      <w:r w:rsidR="00473DB0" w:rsidRPr="00473DB0">
        <w:rPr>
          <w:rFonts w:ascii="Times New Roman" w:hAnsi="Times New Roman" w:cs="Times New Roman"/>
          <w:color w:val="000000" w:themeColor="text1"/>
          <w:sz w:val="24"/>
          <w:szCs w:val="24"/>
        </w:rPr>
        <w:t>non-competitive grant. The grant is administered in accordance with the Commonwealth</w:t>
      </w:r>
      <w:r w:rsidR="008A4ACE">
        <w:rPr>
          <w:rFonts w:ascii="Times New Roman" w:hAnsi="Times New Roman" w:cs="Times New Roman"/>
          <w:color w:val="000000" w:themeColor="text1"/>
          <w:sz w:val="24"/>
          <w:szCs w:val="24"/>
        </w:rPr>
        <w:t xml:space="preserve"> </w:t>
      </w:r>
      <w:r w:rsidR="00473DB0" w:rsidRPr="00473DB0">
        <w:rPr>
          <w:rFonts w:ascii="Times New Roman" w:hAnsi="Times New Roman" w:cs="Times New Roman"/>
          <w:color w:val="000000" w:themeColor="text1"/>
          <w:sz w:val="24"/>
          <w:szCs w:val="24"/>
        </w:rPr>
        <w:t xml:space="preserve">resource management framework, including the </w:t>
      </w:r>
      <w:r w:rsidR="00473DB0" w:rsidRPr="008A4ACE">
        <w:rPr>
          <w:rFonts w:ascii="Times New Roman" w:hAnsi="Times New Roman" w:cs="Times New Roman"/>
          <w:i/>
          <w:iCs/>
          <w:color w:val="000000" w:themeColor="text1"/>
          <w:sz w:val="24"/>
          <w:szCs w:val="24"/>
        </w:rPr>
        <w:t>Public Governance, Performance and</w:t>
      </w:r>
      <w:r w:rsidR="008A4ACE" w:rsidRPr="008A4ACE">
        <w:rPr>
          <w:rFonts w:ascii="Times New Roman" w:hAnsi="Times New Roman" w:cs="Times New Roman"/>
          <w:i/>
          <w:iCs/>
          <w:color w:val="000000" w:themeColor="text1"/>
          <w:sz w:val="24"/>
          <w:szCs w:val="24"/>
        </w:rPr>
        <w:t xml:space="preserve"> </w:t>
      </w:r>
      <w:r w:rsidR="00473DB0" w:rsidRPr="008A4ACE">
        <w:rPr>
          <w:rFonts w:ascii="Times New Roman" w:hAnsi="Times New Roman" w:cs="Times New Roman"/>
          <w:i/>
          <w:iCs/>
          <w:color w:val="000000" w:themeColor="text1"/>
          <w:sz w:val="24"/>
          <w:szCs w:val="24"/>
        </w:rPr>
        <w:t>Accountability Act 2013</w:t>
      </w:r>
      <w:r w:rsidR="00473DB0" w:rsidRPr="00473DB0">
        <w:rPr>
          <w:rFonts w:ascii="Times New Roman" w:hAnsi="Times New Roman" w:cs="Times New Roman"/>
          <w:color w:val="000000" w:themeColor="text1"/>
          <w:sz w:val="24"/>
          <w:szCs w:val="24"/>
        </w:rPr>
        <w:t xml:space="preserve"> </w:t>
      </w:r>
      <w:r w:rsidR="008A4ACE">
        <w:rPr>
          <w:rFonts w:ascii="Times New Roman" w:hAnsi="Times New Roman" w:cs="Times New Roman"/>
          <w:color w:val="000000" w:themeColor="text1"/>
          <w:sz w:val="24"/>
          <w:szCs w:val="24"/>
        </w:rPr>
        <w:t xml:space="preserve">(PGPA Act) </w:t>
      </w:r>
      <w:r w:rsidR="00473DB0" w:rsidRPr="00473DB0">
        <w:rPr>
          <w:rFonts w:ascii="Times New Roman" w:hAnsi="Times New Roman" w:cs="Times New Roman"/>
          <w:color w:val="000000" w:themeColor="text1"/>
          <w:sz w:val="24"/>
          <w:szCs w:val="24"/>
        </w:rPr>
        <w:t xml:space="preserve">and the </w:t>
      </w:r>
      <w:r w:rsidR="00473DB0" w:rsidRPr="005C5065">
        <w:rPr>
          <w:rFonts w:ascii="Times New Roman" w:hAnsi="Times New Roman" w:cs="Times New Roman"/>
          <w:i/>
          <w:iCs/>
          <w:color w:val="000000" w:themeColor="text1"/>
          <w:sz w:val="24"/>
          <w:szCs w:val="24"/>
        </w:rPr>
        <w:t>Commonwealth Grants Rules and Guidelines 2017</w:t>
      </w:r>
      <w:r w:rsidR="005C5065">
        <w:rPr>
          <w:rFonts w:ascii="Times New Roman" w:hAnsi="Times New Roman" w:cs="Times New Roman"/>
          <w:color w:val="000000" w:themeColor="text1"/>
          <w:sz w:val="24"/>
          <w:szCs w:val="24"/>
        </w:rPr>
        <w:t xml:space="preserve"> (CGRGs)</w:t>
      </w:r>
      <w:r w:rsidR="00473DB0" w:rsidRPr="00473DB0">
        <w:rPr>
          <w:rFonts w:ascii="Times New Roman" w:hAnsi="Times New Roman" w:cs="Times New Roman"/>
          <w:color w:val="000000" w:themeColor="text1"/>
          <w:sz w:val="24"/>
          <w:szCs w:val="24"/>
        </w:rPr>
        <w:t>.</w:t>
      </w:r>
    </w:p>
    <w:p w14:paraId="1A2599DC" w14:textId="77777777" w:rsidR="005C5065" w:rsidRPr="00473DB0" w:rsidRDefault="005C5065" w:rsidP="00473DB0">
      <w:pPr>
        <w:spacing w:after="0" w:line="240" w:lineRule="auto"/>
        <w:ind w:right="-46"/>
        <w:rPr>
          <w:rFonts w:ascii="Times New Roman" w:hAnsi="Times New Roman" w:cs="Times New Roman"/>
          <w:color w:val="000000" w:themeColor="text1"/>
          <w:sz w:val="24"/>
          <w:szCs w:val="24"/>
        </w:rPr>
      </w:pPr>
    </w:p>
    <w:p w14:paraId="2F8C41AC" w14:textId="77777777" w:rsidR="00473DB0" w:rsidRDefault="00473DB0" w:rsidP="00473DB0">
      <w:pPr>
        <w:spacing w:after="0" w:line="240" w:lineRule="auto"/>
        <w:ind w:right="-46"/>
        <w:rPr>
          <w:rFonts w:ascii="Times New Roman" w:hAnsi="Times New Roman" w:cs="Times New Roman"/>
          <w:color w:val="000000" w:themeColor="text1"/>
          <w:sz w:val="24"/>
          <w:szCs w:val="24"/>
        </w:rPr>
      </w:pPr>
      <w:r w:rsidRPr="00473DB0">
        <w:rPr>
          <w:rFonts w:ascii="Times New Roman" w:hAnsi="Times New Roman" w:cs="Times New Roman"/>
          <w:color w:val="000000" w:themeColor="text1"/>
          <w:sz w:val="24"/>
          <w:szCs w:val="24"/>
        </w:rPr>
        <w:t>Funding decisions will be made objectively, and in accordance with the assessment process</w:t>
      </w:r>
      <w:r w:rsidR="005C5065">
        <w:rPr>
          <w:rFonts w:ascii="Times New Roman" w:hAnsi="Times New Roman" w:cs="Times New Roman"/>
          <w:color w:val="000000" w:themeColor="text1"/>
          <w:sz w:val="24"/>
          <w:szCs w:val="24"/>
        </w:rPr>
        <w:t xml:space="preserve"> </w:t>
      </w:r>
      <w:r w:rsidRPr="00473DB0">
        <w:rPr>
          <w:rFonts w:ascii="Times New Roman" w:hAnsi="Times New Roman" w:cs="Times New Roman"/>
          <w:color w:val="000000" w:themeColor="text1"/>
          <w:sz w:val="24"/>
          <w:szCs w:val="24"/>
        </w:rPr>
        <w:t xml:space="preserve">set out in the </w:t>
      </w:r>
      <w:r w:rsidR="008C3CF8">
        <w:rPr>
          <w:rFonts w:ascii="Times New Roman" w:hAnsi="Times New Roman" w:cs="Times New Roman"/>
          <w:color w:val="000000" w:themeColor="text1"/>
          <w:sz w:val="24"/>
          <w:szCs w:val="24"/>
        </w:rPr>
        <w:t>grant opportunity g</w:t>
      </w:r>
      <w:r w:rsidRPr="00473DB0">
        <w:rPr>
          <w:rFonts w:ascii="Times New Roman" w:hAnsi="Times New Roman" w:cs="Times New Roman"/>
          <w:color w:val="000000" w:themeColor="text1"/>
          <w:sz w:val="24"/>
          <w:szCs w:val="24"/>
        </w:rPr>
        <w:t>uidelines and applicable legislative requirements under the PGPA Act.</w:t>
      </w:r>
    </w:p>
    <w:p w14:paraId="32C03887" w14:textId="77777777" w:rsidR="008C3CF8" w:rsidRPr="00473DB0" w:rsidRDefault="008C3CF8" w:rsidP="00473DB0">
      <w:pPr>
        <w:spacing w:after="0" w:line="240" w:lineRule="auto"/>
        <w:ind w:right="-46"/>
        <w:rPr>
          <w:rFonts w:ascii="Times New Roman" w:hAnsi="Times New Roman" w:cs="Times New Roman"/>
          <w:color w:val="000000" w:themeColor="text1"/>
          <w:sz w:val="24"/>
          <w:szCs w:val="24"/>
        </w:rPr>
      </w:pPr>
    </w:p>
    <w:p w14:paraId="1345731B" w14:textId="77777777" w:rsidR="00473DB0" w:rsidRDefault="00473DB0" w:rsidP="00473DB0">
      <w:pPr>
        <w:spacing w:after="0" w:line="240" w:lineRule="auto"/>
        <w:ind w:right="-46"/>
        <w:rPr>
          <w:rFonts w:ascii="Times New Roman" w:hAnsi="Times New Roman" w:cs="Times New Roman"/>
          <w:color w:val="000000" w:themeColor="text1"/>
          <w:sz w:val="24"/>
          <w:szCs w:val="24"/>
        </w:rPr>
      </w:pPr>
      <w:r w:rsidRPr="00473DB0">
        <w:rPr>
          <w:rFonts w:ascii="Times New Roman" w:hAnsi="Times New Roman" w:cs="Times New Roman"/>
          <w:color w:val="000000" w:themeColor="text1"/>
          <w:sz w:val="24"/>
          <w:szCs w:val="24"/>
        </w:rPr>
        <w:t xml:space="preserve">The grant is administered by the department. As the program delegate, </w:t>
      </w:r>
      <w:r w:rsidR="0086646E">
        <w:rPr>
          <w:rFonts w:ascii="Times New Roman" w:hAnsi="Times New Roman" w:cs="Times New Roman"/>
          <w:color w:val="000000" w:themeColor="text1"/>
          <w:sz w:val="24"/>
          <w:szCs w:val="24"/>
        </w:rPr>
        <w:t xml:space="preserve">a </w:t>
      </w:r>
      <w:r w:rsidRPr="00473DB0">
        <w:rPr>
          <w:rFonts w:ascii="Times New Roman" w:hAnsi="Times New Roman" w:cs="Times New Roman"/>
          <w:color w:val="000000" w:themeColor="text1"/>
          <w:sz w:val="24"/>
          <w:szCs w:val="24"/>
        </w:rPr>
        <w:t>S</w:t>
      </w:r>
      <w:r w:rsidR="0086646E">
        <w:rPr>
          <w:rFonts w:ascii="Times New Roman" w:hAnsi="Times New Roman" w:cs="Times New Roman"/>
          <w:color w:val="000000" w:themeColor="text1"/>
          <w:sz w:val="24"/>
          <w:szCs w:val="24"/>
        </w:rPr>
        <w:t xml:space="preserve">enior </w:t>
      </w:r>
      <w:r w:rsidRPr="00473DB0">
        <w:rPr>
          <w:rFonts w:ascii="Times New Roman" w:hAnsi="Times New Roman" w:cs="Times New Roman"/>
          <w:color w:val="000000" w:themeColor="text1"/>
          <w:sz w:val="24"/>
          <w:szCs w:val="24"/>
        </w:rPr>
        <w:t>E</w:t>
      </w:r>
      <w:r w:rsidR="00EA6773">
        <w:rPr>
          <w:rFonts w:ascii="Times New Roman" w:hAnsi="Times New Roman" w:cs="Times New Roman"/>
          <w:color w:val="000000" w:themeColor="text1"/>
          <w:sz w:val="24"/>
          <w:szCs w:val="24"/>
        </w:rPr>
        <w:t xml:space="preserve">xecutive </w:t>
      </w:r>
      <w:r w:rsidRPr="00473DB0">
        <w:rPr>
          <w:rFonts w:ascii="Times New Roman" w:hAnsi="Times New Roman" w:cs="Times New Roman"/>
          <w:color w:val="000000" w:themeColor="text1"/>
          <w:sz w:val="24"/>
          <w:szCs w:val="24"/>
        </w:rPr>
        <w:t>S</w:t>
      </w:r>
      <w:r w:rsidR="00EA6773">
        <w:rPr>
          <w:rFonts w:ascii="Times New Roman" w:hAnsi="Times New Roman" w:cs="Times New Roman"/>
          <w:color w:val="000000" w:themeColor="text1"/>
          <w:sz w:val="24"/>
          <w:szCs w:val="24"/>
        </w:rPr>
        <w:t>ervice</w:t>
      </w:r>
      <w:r w:rsidR="00CB0652">
        <w:rPr>
          <w:rFonts w:ascii="Times New Roman" w:hAnsi="Times New Roman" w:cs="Times New Roman"/>
          <w:color w:val="000000" w:themeColor="text1"/>
          <w:sz w:val="24"/>
          <w:szCs w:val="24"/>
        </w:rPr>
        <w:t xml:space="preserve"> (SES)</w:t>
      </w:r>
      <w:r w:rsidRPr="00473DB0">
        <w:rPr>
          <w:rFonts w:ascii="Times New Roman" w:hAnsi="Times New Roman" w:cs="Times New Roman"/>
          <w:color w:val="000000" w:themeColor="text1"/>
          <w:sz w:val="24"/>
          <w:szCs w:val="24"/>
        </w:rPr>
        <w:t xml:space="preserve"> officer in the department is responsible for the approval of the grant and the grant</w:t>
      </w:r>
      <w:r w:rsidR="00EA6773">
        <w:rPr>
          <w:rFonts w:ascii="Times New Roman" w:hAnsi="Times New Roman" w:cs="Times New Roman"/>
          <w:color w:val="000000" w:themeColor="text1"/>
          <w:sz w:val="24"/>
          <w:szCs w:val="24"/>
        </w:rPr>
        <w:t xml:space="preserve"> </w:t>
      </w:r>
      <w:r w:rsidRPr="00473DB0">
        <w:rPr>
          <w:rFonts w:ascii="Times New Roman" w:hAnsi="Times New Roman" w:cs="Times New Roman"/>
          <w:color w:val="000000" w:themeColor="text1"/>
          <w:sz w:val="24"/>
          <w:szCs w:val="24"/>
        </w:rPr>
        <w:t>funding amount to be awarded. Program officers within the department provide a</w:t>
      </w:r>
      <w:r w:rsidR="00EA6773">
        <w:rPr>
          <w:rFonts w:ascii="Times New Roman" w:hAnsi="Times New Roman" w:cs="Times New Roman"/>
          <w:color w:val="000000" w:themeColor="text1"/>
          <w:sz w:val="24"/>
          <w:szCs w:val="24"/>
        </w:rPr>
        <w:t xml:space="preserve"> </w:t>
      </w:r>
      <w:r w:rsidRPr="00473DB0">
        <w:rPr>
          <w:rFonts w:ascii="Times New Roman" w:hAnsi="Times New Roman" w:cs="Times New Roman"/>
          <w:color w:val="000000" w:themeColor="text1"/>
          <w:sz w:val="24"/>
          <w:szCs w:val="24"/>
        </w:rPr>
        <w:t>recommendation following assessment of the application against the assessment criteria and</w:t>
      </w:r>
      <w:r w:rsidR="00EA6773">
        <w:rPr>
          <w:rFonts w:ascii="Times New Roman" w:hAnsi="Times New Roman" w:cs="Times New Roman"/>
          <w:color w:val="000000" w:themeColor="text1"/>
          <w:sz w:val="24"/>
          <w:szCs w:val="24"/>
        </w:rPr>
        <w:t xml:space="preserve"> </w:t>
      </w:r>
      <w:r w:rsidRPr="00473DB0">
        <w:rPr>
          <w:rFonts w:ascii="Times New Roman" w:hAnsi="Times New Roman" w:cs="Times New Roman"/>
          <w:color w:val="000000" w:themeColor="text1"/>
          <w:sz w:val="24"/>
          <w:szCs w:val="24"/>
        </w:rPr>
        <w:t xml:space="preserve">in accordance with the </w:t>
      </w:r>
      <w:r w:rsidR="00EA6773">
        <w:rPr>
          <w:rFonts w:ascii="Times New Roman" w:hAnsi="Times New Roman" w:cs="Times New Roman"/>
          <w:color w:val="000000" w:themeColor="text1"/>
          <w:sz w:val="24"/>
          <w:szCs w:val="24"/>
        </w:rPr>
        <w:t>grant g</w:t>
      </w:r>
      <w:r w:rsidRPr="00473DB0">
        <w:rPr>
          <w:rFonts w:ascii="Times New Roman" w:hAnsi="Times New Roman" w:cs="Times New Roman"/>
          <w:color w:val="000000" w:themeColor="text1"/>
          <w:sz w:val="24"/>
          <w:szCs w:val="24"/>
        </w:rPr>
        <w:t>uidelines.</w:t>
      </w:r>
    </w:p>
    <w:p w14:paraId="6A5D8109" w14:textId="77777777" w:rsidR="00473DB0" w:rsidRDefault="00473DB0" w:rsidP="00CF153D">
      <w:pPr>
        <w:spacing w:after="0" w:line="240" w:lineRule="auto"/>
        <w:ind w:right="-46"/>
        <w:rPr>
          <w:rFonts w:ascii="Times New Roman" w:hAnsi="Times New Roman" w:cs="Times New Roman"/>
          <w:color w:val="000000" w:themeColor="text1"/>
          <w:sz w:val="24"/>
          <w:szCs w:val="24"/>
        </w:rPr>
      </w:pPr>
    </w:p>
    <w:p w14:paraId="202C393F" w14:textId="77777777" w:rsidR="003A4D1C" w:rsidRPr="003A4D1C"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 xml:space="preserve">The </w:t>
      </w:r>
      <w:r w:rsidR="00EA6773">
        <w:rPr>
          <w:rFonts w:ascii="Times New Roman" w:hAnsi="Times New Roman" w:cs="Times New Roman"/>
          <w:color w:val="000000" w:themeColor="text1"/>
          <w:sz w:val="24"/>
          <w:szCs w:val="24"/>
        </w:rPr>
        <w:t>g</w:t>
      </w:r>
      <w:r w:rsidRPr="003A4D1C">
        <w:rPr>
          <w:rFonts w:ascii="Times New Roman" w:hAnsi="Times New Roman" w:cs="Times New Roman"/>
          <w:color w:val="000000" w:themeColor="text1"/>
          <w:sz w:val="24"/>
          <w:szCs w:val="24"/>
        </w:rPr>
        <w:t xml:space="preserve">rant </w:t>
      </w:r>
      <w:r w:rsidR="00EA6773">
        <w:rPr>
          <w:rFonts w:ascii="Times New Roman" w:hAnsi="Times New Roman" w:cs="Times New Roman"/>
          <w:color w:val="000000" w:themeColor="text1"/>
          <w:sz w:val="24"/>
          <w:szCs w:val="24"/>
        </w:rPr>
        <w:t>g</w:t>
      </w:r>
      <w:r w:rsidRPr="003A4D1C">
        <w:rPr>
          <w:rFonts w:ascii="Times New Roman" w:hAnsi="Times New Roman" w:cs="Times New Roman"/>
          <w:color w:val="000000" w:themeColor="text1"/>
          <w:sz w:val="24"/>
          <w:szCs w:val="24"/>
        </w:rPr>
        <w:t xml:space="preserve">uidelines </w:t>
      </w:r>
      <w:r w:rsidR="00516F60">
        <w:rPr>
          <w:rFonts w:ascii="Times New Roman" w:hAnsi="Times New Roman" w:cs="Times New Roman"/>
          <w:color w:val="000000" w:themeColor="text1"/>
          <w:sz w:val="24"/>
          <w:szCs w:val="24"/>
        </w:rPr>
        <w:t>will</w:t>
      </w:r>
      <w:r w:rsidRPr="003A4D1C">
        <w:rPr>
          <w:rFonts w:ascii="Times New Roman" w:hAnsi="Times New Roman" w:cs="Times New Roman"/>
          <w:color w:val="000000" w:themeColor="text1"/>
          <w:sz w:val="24"/>
          <w:szCs w:val="24"/>
        </w:rPr>
        <w:t xml:space="preserve"> include outcomes and objectives, eligibility and merit criteria, details of the</w:t>
      </w:r>
      <w:r w:rsidR="00516F60">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 xml:space="preserve">assessment process, contracting arrangements and a timeline. The </w:t>
      </w:r>
      <w:r w:rsidR="00516F60">
        <w:rPr>
          <w:rFonts w:ascii="Times New Roman" w:hAnsi="Times New Roman" w:cs="Times New Roman"/>
          <w:color w:val="000000" w:themeColor="text1"/>
          <w:sz w:val="24"/>
          <w:szCs w:val="24"/>
        </w:rPr>
        <w:t>g</w:t>
      </w:r>
      <w:r w:rsidRPr="003A4D1C">
        <w:rPr>
          <w:rFonts w:ascii="Times New Roman" w:hAnsi="Times New Roman" w:cs="Times New Roman"/>
          <w:color w:val="000000" w:themeColor="text1"/>
          <w:sz w:val="24"/>
          <w:szCs w:val="24"/>
        </w:rPr>
        <w:t xml:space="preserve">rant </w:t>
      </w:r>
      <w:r w:rsidR="00516F60">
        <w:rPr>
          <w:rFonts w:ascii="Times New Roman" w:hAnsi="Times New Roman" w:cs="Times New Roman"/>
          <w:color w:val="000000" w:themeColor="text1"/>
          <w:sz w:val="24"/>
          <w:szCs w:val="24"/>
        </w:rPr>
        <w:t>g</w:t>
      </w:r>
      <w:r w:rsidRPr="003A4D1C">
        <w:rPr>
          <w:rFonts w:ascii="Times New Roman" w:hAnsi="Times New Roman" w:cs="Times New Roman"/>
          <w:color w:val="000000" w:themeColor="text1"/>
          <w:sz w:val="24"/>
          <w:szCs w:val="24"/>
        </w:rPr>
        <w:t>uidelines are</w:t>
      </w:r>
      <w:r w:rsidR="00516F60">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 xml:space="preserve">publicly available on </w:t>
      </w:r>
      <w:proofErr w:type="spellStart"/>
      <w:r w:rsidRPr="003A4D1C">
        <w:rPr>
          <w:rFonts w:ascii="Times New Roman" w:hAnsi="Times New Roman" w:cs="Times New Roman"/>
          <w:color w:val="000000" w:themeColor="text1"/>
          <w:sz w:val="24"/>
          <w:szCs w:val="24"/>
        </w:rPr>
        <w:t>GrantConnect</w:t>
      </w:r>
      <w:proofErr w:type="spellEnd"/>
      <w:r w:rsidRPr="003A4D1C">
        <w:rPr>
          <w:rFonts w:ascii="Times New Roman" w:hAnsi="Times New Roman" w:cs="Times New Roman"/>
          <w:color w:val="000000" w:themeColor="text1"/>
          <w:sz w:val="24"/>
          <w:szCs w:val="24"/>
        </w:rPr>
        <w:t xml:space="preserve"> at </w:t>
      </w:r>
      <w:r w:rsidR="00516F60" w:rsidRPr="00DC5AA7">
        <w:rPr>
          <w:rFonts w:ascii="Times New Roman" w:hAnsi="Times New Roman" w:cs="Times New Roman"/>
          <w:color w:val="000000" w:themeColor="text1"/>
          <w:sz w:val="24"/>
          <w:szCs w:val="24"/>
          <w:u w:val="single"/>
        </w:rPr>
        <w:t>help</w:t>
      </w:r>
      <w:r w:rsidRPr="00DC5AA7">
        <w:rPr>
          <w:rFonts w:ascii="Times New Roman" w:hAnsi="Times New Roman" w:cs="Times New Roman"/>
          <w:color w:val="000000" w:themeColor="text1"/>
          <w:sz w:val="24"/>
          <w:szCs w:val="24"/>
          <w:u w:val="single"/>
        </w:rPr>
        <w:t>.grants.gov.au</w:t>
      </w:r>
      <w:r w:rsidRPr="003A4D1C">
        <w:rPr>
          <w:rFonts w:ascii="Times New Roman" w:hAnsi="Times New Roman" w:cs="Times New Roman"/>
          <w:color w:val="000000" w:themeColor="text1"/>
          <w:sz w:val="24"/>
          <w:szCs w:val="24"/>
        </w:rPr>
        <w:t>.</w:t>
      </w:r>
    </w:p>
    <w:p w14:paraId="5B9CECD8" w14:textId="77777777" w:rsidR="00516F60" w:rsidRDefault="00516F60" w:rsidP="003A4D1C">
      <w:pPr>
        <w:spacing w:after="0" w:line="240" w:lineRule="auto"/>
        <w:ind w:right="-46"/>
        <w:rPr>
          <w:rFonts w:ascii="Times New Roman" w:hAnsi="Times New Roman" w:cs="Times New Roman"/>
          <w:color w:val="000000" w:themeColor="text1"/>
          <w:sz w:val="24"/>
          <w:szCs w:val="24"/>
        </w:rPr>
      </w:pPr>
    </w:p>
    <w:p w14:paraId="2E36F4D5" w14:textId="77777777" w:rsidR="003A4D1C" w:rsidRPr="003A4D1C"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The delegate’s decision is final in all matters, including:</w:t>
      </w:r>
    </w:p>
    <w:p w14:paraId="0D5B6B78" w14:textId="77777777" w:rsidR="003A4D1C" w:rsidRPr="006707EC" w:rsidRDefault="003A4D1C" w:rsidP="006707EC">
      <w:pPr>
        <w:pStyle w:val="ListParagraph"/>
        <w:numPr>
          <w:ilvl w:val="0"/>
          <w:numId w:val="32"/>
        </w:numPr>
        <w:spacing w:after="0" w:line="240" w:lineRule="auto"/>
        <w:ind w:right="-46"/>
        <w:rPr>
          <w:rFonts w:ascii="Times New Roman" w:hAnsi="Times New Roman"/>
          <w:color w:val="000000" w:themeColor="text1"/>
          <w:sz w:val="24"/>
          <w:szCs w:val="24"/>
        </w:rPr>
      </w:pPr>
      <w:r w:rsidRPr="006707EC">
        <w:rPr>
          <w:rFonts w:ascii="Times New Roman" w:hAnsi="Times New Roman"/>
          <w:color w:val="000000" w:themeColor="text1"/>
          <w:sz w:val="24"/>
          <w:szCs w:val="24"/>
        </w:rPr>
        <w:t>the grant approval</w:t>
      </w:r>
      <w:r w:rsidR="003013F9">
        <w:rPr>
          <w:rFonts w:ascii="Times New Roman" w:hAnsi="Times New Roman"/>
          <w:color w:val="000000" w:themeColor="text1"/>
          <w:sz w:val="24"/>
          <w:szCs w:val="24"/>
        </w:rPr>
        <w:t>;</w:t>
      </w:r>
    </w:p>
    <w:p w14:paraId="07369724" w14:textId="77777777" w:rsidR="003A4D1C" w:rsidRPr="006707EC" w:rsidRDefault="003A4D1C" w:rsidP="006707EC">
      <w:pPr>
        <w:pStyle w:val="ListParagraph"/>
        <w:numPr>
          <w:ilvl w:val="0"/>
          <w:numId w:val="32"/>
        </w:numPr>
        <w:spacing w:after="0" w:line="240" w:lineRule="auto"/>
        <w:ind w:right="-46"/>
        <w:rPr>
          <w:rFonts w:ascii="Times New Roman" w:hAnsi="Times New Roman"/>
          <w:color w:val="000000" w:themeColor="text1"/>
          <w:sz w:val="24"/>
          <w:szCs w:val="24"/>
        </w:rPr>
      </w:pPr>
      <w:r w:rsidRPr="006707EC">
        <w:rPr>
          <w:rFonts w:ascii="Times New Roman" w:hAnsi="Times New Roman"/>
          <w:color w:val="000000" w:themeColor="text1"/>
          <w:sz w:val="24"/>
          <w:szCs w:val="24"/>
        </w:rPr>
        <w:t>the grant funding to be awarded</w:t>
      </w:r>
      <w:r w:rsidR="003013F9">
        <w:rPr>
          <w:rFonts w:ascii="Times New Roman" w:hAnsi="Times New Roman"/>
          <w:color w:val="000000" w:themeColor="text1"/>
          <w:sz w:val="24"/>
          <w:szCs w:val="24"/>
        </w:rPr>
        <w:t>;</w:t>
      </w:r>
      <w:r w:rsidRPr="006707EC">
        <w:rPr>
          <w:rFonts w:ascii="Times New Roman" w:hAnsi="Times New Roman"/>
          <w:color w:val="000000" w:themeColor="text1"/>
          <w:sz w:val="24"/>
          <w:szCs w:val="24"/>
        </w:rPr>
        <w:t xml:space="preserve"> and</w:t>
      </w:r>
    </w:p>
    <w:p w14:paraId="5450EA90" w14:textId="77777777" w:rsidR="003A4D1C" w:rsidRPr="006707EC" w:rsidRDefault="003A4D1C" w:rsidP="006707EC">
      <w:pPr>
        <w:pStyle w:val="ListParagraph"/>
        <w:numPr>
          <w:ilvl w:val="0"/>
          <w:numId w:val="32"/>
        </w:numPr>
        <w:spacing w:after="0" w:line="240" w:lineRule="auto"/>
        <w:ind w:right="-46"/>
        <w:rPr>
          <w:rFonts w:ascii="Times New Roman" w:hAnsi="Times New Roman"/>
          <w:color w:val="000000" w:themeColor="text1"/>
          <w:sz w:val="24"/>
          <w:szCs w:val="24"/>
        </w:rPr>
      </w:pPr>
      <w:r w:rsidRPr="006707EC">
        <w:rPr>
          <w:rFonts w:ascii="Times New Roman" w:hAnsi="Times New Roman"/>
          <w:color w:val="000000" w:themeColor="text1"/>
          <w:sz w:val="24"/>
          <w:szCs w:val="24"/>
        </w:rPr>
        <w:t>any conditions attached to the offer of grant funding.</w:t>
      </w:r>
    </w:p>
    <w:p w14:paraId="3F436FC7" w14:textId="77777777" w:rsidR="006707EC" w:rsidRDefault="006707EC" w:rsidP="003A4D1C">
      <w:pPr>
        <w:spacing w:after="0" w:line="240" w:lineRule="auto"/>
        <w:ind w:right="-46"/>
        <w:rPr>
          <w:rFonts w:ascii="Times New Roman" w:hAnsi="Times New Roman" w:cs="Times New Roman"/>
          <w:color w:val="000000" w:themeColor="text1"/>
          <w:sz w:val="24"/>
          <w:szCs w:val="24"/>
        </w:rPr>
      </w:pPr>
    </w:p>
    <w:p w14:paraId="1923FA7D" w14:textId="571A1435" w:rsidR="00FA22A3"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 xml:space="preserve">The decision maker must not approve funding if there </w:t>
      </w:r>
      <w:r w:rsidR="0014032B" w:rsidRPr="003A4D1C">
        <w:rPr>
          <w:rFonts w:ascii="Times New Roman" w:hAnsi="Times New Roman" w:cs="Times New Roman"/>
          <w:color w:val="000000" w:themeColor="text1"/>
          <w:sz w:val="24"/>
          <w:szCs w:val="24"/>
        </w:rPr>
        <w:t>are</w:t>
      </w:r>
      <w:r w:rsidRPr="003A4D1C">
        <w:rPr>
          <w:rFonts w:ascii="Times New Roman" w:hAnsi="Times New Roman" w:cs="Times New Roman"/>
          <w:color w:val="000000" w:themeColor="text1"/>
          <w:sz w:val="24"/>
          <w:szCs w:val="24"/>
        </w:rPr>
        <w:t xml:space="preserve"> insufficient program funds available</w:t>
      </w:r>
      <w:r w:rsidR="00B772C8">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across financial years for the program.</w:t>
      </w:r>
      <w:r w:rsidR="00B772C8">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Payments are made according to an agreed schedule set out in the grant agreement. Payments</w:t>
      </w:r>
      <w:r w:rsidR="00B772C8">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are subject to satisfactory progress on the project.</w:t>
      </w:r>
    </w:p>
    <w:p w14:paraId="144D550B" w14:textId="77777777" w:rsidR="00FA22A3" w:rsidRDefault="00FA22A3" w:rsidP="003A4D1C">
      <w:pPr>
        <w:spacing w:after="0" w:line="240" w:lineRule="auto"/>
        <w:ind w:right="-46"/>
        <w:rPr>
          <w:rFonts w:ascii="Times New Roman" w:hAnsi="Times New Roman" w:cs="Times New Roman"/>
          <w:color w:val="000000" w:themeColor="text1"/>
          <w:sz w:val="24"/>
          <w:szCs w:val="24"/>
        </w:rPr>
      </w:pPr>
    </w:p>
    <w:p w14:paraId="75C45358" w14:textId="77777777" w:rsidR="00473DB0"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Free TV is required to provide annual financial statements as well as an independently audited</w:t>
      </w:r>
      <w:r w:rsidR="00B772C8">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financial statement, which will verify that they have spent the grant in accordance with the</w:t>
      </w:r>
      <w:r w:rsidR="00B772C8">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grant agreement.</w:t>
      </w:r>
    </w:p>
    <w:p w14:paraId="07BE5AB2" w14:textId="77777777" w:rsidR="002F0321" w:rsidRDefault="002F0321" w:rsidP="00CF153D">
      <w:pPr>
        <w:spacing w:after="0" w:line="240" w:lineRule="auto"/>
        <w:ind w:right="-46"/>
        <w:rPr>
          <w:rFonts w:ascii="Times New Roman" w:hAnsi="Times New Roman" w:cs="Times New Roman"/>
          <w:color w:val="000000" w:themeColor="text1"/>
          <w:sz w:val="24"/>
          <w:szCs w:val="24"/>
        </w:rPr>
      </w:pPr>
    </w:p>
    <w:p w14:paraId="2CAA1EBB" w14:textId="77777777" w:rsidR="003A4D1C"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Merits review of decisions made in connection with the grant would not be considered</w:t>
      </w:r>
      <w:r w:rsidR="00E86A7A">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appropriate because these decisions relate to the provision of a non-competitive grant to a</w:t>
      </w:r>
      <w:r w:rsidR="00E86A7A">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certain service provider, over other service providers. The Administrative Review Council</w:t>
      </w:r>
      <w:r w:rsidR="00E86A7A">
        <w:rPr>
          <w:rFonts w:ascii="Times New Roman" w:hAnsi="Times New Roman" w:cs="Times New Roman"/>
          <w:color w:val="000000" w:themeColor="text1"/>
          <w:sz w:val="24"/>
          <w:szCs w:val="24"/>
        </w:rPr>
        <w:t xml:space="preserve"> (ARC)</w:t>
      </w:r>
      <w:r w:rsidRPr="003A4D1C">
        <w:rPr>
          <w:rFonts w:ascii="Times New Roman" w:hAnsi="Times New Roman" w:cs="Times New Roman"/>
          <w:color w:val="000000" w:themeColor="text1"/>
          <w:sz w:val="24"/>
          <w:szCs w:val="24"/>
        </w:rPr>
        <w:t xml:space="preserve"> has</w:t>
      </w:r>
      <w:r w:rsidR="00E86A7A">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recognised that it is justifiable to exclude merits review in relation to decisions of this nature</w:t>
      </w:r>
      <w:r w:rsidR="00E86A7A">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 xml:space="preserve">(see paragraphs 4.16 to 4.19 of the guide, </w:t>
      </w:r>
      <w:proofErr w:type="gramStart"/>
      <w:r w:rsidRPr="00E86A7A">
        <w:rPr>
          <w:rFonts w:ascii="Times New Roman" w:hAnsi="Times New Roman" w:cs="Times New Roman"/>
          <w:i/>
          <w:iCs/>
          <w:color w:val="000000" w:themeColor="text1"/>
          <w:sz w:val="24"/>
          <w:szCs w:val="24"/>
        </w:rPr>
        <w:t>What</w:t>
      </w:r>
      <w:proofErr w:type="gramEnd"/>
      <w:r w:rsidRPr="00E86A7A">
        <w:rPr>
          <w:rFonts w:ascii="Times New Roman" w:hAnsi="Times New Roman" w:cs="Times New Roman"/>
          <w:i/>
          <w:iCs/>
          <w:color w:val="000000" w:themeColor="text1"/>
          <w:sz w:val="24"/>
          <w:szCs w:val="24"/>
        </w:rPr>
        <w:t xml:space="preserve"> decisions should be subject to merit review?</w:t>
      </w:r>
      <w:r w:rsidR="00E86A7A">
        <w:rPr>
          <w:rFonts w:ascii="Times New Roman" w:hAnsi="Times New Roman" w:cs="Times New Roman"/>
          <w:color w:val="000000" w:themeColor="text1"/>
          <w:sz w:val="24"/>
          <w:szCs w:val="24"/>
        </w:rPr>
        <w:t xml:space="preserve"> (ARC guide)</w:t>
      </w:r>
      <w:r w:rsidRPr="003A4D1C">
        <w:rPr>
          <w:rFonts w:ascii="Times New Roman" w:hAnsi="Times New Roman" w:cs="Times New Roman"/>
          <w:color w:val="000000" w:themeColor="text1"/>
          <w:sz w:val="24"/>
          <w:szCs w:val="24"/>
        </w:rPr>
        <w:t>).</w:t>
      </w:r>
    </w:p>
    <w:p w14:paraId="1569AB07" w14:textId="77777777" w:rsidR="00E86A7A" w:rsidRPr="003A4D1C" w:rsidRDefault="00E86A7A" w:rsidP="003A4D1C">
      <w:pPr>
        <w:spacing w:after="0" w:line="240" w:lineRule="auto"/>
        <w:ind w:right="-46"/>
        <w:rPr>
          <w:rFonts w:ascii="Times New Roman" w:hAnsi="Times New Roman" w:cs="Times New Roman"/>
          <w:color w:val="000000" w:themeColor="text1"/>
          <w:sz w:val="24"/>
          <w:szCs w:val="24"/>
        </w:rPr>
      </w:pPr>
    </w:p>
    <w:p w14:paraId="11D2DCC6" w14:textId="77777777" w:rsidR="003A4D1C"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Free TV was determined to be an appropriate organisation to pursue a non-competitive grant</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after a due diligence process. The process for the grant involved the</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consideration of the suitability of other providers, an assessment of Free TV’s delivery of the</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 xml:space="preserve">previous </w:t>
      </w:r>
      <w:proofErr w:type="spellStart"/>
      <w:r w:rsidRPr="003A4D1C">
        <w:rPr>
          <w:rFonts w:ascii="Times New Roman" w:hAnsi="Times New Roman" w:cs="Times New Roman"/>
          <w:color w:val="000000" w:themeColor="text1"/>
          <w:sz w:val="24"/>
          <w:szCs w:val="24"/>
        </w:rPr>
        <w:t>PacificAus</w:t>
      </w:r>
      <w:proofErr w:type="spellEnd"/>
      <w:r w:rsidRPr="003A4D1C">
        <w:rPr>
          <w:rFonts w:ascii="Times New Roman" w:hAnsi="Times New Roman" w:cs="Times New Roman"/>
          <w:color w:val="000000" w:themeColor="text1"/>
          <w:sz w:val="24"/>
          <w:szCs w:val="24"/>
        </w:rPr>
        <w:t xml:space="preserve"> TV grant agreement from 2019 to 2023, and the development of a</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mid-point review process. Free TV was identified as the appropriate recipient as it has proven</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 xml:space="preserve">to be a strong delivery </w:t>
      </w:r>
      <w:r w:rsidRPr="003A4D1C">
        <w:rPr>
          <w:rFonts w:ascii="Times New Roman" w:hAnsi="Times New Roman" w:cs="Times New Roman"/>
          <w:color w:val="000000" w:themeColor="text1"/>
          <w:sz w:val="24"/>
          <w:szCs w:val="24"/>
        </w:rPr>
        <w:lastRenderedPageBreak/>
        <w:t xml:space="preserve">manager for the program since </w:t>
      </w:r>
      <w:proofErr w:type="gramStart"/>
      <w:r w:rsidRPr="003A4D1C">
        <w:rPr>
          <w:rFonts w:ascii="Times New Roman" w:hAnsi="Times New Roman" w:cs="Times New Roman"/>
          <w:color w:val="000000" w:themeColor="text1"/>
          <w:sz w:val="24"/>
          <w:szCs w:val="24"/>
        </w:rPr>
        <w:t>2019, and</w:t>
      </w:r>
      <w:proofErr w:type="gramEnd"/>
      <w:r w:rsidRPr="003A4D1C">
        <w:rPr>
          <w:rFonts w:ascii="Times New Roman" w:hAnsi="Times New Roman" w:cs="Times New Roman"/>
          <w:color w:val="000000" w:themeColor="text1"/>
          <w:sz w:val="24"/>
          <w:szCs w:val="24"/>
        </w:rPr>
        <w:t xml:space="preserve"> given its role as the central</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repository of commercial industry content knowledge and ability to draw widely on its</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comprehensive commercial television network member base, as well as acquiring content</w:t>
      </w:r>
      <w:r w:rsidR="006F57F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from the national broadcasters.</w:t>
      </w:r>
    </w:p>
    <w:p w14:paraId="616C585E" w14:textId="77777777" w:rsidR="006F57FB" w:rsidRPr="003A4D1C" w:rsidRDefault="006F57FB" w:rsidP="003A4D1C">
      <w:pPr>
        <w:spacing w:after="0" w:line="240" w:lineRule="auto"/>
        <w:ind w:right="-46"/>
        <w:rPr>
          <w:rFonts w:ascii="Times New Roman" w:hAnsi="Times New Roman" w:cs="Times New Roman"/>
          <w:color w:val="000000" w:themeColor="text1"/>
          <w:sz w:val="24"/>
          <w:szCs w:val="24"/>
        </w:rPr>
      </w:pPr>
    </w:p>
    <w:p w14:paraId="1486F015" w14:textId="77777777" w:rsidR="003A4D1C"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The review and audit process undertaken by the Australian National Audit Office also</w:t>
      </w:r>
      <w:r w:rsidR="0058662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provides a mechanism to review Australian Government spending decisions and report any</w:t>
      </w:r>
      <w:r w:rsidR="0058662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concerns to the Parliament. These requirements and mechanisms help to ensure the proper use</w:t>
      </w:r>
      <w:r w:rsidR="0058662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of Commonwealth resources and appropriate transparency around decisions relating to</w:t>
      </w:r>
      <w:r w:rsidR="0058662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 xml:space="preserve">making, </w:t>
      </w:r>
      <w:proofErr w:type="gramStart"/>
      <w:r w:rsidRPr="003A4D1C">
        <w:rPr>
          <w:rFonts w:ascii="Times New Roman" w:hAnsi="Times New Roman" w:cs="Times New Roman"/>
          <w:color w:val="000000" w:themeColor="text1"/>
          <w:sz w:val="24"/>
          <w:szCs w:val="24"/>
        </w:rPr>
        <w:t>varying</w:t>
      </w:r>
      <w:proofErr w:type="gramEnd"/>
      <w:r w:rsidRPr="003A4D1C">
        <w:rPr>
          <w:rFonts w:ascii="Times New Roman" w:hAnsi="Times New Roman" w:cs="Times New Roman"/>
          <w:color w:val="000000" w:themeColor="text1"/>
          <w:sz w:val="24"/>
          <w:szCs w:val="24"/>
        </w:rPr>
        <w:t xml:space="preserve"> or administering arrangements to spend relevant money.</w:t>
      </w:r>
    </w:p>
    <w:p w14:paraId="17B5189E" w14:textId="77777777" w:rsidR="0058662B" w:rsidRPr="003A4D1C" w:rsidRDefault="0058662B" w:rsidP="003A4D1C">
      <w:pPr>
        <w:spacing w:after="0" w:line="240" w:lineRule="auto"/>
        <w:ind w:right="-46"/>
        <w:rPr>
          <w:rFonts w:ascii="Times New Roman" w:hAnsi="Times New Roman" w:cs="Times New Roman"/>
          <w:color w:val="000000" w:themeColor="text1"/>
          <w:sz w:val="24"/>
          <w:szCs w:val="24"/>
        </w:rPr>
      </w:pPr>
    </w:p>
    <w:p w14:paraId="197E27B6" w14:textId="77891D98" w:rsidR="002F0321" w:rsidRDefault="003A4D1C" w:rsidP="003A4D1C">
      <w:pPr>
        <w:spacing w:after="0" w:line="240" w:lineRule="auto"/>
        <w:ind w:right="-46"/>
        <w:rPr>
          <w:rFonts w:ascii="Times New Roman" w:hAnsi="Times New Roman" w:cs="Times New Roman"/>
          <w:color w:val="000000" w:themeColor="text1"/>
          <w:sz w:val="24"/>
          <w:szCs w:val="24"/>
        </w:rPr>
      </w:pPr>
      <w:r w:rsidRPr="003A4D1C">
        <w:rPr>
          <w:rFonts w:ascii="Times New Roman" w:hAnsi="Times New Roman" w:cs="Times New Roman"/>
          <w:color w:val="000000" w:themeColor="text1"/>
          <w:sz w:val="24"/>
          <w:szCs w:val="24"/>
        </w:rPr>
        <w:t>Further, the right to review under section 75(v) of the Constitution and review under</w:t>
      </w:r>
      <w:r w:rsidR="0058662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section</w:t>
      </w:r>
      <w:r w:rsidR="003D0E8E">
        <w:rPr>
          <w:rFonts w:ascii="Times New Roman" w:hAnsi="Times New Roman" w:cs="Times New Roman"/>
          <w:color w:val="000000" w:themeColor="text1"/>
          <w:sz w:val="24"/>
          <w:szCs w:val="24"/>
        </w:rPr>
        <w:t> </w:t>
      </w:r>
      <w:r w:rsidRPr="003A4D1C">
        <w:rPr>
          <w:rFonts w:ascii="Times New Roman" w:hAnsi="Times New Roman" w:cs="Times New Roman"/>
          <w:color w:val="000000" w:themeColor="text1"/>
          <w:sz w:val="24"/>
          <w:szCs w:val="24"/>
        </w:rPr>
        <w:t xml:space="preserve">39B of the </w:t>
      </w:r>
      <w:r w:rsidRPr="0058662B">
        <w:rPr>
          <w:rFonts w:ascii="Times New Roman" w:hAnsi="Times New Roman" w:cs="Times New Roman"/>
          <w:i/>
          <w:iCs/>
          <w:color w:val="000000" w:themeColor="text1"/>
          <w:sz w:val="24"/>
          <w:szCs w:val="24"/>
        </w:rPr>
        <w:t>Judiciary Act 1903</w:t>
      </w:r>
      <w:r w:rsidRPr="003A4D1C">
        <w:rPr>
          <w:rFonts w:ascii="Times New Roman" w:hAnsi="Times New Roman" w:cs="Times New Roman"/>
          <w:color w:val="000000" w:themeColor="text1"/>
          <w:sz w:val="24"/>
          <w:szCs w:val="24"/>
        </w:rPr>
        <w:t xml:space="preserve"> may be available. Persons affected by spending</w:t>
      </w:r>
      <w:r w:rsidR="0058662B">
        <w:rPr>
          <w:rFonts w:ascii="Times New Roman" w:hAnsi="Times New Roman" w:cs="Times New Roman"/>
          <w:color w:val="000000" w:themeColor="text1"/>
          <w:sz w:val="24"/>
          <w:szCs w:val="24"/>
        </w:rPr>
        <w:t xml:space="preserve"> </w:t>
      </w:r>
      <w:r w:rsidRPr="003A4D1C">
        <w:rPr>
          <w:rFonts w:ascii="Times New Roman" w:hAnsi="Times New Roman" w:cs="Times New Roman"/>
          <w:color w:val="000000" w:themeColor="text1"/>
          <w:sz w:val="24"/>
          <w:szCs w:val="24"/>
        </w:rPr>
        <w:t>decisions would also have recourse to the Commonwealth Ombudsman where appropriate.</w:t>
      </w:r>
    </w:p>
    <w:p w14:paraId="17C64171" w14:textId="77777777" w:rsidR="003A4D1C" w:rsidRDefault="003A4D1C" w:rsidP="00CF153D">
      <w:pPr>
        <w:spacing w:after="0" w:line="240" w:lineRule="auto"/>
        <w:ind w:right="-46"/>
        <w:rPr>
          <w:rFonts w:ascii="Times New Roman" w:hAnsi="Times New Roman" w:cs="Times New Roman"/>
          <w:color w:val="000000" w:themeColor="text1"/>
          <w:sz w:val="24"/>
          <w:szCs w:val="24"/>
        </w:rPr>
      </w:pPr>
    </w:p>
    <w:p w14:paraId="2BC95B1A" w14:textId="77777777" w:rsidR="00D03F30" w:rsidRDefault="00D03F30" w:rsidP="00D03F30">
      <w:pPr>
        <w:spacing w:after="0" w:line="240" w:lineRule="auto"/>
        <w:ind w:right="-46"/>
        <w:rPr>
          <w:rFonts w:ascii="Times New Roman" w:hAnsi="Times New Roman" w:cs="Times New Roman"/>
          <w:color w:val="000000" w:themeColor="text1"/>
          <w:sz w:val="24"/>
          <w:szCs w:val="24"/>
        </w:rPr>
      </w:pPr>
      <w:r w:rsidRPr="00D03F30">
        <w:rPr>
          <w:rFonts w:ascii="Times New Roman" w:hAnsi="Times New Roman" w:cs="Times New Roman"/>
          <w:color w:val="000000" w:themeColor="text1"/>
          <w:sz w:val="24"/>
          <w:szCs w:val="24"/>
        </w:rPr>
        <w:t>Consultation with the Department of Foreign Affairs and Trade (DFAT) and Free TV</w:t>
      </w:r>
      <w:r w:rsidR="00F83227">
        <w:rPr>
          <w:rFonts w:ascii="Times New Roman" w:hAnsi="Times New Roman" w:cs="Times New Roman"/>
          <w:color w:val="000000" w:themeColor="text1"/>
          <w:sz w:val="24"/>
          <w:szCs w:val="24"/>
        </w:rPr>
        <w:t xml:space="preserve"> </w:t>
      </w:r>
      <w:r w:rsidRPr="00D03F30">
        <w:rPr>
          <w:rFonts w:ascii="Times New Roman" w:hAnsi="Times New Roman" w:cs="Times New Roman"/>
          <w:color w:val="000000" w:themeColor="text1"/>
          <w:sz w:val="24"/>
          <w:szCs w:val="24"/>
        </w:rPr>
        <w:t>continues to be undertaken by the department as part of ongoing delivery of the</w:t>
      </w:r>
      <w:r w:rsidR="00F83227">
        <w:rPr>
          <w:rFonts w:ascii="Times New Roman" w:hAnsi="Times New Roman" w:cs="Times New Roman"/>
          <w:color w:val="000000" w:themeColor="text1"/>
          <w:sz w:val="24"/>
          <w:szCs w:val="24"/>
        </w:rPr>
        <w:t xml:space="preserve"> </w:t>
      </w:r>
      <w:proofErr w:type="spellStart"/>
      <w:r w:rsidRPr="00D03F30">
        <w:rPr>
          <w:rFonts w:ascii="Times New Roman" w:hAnsi="Times New Roman" w:cs="Times New Roman"/>
          <w:color w:val="000000" w:themeColor="text1"/>
          <w:sz w:val="24"/>
          <w:szCs w:val="24"/>
        </w:rPr>
        <w:t>PacificAus</w:t>
      </w:r>
      <w:proofErr w:type="spellEnd"/>
      <w:r w:rsidR="00F83227">
        <w:rPr>
          <w:rFonts w:ascii="Times New Roman" w:hAnsi="Times New Roman" w:cs="Times New Roman"/>
          <w:color w:val="000000" w:themeColor="text1"/>
          <w:sz w:val="24"/>
          <w:szCs w:val="24"/>
        </w:rPr>
        <w:t> </w:t>
      </w:r>
      <w:r w:rsidRPr="00D03F30">
        <w:rPr>
          <w:rFonts w:ascii="Times New Roman" w:hAnsi="Times New Roman" w:cs="Times New Roman"/>
          <w:color w:val="000000" w:themeColor="text1"/>
          <w:sz w:val="24"/>
          <w:szCs w:val="24"/>
        </w:rPr>
        <w:t>TV program.</w:t>
      </w:r>
    </w:p>
    <w:p w14:paraId="66B8C01F" w14:textId="77777777" w:rsidR="00F83227" w:rsidRPr="00D03F30" w:rsidRDefault="00F83227" w:rsidP="00D03F30">
      <w:pPr>
        <w:spacing w:after="0" w:line="240" w:lineRule="auto"/>
        <w:ind w:right="-46"/>
        <w:rPr>
          <w:rFonts w:ascii="Times New Roman" w:hAnsi="Times New Roman" w:cs="Times New Roman"/>
          <w:color w:val="000000" w:themeColor="text1"/>
          <w:sz w:val="24"/>
          <w:szCs w:val="24"/>
        </w:rPr>
      </w:pPr>
    </w:p>
    <w:p w14:paraId="58AF50A2" w14:textId="3EF548F8" w:rsidR="003A4D1C" w:rsidRDefault="00D03F30" w:rsidP="00D03F30">
      <w:pPr>
        <w:spacing w:after="0" w:line="240" w:lineRule="auto"/>
        <w:ind w:right="-46"/>
        <w:rPr>
          <w:rFonts w:ascii="Times New Roman" w:hAnsi="Times New Roman" w:cs="Times New Roman"/>
          <w:color w:val="000000" w:themeColor="text1"/>
          <w:sz w:val="24"/>
          <w:szCs w:val="24"/>
        </w:rPr>
      </w:pPr>
      <w:r w:rsidRPr="00D03F30">
        <w:rPr>
          <w:rFonts w:ascii="Times New Roman" w:hAnsi="Times New Roman" w:cs="Times New Roman"/>
          <w:color w:val="000000" w:themeColor="text1"/>
          <w:sz w:val="24"/>
          <w:szCs w:val="24"/>
        </w:rPr>
        <w:t>The department, in collaboration with Free TV and DFAT, will continue to consult with</w:t>
      </w:r>
      <w:r w:rsidR="00F83227">
        <w:rPr>
          <w:rFonts w:ascii="Times New Roman" w:hAnsi="Times New Roman" w:cs="Times New Roman"/>
          <w:color w:val="000000" w:themeColor="text1"/>
          <w:sz w:val="24"/>
          <w:szCs w:val="24"/>
        </w:rPr>
        <w:t xml:space="preserve"> </w:t>
      </w:r>
      <w:r w:rsidRPr="00D03F30">
        <w:rPr>
          <w:rFonts w:ascii="Times New Roman" w:hAnsi="Times New Roman" w:cs="Times New Roman"/>
          <w:color w:val="000000" w:themeColor="text1"/>
          <w:sz w:val="24"/>
          <w:szCs w:val="24"/>
        </w:rPr>
        <w:t>Indo</w:t>
      </w:r>
      <w:r w:rsidR="003D0E8E">
        <w:rPr>
          <w:rFonts w:ascii="Times New Roman" w:hAnsi="Times New Roman" w:cs="Times New Roman"/>
          <w:color w:val="000000" w:themeColor="text1"/>
          <w:sz w:val="24"/>
          <w:szCs w:val="24"/>
        </w:rPr>
        <w:noBreakHyphen/>
      </w:r>
      <w:r w:rsidRPr="00D03F30">
        <w:rPr>
          <w:rFonts w:ascii="Times New Roman" w:hAnsi="Times New Roman" w:cs="Times New Roman"/>
          <w:color w:val="000000" w:themeColor="text1"/>
          <w:sz w:val="24"/>
          <w:szCs w:val="24"/>
        </w:rPr>
        <w:t>Pacific broadcasters and overseas Australian diplomatic posts to determine what content</w:t>
      </w:r>
      <w:r w:rsidR="00F83227">
        <w:rPr>
          <w:rFonts w:ascii="Times New Roman" w:hAnsi="Times New Roman" w:cs="Times New Roman"/>
          <w:color w:val="000000" w:themeColor="text1"/>
          <w:sz w:val="24"/>
          <w:szCs w:val="24"/>
        </w:rPr>
        <w:t xml:space="preserve"> </w:t>
      </w:r>
      <w:r w:rsidRPr="00D03F30">
        <w:rPr>
          <w:rFonts w:ascii="Times New Roman" w:hAnsi="Times New Roman" w:cs="Times New Roman"/>
          <w:color w:val="000000" w:themeColor="text1"/>
          <w:sz w:val="24"/>
          <w:szCs w:val="24"/>
        </w:rPr>
        <w:t>is in demand by Indo-Pacific audiences, to ensure that the most relevant and appropriate</w:t>
      </w:r>
      <w:r w:rsidR="00F83227">
        <w:rPr>
          <w:rFonts w:ascii="Times New Roman" w:hAnsi="Times New Roman" w:cs="Times New Roman"/>
          <w:color w:val="000000" w:themeColor="text1"/>
          <w:sz w:val="24"/>
          <w:szCs w:val="24"/>
        </w:rPr>
        <w:t xml:space="preserve"> </w:t>
      </w:r>
      <w:r w:rsidRPr="00D03F30">
        <w:rPr>
          <w:rFonts w:ascii="Times New Roman" w:hAnsi="Times New Roman" w:cs="Times New Roman"/>
          <w:color w:val="000000" w:themeColor="text1"/>
          <w:sz w:val="24"/>
          <w:szCs w:val="24"/>
        </w:rPr>
        <w:t>content is delivered. Ultimately, Indo-Pacific broadcasters in the participating countries and</w:t>
      </w:r>
      <w:r w:rsidR="00F83227">
        <w:rPr>
          <w:rFonts w:ascii="Times New Roman" w:hAnsi="Times New Roman" w:cs="Times New Roman"/>
          <w:color w:val="000000" w:themeColor="text1"/>
          <w:sz w:val="24"/>
          <w:szCs w:val="24"/>
        </w:rPr>
        <w:t xml:space="preserve"> </w:t>
      </w:r>
      <w:r w:rsidRPr="00D03F30">
        <w:rPr>
          <w:rFonts w:ascii="Times New Roman" w:hAnsi="Times New Roman" w:cs="Times New Roman"/>
          <w:color w:val="000000" w:themeColor="text1"/>
          <w:sz w:val="24"/>
          <w:szCs w:val="24"/>
        </w:rPr>
        <w:t>territories will have full determination over their programming rights.</w:t>
      </w:r>
    </w:p>
    <w:p w14:paraId="58B53BDB" w14:textId="77777777" w:rsidR="002F0321" w:rsidRDefault="002F0321" w:rsidP="00CF153D">
      <w:pPr>
        <w:spacing w:after="0" w:line="240" w:lineRule="auto"/>
        <w:ind w:right="-46"/>
        <w:rPr>
          <w:rFonts w:ascii="Times New Roman" w:hAnsi="Times New Roman" w:cs="Times New Roman"/>
          <w:color w:val="000000" w:themeColor="text1"/>
          <w:sz w:val="24"/>
          <w:szCs w:val="24"/>
        </w:rPr>
      </w:pPr>
    </w:p>
    <w:p w14:paraId="31C7BBC2" w14:textId="4B41787D" w:rsidR="00792972" w:rsidRPr="009F2CED" w:rsidRDefault="00792972" w:rsidP="00CF153D">
      <w:pPr>
        <w:spacing w:after="0" w:line="240" w:lineRule="auto"/>
        <w:ind w:right="-46"/>
        <w:rPr>
          <w:rFonts w:ascii="Times New Roman" w:hAnsi="Times New Roman" w:cs="Times New Roman"/>
          <w:i/>
          <w:iCs/>
          <w:color w:val="000000" w:themeColor="text1"/>
          <w:sz w:val="24"/>
          <w:szCs w:val="24"/>
          <w:u w:val="single"/>
        </w:rPr>
      </w:pPr>
      <w:r w:rsidRPr="009F2CED">
        <w:rPr>
          <w:rFonts w:ascii="Times New Roman" w:hAnsi="Times New Roman" w:cs="Times New Roman"/>
          <w:i/>
          <w:iCs/>
          <w:color w:val="000000" w:themeColor="text1"/>
          <w:sz w:val="24"/>
          <w:szCs w:val="24"/>
          <w:u w:val="single"/>
        </w:rPr>
        <w:t xml:space="preserve">Statement of relevant </w:t>
      </w:r>
      <w:r w:rsidR="009F2CED" w:rsidRPr="009F2CED">
        <w:rPr>
          <w:rFonts w:ascii="Times New Roman" w:hAnsi="Times New Roman" w:cs="Times New Roman"/>
          <w:i/>
          <w:iCs/>
          <w:color w:val="000000" w:themeColor="text1"/>
          <w:sz w:val="24"/>
          <w:szCs w:val="24"/>
          <w:u w:val="single"/>
        </w:rPr>
        <w:t>constitutional considerations</w:t>
      </w:r>
    </w:p>
    <w:p w14:paraId="41FA6713" w14:textId="77777777" w:rsidR="00792972" w:rsidRDefault="00792972" w:rsidP="00CF153D">
      <w:pPr>
        <w:spacing w:after="0" w:line="240" w:lineRule="auto"/>
        <w:ind w:right="-46"/>
        <w:rPr>
          <w:rFonts w:ascii="Times New Roman" w:hAnsi="Times New Roman" w:cs="Times New Roman"/>
          <w:color w:val="000000" w:themeColor="text1"/>
          <w:sz w:val="24"/>
          <w:szCs w:val="24"/>
        </w:rPr>
      </w:pPr>
    </w:p>
    <w:p w14:paraId="6C737077" w14:textId="64CED495" w:rsidR="00D03F30" w:rsidRDefault="003C367B" w:rsidP="003C367B">
      <w:pPr>
        <w:spacing w:after="0" w:line="240" w:lineRule="auto"/>
        <w:ind w:right="-46"/>
        <w:rPr>
          <w:rFonts w:ascii="Times New Roman" w:hAnsi="Times New Roman" w:cs="Times New Roman"/>
          <w:color w:val="000000" w:themeColor="text1"/>
          <w:sz w:val="24"/>
          <w:szCs w:val="24"/>
        </w:rPr>
      </w:pPr>
      <w:r w:rsidRPr="003C367B">
        <w:rPr>
          <w:rFonts w:ascii="Times New Roman" w:hAnsi="Times New Roman" w:cs="Times New Roman"/>
          <w:color w:val="000000" w:themeColor="text1"/>
          <w:sz w:val="24"/>
          <w:szCs w:val="24"/>
        </w:rPr>
        <w:t>Noting that it is not a comprehensive statement of relevant constitutional considerations,</w:t>
      </w:r>
      <w:r w:rsidR="003F0B98">
        <w:rPr>
          <w:rFonts w:ascii="Times New Roman" w:hAnsi="Times New Roman" w:cs="Times New Roman"/>
          <w:color w:val="000000" w:themeColor="text1"/>
          <w:sz w:val="24"/>
          <w:szCs w:val="24"/>
        </w:rPr>
        <w:t xml:space="preserve"> </w:t>
      </w:r>
      <w:r w:rsidRPr="003C367B">
        <w:rPr>
          <w:rFonts w:ascii="Times New Roman" w:hAnsi="Times New Roman" w:cs="Times New Roman"/>
          <w:color w:val="000000" w:themeColor="text1"/>
          <w:sz w:val="24"/>
          <w:szCs w:val="24"/>
        </w:rPr>
        <w:t>the</w:t>
      </w:r>
      <w:r w:rsidR="003D0E8E">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purpose</w:t>
      </w:r>
      <w:r w:rsidRPr="003C367B">
        <w:rPr>
          <w:rFonts w:ascii="Times New Roman" w:hAnsi="Times New Roman" w:cs="Times New Roman"/>
          <w:color w:val="000000" w:themeColor="text1"/>
          <w:sz w:val="24"/>
          <w:szCs w:val="24"/>
        </w:rPr>
        <w:t xml:space="preserve"> of the item references the external affairs power </w:t>
      </w:r>
      <w:r>
        <w:rPr>
          <w:rFonts w:ascii="Times New Roman" w:hAnsi="Times New Roman" w:cs="Times New Roman"/>
          <w:color w:val="000000" w:themeColor="text1"/>
          <w:sz w:val="24"/>
          <w:szCs w:val="24"/>
        </w:rPr>
        <w:t>(</w:t>
      </w:r>
      <w:r w:rsidRPr="003C367B">
        <w:rPr>
          <w:rFonts w:ascii="Times New Roman" w:hAnsi="Times New Roman" w:cs="Times New Roman"/>
          <w:color w:val="000000" w:themeColor="text1"/>
          <w:sz w:val="24"/>
          <w:szCs w:val="24"/>
        </w:rPr>
        <w:t>section 51(xxix)</w:t>
      </w:r>
      <w:r>
        <w:rPr>
          <w:rFonts w:ascii="Times New Roman" w:hAnsi="Times New Roman" w:cs="Times New Roman"/>
          <w:color w:val="000000" w:themeColor="text1"/>
          <w:sz w:val="24"/>
          <w:szCs w:val="24"/>
        </w:rPr>
        <w:t>)</w:t>
      </w:r>
      <w:r w:rsidRPr="003C367B">
        <w:rPr>
          <w:rFonts w:ascii="Times New Roman" w:hAnsi="Times New Roman" w:cs="Times New Roman"/>
          <w:color w:val="000000" w:themeColor="text1"/>
          <w:sz w:val="24"/>
          <w:szCs w:val="24"/>
        </w:rPr>
        <w:t xml:space="preserve"> of the</w:t>
      </w:r>
      <w:r w:rsidR="003D0E8E">
        <w:rPr>
          <w:rFonts w:ascii="Times New Roman" w:hAnsi="Times New Roman" w:cs="Times New Roman"/>
          <w:color w:val="000000" w:themeColor="text1"/>
          <w:sz w:val="24"/>
          <w:szCs w:val="24"/>
        </w:rPr>
        <w:t> </w:t>
      </w:r>
      <w:r w:rsidRPr="003C367B">
        <w:rPr>
          <w:rFonts w:ascii="Times New Roman" w:hAnsi="Times New Roman" w:cs="Times New Roman"/>
          <w:color w:val="000000" w:themeColor="text1"/>
          <w:sz w:val="24"/>
          <w:szCs w:val="24"/>
        </w:rPr>
        <w:t>Constitution.</w:t>
      </w:r>
    </w:p>
    <w:p w14:paraId="23AE7B9F" w14:textId="77777777" w:rsidR="003C367B" w:rsidRDefault="003C367B" w:rsidP="00CF153D">
      <w:pPr>
        <w:spacing w:after="0" w:line="240" w:lineRule="auto"/>
        <w:ind w:right="-46"/>
        <w:rPr>
          <w:rFonts w:ascii="Times New Roman" w:hAnsi="Times New Roman" w:cs="Times New Roman"/>
          <w:color w:val="000000" w:themeColor="text1"/>
          <w:sz w:val="24"/>
          <w:szCs w:val="24"/>
        </w:rPr>
      </w:pPr>
    </w:p>
    <w:p w14:paraId="77C935EF" w14:textId="77777777" w:rsidR="005B7CD8" w:rsidRPr="009F2CED" w:rsidRDefault="005B7CD8" w:rsidP="005B7CD8">
      <w:pPr>
        <w:spacing w:after="0" w:line="240" w:lineRule="auto"/>
        <w:ind w:right="-46"/>
        <w:rPr>
          <w:rFonts w:ascii="Times New Roman" w:hAnsi="Times New Roman" w:cs="Times New Roman"/>
          <w:i/>
          <w:iCs/>
          <w:color w:val="000000" w:themeColor="text1"/>
          <w:sz w:val="24"/>
          <w:szCs w:val="24"/>
        </w:rPr>
      </w:pPr>
      <w:r w:rsidRPr="009F2CED">
        <w:rPr>
          <w:rFonts w:ascii="Times New Roman" w:hAnsi="Times New Roman" w:cs="Times New Roman"/>
          <w:i/>
          <w:iCs/>
          <w:color w:val="000000" w:themeColor="text1"/>
          <w:sz w:val="24"/>
          <w:szCs w:val="24"/>
        </w:rPr>
        <w:t>External affairs power</w:t>
      </w:r>
    </w:p>
    <w:p w14:paraId="7D271459" w14:textId="77777777" w:rsidR="005B7CD8" w:rsidRDefault="005B7CD8" w:rsidP="005B7CD8">
      <w:pPr>
        <w:spacing w:after="0" w:line="240" w:lineRule="auto"/>
        <w:ind w:right="-46"/>
        <w:rPr>
          <w:rFonts w:ascii="Times New Roman" w:hAnsi="Times New Roman" w:cs="Times New Roman"/>
          <w:color w:val="000000" w:themeColor="text1"/>
          <w:sz w:val="24"/>
          <w:szCs w:val="24"/>
        </w:rPr>
      </w:pPr>
    </w:p>
    <w:p w14:paraId="5F44845B" w14:textId="77777777" w:rsidR="005B7CD8" w:rsidRPr="005B7CD8" w:rsidRDefault="005B7CD8" w:rsidP="005B7CD8">
      <w:pPr>
        <w:spacing w:after="0" w:line="240" w:lineRule="auto"/>
        <w:ind w:right="-46"/>
        <w:rPr>
          <w:rFonts w:ascii="Times New Roman" w:hAnsi="Times New Roman" w:cs="Times New Roman"/>
          <w:color w:val="000000" w:themeColor="text1"/>
          <w:sz w:val="24"/>
          <w:szCs w:val="24"/>
        </w:rPr>
      </w:pPr>
      <w:r w:rsidRPr="005B7CD8">
        <w:rPr>
          <w:rFonts w:ascii="Times New Roman" w:hAnsi="Times New Roman" w:cs="Times New Roman"/>
          <w:color w:val="000000" w:themeColor="text1"/>
          <w:sz w:val="24"/>
          <w:szCs w:val="24"/>
        </w:rPr>
        <w:t>Section 51(xxix) of the Constitution empowers the Parliament to make laws with respect to</w:t>
      </w:r>
      <w:r w:rsidR="003F0B98">
        <w:rPr>
          <w:rFonts w:ascii="Times New Roman" w:hAnsi="Times New Roman" w:cs="Times New Roman"/>
          <w:color w:val="000000" w:themeColor="text1"/>
          <w:sz w:val="24"/>
          <w:szCs w:val="24"/>
        </w:rPr>
        <w:t xml:space="preserve"> </w:t>
      </w:r>
      <w:r w:rsidRPr="005B7CD8">
        <w:rPr>
          <w:rFonts w:ascii="Times New Roman" w:hAnsi="Times New Roman" w:cs="Times New Roman"/>
          <w:color w:val="000000" w:themeColor="text1"/>
          <w:sz w:val="24"/>
          <w:szCs w:val="24"/>
        </w:rPr>
        <w:t xml:space="preserve">‘external </w:t>
      </w:r>
      <w:proofErr w:type="gramStart"/>
      <w:r w:rsidRPr="005B7CD8">
        <w:rPr>
          <w:rFonts w:ascii="Times New Roman" w:hAnsi="Times New Roman" w:cs="Times New Roman"/>
          <w:color w:val="000000" w:themeColor="text1"/>
          <w:sz w:val="24"/>
          <w:szCs w:val="24"/>
        </w:rPr>
        <w:t>affairs’</w:t>
      </w:r>
      <w:proofErr w:type="gramEnd"/>
      <w:r w:rsidRPr="005B7CD8">
        <w:rPr>
          <w:rFonts w:ascii="Times New Roman" w:hAnsi="Times New Roman" w:cs="Times New Roman"/>
          <w:color w:val="000000" w:themeColor="text1"/>
          <w:sz w:val="24"/>
          <w:szCs w:val="24"/>
        </w:rPr>
        <w:t>. The external affairs power supports legislation with respect to matters or</w:t>
      </w:r>
      <w:r w:rsidR="003F0B98">
        <w:rPr>
          <w:rFonts w:ascii="Times New Roman" w:hAnsi="Times New Roman" w:cs="Times New Roman"/>
          <w:color w:val="000000" w:themeColor="text1"/>
          <w:sz w:val="24"/>
          <w:szCs w:val="24"/>
        </w:rPr>
        <w:t xml:space="preserve"> </w:t>
      </w:r>
      <w:r w:rsidRPr="005B7CD8">
        <w:rPr>
          <w:rFonts w:ascii="Times New Roman" w:hAnsi="Times New Roman" w:cs="Times New Roman"/>
          <w:color w:val="000000" w:themeColor="text1"/>
          <w:sz w:val="24"/>
          <w:szCs w:val="24"/>
        </w:rPr>
        <w:t>things outside the geographical limits of Australia, and with respect to matters concerning</w:t>
      </w:r>
      <w:r w:rsidR="003F0B98">
        <w:rPr>
          <w:rFonts w:ascii="Times New Roman" w:hAnsi="Times New Roman" w:cs="Times New Roman"/>
          <w:color w:val="000000" w:themeColor="text1"/>
          <w:sz w:val="24"/>
          <w:szCs w:val="24"/>
        </w:rPr>
        <w:t xml:space="preserve"> </w:t>
      </w:r>
      <w:r w:rsidRPr="005B7CD8">
        <w:rPr>
          <w:rFonts w:ascii="Times New Roman" w:hAnsi="Times New Roman" w:cs="Times New Roman"/>
          <w:color w:val="000000" w:themeColor="text1"/>
          <w:sz w:val="24"/>
          <w:szCs w:val="24"/>
        </w:rPr>
        <w:t>Australia’s relations with other nations.</w:t>
      </w:r>
    </w:p>
    <w:p w14:paraId="629671CC" w14:textId="77777777" w:rsidR="005B7CD8" w:rsidRDefault="005B7CD8" w:rsidP="005B7CD8">
      <w:pPr>
        <w:spacing w:after="0" w:line="240" w:lineRule="auto"/>
        <w:ind w:right="-46"/>
        <w:rPr>
          <w:rFonts w:ascii="Times New Roman" w:hAnsi="Times New Roman" w:cs="Times New Roman"/>
          <w:color w:val="000000" w:themeColor="text1"/>
          <w:sz w:val="24"/>
          <w:szCs w:val="24"/>
        </w:rPr>
      </w:pPr>
    </w:p>
    <w:p w14:paraId="409877AD" w14:textId="1D9CF435" w:rsidR="003C367B" w:rsidRDefault="005B7CD8" w:rsidP="005B7CD8">
      <w:pPr>
        <w:spacing w:after="0" w:line="240" w:lineRule="auto"/>
        <w:ind w:right="-46"/>
        <w:rPr>
          <w:rFonts w:ascii="Times New Roman" w:hAnsi="Times New Roman" w:cs="Times New Roman"/>
          <w:color w:val="000000" w:themeColor="text1"/>
          <w:sz w:val="24"/>
          <w:szCs w:val="24"/>
        </w:rPr>
      </w:pPr>
      <w:r w:rsidRPr="005B7CD8">
        <w:rPr>
          <w:rFonts w:ascii="Times New Roman" w:hAnsi="Times New Roman" w:cs="Times New Roman"/>
          <w:color w:val="000000" w:themeColor="text1"/>
          <w:sz w:val="24"/>
          <w:szCs w:val="24"/>
        </w:rPr>
        <w:t xml:space="preserve">Funding for the </w:t>
      </w:r>
      <w:proofErr w:type="spellStart"/>
      <w:r w:rsidRPr="005B7CD8">
        <w:rPr>
          <w:rFonts w:ascii="Times New Roman" w:hAnsi="Times New Roman" w:cs="Times New Roman"/>
          <w:color w:val="000000" w:themeColor="text1"/>
          <w:sz w:val="24"/>
          <w:szCs w:val="24"/>
        </w:rPr>
        <w:t>PacificAus</w:t>
      </w:r>
      <w:proofErr w:type="spellEnd"/>
      <w:r w:rsidRPr="005B7CD8">
        <w:rPr>
          <w:rFonts w:ascii="Times New Roman" w:hAnsi="Times New Roman" w:cs="Times New Roman"/>
          <w:color w:val="000000" w:themeColor="text1"/>
          <w:sz w:val="24"/>
          <w:szCs w:val="24"/>
        </w:rPr>
        <w:t xml:space="preserve"> TV program will involve the distribution of Australian</w:t>
      </w:r>
      <w:r w:rsidR="003F0B98">
        <w:rPr>
          <w:rFonts w:ascii="Times New Roman" w:hAnsi="Times New Roman" w:cs="Times New Roman"/>
          <w:color w:val="000000" w:themeColor="text1"/>
          <w:sz w:val="24"/>
          <w:szCs w:val="24"/>
        </w:rPr>
        <w:t xml:space="preserve"> </w:t>
      </w:r>
      <w:r w:rsidRPr="005B7CD8">
        <w:rPr>
          <w:rFonts w:ascii="Times New Roman" w:hAnsi="Times New Roman" w:cs="Times New Roman"/>
          <w:color w:val="000000" w:themeColor="text1"/>
          <w:sz w:val="24"/>
          <w:szCs w:val="24"/>
        </w:rPr>
        <w:t>programming rights to broadcasters external to Australia. The funding will also promote</w:t>
      </w:r>
      <w:r w:rsidR="003F0B98">
        <w:rPr>
          <w:rFonts w:ascii="Times New Roman" w:hAnsi="Times New Roman" w:cs="Times New Roman"/>
          <w:color w:val="000000" w:themeColor="text1"/>
          <w:sz w:val="24"/>
          <w:szCs w:val="24"/>
        </w:rPr>
        <w:t xml:space="preserve"> </w:t>
      </w:r>
      <w:r w:rsidRPr="005B7CD8">
        <w:rPr>
          <w:rFonts w:ascii="Times New Roman" w:hAnsi="Times New Roman" w:cs="Times New Roman"/>
          <w:color w:val="000000" w:themeColor="text1"/>
          <w:sz w:val="24"/>
          <w:szCs w:val="24"/>
        </w:rPr>
        <w:t>Australian values in the Indo-Pacific region and the presence of Australian media with</w:t>
      </w:r>
      <w:r w:rsidR="003F0B98">
        <w:rPr>
          <w:rFonts w:ascii="Times New Roman" w:hAnsi="Times New Roman" w:cs="Times New Roman"/>
          <w:color w:val="000000" w:themeColor="text1"/>
          <w:sz w:val="24"/>
          <w:szCs w:val="24"/>
        </w:rPr>
        <w:t xml:space="preserve"> </w:t>
      </w:r>
      <w:r w:rsidRPr="005B7CD8">
        <w:rPr>
          <w:rFonts w:ascii="Times New Roman" w:hAnsi="Times New Roman" w:cs="Times New Roman"/>
          <w:color w:val="000000" w:themeColor="text1"/>
          <w:sz w:val="24"/>
          <w:szCs w:val="24"/>
        </w:rPr>
        <w:t>Indo</w:t>
      </w:r>
      <w:r w:rsidR="00BC090A">
        <w:rPr>
          <w:rFonts w:ascii="Times New Roman" w:hAnsi="Times New Roman" w:cs="Times New Roman"/>
          <w:color w:val="000000" w:themeColor="text1"/>
          <w:sz w:val="24"/>
          <w:szCs w:val="24"/>
        </w:rPr>
        <w:noBreakHyphen/>
      </w:r>
      <w:r w:rsidRPr="005B7CD8">
        <w:rPr>
          <w:rFonts w:ascii="Times New Roman" w:hAnsi="Times New Roman" w:cs="Times New Roman"/>
          <w:color w:val="000000" w:themeColor="text1"/>
          <w:sz w:val="24"/>
          <w:szCs w:val="24"/>
        </w:rPr>
        <w:t>Pacific nations.</w:t>
      </w:r>
    </w:p>
    <w:p w14:paraId="189ADD8D" w14:textId="77777777" w:rsidR="00CF153D" w:rsidRPr="00BB0035" w:rsidRDefault="00CF153D" w:rsidP="00CF153D">
      <w:pPr>
        <w:spacing w:after="0" w:line="240" w:lineRule="auto"/>
        <w:rPr>
          <w:rFonts w:ascii="Times New Roman" w:hAnsi="Times New Roman" w:cs="Times New Roman"/>
          <w:sz w:val="24"/>
          <w:szCs w:val="24"/>
        </w:rPr>
        <w:sectPr w:rsidR="00CF153D" w:rsidRPr="00BB0035" w:rsidSect="006830F2">
          <w:headerReference w:type="even" r:id="rId19"/>
          <w:headerReference w:type="default" r:id="rId20"/>
          <w:headerReference w:type="first" r:id="rId21"/>
          <w:pgSz w:w="11906" w:h="16838"/>
          <w:pgMar w:top="1440" w:right="1440" w:bottom="1440" w:left="1440" w:header="708" w:footer="708" w:gutter="0"/>
          <w:pgNumType w:start="1"/>
          <w:cols w:space="708"/>
          <w:titlePg/>
          <w:docGrid w:linePitch="360"/>
        </w:sectPr>
      </w:pPr>
    </w:p>
    <w:p w14:paraId="08321742" w14:textId="77777777" w:rsidR="00DE1287" w:rsidRPr="00BB0035" w:rsidRDefault="00DE1287" w:rsidP="00DE1287">
      <w:pPr>
        <w:pStyle w:val="Header"/>
        <w:jc w:val="right"/>
        <w:rPr>
          <w:rFonts w:ascii="Times New Roman" w:hAnsi="Times New Roman" w:cs="Times New Roman"/>
          <w:b/>
          <w:sz w:val="24"/>
          <w:szCs w:val="24"/>
          <w:u w:val="single"/>
        </w:rPr>
      </w:pPr>
      <w:r w:rsidRPr="00BB0035">
        <w:rPr>
          <w:rFonts w:ascii="Times New Roman" w:hAnsi="Times New Roman" w:cs="Times New Roman"/>
          <w:b/>
          <w:noProof/>
          <w:sz w:val="24"/>
          <w:szCs w:val="24"/>
          <w:u w:val="single"/>
          <w:lang w:eastAsia="en-AU"/>
        </w:rPr>
        <w:lastRenderedPageBreak/>
        <mc:AlternateContent>
          <mc:Choice Requires="wps">
            <w:drawing>
              <wp:anchor distT="0" distB="0" distL="114300" distR="114300" simplePos="0" relativeHeight="251658240" behindDoc="0" locked="1" layoutInCell="0" allowOverlap="1" wp14:anchorId="37F705F7" wp14:editId="1AAC9C84">
                <wp:simplePos x="0" y="0"/>
                <wp:positionH relativeFrom="margin">
                  <wp:align>center</wp:align>
                </wp:positionH>
                <wp:positionV relativeFrom="topMargin">
                  <wp:align>center</wp:align>
                </wp:positionV>
                <wp:extent cx="892175" cy="388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5CAEA" w14:textId="77777777" w:rsidR="00DE1287" w:rsidRPr="001849BD" w:rsidRDefault="00DE1287" w:rsidP="00DE1287">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F705F7" id="_x0000_t202" coordsize="21600,21600" o:spt="202" path="m,l,21600r21600,l21600,xe">
                <v:stroke joinstyle="miter"/>
                <v:path gradientshapeok="t" o:connecttype="rect"/>
              </v:shapetype>
              <v:shape id="Text Box 8" o:spid="_x0000_s1026"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0815CAEA" w14:textId="77777777" w:rsidR="00DE1287" w:rsidRPr="001849BD" w:rsidRDefault="00DE1287" w:rsidP="00DE1287">
                      <w:pPr>
                        <w:jc w:val="center"/>
                        <w:rPr>
                          <w:rFonts w:ascii="Arial" w:hAnsi="Arial" w:cs="Arial"/>
                          <w:b/>
                          <w:color w:val="FF0000"/>
                          <w:sz w:val="24"/>
                        </w:rPr>
                      </w:pPr>
                    </w:p>
                  </w:txbxContent>
                </v:textbox>
                <w10:wrap anchorx="margin" anchory="margin"/>
                <w10:anchorlock/>
              </v:shape>
            </w:pict>
          </mc:Fallback>
        </mc:AlternateContent>
      </w:r>
      <w:r w:rsidRPr="00BB0035">
        <w:rPr>
          <w:rFonts w:ascii="Times New Roman" w:hAnsi="Times New Roman" w:cs="Times New Roman"/>
          <w:b/>
          <w:sz w:val="24"/>
          <w:szCs w:val="24"/>
          <w:u w:val="single"/>
        </w:rPr>
        <w:t>Attachment B</w:t>
      </w:r>
    </w:p>
    <w:p w14:paraId="04B2F8D3" w14:textId="77777777" w:rsidR="00DE1287" w:rsidRPr="00BB0035" w:rsidRDefault="00DE1287" w:rsidP="00CF153D">
      <w:pPr>
        <w:spacing w:after="0" w:line="240" w:lineRule="auto"/>
        <w:contextualSpacing/>
        <w:jc w:val="center"/>
        <w:rPr>
          <w:rFonts w:ascii="Times New Roman" w:eastAsia="Times New Roman" w:hAnsi="Times New Roman" w:cs="Times New Roman"/>
          <w:b/>
          <w:bCs/>
          <w:sz w:val="24"/>
          <w:szCs w:val="24"/>
        </w:rPr>
      </w:pPr>
    </w:p>
    <w:p w14:paraId="610072D1" w14:textId="77777777" w:rsidR="00CF153D" w:rsidRPr="00BB0035" w:rsidRDefault="00CF153D" w:rsidP="00CF153D">
      <w:pPr>
        <w:spacing w:after="0" w:line="240" w:lineRule="auto"/>
        <w:contextualSpacing/>
        <w:jc w:val="center"/>
        <w:rPr>
          <w:rFonts w:ascii="Times New Roman" w:eastAsia="Times New Roman" w:hAnsi="Times New Roman" w:cs="Times New Roman"/>
          <w:b/>
          <w:bCs/>
          <w:sz w:val="24"/>
          <w:szCs w:val="24"/>
        </w:rPr>
      </w:pPr>
      <w:r w:rsidRPr="00BB0035">
        <w:rPr>
          <w:rFonts w:ascii="Times New Roman" w:eastAsia="Times New Roman" w:hAnsi="Times New Roman" w:cs="Times New Roman"/>
          <w:b/>
          <w:bCs/>
          <w:sz w:val="24"/>
          <w:szCs w:val="24"/>
        </w:rPr>
        <w:t>Statement of Compatibility with Human Rights</w:t>
      </w:r>
    </w:p>
    <w:p w14:paraId="6941B6A8" w14:textId="77777777" w:rsidR="00CF153D" w:rsidRPr="00BB0035" w:rsidRDefault="00CF153D" w:rsidP="00CF153D">
      <w:pPr>
        <w:spacing w:after="0" w:line="240" w:lineRule="auto"/>
        <w:contextualSpacing/>
        <w:rPr>
          <w:rFonts w:ascii="Times New Roman" w:eastAsia="Times New Roman" w:hAnsi="Times New Roman" w:cs="Times New Roman"/>
          <w:b/>
          <w:bCs/>
          <w:sz w:val="24"/>
          <w:szCs w:val="24"/>
        </w:rPr>
      </w:pPr>
    </w:p>
    <w:p w14:paraId="1909391B" w14:textId="77777777" w:rsidR="00CF153D" w:rsidRPr="00BB0035" w:rsidRDefault="00CF153D" w:rsidP="00CF153D">
      <w:pPr>
        <w:pStyle w:val="paranumbering"/>
        <w:spacing w:before="0" w:beforeAutospacing="0" w:after="0" w:afterAutospacing="0"/>
        <w:contextualSpacing/>
        <w:jc w:val="center"/>
      </w:pPr>
      <w:r w:rsidRPr="00BB0035">
        <w:t xml:space="preserve">Prepared in accordance with Part 3 of the </w:t>
      </w:r>
      <w:r w:rsidRPr="00BB0035">
        <w:rPr>
          <w:i/>
        </w:rPr>
        <w:t>Human Rights (Parliamentary Scrutiny) Act 2011</w:t>
      </w:r>
    </w:p>
    <w:p w14:paraId="11E06DC5" w14:textId="77777777" w:rsidR="00CF153D" w:rsidRPr="00BB0035" w:rsidRDefault="00CF153D" w:rsidP="00CF153D">
      <w:pPr>
        <w:pStyle w:val="paranumbering"/>
        <w:spacing w:before="0" w:beforeAutospacing="0" w:after="0" w:afterAutospacing="0"/>
        <w:contextualSpacing/>
      </w:pPr>
    </w:p>
    <w:p w14:paraId="69DFD171" w14:textId="77777777" w:rsidR="00CF153D" w:rsidRPr="00BB0035" w:rsidRDefault="00CF153D" w:rsidP="00CF153D">
      <w:pPr>
        <w:pStyle w:val="paranumbering"/>
        <w:spacing w:before="0" w:beforeAutospacing="0" w:after="0" w:afterAutospacing="0"/>
        <w:contextualSpacing/>
        <w:rPr>
          <w:b/>
          <w:i/>
        </w:rPr>
      </w:pPr>
      <w:r w:rsidRPr="00BB0035">
        <w:rPr>
          <w:b/>
          <w:i/>
        </w:rPr>
        <w:t xml:space="preserve">Financial Framework (Supplementary Powers) Amendment </w:t>
      </w:r>
      <w:r w:rsidR="00797D68">
        <w:rPr>
          <w:b/>
          <w:i/>
        </w:rPr>
        <w:t>(</w:t>
      </w:r>
      <w:r w:rsidR="00797D68" w:rsidRPr="00797D68">
        <w:rPr>
          <w:b/>
          <w:i/>
          <w:iCs/>
          <w:lang w:val="en-US"/>
        </w:rPr>
        <w:t xml:space="preserve">Infrastructure, Transport, Regional Development, </w:t>
      </w:r>
      <w:proofErr w:type="gramStart"/>
      <w:r w:rsidR="00797D68" w:rsidRPr="00797D68">
        <w:rPr>
          <w:b/>
          <w:i/>
          <w:iCs/>
          <w:lang w:val="en-US"/>
        </w:rPr>
        <w:t>Communications</w:t>
      </w:r>
      <w:proofErr w:type="gramEnd"/>
      <w:r w:rsidR="00797D68" w:rsidRPr="00797D68">
        <w:rPr>
          <w:b/>
          <w:i/>
          <w:iCs/>
          <w:lang w:val="en-US"/>
        </w:rPr>
        <w:t xml:space="preserve"> and the Arts Measures No. </w:t>
      </w:r>
      <w:r w:rsidR="001462FE">
        <w:rPr>
          <w:b/>
          <w:i/>
          <w:iCs/>
          <w:lang w:val="en-US"/>
        </w:rPr>
        <w:t>3</w:t>
      </w:r>
      <w:r w:rsidRPr="00C95EE9">
        <w:rPr>
          <w:b/>
          <w:i/>
          <w:iCs/>
        </w:rPr>
        <w:t xml:space="preserve">) </w:t>
      </w:r>
      <w:r w:rsidRPr="00C95EE9">
        <w:rPr>
          <w:b/>
          <w:i/>
        </w:rPr>
        <w:t>Regulations 202</w:t>
      </w:r>
      <w:r w:rsidR="007A6CFA" w:rsidRPr="00AA0C6A">
        <w:rPr>
          <w:b/>
          <w:i/>
        </w:rPr>
        <w:t>4</w:t>
      </w:r>
    </w:p>
    <w:p w14:paraId="4A72C2B4" w14:textId="77777777" w:rsidR="00CF153D" w:rsidRPr="00BB0035" w:rsidRDefault="00CF153D" w:rsidP="00CF153D">
      <w:pPr>
        <w:pStyle w:val="paranumbering"/>
        <w:spacing w:before="0" w:beforeAutospacing="0" w:after="0" w:afterAutospacing="0"/>
        <w:contextualSpacing/>
      </w:pPr>
    </w:p>
    <w:p w14:paraId="2FA44763" w14:textId="77777777" w:rsidR="00CF153D" w:rsidRPr="00BB0035" w:rsidRDefault="00CF153D" w:rsidP="00CF153D">
      <w:pPr>
        <w:pStyle w:val="paranumbering"/>
        <w:spacing w:before="0" w:beforeAutospacing="0" w:after="0" w:afterAutospacing="0"/>
        <w:contextualSpacing/>
      </w:pPr>
      <w:r w:rsidRPr="00BB0035">
        <w:t xml:space="preserve">This disallowable legislative instrument is compatible with the human rights and freedoms recognised or declared in the international instruments listed in section 3 of the </w:t>
      </w:r>
      <w:r w:rsidRPr="00BB0035">
        <w:rPr>
          <w:i/>
        </w:rPr>
        <w:t>Human Rights (Parliamentary Scrutiny) Act 2011.</w:t>
      </w:r>
    </w:p>
    <w:p w14:paraId="4C536C31" w14:textId="77777777" w:rsidR="00CF153D" w:rsidRPr="00BB0035" w:rsidRDefault="00CF153D" w:rsidP="00CF153D">
      <w:pPr>
        <w:pStyle w:val="paranumbering"/>
        <w:spacing w:before="0" w:beforeAutospacing="0" w:after="0" w:afterAutospacing="0"/>
        <w:contextualSpacing/>
      </w:pPr>
    </w:p>
    <w:p w14:paraId="376A7BBA" w14:textId="77777777" w:rsidR="00CF153D" w:rsidRPr="00BB0035" w:rsidRDefault="00CF153D" w:rsidP="00CF153D">
      <w:pPr>
        <w:pStyle w:val="paranumbering"/>
        <w:spacing w:before="0" w:beforeAutospacing="0" w:after="0" w:afterAutospacing="0"/>
        <w:contextualSpacing/>
        <w:rPr>
          <w:b/>
        </w:rPr>
      </w:pPr>
      <w:r w:rsidRPr="00BB0035">
        <w:rPr>
          <w:b/>
        </w:rPr>
        <w:t>Overview of the legislative instrument</w:t>
      </w:r>
    </w:p>
    <w:p w14:paraId="0B1965F1" w14:textId="77777777" w:rsidR="00CF153D" w:rsidRPr="00BB0035" w:rsidRDefault="00CF153D" w:rsidP="00CF153D">
      <w:pPr>
        <w:pStyle w:val="paranumbering"/>
        <w:spacing w:before="0" w:beforeAutospacing="0" w:after="0" w:afterAutospacing="0"/>
        <w:contextualSpacing/>
      </w:pPr>
    </w:p>
    <w:p w14:paraId="68687A15" w14:textId="1EBE4638" w:rsidR="00CF153D" w:rsidRPr="00BB0035" w:rsidRDefault="00CF153D" w:rsidP="00CF153D">
      <w:pPr>
        <w:pStyle w:val="paranumbering"/>
        <w:spacing w:before="0" w:beforeAutospacing="0" w:after="0" w:afterAutospacing="0"/>
        <w:contextualSpacing/>
      </w:pPr>
      <w:r w:rsidRPr="00BB0035">
        <w:t xml:space="preserve">Section 32B of the </w:t>
      </w:r>
      <w:r w:rsidRPr="00BB0035">
        <w:rPr>
          <w:i/>
        </w:rPr>
        <w:t>Financial Framework (Supplementary Powers) Act 1997</w:t>
      </w:r>
      <w:r w:rsidRPr="00BB0035">
        <w:t xml:space="preserve"> (the FFSP Act) authorises the Commonwealth to make, vary and administer arrangements and grants specified in the </w:t>
      </w:r>
      <w:r w:rsidRPr="00BB0035">
        <w:rPr>
          <w:i/>
        </w:rPr>
        <w:t xml:space="preserve">Financial Framework (Supplementary Powers) Regulations 1997 </w:t>
      </w:r>
      <w:r w:rsidRPr="00BB0035">
        <w:t>(the </w:t>
      </w:r>
      <w:r w:rsidR="004613F6">
        <w:t>Principal</w:t>
      </w:r>
      <w:r w:rsidRPr="00BB0035">
        <w:t> Regulations) and to make, vary and administer arrangements and grants for the purposes of programs specified in the Regulations. Schedule 1AA and Schedule 1AB to the </w:t>
      </w:r>
      <w:r w:rsidR="004613F6">
        <w:t>Principal</w:t>
      </w:r>
      <w:r w:rsidRPr="00BB0035">
        <w:t xml:space="preserve"> Regulations specify the arrangements, </w:t>
      </w:r>
      <w:proofErr w:type="gramStart"/>
      <w:r w:rsidRPr="00BB0035">
        <w:t>grants</w:t>
      </w:r>
      <w:proofErr w:type="gramEnd"/>
      <w:r w:rsidRPr="00BB0035">
        <w:t xml:space="preserve"> and programs. The powers in the FFSP Act to make, </w:t>
      </w:r>
      <w:proofErr w:type="gramStart"/>
      <w:r w:rsidRPr="00BB0035">
        <w:t>vary</w:t>
      </w:r>
      <w:proofErr w:type="gramEnd"/>
      <w:r w:rsidRPr="00BB0035">
        <w:t xml:space="preserve"> or administer arrangements or grants may be exercised on behalf of the Commonwealth by Ministers and the accountable authorities of non</w:t>
      </w:r>
      <w:r w:rsidRPr="00BB0035">
        <w:noBreakHyphen/>
        <w:t xml:space="preserve">corporate Commonwealth entities, as defined under section 12 of the </w:t>
      </w:r>
      <w:r w:rsidRPr="00BB0035">
        <w:rPr>
          <w:i/>
        </w:rPr>
        <w:t>Public Governance, Performance and Accountability Act 2013</w:t>
      </w:r>
      <w:r w:rsidRPr="00BB0035">
        <w:t>.</w:t>
      </w:r>
    </w:p>
    <w:p w14:paraId="0B2065ED" w14:textId="77777777" w:rsidR="00CF153D" w:rsidRPr="00BB0035" w:rsidRDefault="00CF153D" w:rsidP="00CF153D">
      <w:pPr>
        <w:spacing w:after="0" w:line="240" w:lineRule="auto"/>
        <w:rPr>
          <w:rFonts w:ascii="Times New Roman" w:hAnsi="Times New Roman" w:cs="Times New Roman"/>
          <w:sz w:val="24"/>
          <w:szCs w:val="24"/>
        </w:rPr>
      </w:pPr>
    </w:p>
    <w:p w14:paraId="74F2F6F5" w14:textId="520E2B24" w:rsidR="00DA7B5B" w:rsidRDefault="00CF153D" w:rsidP="00DA7B5B">
      <w:pPr>
        <w:spacing w:after="0" w:line="240" w:lineRule="auto"/>
        <w:ind w:right="-46"/>
        <w:rPr>
          <w:rFonts w:ascii="Times New Roman" w:hAnsi="Times New Roman" w:cs="Times New Roman"/>
          <w:bCs/>
          <w:iCs/>
          <w:sz w:val="24"/>
          <w:szCs w:val="24"/>
          <w:lang w:val="en-US"/>
        </w:rPr>
      </w:pPr>
      <w:r w:rsidRPr="00BB0035">
        <w:rPr>
          <w:rFonts w:ascii="Times New Roman" w:hAnsi="Times New Roman" w:cs="Times New Roman"/>
          <w:sz w:val="24"/>
          <w:szCs w:val="24"/>
        </w:rPr>
        <w:t xml:space="preserve">The </w:t>
      </w:r>
      <w:r w:rsidRPr="00BB0035">
        <w:rPr>
          <w:rFonts w:ascii="Times New Roman" w:hAnsi="Times New Roman" w:cs="Times New Roman"/>
          <w:i/>
          <w:sz w:val="24"/>
          <w:szCs w:val="24"/>
        </w:rPr>
        <w:t>Financial Framework (Supplementary Powers) Amendment (</w:t>
      </w:r>
      <w:r w:rsidR="00797D68" w:rsidRPr="00797D68">
        <w:rPr>
          <w:rFonts w:ascii="Times New Roman" w:hAnsi="Times New Roman" w:cs="Times New Roman"/>
          <w:i/>
          <w:sz w:val="24"/>
          <w:szCs w:val="24"/>
          <w:lang w:val="en-US"/>
        </w:rPr>
        <w:t xml:space="preserve">Infrastructure, Transport, Regional Development, </w:t>
      </w:r>
      <w:proofErr w:type="gramStart"/>
      <w:r w:rsidR="00797D68" w:rsidRPr="00797D68">
        <w:rPr>
          <w:rFonts w:ascii="Times New Roman" w:hAnsi="Times New Roman" w:cs="Times New Roman"/>
          <w:i/>
          <w:sz w:val="24"/>
          <w:szCs w:val="24"/>
          <w:lang w:val="en-US"/>
        </w:rPr>
        <w:t>Communications</w:t>
      </w:r>
      <w:proofErr w:type="gramEnd"/>
      <w:r w:rsidR="00797D68" w:rsidRPr="00797D68">
        <w:rPr>
          <w:rFonts w:ascii="Times New Roman" w:hAnsi="Times New Roman" w:cs="Times New Roman"/>
          <w:i/>
          <w:sz w:val="24"/>
          <w:szCs w:val="24"/>
          <w:lang w:val="en-US"/>
        </w:rPr>
        <w:t xml:space="preserve"> and the Arts Measures No. </w:t>
      </w:r>
      <w:r w:rsidR="000443E9">
        <w:rPr>
          <w:rFonts w:ascii="Times New Roman" w:hAnsi="Times New Roman" w:cs="Times New Roman"/>
          <w:i/>
          <w:sz w:val="24"/>
          <w:szCs w:val="24"/>
          <w:lang w:val="en-US"/>
        </w:rPr>
        <w:t>3</w:t>
      </w:r>
      <w:r w:rsidRPr="00BB0035">
        <w:rPr>
          <w:rFonts w:ascii="Times New Roman" w:hAnsi="Times New Roman" w:cs="Times New Roman"/>
          <w:i/>
          <w:sz w:val="24"/>
          <w:szCs w:val="24"/>
        </w:rPr>
        <w:t>) Regulations 202</w:t>
      </w:r>
      <w:r w:rsidR="007A6CFA">
        <w:rPr>
          <w:rFonts w:ascii="Times New Roman" w:hAnsi="Times New Roman" w:cs="Times New Roman"/>
          <w:i/>
          <w:sz w:val="24"/>
          <w:szCs w:val="24"/>
        </w:rPr>
        <w:t>4</w:t>
      </w:r>
      <w:r w:rsidRPr="00BB0035">
        <w:rPr>
          <w:rFonts w:ascii="Times New Roman" w:hAnsi="Times New Roman" w:cs="Times New Roman"/>
          <w:i/>
          <w:sz w:val="24"/>
          <w:szCs w:val="24"/>
        </w:rPr>
        <w:t xml:space="preserve"> </w:t>
      </w:r>
      <w:r w:rsidRPr="00BB0035">
        <w:rPr>
          <w:rFonts w:ascii="Times New Roman" w:hAnsi="Times New Roman" w:cs="Times New Roman"/>
          <w:sz w:val="24"/>
          <w:szCs w:val="24"/>
        </w:rPr>
        <w:t>(the</w:t>
      </w:r>
      <w:r w:rsidR="0024729E">
        <w:rPr>
          <w:rFonts w:ascii="Times New Roman" w:hAnsi="Times New Roman" w:cs="Times New Roman"/>
          <w:sz w:val="24"/>
          <w:szCs w:val="24"/>
        </w:rPr>
        <w:t> </w:t>
      </w:r>
      <w:r w:rsidRPr="00BB0035">
        <w:rPr>
          <w:rFonts w:ascii="Times New Roman" w:hAnsi="Times New Roman" w:cs="Times New Roman"/>
          <w:sz w:val="24"/>
          <w:szCs w:val="24"/>
        </w:rPr>
        <w:t xml:space="preserve">Regulations) </w:t>
      </w:r>
      <w:r w:rsidRPr="00C95EE9">
        <w:rPr>
          <w:rFonts w:ascii="Times New Roman" w:hAnsi="Times New Roman" w:cs="Times New Roman"/>
          <w:sz w:val="24"/>
          <w:szCs w:val="24"/>
        </w:rPr>
        <w:t>amend</w:t>
      </w:r>
      <w:r w:rsidR="00496267">
        <w:rPr>
          <w:rFonts w:ascii="Times New Roman" w:hAnsi="Times New Roman" w:cs="Times New Roman"/>
          <w:sz w:val="24"/>
          <w:szCs w:val="24"/>
        </w:rPr>
        <w:t xml:space="preserve"> table item 33 in Part 3 of</w:t>
      </w:r>
      <w:r w:rsidRPr="00C95EE9">
        <w:rPr>
          <w:rFonts w:ascii="Times New Roman" w:hAnsi="Times New Roman" w:cs="Times New Roman"/>
          <w:sz w:val="24"/>
          <w:szCs w:val="24"/>
        </w:rPr>
        <w:t xml:space="preserve"> Schedule 1AB</w:t>
      </w:r>
      <w:r w:rsidR="00145C78">
        <w:rPr>
          <w:rFonts w:ascii="Times New Roman" w:hAnsi="Times New Roman" w:cs="Times New Roman"/>
          <w:sz w:val="24"/>
          <w:szCs w:val="24"/>
        </w:rPr>
        <w:t xml:space="preserve"> to the </w:t>
      </w:r>
      <w:r w:rsidR="004613F6">
        <w:rPr>
          <w:rFonts w:ascii="Times New Roman" w:hAnsi="Times New Roman" w:cs="Times New Roman"/>
          <w:sz w:val="24"/>
          <w:szCs w:val="24"/>
        </w:rPr>
        <w:t>Principal</w:t>
      </w:r>
      <w:r w:rsidR="00145C78">
        <w:rPr>
          <w:rFonts w:ascii="Times New Roman" w:hAnsi="Times New Roman" w:cs="Times New Roman"/>
          <w:sz w:val="24"/>
          <w:szCs w:val="24"/>
        </w:rPr>
        <w:t> Regulations</w:t>
      </w:r>
      <w:r w:rsidRPr="00C95EE9">
        <w:rPr>
          <w:rFonts w:ascii="Times New Roman" w:hAnsi="Times New Roman" w:cs="Times New Roman"/>
          <w:sz w:val="24"/>
          <w:szCs w:val="24"/>
        </w:rPr>
        <w:t xml:space="preserve"> to </w:t>
      </w:r>
      <w:r w:rsidR="00DA7B5B" w:rsidRPr="00502160">
        <w:rPr>
          <w:rFonts w:ascii="Times New Roman" w:hAnsi="Times New Roman" w:cs="Times New Roman"/>
          <w:sz w:val="24"/>
          <w:szCs w:val="24"/>
        </w:rPr>
        <w:t xml:space="preserve">establish legislative authority for </w:t>
      </w:r>
      <w:r w:rsidR="00E13BEB">
        <w:rPr>
          <w:rFonts w:ascii="Times New Roman" w:hAnsi="Times New Roman" w:cs="Times New Roman"/>
          <w:sz w:val="24"/>
          <w:szCs w:val="24"/>
        </w:rPr>
        <w:t xml:space="preserve">the </w:t>
      </w:r>
      <w:r w:rsidR="00DA7B5B" w:rsidRPr="00502160">
        <w:rPr>
          <w:rFonts w:ascii="Times New Roman" w:hAnsi="Times New Roman" w:cs="Times New Roman"/>
          <w:sz w:val="24"/>
          <w:szCs w:val="24"/>
        </w:rPr>
        <w:t xml:space="preserve">government </w:t>
      </w:r>
      <w:r w:rsidR="00E13BEB">
        <w:rPr>
          <w:rFonts w:ascii="Times New Roman" w:hAnsi="Times New Roman" w:cs="Times New Roman"/>
          <w:sz w:val="24"/>
          <w:szCs w:val="24"/>
        </w:rPr>
        <w:t xml:space="preserve">to provide grants </w:t>
      </w:r>
      <w:r w:rsidR="00347DD4">
        <w:rPr>
          <w:rFonts w:ascii="Times New Roman" w:hAnsi="Times New Roman" w:cs="Times New Roman"/>
          <w:sz w:val="24"/>
          <w:szCs w:val="24"/>
        </w:rPr>
        <w:t xml:space="preserve">to Free TV Australia Ltd </w:t>
      </w:r>
      <w:r w:rsidR="00515A28">
        <w:rPr>
          <w:rFonts w:ascii="Times New Roman" w:hAnsi="Times New Roman" w:cs="Times New Roman"/>
          <w:color w:val="000000" w:themeColor="text1"/>
          <w:sz w:val="24"/>
          <w:szCs w:val="24"/>
        </w:rPr>
        <w:t xml:space="preserve">(Free TV) </w:t>
      </w:r>
      <w:r w:rsidR="00347DD4">
        <w:rPr>
          <w:rFonts w:ascii="Times New Roman" w:hAnsi="Times New Roman" w:cs="Times New Roman"/>
          <w:sz w:val="24"/>
          <w:szCs w:val="24"/>
        </w:rPr>
        <w:t>to</w:t>
      </w:r>
      <w:r w:rsidR="00347DD4" w:rsidRPr="007F768F">
        <w:t xml:space="preserve"> </w:t>
      </w:r>
      <w:r w:rsidR="00347DD4" w:rsidRPr="007F768F">
        <w:rPr>
          <w:rFonts w:ascii="Times New Roman" w:hAnsi="Times New Roman" w:cs="Times New Roman"/>
          <w:sz w:val="24"/>
          <w:szCs w:val="24"/>
        </w:rPr>
        <w:t>distribute Australian television content in the Indo-Pacific region for transmission by local broadcasters</w:t>
      </w:r>
      <w:r w:rsidR="00515A28">
        <w:rPr>
          <w:rFonts w:ascii="Times New Roman" w:hAnsi="Times New Roman" w:cs="Times New Roman"/>
          <w:sz w:val="24"/>
          <w:szCs w:val="24"/>
        </w:rPr>
        <w:t xml:space="preserve"> </w:t>
      </w:r>
      <w:r w:rsidR="00515A28">
        <w:rPr>
          <w:rFonts w:ascii="Times New Roman" w:hAnsi="Times New Roman" w:cs="Times New Roman"/>
          <w:color w:val="000000" w:themeColor="text1"/>
          <w:sz w:val="24"/>
          <w:szCs w:val="24"/>
        </w:rPr>
        <w:t>(</w:t>
      </w:r>
      <w:proofErr w:type="spellStart"/>
      <w:r w:rsidR="00515A28">
        <w:rPr>
          <w:rFonts w:ascii="Times New Roman" w:hAnsi="Times New Roman" w:cs="Times New Roman"/>
          <w:color w:val="000000" w:themeColor="text1"/>
          <w:sz w:val="24"/>
          <w:szCs w:val="24"/>
        </w:rPr>
        <w:t>PacificAus</w:t>
      </w:r>
      <w:proofErr w:type="spellEnd"/>
      <w:r w:rsidR="00515A28">
        <w:rPr>
          <w:rFonts w:ascii="Times New Roman" w:hAnsi="Times New Roman" w:cs="Times New Roman"/>
          <w:color w:val="000000" w:themeColor="text1"/>
          <w:sz w:val="24"/>
          <w:szCs w:val="24"/>
        </w:rPr>
        <w:t xml:space="preserve"> TV)</w:t>
      </w:r>
      <w:r w:rsidR="00347DD4">
        <w:rPr>
          <w:rFonts w:ascii="Times New Roman" w:hAnsi="Times New Roman" w:cs="Times New Roman"/>
          <w:sz w:val="24"/>
          <w:szCs w:val="24"/>
        </w:rPr>
        <w:t>. These g</w:t>
      </w:r>
      <w:r w:rsidR="007F3BB2">
        <w:rPr>
          <w:rFonts w:ascii="Times New Roman" w:hAnsi="Times New Roman" w:cs="Times New Roman"/>
          <w:sz w:val="24"/>
          <w:szCs w:val="24"/>
        </w:rPr>
        <w:t xml:space="preserve">rants will be </w:t>
      </w:r>
      <w:r w:rsidR="00DA7B5B" w:rsidRPr="00502160">
        <w:rPr>
          <w:rFonts w:ascii="Times New Roman" w:hAnsi="Times New Roman" w:cs="Times New Roman"/>
          <w:sz w:val="24"/>
          <w:szCs w:val="24"/>
        </w:rPr>
        <w:t xml:space="preserve">administered </w:t>
      </w:r>
      <w:r w:rsidR="00DA7B5B" w:rsidRPr="00912790">
        <w:rPr>
          <w:rFonts w:ascii="Times New Roman" w:hAnsi="Times New Roman" w:cs="Times New Roman"/>
          <w:bCs/>
          <w:iCs/>
          <w:sz w:val="24"/>
          <w:szCs w:val="24"/>
        </w:rPr>
        <w:t xml:space="preserve">by </w:t>
      </w:r>
      <w:r w:rsidR="00DA7B5B" w:rsidRPr="00966340">
        <w:rPr>
          <w:rFonts w:ascii="Times New Roman" w:hAnsi="Times New Roman" w:cs="Times New Roman"/>
          <w:bCs/>
          <w:iCs/>
          <w:sz w:val="24"/>
          <w:szCs w:val="24"/>
        </w:rPr>
        <w:t xml:space="preserve">the Department of </w:t>
      </w:r>
      <w:r w:rsidR="00DA7B5B" w:rsidRPr="00966340">
        <w:rPr>
          <w:rFonts w:ascii="Times New Roman" w:hAnsi="Times New Roman" w:cs="Times New Roman"/>
          <w:bCs/>
          <w:iCs/>
          <w:sz w:val="24"/>
          <w:szCs w:val="24"/>
          <w:lang w:val="en-US"/>
        </w:rPr>
        <w:t xml:space="preserve">Infrastructure, Transport, Regional Development, </w:t>
      </w:r>
      <w:proofErr w:type="gramStart"/>
      <w:r w:rsidR="00DA7B5B" w:rsidRPr="00966340">
        <w:rPr>
          <w:rFonts w:ascii="Times New Roman" w:hAnsi="Times New Roman" w:cs="Times New Roman"/>
          <w:bCs/>
          <w:iCs/>
          <w:sz w:val="24"/>
          <w:szCs w:val="24"/>
          <w:lang w:val="en-US"/>
        </w:rPr>
        <w:t>Communications</w:t>
      </w:r>
      <w:proofErr w:type="gramEnd"/>
      <w:r w:rsidR="00DA7B5B" w:rsidRPr="00966340">
        <w:rPr>
          <w:rFonts w:ascii="Times New Roman" w:hAnsi="Times New Roman" w:cs="Times New Roman"/>
          <w:bCs/>
          <w:iCs/>
          <w:sz w:val="24"/>
          <w:szCs w:val="24"/>
          <w:lang w:val="en-US"/>
        </w:rPr>
        <w:t xml:space="preserve"> and the Arts.</w:t>
      </w:r>
    </w:p>
    <w:p w14:paraId="2BFBB8F3" w14:textId="77777777" w:rsidR="00656ED9" w:rsidRDefault="00656ED9" w:rsidP="00E27FA9">
      <w:pPr>
        <w:spacing w:after="0" w:line="240" w:lineRule="auto"/>
        <w:ind w:right="-46"/>
        <w:rPr>
          <w:rFonts w:ascii="Times New Roman" w:hAnsi="Times New Roman" w:cs="Times New Roman"/>
          <w:sz w:val="24"/>
          <w:szCs w:val="24"/>
        </w:rPr>
      </w:pPr>
    </w:p>
    <w:p w14:paraId="664FAE22" w14:textId="6F5CC49A" w:rsidR="0015488C" w:rsidRDefault="002E46B1" w:rsidP="00201996">
      <w:pPr>
        <w:spacing w:after="0" w:line="240" w:lineRule="auto"/>
        <w:ind w:right="-46"/>
        <w:rPr>
          <w:rFonts w:ascii="Times New Roman" w:hAnsi="Times New Roman" w:cs="Times New Roman"/>
          <w:color w:val="000000" w:themeColor="text1"/>
          <w:sz w:val="24"/>
          <w:szCs w:val="24"/>
        </w:rPr>
      </w:pPr>
      <w:r w:rsidRPr="006E1FE1">
        <w:rPr>
          <w:rFonts w:ascii="Times New Roman" w:hAnsi="Times New Roman" w:cs="Times New Roman"/>
          <w:color w:val="000000" w:themeColor="text1"/>
          <w:sz w:val="24"/>
          <w:szCs w:val="24"/>
        </w:rPr>
        <w:t>Formed in 1960, the Federation of Australian Commercial Television Stations</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(now known as Free TV) is an established industry representative of all of Australia’s</w:t>
      </w:r>
      <w:r>
        <w:rPr>
          <w:rFonts w:ascii="Times New Roman" w:hAnsi="Times New Roman" w:cs="Times New Roman"/>
          <w:color w:val="000000" w:themeColor="text1"/>
          <w:sz w:val="24"/>
          <w:szCs w:val="24"/>
        </w:rPr>
        <w:t xml:space="preserve"> </w:t>
      </w:r>
      <w:r w:rsidRPr="006E1FE1">
        <w:rPr>
          <w:rFonts w:ascii="Times New Roman" w:hAnsi="Times New Roman" w:cs="Times New Roman"/>
          <w:color w:val="000000" w:themeColor="text1"/>
          <w:sz w:val="24"/>
          <w:szCs w:val="24"/>
        </w:rPr>
        <w:t>commercial free-to-air broadcasters.</w:t>
      </w:r>
      <w:r>
        <w:rPr>
          <w:rFonts w:ascii="Times New Roman" w:hAnsi="Times New Roman" w:cs="Times New Roman"/>
          <w:color w:val="000000" w:themeColor="text1"/>
          <w:sz w:val="24"/>
          <w:szCs w:val="24"/>
        </w:rPr>
        <w:t xml:space="preserve"> </w:t>
      </w:r>
      <w:r w:rsidR="00CF579D">
        <w:rPr>
          <w:rFonts w:ascii="Times New Roman" w:hAnsi="Times New Roman" w:cs="Times New Roman"/>
          <w:color w:val="000000" w:themeColor="text1"/>
          <w:sz w:val="24"/>
          <w:szCs w:val="24"/>
        </w:rPr>
        <w:t>Free TV has received funding from the Government s</w:t>
      </w:r>
      <w:r w:rsidR="0015488C">
        <w:rPr>
          <w:rFonts w:ascii="Times New Roman" w:hAnsi="Times New Roman" w:cs="Times New Roman"/>
          <w:color w:val="000000" w:themeColor="text1"/>
          <w:sz w:val="24"/>
          <w:szCs w:val="24"/>
        </w:rPr>
        <w:t>ince</w:t>
      </w:r>
      <w:r w:rsidR="0015488C" w:rsidRPr="00B61D14">
        <w:rPr>
          <w:rFonts w:ascii="Times New Roman" w:hAnsi="Times New Roman" w:cs="Times New Roman"/>
          <w:color w:val="000000" w:themeColor="text1"/>
          <w:sz w:val="24"/>
          <w:szCs w:val="24"/>
        </w:rPr>
        <w:t xml:space="preserve"> 2019</w:t>
      </w:r>
      <w:r w:rsidR="00CF579D">
        <w:rPr>
          <w:rFonts w:ascii="Times New Roman" w:hAnsi="Times New Roman" w:cs="Times New Roman"/>
          <w:color w:val="000000" w:themeColor="text1"/>
          <w:sz w:val="24"/>
          <w:szCs w:val="24"/>
        </w:rPr>
        <w:t xml:space="preserve"> </w:t>
      </w:r>
      <w:r w:rsidR="0015488C">
        <w:rPr>
          <w:rFonts w:ascii="Times New Roman" w:hAnsi="Times New Roman" w:cs="Times New Roman"/>
          <w:color w:val="000000" w:themeColor="text1"/>
          <w:sz w:val="24"/>
          <w:szCs w:val="24"/>
        </w:rPr>
        <w:t>to</w:t>
      </w:r>
      <w:r w:rsidR="0015488C" w:rsidRPr="00B61D14">
        <w:rPr>
          <w:rFonts w:ascii="Times New Roman" w:hAnsi="Times New Roman" w:cs="Times New Roman"/>
          <w:color w:val="000000" w:themeColor="text1"/>
          <w:sz w:val="24"/>
          <w:szCs w:val="24"/>
        </w:rPr>
        <w:t xml:space="preserve"> make programming rights to Australian content available to South Pacific broadcasters.</w:t>
      </w:r>
    </w:p>
    <w:p w14:paraId="19D8312F" w14:textId="77777777" w:rsidR="0015488C" w:rsidRDefault="0015488C" w:rsidP="00201996">
      <w:pPr>
        <w:spacing w:after="0" w:line="240" w:lineRule="auto"/>
        <w:ind w:right="-46"/>
        <w:rPr>
          <w:rFonts w:ascii="Times New Roman" w:hAnsi="Times New Roman" w:cs="Times New Roman"/>
          <w:color w:val="000000" w:themeColor="text1"/>
          <w:sz w:val="24"/>
          <w:szCs w:val="24"/>
        </w:rPr>
      </w:pPr>
    </w:p>
    <w:p w14:paraId="15E3A1F5" w14:textId="77777777" w:rsidR="00201996" w:rsidRDefault="00F67599" w:rsidP="00201996">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PacificAus TV’s objective</w:t>
      </w:r>
      <w:r w:rsidR="00201996" w:rsidRPr="006E1FE1">
        <w:rPr>
          <w:rFonts w:ascii="Times New Roman" w:hAnsi="Times New Roman" w:cs="Times New Roman"/>
          <w:color w:val="000000" w:themeColor="text1"/>
          <w:sz w:val="24"/>
          <w:szCs w:val="24"/>
        </w:rPr>
        <w:t xml:space="preserve"> is to project an accurate image of modern Australia through</w:t>
      </w:r>
      <w:r w:rsidR="00201996">
        <w:rPr>
          <w:rFonts w:ascii="Times New Roman" w:hAnsi="Times New Roman" w:cs="Times New Roman"/>
          <w:color w:val="000000" w:themeColor="text1"/>
          <w:sz w:val="24"/>
          <w:szCs w:val="24"/>
        </w:rPr>
        <w:t xml:space="preserve"> </w:t>
      </w:r>
      <w:r w:rsidR="00201996" w:rsidRPr="006E1FE1">
        <w:rPr>
          <w:rFonts w:ascii="Times New Roman" w:hAnsi="Times New Roman" w:cs="Times New Roman"/>
          <w:color w:val="000000" w:themeColor="text1"/>
          <w:sz w:val="24"/>
          <w:szCs w:val="24"/>
        </w:rPr>
        <w:t>increased access to high quality, trusted and credible content, contributing to a diversity of</w:t>
      </w:r>
      <w:r w:rsidR="00201996">
        <w:rPr>
          <w:rFonts w:ascii="Times New Roman" w:hAnsi="Times New Roman" w:cs="Times New Roman"/>
          <w:color w:val="000000" w:themeColor="text1"/>
          <w:sz w:val="24"/>
          <w:szCs w:val="24"/>
        </w:rPr>
        <w:t xml:space="preserve"> </w:t>
      </w:r>
      <w:r w:rsidR="00201996" w:rsidRPr="006E1FE1">
        <w:rPr>
          <w:rFonts w:ascii="Times New Roman" w:hAnsi="Times New Roman" w:cs="Times New Roman"/>
          <w:color w:val="000000" w:themeColor="text1"/>
          <w:sz w:val="24"/>
          <w:szCs w:val="24"/>
        </w:rPr>
        <w:t>media in the Indo-Pacific. Providing news and information content strengthens Australia’s</w:t>
      </w:r>
      <w:r w:rsidR="00201996">
        <w:rPr>
          <w:rFonts w:ascii="Times New Roman" w:hAnsi="Times New Roman" w:cs="Times New Roman"/>
          <w:color w:val="000000" w:themeColor="text1"/>
          <w:sz w:val="24"/>
          <w:szCs w:val="24"/>
        </w:rPr>
        <w:t xml:space="preserve"> </w:t>
      </w:r>
      <w:r w:rsidR="00201996" w:rsidRPr="006E1FE1">
        <w:rPr>
          <w:rFonts w:ascii="Times New Roman" w:hAnsi="Times New Roman" w:cs="Times New Roman"/>
          <w:color w:val="000000" w:themeColor="text1"/>
          <w:sz w:val="24"/>
          <w:szCs w:val="24"/>
        </w:rPr>
        <w:t>contribution to discussion on issues of regional importance, whilst entertainment content</w:t>
      </w:r>
      <w:r w:rsidR="00201996">
        <w:rPr>
          <w:rFonts w:ascii="Times New Roman" w:hAnsi="Times New Roman" w:cs="Times New Roman"/>
          <w:color w:val="000000" w:themeColor="text1"/>
          <w:sz w:val="24"/>
          <w:szCs w:val="24"/>
        </w:rPr>
        <w:t xml:space="preserve"> </w:t>
      </w:r>
      <w:r w:rsidR="00201996" w:rsidRPr="006E1FE1">
        <w:rPr>
          <w:rFonts w:ascii="Times New Roman" w:hAnsi="Times New Roman" w:cs="Times New Roman"/>
          <w:color w:val="000000" w:themeColor="text1"/>
          <w:sz w:val="24"/>
          <w:szCs w:val="24"/>
        </w:rPr>
        <w:t>showcases Australia’s lifestyle and culture.</w:t>
      </w:r>
    </w:p>
    <w:p w14:paraId="58C8EB3A" w14:textId="77777777" w:rsidR="00201996" w:rsidRPr="006E1FE1" w:rsidRDefault="00201996" w:rsidP="00201996">
      <w:pPr>
        <w:spacing w:after="0" w:line="240" w:lineRule="auto"/>
        <w:ind w:right="-46"/>
        <w:rPr>
          <w:rFonts w:ascii="Times New Roman" w:hAnsi="Times New Roman" w:cs="Times New Roman"/>
          <w:color w:val="000000" w:themeColor="text1"/>
          <w:sz w:val="24"/>
          <w:szCs w:val="24"/>
        </w:rPr>
      </w:pPr>
    </w:p>
    <w:p w14:paraId="2EF4E4E4" w14:textId="4DF1C108" w:rsidR="00C8745C" w:rsidRDefault="00403EC4" w:rsidP="00E27FA9">
      <w:pPr>
        <w:spacing w:after="0" w:line="240" w:lineRule="auto"/>
        <w:ind w:right="-4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Additional </w:t>
      </w:r>
      <w:r w:rsidR="000C1F3B">
        <w:rPr>
          <w:rFonts w:ascii="Times New Roman" w:hAnsi="Times New Roman" w:cs="Times New Roman"/>
          <w:color w:val="000000" w:themeColor="text1"/>
          <w:sz w:val="24"/>
          <w:szCs w:val="24"/>
        </w:rPr>
        <w:t xml:space="preserve">funding of </w:t>
      </w:r>
      <w:r w:rsidR="000C1F3B" w:rsidRPr="00157443">
        <w:rPr>
          <w:rFonts w:ascii="Times New Roman" w:hAnsi="Times New Roman" w:cs="Times New Roman"/>
          <w:color w:val="000000" w:themeColor="text1"/>
          <w:sz w:val="24"/>
          <w:szCs w:val="24"/>
        </w:rPr>
        <w:t>$</w:t>
      </w:r>
      <w:r w:rsidR="005752EF">
        <w:rPr>
          <w:rFonts w:ascii="Times New Roman" w:hAnsi="Times New Roman" w:cs="Times New Roman"/>
          <w:color w:val="000000" w:themeColor="text1"/>
          <w:sz w:val="24"/>
          <w:szCs w:val="24"/>
        </w:rPr>
        <w:t>11.4</w:t>
      </w:r>
      <w:r w:rsidR="000C1F3B" w:rsidRPr="00157443">
        <w:rPr>
          <w:rFonts w:ascii="Times New Roman" w:hAnsi="Times New Roman" w:cs="Times New Roman"/>
          <w:color w:val="000000" w:themeColor="text1"/>
          <w:sz w:val="24"/>
          <w:szCs w:val="24"/>
        </w:rPr>
        <w:t xml:space="preserve"> million over </w:t>
      </w:r>
      <w:r w:rsidR="005752EF">
        <w:rPr>
          <w:rFonts w:ascii="Times New Roman" w:hAnsi="Times New Roman" w:cs="Times New Roman"/>
          <w:color w:val="000000" w:themeColor="text1"/>
          <w:sz w:val="24"/>
          <w:szCs w:val="24"/>
        </w:rPr>
        <w:t>two</w:t>
      </w:r>
      <w:r w:rsidR="005752EF" w:rsidRPr="00157443">
        <w:rPr>
          <w:rFonts w:ascii="Times New Roman" w:hAnsi="Times New Roman" w:cs="Times New Roman"/>
          <w:color w:val="000000" w:themeColor="text1"/>
          <w:sz w:val="24"/>
          <w:szCs w:val="24"/>
        </w:rPr>
        <w:t xml:space="preserve"> </w:t>
      </w:r>
      <w:r w:rsidR="000C1F3B" w:rsidRPr="00157443">
        <w:rPr>
          <w:rFonts w:ascii="Times New Roman" w:hAnsi="Times New Roman" w:cs="Times New Roman"/>
          <w:color w:val="000000" w:themeColor="text1"/>
          <w:sz w:val="24"/>
          <w:szCs w:val="24"/>
        </w:rPr>
        <w:t>years</w:t>
      </w:r>
      <w:r w:rsidR="000C1F3B">
        <w:rPr>
          <w:rFonts w:ascii="Times New Roman" w:hAnsi="Times New Roman" w:cs="Times New Roman"/>
          <w:color w:val="000000" w:themeColor="text1"/>
          <w:sz w:val="24"/>
          <w:szCs w:val="24"/>
        </w:rPr>
        <w:t xml:space="preserve"> from 2023-24 is provided to </w:t>
      </w:r>
      <w:r w:rsidR="00201996" w:rsidRPr="006971E3">
        <w:rPr>
          <w:rFonts w:ascii="Times New Roman" w:hAnsi="Times New Roman" w:cs="Times New Roman"/>
          <w:color w:val="000000" w:themeColor="text1"/>
          <w:sz w:val="24"/>
          <w:szCs w:val="24"/>
        </w:rPr>
        <w:t xml:space="preserve">Free TV </w:t>
      </w:r>
      <w:r w:rsidR="003E0FDA">
        <w:rPr>
          <w:rFonts w:ascii="Times New Roman" w:hAnsi="Times New Roman" w:cs="Times New Roman"/>
          <w:color w:val="000000" w:themeColor="text1"/>
          <w:sz w:val="24"/>
          <w:szCs w:val="24"/>
        </w:rPr>
        <w:t>to</w:t>
      </w:r>
      <w:r w:rsidR="00201996" w:rsidRPr="006971E3">
        <w:rPr>
          <w:rFonts w:ascii="Times New Roman" w:hAnsi="Times New Roman" w:cs="Times New Roman"/>
          <w:color w:val="000000" w:themeColor="text1"/>
          <w:sz w:val="24"/>
          <w:szCs w:val="24"/>
        </w:rPr>
        <w:t xml:space="preserve"> make broadcast rights to at least 2,000 hours of Australian television content</w:t>
      </w:r>
      <w:r w:rsidR="00201996">
        <w:rPr>
          <w:rFonts w:ascii="Times New Roman" w:hAnsi="Times New Roman" w:cs="Times New Roman"/>
          <w:color w:val="000000" w:themeColor="text1"/>
          <w:sz w:val="24"/>
          <w:szCs w:val="24"/>
        </w:rPr>
        <w:t xml:space="preserve"> </w:t>
      </w:r>
      <w:r w:rsidR="00201996" w:rsidRPr="006971E3">
        <w:rPr>
          <w:rFonts w:ascii="Times New Roman" w:hAnsi="Times New Roman" w:cs="Times New Roman"/>
          <w:color w:val="000000" w:themeColor="text1"/>
          <w:sz w:val="24"/>
          <w:szCs w:val="24"/>
        </w:rPr>
        <w:t>available to broadcasters in the following</w:t>
      </w:r>
      <w:r w:rsidR="00201996">
        <w:rPr>
          <w:rFonts w:ascii="Times New Roman" w:hAnsi="Times New Roman" w:cs="Times New Roman"/>
          <w:color w:val="000000" w:themeColor="text1"/>
          <w:sz w:val="24"/>
          <w:szCs w:val="24"/>
        </w:rPr>
        <w:t xml:space="preserve"> </w:t>
      </w:r>
      <w:r w:rsidR="00201996" w:rsidRPr="006971E3">
        <w:rPr>
          <w:rFonts w:ascii="Times New Roman" w:hAnsi="Times New Roman" w:cs="Times New Roman"/>
          <w:color w:val="000000" w:themeColor="text1"/>
          <w:sz w:val="24"/>
          <w:szCs w:val="24"/>
        </w:rPr>
        <w:t>South Pacific countries: Papua New Guinea, Fiji,</w:t>
      </w:r>
      <w:r w:rsidR="00201996">
        <w:rPr>
          <w:rFonts w:ascii="Times New Roman" w:hAnsi="Times New Roman" w:cs="Times New Roman"/>
          <w:color w:val="000000" w:themeColor="text1"/>
          <w:sz w:val="24"/>
          <w:szCs w:val="24"/>
        </w:rPr>
        <w:t xml:space="preserve"> </w:t>
      </w:r>
      <w:r w:rsidR="00201996" w:rsidRPr="006971E3">
        <w:rPr>
          <w:rFonts w:ascii="Times New Roman" w:hAnsi="Times New Roman" w:cs="Times New Roman"/>
          <w:color w:val="000000" w:themeColor="text1"/>
          <w:sz w:val="24"/>
          <w:szCs w:val="24"/>
        </w:rPr>
        <w:t xml:space="preserve">Vanuatu, </w:t>
      </w:r>
      <w:r w:rsidR="00201996" w:rsidRPr="006971E3">
        <w:rPr>
          <w:rFonts w:ascii="Times New Roman" w:hAnsi="Times New Roman" w:cs="Times New Roman"/>
          <w:color w:val="000000" w:themeColor="text1"/>
          <w:sz w:val="24"/>
          <w:szCs w:val="24"/>
        </w:rPr>
        <w:lastRenderedPageBreak/>
        <w:t xml:space="preserve">Solomon Islands, Kiribati, Tuvalu, Nauru, </w:t>
      </w:r>
      <w:proofErr w:type="gramStart"/>
      <w:r w:rsidR="00201996" w:rsidRPr="006971E3">
        <w:rPr>
          <w:rFonts w:ascii="Times New Roman" w:hAnsi="Times New Roman" w:cs="Times New Roman"/>
          <w:color w:val="000000" w:themeColor="text1"/>
          <w:sz w:val="24"/>
          <w:szCs w:val="24"/>
        </w:rPr>
        <w:t>Tonga</w:t>
      </w:r>
      <w:proofErr w:type="gramEnd"/>
      <w:r w:rsidR="00201996" w:rsidRPr="006971E3">
        <w:rPr>
          <w:rFonts w:ascii="Times New Roman" w:hAnsi="Times New Roman" w:cs="Times New Roman"/>
          <w:color w:val="000000" w:themeColor="text1"/>
          <w:sz w:val="24"/>
          <w:szCs w:val="24"/>
        </w:rPr>
        <w:t xml:space="preserve"> and Samoa. This content includes</w:t>
      </w:r>
      <w:r w:rsidR="00201996">
        <w:rPr>
          <w:rFonts w:ascii="Times New Roman" w:hAnsi="Times New Roman" w:cs="Times New Roman"/>
          <w:color w:val="000000" w:themeColor="text1"/>
          <w:sz w:val="24"/>
          <w:szCs w:val="24"/>
        </w:rPr>
        <w:t xml:space="preserve"> </w:t>
      </w:r>
      <w:r w:rsidR="00201996" w:rsidRPr="006971E3">
        <w:rPr>
          <w:rFonts w:ascii="Times New Roman" w:hAnsi="Times New Roman" w:cs="Times New Roman"/>
          <w:color w:val="000000" w:themeColor="text1"/>
          <w:sz w:val="24"/>
          <w:szCs w:val="24"/>
        </w:rPr>
        <w:t>lifestyle programs, news, current affairs, children’s programs, drama, reality TV and sport.</w:t>
      </w:r>
    </w:p>
    <w:p w14:paraId="03FDC9FC" w14:textId="77777777" w:rsidR="00F47BBC" w:rsidRDefault="00F47BBC" w:rsidP="00E27FA9">
      <w:pPr>
        <w:spacing w:after="0" w:line="240" w:lineRule="auto"/>
        <w:ind w:right="-46"/>
        <w:rPr>
          <w:rFonts w:ascii="Times New Roman" w:hAnsi="Times New Roman" w:cs="Times New Roman"/>
          <w:color w:val="000000" w:themeColor="text1"/>
          <w:sz w:val="24"/>
          <w:szCs w:val="24"/>
        </w:rPr>
      </w:pPr>
    </w:p>
    <w:p w14:paraId="3A3A8324" w14:textId="77777777" w:rsidR="00CF153D" w:rsidRDefault="00CF153D" w:rsidP="00CF153D">
      <w:pPr>
        <w:spacing w:after="0" w:line="240" w:lineRule="auto"/>
        <w:rPr>
          <w:rFonts w:ascii="Times New Roman" w:hAnsi="Times New Roman" w:cs="Times New Roman"/>
          <w:b/>
          <w:iCs/>
          <w:sz w:val="24"/>
          <w:szCs w:val="24"/>
        </w:rPr>
      </w:pPr>
      <w:r w:rsidRPr="00C95EE9">
        <w:rPr>
          <w:rFonts w:ascii="Times New Roman" w:hAnsi="Times New Roman" w:cs="Times New Roman"/>
          <w:b/>
          <w:iCs/>
          <w:sz w:val="24"/>
          <w:szCs w:val="24"/>
        </w:rPr>
        <w:t>Human rights implications</w:t>
      </w:r>
    </w:p>
    <w:p w14:paraId="71C5D790" w14:textId="77777777" w:rsidR="006F7448" w:rsidRDefault="006F7448" w:rsidP="00CF153D">
      <w:pPr>
        <w:spacing w:after="0" w:line="240" w:lineRule="auto"/>
        <w:rPr>
          <w:rFonts w:ascii="Times New Roman" w:hAnsi="Times New Roman" w:cs="Times New Roman"/>
          <w:b/>
          <w:iCs/>
          <w:sz w:val="24"/>
          <w:szCs w:val="24"/>
        </w:rPr>
      </w:pPr>
    </w:p>
    <w:p w14:paraId="4DEBA732" w14:textId="02E43AE1" w:rsidR="00CF153D" w:rsidRPr="00C95EE9" w:rsidRDefault="00875629" w:rsidP="00CF153D">
      <w:pPr>
        <w:spacing w:after="0" w:line="240" w:lineRule="auto"/>
        <w:rPr>
          <w:rFonts w:ascii="Times New Roman" w:hAnsi="Times New Roman" w:cs="Times New Roman"/>
          <w:color w:val="000000" w:themeColor="text1"/>
          <w:sz w:val="24"/>
          <w:szCs w:val="24"/>
        </w:rPr>
      </w:pPr>
      <w:r w:rsidRPr="00875629">
        <w:rPr>
          <w:rFonts w:ascii="Times New Roman" w:hAnsi="Times New Roman" w:cs="Times New Roman"/>
          <w:color w:val="000000" w:themeColor="text1"/>
          <w:sz w:val="24"/>
          <w:szCs w:val="24"/>
        </w:rPr>
        <w:t xml:space="preserve">This disallowable legislative instrument </w:t>
      </w:r>
      <w:r w:rsidR="00CF153D" w:rsidRPr="00C95EE9">
        <w:rPr>
          <w:rFonts w:ascii="Times New Roman" w:hAnsi="Times New Roman" w:cs="Times New Roman"/>
          <w:color w:val="000000" w:themeColor="text1"/>
          <w:sz w:val="24"/>
          <w:szCs w:val="24"/>
        </w:rPr>
        <w:t>engages the following right</w:t>
      </w:r>
      <w:r w:rsidR="00DC6A38" w:rsidRPr="00C95EE9">
        <w:rPr>
          <w:rFonts w:ascii="Times New Roman" w:hAnsi="Times New Roman" w:cs="Times New Roman"/>
          <w:color w:val="000000" w:themeColor="text1"/>
          <w:sz w:val="24"/>
          <w:szCs w:val="24"/>
        </w:rPr>
        <w:t>s</w:t>
      </w:r>
      <w:r w:rsidR="00CF153D" w:rsidRPr="00C95EE9">
        <w:rPr>
          <w:rFonts w:ascii="Times New Roman" w:hAnsi="Times New Roman" w:cs="Times New Roman"/>
          <w:color w:val="000000" w:themeColor="text1"/>
          <w:sz w:val="24"/>
          <w:szCs w:val="24"/>
        </w:rPr>
        <w:t>:</w:t>
      </w:r>
    </w:p>
    <w:p w14:paraId="647A1AFA" w14:textId="77777777" w:rsidR="00AC6A2B" w:rsidRPr="003914E8" w:rsidRDefault="00CA3FE8" w:rsidP="003914E8">
      <w:pPr>
        <w:pStyle w:val="ListParagraph"/>
        <w:numPr>
          <w:ilvl w:val="0"/>
          <w:numId w:val="29"/>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r</w:t>
      </w:r>
      <w:r w:rsidRPr="003914E8">
        <w:rPr>
          <w:rFonts w:ascii="Times New Roman" w:hAnsi="Times New Roman"/>
          <w:color w:val="000000" w:themeColor="text1"/>
          <w:sz w:val="24"/>
          <w:szCs w:val="24"/>
        </w:rPr>
        <w:t>ight</w:t>
      </w:r>
      <w:r w:rsidR="0078250F">
        <w:rPr>
          <w:rFonts w:ascii="Times New Roman" w:hAnsi="Times New Roman"/>
          <w:color w:val="000000" w:themeColor="text1"/>
          <w:sz w:val="24"/>
          <w:szCs w:val="24"/>
        </w:rPr>
        <w:t>s</w:t>
      </w:r>
      <w:r w:rsidRPr="003914E8">
        <w:rPr>
          <w:rFonts w:ascii="Times New Roman" w:hAnsi="Times New Roman"/>
          <w:color w:val="000000" w:themeColor="text1"/>
          <w:sz w:val="24"/>
          <w:szCs w:val="24"/>
        </w:rPr>
        <w:t xml:space="preserve"> of </w:t>
      </w:r>
      <w:r w:rsidR="0078250F">
        <w:rPr>
          <w:rFonts w:ascii="Times New Roman" w:hAnsi="Times New Roman"/>
          <w:color w:val="000000" w:themeColor="text1"/>
          <w:sz w:val="24"/>
          <w:szCs w:val="24"/>
        </w:rPr>
        <w:t>all people</w:t>
      </w:r>
      <w:r w:rsidRPr="003914E8">
        <w:rPr>
          <w:rFonts w:ascii="Times New Roman" w:hAnsi="Times New Roman"/>
          <w:color w:val="000000" w:themeColor="text1"/>
          <w:sz w:val="24"/>
          <w:szCs w:val="24"/>
        </w:rPr>
        <w:t xml:space="preserve"> to take part in cultural life</w:t>
      </w:r>
      <w:r>
        <w:rPr>
          <w:rFonts w:ascii="Times New Roman" w:hAnsi="Times New Roman"/>
          <w:color w:val="000000" w:themeColor="text1"/>
          <w:sz w:val="24"/>
          <w:szCs w:val="24"/>
        </w:rPr>
        <w:t xml:space="preserve"> – A</w:t>
      </w:r>
      <w:r w:rsidRPr="003914E8">
        <w:rPr>
          <w:rFonts w:ascii="Times New Roman" w:hAnsi="Times New Roman"/>
          <w:color w:val="000000" w:themeColor="text1"/>
          <w:sz w:val="24"/>
          <w:szCs w:val="24"/>
        </w:rPr>
        <w:t xml:space="preserve">rticle 15 of the </w:t>
      </w:r>
      <w:r w:rsidR="00AC6A2B" w:rsidRPr="003914E8">
        <w:rPr>
          <w:rFonts w:ascii="Times New Roman" w:hAnsi="Times New Roman"/>
          <w:i/>
          <w:iCs/>
          <w:color w:val="000000" w:themeColor="text1"/>
          <w:sz w:val="24"/>
          <w:szCs w:val="24"/>
        </w:rPr>
        <w:t>International Covenant on Economic, Social and Cultural Rights</w:t>
      </w:r>
      <w:r w:rsidR="000066E4">
        <w:rPr>
          <w:rFonts w:ascii="Times New Roman" w:hAnsi="Times New Roman"/>
          <w:color w:val="000000" w:themeColor="text1"/>
          <w:sz w:val="24"/>
          <w:szCs w:val="24"/>
        </w:rPr>
        <w:t xml:space="preserve"> (ICESCR)</w:t>
      </w:r>
      <w:r w:rsidR="00AC6A2B" w:rsidRPr="003914E8">
        <w:rPr>
          <w:rFonts w:ascii="Times New Roman" w:hAnsi="Times New Roman"/>
          <w:color w:val="000000" w:themeColor="text1"/>
          <w:sz w:val="24"/>
          <w:szCs w:val="24"/>
        </w:rPr>
        <w:t>, read with Article 2</w:t>
      </w:r>
      <w:r w:rsidR="000066E4">
        <w:rPr>
          <w:rFonts w:ascii="Times New Roman" w:hAnsi="Times New Roman"/>
          <w:color w:val="000000" w:themeColor="text1"/>
          <w:sz w:val="24"/>
          <w:szCs w:val="24"/>
        </w:rPr>
        <w:t>;</w:t>
      </w:r>
      <w:r w:rsidR="00291B3C">
        <w:rPr>
          <w:rFonts w:ascii="Times New Roman" w:hAnsi="Times New Roman"/>
          <w:color w:val="000000" w:themeColor="text1"/>
          <w:sz w:val="24"/>
          <w:szCs w:val="24"/>
        </w:rPr>
        <w:t xml:space="preserve"> and</w:t>
      </w:r>
    </w:p>
    <w:p w14:paraId="3B69E5A7" w14:textId="77777777" w:rsidR="00AC6A2B" w:rsidRDefault="000066E4" w:rsidP="003914E8">
      <w:pPr>
        <w:pStyle w:val="ListParagraph"/>
        <w:numPr>
          <w:ilvl w:val="0"/>
          <w:numId w:val="29"/>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the r</w:t>
      </w:r>
      <w:r w:rsidR="00AC6A2B" w:rsidRPr="003914E8">
        <w:rPr>
          <w:rFonts w:ascii="Times New Roman" w:hAnsi="Times New Roman"/>
          <w:color w:val="000000" w:themeColor="text1"/>
          <w:sz w:val="24"/>
          <w:szCs w:val="24"/>
        </w:rPr>
        <w:t xml:space="preserve">ight </w:t>
      </w:r>
      <w:r w:rsidR="00833372">
        <w:rPr>
          <w:rFonts w:ascii="Times New Roman" w:hAnsi="Times New Roman"/>
          <w:color w:val="000000" w:themeColor="text1"/>
          <w:sz w:val="24"/>
          <w:szCs w:val="24"/>
        </w:rPr>
        <w:t>to freedom of express</w:t>
      </w:r>
      <w:r w:rsidR="00132A27">
        <w:rPr>
          <w:rFonts w:ascii="Times New Roman" w:hAnsi="Times New Roman"/>
          <w:color w:val="000000" w:themeColor="text1"/>
          <w:sz w:val="24"/>
          <w:szCs w:val="24"/>
        </w:rPr>
        <w:t>i</w:t>
      </w:r>
      <w:r w:rsidR="00833372">
        <w:rPr>
          <w:rFonts w:ascii="Times New Roman" w:hAnsi="Times New Roman"/>
          <w:color w:val="000000" w:themeColor="text1"/>
          <w:sz w:val="24"/>
          <w:szCs w:val="24"/>
        </w:rPr>
        <w:t>on</w:t>
      </w:r>
      <w:r>
        <w:rPr>
          <w:rFonts w:ascii="Times New Roman" w:hAnsi="Times New Roman"/>
          <w:color w:val="000000" w:themeColor="text1"/>
          <w:sz w:val="24"/>
          <w:szCs w:val="24"/>
        </w:rPr>
        <w:t xml:space="preserve"> – A</w:t>
      </w:r>
      <w:r w:rsidR="00AC6A2B" w:rsidRPr="003914E8">
        <w:rPr>
          <w:rFonts w:ascii="Times New Roman" w:hAnsi="Times New Roman"/>
          <w:color w:val="000000" w:themeColor="text1"/>
          <w:sz w:val="24"/>
          <w:szCs w:val="24"/>
        </w:rPr>
        <w:t xml:space="preserve">rticle </w:t>
      </w:r>
      <w:r w:rsidR="00132A27">
        <w:rPr>
          <w:rFonts w:ascii="Times New Roman" w:hAnsi="Times New Roman"/>
          <w:color w:val="000000" w:themeColor="text1"/>
          <w:sz w:val="24"/>
          <w:szCs w:val="24"/>
        </w:rPr>
        <w:t>19</w:t>
      </w:r>
      <w:r w:rsidR="00AC6A2B" w:rsidRPr="003914E8">
        <w:rPr>
          <w:rFonts w:ascii="Times New Roman" w:hAnsi="Times New Roman"/>
          <w:color w:val="000000" w:themeColor="text1"/>
          <w:sz w:val="24"/>
          <w:szCs w:val="24"/>
        </w:rPr>
        <w:t xml:space="preserve"> of the </w:t>
      </w:r>
      <w:r w:rsidR="00F4666A">
        <w:rPr>
          <w:rFonts w:ascii="Times New Roman" w:hAnsi="Times New Roman"/>
          <w:i/>
          <w:iCs/>
          <w:color w:val="000000" w:themeColor="text1"/>
          <w:sz w:val="24"/>
          <w:szCs w:val="24"/>
        </w:rPr>
        <w:t>International Covenant on Civil and Political Rights</w:t>
      </w:r>
      <w:r w:rsidR="00F4666A">
        <w:rPr>
          <w:rFonts w:ascii="Times New Roman" w:hAnsi="Times New Roman"/>
          <w:color w:val="000000" w:themeColor="text1"/>
          <w:sz w:val="24"/>
          <w:szCs w:val="24"/>
        </w:rPr>
        <w:t xml:space="preserve"> (ICCPR)</w:t>
      </w:r>
      <w:r w:rsidR="00AC6A2B" w:rsidRPr="003914E8">
        <w:rPr>
          <w:rFonts w:ascii="Times New Roman" w:hAnsi="Times New Roman"/>
          <w:color w:val="000000" w:themeColor="text1"/>
          <w:sz w:val="24"/>
          <w:szCs w:val="24"/>
        </w:rPr>
        <w:t>, read with Article</w:t>
      </w:r>
      <w:r w:rsidR="00880DF6">
        <w:rPr>
          <w:rFonts w:ascii="Times New Roman" w:hAnsi="Times New Roman"/>
          <w:color w:val="000000" w:themeColor="text1"/>
          <w:sz w:val="24"/>
          <w:szCs w:val="24"/>
        </w:rPr>
        <w:t xml:space="preserve"> </w:t>
      </w:r>
      <w:r w:rsidR="00F4666A">
        <w:rPr>
          <w:rFonts w:ascii="Times New Roman" w:hAnsi="Times New Roman"/>
          <w:color w:val="000000" w:themeColor="text1"/>
          <w:sz w:val="24"/>
          <w:szCs w:val="24"/>
        </w:rPr>
        <w:t>2.</w:t>
      </w:r>
    </w:p>
    <w:p w14:paraId="689C02AB" w14:textId="77777777" w:rsidR="000067AC" w:rsidRDefault="000067AC" w:rsidP="00640D6A">
      <w:pPr>
        <w:spacing w:after="0" w:line="240" w:lineRule="auto"/>
        <w:ind w:right="-46"/>
        <w:rPr>
          <w:rFonts w:ascii="Times New Roman" w:eastAsia="Calibri" w:hAnsi="Times New Roman" w:cs="Times New Roman"/>
          <w:color w:val="000000" w:themeColor="text1"/>
          <w:sz w:val="24"/>
          <w:szCs w:val="24"/>
        </w:rPr>
      </w:pPr>
    </w:p>
    <w:p w14:paraId="441F5381" w14:textId="77777777" w:rsidR="00802180" w:rsidRPr="00802180" w:rsidRDefault="00F72B59" w:rsidP="00802180">
      <w:pPr>
        <w:spacing w:after="0" w:line="240" w:lineRule="auto"/>
        <w:ind w:right="-46"/>
        <w:rPr>
          <w:rFonts w:ascii="Times New Roman" w:eastAsia="Calibri" w:hAnsi="Times New Roman" w:cs="Times New Roman"/>
          <w:color w:val="000000" w:themeColor="text1"/>
          <w:sz w:val="24"/>
          <w:szCs w:val="24"/>
        </w:rPr>
      </w:pPr>
      <w:r>
        <w:rPr>
          <w:rFonts w:ascii="Times New Roman" w:eastAsia="Calibri" w:hAnsi="Times New Roman" w:cs="Times New Roman"/>
          <w:i/>
          <w:iCs/>
          <w:color w:val="000000" w:themeColor="text1"/>
          <w:sz w:val="24"/>
          <w:szCs w:val="24"/>
          <w:u w:val="single"/>
        </w:rPr>
        <w:t>R</w:t>
      </w:r>
      <w:r w:rsidRPr="00F72B59">
        <w:rPr>
          <w:rFonts w:ascii="Times New Roman" w:eastAsia="Calibri" w:hAnsi="Times New Roman" w:cs="Times New Roman"/>
          <w:i/>
          <w:iCs/>
          <w:color w:val="000000" w:themeColor="text1"/>
          <w:sz w:val="24"/>
          <w:szCs w:val="24"/>
          <w:u w:val="single"/>
        </w:rPr>
        <w:t xml:space="preserve">ights of all people to take part in cultural </w:t>
      </w:r>
      <w:proofErr w:type="gramStart"/>
      <w:r w:rsidRPr="00F72B59">
        <w:rPr>
          <w:rFonts w:ascii="Times New Roman" w:eastAsia="Calibri" w:hAnsi="Times New Roman" w:cs="Times New Roman"/>
          <w:i/>
          <w:iCs/>
          <w:color w:val="000000" w:themeColor="text1"/>
          <w:sz w:val="24"/>
          <w:szCs w:val="24"/>
          <w:u w:val="single"/>
        </w:rPr>
        <w:t>life</w:t>
      </w:r>
      <w:proofErr w:type="gramEnd"/>
    </w:p>
    <w:p w14:paraId="00D35F99" w14:textId="77777777" w:rsidR="00F72B59" w:rsidRDefault="00F72B59" w:rsidP="00802180">
      <w:pPr>
        <w:spacing w:after="0" w:line="240" w:lineRule="auto"/>
        <w:ind w:right="-46"/>
        <w:rPr>
          <w:rFonts w:ascii="Times New Roman" w:eastAsia="Calibri" w:hAnsi="Times New Roman" w:cs="Times New Roman"/>
          <w:color w:val="000000" w:themeColor="text1"/>
          <w:sz w:val="24"/>
          <w:szCs w:val="24"/>
        </w:rPr>
      </w:pPr>
    </w:p>
    <w:p w14:paraId="48071AFE" w14:textId="77777777" w:rsidR="00802180" w:rsidRPr="00802180" w:rsidRDefault="00802180" w:rsidP="00802180">
      <w:pPr>
        <w:spacing w:after="0" w:line="240" w:lineRule="auto"/>
        <w:ind w:right="-46"/>
        <w:rPr>
          <w:rFonts w:ascii="Times New Roman" w:eastAsia="Calibri" w:hAnsi="Times New Roman" w:cs="Times New Roman"/>
          <w:color w:val="000000" w:themeColor="text1"/>
          <w:sz w:val="24"/>
          <w:szCs w:val="24"/>
        </w:rPr>
      </w:pPr>
      <w:r w:rsidRPr="00802180">
        <w:rPr>
          <w:rFonts w:ascii="Times New Roman" w:eastAsia="Calibri" w:hAnsi="Times New Roman" w:cs="Times New Roman"/>
          <w:color w:val="000000" w:themeColor="text1"/>
          <w:sz w:val="24"/>
          <w:szCs w:val="24"/>
        </w:rPr>
        <w:t xml:space="preserve">Article 2 of the </w:t>
      </w:r>
      <w:r>
        <w:rPr>
          <w:rFonts w:ascii="Times New Roman" w:eastAsia="Calibri" w:hAnsi="Times New Roman" w:cs="Times New Roman"/>
          <w:color w:val="000000" w:themeColor="text1"/>
          <w:sz w:val="24"/>
          <w:szCs w:val="24"/>
        </w:rPr>
        <w:t>ICESCR</w:t>
      </w:r>
      <w:r w:rsidRPr="00802180">
        <w:rPr>
          <w:rFonts w:ascii="Times New Roman" w:eastAsia="Calibri" w:hAnsi="Times New Roman" w:cs="Times New Roman"/>
          <w:color w:val="000000" w:themeColor="text1"/>
          <w:sz w:val="24"/>
          <w:szCs w:val="24"/>
        </w:rPr>
        <w:t xml:space="preserve"> requires States Parties to take steps to progressively achieve the full realisation of the rights recognised in the Covenant by all appropriate means.</w:t>
      </w:r>
    </w:p>
    <w:p w14:paraId="53A354C5" w14:textId="77777777" w:rsidR="00802180" w:rsidRPr="00802180" w:rsidRDefault="00802180" w:rsidP="00802180">
      <w:pPr>
        <w:spacing w:after="0" w:line="240" w:lineRule="auto"/>
        <w:ind w:right="-46"/>
        <w:rPr>
          <w:rFonts w:ascii="Times New Roman" w:eastAsia="Calibri" w:hAnsi="Times New Roman" w:cs="Times New Roman"/>
          <w:color w:val="000000" w:themeColor="text1"/>
          <w:sz w:val="24"/>
          <w:szCs w:val="24"/>
        </w:rPr>
      </w:pPr>
    </w:p>
    <w:p w14:paraId="3BF7EE58" w14:textId="77777777" w:rsidR="00271A92" w:rsidRDefault="0051750D" w:rsidP="00802180">
      <w:pPr>
        <w:spacing w:after="0" w:line="240" w:lineRule="auto"/>
        <w:ind w:right="-46"/>
        <w:rPr>
          <w:rFonts w:ascii="Times New Roman" w:eastAsia="Calibri" w:hAnsi="Times New Roman" w:cs="Times New Roman"/>
          <w:color w:val="000000" w:themeColor="text1"/>
          <w:sz w:val="24"/>
          <w:szCs w:val="24"/>
        </w:rPr>
      </w:pPr>
      <w:r w:rsidRPr="0051750D">
        <w:rPr>
          <w:rFonts w:ascii="Times New Roman" w:eastAsia="Calibri" w:hAnsi="Times New Roman" w:cs="Times New Roman"/>
          <w:color w:val="000000" w:themeColor="text1"/>
          <w:sz w:val="24"/>
          <w:szCs w:val="24"/>
        </w:rPr>
        <w:t>Article 15 of the ICESCR recognises the rights of all people to take part in cultural life.</w:t>
      </w:r>
    </w:p>
    <w:p w14:paraId="317F8B93" w14:textId="77777777" w:rsidR="0051750D" w:rsidRDefault="0051750D" w:rsidP="00802180">
      <w:pPr>
        <w:spacing w:after="0" w:line="240" w:lineRule="auto"/>
        <w:ind w:right="-46"/>
        <w:rPr>
          <w:rFonts w:ascii="Times New Roman" w:eastAsia="Calibri" w:hAnsi="Times New Roman" w:cs="Times New Roman"/>
          <w:color w:val="000000" w:themeColor="text1"/>
          <w:sz w:val="24"/>
          <w:szCs w:val="24"/>
        </w:rPr>
      </w:pPr>
    </w:p>
    <w:p w14:paraId="051A4592" w14:textId="77777777" w:rsidR="0051750D" w:rsidRDefault="0051750D" w:rsidP="0051750D">
      <w:pPr>
        <w:spacing w:after="0" w:line="240" w:lineRule="auto"/>
        <w:ind w:right="-46"/>
        <w:rPr>
          <w:rFonts w:ascii="Times New Roman" w:eastAsia="Calibri" w:hAnsi="Times New Roman" w:cs="Times New Roman"/>
          <w:color w:val="000000" w:themeColor="text1"/>
          <w:sz w:val="24"/>
          <w:szCs w:val="24"/>
        </w:rPr>
      </w:pPr>
      <w:r w:rsidRPr="0051750D">
        <w:rPr>
          <w:rFonts w:ascii="Times New Roman" w:eastAsia="Calibri" w:hAnsi="Times New Roman" w:cs="Times New Roman"/>
          <w:color w:val="000000" w:themeColor="text1"/>
          <w:sz w:val="24"/>
          <w:szCs w:val="24"/>
        </w:rPr>
        <w:t>The UN Committee on Economic, Social and Cultural Rights has given a very broad</w:t>
      </w:r>
      <w:r w:rsidR="00046936">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interpretation to the term ‘culture’. This could potentially include the ability to access cultural</w:t>
      </w:r>
      <w:r w:rsidR="00046936">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events through viewing these events on television. The measure is expected to include</w:t>
      </w:r>
      <w:r w:rsidR="00046936">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programming rights relating to Australian content about sporting-related events, drama,</w:t>
      </w:r>
      <w:r w:rsidR="00046936">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 xml:space="preserve">comedy, children’s content, </w:t>
      </w:r>
      <w:proofErr w:type="gramStart"/>
      <w:r w:rsidRPr="0051750D">
        <w:rPr>
          <w:rFonts w:ascii="Times New Roman" w:eastAsia="Calibri" w:hAnsi="Times New Roman" w:cs="Times New Roman"/>
          <w:color w:val="000000" w:themeColor="text1"/>
          <w:sz w:val="24"/>
          <w:szCs w:val="24"/>
        </w:rPr>
        <w:t>lifestyle</w:t>
      </w:r>
      <w:proofErr w:type="gramEnd"/>
      <w:r w:rsidRPr="0051750D">
        <w:rPr>
          <w:rFonts w:ascii="Times New Roman" w:eastAsia="Calibri" w:hAnsi="Times New Roman" w:cs="Times New Roman"/>
          <w:color w:val="000000" w:themeColor="text1"/>
          <w:sz w:val="24"/>
          <w:szCs w:val="24"/>
        </w:rPr>
        <w:t xml:space="preserve"> and art among others. Arguably, the measure promotes</w:t>
      </w:r>
      <w:r w:rsidR="00046936">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both the right to receive information and to take part in cultural life or enjoy culture in the</w:t>
      </w:r>
      <w:r w:rsidR="00046936">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form of the broadcast television content.</w:t>
      </w:r>
    </w:p>
    <w:p w14:paraId="5BEBAA3C" w14:textId="77777777" w:rsidR="00046936" w:rsidRPr="0051750D" w:rsidRDefault="00046936" w:rsidP="0051750D">
      <w:pPr>
        <w:spacing w:after="0" w:line="240" w:lineRule="auto"/>
        <w:ind w:right="-46"/>
        <w:rPr>
          <w:rFonts w:ascii="Times New Roman" w:eastAsia="Calibri" w:hAnsi="Times New Roman" w:cs="Times New Roman"/>
          <w:color w:val="000000" w:themeColor="text1"/>
          <w:sz w:val="24"/>
          <w:szCs w:val="24"/>
        </w:rPr>
      </w:pPr>
    </w:p>
    <w:p w14:paraId="7AEEA279" w14:textId="73A5A56E" w:rsidR="0051750D" w:rsidRDefault="00046936" w:rsidP="0051750D">
      <w:pPr>
        <w:spacing w:after="0" w:line="240" w:lineRule="auto"/>
        <w:ind w:right="-4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PacificAus TV</w:t>
      </w:r>
      <w:r w:rsidR="0051750D" w:rsidRPr="0051750D">
        <w:rPr>
          <w:rFonts w:ascii="Times New Roman" w:eastAsia="Calibri" w:hAnsi="Times New Roman" w:cs="Times New Roman"/>
          <w:color w:val="000000" w:themeColor="text1"/>
          <w:sz w:val="24"/>
          <w:szCs w:val="24"/>
        </w:rPr>
        <w:t xml:space="preserve"> upholds the rights outlined in Article 15 by promoting the ability of Indo</w:t>
      </w:r>
      <w:r w:rsidR="00DD4405">
        <w:rPr>
          <w:rFonts w:ascii="Times New Roman" w:eastAsia="Calibri" w:hAnsi="Times New Roman" w:cs="Times New Roman"/>
          <w:color w:val="000000" w:themeColor="text1"/>
          <w:sz w:val="24"/>
          <w:szCs w:val="24"/>
        </w:rPr>
        <w:noBreakHyphen/>
      </w:r>
      <w:r w:rsidR="0051750D" w:rsidRPr="0051750D">
        <w:rPr>
          <w:rFonts w:ascii="Times New Roman" w:eastAsia="Calibri" w:hAnsi="Times New Roman" w:cs="Times New Roman"/>
          <w:color w:val="000000" w:themeColor="text1"/>
          <w:sz w:val="24"/>
          <w:szCs w:val="24"/>
        </w:rPr>
        <w:t>Pacific</w:t>
      </w:r>
      <w:r w:rsidR="00230C02">
        <w:rPr>
          <w:rFonts w:ascii="Times New Roman" w:eastAsia="Calibri" w:hAnsi="Times New Roman" w:cs="Times New Roman"/>
          <w:color w:val="000000" w:themeColor="text1"/>
          <w:sz w:val="24"/>
          <w:szCs w:val="24"/>
        </w:rPr>
        <w:t xml:space="preserve"> </w:t>
      </w:r>
      <w:r w:rsidR="0051750D" w:rsidRPr="0051750D">
        <w:rPr>
          <w:rFonts w:ascii="Times New Roman" w:eastAsia="Calibri" w:hAnsi="Times New Roman" w:cs="Times New Roman"/>
          <w:color w:val="000000" w:themeColor="text1"/>
          <w:sz w:val="24"/>
          <w:szCs w:val="24"/>
        </w:rPr>
        <w:t>audiences to participate in cultural life by accessing Australian television content via local</w:t>
      </w:r>
      <w:r w:rsidR="00230C02">
        <w:rPr>
          <w:rFonts w:ascii="Times New Roman" w:eastAsia="Calibri" w:hAnsi="Times New Roman" w:cs="Times New Roman"/>
          <w:color w:val="000000" w:themeColor="text1"/>
          <w:sz w:val="24"/>
          <w:szCs w:val="24"/>
        </w:rPr>
        <w:t xml:space="preserve"> </w:t>
      </w:r>
      <w:r w:rsidR="0051750D" w:rsidRPr="0051750D">
        <w:rPr>
          <w:rFonts w:ascii="Times New Roman" w:eastAsia="Calibri" w:hAnsi="Times New Roman" w:cs="Times New Roman"/>
          <w:color w:val="000000" w:themeColor="text1"/>
          <w:sz w:val="24"/>
          <w:szCs w:val="24"/>
        </w:rPr>
        <w:t>free-to-air broadcasters.</w:t>
      </w:r>
    </w:p>
    <w:p w14:paraId="2FDC04A1" w14:textId="77777777" w:rsidR="00230C02" w:rsidRPr="0051750D" w:rsidRDefault="00230C02" w:rsidP="0051750D">
      <w:pPr>
        <w:spacing w:after="0" w:line="240" w:lineRule="auto"/>
        <w:ind w:right="-46"/>
        <w:rPr>
          <w:rFonts w:ascii="Times New Roman" w:eastAsia="Calibri" w:hAnsi="Times New Roman" w:cs="Times New Roman"/>
          <w:color w:val="000000" w:themeColor="text1"/>
          <w:sz w:val="24"/>
          <w:szCs w:val="24"/>
        </w:rPr>
      </w:pPr>
    </w:p>
    <w:p w14:paraId="26AA53F4" w14:textId="05E02F27" w:rsidR="0051750D" w:rsidRDefault="0051750D" w:rsidP="0051750D">
      <w:pPr>
        <w:spacing w:after="0" w:line="240" w:lineRule="auto"/>
        <w:ind w:right="-46"/>
        <w:rPr>
          <w:rFonts w:ascii="Times New Roman" w:eastAsia="Calibri" w:hAnsi="Times New Roman" w:cs="Times New Roman"/>
          <w:color w:val="000000" w:themeColor="text1"/>
          <w:sz w:val="24"/>
          <w:szCs w:val="24"/>
        </w:rPr>
      </w:pPr>
      <w:r w:rsidRPr="0051750D">
        <w:rPr>
          <w:rFonts w:ascii="Times New Roman" w:eastAsia="Calibri" w:hAnsi="Times New Roman" w:cs="Times New Roman"/>
          <w:color w:val="000000" w:themeColor="text1"/>
          <w:sz w:val="24"/>
          <w:szCs w:val="24"/>
        </w:rPr>
        <w:t>Additionally, as outlined in the Parliamentary Joint Committee on Human Rights Guide to</w:t>
      </w:r>
      <w:r w:rsidR="00230C02">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Human Rights, the right to culture is a key human right that Australia has commitments to</w:t>
      </w:r>
      <w:r w:rsidR="00230C02">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 xml:space="preserve">uphold. </w:t>
      </w:r>
      <w:r w:rsidR="00230C02">
        <w:rPr>
          <w:rFonts w:ascii="Times New Roman" w:eastAsia="Calibri" w:hAnsi="Times New Roman" w:cs="Times New Roman"/>
          <w:color w:val="000000" w:themeColor="text1"/>
          <w:sz w:val="24"/>
          <w:szCs w:val="24"/>
        </w:rPr>
        <w:t>PacificAus TV</w:t>
      </w:r>
      <w:r w:rsidRPr="0051750D">
        <w:rPr>
          <w:rFonts w:ascii="Times New Roman" w:eastAsia="Calibri" w:hAnsi="Times New Roman" w:cs="Times New Roman"/>
          <w:color w:val="000000" w:themeColor="text1"/>
          <w:sz w:val="24"/>
          <w:szCs w:val="24"/>
        </w:rPr>
        <w:t xml:space="preserve"> upholds the right to culture by making cultural goods and services</w:t>
      </w:r>
      <w:r w:rsidR="00B94094">
        <w:rPr>
          <w:rFonts w:ascii="Times New Roman" w:eastAsia="Calibri" w:hAnsi="Times New Roman" w:cs="Times New Roman"/>
          <w:color w:val="000000" w:themeColor="text1"/>
          <w:sz w:val="24"/>
          <w:szCs w:val="24"/>
        </w:rPr>
        <w:t xml:space="preserve"> </w:t>
      </w:r>
      <w:r w:rsidRPr="0051750D">
        <w:rPr>
          <w:rFonts w:ascii="Times New Roman" w:eastAsia="Calibri" w:hAnsi="Times New Roman" w:cs="Times New Roman"/>
          <w:color w:val="000000" w:themeColor="text1"/>
          <w:sz w:val="24"/>
          <w:szCs w:val="24"/>
        </w:rPr>
        <w:t>(in</w:t>
      </w:r>
      <w:r w:rsidR="00DD4405">
        <w:rPr>
          <w:rFonts w:ascii="Times New Roman" w:eastAsia="Calibri" w:hAnsi="Times New Roman" w:cs="Times New Roman"/>
          <w:color w:val="000000" w:themeColor="text1"/>
          <w:sz w:val="24"/>
          <w:szCs w:val="24"/>
        </w:rPr>
        <w:t> </w:t>
      </w:r>
      <w:r w:rsidRPr="0051750D">
        <w:rPr>
          <w:rFonts w:ascii="Times New Roman" w:eastAsia="Calibri" w:hAnsi="Times New Roman" w:cs="Times New Roman"/>
          <w:color w:val="000000" w:themeColor="text1"/>
          <w:sz w:val="24"/>
          <w:szCs w:val="24"/>
        </w:rPr>
        <w:t>this context, broadcast television content) available for everyone to enjoy.</w:t>
      </w:r>
    </w:p>
    <w:p w14:paraId="6F638BB5" w14:textId="77777777" w:rsidR="00B94094" w:rsidRPr="0051750D" w:rsidRDefault="00B94094" w:rsidP="0051750D">
      <w:pPr>
        <w:spacing w:after="0" w:line="240" w:lineRule="auto"/>
        <w:ind w:right="-46"/>
        <w:rPr>
          <w:rFonts w:ascii="Times New Roman" w:eastAsia="Calibri" w:hAnsi="Times New Roman" w:cs="Times New Roman"/>
          <w:color w:val="000000" w:themeColor="text1"/>
          <w:sz w:val="24"/>
          <w:szCs w:val="24"/>
        </w:rPr>
      </w:pPr>
    </w:p>
    <w:p w14:paraId="1400BBF2" w14:textId="1D0B2B38" w:rsidR="0051750D" w:rsidRDefault="008176A2" w:rsidP="0051750D">
      <w:pPr>
        <w:spacing w:after="0" w:line="240" w:lineRule="auto"/>
        <w:ind w:right="-46"/>
        <w:rPr>
          <w:rFonts w:ascii="Times New Roman" w:eastAsia="Calibri" w:hAnsi="Times New Roman" w:cs="Times New Roman"/>
          <w:color w:val="000000" w:themeColor="text1"/>
          <w:sz w:val="24"/>
          <w:szCs w:val="24"/>
        </w:rPr>
      </w:pPr>
      <w:r w:rsidRPr="008176A2">
        <w:rPr>
          <w:rFonts w:ascii="Times New Roman" w:eastAsia="Calibri" w:hAnsi="Times New Roman" w:cs="Times New Roman"/>
          <w:color w:val="000000" w:themeColor="text1"/>
          <w:sz w:val="24"/>
          <w:szCs w:val="24"/>
        </w:rPr>
        <w:t xml:space="preserve">This disallowable legislative instrument </w:t>
      </w:r>
      <w:r w:rsidR="0051750D" w:rsidRPr="0051750D">
        <w:rPr>
          <w:rFonts w:ascii="Times New Roman" w:eastAsia="Calibri" w:hAnsi="Times New Roman" w:cs="Times New Roman"/>
          <w:color w:val="000000" w:themeColor="text1"/>
          <w:sz w:val="24"/>
          <w:szCs w:val="24"/>
        </w:rPr>
        <w:t>impacts on cultural life and consequently must be culturally</w:t>
      </w:r>
      <w:r w:rsidR="004A5D96">
        <w:rPr>
          <w:rFonts w:ascii="Times New Roman" w:eastAsia="Calibri" w:hAnsi="Times New Roman" w:cs="Times New Roman"/>
          <w:color w:val="000000" w:themeColor="text1"/>
          <w:sz w:val="24"/>
          <w:szCs w:val="24"/>
        </w:rPr>
        <w:t xml:space="preserve"> </w:t>
      </w:r>
      <w:r w:rsidR="0051750D" w:rsidRPr="0051750D">
        <w:rPr>
          <w:rFonts w:ascii="Times New Roman" w:eastAsia="Calibri" w:hAnsi="Times New Roman" w:cs="Times New Roman"/>
          <w:color w:val="000000" w:themeColor="text1"/>
          <w:sz w:val="24"/>
          <w:szCs w:val="24"/>
        </w:rPr>
        <w:t>appropriate.</w:t>
      </w:r>
    </w:p>
    <w:p w14:paraId="33E93988" w14:textId="663AF45E" w:rsidR="004D17F7" w:rsidRDefault="004D17F7" w:rsidP="00802180">
      <w:pPr>
        <w:spacing w:after="0" w:line="240" w:lineRule="auto"/>
        <w:ind w:right="-46"/>
        <w:rPr>
          <w:rFonts w:ascii="Times New Roman" w:eastAsia="Calibri" w:hAnsi="Times New Roman" w:cs="Times New Roman"/>
          <w:i/>
          <w:iCs/>
          <w:color w:val="000000" w:themeColor="text1"/>
          <w:sz w:val="24"/>
          <w:szCs w:val="24"/>
          <w:u w:val="single"/>
        </w:rPr>
      </w:pPr>
    </w:p>
    <w:p w14:paraId="7484285B" w14:textId="7EAC5296" w:rsidR="00802180" w:rsidRPr="003914E8" w:rsidRDefault="00802180" w:rsidP="00802180">
      <w:pPr>
        <w:spacing w:after="0" w:line="240" w:lineRule="auto"/>
        <w:ind w:right="-46"/>
        <w:rPr>
          <w:rFonts w:ascii="Times New Roman" w:eastAsia="Calibri" w:hAnsi="Times New Roman" w:cs="Times New Roman"/>
          <w:i/>
          <w:iCs/>
          <w:color w:val="000000" w:themeColor="text1"/>
          <w:sz w:val="24"/>
          <w:szCs w:val="24"/>
          <w:u w:val="single"/>
        </w:rPr>
      </w:pPr>
      <w:r w:rsidRPr="003914E8">
        <w:rPr>
          <w:rFonts w:ascii="Times New Roman" w:eastAsia="Calibri" w:hAnsi="Times New Roman" w:cs="Times New Roman"/>
          <w:i/>
          <w:iCs/>
          <w:color w:val="000000" w:themeColor="text1"/>
          <w:sz w:val="24"/>
          <w:szCs w:val="24"/>
          <w:u w:val="single"/>
        </w:rPr>
        <w:t xml:space="preserve">Right to </w:t>
      </w:r>
      <w:r w:rsidR="00B94094">
        <w:rPr>
          <w:rFonts w:ascii="Times New Roman" w:eastAsia="Calibri" w:hAnsi="Times New Roman" w:cs="Times New Roman"/>
          <w:i/>
          <w:iCs/>
          <w:color w:val="000000" w:themeColor="text1"/>
          <w:sz w:val="24"/>
          <w:szCs w:val="24"/>
          <w:u w:val="single"/>
        </w:rPr>
        <w:t>freedom of expression</w:t>
      </w:r>
    </w:p>
    <w:p w14:paraId="0D0D189B" w14:textId="77777777" w:rsidR="00802180" w:rsidRPr="00802180" w:rsidRDefault="00802180" w:rsidP="00802180">
      <w:pPr>
        <w:spacing w:after="0" w:line="240" w:lineRule="auto"/>
        <w:ind w:right="-46"/>
        <w:rPr>
          <w:rFonts w:ascii="Times New Roman" w:eastAsia="Calibri" w:hAnsi="Times New Roman" w:cs="Times New Roman"/>
          <w:color w:val="000000" w:themeColor="text1"/>
          <w:sz w:val="24"/>
          <w:szCs w:val="24"/>
        </w:rPr>
      </w:pPr>
    </w:p>
    <w:p w14:paraId="4A75BB5D" w14:textId="77777777" w:rsidR="00F51FCB" w:rsidRDefault="00F51FCB" w:rsidP="00F51FCB">
      <w:pPr>
        <w:spacing w:after="0" w:line="240" w:lineRule="auto"/>
        <w:ind w:right="-46"/>
        <w:rPr>
          <w:rFonts w:ascii="Times New Roman" w:eastAsia="Calibri" w:hAnsi="Times New Roman" w:cs="Times New Roman"/>
          <w:color w:val="000000" w:themeColor="text1"/>
          <w:sz w:val="24"/>
          <w:szCs w:val="24"/>
        </w:rPr>
      </w:pPr>
      <w:r w:rsidRPr="00F51FCB">
        <w:rPr>
          <w:rFonts w:ascii="Times New Roman" w:eastAsia="Calibri" w:hAnsi="Times New Roman" w:cs="Times New Roman"/>
          <w:color w:val="000000" w:themeColor="text1"/>
          <w:sz w:val="24"/>
          <w:szCs w:val="24"/>
        </w:rPr>
        <w:t>Article 2(1) of the ICCPR requires States Parties to the Covenant undertakes to respect and to</w:t>
      </w:r>
      <w:r>
        <w:rPr>
          <w:rFonts w:ascii="Times New Roman" w:eastAsia="Calibri" w:hAnsi="Times New Roman" w:cs="Times New Roman"/>
          <w:color w:val="000000" w:themeColor="text1"/>
          <w:sz w:val="24"/>
          <w:szCs w:val="24"/>
        </w:rPr>
        <w:t xml:space="preserve"> </w:t>
      </w:r>
      <w:r w:rsidRPr="00F51FCB">
        <w:rPr>
          <w:rFonts w:ascii="Times New Roman" w:eastAsia="Calibri" w:hAnsi="Times New Roman" w:cs="Times New Roman"/>
          <w:color w:val="000000" w:themeColor="text1"/>
          <w:sz w:val="24"/>
          <w:szCs w:val="24"/>
        </w:rPr>
        <w:t>ensure to all individuals within its territory and subject to its jurisdiction the rights recognised</w:t>
      </w:r>
      <w:r>
        <w:rPr>
          <w:rFonts w:ascii="Times New Roman" w:eastAsia="Calibri" w:hAnsi="Times New Roman" w:cs="Times New Roman"/>
          <w:color w:val="000000" w:themeColor="text1"/>
          <w:sz w:val="24"/>
          <w:szCs w:val="24"/>
        </w:rPr>
        <w:t xml:space="preserve"> </w:t>
      </w:r>
      <w:r w:rsidRPr="00F51FCB">
        <w:rPr>
          <w:rFonts w:ascii="Times New Roman" w:eastAsia="Calibri" w:hAnsi="Times New Roman" w:cs="Times New Roman"/>
          <w:color w:val="000000" w:themeColor="text1"/>
          <w:sz w:val="24"/>
          <w:szCs w:val="24"/>
        </w:rPr>
        <w:t>in the Covenant, without distinction of any kind, such as race, colour, sex, language, religion,</w:t>
      </w:r>
      <w:r>
        <w:rPr>
          <w:rFonts w:ascii="Times New Roman" w:eastAsia="Calibri" w:hAnsi="Times New Roman" w:cs="Times New Roman"/>
          <w:color w:val="000000" w:themeColor="text1"/>
          <w:sz w:val="24"/>
          <w:szCs w:val="24"/>
        </w:rPr>
        <w:t xml:space="preserve"> </w:t>
      </w:r>
      <w:r w:rsidRPr="00F51FCB">
        <w:rPr>
          <w:rFonts w:ascii="Times New Roman" w:eastAsia="Calibri" w:hAnsi="Times New Roman" w:cs="Times New Roman"/>
          <w:color w:val="000000" w:themeColor="text1"/>
          <w:sz w:val="24"/>
          <w:szCs w:val="24"/>
        </w:rPr>
        <w:t xml:space="preserve">political or other opinion, national or social origin, property, </w:t>
      </w:r>
      <w:proofErr w:type="gramStart"/>
      <w:r w:rsidRPr="00F51FCB">
        <w:rPr>
          <w:rFonts w:ascii="Times New Roman" w:eastAsia="Calibri" w:hAnsi="Times New Roman" w:cs="Times New Roman"/>
          <w:color w:val="000000" w:themeColor="text1"/>
          <w:sz w:val="24"/>
          <w:szCs w:val="24"/>
        </w:rPr>
        <w:t>birth</w:t>
      </w:r>
      <w:proofErr w:type="gramEnd"/>
      <w:r w:rsidRPr="00F51FCB">
        <w:rPr>
          <w:rFonts w:ascii="Times New Roman" w:eastAsia="Calibri" w:hAnsi="Times New Roman" w:cs="Times New Roman"/>
          <w:color w:val="000000" w:themeColor="text1"/>
          <w:sz w:val="24"/>
          <w:szCs w:val="24"/>
        </w:rPr>
        <w:t xml:space="preserve"> or other status.</w:t>
      </w:r>
    </w:p>
    <w:p w14:paraId="21A1BC73" w14:textId="77777777" w:rsidR="00F51FCB" w:rsidRPr="00F51FCB" w:rsidRDefault="00F51FCB" w:rsidP="00F51FCB">
      <w:pPr>
        <w:spacing w:after="0" w:line="240" w:lineRule="auto"/>
        <w:ind w:right="-46"/>
        <w:rPr>
          <w:rFonts w:ascii="Times New Roman" w:eastAsia="Calibri" w:hAnsi="Times New Roman" w:cs="Times New Roman"/>
          <w:color w:val="000000" w:themeColor="text1"/>
          <w:sz w:val="24"/>
          <w:szCs w:val="24"/>
        </w:rPr>
      </w:pPr>
    </w:p>
    <w:p w14:paraId="54C73D33" w14:textId="77777777" w:rsidR="00F51FCB" w:rsidRDefault="00F51FCB" w:rsidP="00F51FCB">
      <w:pPr>
        <w:spacing w:after="0" w:line="240" w:lineRule="auto"/>
        <w:ind w:right="-46"/>
        <w:rPr>
          <w:rFonts w:ascii="Times New Roman" w:eastAsia="Calibri" w:hAnsi="Times New Roman" w:cs="Times New Roman"/>
          <w:color w:val="000000" w:themeColor="text1"/>
          <w:sz w:val="24"/>
          <w:szCs w:val="24"/>
        </w:rPr>
      </w:pPr>
      <w:r w:rsidRPr="00F51FCB">
        <w:rPr>
          <w:rFonts w:ascii="Times New Roman" w:eastAsia="Calibri" w:hAnsi="Times New Roman" w:cs="Times New Roman"/>
          <w:color w:val="000000" w:themeColor="text1"/>
          <w:sz w:val="24"/>
          <w:szCs w:val="24"/>
        </w:rPr>
        <w:t>Article 19(2) of the ICCPR recognises the right to freedom of expression, including the right</w:t>
      </w:r>
      <w:r>
        <w:rPr>
          <w:rFonts w:ascii="Times New Roman" w:eastAsia="Calibri" w:hAnsi="Times New Roman" w:cs="Times New Roman"/>
          <w:color w:val="000000" w:themeColor="text1"/>
          <w:sz w:val="24"/>
          <w:szCs w:val="24"/>
        </w:rPr>
        <w:t xml:space="preserve"> </w:t>
      </w:r>
      <w:r w:rsidRPr="00F51FCB">
        <w:rPr>
          <w:rFonts w:ascii="Times New Roman" w:eastAsia="Calibri" w:hAnsi="Times New Roman" w:cs="Times New Roman"/>
          <w:color w:val="000000" w:themeColor="text1"/>
          <w:sz w:val="24"/>
          <w:szCs w:val="24"/>
        </w:rPr>
        <w:t>to receive and impart information and ideas of all kinds, regardless of frontiers, either orally,</w:t>
      </w:r>
      <w:r>
        <w:rPr>
          <w:rFonts w:ascii="Times New Roman" w:eastAsia="Calibri" w:hAnsi="Times New Roman" w:cs="Times New Roman"/>
          <w:color w:val="000000" w:themeColor="text1"/>
          <w:sz w:val="24"/>
          <w:szCs w:val="24"/>
        </w:rPr>
        <w:t xml:space="preserve"> </w:t>
      </w:r>
      <w:r w:rsidRPr="00F51FCB">
        <w:rPr>
          <w:rFonts w:ascii="Times New Roman" w:eastAsia="Calibri" w:hAnsi="Times New Roman" w:cs="Times New Roman"/>
          <w:color w:val="000000" w:themeColor="text1"/>
          <w:sz w:val="24"/>
          <w:szCs w:val="24"/>
        </w:rPr>
        <w:t>in writing or in print, in the form of art, or through any other media of a person’s choice.</w:t>
      </w:r>
    </w:p>
    <w:p w14:paraId="7A83BAEB" w14:textId="77777777" w:rsidR="00F51FCB" w:rsidRPr="00F51FCB" w:rsidRDefault="00F51FCB" w:rsidP="00F51FCB">
      <w:pPr>
        <w:spacing w:after="0" w:line="240" w:lineRule="auto"/>
        <w:ind w:right="-46"/>
        <w:rPr>
          <w:rFonts w:ascii="Times New Roman" w:eastAsia="Calibri" w:hAnsi="Times New Roman" w:cs="Times New Roman"/>
          <w:color w:val="000000" w:themeColor="text1"/>
          <w:sz w:val="24"/>
          <w:szCs w:val="24"/>
        </w:rPr>
      </w:pPr>
    </w:p>
    <w:p w14:paraId="5CAF5137" w14:textId="007723FB" w:rsidR="00F51FCB" w:rsidRDefault="00EC6510" w:rsidP="00F51FCB">
      <w:pPr>
        <w:spacing w:after="0" w:line="240" w:lineRule="auto"/>
        <w:ind w:right="-4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PacificAus TV</w:t>
      </w:r>
      <w:r w:rsidR="00F51FCB" w:rsidRPr="00F51FCB">
        <w:rPr>
          <w:rFonts w:ascii="Times New Roman" w:eastAsia="Calibri" w:hAnsi="Times New Roman" w:cs="Times New Roman"/>
          <w:color w:val="000000" w:themeColor="text1"/>
          <w:sz w:val="24"/>
          <w:szCs w:val="24"/>
        </w:rPr>
        <w:t xml:space="preserve"> upholds the rights outlined in Article 19 by increasing access to a wide variety</w:t>
      </w:r>
      <w:r w:rsidR="004A5D96">
        <w:rPr>
          <w:rFonts w:ascii="Times New Roman" w:eastAsia="Calibri" w:hAnsi="Times New Roman" w:cs="Times New Roman"/>
          <w:color w:val="000000" w:themeColor="text1"/>
          <w:sz w:val="24"/>
          <w:szCs w:val="24"/>
        </w:rPr>
        <w:t xml:space="preserve"> </w:t>
      </w:r>
      <w:r w:rsidR="00F51FCB" w:rsidRPr="00F51FCB">
        <w:rPr>
          <w:rFonts w:ascii="Times New Roman" w:eastAsia="Calibri" w:hAnsi="Times New Roman" w:cs="Times New Roman"/>
          <w:color w:val="000000" w:themeColor="text1"/>
          <w:sz w:val="24"/>
          <w:szCs w:val="24"/>
        </w:rPr>
        <w:t>of information and ideas (through broadcast television content) in the Indo-Pacific.</w:t>
      </w:r>
    </w:p>
    <w:p w14:paraId="6B9975CF" w14:textId="77777777" w:rsidR="00CF153D" w:rsidRPr="00BB0035" w:rsidRDefault="00CF153D" w:rsidP="00CF153D">
      <w:pPr>
        <w:spacing w:after="0" w:line="240" w:lineRule="auto"/>
        <w:ind w:right="-46"/>
        <w:rPr>
          <w:rFonts w:ascii="Times New Roman" w:hAnsi="Times New Roman" w:cs="Times New Roman"/>
          <w:sz w:val="24"/>
          <w:szCs w:val="24"/>
        </w:rPr>
      </w:pPr>
    </w:p>
    <w:p w14:paraId="25330FED" w14:textId="77777777" w:rsidR="00FF7687" w:rsidRPr="00FF7687" w:rsidRDefault="00FF7687" w:rsidP="00FF7687">
      <w:pPr>
        <w:spacing w:after="0" w:line="240" w:lineRule="auto"/>
        <w:ind w:right="-46"/>
        <w:rPr>
          <w:rFonts w:ascii="Times New Roman" w:hAnsi="Times New Roman" w:cs="Times New Roman"/>
          <w:color w:val="000000" w:themeColor="text1"/>
          <w:sz w:val="24"/>
          <w:szCs w:val="24"/>
        </w:rPr>
      </w:pPr>
      <w:r w:rsidRPr="00FF7687">
        <w:rPr>
          <w:rFonts w:ascii="Times New Roman" w:hAnsi="Times New Roman" w:cs="Times New Roman"/>
          <w:b/>
          <w:color w:val="000000" w:themeColor="text1"/>
          <w:sz w:val="24"/>
          <w:szCs w:val="24"/>
        </w:rPr>
        <w:t>Conclusion</w:t>
      </w:r>
    </w:p>
    <w:p w14:paraId="32F6B8D0" w14:textId="77777777" w:rsidR="00FF7687" w:rsidRPr="00FF7687" w:rsidRDefault="00FF7687" w:rsidP="00FF7687">
      <w:pPr>
        <w:spacing w:after="0" w:line="240" w:lineRule="auto"/>
        <w:ind w:right="-46"/>
        <w:rPr>
          <w:rFonts w:ascii="Times New Roman" w:hAnsi="Times New Roman" w:cs="Times New Roman"/>
          <w:color w:val="000000" w:themeColor="text1"/>
          <w:sz w:val="24"/>
          <w:szCs w:val="24"/>
        </w:rPr>
      </w:pPr>
    </w:p>
    <w:p w14:paraId="574FBDC9" w14:textId="77777777" w:rsidR="001F7B96" w:rsidRPr="00BB0035" w:rsidRDefault="001F7B96" w:rsidP="001F7B96">
      <w:pPr>
        <w:spacing w:after="0" w:line="240" w:lineRule="auto"/>
        <w:ind w:right="-46"/>
        <w:rPr>
          <w:rFonts w:ascii="Times New Roman" w:hAnsi="Times New Roman" w:cs="Times New Roman"/>
          <w:sz w:val="24"/>
          <w:szCs w:val="24"/>
        </w:rPr>
      </w:pPr>
      <w:r w:rsidRPr="00BB0035">
        <w:rPr>
          <w:rFonts w:ascii="Times New Roman" w:hAnsi="Times New Roman" w:cs="Times New Roman"/>
          <w:sz w:val="24"/>
          <w:szCs w:val="24"/>
        </w:rPr>
        <w:t xml:space="preserve">This disallowable legislative instrument is compatible with </w:t>
      </w:r>
      <w:r w:rsidRPr="00BB0035">
        <w:rPr>
          <w:rFonts w:ascii="Times New Roman" w:eastAsia="Times New Roman" w:hAnsi="Times New Roman" w:cs="Times New Roman"/>
          <w:sz w:val="24"/>
          <w:szCs w:val="24"/>
          <w:lang w:eastAsia="en-AU"/>
        </w:rPr>
        <w:t>human</w:t>
      </w:r>
      <w:r w:rsidRPr="00BB0035">
        <w:rPr>
          <w:rFonts w:ascii="Times New Roman" w:hAnsi="Times New Roman" w:cs="Times New Roman"/>
          <w:sz w:val="24"/>
          <w:szCs w:val="24"/>
        </w:rPr>
        <w:t xml:space="preserve"> rights </w:t>
      </w:r>
      <w:r w:rsidRPr="00BB0035">
        <w:rPr>
          <w:rFonts w:ascii="Times New Roman" w:hAnsi="Times New Roman" w:cs="Times New Roman"/>
          <w:color w:val="000000" w:themeColor="text1"/>
          <w:sz w:val="24"/>
          <w:szCs w:val="24"/>
        </w:rPr>
        <w:t xml:space="preserve">because it </w:t>
      </w:r>
      <w:r w:rsidRPr="00BB0035">
        <w:rPr>
          <w:rFonts w:ascii="Times New Roman" w:hAnsi="Times New Roman" w:cs="Times New Roman"/>
          <w:color w:val="000000" w:themeColor="text1"/>
          <w:sz w:val="24"/>
          <w:szCs w:val="24"/>
          <w:lang w:val="en"/>
        </w:rPr>
        <w:t xml:space="preserve">promotes the </w:t>
      </w:r>
      <w:r w:rsidRPr="00BB0035">
        <w:rPr>
          <w:rFonts w:ascii="Times New Roman" w:hAnsi="Times New Roman" w:cs="Times New Roman"/>
          <w:color w:val="000000" w:themeColor="text1"/>
          <w:sz w:val="24"/>
          <w:szCs w:val="24"/>
        </w:rPr>
        <w:t>protection of human rights</w:t>
      </w:r>
      <w:r w:rsidRPr="00BB0035">
        <w:rPr>
          <w:rFonts w:ascii="Times New Roman" w:hAnsi="Times New Roman" w:cs="Times New Roman"/>
          <w:sz w:val="24"/>
          <w:szCs w:val="24"/>
        </w:rPr>
        <w:t>.</w:t>
      </w:r>
    </w:p>
    <w:p w14:paraId="705E9884" w14:textId="77777777" w:rsidR="00FF7687" w:rsidRPr="00FF7687" w:rsidRDefault="00FF7687" w:rsidP="00FF7687">
      <w:pPr>
        <w:spacing w:after="0" w:line="240" w:lineRule="auto"/>
        <w:ind w:right="-46"/>
        <w:rPr>
          <w:rFonts w:ascii="Times New Roman" w:hAnsi="Times New Roman" w:cs="Times New Roman"/>
          <w:color w:val="000000" w:themeColor="text1"/>
          <w:sz w:val="24"/>
          <w:szCs w:val="24"/>
        </w:rPr>
      </w:pPr>
    </w:p>
    <w:p w14:paraId="780DEEFE" w14:textId="77777777" w:rsidR="00323546" w:rsidRDefault="00323546" w:rsidP="00CF153D">
      <w:pPr>
        <w:spacing w:after="0" w:line="240" w:lineRule="auto"/>
        <w:ind w:right="-46"/>
        <w:rPr>
          <w:rFonts w:ascii="Times New Roman" w:hAnsi="Times New Roman" w:cs="Times New Roman"/>
          <w:color w:val="000000" w:themeColor="text1"/>
          <w:sz w:val="24"/>
          <w:szCs w:val="24"/>
        </w:rPr>
      </w:pPr>
    </w:p>
    <w:p w14:paraId="49968DF8" w14:textId="77777777" w:rsidR="00323546" w:rsidRPr="00BB0035" w:rsidRDefault="00323546" w:rsidP="00CF153D">
      <w:pPr>
        <w:spacing w:after="0" w:line="240" w:lineRule="auto"/>
        <w:ind w:right="-46"/>
        <w:rPr>
          <w:rFonts w:ascii="Times New Roman" w:hAnsi="Times New Roman" w:cs="Times New Roman"/>
          <w:color w:val="000000" w:themeColor="text1"/>
          <w:sz w:val="24"/>
          <w:szCs w:val="24"/>
        </w:rPr>
      </w:pPr>
    </w:p>
    <w:p w14:paraId="2FD13B23" w14:textId="77777777" w:rsidR="00CF153D" w:rsidRPr="00BB0035" w:rsidRDefault="00CF153D" w:rsidP="00CF153D">
      <w:pPr>
        <w:spacing w:after="0" w:line="240" w:lineRule="auto"/>
        <w:ind w:right="-46"/>
        <w:rPr>
          <w:rFonts w:ascii="Times New Roman" w:hAnsi="Times New Roman" w:cs="Times New Roman"/>
          <w:color w:val="000000" w:themeColor="text1"/>
          <w:sz w:val="24"/>
          <w:szCs w:val="24"/>
        </w:rPr>
      </w:pPr>
    </w:p>
    <w:p w14:paraId="08D6719B" w14:textId="77777777" w:rsidR="00CF153D" w:rsidRPr="00BB0035" w:rsidRDefault="00CF153D" w:rsidP="00CF153D">
      <w:pPr>
        <w:pStyle w:val="paranumbering"/>
        <w:spacing w:before="0" w:beforeAutospacing="0" w:after="0" w:afterAutospacing="0"/>
        <w:contextualSpacing/>
        <w:jc w:val="center"/>
        <w:rPr>
          <w:b/>
        </w:rPr>
      </w:pPr>
    </w:p>
    <w:p w14:paraId="25D0EA27" w14:textId="77777777" w:rsidR="00CF153D" w:rsidRPr="00BB0035" w:rsidRDefault="00CF153D" w:rsidP="00CF153D">
      <w:pPr>
        <w:pStyle w:val="paranumbering"/>
        <w:spacing w:before="0" w:beforeAutospacing="0" w:after="0" w:afterAutospacing="0"/>
        <w:contextualSpacing/>
        <w:jc w:val="center"/>
        <w:rPr>
          <w:b/>
        </w:rPr>
      </w:pPr>
      <w:r w:rsidRPr="00BB0035">
        <w:rPr>
          <w:b/>
        </w:rPr>
        <w:t>Senator the Hon Katy Gallagher</w:t>
      </w:r>
    </w:p>
    <w:p w14:paraId="5AB39F67" w14:textId="77777777" w:rsidR="003D3FC4" w:rsidRDefault="00CF153D" w:rsidP="009E35C3">
      <w:pPr>
        <w:spacing w:after="0" w:line="240" w:lineRule="auto"/>
        <w:contextualSpacing/>
        <w:jc w:val="center"/>
      </w:pPr>
      <w:r w:rsidRPr="00BB0035">
        <w:rPr>
          <w:rFonts w:ascii="Times New Roman" w:hAnsi="Times New Roman" w:cs="Times New Roman"/>
          <w:b/>
          <w:sz w:val="24"/>
          <w:szCs w:val="24"/>
        </w:rPr>
        <w:t>Minister for Finance</w:t>
      </w:r>
    </w:p>
    <w:sectPr w:rsidR="003D3FC4" w:rsidSect="006830F2">
      <w:headerReference w:type="default" r:id="rId22"/>
      <w:head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EF87" w14:textId="77777777" w:rsidR="00F12CD7" w:rsidRDefault="00F12CD7">
      <w:pPr>
        <w:spacing w:after="0" w:line="240" w:lineRule="auto"/>
      </w:pPr>
      <w:r>
        <w:separator/>
      </w:r>
    </w:p>
  </w:endnote>
  <w:endnote w:type="continuationSeparator" w:id="0">
    <w:p w14:paraId="24471948" w14:textId="77777777" w:rsidR="00F12CD7" w:rsidRDefault="00F12CD7">
      <w:pPr>
        <w:spacing w:after="0" w:line="240" w:lineRule="auto"/>
      </w:pPr>
      <w:r>
        <w:continuationSeparator/>
      </w:r>
    </w:p>
  </w:endnote>
  <w:endnote w:type="continuationNotice" w:id="1">
    <w:p w14:paraId="10777789" w14:textId="77777777" w:rsidR="00F12CD7" w:rsidRDefault="00F12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0732" w14:textId="77777777" w:rsidR="009A3128" w:rsidRDefault="009A3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6D28" w14:textId="77777777" w:rsidR="009A3128" w:rsidRDefault="009A31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A3EC" w14:textId="77777777" w:rsidR="009A3128" w:rsidRDefault="009A3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56FF" w14:textId="77777777" w:rsidR="00F12CD7" w:rsidRDefault="00F12CD7">
      <w:pPr>
        <w:spacing w:after="0" w:line="240" w:lineRule="auto"/>
      </w:pPr>
      <w:r>
        <w:separator/>
      </w:r>
    </w:p>
  </w:footnote>
  <w:footnote w:type="continuationSeparator" w:id="0">
    <w:p w14:paraId="5117BCFC" w14:textId="77777777" w:rsidR="00F12CD7" w:rsidRDefault="00F12CD7">
      <w:pPr>
        <w:spacing w:after="0" w:line="240" w:lineRule="auto"/>
      </w:pPr>
      <w:r>
        <w:continuationSeparator/>
      </w:r>
    </w:p>
  </w:footnote>
  <w:footnote w:type="continuationNotice" w:id="1">
    <w:p w14:paraId="76D65A24" w14:textId="77777777" w:rsidR="00F12CD7" w:rsidRDefault="00F12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3C1B" w14:textId="77777777" w:rsidR="009A3128" w:rsidRDefault="009A31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24174495" w14:textId="77777777" w:rsidR="003D3FC4" w:rsidRPr="002413C2" w:rsidRDefault="00CF153D">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9412AD">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2BAEC306" w14:textId="77777777" w:rsidR="003D3FC4" w:rsidRDefault="003D3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3BC0" w14:textId="77777777" w:rsidR="003D3FC4" w:rsidRDefault="003D3FC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1EC5" w14:textId="77777777" w:rsidR="003D3FC4" w:rsidRDefault="003D3F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99BF" w14:textId="77777777" w:rsidR="003D3FC4" w:rsidRPr="00335886" w:rsidRDefault="00CF153D">
    <w:pPr>
      <w:pStyle w:val="Header"/>
      <w:jc w:val="center"/>
      <w:rPr>
        <w:rFonts w:ascii="Times New Roman" w:hAnsi="Times New Roman" w:cs="Times New Roman"/>
        <w:sz w:val="24"/>
        <w:szCs w:val="24"/>
      </w:rPr>
    </w:pPr>
    <w:r>
      <w:rPr>
        <w:noProof/>
        <w:lang w:eastAsia="en-AU"/>
      </w:rPr>
      <mc:AlternateContent>
        <mc:Choice Requires="wps">
          <w:drawing>
            <wp:anchor distT="0" distB="0" distL="114300" distR="114300" simplePos="0" relativeHeight="251658242" behindDoc="0" locked="1" layoutInCell="0" allowOverlap="1" wp14:anchorId="6D968562" wp14:editId="4287E0BC">
              <wp:simplePos x="0" y="0"/>
              <wp:positionH relativeFrom="margin">
                <wp:align>center</wp:align>
              </wp:positionH>
              <wp:positionV relativeFrom="topMargin">
                <wp:align>center</wp:align>
              </wp:positionV>
              <wp:extent cx="892175" cy="38862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B173E" w14:textId="77777777" w:rsidR="003D3FC4" w:rsidRPr="0063345B" w:rsidRDefault="003D3FC4" w:rsidP="009A3128">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968562" id="_x0000_t202" coordsize="21600,21600" o:spt="202" path="m,l,21600r21600,l21600,xe">
              <v:stroke joinstyle="miter"/>
              <v:path gradientshapeok="t" o:connecttype="rect"/>
            </v:shapetype>
            <v:shape id="Text Box 5" o:spid="_x0000_s1027" type="#_x0000_t202" style="position:absolute;left:0;text-align:left;margin-left:0;margin-top:0;width:70.25pt;height:30.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606B173E" w14:textId="77777777" w:rsidR="003D3FC4" w:rsidRPr="0063345B" w:rsidRDefault="003D3FC4" w:rsidP="009A3128">
                    <w:pPr>
                      <w:rPr>
                        <w:rFonts w:ascii="Arial" w:hAnsi="Arial" w:cs="Arial"/>
                        <w:b/>
                        <w:sz w:val="24"/>
                      </w:rPr>
                    </w:pPr>
                  </w:p>
                </w:txbxContent>
              </v:textbox>
              <w10:wrap anchorx="margin" anchory="margin"/>
              <w10:anchorlock/>
            </v:shape>
          </w:pict>
        </mc:Fallback>
      </mc:AlternateContent>
    </w:r>
    <w:sdt>
      <w:sdtPr>
        <w:id w:val="8403761"/>
        <w:docPartObj>
          <w:docPartGallery w:val="Page Numbers (Top of Page)"/>
          <w:docPartUnique/>
        </w:docPartObj>
      </w:sdtPr>
      <w:sdtEndPr>
        <w:rPr>
          <w:rFonts w:ascii="Times New Roman" w:hAnsi="Times New Roman" w:cs="Times New Roman"/>
          <w:sz w:val="24"/>
          <w:szCs w:val="24"/>
        </w:rPr>
      </w:sdtEndPr>
      <w:sdtContent>
        <w:r w:rsidRPr="00335886">
          <w:rPr>
            <w:rFonts w:ascii="Times New Roman" w:hAnsi="Times New Roman" w:cs="Times New Roman"/>
            <w:sz w:val="24"/>
            <w:szCs w:val="24"/>
          </w:rPr>
          <w:fldChar w:fldCharType="begin"/>
        </w:r>
        <w:r w:rsidRPr="00335886">
          <w:rPr>
            <w:rFonts w:ascii="Times New Roman" w:hAnsi="Times New Roman" w:cs="Times New Roman"/>
            <w:sz w:val="24"/>
            <w:szCs w:val="24"/>
          </w:rPr>
          <w:instrText xml:space="preserve"> PAGE   \* MERGEFORMAT </w:instrText>
        </w:r>
        <w:r w:rsidRPr="00335886">
          <w:rPr>
            <w:rFonts w:ascii="Times New Roman" w:hAnsi="Times New Roman" w:cs="Times New Roman"/>
            <w:sz w:val="24"/>
            <w:szCs w:val="24"/>
          </w:rPr>
          <w:fldChar w:fldCharType="separate"/>
        </w:r>
        <w:r w:rsidR="009412AD">
          <w:rPr>
            <w:rFonts w:ascii="Times New Roman" w:hAnsi="Times New Roman" w:cs="Times New Roman"/>
            <w:noProof/>
            <w:sz w:val="24"/>
            <w:szCs w:val="24"/>
          </w:rPr>
          <w:t>2</w:t>
        </w:r>
        <w:r w:rsidRPr="00335886">
          <w:rPr>
            <w:rFonts w:ascii="Times New Roman" w:hAnsi="Times New Roman" w:cs="Times New Roman"/>
            <w:noProof/>
            <w:sz w:val="24"/>
            <w:szCs w:val="24"/>
          </w:rPr>
          <w:fldChar w:fldCharType="end"/>
        </w:r>
      </w:sdtContent>
    </w:sdt>
  </w:p>
  <w:p w14:paraId="02BD2575" w14:textId="77777777" w:rsidR="003D3FC4" w:rsidRDefault="003D3F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A464" w14:textId="77777777" w:rsidR="003D3FC4" w:rsidRPr="00335886" w:rsidRDefault="00CF153D">
    <w:pPr>
      <w:pStyle w:val="Header"/>
      <w:jc w:val="right"/>
      <w:rPr>
        <w:rFonts w:ascii="Times New Roman" w:hAnsi="Times New Roman" w:cs="Times New Roman"/>
        <w:b/>
        <w:sz w:val="24"/>
        <w:szCs w:val="24"/>
        <w:u w:val="single"/>
      </w:rPr>
    </w:pPr>
    <w:r>
      <w:rPr>
        <w:rFonts w:ascii="Times New Roman" w:hAnsi="Times New Roman" w:cs="Times New Roman"/>
        <w:b/>
        <w:noProof/>
        <w:sz w:val="24"/>
        <w:szCs w:val="24"/>
        <w:u w:val="single"/>
        <w:lang w:eastAsia="en-AU"/>
      </w:rPr>
      <mc:AlternateContent>
        <mc:Choice Requires="wps">
          <w:drawing>
            <wp:anchor distT="0" distB="0" distL="114300" distR="114300" simplePos="0" relativeHeight="251658241" behindDoc="0" locked="1" layoutInCell="0" allowOverlap="1" wp14:anchorId="71C567EE" wp14:editId="3D311B49">
              <wp:simplePos x="0" y="0"/>
              <wp:positionH relativeFrom="margin">
                <wp:align>center</wp:align>
              </wp:positionH>
              <wp:positionV relativeFrom="topMargin">
                <wp:align>center</wp:align>
              </wp:positionV>
              <wp:extent cx="892175" cy="388620"/>
              <wp:effectExtent l="0" t="0" r="0" b="0"/>
              <wp:wrapNone/>
              <wp:docPr id="6" name="Text Box 6"/>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A18106" w14:textId="77777777" w:rsidR="003D3FC4" w:rsidRPr="001849BD" w:rsidRDefault="003D3FC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C567EE" id="_x0000_t202" coordsize="21600,21600" o:spt="202" path="m,l,21600r21600,l21600,xe">
              <v:stroke joinstyle="miter"/>
              <v:path gradientshapeok="t" o:connecttype="rect"/>
            </v:shapetype>
            <v:shape id="Text Box 6" o:spid="_x0000_s1028"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2BA18106" w14:textId="77777777" w:rsidR="003D3FC4" w:rsidRPr="001849BD" w:rsidRDefault="003D3FC4">
                    <w:pPr>
                      <w:jc w:val="center"/>
                      <w:rPr>
                        <w:rFonts w:ascii="Arial" w:hAnsi="Arial" w:cs="Arial"/>
                        <w:b/>
                        <w:color w:val="FF0000"/>
                        <w:sz w:val="24"/>
                      </w:rPr>
                    </w:pPr>
                  </w:p>
                </w:txbxContent>
              </v:textbox>
              <w10:wrap anchorx="margin" anchory="margin"/>
              <w10:anchorlock/>
            </v:shape>
          </w:pict>
        </mc:Fallback>
      </mc:AlternateContent>
    </w:r>
  </w:p>
  <w:p w14:paraId="7579727B" w14:textId="77777777" w:rsidR="003D3FC4" w:rsidRDefault="003D3FC4">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13279194" w14:textId="77777777" w:rsidR="003D3FC4" w:rsidRPr="00FD7AE1" w:rsidRDefault="00CF153D">
        <w:pPr>
          <w:pStyle w:val="Header"/>
          <w:jc w:val="center"/>
          <w:rPr>
            <w:rFonts w:ascii="Times New Roman" w:hAnsi="Times New Roman" w:cs="Times New Roman"/>
            <w:sz w:val="24"/>
            <w:szCs w:val="24"/>
          </w:rPr>
        </w:pPr>
        <w:r>
          <w:rPr>
            <w:rFonts w:ascii="Times New Roman" w:hAnsi="Times New Roman" w:cs="Times New Roman"/>
            <w:noProof/>
            <w:sz w:val="24"/>
            <w:szCs w:val="24"/>
            <w:lang w:eastAsia="en-AU"/>
          </w:rPr>
          <mc:AlternateContent>
            <mc:Choice Requires="wps">
              <w:drawing>
                <wp:anchor distT="0" distB="0" distL="114300" distR="114300" simplePos="0" relativeHeight="251658240" behindDoc="0" locked="1" layoutInCell="0" allowOverlap="1" wp14:anchorId="1FF082E2" wp14:editId="68D9D6E4">
                  <wp:simplePos x="0" y="0"/>
                  <wp:positionH relativeFrom="margin">
                    <wp:align>center</wp:align>
                  </wp:positionH>
                  <wp:positionV relativeFrom="topMargin">
                    <wp:align>center</wp:align>
                  </wp:positionV>
                  <wp:extent cx="892175" cy="388620"/>
                  <wp:effectExtent l="0" t="0" r="0" b="0"/>
                  <wp:wrapNone/>
                  <wp:docPr id="7" name="Text Box 7"/>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837FA" w14:textId="77777777" w:rsidR="003D3FC4" w:rsidRPr="001849BD" w:rsidRDefault="003D3FC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FF082E2" id="_x0000_t202" coordsize="21600,21600" o:spt="202" path="m,l,21600r21600,l21600,xe">
                  <v:stroke joinstyle="miter"/>
                  <v:path gradientshapeok="t" o:connecttype="rect"/>
                </v:shapetype>
                <v:shape id="Text Box 7" o:spid="_x0000_s1029"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oox2CGQIAADAEAAAOAAAAAAAAAAAAAAAAAC4CAABkcnMvZTJvRG9jLnhtbFBLAQItABQABgAI&#10;AAAAIQBpS/Fj2wAAAAQBAAAPAAAAAAAAAAAAAAAAAHMEAABkcnMvZG93bnJldi54bWxQSwUGAAAA&#10;AAQABADzAAAAewUAAAAA&#10;" o:allowincell="f" filled="f" stroked="f" strokeweight=".5pt">
                  <v:textbox style="mso-fit-shape-to-text:t">
                    <w:txbxContent>
                      <w:p w14:paraId="340837FA" w14:textId="77777777" w:rsidR="003D3FC4" w:rsidRPr="001849BD" w:rsidRDefault="003D3FC4">
                        <w:pPr>
                          <w:jc w:val="center"/>
                          <w:rPr>
                            <w:rFonts w:ascii="Arial" w:hAnsi="Arial" w:cs="Arial"/>
                            <w:b/>
                            <w:color w:val="FF0000"/>
                            <w:sz w:val="24"/>
                          </w:rPr>
                        </w:pPr>
                      </w:p>
                    </w:txbxContent>
                  </v:textbox>
                  <w10:wrap anchorx="margin" anchory="margin"/>
                  <w10:anchorlock/>
                </v:shape>
              </w:pict>
            </mc:Fallback>
          </mc:AlternateContent>
        </w: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9412AD">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p w14:paraId="70088CD1" w14:textId="77777777" w:rsidR="003D3FC4" w:rsidRDefault="003D3FC4">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25B5" w14:textId="77777777" w:rsidR="003D3FC4" w:rsidRDefault="003D3F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B1B"/>
    <w:multiLevelType w:val="hybridMultilevel"/>
    <w:tmpl w:val="7A1878CA"/>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623D5"/>
    <w:multiLevelType w:val="hybridMultilevel"/>
    <w:tmpl w:val="B54A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0E1A9C"/>
    <w:multiLevelType w:val="hybridMultilevel"/>
    <w:tmpl w:val="AA3AF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F1081"/>
    <w:multiLevelType w:val="hybridMultilevel"/>
    <w:tmpl w:val="3912E9FA"/>
    <w:lvl w:ilvl="0" w:tplc="3C3674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5F0A21"/>
    <w:multiLevelType w:val="hybridMultilevel"/>
    <w:tmpl w:val="4CB04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E4412F"/>
    <w:multiLevelType w:val="hybridMultilevel"/>
    <w:tmpl w:val="746CD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5B1B49"/>
    <w:multiLevelType w:val="multilevel"/>
    <w:tmpl w:val="55B093F8"/>
    <w:lvl w:ilvl="0">
      <w:start w:val="1"/>
      <w:numFmt w:val="none"/>
      <w:pStyle w:val="Quotation"/>
      <w:suff w:val="nothing"/>
      <w:lvlText w:val=""/>
      <w:lvlJc w:val="left"/>
      <w:pPr>
        <w:tabs>
          <w:tab w:val="num" w:pos="0"/>
        </w:tabs>
        <w:ind w:left="0" w:firstLine="0"/>
      </w:pPr>
    </w:lvl>
    <w:lvl w:ilvl="1">
      <w:start w:val="1"/>
      <w:numFmt w:val="none"/>
      <w:lvlRestart w:val="0"/>
      <w:pStyle w:val="Quotation1"/>
      <w:suff w:val="nothing"/>
      <w:lvlText w:val=""/>
      <w:lvlJc w:val="left"/>
      <w:pPr>
        <w:tabs>
          <w:tab w:val="num" w:pos="0"/>
        </w:tabs>
        <w:ind w:left="0" w:firstLine="0"/>
      </w:pPr>
    </w:lvl>
    <w:lvl w:ilvl="2">
      <w:start w:val="1"/>
      <w:numFmt w:val="none"/>
      <w:lvlRestart w:val="0"/>
      <w:pStyle w:val="Quotation2"/>
      <w:suff w:val="nothing"/>
      <w:lvlText w:val=""/>
      <w:lvlJc w:val="left"/>
      <w:pPr>
        <w:tabs>
          <w:tab w:val="num" w:pos="425"/>
        </w:tabs>
        <w:ind w:left="425" w:firstLine="0"/>
      </w:pPr>
    </w:lvl>
    <w:lvl w:ilvl="3">
      <w:start w:val="1"/>
      <w:numFmt w:val="none"/>
      <w:lvlRestart w:val="0"/>
      <w:pStyle w:val="Quotation3"/>
      <w:suff w:val="nothing"/>
      <w:lvlText w:val=""/>
      <w:lvlJc w:val="left"/>
      <w:pPr>
        <w:tabs>
          <w:tab w:val="num" w:pos="851"/>
        </w:tabs>
        <w:ind w:left="851" w:firstLine="0"/>
      </w:pPr>
    </w:lvl>
    <w:lvl w:ilvl="4">
      <w:start w:val="1"/>
      <w:numFmt w:val="none"/>
      <w:lvlRestart w:val="0"/>
      <w:pStyle w:val="Quotation4"/>
      <w:suff w:val="nothing"/>
      <w:lvlText w:val=""/>
      <w:lvlJc w:val="left"/>
      <w:pPr>
        <w:tabs>
          <w:tab w:val="num" w:pos="1276"/>
        </w:tabs>
        <w:ind w:left="1276" w:firstLine="0"/>
      </w:pPr>
    </w:lvl>
    <w:lvl w:ilvl="5">
      <w:start w:val="1"/>
      <w:numFmt w:val="none"/>
      <w:lvlRestart w:val="0"/>
      <w:pStyle w:val="Quotation5"/>
      <w:suff w:val="nothing"/>
      <w:lvlText w:val=""/>
      <w:lvlJc w:val="left"/>
      <w:pPr>
        <w:tabs>
          <w:tab w:val="num" w:pos="1701"/>
        </w:tabs>
        <w:ind w:left="1701" w:firstLine="0"/>
      </w:pPr>
    </w:lvl>
    <w:lvl w:ilvl="6">
      <w:start w:val="1"/>
      <w:numFmt w:val="none"/>
      <w:lvlRestart w:val="0"/>
      <w:pStyle w:val="Quotation6"/>
      <w:suff w:val="nothing"/>
      <w:lvlText w:val=""/>
      <w:lvlJc w:val="left"/>
      <w:pPr>
        <w:tabs>
          <w:tab w:val="num" w:pos="2126"/>
        </w:tabs>
        <w:ind w:left="2126" w:firstLine="0"/>
      </w:pPr>
    </w:lvl>
    <w:lvl w:ilvl="7">
      <w:start w:val="1"/>
      <w:numFmt w:val="none"/>
      <w:lvlRestart w:val="0"/>
      <w:pStyle w:val="Quotation7"/>
      <w:suff w:val="nothing"/>
      <w:lvlText w:val=""/>
      <w:lvlJc w:val="left"/>
      <w:pPr>
        <w:tabs>
          <w:tab w:val="num" w:pos="2551"/>
        </w:tabs>
        <w:ind w:left="2551" w:firstLine="0"/>
      </w:pPr>
    </w:lvl>
    <w:lvl w:ilvl="8">
      <w:start w:val="1"/>
      <w:numFmt w:val="none"/>
      <w:lvlRestart w:val="0"/>
      <w:pStyle w:val="Quotation8"/>
      <w:suff w:val="nothing"/>
      <w:lvlText w:val=""/>
      <w:lvlJc w:val="left"/>
      <w:pPr>
        <w:tabs>
          <w:tab w:val="num" w:pos="2977"/>
        </w:tabs>
        <w:ind w:left="2977" w:firstLine="0"/>
      </w:pPr>
    </w:lvl>
  </w:abstractNum>
  <w:abstractNum w:abstractNumId="7" w15:restartNumberingAfterBreak="0">
    <w:nsid w:val="286864A1"/>
    <w:multiLevelType w:val="hybridMultilevel"/>
    <w:tmpl w:val="6CC8D4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A8A1F08"/>
    <w:multiLevelType w:val="hybridMultilevel"/>
    <w:tmpl w:val="61567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511BED"/>
    <w:multiLevelType w:val="hybridMultilevel"/>
    <w:tmpl w:val="264EE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F279D1"/>
    <w:multiLevelType w:val="hybridMultilevel"/>
    <w:tmpl w:val="10C6F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6A2F48"/>
    <w:multiLevelType w:val="multilevel"/>
    <w:tmpl w:val="4544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E86CC9"/>
    <w:multiLevelType w:val="hybridMultilevel"/>
    <w:tmpl w:val="9B32703C"/>
    <w:lvl w:ilvl="0" w:tplc="F83E29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752C9C"/>
    <w:multiLevelType w:val="hybridMultilevel"/>
    <w:tmpl w:val="33D86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4D6E26"/>
    <w:multiLevelType w:val="hybridMultilevel"/>
    <w:tmpl w:val="FB127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26A01"/>
    <w:multiLevelType w:val="hybridMultilevel"/>
    <w:tmpl w:val="FEEE8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BC7DEC"/>
    <w:multiLevelType w:val="hybridMultilevel"/>
    <w:tmpl w:val="E760E266"/>
    <w:lvl w:ilvl="0" w:tplc="ADEA8B7C">
      <w:start w:val="1"/>
      <w:numFmt w:val="bullet"/>
      <w:lvlText w:val=""/>
      <w:lvlJc w:val="left"/>
      <w:pPr>
        <w:ind w:left="360" w:hanging="360"/>
      </w:pPr>
      <w:rPr>
        <w:rFonts w:ascii="Symbol" w:hAnsi="Symbol" w:hint="default"/>
        <w:color w:val="000000"/>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5297354"/>
    <w:multiLevelType w:val="hybridMultilevel"/>
    <w:tmpl w:val="588C8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322D58"/>
    <w:multiLevelType w:val="hybridMultilevel"/>
    <w:tmpl w:val="A5DC8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731C91"/>
    <w:multiLevelType w:val="hybridMultilevel"/>
    <w:tmpl w:val="2A50B612"/>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21" w15:restartNumberingAfterBreak="0">
    <w:nsid w:val="52B53830"/>
    <w:multiLevelType w:val="hybridMultilevel"/>
    <w:tmpl w:val="40265B64"/>
    <w:lvl w:ilvl="0" w:tplc="37F07D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314B06"/>
    <w:multiLevelType w:val="hybridMultilevel"/>
    <w:tmpl w:val="D8C8309C"/>
    <w:lvl w:ilvl="0" w:tplc="1F08B708">
      <w:start w:val="4"/>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565C6F"/>
    <w:multiLevelType w:val="hybridMultilevel"/>
    <w:tmpl w:val="EEF282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ED6195"/>
    <w:multiLevelType w:val="hybridMultilevel"/>
    <w:tmpl w:val="DA22F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655E56"/>
    <w:multiLevelType w:val="hybridMultilevel"/>
    <w:tmpl w:val="FF68C4A2"/>
    <w:lvl w:ilvl="0" w:tplc="FA5086A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AE3407"/>
    <w:multiLevelType w:val="hybridMultilevel"/>
    <w:tmpl w:val="45A08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A255E5"/>
    <w:multiLevelType w:val="hybridMultilevel"/>
    <w:tmpl w:val="DEAAC9D0"/>
    <w:lvl w:ilvl="0" w:tplc="B6FEDF8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AD4FBE"/>
    <w:multiLevelType w:val="hybridMultilevel"/>
    <w:tmpl w:val="C5981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411BF4"/>
    <w:multiLevelType w:val="hybridMultilevel"/>
    <w:tmpl w:val="0EEA7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D54C11"/>
    <w:multiLevelType w:val="hybridMultilevel"/>
    <w:tmpl w:val="D112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310084"/>
    <w:multiLevelType w:val="hybridMultilevel"/>
    <w:tmpl w:val="EB641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45303A"/>
    <w:multiLevelType w:val="hybridMultilevel"/>
    <w:tmpl w:val="DB1A0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D172037"/>
    <w:multiLevelType w:val="hybridMultilevel"/>
    <w:tmpl w:val="294EF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1224283">
    <w:abstractNumId w:val="32"/>
  </w:num>
  <w:num w:numId="2" w16cid:durableId="182595891">
    <w:abstractNumId w:val="10"/>
  </w:num>
  <w:num w:numId="3" w16cid:durableId="1141264832">
    <w:abstractNumId w:val="9"/>
  </w:num>
  <w:num w:numId="4" w16cid:durableId="715198057">
    <w:abstractNumId w:val="11"/>
  </w:num>
  <w:num w:numId="5" w16cid:durableId="395131515">
    <w:abstractNumId w:val="27"/>
  </w:num>
  <w:num w:numId="6" w16cid:durableId="1664506755">
    <w:abstractNumId w:val="22"/>
  </w:num>
  <w:num w:numId="7" w16cid:durableId="1143428798">
    <w:abstractNumId w:val="3"/>
  </w:num>
  <w:num w:numId="8" w16cid:durableId="1802457122">
    <w:abstractNumId w:val="5"/>
  </w:num>
  <w:num w:numId="9" w16cid:durableId="2050296381">
    <w:abstractNumId w:val="0"/>
  </w:num>
  <w:num w:numId="10" w16cid:durableId="2056007355">
    <w:abstractNumId w:val="17"/>
  </w:num>
  <w:num w:numId="11" w16cid:durableId="1365868365">
    <w:abstractNumId w:val="21"/>
  </w:num>
  <w:num w:numId="12" w16cid:durableId="1601765440">
    <w:abstractNumId w:val="14"/>
  </w:num>
  <w:num w:numId="13" w16cid:durableId="1735615292">
    <w:abstractNumId w:val="7"/>
  </w:num>
  <w:num w:numId="14" w16cid:durableId="458382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4614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069253">
    <w:abstractNumId w:val="20"/>
  </w:num>
  <w:num w:numId="17" w16cid:durableId="443160466">
    <w:abstractNumId w:val="8"/>
  </w:num>
  <w:num w:numId="18" w16cid:durableId="1872258511">
    <w:abstractNumId w:val="8"/>
    <w:lvlOverride w:ilvl="0">
      <w:lvl w:ilvl="0">
        <w:start w:val="1"/>
        <w:numFmt w:val="bullet"/>
        <w:pStyle w:val="Bullets1stindent"/>
        <w:lvlText w:val=""/>
        <w:lvlJc w:val="left"/>
        <w:pPr>
          <w:ind w:left="360" w:hanging="360"/>
        </w:pPr>
        <w:rPr>
          <w:rFonts w:ascii="Symbol" w:hAnsi="Symbol" w:hint="default"/>
          <w:color w:val="auto"/>
        </w:rPr>
      </w:lvl>
    </w:lvlOverride>
  </w:num>
  <w:num w:numId="19" w16cid:durableId="1220482287">
    <w:abstractNumId w:val="31"/>
  </w:num>
  <w:num w:numId="20" w16cid:durableId="2074816640">
    <w:abstractNumId w:val="30"/>
  </w:num>
  <w:num w:numId="21" w16cid:durableId="1839535079">
    <w:abstractNumId w:val="12"/>
  </w:num>
  <w:num w:numId="22" w16cid:durableId="149059986">
    <w:abstractNumId w:val="28"/>
  </w:num>
  <w:num w:numId="23" w16cid:durableId="1711539794">
    <w:abstractNumId w:val="26"/>
  </w:num>
  <w:num w:numId="24" w16cid:durableId="415438362">
    <w:abstractNumId w:val="25"/>
  </w:num>
  <w:num w:numId="25" w16cid:durableId="1716082391">
    <w:abstractNumId w:val="4"/>
  </w:num>
  <w:num w:numId="26" w16cid:durableId="478766500">
    <w:abstractNumId w:val="33"/>
  </w:num>
  <w:num w:numId="27" w16cid:durableId="145325079">
    <w:abstractNumId w:val="15"/>
  </w:num>
  <w:num w:numId="28" w16cid:durableId="643660498">
    <w:abstractNumId w:val="18"/>
  </w:num>
  <w:num w:numId="29" w16cid:durableId="1999531978">
    <w:abstractNumId w:val="29"/>
  </w:num>
  <w:num w:numId="30" w16cid:durableId="2048793611">
    <w:abstractNumId w:val="13"/>
  </w:num>
  <w:num w:numId="31" w16cid:durableId="234703579">
    <w:abstractNumId w:val="23"/>
  </w:num>
  <w:num w:numId="32" w16cid:durableId="238905727">
    <w:abstractNumId w:val="1"/>
  </w:num>
  <w:num w:numId="33" w16cid:durableId="158810847">
    <w:abstractNumId w:val="2"/>
  </w:num>
  <w:num w:numId="34" w16cid:durableId="810175124">
    <w:abstractNumId w:val="16"/>
  </w:num>
  <w:num w:numId="35" w16cid:durableId="438069851">
    <w:abstractNumId w:val="24"/>
  </w:num>
  <w:num w:numId="36" w16cid:durableId="2069642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E6"/>
    <w:rsid w:val="00001097"/>
    <w:rsid w:val="0000226C"/>
    <w:rsid w:val="000044BE"/>
    <w:rsid w:val="000045B9"/>
    <w:rsid w:val="00004966"/>
    <w:rsid w:val="00006102"/>
    <w:rsid w:val="000066E4"/>
    <w:rsid w:val="000067AC"/>
    <w:rsid w:val="00006C65"/>
    <w:rsid w:val="00007E7C"/>
    <w:rsid w:val="00010B4B"/>
    <w:rsid w:val="00011D91"/>
    <w:rsid w:val="0001278C"/>
    <w:rsid w:val="00012D28"/>
    <w:rsid w:val="00013594"/>
    <w:rsid w:val="000147F8"/>
    <w:rsid w:val="000161E8"/>
    <w:rsid w:val="00016C07"/>
    <w:rsid w:val="000175A8"/>
    <w:rsid w:val="0001771E"/>
    <w:rsid w:val="00020141"/>
    <w:rsid w:val="000206A5"/>
    <w:rsid w:val="00020C7E"/>
    <w:rsid w:val="000213C7"/>
    <w:rsid w:val="00021BC2"/>
    <w:rsid w:val="00024368"/>
    <w:rsid w:val="0002463A"/>
    <w:rsid w:val="00024AD7"/>
    <w:rsid w:val="0002523B"/>
    <w:rsid w:val="00025735"/>
    <w:rsid w:val="00026E67"/>
    <w:rsid w:val="000314C3"/>
    <w:rsid w:val="000318E7"/>
    <w:rsid w:val="00031E8F"/>
    <w:rsid w:val="00033C0A"/>
    <w:rsid w:val="00034C3B"/>
    <w:rsid w:val="00035383"/>
    <w:rsid w:val="00035640"/>
    <w:rsid w:val="00036BB3"/>
    <w:rsid w:val="00036F28"/>
    <w:rsid w:val="00040027"/>
    <w:rsid w:val="00040B4B"/>
    <w:rsid w:val="00040BCD"/>
    <w:rsid w:val="000416BD"/>
    <w:rsid w:val="00041CEC"/>
    <w:rsid w:val="00042033"/>
    <w:rsid w:val="000432CA"/>
    <w:rsid w:val="0004388C"/>
    <w:rsid w:val="000443E9"/>
    <w:rsid w:val="00046762"/>
    <w:rsid w:val="00046936"/>
    <w:rsid w:val="00051244"/>
    <w:rsid w:val="00051ABE"/>
    <w:rsid w:val="00051AF7"/>
    <w:rsid w:val="00051FCA"/>
    <w:rsid w:val="00054BE7"/>
    <w:rsid w:val="00055F41"/>
    <w:rsid w:val="00056632"/>
    <w:rsid w:val="00057FA1"/>
    <w:rsid w:val="00060193"/>
    <w:rsid w:val="0006542D"/>
    <w:rsid w:val="00065FE7"/>
    <w:rsid w:val="00066F36"/>
    <w:rsid w:val="000700FC"/>
    <w:rsid w:val="00070457"/>
    <w:rsid w:val="000706B9"/>
    <w:rsid w:val="000729DD"/>
    <w:rsid w:val="00076A09"/>
    <w:rsid w:val="00076E87"/>
    <w:rsid w:val="000774DA"/>
    <w:rsid w:val="000776CF"/>
    <w:rsid w:val="00077E43"/>
    <w:rsid w:val="00081636"/>
    <w:rsid w:val="0008201A"/>
    <w:rsid w:val="000841DA"/>
    <w:rsid w:val="00084C41"/>
    <w:rsid w:val="000903AC"/>
    <w:rsid w:val="00090D06"/>
    <w:rsid w:val="000920C5"/>
    <w:rsid w:val="000922A4"/>
    <w:rsid w:val="000929C9"/>
    <w:rsid w:val="00092B39"/>
    <w:rsid w:val="000942C4"/>
    <w:rsid w:val="00094872"/>
    <w:rsid w:val="00094A8A"/>
    <w:rsid w:val="00095288"/>
    <w:rsid w:val="00095310"/>
    <w:rsid w:val="00095F4A"/>
    <w:rsid w:val="00097DFC"/>
    <w:rsid w:val="000A2413"/>
    <w:rsid w:val="000A2D89"/>
    <w:rsid w:val="000A343C"/>
    <w:rsid w:val="000A361B"/>
    <w:rsid w:val="000A3D23"/>
    <w:rsid w:val="000A57B4"/>
    <w:rsid w:val="000A57D8"/>
    <w:rsid w:val="000A7E68"/>
    <w:rsid w:val="000B0C4D"/>
    <w:rsid w:val="000B3A54"/>
    <w:rsid w:val="000B3B84"/>
    <w:rsid w:val="000B4203"/>
    <w:rsid w:val="000B4B20"/>
    <w:rsid w:val="000B54F8"/>
    <w:rsid w:val="000B579A"/>
    <w:rsid w:val="000B5814"/>
    <w:rsid w:val="000B5EC1"/>
    <w:rsid w:val="000B74BE"/>
    <w:rsid w:val="000B7812"/>
    <w:rsid w:val="000C0098"/>
    <w:rsid w:val="000C0C67"/>
    <w:rsid w:val="000C119D"/>
    <w:rsid w:val="000C11F4"/>
    <w:rsid w:val="000C1F3B"/>
    <w:rsid w:val="000C305D"/>
    <w:rsid w:val="000C483D"/>
    <w:rsid w:val="000D0F98"/>
    <w:rsid w:val="000D151A"/>
    <w:rsid w:val="000D1AF1"/>
    <w:rsid w:val="000D441A"/>
    <w:rsid w:val="000D58AD"/>
    <w:rsid w:val="000D6ACD"/>
    <w:rsid w:val="000D6B06"/>
    <w:rsid w:val="000E36CD"/>
    <w:rsid w:val="000E41CD"/>
    <w:rsid w:val="000E5608"/>
    <w:rsid w:val="000E594E"/>
    <w:rsid w:val="000E60DB"/>
    <w:rsid w:val="000E63CB"/>
    <w:rsid w:val="000E7BC8"/>
    <w:rsid w:val="000F19D1"/>
    <w:rsid w:val="000F1DC5"/>
    <w:rsid w:val="000F335D"/>
    <w:rsid w:val="000F3F43"/>
    <w:rsid w:val="000F52A8"/>
    <w:rsid w:val="00100052"/>
    <w:rsid w:val="00101A44"/>
    <w:rsid w:val="00101CBA"/>
    <w:rsid w:val="0010253F"/>
    <w:rsid w:val="00103871"/>
    <w:rsid w:val="00104754"/>
    <w:rsid w:val="00104CD7"/>
    <w:rsid w:val="00107111"/>
    <w:rsid w:val="001075E0"/>
    <w:rsid w:val="00107B49"/>
    <w:rsid w:val="00113414"/>
    <w:rsid w:val="00114CF0"/>
    <w:rsid w:val="001157BC"/>
    <w:rsid w:val="00115E6D"/>
    <w:rsid w:val="0011655A"/>
    <w:rsid w:val="00117C17"/>
    <w:rsid w:val="00121368"/>
    <w:rsid w:val="00122877"/>
    <w:rsid w:val="00122A1C"/>
    <w:rsid w:val="00124226"/>
    <w:rsid w:val="0012433F"/>
    <w:rsid w:val="0012473E"/>
    <w:rsid w:val="00124BE3"/>
    <w:rsid w:val="00125FD7"/>
    <w:rsid w:val="001262F2"/>
    <w:rsid w:val="0012760E"/>
    <w:rsid w:val="001316E6"/>
    <w:rsid w:val="00131F21"/>
    <w:rsid w:val="00132A27"/>
    <w:rsid w:val="001339A9"/>
    <w:rsid w:val="001362FD"/>
    <w:rsid w:val="00136FBE"/>
    <w:rsid w:val="001376A6"/>
    <w:rsid w:val="00140086"/>
    <w:rsid w:val="0014032B"/>
    <w:rsid w:val="00140CA7"/>
    <w:rsid w:val="001426C3"/>
    <w:rsid w:val="00142A1A"/>
    <w:rsid w:val="0014380C"/>
    <w:rsid w:val="00143BBC"/>
    <w:rsid w:val="001457DC"/>
    <w:rsid w:val="00145C78"/>
    <w:rsid w:val="00145E2F"/>
    <w:rsid w:val="001462FE"/>
    <w:rsid w:val="00146314"/>
    <w:rsid w:val="001467EF"/>
    <w:rsid w:val="0014769B"/>
    <w:rsid w:val="00151A02"/>
    <w:rsid w:val="00151BAC"/>
    <w:rsid w:val="00152414"/>
    <w:rsid w:val="001529F4"/>
    <w:rsid w:val="001532B4"/>
    <w:rsid w:val="00153323"/>
    <w:rsid w:val="0015488C"/>
    <w:rsid w:val="001560CE"/>
    <w:rsid w:val="00156414"/>
    <w:rsid w:val="00157443"/>
    <w:rsid w:val="001579AF"/>
    <w:rsid w:val="00157D0A"/>
    <w:rsid w:val="00160034"/>
    <w:rsid w:val="00160F4F"/>
    <w:rsid w:val="00161865"/>
    <w:rsid w:val="00161AE7"/>
    <w:rsid w:val="001624AB"/>
    <w:rsid w:val="00162DDD"/>
    <w:rsid w:val="00163922"/>
    <w:rsid w:val="0016421C"/>
    <w:rsid w:val="00164CFD"/>
    <w:rsid w:val="0016528D"/>
    <w:rsid w:val="00166951"/>
    <w:rsid w:val="00167531"/>
    <w:rsid w:val="00170B68"/>
    <w:rsid w:val="00171716"/>
    <w:rsid w:val="001743F5"/>
    <w:rsid w:val="00177FBC"/>
    <w:rsid w:val="00180BC1"/>
    <w:rsid w:val="001819A0"/>
    <w:rsid w:val="0018312C"/>
    <w:rsid w:val="00183D20"/>
    <w:rsid w:val="00187AB9"/>
    <w:rsid w:val="00187FFE"/>
    <w:rsid w:val="00190170"/>
    <w:rsid w:val="001911E0"/>
    <w:rsid w:val="00191E44"/>
    <w:rsid w:val="0019267B"/>
    <w:rsid w:val="001927C0"/>
    <w:rsid w:val="00193686"/>
    <w:rsid w:val="0019377D"/>
    <w:rsid w:val="0019649D"/>
    <w:rsid w:val="001A1787"/>
    <w:rsid w:val="001A503A"/>
    <w:rsid w:val="001A5537"/>
    <w:rsid w:val="001A5559"/>
    <w:rsid w:val="001A58C3"/>
    <w:rsid w:val="001A64D2"/>
    <w:rsid w:val="001A6BB5"/>
    <w:rsid w:val="001A6CFE"/>
    <w:rsid w:val="001B0812"/>
    <w:rsid w:val="001B0E74"/>
    <w:rsid w:val="001B0FA3"/>
    <w:rsid w:val="001B2D72"/>
    <w:rsid w:val="001B4E56"/>
    <w:rsid w:val="001B52EB"/>
    <w:rsid w:val="001B55B8"/>
    <w:rsid w:val="001B5E10"/>
    <w:rsid w:val="001C2452"/>
    <w:rsid w:val="001C2B28"/>
    <w:rsid w:val="001C37F0"/>
    <w:rsid w:val="001C3AED"/>
    <w:rsid w:val="001C51E2"/>
    <w:rsid w:val="001D3534"/>
    <w:rsid w:val="001D4F40"/>
    <w:rsid w:val="001D5DCB"/>
    <w:rsid w:val="001E2489"/>
    <w:rsid w:val="001E339F"/>
    <w:rsid w:val="001E40BF"/>
    <w:rsid w:val="001E47FB"/>
    <w:rsid w:val="001E4B10"/>
    <w:rsid w:val="001E4B25"/>
    <w:rsid w:val="001E5C92"/>
    <w:rsid w:val="001E6655"/>
    <w:rsid w:val="001E75E1"/>
    <w:rsid w:val="001E7E65"/>
    <w:rsid w:val="001F22AB"/>
    <w:rsid w:val="001F22FF"/>
    <w:rsid w:val="001F2A72"/>
    <w:rsid w:val="001F3558"/>
    <w:rsid w:val="001F4217"/>
    <w:rsid w:val="001F6BEB"/>
    <w:rsid w:val="001F7853"/>
    <w:rsid w:val="001F7B96"/>
    <w:rsid w:val="002009D7"/>
    <w:rsid w:val="002013A0"/>
    <w:rsid w:val="00201996"/>
    <w:rsid w:val="00203955"/>
    <w:rsid w:val="00206630"/>
    <w:rsid w:val="002074ED"/>
    <w:rsid w:val="00210C94"/>
    <w:rsid w:val="002110AB"/>
    <w:rsid w:val="00214CD4"/>
    <w:rsid w:val="002156B0"/>
    <w:rsid w:val="00215F5F"/>
    <w:rsid w:val="00217349"/>
    <w:rsid w:val="00223390"/>
    <w:rsid w:val="00223C14"/>
    <w:rsid w:val="0022416B"/>
    <w:rsid w:val="002243AC"/>
    <w:rsid w:val="002254DD"/>
    <w:rsid w:val="00226DB5"/>
    <w:rsid w:val="0022708B"/>
    <w:rsid w:val="00227800"/>
    <w:rsid w:val="00230C02"/>
    <w:rsid w:val="00231B55"/>
    <w:rsid w:val="00232CA6"/>
    <w:rsid w:val="002335A9"/>
    <w:rsid w:val="00234041"/>
    <w:rsid w:val="002362F4"/>
    <w:rsid w:val="00240731"/>
    <w:rsid w:val="00241B0B"/>
    <w:rsid w:val="002423BC"/>
    <w:rsid w:val="0024269A"/>
    <w:rsid w:val="00243086"/>
    <w:rsid w:val="00243C0C"/>
    <w:rsid w:val="0024448B"/>
    <w:rsid w:val="0024621A"/>
    <w:rsid w:val="0024729E"/>
    <w:rsid w:val="00247AED"/>
    <w:rsid w:val="002509CB"/>
    <w:rsid w:val="00254948"/>
    <w:rsid w:val="00262F05"/>
    <w:rsid w:val="002639D6"/>
    <w:rsid w:val="00266666"/>
    <w:rsid w:val="00267D62"/>
    <w:rsid w:val="0027064D"/>
    <w:rsid w:val="002707CE"/>
    <w:rsid w:val="00270BB9"/>
    <w:rsid w:val="00271525"/>
    <w:rsid w:val="00271A92"/>
    <w:rsid w:val="002744D5"/>
    <w:rsid w:val="0027499C"/>
    <w:rsid w:val="0027550E"/>
    <w:rsid w:val="002805F6"/>
    <w:rsid w:val="00280E9E"/>
    <w:rsid w:val="00281A12"/>
    <w:rsid w:val="0028206E"/>
    <w:rsid w:val="002821A2"/>
    <w:rsid w:val="002845C9"/>
    <w:rsid w:val="002847AC"/>
    <w:rsid w:val="00286424"/>
    <w:rsid w:val="0029023D"/>
    <w:rsid w:val="00291B3C"/>
    <w:rsid w:val="002939D1"/>
    <w:rsid w:val="00293A1D"/>
    <w:rsid w:val="00295332"/>
    <w:rsid w:val="00297995"/>
    <w:rsid w:val="002A005F"/>
    <w:rsid w:val="002A1738"/>
    <w:rsid w:val="002A2117"/>
    <w:rsid w:val="002A2C95"/>
    <w:rsid w:val="002A40CD"/>
    <w:rsid w:val="002A4A02"/>
    <w:rsid w:val="002A4B35"/>
    <w:rsid w:val="002A5433"/>
    <w:rsid w:val="002A6C73"/>
    <w:rsid w:val="002A7057"/>
    <w:rsid w:val="002B28DD"/>
    <w:rsid w:val="002B2D52"/>
    <w:rsid w:val="002B5494"/>
    <w:rsid w:val="002B669D"/>
    <w:rsid w:val="002B6DAE"/>
    <w:rsid w:val="002B70A8"/>
    <w:rsid w:val="002B7D14"/>
    <w:rsid w:val="002C1238"/>
    <w:rsid w:val="002C1275"/>
    <w:rsid w:val="002C4421"/>
    <w:rsid w:val="002C44C4"/>
    <w:rsid w:val="002C64B9"/>
    <w:rsid w:val="002C6629"/>
    <w:rsid w:val="002C749B"/>
    <w:rsid w:val="002D0F59"/>
    <w:rsid w:val="002D72F1"/>
    <w:rsid w:val="002D7499"/>
    <w:rsid w:val="002D7DDA"/>
    <w:rsid w:val="002E0A24"/>
    <w:rsid w:val="002E14B4"/>
    <w:rsid w:val="002E197E"/>
    <w:rsid w:val="002E2755"/>
    <w:rsid w:val="002E46B1"/>
    <w:rsid w:val="002E496E"/>
    <w:rsid w:val="002E4EA9"/>
    <w:rsid w:val="002E7648"/>
    <w:rsid w:val="002F0321"/>
    <w:rsid w:val="002F1340"/>
    <w:rsid w:val="002F523B"/>
    <w:rsid w:val="002F5FEA"/>
    <w:rsid w:val="002F69BC"/>
    <w:rsid w:val="002F78F1"/>
    <w:rsid w:val="002F7F42"/>
    <w:rsid w:val="003005BA"/>
    <w:rsid w:val="003012E5"/>
    <w:rsid w:val="003013F9"/>
    <w:rsid w:val="00301461"/>
    <w:rsid w:val="00301808"/>
    <w:rsid w:val="00302AC9"/>
    <w:rsid w:val="00303707"/>
    <w:rsid w:val="00303FB2"/>
    <w:rsid w:val="0030461E"/>
    <w:rsid w:val="00304747"/>
    <w:rsid w:val="00306382"/>
    <w:rsid w:val="00312F87"/>
    <w:rsid w:val="003144D1"/>
    <w:rsid w:val="00314805"/>
    <w:rsid w:val="00315BCE"/>
    <w:rsid w:val="003161AC"/>
    <w:rsid w:val="003169E9"/>
    <w:rsid w:val="00317090"/>
    <w:rsid w:val="00317C13"/>
    <w:rsid w:val="00320497"/>
    <w:rsid w:val="003211A5"/>
    <w:rsid w:val="00321613"/>
    <w:rsid w:val="00322456"/>
    <w:rsid w:val="00322BE0"/>
    <w:rsid w:val="00322E7F"/>
    <w:rsid w:val="0032350F"/>
    <w:rsid w:val="00323546"/>
    <w:rsid w:val="00325CED"/>
    <w:rsid w:val="00326046"/>
    <w:rsid w:val="0032790F"/>
    <w:rsid w:val="00327CBB"/>
    <w:rsid w:val="00336DA5"/>
    <w:rsid w:val="00342840"/>
    <w:rsid w:val="003451FE"/>
    <w:rsid w:val="00345912"/>
    <w:rsid w:val="00345FDA"/>
    <w:rsid w:val="00346DB9"/>
    <w:rsid w:val="0034775A"/>
    <w:rsid w:val="00347DD4"/>
    <w:rsid w:val="003507FE"/>
    <w:rsid w:val="00351D05"/>
    <w:rsid w:val="003523BA"/>
    <w:rsid w:val="00353634"/>
    <w:rsid w:val="00356F29"/>
    <w:rsid w:val="00356FEC"/>
    <w:rsid w:val="00357510"/>
    <w:rsid w:val="003579F8"/>
    <w:rsid w:val="0036012B"/>
    <w:rsid w:val="003603F5"/>
    <w:rsid w:val="00360F7E"/>
    <w:rsid w:val="00361BC2"/>
    <w:rsid w:val="00361D07"/>
    <w:rsid w:val="003621AB"/>
    <w:rsid w:val="00363572"/>
    <w:rsid w:val="00364196"/>
    <w:rsid w:val="00366105"/>
    <w:rsid w:val="0037032A"/>
    <w:rsid w:val="00370AB1"/>
    <w:rsid w:val="00370EA7"/>
    <w:rsid w:val="00370EE8"/>
    <w:rsid w:val="003715BD"/>
    <w:rsid w:val="003729F3"/>
    <w:rsid w:val="0037400C"/>
    <w:rsid w:val="00374B28"/>
    <w:rsid w:val="003770E1"/>
    <w:rsid w:val="00377399"/>
    <w:rsid w:val="00377FB4"/>
    <w:rsid w:val="00381D5A"/>
    <w:rsid w:val="00383096"/>
    <w:rsid w:val="00384462"/>
    <w:rsid w:val="0038521C"/>
    <w:rsid w:val="00386C33"/>
    <w:rsid w:val="00386D14"/>
    <w:rsid w:val="003872A9"/>
    <w:rsid w:val="00390B82"/>
    <w:rsid w:val="003914E8"/>
    <w:rsid w:val="003915D7"/>
    <w:rsid w:val="0039176E"/>
    <w:rsid w:val="0039334D"/>
    <w:rsid w:val="0039413F"/>
    <w:rsid w:val="00395394"/>
    <w:rsid w:val="003964B0"/>
    <w:rsid w:val="00396624"/>
    <w:rsid w:val="003971F7"/>
    <w:rsid w:val="003A097B"/>
    <w:rsid w:val="003A2228"/>
    <w:rsid w:val="003A2576"/>
    <w:rsid w:val="003A2DBE"/>
    <w:rsid w:val="003A3714"/>
    <w:rsid w:val="003A41B5"/>
    <w:rsid w:val="003A495C"/>
    <w:rsid w:val="003A4D1C"/>
    <w:rsid w:val="003B00C0"/>
    <w:rsid w:val="003B03FF"/>
    <w:rsid w:val="003B04E3"/>
    <w:rsid w:val="003B18CB"/>
    <w:rsid w:val="003B23FE"/>
    <w:rsid w:val="003B50A7"/>
    <w:rsid w:val="003B5FEF"/>
    <w:rsid w:val="003B634F"/>
    <w:rsid w:val="003B7245"/>
    <w:rsid w:val="003B7B18"/>
    <w:rsid w:val="003C0207"/>
    <w:rsid w:val="003C0576"/>
    <w:rsid w:val="003C13B3"/>
    <w:rsid w:val="003C1A86"/>
    <w:rsid w:val="003C1A90"/>
    <w:rsid w:val="003C1FDA"/>
    <w:rsid w:val="003C2746"/>
    <w:rsid w:val="003C2B45"/>
    <w:rsid w:val="003C34EA"/>
    <w:rsid w:val="003C35D6"/>
    <w:rsid w:val="003C367B"/>
    <w:rsid w:val="003C3D03"/>
    <w:rsid w:val="003C40C6"/>
    <w:rsid w:val="003C61F4"/>
    <w:rsid w:val="003C640D"/>
    <w:rsid w:val="003C6878"/>
    <w:rsid w:val="003D0E8E"/>
    <w:rsid w:val="003D1BF8"/>
    <w:rsid w:val="003D3FC4"/>
    <w:rsid w:val="003D443F"/>
    <w:rsid w:val="003D4937"/>
    <w:rsid w:val="003D5004"/>
    <w:rsid w:val="003D524A"/>
    <w:rsid w:val="003D7273"/>
    <w:rsid w:val="003D75F3"/>
    <w:rsid w:val="003D7D6D"/>
    <w:rsid w:val="003E0FDA"/>
    <w:rsid w:val="003E457D"/>
    <w:rsid w:val="003E4FDB"/>
    <w:rsid w:val="003E6717"/>
    <w:rsid w:val="003E6D23"/>
    <w:rsid w:val="003E6E60"/>
    <w:rsid w:val="003E79E2"/>
    <w:rsid w:val="003E7A67"/>
    <w:rsid w:val="003F013D"/>
    <w:rsid w:val="003F0B98"/>
    <w:rsid w:val="003F1C47"/>
    <w:rsid w:val="004018BC"/>
    <w:rsid w:val="004024B3"/>
    <w:rsid w:val="00403390"/>
    <w:rsid w:val="0040341D"/>
    <w:rsid w:val="00403EC4"/>
    <w:rsid w:val="004051C5"/>
    <w:rsid w:val="00405693"/>
    <w:rsid w:val="00406768"/>
    <w:rsid w:val="00406DAC"/>
    <w:rsid w:val="004113B8"/>
    <w:rsid w:val="00411E04"/>
    <w:rsid w:val="0041551D"/>
    <w:rsid w:val="00416A82"/>
    <w:rsid w:val="00417228"/>
    <w:rsid w:val="0042045E"/>
    <w:rsid w:val="00420C21"/>
    <w:rsid w:val="00422B84"/>
    <w:rsid w:val="00423D5B"/>
    <w:rsid w:val="00430684"/>
    <w:rsid w:val="00430CD8"/>
    <w:rsid w:val="00431110"/>
    <w:rsid w:val="004316F5"/>
    <w:rsid w:val="0043187C"/>
    <w:rsid w:val="00431E03"/>
    <w:rsid w:val="00432791"/>
    <w:rsid w:val="00436A45"/>
    <w:rsid w:val="004371E2"/>
    <w:rsid w:val="00437A76"/>
    <w:rsid w:val="00440C1F"/>
    <w:rsid w:val="00441464"/>
    <w:rsid w:val="004416CA"/>
    <w:rsid w:val="00441B66"/>
    <w:rsid w:val="00441C2E"/>
    <w:rsid w:val="00441DD3"/>
    <w:rsid w:val="00442D83"/>
    <w:rsid w:val="0044313E"/>
    <w:rsid w:val="00444060"/>
    <w:rsid w:val="00444C75"/>
    <w:rsid w:val="00445582"/>
    <w:rsid w:val="00445713"/>
    <w:rsid w:val="00447320"/>
    <w:rsid w:val="00447919"/>
    <w:rsid w:val="00447B58"/>
    <w:rsid w:val="00450047"/>
    <w:rsid w:val="00451E54"/>
    <w:rsid w:val="00452DFF"/>
    <w:rsid w:val="00454E11"/>
    <w:rsid w:val="0045533B"/>
    <w:rsid w:val="004554E2"/>
    <w:rsid w:val="00455D45"/>
    <w:rsid w:val="0045623C"/>
    <w:rsid w:val="004563AA"/>
    <w:rsid w:val="00457898"/>
    <w:rsid w:val="00457DA5"/>
    <w:rsid w:val="00460640"/>
    <w:rsid w:val="0046069C"/>
    <w:rsid w:val="004613F6"/>
    <w:rsid w:val="00461450"/>
    <w:rsid w:val="00461991"/>
    <w:rsid w:val="0046262B"/>
    <w:rsid w:val="00464A38"/>
    <w:rsid w:val="00464E2F"/>
    <w:rsid w:val="0046575E"/>
    <w:rsid w:val="00465CDC"/>
    <w:rsid w:val="00465D5B"/>
    <w:rsid w:val="0047103B"/>
    <w:rsid w:val="00471325"/>
    <w:rsid w:val="00471AD1"/>
    <w:rsid w:val="00472E0F"/>
    <w:rsid w:val="00473030"/>
    <w:rsid w:val="00473D3F"/>
    <w:rsid w:val="00473DB0"/>
    <w:rsid w:val="00473DC8"/>
    <w:rsid w:val="0047461A"/>
    <w:rsid w:val="00477C4D"/>
    <w:rsid w:val="00480D99"/>
    <w:rsid w:val="00480ED7"/>
    <w:rsid w:val="004827B1"/>
    <w:rsid w:val="0048310E"/>
    <w:rsid w:val="00484728"/>
    <w:rsid w:val="00484D0C"/>
    <w:rsid w:val="004873B0"/>
    <w:rsid w:val="004911C5"/>
    <w:rsid w:val="004912F5"/>
    <w:rsid w:val="00493734"/>
    <w:rsid w:val="00494555"/>
    <w:rsid w:val="00494F1E"/>
    <w:rsid w:val="00495710"/>
    <w:rsid w:val="004960FA"/>
    <w:rsid w:val="00496267"/>
    <w:rsid w:val="0049649A"/>
    <w:rsid w:val="004972FD"/>
    <w:rsid w:val="0049779D"/>
    <w:rsid w:val="004979C7"/>
    <w:rsid w:val="004A2C7E"/>
    <w:rsid w:val="004A2F8F"/>
    <w:rsid w:val="004A5269"/>
    <w:rsid w:val="004A526F"/>
    <w:rsid w:val="004A5D96"/>
    <w:rsid w:val="004A63DE"/>
    <w:rsid w:val="004A6F0E"/>
    <w:rsid w:val="004A703D"/>
    <w:rsid w:val="004B20F4"/>
    <w:rsid w:val="004B29CD"/>
    <w:rsid w:val="004B3695"/>
    <w:rsid w:val="004B5F62"/>
    <w:rsid w:val="004B63BA"/>
    <w:rsid w:val="004B7886"/>
    <w:rsid w:val="004C098B"/>
    <w:rsid w:val="004C41D0"/>
    <w:rsid w:val="004C5601"/>
    <w:rsid w:val="004C6D5A"/>
    <w:rsid w:val="004C6D62"/>
    <w:rsid w:val="004C7E17"/>
    <w:rsid w:val="004D054A"/>
    <w:rsid w:val="004D095B"/>
    <w:rsid w:val="004D0A55"/>
    <w:rsid w:val="004D17F7"/>
    <w:rsid w:val="004D1C95"/>
    <w:rsid w:val="004D46CB"/>
    <w:rsid w:val="004D5E80"/>
    <w:rsid w:val="004D6291"/>
    <w:rsid w:val="004D6358"/>
    <w:rsid w:val="004D6A81"/>
    <w:rsid w:val="004E0216"/>
    <w:rsid w:val="004E227D"/>
    <w:rsid w:val="004E250C"/>
    <w:rsid w:val="004E2A4E"/>
    <w:rsid w:val="004E2B1E"/>
    <w:rsid w:val="004E2EAB"/>
    <w:rsid w:val="004E392B"/>
    <w:rsid w:val="004E49C7"/>
    <w:rsid w:val="004E62B8"/>
    <w:rsid w:val="004F3350"/>
    <w:rsid w:val="004F3CC5"/>
    <w:rsid w:val="004F4293"/>
    <w:rsid w:val="004F5B93"/>
    <w:rsid w:val="004F7FB0"/>
    <w:rsid w:val="005004FC"/>
    <w:rsid w:val="005016EB"/>
    <w:rsid w:val="00502160"/>
    <w:rsid w:val="00502CF2"/>
    <w:rsid w:val="00502FED"/>
    <w:rsid w:val="005053F7"/>
    <w:rsid w:val="00506389"/>
    <w:rsid w:val="00506688"/>
    <w:rsid w:val="00506BFB"/>
    <w:rsid w:val="00507559"/>
    <w:rsid w:val="00507FD6"/>
    <w:rsid w:val="005122B6"/>
    <w:rsid w:val="00512748"/>
    <w:rsid w:val="00512F3B"/>
    <w:rsid w:val="00513564"/>
    <w:rsid w:val="00515A28"/>
    <w:rsid w:val="00516F60"/>
    <w:rsid w:val="005170EF"/>
    <w:rsid w:val="0051750D"/>
    <w:rsid w:val="00524481"/>
    <w:rsid w:val="0052453D"/>
    <w:rsid w:val="00525E48"/>
    <w:rsid w:val="00525F9E"/>
    <w:rsid w:val="00526375"/>
    <w:rsid w:val="00526718"/>
    <w:rsid w:val="005308DD"/>
    <w:rsid w:val="00531B21"/>
    <w:rsid w:val="00531C58"/>
    <w:rsid w:val="005347AB"/>
    <w:rsid w:val="00534E08"/>
    <w:rsid w:val="00534EF4"/>
    <w:rsid w:val="005359AB"/>
    <w:rsid w:val="0053730F"/>
    <w:rsid w:val="00537B67"/>
    <w:rsid w:val="00540276"/>
    <w:rsid w:val="0054097F"/>
    <w:rsid w:val="00541C52"/>
    <w:rsid w:val="0054207A"/>
    <w:rsid w:val="00542165"/>
    <w:rsid w:val="0054524D"/>
    <w:rsid w:val="0054557E"/>
    <w:rsid w:val="00545B2F"/>
    <w:rsid w:val="005464DB"/>
    <w:rsid w:val="00546CAA"/>
    <w:rsid w:val="005472FB"/>
    <w:rsid w:val="00547660"/>
    <w:rsid w:val="005503D4"/>
    <w:rsid w:val="0055264F"/>
    <w:rsid w:val="005542B6"/>
    <w:rsid w:val="0055585B"/>
    <w:rsid w:val="00556C9E"/>
    <w:rsid w:val="005579F2"/>
    <w:rsid w:val="0056018B"/>
    <w:rsid w:val="0056061F"/>
    <w:rsid w:val="00561934"/>
    <w:rsid w:val="00561D73"/>
    <w:rsid w:val="005628FE"/>
    <w:rsid w:val="00563292"/>
    <w:rsid w:val="0056396C"/>
    <w:rsid w:val="005647BA"/>
    <w:rsid w:val="00573483"/>
    <w:rsid w:val="00573EC3"/>
    <w:rsid w:val="005752EF"/>
    <w:rsid w:val="00575639"/>
    <w:rsid w:val="00576B36"/>
    <w:rsid w:val="00581099"/>
    <w:rsid w:val="005810D3"/>
    <w:rsid w:val="005833F5"/>
    <w:rsid w:val="005859DB"/>
    <w:rsid w:val="00585C86"/>
    <w:rsid w:val="0058662B"/>
    <w:rsid w:val="00586A8C"/>
    <w:rsid w:val="00587477"/>
    <w:rsid w:val="0059107B"/>
    <w:rsid w:val="00591424"/>
    <w:rsid w:val="005915D3"/>
    <w:rsid w:val="00591712"/>
    <w:rsid w:val="00591D9A"/>
    <w:rsid w:val="005943B4"/>
    <w:rsid w:val="00595884"/>
    <w:rsid w:val="00597D21"/>
    <w:rsid w:val="005A0901"/>
    <w:rsid w:val="005A30B4"/>
    <w:rsid w:val="005A33F9"/>
    <w:rsid w:val="005A4096"/>
    <w:rsid w:val="005A59FB"/>
    <w:rsid w:val="005A5BEF"/>
    <w:rsid w:val="005A5C90"/>
    <w:rsid w:val="005A6CDF"/>
    <w:rsid w:val="005A7A54"/>
    <w:rsid w:val="005B0CBF"/>
    <w:rsid w:val="005B100F"/>
    <w:rsid w:val="005B14E4"/>
    <w:rsid w:val="005B1FA3"/>
    <w:rsid w:val="005B7204"/>
    <w:rsid w:val="005B791C"/>
    <w:rsid w:val="005B7CD8"/>
    <w:rsid w:val="005C02A8"/>
    <w:rsid w:val="005C1ECE"/>
    <w:rsid w:val="005C35D8"/>
    <w:rsid w:val="005C3819"/>
    <w:rsid w:val="005C426A"/>
    <w:rsid w:val="005C44F2"/>
    <w:rsid w:val="005C5065"/>
    <w:rsid w:val="005C5E98"/>
    <w:rsid w:val="005C7A0E"/>
    <w:rsid w:val="005D0AFC"/>
    <w:rsid w:val="005D172D"/>
    <w:rsid w:val="005D32CF"/>
    <w:rsid w:val="005D399E"/>
    <w:rsid w:val="005D44E0"/>
    <w:rsid w:val="005D52E9"/>
    <w:rsid w:val="005D6036"/>
    <w:rsid w:val="005D7D5B"/>
    <w:rsid w:val="005E1607"/>
    <w:rsid w:val="005E20EC"/>
    <w:rsid w:val="005E2A28"/>
    <w:rsid w:val="005E415A"/>
    <w:rsid w:val="005E6B7E"/>
    <w:rsid w:val="005E7E5F"/>
    <w:rsid w:val="005F20BE"/>
    <w:rsid w:val="005F2136"/>
    <w:rsid w:val="005F32A5"/>
    <w:rsid w:val="005F3A14"/>
    <w:rsid w:val="005F502E"/>
    <w:rsid w:val="00601A09"/>
    <w:rsid w:val="0060330F"/>
    <w:rsid w:val="00604D09"/>
    <w:rsid w:val="00606043"/>
    <w:rsid w:val="00607146"/>
    <w:rsid w:val="00607F98"/>
    <w:rsid w:val="006101B9"/>
    <w:rsid w:val="00610634"/>
    <w:rsid w:val="00611138"/>
    <w:rsid w:val="00611F0D"/>
    <w:rsid w:val="00612647"/>
    <w:rsid w:val="00612CA8"/>
    <w:rsid w:val="006147A3"/>
    <w:rsid w:val="00614D0B"/>
    <w:rsid w:val="00616E92"/>
    <w:rsid w:val="00620B14"/>
    <w:rsid w:val="006215C9"/>
    <w:rsid w:val="0062174C"/>
    <w:rsid w:val="00622D0F"/>
    <w:rsid w:val="00624420"/>
    <w:rsid w:val="00624685"/>
    <w:rsid w:val="00625110"/>
    <w:rsid w:val="00626A04"/>
    <w:rsid w:val="00626B79"/>
    <w:rsid w:val="006303D2"/>
    <w:rsid w:val="0063322A"/>
    <w:rsid w:val="006362D0"/>
    <w:rsid w:val="00640D6A"/>
    <w:rsid w:val="00644A9A"/>
    <w:rsid w:val="00646AB2"/>
    <w:rsid w:val="00646CBE"/>
    <w:rsid w:val="006471E1"/>
    <w:rsid w:val="00647AAC"/>
    <w:rsid w:val="00651070"/>
    <w:rsid w:val="00651100"/>
    <w:rsid w:val="00652087"/>
    <w:rsid w:val="00652A55"/>
    <w:rsid w:val="006556EE"/>
    <w:rsid w:val="00655E40"/>
    <w:rsid w:val="00656ED9"/>
    <w:rsid w:val="00656F8E"/>
    <w:rsid w:val="00657A81"/>
    <w:rsid w:val="00657F70"/>
    <w:rsid w:val="00660AE3"/>
    <w:rsid w:val="006653C1"/>
    <w:rsid w:val="00666F5B"/>
    <w:rsid w:val="0066781F"/>
    <w:rsid w:val="00667C2B"/>
    <w:rsid w:val="006707EC"/>
    <w:rsid w:val="006718F7"/>
    <w:rsid w:val="00671A4B"/>
    <w:rsid w:val="0067284C"/>
    <w:rsid w:val="0067464F"/>
    <w:rsid w:val="006773DF"/>
    <w:rsid w:val="00680740"/>
    <w:rsid w:val="0068128B"/>
    <w:rsid w:val="00681D77"/>
    <w:rsid w:val="006830F2"/>
    <w:rsid w:val="006860D6"/>
    <w:rsid w:val="00686B7A"/>
    <w:rsid w:val="00687B4B"/>
    <w:rsid w:val="00687F8E"/>
    <w:rsid w:val="00691105"/>
    <w:rsid w:val="00691135"/>
    <w:rsid w:val="006920E9"/>
    <w:rsid w:val="00692774"/>
    <w:rsid w:val="00694578"/>
    <w:rsid w:val="0069627F"/>
    <w:rsid w:val="00696CEF"/>
    <w:rsid w:val="006971E3"/>
    <w:rsid w:val="00697810"/>
    <w:rsid w:val="006A052B"/>
    <w:rsid w:val="006A30D9"/>
    <w:rsid w:val="006A54C2"/>
    <w:rsid w:val="006A5E68"/>
    <w:rsid w:val="006A6F04"/>
    <w:rsid w:val="006A7027"/>
    <w:rsid w:val="006B0EDD"/>
    <w:rsid w:val="006B1063"/>
    <w:rsid w:val="006B21CD"/>
    <w:rsid w:val="006B2CD5"/>
    <w:rsid w:val="006B3382"/>
    <w:rsid w:val="006B3BC5"/>
    <w:rsid w:val="006B424D"/>
    <w:rsid w:val="006B5152"/>
    <w:rsid w:val="006B5A39"/>
    <w:rsid w:val="006B6F78"/>
    <w:rsid w:val="006C25F8"/>
    <w:rsid w:val="006C4A9A"/>
    <w:rsid w:val="006C5AE7"/>
    <w:rsid w:val="006C6557"/>
    <w:rsid w:val="006C6CE3"/>
    <w:rsid w:val="006D07C9"/>
    <w:rsid w:val="006D0968"/>
    <w:rsid w:val="006D0AA3"/>
    <w:rsid w:val="006D4A41"/>
    <w:rsid w:val="006D5FFC"/>
    <w:rsid w:val="006D6F4E"/>
    <w:rsid w:val="006E0B85"/>
    <w:rsid w:val="006E0E01"/>
    <w:rsid w:val="006E1D74"/>
    <w:rsid w:val="006E1FE1"/>
    <w:rsid w:val="006E4DE1"/>
    <w:rsid w:val="006E5C03"/>
    <w:rsid w:val="006E77C3"/>
    <w:rsid w:val="006F0EB0"/>
    <w:rsid w:val="006F174B"/>
    <w:rsid w:val="006F466D"/>
    <w:rsid w:val="006F57FB"/>
    <w:rsid w:val="006F7448"/>
    <w:rsid w:val="006F76BC"/>
    <w:rsid w:val="006F7A74"/>
    <w:rsid w:val="006F7CC6"/>
    <w:rsid w:val="00702375"/>
    <w:rsid w:val="00702C43"/>
    <w:rsid w:val="00704CE4"/>
    <w:rsid w:val="00705275"/>
    <w:rsid w:val="00705AE1"/>
    <w:rsid w:val="007063B0"/>
    <w:rsid w:val="00706EDA"/>
    <w:rsid w:val="00707B33"/>
    <w:rsid w:val="0071069C"/>
    <w:rsid w:val="0071072E"/>
    <w:rsid w:val="00711AAD"/>
    <w:rsid w:val="00713114"/>
    <w:rsid w:val="00716108"/>
    <w:rsid w:val="0071610F"/>
    <w:rsid w:val="007173DA"/>
    <w:rsid w:val="00721423"/>
    <w:rsid w:val="00721B42"/>
    <w:rsid w:val="0072252D"/>
    <w:rsid w:val="00725E25"/>
    <w:rsid w:val="00727DB4"/>
    <w:rsid w:val="00727FA0"/>
    <w:rsid w:val="007304B1"/>
    <w:rsid w:val="0073070C"/>
    <w:rsid w:val="00731480"/>
    <w:rsid w:val="007324BE"/>
    <w:rsid w:val="007326BF"/>
    <w:rsid w:val="00733BD4"/>
    <w:rsid w:val="0073459F"/>
    <w:rsid w:val="00736B75"/>
    <w:rsid w:val="00737C11"/>
    <w:rsid w:val="00740857"/>
    <w:rsid w:val="007411CB"/>
    <w:rsid w:val="00741269"/>
    <w:rsid w:val="007427AA"/>
    <w:rsid w:val="007508DB"/>
    <w:rsid w:val="007511DF"/>
    <w:rsid w:val="0075127A"/>
    <w:rsid w:val="00753260"/>
    <w:rsid w:val="007549D5"/>
    <w:rsid w:val="00755B31"/>
    <w:rsid w:val="00755D53"/>
    <w:rsid w:val="00756CB1"/>
    <w:rsid w:val="00757F96"/>
    <w:rsid w:val="007600F8"/>
    <w:rsid w:val="00761A94"/>
    <w:rsid w:val="00762C91"/>
    <w:rsid w:val="007631AE"/>
    <w:rsid w:val="00766CA5"/>
    <w:rsid w:val="007674C4"/>
    <w:rsid w:val="007676BD"/>
    <w:rsid w:val="00767C39"/>
    <w:rsid w:val="007705DC"/>
    <w:rsid w:val="00772A1B"/>
    <w:rsid w:val="00773FFB"/>
    <w:rsid w:val="00774D10"/>
    <w:rsid w:val="007753FD"/>
    <w:rsid w:val="00775C13"/>
    <w:rsid w:val="00775F6D"/>
    <w:rsid w:val="00777805"/>
    <w:rsid w:val="0078012A"/>
    <w:rsid w:val="0078250F"/>
    <w:rsid w:val="00784F0E"/>
    <w:rsid w:val="007875CE"/>
    <w:rsid w:val="00787D58"/>
    <w:rsid w:val="00790B87"/>
    <w:rsid w:val="00792343"/>
    <w:rsid w:val="00792972"/>
    <w:rsid w:val="0079309E"/>
    <w:rsid w:val="00794916"/>
    <w:rsid w:val="007952D5"/>
    <w:rsid w:val="007962BE"/>
    <w:rsid w:val="00797D68"/>
    <w:rsid w:val="007A13DD"/>
    <w:rsid w:val="007A28F6"/>
    <w:rsid w:val="007A3F6D"/>
    <w:rsid w:val="007A51F8"/>
    <w:rsid w:val="007A5A18"/>
    <w:rsid w:val="007A66F6"/>
    <w:rsid w:val="007A6CFA"/>
    <w:rsid w:val="007A7BEF"/>
    <w:rsid w:val="007A7CCE"/>
    <w:rsid w:val="007B0BA2"/>
    <w:rsid w:val="007B3256"/>
    <w:rsid w:val="007B53A4"/>
    <w:rsid w:val="007B650E"/>
    <w:rsid w:val="007B6F87"/>
    <w:rsid w:val="007B6FB1"/>
    <w:rsid w:val="007B7367"/>
    <w:rsid w:val="007C0893"/>
    <w:rsid w:val="007C1E80"/>
    <w:rsid w:val="007C21D0"/>
    <w:rsid w:val="007C2A3F"/>
    <w:rsid w:val="007C2C7A"/>
    <w:rsid w:val="007C2DF7"/>
    <w:rsid w:val="007C5D5D"/>
    <w:rsid w:val="007C6060"/>
    <w:rsid w:val="007C6417"/>
    <w:rsid w:val="007C7EAC"/>
    <w:rsid w:val="007D0155"/>
    <w:rsid w:val="007D0612"/>
    <w:rsid w:val="007D1137"/>
    <w:rsid w:val="007D19F4"/>
    <w:rsid w:val="007D5080"/>
    <w:rsid w:val="007D6DE6"/>
    <w:rsid w:val="007D74E5"/>
    <w:rsid w:val="007E19F2"/>
    <w:rsid w:val="007E1D13"/>
    <w:rsid w:val="007E2EF4"/>
    <w:rsid w:val="007E35CA"/>
    <w:rsid w:val="007E3A31"/>
    <w:rsid w:val="007E3B79"/>
    <w:rsid w:val="007E4EA6"/>
    <w:rsid w:val="007E6B03"/>
    <w:rsid w:val="007E6E4D"/>
    <w:rsid w:val="007E7DD0"/>
    <w:rsid w:val="007F1E0B"/>
    <w:rsid w:val="007F3BB2"/>
    <w:rsid w:val="007F768F"/>
    <w:rsid w:val="008014BC"/>
    <w:rsid w:val="00802180"/>
    <w:rsid w:val="00802946"/>
    <w:rsid w:val="00802CAA"/>
    <w:rsid w:val="00803026"/>
    <w:rsid w:val="008033C3"/>
    <w:rsid w:val="0080475D"/>
    <w:rsid w:val="008056FD"/>
    <w:rsid w:val="0080583C"/>
    <w:rsid w:val="00806035"/>
    <w:rsid w:val="008064D2"/>
    <w:rsid w:val="008113E4"/>
    <w:rsid w:val="00811509"/>
    <w:rsid w:val="008118A1"/>
    <w:rsid w:val="0081206E"/>
    <w:rsid w:val="00812229"/>
    <w:rsid w:val="0081308C"/>
    <w:rsid w:val="0081434B"/>
    <w:rsid w:val="00814956"/>
    <w:rsid w:val="00815ACF"/>
    <w:rsid w:val="00817477"/>
    <w:rsid w:val="008176A2"/>
    <w:rsid w:val="0082263C"/>
    <w:rsid w:val="0082399E"/>
    <w:rsid w:val="00824FFF"/>
    <w:rsid w:val="00825226"/>
    <w:rsid w:val="00827CE7"/>
    <w:rsid w:val="00827DCE"/>
    <w:rsid w:val="00830823"/>
    <w:rsid w:val="008323F8"/>
    <w:rsid w:val="00832815"/>
    <w:rsid w:val="00833372"/>
    <w:rsid w:val="008333E2"/>
    <w:rsid w:val="008333FC"/>
    <w:rsid w:val="00835178"/>
    <w:rsid w:val="00835489"/>
    <w:rsid w:val="00835CCC"/>
    <w:rsid w:val="00836763"/>
    <w:rsid w:val="00837658"/>
    <w:rsid w:val="00837BBC"/>
    <w:rsid w:val="0084161B"/>
    <w:rsid w:val="00841B2C"/>
    <w:rsid w:val="00841F70"/>
    <w:rsid w:val="00844C0F"/>
    <w:rsid w:val="00846C9A"/>
    <w:rsid w:val="008476AA"/>
    <w:rsid w:val="00847C9E"/>
    <w:rsid w:val="00847F67"/>
    <w:rsid w:val="0085329C"/>
    <w:rsid w:val="008543B4"/>
    <w:rsid w:val="008566E9"/>
    <w:rsid w:val="00856A93"/>
    <w:rsid w:val="00856AF1"/>
    <w:rsid w:val="00861083"/>
    <w:rsid w:val="00861B53"/>
    <w:rsid w:val="008623EF"/>
    <w:rsid w:val="00862950"/>
    <w:rsid w:val="00862DBC"/>
    <w:rsid w:val="00865010"/>
    <w:rsid w:val="008651D2"/>
    <w:rsid w:val="00865993"/>
    <w:rsid w:val="00865B64"/>
    <w:rsid w:val="00865B94"/>
    <w:rsid w:val="00866001"/>
    <w:rsid w:val="0086646E"/>
    <w:rsid w:val="00866E54"/>
    <w:rsid w:val="00867D1B"/>
    <w:rsid w:val="00870075"/>
    <w:rsid w:val="00871A75"/>
    <w:rsid w:val="008722B4"/>
    <w:rsid w:val="00875629"/>
    <w:rsid w:val="0087644E"/>
    <w:rsid w:val="008777E7"/>
    <w:rsid w:val="00880DF6"/>
    <w:rsid w:val="00880E48"/>
    <w:rsid w:val="00881D66"/>
    <w:rsid w:val="00883108"/>
    <w:rsid w:val="0088340D"/>
    <w:rsid w:val="00885544"/>
    <w:rsid w:val="008867E1"/>
    <w:rsid w:val="00887E1D"/>
    <w:rsid w:val="0089164B"/>
    <w:rsid w:val="008933D9"/>
    <w:rsid w:val="00895C0D"/>
    <w:rsid w:val="00895F26"/>
    <w:rsid w:val="00895F49"/>
    <w:rsid w:val="0089799F"/>
    <w:rsid w:val="008A0226"/>
    <w:rsid w:val="008A0769"/>
    <w:rsid w:val="008A0FA1"/>
    <w:rsid w:val="008A2944"/>
    <w:rsid w:val="008A2B37"/>
    <w:rsid w:val="008A41A3"/>
    <w:rsid w:val="008A4ACE"/>
    <w:rsid w:val="008A7C6D"/>
    <w:rsid w:val="008B0AFB"/>
    <w:rsid w:val="008B1415"/>
    <w:rsid w:val="008B4911"/>
    <w:rsid w:val="008B4FDE"/>
    <w:rsid w:val="008B5B7B"/>
    <w:rsid w:val="008B6497"/>
    <w:rsid w:val="008B65D4"/>
    <w:rsid w:val="008B6EB6"/>
    <w:rsid w:val="008C05BF"/>
    <w:rsid w:val="008C133F"/>
    <w:rsid w:val="008C1BE1"/>
    <w:rsid w:val="008C1F44"/>
    <w:rsid w:val="008C24C4"/>
    <w:rsid w:val="008C2AF0"/>
    <w:rsid w:val="008C3BB7"/>
    <w:rsid w:val="008C3CF8"/>
    <w:rsid w:val="008C4562"/>
    <w:rsid w:val="008C50DF"/>
    <w:rsid w:val="008C57C6"/>
    <w:rsid w:val="008C7ACB"/>
    <w:rsid w:val="008D14A1"/>
    <w:rsid w:val="008D1CFF"/>
    <w:rsid w:val="008D41C8"/>
    <w:rsid w:val="008D44DC"/>
    <w:rsid w:val="008D4B74"/>
    <w:rsid w:val="008D4E6F"/>
    <w:rsid w:val="008D70F4"/>
    <w:rsid w:val="008E1D46"/>
    <w:rsid w:val="008E60C0"/>
    <w:rsid w:val="008E6176"/>
    <w:rsid w:val="008F2CA5"/>
    <w:rsid w:val="008F2DE4"/>
    <w:rsid w:val="008F2EE9"/>
    <w:rsid w:val="008F47AB"/>
    <w:rsid w:val="008F58E8"/>
    <w:rsid w:val="008F7730"/>
    <w:rsid w:val="00901428"/>
    <w:rsid w:val="0090156E"/>
    <w:rsid w:val="0090204D"/>
    <w:rsid w:val="00902996"/>
    <w:rsid w:val="00904C18"/>
    <w:rsid w:val="00904F1D"/>
    <w:rsid w:val="009051D7"/>
    <w:rsid w:val="00905276"/>
    <w:rsid w:val="00907EDC"/>
    <w:rsid w:val="00911C16"/>
    <w:rsid w:val="00912790"/>
    <w:rsid w:val="00913A69"/>
    <w:rsid w:val="009168A1"/>
    <w:rsid w:val="009174DB"/>
    <w:rsid w:val="00920278"/>
    <w:rsid w:val="009214CE"/>
    <w:rsid w:val="0092244C"/>
    <w:rsid w:val="009250D5"/>
    <w:rsid w:val="00925A6A"/>
    <w:rsid w:val="00925E9A"/>
    <w:rsid w:val="00926112"/>
    <w:rsid w:val="00927FAC"/>
    <w:rsid w:val="00930753"/>
    <w:rsid w:val="0093101A"/>
    <w:rsid w:val="00931FE8"/>
    <w:rsid w:val="009323CA"/>
    <w:rsid w:val="00932491"/>
    <w:rsid w:val="00932A0F"/>
    <w:rsid w:val="00936346"/>
    <w:rsid w:val="0093769D"/>
    <w:rsid w:val="00937983"/>
    <w:rsid w:val="00937B6E"/>
    <w:rsid w:val="00940CB3"/>
    <w:rsid w:val="009412AD"/>
    <w:rsid w:val="00941774"/>
    <w:rsid w:val="009429B4"/>
    <w:rsid w:val="00943A67"/>
    <w:rsid w:val="00945D8D"/>
    <w:rsid w:val="00946A7A"/>
    <w:rsid w:val="00946D88"/>
    <w:rsid w:val="0095246A"/>
    <w:rsid w:val="00952B71"/>
    <w:rsid w:val="00952D2F"/>
    <w:rsid w:val="00956AC4"/>
    <w:rsid w:val="00957928"/>
    <w:rsid w:val="00957E7A"/>
    <w:rsid w:val="00961457"/>
    <w:rsid w:val="009637CC"/>
    <w:rsid w:val="0096390F"/>
    <w:rsid w:val="00966340"/>
    <w:rsid w:val="00967600"/>
    <w:rsid w:val="00967DEC"/>
    <w:rsid w:val="009709BD"/>
    <w:rsid w:val="009709CF"/>
    <w:rsid w:val="0097177D"/>
    <w:rsid w:val="00971CFD"/>
    <w:rsid w:val="009735E8"/>
    <w:rsid w:val="00973CF8"/>
    <w:rsid w:val="00981509"/>
    <w:rsid w:val="00982B20"/>
    <w:rsid w:val="00983211"/>
    <w:rsid w:val="00983BC4"/>
    <w:rsid w:val="00984771"/>
    <w:rsid w:val="009847F1"/>
    <w:rsid w:val="00984970"/>
    <w:rsid w:val="00984C9B"/>
    <w:rsid w:val="00985682"/>
    <w:rsid w:val="00986113"/>
    <w:rsid w:val="00990C56"/>
    <w:rsid w:val="009912C0"/>
    <w:rsid w:val="00991C2A"/>
    <w:rsid w:val="00992698"/>
    <w:rsid w:val="009928D1"/>
    <w:rsid w:val="00994422"/>
    <w:rsid w:val="009950CA"/>
    <w:rsid w:val="009968D4"/>
    <w:rsid w:val="00997E97"/>
    <w:rsid w:val="009A0924"/>
    <w:rsid w:val="009A2435"/>
    <w:rsid w:val="009A270F"/>
    <w:rsid w:val="009A3128"/>
    <w:rsid w:val="009A413F"/>
    <w:rsid w:val="009A48C4"/>
    <w:rsid w:val="009A4A7A"/>
    <w:rsid w:val="009A4C01"/>
    <w:rsid w:val="009A55A3"/>
    <w:rsid w:val="009A67A1"/>
    <w:rsid w:val="009B3E1E"/>
    <w:rsid w:val="009B4021"/>
    <w:rsid w:val="009B412A"/>
    <w:rsid w:val="009B668C"/>
    <w:rsid w:val="009B71F3"/>
    <w:rsid w:val="009C2C9A"/>
    <w:rsid w:val="009C2FE7"/>
    <w:rsid w:val="009C51F6"/>
    <w:rsid w:val="009C57F3"/>
    <w:rsid w:val="009C5B91"/>
    <w:rsid w:val="009C665E"/>
    <w:rsid w:val="009C694A"/>
    <w:rsid w:val="009C7040"/>
    <w:rsid w:val="009C7210"/>
    <w:rsid w:val="009C72D8"/>
    <w:rsid w:val="009C7BA3"/>
    <w:rsid w:val="009D00C2"/>
    <w:rsid w:val="009D04BD"/>
    <w:rsid w:val="009D38D0"/>
    <w:rsid w:val="009D4235"/>
    <w:rsid w:val="009D63D1"/>
    <w:rsid w:val="009D6B60"/>
    <w:rsid w:val="009D7692"/>
    <w:rsid w:val="009E16EC"/>
    <w:rsid w:val="009E35C3"/>
    <w:rsid w:val="009E4751"/>
    <w:rsid w:val="009E73AC"/>
    <w:rsid w:val="009E7C90"/>
    <w:rsid w:val="009F011D"/>
    <w:rsid w:val="009F0429"/>
    <w:rsid w:val="009F0C4C"/>
    <w:rsid w:val="009F118C"/>
    <w:rsid w:val="009F1EFD"/>
    <w:rsid w:val="009F2CED"/>
    <w:rsid w:val="009F3EA3"/>
    <w:rsid w:val="009F4B4D"/>
    <w:rsid w:val="009F5621"/>
    <w:rsid w:val="00A009C0"/>
    <w:rsid w:val="00A0142F"/>
    <w:rsid w:val="00A015C8"/>
    <w:rsid w:val="00A06EF8"/>
    <w:rsid w:val="00A075B3"/>
    <w:rsid w:val="00A07AAC"/>
    <w:rsid w:val="00A1069A"/>
    <w:rsid w:val="00A10C4A"/>
    <w:rsid w:val="00A15EC0"/>
    <w:rsid w:val="00A16F23"/>
    <w:rsid w:val="00A171D7"/>
    <w:rsid w:val="00A172DE"/>
    <w:rsid w:val="00A21F4C"/>
    <w:rsid w:val="00A223D8"/>
    <w:rsid w:val="00A22D25"/>
    <w:rsid w:val="00A22E7D"/>
    <w:rsid w:val="00A27D00"/>
    <w:rsid w:val="00A27D02"/>
    <w:rsid w:val="00A27D23"/>
    <w:rsid w:val="00A301DD"/>
    <w:rsid w:val="00A34446"/>
    <w:rsid w:val="00A3460A"/>
    <w:rsid w:val="00A34EBB"/>
    <w:rsid w:val="00A35628"/>
    <w:rsid w:val="00A35AF8"/>
    <w:rsid w:val="00A37257"/>
    <w:rsid w:val="00A372E0"/>
    <w:rsid w:val="00A41C5B"/>
    <w:rsid w:val="00A4306E"/>
    <w:rsid w:val="00A441FA"/>
    <w:rsid w:val="00A443DE"/>
    <w:rsid w:val="00A4455D"/>
    <w:rsid w:val="00A449F7"/>
    <w:rsid w:val="00A46A8C"/>
    <w:rsid w:val="00A46D3A"/>
    <w:rsid w:val="00A4730E"/>
    <w:rsid w:val="00A5003B"/>
    <w:rsid w:val="00A50606"/>
    <w:rsid w:val="00A50FC2"/>
    <w:rsid w:val="00A51EBA"/>
    <w:rsid w:val="00A568A0"/>
    <w:rsid w:val="00A56D08"/>
    <w:rsid w:val="00A57613"/>
    <w:rsid w:val="00A60961"/>
    <w:rsid w:val="00A613E6"/>
    <w:rsid w:val="00A61770"/>
    <w:rsid w:val="00A6197A"/>
    <w:rsid w:val="00A6487E"/>
    <w:rsid w:val="00A64FCE"/>
    <w:rsid w:val="00A70F47"/>
    <w:rsid w:val="00A72808"/>
    <w:rsid w:val="00A7358A"/>
    <w:rsid w:val="00A73B76"/>
    <w:rsid w:val="00A773D0"/>
    <w:rsid w:val="00A77B6C"/>
    <w:rsid w:val="00A77F43"/>
    <w:rsid w:val="00A80980"/>
    <w:rsid w:val="00A81D4E"/>
    <w:rsid w:val="00A833E3"/>
    <w:rsid w:val="00A839B6"/>
    <w:rsid w:val="00A85763"/>
    <w:rsid w:val="00A857EC"/>
    <w:rsid w:val="00A904E6"/>
    <w:rsid w:val="00A91C45"/>
    <w:rsid w:val="00A9409A"/>
    <w:rsid w:val="00A94ADA"/>
    <w:rsid w:val="00A95A8B"/>
    <w:rsid w:val="00A95C14"/>
    <w:rsid w:val="00A972C2"/>
    <w:rsid w:val="00AA0262"/>
    <w:rsid w:val="00AA0C6A"/>
    <w:rsid w:val="00AA0E25"/>
    <w:rsid w:val="00AA10F7"/>
    <w:rsid w:val="00AA3983"/>
    <w:rsid w:val="00AA6646"/>
    <w:rsid w:val="00AA6D77"/>
    <w:rsid w:val="00AA7325"/>
    <w:rsid w:val="00AB1095"/>
    <w:rsid w:val="00AB1889"/>
    <w:rsid w:val="00AB1972"/>
    <w:rsid w:val="00AB532D"/>
    <w:rsid w:val="00AB644E"/>
    <w:rsid w:val="00AB7775"/>
    <w:rsid w:val="00AB7C69"/>
    <w:rsid w:val="00AC2458"/>
    <w:rsid w:val="00AC286D"/>
    <w:rsid w:val="00AC2ED3"/>
    <w:rsid w:val="00AC4788"/>
    <w:rsid w:val="00AC647D"/>
    <w:rsid w:val="00AC6A2B"/>
    <w:rsid w:val="00AC7F96"/>
    <w:rsid w:val="00AD013F"/>
    <w:rsid w:val="00AD2419"/>
    <w:rsid w:val="00AD254D"/>
    <w:rsid w:val="00AD3407"/>
    <w:rsid w:val="00AD584E"/>
    <w:rsid w:val="00AD5EDE"/>
    <w:rsid w:val="00AE0B83"/>
    <w:rsid w:val="00AE1893"/>
    <w:rsid w:val="00AE3123"/>
    <w:rsid w:val="00AE4059"/>
    <w:rsid w:val="00AE49AB"/>
    <w:rsid w:val="00AE6D39"/>
    <w:rsid w:val="00AE7057"/>
    <w:rsid w:val="00AE7737"/>
    <w:rsid w:val="00AE78CA"/>
    <w:rsid w:val="00AF0797"/>
    <w:rsid w:val="00AF0C74"/>
    <w:rsid w:val="00AF2BB7"/>
    <w:rsid w:val="00AF3837"/>
    <w:rsid w:val="00AF42DF"/>
    <w:rsid w:val="00AF4562"/>
    <w:rsid w:val="00AF4751"/>
    <w:rsid w:val="00AF4A6F"/>
    <w:rsid w:val="00AF4B56"/>
    <w:rsid w:val="00AF5076"/>
    <w:rsid w:val="00B00C01"/>
    <w:rsid w:val="00B03A03"/>
    <w:rsid w:val="00B03D4A"/>
    <w:rsid w:val="00B05E0E"/>
    <w:rsid w:val="00B0657F"/>
    <w:rsid w:val="00B109F4"/>
    <w:rsid w:val="00B11736"/>
    <w:rsid w:val="00B11920"/>
    <w:rsid w:val="00B133A8"/>
    <w:rsid w:val="00B146FE"/>
    <w:rsid w:val="00B14DAB"/>
    <w:rsid w:val="00B1513D"/>
    <w:rsid w:val="00B16218"/>
    <w:rsid w:val="00B20999"/>
    <w:rsid w:val="00B20FB9"/>
    <w:rsid w:val="00B21F1B"/>
    <w:rsid w:val="00B22008"/>
    <w:rsid w:val="00B22288"/>
    <w:rsid w:val="00B22380"/>
    <w:rsid w:val="00B238F8"/>
    <w:rsid w:val="00B24E43"/>
    <w:rsid w:val="00B254C2"/>
    <w:rsid w:val="00B2579C"/>
    <w:rsid w:val="00B26165"/>
    <w:rsid w:val="00B27A63"/>
    <w:rsid w:val="00B31898"/>
    <w:rsid w:val="00B3264F"/>
    <w:rsid w:val="00B32928"/>
    <w:rsid w:val="00B356BA"/>
    <w:rsid w:val="00B35810"/>
    <w:rsid w:val="00B3582F"/>
    <w:rsid w:val="00B35B6B"/>
    <w:rsid w:val="00B37D3E"/>
    <w:rsid w:val="00B4164E"/>
    <w:rsid w:val="00B41C02"/>
    <w:rsid w:val="00B41F30"/>
    <w:rsid w:val="00B42656"/>
    <w:rsid w:val="00B426A9"/>
    <w:rsid w:val="00B429FD"/>
    <w:rsid w:val="00B4350E"/>
    <w:rsid w:val="00B45B2E"/>
    <w:rsid w:val="00B47A64"/>
    <w:rsid w:val="00B47B7F"/>
    <w:rsid w:val="00B503EA"/>
    <w:rsid w:val="00B531F8"/>
    <w:rsid w:val="00B5501C"/>
    <w:rsid w:val="00B556BC"/>
    <w:rsid w:val="00B60C97"/>
    <w:rsid w:val="00B61215"/>
    <w:rsid w:val="00B61332"/>
    <w:rsid w:val="00B61D14"/>
    <w:rsid w:val="00B625D3"/>
    <w:rsid w:val="00B62FC8"/>
    <w:rsid w:val="00B65EEF"/>
    <w:rsid w:val="00B663BD"/>
    <w:rsid w:val="00B676BE"/>
    <w:rsid w:val="00B67D64"/>
    <w:rsid w:val="00B712DC"/>
    <w:rsid w:val="00B713F6"/>
    <w:rsid w:val="00B72531"/>
    <w:rsid w:val="00B72CDA"/>
    <w:rsid w:val="00B74158"/>
    <w:rsid w:val="00B7436E"/>
    <w:rsid w:val="00B7440F"/>
    <w:rsid w:val="00B75FBD"/>
    <w:rsid w:val="00B772C8"/>
    <w:rsid w:val="00B77BE6"/>
    <w:rsid w:val="00B80247"/>
    <w:rsid w:val="00B81447"/>
    <w:rsid w:val="00B82ABF"/>
    <w:rsid w:val="00B83A7E"/>
    <w:rsid w:val="00B8480D"/>
    <w:rsid w:val="00B8777A"/>
    <w:rsid w:val="00B904DA"/>
    <w:rsid w:val="00B90A7B"/>
    <w:rsid w:val="00B94094"/>
    <w:rsid w:val="00B95810"/>
    <w:rsid w:val="00B958AF"/>
    <w:rsid w:val="00BA0845"/>
    <w:rsid w:val="00BA1507"/>
    <w:rsid w:val="00BA187A"/>
    <w:rsid w:val="00BA2937"/>
    <w:rsid w:val="00BA3E75"/>
    <w:rsid w:val="00BA3FC4"/>
    <w:rsid w:val="00BA5210"/>
    <w:rsid w:val="00BA5613"/>
    <w:rsid w:val="00BA63C2"/>
    <w:rsid w:val="00BB0035"/>
    <w:rsid w:val="00BB1A7D"/>
    <w:rsid w:val="00BB410F"/>
    <w:rsid w:val="00BB56A7"/>
    <w:rsid w:val="00BB6AA0"/>
    <w:rsid w:val="00BC090A"/>
    <w:rsid w:val="00BC1231"/>
    <w:rsid w:val="00BC18B3"/>
    <w:rsid w:val="00BC19B9"/>
    <w:rsid w:val="00BC25F7"/>
    <w:rsid w:val="00BC4083"/>
    <w:rsid w:val="00BC53E7"/>
    <w:rsid w:val="00BC5A0F"/>
    <w:rsid w:val="00BC647E"/>
    <w:rsid w:val="00BD0952"/>
    <w:rsid w:val="00BD1994"/>
    <w:rsid w:val="00BD3E59"/>
    <w:rsid w:val="00BD458D"/>
    <w:rsid w:val="00BD52A2"/>
    <w:rsid w:val="00BD6A92"/>
    <w:rsid w:val="00BE0B81"/>
    <w:rsid w:val="00BE1FA5"/>
    <w:rsid w:val="00BE4E7A"/>
    <w:rsid w:val="00BE5875"/>
    <w:rsid w:val="00BE77A6"/>
    <w:rsid w:val="00BF1036"/>
    <w:rsid w:val="00BF1BBE"/>
    <w:rsid w:val="00BF4045"/>
    <w:rsid w:val="00BF4698"/>
    <w:rsid w:val="00BF5739"/>
    <w:rsid w:val="00BF6C8F"/>
    <w:rsid w:val="00BF790F"/>
    <w:rsid w:val="00BF7E4E"/>
    <w:rsid w:val="00BF7F55"/>
    <w:rsid w:val="00C000F2"/>
    <w:rsid w:val="00C02DC0"/>
    <w:rsid w:val="00C04901"/>
    <w:rsid w:val="00C05622"/>
    <w:rsid w:val="00C0608A"/>
    <w:rsid w:val="00C06793"/>
    <w:rsid w:val="00C1069B"/>
    <w:rsid w:val="00C10BD8"/>
    <w:rsid w:val="00C12C60"/>
    <w:rsid w:val="00C12D5B"/>
    <w:rsid w:val="00C14352"/>
    <w:rsid w:val="00C14B4A"/>
    <w:rsid w:val="00C14B6A"/>
    <w:rsid w:val="00C1632C"/>
    <w:rsid w:val="00C178A6"/>
    <w:rsid w:val="00C22AA2"/>
    <w:rsid w:val="00C234D9"/>
    <w:rsid w:val="00C2490C"/>
    <w:rsid w:val="00C314B2"/>
    <w:rsid w:val="00C325B7"/>
    <w:rsid w:val="00C33841"/>
    <w:rsid w:val="00C33B8C"/>
    <w:rsid w:val="00C3487F"/>
    <w:rsid w:val="00C3507E"/>
    <w:rsid w:val="00C350F8"/>
    <w:rsid w:val="00C3547D"/>
    <w:rsid w:val="00C35D6D"/>
    <w:rsid w:val="00C35E14"/>
    <w:rsid w:val="00C41EEF"/>
    <w:rsid w:val="00C43DA4"/>
    <w:rsid w:val="00C451E6"/>
    <w:rsid w:val="00C4589F"/>
    <w:rsid w:val="00C47DF7"/>
    <w:rsid w:val="00C510F3"/>
    <w:rsid w:val="00C55915"/>
    <w:rsid w:val="00C61231"/>
    <w:rsid w:val="00C633A4"/>
    <w:rsid w:val="00C633BD"/>
    <w:rsid w:val="00C63C80"/>
    <w:rsid w:val="00C6438A"/>
    <w:rsid w:val="00C646B9"/>
    <w:rsid w:val="00C64C4A"/>
    <w:rsid w:val="00C661B8"/>
    <w:rsid w:val="00C66306"/>
    <w:rsid w:val="00C67DE5"/>
    <w:rsid w:val="00C70EBA"/>
    <w:rsid w:val="00C71281"/>
    <w:rsid w:val="00C731CB"/>
    <w:rsid w:val="00C7496A"/>
    <w:rsid w:val="00C754B7"/>
    <w:rsid w:val="00C756B6"/>
    <w:rsid w:val="00C800CA"/>
    <w:rsid w:val="00C808C9"/>
    <w:rsid w:val="00C82452"/>
    <w:rsid w:val="00C833AE"/>
    <w:rsid w:val="00C8732F"/>
    <w:rsid w:val="00C8745C"/>
    <w:rsid w:val="00C900EA"/>
    <w:rsid w:val="00C91CD0"/>
    <w:rsid w:val="00C925F3"/>
    <w:rsid w:val="00C93986"/>
    <w:rsid w:val="00C94CFF"/>
    <w:rsid w:val="00C94FA8"/>
    <w:rsid w:val="00C95EE9"/>
    <w:rsid w:val="00CA0421"/>
    <w:rsid w:val="00CA0ADB"/>
    <w:rsid w:val="00CA0BB4"/>
    <w:rsid w:val="00CA2338"/>
    <w:rsid w:val="00CA26E0"/>
    <w:rsid w:val="00CA2A8D"/>
    <w:rsid w:val="00CA3DB0"/>
    <w:rsid w:val="00CA3FE8"/>
    <w:rsid w:val="00CA7AC2"/>
    <w:rsid w:val="00CA7E5F"/>
    <w:rsid w:val="00CA7F3A"/>
    <w:rsid w:val="00CB0652"/>
    <w:rsid w:val="00CB25A2"/>
    <w:rsid w:val="00CB2B97"/>
    <w:rsid w:val="00CB2DCF"/>
    <w:rsid w:val="00CB3598"/>
    <w:rsid w:val="00CB4CD8"/>
    <w:rsid w:val="00CB60E0"/>
    <w:rsid w:val="00CB65EC"/>
    <w:rsid w:val="00CB6749"/>
    <w:rsid w:val="00CB726C"/>
    <w:rsid w:val="00CB73E9"/>
    <w:rsid w:val="00CC40A3"/>
    <w:rsid w:val="00CC413D"/>
    <w:rsid w:val="00CC524E"/>
    <w:rsid w:val="00CC71B7"/>
    <w:rsid w:val="00CC75CA"/>
    <w:rsid w:val="00CC79BB"/>
    <w:rsid w:val="00CD03E7"/>
    <w:rsid w:val="00CD1B5B"/>
    <w:rsid w:val="00CD1D76"/>
    <w:rsid w:val="00CD290E"/>
    <w:rsid w:val="00CD3C18"/>
    <w:rsid w:val="00CD443C"/>
    <w:rsid w:val="00CD5A45"/>
    <w:rsid w:val="00CD661B"/>
    <w:rsid w:val="00CE3239"/>
    <w:rsid w:val="00CE32DC"/>
    <w:rsid w:val="00CE3B79"/>
    <w:rsid w:val="00CE542C"/>
    <w:rsid w:val="00CE7C0B"/>
    <w:rsid w:val="00CF153D"/>
    <w:rsid w:val="00CF1B8A"/>
    <w:rsid w:val="00CF1C2F"/>
    <w:rsid w:val="00CF579D"/>
    <w:rsid w:val="00D01287"/>
    <w:rsid w:val="00D01ECA"/>
    <w:rsid w:val="00D03F30"/>
    <w:rsid w:val="00D043A1"/>
    <w:rsid w:val="00D102C8"/>
    <w:rsid w:val="00D10E66"/>
    <w:rsid w:val="00D1144D"/>
    <w:rsid w:val="00D148E9"/>
    <w:rsid w:val="00D14D50"/>
    <w:rsid w:val="00D15B90"/>
    <w:rsid w:val="00D20605"/>
    <w:rsid w:val="00D21FA2"/>
    <w:rsid w:val="00D255D3"/>
    <w:rsid w:val="00D25D40"/>
    <w:rsid w:val="00D266F2"/>
    <w:rsid w:val="00D26D0D"/>
    <w:rsid w:val="00D27FD3"/>
    <w:rsid w:val="00D314AA"/>
    <w:rsid w:val="00D31D1B"/>
    <w:rsid w:val="00D337D8"/>
    <w:rsid w:val="00D35610"/>
    <w:rsid w:val="00D37319"/>
    <w:rsid w:val="00D405A6"/>
    <w:rsid w:val="00D40657"/>
    <w:rsid w:val="00D40C64"/>
    <w:rsid w:val="00D43987"/>
    <w:rsid w:val="00D467BD"/>
    <w:rsid w:val="00D4727E"/>
    <w:rsid w:val="00D5011A"/>
    <w:rsid w:val="00D504C8"/>
    <w:rsid w:val="00D53CDB"/>
    <w:rsid w:val="00D54201"/>
    <w:rsid w:val="00D551F7"/>
    <w:rsid w:val="00D55EBF"/>
    <w:rsid w:val="00D56214"/>
    <w:rsid w:val="00D566C6"/>
    <w:rsid w:val="00D56B2E"/>
    <w:rsid w:val="00D57396"/>
    <w:rsid w:val="00D6002F"/>
    <w:rsid w:val="00D61179"/>
    <w:rsid w:val="00D621A3"/>
    <w:rsid w:val="00D66161"/>
    <w:rsid w:val="00D66411"/>
    <w:rsid w:val="00D66F7E"/>
    <w:rsid w:val="00D71B36"/>
    <w:rsid w:val="00D8025B"/>
    <w:rsid w:val="00D8376C"/>
    <w:rsid w:val="00D8389D"/>
    <w:rsid w:val="00D856B6"/>
    <w:rsid w:val="00D85E79"/>
    <w:rsid w:val="00D873C8"/>
    <w:rsid w:val="00D873DC"/>
    <w:rsid w:val="00D913C9"/>
    <w:rsid w:val="00D94EA5"/>
    <w:rsid w:val="00D974F5"/>
    <w:rsid w:val="00D97CB0"/>
    <w:rsid w:val="00DA0377"/>
    <w:rsid w:val="00DA2421"/>
    <w:rsid w:val="00DA43A0"/>
    <w:rsid w:val="00DA4713"/>
    <w:rsid w:val="00DA4A50"/>
    <w:rsid w:val="00DA4F18"/>
    <w:rsid w:val="00DA5005"/>
    <w:rsid w:val="00DA524D"/>
    <w:rsid w:val="00DA5DC2"/>
    <w:rsid w:val="00DA5FED"/>
    <w:rsid w:val="00DA6022"/>
    <w:rsid w:val="00DA7B5B"/>
    <w:rsid w:val="00DB0060"/>
    <w:rsid w:val="00DB27BC"/>
    <w:rsid w:val="00DB5FDC"/>
    <w:rsid w:val="00DB6F3B"/>
    <w:rsid w:val="00DC01AF"/>
    <w:rsid w:val="00DC1801"/>
    <w:rsid w:val="00DC50E8"/>
    <w:rsid w:val="00DC5AA7"/>
    <w:rsid w:val="00DC6A38"/>
    <w:rsid w:val="00DD01C1"/>
    <w:rsid w:val="00DD0E51"/>
    <w:rsid w:val="00DD1381"/>
    <w:rsid w:val="00DD307B"/>
    <w:rsid w:val="00DD330B"/>
    <w:rsid w:val="00DD4405"/>
    <w:rsid w:val="00DD6457"/>
    <w:rsid w:val="00DD6993"/>
    <w:rsid w:val="00DD6DAF"/>
    <w:rsid w:val="00DD7552"/>
    <w:rsid w:val="00DD77DC"/>
    <w:rsid w:val="00DD7BE5"/>
    <w:rsid w:val="00DE0569"/>
    <w:rsid w:val="00DE1176"/>
    <w:rsid w:val="00DE11A4"/>
    <w:rsid w:val="00DE1287"/>
    <w:rsid w:val="00DE2706"/>
    <w:rsid w:val="00DE3C23"/>
    <w:rsid w:val="00DE5A3D"/>
    <w:rsid w:val="00DE7692"/>
    <w:rsid w:val="00DE7DBB"/>
    <w:rsid w:val="00DF38B5"/>
    <w:rsid w:val="00DF3E97"/>
    <w:rsid w:val="00DF468A"/>
    <w:rsid w:val="00DF4F4B"/>
    <w:rsid w:val="00DF6714"/>
    <w:rsid w:val="00DF7E6C"/>
    <w:rsid w:val="00E01DCB"/>
    <w:rsid w:val="00E02152"/>
    <w:rsid w:val="00E04E71"/>
    <w:rsid w:val="00E05437"/>
    <w:rsid w:val="00E068E2"/>
    <w:rsid w:val="00E07012"/>
    <w:rsid w:val="00E07435"/>
    <w:rsid w:val="00E079E3"/>
    <w:rsid w:val="00E10376"/>
    <w:rsid w:val="00E126C6"/>
    <w:rsid w:val="00E127E1"/>
    <w:rsid w:val="00E13BEB"/>
    <w:rsid w:val="00E2039E"/>
    <w:rsid w:val="00E2050E"/>
    <w:rsid w:val="00E21FD3"/>
    <w:rsid w:val="00E22E0B"/>
    <w:rsid w:val="00E2354D"/>
    <w:rsid w:val="00E23847"/>
    <w:rsid w:val="00E23F8C"/>
    <w:rsid w:val="00E247FB"/>
    <w:rsid w:val="00E25E84"/>
    <w:rsid w:val="00E266AD"/>
    <w:rsid w:val="00E274CA"/>
    <w:rsid w:val="00E27FA9"/>
    <w:rsid w:val="00E31519"/>
    <w:rsid w:val="00E3178E"/>
    <w:rsid w:val="00E32958"/>
    <w:rsid w:val="00E32FB9"/>
    <w:rsid w:val="00E3345E"/>
    <w:rsid w:val="00E34C95"/>
    <w:rsid w:val="00E37610"/>
    <w:rsid w:val="00E4044E"/>
    <w:rsid w:val="00E41336"/>
    <w:rsid w:val="00E41DDC"/>
    <w:rsid w:val="00E43A30"/>
    <w:rsid w:val="00E43AAF"/>
    <w:rsid w:val="00E44D35"/>
    <w:rsid w:val="00E46469"/>
    <w:rsid w:val="00E47210"/>
    <w:rsid w:val="00E50224"/>
    <w:rsid w:val="00E52E4A"/>
    <w:rsid w:val="00E52F1D"/>
    <w:rsid w:val="00E53C4E"/>
    <w:rsid w:val="00E5541F"/>
    <w:rsid w:val="00E55D89"/>
    <w:rsid w:val="00E5741A"/>
    <w:rsid w:val="00E63C5C"/>
    <w:rsid w:val="00E6453B"/>
    <w:rsid w:val="00E64693"/>
    <w:rsid w:val="00E6783D"/>
    <w:rsid w:val="00E73EEC"/>
    <w:rsid w:val="00E7500F"/>
    <w:rsid w:val="00E7582D"/>
    <w:rsid w:val="00E75AC5"/>
    <w:rsid w:val="00E777F1"/>
    <w:rsid w:val="00E8098C"/>
    <w:rsid w:val="00E80D62"/>
    <w:rsid w:val="00E81CA6"/>
    <w:rsid w:val="00E82DE7"/>
    <w:rsid w:val="00E83045"/>
    <w:rsid w:val="00E83E5B"/>
    <w:rsid w:val="00E83FA0"/>
    <w:rsid w:val="00E86A7A"/>
    <w:rsid w:val="00E86F0B"/>
    <w:rsid w:val="00E902C9"/>
    <w:rsid w:val="00E91B0B"/>
    <w:rsid w:val="00E934B7"/>
    <w:rsid w:val="00E934BC"/>
    <w:rsid w:val="00E9354F"/>
    <w:rsid w:val="00E93F5A"/>
    <w:rsid w:val="00E95177"/>
    <w:rsid w:val="00E9574D"/>
    <w:rsid w:val="00E96B68"/>
    <w:rsid w:val="00E97467"/>
    <w:rsid w:val="00EA067A"/>
    <w:rsid w:val="00EA0ED9"/>
    <w:rsid w:val="00EA12B3"/>
    <w:rsid w:val="00EA1808"/>
    <w:rsid w:val="00EA21FA"/>
    <w:rsid w:val="00EA23A8"/>
    <w:rsid w:val="00EA3694"/>
    <w:rsid w:val="00EA46B8"/>
    <w:rsid w:val="00EA5746"/>
    <w:rsid w:val="00EA6773"/>
    <w:rsid w:val="00EA69FC"/>
    <w:rsid w:val="00EA73AC"/>
    <w:rsid w:val="00EB0424"/>
    <w:rsid w:val="00EB251C"/>
    <w:rsid w:val="00EB2ADB"/>
    <w:rsid w:val="00EB3152"/>
    <w:rsid w:val="00EB6545"/>
    <w:rsid w:val="00EB6ADA"/>
    <w:rsid w:val="00EC1653"/>
    <w:rsid w:val="00EC1799"/>
    <w:rsid w:val="00EC3F48"/>
    <w:rsid w:val="00EC43BE"/>
    <w:rsid w:val="00EC5B7A"/>
    <w:rsid w:val="00EC6510"/>
    <w:rsid w:val="00ED0486"/>
    <w:rsid w:val="00ED4517"/>
    <w:rsid w:val="00ED5BC9"/>
    <w:rsid w:val="00ED5F8F"/>
    <w:rsid w:val="00ED724F"/>
    <w:rsid w:val="00ED7677"/>
    <w:rsid w:val="00EE0CE4"/>
    <w:rsid w:val="00EE1D30"/>
    <w:rsid w:val="00EE3B29"/>
    <w:rsid w:val="00EE42F2"/>
    <w:rsid w:val="00EE4504"/>
    <w:rsid w:val="00EE4D82"/>
    <w:rsid w:val="00EE4F8F"/>
    <w:rsid w:val="00EE53D2"/>
    <w:rsid w:val="00EE66B2"/>
    <w:rsid w:val="00EF0934"/>
    <w:rsid w:val="00EF20D0"/>
    <w:rsid w:val="00EF2C55"/>
    <w:rsid w:val="00EF2E8D"/>
    <w:rsid w:val="00EF3D7D"/>
    <w:rsid w:val="00EF43B5"/>
    <w:rsid w:val="00EF45FD"/>
    <w:rsid w:val="00EF5516"/>
    <w:rsid w:val="00EF58F0"/>
    <w:rsid w:val="00EF61B3"/>
    <w:rsid w:val="00EF6392"/>
    <w:rsid w:val="00EF6519"/>
    <w:rsid w:val="00EF70D7"/>
    <w:rsid w:val="00EF70FB"/>
    <w:rsid w:val="00F01EEE"/>
    <w:rsid w:val="00F034C2"/>
    <w:rsid w:val="00F03927"/>
    <w:rsid w:val="00F043F2"/>
    <w:rsid w:val="00F067BC"/>
    <w:rsid w:val="00F06CEB"/>
    <w:rsid w:val="00F072FD"/>
    <w:rsid w:val="00F12CD7"/>
    <w:rsid w:val="00F1423C"/>
    <w:rsid w:val="00F15872"/>
    <w:rsid w:val="00F176B2"/>
    <w:rsid w:val="00F17C11"/>
    <w:rsid w:val="00F20CED"/>
    <w:rsid w:val="00F20F38"/>
    <w:rsid w:val="00F21FF7"/>
    <w:rsid w:val="00F235F5"/>
    <w:rsid w:val="00F248E3"/>
    <w:rsid w:val="00F24F33"/>
    <w:rsid w:val="00F2675D"/>
    <w:rsid w:val="00F26791"/>
    <w:rsid w:val="00F26D41"/>
    <w:rsid w:val="00F26F46"/>
    <w:rsid w:val="00F300B9"/>
    <w:rsid w:val="00F30D9F"/>
    <w:rsid w:val="00F3143C"/>
    <w:rsid w:val="00F3165A"/>
    <w:rsid w:val="00F327FF"/>
    <w:rsid w:val="00F336C8"/>
    <w:rsid w:val="00F3464F"/>
    <w:rsid w:val="00F35943"/>
    <w:rsid w:val="00F36C41"/>
    <w:rsid w:val="00F408F4"/>
    <w:rsid w:val="00F40ABE"/>
    <w:rsid w:val="00F40EE5"/>
    <w:rsid w:val="00F416C3"/>
    <w:rsid w:val="00F454DA"/>
    <w:rsid w:val="00F4588C"/>
    <w:rsid w:val="00F4666A"/>
    <w:rsid w:val="00F46A61"/>
    <w:rsid w:val="00F46FA0"/>
    <w:rsid w:val="00F47492"/>
    <w:rsid w:val="00F47BBC"/>
    <w:rsid w:val="00F50B3E"/>
    <w:rsid w:val="00F50C4F"/>
    <w:rsid w:val="00F50E3B"/>
    <w:rsid w:val="00F51E60"/>
    <w:rsid w:val="00F51FCB"/>
    <w:rsid w:val="00F52A8A"/>
    <w:rsid w:val="00F5369C"/>
    <w:rsid w:val="00F53F87"/>
    <w:rsid w:val="00F54E8D"/>
    <w:rsid w:val="00F553F1"/>
    <w:rsid w:val="00F554C7"/>
    <w:rsid w:val="00F57B69"/>
    <w:rsid w:val="00F60569"/>
    <w:rsid w:val="00F612CC"/>
    <w:rsid w:val="00F619FB"/>
    <w:rsid w:val="00F624EE"/>
    <w:rsid w:val="00F62509"/>
    <w:rsid w:val="00F644DA"/>
    <w:rsid w:val="00F64DEC"/>
    <w:rsid w:val="00F6628B"/>
    <w:rsid w:val="00F67201"/>
    <w:rsid w:val="00F67599"/>
    <w:rsid w:val="00F71D77"/>
    <w:rsid w:val="00F724EC"/>
    <w:rsid w:val="00F72B59"/>
    <w:rsid w:val="00F744C3"/>
    <w:rsid w:val="00F74CB6"/>
    <w:rsid w:val="00F75308"/>
    <w:rsid w:val="00F769A2"/>
    <w:rsid w:val="00F77F7C"/>
    <w:rsid w:val="00F83227"/>
    <w:rsid w:val="00F84771"/>
    <w:rsid w:val="00F850A8"/>
    <w:rsid w:val="00F87F6A"/>
    <w:rsid w:val="00F91628"/>
    <w:rsid w:val="00F9165D"/>
    <w:rsid w:val="00F9481F"/>
    <w:rsid w:val="00F94C6A"/>
    <w:rsid w:val="00F95574"/>
    <w:rsid w:val="00F96175"/>
    <w:rsid w:val="00FA0E6A"/>
    <w:rsid w:val="00FA0F4B"/>
    <w:rsid w:val="00FA22A3"/>
    <w:rsid w:val="00FA4279"/>
    <w:rsid w:val="00FA64F4"/>
    <w:rsid w:val="00FB16F6"/>
    <w:rsid w:val="00FB1FE7"/>
    <w:rsid w:val="00FB2543"/>
    <w:rsid w:val="00FB43D1"/>
    <w:rsid w:val="00FB582F"/>
    <w:rsid w:val="00FB5AB5"/>
    <w:rsid w:val="00FB6A42"/>
    <w:rsid w:val="00FB76CC"/>
    <w:rsid w:val="00FB7EB9"/>
    <w:rsid w:val="00FC1A41"/>
    <w:rsid w:val="00FC2390"/>
    <w:rsid w:val="00FC24EA"/>
    <w:rsid w:val="00FC2E48"/>
    <w:rsid w:val="00FC3A47"/>
    <w:rsid w:val="00FC3BB1"/>
    <w:rsid w:val="00FC4085"/>
    <w:rsid w:val="00FC42B2"/>
    <w:rsid w:val="00FC57DC"/>
    <w:rsid w:val="00FC69ED"/>
    <w:rsid w:val="00FC73A7"/>
    <w:rsid w:val="00FC748E"/>
    <w:rsid w:val="00FD04C7"/>
    <w:rsid w:val="00FD0C37"/>
    <w:rsid w:val="00FD2D31"/>
    <w:rsid w:val="00FD32E0"/>
    <w:rsid w:val="00FD33EA"/>
    <w:rsid w:val="00FD3904"/>
    <w:rsid w:val="00FD556B"/>
    <w:rsid w:val="00FD60B3"/>
    <w:rsid w:val="00FE0DE8"/>
    <w:rsid w:val="00FE0F4C"/>
    <w:rsid w:val="00FE1274"/>
    <w:rsid w:val="00FE2834"/>
    <w:rsid w:val="00FE4172"/>
    <w:rsid w:val="00FE48BC"/>
    <w:rsid w:val="00FE4BFF"/>
    <w:rsid w:val="00FE66FF"/>
    <w:rsid w:val="00FE7D9B"/>
    <w:rsid w:val="00FF1634"/>
    <w:rsid w:val="00FF48FE"/>
    <w:rsid w:val="00FF539A"/>
    <w:rsid w:val="00FF76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292F9"/>
  <w15:chartTrackingRefBased/>
  <w15:docId w15:val="{6AE89948-2165-4E3B-BAF0-F5C23EF4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53D"/>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CF153D"/>
    <w:pPr>
      <w:spacing w:after="200" w:line="276" w:lineRule="auto"/>
    </w:pPr>
    <w:rPr>
      <w:rFonts w:ascii="Arial" w:eastAsia="Calibri" w:hAnsi="Arial" w:cs="Times New Roman"/>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CF153D"/>
    <w:rPr>
      <w:rFonts w:ascii="Arial" w:eastAsia="Calibri" w:hAnsi="Arial" w:cs="Times New Roman"/>
    </w:rPr>
  </w:style>
  <w:style w:type="paragraph" w:customStyle="1" w:styleId="paranumbering">
    <w:name w:val="paranumbering"/>
    <w:basedOn w:val="Normal"/>
    <w:uiPriority w:val="99"/>
    <w:rsid w:val="00CF153D"/>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90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A7B"/>
    <w:rPr>
      <w:rFonts w:ascii="Segoe UI" w:hAnsi="Segoe UI" w:cs="Segoe UI"/>
      <w:sz w:val="18"/>
      <w:szCs w:val="18"/>
    </w:rPr>
  </w:style>
  <w:style w:type="character" w:styleId="CommentReference">
    <w:name w:val="annotation reference"/>
    <w:basedOn w:val="DefaultParagraphFont"/>
    <w:uiPriority w:val="99"/>
    <w:semiHidden/>
    <w:unhideWhenUsed/>
    <w:rsid w:val="00B90A7B"/>
    <w:rPr>
      <w:sz w:val="16"/>
      <w:szCs w:val="16"/>
    </w:rPr>
  </w:style>
  <w:style w:type="paragraph" w:styleId="CommentText">
    <w:name w:val="annotation text"/>
    <w:basedOn w:val="Normal"/>
    <w:link w:val="CommentTextChar"/>
    <w:uiPriority w:val="99"/>
    <w:unhideWhenUsed/>
    <w:rsid w:val="00B90A7B"/>
    <w:pPr>
      <w:spacing w:line="240" w:lineRule="auto"/>
    </w:pPr>
    <w:rPr>
      <w:sz w:val="20"/>
      <w:szCs w:val="20"/>
    </w:rPr>
  </w:style>
  <w:style w:type="character" w:customStyle="1" w:styleId="CommentTextChar">
    <w:name w:val="Comment Text Char"/>
    <w:basedOn w:val="DefaultParagraphFont"/>
    <w:link w:val="CommentText"/>
    <w:uiPriority w:val="99"/>
    <w:rsid w:val="00B90A7B"/>
    <w:rPr>
      <w:sz w:val="20"/>
      <w:szCs w:val="20"/>
    </w:rPr>
  </w:style>
  <w:style w:type="paragraph" w:styleId="CommentSubject">
    <w:name w:val="annotation subject"/>
    <w:basedOn w:val="CommentText"/>
    <w:next w:val="CommentText"/>
    <w:link w:val="CommentSubjectChar"/>
    <w:uiPriority w:val="99"/>
    <w:semiHidden/>
    <w:unhideWhenUsed/>
    <w:rsid w:val="00B90A7B"/>
    <w:rPr>
      <w:b/>
      <w:bCs/>
    </w:rPr>
  </w:style>
  <w:style w:type="character" w:customStyle="1" w:styleId="CommentSubjectChar">
    <w:name w:val="Comment Subject Char"/>
    <w:basedOn w:val="CommentTextChar"/>
    <w:link w:val="CommentSubject"/>
    <w:uiPriority w:val="99"/>
    <w:semiHidden/>
    <w:rsid w:val="00B90A7B"/>
    <w:rPr>
      <w:b/>
      <w:bCs/>
      <w:sz w:val="20"/>
      <w:szCs w:val="20"/>
    </w:rPr>
  </w:style>
  <w:style w:type="paragraph" w:styleId="BodyText">
    <w:name w:val="Body Text"/>
    <w:basedOn w:val="Normal"/>
    <w:link w:val="BodyTextChar"/>
    <w:uiPriority w:val="99"/>
    <w:unhideWhenUsed/>
    <w:rsid w:val="009F0429"/>
    <w:pPr>
      <w:spacing w:after="0" w:line="240" w:lineRule="auto"/>
      <w:ind w:right="142"/>
      <w:textAlignment w:val="baseline"/>
    </w:pPr>
    <w:rPr>
      <w:rFonts w:ascii="Times New Roman" w:hAnsi="Times New Roman" w:cs="Times New Roman"/>
      <w:sz w:val="24"/>
      <w:szCs w:val="24"/>
      <w:lang w:eastAsia="en-AU"/>
    </w:rPr>
  </w:style>
  <w:style w:type="character" w:customStyle="1" w:styleId="BodyTextChar">
    <w:name w:val="Body Text Char"/>
    <w:basedOn w:val="DefaultParagraphFont"/>
    <w:link w:val="BodyText"/>
    <w:uiPriority w:val="99"/>
    <w:rsid w:val="009F0429"/>
    <w:rPr>
      <w:rFonts w:ascii="Times New Roman" w:hAnsi="Times New Roman" w:cs="Times New Roman"/>
      <w:sz w:val="24"/>
      <w:szCs w:val="24"/>
      <w:lang w:eastAsia="en-AU"/>
    </w:rPr>
  </w:style>
  <w:style w:type="paragraph" w:styleId="Revision">
    <w:name w:val="Revision"/>
    <w:hidden/>
    <w:uiPriority w:val="99"/>
    <w:semiHidden/>
    <w:rsid w:val="00E4044E"/>
    <w:pPr>
      <w:spacing w:after="0" w:line="240" w:lineRule="auto"/>
    </w:pPr>
  </w:style>
  <w:style w:type="paragraph" w:styleId="Footer">
    <w:name w:val="footer"/>
    <w:basedOn w:val="Normal"/>
    <w:link w:val="FooterChar"/>
    <w:uiPriority w:val="99"/>
    <w:unhideWhenUsed/>
    <w:rsid w:val="008E1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D46"/>
  </w:style>
  <w:style w:type="character" w:styleId="Hyperlink">
    <w:name w:val="Hyperlink"/>
    <w:basedOn w:val="DefaultParagraphFont"/>
    <w:uiPriority w:val="99"/>
    <w:rsid w:val="00D43987"/>
    <w:rPr>
      <w:rFonts w:asciiTheme="minorHAnsi" w:hAnsiTheme="minorHAnsi" w:cs="MuseoSans-500"/>
      <w:color w:val="auto"/>
      <w:u w:val="single" w:color="0070C0"/>
    </w:rPr>
  </w:style>
  <w:style w:type="character" w:customStyle="1" w:styleId="UnresolvedMention1">
    <w:name w:val="Unresolved Mention1"/>
    <w:basedOn w:val="DefaultParagraphFont"/>
    <w:uiPriority w:val="99"/>
    <w:semiHidden/>
    <w:unhideWhenUsed/>
    <w:rsid w:val="008113E4"/>
    <w:rPr>
      <w:color w:val="605E5C"/>
      <w:shd w:val="clear" w:color="auto" w:fill="E1DFDD"/>
    </w:rPr>
  </w:style>
  <w:style w:type="paragraph" w:customStyle="1" w:styleId="Quotation">
    <w:name w:val="Quotation"/>
    <w:basedOn w:val="Normal"/>
    <w:uiPriority w:val="9"/>
    <w:semiHidden/>
    <w:rsid w:val="0082399E"/>
    <w:pPr>
      <w:numPr>
        <w:numId w:val="14"/>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uiPriority w:val="9"/>
    <w:qFormat/>
    <w:rsid w:val="0082399E"/>
    <w:pPr>
      <w:numPr>
        <w:ilvl w:val="1"/>
        <w:numId w:val="14"/>
      </w:numPr>
      <w:spacing w:after="140" w:line="260" w:lineRule="atLeast"/>
    </w:pPr>
    <w:rPr>
      <w:rFonts w:ascii="Arial" w:eastAsia="Times New Roman" w:hAnsi="Arial" w:cs="Arial"/>
      <w:sz w:val="20"/>
      <w:lang w:eastAsia="en-AU"/>
    </w:rPr>
  </w:style>
  <w:style w:type="paragraph" w:customStyle="1" w:styleId="Quotation2">
    <w:name w:val="Quotation 2"/>
    <w:basedOn w:val="Normal"/>
    <w:uiPriority w:val="9"/>
    <w:semiHidden/>
    <w:rsid w:val="0082399E"/>
    <w:pPr>
      <w:numPr>
        <w:ilvl w:val="2"/>
        <w:numId w:val="14"/>
      </w:numPr>
      <w:spacing w:after="140" w:line="260" w:lineRule="atLeast"/>
    </w:pPr>
    <w:rPr>
      <w:rFonts w:ascii="Arial" w:eastAsia="Times New Roman" w:hAnsi="Arial" w:cs="Arial"/>
      <w:sz w:val="20"/>
      <w:lang w:eastAsia="en-AU"/>
    </w:rPr>
  </w:style>
  <w:style w:type="paragraph" w:customStyle="1" w:styleId="Quotation3">
    <w:name w:val="Quotation 3"/>
    <w:basedOn w:val="Normal"/>
    <w:uiPriority w:val="9"/>
    <w:semiHidden/>
    <w:rsid w:val="0082399E"/>
    <w:pPr>
      <w:numPr>
        <w:ilvl w:val="3"/>
        <w:numId w:val="14"/>
      </w:numPr>
      <w:spacing w:after="140" w:line="260" w:lineRule="atLeast"/>
    </w:pPr>
    <w:rPr>
      <w:rFonts w:ascii="Arial" w:eastAsia="Times New Roman" w:hAnsi="Arial" w:cs="Arial"/>
      <w:sz w:val="20"/>
      <w:lang w:eastAsia="en-AU"/>
    </w:rPr>
  </w:style>
  <w:style w:type="paragraph" w:customStyle="1" w:styleId="Quotation4">
    <w:name w:val="Quotation 4"/>
    <w:basedOn w:val="Normal"/>
    <w:uiPriority w:val="9"/>
    <w:semiHidden/>
    <w:rsid w:val="0082399E"/>
    <w:pPr>
      <w:numPr>
        <w:ilvl w:val="4"/>
        <w:numId w:val="14"/>
      </w:numPr>
      <w:spacing w:after="140" w:line="260" w:lineRule="atLeast"/>
    </w:pPr>
    <w:rPr>
      <w:rFonts w:ascii="Arial" w:eastAsia="Times New Roman" w:hAnsi="Arial" w:cs="Arial"/>
      <w:sz w:val="20"/>
      <w:lang w:eastAsia="en-AU"/>
    </w:rPr>
  </w:style>
  <w:style w:type="paragraph" w:customStyle="1" w:styleId="Quotation5">
    <w:name w:val="Quotation 5"/>
    <w:basedOn w:val="Normal"/>
    <w:uiPriority w:val="9"/>
    <w:semiHidden/>
    <w:rsid w:val="0082399E"/>
    <w:pPr>
      <w:numPr>
        <w:ilvl w:val="5"/>
        <w:numId w:val="14"/>
      </w:numPr>
      <w:spacing w:after="140" w:line="260" w:lineRule="atLeast"/>
    </w:pPr>
    <w:rPr>
      <w:rFonts w:ascii="Arial" w:eastAsia="Times New Roman" w:hAnsi="Arial" w:cs="Arial"/>
      <w:sz w:val="20"/>
      <w:lang w:eastAsia="en-AU"/>
    </w:rPr>
  </w:style>
  <w:style w:type="paragraph" w:customStyle="1" w:styleId="Quotation6">
    <w:name w:val="Quotation 6"/>
    <w:basedOn w:val="Normal"/>
    <w:uiPriority w:val="9"/>
    <w:semiHidden/>
    <w:rsid w:val="0082399E"/>
    <w:pPr>
      <w:numPr>
        <w:ilvl w:val="6"/>
        <w:numId w:val="14"/>
      </w:numPr>
      <w:spacing w:after="140" w:line="260" w:lineRule="atLeast"/>
    </w:pPr>
    <w:rPr>
      <w:rFonts w:ascii="Arial" w:eastAsia="Times New Roman" w:hAnsi="Arial" w:cs="Arial"/>
      <w:sz w:val="20"/>
      <w:lang w:eastAsia="en-AU"/>
    </w:rPr>
  </w:style>
  <w:style w:type="paragraph" w:customStyle="1" w:styleId="Quotation7">
    <w:name w:val="Quotation 7"/>
    <w:basedOn w:val="Normal"/>
    <w:uiPriority w:val="9"/>
    <w:semiHidden/>
    <w:rsid w:val="0082399E"/>
    <w:pPr>
      <w:numPr>
        <w:ilvl w:val="7"/>
        <w:numId w:val="14"/>
      </w:numPr>
      <w:spacing w:after="140" w:line="260" w:lineRule="atLeast"/>
    </w:pPr>
    <w:rPr>
      <w:rFonts w:ascii="Arial" w:eastAsia="Times New Roman" w:hAnsi="Arial" w:cs="Arial"/>
      <w:sz w:val="20"/>
      <w:lang w:eastAsia="en-AU"/>
    </w:rPr>
  </w:style>
  <w:style w:type="paragraph" w:customStyle="1" w:styleId="Quotation8">
    <w:name w:val="Quotation 8"/>
    <w:basedOn w:val="Normal"/>
    <w:uiPriority w:val="9"/>
    <w:semiHidden/>
    <w:rsid w:val="0082399E"/>
    <w:pPr>
      <w:numPr>
        <w:ilvl w:val="8"/>
        <w:numId w:val="14"/>
      </w:numPr>
      <w:tabs>
        <w:tab w:val="clear" w:pos="2977"/>
        <w:tab w:val="num" w:pos="360"/>
      </w:tabs>
      <w:spacing w:after="140" w:line="260" w:lineRule="atLeast"/>
      <w:ind w:left="0"/>
    </w:pPr>
    <w:rPr>
      <w:rFonts w:ascii="Arial" w:eastAsia="Times New Roman" w:hAnsi="Arial" w:cs="Arial"/>
      <w:sz w:val="20"/>
      <w:lang w:eastAsia="en-AU"/>
    </w:rPr>
  </w:style>
  <w:style w:type="paragraph" w:customStyle="1" w:styleId="Bullets1stindent">
    <w:name w:val="Bullets (1st indent)"/>
    <w:basedOn w:val="Normal"/>
    <w:qFormat/>
    <w:rsid w:val="00C510F3"/>
    <w:pPr>
      <w:numPr>
        <w:numId w:val="17"/>
      </w:numPr>
      <w:spacing w:after="120" w:line="276" w:lineRule="auto"/>
    </w:pPr>
  </w:style>
  <w:style w:type="paragraph" w:customStyle="1" w:styleId="Bullets2ndindent">
    <w:name w:val="Bullets (2nd indent)"/>
    <w:basedOn w:val="Normal"/>
    <w:qFormat/>
    <w:rsid w:val="00C510F3"/>
    <w:pPr>
      <w:numPr>
        <w:ilvl w:val="1"/>
        <w:numId w:val="17"/>
      </w:numPr>
      <w:spacing w:after="120" w:line="276" w:lineRule="auto"/>
    </w:pPr>
  </w:style>
  <w:style w:type="paragraph" w:customStyle="1" w:styleId="Bulletslast1stindent">
    <w:name w:val="Bullets last (1st indent)"/>
    <w:basedOn w:val="Normal"/>
    <w:rsid w:val="00C510F3"/>
    <w:pPr>
      <w:numPr>
        <w:ilvl w:val="2"/>
        <w:numId w:val="17"/>
      </w:numPr>
      <w:spacing w:after="200" w:line="276" w:lineRule="auto"/>
    </w:pPr>
  </w:style>
  <w:style w:type="paragraph" w:customStyle="1" w:styleId="Bulletslast2ndindent">
    <w:name w:val="Bullets last (2nd indent)"/>
    <w:basedOn w:val="Normal"/>
    <w:rsid w:val="00C510F3"/>
    <w:pPr>
      <w:numPr>
        <w:ilvl w:val="3"/>
        <w:numId w:val="17"/>
      </w:numPr>
      <w:spacing w:after="57" w:line="276" w:lineRule="auto"/>
    </w:pPr>
  </w:style>
  <w:style w:type="paragraph" w:customStyle="1" w:styleId="Tablebullets2ndindent">
    <w:name w:val="Table bullets (2nd indent)"/>
    <w:basedOn w:val="Normal"/>
    <w:rsid w:val="00C510F3"/>
    <w:pPr>
      <w:numPr>
        <w:ilvl w:val="6"/>
        <w:numId w:val="17"/>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C510F3"/>
    <w:pPr>
      <w:numPr>
        <w:ilvl w:val="5"/>
        <w:numId w:val="17"/>
      </w:numPr>
      <w:spacing w:before="57" w:after="57" w:line="220" w:lineRule="atLeast"/>
      <w:ind w:right="96"/>
    </w:pPr>
    <w:rPr>
      <w:rFonts w:asciiTheme="majorHAnsi" w:eastAsia="Times New Roman" w:hAnsiTheme="majorHAnsi" w:cs="Times New Roman"/>
      <w:sz w:val="17"/>
      <w:szCs w:val="24"/>
    </w:rPr>
  </w:style>
  <w:style w:type="character" w:customStyle="1" w:styleId="UnresolvedMention2">
    <w:name w:val="Unresolved Mention2"/>
    <w:basedOn w:val="DefaultParagraphFont"/>
    <w:uiPriority w:val="99"/>
    <w:semiHidden/>
    <w:unhideWhenUsed/>
    <w:rsid w:val="003D443F"/>
    <w:rPr>
      <w:color w:val="605E5C"/>
      <w:shd w:val="clear" w:color="auto" w:fill="E1DFDD"/>
    </w:rPr>
  </w:style>
  <w:style w:type="character" w:styleId="FollowedHyperlink">
    <w:name w:val="FollowedHyperlink"/>
    <w:basedOn w:val="DefaultParagraphFont"/>
    <w:uiPriority w:val="99"/>
    <w:semiHidden/>
    <w:unhideWhenUsed/>
    <w:rsid w:val="003D443F"/>
    <w:rPr>
      <w:color w:val="954F72" w:themeColor="followedHyperlink"/>
      <w:u w:val="single"/>
    </w:rPr>
  </w:style>
  <w:style w:type="character" w:customStyle="1" w:styleId="Mention1">
    <w:name w:val="Mention1"/>
    <w:basedOn w:val="DefaultParagraphFont"/>
    <w:uiPriority w:val="99"/>
    <w:unhideWhenUsed/>
    <w:rsid w:val="00DF3E97"/>
    <w:rPr>
      <w:color w:val="2B579A"/>
      <w:shd w:val="clear" w:color="auto" w:fill="E1DFDD"/>
    </w:rPr>
  </w:style>
  <w:style w:type="character" w:styleId="UnresolvedMention">
    <w:name w:val="Unresolved Mention"/>
    <w:basedOn w:val="DefaultParagraphFont"/>
    <w:uiPriority w:val="99"/>
    <w:semiHidden/>
    <w:unhideWhenUsed/>
    <w:rsid w:val="00525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86946">
      <w:bodyDiv w:val="1"/>
      <w:marLeft w:val="0"/>
      <w:marRight w:val="0"/>
      <w:marTop w:val="0"/>
      <w:marBottom w:val="0"/>
      <w:divBdr>
        <w:top w:val="none" w:sz="0" w:space="0" w:color="auto"/>
        <w:left w:val="none" w:sz="0" w:space="0" w:color="auto"/>
        <w:bottom w:val="none" w:sz="0" w:space="0" w:color="auto"/>
        <w:right w:val="none" w:sz="0" w:space="0" w:color="auto"/>
      </w:divBdr>
    </w:div>
    <w:div w:id="19560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c89d078ade3a39fa1ba5e9a69af8ef74">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5e690e91a3d556e52c9ef1325cbdaa79"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FIN34055-1565050583-61078</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00000000-0000-0000-0000-000000000000</TermId>
        </TermInfo>
      </Terms>
    </TaxKeywordTaxHTField>
    <e0fcb3f570964638902a63147cd98219 xmlns="a334ba3b-e131-42d3-95f3-2728f5a41884">
      <Terms xmlns="http://schemas.microsoft.com/office/infopath/2007/PartnerControl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https://financegovau.sharepoint.com/sites/M365_DoF_50034055/_layouts/15/DocIdRedir.aspx?ID=FIN34055-1565050583-61078</Url>
      <Description>FIN34055-1565050583-61078</Description>
    </_dlc_DocIdUrl>
    <lf395e0388bc45bfb8642f07b9d090f4 xmlns="a334ba3b-e131-42d3-95f3-2728f5a41884">
      <Terms xmlns="http://schemas.microsoft.com/office/infopath/2007/PartnerControls"/>
    </lf395e0388bc45bfb8642f07b9d090f4>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8abf5d54-4bdc-4565-aaac-ea38afe0c75a">
      <Terms xmlns="http://schemas.microsoft.com/office/infopath/2007/PartnerControls"/>
    </lcf76f155ced4ddcb4097134ff3c332f>
    <TaxCatchAll xmlns="a334ba3b-e131-42d3-95f3-2728f5a41884">
      <Value>2</Value>
    </TaxCatchAll>
  </documentManagement>
</p:properties>
</file>

<file path=customXml/itemProps1.xml><?xml version="1.0" encoding="utf-8"?>
<ds:datastoreItem xmlns:ds="http://schemas.openxmlformats.org/officeDocument/2006/customXml" ds:itemID="{DDE739F1-DBC9-45D0-81D9-716ABFF13C6D}">
  <ds:schemaRefs>
    <ds:schemaRef ds:uri="http://schemas.microsoft.com/sharepoint/v3/contenttype/forms"/>
  </ds:schemaRefs>
</ds:datastoreItem>
</file>

<file path=customXml/itemProps2.xml><?xml version="1.0" encoding="utf-8"?>
<ds:datastoreItem xmlns:ds="http://schemas.openxmlformats.org/officeDocument/2006/customXml" ds:itemID="{95A1A7B4-6ED6-4E79-B46F-15C27E3F2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A2943-76B0-4FAF-AC50-7B3FF4F734E0}">
  <ds:schemaRefs>
    <ds:schemaRef ds:uri="http://schemas.microsoft.com/sharepoint/events"/>
  </ds:schemaRefs>
</ds:datastoreItem>
</file>

<file path=customXml/itemProps4.xml><?xml version="1.0" encoding="utf-8"?>
<ds:datastoreItem xmlns:ds="http://schemas.openxmlformats.org/officeDocument/2006/customXml" ds:itemID="{DC3BBD40-4F0E-4CD0-B92D-B780CBDDB322}">
  <ds:schemaRefs>
    <ds:schemaRef ds:uri="Microsoft.SharePoint.Taxonomy.ContentTypeSync"/>
  </ds:schemaRefs>
</ds:datastoreItem>
</file>

<file path=customXml/itemProps5.xml><?xml version="1.0" encoding="utf-8"?>
<ds:datastoreItem xmlns:ds="http://schemas.openxmlformats.org/officeDocument/2006/customXml" ds:itemID="{9F73D012-14D2-4549-B034-A82450F9A487}">
  <ds:schemaRefs>
    <ds:schemaRef ds:uri="http://schemas.openxmlformats.org/officeDocument/2006/bibliography"/>
  </ds:schemaRefs>
</ds:datastoreItem>
</file>

<file path=customXml/itemProps6.xml><?xml version="1.0" encoding="utf-8"?>
<ds:datastoreItem xmlns:ds="http://schemas.openxmlformats.org/officeDocument/2006/customXml" ds:itemID="{89FBE9FD-03B7-4325-8DCD-5B337E4C9A2B}">
  <ds:schemaRefs>
    <ds:schemaRef ds:uri="http://schemas.microsoft.com/office/2006/metadata/properties"/>
    <ds:schemaRef ds:uri="http://schemas.microsoft.com/office/infopath/2007/PartnerControls"/>
    <ds:schemaRef ds:uri="a334ba3b-e131-42d3-95f3-2728f5a41884"/>
    <ds:schemaRef ds:uri="6a7e9632-768a-49bf-85ac-c69233ab2a52"/>
    <ds:schemaRef ds:uri="8abf5d54-4bdc-4565-aaac-ea38afe0c75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3225</Words>
  <Characters>19028</Characters>
  <Application>Microsoft Office Word</Application>
  <DocSecurity>0</DocSecurity>
  <Lines>394</Lines>
  <Paragraphs>96</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 Juanita</dc:creator>
  <cp:keywords>[SEC=UNOFFICIAL]</cp:keywords>
  <dc:description/>
  <cp:lastModifiedBy>Huynh, Linh</cp:lastModifiedBy>
  <cp:revision>105</cp:revision>
  <dcterms:created xsi:type="dcterms:W3CDTF">2024-05-16T17:00:00Z</dcterms:created>
  <dcterms:modified xsi:type="dcterms:W3CDTF">2024-05-21T05:08:00Z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MSIP_Label_6af89f2f-9671-4583-84ec-9b406935fc32_SetDate">
    <vt:lpwstr>2023-02-15T01:22:04Z</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MSIP_Label_6af89f2f-9671-4583-84ec-9b406935fc32_Enabled">
    <vt:lpwstr>true</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InsertionValue">
    <vt:lpwstr>UNOFFICIAL</vt:lpwstr>
  </property>
  <property fmtid="{D5CDD505-2E9C-101B-9397-08002B2CF9AE}" pid="10" name="PM_Originating_FileId">
    <vt:lpwstr>DC5C02D4F6CE4412B91AF93B36E06ADC</vt:lpwstr>
  </property>
  <property fmtid="{D5CDD505-2E9C-101B-9397-08002B2CF9AE}" pid="11" name="PM_ProtectiveMarkingValue_Footer">
    <vt:lpwstr>UNOFFICIAL</vt:lpwstr>
  </property>
  <property fmtid="{D5CDD505-2E9C-101B-9397-08002B2CF9AE}" pid="12" name="PM_Originator_Hash_SHA1">
    <vt:lpwstr>1EB60E2D29059119264B06E479352A21561CD074</vt:lpwstr>
  </property>
  <property fmtid="{D5CDD505-2E9C-101B-9397-08002B2CF9AE}" pid="13" name="PM_OriginationTimeStamp">
    <vt:lpwstr>2023-02-15T01:22:04Z</vt:lpwstr>
  </property>
  <property fmtid="{D5CDD505-2E9C-101B-9397-08002B2CF9AE}" pid="14" name="PM_ProtectiveMarkingValue_Header">
    <vt:lpwstr>UNOFFICIAL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UNOFFICIAL</vt:lpwstr>
  </property>
  <property fmtid="{D5CDD505-2E9C-101B-9397-08002B2CF9AE}" pid="21" name="PMUuid">
    <vt:lpwstr>v=2022.2;d=gov.au;g=65417EFE-F3B9-5E66-BD91-1E689FEC2EA6</vt:lpwstr>
  </property>
  <property fmtid="{D5CDD505-2E9C-101B-9397-08002B2CF9AE}" pid="22" name="PM_Hash_Version">
    <vt:lpwstr>2022.1</vt:lpwstr>
  </property>
  <property fmtid="{D5CDD505-2E9C-101B-9397-08002B2CF9AE}" pid="23" name="PM_Hash_Salt_Prev">
    <vt:lpwstr>CED27E6501455441E9C8335BD7622AAA</vt:lpwstr>
  </property>
  <property fmtid="{D5CDD505-2E9C-101B-9397-08002B2CF9AE}" pid="24" name="PM_Hash_Salt">
    <vt:lpwstr>3B60860B0D7B2DB28C1B27A185D55C3B</vt:lpwstr>
  </property>
  <property fmtid="{D5CDD505-2E9C-101B-9397-08002B2CF9AE}" pid="25" name="PM_Hash_SHA1">
    <vt:lpwstr>3E3B127E2DAAF5F9D774B9732EB2EC980725C06C</vt:lpwstr>
  </property>
  <property fmtid="{D5CDD505-2E9C-101B-9397-08002B2CF9AE}" pid="26" name="PM_OriginatorUserAccountName_SHA256">
    <vt:lpwstr>B19F69F99B62F8CAE645BB03E5A78E9F4096CD9CB5CB7F3371CC1C294E39CE42</vt:lpwstr>
  </property>
  <property fmtid="{D5CDD505-2E9C-101B-9397-08002B2CF9AE}" pid="27" name="PM_OriginatorDomainName_SHA256">
    <vt:lpwstr>325440F6CA31C4C3BCE4433552DC42928CAAD3E2731ABE35FDE729ECEB763AF0</vt:lpwstr>
  </property>
  <property fmtid="{D5CDD505-2E9C-101B-9397-08002B2CF9AE}" pid="28" name="MSIP_Label_6af89f2f-9671-4583-84ec-9b406935fc32_Name">
    <vt:lpwstr>UNOFFICIAL</vt:lpwstr>
  </property>
  <property fmtid="{D5CDD505-2E9C-101B-9397-08002B2CF9AE}" pid="29" name="MSIP_Label_6af89f2f-9671-4583-84ec-9b406935fc32_SiteId">
    <vt:lpwstr>08954cee-4782-4ff6-9ad5-1997dccef4b0</vt:lpwstr>
  </property>
  <property fmtid="{D5CDD505-2E9C-101B-9397-08002B2CF9AE}" pid="30" name="TaxKeyword">
    <vt:lpwstr>35;#[SEC=UNOFFICIAL]|c5095c15-4234-4e92-adf8-afe43cfbe4c5</vt:lpwstr>
  </property>
  <property fmtid="{D5CDD505-2E9C-101B-9397-08002B2CF9AE}" pid="31" name="ContentTypeId">
    <vt:lpwstr>0x010100B7B479F47583304BA8B631462CC772D70002F43F407794FC478C48E13B67456D59</vt:lpwstr>
  </property>
  <property fmtid="{D5CDD505-2E9C-101B-9397-08002B2CF9AE}" pid="32" name="About Entity">
    <vt:lpwstr>2;#Department of Finance|fd660e8f-8f31-49bd-92a3-d31d4da31afe</vt:lpwstr>
  </property>
  <property fmtid="{D5CDD505-2E9C-101B-9397-08002B2CF9AE}" pid="33" name="Initiating Entity">
    <vt:lpwstr>2;#Department of Finance|fd660e8f-8f31-49bd-92a3-d31d4da31afe</vt:lpwstr>
  </property>
  <property fmtid="{D5CDD505-2E9C-101B-9397-08002B2CF9AE}" pid="34" name="MediaServiceImageTags">
    <vt:lpwstr/>
  </property>
  <property fmtid="{D5CDD505-2E9C-101B-9397-08002B2CF9AE}" pid="35" name="Function and Activity">
    <vt:lpwstr/>
  </property>
  <property fmtid="{D5CDD505-2E9C-101B-9397-08002B2CF9AE}" pid="36" name="Organisation Unit">
    <vt:lpwstr/>
  </property>
  <property fmtid="{D5CDD505-2E9C-101B-9397-08002B2CF9AE}" pid="37" name="PM_SecurityClassification_Prev">
    <vt:lpwstr>UNOFFICIAL</vt:lpwstr>
  </property>
  <property fmtid="{D5CDD505-2E9C-101B-9397-08002B2CF9AE}" pid="38" name="PM_Qualifier_Prev">
    <vt:lpwstr/>
  </property>
  <property fmtid="{D5CDD505-2E9C-101B-9397-08002B2CF9AE}" pid="39" name="PMHMAC">
    <vt:lpwstr>v=2022.1;a=SHA256;h=6F8DDAC488604965894E8A01F4298C87EE1E58B76861A84F8397F8F99FE412B0</vt:lpwstr>
  </property>
  <property fmtid="{D5CDD505-2E9C-101B-9397-08002B2CF9AE}" pid="40" name="MSIP_Label_6af89f2f-9671-4583-84ec-9b406935fc32_Method">
    <vt:lpwstr>Privileged</vt:lpwstr>
  </property>
  <property fmtid="{D5CDD505-2E9C-101B-9397-08002B2CF9AE}" pid="41" name="MSIP_Label_6af89f2f-9671-4583-84ec-9b406935fc32_ContentBits">
    <vt:lpwstr>0</vt:lpwstr>
  </property>
  <property fmtid="{D5CDD505-2E9C-101B-9397-08002B2CF9AE}" pid="42" name="MSIP_Label_6af89f2f-9671-4583-84ec-9b406935fc32_ActionId">
    <vt:lpwstr>50053d591476457689d77707e93a8840</vt:lpwstr>
  </property>
  <property fmtid="{D5CDD505-2E9C-101B-9397-08002B2CF9AE}" pid="43" name="_dlc_DocIdItemGuid">
    <vt:lpwstr>ac35aa99-d5d4-4df1-ac68-fdaea72bd23f</vt:lpwstr>
  </property>
</Properties>
</file>