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CBB52" w14:textId="77777777" w:rsidR="00715914" w:rsidRPr="005F1388" w:rsidRDefault="00DA186E" w:rsidP="00715914">
      <w:pPr>
        <w:rPr>
          <w:sz w:val="28"/>
        </w:rPr>
      </w:pPr>
      <w:bookmarkStart w:id="0" w:name="_GoBack"/>
      <w:bookmarkEnd w:id="0"/>
      <w:permStart w:id="39283675" w:edGrp="everyone"/>
      <w:r>
        <w:rPr>
          <w:noProof/>
          <w:lang w:eastAsia="en-AU"/>
        </w:rPr>
        <w:drawing>
          <wp:inline distT="0" distB="0" distL="0" distR="0" wp14:anchorId="10B5EA47" wp14:editId="2DE955AC">
            <wp:extent cx="1503328" cy="1105200"/>
            <wp:effectExtent l="0" t="0" r="1905" b="0"/>
            <wp:docPr id="1" name="Picture 1" descr="Commonwealth Coat of Arms of Australia" title="Federal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39283675"/>
    </w:p>
    <w:p w14:paraId="2FBB06B7" w14:textId="77777777" w:rsidR="00715914" w:rsidRPr="00E500D4" w:rsidRDefault="00715914" w:rsidP="00715914">
      <w:pPr>
        <w:rPr>
          <w:sz w:val="19"/>
        </w:rPr>
      </w:pPr>
    </w:p>
    <w:p w14:paraId="34FD70B9" w14:textId="77777777" w:rsidR="008C6763" w:rsidRPr="00317FA0" w:rsidRDefault="008C6763" w:rsidP="008C6763">
      <w:pPr>
        <w:pStyle w:val="ShortT"/>
      </w:pPr>
      <w:r>
        <w:t>Migration</w:t>
      </w:r>
      <w:r w:rsidRPr="00317FA0">
        <w:t xml:space="preserve"> (</w:t>
      </w:r>
      <w:r>
        <w:t>Specified Subclass 417</w:t>
      </w:r>
      <w:r w:rsidRPr="00317FA0">
        <w:t xml:space="preserve"> </w:t>
      </w:r>
      <w:r>
        <w:t xml:space="preserve">Work Exemption) </w:t>
      </w:r>
      <w:r w:rsidRPr="00317FA0">
        <w:t>Instrument (LIN</w:t>
      </w:r>
      <w:r>
        <w:t> </w:t>
      </w:r>
      <w:r w:rsidRPr="00317FA0">
        <w:t xml:space="preserve">24/039) </w:t>
      </w:r>
      <w:r>
        <w:t>2024</w:t>
      </w:r>
    </w:p>
    <w:p w14:paraId="79DA45AA" w14:textId="77777777" w:rsidR="008C6763" w:rsidRPr="00317FA0" w:rsidRDefault="008C6763" w:rsidP="008C6763">
      <w:pPr>
        <w:pStyle w:val="SignCoverPageStart"/>
        <w:spacing w:before="240"/>
        <w:ind w:right="91"/>
        <w:rPr>
          <w:szCs w:val="22"/>
        </w:rPr>
      </w:pPr>
      <w:r w:rsidRPr="00317FA0">
        <w:rPr>
          <w:szCs w:val="22"/>
        </w:rPr>
        <w:t xml:space="preserve">I, </w:t>
      </w:r>
      <w:r>
        <w:rPr>
          <w:szCs w:val="22"/>
        </w:rPr>
        <w:t>Andrew Giles,</w:t>
      </w:r>
      <w:r w:rsidRPr="00317FA0">
        <w:rPr>
          <w:szCs w:val="22"/>
        </w:rPr>
        <w:t xml:space="preserve"> </w:t>
      </w:r>
      <w:r w:rsidRPr="004B0F97">
        <w:rPr>
          <w:szCs w:val="22"/>
        </w:rPr>
        <w:t>Minister for Immigration, Citizenship and Multicultural Affairs</w:t>
      </w:r>
      <w:r w:rsidRPr="00317FA0">
        <w:rPr>
          <w:szCs w:val="22"/>
        </w:rPr>
        <w:t>, make the following instrument.</w:t>
      </w:r>
    </w:p>
    <w:p w14:paraId="45AF9081" w14:textId="5DFAE234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866D58">
        <w:rPr>
          <w:szCs w:val="22"/>
        </w:rPr>
        <w:tab/>
        <w:t>6 June 2024</w:t>
      </w:r>
    </w:p>
    <w:p w14:paraId="7B47878A" w14:textId="60DBBBAE" w:rsidR="008C6763" w:rsidRPr="00317FA0" w:rsidRDefault="008C6763" w:rsidP="008C6763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The Hon Andrew Giles MP</w:t>
      </w:r>
      <w:r w:rsidRPr="00317FA0">
        <w:rPr>
          <w:szCs w:val="22"/>
        </w:rPr>
        <w:t xml:space="preserve"> </w:t>
      </w:r>
    </w:p>
    <w:p w14:paraId="0227C1CE" w14:textId="77777777" w:rsidR="008C6763" w:rsidRDefault="008C6763" w:rsidP="008C6763">
      <w:r w:rsidRPr="004B0F97">
        <w:rPr>
          <w:rFonts w:eastAsia="Times New Roman" w:cs="Times New Roman"/>
          <w:lang w:eastAsia="en-AU"/>
        </w:rPr>
        <w:t>Minister for Immigration, Citizenship and Multicultural Affairs</w:t>
      </w:r>
    </w:p>
    <w:p w14:paraId="4A42BB4D" w14:textId="77777777" w:rsidR="00F6696E" w:rsidRDefault="00F6696E" w:rsidP="00F6696E"/>
    <w:p w14:paraId="7D184D0B" w14:textId="77777777" w:rsidR="00F6696E" w:rsidRDefault="00F6696E" w:rsidP="00F6696E">
      <w:pPr>
        <w:sectPr w:rsidR="00F6696E" w:rsidSect="00F669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8508832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629CB35" w14:textId="0C171199" w:rsidR="00A319CE" w:rsidRDefault="00A319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Name</w:t>
      </w:r>
      <w:r w:rsidR="00D108C4">
        <w:rPr>
          <w:noProof/>
        </w:rPr>
        <w:t xml:space="preserve"> </w:t>
      </w:r>
      <w:r>
        <w:rPr>
          <w:noProof/>
        </w:rPr>
        <w:tab/>
        <w:t>1</w:t>
      </w:r>
    </w:p>
    <w:p w14:paraId="2C65683A" w14:textId="4DCE7BB9" w:rsidR="00A319CE" w:rsidRDefault="00A319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Commencement</w:t>
      </w:r>
      <w:r>
        <w:rPr>
          <w:noProof/>
        </w:rPr>
        <w:tab/>
        <w:t>1</w:t>
      </w:r>
    </w:p>
    <w:p w14:paraId="495C46D8" w14:textId="5930A3F1" w:rsidR="00A319CE" w:rsidRDefault="00A319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Authority</w:t>
      </w:r>
      <w:r>
        <w:rPr>
          <w:noProof/>
        </w:rPr>
        <w:tab/>
        <w:t>1</w:t>
      </w:r>
    </w:p>
    <w:p w14:paraId="7416BB23" w14:textId="67AE972E" w:rsidR="00A319CE" w:rsidRDefault="00A319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Definitions</w:t>
      </w:r>
      <w:r>
        <w:rPr>
          <w:noProof/>
        </w:rPr>
        <w:tab/>
        <w:t>1</w:t>
      </w:r>
    </w:p>
    <w:p w14:paraId="2716126C" w14:textId="5FDD0BDA" w:rsidR="00A319CE" w:rsidRDefault="00A319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5 Exemption from </w:t>
      </w:r>
      <w:r w:rsidRPr="0040292F">
        <w:rPr>
          <w:i/>
          <w:noProof/>
        </w:rPr>
        <w:t>specified Subclass 417 work</w:t>
      </w:r>
      <w:r>
        <w:rPr>
          <w:noProof/>
        </w:rPr>
        <w:tab/>
        <w:t>1</w:t>
      </w:r>
    </w:p>
    <w:p w14:paraId="14CD7182" w14:textId="194B2F8B" w:rsidR="00A319CE" w:rsidRDefault="00A319C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</w:t>
      </w:r>
      <w:r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  <w:tab/>
      </w:r>
      <w:r>
        <w:rPr>
          <w:noProof/>
        </w:rPr>
        <w:t>Country or region and conditions</w:t>
      </w:r>
      <w:r>
        <w:rPr>
          <w:noProof/>
        </w:rPr>
        <w:tab/>
        <w:t>2</w:t>
      </w:r>
    </w:p>
    <w:p w14:paraId="4A619A32" w14:textId="414841F4" w:rsidR="00F6696E" w:rsidRPr="00A802BC" w:rsidRDefault="00F6696E" w:rsidP="00F6696E">
      <w:pPr>
        <w:outlineLvl w:val="0"/>
        <w:rPr>
          <w:sz w:val="20"/>
        </w:rPr>
      </w:pPr>
    </w:p>
    <w:p w14:paraId="1D655791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3DD22A0" w14:textId="77777777" w:rsidR="008C6763" w:rsidRPr="00554826" w:rsidRDefault="008C6763" w:rsidP="008C6763">
      <w:pPr>
        <w:pStyle w:val="ActHead5"/>
      </w:pPr>
      <w:bookmarkStart w:id="1" w:name="_Toc162515715"/>
      <w:bookmarkStart w:id="2" w:name="_Toc164092722"/>
      <w:bookmarkStart w:id="3" w:name="_Toc454781205"/>
      <w:r w:rsidRPr="00554826">
        <w:lastRenderedPageBreak/>
        <w:t>1 Name</w:t>
      </w:r>
      <w:bookmarkEnd w:id="1"/>
      <w:bookmarkEnd w:id="2"/>
    </w:p>
    <w:p w14:paraId="658642DE" w14:textId="2C65E303" w:rsidR="008C6763" w:rsidRPr="007A0B66" w:rsidRDefault="008C6763" w:rsidP="008C6763">
      <w:pPr>
        <w:pStyle w:val="subsection"/>
        <w:ind w:left="927" w:firstLine="0"/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Pr="004B0F97">
        <w:rPr>
          <w:i/>
        </w:rPr>
        <w:t>Migration (Specified</w:t>
      </w:r>
      <w:r>
        <w:rPr>
          <w:i/>
        </w:rPr>
        <w:t xml:space="preserve"> Subclass </w:t>
      </w:r>
      <w:r w:rsidRPr="004B0F97">
        <w:rPr>
          <w:i/>
        </w:rPr>
        <w:t>417 Work Exemption) Instrument (LIN</w:t>
      </w:r>
      <w:r>
        <w:rPr>
          <w:i/>
        </w:rPr>
        <w:t> </w:t>
      </w:r>
      <w:r w:rsidRPr="004B0F97">
        <w:rPr>
          <w:i/>
        </w:rPr>
        <w:t>24/039) 2024</w:t>
      </w:r>
      <w:r w:rsidR="007A0B66">
        <w:t>.</w:t>
      </w:r>
    </w:p>
    <w:p w14:paraId="6AC02A51" w14:textId="77777777" w:rsidR="008C6763" w:rsidRPr="00554826" w:rsidRDefault="008C6763" w:rsidP="008C6763">
      <w:pPr>
        <w:pStyle w:val="ActHead5"/>
      </w:pPr>
      <w:bookmarkStart w:id="5" w:name="_Toc162515716"/>
      <w:bookmarkStart w:id="6" w:name="_Toc164092723"/>
      <w:r w:rsidRPr="00554826">
        <w:t>2 Commencement</w:t>
      </w:r>
      <w:bookmarkEnd w:id="5"/>
      <w:bookmarkEnd w:id="6"/>
    </w:p>
    <w:p w14:paraId="6924664D" w14:textId="77777777" w:rsidR="008C6763" w:rsidRPr="00232984" w:rsidRDefault="008C6763" w:rsidP="008C6763">
      <w:pPr>
        <w:pStyle w:val="subsection"/>
      </w:pPr>
      <w:r>
        <w:tab/>
      </w:r>
      <w:r>
        <w:tab/>
        <w:t>This instrument commences on 1 July 2024.</w:t>
      </w:r>
    </w:p>
    <w:p w14:paraId="347581FF" w14:textId="77777777" w:rsidR="008C6763" w:rsidRPr="00554826" w:rsidRDefault="008C6763" w:rsidP="008C6763">
      <w:pPr>
        <w:pStyle w:val="ActHead5"/>
      </w:pPr>
      <w:bookmarkStart w:id="7" w:name="_Toc162515717"/>
      <w:bookmarkStart w:id="8" w:name="_Toc164092724"/>
      <w:r w:rsidRPr="00554826">
        <w:t>3 Authority</w:t>
      </w:r>
      <w:bookmarkEnd w:id="7"/>
      <w:bookmarkEnd w:id="8"/>
    </w:p>
    <w:p w14:paraId="1B08EE4D" w14:textId="77777777" w:rsidR="008C6763" w:rsidRPr="009C2562" w:rsidRDefault="008C6763" w:rsidP="008C6763">
      <w:pPr>
        <w:pStyle w:val="subsection"/>
      </w:pPr>
      <w:r w:rsidRPr="009C2562">
        <w:tab/>
      </w:r>
      <w:r w:rsidRPr="009C2562">
        <w:tab/>
        <w:t>This instrument is made under</w:t>
      </w:r>
      <w:r w:rsidRPr="004B0F97">
        <w:t xml:space="preserve"> subitem 1225(3BA) of Schedule 1</w:t>
      </w:r>
      <w:r>
        <w:t xml:space="preserve"> to the </w:t>
      </w:r>
      <w:r w:rsidRPr="00080C04">
        <w:rPr>
          <w:i/>
        </w:rPr>
        <w:t>Migration Regulations 1994</w:t>
      </w:r>
      <w:r w:rsidRPr="009C2562">
        <w:t>.</w:t>
      </w:r>
    </w:p>
    <w:p w14:paraId="40AAD192" w14:textId="77777777" w:rsidR="008C6763" w:rsidRPr="00554826" w:rsidRDefault="008C6763" w:rsidP="008C6763">
      <w:pPr>
        <w:pStyle w:val="ActHead5"/>
      </w:pPr>
      <w:bookmarkStart w:id="9" w:name="_Toc162515718"/>
      <w:bookmarkStart w:id="10" w:name="_Toc164092725"/>
      <w:r w:rsidRPr="00554826">
        <w:t>4 Definitions</w:t>
      </w:r>
      <w:bookmarkEnd w:id="9"/>
      <w:bookmarkEnd w:id="10"/>
    </w:p>
    <w:p w14:paraId="7436A075" w14:textId="77777777" w:rsidR="008C6763" w:rsidRPr="009C2562" w:rsidRDefault="008C6763" w:rsidP="008C6763">
      <w:pPr>
        <w:pStyle w:val="subsection"/>
      </w:pPr>
      <w:r w:rsidRPr="009C2562">
        <w:tab/>
      </w:r>
      <w:r w:rsidRPr="009C2562">
        <w:tab/>
        <w:t>In this instrument:</w:t>
      </w:r>
    </w:p>
    <w:p w14:paraId="6EB6A136" w14:textId="77777777" w:rsidR="008C6763" w:rsidRPr="009C2562" w:rsidRDefault="008C6763" w:rsidP="002524D7">
      <w:pPr>
        <w:pStyle w:val="Definition"/>
      </w:pPr>
      <w:r>
        <w:rPr>
          <w:b/>
          <w:i/>
        </w:rPr>
        <w:t>Regulations</w:t>
      </w:r>
      <w:r w:rsidRPr="009C2562">
        <w:t xml:space="preserve"> means the </w:t>
      </w:r>
      <w:r w:rsidRPr="001E04E0">
        <w:rPr>
          <w:i/>
          <w:iCs/>
          <w:lang w:val="en-US"/>
        </w:rPr>
        <w:t>Migration Regulations 1994</w:t>
      </w:r>
      <w:r>
        <w:rPr>
          <w:i/>
          <w:iCs/>
          <w:lang w:val="en-US"/>
        </w:rPr>
        <w:t>.</w:t>
      </w:r>
    </w:p>
    <w:p w14:paraId="4536569B" w14:textId="0734264E" w:rsidR="008C6763" w:rsidRPr="008B5669" w:rsidRDefault="003B0D7F" w:rsidP="00871DF8">
      <w:pPr>
        <w:pStyle w:val="ActHead5"/>
      </w:pPr>
      <w:bookmarkStart w:id="11" w:name="_Toc164092726"/>
      <w:bookmarkEnd w:id="3"/>
      <w:r>
        <w:t>5</w:t>
      </w:r>
      <w:r w:rsidR="00FF5381">
        <w:t xml:space="preserve"> </w:t>
      </w:r>
      <w:r w:rsidR="00BF3E08" w:rsidRPr="00FF5381">
        <w:t>Exemption</w:t>
      </w:r>
      <w:r w:rsidR="008C6763" w:rsidRPr="00FF5381">
        <w:t xml:space="preserve"> from </w:t>
      </w:r>
      <w:r w:rsidR="00FB1F9A">
        <w:rPr>
          <w:i/>
        </w:rPr>
        <w:t>specified Subclass </w:t>
      </w:r>
      <w:r w:rsidR="008C6763" w:rsidRPr="008B5669">
        <w:rPr>
          <w:i/>
        </w:rPr>
        <w:t>417 work</w:t>
      </w:r>
      <w:bookmarkEnd w:id="11"/>
    </w:p>
    <w:p w14:paraId="6250FED5" w14:textId="452B862B" w:rsidR="00A939EC" w:rsidRDefault="00AB6A47" w:rsidP="00871DF8">
      <w:pPr>
        <w:pStyle w:val="subsection"/>
      </w:pPr>
      <w:r>
        <w:tab/>
      </w:r>
      <w:r>
        <w:tab/>
      </w:r>
      <w:r w:rsidR="00A939EC">
        <w:t xml:space="preserve">For subitem 1225(3BA) of Schedule 1 to the Regulations, </w:t>
      </w:r>
      <w:r w:rsidR="003B0D7F">
        <w:t>a passport is specified if the passport</w:t>
      </w:r>
      <w:r w:rsidR="00A939EC">
        <w:t>:</w:t>
      </w:r>
    </w:p>
    <w:p w14:paraId="20B99DBD" w14:textId="5762F32A" w:rsidR="00A939EC" w:rsidRDefault="00AB6A47" w:rsidP="002524D7">
      <w:pPr>
        <w:pStyle w:val="paragraph"/>
      </w:pPr>
      <w:r>
        <w:tab/>
      </w:r>
      <w:r w:rsidR="00A939EC">
        <w:t>(</w:t>
      </w:r>
      <w:r w:rsidR="003B0D7F">
        <w:t>a</w:t>
      </w:r>
      <w:r w:rsidR="00A939EC">
        <w:t>)</w:t>
      </w:r>
      <w:r w:rsidR="003F5879">
        <w:tab/>
      </w:r>
      <w:r w:rsidR="00A939EC">
        <w:t>is a valid passport; and</w:t>
      </w:r>
    </w:p>
    <w:p w14:paraId="0BE5282A" w14:textId="756F1BA9" w:rsidR="00A939EC" w:rsidRDefault="00AB6A47" w:rsidP="002524D7">
      <w:pPr>
        <w:pStyle w:val="paragraph"/>
      </w:pPr>
      <w:r>
        <w:tab/>
      </w:r>
      <w:r w:rsidR="00A939EC">
        <w:t>(</w:t>
      </w:r>
      <w:r w:rsidR="003B0D7F">
        <w:t>b</w:t>
      </w:r>
      <w:r w:rsidR="00A939EC">
        <w:t>)</w:t>
      </w:r>
      <w:r w:rsidR="003F5879">
        <w:tab/>
      </w:r>
      <w:r w:rsidR="00A939EC">
        <w:t>is issued by a country or region mentioned in an item of Schedule 1; and</w:t>
      </w:r>
    </w:p>
    <w:p w14:paraId="71429830" w14:textId="2E64A979" w:rsidR="00A939EC" w:rsidRDefault="00AB6A47" w:rsidP="002524D7">
      <w:pPr>
        <w:pStyle w:val="paragraph"/>
      </w:pPr>
      <w:r>
        <w:tab/>
      </w:r>
      <w:r w:rsidR="00A939EC">
        <w:t>(</w:t>
      </w:r>
      <w:r w:rsidR="003B0D7F">
        <w:t>c</w:t>
      </w:r>
      <w:r w:rsidR="00A939EC">
        <w:t>)</w:t>
      </w:r>
      <w:r w:rsidR="003F5879">
        <w:tab/>
      </w:r>
      <w:r w:rsidR="00A939EC">
        <w:t>satisfies the conditions mentioned in the item.</w:t>
      </w:r>
    </w:p>
    <w:p w14:paraId="28046133" w14:textId="5B722FD2" w:rsidR="00A939EC" w:rsidRPr="00A939EC" w:rsidRDefault="00A939EC" w:rsidP="008C6763">
      <w:pPr>
        <w:pStyle w:val="subsection"/>
        <w:rPr>
          <w:color w:val="000000"/>
          <w:szCs w:val="22"/>
        </w:rPr>
      </w:pPr>
    </w:p>
    <w:p w14:paraId="4B11B632" w14:textId="77777777" w:rsidR="00554826" w:rsidRDefault="00554826" w:rsidP="008C6763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463C8539" w14:textId="49759E7F" w:rsidR="008C6763" w:rsidRDefault="008C6763" w:rsidP="00871DF8">
      <w:pPr>
        <w:pStyle w:val="ActHead6"/>
      </w:pPr>
      <w:bookmarkStart w:id="12" w:name="_Toc164092727"/>
      <w:r>
        <w:lastRenderedPageBreak/>
        <w:t xml:space="preserve">Schedule </w:t>
      </w:r>
      <w:bookmarkStart w:id="13" w:name="SchedFirst"/>
      <w:r>
        <w:rPr>
          <w:noProof/>
        </w:rPr>
        <w:t>1</w:t>
      </w:r>
      <w:bookmarkEnd w:id="13"/>
      <w:r>
        <w:tab/>
        <w:t>Country or region and conditions</w:t>
      </w:r>
      <w:bookmarkEnd w:id="12"/>
    </w:p>
    <w:p w14:paraId="1ACFB673" w14:textId="46A18054" w:rsidR="008C6763" w:rsidRDefault="008C6763" w:rsidP="008C6763">
      <w:pPr>
        <w:pStyle w:val="LDSchedref"/>
      </w:pPr>
      <w:r>
        <w:t xml:space="preserve">(section </w:t>
      </w:r>
      <w:r w:rsidR="003F5879">
        <w:t>5</w:t>
      </w:r>
      <w:r>
        <w:t>)</w:t>
      </w:r>
    </w:p>
    <w:tbl>
      <w:tblPr>
        <w:tblStyle w:val="TableGrid"/>
        <w:tblW w:w="844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3304"/>
        <w:gridCol w:w="4221"/>
      </w:tblGrid>
      <w:tr w:rsidR="008C6763" w14:paraId="7598E171" w14:textId="77777777" w:rsidTr="00273005">
        <w:trPr>
          <w:trHeight w:val="379"/>
        </w:trPr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971772" w14:textId="77777777" w:rsidR="008C6763" w:rsidRDefault="008C6763" w:rsidP="00273005">
            <w:pPr>
              <w:pStyle w:val="LDTableheading"/>
            </w:pPr>
            <w:r>
              <w:t>Item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6B36B3" w14:textId="77777777" w:rsidR="008C6763" w:rsidRDefault="008C6763" w:rsidP="00273005">
            <w:pPr>
              <w:pStyle w:val="LDTableheading"/>
            </w:pPr>
            <w:r>
              <w:t>Country or region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1E330A" w14:textId="3440E984" w:rsidR="008C6763" w:rsidRDefault="008C6763" w:rsidP="00273005">
            <w:pPr>
              <w:pStyle w:val="LDTableheading"/>
            </w:pPr>
            <w:r>
              <w:t>Conditions</w:t>
            </w:r>
          </w:p>
        </w:tc>
      </w:tr>
      <w:tr w:rsidR="008C6763" w14:paraId="0C859A53" w14:textId="77777777" w:rsidTr="00273005">
        <w:trPr>
          <w:trHeight w:val="971"/>
        </w:trPr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0DB1F4" w14:textId="77777777" w:rsidR="008C6763" w:rsidRDefault="008C6763" w:rsidP="00273005">
            <w:pPr>
              <w:pStyle w:val="LDTabletext"/>
            </w:pPr>
            <w: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708187" w14:textId="77777777" w:rsidR="008C6763" w:rsidRDefault="008C6763" w:rsidP="00273005">
            <w:pPr>
              <w:pStyle w:val="LDTabletext"/>
            </w:pPr>
            <w:r w:rsidRPr="00FB1B09">
              <w:t>United Kingdom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261878" w14:textId="3CC4E5B7" w:rsidR="008C6763" w:rsidRDefault="008C6763" w:rsidP="003F5879">
            <w:pPr>
              <w:pStyle w:val="LDTabletext"/>
            </w:pPr>
            <w:r>
              <w:rPr>
                <w:color w:val="000000"/>
              </w:rPr>
              <w:t xml:space="preserve">Passport must indicate that the </w:t>
            </w:r>
            <w:r w:rsidR="003F5879">
              <w:rPr>
                <w:color w:val="000000"/>
              </w:rPr>
              <w:t xml:space="preserve">holder’s </w:t>
            </w:r>
            <w:r>
              <w:rPr>
                <w:color w:val="000000"/>
              </w:rPr>
              <w:t>nationality is British Citizen or British National (Overseas).</w:t>
            </w:r>
          </w:p>
        </w:tc>
      </w:tr>
    </w:tbl>
    <w:p w14:paraId="0C3E9118" w14:textId="24D2790B" w:rsidR="00554826" w:rsidRDefault="00554826">
      <w:pPr>
        <w:spacing w:line="240" w:lineRule="auto"/>
      </w:pPr>
    </w:p>
    <w:sectPr w:rsidR="00554826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FCBC3" w14:textId="77777777" w:rsidR="008C6763" w:rsidRDefault="008C6763" w:rsidP="00715914">
      <w:pPr>
        <w:spacing w:line="240" w:lineRule="auto"/>
      </w:pPr>
      <w:r>
        <w:separator/>
      </w:r>
    </w:p>
  </w:endnote>
  <w:endnote w:type="continuationSeparator" w:id="0">
    <w:p w14:paraId="1ECFC893" w14:textId="77777777" w:rsidR="008C6763" w:rsidRDefault="008C676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D1F0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F79E19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8C7001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B19C63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C6763">
            <w:rPr>
              <w:i/>
              <w:noProof/>
              <w:sz w:val="18"/>
            </w:rPr>
            <w:t>Act Name (Subject Matter) Kind of Instrument (LIN/ADMIN xx/xxx)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CC93EC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A9CFFF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D16F05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4155957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1EF3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77A3B55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C2290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ADDA65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C6763">
            <w:rPr>
              <w:i/>
              <w:noProof/>
              <w:sz w:val="18"/>
            </w:rPr>
            <w:t>Act Name (Subject Matter) Kind of Instrument (LIN/ADMIN xx/xxx)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A04C8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DFDB570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0F1EB" w14:textId="77777777" w:rsidR="0072147A" w:rsidRDefault="0072147A" w:rsidP="00A369E3">
          <w:pPr>
            <w:rPr>
              <w:sz w:val="18"/>
            </w:rPr>
          </w:pPr>
        </w:p>
      </w:tc>
    </w:tr>
  </w:tbl>
  <w:p w14:paraId="79266732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6A196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02D0F5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91DF0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2683E3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9E5B9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BB35C9F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91F9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7654F6F0" w14:textId="77777777" w:rsidTr="00A87A58">
      <w:tc>
        <w:tcPr>
          <w:tcW w:w="365" w:type="pct"/>
        </w:tcPr>
        <w:p w14:paraId="6AA7CE01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296E051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C6763">
            <w:rPr>
              <w:i/>
              <w:noProof/>
              <w:sz w:val="18"/>
            </w:rPr>
            <w:t>Act Name (Subject Matter) Kind of Instrument (LIN/ADMIN xx/xxx)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128691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CF9AE0A" w14:textId="77777777" w:rsidTr="00A87A58">
      <w:tc>
        <w:tcPr>
          <w:tcW w:w="5000" w:type="pct"/>
          <w:gridSpan w:val="3"/>
        </w:tcPr>
        <w:p w14:paraId="349255FE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1969B63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00C3C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60A6396F" w14:textId="77777777" w:rsidTr="00A87A58">
      <w:tc>
        <w:tcPr>
          <w:tcW w:w="947" w:type="pct"/>
        </w:tcPr>
        <w:p w14:paraId="13E234FD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817838F" w14:textId="062DC35C" w:rsidR="00F6696E" w:rsidRDefault="00F6696E" w:rsidP="00FB1F9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21E2">
            <w:rPr>
              <w:i/>
              <w:noProof/>
              <w:sz w:val="18"/>
            </w:rPr>
            <w:t>Migration (Specified Subclass 417 Work Exemption) Instrument (LIN 24/039)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91EE0E2" w14:textId="013E1A30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21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6AC2B38" w14:textId="77777777" w:rsidTr="00A87A58">
      <w:tc>
        <w:tcPr>
          <w:tcW w:w="5000" w:type="pct"/>
          <w:gridSpan w:val="3"/>
        </w:tcPr>
        <w:p w14:paraId="63F63069" w14:textId="77777777" w:rsidR="00F6696E" w:rsidRDefault="00F6696E" w:rsidP="000850AC">
          <w:pPr>
            <w:rPr>
              <w:sz w:val="18"/>
            </w:rPr>
          </w:pPr>
        </w:p>
      </w:tc>
    </w:tr>
  </w:tbl>
  <w:p w14:paraId="460305F2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8DB37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D5910D6" w14:textId="77777777" w:rsidTr="00A87A58">
      <w:tc>
        <w:tcPr>
          <w:tcW w:w="365" w:type="pct"/>
        </w:tcPr>
        <w:p w14:paraId="340E8481" w14:textId="222E10B0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21E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BFE1332" w14:textId="0FDB6B8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21E2">
            <w:rPr>
              <w:i/>
              <w:noProof/>
              <w:sz w:val="18"/>
            </w:rPr>
            <w:t>Migration (Specified Subclass 417 Work Exemption) Instrument (LIN 24/039)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D331FD5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F36EA44" w14:textId="77777777" w:rsidTr="00A87A58">
      <w:tc>
        <w:tcPr>
          <w:tcW w:w="5000" w:type="pct"/>
          <w:gridSpan w:val="3"/>
        </w:tcPr>
        <w:p w14:paraId="1CE7AF25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8C62C02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49F08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6A48CF7" w14:textId="77777777" w:rsidTr="00A87A58">
      <w:tc>
        <w:tcPr>
          <w:tcW w:w="947" w:type="pct"/>
        </w:tcPr>
        <w:p w14:paraId="1DE5F13E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9648A41" w14:textId="1862BC1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21E2">
            <w:rPr>
              <w:i/>
              <w:noProof/>
              <w:sz w:val="18"/>
            </w:rPr>
            <w:t>Migration (Specified Subclass 417 Work Exemption) Instrument (LIN 24/039)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11891F7" w14:textId="7AA184CE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21E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D0E6001" w14:textId="77777777" w:rsidTr="00A87A58">
      <w:tc>
        <w:tcPr>
          <w:tcW w:w="5000" w:type="pct"/>
          <w:gridSpan w:val="3"/>
        </w:tcPr>
        <w:p w14:paraId="51C0D092" w14:textId="77777777" w:rsidR="008C2EAC" w:rsidRDefault="008C2EAC" w:rsidP="000850AC">
          <w:pPr>
            <w:rPr>
              <w:sz w:val="18"/>
            </w:rPr>
          </w:pPr>
        </w:p>
      </w:tc>
    </w:tr>
  </w:tbl>
  <w:p w14:paraId="5B8606F0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39CDC" w14:textId="77777777" w:rsidR="008C6763" w:rsidRDefault="008C6763" w:rsidP="00715914">
      <w:pPr>
        <w:spacing w:line="240" w:lineRule="auto"/>
      </w:pPr>
      <w:r>
        <w:separator/>
      </w:r>
    </w:p>
  </w:footnote>
  <w:footnote w:type="continuationSeparator" w:id="0">
    <w:p w14:paraId="15EE6D23" w14:textId="77777777" w:rsidR="008C6763" w:rsidRDefault="008C676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9D29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8AC6F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B56D9" w14:textId="77777777" w:rsidR="006C0902" w:rsidRDefault="006C090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65E1C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8962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4CE2B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483C0" w14:textId="77777777" w:rsidR="004E1307" w:rsidRDefault="004E1307" w:rsidP="00715914">
    <w:pPr>
      <w:rPr>
        <w:sz w:val="20"/>
      </w:rPr>
    </w:pPr>
  </w:p>
  <w:p w14:paraId="49DF15C5" w14:textId="77777777" w:rsidR="004E1307" w:rsidRDefault="004E1307" w:rsidP="00715914">
    <w:pPr>
      <w:rPr>
        <w:sz w:val="20"/>
      </w:rPr>
    </w:pPr>
  </w:p>
  <w:p w14:paraId="0E53092D" w14:textId="77777777" w:rsidR="004E1307" w:rsidRPr="007A1328" w:rsidRDefault="004E1307" w:rsidP="00715914">
    <w:pPr>
      <w:rPr>
        <w:sz w:val="20"/>
      </w:rPr>
    </w:pPr>
  </w:p>
  <w:p w14:paraId="2293B853" w14:textId="77777777" w:rsidR="004E1307" w:rsidRPr="007A1328" w:rsidRDefault="004E1307" w:rsidP="00715914">
    <w:pPr>
      <w:rPr>
        <w:b/>
        <w:sz w:val="24"/>
      </w:rPr>
    </w:pPr>
  </w:p>
  <w:p w14:paraId="18130BBE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3E9C7" w14:textId="77777777" w:rsidR="004E1307" w:rsidRPr="007A1328" w:rsidRDefault="004E1307" w:rsidP="00715914">
    <w:pPr>
      <w:jc w:val="right"/>
      <w:rPr>
        <w:sz w:val="20"/>
      </w:rPr>
    </w:pPr>
  </w:p>
  <w:p w14:paraId="59EC4957" w14:textId="77777777" w:rsidR="004E1307" w:rsidRPr="007A1328" w:rsidRDefault="004E1307" w:rsidP="00715914">
    <w:pPr>
      <w:jc w:val="right"/>
      <w:rPr>
        <w:sz w:val="20"/>
      </w:rPr>
    </w:pPr>
  </w:p>
  <w:p w14:paraId="58C66479" w14:textId="77777777" w:rsidR="004E1307" w:rsidRPr="007A1328" w:rsidRDefault="004E1307" w:rsidP="00715914">
    <w:pPr>
      <w:jc w:val="right"/>
      <w:rPr>
        <w:sz w:val="20"/>
      </w:rPr>
    </w:pPr>
  </w:p>
  <w:p w14:paraId="4E0955F1" w14:textId="77777777" w:rsidR="004E1307" w:rsidRPr="007A1328" w:rsidRDefault="004E1307" w:rsidP="00715914">
    <w:pPr>
      <w:jc w:val="right"/>
      <w:rPr>
        <w:b/>
        <w:sz w:val="24"/>
      </w:rPr>
    </w:pPr>
  </w:p>
  <w:p w14:paraId="5732CC2D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E84A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C06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C836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96F3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62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814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ED2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22B2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1AD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2C5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113394"/>
    <w:multiLevelType w:val="hybridMultilevel"/>
    <w:tmpl w:val="CE6C968E"/>
    <w:lvl w:ilvl="0" w:tplc="552AB60A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AC400C0"/>
    <w:multiLevelType w:val="hybridMultilevel"/>
    <w:tmpl w:val="B5A64500"/>
    <w:lvl w:ilvl="0" w:tplc="4930239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6F9577BD"/>
    <w:multiLevelType w:val="multilevel"/>
    <w:tmpl w:val="8A8C88A6"/>
    <w:lvl w:ilvl="0">
      <w:start w:val="1"/>
      <w:numFmt w:val="none"/>
      <w:lvlText w:val="(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27678DD"/>
    <w:multiLevelType w:val="hybridMultilevel"/>
    <w:tmpl w:val="6890C36A"/>
    <w:lvl w:ilvl="0" w:tplc="51BC29DC">
      <w:start w:val="2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63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21E2"/>
    <w:rsid w:val="000B35EB"/>
    <w:rsid w:val="000D05EF"/>
    <w:rsid w:val="000E2261"/>
    <w:rsid w:val="000E78B7"/>
    <w:rsid w:val="000F21C1"/>
    <w:rsid w:val="00106AA0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649D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24D7"/>
    <w:rsid w:val="002564A4"/>
    <w:rsid w:val="0026736C"/>
    <w:rsid w:val="00281308"/>
    <w:rsid w:val="00284719"/>
    <w:rsid w:val="00297ECB"/>
    <w:rsid w:val="002A7BCF"/>
    <w:rsid w:val="002B6DC4"/>
    <w:rsid w:val="002C3FD1"/>
    <w:rsid w:val="002D043A"/>
    <w:rsid w:val="002D266B"/>
    <w:rsid w:val="002D6224"/>
    <w:rsid w:val="002D6CAE"/>
    <w:rsid w:val="00304F8B"/>
    <w:rsid w:val="00335BC6"/>
    <w:rsid w:val="003415D3"/>
    <w:rsid w:val="00344338"/>
    <w:rsid w:val="00344701"/>
    <w:rsid w:val="00352B0F"/>
    <w:rsid w:val="00360459"/>
    <w:rsid w:val="0038049F"/>
    <w:rsid w:val="003B0D7F"/>
    <w:rsid w:val="003C2AEC"/>
    <w:rsid w:val="003C5254"/>
    <w:rsid w:val="003C6231"/>
    <w:rsid w:val="003D0BFE"/>
    <w:rsid w:val="003D5700"/>
    <w:rsid w:val="003E341B"/>
    <w:rsid w:val="003E4D00"/>
    <w:rsid w:val="003F5879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03ED"/>
    <w:rsid w:val="00472DBE"/>
    <w:rsid w:val="00474A19"/>
    <w:rsid w:val="00477830"/>
    <w:rsid w:val="00481C4C"/>
    <w:rsid w:val="00487764"/>
    <w:rsid w:val="00496F97"/>
    <w:rsid w:val="004B1574"/>
    <w:rsid w:val="004B6C48"/>
    <w:rsid w:val="004C4E59"/>
    <w:rsid w:val="004C6809"/>
    <w:rsid w:val="004E063A"/>
    <w:rsid w:val="004E1307"/>
    <w:rsid w:val="004E4EE3"/>
    <w:rsid w:val="004E7BEC"/>
    <w:rsid w:val="00505D3D"/>
    <w:rsid w:val="00506AF6"/>
    <w:rsid w:val="00516B8D"/>
    <w:rsid w:val="005303C8"/>
    <w:rsid w:val="00537FBC"/>
    <w:rsid w:val="00554826"/>
    <w:rsid w:val="00554895"/>
    <w:rsid w:val="005627CA"/>
    <w:rsid w:val="00562877"/>
    <w:rsid w:val="00584811"/>
    <w:rsid w:val="00585784"/>
    <w:rsid w:val="00587425"/>
    <w:rsid w:val="00593AA6"/>
    <w:rsid w:val="00594161"/>
    <w:rsid w:val="00594749"/>
    <w:rsid w:val="00594840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0902"/>
    <w:rsid w:val="006C30C5"/>
    <w:rsid w:val="006C7F8C"/>
    <w:rsid w:val="006D3630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71AD"/>
    <w:rsid w:val="00743845"/>
    <w:rsid w:val="007440B7"/>
    <w:rsid w:val="007500C8"/>
    <w:rsid w:val="00756272"/>
    <w:rsid w:val="00762402"/>
    <w:rsid w:val="00762D38"/>
    <w:rsid w:val="007715C9"/>
    <w:rsid w:val="00771613"/>
    <w:rsid w:val="00774EDD"/>
    <w:rsid w:val="007757EC"/>
    <w:rsid w:val="00783E89"/>
    <w:rsid w:val="00793915"/>
    <w:rsid w:val="007A0B66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6D58"/>
    <w:rsid w:val="00867B37"/>
    <w:rsid w:val="00871DF8"/>
    <w:rsid w:val="008754D0"/>
    <w:rsid w:val="00875D13"/>
    <w:rsid w:val="008855C9"/>
    <w:rsid w:val="00886456"/>
    <w:rsid w:val="00896176"/>
    <w:rsid w:val="008A46E1"/>
    <w:rsid w:val="008A4F43"/>
    <w:rsid w:val="008B2706"/>
    <w:rsid w:val="008B5669"/>
    <w:rsid w:val="008C2EAC"/>
    <w:rsid w:val="008C6763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77942"/>
    <w:rsid w:val="00982242"/>
    <w:rsid w:val="009868E9"/>
    <w:rsid w:val="009900A3"/>
    <w:rsid w:val="0099087B"/>
    <w:rsid w:val="009B7525"/>
    <w:rsid w:val="009C3413"/>
    <w:rsid w:val="009C7A4C"/>
    <w:rsid w:val="00A0441E"/>
    <w:rsid w:val="00A12128"/>
    <w:rsid w:val="00A22C98"/>
    <w:rsid w:val="00A231E2"/>
    <w:rsid w:val="00A319CE"/>
    <w:rsid w:val="00A369E3"/>
    <w:rsid w:val="00A57600"/>
    <w:rsid w:val="00A64912"/>
    <w:rsid w:val="00A70A74"/>
    <w:rsid w:val="00A75FE9"/>
    <w:rsid w:val="00A939EC"/>
    <w:rsid w:val="00AB6A47"/>
    <w:rsid w:val="00AD53CC"/>
    <w:rsid w:val="00AD5641"/>
    <w:rsid w:val="00AF06CF"/>
    <w:rsid w:val="00AF25B3"/>
    <w:rsid w:val="00B07CDB"/>
    <w:rsid w:val="00B11776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BF3E08"/>
    <w:rsid w:val="00C16619"/>
    <w:rsid w:val="00C25E7F"/>
    <w:rsid w:val="00C2746F"/>
    <w:rsid w:val="00C323D6"/>
    <w:rsid w:val="00C324A0"/>
    <w:rsid w:val="00C42BF8"/>
    <w:rsid w:val="00C471B2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08C4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690F"/>
    <w:rsid w:val="00DB7081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1F9A"/>
    <w:rsid w:val="00FB5A08"/>
    <w:rsid w:val="00FC6A80"/>
    <w:rsid w:val="00FE3CB7"/>
    <w:rsid w:val="00FE4688"/>
    <w:rsid w:val="00FF5381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9283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C6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76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7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763"/>
    <w:rPr>
      <w:b/>
      <w:bCs/>
    </w:rPr>
  </w:style>
  <w:style w:type="paragraph" w:customStyle="1" w:styleId="LDTableheading">
    <w:name w:val="LDTableheading"/>
    <w:basedOn w:val="Normal"/>
    <w:rsid w:val="008C6763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8C6763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Schedule">
    <w:name w:val="LDSchedule"/>
    <w:rsid w:val="008C6763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8C6763"/>
    <w:pPr>
      <w:ind w:left="2127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2024-06-07T01:39:00Z</dcterms:created>
  <dcterms:modified xsi:type="dcterms:W3CDTF">2024-06-07T01:44:00Z</dcterms:modified>
</cp:coreProperties>
</file>