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AEBB" w14:textId="77777777" w:rsidR="00902CE5" w:rsidRDefault="00902CE5" w:rsidP="00902CE5">
      <w:pPr>
        <w:spacing w:before="280" w:after="240"/>
        <w:rPr>
          <w:b/>
          <w:sz w:val="32"/>
          <w:szCs w:val="32"/>
        </w:rPr>
      </w:pPr>
    </w:p>
    <w:p w14:paraId="32A8EE96" w14:textId="77777777" w:rsidR="00902CE5" w:rsidRPr="00560814" w:rsidRDefault="00902CE5" w:rsidP="00902CE5">
      <w:pPr>
        <w:spacing w:before="280" w:after="240"/>
        <w:rPr>
          <w:b/>
          <w:sz w:val="32"/>
          <w:szCs w:val="32"/>
        </w:rPr>
      </w:pPr>
      <w:r w:rsidRPr="00560814">
        <w:rPr>
          <w:noProof/>
        </w:rPr>
        <w:drawing>
          <wp:anchor distT="0" distB="0" distL="114300" distR="114300" simplePos="0" relativeHeight="251658240" behindDoc="0" locked="0" layoutInCell="1" allowOverlap="1" wp14:anchorId="744573D8" wp14:editId="3A3A8C08">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560814" w:rsidRDefault="00902CE5" w:rsidP="00902CE5">
      <w:pPr>
        <w:pStyle w:val="LI-Title"/>
        <w:pBdr>
          <w:top w:val="none" w:sz="0" w:space="0" w:color="auto"/>
        </w:pBdr>
        <w:jc w:val="center"/>
      </w:pPr>
    </w:p>
    <w:p w14:paraId="44897E85" w14:textId="77777777" w:rsidR="00902CE5" w:rsidRPr="00560814" w:rsidRDefault="00902CE5" w:rsidP="00902CE5">
      <w:pPr>
        <w:pStyle w:val="LI-Title"/>
        <w:pBdr>
          <w:top w:val="none" w:sz="0" w:space="0" w:color="auto"/>
        </w:pBdr>
        <w:jc w:val="center"/>
      </w:pPr>
      <w:r w:rsidRPr="00560814">
        <w:t>Explanatory Statement</w:t>
      </w:r>
    </w:p>
    <w:p w14:paraId="69C77E6B" w14:textId="77777777" w:rsidR="00902CE5" w:rsidRPr="00560814" w:rsidRDefault="00902CE5" w:rsidP="00902CE5">
      <w:pPr>
        <w:rPr>
          <w:lang w:eastAsia="en-AU"/>
        </w:rPr>
      </w:pPr>
    </w:p>
    <w:p w14:paraId="2549C15D" w14:textId="1DDB800E" w:rsidR="00902CE5" w:rsidRPr="00560814" w:rsidRDefault="00902CE5" w:rsidP="5F38E0CE">
      <w:pPr>
        <w:jc w:val="center"/>
        <w:rPr>
          <w:b/>
          <w:bCs/>
          <w:i/>
          <w:iCs/>
          <w:sz w:val="28"/>
          <w:szCs w:val="28"/>
          <w:lang w:eastAsia="en-AU"/>
        </w:rPr>
      </w:pPr>
      <w:r w:rsidRPr="00560814">
        <w:rPr>
          <w:b/>
          <w:bCs/>
          <w:i/>
          <w:iCs/>
          <w:sz w:val="28"/>
          <w:szCs w:val="28"/>
          <w:lang w:eastAsia="en-AU"/>
        </w:rPr>
        <w:t xml:space="preserve">ASIC Market Integrity Rules (Securities Markets) Determination </w:t>
      </w:r>
      <w:r w:rsidR="009C15F8" w:rsidRPr="00560814">
        <w:rPr>
          <w:b/>
          <w:bCs/>
          <w:i/>
          <w:iCs/>
          <w:sz w:val="28"/>
          <w:szCs w:val="28"/>
          <w:lang w:eastAsia="en-AU"/>
        </w:rPr>
        <w:t>2024/</w:t>
      </w:r>
      <w:r w:rsidR="00B33909" w:rsidRPr="00560814">
        <w:rPr>
          <w:b/>
          <w:bCs/>
          <w:i/>
          <w:iCs/>
          <w:sz w:val="28"/>
          <w:szCs w:val="28"/>
          <w:lang w:eastAsia="en-AU"/>
        </w:rPr>
        <w:t>459</w:t>
      </w:r>
      <w:r w:rsidRPr="00560814">
        <w:rPr>
          <w:b/>
          <w:bCs/>
          <w:i/>
          <w:iCs/>
          <w:sz w:val="28"/>
          <w:szCs w:val="28"/>
          <w:lang w:eastAsia="en-AU"/>
        </w:rPr>
        <w:t xml:space="preserve"> and ASIC Market Integrity Rules (Securities Markets) Repeal Instrument </w:t>
      </w:r>
      <w:r w:rsidR="009C15F8" w:rsidRPr="00560814">
        <w:rPr>
          <w:b/>
          <w:bCs/>
          <w:i/>
          <w:iCs/>
          <w:sz w:val="28"/>
          <w:szCs w:val="28"/>
          <w:lang w:eastAsia="en-AU"/>
        </w:rPr>
        <w:t>2024/</w:t>
      </w:r>
      <w:r w:rsidR="00B33909" w:rsidRPr="00560814">
        <w:rPr>
          <w:b/>
          <w:bCs/>
          <w:i/>
          <w:iCs/>
          <w:sz w:val="28"/>
          <w:szCs w:val="28"/>
          <w:lang w:eastAsia="en-AU"/>
        </w:rPr>
        <w:t>460</w:t>
      </w:r>
    </w:p>
    <w:p w14:paraId="198BD53E" w14:textId="2051859C" w:rsidR="00902CE5" w:rsidRPr="00560814" w:rsidRDefault="00902CE5" w:rsidP="00902CE5">
      <w:pPr>
        <w:pStyle w:val="LI-BodyTextParaa"/>
        <w:ind w:left="0" w:firstLine="0"/>
      </w:pPr>
      <w:bookmarkStart w:id="0" w:name="BK_S3P1L1C1"/>
      <w:bookmarkEnd w:id="0"/>
      <w:r w:rsidRPr="00560814">
        <w:t xml:space="preserve">This is the Explanatory Statement for </w:t>
      </w:r>
      <w:r w:rsidRPr="00560814">
        <w:rPr>
          <w:i/>
          <w:iCs/>
        </w:rPr>
        <w:t>ASIC Market Integrity Rules (Securities Markets) Determination</w:t>
      </w:r>
      <w:r w:rsidR="00C02440" w:rsidRPr="00560814">
        <w:rPr>
          <w:i/>
          <w:iCs/>
        </w:rPr>
        <w:t xml:space="preserve"> </w:t>
      </w:r>
      <w:r w:rsidR="009C15F8" w:rsidRPr="00560814">
        <w:rPr>
          <w:i/>
          <w:iCs/>
        </w:rPr>
        <w:t>2024/</w:t>
      </w:r>
      <w:r w:rsidR="00B33909" w:rsidRPr="00560814">
        <w:rPr>
          <w:i/>
          <w:iCs/>
        </w:rPr>
        <w:t>459</w:t>
      </w:r>
      <w:r w:rsidR="00C02440" w:rsidRPr="00560814">
        <w:rPr>
          <w:i/>
          <w:iCs/>
        </w:rPr>
        <w:t xml:space="preserve"> </w:t>
      </w:r>
      <w:r w:rsidRPr="00560814">
        <w:t xml:space="preserve">(the </w:t>
      </w:r>
      <w:r w:rsidRPr="00560814">
        <w:rPr>
          <w:b/>
        </w:rPr>
        <w:t>Determination</w:t>
      </w:r>
      <w:r w:rsidRPr="00560814">
        <w:t xml:space="preserve">) and </w:t>
      </w:r>
      <w:r w:rsidRPr="00560814">
        <w:rPr>
          <w:i/>
          <w:iCs/>
        </w:rPr>
        <w:t xml:space="preserve">ASIC Market Integrity Rules (Securities Markets) Repeal Instrument </w:t>
      </w:r>
      <w:r w:rsidR="009C15F8" w:rsidRPr="00560814">
        <w:rPr>
          <w:i/>
          <w:iCs/>
        </w:rPr>
        <w:t>2024/</w:t>
      </w:r>
      <w:r w:rsidR="00B33909" w:rsidRPr="00560814">
        <w:rPr>
          <w:i/>
          <w:iCs/>
        </w:rPr>
        <w:t>460</w:t>
      </w:r>
      <w:r w:rsidR="00C02440" w:rsidRPr="00560814">
        <w:rPr>
          <w:i/>
          <w:iCs/>
        </w:rPr>
        <w:t xml:space="preserve"> </w:t>
      </w:r>
      <w:r w:rsidRPr="00560814">
        <w:rPr>
          <w:sz w:val="22"/>
        </w:rPr>
        <w:t>(</w:t>
      </w:r>
      <w:r w:rsidRPr="00560814">
        <w:t xml:space="preserve">the </w:t>
      </w:r>
      <w:r w:rsidRPr="00560814">
        <w:rPr>
          <w:b/>
        </w:rPr>
        <w:t>Repeal Instrument</w:t>
      </w:r>
      <w:r w:rsidRPr="00560814">
        <w:t>).</w:t>
      </w:r>
    </w:p>
    <w:p w14:paraId="248077CD" w14:textId="77777777" w:rsidR="00902CE5" w:rsidRPr="00560814" w:rsidRDefault="00902CE5" w:rsidP="00902CE5">
      <w:pPr>
        <w:pStyle w:val="LI-BodyTextParaa"/>
        <w:ind w:left="0" w:firstLine="0"/>
      </w:pPr>
      <w:r w:rsidRPr="00560814">
        <w:t>The Explanatory Statement is approved by the Australian Securities and Investments Commission (</w:t>
      </w:r>
      <w:r w:rsidRPr="00560814">
        <w:rPr>
          <w:b/>
          <w:i/>
        </w:rPr>
        <w:t>ASIC</w:t>
      </w:r>
      <w:r w:rsidRPr="00560814">
        <w:t>).</w:t>
      </w:r>
    </w:p>
    <w:p w14:paraId="6F80C9DD" w14:textId="77777777" w:rsidR="00902CE5" w:rsidRPr="00560814" w:rsidRDefault="00902CE5" w:rsidP="00902CE5">
      <w:pPr>
        <w:pStyle w:val="LI-BodyTextNumbered"/>
        <w:ind w:left="0" w:firstLine="0"/>
        <w:rPr>
          <w:b/>
        </w:rPr>
      </w:pPr>
      <w:r w:rsidRPr="00560814">
        <w:rPr>
          <w:b/>
        </w:rPr>
        <w:t>Summary</w:t>
      </w:r>
    </w:p>
    <w:p w14:paraId="3ACD0DAF" w14:textId="77777777" w:rsidR="00902CE5" w:rsidRPr="00560814" w:rsidRDefault="00902CE5" w:rsidP="00902CE5">
      <w:pPr>
        <w:pStyle w:val="BodyText"/>
        <w:spacing w:before="199"/>
        <w:ind w:left="720" w:hanging="720"/>
      </w:pPr>
      <w:r w:rsidRPr="00560814">
        <w:t>1.</w:t>
      </w:r>
      <w:r w:rsidRPr="00560814">
        <w:tab/>
        <w:t xml:space="preserve">Chapter 6 of the </w:t>
      </w:r>
      <w:r w:rsidRPr="00560814">
        <w:rPr>
          <w:i/>
        </w:rPr>
        <w:t>ASIC Market Integrity Rules (Securities Markets) 2017</w:t>
      </w:r>
      <w:r w:rsidRPr="00560814">
        <w:t xml:space="preserve"> (the </w:t>
      </w:r>
      <w:r w:rsidRPr="00560814">
        <w:rPr>
          <w:b/>
        </w:rPr>
        <w:t>Rules</w:t>
      </w:r>
      <w:r w:rsidRPr="00560814">
        <w:t>)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560814" w:rsidRDefault="00902CE5" w:rsidP="00902CE5">
      <w:pPr>
        <w:pStyle w:val="BodyText"/>
        <w:spacing w:before="199"/>
        <w:ind w:left="720" w:hanging="720"/>
      </w:pPr>
      <w:r w:rsidRPr="00560814">
        <w:t>2.</w:t>
      </w:r>
      <w:r w:rsidRPr="00560814">
        <w:tab/>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rsidRPr="00560814">
        <w:t>3.</w:t>
      </w:r>
      <w:r w:rsidRPr="00560814">
        <w:tab/>
        <w:t xml:space="preserve">Under subrule 6.2.1(4) of the Rules, </w:t>
      </w:r>
      <w:r w:rsidRPr="00560814">
        <w:rPr>
          <w:spacing w:val="-1"/>
        </w:rPr>
        <w:t>ASIC may determine Tier 1 Equity Market Products and Tier 2 Equity Market Products</w:t>
      </w:r>
      <w:r w:rsidRPr="0070559A">
        <w:rPr>
          <w:spacing w:val="-1"/>
        </w:rPr>
        <w:t xml:space="preserve">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1C5274BD"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009C15F8">
        <w:rPr>
          <w:i/>
          <w:iCs/>
        </w:rPr>
        <w:t>202</w:t>
      </w:r>
      <w:r w:rsidR="00B33909">
        <w:rPr>
          <w:i/>
          <w:iCs/>
        </w:rPr>
        <w:t>4</w:t>
      </w:r>
      <w:r w:rsidR="009C15F8">
        <w:rPr>
          <w:i/>
          <w:iCs/>
        </w:rPr>
        <w:t>/</w:t>
      </w:r>
      <w:r w:rsidR="00B33909">
        <w:rPr>
          <w:i/>
          <w:iCs/>
        </w:rPr>
        <w:t>154</w:t>
      </w:r>
      <w:r w:rsidR="00C02440">
        <w:rPr>
          <w:i/>
          <w:iCs/>
        </w:rPr>
        <w:t xml:space="preserve"> </w:t>
      </w:r>
      <w:r w:rsidRPr="00200E7A">
        <w:rPr>
          <w:szCs w:val="24"/>
        </w:rPr>
        <w:t>(</w:t>
      </w:r>
      <w:r w:rsidRPr="00200E7A">
        <w:rPr>
          <w:b/>
          <w:i/>
          <w:szCs w:val="24"/>
        </w:rPr>
        <w:t>Superseded</w:t>
      </w:r>
      <w:r w:rsidRPr="0070559A">
        <w:rPr>
          <w:szCs w:val="24"/>
        </w:rPr>
        <w:t xml:space="preserve"> </w:t>
      </w:r>
      <w:r w:rsidRPr="0070559A">
        <w:rPr>
          <w:b/>
          <w:i/>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23CD68BA" w:rsidR="00902CE5" w:rsidRPr="0070559A" w:rsidRDefault="00902CE5" w:rsidP="00902CE5">
      <w:pPr>
        <w:pStyle w:val="BodyText"/>
        <w:spacing w:before="199"/>
        <w:ind w:left="720" w:hanging="720"/>
      </w:pPr>
      <w:r>
        <w:t>6.</w:t>
      </w:r>
      <w:r>
        <w:tab/>
      </w:r>
      <w:r w:rsidRPr="0070559A">
        <w:t>The purpose of the Determination is to determine, for the purposes of paragraph 6.2.1(1)(c) of the Rules and with effect from its commencement, the Tier 1 Equity Market Products and the Tier 2 Equity Market Products.</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607E98A7"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001A7D10">
        <w:t>the Superseded Determination</w:t>
      </w:r>
      <w:bookmarkStart w:id="1" w:name="_Hlk73978545"/>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24ECF8ED"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$500,000 and $200,000 based on a periodic calculation of 2.5% of average daily value traded: Consultation Paper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$500,000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77777777"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were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001A7D10">
        <w:t>the Superseded Determination</w:t>
      </w:r>
      <w:r>
        <w:rPr>
          <w:i/>
          <w:szCs w:val="24"/>
        </w:rPr>
        <w:t xml:space="preserve">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225531EE" w:rsidR="00902CE5" w:rsidRPr="0070559A" w:rsidRDefault="00902CE5" w:rsidP="00204BE6">
      <w:pPr>
        <w:pStyle w:val="BodyText"/>
        <w:keepNext/>
        <w:spacing w:before="199"/>
        <w:rPr>
          <w:b/>
          <w:u w:val="single"/>
        </w:rPr>
      </w:pPr>
      <w:r w:rsidRPr="0070559A">
        <w:rPr>
          <w:b/>
          <w:u w:val="single"/>
        </w:rPr>
        <w:t xml:space="preserve">ASIC Market Integrity Rules (Securities Markets) Determination </w:t>
      </w:r>
      <w:r w:rsidR="009C15F8">
        <w:rPr>
          <w:b/>
          <w:u w:val="single"/>
        </w:rPr>
        <w:t>2024/</w:t>
      </w:r>
      <w:r w:rsidR="00B33909">
        <w:rPr>
          <w:b/>
          <w:u w:val="single"/>
        </w:rPr>
        <w:t>459</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396944F0" w:rsidR="00902CE5" w:rsidRPr="0070559A" w:rsidRDefault="00902CE5" w:rsidP="00902CE5">
      <w:pPr>
        <w:pStyle w:val="BodyText"/>
        <w:spacing w:before="199"/>
        <w:ind w:left="720"/>
        <w:rPr>
          <w:szCs w:val="24"/>
        </w:rPr>
      </w:pPr>
      <w:r w:rsidRPr="0070559A">
        <w:rPr>
          <w:szCs w:val="24"/>
        </w:rPr>
        <w:t xml:space="preserve">Section 1 provides that the instrument is the </w:t>
      </w:r>
      <w:r w:rsidRPr="007455CD">
        <w:rPr>
          <w:i/>
          <w:iCs/>
          <w:szCs w:val="24"/>
        </w:rPr>
        <w:t xml:space="preserve">ASIC Market Integrity Rules (Securities Markets) Determination </w:t>
      </w:r>
      <w:r w:rsidR="009C15F8">
        <w:rPr>
          <w:i/>
          <w:iCs/>
          <w:szCs w:val="24"/>
        </w:rPr>
        <w:t>2024/</w:t>
      </w:r>
      <w:r w:rsidR="00B33909">
        <w:rPr>
          <w:i/>
          <w:iCs/>
          <w:szCs w:val="24"/>
        </w:rPr>
        <w:t>459</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409BFB5F" w:rsidR="00902CE5" w:rsidRPr="0070559A" w:rsidRDefault="00B33909" w:rsidP="00902CE5">
      <w:pPr>
        <w:pStyle w:val="BodyText"/>
        <w:numPr>
          <w:ilvl w:val="0"/>
          <w:numId w:val="1"/>
        </w:numPr>
        <w:tabs>
          <w:tab w:val="left" w:pos="567"/>
          <w:tab w:val="left" w:pos="680"/>
        </w:tabs>
        <w:spacing w:before="199" w:after="0"/>
        <w:textAlignment w:val="baseline"/>
        <w:rPr>
          <w:b/>
        </w:rPr>
      </w:pPr>
      <w:r>
        <w:t>5</w:t>
      </w:r>
      <w:r w:rsidR="009C15F8">
        <w:t xml:space="preserve"> </w:t>
      </w:r>
      <w:r>
        <w:t>July</w:t>
      </w:r>
      <w:r w:rsidR="001C3CFE">
        <w:t xml:space="preserve"> 2024</w:t>
      </w:r>
      <w:r w:rsidR="00902CE5">
        <w:t xml:space="preserve">; </w:t>
      </w:r>
      <w:r w:rsidR="00902CE5" w:rsidRPr="0070559A">
        <w:t>and</w:t>
      </w:r>
    </w:p>
    <w:p w14:paraId="503863C8" w14:textId="77777777"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20 business days after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77777777"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Pr>
          <w:i/>
          <w:szCs w:val="24"/>
        </w:rPr>
        <w:t xml:space="preserve"> </w:t>
      </w:r>
      <w:r>
        <w:rPr>
          <w:szCs w:val="24"/>
        </w:rPr>
        <w:t xml:space="preserve">(the </w:t>
      </w:r>
      <w:r>
        <w:rPr>
          <w:b/>
          <w:szCs w:val="24"/>
        </w:rPr>
        <w:t>Rules</w:t>
      </w:r>
      <w:r>
        <w:rPr>
          <w:szCs w:val="24"/>
        </w:rPr>
        <w:t>)</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761DD3">
      <w:pPr>
        <w:pStyle w:val="BodyText"/>
        <w:keepNext/>
        <w:spacing w:before="199"/>
        <w:rPr>
          <w:i/>
        </w:rPr>
      </w:pPr>
      <w:r>
        <w:lastRenderedPageBreak/>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3B0748A6" w:rsidR="00902CE5" w:rsidRPr="0070559A" w:rsidRDefault="00902CE5" w:rsidP="00902CE5">
      <w:pPr>
        <w:pStyle w:val="BodyText"/>
        <w:spacing w:before="199"/>
        <w:rPr>
          <w:b/>
          <w:u w:val="single"/>
        </w:rPr>
      </w:pPr>
      <w:r w:rsidRPr="0070559A">
        <w:rPr>
          <w:b/>
          <w:u w:val="single"/>
        </w:rPr>
        <w:t xml:space="preserve">ASIC Market Integrity Rules (Securities Markets) Repeal Instrument </w:t>
      </w:r>
      <w:r w:rsidR="009C15F8">
        <w:rPr>
          <w:b/>
          <w:u w:val="single"/>
        </w:rPr>
        <w:t>2024/</w:t>
      </w:r>
      <w:r w:rsidR="00B33909">
        <w:rPr>
          <w:b/>
          <w:u w:val="single"/>
        </w:rPr>
        <w:t>460</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217AD9AE" w:rsidR="00902CE5" w:rsidRPr="0070559A" w:rsidRDefault="00902CE5" w:rsidP="00902CE5">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sidR="009C15F8">
        <w:rPr>
          <w:i/>
          <w:szCs w:val="24"/>
        </w:rPr>
        <w:t>2024/</w:t>
      </w:r>
      <w:r w:rsidR="00B33909">
        <w:rPr>
          <w:i/>
          <w:szCs w:val="24"/>
        </w:rPr>
        <w:t>460</w:t>
      </w:r>
      <w:r>
        <w:rPr>
          <w:i/>
          <w:szCs w:val="24"/>
        </w:rPr>
        <w:t>.</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1DCBAF48" w:rsidR="00902CE5" w:rsidRPr="0070559A" w:rsidRDefault="00B33909" w:rsidP="00902CE5">
      <w:pPr>
        <w:pStyle w:val="BodyText"/>
        <w:numPr>
          <w:ilvl w:val="0"/>
          <w:numId w:val="2"/>
        </w:numPr>
        <w:tabs>
          <w:tab w:val="left" w:pos="567"/>
          <w:tab w:val="left" w:pos="680"/>
        </w:tabs>
        <w:spacing w:before="199" w:after="0"/>
        <w:textAlignment w:val="baseline"/>
        <w:rPr>
          <w:b/>
        </w:rPr>
      </w:pPr>
      <w:r>
        <w:t>5</w:t>
      </w:r>
      <w:r w:rsidR="009C15F8">
        <w:t xml:space="preserve"> </w:t>
      </w:r>
      <w:r>
        <w:t>July</w:t>
      </w:r>
      <w:r w:rsidR="001C3CFE">
        <w:t xml:space="preserve"> 2024</w:t>
      </w:r>
      <w:r w:rsidR="00902CE5" w:rsidRPr="0070559A">
        <w:t>; and</w:t>
      </w:r>
    </w:p>
    <w:p w14:paraId="37D13A2F" w14:textId="77777777"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77777777"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761DD3">
      <w:pPr>
        <w:pStyle w:val="BodyText"/>
        <w:keepNext/>
        <w:spacing w:before="199"/>
        <w:rPr>
          <w:i/>
        </w:rPr>
      </w:pPr>
      <w:r>
        <w:lastRenderedPageBreak/>
        <w:t>27.</w:t>
      </w:r>
      <w:r>
        <w:tab/>
      </w:r>
      <w:r w:rsidRPr="00036933">
        <w:rPr>
          <w:i/>
        </w:rPr>
        <w:t>Schedule 1—Repeal</w:t>
      </w:r>
    </w:p>
    <w:p w14:paraId="47906D57" w14:textId="0CD9DAAA" w:rsidR="00902CE5" w:rsidRPr="0070559A" w:rsidRDefault="00902CE5" w:rsidP="00902CE5">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009C15F8">
        <w:rPr>
          <w:i/>
          <w:szCs w:val="24"/>
        </w:rPr>
        <w:t>202</w:t>
      </w:r>
      <w:r w:rsidR="00B33909">
        <w:rPr>
          <w:i/>
          <w:szCs w:val="24"/>
        </w:rPr>
        <w:t>4</w:t>
      </w:r>
      <w:r w:rsidR="009C15F8">
        <w:rPr>
          <w:i/>
          <w:szCs w:val="24"/>
        </w:rPr>
        <w:t>/</w:t>
      </w:r>
      <w:r w:rsidR="00B33909">
        <w:rPr>
          <w:i/>
          <w:szCs w:val="24"/>
        </w:rPr>
        <w:t>154</w:t>
      </w:r>
      <w:r w:rsidR="00F61D80">
        <w:rPr>
          <w:i/>
          <w:szCs w:val="24"/>
        </w:rPr>
        <w:t xml:space="preserve"> </w:t>
      </w:r>
      <w:r w:rsidRPr="0070559A">
        <w:t>is repealed.</w:t>
      </w:r>
    </w:p>
    <w:p w14:paraId="0ABF8298" w14:textId="77777777" w:rsidR="00902CE5" w:rsidRDefault="00902CE5" w:rsidP="00902CE5">
      <w:pPr>
        <w:pStyle w:val="LI-BodyTextParaa"/>
        <w:ind w:left="567"/>
        <w:contextualSpacing/>
        <w:rPr>
          <w:b/>
        </w:rPr>
      </w:pPr>
      <w:r w:rsidRPr="00272B08">
        <w:rPr>
          <w:b/>
        </w:rPr>
        <w:t>Legislative authority</w:t>
      </w:r>
    </w:p>
    <w:p w14:paraId="7001A87B" w14:textId="77777777" w:rsidR="00902CE5" w:rsidRPr="005C42D0" w:rsidRDefault="00902CE5" w:rsidP="00902CE5">
      <w:pPr>
        <w:pStyle w:val="LI-BodyTextParaa"/>
        <w:ind w:left="567"/>
        <w:contextualSpacing/>
        <w:rPr>
          <w:b/>
        </w:rPr>
      </w:pPr>
    </w:p>
    <w:p w14:paraId="0AA9576B" w14:textId="77777777"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70559A">
        <w:rPr>
          <w:i/>
          <w:iCs/>
        </w:rPr>
        <w:t>ASIC Market Integrity Rules (Securities Markets) 2017</w:t>
      </w:r>
      <w:r w:rsidRPr="0070559A">
        <w:rPr>
          <w:b/>
        </w:rPr>
        <w:t xml:space="preserve"> </w:t>
      </w:r>
      <w:r w:rsidRPr="0070559A">
        <w:t xml:space="preserve">(the </w:t>
      </w:r>
      <w:r w:rsidRPr="0070559A">
        <w:rPr>
          <w:b/>
          <w:bCs/>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77777777"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Under subrule 6.2.1(5), an instrument referred to in subrule (4) takes effect from 20 business days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268EC415"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w:t>
      </w:r>
    </w:p>
    <w:p w14:paraId="0A7DB9A8" w14:textId="34921EA0"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bookmarkEnd w:id="6"/>
      <w:r w:rsidR="009C15F8">
        <w:rPr>
          <w:b/>
          <w:bCs/>
          <w:i/>
          <w:iCs/>
          <w:color w:val="000000"/>
          <w:spacing w:val="-1"/>
        </w:rPr>
        <w:t>2024/</w:t>
      </w:r>
      <w:r w:rsidR="00B33909">
        <w:rPr>
          <w:b/>
          <w:bCs/>
          <w:i/>
          <w:iCs/>
          <w:color w:val="000000"/>
          <w:spacing w:val="-1"/>
        </w:rPr>
        <w:t>459</w:t>
      </w:r>
      <w:r>
        <w:rPr>
          <w:b/>
          <w:bCs/>
          <w:i/>
          <w:iCs/>
          <w:color w:val="000000"/>
          <w:spacing w:val="-1"/>
        </w:rPr>
        <w:t xml:space="preserve"> </w:t>
      </w:r>
      <w:r w:rsidRPr="00571E11">
        <w:rPr>
          <w:b/>
          <w:i/>
        </w:rPr>
        <w:t xml:space="preserve">and ASIC Market Integrity Rules (Securities Markets) Repeal Instrument </w:t>
      </w:r>
      <w:r w:rsidR="009C15F8">
        <w:rPr>
          <w:b/>
          <w:i/>
        </w:rPr>
        <w:t>2024/</w:t>
      </w:r>
      <w:r w:rsidR="00B33909">
        <w:rPr>
          <w:b/>
          <w:i/>
        </w:rPr>
        <w:t>460</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64ADBD42"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009C15F8">
        <w:rPr>
          <w:i/>
          <w:iCs/>
          <w:color w:val="000000"/>
          <w:spacing w:val="-1"/>
        </w:rPr>
        <w:t>2024/</w:t>
      </w:r>
      <w:r w:rsidR="00B33909">
        <w:rPr>
          <w:i/>
          <w:iCs/>
          <w:color w:val="000000"/>
          <w:spacing w:val="-1"/>
        </w:rPr>
        <w:t>459</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728D9E6B"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sidR="009C15F8">
        <w:rPr>
          <w:i/>
          <w:iCs/>
          <w:szCs w:val="24"/>
        </w:rPr>
        <w:t>2024/</w:t>
      </w:r>
      <w:r w:rsidR="00B33909">
        <w:rPr>
          <w:i/>
          <w:iCs/>
          <w:szCs w:val="24"/>
        </w:rPr>
        <w:t>460</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009C15F8">
        <w:rPr>
          <w:i/>
          <w:szCs w:val="24"/>
        </w:rPr>
        <w:t>202</w:t>
      </w:r>
      <w:r w:rsidR="00B33909">
        <w:rPr>
          <w:i/>
          <w:szCs w:val="24"/>
        </w:rPr>
        <w:t>4</w:t>
      </w:r>
      <w:r w:rsidR="009C15F8">
        <w:rPr>
          <w:i/>
          <w:szCs w:val="24"/>
        </w:rPr>
        <w:t>/</w:t>
      </w:r>
      <w:r w:rsidR="00B33909">
        <w:rPr>
          <w:i/>
          <w:szCs w:val="24"/>
        </w:rPr>
        <w:t>154</w:t>
      </w:r>
      <w:r w:rsidRPr="007052F4">
        <w:rPr>
          <w:szCs w:val="24"/>
        </w:rPr>
        <w:t>.</w:t>
      </w:r>
    </w:p>
    <w:p w14:paraId="4FEC4DD9" w14:textId="1FEC0D51" w:rsidR="00902CE5" w:rsidRPr="00EA17A6" w:rsidRDefault="00902CE5" w:rsidP="00993FBA">
      <w:pPr>
        <w:pStyle w:val="LI-BodyTextNumbered"/>
        <w:tabs>
          <w:tab w:val="left" w:pos="4540"/>
        </w:tabs>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7B63C530" w14:textId="60B5670F" w:rsidR="00F32128" w:rsidRDefault="00902CE5" w:rsidP="00204BE6">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4"/>
    </w:p>
    <w:sectPr w:rsidR="00F32128">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AE02" w14:textId="77777777" w:rsidR="002B229E" w:rsidRDefault="002B229E">
      <w:pPr>
        <w:spacing w:line="240" w:lineRule="auto"/>
      </w:pPr>
      <w:r>
        <w:separator/>
      </w:r>
    </w:p>
  </w:endnote>
  <w:endnote w:type="continuationSeparator" w:id="0">
    <w:p w14:paraId="2A59E1A5" w14:textId="77777777" w:rsidR="002B229E" w:rsidRDefault="002B229E">
      <w:pPr>
        <w:spacing w:line="240" w:lineRule="auto"/>
      </w:pPr>
      <w:r>
        <w:continuationSeparator/>
      </w:r>
    </w:p>
  </w:endnote>
  <w:endnote w:type="continuationNotice" w:id="1">
    <w:p w14:paraId="03B9D835" w14:textId="77777777" w:rsidR="002B229E" w:rsidRDefault="002B22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F193" w14:textId="77777777" w:rsidR="009C15F8"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9C15F8" w:rsidRDefault="009C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1294" w14:textId="77777777" w:rsidR="002B229E" w:rsidRDefault="002B229E">
      <w:pPr>
        <w:spacing w:line="240" w:lineRule="auto"/>
      </w:pPr>
      <w:r>
        <w:separator/>
      </w:r>
    </w:p>
  </w:footnote>
  <w:footnote w:type="continuationSeparator" w:id="0">
    <w:p w14:paraId="6F5B3C99" w14:textId="77777777" w:rsidR="002B229E" w:rsidRDefault="002B229E">
      <w:pPr>
        <w:spacing w:line="240" w:lineRule="auto"/>
      </w:pPr>
      <w:r>
        <w:continuationSeparator/>
      </w:r>
    </w:p>
  </w:footnote>
  <w:footnote w:type="continuationNotice" w:id="1">
    <w:p w14:paraId="5A4E6606" w14:textId="77777777" w:rsidR="002B229E" w:rsidRDefault="002B22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9B35" w14:textId="77777777" w:rsidR="009C15F8" w:rsidRPr="00243EC0" w:rsidRDefault="008A319A">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A663F6" w:rsidRPr="00E40FF8" w14:paraId="716C0072" w14:textId="77777777">
      <w:tc>
        <w:tcPr>
          <w:tcW w:w="4253" w:type="dxa"/>
          <w:shd w:val="clear" w:color="auto" w:fill="auto"/>
        </w:tcPr>
        <w:p w14:paraId="2965197E" w14:textId="77777777" w:rsidR="009C15F8" w:rsidRDefault="009C15F8">
          <w:pPr>
            <w:pStyle w:val="LI-Header"/>
            <w:pBdr>
              <w:bottom w:val="none" w:sz="0" w:space="0" w:color="auto"/>
            </w:pBdr>
            <w:jc w:val="left"/>
          </w:pPr>
        </w:p>
      </w:tc>
      <w:tc>
        <w:tcPr>
          <w:tcW w:w="4060" w:type="dxa"/>
          <w:shd w:val="clear" w:color="auto" w:fill="auto"/>
        </w:tcPr>
        <w:p w14:paraId="268FB052" w14:textId="77777777" w:rsidR="009C15F8" w:rsidRDefault="009C15F8">
          <w:pPr>
            <w:pStyle w:val="LI-BodyTextNumbered"/>
          </w:pPr>
        </w:p>
      </w:tc>
    </w:tr>
  </w:tbl>
  <w:p w14:paraId="5759FA44" w14:textId="77777777" w:rsidR="009C15F8" w:rsidRPr="00F4215A" w:rsidRDefault="009C1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223758685">
    <w:abstractNumId w:val="1"/>
  </w:num>
  <w:num w:numId="2" w16cid:durableId="113733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04149D"/>
    <w:rsid w:val="000E23F1"/>
    <w:rsid w:val="0010757A"/>
    <w:rsid w:val="0012295A"/>
    <w:rsid w:val="0014232B"/>
    <w:rsid w:val="00181609"/>
    <w:rsid w:val="001A7D10"/>
    <w:rsid w:val="001C3CFE"/>
    <w:rsid w:val="001E17C7"/>
    <w:rsid w:val="001F5673"/>
    <w:rsid w:val="00204BE6"/>
    <w:rsid w:val="002168B9"/>
    <w:rsid w:val="00281767"/>
    <w:rsid w:val="002B229E"/>
    <w:rsid w:val="00337264"/>
    <w:rsid w:val="003B6B77"/>
    <w:rsid w:val="00462EDC"/>
    <w:rsid w:val="00465D26"/>
    <w:rsid w:val="004C7499"/>
    <w:rsid w:val="00543CE9"/>
    <w:rsid w:val="00560814"/>
    <w:rsid w:val="00573CA9"/>
    <w:rsid w:val="005B3D99"/>
    <w:rsid w:val="005C1D3A"/>
    <w:rsid w:val="005D6D3E"/>
    <w:rsid w:val="00600BE2"/>
    <w:rsid w:val="00654795"/>
    <w:rsid w:val="00683569"/>
    <w:rsid w:val="006F337E"/>
    <w:rsid w:val="00761DD3"/>
    <w:rsid w:val="007B62C4"/>
    <w:rsid w:val="008A319A"/>
    <w:rsid w:val="008C05B9"/>
    <w:rsid w:val="008C54F1"/>
    <w:rsid w:val="00902CE5"/>
    <w:rsid w:val="00993FBA"/>
    <w:rsid w:val="009C15F8"/>
    <w:rsid w:val="00A1164E"/>
    <w:rsid w:val="00A24616"/>
    <w:rsid w:val="00A5218A"/>
    <w:rsid w:val="00A6522A"/>
    <w:rsid w:val="00A663F6"/>
    <w:rsid w:val="00AF28A7"/>
    <w:rsid w:val="00AF7E1B"/>
    <w:rsid w:val="00B21572"/>
    <w:rsid w:val="00B24D58"/>
    <w:rsid w:val="00B33909"/>
    <w:rsid w:val="00B45904"/>
    <w:rsid w:val="00BF0CBB"/>
    <w:rsid w:val="00C01AB0"/>
    <w:rsid w:val="00C02440"/>
    <w:rsid w:val="00C91A0E"/>
    <w:rsid w:val="00CD7153"/>
    <w:rsid w:val="00D42C20"/>
    <w:rsid w:val="00EA212F"/>
    <w:rsid w:val="00EC39B1"/>
    <w:rsid w:val="00EC6FD2"/>
    <w:rsid w:val="00F32128"/>
    <w:rsid w:val="00F346C9"/>
    <w:rsid w:val="00F61D80"/>
    <w:rsid w:val="5F38E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B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 w:type="paragraph" w:styleId="Revision">
    <w:name w:val="Revision"/>
    <w:hidden/>
    <w:uiPriority w:val="99"/>
    <w:semiHidden/>
    <w:rsid w:val="00F61D80"/>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eb44715b-cd74-4c79-92c4-f0e9f1a86440">001086-896944866-486</_dlc_DocId>
    <ECMSP13CreatedBy xmlns="eb44715b-cd74-4c79-92c4-f0e9f1a86440">Julianne Hsu</ECMSP13CreatedBy>
    <ECMSP13ModifiedBy xmlns="eb44715b-cd74-4c79-92c4-f0e9f1a86440">Julianne Hsu</ECMSP13ModifiedBy>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_dlc_DocIdUrl xmlns="eb44715b-cd74-4c79-92c4-f0e9f1a86440">
      <Url>https://asiclink.sharepoint.com/teams/001086/_layouts/15/DocIdRedir.aspx?ID=001086-896944866-486</Url>
      <Description>001086-896944866-486</Description>
    </_dlc_DocIdUrl>
    <ECMSP13SecurityClassification xmlns="eb44715b-cd74-4c79-92c4-f0e9f1a86440">OFFICIAL - Sensitive</ECMSP13SecurityClassification>
    <lcf76f155ced4ddcb4097134ff3c332f xmlns="ad5d552a-719c-4467-9a03-db457e6c72f5" xsi:nil="true"/>
    <TaxCatchAll xmlns="db2b92ca-6ed0-4085-802d-4c686a2e8c3f">
      <Value>4</Value>
    </TaxCatchAll>
    <ECMSP13DocumentID xmlns="eb44715b-cd74-4c79-92c4-f0e9f1a86440">R20220001089113</ECMSP13DocumentID>
    <DocumentNotes xmlns="db2b92ca-6ed0-4085-802d-4c686a2e8c3f" xsi:nil="true"/>
  </documentManagement>
</p:properties>
</file>

<file path=customXml/item3.xml><?xml version="1.0" encoding="utf-8"?>
<?mso-contentType ?>
<SharedContentType xmlns="Microsoft.SharePoint.Taxonomy.ContentTypeSync" SourceId="af302855-5de3-48f9-83c2-fc1acc0f760b" ContentTypeId="0x010100B5F685A1365F544391EF8C813B164F3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19" ma:contentTypeDescription="Create a new document." ma:contentTypeScope="" ma:versionID="a6c7d0740cd1c3615a9099725dc28078">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e9a06bdf82481ecef2848d8c84081fb2"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900C6-398D-4979-874A-773589511C58}">
  <ds:schemaRefs>
    <ds:schemaRef ds:uri="http://schemas.microsoft.com/sharepoint/v3/contenttype/forms"/>
  </ds:schemaRefs>
</ds:datastoreItem>
</file>

<file path=customXml/itemProps2.xml><?xml version="1.0" encoding="utf-8"?>
<ds:datastoreItem xmlns:ds="http://schemas.openxmlformats.org/officeDocument/2006/customXml" ds:itemID="{B9B691EE-17E8-424C-9148-47835C9807E6}">
  <ds:schemaRefs>
    <ds:schemaRef ds:uri="http://schemas.microsoft.com/office/2006/metadata/properties"/>
    <ds:schemaRef ds:uri="eb44715b-cd74-4c79-92c4-f0e9f1a864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5d552a-719c-4467-9a03-db457e6c72f5"/>
    <ds:schemaRef ds:uri="http://purl.org/dc/elements/1.1/"/>
    <ds:schemaRef ds:uri="db2b92ca-6ed0-4085-802d-4c686a2e8c3f"/>
    <ds:schemaRef ds:uri="http://www.w3.org/XML/1998/namespace"/>
    <ds:schemaRef ds:uri="http://purl.org/dc/dcmitype/"/>
  </ds:schemaRefs>
</ds:datastoreItem>
</file>

<file path=customXml/itemProps3.xml><?xml version="1.0" encoding="utf-8"?>
<ds:datastoreItem xmlns:ds="http://schemas.openxmlformats.org/officeDocument/2006/customXml" ds:itemID="{D7991819-373E-44D0-B4EC-69F24803217F}">
  <ds:schemaRefs>
    <ds:schemaRef ds:uri="Microsoft.SharePoint.Taxonomy.ContentTypeSync"/>
  </ds:schemaRefs>
</ds:datastoreItem>
</file>

<file path=customXml/itemProps4.xml><?xml version="1.0" encoding="utf-8"?>
<ds:datastoreItem xmlns:ds="http://schemas.openxmlformats.org/officeDocument/2006/customXml" ds:itemID="{5AEFAB3C-531F-4BD2-B84E-2AC7028D68F2}">
  <ds:schemaRefs>
    <ds:schemaRef ds:uri="http://schemas.microsoft.com/sharepoint/events"/>
  </ds:schemaRefs>
</ds:datastoreItem>
</file>

<file path=customXml/itemProps5.xml><?xml version="1.0" encoding="utf-8"?>
<ds:datastoreItem xmlns:ds="http://schemas.openxmlformats.org/officeDocument/2006/customXml" ds:itemID="{1B04F098-C2AA-4477-8C13-A4444BB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2024-06-05T04:29:00Z</dcterms:created>
  <dcterms:modified xsi:type="dcterms:W3CDTF">2024-06-05T04:33:00Z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Reply-To0">
    <vt:lpwstr/>
  </property>
  <property fmtid="{D5CDD505-2E9C-101B-9397-08002B2CF9AE}" pid="3" name="MSIP_Label_a6aead41-07f8-4767-ac8e-ef1c9c793766_Method">
    <vt:lpwstr>Standard</vt:lpwstr>
  </property>
  <property fmtid="{D5CDD505-2E9C-101B-9397-08002B2CF9AE}" pid="4" name="MSIP_Label_a6aead41-07f8-4767-ac8e-ef1c9c793766_SiteId">
    <vt:lpwstr>5f1de7c6-55cd-4bb2-902d-514c78cf10f4</vt:lpwstr>
  </property>
  <property fmtid="{D5CDD505-2E9C-101B-9397-08002B2CF9AE}" pid="5" name="MailSubject">
    <vt:lpwstr/>
  </property>
  <property fmtid="{D5CDD505-2E9C-101B-9397-08002B2CF9AE}" pid="6" name="RecordPoint_SubmissionDate">
    <vt:lpwstr/>
  </property>
  <property fmtid="{D5CDD505-2E9C-101B-9397-08002B2CF9AE}" pid="7" name="Order">
    <vt:r8>26500</vt:r8>
  </property>
  <property fmtid="{D5CDD505-2E9C-101B-9397-08002B2CF9AE}" pid="8" name="RecordPoint_RecordNumberSubmitted">
    <vt:lpwstr>R20220001089113</vt:lpwstr>
  </property>
  <property fmtid="{D5CDD505-2E9C-101B-9397-08002B2CF9AE}" pid="9" name="MailAttachments">
    <vt:bool>false</vt:bool>
  </property>
  <property fmtid="{D5CDD505-2E9C-101B-9397-08002B2CF9AE}" pid="10" name="MSIP_Label_a6aead41-07f8-4767-ac8e-ef1c9c793766_Enabled">
    <vt:lpwstr>true</vt:lpwstr>
  </property>
  <property fmtid="{D5CDD505-2E9C-101B-9397-08002B2CF9AE}" pid="11" name="DocumentSetDescription">
    <vt:lpwstr/>
  </property>
  <property fmtid="{D5CDD505-2E9C-101B-9397-08002B2CF9AE}" pid="12" name="MediaServiceImageTags">
    <vt:lpwstr/>
  </property>
  <property fmtid="{D5CDD505-2E9C-101B-9397-08002B2CF9AE}" pid="13" name="ContentTypeId">
    <vt:lpwstr>0x010100B5F685A1365F544391EF8C813B164F3A006A0666AD55E74A4AA7B2AAEA6C351A60004BA779283D31AD4280F21D29137DBF72</vt:lpwstr>
  </property>
  <property fmtid="{D5CDD505-2E9C-101B-9397-08002B2CF9AE}" pid="14" name="SecurityClassification">
    <vt:lpwstr>4;#OFFICIAL|cffd3088-7a74-4edb-8c9e-fbf79371a422</vt:lpwstr>
  </property>
  <property fmtid="{D5CDD505-2E9C-101B-9397-08002B2CF9AE}" pid="15" name="RecordPoint_WorkflowType">
    <vt:lpwstr>ActiveSubmitStub</vt:lpwstr>
  </property>
  <property fmtid="{D5CDD505-2E9C-101B-9397-08002B2CF9AE}" pid="16" name="MailTo">
    <vt:lpwstr/>
  </property>
  <property fmtid="{D5CDD505-2E9C-101B-9397-08002B2CF9AE}" pid="17" name="MSIP_Label_a6aead41-07f8-4767-ac8e-ef1c9c793766_SetDate">
    <vt:lpwstr>2022-08-11T04:23:29Z</vt:lpwstr>
  </property>
  <property fmtid="{D5CDD505-2E9C-101B-9397-08002B2CF9AE}" pid="18" name="MailFrom">
    <vt:lpwstr/>
  </property>
  <property fmtid="{D5CDD505-2E9C-101B-9397-08002B2CF9AE}" pid="19" name="MailOriginalSubject">
    <vt:lpwstr/>
  </property>
  <property fmtid="{D5CDD505-2E9C-101B-9397-08002B2CF9AE}" pid="20" name="RecordPoint_ActiveItemSiteId">
    <vt:lpwstr>{0b958f2c-90d4-403d-8438-83e392e48011}</vt:lpwstr>
  </property>
  <property fmtid="{D5CDD505-2E9C-101B-9397-08002B2CF9AE}" pid="21" name="RecordPoint_ActiveItemListId">
    <vt:lpwstr>{a81fef9e-b920-4a5b-93bb-284df61abdfb}</vt:lpwstr>
  </property>
  <property fmtid="{D5CDD505-2E9C-101B-9397-08002B2CF9AE}" pid="22" name="RecordPoint_SubmissionCompleted">
    <vt:lpwstr>2022-06-06T10:18:33.9908884+10:00</vt:lpwstr>
  </property>
  <property fmtid="{D5CDD505-2E9C-101B-9397-08002B2CF9AE}" pid="23" name="MSIP_Label_a6aead41-07f8-4767-ac8e-ef1c9c793766_ContentBits">
    <vt:lpwstr>0</vt:lpwstr>
  </property>
  <property fmtid="{D5CDD505-2E9C-101B-9397-08002B2CF9AE}" pid="24" name="MailCc">
    <vt:lpwstr/>
  </property>
  <property fmtid="{D5CDD505-2E9C-101B-9397-08002B2CF9AE}" pid="25" name="URL">
    <vt:lpwstr/>
  </property>
  <property fmtid="{D5CDD505-2E9C-101B-9397-08002B2CF9AE}" pid="26" name="MSIP_Label_a6aead41-07f8-4767-ac8e-ef1c9c793766_ActionId">
    <vt:lpwstr>fdaddae0-f7d8-4013-a9cb-cc20f712ed02</vt:lpwstr>
  </property>
  <property fmtid="{D5CDD505-2E9C-101B-9397-08002B2CF9AE}" pid="27" name="MailReferences">
    <vt:lpwstr/>
  </property>
  <property fmtid="{D5CDD505-2E9C-101B-9397-08002B2CF9AE}" pid="28" name="RecordPoint_ActiveItemWebId">
    <vt:lpwstr>{e3c121ce-93ad-4322-8dbe-6959e0a586ce}</vt:lpwstr>
  </property>
  <property fmtid="{D5CDD505-2E9C-101B-9397-08002B2CF9AE}" pid="29" name="MailReply-To0">
    <vt:lpwstr/>
  </property>
  <property fmtid="{D5CDD505-2E9C-101B-9397-08002B2CF9AE}" pid="30" name="_dlc_DocIdItemGuid">
    <vt:lpwstr>a8e71a93-8ba1-4dc4-bff2-41346c8743a4</vt:lpwstr>
  </property>
  <property fmtid="{D5CDD505-2E9C-101B-9397-08002B2CF9AE}" pid="31" name="MSIP_Label_a6aead41-07f8-4767-ac8e-ef1c9c793766_Name">
    <vt:lpwstr>OFFICIAL</vt:lpwstr>
  </property>
  <property fmtid="{D5CDD505-2E9C-101B-9397-08002B2CF9AE}" pid="32" name="RecordPoint_RecordFormat">
    <vt:lpwstr/>
  </property>
  <property fmtid="{D5CDD505-2E9C-101B-9397-08002B2CF9AE}" pid="33" name="RecordPoint_ActiveItemUniqueId">
    <vt:lpwstr>{fd6513b1-63a0-41ac-b3ac-4b76c2c75d4e}</vt:lpwstr>
  </property>
</Properties>
</file>