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B955" w14:textId="77777777" w:rsidR="00080B06" w:rsidRDefault="00080B06" w:rsidP="0020300C">
      <w:pPr>
        <w:rPr>
          <w:sz w:val="28"/>
        </w:rPr>
      </w:pPr>
    </w:p>
    <w:p w14:paraId="5CB7DFCC" w14:textId="77777777" w:rsidR="0048364F" w:rsidRPr="00B77DD6" w:rsidRDefault="00193461" w:rsidP="0020300C">
      <w:pPr>
        <w:rPr>
          <w:sz w:val="28"/>
        </w:rPr>
      </w:pPr>
      <w:r w:rsidRPr="00B77DD6">
        <w:rPr>
          <w:noProof/>
          <w:lang w:eastAsia="en-AU"/>
        </w:rPr>
        <w:drawing>
          <wp:inline distT="0" distB="0" distL="0" distR="0" wp14:anchorId="04D0EBF4" wp14:editId="4D24C46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80EF" w14:textId="77777777" w:rsidR="0048364F" w:rsidRPr="00B77DD6" w:rsidRDefault="0048364F" w:rsidP="0048364F">
      <w:pPr>
        <w:rPr>
          <w:sz w:val="19"/>
        </w:rPr>
      </w:pPr>
    </w:p>
    <w:p w14:paraId="5B8C12E9" w14:textId="77777777" w:rsidR="0048364F" w:rsidRPr="00B77DD6" w:rsidRDefault="008F32B0" w:rsidP="0048364F">
      <w:pPr>
        <w:pStyle w:val="ShortT"/>
      </w:pPr>
      <w:r w:rsidRPr="002C05D9">
        <w:t>A</w:t>
      </w:r>
      <w:r w:rsidR="007E17B8">
        <w:t>ustralian Passports</w:t>
      </w:r>
      <w:r w:rsidRPr="002C05D9">
        <w:t xml:space="preserve"> (</w:t>
      </w:r>
      <w:r w:rsidR="007E17B8">
        <w:t>Application Fees</w:t>
      </w:r>
      <w:r w:rsidRPr="002C05D9">
        <w:t xml:space="preserve">) </w:t>
      </w:r>
      <w:r w:rsidR="007E17B8">
        <w:t>Amendment</w:t>
      </w:r>
      <w:r w:rsidRPr="002C05D9">
        <w:t xml:space="preserve"> </w:t>
      </w:r>
      <w:r w:rsidR="007E17B8">
        <w:t xml:space="preserve">Determination </w:t>
      </w:r>
      <w:r w:rsidR="007C734D" w:rsidRPr="00B77DD6">
        <w:t>2</w:t>
      </w:r>
      <w:r w:rsidR="00017724" w:rsidRPr="00B77DD6">
        <w:t>02</w:t>
      </w:r>
      <w:r w:rsidR="007E17B8">
        <w:t>4</w:t>
      </w:r>
    </w:p>
    <w:p w14:paraId="27BE566E" w14:textId="77777777" w:rsidR="00080B06" w:rsidRPr="002C05D9" w:rsidRDefault="00080B06" w:rsidP="00080B06">
      <w:pPr>
        <w:pStyle w:val="SignCoverPageStart"/>
        <w:spacing w:before="240"/>
        <w:ind w:right="91"/>
        <w:rPr>
          <w:szCs w:val="22"/>
        </w:rPr>
      </w:pPr>
      <w:r w:rsidRPr="002C05D9">
        <w:rPr>
          <w:szCs w:val="22"/>
        </w:rPr>
        <w:t xml:space="preserve">I, </w:t>
      </w:r>
      <w:r w:rsidR="007E17B8">
        <w:rPr>
          <w:szCs w:val="22"/>
        </w:rPr>
        <w:t>Penny Wong</w:t>
      </w:r>
      <w:r w:rsidRPr="002C05D9">
        <w:rPr>
          <w:szCs w:val="22"/>
        </w:rPr>
        <w:t xml:space="preserve">, </w:t>
      </w:r>
      <w:r w:rsidR="007E17B8">
        <w:rPr>
          <w:szCs w:val="22"/>
        </w:rPr>
        <w:t>Minister for Foreign Affairs</w:t>
      </w:r>
      <w:r w:rsidRPr="002C05D9">
        <w:rPr>
          <w:szCs w:val="22"/>
        </w:rPr>
        <w:t xml:space="preserve">, make the following </w:t>
      </w:r>
      <w:r w:rsidR="007E17B8">
        <w:rPr>
          <w:szCs w:val="22"/>
        </w:rPr>
        <w:t>determination</w:t>
      </w:r>
      <w:r w:rsidRPr="002C05D9">
        <w:rPr>
          <w:szCs w:val="22"/>
        </w:rPr>
        <w:t>.</w:t>
      </w:r>
    </w:p>
    <w:p w14:paraId="4C066F02" w14:textId="42B1AD6F" w:rsidR="00017724" w:rsidRDefault="00017724" w:rsidP="00742731">
      <w:pPr>
        <w:keepNext/>
        <w:spacing w:before="720" w:line="240" w:lineRule="atLeast"/>
        <w:ind w:right="397"/>
        <w:jc w:val="both"/>
        <w:rPr>
          <w:szCs w:val="22"/>
        </w:rPr>
      </w:pPr>
      <w:r w:rsidRPr="00B77DD6">
        <w:rPr>
          <w:szCs w:val="22"/>
        </w:rPr>
        <w:t xml:space="preserve">Dated </w:t>
      </w:r>
      <w:r w:rsidR="00080B06">
        <w:rPr>
          <w:szCs w:val="22"/>
        </w:rPr>
        <w:tab/>
      </w:r>
      <w:r w:rsidR="00B30613">
        <w:rPr>
          <w:szCs w:val="22"/>
        </w:rPr>
        <w:t>28 May 2024</w:t>
      </w:r>
      <w:r w:rsidR="00080B06">
        <w:rPr>
          <w:szCs w:val="22"/>
        </w:rPr>
        <w:tab/>
      </w:r>
      <w:r w:rsidR="00080B06">
        <w:rPr>
          <w:szCs w:val="22"/>
        </w:rPr>
        <w:tab/>
      </w:r>
    </w:p>
    <w:p w14:paraId="2802D984" w14:textId="3313EB18" w:rsidR="006F216F" w:rsidRPr="002A0313" w:rsidRDefault="007E17B8" w:rsidP="006F216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105F730D" w14:textId="77777777" w:rsidR="006F216F" w:rsidRPr="002A0313" w:rsidRDefault="006F216F" w:rsidP="006F216F">
      <w:pPr>
        <w:pStyle w:val="SignCoverPageEnd"/>
        <w:rPr>
          <w:szCs w:val="22"/>
        </w:rPr>
      </w:pPr>
      <w:r w:rsidRPr="002A0313">
        <w:rPr>
          <w:szCs w:val="22"/>
        </w:rPr>
        <w:t xml:space="preserve">Minister for </w:t>
      </w:r>
      <w:r w:rsidR="007E17B8">
        <w:rPr>
          <w:szCs w:val="22"/>
        </w:rPr>
        <w:t>Foreign Affairs</w:t>
      </w:r>
    </w:p>
    <w:p w14:paraId="38CD61E3" w14:textId="77777777" w:rsidR="00017724" w:rsidRPr="00B77DD6" w:rsidRDefault="00017724" w:rsidP="006D2A08"/>
    <w:p w14:paraId="3A3102BA" w14:textId="77777777" w:rsidR="00017724" w:rsidRPr="00B77DD6" w:rsidRDefault="00017724" w:rsidP="006D2A08"/>
    <w:p w14:paraId="05427B6E" w14:textId="77777777" w:rsidR="00017724" w:rsidRPr="00B77DD6" w:rsidRDefault="00017724" w:rsidP="006D2A08"/>
    <w:p w14:paraId="6285E6FA" w14:textId="77777777" w:rsidR="0048364F" w:rsidRPr="00724F8F" w:rsidRDefault="0048364F" w:rsidP="006D2A08">
      <w:r w:rsidRPr="00724F8F">
        <w:rPr>
          <w:rStyle w:val="CharAmSchNo"/>
        </w:rPr>
        <w:t xml:space="preserve"> </w:t>
      </w:r>
      <w:r w:rsidRPr="00724F8F">
        <w:rPr>
          <w:rStyle w:val="CharAmSchText"/>
        </w:rPr>
        <w:t xml:space="preserve"> </w:t>
      </w:r>
    </w:p>
    <w:p w14:paraId="45FAF19E" w14:textId="77777777" w:rsidR="0048364F" w:rsidRPr="00724F8F" w:rsidRDefault="0048364F" w:rsidP="006D2A08">
      <w:r w:rsidRPr="00724F8F">
        <w:rPr>
          <w:rStyle w:val="CharAmPartNo"/>
        </w:rPr>
        <w:t xml:space="preserve"> </w:t>
      </w:r>
      <w:r w:rsidRPr="00724F8F">
        <w:rPr>
          <w:rStyle w:val="CharAmPartText"/>
        </w:rPr>
        <w:t xml:space="preserve"> </w:t>
      </w:r>
    </w:p>
    <w:p w14:paraId="47140A59" w14:textId="77777777" w:rsidR="0048364F" w:rsidRPr="00B77DD6" w:rsidRDefault="0048364F" w:rsidP="0048364F">
      <w:pPr>
        <w:sectPr w:rsidR="0048364F" w:rsidRPr="00B77DD6" w:rsidSect="00CA10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DDCAE7" w14:textId="77777777" w:rsidR="00220A0C" w:rsidRPr="00B77DD6" w:rsidRDefault="0048364F" w:rsidP="0048364F">
      <w:pPr>
        <w:outlineLvl w:val="0"/>
        <w:rPr>
          <w:sz w:val="36"/>
        </w:rPr>
      </w:pPr>
      <w:r w:rsidRPr="00B77DD6">
        <w:rPr>
          <w:sz w:val="36"/>
        </w:rPr>
        <w:lastRenderedPageBreak/>
        <w:t>Contents</w:t>
      </w:r>
    </w:p>
    <w:p w14:paraId="22673D46" w14:textId="28121381" w:rsidR="0028430C" w:rsidRDefault="00CF49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7DD6">
        <w:rPr>
          <w:b/>
        </w:rPr>
        <w:fldChar w:fldCharType="begin"/>
      </w:r>
      <w:r w:rsidRPr="00B77DD6">
        <w:instrText xml:space="preserve"> TOC \o "1-9" </w:instrText>
      </w:r>
      <w:r w:rsidRPr="00B77DD6">
        <w:rPr>
          <w:b/>
        </w:rPr>
        <w:fldChar w:fldCharType="separate"/>
      </w:r>
      <w:r w:rsidR="0028430C">
        <w:rPr>
          <w:noProof/>
        </w:rPr>
        <w:t>1  Name</w:t>
      </w:r>
      <w:r w:rsidR="0028430C">
        <w:rPr>
          <w:noProof/>
        </w:rPr>
        <w:tab/>
      </w:r>
      <w:r w:rsidR="0028430C">
        <w:rPr>
          <w:noProof/>
        </w:rPr>
        <w:fldChar w:fldCharType="begin"/>
      </w:r>
      <w:r w:rsidR="0028430C">
        <w:rPr>
          <w:noProof/>
        </w:rPr>
        <w:instrText xml:space="preserve"> PAGEREF _Toc162346076 \h </w:instrText>
      </w:r>
      <w:r w:rsidR="0028430C">
        <w:rPr>
          <w:noProof/>
        </w:rPr>
      </w:r>
      <w:r w:rsidR="0028430C">
        <w:rPr>
          <w:noProof/>
        </w:rPr>
        <w:fldChar w:fldCharType="separate"/>
      </w:r>
      <w:r w:rsidR="004D7055">
        <w:rPr>
          <w:noProof/>
        </w:rPr>
        <w:t>1</w:t>
      </w:r>
      <w:r w:rsidR="0028430C">
        <w:rPr>
          <w:noProof/>
        </w:rPr>
        <w:fldChar w:fldCharType="end"/>
      </w:r>
    </w:p>
    <w:p w14:paraId="6DA66571" w14:textId="35C80460" w:rsidR="0028430C" w:rsidRDefault="00284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_Toc162346077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1</w:t>
      </w:r>
      <w:r>
        <w:rPr>
          <w:noProof/>
        </w:rPr>
        <w:fldChar w:fldCharType="end"/>
      </w:r>
    </w:p>
    <w:p w14:paraId="238E970A" w14:textId="610261FE" w:rsidR="0028430C" w:rsidRDefault="00284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_Toc162346078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1</w:t>
      </w:r>
      <w:r>
        <w:rPr>
          <w:noProof/>
        </w:rPr>
        <w:fldChar w:fldCharType="end"/>
      </w:r>
    </w:p>
    <w:p w14:paraId="30451F32" w14:textId="5BE61A3C" w:rsidR="0028430C" w:rsidRDefault="00284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_Toc162346079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1</w:t>
      </w:r>
      <w:r>
        <w:rPr>
          <w:noProof/>
        </w:rPr>
        <w:fldChar w:fldCharType="end"/>
      </w:r>
    </w:p>
    <w:p w14:paraId="66CA7C5B" w14:textId="1EE083A1" w:rsidR="0028430C" w:rsidRDefault="002843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_Toc162346080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2</w:t>
      </w:r>
      <w:r>
        <w:rPr>
          <w:noProof/>
        </w:rPr>
        <w:fldChar w:fldCharType="end"/>
      </w:r>
    </w:p>
    <w:p w14:paraId="01119BEF" w14:textId="2F54A431" w:rsidR="0028430C" w:rsidRDefault="002843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(Application Fees)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_Toc162346081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2</w:t>
      </w:r>
      <w:r>
        <w:rPr>
          <w:noProof/>
        </w:rPr>
        <w:fldChar w:fldCharType="end"/>
      </w:r>
    </w:p>
    <w:p w14:paraId="1B97D061" w14:textId="701F5AB8" w:rsidR="0028430C" w:rsidRDefault="002843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2—Transitional provision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_Toc162346082 \h </w:instrText>
      </w:r>
      <w:r>
        <w:rPr>
          <w:noProof/>
        </w:rPr>
      </w:r>
      <w:r>
        <w:rPr>
          <w:noProof/>
        </w:rPr>
        <w:fldChar w:fldCharType="separate"/>
      </w:r>
      <w:r w:rsidR="004D7055">
        <w:rPr>
          <w:noProof/>
        </w:rPr>
        <w:t>4</w:t>
      </w:r>
      <w:r>
        <w:rPr>
          <w:noProof/>
        </w:rPr>
        <w:fldChar w:fldCharType="end"/>
      </w:r>
    </w:p>
    <w:p w14:paraId="1D6C38A1" w14:textId="3F1BA3C9" w:rsidR="0048364F" w:rsidRPr="006817AF" w:rsidRDefault="00CF49EC" w:rsidP="006817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7DD6">
        <w:fldChar w:fldCharType="end"/>
      </w:r>
      <w:r w:rsidR="008928D5">
        <w:t xml:space="preserve"> </w:t>
      </w:r>
    </w:p>
    <w:p w14:paraId="5BC52AC4" w14:textId="77777777" w:rsidR="0048364F" w:rsidRPr="00B77DD6" w:rsidRDefault="0048364F" w:rsidP="0048364F">
      <w:pPr>
        <w:sectPr w:rsidR="0048364F" w:rsidRPr="00B77DD6" w:rsidSect="00AF250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067679" w14:textId="0EF45047" w:rsidR="00A519F2" w:rsidRPr="002A0313" w:rsidRDefault="0028430C" w:rsidP="00A519F2">
      <w:pPr>
        <w:pStyle w:val="ActHead5"/>
      </w:pPr>
      <w:bookmarkStart w:id="0" w:name="_Toc405889305"/>
      <w:bookmarkStart w:id="1" w:name="_Toc456608638"/>
      <w:bookmarkStart w:id="2" w:name="_Toc162346076"/>
      <w:bookmarkStart w:id="3" w:name="opcAmSched"/>
      <w:bookmarkStart w:id="4" w:name="opcCurrentFind"/>
      <w:r>
        <w:lastRenderedPageBreak/>
        <w:t>1</w:t>
      </w:r>
      <w:r w:rsidR="00A519F2">
        <w:t xml:space="preserve">  </w:t>
      </w:r>
      <w:r w:rsidR="00A519F2" w:rsidRPr="002A0313">
        <w:t>Name</w:t>
      </w:r>
      <w:bookmarkEnd w:id="0"/>
      <w:bookmarkEnd w:id="1"/>
      <w:bookmarkEnd w:id="2"/>
    </w:p>
    <w:p w14:paraId="30FBCE8F" w14:textId="77777777" w:rsidR="00A519F2" w:rsidRDefault="00A519F2" w:rsidP="00A519F2">
      <w:pPr>
        <w:pStyle w:val="subsection"/>
      </w:pPr>
      <w:r w:rsidRPr="002A0313">
        <w:tab/>
      </w:r>
      <w:r w:rsidRPr="002A0313">
        <w:tab/>
        <w:t xml:space="preserve">This is the </w:t>
      </w:r>
      <w:bookmarkStart w:id="5" w:name="BKCheck15B_3"/>
      <w:bookmarkEnd w:id="5"/>
      <w:r w:rsidR="008214C9" w:rsidRPr="008214C9">
        <w:rPr>
          <w:i/>
        </w:rPr>
        <w:t>Australian Passports (Application Fees) Amendment Determination 2024</w:t>
      </w:r>
      <w:r w:rsidRPr="002A0313">
        <w:t>.</w:t>
      </w:r>
    </w:p>
    <w:p w14:paraId="47300C2E" w14:textId="0FABD4DA" w:rsidR="00A519F2" w:rsidRDefault="0028430C" w:rsidP="00A519F2">
      <w:pPr>
        <w:pStyle w:val="ActHead5"/>
      </w:pPr>
      <w:bookmarkStart w:id="6" w:name="_Toc405889306"/>
      <w:bookmarkStart w:id="7" w:name="_Toc456608639"/>
      <w:bookmarkStart w:id="8" w:name="_Toc162346077"/>
      <w:r>
        <w:t>2</w:t>
      </w:r>
      <w:r w:rsidR="00A519F2">
        <w:t xml:space="preserve">  </w:t>
      </w:r>
      <w:r w:rsidR="00A519F2" w:rsidRPr="002A0313">
        <w:t>Commencement</w:t>
      </w:r>
      <w:bookmarkEnd w:id="6"/>
      <w:bookmarkEnd w:id="7"/>
      <w:bookmarkEnd w:id="8"/>
    </w:p>
    <w:p w14:paraId="1518F134" w14:textId="77777777" w:rsidR="00643E07" w:rsidRDefault="00861BBF" w:rsidP="00643E07">
      <w:pPr>
        <w:pStyle w:val="subsection"/>
      </w:pPr>
      <w:r>
        <w:tab/>
      </w:r>
      <w:r>
        <w:tab/>
      </w:r>
      <w:r w:rsidR="00643E07">
        <w:t>(1)</w:t>
      </w:r>
      <w:r w:rsidR="00643E0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643E07" w14:paraId="4832AAC2" w14:textId="77777777" w:rsidTr="00C65CE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EA1B9F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643E07" w14:paraId="284089EE" w14:textId="77777777" w:rsidTr="00C65CE1">
        <w:trPr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CDA207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CDC04F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576166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643E07" w14:paraId="510FB1A9" w14:textId="77777777" w:rsidTr="00C65CE1">
        <w:trPr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F83D50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54F557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54C4D3" w14:textId="77777777" w:rsidR="00643E07" w:rsidRDefault="00643E07" w:rsidP="00C65CE1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643E07" w14:paraId="04A0E01B" w14:textId="77777777" w:rsidTr="00C65CE1"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1F8685" w14:textId="77777777" w:rsidR="00643E07" w:rsidRDefault="00643E07" w:rsidP="00C65CE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788C42" w14:textId="77777777" w:rsidR="00643E07" w:rsidRDefault="00643E07" w:rsidP="00C65CE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 July 2024.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A9A80E" w14:textId="77777777" w:rsidR="00643E07" w:rsidRDefault="00643E07" w:rsidP="00C65CE1">
            <w:pPr>
              <w:pStyle w:val="Tabletext"/>
              <w:rPr>
                <w:lang w:eastAsia="en-US"/>
              </w:rPr>
            </w:pPr>
          </w:p>
        </w:tc>
      </w:tr>
    </w:tbl>
    <w:p w14:paraId="2AC21612" w14:textId="77777777" w:rsidR="00643E07" w:rsidRDefault="00643E07" w:rsidP="00643E07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14:paraId="72D57518" w14:textId="77777777" w:rsidR="00643E07" w:rsidRDefault="00643E07" w:rsidP="00643E07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A35EBBD" w14:textId="4D2A70D3" w:rsidR="00A519F2" w:rsidRPr="002A0313" w:rsidRDefault="0028430C" w:rsidP="00A519F2">
      <w:pPr>
        <w:pStyle w:val="ActHead5"/>
      </w:pPr>
      <w:bookmarkStart w:id="9" w:name="_Toc405889307"/>
      <w:bookmarkStart w:id="10" w:name="_Toc456608640"/>
      <w:bookmarkStart w:id="11" w:name="_Toc162346078"/>
      <w:r>
        <w:t>3</w:t>
      </w:r>
      <w:r w:rsidR="00A519F2">
        <w:t xml:space="preserve">  </w:t>
      </w:r>
      <w:r w:rsidR="00A519F2" w:rsidRPr="002A0313">
        <w:t>Authority</w:t>
      </w:r>
      <w:bookmarkEnd w:id="9"/>
      <w:bookmarkEnd w:id="10"/>
      <w:bookmarkEnd w:id="11"/>
    </w:p>
    <w:p w14:paraId="71A175C4" w14:textId="69A30F0D" w:rsidR="00080B06" w:rsidRDefault="00A519F2" w:rsidP="00FE5A80">
      <w:pPr>
        <w:pStyle w:val="subsection"/>
      </w:pPr>
      <w:r>
        <w:tab/>
      </w:r>
      <w:r>
        <w:tab/>
      </w:r>
      <w:r w:rsidRPr="002A0313">
        <w:t xml:space="preserve">This </w:t>
      </w:r>
      <w:r w:rsidR="00FE5A80">
        <w:t>instrument</w:t>
      </w:r>
      <w:r>
        <w:t xml:space="preserve"> </w:t>
      </w:r>
      <w:r w:rsidRPr="002A0313">
        <w:t>is made under</w:t>
      </w:r>
      <w:r w:rsidR="00331C7F">
        <w:t xml:space="preserve"> </w:t>
      </w:r>
      <w:r w:rsidR="00FE5A80">
        <w:t xml:space="preserve">the </w:t>
      </w:r>
      <w:r w:rsidR="00FE5A80" w:rsidRPr="00FE5A80">
        <w:rPr>
          <w:i/>
        </w:rPr>
        <w:t>Australian Passports (Application Fees) Act 2005</w:t>
      </w:r>
      <w:r w:rsidRPr="002A0313">
        <w:t>.</w:t>
      </w:r>
    </w:p>
    <w:p w14:paraId="5A2FE4AD" w14:textId="41869700" w:rsidR="00A519F2" w:rsidRDefault="0028430C" w:rsidP="00A519F2">
      <w:pPr>
        <w:pStyle w:val="ActHead5"/>
      </w:pPr>
      <w:bookmarkStart w:id="12" w:name="_Toc405889309"/>
      <w:bookmarkStart w:id="13" w:name="_Toc456608641"/>
      <w:bookmarkStart w:id="14" w:name="_Toc162346079"/>
      <w:r>
        <w:t>4</w:t>
      </w:r>
      <w:r w:rsidR="00A519F2">
        <w:t xml:space="preserve">  </w:t>
      </w:r>
      <w:bookmarkEnd w:id="12"/>
      <w:bookmarkEnd w:id="13"/>
      <w:r w:rsidR="00FE5A80">
        <w:t>Schedules</w:t>
      </w:r>
      <w:bookmarkEnd w:id="14"/>
    </w:p>
    <w:p w14:paraId="7A64A014" w14:textId="31CD0C5F" w:rsidR="00096E62" w:rsidRPr="009E1F49" w:rsidRDefault="00A519F2" w:rsidP="00FE5A80">
      <w:pPr>
        <w:pStyle w:val="subsection"/>
      </w:pPr>
      <w:r w:rsidRPr="00444584">
        <w:tab/>
      </w:r>
      <w:r w:rsidR="00FE5A80">
        <w:tab/>
      </w:r>
      <w:r w:rsidR="00FE5A80" w:rsidRPr="002C05D9"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015E1A4D" w14:textId="77777777" w:rsidR="009E1F49" w:rsidRDefault="0048364F" w:rsidP="009C5989">
      <w:pPr>
        <w:pStyle w:val="ActHead6"/>
        <w:pageBreakBefore/>
        <w:rPr>
          <w:rStyle w:val="CharAmSchText"/>
        </w:rPr>
      </w:pPr>
      <w:bookmarkStart w:id="15" w:name="_Toc162346080"/>
      <w:r w:rsidRPr="00724F8F">
        <w:rPr>
          <w:rStyle w:val="CharAmSchNo"/>
        </w:rPr>
        <w:lastRenderedPageBreak/>
        <w:t>Schedule 1</w:t>
      </w:r>
      <w:r w:rsidRPr="00B77DD6">
        <w:t>—</w:t>
      </w:r>
      <w:r w:rsidR="00460499" w:rsidRPr="00724F8F">
        <w:rPr>
          <w:rStyle w:val="CharAmSchText"/>
        </w:rPr>
        <w:t>Amendments</w:t>
      </w:r>
      <w:bookmarkEnd w:id="15"/>
    </w:p>
    <w:bookmarkEnd w:id="3"/>
    <w:bookmarkEnd w:id="4"/>
    <w:p w14:paraId="1223B958" w14:textId="77777777" w:rsidR="0003612E" w:rsidRPr="00724F8F" w:rsidRDefault="0004044E" w:rsidP="0003612E">
      <w:pPr>
        <w:pStyle w:val="Header"/>
      </w:pPr>
      <w:r w:rsidRPr="00724F8F">
        <w:rPr>
          <w:rStyle w:val="CharAmPartNo"/>
        </w:rPr>
        <w:t xml:space="preserve"> </w:t>
      </w:r>
      <w:r w:rsidRPr="00724F8F">
        <w:rPr>
          <w:rStyle w:val="CharAmPartText"/>
        </w:rPr>
        <w:t xml:space="preserve"> </w:t>
      </w:r>
    </w:p>
    <w:p w14:paraId="7F8A0F60" w14:textId="77777777" w:rsidR="0003612E" w:rsidRDefault="00FE5A80" w:rsidP="0003612E">
      <w:pPr>
        <w:pStyle w:val="ActHead9"/>
      </w:pPr>
      <w:bookmarkStart w:id="16" w:name="_Toc162004607"/>
      <w:bookmarkStart w:id="17" w:name="_Toc162018744"/>
      <w:bookmarkStart w:id="18" w:name="_Toc162276218"/>
      <w:bookmarkStart w:id="19" w:name="_Toc162346081"/>
      <w:r w:rsidRPr="00FE5A80">
        <w:t>Australian Passports (Application Fees) Determination 2015</w:t>
      </w:r>
      <w:bookmarkEnd w:id="16"/>
      <w:bookmarkEnd w:id="17"/>
      <w:bookmarkEnd w:id="18"/>
      <w:bookmarkEnd w:id="19"/>
    </w:p>
    <w:p w14:paraId="7C445F9A" w14:textId="62A02F8C" w:rsidR="00331E92" w:rsidRDefault="0028430C" w:rsidP="00331E92">
      <w:pPr>
        <w:pStyle w:val="ItemHead"/>
      </w:pPr>
      <w:bookmarkStart w:id="20" w:name="_Toc162004608"/>
      <w:bookmarkStart w:id="21" w:name="_Toc162018745"/>
      <w:bookmarkStart w:id="22" w:name="_Toc162276219"/>
      <w:r>
        <w:t>1</w:t>
      </w:r>
      <w:r w:rsidR="00181214">
        <w:t xml:space="preserve">  </w:t>
      </w:r>
      <w:r w:rsidR="00096E62">
        <w:t>Paragr</w:t>
      </w:r>
      <w:r w:rsidR="00310C43">
        <w:t>aph 5(1)(a)</w:t>
      </w:r>
      <w:bookmarkEnd w:id="20"/>
      <w:bookmarkEnd w:id="21"/>
      <w:bookmarkEnd w:id="22"/>
    </w:p>
    <w:p w14:paraId="46CD17DF" w14:textId="0D4A73AD" w:rsidR="00096E62" w:rsidRDefault="00847471" w:rsidP="00331E92">
      <w:pPr>
        <w:pStyle w:val="Item"/>
      </w:pPr>
      <w:r>
        <w:t>Omit “2019”, substitute “2024”.</w:t>
      </w:r>
    </w:p>
    <w:p w14:paraId="40989BB6" w14:textId="763BA519" w:rsidR="00847471" w:rsidRDefault="0028430C" w:rsidP="00B07452">
      <w:pPr>
        <w:pStyle w:val="ItemHead"/>
      </w:pPr>
      <w:bookmarkStart w:id="23" w:name="_Toc162004609"/>
      <w:bookmarkStart w:id="24" w:name="_Toc162018746"/>
      <w:bookmarkStart w:id="25" w:name="_Toc162276220"/>
      <w:r>
        <w:t>2</w:t>
      </w:r>
      <w:r w:rsidR="00181214">
        <w:t xml:space="preserve">  </w:t>
      </w:r>
      <w:r w:rsidR="001C32AD">
        <w:t>Subsection 5(3)</w:t>
      </w:r>
      <w:bookmarkEnd w:id="23"/>
      <w:bookmarkEnd w:id="24"/>
      <w:bookmarkEnd w:id="25"/>
      <w:r w:rsidR="00B07452" w:rsidRPr="00B07452">
        <w:t xml:space="preserve"> </w:t>
      </w:r>
    </w:p>
    <w:p w14:paraId="6B5B253F" w14:textId="0671269B" w:rsidR="00310C43" w:rsidRPr="00310C43" w:rsidRDefault="001C32AD" w:rsidP="00331E92">
      <w:pPr>
        <w:pStyle w:val="Item"/>
      </w:pPr>
      <w:r>
        <w:t>Omit the table, substitute:</w:t>
      </w:r>
      <w:r w:rsidR="00331E92" w:rsidRPr="00331E92">
        <w:t xml:space="preserve"> 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5094"/>
        <w:gridCol w:w="2506"/>
      </w:tblGrid>
      <w:tr w:rsidR="001C32AD" w:rsidRPr="007D3602" w14:paraId="19931FD4" w14:textId="77777777" w:rsidTr="001C32A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651C22D" w14:textId="77777777" w:rsidR="001C32AD" w:rsidRPr="007D3602" w:rsidRDefault="001C32AD" w:rsidP="001C32AD">
            <w:pPr>
              <w:pStyle w:val="TableHeading"/>
            </w:pPr>
            <w:r w:rsidRPr="007D3602">
              <w:t>Application fees</w:t>
            </w:r>
          </w:p>
        </w:tc>
      </w:tr>
      <w:tr w:rsidR="001C32AD" w:rsidRPr="007D3602" w14:paraId="4210950B" w14:textId="77777777" w:rsidTr="001C32AD">
        <w:trPr>
          <w:tblHeader/>
        </w:trPr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38B593" w14:textId="77777777" w:rsidR="001C32AD" w:rsidRPr="007D3602" w:rsidRDefault="001C32AD" w:rsidP="001C32AD">
            <w:pPr>
              <w:pStyle w:val="TableHeading"/>
            </w:pPr>
          </w:p>
        </w:tc>
        <w:tc>
          <w:tcPr>
            <w:tcW w:w="306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9A8CA9" w14:textId="77777777" w:rsidR="001C32AD" w:rsidRPr="007D3602" w:rsidRDefault="001C32AD" w:rsidP="001C32AD">
            <w:pPr>
              <w:pStyle w:val="TableHeading"/>
            </w:pPr>
            <w:r w:rsidRPr="007D3602">
              <w:t>Column 1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131B71" w14:textId="77777777" w:rsidR="001C32AD" w:rsidRPr="007D3602" w:rsidRDefault="001C32AD" w:rsidP="001C32AD">
            <w:pPr>
              <w:pStyle w:val="TableHeading"/>
            </w:pPr>
            <w:r w:rsidRPr="007D3602">
              <w:t>Column 2</w:t>
            </w:r>
          </w:p>
        </w:tc>
      </w:tr>
      <w:tr w:rsidR="001C32AD" w:rsidRPr="007D3602" w14:paraId="0F9D13D2" w14:textId="77777777" w:rsidTr="001C32AD">
        <w:trPr>
          <w:tblHeader/>
        </w:trPr>
        <w:tc>
          <w:tcPr>
            <w:tcW w:w="42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1329C6B" w14:textId="77777777" w:rsidR="001C32AD" w:rsidRPr="007D3602" w:rsidRDefault="001C32AD" w:rsidP="001C32AD">
            <w:pPr>
              <w:pStyle w:val="TableHeading"/>
            </w:pPr>
            <w:r w:rsidRPr="007D3602">
              <w:t>Item</w:t>
            </w:r>
          </w:p>
        </w:tc>
        <w:tc>
          <w:tcPr>
            <w:tcW w:w="3064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DA76B0B" w14:textId="77777777" w:rsidR="001C32AD" w:rsidRPr="007D3602" w:rsidRDefault="001C32AD" w:rsidP="001C32AD">
            <w:pPr>
              <w:pStyle w:val="TableHeading"/>
            </w:pPr>
            <w:r w:rsidRPr="007D3602">
              <w:t>Kind of application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C26B58" w14:textId="77777777" w:rsidR="001C32AD" w:rsidRPr="007D3602" w:rsidRDefault="001C32AD" w:rsidP="001C32AD">
            <w:pPr>
              <w:pStyle w:val="TableHeading"/>
            </w:pPr>
            <w:r w:rsidRPr="007D3602">
              <w:t>Fee</w:t>
            </w:r>
          </w:p>
        </w:tc>
      </w:tr>
      <w:tr w:rsidR="001C32AD" w:rsidRPr="007D3602" w14:paraId="4A68DEC6" w14:textId="77777777" w:rsidTr="001C32AD"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14:paraId="180E14B7" w14:textId="77777777" w:rsidR="001C32AD" w:rsidRPr="007D3602" w:rsidRDefault="001C32AD" w:rsidP="001C32AD">
            <w:pPr>
              <w:pStyle w:val="Tabletext"/>
            </w:pPr>
            <w:r w:rsidRPr="007D3602">
              <w:t>1</w:t>
            </w:r>
          </w:p>
        </w:tc>
        <w:tc>
          <w:tcPr>
            <w:tcW w:w="3064" w:type="pct"/>
            <w:tcBorders>
              <w:top w:val="single" w:sz="4" w:space="0" w:color="auto"/>
            </w:tcBorders>
            <w:shd w:val="clear" w:color="auto" w:fill="auto"/>
          </w:tcPr>
          <w:p w14:paraId="6F3D7783" w14:textId="77777777" w:rsidR="001C32AD" w:rsidRPr="007D3602" w:rsidRDefault="001C32AD" w:rsidP="001C32AD">
            <w:pPr>
              <w:pStyle w:val="Tabletext"/>
            </w:pPr>
            <w:r w:rsidRPr="007D3602">
              <w:t>Application for an Australian passport that is valid for up to 10 years (other than an application mentioned in a later item in this table)</w:t>
            </w:r>
          </w:p>
        </w:tc>
        <w:tc>
          <w:tcPr>
            <w:tcW w:w="1507" w:type="pct"/>
            <w:tcBorders>
              <w:top w:val="single" w:sz="4" w:space="0" w:color="auto"/>
            </w:tcBorders>
            <w:shd w:val="clear" w:color="auto" w:fill="auto"/>
          </w:tcPr>
          <w:p w14:paraId="241EBDEC" w14:textId="77777777" w:rsidR="001C32AD" w:rsidRPr="007D3602" w:rsidRDefault="001C32AD" w:rsidP="001C32AD">
            <w:pPr>
              <w:pStyle w:val="Tabletext"/>
            </w:pPr>
            <w:r>
              <w:t>$398</w:t>
            </w:r>
          </w:p>
        </w:tc>
      </w:tr>
      <w:tr w:rsidR="001C32AD" w:rsidRPr="007D3602" w14:paraId="171A9ADB" w14:textId="77777777" w:rsidTr="001C32AD">
        <w:tc>
          <w:tcPr>
            <w:tcW w:w="429" w:type="pct"/>
            <w:shd w:val="clear" w:color="auto" w:fill="auto"/>
          </w:tcPr>
          <w:p w14:paraId="34373C2E" w14:textId="77777777" w:rsidR="001C32AD" w:rsidRPr="007D3602" w:rsidRDefault="001C32AD" w:rsidP="001C32AD">
            <w:pPr>
              <w:pStyle w:val="Tabletext"/>
            </w:pPr>
            <w:r w:rsidRPr="007D3602">
              <w:t>2</w:t>
            </w:r>
          </w:p>
        </w:tc>
        <w:tc>
          <w:tcPr>
            <w:tcW w:w="3064" w:type="pct"/>
            <w:shd w:val="clear" w:color="auto" w:fill="auto"/>
          </w:tcPr>
          <w:p w14:paraId="460C79EA" w14:textId="77777777" w:rsidR="001C32AD" w:rsidRPr="007D3602" w:rsidRDefault="001C32AD" w:rsidP="001C32AD">
            <w:pPr>
              <w:pStyle w:val="Tabletext"/>
            </w:pPr>
            <w:r w:rsidRPr="007D3602">
              <w:t>Application for an Australian passport for a child that is valid for up to 5 years (other than an application mentioned in a later item in this table)</w:t>
            </w:r>
          </w:p>
        </w:tc>
        <w:tc>
          <w:tcPr>
            <w:tcW w:w="1507" w:type="pct"/>
            <w:shd w:val="clear" w:color="auto" w:fill="auto"/>
          </w:tcPr>
          <w:p w14:paraId="67ADF19A" w14:textId="77777777" w:rsidR="001C32AD" w:rsidRPr="007D3602" w:rsidRDefault="001C32AD" w:rsidP="001C32AD">
            <w:pPr>
              <w:pStyle w:val="Tabletext"/>
            </w:pPr>
            <w:r>
              <w:t>$201</w:t>
            </w:r>
          </w:p>
        </w:tc>
      </w:tr>
      <w:tr w:rsidR="001C32AD" w:rsidRPr="007D3602" w14:paraId="08A2898F" w14:textId="77777777" w:rsidTr="001C32AD">
        <w:tc>
          <w:tcPr>
            <w:tcW w:w="429" w:type="pct"/>
            <w:shd w:val="clear" w:color="auto" w:fill="auto"/>
          </w:tcPr>
          <w:p w14:paraId="72B38B56" w14:textId="77777777" w:rsidR="001C32AD" w:rsidRPr="007D3602" w:rsidRDefault="001C32AD" w:rsidP="001C32AD">
            <w:pPr>
              <w:pStyle w:val="Tabletext"/>
            </w:pPr>
            <w:r w:rsidRPr="007D3602">
              <w:t>3</w:t>
            </w:r>
          </w:p>
        </w:tc>
        <w:tc>
          <w:tcPr>
            <w:tcW w:w="3064" w:type="pct"/>
            <w:shd w:val="clear" w:color="auto" w:fill="auto"/>
          </w:tcPr>
          <w:p w14:paraId="6CF562E4" w14:textId="77777777" w:rsidR="001C32AD" w:rsidRPr="007D3602" w:rsidRDefault="001C32AD" w:rsidP="001C32AD">
            <w:pPr>
              <w:pStyle w:val="Tabletext"/>
            </w:pPr>
            <w:r w:rsidRPr="007D3602">
              <w:t>Application for an Australian passport:</w:t>
            </w:r>
          </w:p>
          <w:p w14:paraId="1CDFC063" w14:textId="77777777" w:rsidR="001C32AD" w:rsidRPr="007D3602" w:rsidRDefault="001C32AD" w:rsidP="001C32AD">
            <w:pPr>
              <w:pStyle w:val="Tablea"/>
            </w:pPr>
            <w:r w:rsidRPr="007D3602">
              <w:t>(a) for a child who is 16 or 17; and</w:t>
            </w:r>
          </w:p>
          <w:p w14:paraId="4EE45DAC" w14:textId="77777777" w:rsidR="001C32AD" w:rsidRPr="007D3602" w:rsidRDefault="001C32AD" w:rsidP="001C32AD">
            <w:pPr>
              <w:pStyle w:val="Tablea"/>
            </w:pPr>
            <w:r w:rsidRPr="007D3602">
              <w:t>(b) that is valid for up to 10 years;</w:t>
            </w:r>
          </w:p>
          <w:p w14:paraId="29EA62CE" w14:textId="77777777" w:rsidR="001C32AD" w:rsidRPr="007D3602" w:rsidRDefault="001C32AD" w:rsidP="001C32AD">
            <w:pPr>
              <w:pStyle w:val="Tabletext"/>
            </w:pPr>
            <w:r w:rsidRPr="007D3602">
              <w:t>other than an application mentioned in a later item in this table</w:t>
            </w:r>
          </w:p>
        </w:tc>
        <w:tc>
          <w:tcPr>
            <w:tcW w:w="1507" w:type="pct"/>
            <w:shd w:val="clear" w:color="auto" w:fill="auto"/>
          </w:tcPr>
          <w:p w14:paraId="1FDD5214" w14:textId="77777777" w:rsidR="001C32AD" w:rsidRPr="007D3602" w:rsidRDefault="001C32AD" w:rsidP="001C32AD">
            <w:pPr>
              <w:pStyle w:val="Tabletext"/>
            </w:pPr>
            <w:r>
              <w:t>$398</w:t>
            </w:r>
          </w:p>
        </w:tc>
      </w:tr>
      <w:tr w:rsidR="001C32AD" w:rsidRPr="007D3602" w14:paraId="415C73EA" w14:textId="77777777" w:rsidTr="001C32AD">
        <w:tc>
          <w:tcPr>
            <w:tcW w:w="429" w:type="pct"/>
            <w:shd w:val="clear" w:color="auto" w:fill="auto"/>
          </w:tcPr>
          <w:p w14:paraId="5E83E094" w14:textId="77777777" w:rsidR="001C32AD" w:rsidRPr="007D3602" w:rsidRDefault="001C32AD" w:rsidP="001C32AD">
            <w:pPr>
              <w:pStyle w:val="Tabletext"/>
            </w:pPr>
            <w:r w:rsidRPr="007D3602">
              <w:t>4</w:t>
            </w:r>
          </w:p>
        </w:tc>
        <w:tc>
          <w:tcPr>
            <w:tcW w:w="3064" w:type="pct"/>
            <w:shd w:val="clear" w:color="auto" w:fill="auto"/>
          </w:tcPr>
          <w:p w14:paraId="044B7F5C" w14:textId="77777777" w:rsidR="001C32AD" w:rsidRPr="007D3602" w:rsidRDefault="001C32AD" w:rsidP="001C32AD">
            <w:pPr>
              <w:pStyle w:val="Tabletext"/>
            </w:pPr>
            <w:r w:rsidRPr="007D3602">
              <w:t>Application by a person who is 75 or over for an Australian passport that is valid for up to 5 years (other than an application mentioned in a later item in this table)</w:t>
            </w:r>
          </w:p>
        </w:tc>
        <w:tc>
          <w:tcPr>
            <w:tcW w:w="1507" w:type="pct"/>
            <w:shd w:val="clear" w:color="auto" w:fill="auto"/>
          </w:tcPr>
          <w:p w14:paraId="5F61ADFC" w14:textId="77777777" w:rsidR="001C32AD" w:rsidRPr="007D3602" w:rsidRDefault="001C32AD" w:rsidP="001C32AD">
            <w:pPr>
              <w:pStyle w:val="Tabletext"/>
            </w:pPr>
            <w:r>
              <w:t>$201</w:t>
            </w:r>
          </w:p>
        </w:tc>
      </w:tr>
      <w:tr w:rsidR="001C32AD" w:rsidRPr="007D3602" w14:paraId="1B97076C" w14:textId="77777777" w:rsidTr="001C32AD"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12D7A9E8" w14:textId="77777777" w:rsidR="001C32AD" w:rsidRPr="007D3602" w:rsidRDefault="001C32AD" w:rsidP="001C32AD">
            <w:pPr>
              <w:pStyle w:val="Tabletext"/>
            </w:pPr>
            <w:r w:rsidRPr="007D3602">
              <w:t>5</w:t>
            </w:r>
          </w:p>
        </w:tc>
        <w:tc>
          <w:tcPr>
            <w:tcW w:w="3064" w:type="pct"/>
            <w:tcBorders>
              <w:bottom w:val="single" w:sz="4" w:space="0" w:color="auto"/>
            </w:tcBorders>
            <w:shd w:val="clear" w:color="auto" w:fill="auto"/>
          </w:tcPr>
          <w:p w14:paraId="769DF136" w14:textId="77777777" w:rsidR="001C32AD" w:rsidRPr="007D3602" w:rsidRDefault="001C32AD" w:rsidP="001C32AD">
            <w:pPr>
              <w:pStyle w:val="Tabletext"/>
            </w:pPr>
            <w:r w:rsidRPr="007D3602">
              <w:t>Application for an emergency passport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14:paraId="243B8CD8" w14:textId="77777777" w:rsidR="001C32AD" w:rsidRPr="007D3602" w:rsidRDefault="001C32AD" w:rsidP="001C32AD">
            <w:pPr>
              <w:pStyle w:val="Tabletext"/>
            </w:pPr>
            <w:r>
              <w:t>$250</w:t>
            </w:r>
          </w:p>
        </w:tc>
      </w:tr>
      <w:tr w:rsidR="001C32AD" w:rsidRPr="007D3602" w14:paraId="1526F8BB" w14:textId="77777777" w:rsidTr="001C32AD"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14:paraId="0C04829E" w14:textId="77777777" w:rsidR="001C32AD" w:rsidRPr="007D3602" w:rsidRDefault="001C32AD" w:rsidP="001C32AD">
            <w:pPr>
              <w:pStyle w:val="Tabletext"/>
            </w:pPr>
            <w:r w:rsidRPr="007D3602">
              <w:t>6</w:t>
            </w:r>
          </w:p>
        </w:tc>
        <w:tc>
          <w:tcPr>
            <w:tcW w:w="3064" w:type="pct"/>
            <w:tcBorders>
              <w:top w:val="single" w:sz="4" w:space="0" w:color="auto"/>
            </w:tcBorders>
            <w:shd w:val="clear" w:color="auto" w:fill="auto"/>
          </w:tcPr>
          <w:p w14:paraId="2413ACB6" w14:textId="77777777" w:rsidR="001C32AD" w:rsidRPr="007D3602" w:rsidRDefault="001C32AD" w:rsidP="001C32AD">
            <w:pPr>
              <w:pStyle w:val="Tabletext"/>
            </w:pPr>
            <w:r w:rsidRPr="007D3602">
              <w:t>Application for a replacement passport (including a replacement passport to which item</w:t>
            </w:r>
            <w:r>
              <w:t> </w:t>
            </w:r>
            <w:r w:rsidRPr="007D3602">
              <w:t>11, 12, 13, 14, 15, 16 or 17 of the table in subsection</w:t>
            </w:r>
            <w:r>
              <w:t> </w:t>
            </w:r>
            <w:r w:rsidRPr="007D3602">
              <w:t xml:space="preserve">17(2) of the </w:t>
            </w:r>
            <w:r w:rsidRPr="007D3602">
              <w:rPr>
                <w:i/>
              </w:rPr>
              <w:t>Australian Passports Determination</w:t>
            </w:r>
            <w:r>
              <w:rPr>
                <w:i/>
              </w:rPr>
              <w:t> </w:t>
            </w:r>
            <w:r w:rsidRPr="007D3602">
              <w:rPr>
                <w:i/>
              </w:rPr>
              <w:t>2015</w:t>
            </w:r>
            <w:r w:rsidRPr="007D3602">
              <w:t xml:space="preserve"> applies)</w:t>
            </w:r>
          </w:p>
        </w:tc>
        <w:tc>
          <w:tcPr>
            <w:tcW w:w="1507" w:type="pct"/>
            <w:tcBorders>
              <w:top w:val="single" w:sz="4" w:space="0" w:color="auto"/>
            </w:tcBorders>
            <w:shd w:val="clear" w:color="auto" w:fill="auto"/>
          </w:tcPr>
          <w:p w14:paraId="21D57645" w14:textId="77777777" w:rsidR="001C32AD" w:rsidRPr="007D3602" w:rsidRDefault="001C32AD" w:rsidP="001C32AD">
            <w:pPr>
              <w:pStyle w:val="Tabletext"/>
            </w:pPr>
            <w:r>
              <w:t>$250</w:t>
            </w:r>
          </w:p>
        </w:tc>
      </w:tr>
      <w:tr w:rsidR="001C32AD" w:rsidRPr="007D3602" w14:paraId="033DCCE3" w14:textId="77777777" w:rsidTr="001C32AD">
        <w:tc>
          <w:tcPr>
            <w:tcW w:w="429" w:type="pct"/>
            <w:shd w:val="clear" w:color="auto" w:fill="auto"/>
          </w:tcPr>
          <w:p w14:paraId="1320D23D" w14:textId="77777777" w:rsidR="001C32AD" w:rsidRPr="007D3602" w:rsidRDefault="001C32AD" w:rsidP="001C32AD">
            <w:pPr>
              <w:pStyle w:val="Tabletext"/>
            </w:pPr>
            <w:r w:rsidRPr="007D3602">
              <w:t>7</w:t>
            </w:r>
          </w:p>
        </w:tc>
        <w:tc>
          <w:tcPr>
            <w:tcW w:w="3064" w:type="pct"/>
            <w:shd w:val="clear" w:color="auto" w:fill="auto"/>
          </w:tcPr>
          <w:p w14:paraId="6D2E1964" w14:textId="77777777" w:rsidR="001C32AD" w:rsidRPr="007D3602" w:rsidRDefault="001C32AD" w:rsidP="001C32AD">
            <w:pPr>
              <w:pStyle w:val="Tabletext"/>
            </w:pPr>
            <w:r w:rsidRPr="007D3602">
              <w:t>Application for the making of an observation on a passport after the issue of the passport</w:t>
            </w:r>
          </w:p>
        </w:tc>
        <w:tc>
          <w:tcPr>
            <w:tcW w:w="1507" w:type="pct"/>
            <w:shd w:val="clear" w:color="auto" w:fill="auto"/>
          </w:tcPr>
          <w:p w14:paraId="1C910A1D" w14:textId="77777777" w:rsidR="001C32AD" w:rsidRPr="007D3602" w:rsidRDefault="001C32AD" w:rsidP="001C32AD">
            <w:pPr>
              <w:pStyle w:val="Tabletext"/>
            </w:pPr>
            <w:r>
              <w:t>$20</w:t>
            </w:r>
          </w:p>
        </w:tc>
      </w:tr>
      <w:tr w:rsidR="001C32AD" w:rsidRPr="007D3602" w14:paraId="4EDFA878" w14:textId="77777777" w:rsidTr="001C32AD">
        <w:tc>
          <w:tcPr>
            <w:tcW w:w="429" w:type="pct"/>
            <w:shd w:val="clear" w:color="auto" w:fill="auto"/>
          </w:tcPr>
          <w:p w14:paraId="74E9C57A" w14:textId="77777777" w:rsidR="001C32AD" w:rsidRPr="007D3602" w:rsidRDefault="001C32AD" w:rsidP="001C32AD">
            <w:pPr>
              <w:pStyle w:val="Tabletext"/>
            </w:pPr>
            <w:r w:rsidRPr="007D3602">
              <w:t>8</w:t>
            </w:r>
          </w:p>
        </w:tc>
        <w:tc>
          <w:tcPr>
            <w:tcW w:w="3064" w:type="pct"/>
            <w:shd w:val="clear" w:color="auto" w:fill="auto"/>
          </w:tcPr>
          <w:p w14:paraId="4749CF2F" w14:textId="77777777" w:rsidR="001C32AD" w:rsidRPr="007D3602" w:rsidRDefault="001C32AD" w:rsidP="001C32AD">
            <w:pPr>
              <w:pStyle w:val="Tabletext"/>
            </w:pPr>
            <w:r w:rsidRPr="007D3602">
              <w:t>Application for a certificate of identity</w:t>
            </w:r>
          </w:p>
        </w:tc>
        <w:tc>
          <w:tcPr>
            <w:tcW w:w="1507" w:type="pct"/>
            <w:shd w:val="clear" w:color="auto" w:fill="auto"/>
          </w:tcPr>
          <w:p w14:paraId="759E2433" w14:textId="77777777" w:rsidR="001C32AD" w:rsidRPr="007D3602" w:rsidRDefault="001C32AD" w:rsidP="001C32AD">
            <w:pPr>
              <w:pStyle w:val="Tabletext"/>
            </w:pPr>
            <w:r>
              <w:t>$250</w:t>
            </w:r>
          </w:p>
        </w:tc>
      </w:tr>
      <w:tr w:rsidR="001C32AD" w:rsidRPr="007D3602" w14:paraId="6D752D83" w14:textId="77777777" w:rsidTr="001C32AD"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754EEBD1" w14:textId="77777777" w:rsidR="001C32AD" w:rsidRPr="007D3602" w:rsidRDefault="001C32AD" w:rsidP="001C32AD">
            <w:pPr>
              <w:pStyle w:val="Tabletext"/>
            </w:pPr>
            <w:r w:rsidRPr="007D3602">
              <w:t>9</w:t>
            </w:r>
          </w:p>
        </w:tc>
        <w:tc>
          <w:tcPr>
            <w:tcW w:w="3064" w:type="pct"/>
            <w:tcBorders>
              <w:bottom w:val="single" w:sz="4" w:space="0" w:color="auto"/>
            </w:tcBorders>
            <w:shd w:val="clear" w:color="auto" w:fill="auto"/>
          </w:tcPr>
          <w:p w14:paraId="6FB9A42A" w14:textId="77777777" w:rsidR="001C32AD" w:rsidRPr="007D3602" w:rsidRDefault="001C32AD" w:rsidP="001C32AD">
            <w:pPr>
              <w:pStyle w:val="Tabletext"/>
            </w:pPr>
            <w:r w:rsidRPr="007D3602">
              <w:t>Application for a document of identity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</w:tcPr>
          <w:p w14:paraId="3FDBC72F" w14:textId="77777777" w:rsidR="001C32AD" w:rsidRPr="007D3602" w:rsidRDefault="001C32AD" w:rsidP="001C32AD">
            <w:pPr>
              <w:pStyle w:val="Tabletext"/>
            </w:pPr>
            <w:r>
              <w:t>$105</w:t>
            </w:r>
          </w:p>
        </w:tc>
      </w:tr>
      <w:tr w:rsidR="001C32AD" w:rsidRPr="007D3602" w14:paraId="0DF97AB7" w14:textId="77777777" w:rsidTr="001C32AD">
        <w:tc>
          <w:tcPr>
            <w:tcW w:w="429" w:type="pct"/>
            <w:shd w:val="clear" w:color="auto" w:fill="auto"/>
          </w:tcPr>
          <w:p w14:paraId="435FF9D1" w14:textId="77777777" w:rsidR="001C32AD" w:rsidRPr="007D3602" w:rsidRDefault="001C32AD" w:rsidP="001C32AD">
            <w:pPr>
              <w:pStyle w:val="Tabletext"/>
            </w:pPr>
            <w:r w:rsidRPr="007D3602">
              <w:t>10</w:t>
            </w:r>
          </w:p>
        </w:tc>
        <w:tc>
          <w:tcPr>
            <w:tcW w:w="3064" w:type="pct"/>
            <w:shd w:val="clear" w:color="auto" w:fill="auto"/>
          </w:tcPr>
          <w:p w14:paraId="53FFB140" w14:textId="77777777" w:rsidR="001C32AD" w:rsidRPr="007D3602" w:rsidRDefault="001C32AD" w:rsidP="001C32AD">
            <w:pPr>
              <w:pStyle w:val="Tabletext"/>
            </w:pPr>
            <w:r w:rsidRPr="007D3602">
              <w:t>Application for a convention travel document</w:t>
            </w:r>
          </w:p>
        </w:tc>
        <w:tc>
          <w:tcPr>
            <w:tcW w:w="1507" w:type="pct"/>
            <w:shd w:val="clear" w:color="auto" w:fill="auto"/>
          </w:tcPr>
          <w:p w14:paraId="133FB46D" w14:textId="77777777" w:rsidR="001C32AD" w:rsidRPr="007D3602" w:rsidRDefault="001C32AD" w:rsidP="001C32AD">
            <w:pPr>
              <w:pStyle w:val="Tabletext"/>
            </w:pPr>
            <w:r>
              <w:t>$250</w:t>
            </w:r>
          </w:p>
        </w:tc>
      </w:tr>
      <w:tr w:rsidR="001C32AD" w:rsidRPr="007D3602" w14:paraId="0E121D5F" w14:textId="77777777" w:rsidTr="001C32AD"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</w:tcPr>
          <w:p w14:paraId="36E56C0A" w14:textId="77777777" w:rsidR="001C32AD" w:rsidRPr="007D3602" w:rsidRDefault="001C32AD" w:rsidP="001C32AD">
            <w:pPr>
              <w:pStyle w:val="Tabletext"/>
            </w:pPr>
            <w:r w:rsidRPr="007D3602">
              <w:t>11</w:t>
            </w:r>
          </w:p>
        </w:tc>
        <w:tc>
          <w:tcPr>
            <w:tcW w:w="3064" w:type="pct"/>
            <w:tcBorders>
              <w:bottom w:val="single" w:sz="12" w:space="0" w:color="auto"/>
            </w:tcBorders>
            <w:shd w:val="clear" w:color="auto" w:fill="auto"/>
          </w:tcPr>
          <w:p w14:paraId="1A6E7FE5" w14:textId="77777777" w:rsidR="001C32AD" w:rsidRPr="007D3602" w:rsidRDefault="001C32AD" w:rsidP="001C32AD">
            <w:pPr>
              <w:pStyle w:val="Tabletext"/>
            </w:pPr>
            <w:r w:rsidRPr="007D3602">
              <w:t>Application for a provisional travel document</w:t>
            </w:r>
          </w:p>
        </w:tc>
        <w:tc>
          <w:tcPr>
            <w:tcW w:w="1507" w:type="pct"/>
            <w:tcBorders>
              <w:bottom w:val="single" w:sz="12" w:space="0" w:color="auto"/>
            </w:tcBorders>
            <w:shd w:val="clear" w:color="auto" w:fill="auto"/>
          </w:tcPr>
          <w:p w14:paraId="1C2D39E1" w14:textId="77777777" w:rsidR="001C32AD" w:rsidRPr="007D3602" w:rsidRDefault="001C32AD" w:rsidP="001C32AD">
            <w:pPr>
              <w:pStyle w:val="Tabletext"/>
            </w:pPr>
            <w:r w:rsidRPr="007D3602">
              <w:t>Nil</w:t>
            </w:r>
          </w:p>
        </w:tc>
      </w:tr>
    </w:tbl>
    <w:p w14:paraId="0F5FDF5A" w14:textId="0AF4222A" w:rsidR="008F4698" w:rsidRPr="008F4698" w:rsidRDefault="0028430C" w:rsidP="00DD7246">
      <w:pPr>
        <w:pStyle w:val="ItemHead"/>
      </w:pPr>
      <w:bookmarkStart w:id="26" w:name="_Toc162004610"/>
      <w:bookmarkStart w:id="27" w:name="_Toc162018747"/>
      <w:bookmarkStart w:id="28" w:name="_Toc162276221"/>
      <w:r>
        <w:t>3</w:t>
      </w:r>
      <w:r w:rsidR="008F4698" w:rsidRPr="008F4698">
        <w:t xml:space="preserve">  Subsection 6(1)</w:t>
      </w:r>
      <w:bookmarkEnd w:id="26"/>
      <w:bookmarkEnd w:id="27"/>
      <w:bookmarkEnd w:id="28"/>
    </w:p>
    <w:p w14:paraId="0703F95A" w14:textId="218E19B2" w:rsidR="008F4698" w:rsidRPr="008F4698" w:rsidRDefault="008F4698" w:rsidP="00331E92">
      <w:pPr>
        <w:pStyle w:val="Item"/>
      </w:pPr>
      <w:r w:rsidRPr="008F4698">
        <w:t>Omit “fee in respect of”, substitute “additional fee in respect of”.</w:t>
      </w:r>
      <w:r w:rsidR="00331E92" w:rsidRPr="00331E92">
        <w:t xml:space="preserve"> </w:t>
      </w:r>
    </w:p>
    <w:p w14:paraId="4519AB64" w14:textId="7A69F92F" w:rsidR="001E6BE2" w:rsidRDefault="0028430C" w:rsidP="00DD7246">
      <w:pPr>
        <w:pStyle w:val="ItemHead"/>
      </w:pPr>
      <w:bookmarkStart w:id="29" w:name="_Toc162004611"/>
      <w:bookmarkStart w:id="30" w:name="_Toc162018748"/>
      <w:bookmarkStart w:id="31" w:name="_Toc162276222"/>
      <w:r>
        <w:t>4</w:t>
      </w:r>
      <w:r w:rsidR="00181214">
        <w:t xml:space="preserve">  </w:t>
      </w:r>
      <w:r w:rsidR="00310C43">
        <w:t>Paragraph 6(1)(a)</w:t>
      </w:r>
      <w:bookmarkEnd w:id="29"/>
      <w:bookmarkEnd w:id="30"/>
      <w:bookmarkEnd w:id="31"/>
    </w:p>
    <w:p w14:paraId="6A4A720B" w14:textId="0CED11EF" w:rsidR="00310C43" w:rsidRDefault="00310C43" w:rsidP="00331E92">
      <w:pPr>
        <w:pStyle w:val="Item"/>
      </w:pPr>
      <w:r>
        <w:t>Omit “2019”, substitute “2024”.</w:t>
      </w:r>
      <w:r w:rsidR="00331E92" w:rsidRPr="00331E92">
        <w:t xml:space="preserve"> </w:t>
      </w:r>
    </w:p>
    <w:p w14:paraId="1DA56B74" w14:textId="4127FE9A" w:rsidR="00310C43" w:rsidRDefault="0028430C" w:rsidP="00DD7246">
      <w:pPr>
        <w:pStyle w:val="ItemHead"/>
      </w:pPr>
      <w:bookmarkStart w:id="32" w:name="_Toc162004612"/>
      <w:bookmarkStart w:id="33" w:name="_Toc162018749"/>
      <w:bookmarkStart w:id="34" w:name="_Toc162276223"/>
      <w:r>
        <w:t>5</w:t>
      </w:r>
      <w:r w:rsidR="00181214">
        <w:t xml:space="preserve">  </w:t>
      </w:r>
      <w:r w:rsidR="00310C43">
        <w:t>Subsection 6(3)</w:t>
      </w:r>
      <w:bookmarkEnd w:id="32"/>
      <w:bookmarkEnd w:id="33"/>
      <w:bookmarkEnd w:id="34"/>
      <w:r w:rsidR="00DD7246" w:rsidRPr="00DD7246">
        <w:t xml:space="preserve"> </w:t>
      </w:r>
    </w:p>
    <w:p w14:paraId="7A31B42A" w14:textId="5E5298E6" w:rsidR="00CA127A" w:rsidRPr="00D86E47" w:rsidRDefault="00310C43" w:rsidP="00331E92">
      <w:pPr>
        <w:pStyle w:val="Item"/>
      </w:pPr>
      <w:r>
        <w:t>Omit the table, substitute:</w:t>
      </w:r>
      <w:r w:rsidR="00331E92" w:rsidRPr="00331E92">
        <w:t xml:space="preserve"> 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5094"/>
        <w:gridCol w:w="2506"/>
      </w:tblGrid>
      <w:tr w:rsidR="008F4698" w:rsidRPr="008F4698" w14:paraId="406CD85A" w14:textId="77777777" w:rsidTr="00C65CE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B01D59D" w14:textId="77777777" w:rsidR="008F4698" w:rsidRPr="008F4698" w:rsidRDefault="008F4698" w:rsidP="00C65CE1">
            <w:pPr>
              <w:pStyle w:val="TableHeading"/>
            </w:pPr>
            <w:bookmarkStart w:id="35" w:name="_Hlk161652914"/>
            <w:r w:rsidRPr="008F4698">
              <w:lastRenderedPageBreak/>
              <w:t>Additional fees</w:t>
            </w:r>
          </w:p>
        </w:tc>
      </w:tr>
      <w:tr w:rsidR="008F4698" w:rsidRPr="008F4698" w14:paraId="6EE8698C" w14:textId="77777777" w:rsidTr="00C65CE1">
        <w:trPr>
          <w:tblHeader/>
        </w:trPr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B4D953" w14:textId="77777777" w:rsidR="008F4698" w:rsidRPr="008F4698" w:rsidRDefault="008F4698" w:rsidP="00C65CE1">
            <w:pPr>
              <w:pStyle w:val="TableHeading"/>
            </w:pPr>
          </w:p>
        </w:tc>
        <w:tc>
          <w:tcPr>
            <w:tcW w:w="306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021CD1" w14:textId="77777777" w:rsidR="008F4698" w:rsidRPr="008F4698" w:rsidRDefault="008F4698" w:rsidP="00C65CE1">
            <w:pPr>
              <w:pStyle w:val="TableHeading"/>
            </w:pPr>
            <w:r w:rsidRPr="008F4698">
              <w:t>Column 1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186BB3" w14:textId="77777777" w:rsidR="008F4698" w:rsidRPr="008F4698" w:rsidRDefault="008F4698" w:rsidP="00C65CE1">
            <w:pPr>
              <w:pStyle w:val="TableHeading"/>
            </w:pPr>
            <w:r w:rsidRPr="008F4698">
              <w:t>Column 2</w:t>
            </w:r>
          </w:p>
        </w:tc>
      </w:tr>
      <w:tr w:rsidR="008F4698" w:rsidRPr="008F4698" w14:paraId="1B7381F2" w14:textId="77777777" w:rsidTr="00C65CE1">
        <w:trPr>
          <w:tblHeader/>
        </w:trPr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26108D" w14:textId="77777777" w:rsidR="008F4698" w:rsidRPr="008F4698" w:rsidRDefault="008F4698" w:rsidP="00C65CE1">
            <w:pPr>
              <w:pStyle w:val="TableHeading"/>
            </w:pPr>
            <w:r w:rsidRPr="008F4698">
              <w:t>Item</w:t>
            </w:r>
          </w:p>
        </w:tc>
        <w:tc>
          <w:tcPr>
            <w:tcW w:w="306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55D242" w14:textId="77777777" w:rsidR="008F4698" w:rsidRPr="008F4698" w:rsidRDefault="008F4698" w:rsidP="00C65CE1">
            <w:pPr>
              <w:pStyle w:val="TableHeading"/>
            </w:pPr>
            <w:r w:rsidRPr="008F4698">
              <w:t>Kind of application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6FEA11" w14:textId="77777777" w:rsidR="008F4698" w:rsidRPr="008F4698" w:rsidRDefault="008F4698" w:rsidP="00C65CE1">
            <w:pPr>
              <w:pStyle w:val="TableHeading"/>
            </w:pPr>
            <w:r w:rsidRPr="008F4698">
              <w:t>Fee</w:t>
            </w:r>
          </w:p>
        </w:tc>
      </w:tr>
      <w:tr w:rsidR="002A4E13" w:rsidRPr="008F4698" w14:paraId="29A557DA" w14:textId="77777777" w:rsidTr="00C65CE1"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FCE48" w14:textId="390E166B" w:rsidR="002A4E13" w:rsidRPr="008F4698" w:rsidRDefault="002A4E13" w:rsidP="002A4E13">
            <w:pPr>
              <w:pStyle w:val="Tabletext"/>
            </w:pPr>
            <w:r>
              <w:t>1</w:t>
            </w:r>
          </w:p>
        </w:tc>
        <w:tc>
          <w:tcPr>
            <w:tcW w:w="3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90C7" w14:textId="578899EE" w:rsidR="002A4E13" w:rsidRPr="008F4698" w:rsidRDefault="002A4E13" w:rsidP="002A4E13">
            <w:pPr>
              <w:pStyle w:val="Tabletext"/>
            </w:pPr>
            <w:r w:rsidRPr="008F4698">
              <w:t>Application for a priority processed travel document to be issued within 2 business days after the applicant gives all the information requested by the Minister for the purpose of being satisfied of the identity, entitlement or eligibility of the applicant</w:t>
            </w: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3D5FE" w14:textId="6D8BED6C" w:rsidR="002A4E13" w:rsidRPr="008F4698" w:rsidRDefault="002A4E13" w:rsidP="002A4E13">
            <w:pPr>
              <w:pStyle w:val="Tablea"/>
            </w:pPr>
            <w:r w:rsidRPr="008F4698">
              <w:t>$2</w:t>
            </w:r>
            <w:r w:rsidR="004D7055">
              <w:t>90</w:t>
            </w:r>
          </w:p>
        </w:tc>
      </w:tr>
      <w:tr w:rsidR="002A4E13" w:rsidRPr="008F4698" w14:paraId="3CC49261" w14:textId="77777777" w:rsidTr="00C65CE1"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26246" w14:textId="2E8626CA" w:rsidR="002A4E13" w:rsidRPr="008F4698" w:rsidRDefault="002A4E13" w:rsidP="002A4E13">
            <w:pPr>
              <w:pStyle w:val="Tabletext"/>
            </w:pPr>
            <w:r>
              <w:t>2</w:t>
            </w:r>
          </w:p>
        </w:tc>
        <w:tc>
          <w:tcPr>
            <w:tcW w:w="3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D4F2" w14:textId="48C1B7A6" w:rsidR="002A4E13" w:rsidRPr="008F4698" w:rsidRDefault="002A4E13" w:rsidP="002A4E13">
            <w:pPr>
              <w:pStyle w:val="Tabletext"/>
            </w:pPr>
            <w:r w:rsidRPr="008F4698">
              <w:t>Application for a fast tracked travel document to be issued within 5 business days after the applicant gives all the information requested by the Minister for the purpose of being satisfied of the identity, entitlement or eligibility of the applicant</w:t>
            </w: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626A0" w14:textId="44C1E522" w:rsidR="002A4E13" w:rsidRPr="008F4698" w:rsidRDefault="002A4E13" w:rsidP="002A4E13">
            <w:pPr>
              <w:pStyle w:val="Tablea"/>
            </w:pPr>
            <w:r w:rsidRPr="008F4698">
              <w:t>$100</w:t>
            </w:r>
          </w:p>
        </w:tc>
      </w:tr>
      <w:tr w:rsidR="002A4E13" w:rsidRPr="008F4698" w14:paraId="3C924551" w14:textId="77777777" w:rsidTr="00C65CE1"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372BD" w14:textId="4AAF46AD" w:rsidR="002A4E13" w:rsidRPr="008F4698" w:rsidRDefault="002A4E13" w:rsidP="002A4E13">
            <w:pPr>
              <w:pStyle w:val="Tabletext"/>
            </w:pPr>
            <w:r>
              <w:t>3</w:t>
            </w:r>
          </w:p>
        </w:tc>
        <w:tc>
          <w:tcPr>
            <w:tcW w:w="3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59D65" w14:textId="7F996256" w:rsidR="002A4E13" w:rsidRPr="008F4698" w:rsidRDefault="002A4E13" w:rsidP="002A4E13">
            <w:pPr>
              <w:pStyle w:val="Tabletext"/>
            </w:pPr>
            <w:r w:rsidRPr="008F4698">
              <w:t xml:space="preserve">Application for a priority processed travel document, as mentioned in item </w:t>
            </w:r>
            <w:r>
              <w:t>2</w:t>
            </w:r>
            <w:r w:rsidRPr="008F4698">
              <w:t xml:space="preserve">, where a fast tracked travel document fee has already been paid by the person in respect of the travel document under item </w:t>
            </w:r>
            <w:r>
              <w:t>1</w:t>
            </w:r>
            <w:r w:rsidRPr="008F4698">
              <w:t>.</w:t>
            </w: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3F246" w14:textId="736C0DAB" w:rsidR="002A4E13" w:rsidRPr="008F4698" w:rsidRDefault="002A4E13" w:rsidP="002A4E13">
            <w:pPr>
              <w:pStyle w:val="Tablea"/>
            </w:pPr>
            <w:r w:rsidRPr="008F4698">
              <w:t>$1</w:t>
            </w:r>
            <w:r w:rsidR="004D7055">
              <w:t>90</w:t>
            </w:r>
          </w:p>
        </w:tc>
      </w:tr>
      <w:tr w:rsidR="002A4E13" w:rsidRPr="008F4698" w14:paraId="17C6FC8E" w14:textId="77777777" w:rsidTr="00C65CE1"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D4D7" w14:textId="3A5E7CC5" w:rsidR="002A4E13" w:rsidRPr="008F4698" w:rsidRDefault="002A4E13" w:rsidP="002A4E13">
            <w:pPr>
              <w:pStyle w:val="Tabletext"/>
            </w:pPr>
            <w:r>
              <w:t>4</w:t>
            </w:r>
          </w:p>
        </w:tc>
        <w:tc>
          <w:tcPr>
            <w:tcW w:w="3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E1139" w14:textId="77777777" w:rsidR="002A4E13" w:rsidRPr="008F4698" w:rsidRDefault="002A4E13" w:rsidP="002A4E13">
            <w:pPr>
              <w:pStyle w:val="Tabletext"/>
            </w:pPr>
            <w:r w:rsidRPr="008F4698">
              <w:t>Application for an Australian passport (other than an emergency passport, a replacement passport or a passport for which the period of validity is less than the maximum period for a passport of that kind) that is made overseas</w:t>
            </w: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79EBD" w14:textId="6ECCB05E" w:rsidR="002A4E13" w:rsidRPr="008F4698" w:rsidRDefault="002A4E13" w:rsidP="002A4E13">
            <w:pPr>
              <w:pStyle w:val="Tablea"/>
            </w:pPr>
            <w:r w:rsidRPr="008F4698">
              <w:t>(a) for an adult—$1</w:t>
            </w:r>
            <w:r w:rsidR="004D7055">
              <w:t>78</w:t>
            </w:r>
            <w:r w:rsidRPr="008F4698">
              <w:t>; and</w:t>
            </w:r>
          </w:p>
          <w:p w14:paraId="4CD162C5" w14:textId="6D49F643" w:rsidR="002A4E13" w:rsidRPr="008F4698" w:rsidRDefault="002A4E13" w:rsidP="002A4E13">
            <w:pPr>
              <w:pStyle w:val="Tabletext"/>
            </w:pPr>
            <w:r w:rsidRPr="008F4698">
              <w:t>(b) for a child—$</w:t>
            </w:r>
            <w:r w:rsidR="004D7055">
              <w:t>87</w:t>
            </w:r>
          </w:p>
        </w:tc>
      </w:tr>
    </w:tbl>
    <w:p w14:paraId="54AB7EAD" w14:textId="61BAC0E1" w:rsidR="006817AF" w:rsidRDefault="0028430C" w:rsidP="00DD7246">
      <w:pPr>
        <w:pStyle w:val="ItemHead"/>
      </w:pPr>
      <w:bookmarkStart w:id="36" w:name="_Toc162018750"/>
      <w:bookmarkStart w:id="37" w:name="_Toc162276224"/>
      <w:bookmarkEnd w:id="35"/>
      <w:r>
        <w:t>6</w:t>
      </w:r>
      <w:r w:rsidR="006817AF">
        <w:t xml:space="preserve">  Part 3</w:t>
      </w:r>
      <w:bookmarkEnd w:id="36"/>
      <w:bookmarkEnd w:id="37"/>
    </w:p>
    <w:p w14:paraId="3FEB5663" w14:textId="14D68628" w:rsidR="002743EA" w:rsidRDefault="006817AF" w:rsidP="00331E92">
      <w:pPr>
        <w:pStyle w:val="Item"/>
      </w:pPr>
      <w:r>
        <w:t>Repeal the Part.</w:t>
      </w:r>
      <w:r w:rsidR="00331E92" w:rsidRPr="00331E92">
        <w:t xml:space="preserve"> </w:t>
      </w:r>
    </w:p>
    <w:p w14:paraId="739F88E9" w14:textId="77777777" w:rsidR="002743EA" w:rsidRDefault="002743EA" w:rsidP="002743EA">
      <w:pPr>
        <w:pStyle w:val="subsection"/>
        <w:ind w:left="0" w:firstLine="0"/>
        <w:sectPr w:rsidR="002743EA" w:rsidSect="00AF250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14:paraId="7BBBEBFE" w14:textId="665E8D27" w:rsidR="00F20310" w:rsidRDefault="00D52411" w:rsidP="006817AF">
      <w:pPr>
        <w:pStyle w:val="ActHead6"/>
        <w:pageBreakBefore/>
      </w:pPr>
      <w:bookmarkStart w:id="38" w:name="_Toc162346082"/>
      <w:r w:rsidRPr="00724F8F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B77DD6">
        <w:t>—</w:t>
      </w:r>
      <w:r w:rsidR="006817AF">
        <w:rPr>
          <w:rStyle w:val="CharAmSchText"/>
        </w:rPr>
        <w:t>Tr</w:t>
      </w:r>
      <w:r>
        <w:rPr>
          <w:rStyle w:val="CharAmSchText"/>
        </w:rPr>
        <w:t>ansitional provision</w:t>
      </w:r>
      <w:bookmarkEnd w:id="38"/>
    </w:p>
    <w:p w14:paraId="208D8D80" w14:textId="1B01AF20" w:rsidR="00F20310" w:rsidRDefault="006817AF" w:rsidP="00DD7246">
      <w:pPr>
        <w:pStyle w:val="ItemHead"/>
      </w:pPr>
      <w:bookmarkStart w:id="39" w:name="_Toc162004616"/>
      <w:bookmarkStart w:id="40" w:name="_Toc162018752"/>
      <w:bookmarkStart w:id="41" w:name="_Toc162276226"/>
      <w:r>
        <w:t>1</w:t>
      </w:r>
      <w:r w:rsidR="00F20310">
        <w:t xml:space="preserve">  </w:t>
      </w:r>
      <w:r w:rsidR="001040B9">
        <w:t>Transitional provision</w:t>
      </w:r>
      <w:bookmarkEnd w:id="39"/>
      <w:bookmarkEnd w:id="40"/>
      <w:bookmarkEnd w:id="41"/>
    </w:p>
    <w:p w14:paraId="5F707356" w14:textId="534D8103" w:rsidR="001040B9" w:rsidRPr="00240DBB" w:rsidRDefault="001040B9" w:rsidP="00331E92">
      <w:pPr>
        <w:pStyle w:val="Item"/>
      </w:pPr>
      <w:r>
        <w:t xml:space="preserve">The </w:t>
      </w:r>
      <w:r w:rsidRPr="005262EF">
        <w:rPr>
          <w:i/>
        </w:rPr>
        <w:t>Australian Passports (Application Fees) Determination 2015</w:t>
      </w:r>
      <w:r>
        <w:t xml:space="preserve"> as amended by this instrument </w:t>
      </w:r>
      <w:r>
        <w:rPr>
          <w:color w:val="000000"/>
          <w:szCs w:val="22"/>
        </w:rPr>
        <w:t xml:space="preserve">applies in relation to applications lodged on or after 1 </w:t>
      </w:r>
      <w:r w:rsidR="00240DBB">
        <w:rPr>
          <w:color w:val="000000"/>
          <w:szCs w:val="22"/>
        </w:rPr>
        <w:t>July 2024.</w:t>
      </w:r>
      <w:r w:rsidR="00331E92" w:rsidRPr="00331E92">
        <w:t xml:space="preserve"> </w:t>
      </w:r>
    </w:p>
    <w:sectPr w:rsidR="001040B9" w:rsidRPr="00240DBB" w:rsidSect="0028430C">
      <w:headerReference w:type="default" r:id="rId30"/>
      <w:footerReference w:type="default" r:id="rId31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0E8B" w14:textId="77777777" w:rsidR="000511F7" w:rsidRDefault="000511F7" w:rsidP="0048364F">
      <w:pPr>
        <w:spacing w:line="240" w:lineRule="auto"/>
      </w:pPr>
      <w:r>
        <w:separator/>
      </w:r>
    </w:p>
  </w:endnote>
  <w:endnote w:type="continuationSeparator" w:id="0">
    <w:p w14:paraId="46B4DD7A" w14:textId="77777777" w:rsidR="000511F7" w:rsidRDefault="000511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87FD" w14:textId="77777777" w:rsidR="001040B9" w:rsidRPr="00AF2503" w:rsidRDefault="001040B9" w:rsidP="00AF25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2503">
      <w:rPr>
        <w:i/>
        <w:sz w:val="18"/>
      </w:rPr>
      <w:t>OPC65417 -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027B" w14:textId="77777777" w:rsidR="004D7055" w:rsidRDefault="004D7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BD63" w14:textId="77777777" w:rsidR="001040B9" w:rsidRPr="00AF2503" w:rsidRDefault="001040B9" w:rsidP="00AF25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B7FB" w14:textId="77777777" w:rsidR="001040B9" w:rsidRPr="00E33C1C" w:rsidRDefault="001040B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040B9" w14:paraId="753C3B8F" w14:textId="77777777" w:rsidTr="00724F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18E85B" w14:textId="77777777" w:rsidR="001040B9" w:rsidRDefault="001040B9" w:rsidP="007427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96D289" w14:textId="77777777" w:rsidR="001040B9" w:rsidRDefault="001040B9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17A5B1" w14:textId="77777777" w:rsidR="001040B9" w:rsidRDefault="001040B9" w:rsidP="00742731">
          <w:pPr>
            <w:spacing w:line="0" w:lineRule="atLeast"/>
            <w:jc w:val="right"/>
            <w:rPr>
              <w:sz w:val="18"/>
            </w:rPr>
          </w:pPr>
        </w:p>
      </w:tc>
    </w:tr>
  </w:tbl>
  <w:p w14:paraId="22C5C8FF" w14:textId="77777777" w:rsidR="001040B9" w:rsidRPr="00AF2503" w:rsidRDefault="001040B9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76A7" w14:textId="77777777" w:rsidR="001040B9" w:rsidRPr="00E33C1C" w:rsidRDefault="001040B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040B9" w14:paraId="0A16ED52" w14:textId="77777777" w:rsidTr="006F216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52929A" w14:textId="77777777" w:rsidR="001040B9" w:rsidRDefault="001040B9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CEDEB0" w14:textId="77777777" w:rsidR="001040B9" w:rsidRDefault="001040B9" w:rsidP="00742731">
          <w:pPr>
            <w:spacing w:line="0" w:lineRule="atLeast"/>
            <w:jc w:val="center"/>
            <w:rPr>
              <w:sz w:val="18"/>
            </w:rPr>
          </w:pPr>
          <w:r w:rsidRPr="008214C9">
            <w:rPr>
              <w:i/>
              <w:sz w:val="18"/>
            </w:rPr>
            <w:t>Australian Passports (Application Fees) Amendment Determination 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E41B705" w14:textId="77777777" w:rsidR="001040B9" w:rsidRDefault="001040B9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9B269A" w14:textId="6D5B0C7E" w:rsidR="001040B9" w:rsidRDefault="001040B9" w:rsidP="00D04DB1">
    <w:pPr>
      <w:tabs>
        <w:tab w:val="center" w:pos="4536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B3061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>
      <w:rPr>
        <w:b/>
        <w:color w:val="0000FF"/>
        <w:sz w:val="32"/>
        <w:szCs w:val="32"/>
      </w:rPr>
      <w:instrText xml:space="preserve"> "</w:instrText>
    </w:r>
  </w:p>
  <w:p w14:paraId="33BB686E" w14:textId="58FB410C" w:rsidR="001040B9" w:rsidRPr="00D04DB1" w:rsidRDefault="001040B9" w:rsidP="00D04DB1">
    <w:pPr>
      <w:tabs>
        <w:tab w:val="center" w:pos="4536"/>
        <w:tab w:val="right" w:pos="9356"/>
      </w:tabs>
      <w:jc w:val="both"/>
    </w:pPr>
    <w:r>
      <w:rPr>
        <w:b/>
        <w:color w:val="0000FF"/>
        <w:sz w:val="32"/>
        <w:szCs w:val="32"/>
      </w:rPr>
      <w:instrText xml:space="preserve">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>
      <w:rPr>
        <w:b/>
        <w:noProof/>
        <w:color w:val="0000FF"/>
        <w:sz w:val="32"/>
        <w:szCs w:val="32"/>
      </w:rPr>
      <w:instrText>Version v2</w:instrText>
    </w:r>
    <w:r>
      <w:rPr>
        <w:b/>
        <w:noProof/>
        <w:color w:val="0000FF"/>
        <w:sz w:val="32"/>
        <w:szCs w:val="32"/>
      </w:rPr>
      <w:tab/>
      <w:instrText>DRAFT</w:instrText>
    </w:r>
    <w:r>
      <w:rPr>
        <w:b/>
        <w:noProof/>
        <w:color w:val="0000FF"/>
        <w:sz w:val="32"/>
        <w:szCs w:val="32"/>
      </w:rPr>
      <w:tab/>
      <w:instrText>22 February 2024</w:instrText>
    </w:r>
    <w:r w:rsidRPr="00EE4AFD">
      <w:rPr>
        <w:b/>
        <w:noProof/>
        <w:color w:val="0000FF"/>
        <w:sz w:val="32"/>
        <w:szCs w:val="32"/>
      </w:rPr>
      <w:fldChar w:fldCharType="end"/>
    </w:r>
    <w:r>
      <w:rPr>
        <w:b/>
        <w:noProof/>
        <w:color w:val="0000FF"/>
        <w:sz w:val="32"/>
        <w:szCs w:val="32"/>
      </w:rPr>
      <w:instrText>"</w:instrText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2973" w14:textId="77777777" w:rsidR="001040B9" w:rsidRPr="00E33C1C" w:rsidRDefault="001040B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040B9" w14:paraId="5A96626F" w14:textId="77777777" w:rsidTr="00724F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C7E39E" w14:textId="77777777" w:rsidR="001040B9" w:rsidRDefault="001040B9" w:rsidP="007427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73D8C6" w14:textId="77777777" w:rsidR="001040B9" w:rsidRDefault="001040B9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4FFC7F" w14:textId="77777777" w:rsidR="001040B9" w:rsidRDefault="001040B9" w:rsidP="00742731">
          <w:pPr>
            <w:spacing w:line="0" w:lineRule="atLeast"/>
            <w:jc w:val="right"/>
            <w:rPr>
              <w:sz w:val="18"/>
            </w:rPr>
          </w:pPr>
        </w:p>
      </w:tc>
    </w:tr>
  </w:tbl>
  <w:p w14:paraId="564B3568" w14:textId="77777777" w:rsidR="001040B9" w:rsidRPr="00AF2503" w:rsidRDefault="001040B9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7243" w14:textId="77777777" w:rsidR="001040B9" w:rsidRPr="00E33C1C" w:rsidRDefault="001040B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40B9" w14:paraId="173BCB0E" w14:textId="77777777" w:rsidTr="00D04D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E21EF9" w14:textId="77777777" w:rsidR="001040B9" w:rsidRDefault="001040B9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CB1DDC" w14:textId="022E7F64" w:rsidR="001040B9" w:rsidRDefault="001040B9" w:rsidP="00742731">
          <w:pPr>
            <w:spacing w:line="0" w:lineRule="atLeast"/>
            <w:jc w:val="center"/>
            <w:rPr>
              <w:sz w:val="18"/>
            </w:rPr>
          </w:pPr>
          <w:r w:rsidRPr="008214C9">
            <w:rPr>
              <w:i/>
              <w:sz w:val="18"/>
            </w:rPr>
            <w:t>Australian Passports (Application Fees) Amendment Determination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4564E1" w14:textId="77777777" w:rsidR="001040B9" w:rsidRDefault="001040B9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E99E37" w14:textId="6EBB3C53" w:rsidR="001040B9" w:rsidRDefault="001040B9" w:rsidP="00D04DB1">
    <w:pPr>
      <w:tabs>
        <w:tab w:val="center" w:pos="4536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B3061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>
      <w:rPr>
        <w:b/>
        <w:color w:val="0000FF"/>
        <w:sz w:val="32"/>
        <w:szCs w:val="32"/>
      </w:rPr>
      <w:instrText xml:space="preserve"> "</w:instrText>
    </w:r>
  </w:p>
  <w:p w14:paraId="2F296FCA" w14:textId="2006291A" w:rsidR="001040B9" w:rsidRPr="00D04DB1" w:rsidRDefault="001040B9" w:rsidP="00D04DB1">
    <w:pPr>
      <w:tabs>
        <w:tab w:val="center" w:pos="4536"/>
        <w:tab w:val="right" w:pos="9356"/>
      </w:tabs>
      <w:jc w:val="both"/>
    </w:pPr>
    <w:r>
      <w:rPr>
        <w:b/>
        <w:color w:val="0000FF"/>
        <w:sz w:val="32"/>
        <w:szCs w:val="32"/>
      </w:rPr>
      <w:instrText xml:space="preserve">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>
      <w:rPr>
        <w:b/>
        <w:noProof/>
        <w:color w:val="0000FF"/>
        <w:sz w:val="32"/>
        <w:szCs w:val="32"/>
      </w:rPr>
      <w:instrText>Version v2</w:instrText>
    </w:r>
    <w:r>
      <w:rPr>
        <w:b/>
        <w:noProof/>
        <w:color w:val="0000FF"/>
        <w:sz w:val="32"/>
        <w:szCs w:val="32"/>
      </w:rPr>
      <w:tab/>
      <w:instrText>DRAFT</w:instrText>
    </w:r>
    <w:r>
      <w:rPr>
        <w:b/>
        <w:noProof/>
        <w:color w:val="0000FF"/>
        <w:sz w:val="32"/>
        <w:szCs w:val="32"/>
      </w:rPr>
      <w:tab/>
      <w:instrText>22 February 2024</w:instrText>
    </w:r>
    <w:r w:rsidRPr="00EE4AFD">
      <w:rPr>
        <w:b/>
        <w:noProof/>
        <w:color w:val="0000FF"/>
        <w:sz w:val="32"/>
        <w:szCs w:val="32"/>
      </w:rPr>
      <w:fldChar w:fldCharType="end"/>
    </w:r>
    <w:r>
      <w:rPr>
        <w:b/>
        <w:noProof/>
        <w:color w:val="0000FF"/>
        <w:sz w:val="32"/>
        <w:szCs w:val="32"/>
      </w:rPr>
      <w:instrText>"</w:instrText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B756" w14:textId="77777777" w:rsidR="001040B9" w:rsidRPr="00E33C1C" w:rsidRDefault="001040B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40B9" w14:paraId="0F0EA7E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705C58" w14:textId="77777777" w:rsidR="001040B9" w:rsidRDefault="001040B9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9390C8" w14:textId="77777777" w:rsidR="001040B9" w:rsidRDefault="001040B9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262963" w14:textId="77777777" w:rsidR="001040B9" w:rsidRDefault="001040B9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4C73AE" w14:textId="77777777" w:rsidR="001040B9" w:rsidRPr="00AF2503" w:rsidRDefault="001040B9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2B65" w14:textId="77777777" w:rsidR="0028430C" w:rsidRPr="00E33C1C" w:rsidRDefault="0028430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430C" w14:paraId="407E7360" w14:textId="77777777" w:rsidTr="00D04D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358919" w14:textId="77777777" w:rsidR="0028430C" w:rsidRDefault="0028430C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D961E5" w14:textId="77777777" w:rsidR="0028430C" w:rsidRDefault="0028430C" w:rsidP="00742731">
          <w:pPr>
            <w:spacing w:line="0" w:lineRule="atLeast"/>
            <w:jc w:val="center"/>
            <w:rPr>
              <w:sz w:val="18"/>
            </w:rPr>
          </w:pPr>
          <w:r w:rsidRPr="008214C9">
            <w:rPr>
              <w:i/>
              <w:sz w:val="18"/>
            </w:rPr>
            <w:t>Australian Passports (Application Fees) Amendment Determination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8D518D" w14:textId="77777777" w:rsidR="0028430C" w:rsidRDefault="0028430C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1D0BF5" w14:textId="20180982" w:rsidR="0028430C" w:rsidRDefault="0028430C" w:rsidP="00D04DB1">
    <w:pPr>
      <w:tabs>
        <w:tab w:val="center" w:pos="4536"/>
        <w:tab w:val="right" w:pos="9356"/>
      </w:tabs>
      <w:jc w:val="both"/>
      <w:rPr>
        <w:b/>
        <w:color w:val="0000FF"/>
        <w:sz w:val="32"/>
        <w:szCs w:val="32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B30613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>
      <w:rPr>
        <w:b/>
        <w:color w:val="0000FF"/>
        <w:sz w:val="32"/>
        <w:szCs w:val="32"/>
      </w:rPr>
      <w:instrText xml:space="preserve"> "</w:instrText>
    </w:r>
  </w:p>
  <w:p w14:paraId="4B6086ED" w14:textId="55318AC7" w:rsidR="0028430C" w:rsidRPr="00D04DB1" w:rsidRDefault="0028430C" w:rsidP="00D04DB1">
    <w:pPr>
      <w:tabs>
        <w:tab w:val="center" w:pos="4536"/>
        <w:tab w:val="right" w:pos="9356"/>
      </w:tabs>
      <w:jc w:val="both"/>
    </w:pPr>
    <w:r>
      <w:rPr>
        <w:b/>
        <w:color w:val="0000FF"/>
        <w:sz w:val="32"/>
        <w:szCs w:val="32"/>
      </w:rPr>
      <w:instrText xml:space="preserve">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>
      <w:rPr>
        <w:b/>
        <w:noProof/>
        <w:color w:val="0000FF"/>
        <w:sz w:val="32"/>
        <w:szCs w:val="32"/>
      </w:rPr>
      <w:instrText>Version v2</w:instrText>
    </w:r>
    <w:r>
      <w:rPr>
        <w:b/>
        <w:noProof/>
        <w:color w:val="0000FF"/>
        <w:sz w:val="32"/>
        <w:szCs w:val="32"/>
      </w:rPr>
      <w:tab/>
      <w:instrText>DRAFT</w:instrText>
    </w:r>
    <w:r>
      <w:rPr>
        <w:b/>
        <w:noProof/>
        <w:color w:val="0000FF"/>
        <w:sz w:val="32"/>
        <w:szCs w:val="32"/>
      </w:rPr>
      <w:tab/>
      <w:instrText>22 February 2024</w:instrText>
    </w:r>
    <w:r w:rsidRPr="00EE4AFD">
      <w:rPr>
        <w:b/>
        <w:noProof/>
        <w:color w:val="0000FF"/>
        <w:sz w:val="32"/>
        <w:szCs w:val="32"/>
      </w:rPr>
      <w:fldChar w:fldCharType="end"/>
    </w:r>
    <w:r>
      <w:rPr>
        <w:b/>
        <w:noProof/>
        <w:color w:val="0000FF"/>
        <w:sz w:val="32"/>
        <w:szCs w:val="32"/>
      </w:rPr>
      <w:instrText>"</w:instrText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3B77" w14:textId="77777777" w:rsidR="000511F7" w:rsidRDefault="000511F7" w:rsidP="0048364F">
      <w:pPr>
        <w:spacing w:line="240" w:lineRule="auto"/>
      </w:pPr>
      <w:r>
        <w:separator/>
      </w:r>
    </w:p>
  </w:footnote>
  <w:footnote w:type="continuationSeparator" w:id="0">
    <w:p w14:paraId="176CB7FB" w14:textId="77777777" w:rsidR="000511F7" w:rsidRDefault="000511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DDC5" w14:textId="77777777" w:rsidR="001040B9" w:rsidRPr="005F1388" w:rsidRDefault="001040B9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3992" w14:textId="22C0A436" w:rsidR="002743EA" w:rsidRDefault="002743EA" w:rsidP="00785BCB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B30613">
      <w:rPr>
        <w:noProof/>
        <w:sz w:val="20"/>
      </w:rPr>
      <w:t>Transitional provision</w:t>
    </w:r>
    <w:r w:rsidRPr="00A961C4">
      <w:rPr>
        <w:sz w:val="20"/>
      </w:rPr>
      <w:fldChar w:fldCharType="end"/>
    </w:r>
  </w:p>
  <w:p w14:paraId="23AD512F" w14:textId="6881D174" w:rsidR="002743EA" w:rsidRPr="00785BCB" w:rsidRDefault="002743EA" w:rsidP="00785BCB">
    <w:pPr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30613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4B102F12" w14:textId="4AAD82DE" w:rsidR="002743EA" w:rsidRPr="00A961C4" w:rsidRDefault="002743EA" w:rsidP="00E0072D">
    <w:pPr>
      <w:pBdr>
        <w:bottom w:val="single" w:sz="6" w:space="1" w:color="auto"/>
      </w:pBdr>
      <w:spacing w:after="120"/>
      <w:jc w:val="right"/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6C4" w14:textId="77777777" w:rsidR="001040B9" w:rsidRPr="005F1388" w:rsidRDefault="001040B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C9BA" w14:textId="77777777" w:rsidR="001040B9" w:rsidRPr="005F1388" w:rsidRDefault="001040B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E8D4" w14:textId="77777777" w:rsidR="001040B9" w:rsidRPr="00ED79B6" w:rsidRDefault="001040B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A94D" w14:textId="77777777" w:rsidR="001040B9" w:rsidRPr="00ED79B6" w:rsidRDefault="001040B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3EA7" w14:textId="77777777" w:rsidR="001040B9" w:rsidRPr="00ED79B6" w:rsidRDefault="001040B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168F" w14:textId="77777777" w:rsidR="001040B9" w:rsidRPr="00A961C4" w:rsidRDefault="001040B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FE13E38" w14:textId="77777777" w:rsidR="001040B9" w:rsidRPr="00A961C4" w:rsidRDefault="001040B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1CD51F" w14:textId="77777777" w:rsidR="001040B9" w:rsidRPr="00A961C4" w:rsidRDefault="001040B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C412" w14:textId="7A7A0681" w:rsidR="001040B9" w:rsidRPr="00785BCB" w:rsidRDefault="001040B9" w:rsidP="00785BCB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30613">
      <w:rPr>
        <w:sz w:val="20"/>
      </w:rPr>
      <w:fldChar w:fldCharType="separate"/>
    </w:r>
    <w:r w:rsidR="00B30613">
      <w:rPr>
        <w:noProof/>
        <w:sz w:val="20"/>
      </w:rPr>
      <w:t>Amendments</w:t>
    </w:r>
    <w:r w:rsidR="00B30613">
      <w:rPr>
        <w:noProof/>
        <w:sz w:val="20"/>
      </w:rPr>
      <w:cr/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30613">
      <w:rPr>
        <w:b/>
        <w:sz w:val="20"/>
      </w:rPr>
      <w:fldChar w:fldCharType="separate"/>
    </w:r>
    <w:r w:rsidR="00B3061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B1D9657" w14:textId="7CC5B3A0" w:rsidR="001040B9" w:rsidRPr="00A961C4" w:rsidRDefault="001040B9" w:rsidP="00E0072D">
    <w:pPr>
      <w:pBdr>
        <w:bottom w:val="single" w:sz="6" w:space="1" w:color="auto"/>
      </w:pBdr>
      <w:spacing w:after="120"/>
      <w:jc w:val="right"/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F3E7" w14:textId="77777777" w:rsidR="001040B9" w:rsidRPr="00A961C4" w:rsidRDefault="001040B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0E7863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7D082194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7300FD"/>
    <w:multiLevelType w:val="hybridMultilevel"/>
    <w:tmpl w:val="A48E69A8"/>
    <w:lvl w:ilvl="0" w:tplc="365AABA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0DF3"/>
    <w:multiLevelType w:val="hybridMultilevel"/>
    <w:tmpl w:val="04348E1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26C59D6"/>
    <w:multiLevelType w:val="hybridMultilevel"/>
    <w:tmpl w:val="40D6B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E765C"/>
    <w:multiLevelType w:val="hybridMultilevel"/>
    <w:tmpl w:val="06347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037365">
    <w:abstractNumId w:val="9"/>
  </w:num>
  <w:num w:numId="2" w16cid:durableId="795099370">
    <w:abstractNumId w:val="7"/>
  </w:num>
  <w:num w:numId="3" w16cid:durableId="759065563">
    <w:abstractNumId w:val="6"/>
  </w:num>
  <w:num w:numId="4" w16cid:durableId="1407067328">
    <w:abstractNumId w:val="5"/>
  </w:num>
  <w:num w:numId="5" w16cid:durableId="144979721">
    <w:abstractNumId w:val="4"/>
  </w:num>
  <w:num w:numId="6" w16cid:durableId="407074974">
    <w:abstractNumId w:val="8"/>
  </w:num>
  <w:num w:numId="7" w16cid:durableId="510484673">
    <w:abstractNumId w:val="3"/>
  </w:num>
  <w:num w:numId="8" w16cid:durableId="31271594">
    <w:abstractNumId w:val="2"/>
  </w:num>
  <w:num w:numId="9" w16cid:durableId="1685011669">
    <w:abstractNumId w:val="1"/>
  </w:num>
  <w:num w:numId="10" w16cid:durableId="589777477">
    <w:abstractNumId w:val="0"/>
  </w:num>
  <w:num w:numId="11" w16cid:durableId="731931763">
    <w:abstractNumId w:val="19"/>
  </w:num>
  <w:num w:numId="12" w16cid:durableId="686830122">
    <w:abstractNumId w:val="11"/>
  </w:num>
  <w:num w:numId="13" w16cid:durableId="817960304">
    <w:abstractNumId w:val="12"/>
  </w:num>
  <w:num w:numId="14" w16cid:durableId="83501788">
    <w:abstractNumId w:val="14"/>
  </w:num>
  <w:num w:numId="15" w16cid:durableId="1270159484">
    <w:abstractNumId w:val="13"/>
  </w:num>
  <w:num w:numId="16" w16cid:durableId="639925604">
    <w:abstractNumId w:val="10"/>
  </w:num>
  <w:num w:numId="17" w16cid:durableId="1300185083">
    <w:abstractNumId w:val="21"/>
  </w:num>
  <w:num w:numId="18" w16cid:durableId="103422484">
    <w:abstractNumId w:val="20"/>
  </w:num>
  <w:num w:numId="19" w16cid:durableId="1874884121">
    <w:abstractNumId w:val="17"/>
  </w:num>
  <w:num w:numId="20" w16cid:durableId="2097944755">
    <w:abstractNumId w:val="16"/>
  </w:num>
  <w:num w:numId="21" w16cid:durableId="1176579301">
    <w:abstractNumId w:val="18"/>
  </w:num>
  <w:num w:numId="22" w16cid:durableId="907961161">
    <w:abstractNumId w:val="15"/>
  </w:num>
  <w:num w:numId="23" w16cid:durableId="1221943181">
    <w:abstractNumId w:val="23"/>
  </w:num>
  <w:num w:numId="24" w16cid:durableId="11294753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59"/>
    <w:rsid w:val="00000263"/>
    <w:rsid w:val="000113BC"/>
    <w:rsid w:val="000136AF"/>
    <w:rsid w:val="00017724"/>
    <w:rsid w:val="0003612E"/>
    <w:rsid w:val="0004044E"/>
    <w:rsid w:val="000447B8"/>
    <w:rsid w:val="00046F47"/>
    <w:rsid w:val="000511F7"/>
    <w:rsid w:val="0005120E"/>
    <w:rsid w:val="0005226D"/>
    <w:rsid w:val="00054577"/>
    <w:rsid w:val="000614BF"/>
    <w:rsid w:val="0007169C"/>
    <w:rsid w:val="00071F48"/>
    <w:rsid w:val="00077593"/>
    <w:rsid w:val="00080B06"/>
    <w:rsid w:val="00083F48"/>
    <w:rsid w:val="00090FEF"/>
    <w:rsid w:val="00096609"/>
    <w:rsid w:val="00096E62"/>
    <w:rsid w:val="000A2CA6"/>
    <w:rsid w:val="000A7DF9"/>
    <w:rsid w:val="000D05EF"/>
    <w:rsid w:val="000D5485"/>
    <w:rsid w:val="000F21C1"/>
    <w:rsid w:val="001040B9"/>
    <w:rsid w:val="00105D72"/>
    <w:rsid w:val="00106B8B"/>
    <w:rsid w:val="0010745C"/>
    <w:rsid w:val="00117277"/>
    <w:rsid w:val="00160BD7"/>
    <w:rsid w:val="001643C9"/>
    <w:rsid w:val="00164496"/>
    <w:rsid w:val="00165568"/>
    <w:rsid w:val="00166082"/>
    <w:rsid w:val="00166C2F"/>
    <w:rsid w:val="001716C9"/>
    <w:rsid w:val="00181214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32AD"/>
    <w:rsid w:val="001C69C4"/>
    <w:rsid w:val="001D3BB5"/>
    <w:rsid w:val="001E0A8D"/>
    <w:rsid w:val="001E2416"/>
    <w:rsid w:val="001E3590"/>
    <w:rsid w:val="001E6BE2"/>
    <w:rsid w:val="001E7407"/>
    <w:rsid w:val="001F4073"/>
    <w:rsid w:val="001F64A8"/>
    <w:rsid w:val="00201D27"/>
    <w:rsid w:val="0020300C"/>
    <w:rsid w:val="00220A0C"/>
    <w:rsid w:val="00223E4A"/>
    <w:rsid w:val="0022478E"/>
    <w:rsid w:val="002302EA"/>
    <w:rsid w:val="00231769"/>
    <w:rsid w:val="0023590C"/>
    <w:rsid w:val="00237447"/>
    <w:rsid w:val="00240749"/>
    <w:rsid w:val="00240DBB"/>
    <w:rsid w:val="002410A3"/>
    <w:rsid w:val="00242101"/>
    <w:rsid w:val="002427E0"/>
    <w:rsid w:val="002468D7"/>
    <w:rsid w:val="00266CCC"/>
    <w:rsid w:val="002743EA"/>
    <w:rsid w:val="0027521E"/>
    <w:rsid w:val="00282BC6"/>
    <w:rsid w:val="0028430C"/>
    <w:rsid w:val="00285CDD"/>
    <w:rsid w:val="002869DA"/>
    <w:rsid w:val="00287F21"/>
    <w:rsid w:val="00290025"/>
    <w:rsid w:val="00291167"/>
    <w:rsid w:val="00297ECB"/>
    <w:rsid w:val="002A4E13"/>
    <w:rsid w:val="002C152A"/>
    <w:rsid w:val="002C6C24"/>
    <w:rsid w:val="002D043A"/>
    <w:rsid w:val="002D3BE2"/>
    <w:rsid w:val="002F4E73"/>
    <w:rsid w:val="002F5129"/>
    <w:rsid w:val="00310C43"/>
    <w:rsid w:val="0031713F"/>
    <w:rsid w:val="00320349"/>
    <w:rsid w:val="00320471"/>
    <w:rsid w:val="00321913"/>
    <w:rsid w:val="00324EE6"/>
    <w:rsid w:val="003316DC"/>
    <w:rsid w:val="00331C7F"/>
    <w:rsid w:val="00331E92"/>
    <w:rsid w:val="00332E0D"/>
    <w:rsid w:val="00340568"/>
    <w:rsid w:val="003415D3"/>
    <w:rsid w:val="00346335"/>
    <w:rsid w:val="00352B0F"/>
    <w:rsid w:val="00354F66"/>
    <w:rsid w:val="00355995"/>
    <w:rsid w:val="003561B0"/>
    <w:rsid w:val="003607D8"/>
    <w:rsid w:val="003639C4"/>
    <w:rsid w:val="0036617C"/>
    <w:rsid w:val="00367960"/>
    <w:rsid w:val="00387E4B"/>
    <w:rsid w:val="00392D5B"/>
    <w:rsid w:val="003A15AC"/>
    <w:rsid w:val="003A56EB"/>
    <w:rsid w:val="003B0627"/>
    <w:rsid w:val="003B21D2"/>
    <w:rsid w:val="003C5F2B"/>
    <w:rsid w:val="003D0BFE"/>
    <w:rsid w:val="003D4368"/>
    <w:rsid w:val="003D5700"/>
    <w:rsid w:val="003D7CF1"/>
    <w:rsid w:val="003F0F5A"/>
    <w:rsid w:val="0040062F"/>
    <w:rsid w:val="00400A30"/>
    <w:rsid w:val="004022CA"/>
    <w:rsid w:val="00402596"/>
    <w:rsid w:val="00404798"/>
    <w:rsid w:val="004116CD"/>
    <w:rsid w:val="004129A3"/>
    <w:rsid w:val="00414ADE"/>
    <w:rsid w:val="00421BB2"/>
    <w:rsid w:val="00424CA9"/>
    <w:rsid w:val="004257BB"/>
    <w:rsid w:val="004261D9"/>
    <w:rsid w:val="0044291A"/>
    <w:rsid w:val="00460499"/>
    <w:rsid w:val="004624E1"/>
    <w:rsid w:val="00466B8D"/>
    <w:rsid w:val="00474835"/>
    <w:rsid w:val="004819C7"/>
    <w:rsid w:val="0048364F"/>
    <w:rsid w:val="00490F2E"/>
    <w:rsid w:val="00496AF8"/>
    <w:rsid w:val="00496DB3"/>
    <w:rsid w:val="00496F97"/>
    <w:rsid w:val="004A53EA"/>
    <w:rsid w:val="004D7055"/>
    <w:rsid w:val="004E195C"/>
    <w:rsid w:val="004E4582"/>
    <w:rsid w:val="004F1FAC"/>
    <w:rsid w:val="004F676E"/>
    <w:rsid w:val="00512905"/>
    <w:rsid w:val="00516B8D"/>
    <w:rsid w:val="005262EF"/>
    <w:rsid w:val="0052686F"/>
    <w:rsid w:val="0052756C"/>
    <w:rsid w:val="00530230"/>
    <w:rsid w:val="00530CC9"/>
    <w:rsid w:val="0053724A"/>
    <w:rsid w:val="00537FBC"/>
    <w:rsid w:val="00541D73"/>
    <w:rsid w:val="00543469"/>
    <w:rsid w:val="005452CC"/>
    <w:rsid w:val="00546FA3"/>
    <w:rsid w:val="005522B2"/>
    <w:rsid w:val="00554243"/>
    <w:rsid w:val="00557C7A"/>
    <w:rsid w:val="00561893"/>
    <w:rsid w:val="00562A58"/>
    <w:rsid w:val="00565B95"/>
    <w:rsid w:val="00581211"/>
    <w:rsid w:val="005845A0"/>
    <w:rsid w:val="00584811"/>
    <w:rsid w:val="00585435"/>
    <w:rsid w:val="00586E73"/>
    <w:rsid w:val="00593AA6"/>
    <w:rsid w:val="00594161"/>
    <w:rsid w:val="00594749"/>
    <w:rsid w:val="005A482B"/>
    <w:rsid w:val="005A617C"/>
    <w:rsid w:val="005B4067"/>
    <w:rsid w:val="005C36E0"/>
    <w:rsid w:val="005C3F41"/>
    <w:rsid w:val="005C6C2E"/>
    <w:rsid w:val="005D168D"/>
    <w:rsid w:val="005D5EA1"/>
    <w:rsid w:val="005D6D5D"/>
    <w:rsid w:val="005E61D3"/>
    <w:rsid w:val="005F7738"/>
    <w:rsid w:val="00600219"/>
    <w:rsid w:val="0060276F"/>
    <w:rsid w:val="00613EAD"/>
    <w:rsid w:val="006158AC"/>
    <w:rsid w:val="006219E8"/>
    <w:rsid w:val="0063300A"/>
    <w:rsid w:val="00640402"/>
    <w:rsid w:val="00640F78"/>
    <w:rsid w:val="00642D96"/>
    <w:rsid w:val="00643E07"/>
    <w:rsid w:val="00646E7B"/>
    <w:rsid w:val="006479E8"/>
    <w:rsid w:val="00650D87"/>
    <w:rsid w:val="00655D6A"/>
    <w:rsid w:val="00656DE9"/>
    <w:rsid w:val="006703D6"/>
    <w:rsid w:val="006706A5"/>
    <w:rsid w:val="00677CC2"/>
    <w:rsid w:val="006808E5"/>
    <w:rsid w:val="006817AF"/>
    <w:rsid w:val="00685F42"/>
    <w:rsid w:val="006866A1"/>
    <w:rsid w:val="0069207B"/>
    <w:rsid w:val="00697541"/>
    <w:rsid w:val="006A1C45"/>
    <w:rsid w:val="006A29FC"/>
    <w:rsid w:val="006A4309"/>
    <w:rsid w:val="006B0E55"/>
    <w:rsid w:val="006B2558"/>
    <w:rsid w:val="006B7006"/>
    <w:rsid w:val="006C2C27"/>
    <w:rsid w:val="006C7F8C"/>
    <w:rsid w:val="006D2A08"/>
    <w:rsid w:val="006D7621"/>
    <w:rsid w:val="006D7AB9"/>
    <w:rsid w:val="006E5730"/>
    <w:rsid w:val="006F216F"/>
    <w:rsid w:val="00700B2C"/>
    <w:rsid w:val="00713084"/>
    <w:rsid w:val="00720FC2"/>
    <w:rsid w:val="007248E3"/>
    <w:rsid w:val="00724F8F"/>
    <w:rsid w:val="00731E00"/>
    <w:rsid w:val="00732E9D"/>
    <w:rsid w:val="0073491A"/>
    <w:rsid w:val="00742731"/>
    <w:rsid w:val="007440B7"/>
    <w:rsid w:val="00747993"/>
    <w:rsid w:val="00752CF2"/>
    <w:rsid w:val="007634AD"/>
    <w:rsid w:val="007715C9"/>
    <w:rsid w:val="00774EDD"/>
    <w:rsid w:val="007757EC"/>
    <w:rsid w:val="00775F81"/>
    <w:rsid w:val="00785BCB"/>
    <w:rsid w:val="00795805"/>
    <w:rsid w:val="007A0B59"/>
    <w:rsid w:val="007A115D"/>
    <w:rsid w:val="007A1F1D"/>
    <w:rsid w:val="007A35E6"/>
    <w:rsid w:val="007A6863"/>
    <w:rsid w:val="007B4F3C"/>
    <w:rsid w:val="007C47A7"/>
    <w:rsid w:val="007C734D"/>
    <w:rsid w:val="007D446F"/>
    <w:rsid w:val="007D45C1"/>
    <w:rsid w:val="007D503E"/>
    <w:rsid w:val="007E17B8"/>
    <w:rsid w:val="007E7D4A"/>
    <w:rsid w:val="007F1836"/>
    <w:rsid w:val="007F48ED"/>
    <w:rsid w:val="007F7947"/>
    <w:rsid w:val="00812F45"/>
    <w:rsid w:val="008214C9"/>
    <w:rsid w:val="00822B4A"/>
    <w:rsid w:val="00825B07"/>
    <w:rsid w:val="0083711F"/>
    <w:rsid w:val="00841636"/>
    <w:rsid w:val="0084172C"/>
    <w:rsid w:val="00847471"/>
    <w:rsid w:val="00856A31"/>
    <w:rsid w:val="00860526"/>
    <w:rsid w:val="0086183A"/>
    <w:rsid w:val="00861BBF"/>
    <w:rsid w:val="008754D0"/>
    <w:rsid w:val="00877D48"/>
    <w:rsid w:val="0088345B"/>
    <w:rsid w:val="008928D5"/>
    <w:rsid w:val="00894CEE"/>
    <w:rsid w:val="008A0042"/>
    <w:rsid w:val="008A09EF"/>
    <w:rsid w:val="008A16A5"/>
    <w:rsid w:val="008A33C5"/>
    <w:rsid w:val="008C0D40"/>
    <w:rsid w:val="008C2B5D"/>
    <w:rsid w:val="008C69CE"/>
    <w:rsid w:val="008D0EE0"/>
    <w:rsid w:val="008D5B99"/>
    <w:rsid w:val="008D7A27"/>
    <w:rsid w:val="008E4702"/>
    <w:rsid w:val="008E69AA"/>
    <w:rsid w:val="008F32B0"/>
    <w:rsid w:val="008F4698"/>
    <w:rsid w:val="008F4F1C"/>
    <w:rsid w:val="009030F2"/>
    <w:rsid w:val="00922764"/>
    <w:rsid w:val="0092587A"/>
    <w:rsid w:val="0092650E"/>
    <w:rsid w:val="00932377"/>
    <w:rsid w:val="00943102"/>
    <w:rsid w:val="0094523D"/>
    <w:rsid w:val="00954E30"/>
    <w:rsid w:val="009559E6"/>
    <w:rsid w:val="009732AB"/>
    <w:rsid w:val="00976A63"/>
    <w:rsid w:val="00983419"/>
    <w:rsid w:val="009A233C"/>
    <w:rsid w:val="009A4632"/>
    <w:rsid w:val="009B5D0F"/>
    <w:rsid w:val="009C2FF9"/>
    <w:rsid w:val="009C3431"/>
    <w:rsid w:val="009C5989"/>
    <w:rsid w:val="009D052D"/>
    <w:rsid w:val="009D08DA"/>
    <w:rsid w:val="009E1F49"/>
    <w:rsid w:val="00A06860"/>
    <w:rsid w:val="00A136F5"/>
    <w:rsid w:val="00A231E2"/>
    <w:rsid w:val="00A2550D"/>
    <w:rsid w:val="00A4169B"/>
    <w:rsid w:val="00A445F2"/>
    <w:rsid w:val="00A50D55"/>
    <w:rsid w:val="00A5165B"/>
    <w:rsid w:val="00A519B1"/>
    <w:rsid w:val="00A519F2"/>
    <w:rsid w:val="00A52FDA"/>
    <w:rsid w:val="00A55032"/>
    <w:rsid w:val="00A616A7"/>
    <w:rsid w:val="00A64912"/>
    <w:rsid w:val="00A70A74"/>
    <w:rsid w:val="00AA0343"/>
    <w:rsid w:val="00AA15B0"/>
    <w:rsid w:val="00AA2A5C"/>
    <w:rsid w:val="00AB4DC2"/>
    <w:rsid w:val="00AB78E9"/>
    <w:rsid w:val="00AB7C73"/>
    <w:rsid w:val="00AC38A5"/>
    <w:rsid w:val="00AD3467"/>
    <w:rsid w:val="00AD5641"/>
    <w:rsid w:val="00AE0F9B"/>
    <w:rsid w:val="00AF2503"/>
    <w:rsid w:val="00AF55FF"/>
    <w:rsid w:val="00B032D8"/>
    <w:rsid w:val="00B07452"/>
    <w:rsid w:val="00B158F1"/>
    <w:rsid w:val="00B302BD"/>
    <w:rsid w:val="00B30613"/>
    <w:rsid w:val="00B33B3C"/>
    <w:rsid w:val="00B34B64"/>
    <w:rsid w:val="00B366DE"/>
    <w:rsid w:val="00B40D74"/>
    <w:rsid w:val="00B40DAB"/>
    <w:rsid w:val="00B503A6"/>
    <w:rsid w:val="00B52663"/>
    <w:rsid w:val="00B56DCB"/>
    <w:rsid w:val="00B637E6"/>
    <w:rsid w:val="00B726D4"/>
    <w:rsid w:val="00B770D2"/>
    <w:rsid w:val="00B77DD6"/>
    <w:rsid w:val="00B86886"/>
    <w:rsid w:val="00BA1607"/>
    <w:rsid w:val="00BA1DC9"/>
    <w:rsid w:val="00BA47A3"/>
    <w:rsid w:val="00BA5026"/>
    <w:rsid w:val="00BA5C58"/>
    <w:rsid w:val="00BB6E79"/>
    <w:rsid w:val="00BE3B31"/>
    <w:rsid w:val="00BE719A"/>
    <w:rsid w:val="00BE720A"/>
    <w:rsid w:val="00BF6650"/>
    <w:rsid w:val="00C00210"/>
    <w:rsid w:val="00C067E5"/>
    <w:rsid w:val="00C164CA"/>
    <w:rsid w:val="00C42BF8"/>
    <w:rsid w:val="00C460AE"/>
    <w:rsid w:val="00C50043"/>
    <w:rsid w:val="00C50A0F"/>
    <w:rsid w:val="00C61447"/>
    <w:rsid w:val="00C65CE1"/>
    <w:rsid w:val="00C7573B"/>
    <w:rsid w:val="00C76CF3"/>
    <w:rsid w:val="00C840B8"/>
    <w:rsid w:val="00CA0846"/>
    <w:rsid w:val="00CA1065"/>
    <w:rsid w:val="00CA127A"/>
    <w:rsid w:val="00CA7844"/>
    <w:rsid w:val="00CB23F5"/>
    <w:rsid w:val="00CB37CB"/>
    <w:rsid w:val="00CB58EF"/>
    <w:rsid w:val="00CC7AD0"/>
    <w:rsid w:val="00CE7D64"/>
    <w:rsid w:val="00CF0BB2"/>
    <w:rsid w:val="00CF49EC"/>
    <w:rsid w:val="00D00582"/>
    <w:rsid w:val="00D04DB1"/>
    <w:rsid w:val="00D0752A"/>
    <w:rsid w:val="00D13441"/>
    <w:rsid w:val="00D20665"/>
    <w:rsid w:val="00D243A3"/>
    <w:rsid w:val="00D3200B"/>
    <w:rsid w:val="00D33440"/>
    <w:rsid w:val="00D52411"/>
    <w:rsid w:val="00D52EFE"/>
    <w:rsid w:val="00D55026"/>
    <w:rsid w:val="00D56A0D"/>
    <w:rsid w:val="00D63EF6"/>
    <w:rsid w:val="00D6592E"/>
    <w:rsid w:val="00D66518"/>
    <w:rsid w:val="00D66587"/>
    <w:rsid w:val="00D70DFB"/>
    <w:rsid w:val="00D71EEA"/>
    <w:rsid w:val="00D735CD"/>
    <w:rsid w:val="00D75674"/>
    <w:rsid w:val="00D766DF"/>
    <w:rsid w:val="00D86E47"/>
    <w:rsid w:val="00D94F05"/>
    <w:rsid w:val="00D95891"/>
    <w:rsid w:val="00DB5CB4"/>
    <w:rsid w:val="00DD1539"/>
    <w:rsid w:val="00DD55FB"/>
    <w:rsid w:val="00DD7246"/>
    <w:rsid w:val="00DE149E"/>
    <w:rsid w:val="00DF0E25"/>
    <w:rsid w:val="00DF0ED9"/>
    <w:rsid w:val="00E0072D"/>
    <w:rsid w:val="00E05704"/>
    <w:rsid w:val="00E12F1A"/>
    <w:rsid w:val="00E21CFB"/>
    <w:rsid w:val="00E226F3"/>
    <w:rsid w:val="00E22935"/>
    <w:rsid w:val="00E2613B"/>
    <w:rsid w:val="00E35158"/>
    <w:rsid w:val="00E46B1F"/>
    <w:rsid w:val="00E50DDB"/>
    <w:rsid w:val="00E54292"/>
    <w:rsid w:val="00E57A5F"/>
    <w:rsid w:val="00E60191"/>
    <w:rsid w:val="00E603DA"/>
    <w:rsid w:val="00E71AD5"/>
    <w:rsid w:val="00E74DC7"/>
    <w:rsid w:val="00E75768"/>
    <w:rsid w:val="00E87695"/>
    <w:rsid w:val="00E87699"/>
    <w:rsid w:val="00E92E27"/>
    <w:rsid w:val="00E9586B"/>
    <w:rsid w:val="00E97334"/>
    <w:rsid w:val="00EA0D36"/>
    <w:rsid w:val="00EB7F58"/>
    <w:rsid w:val="00ED2593"/>
    <w:rsid w:val="00ED4928"/>
    <w:rsid w:val="00EE3749"/>
    <w:rsid w:val="00EE6190"/>
    <w:rsid w:val="00EE6F7F"/>
    <w:rsid w:val="00EF2E3A"/>
    <w:rsid w:val="00EF3900"/>
    <w:rsid w:val="00EF6402"/>
    <w:rsid w:val="00EF74FE"/>
    <w:rsid w:val="00F025DF"/>
    <w:rsid w:val="00F047E2"/>
    <w:rsid w:val="00F04D57"/>
    <w:rsid w:val="00F078DC"/>
    <w:rsid w:val="00F13D6D"/>
    <w:rsid w:val="00F13E86"/>
    <w:rsid w:val="00F20310"/>
    <w:rsid w:val="00F32FCB"/>
    <w:rsid w:val="00F571F2"/>
    <w:rsid w:val="00F60C60"/>
    <w:rsid w:val="00F6709F"/>
    <w:rsid w:val="00F677A9"/>
    <w:rsid w:val="00F723BD"/>
    <w:rsid w:val="00F732EA"/>
    <w:rsid w:val="00F73CEA"/>
    <w:rsid w:val="00F74BBF"/>
    <w:rsid w:val="00F84CF5"/>
    <w:rsid w:val="00F8612E"/>
    <w:rsid w:val="00F939C1"/>
    <w:rsid w:val="00FA420B"/>
    <w:rsid w:val="00FB5332"/>
    <w:rsid w:val="00FB6674"/>
    <w:rsid w:val="00FE0781"/>
    <w:rsid w:val="00FE18E2"/>
    <w:rsid w:val="00FE5A80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9E6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C73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3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3D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3D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3D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3D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734D"/>
  </w:style>
  <w:style w:type="paragraph" w:customStyle="1" w:styleId="OPCParaBase">
    <w:name w:val="OPCParaBase"/>
    <w:qFormat/>
    <w:rsid w:val="007C73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73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,h1_Chap"/>
    <w:basedOn w:val="OPCParaBase"/>
    <w:next w:val="Normal"/>
    <w:qFormat/>
    <w:rsid w:val="007C73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73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73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73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73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73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73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73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73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734D"/>
  </w:style>
  <w:style w:type="paragraph" w:customStyle="1" w:styleId="Blocks">
    <w:name w:val="Blocks"/>
    <w:aliases w:val="bb"/>
    <w:basedOn w:val="OPCParaBase"/>
    <w:qFormat/>
    <w:rsid w:val="007C73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73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734D"/>
    <w:rPr>
      <w:i/>
    </w:rPr>
  </w:style>
  <w:style w:type="paragraph" w:customStyle="1" w:styleId="BoxList">
    <w:name w:val="BoxList"/>
    <w:aliases w:val="bl"/>
    <w:basedOn w:val="BoxText"/>
    <w:qFormat/>
    <w:rsid w:val="007C73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73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73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734D"/>
    <w:pPr>
      <w:ind w:left="1985" w:hanging="851"/>
    </w:pPr>
  </w:style>
  <w:style w:type="character" w:customStyle="1" w:styleId="CharAmPartNo">
    <w:name w:val="CharAmPartNo"/>
    <w:basedOn w:val="OPCCharBase"/>
    <w:qFormat/>
    <w:rsid w:val="007C734D"/>
  </w:style>
  <w:style w:type="character" w:customStyle="1" w:styleId="CharAmPartText">
    <w:name w:val="CharAmPartText"/>
    <w:basedOn w:val="OPCCharBase"/>
    <w:qFormat/>
    <w:rsid w:val="007C734D"/>
  </w:style>
  <w:style w:type="character" w:customStyle="1" w:styleId="CharAmSchNo">
    <w:name w:val="CharAmSchNo"/>
    <w:basedOn w:val="OPCCharBase"/>
    <w:qFormat/>
    <w:rsid w:val="007C734D"/>
  </w:style>
  <w:style w:type="character" w:customStyle="1" w:styleId="CharAmSchText">
    <w:name w:val="CharAmSchText"/>
    <w:basedOn w:val="OPCCharBase"/>
    <w:qFormat/>
    <w:rsid w:val="007C734D"/>
  </w:style>
  <w:style w:type="character" w:customStyle="1" w:styleId="CharBoldItalic">
    <w:name w:val="CharBoldItalic"/>
    <w:basedOn w:val="OPCCharBase"/>
    <w:uiPriority w:val="1"/>
    <w:qFormat/>
    <w:rsid w:val="007C73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734D"/>
  </w:style>
  <w:style w:type="character" w:customStyle="1" w:styleId="CharChapText">
    <w:name w:val="CharChapText"/>
    <w:basedOn w:val="OPCCharBase"/>
    <w:uiPriority w:val="1"/>
    <w:qFormat/>
    <w:rsid w:val="007C734D"/>
  </w:style>
  <w:style w:type="character" w:customStyle="1" w:styleId="CharDivNo">
    <w:name w:val="CharDivNo"/>
    <w:basedOn w:val="OPCCharBase"/>
    <w:qFormat/>
    <w:rsid w:val="007C734D"/>
  </w:style>
  <w:style w:type="character" w:customStyle="1" w:styleId="CharDivText">
    <w:name w:val="CharDivText"/>
    <w:basedOn w:val="OPCCharBase"/>
    <w:qFormat/>
    <w:rsid w:val="007C734D"/>
  </w:style>
  <w:style w:type="character" w:customStyle="1" w:styleId="CharItalic">
    <w:name w:val="CharItalic"/>
    <w:basedOn w:val="OPCCharBase"/>
    <w:uiPriority w:val="1"/>
    <w:qFormat/>
    <w:rsid w:val="007C734D"/>
    <w:rPr>
      <w:i/>
    </w:rPr>
  </w:style>
  <w:style w:type="character" w:customStyle="1" w:styleId="CharPartNo">
    <w:name w:val="CharPartNo"/>
    <w:basedOn w:val="OPCCharBase"/>
    <w:qFormat/>
    <w:rsid w:val="007C734D"/>
  </w:style>
  <w:style w:type="character" w:customStyle="1" w:styleId="CharPartText">
    <w:name w:val="CharPartText"/>
    <w:basedOn w:val="OPCCharBase"/>
    <w:qFormat/>
    <w:rsid w:val="007C734D"/>
  </w:style>
  <w:style w:type="character" w:customStyle="1" w:styleId="CharSectno">
    <w:name w:val="CharSectno"/>
    <w:basedOn w:val="OPCCharBase"/>
    <w:qFormat/>
    <w:rsid w:val="007C734D"/>
  </w:style>
  <w:style w:type="character" w:customStyle="1" w:styleId="CharSubdNo">
    <w:name w:val="CharSubdNo"/>
    <w:basedOn w:val="OPCCharBase"/>
    <w:uiPriority w:val="1"/>
    <w:qFormat/>
    <w:rsid w:val="007C734D"/>
  </w:style>
  <w:style w:type="character" w:customStyle="1" w:styleId="CharSubdText">
    <w:name w:val="CharSubdText"/>
    <w:basedOn w:val="OPCCharBase"/>
    <w:uiPriority w:val="1"/>
    <w:qFormat/>
    <w:rsid w:val="007C734D"/>
  </w:style>
  <w:style w:type="paragraph" w:customStyle="1" w:styleId="CTA--">
    <w:name w:val="CTA --"/>
    <w:basedOn w:val="OPCParaBase"/>
    <w:next w:val="Normal"/>
    <w:rsid w:val="007C73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73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73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73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73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73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73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73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73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73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73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73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73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73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7C73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7C73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7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73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7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7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73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73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73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73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73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73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73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73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7C73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73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73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73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734D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rsid w:val="007C73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,t_Subsub"/>
    <w:basedOn w:val="OPCParaBase"/>
    <w:rsid w:val="007C73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7C73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73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73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73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73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73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73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73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73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73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,t_Main_return"/>
    <w:basedOn w:val="OPCParaBase"/>
    <w:next w:val="subsection"/>
    <w:rsid w:val="007C73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73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73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73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73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73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3D6D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7C73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73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6609"/>
    <w:pPr>
      <w:keepLines/>
      <w:tabs>
        <w:tab w:val="right" w:leader="dot" w:pos="8278"/>
      </w:tabs>
      <w:spacing w:before="40" w:line="240" w:lineRule="auto"/>
      <w:ind w:left="1701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73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73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73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73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73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,n_Para"/>
    <w:basedOn w:val="OPCParaBase"/>
    <w:rsid w:val="007C73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73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73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734D"/>
    <w:rPr>
      <w:sz w:val="16"/>
    </w:rPr>
  </w:style>
  <w:style w:type="table" w:customStyle="1" w:styleId="CFlag">
    <w:name w:val="CFlag"/>
    <w:basedOn w:val="TableNormal"/>
    <w:uiPriority w:val="99"/>
    <w:rsid w:val="007C734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73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73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734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73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73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734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734D"/>
    <w:pPr>
      <w:spacing w:before="120"/>
    </w:pPr>
  </w:style>
  <w:style w:type="paragraph" w:customStyle="1" w:styleId="CompiledActNo">
    <w:name w:val="CompiledActNo"/>
    <w:basedOn w:val="OPCParaBase"/>
    <w:next w:val="Normal"/>
    <w:rsid w:val="007C73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73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73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73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7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7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7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73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73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73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73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73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73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73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73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73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73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734D"/>
  </w:style>
  <w:style w:type="character" w:customStyle="1" w:styleId="CharSubPartNoCASA">
    <w:name w:val="CharSubPartNo(CASA)"/>
    <w:basedOn w:val="OPCCharBase"/>
    <w:uiPriority w:val="1"/>
    <w:rsid w:val="007C734D"/>
  </w:style>
  <w:style w:type="paragraph" w:customStyle="1" w:styleId="ENoteTTIndentHeadingSub">
    <w:name w:val="ENoteTTIndentHeadingSub"/>
    <w:aliases w:val="enTTHis"/>
    <w:basedOn w:val="OPCParaBase"/>
    <w:rsid w:val="007C73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73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73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73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7C73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734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734D"/>
    <w:rPr>
      <w:sz w:val="22"/>
    </w:rPr>
  </w:style>
  <w:style w:type="paragraph" w:customStyle="1" w:styleId="SOTextNote">
    <w:name w:val="SO TextNote"/>
    <w:aliases w:val="sont"/>
    <w:basedOn w:val="SOText"/>
    <w:qFormat/>
    <w:rsid w:val="007C73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73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734D"/>
    <w:rPr>
      <w:sz w:val="22"/>
    </w:rPr>
  </w:style>
  <w:style w:type="paragraph" w:customStyle="1" w:styleId="FileName">
    <w:name w:val="FileName"/>
    <w:basedOn w:val="Normal"/>
    <w:rsid w:val="007C734D"/>
  </w:style>
  <w:style w:type="paragraph" w:customStyle="1" w:styleId="TableHeading">
    <w:name w:val="TableHeading"/>
    <w:aliases w:val="th"/>
    <w:basedOn w:val="OPCParaBase"/>
    <w:next w:val="Tabletext"/>
    <w:rsid w:val="007C73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73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73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73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73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73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73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73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73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73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73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73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7C734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3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73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73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73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73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73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7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734D"/>
  </w:style>
  <w:style w:type="character" w:customStyle="1" w:styleId="charlegsubtitle1">
    <w:name w:val="charlegsubtitle1"/>
    <w:basedOn w:val="DefaultParagraphFont"/>
    <w:rsid w:val="007C734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734D"/>
    <w:pPr>
      <w:ind w:left="240" w:hanging="240"/>
    </w:pPr>
  </w:style>
  <w:style w:type="paragraph" w:styleId="Index2">
    <w:name w:val="index 2"/>
    <w:basedOn w:val="Normal"/>
    <w:next w:val="Normal"/>
    <w:autoRedefine/>
    <w:rsid w:val="007C734D"/>
    <w:pPr>
      <w:ind w:left="480" w:hanging="240"/>
    </w:pPr>
  </w:style>
  <w:style w:type="paragraph" w:styleId="Index3">
    <w:name w:val="index 3"/>
    <w:basedOn w:val="Normal"/>
    <w:next w:val="Normal"/>
    <w:autoRedefine/>
    <w:rsid w:val="007C734D"/>
    <w:pPr>
      <w:ind w:left="720" w:hanging="240"/>
    </w:pPr>
  </w:style>
  <w:style w:type="paragraph" w:styleId="Index4">
    <w:name w:val="index 4"/>
    <w:basedOn w:val="Normal"/>
    <w:next w:val="Normal"/>
    <w:autoRedefine/>
    <w:rsid w:val="007C734D"/>
    <w:pPr>
      <w:ind w:left="960" w:hanging="240"/>
    </w:pPr>
  </w:style>
  <w:style w:type="paragraph" w:styleId="Index5">
    <w:name w:val="index 5"/>
    <w:basedOn w:val="Normal"/>
    <w:next w:val="Normal"/>
    <w:autoRedefine/>
    <w:rsid w:val="007C734D"/>
    <w:pPr>
      <w:ind w:left="1200" w:hanging="240"/>
    </w:pPr>
  </w:style>
  <w:style w:type="paragraph" w:styleId="Index6">
    <w:name w:val="index 6"/>
    <w:basedOn w:val="Normal"/>
    <w:next w:val="Normal"/>
    <w:autoRedefine/>
    <w:rsid w:val="007C734D"/>
    <w:pPr>
      <w:ind w:left="1440" w:hanging="240"/>
    </w:pPr>
  </w:style>
  <w:style w:type="paragraph" w:styleId="Index7">
    <w:name w:val="index 7"/>
    <w:basedOn w:val="Normal"/>
    <w:next w:val="Normal"/>
    <w:autoRedefine/>
    <w:rsid w:val="007C734D"/>
    <w:pPr>
      <w:ind w:left="1680" w:hanging="240"/>
    </w:pPr>
  </w:style>
  <w:style w:type="paragraph" w:styleId="Index8">
    <w:name w:val="index 8"/>
    <w:basedOn w:val="Normal"/>
    <w:next w:val="Normal"/>
    <w:autoRedefine/>
    <w:rsid w:val="007C734D"/>
    <w:pPr>
      <w:ind w:left="1920" w:hanging="240"/>
    </w:pPr>
  </w:style>
  <w:style w:type="paragraph" w:styleId="Index9">
    <w:name w:val="index 9"/>
    <w:basedOn w:val="Normal"/>
    <w:next w:val="Normal"/>
    <w:autoRedefine/>
    <w:rsid w:val="007C734D"/>
    <w:pPr>
      <w:ind w:left="2160" w:hanging="240"/>
    </w:pPr>
  </w:style>
  <w:style w:type="paragraph" w:styleId="NormalIndent">
    <w:name w:val="Normal Indent"/>
    <w:basedOn w:val="Normal"/>
    <w:rsid w:val="007C734D"/>
    <w:pPr>
      <w:ind w:left="720"/>
    </w:pPr>
  </w:style>
  <w:style w:type="paragraph" w:styleId="FootnoteText">
    <w:name w:val="footnote text"/>
    <w:basedOn w:val="Normal"/>
    <w:link w:val="FootnoteTextChar"/>
    <w:rsid w:val="007C73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734D"/>
  </w:style>
  <w:style w:type="paragraph" w:styleId="CommentText">
    <w:name w:val="annotation text"/>
    <w:basedOn w:val="Normal"/>
    <w:link w:val="CommentTextChar"/>
    <w:uiPriority w:val="99"/>
    <w:rsid w:val="007C73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34D"/>
  </w:style>
  <w:style w:type="paragraph" w:styleId="IndexHeading">
    <w:name w:val="index heading"/>
    <w:basedOn w:val="Normal"/>
    <w:next w:val="Index1"/>
    <w:rsid w:val="007C734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734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734D"/>
    <w:pPr>
      <w:ind w:left="480" w:hanging="480"/>
    </w:pPr>
  </w:style>
  <w:style w:type="paragraph" w:styleId="EnvelopeAddress">
    <w:name w:val="envelope address"/>
    <w:basedOn w:val="Normal"/>
    <w:rsid w:val="007C73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734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734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7C734D"/>
    <w:rPr>
      <w:sz w:val="16"/>
      <w:szCs w:val="16"/>
    </w:rPr>
  </w:style>
  <w:style w:type="character" w:styleId="PageNumber">
    <w:name w:val="page number"/>
    <w:basedOn w:val="DefaultParagraphFont"/>
    <w:rsid w:val="007C734D"/>
  </w:style>
  <w:style w:type="character" w:styleId="EndnoteReference">
    <w:name w:val="endnote reference"/>
    <w:basedOn w:val="DefaultParagraphFont"/>
    <w:rsid w:val="007C734D"/>
    <w:rPr>
      <w:vertAlign w:val="superscript"/>
    </w:rPr>
  </w:style>
  <w:style w:type="paragraph" w:styleId="EndnoteText">
    <w:name w:val="endnote text"/>
    <w:basedOn w:val="Normal"/>
    <w:link w:val="EndnoteTextChar"/>
    <w:rsid w:val="007C734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734D"/>
  </w:style>
  <w:style w:type="paragraph" w:styleId="TableofAuthorities">
    <w:name w:val="table of authorities"/>
    <w:basedOn w:val="Normal"/>
    <w:next w:val="Normal"/>
    <w:rsid w:val="007C734D"/>
    <w:pPr>
      <w:ind w:left="240" w:hanging="240"/>
    </w:pPr>
  </w:style>
  <w:style w:type="paragraph" w:styleId="MacroText">
    <w:name w:val="macro"/>
    <w:link w:val="MacroTextChar"/>
    <w:rsid w:val="007C7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734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734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734D"/>
    <w:pPr>
      <w:ind w:left="283" w:hanging="283"/>
    </w:pPr>
  </w:style>
  <w:style w:type="paragraph" w:styleId="ListBullet">
    <w:name w:val="List Bullet"/>
    <w:basedOn w:val="Normal"/>
    <w:autoRedefine/>
    <w:rsid w:val="007C734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734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734D"/>
    <w:pPr>
      <w:ind w:left="566" w:hanging="283"/>
    </w:pPr>
  </w:style>
  <w:style w:type="paragraph" w:styleId="List3">
    <w:name w:val="List 3"/>
    <w:basedOn w:val="Normal"/>
    <w:rsid w:val="007C734D"/>
    <w:pPr>
      <w:ind w:left="849" w:hanging="283"/>
    </w:pPr>
  </w:style>
  <w:style w:type="paragraph" w:styleId="List4">
    <w:name w:val="List 4"/>
    <w:basedOn w:val="Normal"/>
    <w:rsid w:val="007C734D"/>
    <w:pPr>
      <w:ind w:left="1132" w:hanging="283"/>
    </w:pPr>
  </w:style>
  <w:style w:type="paragraph" w:styleId="List5">
    <w:name w:val="List 5"/>
    <w:basedOn w:val="Normal"/>
    <w:rsid w:val="007C734D"/>
    <w:pPr>
      <w:ind w:left="1415" w:hanging="283"/>
    </w:pPr>
  </w:style>
  <w:style w:type="paragraph" w:styleId="ListBullet2">
    <w:name w:val="List Bullet 2"/>
    <w:basedOn w:val="Normal"/>
    <w:autoRedefine/>
    <w:rsid w:val="007C734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734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734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734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734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734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734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734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734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734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734D"/>
    <w:pPr>
      <w:ind w:left="4252"/>
    </w:pPr>
  </w:style>
  <w:style w:type="character" w:customStyle="1" w:styleId="ClosingChar">
    <w:name w:val="Closing Char"/>
    <w:basedOn w:val="DefaultParagraphFont"/>
    <w:link w:val="Closing"/>
    <w:rsid w:val="007C734D"/>
    <w:rPr>
      <w:sz w:val="22"/>
    </w:rPr>
  </w:style>
  <w:style w:type="paragraph" w:styleId="Signature">
    <w:name w:val="Signature"/>
    <w:basedOn w:val="Normal"/>
    <w:link w:val="SignatureChar"/>
    <w:rsid w:val="007C734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734D"/>
    <w:rPr>
      <w:sz w:val="22"/>
    </w:rPr>
  </w:style>
  <w:style w:type="paragraph" w:styleId="BodyText">
    <w:name w:val="Body Text"/>
    <w:basedOn w:val="Normal"/>
    <w:link w:val="BodyTextChar"/>
    <w:rsid w:val="007C73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34D"/>
    <w:rPr>
      <w:sz w:val="22"/>
    </w:rPr>
  </w:style>
  <w:style w:type="paragraph" w:styleId="BodyTextIndent">
    <w:name w:val="Body Text Indent"/>
    <w:basedOn w:val="Normal"/>
    <w:link w:val="BodyTextIndentChar"/>
    <w:rsid w:val="007C73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34D"/>
    <w:rPr>
      <w:sz w:val="22"/>
    </w:rPr>
  </w:style>
  <w:style w:type="paragraph" w:styleId="ListContinue">
    <w:name w:val="List Continue"/>
    <w:basedOn w:val="Normal"/>
    <w:rsid w:val="007C734D"/>
    <w:pPr>
      <w:spacing w:after="120"/>
      <w:ind w:left="283"/>
    </w:pPr>
  </w:style>
  <w:style w:type="paragraph" w:styleId="ListContinue2">
    <w:name w:val="List Continue 2"/>
    <w:basedOn w:val="Normal"/>
    <w:rsid w:val="007C734D"/>
    <w:pPr>
      <w:spacing w:after="120"/>
      <w:ind w:left="566"/>
    </w:pPr>
  </w:style>
  <w:style w:type="paragraph" w:styleId="ListContinue3">
    <w:name w:val="List Continue 3"/>
    <w:basedOn w:val="Normal"/>
    <w:rsid w:val="007C734D"/>
    <w:pPr>
      <w:spacing w:after="120"/>
      <w:ind w:left="849"/>
    </w:pPr>
  </w:style>
  <w:style w:type="paragraph" w:styleId="ListContinue4">
    <w:name w:val="List Continue 4"/>
    <w:basedOn w:val="Normal"/>
    <w:rsid w:val="007C734D"/>
    <w:pPr>
      <w:spacing w:after="120"/>
      <w:ind w:left="1132"/>
    </w:pPr>
  </w:style>
  <w:style w:type="paragraph" w:styleId="ListContinue5">
    <w:name w:val="List Continue 5"/>
    <w:basedOn w:val="Normal"/>
    <w:rsid w:val="007C734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7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734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73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734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734D"/>
  </w:style>
  <w:style w:type="character" w:customStyle="1" w:styleId="SalutationChar">
    <w:name w:val="Salutation Char"/>
    <w:basedOn w:val="DefaultParagraphFont"/>
    <w:link w:val="Salutation"/>
    <w:rsid w:val="007C734D"/>
    <w:rPr>
      <w:sz w:val="22"/>
    </w:rPr>
  </w:style>
  <w:style w:type="paragraph" w:styleId="Date">
    <w:name w:val="Date"/>
    <w:basedOn w:val="Normal"/>
    <w:next w:val="Normal"/>
    <w:link w:val="DateChar"/>
    <w:rsid w:val="007C734D"/>
  </w:style>
  <w:style w:type="character" w:customStyle="1" w:styleId="DateChar">
    <w:name w:val="Date Char"/>
    <w:basedOn w:val="DefaultParagraphFont"/>
    <w:link w:val="Date"/>
    <w:rsid w:val="007C734D"/>
    <w:rPr>
      <w:sz w:val="22"/>
    </w:rPr>
  </w:style>
  <w:style w:type="paragraph" w:styleId="BodyTextFirstIndent">
    <w:name w:val="Body Text First Indent"/>
    <w:basedOn w:val="BodyText"/>
    <w:link w:val="BodyTextFirstIndentChar"/>
    <w:rsid w:val="007C734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734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73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34D"/>
    <w:rPr>
      <w:sz w:val="22"/>
    </w:rPr>
  </w:style>
  <w:style w:type="paragraph" w:styleId="BodyText2">
    <w:name w:val="Body Text 2"/>
    <w:basedOn w:val="Normal"/>
    <w:link w:val="BodyText2Char"/>
    <w:rsid w:val="007C73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34D"/>
    <w:rPr>
      <w:sz w:val="22"/>
    </w:rPr>
  </w:style>
  <w:style w:type="paragraph" w:styleId="BodyText3">
    <w:name w:val="Body Text 3"/>
    <w:basedOn w:val="Normal"/>
    <w:link w:val="BodyText3Char"/>
    <w:rsid w:val="007C73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3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73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34D"/>
    <w:rPr>
      <w:sz w:val="22"/>
    </w:rPr>
  </w:style>
  <w:style w:type="paragraph" w:styleId="BodyTextIndent3">
    <w:name w:val="Body Text Indent 3"/>
    <w:basedOn w:val="Normal"/>
    <w:link w:val="BodyTextIndent3Char"/>
    <w:rsid w:val="007C73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34D"/>
    <w:rPr>
      <w:sz w:val="16"/>
      <w:szCs w:val="16"/>
    </w:rPr>
  </w:style>
  <w:style w:type="paragraph" w:styleId="BlockText">
    <w:name w:val="Block Text"/>
    <w:basedOn w:val="Normal"/>
    <w:rsid w:val="007C734D"/>
    <w:pPr>
      <w:spacing w:after="120"/>
      <w:ind w:left="1440" w:right="1440"/>
    </w:pPr>
  </w:style>
  <w:style w:type="character" w:styleId="Hyperlink">
    <w:name w:val="Hyperlink"/>
    <w:basedOn w:val="DefaultParagraphFont"/>
    <w:rsid w:val="007C734D"/>
    <w:rPr>
      <w:color w:val="0000FF"/>
      <w:u w:val="single"/>
    </w:rPr>
  </w:style>
  <w:style w:type="character" w:styleId="FollowedHyperlink">
    <w:name w:val="FollowedHyperlink"/>
    <w:basedOn w:val="DefaultParagraphFont"/>
    <w:rsid w:val="007C734D"/>
    <w:rPr>
      <w:color w:val="800080"/>
      <w:u w:val="single"/>
    </w:rPr>
  </w:style>
  <w:style w:type="character" w:styleId="Strong">
    <w:name w:val="Strong"/>
    <w:basedOn w:val="DefaultParagraphFont"/>
    <w:qFormat/>
    <w:rsid w:val="007C734D"/>
    <w:rPr>
      <w:b/>
      <w:bCs/>
    </w:rPr>
  </w:style>
  <w:style w:type="character" w:styleId="Emphasis">
    <w:name w:val="Emphasis"/>
    <w:basedOn w:val="DefaultParagraphFont"/>
    <w:qFormat/>
    <w:rsid w:val="007C734D"/>
    <w:rPr>
      <w:i/>
      <w:iCs/>
    </w:rPr>
  </w:style>
  <w:style w:type="paragraph" w:styleId="DocumentMap">
    <w:name w:val="Document Map"/>
    <w:basedOn w:val="Normal"/>
    <w:link w:val="DocumentMapChar"/>
    <w:rsid w:val="007C73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734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734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734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734D"/>
  </w:style>
  <w:style w:type="character" w:customStyle="1" w:styleId="E-mailSignatureChar">
    <w:name w:val="E-mail Signature Char"/>
    <w:basedOn w:val="DefaultParagraphFont"/>
    <w:link w:val="E-mailSignature"/>
    <w:rsid w:val="007C734D"/>
    <w:rPr>
      <w:sz w:val="22"/>
    </w:rPr>
  </w:style>
  <w:style w:type="paragraph" w:styleId="NormalWeb">
    <w:name w:val="Normal (Web)"/>
    <w:basedOn w:val="Normal"/>
    <w:rsid w:val="007C734D"/>
  </w:style>
  <w:style w:type="character" w:styleId="HTMLAcronym">
    <w:name w:val="HTML Acronym"/>
    <w:basedOn w:val="DefaultParagraphFont"/>
    <w:rsid w:val="007C734D"/>
  </w:style>
  <w:style w:type="paragraph" w:styleId="HTMLAddress">
    <w:name w:val="HTML Address"/>
    <w:basedOn w:val="Normal"/>
    <w:link w:val="HTMLAddressChar"/>
    <w:rsid w:val="007C734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34D"/>
    <w:rPr>
      <w:i/>
      <w:iCs/>
      <w:sz w:val="22"/>
    </w:rPr>
  </w:style>
  <w:style w:type="character" w:styleId="HTMLCite">
    <w:name w:val="HTML Cite"/>
    <w:basedOn w:val="DefaultParagraphFont"/>
    <w:rsid w:val="007C734D"/>
    <w:rPr>
      <w:i/>
      <w:iCs/>
    </w:rPr>
  </w:style>
  <w:style w:type="character" w:styleId="HTMLCode">
    <w:name w:val="HTML Code"/>
    <w:basedOn w:val="DefaultParagraphFont"/>
    <w:rsid w:val="007C73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734D"/>
    <w:rPr>
      <w:i/>
      <w:iCs/>
    </w:rPr>
  </w:style>
  <w:style w:type="character" w:styleId="HTMLKeyboard">
    <w:name w:val="HTML Keyboard"/>
    <w:basedOn w:val="DefaultParagraphFont"/>
    <w:rsid w:val="007C73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734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734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734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734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734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34D"/>
    <w:rPr>
      <w:b/>
      <w:bCs/>
    </w:rPr>
  </w:style>
  <w:style w:type="numbering" w:styleId="1ai">
    <w:name w:val="Outline List 1"/>
    <w:basedOn w:val="NoList"/>
    <w:rsid w:val="007C734D"/>
    <w:pPr>
      <w:numPr>
        <w:numId w:val="14"/>
      </w:numPr>
    </w:pPr>
  </w:style>
  <w:style w:type="numbering" w:styleId="111111">
    <w:name w:val="Outline List 2"/>
    <w:basedOn w:val="NoList"/>
    <w:rsid w:val="007C734D"/>
    <w:pPr>
      <w:numPr>
        <w:numId w:val="15"/>
      </w:numPr>
    </w:pPr>
  </w:style>
  <w:style w:type="numbering" w:styleId="ArticleSection">
    <w:name w:val="Outline List 3"/>
    <w:basedOn w:val="NoList"/>
    <w:rsid w:val="007C734D"/>
    <w:pPr>
      <w:numPr>
        <w:numId w:val="17"/>
      </w:numPr>
    </w:pPr>
  </w:style>
  <w:style w:type="table" w:styleId="TableSimple1">
    <w:name w:val="Table Simple 1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734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734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734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734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734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734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734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734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734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34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734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734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734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734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734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734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734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734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734D"/>
    <w:rPr>
      <w:rFonts w:eastAsia="Times New Roman" w:cs="Times New Roman"/>
      <w:b/>
      <w:kern w:val="28"/>
      <w:sz w:val="24"/>
      <w:lang w:eastAsia="en-AU"/>
    </w:rPr>
  </w:style>
  <w:style w:type="paragraph" w:customStyle="1" w:styleId="ttDraftstrip">
    <w:name w:val="tt_Draft_strip"/>
    <w:basedOn w:val="Normal"/>
    <w:qFormat/>
    <w:rsid w:val="006F216F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D6D"/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D6D"/>
    <w:rPr>
      <w:i/>
      <w:iCs/>
      <w:color w:val="4F81BD" w:themeColor="accent1"/>
      <w:sz w:val="22"/>
    </w:rPr>
  </w:style>
  <w:style w:type="paragraph" w:styleId="ListParagraph">
    <w:name w:val="List Paragraph"/>
    <w:basedOn w:val="Normal"/>
    <w:uiPriority w:val="34"/>
    <w:qFormat/>
    <w:rsid w:val="00F13D6D"/>
    <w:pPr>
      <w:ind w:left="720"/>
      <w:contextualSpacing/>
    </w:pPr>
  </w:style>
  <w:style w:type="paragraph" w:styleId="NoSpacing">
    <w:name w:val="No Spacing"/>
    <w:uiPriority w:val="1"/>
    <w:qFormat/>
    <w:rsid w:val="00F13D6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D6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D6D"/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13D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D6D"/>
    <w:rPr>
      <w:i/>
      <w:iCs/>
      <w:color w:val="404040" w:themeColor="text1" w:themeTint="BF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D6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340568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nDrafterComment">
    <w:name w:val="n_Drafter_Comment"/>
    <w:basedOn w:val="Normal"/>
    <w:qFormat/>
    <w:rsid w:val="00080B06"/>
    <w:pPr>
      <w:spacing w:before="80"/>
    </w:pPr>
    <w:rPr>
      <w:rFonts w:ascii="Arial" w:eastAsia="Calibri" w:hAnsi="Arial" w:cs="Times New Roman"/>
      <w:color w:val="7030A0"/>
    </w:rPr>
  </w:style>
  <w:style w:type="character" w:styleId="UnresolvedMention">
    <w:name w:val="Unresolved Mention"/>
    <w:basedOn w:val="DefaultParagraphFont"/>
    <w:uiPriority w:val="99"/>
    <w:semiHidden/>
    <w:unhideWhenUsed/>
    <w:rsid w:val="00FE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484D544-665A-4D2E-85AE-B4613D82E3E6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 D O C U M E N T S ! 5 0 9 2 0 0 0 9 . 2 < / d o c u m e n t i d >  
     < s e n d e r i d > C H R I A L < / s e n d e r i d >  
     < s e n d e r e m a i l > A L E X A N D E R . C H R I S T I E @ A G S . G O V . A U < / s e n d e r e m a i l >  
     < l a s t m o d i f i e d > 2 0 2 4 - 0 4 - 2 4 T 1 3 : 0 5 : 0 0 . 0 0 0 0 0 0 0 + 1 0 : 0 0 < / l a s t m o d i f i e d >  
     < d a t a b a s e > D O C U M E N T S 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195639E5952644CB982D0410294843E" ma:contentTypeVersion="" ma:contentTypeDescription="PDMS Document Site Content Type" ma:contentTypeScope="" ma:versionID="74777410985283dc2991937e404d9260">
  <xsd:schema xmlns:xsd="http://www.w3.org/2001/XMLSchema" xmlns:xs="http://www.w3.org/2001/XMLSchema" xmlns:p="http://schemas.microsoft.com/office/2006/metadata/properties" xmlns:ns2="1484D544-665A-4D2E-85AE-B4613D82E3E6" targetNamespace="http://schemas.microsoft.com/office/2006/metadata/properties" ma:root="true" ma:fieldsID="69be08b1d4354ae85617cad8562774e7" ns2:_="">
    <xsd:import namespace="1484D544-665A-4D2E-85AE-B4613D82E3E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4D544-665A-4D2E-85AE-B4613D82E3E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3131B-6E54-4BC0-A1B5-D13D9BE59F14}">
  <ds:schemaRefs>
    <ds:schemaRef ds:uri="http://schemas.microsoft.com/office/2006/metadata/properties"/>
    <ds:schemaRef ds:uri="http://schemas.microsoft.com/office/infopath/2007/PartnerControls"/>
    <ds:schemaRef ds:uri="1484D544-665A-4D2E-85AE-B4613D82E3E6"/>
  </ds:schemaRefs>
</ds:datastoreItem>
</file>

<file path=customXml/itemProps2.xml><?xml version="1.0" encoding="utf-8"?>
<ds:datastoreItem xmlns:ds="http://schemas.openxmlformats.org/officeDocument/2006/customXml" ds:itemID="{10662B94-6ED3-44FC-A572-5A8B6045DB1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5889247-1F9E-4999-A0DA-27FEC461D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905F8-56FD-430C-900C-7FF998B501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04B889-74D5-4A79-91F9-2F2653B6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4D544-665A-4D2E-85AE-B4613D82E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753</Words>
  <Characters>3772</Characters>
  <Application>Microsoft Office Word</Application>
  <DocSecurity>0</DocSecurity>
  <PresentationFormat/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2024-04-29T03:03:00Z</dcterms:created>
  <dcterms:modified xsi:type="dcterms:W3CDTF">2024-05-30T06:03:00Z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v=2022.1;a=SHA256;h=FA5A2BF5E2C2249640CF827567716B3576C097CB76D4FAAD5D61E9C1D6E1C6A3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2024-04-29T03:02:46Z</vt:lpwstr>
  </property>
  <property fmtid="{D5CDD505-2E9C-101B-9397-08002B2CF9AE}" pid="16" name="PM_Markers">
    <vt:lpwstr/>
  </property>
  <property fmtid="{D5CDD505-2E9C-101B-9397-08002B2CF9AE}" pid="17" name="PM_InsertionValue">
    <vt:lpwstr>OFFICIAL</vt:lpwstr>
  </property>
  <property fmtid="{D5CDD505-2E9C-101B-9397-08002B2CF9AE}" pid="18" name="PM_Originator_Hash_SHA1">
    <vt:lpwstr>DA0FC763F8FEAEA693CB5F30EC64BC13AB2DF610</vt:lpwstr>
  </property>
  <property fmtid="{D5CDD505-2E9C-101B-9397-08002B2CF9AE}" pid="19" name="PM_DisplayValueSecClassificationWithQualifier">
    <vt:lpwstr>OFFICIAL</vt:lpwstr>
  </property>
  <property fmtid="{D5CDD505-2E9C-101B-9397-08002B2CF9AE}" pid="20" name="PM_Originating_FileId">
    <vt:lpwstr>5B9519AC116B4C9F967DE9C72AC2AF70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Image_Header">
    <vt:lpwstr>C:\Program Files (x86)\Common Files\janusNET Shared\janusSEAL\Images\DocumentSlashBlue.png</vt:lpwstr>
  </property>
  <property fmtid="{D5CDD505-2E9C-101B-9397-08002B2CF9AE}" pid="23" name="PM_ProtectiveMarkingImage_Footer">
    <vt:lpwstr>C:\Program Files (x86)\Common Files\janusNET Shared\janusSEAL\Images\DocumentSlashBlue.png</vt:lpwstr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2CC677B0075816B7988E5FC7F2A94951A9F9AD534F7A5FA4DDC7C0EC6A6F2F23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_Hash_Version">
    <vt:lpwstr>2022.1</vt:lpwstr>
  </property>
  <property fmtid="{D5CDD505-2E9C-101B-9397-08002B2CF9AE}" pid="29" name="PM_Hash_Salt_Prev">
    <vt:lpwstr>BDB4BAAF6450CF0A137270E2B988FC6D</vt:lpwstr>
  </property>
  <property fmtid="{D5CDD505-2E9C-101B-9397-08002B2CF9AE}" pid="30" name="PM_Hash_Salt">
    <vt:lpwstr>AC9361447909DF7A8C1477C53B4BAD7C</vt:lpwstr>
  </property>
  <property fmtid="{D5CDD505-2E9C-101B-9397-08002B2CF9AE}" pid="31" name="PM_Hash_SHA1">
    <vt:lpwstr>996276404C8F8ACD843ED3B2CBD000F2163B7B25</vt:lpwstr>
  </property>
  <property fmtid="{D5CDD505-2E9C-101B-9397-08002B2CF9AE}" pid="32" name="ContentTypeId">
    <vt:lpwstr>0x010100266966F133664895A6EE3632470D45F500B195639E5952644CB982D0410294843E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</Properties>
</file>