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3788" w14:textId="5AEA56D4" w:rsidR="00C23B22" w:rsidRPr="00A65B44" w:rsidRDefault="00FA6784" w:rsidP="0027654D">
      <w:pPr>
        <w:pStyle w:val="H3"/>
        <w:jc w:val="center"/>
        <w:rPr>
          <w:sz w:val="24"/>
          <w:szCs w:val="24"/>
        </w:rPr>
      </w:pPr>
      <w:r w:rsidRPr="00A65B44">
        <w:rPr>
          <w:sz w:val="24"/>
          <w:szCs w:val="24"/>
        </w:rPr>
        <w:t>EXPLANATORY STATEMENT</w:t>
      </w:r>
    </w:p>
    <w:p w14:paraId="5BE83832" w14:textId="77777777" w:rsidR="00C23B22" w:rsidRPr="00A65B44" w:rsidRDefault="00C23B22" w:rsidP="36EAAFCC">
      <w:pPr>
        <w:jc w:val="center"/>
        <w:rPr>
          <w:szCs w:val="24"/>
        </w:rPr>
      </w:pPr>
    </w:p>
    <w:p w14:paraId="76C0AB94" w14:textId="77777777" w:rsidR="00C23B22" w:rsidRPr="00A65B44" w:rsidRDefault="00C23B22" w:rsidP="36EAAFCC">
      <w:pPr>
        <w:jc w:val="center"/>
        <w:rPr>
          <w:i/>
          <w:iCs/>
          <w:szCs w:val="24"/>
        </w:rPr>
      </w:pPr>
      <w:r w:rsidRPr="00A65B44">
        <w:rPr>
          <w:i/>
          <w:iCs/>
          <w:szCs w:val="24"/>
        </w:rPr>
        <w:t>Health Insurance Act 1973</w:t>
      </w:r>
    </w:p>
    <w:p w14:paraId="58834FAA" w14:textId="77777777" w:rsidR="00C23B22" w:rsidRPr="00A65B44" w:rsidRDefault="00C23B22" w:rsidP="36EAAFCC">
      <w:pPr>
        <w:rPr>
          <w:szCs w:val="24"/>
        </w:rPr>
      </w:pPr>
    </w:p>
    <w:p w14:paraId="4094132F" w14:textId="7DF3C343" w:rsidR="00C23B22" w:rsidRPr="00A65B44" w:rsidRDefault="00E77DDF" w:rsidP="00C23B22">
      <w:pPr>
        <w:ind w:right="84"/>
        <w:jc w:val="center"/>
        <w:rPr>
          <w:szCs w:val="24"/>
        </w:rPr>
      </w:pPr>
      <w:bookmarkStart w:id="0" w:name="_Hlk161742918"/>
      <w:r w:rsidRPr="00A65B44">
        <w:rPr>
          <w:i/>
          <w:iCs/>
          <w:szCs w:val="24"/>
        </w:rPr>
        <w:t>Health Insurance Legislation Amendment (</w:t>
      </w:r>
      <w:r w:rsidR="00725041" w:rsidRPr="00A65B44">
        <w:rPr>
          <w:i/>
          <w:iCs/>
          <w:szCs w:val="24"/>
        </w:rPr>
        <w:t>2024 Measures No. 2</w:t>
      </w:r>
      <w:r w:rsidRPr="00A65B44">
        <w:rPr>
          <w:i/>
          <w:iCs/>
          <w:szCs w:val="24"/>
        </w:rPr>
        <w:t>) Determination 2024</w:t>
      </w:r>
    </w:p>
    <w:bookmarkEnd w:id="0"/>
    <w:p w14:paraId="0BB0D788" w14:textId="77777777" w:rsidR="00C23B22" w:rsidRPr="00A65B44"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shd w:val="clear" w:color="auto" w:fill="FFFFFF"/>
        </w:rPr>
      </w:pPr>
    </w:p>
    <w:p w14:paraId="1A492DA3" w14:textId="0F8F6B28" w:rsidR="00C23B22" w:rsidRPr="00A65B44" w:rsidRDefault="00C23B22" w:rsidP="00330987">
      <w:pPr>
        <w:tabs>
          <w:tab w:val="left" w:pos="1008"/>
          <w:tab w:val="left" w:pos="2160"/>
          <w:tab w:val="left" w:pos="3312"/>
          <w:tab w:val="left" w:pos="4464"/>
          <w:tab w:val="left" w:pos="5616"/>
          <w:tab w:val="left" w:pos="6768"/>
          <w:tab w:val="left" w:pos="7920"/>
          <w:tab w:val="left" w:pos="9072"/>
          <w:tab w:val="right" w:pos="9504"/>
        </w:tabs>
        <w:spacing w:line="279" w:lineRule="exact"/>
        <w:rPr>
          <w:color w:val="000000"/>
          <w:szCs w:val="24"/>
          <w:shd w:val="clear" w:color="auto" w:fill="FFFFFF"/>
        </w:rPr>
      </w:pPr>
      <w:r w:rsidRPr="00A65B44">
        <w:rPr>
          <w:szCs w:val="24"/>
          <w:shd w:val="clear" w:color="auto" w:fill="FFFFFF"/>
        </w:rPr>
        <w:t xml:space="preserve">Subsection 3C(1) of the </w:t>
      </w:r>
      <w:r w:rsidRPr="00A65B44">
        <w:rPr>
          <w:i/>
          <w:iCs/>
          <w:szCs w:val="24"/>
          <w:shd w:val="clear" w:color="auto" w:fill="FFFFFF"/>
        </w:rPr>
        <w:t xml:space="preserve">Health Insurance </w:t>
      </w:r>
      <w:r w:rsidRPr="00A65B44">
        <w:rPr>
          <w:i/>
          <w:iCs/>
          <w:color w:val="000000"/>
          <w:szCs w:val="24"/>
          <w:shd w:val="clear" w:color="auto" w:fill="FFFFFF"/>
        </w:rPr>
        <w:t>Act 1973</w:t>
      </w:r>
      <w:r w:rsidRPr="00A65B44">
        <w:rPr>
          <w:color w:val="000000"/>
          <w:szCs w:val="24"/>
          <w:shd w:val="clear" w:color="auto" w:fill="FFFFFF"/>
        </w:rPr>
        <w:t xml:space="preserve"> (the Act) provides that the Minister may, by legislative instrument, determine that a health service not specified in an item in the </w:t>
      </w:r>
      <w:r w:rsidR="00292D09" w:rsidRPr="00A65B44">
        <w:rPr>
          <w:color w:val="000000"/>
          <w:szCs w:val="24"/>
          <w:shd w:val="clear" w:color="auto" w:fill="FFFFFF"/>
        </w:rPr>
        <w:t xml:space="preserve">general medical services table </w:t>
      </w:r>
      <w:r w:rsidRPr="00A65B44">
        <w:rPr>
          <w:color w:val="000000"/>
          <w:szCs w:val="24"/>
          <w:shd w:val="clear" w:color="auto" w:fill="FFFFFF"/>
        </w:rPr>
        <w:t>(the Table) shall, in specified circumstances and for specified statutory provisions, be treated as if it were specified in the Table</w:t>
      </w:r>
      <w:r w:rsidRPr="00A65B44">
        <w:rPr>
          <w:szCs w:val="24"/>
          <w:shd w:val="clear" w:color="auto" w:fill="FFFFFF"/>
        </w:rPr>
        <w:t>.</w:t>
      </w:r>
    </w:p>
    <w:p w14:paraId="046886A8" w14:textId="77777777" w:rsidR="00C23B22" w:rsidRPr="00A65B44" w:rsidRDefault="00C23B22" w:rsidP="003309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zCs w:val="24"/>
          <w:shd w:val="clear" w:color="auto" w:fill="FFFFFF"/>
        </w:rPr>
      </w:pPr>
    </w:p>
    <w:p w14:paraId="335854EF" w14:textId="4E879CF1" w:rsidR="00C23B22" w:rsidRPr="00A65B44" w:rsidRDefault="000763FD" w:rsidP="003309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zCs w:val="24"/>
          <w:shd w:val="clear" w:color="auto" w:fill="FFFFFF"/>
        </w:rPr>
      </w:pPr>
      <w:r w:rsidRPr="00A65B44">
        <w:rPr>
          <w:color w:val="000000"/>
          <w:szCs w:val="24"/>
          <w:shd w:val="clear" w:color="auto" w:fill="FFFFFF"/>
        </w:rPr>
        <w:t xml:space="preserve">The </w:t>
      </w:r>
      <w:r w:rsidR="00CE619D" w:rsidRPr="00A65B44">
        <w:rPr>
          <w:color w:val="000000"/>
          <w:szCs w:val="24"/>
          <w:shd w:val="clear" w:color="auto" w:fill="FFFFFF"/>
        </w:rPr>
        <w:t>Table</w:t>
      </w:r>
      <w:r w:rsidRPr="00A65B44">
        <w:rPr>
          <w:color w:val="000000"/>
          <w:szCs w:val="24"/>
          <w:shd w:val="clear" w:color="auto" w:fill="FFFFFF"/>
        </w:rPr>
        <w:t xml:space="preserve"> is set out in the regulations made under subsection 4(1) of the Act. The most recent version of the regulations is the </w:t>
      </w:r>
      <w:r w:rsidRPr="00A65B44">
        <w:rPr>
          <w:i/>
          <w:iCs/>
          <w:color w:val="000000"/>
          <w:szCs w:val="24"/>
          <w:shd w:val="clear" w:color="auto" w:fill="FFFFFF"/>
        </w:rPr>
        <w:t>Health Insurance (General Medical Services Table) Regulations 2021.</w:t>
      </w:r>
    </w:p>
    <w:p w14:paraId="498426E7" w14:textId="77777777" w:rsidR="000763FD" w:rsidRPr="00A65B44" w:rsidRDefault="000763FD" w:rsidP="003309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5EBF1722" w14:textId="41FF32A5" w:rsidR="00C23B22" w:rsidRPr="00A65B44" w:rsidRDefault="00C23B22" w:rsidP="0033098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A65B44">
        <w:rPr>
          <w:szCs w:val="24"/>
        </w:rPr>
        <w:t xml:space="preserve">This instrument relies on subsection 33(3) of the </w:t>
      </w:r>
      <w:r w:rsidRPr="00A65B44">
        <w:rPr>
          <w:i/>
          <w:szCs w:val="24"/>
        </w:rPr>
        <w:t>Acts Interpretation Act 1901</w:t>
      </w:r>
      <w:r w:rsidRPr="00A65B44">
        <w:rPr>
          <w:szCs w:val="24"/>
        </w:rPr>
        <w:t xml:space="preserve"> (AIA). Subsection 33(3) of the AIA</w:t>
      </w:r>
      <w:r w:rsidRPr="00A65B44">
        <w:rPr>
          <w:i/>
          <w:szCs w:val="24"/>
        </w:rPr>
        <w:t xml:space="preserve"> </w:t>
      </w:r>
      <w:r w:rsidRPr="00A65B44">
        <w:rPr>
          <w:szCs w:val="24"/>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A65B44" w:rsidRDefault="008C5F1C" w:rsidP="00330987">
      <w:pPr>
        <w:autoSpaceDE w:val="0"/>
        <w:autoSpaceDN w:val="0"/>
        <w:adjustRightInd w:val="0"/>
        <w:ind w:right="-483"/>
        <w:rPr>
          <w:szCs w:val="24"/>
        </w:rPr>
      </w:pPr>
    </w:p>
    <w:p w14:paraId="2412D12A" w14:textId="77777777" w:rsidR="00BB00BA" w:rsidRPr="00A65B44" w:rsidRDefault="00A1739A" w:rsidP="00330987">
      <w:pPr>
        <w:rPr>
          <w:b/>
          <w:szCs w:val="24"/>
          <w:lang w:val="en-US" w:eastAsia="en-US"/>
        </w:rPr>
      </w:pPr>
      <w:r w:rsidRPr="00A65B44">
        <w:rPr>
          <w:b/>
          <w:szCs w:val="24"/>
          <w:lang w:val="en-US" w:eastAsia="en-US"/>
        </w:rPr>
        <w:t>Purpose</w:t>
      </w:r>
    </w:p>
    <w:p w14:paraId="1B420186" w14:textId="122F4520" w:rsidR="000861A1" w:rsidRPr="00A65B44" w:rsidRDefault="00B35E06" w:rsidP="00330987">
      <w:pPr>
        <w:rPr>
          <w:szCs w:val="24"/>
        </w:rPr>
      </w:pPr>
      <w:r w:rsidRPr="00A65B44">
        <w:rPr>
          <w:szCs w:val="24"/>
        </w:rPr>
        <w:t xml:space="preserve">The purpose of the </w:t>
      </w:r>
      <w:r w:rsidR="00605F22" w:rsidRPr="00A65B44">
        <w:rPr>
          <w:i/>
          <w:iCs/>
          <w:szCs w:val="24"/>
        </w:rPr>
        <w:t>Health Insurance Legislation Amendment (</w:t>
      </w:r>
      <w:r w:rsidR="00725041" w:rsidRPr="00A65B44">
        <w:rPr>
          <w:i/>
          <w:iCs/>
          <w:szCs w:val="24"/>
        </w:rPr>
        <w:t>2024 Measures No. 2</w:t>
      </w:r>
      <w:r w:rsidR="00605F22" w:rsidRPr="00A65B44">
        <w:rPr>
          <w:i/>
          <w:iCs/>
          <w:szCs w:val="24"/>
        </w:rPr>
        <w:t>) Determination 2024</w:t>
      </w:r>
      <w:r w:rsidRPr="00A65B44">
        <w:rPr>
          <w:szCs w:val="24"/>
        </w:rPr>
        <w:t xml:space="preserve"> (the Amendment Determination) is to </w:t>
      </w:r>
      <w:r w:rsidR="000763FD" w:rsidRPr="00A65B44">
        <w:rPr>
          <w:szCs w:val="24"/>
        </w:rPr>
        <w:t>a</w:t>
      </w:r>
      <w:r w:rsidRPr="00A65B44">
        <w:rPr>
          <w:szCs w:val="24"/>
        </w:rPr>
        <w:t xml:space="preserve">mend the </w:t>
      </w:r>
      <w:r w:rsidR="0024589A" w:rsidRPr="00A65B44">
        <w:rPr>
          <w:i/>
          <w:iCs/>
          <w:szCs w:val="24"/>
        </w:rPr>
        <w:t>Health Insurance (Section 3C General Medical Services – Allied Health Services) Determination 2024</w:t>
      </w:r>
      <w:r w:rsidR="0024589A" w:rsidRPr="00A65B44">
        <w:rPr>
          <w:szCs w:val="24"/>
        </w:rPr>
        <w:t xml:space="preserve"> (the Allied Health Determination), </w:t>
      </w:r>
      <w:r w:rsidR="00720295" w:rsidRPr="00A65B44">
        <w:rPr>
          <w:szCs w:val="24"/>
        </w:rPr>
        <w:t xml:space="preserve">the </w:t>
      </w:r>
      <w:r w:rsidRPr="00A65B44">
        <w:rPr>
          <w:i/>
          <w:iCs/>
          <w:szCs w:val="24"/>
        </w:rPr>
        <w:t>Health Insurance (Section 3C Midwife and Nurse Practitioner Services) Determination 2022</w:t>
      </w:r>
      <w:r w:rsidRPr="00A65B44">
        <w:rPr>
          <w:szCs w:val="24"/>
        </w:rPr>
        <w:t xml:space="preserve"> </w:t>
      </w:r>
      <w:r w:rsidR="00BF346E" w:rsidRPr="00A65B44">
        <w:rPr>
          <w:szCs w:val="24"/>
        </w:rPr>
        <w:t xml:space="preserve">(the Midwife </w:t>
      </w:r>
      <w:r w:rsidR="00CF648B" w:rsidRPr="00A65B44">
        <w:rPr>
          <w:szCs w:val="24"/>
        </w:rPr>
        <w:t xml:space="preserve">and Nurse Practitioner </w:t>
      </w:r>
      <w:r w:rsidR="00BF346E" w:rsidRPr="00A65B44">
        <w:rPr>
          <w:szCs w:val="24"/>
        </w:rPr>
        <w:t>Determination)</w:t>
      </w:r>
      <w:r w:rsidR="00280F4B" w:rsidRPr="00A65B44">
        <w:rPr>
          <w:szCs w:val="24"/>
        </w:rPr>
        <w:t xml:space="preserve">, </w:t>
      </w:r>
      <w:r w:rsidRPr="00A65B44">
        <w:rPr>
          <w:szCs w:val="24"/>
        </w:rPr>
        <w:t xml:space="preserve">and the </w:t>
      </w:r>
      <w:r w:rsidRPr="00A65B44">
        <w:rPr>
          <w:i/>
          <w:iCs/>
          <w:szCs w:val="24"/>
        </w:rPr>
        <w:t>Health Insurance (Section 3C General Medical Services – Telehealth and Telephone Attendances) Determination 2021</w:t>
      </w:r>
      <w:r w:rsidR="00605F22" w:rsidRPr="00A65B44">
        <w:rPr>
          <w:szCs w:val="24"/>
        </w:rPr>
        <w:t xml:space="preserve"> </w:t>
      </w:r>
      <w:r w:rsidR="00BF346E" w:rsidRPr="00A65B44">
        <w:rPr>
          <w:szCs w:val="24"/>
        </w:rPr>
        <w:t xml:space="preserve">(the Telehealth Determination) </w:t>
      </w:r>
      <w:r w:rsidR="000861A1" w:rsidRPr="00A65B44">
        <w:rPr>
          <w:szCs w:val="24"/>
        </w:rPr>
        <w:t>from 1</w:t>
      </w:r>
      <w:r w:rsidR="00543BE8" w:rsidRPr="00A65B44">
        <w:rPr>
          <w:szCs w:val="24"/>
        </w:rPr>
        <w:t> </w:t>
      </w:r>
      <w:r w:rsidR="000861A1" w:rsidRPr="00A65B44">
        <w:rPr>
          <w:szCs w:val="24"/>
        </w:rPr>
        <w:t>July</w:t>
      </w:r>
      <w:r w:rsidR="00543BE8" w:rsidRPr="00A65B44">
        <w:rPr>
          <w:szCs w:val="24"/>
        </w:rPr>
        <w:t> </w:t>
      </w:r>
      <w:r w:rsidR="000861A1" w:rsidRPr="00A65B44">
        <w:rPr>
          <w:szCs w:val="24"/>
        </w:rPr>
        <w:t>2024.</w:t>
      </w:r>
    </w:p>
    <w:p w14:paraId="57ACC029" w14:textId="77777777" w:rsidR="00FF7B9E" w:rsidRPr="00A65B44" w:rsidRDefault="00FF7B9E" w:rsidP="00330987">
      <w:pPr>
        <w:rPr>
          <w:szCs w:val="24"/>
        </w:rPr>
      </w:pPr>
    </w:p>
    <w:p w14:paraId="1B088AA3" w14:textId="051BEBB1" w:rsidR="007E4B37" w:rsidRPr="00A65B44" w:rsidRDefault="00CF3A86" w:rsidP="00A957AC">
      <w:pPr>
        <w:rPr>
          <w:szCs w:val="24"/>
        </w:rPr>
      </w:pPr>
      <w:r w:rsidRPr="00A65B44">
        <w:rPr>
          <w:szCs w:val="24"/>
        </w:rPr>
        <w:t xml:space="preserve">Schedule </w:t>
      </w:r>
      <w:r w:rsidR="00EB69B2" w:rsidRPr="00A65B44">
        <w:rPr>
          <w:szCs w:val="24"/>
        </w:rPr>
        <w:t>1</w:t>
      </w:r>
      <w:r w:rsidRPr="00A65B44">
        <w:rPr>
          <w:szCs w:val="24"/>
        </w:rPr>
        <w:t xml:space="preserve"> of the </w:t>
      </w:r>
      <w:r w:rsidR="00C45FE0" w:rsidRPr="00A65B44">
        <w:rPr>
          <w:szCs w:val="24"/>
        </w:rPr>
        <w:t xml:space="preserve">Amendment </w:t>
      </w:r>
      <w:r w:rsidR="002456E7" w:rsidRPr="00A65B44">
        <w:rPr>
          <w:szCs w:val="24"/>
        </w:rPr>
        <w:t xml:space="preserve">Determination </w:t>
      </w:r>
      <w:r w:rsidR="001B69C2" w:rsidRPr="00A65B44">
        <w:rPr>
          <w:szCs w:val="24"/>
          <w:shd w:val="clear" w:color="auto" w:fill="FFFFFF"/>
        </w:rPr>
        <w:t xml:space="preserve">will </w:t>
      </w:r>
      <w:r w:rsidR="00D0006A" w:rsidRPr="00A65B44">
        <w:rPr>
          <w:szCs w:val="24"/>
          <w:shd w:val="clear" w:color="auto" w:fill="FFFFFF"/>
        </w:rPr>
        <w:t>apply</w:t>
      </w:r>
      <w:r w:rsidR="001B69C2" w:rsidRPr="00A65B44">
        <w:rPr>
          <w:szCs w:val="24"/>
          <w:shd w:val="clear" w:color="auto" w:fill="FFFFFF"/>
        </w:rPr>
        <w:t xml:space="preserve"> annual</w:t>
      </w:r>
      <w:r w:rsidR="00CF648B" w:rsidRPr="00A65B44">
        <w:rPr>
          <w:szCs w:val="24"/>
          <w:shd w:val="clear" w:color="auto" w:fill="FFFFFF"/>
        </w:rPr>
        <w:t xml:space="preserve"> Medicare Benefits Schedule (MBS)</w:t>
      </w:r>
      <w:r w:rsidR="001B69C2" w:rsidRPr="00A65B44">
        <w:rPr>
          <w:szCs w:val="24"/>
          <w:shd w:val="clear" w:color="auto" w:fill="FFFFFF"/>
        </w:rPr>
        <w:t xml:space="preserve"> fee indexation by increasing the schedule fee </w:t>
      </w:r>
      <w:r w:rsidR="001B69C2" w:rsidRPr="00A65B44">
        <w:rPr>
          <w:szCs w:val="24"/>
        </w:rPr>
        <w:t xml:space="preserve">for </w:t>
      </w:r>
      <w:r w:rsidR="00CF648B" w:rsidRPr="00A65B44">
        <w:rPr>
          <w:szCs w:val="24"/>
        </w:rPr>
        <w:t xml:space="preserve">relevant </w:t>
      </w:r>
      <w:r w:rsidR="00A048F7" w:rsidRPr="00A65B44">
        <w:rPr>
          <w:szCs w:val="24"/>
        </w:rPr>
        <w:t xml:space="preserve">items listed in the </w:t>
      </w:r>
      <w:r w:rsidR="00280F4B" w:rsidRPr="00A65B44">
        <w:rPr>
          <w:szCs w:val="24"/>
        </w:rPr>
        <w:t xml:space="preserve">Allied Health Determination, the </w:t>
      </w:r>
      <w:r w:rsidR="00CF648B" w:rsidRPr="00A65B44">
        <w:rPr>
          <w:szCs w:val="24"/>
        </w:rPr>
        <w:t>Midwife and Nurse Practitioner Determination</w:t>
      </w:r>
      <w:r w:rsidR="00280F4B" w:rsidRPr="00A65B44">
        <w:rPr>
          <w:szCs w:val="24"/>
        </w:rPr>
        <w:t>,</w:t>
      </w:r>
      <w:r w:rsidR="00543BE8" w:rsidRPr="00A65B44">
        <w:rPr>
          <w:szCs w:val="24"/>
        </w:rPr>
        <w:t xml:space="preserve"> </w:t>
      </w:r>
      <w:r w:rsidR="00A048F7" w:rsidRPr="00A65B44">
        <w:rPr>
          <w:szCs w:val="24"/>
        </w:rPr>
        <w:t>and the Telehealth Determination</w:t>
      </w:r>
      <w:r w:rsidR="00CF648B" w:rsidRPr="00A65B44">
        <w:rPr>
          <w:szCs w:val="24"/>
        </w:rPr>
        <w:t xml:space="preserve"> </w:t>
      </w:r>
      <w:r w:rsidR="00CF648B" w:rsidRPr="00A65B44">
        <w:rPr>
          <w:szCs w:val="24"/>
          <w:shd w:val="clear" w:color="auto" w:fill="FFFFFF"/>
        </w:rPr>
        <w:t xml:space="preserve">by </w:t>
      </w:r>
      <w:r w:rsidR="00CF648B" w:rsidRPr="00A65B44">
        <w:rPr>
          <w:szCs w:val="24"/>
        </w:rPr>
        <w:t>3.5 per cent</w:t>
      </w:r>
      <w:r w:rsidR="00A048F7" w:rsidRPr="00A65B44">
        <w:rPr>
          <w:szCs w:val="24"/>
        </w:rPr>
        <w:t>.</w:t>
      </w:r>
    </w:p>
    <w:p w14:paraId="231FF198" w14:textId="77777777" w:rsidR="00CF3A86" w:rsidRPr="00A65B44" w:rsidRDefault="00CF3A86" w:rsidP="00330987">
      <w:pPr>
        <w:rPr>
          <w:szCs w:val="24"/>
        </w:rPr>
      </w:pPr>
    </w:p>
    <w:p w14:paraId="751AF88D" w14:textId="40C20B73" w:rsidR="00204596" w:rsidRPr="00A65B44" w:rsidRDefault="004D2C3E" w:rsidP="00204596">
      <w:pPr>
        <w:rPr>
          <w:szCs w:val="24"/>
        </w:rPr>
      </w:pPr>
      <w:r w:rsidRPr="00A65B44">
        <w:rPr>
          <w:szCs w:val="24"/>
        </w:rPr>
        <w:t xml:space="preserve">Schedule </w:t>
      </w:r>
      <w:r w:rsidR="00EB69B2" w:rsidRPr="00A65B44">
        <w:rPr>
          <w:szCs w:val="24"/>
        </w:rPr>
        <w:t>2</w:t>
      </w:r>
      <w:r w:rsidRPr="00A65B44">
        <w:rPr>
          <w:szCs w:val="24"/>
        </w:rPr>
        <w:t xml:space="preserve"> of the </w:t>
      </w:r>
      <w:r w:rsidR="00C45FE0" w:rsidRPr="00A65B44">
        <w:rPr>
          <w:szCs w:val="24"/>
        </w:rPr>
        <w:t xml:space="preserve">Amendment </w:t>
      </w:r>
      <w:r w:rsidRPr="00A65B44">
        <w:rPr>
          <w:szCs w:val="24"/>
        </w:rPr>
        <w:t>Determination will</w:t>
      </w:r>
      <w:r w:rsidR="002B4F6E" w:rsidRPr="00A65B44">
        <w:rPr>
          <w:szCs w:val="24"/>
        </w:rPr>
        <w:t xml:space="preserve"> apply an increase</w:t>
      </w:r>
      <w:r w:rsidRPr="00A65B44">
        <w:rPr>
          <w:szCs w:val="24"/>
        </w:rPr>
        <w:t xml:space="preserve"> </w:t>
      </w:r>
      <w:r w:rsidR="002B4F6E" w:rsidRPr="00A65B44">
        <w:rPr>
          <w:szCs w:val="24"/>
        </w:rPr>
        <w:t>of</w:t>
      </w:r>
      <w:r w:rsidR="00204596" w:rsidRPr="00A65B44">
        <w:rPr>
          <w:szCs w:val="24"/>
        </w:rPr>
        <w:t xml:space="preserve"> 30</w:t>
      </w:r>
      <w:r w:rsidR="00F22FE7" w:rsidRPr="00A65B44">
        <w:rPr>
          <w:szCs w:val="24"/>
        </w:rPr>
        <w:t> </w:t>
      </w:r>
      <w:r w:rsidR="00204596" w:rsidRPr="00A65B44">
        <w:rPr>
          <w:szCs w:val="24"/>
        </w:rPr>
        <w:t>per</w:t>
      </w:r>
      <w:r w:rsidR="00F22FE7" w:rsidRPr="00A65B44">
        <w:rPr>
          <w:szCs w:val="24"/>
        </w:rPr>
        <w:t> </w:t>
      </w:r>
      <w:r w:rsidR="00204596" w:rsidRPr="00A65B44">
        <w:rPr>
          <w:szCs w:val="24"/>
        </w:rPr>
        <w:t xml:space="preserve">cent </w:t>
      </w:r>
      <w:r w:rsidR="002B4F6E" w:rsidRPr="00A65B44">
        <w:rPr>
          <w:szCs w:val="24"/>
        </w:rPr>
        <w:t xml:space="preserve">to the schedule fees </w:t>
      </w:r>
      <w:r w:rsidR="006C4BDF" w:rsidRPr="00A65B44">
        <w:rPr>
          <w:szCs w:val="24"/>
        </w:rPr>
        <w:t xml:space="preserve">for </w:t>
      </w:r>
      <w:r w:rsidRPr="00A65B44">
        <w:rPr>
          <w:szCs w:val="24"/>
        </w:rPr>
        <w:t xml:space="preserve">four </w:t>
      </w:r>
      <w:r w:rsidR="002B4F6E" w:rsidRPr="00A65B44">
        <w:rPr>
          <w:szCs w:val="24"/>
        </w:rPr>
        <w:t xml:space="preserve">nurse practitioner </w:t>
      </w:r>
      <w:r w:rsidRPr="00A65B44">
        <w:rPr>
          <w:szCs w:val="24"/>
        </w:rPr>
        <w:t xml:space="preserve">items in the </w:t>
      </w:r>
      <w:r w:rsidR="00CF648B" w:rsidRPr="00A65B44">
        <w:rPr>
          <w:szCs w:val="24"/>
        </w:rPr>
        <w:t>Midwife and Nurse Practitioner Determination</w:t>
      </w:r>
      <w:r w:rsidRPr="00A65B44">
        <w:rPr>
          <w:szCs w:val="24"/>
        </w:rPr>
        <w:t xml:space="preserve"> and eight </w:t>
      </w:r>
      <w:r w:rsidR="002B4F6E" w:rsidRPr="00A65B44">
        <w:rPr>
          <w:szCs w:val="24"/>
        </w:rPr>
        <w:t xml:space="preserve">nurse practitioner </w:t>
      </w:r>
      <w:r w:rsidRPr="00A65B44">
        <w:rPr>
          <w:szCs w:val="24"/>
        </w:rPr>
        <w:t>items in the Telehealth Determination</w:t>
      </w:r>
      <w:r w:rsidR="00204596" w:rsidRPr="00A65B44">
        <w:rPr>
          <w:szCs w:val="24"/>
        </w:rPr>
        <w:t xml:space="preserve"> from 1</w:t>
      </w:r>
      <w:r w:rsidR="00543BE8" w:rsidRPr="00A65B44">
        <w:rPr>
          <w:szCs w:val="24"/>
        </w:rPr>
        <w:t> </w:t>
      </w:r>
      <w:r w:rsidR="00204596" w:rsidRPr="00A65B44">
        <w:rPr>
          <w:szCs w:val="24"/>
        </w:rPr>
        <w:t>July</w:t>
      </w:r>
      <w:r w:rsidR="00543BE8" w:rsidRPr="00A65B44">
        <w:rPr>
          <w:szCs w:val="24"/>
        </w:rPr>
        <w:t> </w:t>
      </w:r>
      <w:r w:rsidR="00204596" w:rsidRPr="00A65B44">
        <w:rPr>
          <w:szCs w:val="24"/>
        </w:rPr>
        <w:t>2024</w:t>
      </w:r>
      <w:r w:rsidR="00E2221B" w:rsidRPr="00A65B44">
        <w:rPr>
          <w:szCs w:val="24"/>
        </w:rPr>
        <w:t xml:space="preserve">. </w:t>
      </w:r>
      <w:r w:rsidR="002B4F6E" w:rsidRPr="00A65B44">
        <w:rPr>
          <w:szCs w:val="24"/>
        </w:rPr>
        <w:t>An indexation factor of 3.5 per cent has also been applied to the increased fees for the 12 nurse practitioner items in accordance with annual MBS fee indexation</w:t>
      </w:r>
      <w:r w:rsidR="00E2221B" w:rsidRPr="00A65B44">
        <w:rPr>
          <w:szCs w:val="24"/>
        </w:rPr>
        <w:t>.</w:t>
      </w:r>
    </w:p>
    <w:p w14:paraId="6D27C943" w14:textId="77777777" w:rsidR="003A36BD" w:rsidRPr="00A65B44" w:rsidRDefault="003A36BD" w:rsidP="003A36BD">
      <w:pPr>
        <w:rPr>
          <w:szCs w:val="24"/>
        </w:rPr>
      </w:pPr>
    </w:p>
    <w:p w14:paraId="7306DA2E" w14:textId="01FB2E74" w:rsidR="0020729F" w:rsidRPr="00A65B44" w:rsidRDefault="00F22FE7" w:rsidP="00E6509F">
      <w:pPr>
        <w:rPr>
          <w:szCs w:val="24"/>
        </w:rPr>
      </w:pPr>
      <w:r w:rsidRPr="00A65B44">
        <w:rPr>
          <w:szCs w:val="24"/>
        </w:rPr>
        <w:t>The</w:t>
      </w:r>
      <w:r w:rsidR="002B4F6E" w:rsidRPr="00A65B44">
        <w:rPr>
          <w:szCs w:val="24"/>
        </w:rPr>
        <w:t>se</w:t>
      </w:r>
      <w:r w:rsidRPr="00A65B44">
        <w:rPr>
          <w:szCs w:val="24"/>
        </w:rPr>
        <w:t xml:space="preserve"> amendments to </w:t>
      </w:r>
      <w:r w:rsidR="00E6509F" w:rsidRPr="00A65B44">
        <w:rPr>
          <w:szCs w:val="24"/>
        </w:rPr>
        <w:t xml:space="preserve">nurse practitioner </w:t>
      </w:r>
      <w:r w:rsidR="002B4F6E" w:rsidRPr="00A65B44">
        <w:rPr>
          <w:szCs w:val="24"/>
        </w:rPr>
        <w:t>service</w:t>
      </w:r>
      <w:r w:rsidR="000E2059" w:rsidRPr="00A65B44">
        <w:rPr>
          <w:szCs w:val="24"/>
        </w:rPr>
        <w:t xml:space="preserve">s </w:t>
      </w:r>
      <w:r w:rsidRPr="00A65B44">
        <w:rPr>
          <w:szCs w:val="24"/>
        </w:rPr>
        <w:t>w</w:t>
      </w:r>
      <w:r w:rsidR="006C4BDF" w:rsidRPr="00A65B44">
        <w:rPr>
          <w:szCs w:val="24"/>
        </w:rPr>
        <w:t>ere</w:t>
      </w:r>
      <w:r w:rsidR="00204596" w:rsidRPr="00A65B44">
        <w:rPr>
          <w:szCs w:val="24"/>
        </w:rPr>
        <w:t xml:space="preserve"> </w:t>
      </w:r>
      <w:r w:rsidR="000E2059" w:rsidRPr="00A65B44">
        <w:rPr>
          <w:szCs w:val="24"/>
        </w:rPr>
        <w:t xml:space="preserve">announced </w:t>
      </w:r>
      <w:r w:rsidRPr="00A65B44">
        <w:rPr>
          <w:szCs w:val="24"/>
        </w:rPr>
        <w:t>in the 2023</w:t>
      </w:r>
      <w:r w:rsidR="006C4BDF" w:rsidRPr="00A65B44">
        <w:rPr>
          <w:szCs w:val="24"/>
        </w:rPr>
        <w:t>-</w:t>
      </w:r>
      <w:r w:rsidRPr="00A65B44">
        <w:rPr>
          <w:szCs w:val="24"/>
        </w:rPr>
        <w:t xml:space="preserve">24 Budget </w:t>
      </w:r>
      <w:r w:rsidR="006C4BDF" w:rsidRPr="00A65B44">
        <w:rPr>
          <w:szCs w:val="24"/>
        </w:rPr>
        <w:t>under the</w:t>
      </w:r>
      <w:r w:rsidRPr="00A65B44">
        <w:rPr>
          <w:szCs w:val="24"/>
        </w:rPr>
        <w:t xml:space="preserve"> </w:t>
      </w:r>
      <w:r w:rsidR="005B4E3C" w:rsidRPr="00A65B44">
        <w:rPr>
          <w:i/>
          <w:iCs/>
          <w:szCs w:val="24"/>
        </w:rPr>
        <w:t>Strengthening Medicare</w:t>
      </w:r>
      <w:r w:rsidRPr="00A65B44">
        <w:rPr>
          <w:i/>
          <w:iCs/>
          <w:szCs w:val="24"/>
        </w:rPr>
        <w:t xml:space="preserve"> </w:t>
      </w:r>
      <w:r w:rsidRPr="00A65B44">
        <w:rPr>
          <w:szCs w:val="24"/>
        </w:rPr>
        <w:t>measure.</w:t>
      </w:r>
      <w:r w:rsidR="009B4F02" w:rsidRPr="00A65B44">
        <w:rPr>
          <w:szCs w:val="24"/>
        </w:rPr>
        <w:t xml:space="preserve"> These changes will </w:t>
      </w:r>
      <w:r w:rsidR="00A5735F" w:rsidRPr="00A65B44">
        <w:rPr>
          <w:szCs w:val="24"/>
        </w:rPr>
        <w:t xml:space="preserve">strengthen patient access to nurse practitioner services, especially in rural and remote areas, </w:t>
      </w:r>
      <w:r w:rsidR="00F73F44" w:rsidRPr="00A65B44">
        <w:rPr>
          <w:szCs w:val="24"/>
        </w:rPr>
        <w:t xml:space="preserve">with </w:t>
      </w:r>
      <w:r w:rsidR="00A5735F" w:rsidRPr="00A65B44">
        <w:rPr>
          <w:szCs w:val="24"/>
        </w:rPr>
        <w:lastRenderedPageBreak/>
        <w:t xml:space="preserve">the 30 per cent fee increase </w:t>
      </w:r>
      <w:r w:rsidR="00037187" w:rsidRPr="00A65B44">
        <w:rPr>
          <w:szCs w:val="24"/>
        </w:rPr>
        <w:t>aim</w:t>
      </w:r>
      <w:r w:rsidR="00F73F44" w:rsidRPr="00A65B44">
        <w:rPr>
          <w:szCs w:val="24"/>
        </w:rPr>
        <w:t>ing</w:t>
      </w:r>
      <w:r w:rsidR="00037187" w:rsidRPr="00A65B44">
        <w:rPr>
          <w:szCs w:val="24"/>
        </w:rPr>
        <w:t xml:space="preserve"> to reduce the out of pocket costs for patients by encouraging nurse practitioners to bulk bill their services.</w:t>
      </w:r>
    </w:p>
    <w:p w14:paraId="6AF97C4D" w14:textId="77777777" w:rsidR="0020729F" w:rsidRPr="00A65B44" w:rsidRDefault="0020729F" w:rsidP="00E6509F">
      <w:pPr>
        <w:rPr>
          <w:szCs w:val="24"/>
        </w:rPr>
      </w:pPr>
    </w:p>
    <w:p w14:paraId="438CD3A6" w14:textId="477E60CA" w:rsidR="00362DEF" w:rsidRPr="00A65B44" w:rsidRDefault="00362DEF" w:rsidP="00362DEF">
      <w:pPr>
        <w:rPr>
          <w:szCs w:val="24"/>
        </w:rPr>
      </w:pPr>
      <w:r w:rsidRPr="00A65B44">
        <w:rPr>
          <w:szCs w:val="24"/>
        </w:rPr>
        <w:t xml:space="preserve">Schedule </w:t>
      </w:r>
      <w:r w:rsidR="00EB69B2" w:rsidRPr="00A65B44">
        <w:rPr>
          <w:szCs w:val="24"/>
        </w:rPr>
        <w:t>3</w:t>
      </w:r>
      <w:r w:rsidRPr="00A65B44">
        <w:rPr>
          <w:szCs w:val="24"/>
        </w:rPr>
        <w:t xml:space="preserve"> of the </w:t>
      </w:r>
      <w:r w:rsidR="00C45FE0" w:rsidRPr="00A65B44">
        <w:rPr>
          <w:szCs w:val="24"/>
        </w:rPr>
        <w:t xml:space="preserve">Amendment </w:t>
      </w:r>
      <w:r w:rsidRPr="00A65B44">
        <w:rPr>
          <w:szCs w:val="24"/>
        </w:rPr>
        <w:t>Determination will</w:t>
      </w:r>
      <w:r w:rsidR="00A65AD5" w:rsidRPr="00A65B44">
        <w:rPr>
          <w:szCs w:val="24"/>
        </w:rPr>
        <w:t xml:space="preserve"> make minor administrative changes to</w:t>
      </w:r>
      <w:r w:rsidRPr="00A65B44">
        <w:rPr>
          <w:szCs w:val="24"/>
        </w:rPr>
        <w:t xml:space="preserve"> the Telehealth Determination</w:t>
      </w:r>
      <w:r w:rsidR="00172670" w:rsidRPr="00A65B44">
        <w:rPr>
          <w:szCs w:val="24"/>
        </w:rPr>
        <w:t xml:space="preserve"> to </w:t>
      </w:r>
      <w:r w:rsidR="009A1615" w:rsidRPr="00A65B44">
        <w:rPr>
          <w:szCs w:val="24"/>
        </w:rPr>
        <w:t xml:space="preserve">address previous administrative </w:t>
      </w:r>
      <w:r w:rsidR="00E52CE6" w:rsidRPr="00A65B44">
        <w:rPr>
          <w:szCs w:val="24"/>
        </w:rPr>
        <w:t>errors</w:t>
      </w:r>
      <w:r w:rsidR="005A1660" w:rsidRPr="00A65B44">
        <w:rPr>
          <w:szCs w:val="24"/>
        </w:rPr>
        <w:t>.</w:t>
      </w:r>
    </w:p>
    <w:p w14:paraId="16B6DDBA" w14:textId="77777777" w:rsidR="0024589A" w:rsidRPr="00A65B44" w:rsidRDefault="0024589A" w:rsidP="00362DEF">
      <w:pPr>
        <w:rPr>
          <w:szCs w:val="24"/>
        </w:rPr>
      </w:pPr>
    </w:p>
    <w:p w14:paraId="20708D98" w14:textId="5572F95C" w:rsidR="005B59E9" w:rsidRPr="00A65B44" w:rsidRDefault="0024589A" w:rsidP="005B59E9">
      <w:pPr>
        <w:pStyle w:val="Header"/>
        <w:tabs>
          <w:tab w:val="num" w:pos="1080"/>
        </w:tabs>
        <w:rPr>
          <w:iCs/>
          <w:szCs w:val="24"/>
        </w:rPr>
      </w:pPr>
      <w:r w:rsidRPr="00A65B44">
        <w:rPr>
          <w:szCs w:val="24"/>
        </w:rPr>
        <w:t xml:space="preserve">Schedule 4 of the </w:t>
      </w:r>
      <w:r w:rsidRPr="00A65B44">
        <w:rPr>
          <w:iCs/>
          <w:szCs w:val="24"/>
        </w:rPr>
        <w:t xml:space="preserve">Amendment Determination </w:t>
      </w:r>
      <w:r w:rsidR="00280F4B" w:rsidRPr="00A65B44">
        <w:rPr>
          <w:iCs/>
          <w:szCs w:val="24"/>
        </w:rPr>
        <w:t>will insert nurse practitioner as an eligible allied health practitioner for</w:t>
      </w:r>
      <w:r w:rsidR="008A24E6" w:rsidRPr="00A65B44">
        <w:rPr>
          <w:iCs/>
          <w:szCs w:val="24"/>
        </w:rPr>
        <w:t xml:space="preserve"> case conference services provided under</w:t>
      </w:r>
      <w:r w:rsidR="00280F4B" w:rsidRPr="00A65B44">
        <w:rPr>
          <w:iCs/>
          <w:szCs w:val="24"/>
        </w:rPr>
        <w:t xml:space="preserve"> items 10955, 10957 and 10959.</w:t>
      </w:r>
    </w:p>
    <w:p w14:paraId="00BAED07" w14:textId="77777777" w:rsidR="005B59E9" w:rsidRPr="00A65B44" w:rsidRDefault="005B59E9" w:rsidP="005B59E9">
      <w:pPr>
        <w:pStyle w:val="Header"/>
        <w:tabs>
          <w:tab w:val="num" w:pos="1080"/>
        </w:tabs>
        <w:rPr>
          <w:color w:val="000000"/>
          <w:szCs w:val="24"/>
        </w:rPr>
      </w:pPr>
    </w:p>
    <w:p w14:paraId="613B30BF" w14:textId="3BBF50B2" w:rsidR="0094026D" w:rsidRPr="00A65B44" w:rsidRDefault="0094026D" w:rsidP="005B59E9">
      <w:pPr>
        <w:pStyle w:val="Header"/>
        <w:tabs>
          <w:tab w:val="num" w:pos="1080"/>
        </w:tabs>
        <w:rPr>
          <w:color w:val="000000"/>
          <w:szCs w:val="24"/>
        </w:rPr>
      </w:pPr>
      <w:r w:rsidRPr="00A65B44">
        <w:rPr>
          <w:color w:val="000000"/>
          <w:szCs w:val="24"/>
        </w:rPr>
        <w:t xml:space="preserve">This </w:t>
      </w:r>
      <w:r w:rsidR="00F73F44" w:rsidRPr="00A65B44">
        <w:rPr>
          <w:color w:val="000000"/>
          <w:szCs w:val="24"/>
        </w:rPr>
        <w:t xml:space="preserve">inclusion </w:t>
      </w:r>
      <w:r w:rsidRPr="00A65B44">
        <w:rPr>
          <w:color w:val="000000"/>
          <w:szCs w:val="24"/>
        </w:rPr>
        <w:t xml:space="preserve">of </w:t>
      </w:r>
      <w:r w:rsidR="00864E1A" w:rsidRPr="00A65B44">
        <w:rPr>
          <w:color w:val="000000"/>
          <w:szCs w:val="24"/>
        </w:rPr>
        <w:t>nurse practitioner</w:t>
      </w:r>
      <w:r w:rsidR="00F73F44" w:rsidRPr="00A65B44">
        <w:rPr>
          <w:color w:val="000000"/>
          <w:szCs w:val="24"/>
        </w:rPr>
        <w:t>s</w:t>
      </w:r>
      <w:r w:rsidR="00864E1A" w:rsidRPr="00A65B44">
        <w:rPr>
          <w:color w:val="000000"/>
          <w:szCs w:val="24"/>
        </w:rPr>
        <w:t xml:space="preserve"> as eligible allied health practitioner</w:t>
      </w:r>
      <w:r w:rsidR="00F73F44" w:rsidRPr="00A65B44">
        <w:rPr>
          <w:color w:val="000000"/>
          <w:szCs w:val="24"/>
        </w:rPr>
        <w:t>s</w:t>
      </w:r>
      <w:r w:rsidR="00864E1A" w:rsidRPr="00A65B44">
        <w:rPr>
          <w:color w:val="000000"/>
          <w:szCs w:val="24"/>
        </w:rPr>
        <w:t xml:space="preserve"> for </w:t>
      </w:r>
      <w:r w:rsidR="00F73F44" w:rsidRPr="00A65B44">
        <w:rPr>
          <w:color w:val="000000"/>
          <w:szCs w:val="24"/>
        </w:rPr>
        <w:t xml:space="preserve">the purpose of </w:t>
      </w:r>
      <w:r w:rsidR="0095067B" w:rsidRPr="00A65B44">
        <w:rPr>
          <w:szCs w:val="24"/>
        </w:rPr>
        <w:t>case conferenc</w:t>
      </w:r>
      <w:r w:rsidR="00725041" w:rsidRPr="00A65B44">
        <w:rPr>
          <w:szCs w:val="24"/>
        </w:rPr>
        <w:t>e services for</w:t>
      </w:r>
      <w:r w:rsidR="0095067B" w:rsidRPr="00A65B44">
        <w:rPr>
          <w:szCs w:val="24"/>
        </w:rPr>
        <w:t xml:space="preserve"> chronic disease management</w:t>
      </w:r>
      <w:r w:rsidR="00864E1A" w:rsidRPr="00A65B44">
        <w:rPr>
          <w:color w:val="000000"/>
          <w:szCs w:val="24"/>
        </w:rPr>
        <w:t xml:space="preserve"> was </w:t>
      </w:r>
      <w:r w:rsidR="00864E1A" w:rsidRPr="00A65B44">
        <w:rPr>
          <w:szCs w:val="24"/>
        </w:rPr>
        <w:t xml:space="preserve">announced in the 2023-24 Budget under the </w:t>
      </w:r>
      <w:r w:rsidR="005B4E3C" w:rsidRPr="00A65B44">
        <w:rPr>
          <w:i/>
          <w:iCs/>
          <w:szCs w:val="24"/>
        </w:rPr>
        <w:t>Strengthening Medicare</w:t>
      </w:r>
      <w:r w:rsidR="00864E1A" w:rsidRPr="00A65B44">
        <w:rPr>
          <w:i/>
          <w:iCs/>
          <w:szCs w:val="24"/>
        </w:rPr>
        <w:t xml:space="preserve"> </w:t>
      </w:r>
      <w:r w:rsidR="00864E1A" w:rsidRPr="00A65B44">
        <w:rPr>
          <w:szCs w:val="24"/>
        </w:rPr>
        <w:t xml:space="preserve">measure. These changes align with the recommendations of the Strengthening Medicare </w:t>
      </w:r>
      <w:r w:rsidR="00F73F44" w:rsidRPr="00A65B44">
        <w:rPr>
          <w:szCs w:val="24"/>
        </w:rPr>
        <w:t>T</w:t>
      </w:r>
      <w:r w:rsidR="00864E1A" w:rsidRPr="00A65B44">
        <w:rPr>
          <w:szCs w:val="24"/>
        </w:rPr>
        <w:t>askforce reform and the Nurse Practitioner Workforce Plan which highlights the significant opportunity to increase utilisation of nurse practitioners to meet consumer needs.</w:t>
      </w:r>
    </w:p>
    <w:p w14:paraId="7E01C557" w14:textId="77777777" w:rsidR="0094026D" w:rsidRPr="00A65B44" w:rsidRDefault="0094026D" w:rsidP="005B59E9">
      <w:pPr>
        <w:pStyle w:val="Header"/>
        <w:tabs>
          <w:tab w:val="num" w:pos="1080"/>
        </w:tabs>
        <w:rPr>
          <w:color w:val="000000"/>
          <w:szCs w:val="24"/>
        </w:rPr>
      </w:pPr>
    </w:p>
    <w:p w14:paraId="7A77A58E" w14:textId="561F8261" w:rsidR="004E59BE" w:rsidRPr="00A65B44" w:rsidRDefault="00A1739A" w:rsidP="00FF2191">
      <w:pPr>
        <w:pStyle w:val="Header"/>
        <w:tabs>
          <w:tab w:val="num" w:pos="1080"/>
        </w:tabs>
        <w:rPr>
          <w:iCs/>
          <w:szCs w:val="24"/>
        </w:rPr>
      </w:pPr>
      <w:r w:rsidRPr="00A65B44">
        <w:rPr>
          <w:b/>
          <w:szCs w:val="24"/>
        </w:rPr>
        <w:t>Consultation</w:t>
      </w:r>
    </w:p>
    <w:p w14:paraId="41C27011" w14:textId="20E463D8" w:rsidR="00C6011F" w:rsidRPr="00A65B44" w:rsidRDefault="00C6011F" w:rsidP="00330987">
      <w:pPr>
        <w:shd w:val="clear" w:color="auto" w:fill="FFFFFF"/>
        <w:rPr>
          <w:szCs w:val="24"/>
        </w:rPr>
      </w:pPr>
      <w:r w:rsidRPr="00A65B44">
        <w:rPr>
          <w:szCs w:val="24"/>
        </w:rPr>
        <w:t xml:space="preserve">No consultation was undertaken for </w:t>
      </w:r>
      <w:r w:rsidR="00F73F44" w:rsidRPr="00A65B44">
        <w:rPr>
          <w:szCs w:val="24"/>
        </w:rPr>
        <w:t xml:space="preserve">the changes in </w:t>
      </w:r>
      <w:r w:rsidRPr="00A65B44">
        <w:rPr>
          <w:szCs w:val="24"/>
        </w:rPr>
        <w:t xml:space="preserve">Schedule </w:t>
      </w:r>
      <w:r w:rsidR="00EB69B2" w:rsidRPr="00A65B44">
        <w:rPr>
          <w:szCs w:val="24"/>
        </w:rPr>
        <w:t>1</w:t>
      </w:r>
      <w:r w:rsidRPr="00A65B44">
        <w:rPr>
          <w:szCs w:val="24"/>
        </w:rPr>
        <w:t xml:space="preserve"> </w:t>
      </w:r>
      <w:r w:rsidR="00F73F44" w:rsidRPr="00A65B44">
        <w:rPr>
          <w:szCs w:val="24"/>
        </w:rPr>
        <w:t>relating to</w:t>
      </w:r>
      <w:r w:rsidRPr="00A65B44">
        <w:rPr>
          <w:szCs w:val="24"/>
        </w:rPr>
        <w:t xml:space="preserve"> annual indexation, </w:t>
      </w:r>
      <w:r w:rsidR="00D956E3" w:rsidRPr="00A65B44">
        <w:rPr>
          <w:color w:val="000000"/>
          <w:shd w:val="clear" w:color="auto" w:fill="FFFFFF"/>
        </w:rPr>
        <w:t>as these comprise business as usual implementation of Government policy on MBS indexation</w:t>
      </w:r>
      <w:r w:rsidRPr="00A65B44">
        <w:rPr>
          <w:szCs w:val="24"/>
        </w:rPr>
        <w:t xml:space="preserve">, which is </w:t>
      </w:r>
      <w:r w:rsidR="005836DC" w:rsidRPr="00A65B44">
        <w:rPr>
          <w:szCs w:val="24"/>
        </w:rPr>
        <w:t>understood</w:t>
      </w:r>
      <w:r w:rsidRPr="00A65B44">
        <w:rPr>
          <w:szCs w:val="24"/>
        </w:rPr>
        <w:t xml:space="preserve"> by stakeholders to be applied on 1 July of each year.</w:t>
      </w:r>
    </w:p>
    <w:p w14:paraId="76125568" w14:textId="77777777" w:rsidR="00C6011F" w:rsidRPr="00A65B44" w:rsidRDefault="00C6011F" w:rsidP="00330987">
      <w:pPr>
        <w:shd w:val="clear" w:color="auto" w:fill="FFFFFF"/>
        <w:rPr>
          <w:szCs w:val="24"/>
        </w:rPr>
      </w:pPr>
    </w:p>
    <w:p w14:paraId="6B2D8C5D" w14:textId="6E225A52" w:rsidR="00A9797A" w:rsidRPr="00A65B44" w:rsidRDefault="00140A23" w:rsidP="000E2059">
      <w:pPr>
        <w:shd w:val="clear" w:color="auto" w:fill="FFFFFF"/>
        <w:rPr>
          <w:szCs w:val="24"/>
        </w:rPr>
      </w:pPr>
      <w:r w:rsidRPr="00A65B44">
        <w:rPr>
          <w:szCs w:val="24"/>
        </w:rPr>
        <w:t>C</w:t>
      </w:r>
      <w:r w:rsidR="00A9797A" w:rsidRPr="00A65B44">
        <w:rPr>
          <w:szCs w:val="24"/>
        </w:rPr>
        <w:t xml:space="preserve">onsultation </w:t>
      </w:r>
      <w:r w:rsidR="00F73F44" w:rsidRPr="00A65B44">
        <w:rPr>
          <w:szCs w:val="24"/>
        </w:rPr>
        <w:t>was undertaken</w:t>
      </w:r>
      <w:r w:rsidR="00E979C4" w:rsidRPr="00A65B44">
        <w:rPr>
          <w:szCs w:val="24"/>
        </w:rPr>
        <w:t xml:space="preserve"> for</w:t>
      </w:r>
      <w:r w:rsidR="00F73F44" w:rsidRPr="00A65B44">
        <w:rPr>
          <w:szCs w:val="24"/>
        </w:rPr>
        <w:t xml:space="preserve"> the </w:t>
      </w:r>
      <w:r w:rsidR="000B70F6" w:rsidRPr="00A65B44">
        <w:rPr>
          <w:szCs w:val="24"/>
        </w:rPr>
        <w:t>n</w:t>
      </w:r>
      <w:r w:rsidR="00F73F44" w:rsidRPr="00A65B44">
        <w:rPr>
          <w:szCs w:val="24"/>
        </w:rPr>
        <w:t xml:space="preserve">urse </w:t>
      </w:r>
      <w:r w:rsidR="000B70F6" w:rsidRPr="00A65B44">
        <w:rPr>
          <w:szCs w:val="24"/>
        </w:rPr>
        <w:t>p</w:t>
      </w:r>
      <w:r w:rsidR="00F73F44" w:rsidRPr="00A65B44">
        <w:rPr>
          <w:szCs w:val="24"/>
        </w:rPr>
        <w:t xml:space="preserve">ractitioner changes in </w:t>
      </w:r>
      <w:r w:rsidR="00C6011F" w:rsidRPr="00A65B44">
        <w:rPr>
          <w:szCs w:val="24"/>
        </w:rPr>
        <w:t xml:space="preserve">Schedule </w:t>
      </w:r>
      <w:r w:rsidR="00EB69B2" w:rsidRPr="00A65B44">
        <w:rPr>
          <w:szCs w:val="24"/>
        </w:rPr>
        <w:t>2</w:t>
      </w:r>
      <w:r w:rsidR="00C6011F" w:rsidRPr="00A65B44">
        <w:rPr>
          <w:szCs w:val="24"/>
        </w:rPr>
        <w:t xml:space="preserve"> </w:t>
      </w:r>
      <w:r w:rsidR="00864E1A" w:rsidRPr="00A65B44">
        <w:rPr>
          <w:szCs w:val="24"/>
        </w:rPr>
        <w:t xml:space="preserve">and Schedule 4 </w:t>
      </w:r>
      <w:r w:rsidR="00A9797A" w:rsidRPr="00A65B44">
        <w:rPr>
          <w:szCs w:val="24"/>
        </w:rPr>
        <w:t>with relevant peak bodies through the Nurse Practitioner Workforce Plan, includ</w:t>
      </w:r>
      <w:r w:rsidR="00F73F44" w:rsidRPr="00A65B44">
        <w:rPr>
          <w:szCs w:val="24"/>
        </w:rPr>
        <w:t>ing</w:t>
      </w:r>
      <w:r w:rsidR="00A9797A" w:rsidRPr="00A65B44">
        <w:rPr>
          <w:szCs w:val="24"/>
        </w:rPr>
        <w:t xml:space="preserve"> the Australian College of Nurse Practitioner’s (ACNP), who were very supportive of these </w:t>
      </w:r>
      <w:r w:rsidRPr="00A65B44">
        <w:rPr>
          <w:szCs w:val="24"/>
        </w:rPr>
        <w:t>changes.</w:t>
      </w:r>
    </w:p>
    <w:p w14:paraId="7D20D4A5" w14:textId="6F8AAD6F" w:rsidR="00A9797A" w:rsidRPr="00A65B44" w:rsidRDefault="00A9797A" w:rsidP="000E2059">
      <w:pPr>
        <w:shd w:val="clear" w:color="auto" w:fill="FFFFFF"/>
        <w:rPr>
          <w:szCs w:val="24"/>
        </w:rPr>
      </w:pPr>
    </w:p>
    <w:p w14:paraId="6D01B09D" w14:textId="45E53CA9" w:rsidR="00864E1A" w:rsidRPr="00A65B44" w:rsidRDefault="0090390F" w:rsidP="000E2059">
      <w:pPr>
        <w:shd w:val="clear" w:color="auto" w:fill="FFFFFF"/>
        <w:rPr>
          <w:szCs w:val="24"/>
        </w:rPr>
      </w:pPr>
      <w:r w:rsidRPr="00A65B44">
        <w:rPr>
          <w:szCs w:val="24"/>
        </w:rPr>
        <w:t xml:space="preserve">No consultation was undertaken </w:t>
      </w:r>
      <w:r w:rsidR="00725041" w:rsidRPr="00A65B44">
        <w:rPr>
          <w:szCs w:val="24"/>
        </w:rPr>
        <w:t>regarding</w:t>
      </w:r>
      <w:r w:rsidRPr="00A65B44">
        <w:rPr>
          <w:szCs w:val="24"/>
        </w:rPr>
        <w:t xml:space="preserve"> Schedule </w:t>
      </w:r>
      <w:r w:rsidR="00EB69B2" w:rsidRPr="00A65B44">
        <w:rPr>
          <w:szCs w:val="24"/>
        </w:rPr>
        <w:t>3</w:t>
      </w:r>
      <w:r w:rsidR="00AE356B" w:rsidRPr="00A65B44">
        <w:rPr>
          <w:szCs w:val="24"/>
        </w:rPr>
        <w:t xml:space="preserve"> as these amendments are minor administrative changes </w:t>
      </w:r>
      <w:r w:rsidR="00AF5888" w:rsidRPr="00A65B44">
        <w:rPr>
          <w:szCs w:val="24"/>
        </w:rPr>
        <w:t>intended to</w:t>
      </w:r>
      <w:r w:rsidR="00EB384A" w:rsidRPr="00A65B44">
        <w:rPr>
          <w:szCs w:val="24"/>
        </w:rPr>
        <w:t xml:space="preserve"> </w:t>
      </w:r>
      <w:r w:rsidR="00E52CE6" w:rsidRPr="00A65B44">
        <w:rPr>
          <w:szCs w:val="24"/>
        </w:rPr>
        <w:t xml:space="preserve">address </w:t>
      </w:r>
      <w:r w:rsidR="00EB384A" w:rsidRPr="00A65B44">
        <w:rPr>
          <w:szCs w:val="24"/>
        </w:rPr>
        <w:t>previous administrative errors</w:t>
      </w:r>
      <w:r w:rsidR="00E52CE6" w:rsidRPr="00A65B44">
        <w:rPr>
          <w:szCs w:val="24"/>
        </w:rPr>
        <w:t xml:space="preserve"> and align the items with the </w:t>
      </w:r>
      <w:r w:rsidR="00725041" w:rsidRPr="00A65B44">
        <w:rPr>
          <w:szCs w:val="24"/>
        </w:rPr>
        <w:t>original</w:t>
      </w:r>
      <w:r w:rsidR="00E52CE6" w:rsidRPr="00A65B44">
        <w:rPr>
          <w:szCs w:val="24"/>
        </w:rPr>
        <w:t xml:space="preserve"> policy intent</w:t>
      </w:r>
      <w:r w:rsidR="00AF5888" w:rsidRPr="00A65B44">
        <w:rPr>
          <w:szCs w:val="24"/>
        </w:rPr>
        <w:t>.</w:t>
      </w:r>
    </w:p>
    <w:p w14:paraId="1E729341" w14:textId="71216BB0" w:rsidR="006E7580" w:rsidRPr="00A65B44" w:rsidRDefault="006E7580" w:rsidP="000E2059">
      <w:pPr>
        <w:shd w:val="clear" w:color="auto" w:fill="FFFFFF"/>
        <w:rPr>
          <w:szCs w:val="24"/>
        </w:rPr>
      </w:pPr>
    </w:p>
    <w:p w14:paraId="24F1C855" w14:textId="16CB0A4C" w:rsidR="006E7580" w:rsidRPr="00A65B44" w:rsidRDefault="006E7580" w:rsidP="006E7580">
      <w:pPr>
        <w:tabs>
          <w:tab w:val="left" w:pos="567"/>
        </w:tabs>
        <w:rPr>
          <w:szCs w:val="24"/>
        </w:rPr>
      </w:pPr>
      <w:r w:rsidRPr="00A65B44">
        <w:rPr>
          <w:szCs w:val="24"/>
        </w:rPr>
        <w:t xml:space="preserve">Details of the Amendment Determination are set out in the </w:t>
      </w:r>
      <w:r w:rsidRPr="00A65B44">
        <w:rPr>
          <w:szCs w:val="24"/>
          <w:u w:val="single"/>
        </w:rPr>
        <w:t>Attachment</w:t>
      </w:r>
      <w:r w:rsidRPr="00A65B44">
        <w:rPr>
          <w:szCs w:val="24"/>
        </w:rPr>
        <w:t>.</w:t>
      </w:r>
    </w:p>
    <w:p w14:paraId="02C7378E" w14:textId="77777777" w:rsidR="002137CD" w:rsidRPr="00A65B44" w:rsidRDefault="002137CD" w:rsidP="000E2059">
      <w:pPr>
        <w:shd w:val="clear" w:color="auto" w:fill="FFFFFF"/>
        <w:rPr>
          <w:szCs w:val="24"/>
        </w:rPr>
      </w:pPr>
    </w:p>
    <w:p w14:paraId="2412D134" w14:textId="7D6E449D" w:rsidR="00967E51" w:rsidRPr="00A65B44" w:rsidRDefault="005C394E" w:rsidP="000E2059">
      <w:pPr>
        <w:rPr>
          <w:szCs w:val="24"/>
        </w:rPr>
      </w:pPr>
      <w:r w:rsidRPr="00A65B44">
        <w:rPr>
          <w:szCs w:val="24"/>
        </w:rPr>
        <w:t xml:space="preserve">The </w:t>
      </w:r>
      <w:r w:rsidR="006E7580" w:rsidRPr="00A65B44">
        <w:rPr>
          <w:szCs w:val="24"/>
        </w:rPr>
        <w:t xml:space="preserve">Amendment </w:t>
      </w:r>
      <w:r w:rsidRPr="00A65B44">
        <w:rPr>
          <w:szCs w:val="24"/>
        </w:rPr>
        <w:t xml:space="preserve">Determination is a legislative instrument for the purposes of the </w:t>
      </w:r>
      <w:r w:rsidRPr="00A65B44">
        <w:rPr>
          <w:i/>
          <w:szCs w:val="24"/>
        </w:rPr>
        <w:t>Legislation Act 2003</w:t>
      </w:r>
      <w:r w:rsidRPr="00A65B44">
        <w:rPr>
          <w:szCs w:val="24"/>
        </w:rPr>
        <w:t>.</w:t>
      </w:r>
    </w:p>
    <w:p w14:paraId="5A9DE08D" w14:textId="77777777" w:rsidR="000E2059" w:rsidRPr="00A65B44" w:rsidRDefault="000E2059" w:rsidP="000E2059">
      <w:pPr>
        <w:rPr>
          <w:szCs w:val="24"/>
        </w:rPr>
      </w:pPr>
    </w:p>
    <w:p w14:paraId="7D61677A" w14:textId="7B6F1A1E" w:rsidR="005C394E" w:rsidRPr="00A65B44" w:rsidRDefault="00C25A6C" w:rsidP="00C25A6C">
      <w:pPr>
        <w:shd w:val="clear" w:color="auto" w:fill="FFFFFF"/>
        <w:rPr>
          <w:szCs w:val="24"/>
        </w:rPr>
      </w:pPr>
      <w:r w:rsidRPr="00A65B44">
        <w:rPr>
          <w:szCs w:val="24"/>
        </w:rPr>
        <w:t xml:space="preserve">Sections 1 to 4 (together with anything in this instrument not elsewhere covered by this section) of the Amendment Determination will commence the day after registration of this instrument, Schedule </w:t>
      </w:r>
      <w:r w:rsidR="00EB69B2" w:rsidRPr="00A65B44">
        <w:rPr>
          <w:szCs w:val="24"/>
        </w:rPr>
        <w:t>1</w:t>
      </w:r>
      <w:r w:rsidRPr="00A65B44">
        <w:rPr>
          <w:szCs w:val="24"/>
        </w:rPr>
        <w:t xml:space="preserve"> commences on 1 July 2024, and Schedules </w:t>
      </w:r>
      <w:r w:rsidR="00EB69B2" w:rsidRPr="00A65B44">
        <w:rPr>
          <w:szCs w:val="24"/>
        </w:rPr>
        <w:t>2</w:t>
      </w:r>
      <w:r w:rsidR="00FE5E1E" w:rsidRPr="00A65B44">
        <w:rPr>
          <w:szCs w:val="24"/>
        </w:rPr>
        <w:t xml:space="preserve">, </w:t>
      </w:r>
      <w:r w:rsidR="00EB69B2" w:rsidRPr="00A65B44">
        <w:rPr>
          <w:szCs w:val="24"/>
        </w:rPr>
        <w:t>3</w:t>
      </w:r>
      <w:r w:rsidR="00FE5E1E" w:rsidRPr="00A65B44">
        <w:rPr>
          <w:szCs w:val="24"/>
        </w:rPr>
        <w:t xml:space="preserve"> and 4</w:t>
      </w:r>
      <w:r w:rsidRPr="00A65B44">
        <w:rPr>
          <w:szCs w:val="24"/>
        </w:rPr>
        <w:t xml:space="preserve"> commence immediately after the commencement of </w:t>
      </w:r>
      <w:r w:rsidR="00725041" w:rsidRPr="00A65B44">
        <w:rPr>
          <w:szCs w:val="24"/>
        </w:rPr>
        <w:t>Schedule 1</w:t>
      </w:r>
      <w:r w:rsidRPr="00A65B44">
        <w:rPr>
          <w:szCs w:val="24"/>
        </w:rPr>
        <w:t xml:space="preserve"> of the Amendment Determination.</w:t>
      </w:r>
    </w:p>
    <w:p w14:paraId="2412D139" w14:textId="02B6F199" w:rsidR="00A1739A" w:rsidRPr="00A65B44" w:rsidRDefault="00A1739A" w:rsidP="005C394E">
      <w:pPr>
        <w:rPr>
          <w:szCs w:val="24"/>
        </w:rPr>
      </w:pPr>
    </w:p>
    <w:p w14:paraId="2412D13A" w14:textId="77777777" w:rsidR="00A1739A" w:rsidRPr="00A65B44" w:rsidRDefault="00A1739A" w:rsidP="000337CB">
      <w:pPr>
        <w:ind w:left="6663" w:hanging="3119"/>
        <w:rPr>
          <w:szCs w:val="24"/>
        </w:rPr>
      </w:pPr>
      <w:r w:rsidRPr="00A65B44">
        <w:rPr>
          <w:szCs w:val="24"/>
          <w:u w:val="single"/>
        </w:rPr>
        <w:t>Authority</w:t>
      </w:r>
      <w:r w:rsidR="00967E51" w:rsidRPr="00A65B44">
        <w:rPr>
          <w:szCs w:val="24"/>
        </w:rPr>
        <w:t xml:space="preserve">:     Subsection </w:t>
      </w:r>
      <w:r w:rsidRPr="00A65B44">
        <w:rPr>
          <w:szCs w:val="24"/>
        </w:rPr>
        <w:t>3</w:t>
      </w:r>
      <w:r w:rsidR="00967E51" w:rsidRPr="00A65B44">
        <w:rPr>
          <w:szCs w:val="24"/>
        </w:rPr>
        <w:t>C</w:t>
      </w:r>
      <w:r w:rsidRPr="00A65B44">
        <w:rPr>
          <w:szCs w:val="24"/>
        </w:rPr>
        <w:t xml:space="preserve">(1) of the </w:t>
      </w:r>
    </w:p>
    <w:p w14:paraId="2412D13B" w14:textId="0596CD30" w:rsidR="00A1739A" w:rsidRPr="00A65B44" w:rsidRDefault="00A1739A" w:rsidP="000337CB">
      <w:pPr>
        <w:tabs>
          <w:tab w:val="left" w:pos="4820"/>
        </w:tabs>
        <w:rPr>
          <w:szCs w:val="24"/>
        </w:rPr>
        <w:sectPr w:rsidR="00A1739A" w:rsidRPr="00A65B44" w:rsidSect="00235B6C">
          <w:headerReference w:type="default" r:id="rId11"/>
          <w:pgSz w:w="11906" w:h="16838"/>
          <w:pgMar w:top="1440" w:right="1800" w:bottom="1135" w:left="1800" w:header="708" w:footer="708" w:gutter="0"/>
          <w:pgNumType w:start="1"/>
          <w:cols w:space="708"/>
          <w:docGrid w:linePitch="360"/>
        </w:sectPr>
      </w:pPr>
      <w:r w:rsidRPr="00A65B44">
        <w:rPr>
          <w:i/>
          <w:szCs w:val="24"/>
        </w:rPr>
        <w:tab/>
        <w:t>Health Insurance Act 1973</w:t>
      </w:r>
    </w:p>
    <w:p w14:paraId="2412D13D" w14:textId="77777777" w:rsidR="006D5816" w:rsidRPr="00A65B44" w:rsidRDefault="006D5816" w:rsidP="000337CB">
      <w:pPr>
        <w:pStyle w:val="BodyText"/>
        <w:jc w:val="right"/>
        <w:rPr>
          <w:szCs w:val="24"/>
        </w:rPr>
      </w:pPr>
      <w:r w:rsidRPr="00A65B44">
        <w:rPr>
          <w:szCs w:val="24"/>
        </w:rPr>
        <w:lastRenderedPageBreak/>
        <w:t>ATTACHMENT</w:t>
      </w:r>
    </w:p>
    <w:p w14:paraId="2412D13E" w14:textId="77777777" w:rsidR="006D5816" w:rsidRPr="00A65B44" w:rsidRDefault="006D5816" w:rsidP="000337CB">
      <w:pPr>
        <w:pStyle w:val="BodyText"/>
        <w:rPr>
          <w:b w:val="0"/>
          <w:bCs/>
          <w:szCs w:val="24"/>
        </w:rPr>
      </w:pPr>
    </w:p>
    <w:p w14:paraId="5B0C808A" w14:textId="7C9133BF" w:rsidR="00215191" w:rsidRPr="00A65B44" w:rsidRDefault="00A41364" w:rsidP="00186752">
      <w:pPr>
        <w:pStyle w:val="BodyText"/>
        <w:rPr>
          <w:i/>
          <w:iCs/>
        </w:rPr>
      </w:pPr>
      <w:r w:rsidRPr="00A65B44">
        <w:rPr>
          <w:szCs w:val="24"/>
        </w:rPr>
        <w:t xml:space="preserve">Details of the </w:t>
      </w:r>
      <w:r w:rsidR="00605F22" w:rsidRPr="00A65B44">
        <w:rPr>
          <w:i/>
          <w:iCs/>
        </w:rPr>
        <w:t>Health Insurance Legislation Amendment (</w:t>
      </w:r>
      <w:r w:rsidR="00725041" w:rsidRPr="00A65B44">
        <w:rPr>
          <w:i/>
          <w:iCs/>
        </w:rPr>
        <w:t>2024 Measures No. 2</w:t>
      </w:r>
      <w:r w:rsidR="00605F22" w:rsidRPr="00A65B44">
        <w:rPr>
          <w:i/>
          <w:iCs/>
        </w:rPr>
        <w:t>) Determination 2024</w:t>
      </w:r>
    </w:p>
    <w:p w14:paraId="7BBEB147" w14:textId="720F9678" w:rsidR="00E70355" w:rsidRPr="00A65B44" w:rsidRDefault="00E70355" w:rsidP="000337CB">
      <w:pPr>
        <w:pStyle w:val="BodyText"/>
        <w:rPr>
          <w:b w:val="0"/>
          <w:iCs/>
          <w:szCs w:val="24"/>
        </w:rPr>
      </w:pPr>
    </w:p>
    <w:p w14:paraId="2412D141" w14:textId="7C34D5F4" w:rsidR="00FE02C2" w:rsidRPr="00A65B44" w:rsidRDefault="001B0111" w:rsidP="36EAAFCC">
      <w:pPr>
        <w:pStyle w:val="BodyText"/>
        <w:rPr>
          <w:b w:val="0"/>
        </w:rPr>
      </w:pPr>
      <w:r w:rsidRPr="00A65B44">
        <w:rPr>
          <w:b w:val="0"/>
          <w:u w:val="single"/>
        </w:rPr>
        <w:t>Section 1 – Name</w:t>
      </w:r>
    </w:p>
    <w:p w14:paraId="2412D142" w14:textId="024CB556" w:rsidR="00FE02C2" w:rsidRPr="00A65B44" w:rsidRDefault="00FE02C2" w:rsidP="36EAAFCC">
      <w:pPr>
        <w:pStyle w:val="BodyText"/>
        <w:rPr>
          <w:b w:val="0"/>
        </w:rPr>
      </w:pPr>
    </w:p>
    <w:p w14:paraId="2412D144" w14:textId="3159A513" w:rsidR="00F83B6F" w:rsidRPr="00A65B44" w:rsidRDefault="00BC7397" w:rsidP="00C67BC7">
      <w:pPr>
        <w:pStyle w:val="BodyText"/>
        <w:rPr>
          <w:i/>
          <w:iCs/>
        </w:rPr>
      </w:pPr>
      <w:r w:rsidRPr="00A65B44">
        <w:rPr>
          <w:b w:val="0"/>
          <w:szCs w:val="24"/>
        </w:rPr>
        <w:t>S</w:t>
      </w:r>
      <w:r w:rsidR="00FE02C2" w:rsidRPr="00A65B44">
        <w:rPr>
          <w:b w:val="0"/>
          <w:szCs w:val="24"/>
        </w:rPr>
        <w:t xml:space="preserve">ection </w:t>
      </w:r>
      <w:r w:rsidRPr="00A65B44">
        <w:rPr>
          <w:b w:val="0"/>
          <w:szCs w:val="24"/>
        </w:rPr>
        <w:t xml:space="preserve">1 </w:t>
      </w:r>
      <w:r w:rsidR="00FE02C2" w:rsidRPr="00A65B44">
        <w:rPr>
          <w:b w:val="0"/>
          <w:szCs w:val="24"/>
        </w:rPr>
        <w:t>provides</w:t>
      </w:r>
      <w:r w:rsidR="008B683E" w:rsidRPr="00A65B44">
        <w:rPr>
          <w:b w:val="0"/>
          <w:szCs w:val="24"/>
        </w:rPr>
        <w:t xml:space="preserve"> for the </w:t>
      </w:r>
      <w:r w:rsidR="00EB384A" w:rsidRPr="00A65B44">
        <w:rPr>
          <w:b w:val="0"/>
          <w:szCs w:val="24"/>
        </w:rPr>
        <w:t xml:space="preserve">Amendment </w:t>
      </w:r>
      <w:r w:rsidR="008B2094" w:rsidRPr="00A65B44">
        <w:rPr>
          <w:b w:val="0"/>
          <w:szCs w:val="24"/>
        </w:rPr>
        <w:t>Determination</w:t>
      </w:r>
      <w:r w:rsidR="00FE02C2" w:rsidRPr="00A65B44">
        <w:rPr>
          <w:b w:val="0"/>
          <w:szCs w:val="24"/>
        </w:rPr>
        <w:t xml:space="preserve"> to be referred to as the </w:t>
      </w:r>
      <w:r w:rsidR="00605F22" w:rsidRPr="00A65B44">
        <w:rPr>
          <w:b w:val="0"/>
          <w:i/>
          <w:iCs/>
          <w:szCs w:val="24"/>
        </w:rPr>
        <w:t>Health Insurance Legislation Amendment (</w:t>
      </w:r>
      <w:r w:rsidR="00725041" w:rsidRPr="00A65B44">
        <w:rPr>
          <w:b w:val="0"/>
          <w:i/>
          <w:iCs/>
          <w:szCs w:val="24"/>
        </w:rPr>
        <w:t>2024 Measures No. 2</w:t>
      </w:r>
      <w:r w:rsidR="00605F22" w:rsidRPr="00A65B44">
        <w:rPr>
          <w:b w:val="0"/>
          <w:i/>
          <w:iCs/>
          <w:szCs w:val="24"/>
        </w:rPr>
        <w:t>) Determination 2024</w:t>
      </w:r>
      <w:r w:rsidR="00EB384A" w:rsidRPr="00A65B44">
        <w:rPr>
          <w:b w:val="0"/>
          <w:szCs w:val="24"/>
        </w:rPr>
        <w:t xml:space="preserve"> (Amendment Determination)</w:t>
      </w:r>
      <w:r w:rsidR="005C394E" w:rsidRPr="00A65B44">
        <w:rPr>
          <w:b w:val="0"/>
          <w:szCs w:val="24"/>
        </w:rPr>
        <w:t>.</w:t>
      </w:r>
    </w:p>
    <w:p w14:paraId="68DAA207" w14:textId="77777777" w:rsidR="00FD602D" w:rsidRPr="00A65B44" w:rsidRDefault="00FD602D" w:rsidP="00FD602D"/>
    <w:p w14:paraId="49D1E050" w14:textId="2F73A2E1" w:rsidR="007A4089" w:rsidRPr="00A65B44" w:rsidRDefault="00FE02C2" w:rsidP="36EAAFCC">
      <w:pPr>
        <w:pStyle w:val="BodyText"/>
        <w:rPr>
          <w:b w:val="0"/>
          <w:u w:val="single"/>
        </w:rPr>
      </w:pPr>
      <w:r w:rsidRPr="00A65B44">
        <w:rPr>
          <w:b w:val="0"/>
          <w:u w:val="single"/>
        </w:rPr>
        <w:t>Section 2 – Commencement</w:t>
      </w:r>
    </w:p>
    <w:p w14:paraId="2DCE2ED0" w14:textId="77777777" w:rsidR="007A4089" w:rsidRPr="00A65B44" w:rsidRDefault="007A4089" w:rsidP="36EAAFCC">
      <w:pPr>
        <w:pStyle w:val="BodyText"/>
        <w:rPr>
          <w:b w:val="0"/>
        </w:rPr>
      </w:pPr>
    </w:p>
    <w:p w14:paraId="072FA951" w14:textId="4C361149" w:rsidR="00DB55C7" w:rsidRPr="00A65B44" w:rsidRDefault="00DB55C7" w:rsidP="36EAAFCC">
      <w:pPr>
        <w:pStyle w:val="BodyText"/>
        <w:rPr>
          <w:b w:val="0"/>
        </w:rPr>
      </w:pPr>
      <w:r w:rsidRPr="00A65B44">
        <w:rPr>
          <w:b w:val="0"/>
        </w:rPr>
        <w:t xml:space="preserve">Section 2 provides for </w:t>
      </w:r>
      <w:r w:rsidR="00C341A0" w:rsidRPr="00A65B44">
        <w:rPr>
          <w:b w:val="0"/>
        </w:rPr>
        <w:t>sections 1 to 4</w:t>
      </w:r>
      <w:r w:rsidR="000A4E0D" w:rsidRPr="00A65B44">
        <w:rPr>
          <w:b w:val="0"/>
        </w:rPr>
        <w:t xml:space="preserve"> (</w:t>
      </w:r>
      <w:r w:rsidR="00C25A6C" w:rsidRPr="00A65B44">
        <w:rPr>
          <w:b w:val="0"/>
        </w:rPr>
        <w:t>together with</w:t>
      </w:r>
      <w:r w:rsidR="000A4E0D" w:rsidRPr="00A65B44">
        <w:rPr>
          <w:b w:val="0"/>
        </w:rPr>
        <w:t xml:space="preserve"> </w:t>
      </w:r>
      <w:r w:rsidR="00C25A6C" w:rsidRPr="00A65B44">
        <w:rPr>
          <w:b w:val="0"/>
        </w:rPr>
        <w:t>anything in this instrument not elsewhere covered by this section)</w:t>
      </w:r>
      <w:r w:rsidR="00C341A0" w:rsidRPr="00A65B44">
        <w:rPr>
          <w:b w:val="0"/>
        </w:rPr>
        <w:t xml:space="preserve"> of the Amendment Determination to commence the day after registration of this instrument, Schedule </w:t>
      </w:r>
      <w:r w:rsidR="005D1DB5" w:rsidRPr="00A65B44">
        <w:rPr>
          <w:b w:val="0"/>
        </w:rPr>
        <w:t>1</w:t>
      </w:r>
      <w:r w:rsidR="00343C4E" w:rsidRPr="00A65B44">
        <w:rPr>
          <w:b w:val="0"/>
        </w:rPr>
        <w:t xml:space="preserve"> to commence on 1 July 2024, and Schedules </w:t>
      </w:r>
      <w:r w:rsidR="005D1DB5" w:rsidRPr="00A65B44">
        <w:rPr>
          <w:b w:val="0"/>
        </w:rPr>
        <w:t>2</w:t>
      </w:r>
      <w:r w:rsidR="00FE5E1E" w:rsidRPr="00A65B44">
        <w:rPr>
          <w:b w:val="0"/>
        </w:rPr>
        <w:t>,</w:t>
      </w:r>
      <w:r w:rsidR="00343C4E" w:rsidRPr="00A65B44">
        <w:rPr>
          <w:b w:val="0"/>
        </w:rPr>
        <w:t xml:space="preserve"> </w:t>
      </w:r>
      <w:r w:rsidR="005D1DB5" w:rsidRPr="00A65B44">
        <w:rPr>
          <w:b w:val="0"/>
        </w:rPr>
        <w:t>3</w:t>
      </w:r>
      <w:r w:rsidR="00343C4E" w:rsidRPr="00A65B44">
        <w:rPr>
          <w:b w:val="0"/>
        </w:rPr>
        <w:t xml:space="preserve"> </w:t>
      </w:r>
      <w:r w:rsidR="00FE5E1E" w:rsidRPr="00A65B44">
        <w:rPr>
          <w:b w:val="0"/>
        </w:rPr>
        <w:t xml:space="preserve">and 4 </w:t>
      </w:r>
      <w:r w:rsidR="00343C4E" w:rsidRPr="00A65B44">
        <w:rPr>
          <w:b w:val="0"/>
        </w:rPr>
        <w:t xml:space="preserve">to commence immediately after the commencement of </w:t>
      </w:r>
      <w:r w:rsidR="00725041" w:rsidRPr="00A65B44">
        <w:rPr>
          <w:b w:val="0"/>
        </w:rPr>
        <w:t>Schedule 1</w:t>
      </w:r>
      <w:r w:rsidR="00343C4E" w:rsidRPr="00A65B44">
        <w:rPr>
          <w:b w:val="0"/>
        </w:rPr>
        <w:t xml:space="preserve"> of the Amendment Determination.</w:t>
      </w:r>
    </w:p>
    <w:p w14:paraId="16C03200" w14:textId="77777777" w:rsidR="007E0017" w:rsidRPr="00A65B44" w:rsidRDefault="007E0017" w:rsidP="000337CB">
      <w:pPr>
        <w:pStyle w:val="BodyText"/>
        <w:rPr>
          <w:b w:val="0"/>
          <w:szCs w:val="24"/>
        </w:rPr>
      </w:pPr>
    </w:p>
    <w:p w14:paraId="005D5660" w14:textId="77777777" w:rsidR="007A4089" w:rsidRPr="00A65B44" w:rsidRDefault="00FE02C2" w:rsidP="000337CB">
      <w:pPr>
        <w:pStyle w:val="BodyText"/>
        <w:rPr>
          <w:b w:val="0"/>
          <w:szCs w:val="24"/>
          <w:u w:val="single"/>
        </w:rPr>
      </w:pPr>
      <w:r w:rsidRPr="00A65B44">
        <w:rPr>
          <w:b w:val="0"/>
          <w:szCs w:val="24"/>
          <w:u w:val="single"/>
        </w:rPr>
        <w:t xml:space="preserve">Section 3 – </w:t>
      </w:r>
      <w:r w:rsidR="00E5798A" w:rsidRPr="00A65B44">
        <w:rPr>
          <w:b w:val="0"/>
          <w:szCs w:val="24"/>
          <w:u w:val="single"/>
        </w:rPr>
        <w:t>Authority</w:t>
      </w:r>
    </w:p>
    <w:p w14:paraId="53BFA098" w14:textId="77777777" w:rsidR="007A4089" w:rsidRPr="00A65B44" w:rsidRDefault="007A4089" w:rsidP="36EAAFCC">
      <w:pPr>
        <w:pStyle w:val="BodyText"/>
        <w:rPr>
          <w:b w:val="0"/>
        </w:rPr>
      </w:pPr>
    </w:p>
    <w:p w14:paraId="2412D14B" w14:textId="0B4191AA" w:rsidR="00FE02C2" w:rsidRPr="00A65B44" w:rsidRDefault="00F83B6F" w:rsidP="000337CB">
      <w:pPr>
        <w:pStyle w:val="BodyText"/>
        <w:rPr>
          <w:b w:val="0"/>
        </w:rPr>
      </w:pPr>
      <w:r w:rsidRPr="00A65B44">
        <w:rPr>
          <w:b w:val="0"/>
        </w:rPr>
        <w:t xml:space="preserve">Section 3 provides that the </w:t>
      </w:r>
      <w:r w:rsidR="00EB384A" w:rsidRPr="00A65B44">
        <w:rPr>
          <w:b w:val="0"/>
        </w:rPr>
        <w:t xml:space="preserve">Amendment </w:t>
      </w:r>
      <w:r w:rsidR="008B2094" w:rsidRPr="00A65B44">
        <w:rPr>
          <w:b w:val="0"/>
          <w:szCs w:val="24"/>
        </w:rPr>
        <w:t xml:space="preserve">Determination </w:t>
      </w:r>
      <w:r w:rsidR="00E5798A" w:rsidRPr="00A65B44">
        <w:rPr>
          <w:b w:val="0"/>
        </w:rPr>
        <w:t xml:space="preserve">is made under </w:t>
      </w:r>
      <w:r w:rsidR="00367440" w:rsidRPr="00A65B44">
        <w:rPr>
          <w:b w:val="0"/>
        </w:rPr>
        <w:t xml:space="preserve">subsection </w:t>
      </w:r>
      <w:r w:rsidR="00E5798A" w:rsidRPr="00A65B44">
        <w:rPr>
          <w:b w:val="0"/>
        </w:rPr>
        <w:t xml:space="preserve">3C(1) of the </w:t>
      </w:r>
      <w:r w:rsidR="00E5798A" w:rsidRPr="00A65B44">
        <w:rPr>
          <w:b w:val="0"/>
          <w:i/>
        </w:rPr>
        <w:t>Health Insurance Act 1973</w:t>
      </w:r>
      <w:r w:rsidR="00E5798A" w:rsidRPr="00A65B44">
        <w:rPr>
          <w:b w:val="0"/>
        </w:rPr>
        <w:t>.</w:t>
      </w:r>
    </w:p>
    <w:p w14:paraId="0DBF1241" w14:textId="77777777" w:rsidR="00E70355" w:rsidRPr="00A65B44" w:rsidRDefault="00E70355" w:rsidP="000337CB">
      <w:pPr>
        <w:pStyle w:val="BodyText"/>
        <w:rPr>
          <w:b w:val="0"/>
        </w:rPr>
      </w:pPr>
    </w:p>
    <w:p w14:paraId="20CBF84A" w14:textId="77777777" w:rsidR="00C63FDC" w:rsidRPr="00A65B44" w:rsidRDefault="00C63FDC" w:rsidP="00C63FDC">
      <w:pPr>
        <w:pStyle w:val="BodyText"/>
        <w:rPr>
          <w:b w:val="0"/>
          <w:szCs w:val="24"/>
          <w:u w:val="single"/>
        </w:rPr>
      </w:pPr>
      <w:r w:rsidRPr="00A65B44">
        <w:rPr>
          <w:b w:val="0"/>
          <w:szCs w:val="24"/>
          <w:u w:val="single"/>
        </w:rPr>
        <w:t>Section 4 – Schedules</w:t>
      </w:r>
    </w:p>
    <w:p w14:paraId="4C010161" w14:textId="77777777" w:rsidR="00C63FDC" w:rsidRPr="00A65B44" w:rsidRDefault="00C63FDC" w:rsidP="36EAAFCC">
      <w:pPr>
        <w:pStyle w:val="BodyText"/>
        <w:rPr>
          <w:b w:val="0"/>
        </w:rPr>
      </w:pPr>
    </w:p>
    <w:p w14:paraId="5D9EBF8D" w14:textId="1BB1A96B" w:rsidR="00C63FDC" w:rsidRPr="00A65B44" w:rsidRDefault="00C63FDC" w:rsidP="00C63FDC">
      <w:pPr>
        <w:pStyle w:val="BodyText"/>
        <w:rPr>
          <w:b w:val="0"/>
          <w:szCs w:val="24"/>
        </w:rPr>
      </w:pPr>
      <w:r w:rsidRPr="00A65B44">
        <w:rPr>
          <w:b w:val="0"/>
          <w:szCs w:val="24"/>
        </w:rPr>
        <w:t xml:space="preserve">Section 4 provides that each instrument that is specified in a Schedule to this </w:t>
      </w:r>
      <w:r w:rsidR="00EB384A" w:rsidRPr="00A65B44">
        <w:rPr>
          <w:b w:val="0"/>
          <w:szCs w:val="24"/>
        </w:rPr>
        <w:t xml:space="preserve">Amendment </w:t>
      </w:r>
      <w:r w:rsidRPr="00A65B44">
        <w:rPr>
          <w:b w:val="0"/>
          <w:szCs w:val="24"/>
        </w:rPr>
        <w:t xml:space="preserve">Determination is amended or repealed as set out in the applicable items in the Schedule concerned, and any other item in a Schedule to this </w:t>
      </w:r>
      <w:r w:rsidR="00EB384A" w:rsidRPr="00A65B44">
        <w:rPr>
          <w:b w:val="0"/>
          <w:szCs w:val="24"/>
        </w:rPr>
        <w:t xml:space="preserve">Amendment </w:t>
      </w:r>
      <w:r w:rsidRPr="00A65B44">
        <w:rPr>
          <w:b w:val="0"/>
          <w:szCs w:val="24"/>
        </w:rPr>
        <w:t>Determination has effect according to its terms.</w:t>
      </w:r>
    </w:p>
    <w:p w14:paraId="17D2CF69" w14:textId="77777777" w:rsidR="007E0017" w:rsidRPr="00A65B44" w:rsidRDefault="007E0017" w:rsidP="00404F11">
      <w:pPr>
        <w:pStyle w:val="BodyText"/>
        <w:rPr>
          <w:b w:val="0"/>
          <w:szCs w:val="24"/>
        </w:rPr>
      </w:pPr>
    </w:p>
    <w:p w14:paraId="768D340E" w14:textId="25B4C9B5" w:rsidR="00C63FDC" w:rsidRPr="00A65B44" w:rsidRDefault="00C63FDC" w:rsidP="00C63FDC">
      <w:pPr>
        <w:pStyle w:val="Header"/>
        <w:tabs>
          <w:tab w:val="num" w:pos="1080"/>
        </w:tabs>
        <w:rPr>
          <w:szCs w:val="24"/>
          <w:u w:val="single"/>
        </w:rPr>
      </w:pPr>
      <w:r w:rsidRPr="00A65B44">
        <w:rPr>
          <w:szCs w:val="24"/>
          <w:u w:val="single"/>
        </w:rPr>
        <w:t xml:space="preserve">Schedule </w:t>
      </w:r>
      <w:r w:rsidR="005D1DB5" w:rsidRPr="00A65B44">
        <w:rPr>
          <w:szCs w:val="24"/>
          <w:u w:val="single"/>
        </w:rPr>
        <w:t>1</w:t>
      </w:r>
      <w:r w:rsidRPr="00A65B44">
        <w:rPr>
          <w:szCs w:val="24"/>
          <w:u w:val="single"/>
        </w:rPr>
        <w:t xml:space="preserve"> – </w:t>
      </w:r>
      <w:r w:rsidR="00F61161" w:rsidRPr="00A65B44">
        <w:rPr>
          <w:szCs w:val="24"/>
          <w:u w:val="single"/>
        </w:rPr>
        <w:t xml:space="preserve">Indexation </w:t>
      </w:r>
      <w:r w:rsidRPr="00A65B44">
        <w:rPr>
          <w:szCs w:val="24"/>
          <w:u w:val="single"/>
        </w:rPr>
        <w:t>Amendments</w:t>
      </w:r>
    </w:p>
    <w:p w14:paraId="2212E577" w14:textId="77777777" w:rsidR="00C63FDC" w:rsidRPr="00A65B44" w:rsidRDefault="00C63FDC" w:rsidP="36EAAFCC">
      <w:pPr>
        <w:pStyle w:val="Header"/>
        <w:tabs>
          <w:tab w:val="num" w:pos="1080"/>
        </w:tabs>
      </w:pPr>
    </w:p>
    <w:p w14:paraId="08F50F9D" w14:textId="2D44C86A" w:rsidR="000107F3" w:rsidRPr="00A65B44" w:rsidRDefault="000107F3" w:rsidP="000107F3">
      <w:pPr>
        <w:pStyle w:val="Header"/>
        <w:tabs>
          <w:tab w:val="num" w:pos="1080"/>
        </w:tabs>
        <w:rPr>
          <w:iCs/>
        </w:rPr>
      </w:pPr>
      <w:r w:rsidRPr="00A65B44">
        <w:rPr>
          <w:i/>
        </w:rPr>
        <w:t>Health Insurance (Section 3C General Medical Services – Allied Health Services) Determination 2024</w:t>
      </w:r>
      <w:r w:rsidR="00F61161" w:rsidRPr="00A65B44">
        <w:rPr>
          <w:iCs/>
        </w:rPr>
        <w:t xml:space="preserve"> (</w:t>
      </w:r>
      <w:r w:rsidR="00F61161" w:rsidRPr="00A65B44">
        <w:rPr>
          <w:szCs w:val="24"/>
        </w:rPr>
        <w:t>the Allied Health Determination)</w:t>
      </w:r>
    </w:p>
    <w:p w14:paraId="54C6FAC0" w14:textId="77777777" w:rsidR="000107F3" w:rsidRPr="00A65B44" w:rsidRDefault="000107F3" w:rsidP="000107F3">
      <w:pPr>
        <w:pStyle w:val="Header"/>
        <w:tabs>
          <w:tab w:val="num" w:pos="1080"/>
        </w:tabs>
        <w:rPr>
          <w:iCs/>
          <w:szCs w:val="24"/>
        </w:rPr>
      </w:pPr>
    </w:p>
    <w:p w14:paraId="329A0CB9" w14:textId="72E1600A" w:rsidR="006838A7" w:rsidRPr="00A65B44" w:rsidRDefault="000107F3" w:rsidP="000107F3">
      <w:pPr>
        <w:pStyle w:val="Header"/>
        <w:tabs>
          <w:tab w:val="num" w:pos="1080"/>
        </w:tabs>
      </w:pPr>
      <w:r w:rsidRPr="00A65B44">
        <w:rPr>
          <w:b/>
          <w:bCs/>
        </w:rPr>
        <w:t>Item 1</w:t>
      </w:r>
      <w:r w:rsidRPr="00A65B44">
        <w:t xml:space="preserve"> </w:t>
      </w:r>
      <w:r w:rsidRPr="00A65B44">
        <w:rPr>
          <w:color w:val="000000" w:themeColor="text1"/>
        </w:rPr>
        <w:t xml:space="preserve">inserts </w:t>
      </w:r>
      <w:r w:rsidR="00F61161" w:rsidRPr="00A65B44">
        <w:rPr>
          <w:color w:val="000000" w:themeColor="text1"/>
        </w:rPr>
        <w:t>s</w:t>
      </w:r>
      <w:r w:rsidRPr="00A65B44">
        <w:rPr>
          <w:color w:val="000000" w:themeColor="text1"/>
        </w:rPr>
        <w:t>ection 11</w:t>
      </w:r>
      <w:r w:rsidR="0024589A" w:rsidRPr="00A65B44">
        <w:t xml:space="preserve"> </w:t>
      </w:r>
      <w:r w:rsidR="006838A7" w:rsidRPr="00A65B44">
        <w:rPr>
          <w:color w:val="000000"/>
        </w:rPr>
        <w:t xml:space="preserve">to apply </w:t>
      </w:r>
      <w:r w:rsidR="00F61161" w:rsidRPr="00A65B44">
        <w:rPr>
          <w:color w:val="000000"/>
        </w:rPr>
        <w:t xml:space="preserve">annual Medicare Benefit Schedule (MBS) fee </w:t>
      </w:r>
      <w:r w:rsidR="006838A7" w:rsidRPr="00A65B44">
        <w:rPr>
          <w:color w:val="000000"/>
        </w:rPr>
        <w:t xml:space="preserve">indexation to items </w:t>
      </w:r>
      <w:r w:rsidR="00725041" w:rsidRPr="00A65B44">
        <w:rPr>
          <w:color w:val="000000"/>
        </w:rPr>
        <w:t>listed</w:t>
      </w:r>
      <w:r w:rsidR="006838A7" w:rsidRPr="00A65B44">
        <w:rPr>
          <w:color w:val="000000"/>
        </w:rPr>
        <w:t xml:space="preserve"> in the </w:t>
      </w:r>
      <w:r w:rsidR="00F61161" w:rsidRPr="00A65B44">
        <w:rPr>
          <w:szCs w:val="24"/>
        </w:rPr>
        <w:t>Allied Health Determination</w:t>
      </w:r>
      <w:r w:rsidR="00F61161" w:rsidRPr="00A65B44">
        <w:rPr>
          <w:color w:val="000000"/>
        </w:rPr>
        <w:t>. This section will apply an</w:t>
      </w:r>
      <w:r w:rsidR="006838A7" w:rsidRPr="00A65B44">
        <w:rPr>
          <w:color w:val="000000"/>
        </w:rPr>
        <w:t xml:space="preserve"> </w:t>
      </w:r>
      <w:r w:rsidR="00F61161" w:rsidRPr="00A65B44">
        <w:rPr>
          <w:color w:val="000000"/>
          <w:shd w:val="clear" w:color="auto" w:fill="FFFFFF"/>
        </w:rPr>
        <w:t>i</w:t>
      </w:r>
      <w:r w:rsidR="006838A7" w:rsidRPr="00A65B44">
        <w:rPr>
          <w:color w:val="000000"/>
          <w:shd w:val="clear" w:color="auto" w:fill="FFFFFF"/>
        </w:rPr>
        <w:t xml:space="preserve">ndexation </w:t>
      </w:r>
      <w:r w:rsidR="00F61161" w:rsidRPr="00A65B44">
        <w:rPr>
          <w:color w:val="000000"/>
          <w:shd w:val="clear" w:color="auto" w:fill="FFFFFF"/>
        </w:rPr>
        <w:t>factor of 3.5 per cent</w:t>
      </w:r>
      <w:r w:rsidR="00725041" w:rsidRPr="00A65B44">
        <w:rPr>
          <w:color w:val="000000"/>
          <w:shd w:val="clear" w:color="auto" w:fill="FFFFFF"/>
        </w:rPr>
        <w:t>,</w:t>
      </w:r>
      <w:r w:rsidR="00F61161" w:rsidRPr="00A65B44">
        <w:rPr>
          <w:color w:val="000000"/>
          <w:shd w:val="clear" w:color="auto" w:fill="FFFFFF"/>
        </w:rPr>
        <w:t xml:space="preserve"> </w:t>
      </w:r>
      <w:r w:rsidR="006838A7" w:rsidRPr="00A65B44">
        <w:rPr>
          <w:color w:val="000000"/>
          <w:shd w:val="clear" w:color="auto" w:fill="FFFFFF"/>
        </w:rPr>
        <w:t>which is represented as 1.035</w:t>
      </w:r>
      <w:r w:rsidR="00F61161" w:rsidRPr="00A65B44">
        <w:rPr>
          <w:color w:val="000000"/>
          <w:shd w:val="clear" w:color="auto" w:fill="FFFFFF"/>
        </w:rPr>
        <w:t>, from 1 July 2024</w:t>
      </w:r>
      <w:r w:rsidR="00C30019" w:rsidRPr="00A65B44">
        <w:rPr>
          <w:color w:val="000000"/>
          <w:shd w:val="clear" w:color="auto" w:fill="FFFFFF"/>
        </w:rPr>
        <w:t>.</w:t>
      </w:r>
    </w:p>
    <w:p w14:paraId="39B7277E" w14:textId="77777777" w:rsidR="000107F3" w:rsidRPr="00A65B44" w:rsidRDefault="000107F3" w:rsidP="000107F3">
      <w:pPr>
        <w:pStyle w:val="Header"/>
        <w:tabs>
          <w:tab w:val="num" w:pos="1080"/>
        </w:tabs>
        <w:rPr>
          <w:iCs/>
        </w:rPr>
      </w:pPr>
    </w:p>
    <w:p w14:paraId="7EA61DA5" w14:textId="0174F5D2" w:rsidR="000107F3" w:rsidRPr="00A65B44" w:rsidRDefault="000107F3" w:rsidP="000107F3">
      <w:pPr>
        <w:pStyle w:val="Header"/>
        <w:tabs>
          <w:tab w:val="num" w:pos="1080"/>
        </w:tabs>
        <w:rPr>
          <w:iCs/>
          <w:szCs w:val="24"/>
        </w:rPr>
      </w:pPr>
      <w:r w:rsidRPr="00A65B44">
        <w:rPr>
          <w:i/>
        </w:rPr>
        <w:t>Health Insurance (Section 3C Midwife and Nurse Practitioner Services) Determination 2020</w:t>
      </w:r>
      <w:r w:rsidR="00F61161" w:rsidRPr="00A65B44">
        <w:rPr>
          <w:iCs/>
        </w:rPr>
        <w:t xml:space="preserve"> (</w:t>
      </w:r>
      <w:r w:rsidR="00F61161" w:rsidRPr="00A65B44">
        <w:rPr>
          <w:szCs w:val="24"/>
        </w:rPr>
        <w:t>the Midwife and Nurse Practitioner Determination)</w:t>
      </w:r>
    </w:p>
    <w:p w14:paraId="45CC3D60" w14:textId="77777777" w:rsidR="000107F3" w:rsidRPr="00A65B44" w:rsidRDefault="000107F3" w:rsidP="000107F3">
      <w:pPr>
        <w:pStyle w:val="Header"/>
        <w:tabs>
          <w:tab w:val="num" w:pos="1080"/>
        </w:tabs>
        <w:rPr>
          <w:iCs/>
          <w:szCs w:val="24"/>
        </w:rPr>
      </w:pPr>
    </w:p>
    <w:p w14:paraId="1C1071C6" w14:textId="43BDDCBF" w:rsidR="00603490" w:rsidRPr="00A65B44" w:rsidRDefault="000107F3" w:rsidP="000107F3">
      <w:pPr>
        <w:pStyle w:val="Header"/>
        <w:tabs>
          <w:tab w:val="num" w:pos="1080"/>
        </w:tabs>
        <w:rPr>
          <w:color w:val="000000" w:themeColor="text1"/>
        </w:rPr>
      </w:pPr>
      <w:r w:rsidRPr="00A65B44">
        <w:rPr>
          <w:b/>
          <w:bCs/>
        </w:rPr>
        <w:t>Item 2</w:t>
      </w:r>
      <w:r w:rsidRPr="00A65B44">
        <w:t xml:space="preserve"> </w:t>
      </w:r>
      <w:r w:rsidRPr="00A65B44">
        <w:rPr>
          <w:color w:val="000000" w:themeColor="text1"/>
        </w:rPr>
        <w:t>amends subsection 6</w:t>
      </w:r>
      <w:proofErr w:type="gramStart"/>
      <w:r w:rsidRPr="00A65B44">
        <w:rPr>
          <w:color w:val="000000" w:themeColor="text1"/>
        </w:rPr>
        <w:t>A(</w:t>
      </w:r>
      <w:proofErr w:type="gramEnd"/>
      <w:r w:rsidRPr="00A65B44">
        <w:rPr>
          <w:color w:val="000000" w:themeColor="text1"/>
        </w:rPr>
        <w:t xml:space="preserve">1) </w:t>
      </w:r>
      <w:r w:rsidR="00603490" w:rsidRPr="00A65B44">
        <w:rPr>
          <w:color w:val="000000"/>
        </w:rPr>
        <w:t xml:space="preserve">to apply </w:t>
      </w:r>
      <w:r w:rsidR="00F61161" w:rsidRPr="00A65B44">
        <w:rPr>
          <w:color w:val="000000"/>
        </w:rPr>
        <w:t xml:space="preserve">annual MBS fee </w:t>
      </w:r>
      <w:r w:rsidR="00603490" w:rsidRPr="00A65B44">
        <w:rPr>
          <w:color w:val="000000"/>
        </w:rPr>
        <w:t xml:space="preserve">indexation to items </w:t>
      </w:r>
      <w:r w:rsidR="00725041" w:rsidRPr="00A65B44">
        <w:rPr>
          <w:color w:val="000000"/>
        </w:rPr>
        <w:t>listed</w:t>
      </w:r>
      <w:r w:rsidR="00603490" w:rsidRPr="00A65B44">
        <w:rPr>
          <w:color w:val="000000"/>
        </w:rPr>
        <w:t xml:space="preserve"> in the</w:t>
      </w:r>
      <w:r w:rsidR="00F347D3" w:rsidRPr="00A65B44">
        <w:rPr>
          <w:color w:val="000000"/>
        </w:rPr>
        <w:t xml:space="preserve"> </w:t>
      </w:r>
      <w:r w:rsidR="00F61161" w:rsidRPr="00A65B44">
        <w:rPr>
          <w:szCs w:val="24"/>
        </w:rPr>
        <w:t>Midwife and Nurse Practitioner Determination</w:t>
      </w:r>
      <w:r w:rsidR="00603490" w:rsidRPr="00A65B44">
        <w:rPr>
          <w:color w:val="000000"/>
        </w:rPr>
        <w:t>.</w:t>
      </w:r>
      <w:r w:rsidR="0003760A" w:rsidRPr="00A65B44">
        <w:rPr>
          <w:color w:val="000000"/>
        </w:rPr>
        <w:t xml:space="preserve"> </w:t>
      </w:r>
      <w:r w:rsidR="00F61161" w:rsidRPr="00A65B44">
        <w:rPr>
          <w:color w:val="000000"/>
        </w:rPr>
        <w:t xml:space="preserve">This section will apply an </w:t>
      </w:r>
      <w:r w:rsidR="00F61161" w:rsidRPr="00A65B44">
        <w:rPr>
          <w:color w:val="000000"/>
          <w:shd w:val="clear" w:color="auto" w:fill="FFFFFF"/>
        </w:rPr>
        <w:t>indexation factor of 3.5 per cent</w:t>
      </w:r>
      <w:r w:rsidR="00725041" w:rsidRPr="00A65B44">
        <w:rPr>
          <w:color w:val="000000"/>
          <w:shd w:val="clear" w:color="auto" w:fill="FFFFFF"/>
        </w:rPr>
        <w:t>,</w:t>
      </w:r>
      <w:r w:rsidR="00F61161" w:rsidRPr="00A65B44">
        <w:rPr>
          <w:color w:val="000000"/>
          <w:shd w:val="clear" w:color="auto" w:fill="FFFFFF"/>
        </w:rPr>
        <w:t xml:space="preserve"> which is represented as 1.035, from 1 July 2024</w:t>
      </w:r>
      <w:r w:rsidR="00D956E3" w:rsidRPr="00A65B44">
        <w:rPr>
          <w:color w:val="000000"/>
          <w:shd w:val="clear" w:color="auto" w:fill="FFFFFF"/>
        </w:rPr>
        <w:t>.</w:t>
      </w:r>
    </w:p>
    <w:p w14:paraId="3AEB58E5" w14:textId="77777777" w:rsidR="00570E1F" w:rsidRPr="00A65B44" w:rsidRDefault="00570E1F" w:rsidP="00D754F9">
      <w:pPr>
        <w:pStyle w:val="Header"/>
        <w:tabs>
          <w:tab w:val="num" w:pos="1080"/>
        </w:tabs>
        <w:rPr>
          <w:iCs/>
        </w:rPr>
      </w:pPr>
    </w:p>
    <w:p w14:paraId="2BBEA41D" w14:textId="0C0DE0D5" w:rsidR="00D754F9" w:rsidRPr="00A65B44" w:rsidRDefault="00D754F9" w:rsidP="00D754F9">
      <w:pPr>
        <w:pStyle w:val="Header"/>
        <w:tabs>
          <w:tab w:val="num" w:pos="1080"/>
        </w:tabs>
        <w:rPr>
          <w:iCs/>
          <w:szCs w:val="24"/>
        </w:rPr>
      </w:pPr>
      <w:r w:rsidRPr="00A65B44">
        <w:rPr>
          <w:i/>
        </w:rPr>
        <w:t>Health Insurance (Section 3C General Medical Services – Telehealth and Telephone Attendances) Determination 2021</w:t>
      </w:r>
      <w:r w:rsidR="00F61161" w:rsidRPr="00A65B44">
        <w:rPr>
          <w:iCs/>
        </w:rPr>
        <w:t xml:space="preserve"> (</w:t>
      </w:r>
      <w:bookmarkStart w:id="1" w:name="_Hlk160799279"/>
      <w:r w:rsidR="00F61161" w:rsidRPr="00A65B44">
        <w:rPr>
          <w:szCs w:val="24"/>
        </w:rPr>
        <w:t>the Telehealth Determination</w:t>
      </w:r>
      <w:bookmarkEnd w:id="1"/>
      <w:r w:rsidR="00F61161" w:rsidRPr="00A65B44">
        <w:rPr>
          <w:szCs w:val="24"/>
        </w:rPr>
        <w:t>)</w:t>
      </w:r>
    </w:p>
    <w:p w14:paraId="371F01D6" w14:textId="77777777" w:rsidR="007708B3" w:rsidRPr="00A65B44" w:rsidRDefault="007708B3" w:rsidP="00C63FDC">
      <w:pPr>
        <w:pStyle w:val="Header"/>
        <w:tabs>
          <w:tab w:val="num" w:pos="1080"/>
        </w:tabs>
        <w:rPr>
          <w:bCs/>
          <w:szCs w:val="24"/>
        </w:rPr>
      </w:pPr>
    </w:p>
    <w:p w14:paraId="128EFE28" w14:textId="7C43DF2E" w:rsidR="00570E1F" w:rsidRPr="00A65B44" w:rsidRDefault="00570E1F" w:rsidP="00570E1F">
      <w:pPr>
        <w:pStyle w:val="Header"/>
        <w:tabs>
          <w:tab w:val="num" w:pos="1080"/>
        </w:tabs>
        <w:rPr>
          <w:szCs w:val="24"/>
        </w:rPr>
      </w:pPr>
      <w:r w:rsidRPr="00A65B44">
        <w:rPr>
          <w:b/>
          <w:bCs/>
        </w:rPr>
        <w:lastRenderedPageBreak/>
        <w:t xml:space="preserve">Item </w:t>
      </w:r>
      <w:r w:rsidR="000107F3" w:rsidRPr="00A65B44">
        <w:rPr>
          <w:b/>
          <w:bCs/>
        </w:rPr>
        <w:t>3</w:t>
      </w:r>
      <w:r w:rsidRPr="00A65B44">
        <w:t xml:space="preserve"> </w:t>
      </w:r>
      <w:r w:rsidR="00603490" w:rsidRPr="00A65B44">
        <w:rPr>
          <w:color w:val="000000" w:themeColor="text1"/>
        </w:rPr>
        <w:t xml:space="preserve">amends subsection 8(1) </w:t>
      </w:r>
      <w:r w:rsidR="00603490" w:rsidRPr="00A65B44">
        <w:rPr>
          <w:color w:val="000000"/>
        </w:rPr>
        <w:t xml:space="preserve">to apply </w:t>
      </w:r>
      <w:r w:rsidR="00E76CEF" w:rsidRPr="00A65B44">
        <w:rPr>
          <w:color w:val="000000"/>
        </w:rPr>
        <w:t xml:space="preserve">annual MBS fee </w:t>
      </w:r>
      <w:r w:rsidR="00603490" w:rsidRPr="00A65B44">
        <w:rPr>
          <w:color w:val="000000"/>
        </w:rPr>
        <w:t xml:space="preserve">indexation to </w:t>
      </w:r>
      <w:r w:rsidR="00725041" w:rsidRPr="00A65B44">
        <w:rPr>
          <w:color w:val="000000"/>
        </w:rPr>
        <w:t xml:space="preserve">relevant </w:t>
      </w:r>
      <w:r w:rsidR="00603490" w:rsidRPr="00A65B44">
        <w:rPr>
          <w:color w:val="000000"/>
        </w:rPr>
        <w:t xml:space="preserve">items </w:t>
      </w:r>
      <w:r w:rsidR="00725041" w:rsidRPr="00A65B44">
        <w:rPr>
          <w:color w:val="000000"/>
        </w:rPr>
        <w:t>listed</w:t>
      </w:r>
      <w:r w:rsidR="00603490" w:rsidRPr="00A65B44">
        <w:rPr>
          <w:color w:val="000000"/>
        </w:rPr>
        <w:t xml:space="preserve"> in</w:t>
      </w:r>
      <w:r w:rsidR="00F61161" w:rsidRPr="00A65B44">
        <w:rPr>
          <w:color w:val="000000"/>
        </w:rPr>
        <w:t xml:space="preserve"> the Telehealth Determination</w:t>
      </w:r>
      <w:r w:rsidR="0003760A" w:rsidRPr="00A65B44">
        <w:rPr>
          <w:szCs w:val="24"/>
        </w:rPr>
        <w:t xml:space="preserve">. </w:t>
      </w:r>
      <w:r w:rsidR="00F61161" w:rsidRPr="00A65B44">
        <w:rPr>
          <w:color w:val="000000"/>
        </w:rPr>
        <w:t xml:space="preserve">This section will apply an </w:t>
      </w:r>
      <w:r w:rsidR="00F61161" w:rsidRPr="00A65B44">
        <w:rPr>
          <w:color w:val="000000"/>
          <w:shd w:val="clear" w:color="auto" w:fill="FFFFFF"/>
        </w:rPr>
        <w:t>indexation factor of 3.5 per cent</w:t>
      </w:r>
      <w:r w:rsidR="00725041" w:rsidRPr="00A65B44">
        <w:rPr>
          <w:color w:val="000000"/>
          <w:shd w:val="clear" w:color="auto" w:fill="FFFFFF"/>
        </w:rPr>
        <w:t>,</w:t>
      </w:r>
      <w:r w:rsidR="00F61161" w:rsidRPr="00A65B44">
        <w:rPr>
          <w:color w:val="000000"/>
          <w:shd w:val="clear" w:color="auto" w:fill="FFFFFF"/>
        </w:rPr>
        <w:t xml:space="preserve"> which is represented as 1.035, </w:t>
      </w:r>
      <w:r w:rsidR="00725041" w:rsidRPr="00A65B44">
        <w:rPr>
          <w:color w:val="000000"/>
          <w:shd w:val="clear" w:color="auto" w:fill="FFFFFF"/>
        </w:rPr>
        <w:t xml:space="preserve">to relevant items </w:t>
      </w:r>
      <w:r w:rsidR="00F61161" w:rsidRPr="00A65B44">
        <w:rPr>
          <w:color w:val="000000"/>
          <w:shd w:val="clear" w:color="auto" w:fill="FFFFFF"/>
        </w:rPr>
        <w:t>from 1 July 2024</w:t>
      </w:r>
      <w:r w:rsidR="00DA09D8" w:rsidRPr="00A65B44">
        <w:rPr>
          <w:color w:val="000000"/>
          <w:shd w:val="clear" w:color="auto" w:fill="FFFFFF"/>
        </w:rPr>
        <w:t>.</w:t>
      </w:r>
    </w:p>
    <w:p w14:paraId="10D4C600" w14:textId="77777777" w:rsidR="00570E1F" w:rsidRPr="00A65B44" w:rsidRDefault="00570E1F" w:rsidP="00570E1F">
      <w:pPr>
        <w:pStyle w:val="Header"/>
        <w:tabs>
          <w:tab w:val="num" w:pos="1080"/>
        </w:tabs>
        <w:rPr>
          <w:szCs w:val="24"/>
        </w:rPr>
      </w:pPr>
    </w:p>
    <w:p w14:paraId="2D1904B0" w14:textId="1520F7CD" w:rsidR="008F0F44" w:rsidRPr="00A65B44" w:rsidRDefault="00570E1F" w:rsidP="00570E1F">
      <w:pPr>
        <w:pStyle w:val="Header"/>
        <w:tabs>
          <w:tab w:val="num" w:pos="1080"/>
        </w:tabs>
        <w:rPr>
          <w:szCs w:val="24"/>
        </w:rPr>
      </w:pPr>
      <w:bookmarkStart w:id="2" w:name="_Hlk160696073"/>
      <w:r w:rsidRPr="00A65B44">
        <w:rPr>
          <w:b/>
          <w:bCs/>
          <w:szCs w:val="24"/>
        </w:rPr>
        <w:t xml:space="preserve">Item </w:t>
      </w:r>
      <w:r w:rsidR="000107F3" w:rsidRPr="00A65B44">
        <w:rPr>
          <w:b/>
          <w:bCs/>
          <w:szCs w:val="24"/>
        </w:rPr>
        <w:t>4</w:t>
      </w:r>
      <w:r w:rsidRPr="00A65B44">
        <w:rPr>
          <w:szCs w:val="24"/>
        </w:rPr>
        <w:t xml:space="preserve"> amend</w:t>
      </w:r>
      <w:r w:rsidR="00D0006A" w:rsidRPr="00A65B44">
        <w:rPr>
          <w:szCs w:val="24"/>
        </w:rPr>
        <w:t>s</w:t>
      </w:r>
      <w:r w:rsidRPr="00A65B44">
        <w:rPr>
          <w:szCs w:val="24"/>
        </w:rPr>
        <w:t xml:space="preserve"> paragraph 8(2)(a)</w:t>
      </w:r>
      <w:r w:rsidR="000861A1" w:rsidRPr="00A65B44">
        <w:rPr>
          <w:szCs w:val="24"/>
        </w:rPr>
        <w:t xml:space="preserve"> </w:t>
      </w:r>
      <w:r w:rsidR="0024589A" w:rsidRPr="00A65B44">
        <w:rPr>
          <w:szCs w:val="24"/>
        </w:rPr>
        <w:t>to</w:t>
      </w:r>
      <w:r w:rsidR="00D0006A" w:rsidRPr="00A65B44">
        <w:rPr>
          <w:szCs w:val="24"/>
        </w:rPr>
        <w:t xml:space="preserve"> remove </w:t>
      </w:r>
      <w:r w:rsidR="008F0F44" w:rsidRPr="00A65B44">
        <w:rPr>
          <w:szCs w:val="24"/>
        </w:rPr>
        <w:t xml:space="preserve">a </w:t>
      </w:r>
      <w:r w:rsidR="00D0006A" w:rsidRPr="00A65B44">
        <w:rPr>
          <w:szCs w:val="24"/>
        </w:rPr>
        <w:t xml:space="preserve">reference to </w:t>
      </w:r>
      <w:r w:rsidR="006D1598" w:rsidRPr="00A65B44">
        <w:rPr>
          <w:szCs w:val="24"/>
        </w:rPr>
        <w:t xml:space="preserve">MBS </w:t>
      </w:r>
      <w:r w:rsidR="00D0006A" w:rsidRPr="00A65B44">
        <w:rPr>
          <w:szCs w:val="24"/>
        </w:rPr>
        <w:t>item</w:t>
      </w:r>
      <w:r w:rsidR="006D1598" w:rsidRPr="00A65B44">
        <w:rPr>
          <w:szCs w:val="24"/>
        </w:rPr>
        <w:t xml:space="preserve"> 91895</w:t>
      </w:r>
      <w:r w:rsidR="00D0006A" w:rsidRPr="00A65B44">
        <w:rPr>
          <w:szCs w:val="24"/>
        </w:rPr>
        <w:t xml:space="preserve"> </w:t>
      </w:r>
      <w:r w:rsidR="008F0F44" w:rsidRPr="00A65B44">
        <w:rPr>
          <w:szCs w:val="24"/>
        </w:rPr>
        <w:t>which</w:t>
      </w:r>
      <w:r w:rsidR="00D0006A" w:rsidRPr="00A65B44">
        <w:rPr>
          <w:szCs w:val="24"/>
        </w:rPr>
        <w:t xml:space="preserve"> ha</w:t>
      </w:r>
      <w:r w:rsidR="006D1598" w:rsidRPr="00A65B44">
        <w:rPr>
          <w:szCs w:val="24"/>
        </w:rPr>
        <w:t xml:space="preserve">s </w:t>
      </w:r>
      <w:r w:rsidR="00D0006A" w:rsidRPr="00A65B44">
        <w:rPr>
          <w:szCs w:val="24"/>
        </w:rPr>
        <w:t>ceased</w:t>
      </w:r>
      <w:r w:rsidR="008F0F44" w:rsidRPr="00A65B44">
        <w:rPr>
          <w:szCs w:val="24"/>
        </w:rPr>
        <w:t>,</w:t>
      </w:r>
      <w:r w:rsidR="00D0006A" w:rsidRPr="00A65B44">
        <w:rPr>
          <w:szCs w:val="24"/>
        </w:rPr>
        <w:t xml:space="preserve"> and remove </w:t>
      </w:r>
      <w:r w:rsidR="008F0F44" w:rsidRPr="00A65B44">
        <w:rPr>
          <w:szCs w:val="24"/>
        </w:rPr>
        <w:t>reference</w:t>
      </w:r>
      <w:r w:rsidR="00E76CEF" w:rsidRPr="00A65B44">
        <w:rPr>
          <w:szCs w:val="24"/>
        </w:rPr>
        <w:t>s</w:t>
      </w:r>
      <w:r w:rsidR="008F0F44" w:rsidRPr="00A65B44">
        <w:rPr>
          <w:szCs w:val="24"/>
        </w:rPr>
        <w:t xml:space="preserve"> to </w:t>
      </w:r>
      <w:r w:rsidR="0094026D" w:rsidRPr="00A65B44">
        <w:rPr>
          <w:szCs w:val="24"/>
        </w:rPr>
        <w:t xml:space="preserve">47 </w:t>
      </w:r>
      <w:r w:rsidR="00725041" w:rsidRPr="00A65B44">
        <w:rPr>
          <w:szCs w:val="24"/>
        </w:rPr>
        <w:t xml:space="preserve">items for services provided by a medical practitioner other than a </w:t>
      </w:r>
      <w:r w:rsidR="008A24E6" w:rsidRPr="00A65B44">
        <w:rPr>
          <w:szCs w:val="24"/>
        </w:rPr>
        <w:t>general practitioner</w:t>
      </w:r>
      <w:r w:rsidR="00725041" w:rsidRPr="00A65B44">
        <w:rPr>
          <w:szCs w:val="24"/>
        </w:rPr>
        <w:t>, specialist o</w:t>
      </w:r>
      <w:r w:rsidR="008A24E6" w:rsidRPr="00A65B44">
        <w:rPr>
          <w:szCs w:val="24"/>
        </w:rPr>
        <w:t>r</w:t>
      </w:r>
      <w:r w:rsidR="00725041" w:rsidRPr="00A65B44">
        <w:rPr>
          <w:szCs w:val="24"/>
        </w:rPr>
        <w:t xml:space="preserve"> consult</w:t>
      </w:r>
      <w:r w:rsidR="008A24E6" w:rsidRPr="00A65B44">
        <w:rPr>
          <w:szCs w:val="24"/>
        </w:rPr>
        <w:t>ant</w:t>
      </w:r>
      <w:r w:rsidR="00725041" w:rsidRPr="00A65B44">
        <w:rPr>
          <w:szCs w:val="24"/>
        </w:rPr>
        <w:t xml:space="preserve"> physician (</w:t>
      </w:r>
      <w:r w:rsidR="008A24E6" w:rsidRPr="00A65B44">
        <w:rPr>
          <w:szCs w:val="24"/>
        </w:rPr>
        <w:t xml:space="preserve">a </w:t>
      </w:r>
      <w:r w:rsidR="00725041" w:rsidRPr="00A65B44">
        <w:rPr>
          <w:szCs w:val="24"/>
        </w:rPr>
        <w:t>prescribed medical practitioner)</w:t>
      </w:r>
      <w:r w:rsidR="008F0F44" w:rsidRPr="00A65B44">
        <w:rPr>
          <w:szCs w:val="24"/>
        </w:rPr>
        <w:t xml:space="preserve"> </w:t>
      </w:r>
      <w:r w:rsidR="00D0006A" w:rsidRPr="00A65B44">
        <w:rPr>
          <w:szCs w:val="24"/>
        </w:rPr>
        <w:t>(</w:t>
      </w:r>
      <w:r w:rsidR="008A24E6" w:rsidRPr="00A65B44">
        <w:rPr>
          <w:szCs w:val="24"/>
        </w:rPr>
        <w:t xml:space="preserve">items </w:t>
      </w:r>
      <w:r w:rsidR="006D1598" w:rsidRPr="00A65B44">
        <w:rPr>
          <w:szCs w:val="24"/>
        </w:rPr>
        <w:t>91794, 91806, 91807, 91808, 91820, 91821, 91844, 91845, 92011, 92055, 92056, 92057, 92058, 92059, 92137, 92139, 92118, 92119, 92120, 92121, 92122, 92123, 92132, 92133, 92150, 92151, 92152, 92153, 92171, 92177, 92186, 92188, 92198, 92200, 92211, 92717, 92720, 92723, 92726, 92733, 92736, 92739, 92742, 91807, 91808, 91906, 91916 and 91926</w:t>
      </w:r>
      <w:r w:rsidR="00D0006A" w:rsidRPr="00A65B44">
        <w:rPr>
          <w:szCs w:val="24"/>
        </w:rPr>
        <w:t>)</w:t>
      </w:r>
      <w:r w:rsidR="0094026D" w:rsidRPr="00A65B44">
        <w:rPr>
          <w:szCs w:val="24"/>
        </w:rPr>
        <w:t xml:space="preserve">. </w:t>
      </w:r>
      <w:r w:rsidR="008F0F44" w:rsidRPr="00A65B44">
        <w:rPr>
          <w:szCs w:val="24"/>
        </w:rPr>
        <w:t>Paragraph 8(2)(a) provides the list of items to which the indexation factor specified in subsection 8(1) does not apply</w:t>
      </w:r>
      <w:r w:rsidR="00E76CEF" w:rsidRPr="00A65B44">
        <w:rPr>
          <w:szCs w:val="24"/>
        </w:rPr>
        <w:t>.</w:t>
      </w:r>
      <w:r w:rsidR="008F0F44" w:rsidRPr="00A65B44">
        <w:rPr>
          <w:szCs w:val="24"/>
        </w:rPr>
        <w:t xml:space="preserve"> </w:t>
      </w:r>
      <w:r w:rsidR="00E76CEF" w:rsidRPr="00A65B44">
        <w:rPr>
          <w:szCs w:val="24"/>
        </w:rPr>
        <w:t xml:space="preserve">From 1 July 2024, </w:t>
      </w:r>
      <w:r w:rsidR="008F0F44" w:rsidRPr="00A65B44">
        <w:rPr>
          <w:szCs w:val="24"/>
        </w:rPr>
        <w:t>the</w:t>
      </w:r>
      <w:r w:rsidR="00725041" w:rsidRPr="00A65B44">
        <w:rPr>
          <w:szCs w:val="24"/>
        </w:rPr>
        <w:t xml:space="preserve">se </w:t>
      </w:r>
      <w:r w:rsidR="008F0F44" w:rsidRPr="00A65B44">
        <w:rPr>
          <w:szCs w:val="24"/>
        </w:rPr>
        <w:t xml:space="preserve">47 </w:t>
      </w:r>
      <w:r w:rsidR="00725041" w:rsidRPr="00A65B44">
        <w:rPr>
          <w:szCs w:val="24"/>
        </w:rPr>
        <w:t xml:space="preserve">prescribed medical practitioner </w:t>
      </w:r>
      <w:r w:rsidR="008F0F44" w:rsidRPr="00A65B44">
        <w:rPr>
          <w:szCs w:val="24"/>
        </w:rPr>
        <w:t xml:space="preserve">items will </w:t>
      </w:r>
      <w:r w:rsidR="0094026D" w:rsidRPr="00A65B44">
        <w:rPr>
          <w:szCs w:val="24"/>
        </w:rPr>
        <w:t>be indexed in</w:t>
      </w:r>
      <w:r w:rsidR="002E0E4F" w:rsidRPr="00A65B44">
        <w:rPr>
          <w:szCs w:val="24"/>
        </w:rPr>
        <w:t xml:space="preserve"> line with </w:t>
      </w:r>
      <w:r w:rsidR="008F0F44" w:rsidRPr="00A65B44">
        <w:rPr>
          <w:szCs w:val="24"/>
        </w:rPr>
        <w:t>s</w:t>
      </w:r>
      <w:r w:rsidR="002E0E4F" w:rsidRPr="00A65B44">
        <w:rPr>
          <w:szCs w:val="24"/>
        </w:rPr>
        <w:t xml:space="preserve">ubsection 8(1) of the </w:t>
      </w:r>
      <w:r w:rsidR="008F0F44" w:rsidRPr="00A65B44">
        <w:rPr>
          <w:szCs w:val="24"/>
        </w:rPr>
        <w:t>T</w:t>
      </w:r>
      <w:r w:rsidR="002E0E4F" w:rsidRPr="00A65B44">
        <w:rPr>
          <w:szCs w:val="24"/>
        </w:rPr>
        <w:t>elehealth Determination.</w:t>
      </w:r>
    </w:p>
    <w:p w14:paraId="0C51D58D" w14:textId="77777777" w:rsidR="008F0F44" w:rsidRPr="00A65B44" w:rsidRDefault="008F0F44" w:rsidP="00570E1F">
      <w:pPr>
        <w:pStyle w:val="Header"/>
        <w:tabs>
          <w:tab w:val="num" w:pos="1080"/>
        </w:tabs>
        <w:rPr>
          <w:szCs w:val="24"/>
        </w:rPr>
      </w:pPr>
    </w:p>
    <w:p w14:paraId="1073AF4E" w14:textId="72D94275" w:rsidR="008F0F44" w:rsidRPr="00A65B44" w:rsidRDefault="003F07C9" w:rsidP="003F07C9">
      <w:pPr>
        <w:pStyle w:val="Header"/>
        <w:tabs>
          <w:tab w:val="num" w:pos="1080"/>
        </w:tabs>
        <w:rPr>
          <w:szCs w:val="24"/>
        </w:rPr>
      </w:pPr>
      <w:r w:rsidRPr="00A65B44">
        <w:rPr>
          <w:szCs w:val="24"/>
        </w:rPr>
        <w:t xml:space="preserve">The initial fees for </w:t>
      </w:r>
      <w:r w:rsidR="00725041" w:rsidRPr="00A65B44">
        <w:rPr>
          <w:szCs w:val="24"/>
        </w:rPr>
        <w:t xml:space="preserve">prescribed medical practitioner </w:t>
      </w:r>
      <w:r w:rsidR="0094026D" w:rsidRPr="00A65B44">
        <w:rPr>
          <w:szCs w:val="24"/>
        </w:rPr>
        <w:t>items</w:t>
      </w:r>
      <w:r w:rsidR="00D0006A" w:rsidRPr="00A65B44">
        <w:rPr>
          <w:szCs w:val="24"/>
        </w:rPr>
        <w:t xml:space="preserve"> </w:t>
      </w:r>
      <w:r w:rsidR="00547682" w:rsidRPr="00A65B44">
        <w:rPr>
          <w:szCs w:val="24"/>
        </w:rPr>
        <w:t>were</w:t>
      </w:r>
      <w:r w:rsidRPr="00A65B44">
        <w:rPr>
          <w:szCs w:val="24"/>
        </w:rPr>
        <w:t xml:space="preserve"> </w:t>
      </w:r>
      <w:r w:rsidR="008F0F44" w:rsidRPr="00A65B44">
        <w:rPr>
          <w:szCs w:val="24"/>
        </w:rPr>
        <w:t>calculated at 80 per cent of the fee for the equivalent general practitioner (GP) service. Previously</w:t>
      </w:r>
      <w:r w:rsidR="00725041" w:rsidRPr="00A65B44">
        <w:rPr>
          <w:szCs w:val="24"/>
        </w:rPr>
        <w:t>,</w:t>
      </w:r>
      <w:r w:rsidR="008F0F44" w:rsidRPr="00A65B44">
        <w:rPr>
          <w:szCs w:val="24"/>
        </w:rPr>
        <w:t xml:space="preserve"> indexation for these items has been calculated according to this methodology, applying indexation to the equivalent GP item and calculating 80 per cent of the indexed amount.</w:t>
      </w:r>
      <w:r w:rsidR="00547682" w:rsidRPr="00A65B44">
        <w:rPr>
          <w:szCs w:val="24"/>
        </w:rPr>
        <w:t xml:space="preserve"> However, </w:t>
      </w:r>
      <w:r w:rsidR="00E76CEF" w:rsidRPr="00A65B44">
        <w:rPr>
          <w:szCs w:val="24"/>
        </w:rPr>
        <w:t>these items will be indexed in their own right moving fo</w:t>
      </w:r>
      <w:r w:rsidR="000B70F6" w:rsidRPr="00A65B44">
        <w:rPr>
          <w:szCs w:val="24"/>
        </w:rPr>
        <w:t>r</w:t>
      </w:r>
      <w:r w:rsidR="00E76CEF" w:rsidRPr="00A65B44">
        <w:rPr>
          <w:szCs w:val="24"/>
        </w:rPr>
        <w:t>ward</w:t>
      </w:r>
      <w:r w:rsidR="00547682" w:rsidRPr="00A65B44">
        <w:rPr>
          <w:szCs w:val="24"/>
        </w:rPr>
        <w:t>.</w:t>
      </w:r>
    </w:p>
    <w:bookmarkEnd w:id="2"/>
    <w:p w14:paraId="23561DFB" w14:textId="77777777" w:rsidR="00570E1F" w:rsidRPr="00A65B44" w:rsidRDefault="00570E1F" w:rsidP="00C63FDC">
      <w:pPr>
        <w:pStyle w:val="Header"/>
        <w:tabs>
          <w:tab w:val="num" w:pos="1080"/>
        </w:tabs>
        <w:rPr>
          <w:szCs w:val="24"/>
        </w:rPr>
      </w:pPr>
    </w:p>
    <w:p w14:paraId="085135AE" w14:textId="75C29F9C" w:rsidR="00D754F9" w:rsidRPr="00A65B44" w:rsidRDefault="00D754F9" w:rsidP="00D754F9">
      <w:pPr>
        <w:pStyle w:val="Header"/>
        <w:tabs>
          <w:tab w:val="num" w:pos="1080"/>
        </w:tabs>
        <w:rPr>
          <w:szCs w:val="24"/>
          <w:u w:val="single"/>
        </w:rPr>
      </w:pPr>
      <w:r w:rsidRPr="00A65B44">
        <w:rPr>
          <w:szCs w:val="24"/>
          <w:u w:val="single"/>
        </w:rPr>
        <w:t xml:space="preserve">Schedule </w:t>
      </w:r>
      <w:r w:rsidR="005D1DB5" w:rsidRPr="00A65B44">
        <w:rPr>
          <w:szCs w:val="24"/>
          <w:u w:val="single"/>
        </w:rPr>
        <w:t>2</w:t>
      </w:r>
      <w:r w:rsidRPr="00A65B44">
        <w:rPr>
          <w:szCs w:val="24"/>
          <w:u w:val="single"/>
        </w:rPr>
        <w:t xml:space="preserve"> – </w:t>
      </w:r>
      <w:r w:rsidR="00F61161" w:rsidRPr="00A65B44">
        <w:rPr>
          <w:szCs w:val="24"/>
          <w:u w:val="single"/>
        </w:rPr>
        <w:t xml:space="preserve">Nurse practitioner </w:t>
      </w:r>
      <w:r w:rsidR="0034729A" w:rsidRPr="00A65B44">
        <w:rPr>
          <w:szCs w:val="24"/>
          <w:u w:val="single"/>
        </w:rPr>
        <w:t>a</w:t>
      </w:r>
      <w:r w:rsidRPr="00A65B44">
        <w:rPr>
          <w:szCs w:val="24"/>
          <w:u w:val="single"/>
        </w:rPr>
        <w:t>mendments</w:t>
      </w:r>
    </w:p>
    <w:p w14:paraId="2E85013F" w14:textId="77777777" w:rsidR="00D754F9" w:rsidRPr="00A65B44" w:rsidRDefault="00D754F9" w:rsidP="00D754F9">
      <w:pPr>
        <w:pStyle w:val="Header"/>
        <w:tabs>
          <w:tab w:val="num" w:pos="1080"/>
        </w:tabs>
        <w:rPr>
          <w:szCs w:val="24"/>
        </w:rPr>
      </w:pPr>
    </w:p>
    <w:p w14:paraId="14D77B7D" w14:textId="2DF900C9" w:rsidR="00EB25C9" w:rsidRPr="00A65B44" w:rsidRDefault="00EB25C9" w:rsidP="00EB25C9">
      <w:pPr>
        <w:pStyle w:val="Header"/>
        <w:tabs>
          <w:tab w:val="num" w:pos="1080"/>
        </w:tabs>
        <w:rPr>
          <w:szCs w:val="24"/>
        </w:rPr>
      </w:pPr>
      <w:r w:rsidRPr="00A65B44">
        <w:rPr>
          <w:color w:val="000000"/>
          <w:szCs w:val="24"/>
        </w:rPr>
        <w:t xml:space="preserve">The changes in Schedule </w:t>
      </w:r>
      <w:r w:rsidR="000D167E" w:rsidRPr="00A65B44">
        <w:rPr>
          <w:color w:val="000000"/>
          <w:szCs w:val="24"/>
        </w:rPr>
        <w:t>2</w:t>
      </w:r>
      <w:r w:rsidRPr="00A65B44">
        <w:rPr>
          <w:color w:val="000000"/>
          <w:szCs w:val="24"/>
        </w:rPr>
        <w:t xml:space="preserve"> were </w:t>
      </w:r>
      <w:r w:rsidRPr="00A65B44">
        <w:rPr>
          <w:szCs w:val="24"/>
        </w:rPr>
        <w:t xml:space="preserve">announced in the 2023-24 Budget under the </w:t>
      </w:r>
      <w:r w:rsidR="005B4E3C" w:rsidRPr="00A65B44">
        <w:rPr>
          <w:i/>
          <w:iCs/>
          <w:szCs w:val="24"/>
        </w:rPr>
        <w:t>Strengthening Medicare</w:t>
      </w:r>
      <w:r w:rsidRPr="00A65B44">
        <w:rPr>
          <w:i/>
          <w:iCs/>
          <w:szCs w:val="24"/>
        </w:rPr>
        <w:t xml:space="preserve"> </w:t>
      </w:r>
      <w:r w:rsidRPr="00A65B44">
        <w:rPr>
          <w:szCs w:val="24"/>
        </w:rPr>
        <w:t>measure and align with the recommendations of the Strengthening Medicare Taskforce reform and the Nurse Practitioner Workforce Plan.</w:t>
      </w:r>
    </w:p>
    <w:p w14:paraId="4C668A61" w14:textId="77777777" w:rsidR="00EB25C9" w:rsidRPr="00A65B44" w:rsidRDefault="00EB25C9" w:rsidP="00D754F9">
      <w:pPr>
        <w:pStyle w:val="Header"/>
        <w:tabs>
          <w:tab w:val="num" w:pos="1080"/>
        </w:tabs>
        <w:rPr>
          <w:iCs/>
        </w:rPr>
      </w:pPr>
    </w:p>
    <w:p w14:paraId="3F8D87BB" w14:textId="736A3455" w:rsidR="00D754F9" w:rsidRPr="00A65B44" w:rsidRDefault="00D754F9" w:rsidP="00D754F9">
      <w:pPr>
        <w:pStyle w:val="Header"/>
        <w:tabs>
          <w:tab w:val="num" w:pos="1080"/>
        </w:tabs>
        <w:rPr>
          <w:i/>
          <w:szCs w:val="24"/>
        </w:rPr>
      </w:pPr>
      <w:r w:rsidRPr="00A65B44">
        <w:rPr>
          <w:i/>
        </w:rPr>
        <w:t>Health Insurance (Section 3C Midwife and Nurse Practitioner Services) Determination 2020</w:t>
      </w:r>
      <w:r w:rsidR="00512645" w:rsidRPr="00A65B44">
        <w:rPr>
          <w:i/>
        </w:rPr>
        <w:t xml:space="preserve"> </w:t>
      </w:r>
      <w:r w:rsidR="00512645" w:rsidRPr="00A65B44">
        <w:rPr>
          <w:iCs/>
        </w:rPr>
        <w:t>(</w:t>
      </w:r>
      <w:r w:rsidR="00512645" w:rsidRPr="00A65B44">
        <w:rPr>
          <w:szCs w:val="24"/>
        </w:rPr>
        <w:t>the Midwife and Nurse Practitioner Determination)</w:t>
      </w:r>
    </w:p>
    <w:p w14:paraId="339CF377" w14:textId="77777777" w:rsidR="00D754F9" w:rsidRPr="00A65B44" w:rsidRDefault="00D754F9" w:rsidP="00D754F9">
      <w:pPr>
        <w:pStyle w:val="Header"/>
        <w:tabs>
          <w:tab w:val="num" w:pos="1080"/>
        </w:tabs>
        <w:rPr>
          <w:iCs/>
          <w:szCs w:val="24"/>
        </w:rPr>
      </w:pPr>
    </w:p>
    <w:p w14:paraId="2734F09A" w14:textId="5141F6C2" w:rsidR="00D754F9" w:rsidRPr="00A65B44" w:rsidRDefault="00D754F9" w:rsidP="00D754F9">
      <w:pPr>
        <w:pStyle w:val="Header"/>
        <w:tabs>
          <w:tab w:val="num" w:pos="1080"/>
        </w:tabs>
        <w:rPr>
          <w:szCs w:val="24"/>
        </w:rPr>
      </w:pPr>
      <w:r w:rsidRPr="00A65B44">
        <w:rPr>
          <w:b/>
          <w:bCs/>
          <w:szCs w:val="24"/>
        </w:rPr>
        <w:t xml:space="preserve">Item </w:t>
      </w:r>
      <w:r w:rsidR="000B70F6" w:rsidRPr="00A65B44">
        <w:rPr>
          <w:b/>
          <w:bCs/>
          <w:szCs w:val="24"/>
        </w:rPr>
        <w:t>1</w:t>
      </w:r>
      <w:r w:rsidRPr="00A65B44">
        <w:rPr>
          <w:szCs w:val="24"/>
        </w:rPr>
        <w:t xml:space="preserve"> </w:t>
      </w:r>
      <w:r w:rsidR="00913B00" w:rsidRPr="00A65B44">
        <w:rPr>
          <w:szCs w:val="24"/>
        </w:rPr>
        <w:t xml:space="preserve">increases </w:t>
      </w:r>
      <w:r w:rsidRPr="00A65B44">
        <w:rPr>
          <w:szCs w:val="24"/>
        </w:rPr>
        <w:t xml:space="preserve">the </w:t>
      </w:r>
      <w:r w:rsidR="00EB384A" w:rsidRPr="00A65B44">
        <w:rPr>
          <w:szCs w:val="24"/>
        </w:rPr>
        <w:t xml:space="preserve">schedule </w:t>
      </w:r>
      <w:r w:rsidRPr="00A65B44">
        <w:rPr>
          <w:szCs w:val="24"/>
        </w:rPr>
        <w:t xml:space="preserve">fee for </w:t>
      </w:r>
      <w:r w:rsidR="000B70F6" w:rsidRPr="00A65B44">
        <w:rPr>
          <w:szCs w:val="24"/>
        </w:rPr>
        <w:t xml:space="preserve">nurse practitioner </w:t>
      </w:r>
      <w:r w:rsidRPr="00A65B44">
        <w:rPr>
          <w:szCs w:val="24"/>
        </w:rPr>
        <w:t>items 82200, 82205, 82210</w:t>
      </w:r>
      <w:r w:rsidR="00570E1F" w:rsidRPr="00A65B44">
        <w:rPr>
          <w:szCs w:val="24"/>
        </w:rPr>
        <w:t xml:space="preserve"> and</w:t>
      </w:r>
      <w:r w:rsidRPr="00A65B44">
        <w:rPr>
          <w:szCs w:val="24"/>
        </w:rPr>
        <w:t xml:space="preserve"> 82215</w:t>
      </w:r>
      <w:r w:rsidR="00570E1F" w:rsidRPr="00A65B44">
        <w:rPr>
          <w:szCs w:val="24"/>
        </w:rPr>
        <w:t xml:space="preserve"> </w:t>
      </w:r>
      <w:r w:rsidRPr="00A65B44">
        <w:rPr>
          <w:szCs w:val="24"/>
        </w:rPr>
        <w:t>by 30</w:t>
      </w:r>
      <w:r w:rsidR="000861A1" w:rsidRPr="00A65B44">
        <w:rPr>
          <w:szCs w:val="24"/>
        </w:rPr>
        <w:t xml:space="preserve"> per cent</w:t>
      </w:r>
      <w:r w:rsidR="00EB384A" w:rsidRPr="00A65B44">
        <w:rPr>
          <w:szCs w:val="24"/>
        </w:rPr>
        <w:t xml:space="preserve"> and </w:t>
      </w:r>
      <w:r w:rsidR="00913B00" w:rsidRPr="00A65B44">
        <w:rPr>
          <w:szCs w:val="24"/>
        </w:rPr>
        <w:t>applies</w:t>
      </w:r>
      <w:r w:rsidR="00EB384A" w:rsidRPr="00A65B44">
        <w:rPr>
          <w:szCs w:val="24"/>
        </w:rPr>
        <w:t xml:space="preserve"> annual fee indexation of 3.5 per cent.</w:t>
      </w:r>
      <w:r w:rsidRPr="00A65B44">
        <w:rPr>
          <w:szCs w:val="24"/>
        </w:rPr>
        <w:t xml:space="preserve"> </w:t>
      </w:r>
      <w:r w:rsidR="00EB384A" w:rsidRPr="00A65B44">
        <w:rPr>
          <w:szCs w:val="24"/>
        </w:rPr>
        <w:t>T</w:t>
      </w:r>
      <w:r w:rsidRPr="00A65B44">
        <w:rPr>
          <w:szCs w:val="24"/>
        </w:rPr>
        <w:t>his change align</w:t>
      </w:r>
      <w:r w:rsidR="00570E1F" w:rsidRPr="00A65B44">
        <w:rPr>
          <w:szCs w:val="24"/>
        </w:rPr>
        <w:t>s</w:t>
      </w:r>
      <w:r w:rsidRPr="00A65B44">
        <w:rPr>
          <w:szCs w:val="24"/>
        </w:rPr>
        <w:t xml:space="preserve"> with the recommendations of the Strengthening Medicare Taskforce’s final report to expand multidisciplinary models of care.</w:t>
      </w:r>
    </w:p>
    <w:p w14:paraId="55ADDCFE" w14:textId="77777777" w:rsidR="00D754F9" w:rsidRPr="00A65B44" w:rsidRDefault="00D754F9" w:rsidP="00D754F9">
      <w:pPr>
        <w:pStyle w:val="Header"/>
        <w:tabs>
          <w:tab w:val="num" w:pos="1080"/>
        </w:tabs>
        <w:rPr>
          <w:iCs/>
        </w:rPr>
      </w:pPr>
    </w:p>
    <w:p w14:paraId="21BA6903" w14:textId="7D78DEC2" w:rsidR="00D754F9" w:rsidRPr="00A65B44" w:rsidRDefault="00D754F9" w:rsidP="00D754F9">
      <w:pPr>
        <w:pStyle w:val="Header"/>
        <w:tabs>
          <w:tab w:val="num" w:pos="1080"/>
        </w:tabs>
        <w:rPr>
          <w:iCs/>
        </w:rPr>
      </w:pPr>
      <w:r w:rsidRPr="00A65B44">
        <w:rPr>
          <w:i/>
        </w:rPr>
        <w:t>Health Insurance (Section 3C General Medical Services – Telehealth and Telephone Attendances) Determination 2021</w:t>
      </w:r>
      <w:r w:rsidR="00811B90" w:rsidRPr="00A65B44">
        <w:rPr>
          <w:i/>
        </w:rPr>
        <w:t xml:space="preserve"> </w:t>
      </w:r>
      <w:r w:rsidR="00811B90" w:rsidRPr="00A65B44">
        <w:rPr>
          <w:iCs/>
        </w:rPr>
        <w:t>(the Telehealth Determination)</w:t>
      </w:r>
    </w:p>
    <w:p w14:paraId="37599929" w14:textId="77777777" w:rsidR="00570E1F" w:rsidRPr="00A65B44" w:rsidRDefault="00570E1F" w:rsidP="00D754F9">
      <w:pPr>
        <w:pStyle w:val="Header"/>
        <w:tabs>
          <w:tab w:val="num" w:pos="1080"/>
        </w:tabs>
        <w:rPr>
          <w:szCs w:val="24"/>
        </w:rPr>
      </w:pPr>
    </w:p>
    <w:p w14:paraId="452DC77C" w14:textId="5102B2A3" w:rsidR="00570E1F" w:rsidRPr="00A65B44" w:rsidRDefault="00570E1F" w:rsidP="00570E1F">
      <w:pPr>
        <w:pStyle w:val="Header"/>
        <w:tabs>
          <w:tab w:val="num" w:pos="1080"/>
        </w:tabs>
        <w:rPr>
          <w:szCs w:val="24"/>
        </w:rPr>
      </w:pPr>
      <w:r w:rsidRPr="00A65B44">
        <w:rPr>
          <w:b/>
          <w:bCs/>
          <w:szCs w:val="24"/>
        </w:rPr>
        <w:t xml:space="preserve">Item </w:t>
      </w:r>
      <w:r w:rsidR="000B70F6" w:rsidRPr="00A65B44">
        <w:rPr>
          <w:b/>
          <w:bCs/>
          <w:szCs w:val="24"/>
        </w:rPr>
        <w:t>2</w:t>
      </w:r>
      <w:r w:rsidRPr="00A65B44">
        <w:rPr>
          <w:szCs w:val="24"/>
        </w:rPr>
        <w:t xml:space="preserve"> increase</w:t>
      </w:r>
      <w:r w:rsidR="00913B00" w:rsidRPr="00A65B44">
        <w:rPr>
          <w:szCs w:val="24"/>
        </w:rPr>
        <w:t>s</w:t>
      </w:r>
      <w:r w:rsidRPr="00A65B44">
        <w:rPr>
          <w:szCs w:val="24"/>
        </w:rPr>
        <w:t xml:space="preserve"> the </w:t>
      </w:r>
      <w:r w:rsidR="00913B00" w:rsidRPr="00A65B44">
        <w:rPr>
          <w:szCs w:val="24"/>
        </w:rPr>
        <w:t xml:space="preserve">schedule fee for </w:t>
      </w:r>
      <w:r w:rsidR="000B70F6" w:rsidRPr="00A65B44">
        <w:rPr>
          <w:szCs w:val="24"/>
        </w:rPr>
        <w:t xml:space="preserve">nurse practitioner </w:t>
      </w:r>
      <w:r w:rsidR="00913B00" w:rsidRPr="00A65B44">
        <w:rPr>
          <w:szCs w:val="24"/>
        </w:rPr>
        <w:t xml:space="preserve">items </w:t>
      </w:r>
      <w:r w:rsidRPr="00A65B44">
        <w:rPr>
          <w:szCs w:val="24"/>
        </w:rPr>
        <w:t xml:space="preserve">91192, 91178, 91179, 91180, 91193, 91189, 91190, and 91191 </w:t>
      </w:r>
      <w:r w:rsidR="00725041" w:rsidRPr="00A65B44">
        <w:rPr>
          <w:szCs w:val="24"/>
        </w:rPr>
        <w:t xml:space="preserve">by 30 </w:t>
      </w:r>
      <w:r w:rsidR="00913B00" w:rsidRPr="00A65B44">
        <w:rPr>
          <w:szCs w:val="24"/>
        </w:rPr>
        <w:t>per cent and applies annual fee indexation of 3.5 per cent. T</w:t>
      </w:r>
      <w:r w:rsidRPr="00A65B44">
        <w:rPr>
          <w:szCs w:val="24"/>
        </w:rPr>
        <w:t>his change aligns with the recommendations of the Strengthening Medicare Taskforce’s final report to expand multidisciplinary models of care.</w:t>
      </w:r>
    </w:p>
    <w:p w14:paraId="19BA48A5" w14:textId="77777777" w:rsidR="00D754F9" w:rsidRPr="00A65B44" w:rsidRDefault="00D754F9" w:rsidP="000E2059">
      <w:pPr>
        <w:spacing w:line="276" w:lineRule="auto"/>
        <w:rPr>
          <w:szCs w:val="24"/>
        </w:rPr>
      </w:pPr>
    </w:p>
    <w:p w14:paraId="590C11C0" w14:textId="30287C7F" w:rsidR="000E2059" w:rsidRPr="00A65B44" w:rsidRDefault="000E2059" w:rsidP="000E2059">
      <w:pPr>
        <w:pStyle w:val="Header"/>
        <w:tabs>
          <w:tab w:val="num" w:pos="1080"/>
        </w:tabs>
        <w:rPr>
          <w:szCs w:val="24"/>
          <w:u w:val="single"/>
        </w:rPr>
      </w:pPr>
      <w:r w:rsidRPr="00A65B44">
        <w:rPr>
          <w:szCs w:val="24"/>
          <w:u w:val="single"/>
        </w:rPr>
        <w:t xml:space="preserve">Schedule </w:t>
      </w:r>
      <w:r w:rsidR="005D1DB5" w:rsidRPr="00A65B44">
        <w:rPr>
          <w:szCs w:val="24"/>
          <w:u w:val="single"/>
        </w:rPr>
        <w:t>3</w:t>
      </w:r>
      <w:r w:rsidRPr="00A65B44">
        <w:rPr>
          <w:szCs w:val="24"/>
          <w:u w:val="single"/>
        </w:rPr>
        <w:t xml:space="preserve"> – </w:t>
      </w:r>
      <w:r w:rsidR="00E16AC5" w:rsidRPr="00A65B44">
        <w:rPr>
          <w:szCs w:val="24"/>
          <w:u w:val="single"/>
        </w:rPr>
        <w:t xml:space="preserve">Telehealth </w:t>
      </w:r>
      <w:r w:rsidR="006612C8" w:rsidRPr="00A65B44">
        <w:rPr>
          <w:szCs w:val="24"/>
          <w:u w:val="single"/>
        </w:rPr>
        <w:t>a</w:t>
      </w:r>
      <w:r w:rsidRPr="00A65B44">
        <w:rPr>
          <w:szCs w:val="24"/>
          <w:u w:val="single"/>
        </w:rPr>
        <w:t>mendments</w:t>
      </w:r>
    </w:p>
    <w:p w14:paraId="3F11CF49" w14:textId="77777777" w:rsidR="000E2059" w:rsidRPr="00A65B44" w:rsidRDefault="000E2059" w:rsidP="000E2059">
      <w:pPr>
        <w:pStyle w:val="Header"/>
        <w:tabs>
          <w:tab w:val="num" w:pos="1080"/>
        </w:tabs>
      </w:pPr>
    </w:p>
    <w:p w14:paraId="6718A96D" w14:textId="45CF3E55" w:rsidR="000E2059" w:rsidRPr="00A65B44" w:rsidRDefault="000E2059" w:rsidP="000E2059">
      <w:pPr>
        <w:pStyle w:val="Header"/>
        <w:tabs>
          <w:tab w:val="num" w:pos="1080"/>
        </w:tabs>
        <w:rPr>
          <w:iCs/>
        </w:rPr>
      </w:pPr>
      <w:r w:rsidRPr="00A65B44">
        <w:rPr>
          <w:i/>
        </w:rPr>
        <w:t>Health Insurance (Section 3C General Medical Services – Telehealth and Telephone Attendances) Determination 2021</w:t>
      </w:r>
      <w:r w:rsidR="003D0FF2" w:rsidRPr="00A65B44">
        <w:rPr>
          <w:i/>
        </w:rPr>
        <w:t xml:space="preserve"> </w:t>
      </w:r>
      <w:r w:rsidR="003D0FF2" w:rsidRPr="00A65B44">
        <w:rPr>
          <w:iCs/>
        </w:rPr>
        <w:t>(the Telehealth Determination)</w:t>
      </w:r>
    </w:p>
    <w:p w14:paraId="7BE47533" w14:textId="77777777" w:rsidR="00EF0B9B" w:rsidRPr="00A65B44" w:rsidRDefault="00EF0B9B" w:rsidP="000E2059">
      <w:pPr>
        <w:pStyle w:val="Header"/>
        <w:tabs>
          <w:tab w:val="num" w:pos="1080"/>
        </w:tabs>
        <w:rPr>
          <w:iCs/>
        </w:rPr>
      </w:pPr>
    </w:p>
    <w:p w14:paraId="3A742EB4" w14:textId="53A5D9B1" w:rsidR="00EF0B9B" w:rsidRPr="00A65B44" w:rsidRDefault="00EF0B9B" w:rsidP="000E2059">
      <w:pPr>
        <w:pStyle w:val="Header"/>
        <w:tabs>
          <w:tab w:val="num" w:pos="1080"/>
        </w:tabs>
        <w:rPr>
          <w:iCs/>
        </w:rPr>
      </w:pPr>
      <w:r w:rsidRPr="00A65B44">
        <w:rPr>
          <w:b/>
          <w:bCs/>
          <w:iCs/>
        </w:rPr>
        <w:lastRenderedPageBreak/>
        <w:t xml:space="preserve">Item </w:t>
      </w:r>
      <w:r w:rsidR="00E16AC5" w:rsidRPr="00A65B44">
        <w:rPr>
          <w:b/>
          <w:bCs/>
          <w:iCs/>
        </w:rPr>
        <w:t>1</w:t>
      </w:r>
      <w:r w:rsidR="00E16AC5" w:rsidRPr="00A65B44">
        <w:rPr>
          <w:iCs/>
        </w:rPr>
        <w:t xml:space="preserve"> </w:t>
      </w:r>
      <w:r w:rsidRPr="00A65B44">
        <w:rPr>
          <w:iCs/>
        </w:rPr>
        <w:t>amends</w:t>
      </w:r>
      <w:r w:rsidR="00CB0A7F" w:rsidRPr="00A65B44">
        <w:rPr>
          <w:iCs/>
        </w:rPr>
        <w:t xml:space="preserve"> subparagraph 1.1.12(8)(a) of Schedule 1 to remove the full stop at the end of the paragraph</w:t>
      </w:r>
      <w:r w:rsidR="00C50DFC" w:rsidRPr="00A65B44">
        <w:rPr>
          <w:iCs/>
        </w:rPr>
        <w:t xml:space="preserve"> and replace it with “; or”</w:t>
      </w:r>
      <w:r w:rsidR="0032686E" w:rsidRPr="00A65B44">
        <w:rPr>
          <w:iCs/>
        </w:rPr>
        <w:t>.</w:t>
      </w:r>
      <w:r w:rsidR="00742584" w:rsidRPr="00A65B44">
        <w:rPr>
          <w:iCs/>
        </w:rPr>
        <w:t xml:space="preserve"> This </w:t>
      </w:r>
      <w:r w:rsidR="00EB384A" w:rsidRPr="00A65B44">
        <w:rPr>
          <w:iCs/>
        </w:rPr>
        <w:t>change is intended to address a previous administrative error</w:t>
      </w:r>
      <w:r w:rsidR="00E16AC5" w:rsidRPr="00A65B44">
        <w:rPr>
          <w:iCs/>
        </w:rPr>
        <w:t xml:space="preserve"> and</w:t>
      </w:r>
      <w:r w:rsidR="00EB384A" w:rsidRPr="00A65B44">
        <w:rPr>
          <w:iCs/>
        </w:rPr>
        <w:t xml:space="preserve"> is administrative in nature.</w:t>
      </w:r>
    </w:p>
    <w:p w14:paraId="55AB19C8" w14:textId="77777777" w:rsidR="00EF0B9B" w:rsidRPr="00A65B44" w:rsidRDefault="00EF0B9B" w:rsidP="000E2059">
      <w:pPr>
        <w:pStyle w:val="Header"/>
        <w:tabs>
          <w:tab w:val="num" w:pos="1080"/>
        </w:tabs>
        <w:rPr>
          <w:iCs/>
        </w:rPr>
      </w:pPr>
    </w:p>
    <w:p w14:paraId="136EA4BD" w14:textId="58D557AD" w:rsidR="00EF0B9B" w:rsidRPr="00A65B44" w:rsidRDefault="00EF0B9B" w:rsidP="000E2059">
      <w:pPr>
        <w:pStyle w:val="Header"/>
        <w:tabs>
          <w:tab w:val="num" w:pos="1080"/>
        </w:tabs>
        <w:rPr>
          <w:iCs/>
        </w:rPr>
      </w:pPr>
      <w:r w:rsidRPr="00A65B44">
        <w:rPr>
          <w:b/>
          <w:bCs/>
          <w:iCs/>
        </w:rPr>
        <w:t xml:space="preserve">Item </w:t>
      </w:r>
      <w:r w:rsidR="00E16AC5" w:rsidRPr="00A65B44">
        <w:rPr>
          <w:b/>
          <w:bCs/>
          <w:iCs/>
        </w:rPr>
        <w:t>2</w:t>
      </w:r>
      <w:r w:rsidR="00E16AC5" w:rsidRPr="00A65B44">
        <w:rPr>
          <w:iCs/>
        </w:rPr>
        <w:t xml:space="preserve"> </w:t>
      </w:r>
      <w:r w:rsidRPr="00A65B44">
        <w:rPr>
          <w:iCs/>
        </w:rPr>
        <w:t>amends</w:t>
      </w:r>
      <w:r w:rsidR="00F7190A" w:rsidRPr="00A65B44">
        <w:rPr>
          <w:iCs/>
        </w:rPr>
        <w:t xml:space="preserve"> subclause 1.1.17(2)(b) of Schedule 1 to omit the word “Determination</w:t>
      </w:r>
      <w:r w:rsidR="00C50DFC" w:rsidRPr="00A65B44">
        <w:rPr>
          <w:iCs/>
        </w:rPr>
        <w:t>”</w:t>
      </w:r>
      <w:r w:rsidR="00EB384A" w:rsidRPr="00A65B44">
        <w:rPr>
          <w:iCs/>
        </w:rPr>
        <w:t xml:space="preserve"> to address an administrative error from a previous change to replace references to the “Other Medical Practitioner Determination” with “general medical services table”. This change is administrative in nature</w:t>
      </w:r>
      <w:r w:rsidR="00976D0C" w:rsidRPr="00A65B44">
        <w:rPr>
          <w:iCs/>
        </w:rPr>
        <w:t>.</w:t>
      </w:r>
    </w:p>
    <w:p w14:paraId="488CE399" w14:textId="77777777" w:rsidR="00EF0B9B" w:rsidRPr="00A65B44" w:rsidRDefault="00EF0B9B" w:rsidP="000E2059">
      <w:pPr>
        <w:pStyle w:val="Header"/>
        <w:tabs>
          <w:tab w:val="num" w:pos="1080"/>
        </w:tabs>
        <w:rPr>
          <w:iCs/>
        </w:rPr>
      </w:pPr>
    </w:p>
    <w:p w14:paraId="1DE9E643" w14:textId="62481D51" w:rsidR="00EF0B9B" w:rsidRPr="00A65B44" w:rsidRDefault="00EF0B9B" w:rsidP="000E2059">
      <w:pPr>
        <w:pStyle w:val="Header"/>
        <w:tabs>
          <w:tab w:val="num" w:pos="1080"/>
        </w:tabs>
        <w:rPr>
          <w:iCs/>
        </w:rPr>
      </w:pPr>
      <w:r w:rsidRPr="00A65B44">
        <w:rPr>
          <w:b/>
          <w:bCs/>
          <w:iCs/>
        </w:rPr>
        <w:t xml:space="preserve">Item </w:t>
      </w:r>
      <w:r w:rsidR="001A610F" w:rsidRPr="00A65B44">
        <w:rPr>
          <w:b/>
          <w:bCs/>
          <w:iCs/>
        </w:rPr>
        <w:t>3</w:t>
      </w:r>
      <w:r w:rsidR="001A610F" w:rsidRPr="00A65B44">
        <w:rPr>
          <w:iCs/>
        </w:rPr>
        <w:t xml:space="preserve"> </w:t>
      </w:r>
      <w:r w:rsidRPr="00A65B44">
        <w:rPr>
          <w:iCs/>
        </w:rPr>
        <w:t>amends</w:t>
      </w:r>
      <w:r w:rsidR="00F7190A" w:rsidRPr="00A65B44">
        <w:rPr>
          <w:iCs/>
        </w:rPr>
        <w:t xml:space="preserve"> subclause 1.1.17(2)(c) of Schedule 1</w:t>
      </w:r>
      <w:r w:rsidR="00742584" w:rsidRPr="00A65B44">
        <w:rPr>
          <w:iCs/>
        </w:rPr>
        <w:t xml:space="preserve"> to </w:t>
      </w:r>
      <w:r w:rsidR="00C50DFC" w:rsidRPr="00A65B44">
        <w:rPr>
          <w:iCs/>
        </w:rPr>
        <w:t xml:space="preserve">omit the word “Determination” </w:t>
      </w:r>
      <w:r w:rsidR="00E5698C" w:rsidRPr="00A65B44">
        <w:rPr>
          <w:iCs/>
        </w:rPr>
        <w:t>to address a</w:t>
      </w:r>
      <w:r w:rsidR="008A24E6" w:rsidRPr="00A65B44">
        <w:rPr>
          <w:iCs/>
        </w:rPr>
        <w:t>n</w:t>
      </w:r>
      <w:r w:rsidR="00E5698C" w:rsidRPr="00A65B44">
        <w:rPr>
          <w:iCs/>
        </w:rPr>
        <w:t xml:space="preserve"> administrative error</w:t>
      </w:r>
      <w:r w:rsidR="00C50DFC" w:rsidRPr="00A65B44">
        <w:rPr>
          <w:iCs/>
        </w:rPr>
        <w:t xml:space="preserve"> </w:t>
      </w:r>
      <w:r w:rsidR="00725041" w:rsidRPr="00A65B44">
        <w:rPr>
          <w:iCs/>
        </w:rPr>
        <w:t>from a previous change to replace reference</w:t>
      </w:r>
      <w:r w:rsidR="008A24E6" w:rsidRPr="00A65B44">
        <w:rPr>
          <w:iCs/>
        </w:rPr>
        <w:t>s</w:t>
      </w:r>
      <w:r w:rsidR="00725041" w:rsidRPr="00A65B44">
        <w:rPr>
          <w:iCs/>
        </w:rPr>
        <w:t xml:space="preserve"> to</w:t>
      </w:r>
      <w:r w:rsidR="00C50DFC" w:rsidRPr="00A65B44">
        <w:rPr>
          <w:iCs/>
        </w:rPr>
        <w:t xml:space="preserve"> “Other Medical Practitioner Determination” </w:t>
      </w:r>
      <w:r w:rsidR="00725041" w:rsidRPr="00A65B44">
        <w:rPr>
          <w:iCs/>
        </w:rPr>
        <w:t>with</w:t>
      </w:r>
      <w:r w:rsidR="00C50DFC" w:rsidRPr="00A65B44">
        <w:rPr>
          <w:iCs/>
        </w:rPr>
        <w:t xml:space="preserve"> “general medical services table”</w:t>
      </w:r>
      <w:r w:rsidR="00976D0C" w:rsidRPr="00A65B44">
        <w:rPr>
          <w:iCs/>
        </w:rPr>
        <w:t>.</w:t>
      </w:r>
      <w:r w:rsidR="00742584" w:rsidRPr="00A65B44">
        <w:rPr>
          <w:iCs/>
        </w:rPr>
        <w:t xml:space="preserve"> </w:t>
      </w:r>
      <w:r w:rsidR="00037187" w:rsidRPr="00A65B44">
        <w:rPr>
          <w:iCs/>
        </w:rPr>
        <w:t>This change is administrative in nature.</w:t>
      </w:r>
    </w:p>
    <w:p w14:paraId="15A2B904" w14:textId="77777777" w:rsidR="00EF0B9B" w:rsidRPr="00A65B44" w:rsidRDefault="00EF0B9B" w:rsidP="000E2059">
      <w:pPr>
        <w:pStyle w:val="Header"/>
        <w:tabs>
          <w:tab w:val="num" w:pos="1080"/>
        </w:tabs>
        <w:rPr>
          <w:iCs/>
        </w:rPr>
      </w:pPr>
    </w:p>
    <w:p w14:paraId="0F744FD3" w14:textId="57B3BDD7" w:rsidR="00EF0B9B" w:rsidRPr="00A65B44" w:rsidRDefault="00EF0B9B" w:rsidP="000E2059">
      <w:pPr>
        <w:pStyle w:val="Header"/>
        <w:tabs>
          <w:tab w:val="num" w:pos="1080"/>
        </w:tabs>
        <w:rPr>
          <w:iCs/>
        </w:rPr>
      </w:pPr>
      <w:r w:rsidRPr="00A65B44">
        <w:rPr>
          <w:b/>
          <w:bCs/>
          <w:iCs/>
        </w:rPr>
        <w:t xml:space="preserve">Item </w:t>
      </w:r>
      <w:r w:rsidR="001A610F" w:rsidRPr="00A65B44">
        <w:rPr>
          <w:b/>
          <w:bCs/>
          <w:iCs/>
        </w:rPr>
        <w:t>4</w:t>
      </w:r>
      <w:r w:rsidR="001A610F" w:rsidRPr="00A65B44">
        <w:rPr>
          <w:iCs/>
        </w:rPr>
        <w:t xml:space="preserve"> </w:t>
      </w:r>
      <w:r w:rsidRPr="00A65B44">
        <w:rPr>
          <w:iCs/>
        </w:rPr>
        <w:t>amends</w:t>
      </w:r>
      <w:r w:rsidR="00742584" w:rsidRPr="00A65B44">
        <w:rPr>
          <w:iCs/>
        </w:rPr>
        <w:t xml:space="preserve"> the </w:t>
      </w:r>
      <w:r w:rsidR="00EB25C9" w:rsidRPr="00A65B44">
        <w:rPr>
          <w:iCs/>
        </w:rPr>
        <w:t xml:space="preserve">item descriptor </w:t>
      </w:r>
      <w:r w:rsidR="00742584" w:rsidRPr="00A65B44">
        <w:rPr>
          <w:iCs/>
        </w:rPr>
        <w:t xml:space="preserve">for item 92173 to </w:t>
      </w:r>
      <w:r w:rsidR="00EB384A" w:rsidRPr="00A65B44">
        <w:rPr>
          <w:iCs/>
        </w:rPr>
        <w:t>replace</w:t>
      </w:r>
      <w:r w:rsidR="00742584" w:rsidRPr="00A65B44">
        <w:rPr>
          <w:iCs/>
        </w:rPr>
        <w:t xml:space="preserve"> “30 minutes” </w:t>
      </w:r>
      <w:r w:rsidR="00EB384A" w:rsidRPr="00A65B44">
        <w:rPr>
          <w:iCs/>
        </w:rPr>
        <w:t>with</w:t>
      </w:r>
      <w:r w:rsidR="00742584" w:rsidRPr="00A65B44">
        <w:rPr>
          <w:iCs/>
        </w:rPr>
        <w:t xml:space="preserve"> “20 minutes”. </w:t>
      </w:r>
      <w:r w:rsidR="00C50DFC" w:rsidRPr="00A65B44">
        <w:rPr>
          <w:iCs/>
        </w:rPr>
        <w:t xml:space="preserve">This </w:t>
      </w:r>
      <w:r w:rsidR="00EB384A" w:rsidRPr="00A65B44">
        <w:rPr>
          <w:iCs/>
        </w:rPr>
        <w:t>change</w:t>
      </w:r>
      <w:r w:rsidR="00976D0C" w:rsidRPr="00A65B44">
        <w:rPr>
          <w:iCs/>
        </w:rPr>
        <w:t xml:space="preserve"> </w:t>
      </w:r>
      <w:r w:rsidR="00C50DFC" w:rsidRPr="00A65B44">
        <w:rPr>
          <w:iCs/>
        </w:rPr>
        <w:t>will ensure that the</w:t>
      </w:r>
      <w:r w:rsidR="00EB384A" w:rsidRPr="00A65B44">
        <w:rPr>
          <w:iCs/>
        </w:rPr>
        <w:t xml:space="preserve"> requirements for</w:t>
      </w:r>
      <w:r w:rsidR="00C50DFC" w:rsidRPr="00A65B44">
        <w:rPr>
          <w:iCs/>
        </w:rPr>
        <w:t xml:space="preserve"> telehealth item 92173 mirror the equivalent face-to-face item 90267</w:t>
      </w:r>
      <w:r w:rsidR="00EB384A" w:rsidRPr="00A65B44">
        <w:rPr>
          <w:iCs/>
        </w:rPr>
        <w:t>, aligning with</w:t>
      </w:r>
      <w:r w:rsidR="00C50DFC" w:rsidRPr="00A65B44">
        <w:rPr>
          <w:iCs/>
        </w:rPr>
        <w:t xml:space="preserve"> the original policy intent</w:t>
      </w:r>
      <w:r w:rsidR="00EB384A" w:rsidRPr="00A65B44">
        <w:rPr>
          <w:iCs/>
        </w:rPr>
        <w:t xml:space="preserve"> for telehealth services</w:t>
      </w:r>
      <w:r w:rsidR="00C50DFC" w:rsidRPr="00A65B44">
        <w:rPr>
          <w:iCs/>
        </w:rPr>
        <w:t>.</w:t>
      </w:r>
    </w:p>
    <w:p w14:paraId="420F1E59" w14:textId="77777777" w:rsidR="000E2059" w:rsidRPr="00A65B44" w:rsidRDefault="000E2059" w:rsidP="00742807">
      <w:pPr>
        <w:spacing w:line="276" w:lineRule="auto"/>
        <w:rPr>
          <w:szCs w:val="24"/>
        </w:rPr>
      </w:pPr>
    </w:p>
    <w:p w14:paraId="075629FB" w14:textId="40694CA1" w:rsidR="00742807" w:rsidRPr="00A65B44" w:rsidRDefault="00742807" w:rsidP="00742807">
      <w:pPr>
        <w:pStyle w:val="Header"/>
        <w:tabs>
          <w:tab w:val="num" w:pos="1080"/>
        </w:tabs>
        <w:rPr>
          <w:szCs w:val="24"/>
          <w:u w:val="single"/>
        </w:rPr>
      </w:pPr>
      <w:r w:rsidRPr="00A65B44">
        <w:rPr>
          <w:szCs w:val="24"/>
          <w:u w:val="single"/>
        </w:rPr>
        <w:t xml:space="preserve">Schedule 4 – </w:t>
      </w:r>
      <w:r w:rsidR="00F61161" w:rsidRPr="00A65B44">
        <w:rPr>
          <w:szCs w:val="24"/>
          <w:u w:val="single"/>
        </w:rPr>
        <w:t xml:space="preserve">Case conferencing </w:t>
      </w:r>
      <w:r w:rsidR="006612C8" w:rsidRPr="00A65B44">
        <w:rPr>
          <w:szCs w:val="24"/>
          <w:u w:val="single"/>
        </w:rPr>
        <w:t>a</w:t>
      </w:r>
      <w:r w:rsidRPr="00A65B44">
        <w:rPr>
          <w:szCs w:val="24"/>
          <w:u w:val="single"/>
        </w:rPr>
        <w:t>mendments</w:t>
      </w:r>
    </w:p>
    <w:p w14:paraId="0F95281A" w14:textId="77777777" w:rsidR="00742807" w:rsidRPr="00A65B44" w:rsidRDefault="00742807" w:rsidP="00742807">
      <w:pPr>
        <w:pStyle w:val="Header"/>
        <w:tabs>
          <w:tab w:val="num" w:pos="1080"/>
        </w:tabs>
      </w:pPr>
    </w:p>
    <w:p w14:paraId="18E7955C" w14:textId="7C48AB38" w:rsidR="00742807" w:rsidRPr="00A65B44" w:rsidRDefault="00742807" w:rsidP="00742807">
      <w:pPr>
        <w:pStyle w:val="Header"/>
        <w:tabs>
          <w:tab w:val="num" w:pos="1080"/>
        </w:tabs>
        <w:rPr>
          <w:iCs/>
        </w:rPr>
      </w:pPr>
      <w:r w:rsidRPr="00A65B44">
        <w:rPr>
          <w:i/>
        </w:rPr>
        <w:t>Health Insurance (Section 3C General Medical Services – Allied Health Services) Determination 2024</w:t>
      </w:r>
      <w:r w:rsidR="005304C1" w:rsidRPr="00A65B44">
        <w:rPr>
          <w:i/>
        </w:rPr>
        <w:t xml:space="preserve"> </w:t>
      </w:r>
      <w:r w:rsidR="005304C1" w:rsidRPr="00A65B44">
        <w:rPr>
          <w:iCs/>
        </w:rPr>
        <w:t>(</w:t>
      </w:r>
      <w:r w:rsidR="005304C1" w:rsidRPr="00A65B44">
        <w:rPr>
          <w:szCs w:val="24"/>
        </w:rPr>
        <w:t>the Allied Health Determination)</w:t>
      </w:r>
    </w:p>
    <w:p w14:paraId="1E182C21" w14:textId="77777777" w:rsidR="00742807" w:rsidRPr="00A65B44" w:rsidRDefault="00742807" w:rsidP="00742807">
      <w:pPr>
        <w:pStyle w:val="Header"/>
        <w:tabs>
          <w:tab w:val="num" w:pos="1080"/>
        </w:tabs>
        <w:rPr>
          <w:iCs/>
        </w:rPr>
      </w:pPr>
    </w:p>
    <w:p w14:paraId="5A0772E4" w14:textId="47600A00" w:rsidR="00EF6031" w:rsidRPr="00A65B44" w:rsidRDefault="00EF6031" w:rsidP="00742807">
      <w:pPr>
        <w:pStyle w:val="Header"/>
        <w:tabs>
          <w:tab w:val="num" w:pos="1080"/>
        </w:tabs>
        <w:rPr>
          <w:szCs w:val="24"/>
        </w:rPr>
      </w:pPr>
      <w:r w:rsidRPr="00A65B44">
        <w:rPr>
          <w:color w:val="000000"/>
          <w:szCs w:val="24"/>
        </w:rPr>
        <w:t xml:space="preserve">The changes in Schedule 4 were </w:t>
      </w:r>
      <w:r w:rsidRPr="00A65B44">
        <w:rPr>
          <w:szCs w:val="24"/>
        </w:rPr>
        <w:t xml:space="preserve">announced in the 2023-24 Budget under the </w:t>
      </w:r>
      <w:r w:rsidR="005B4E3C" w:rsidRPr="00A65B44">
        <w:rPr>
          <w:i/>
          <w:iCs/>
          <w:szCs w:val="24"/>
        </w:rPr>
        <w:t>Strengthening Medicare</w:t>
      </w:r>
      <w:r w:rsidRPr="00A65B44">
        <w:rPr>
          <w:i/>
          <w:iCs/>
          <w:szCs w:val="24"/>
        </w:rPr>
        <w:t xml:space="preserve"> </w:t>
      </w:r>
      <w:r w:rsidRPr="00A65B44">
        <w:rPr>
          <w:szCs w:val="24"/>
        </w:rPr>
        <w:t>measure and align with the recommendations of the Strengthening Medicare Taskforce reform and the Nurse Practitioner Workforce Plan.</w:t>
      </w:r>
    </w:p>
    <w:p w14:paraId="33A73E5A" w14:textId="77777777" w:rsidR="00EF6031" w:rsidRPr="00A65B44" w:rsidRDefault="00EF6031" w:rsidP="00742807">
      <w:pPr>
        <w:pStyle w:val="Header"/>
        <w:tabs>
          <w:tab w:val="num" w:pos="1080"/>
        </w:tabs>
        <w:rPr>
          <w:szCs w:val="24"/>
        </w:rPr>
      </w:pPr>
    </w:p>
    <w:p w14:paraId="722FC3CC" w14:textId="6F912F23" w:rsidR="00720295" w:rsidRPr="00A65B44" w:rsidRDefault="00720295" w:rsidP="00742807">
      <w:pPr>
        <w:pStyle w:val="Header"/>
        <w:tabs>
          <w:tab w:val="num" w:pos="1080"/>
        </w:tabs>
        <w:rPr>
          <w:iCs/>
        </w:rPr>
      </w:pPr>
      <w:r w:rsidRPr="00A65B44">
        <w:rPr>
          <w:b/>
          <w:bCs/>
          <w:iCs/>
        </w:rPr>
        <w:t>Item 1</w:t>
      </w:r>
      <w:r w:rsidRPr="00A65B44">
        <w:rPr>
          <w:iCs/>
        </w:rPr>
        <w:t xml:space="preserve"> </w:t>
      </w:r>
      <w:r w:rsidR="008A24E6" w:rsidRPr="00A65B44">
        <w:rPr>
          <w:iCs/>
        </w:rPr>
        <w:t>amends</w:t>
      </w:r>
      <w:r w:rsidR="00282FBB" w:rsidRPr="00A65B44">
        <w:rPr>
          <w:iCs/>
        </w:rPr>
        <w:t xml:space="preserve"> </w:t>
      </w:r>
      <w:r w:rsidR="00EF6031" w:rsidRPr="00A65B44">
        <w:rPr>
          <w:iCs/>
        </w:rPr>
        <w:t>s</w:t>
      </w:r>
      <w:r w:rsidR="00282FBB" w:rsidRPr="00A65B44">
        <w:rPr>
          <w:iCs/>
        </w:rPr>
        <w:t xml:space="preserve">ubsection 4(1) </w:t>
      </w:r>
      <w:r w:rsidR="008A24E6" w:rsidRPr="00A65B44">
        <w:rPr>
          <w:iCs/>
        </w:rPr>
        <w:t xml:space="preserve">to update the </w:t>
      </w:r>
      <w:r w:rsidR="00282FBB" w:rsidRPr="00A65B44">
        <w:rPr>
          <w:iCs/>
        </w:rPr>
        <w:t xml:space="preserve">definition of </w:t>
      </w:r>
      <w:r w:rsidR="008A24E6" w:rsidRPr="00A65B44">
        <w:rPr>
          <w:b/>
          <w:bCs/>
          <w:i/>
        </w:rPr>
        <w:t>c</w:t>
      </w:r>
      <w:r w:rsidR="00282FBB" w:rsidRPr="00A65B44">
        <w:rPr>
          <w:b/>
          <w:bCs/>
          <w:i/>
        </w:rPr>
        <w:t>ase conferenc</w:t>
      </w:r>
      <w:r w:rsidR="008A24E6" w:rsidRPr="00A65B44">
        <w:rPr>
          <w:b/>
          <w:bCs/>
          <w:i/>
        </w:rPr>
        <w:t xml:space="preserve">e </w:t>
      </w:r>
      <w:r w:rsidR="00282FBB" w:rsidRPr="00A65B44">
        <w:rPr>
          <w:b/>
          <w:bCs/>
          <w:i/>
        </w:rPr>
        <w:t>service</w:t>
      </w:r>
      <w:r w:rsidR="008A24E6" w:rsidRPr="00A65B44">
        <w:rPr>
          <w:iCs/>
        </w:rPr>
        <w:t xml:space="preserve"> to include a </w:t>
      </w:r>
      <w:r w:rsidRPr="00A65B44">
        <w:rPr>
          <w:iCs/>
        </w:rPr>
        <w:t>nurse practitioner</w:t>
      </w:r>
      <w:r w:rsidR="008A24E6" w:rsidRPr="00A65B44">
        <w:rPr>
          <w:iCs/>
        </w:rPr>
        <w:t xml:space="preserve"> service</w:t>
      </w:r>
      <w:r w:rsidRPr="00A65B44">
        <w:rPr>
          <w:iCs/>
        </w:rPr>
        <w:t>.</w:t>
      </w:r>
    </w:p>
    <w:p w14:paraId="59FBA934" w14:textId="77777777" w:rsidR="00720295" w:rsidRPr="00A65B44" w:rsidRDefault="00720295" w:rsidP="00742807">
      <w:pPr>
        <w:pStyle w:val="Header"/>
        <w:tabs>
          <w:tab w:val="num" w:pos="1080"/>
        </w:tabs>
        <w:rPr>
          <w:iCs/>
        </w:rPr>
      </w:pPr>
    </w:p>
    <w:p w14:paraId="2B029D40" w14:textId="5187E78A" w:rsidR="00720295" w:rsidRPr="00A65B44" w:rsidRDefault="00720295" w:rsidP="00742807">
      <w:pPr>
        <w:pStyle w:val="Header"/>
        <w:tabs>
          <w:tab w:val="num" w:pos="1080"/>
        </w:tabs>
        <w:rPr>
          <w:szCs w:val="24"/>
        </w:rPr>
      </w:pPr>
      <w:r w:rsidRPr="00A65B44">
        <w:rPr>
          <w:b/>
          <w:bCs/>
          <w:szCs w:val="24"/>
        </w:rPr>
        <w:t xml:space="preserve">Item </w:t>
      </w:r>
      <w:r w:rsidR="008A24E6" w:rsidRPr="00A65B44">
        <w:rPr>
          <w:b/>
          <w:bCs/>
          <w:szCs w:val="24"/>
        </w:rPr>
        <w:t>2</w:t>
      </w:r>
      <w:r w:rsidRPr="00A65B44">
        <w:rPr>
          <w:szCs w:val="24"/>
        </w:rPr>
        <w:t xml:space="preserve"> </w:t>
      </w:r>
      <w:r w:rsidR="00282FBB" w:rsidRPr="00A65B44">
        <w:rPr>
          <w:szCs w:val="24"/>
        </w:rPr>
        <w:t xml:space="preserve">amends </w:t>
      </w:r>
      <w:r w:rsidR="008A24E6" w:rsidRPr="00A65B44">
        <w:rPr>
          <w:szCs w:val="24"/>
        </w:rPr>
        <w:t xml:space="preserve">the note at </w:t>
      </w:r>
      <w:r w:rsidR="00EF6031" w:rsidRPr="00A65B44">
        <w:rPr>
          <w:szCs w:val="24"/>
        </w:rPr>
        <w:t>s</w:t>
      </w:r>
      <w:r w:rsidR="00282FBB" w:rsidRPr="00A65B44">
        <w:rPr>
          <w:szCs w:val="24"/>
        </w:rPr>
        <w:t xml:space="preserve">ubsection 4(1) </w:t>
      </w:r>
      <w:r w:rsidR="00CF0CCF" w:rsidRPr="00A65B44">
        <w:rPr>
          <w:szCs w:val="24"/>
        </w:rPr>
        <w:t xml:space="preserve">to include </w:t>
      </w:r>
      <w:r w:rsidR="00E15572" w:rsidRPr="00A65B44">
        <w:rPr>
          <w:szCs w:val="24"/>
        </w:rPr>
        <w:t>“</w:t>
      </w:r>
      <w:r w:rsidR="00CF0CCF" w:rsidRPr="00A65B44">
        <w:rPr>
          <w:szCs w:val="24"/>
        </w:rPr>
        <w:t>participating nurse practitioner</w:t>
      </w:r>
      <w:r w:rsidR="00E15572" w:rsidRPr="00A65B44">
        <w:rPr>
          <w:szCs w:val="24"/>
        </w:rPr>
        <w:t>”</w:t>
      </w:r>
      <w:r w:rsidR="00CF0CCF" w:rsidRPr="00A65B44">
        <w:rPr>
          <w:szCs w:val="24"/>
        </w:rPr>
        <w:t xml:space="preserve"> in the list of </w:t>
      </w:r>
      <w:r w:rsidR="008A24E6" w:rsidRPr="00A65B44">
        <w:rPr>
          <w:szCs w:val="24"/>
        </w:rPr>
        <w:t xml:space="preserve">terms </w:t>
      </w:r>
      <w:r w:rsidR="00CF0CCF" w:rsidRPr="00A65B44">
        <w:rPr>
          <w:szCs w:val="24"/>
        </w:rPr>
        <w:t xml:space="preserve">that are defined in subsection 3(1) of the </w:t>
      </w:r>
      <w:r w:rsidR="008A24E6" w:rsidRPr="00A65B44">
        <w:rPr>
          <w:i/>
          <w:iCs/>
          <w:szCs w:val="24"/>
        </w:rPr>
        <w:t>Health Insurance Act 1973</w:t>
      </w:r>
      <w:r w:rsidR="00CF0CCF" w:rsidRPr="00A65B44">
        <w:rPr>
          <w:szCs w:val="24"/>
        </w:rPr>
        <w:t xml:space="preserve">. </w:t>
      </w:r>
    </w:p>
    <w:p w14:paraId="2E65C0FA" w14:textId="77777777" w:rsidR="00720295" w:rsidRPr="00A65B44" w:rsidRDefault="00720295" w:rsidP="00742807">
      <w:pPr>
        <w:pStyle w:val="Header"/>
        <w:tabs>
          <w:tab w:val="num" w:pos="1080"/>
        </w:tabs>
        <w:rPr>
          <w:szCs w:val="24"/>
        </w:rPr>
      </w:pPr>
    </w:p>
    <w:p w14:paraId="3137675F" w14:textId="0C73003F" w:rsidR="00E64840" w:rsidRPr="00A65B44" w:rsidRDefault="00742807" w:rsidP="00742807">
      <w:pPr>
        <w:pStyle w:val="Header"/>
        <w:tabs>
          <w:tab w:val="num" w:pos="1080"/>
        </w:tabs>
        <w:rPr>
          <w:color w:val="000000"/>
          <w:szCs w:val="24"/>
        </w:rPr>
      </w:pPr>
      <w:r w:rsidRPr="00A65B44">
        <w:rPr>
          <w:b/>
          <w:bCs/>
          <w:iCs/>
        </w:rPr>
        <w:t xml:space="preserve">Item </w:t>
      </w:r>
      <w:r w:rsidR="008A24E6" w:rsidRPr="00A65B44">
        <w:rPr>
          <w:b/>
          <w:bCs/>
          <w:iCs/>
        </w:rPr>
        <w:t>3</w:t>
      </w:r>
      <w:r w:rsidRPr="00A65B44">
        <w:rPr>
          <w:iCs/>
        </w:rPr>
        <w:t xml:space="preserve"> </w:t>
      </w:r>
      <w:r w:rsidR="003E3585" w:rsidRPr="00A65B44">
        <w:rPr>
          <w:iCs/>
        </w:rPr>
        <w:t xml:space="preserve">amends </w:t>
      </w:r>
      <w:r w:rsidR="00F36FF5" w:rsidRPr="00A65B44">
        <w:rPr>
          <w:iCs/>
        </w:rPr>
        <w:t>paragraph 1.1.2(6)</w:t>
      </w:r>
      <w:r w:rsidR="009F0435" w:rsidRPr="00A65B44">
        <w:rPr>
          <w:iCs/>
        </w:rPr>
        <w:t xml:space="preserve"> of Schedule 2 to include</w:t>
      </w:r>
      <w:r w:rsidR="005304C1" w:rsidRPr="00A65B44">
        <w:rPr>
          <w:iCs/>
          <w:szCs w:val="24"/>
        </w:rPr>
        <w:t xml:space="preserve"> </w:t>
      </w:r>
      <w:r w:rsidR="00E15572" w:rsidRPr="00A65B44">
        <w:rPr>
          <w:iCs/>
          <w:szCs w:val="24"/>
        </w:rPr>
        <w:t xml:space="preserve">“participating </w:t>
      </w:r>
      <w:r w:rsidR="005304C1" w:rsidRPr="00A65B44">
        <w:rPr>
          <w:iCs/>
          <w:szCs w:val="24"/>
        </w:rPr>
        <w:t>nurse practitioner</w:t>
      </w:r>
      <w:r w:rsidR="00E15572" w:rsidRPr="00A65B44">
        <w:rPr>
          <w:iCs/>
          <w:szCs w:val="24"/>
        </w:rPr>
        <w:t>”</w:t>
      </w:r>
      <w:r w:rsidR="005304C1" w:rsidRPr="00A65B44">
        <w:rPr>
          <w:iCs/>
          <w:szCs w:val="24"/>
        </w:rPr>
        <w:t xml:space="preserve"> as an eligible allied health practitioner </w:t>
      </w:r>
      <w:r w:rsidR="009F0435" w:rsidRPr="00A65B44">
        <w:rPr>
          <w:iCs/>
          <w:szCs w:val="24"/>
        </w:rPr>
        <w:t xml:space="preserve">for the purposes of </w:t>
      </w:r>
      <w:r w:rsidR="00E64840" w:rsidRPr="00A65B44">
        <w:rPr>
          <w:iCs/>
          <w:szCs w:val="24"/>
        </w:rPr>
        <w:t>case conferenc</w:t>
      </w:r>
      <w:r w:rsidR="008A24E6" w:rsidRPr="00A65B44">
        <w:rPr>
          <w:iCs/>
          <w:szCs w:val="24"/>
        </w:rPr>
        <w:t>e services for</w:t>
      </w:r>
      <w:r w:rsidR="00E64840" w:rsidRPr="00A65B44">
        <w:rPr>
          <w:iCs/>
          <w:szCs w:val="24"/>
        </w:rPr>
        <w:t xml:space="preserve"> chronic disease management performed under </w:t>
      </w:r>
      <w:r w:rsidR="005304C1" w:rsidRPr="00A65B44">
        <w:rPr>
          <w:iCs/>
          <w:szCs w:val="24"/>
        </w:rPr>
        <w:t>MBS item</w:t>
      </w:r>
      <w:r w:rsidR="00E15572" w:rsidRPr="00A65B44">
        <w:rPr>
          <w:iCs/>
          <w:szCs w:val="24"/>
        </w:rPr>
        <w:t>s</w:t>
      </w:r>
      <w:r w:rsidR="005304C1" w:rsidRPr="00A65B44">
        <w:rPr>
          <w:iCs/>
          <w:szCs w:val="24"/>
        </w:rPr>
        <w:t xml:space="preserve"> 10955, 10957 and 10959.</w:t>
      </w:r>
    </w:p>
    <w:p w14:paraId="64F7FA00" w14:textId="77777777" w:rsidR="00E64840" w:rsidRPr="00A65B44" w:rsidRDefault="00E64840" w:rsidP="00742807">
      <w:pPr>
        <w:pStyle w:val="Header"/>
        <w:tabs>
          <w:tab w:val="num" w:pos="1080"/>
        </w:tabs>
        <w:rPr>
          <w:color w:val="000000"/>
          <w:szCs w:val="24"/>
        </w:rPr>
      </w:pPr>
    </w:p>
    <w:p w14:paraId="21DF9DDC" w14:textId="7216F6AE" w:rsidR="00331752" w:rsidRPr="00A65B44" w:rsidRDefault="00331752" w:rsidP="00CC28ED">
      <w:pPr>
        <w:pStyle w:val="Header"/>
        <w:tabs>
          <w:tab w:val="num" w:pos="1080"/>
        </w:tabs>
        <w:rPr>
          <w:szCs w:val="24"/>
          <w:u w:val="single"/>
        </w:rPr>
      </w:pPr>
      <w:r w:rsidRPr="00A65B44">
        <w:rPr>
          <w:szCs w:val="24"/>
          <w:u w:val="single"/>
        </w:rPr>
        <w:br w:type="page"/>
      </w:r>
    </w:p>
    <w:p w14:paraId="2412D14E" w14:textId="632B4BE9" w:rsidR="00A17F2C" w:rsidRPr="00A65B44" w:rsidRDefault="00A17F2C" w:rsidP="008D136F">
      <w:pPr>
        <w:pStyle w:val="Header"/>
        <w:tabs>
          <w:tab w:val="num" w:pos="1080"/>
        </w:tabs>
        <w:jc w:val="center"/>
        <w:rPr>
          <w:b/>
          <w:sz w:val="28"/>
          <w:szCs w:val="28"/>
        </w:rPr>
      </w:pPr>
      <w:r w:rsidRPr="00A65B44">
        <w:rPr>
          <w:b/>
          <w:sz w:val="28"/>
          <w:szCs w:val="28"/>
        </w:rPr>
        <w:lastRenderedPageBreak/>
        <w:t>Statement of Compatibility with Human Rights</w:t>
      </w:r>
    </w:p>
    <w:p w14:paraId="2412D14F" w14:textId="77777777" w:rsidR="00A17F2C" w:rsidRPr="00A65B44" w:rsidRDefault="00A17F2C" w:rsidP="000337CB">
      <w:pPr>
        <w:spacing w:before="120" w:after="120"/>
        <w:jc w:val="center"/>
        <w:rPr>
          <w:szCs w:val="24"/>
        </w:rPr>
      </w:pPr>
      <w:r w:rsidRPr="00A65B44">
        <w:rPr>
          <w:i/>
          <w:szCs w:val="24"/>
        </w:rPr>
        <w:t>Prepared in accordance with Part 3 of the Human Rights (Parliamentary Scrutiny) Act 2011</w:t>
      </w:r>
    </w:p>
    <w:p w14:paraId="751DE726" w14:textId="77777777" w:rsidR="002A6C77" w:rsidRPr="00A65B44" w:rsidRDefault="002A6C77" w:rsidP="000337CB">
      <w:pPr>
        <w:tabs>
          <w:tab w:val="left" w:pos="1418"/>
        </w:tabs>
        <w:ind w:left="851"/>
        <w:jc w:val="center"/>
        <w:rPr>
          <w:bCs/>
        </w:rPr>
      </w:pPr>
    </w:p>
    <w:p w14:paraId="2AAAB238" w14:textId="725D4318" w:rsidR="00BF346E" w:rsidRPr="00A65B44" w:rsidRDefault="00725041" w:rsidP="007708B3">
      <w:pPr>
        <w:tabs>
          <w:tab w:val="left" w:pos="1418"/>
        </w:tabs>
        <w:jc w:val="center"/>
        <w:rPr>
          <w:i/>
        </w:rPr>
      </w:pPr>
      <w:r w:rsidRPr="00A65B44">
        <w:rPr>
          <w:i/>
        </w:rPr>
        <w:t>Health Insurance Legislation Amendment (2024 Measures No. 2) Determination 2024</w:t>
      </w:r>
    </w:p>
    <w:p w14:paraId="1BF56C38" w14:textId="77777777" w:rsidR="007708B3" w:rsidRPr="00A65B44" w:rsidRDefault="007708B3" w:rsidP="000337CB">
      <w:pPr>
        <w:tabs>
          <w:tab w:val="left" w:pos="1418"/>
        </w:tabs>
        <w:ind w:left="851"/>
        <w:jc w:val="center"/>
        <w:rPr>
          <w:bCs/>
          <w:iCs/>
          <w:szCs w:val="24"/>
        </w:rPr>
      </w:pPr>
    </w:p>
    <w:p w14:paraId="2412D153" w14:textId="7AFD921D" w:rsidR="00A17F2C" w:rsidRPr="00A65B44" w:rsidRDefault="00A17F2C" w:rsidP="000337CB">
      <w:pPr>
        <w:jc w:val="center"/>
        <w:rPr>
          <w:szCs w:val="24"/>
        </w:rPr>
      </w:pPr>
      <w:r w:rsidRPr="00A65B44">
        <w:rPr>
          <w:szCs w:val="24"/>
        </w:rPr>
        <w:t xml:space="preserve">This </w:t>
      </w:r>
      <w:r w:rsidR="0046022A" w:rsidRPr="00A65B44">
        <w:rPr>
          <w:szCs w:val="24"/>
        </w:rPr>
        <w:t>instrument</w:t>
      </w:r>
      <w:r w:rsidRPr="00A65B44">
        <w:rPr>
          <w:szCs w:val="24"/>
        </w:rPr>
        <w:t xml:space="preserve"> is compatible with the human rights and freedoms recognised or declared in the international instruments listed in section 3 of the </w:t>
      </w:r>
      <w:r w:rsidRPr="00A65B44">
        <w:rPr>
          <w:i/>
          <w:szCs w:val="24"/>
        </w:rPr>
        <w:t>Human Rights (Parliamentary Scrutiny) Act 2011</w:t>
      </w:r>
      <w:r w:rsidRPr="00A65B44">
        <w:rPr>
          <w:szCs w:val="24"/>
        </w:rPr>
        <w:t>.</w:t>
      </w:r>
    </w:p>
    <w:p w14:paraId="7EDA9098" w14:textId="306A78E1" w:rsidR="006E6BBF" w:rsidRPr="00A65B44" w:rsidRDefault="006E6BBF" w:rsidP="008734F5">
      <w:pPr>
        <w:spacing w:before="120" w:after="120"/>
        <w:rPr>
          <w:b/>
          <w:szCs w:val="24"/>
        </w:rPr>
      </w:pPr>
      <w:r w:rsidRPr="00A65B44">
        <w:rPr>
          <w:b/>
          <w:szCs w:val="24"/>
        </w:rPr>
        <w:t xml:space="preserve">Overview of the </w:t>
      </w:r>
      <w:r w:rsidR="00B86A9F" w:rsidRPr="00A65B44">
        <w:rPr>
          <w:b/>
          <w:szCs w:val="24"/>
        </w:rPr>
        <w:t>Determination</w:t>
      </w:r>
    </w:p>
    <w:p w14:paraId="452FDAC5" w14:textId="77777777" w:rsidR="008A24E6" w:rsidRPr="00A65B44" w:rsidRDefault="008A24E6" w:rsidP="008A24E6">
      <w:pPr>
        <w:rPr>
          <w:szCs w:val="24"/>
        </w:rPr>
      </w:pPr>
      <w:r w:rsidRPr="00A65B44">
        <w:rPr>
          <w:szCs w:val="24"/>
        </w:rPr>
        <w:t xml:space="preserve">The purpose of the </w:t>
      </w:r>
      <w:r w:rsidRPr="00A65B44">
        <w:rPr>
          <w:i/>
          <w:iCs/>
          <w:szCs w:val="24"/>
        </w:rPr>
        <w:t>Health Insurance Legislation Amendment (2024 Measures No. 2) Determination 2024</w:t>
      </w:r>
      <w:r w:rsidRPr="00A65B44">
        <w:rPr>
          <w:szCs w:val="24"/>
        </w:rPr>
        <w:t xml:space="preserve"> (the Amendment Determination) is to amend the </w:t>
      </w:r>
      <w:r w:rsidRPr="00A65B44">
        <w:rPr>
          <w:i/>
          <w:iCs/>
          <w:szCs w:val="24"/>
        </w:rPr>
        <w:t>Health Insurance (Section 3C General Medical Services – Allied Health Services) Determination 2024</w:t>
      </w:r>
      <w:r w:rsidRPr="00A65B44">
        <w:rPr>
          <w:szCs w:val="24"/>
        </w:rPr>
        <w:t xml:space="preserve"> (the Allied Health Determination), the </w:t>
      </w:r>
      <w:r w:rsidRPr="00A65B44">
        <w:rPr>
          <w:i/>
          <w:iCs/>
          <w:szCs w:val="24"/>
        </w:rPr>
        <w:t>Health Insurance (Section 3C Midwife and Nurse Practitioner Services) Determination 2022</w:t>
      </w:r>
      <w:r w:rsidRPr="00A65B44">
        <w:rPr>
          <w:szCs w:val="24"/>
        </w:rPr>
        <w:t xml:space="preserve"> (the Midwife and Nurse Practitioner Determination), and the </w:t>
      </w:r>
      <w:r w:rsidRPr="00A65B44">
        <w:rPr>
          <w:i/>
          <w:iCs/>
          <w:szCs w:val="24"/>
        </w:rPr>
        <w:t>Health Insurance (Section 3C General Medical Services – Telehealth and Telephone Attendances) Determination 2021</w:t>
      </w:r>
      <w:r w:rsidRPr="00A65B44">
        <w:rPr>
          <w:szCs w:val="24"/>
        </w:rPr>
        <w:t xml:space="preserve"> (the Telehealth Determination) from 1 July 2024.</w:t>
      </w:r>
    </w:p>
    <w:p w14:paraId="57E88A70" w14:textId="77777777" w:rsidR="008A24E6" w:rsidRPr="00A65B44" w:rsidRDefault="008A24E6" w:rsidP="008A24E6">
      <w:pPr>
        <w:rPr>
          <w:szCs w:val="24"/>
        </w:rPr>
      </w:pPr>
    </w:p>
    <w:p w14:paraId="0F13C07C" w14:textId="77777777" w:rsidR="008A24E6" w:rsidRPr="00A65B44" w:rsidRDefault="008A24E6" w:rsidP="008A24E6">
      <w:pPr>
        <w:rPr>
          <w:szCs w:val="24"/>
        </w:rPr>
      </w:pPr>
      <w:r w:rsidRPr="00A65B44">
        <w:rPr>
          <w:szCs w:val="24"/>
        </w:rPr>
        <w:t xml:space="preserve">Schedule 1 of the Amendment Determination </w:t>
      </w:r>
      <w:r w:rsidRPr="00A65B44">
        <w:rPr>
          <w:szCs w:val="24"/>
          <w:shd w:val="clear" w:color="auto" w:fill="FFFFFF"/>
        </w:rPr>
        <w:t xml:space="preserve">will apply annual Medicare Benefits Schedule (MBS) fee indexation by increasing the schedule fee </w:t>
      </w:r>
      <w:r w:rsidRPr="00A65B44">
        <w:rPr>
          <w:szCs w:val="24"/>
        </w:rPr>
        <w:t xml:space="preserve">for relevant items listed in the Allied Health Determination, the Midwife and Nurse Practitioner Determination, and the Telehealth Determination </w:t>
      </w:r>
      <w:r w:rsidRPr="00A65B44">
        <w:rPr>
          <w:szCs w:val="24"/>
          <w:shd w:val="clear" w:color="auto" w:fill="FFFFFF"/>
        </w:rPr>
        <w:t xml:space="preserve">by </w:t>
      </w:r>
      <w:r w:rsidRPr="00A65B44">
        <w:rPr>
          <w:szCs w:val="24"/>
        </w:rPr>
        <w:t>3.5 per cent.</w:t>
      </w:r>
    </w:p>
    <w:p w14:paraId="03CC07B4" w14:textId="77777777" w:rsidR="008A24E6" w:rsidRPr="00A65B44" w:rsidRDefault="008A24E6" w:rsidP="008A24E6">
      <w:pPr>
        <w:rPr>
          <w:szCs w:val="24"/>
        </w:rPr>
      </w:pPr>
    </w:p>
    <w:p w14:paraId="45502FC6" w14:textId="77777777" w:rsidR="008A24E6" w:rsidRPr="00A65B44" w:rsidRDefault="008A24E6" w:rsidP="008A24E6">
      <w:pPr>
        <w:rPr>
          <w:szCs w:val="24"/>
        </w:rPr>
      </w:pPr>
      <w:r w:rsidRPr="00A65B44">
        <w:rPr>
          <w:szCs w:val="24"/>
        </w:rPr>
        <w:t>Schedule 2 of the Amendment Determination will apply an increase of 30 per cent to the schedule fees for four nurse practitioner items in the Midwife and Nurse Practitioner Determination and eight nurse practitioner items in the Telehealth Determination from 1 July 2024. An indexation factor of 3.5 per cent has also been applied to the increased fees for the 12 nurse practitioner items in accordance with annual MBS fee indexation.</w:t>
      </w:r>
    </w:p>
    <w:p w14:paraId="30459F4A" w14:textId="77777777" w:rsidR="008A24E6" w:rsidRPr="00A65B44" w:rsidRDefault="008A24E6" w:rsidP="008A24E6">
      <w:pPr>
        <w:rPr>
          <w:szCs w:val="24"/>
        </w:rPr>
      </w:pPr>
    </w:p>
    <w:p w14:paraId="79FCA3FC" w14:textId="3EAC9AB8" w:rsidR="008A24E6" w:rsidRPr="00A65B44" w:rsidRDefault="008A24E6" w:rsidP="008A24E6">
      <w:pPr>
        <w:rPr>
          <w:szCs w:val="24"/>
        </w:rPr>
      </w:pPr>
      <w:r w:rsidRPr="00A65B44">
        <w:rPr>
          <w:szCs w:val="24"/>
        </w:rPr>
        <w:t xml:space="preserve">These amendments to nurse practitioner services were announced in the 2023-24 Budget under the </w:t>
      </w:r>
      <w:r w:rsidR="005B4E3C" w:rsidRPr="00A65B44">
        <w:rPr>
          <w:i/>
          <w:iCs/>
          <w:szCs w:val="24"/>
        </w:rPr>
        <w:t>Strengthening Medicare</w:t>
      </w:r>
      <w:r w:rsidRPr="00A65B44">
        <w:rPr>
          <w:i/>
          <w:iCs/>
          <w:szCs w:val="24"/>
        </w:rPr>
        <w:t xml:space="preserve"> </w:t>
      </w:r>
      <w:r w:rsidRPr="00A65B44">
        <w:rPr>
          <w:szCs w:val="24"/>
        </w:rPr>
        <w:t>measure. These changes will strengthen patient access to nurse practitioner services, especially in rural and remote areas, with the 30 per cent fee increase aiming to reduce the out of pocket costs for patients by encouraging nurse practitioners to bulk bill their services.</w:t>
      </w:r>
    </w:p>
    <w:p w14:paraId="6C2BED09" w14:textId="77777777" w:rsidR="008A24E6" w:rsidRPr="00A65B44" w:rsidRDefault="008A24E6" w:rsidP="008A24E6">
      <w:pPr>
        <w:rPr>
          <w:szCs w:val="24"/>
        </w:rPr>
      </w:pPr>
    </w:p>
    <w:p w14:paraId="6C316116" w14:textId="77777777" w:rsidR="008A24E6" w:rsidRPr="00A65B44" w:rsidRDefault="008A24E6" w:rsidP="008A24E6">
      <w:pPr>
        <w:rPr>
          <w:szCs w:val="24"/>
        </w:rPr>
      </w:pPr>
      <w:r w:rsidRPr="00A65B44">
        <w:rPr>
          <w:szCs w:val="24"/>
        </w:rPr>
        <w:t>Schedule 3 of the Amendment Determination will make minor administrative changes to the Telehealth Determination to address previous administrative errors.</w:t>
      </w:r>
    </w:p>
    <w:p w14:paraId="3D667BB5" w14:textId="77777777" w:rsidR="008A24E6" w:rsidRPr="00A65B44" w:rsidRDefault="008A24E6" w:rsidP="008A24E6">
      <w:pPr>
        <w:rPr>
          <w:szCs w:val="24"/>
        </w:rPr>
      </w:pPr>
    </w:p>
    <w:p w14:paraId="1FA4AC31" w14:textId="77777777" w:rsidR="008A24E6" w:rsidRPr="00A65B44" w:rsidRDefault="008A24E6" w:rsidP="008A24E6">
      <w:pPr>
        <w:pStyle w:val="Header"/>
        <w:tabs>
          <w:tab w:val="num" w:pos="1080"/>
        </w:tabs>
        <w:rPr>
          <w:iCs/>
          <w:szCs w:val="24"/>
        </w:rPr>
      </w:pPr>
      <w:r w:rsidRPr="00A65B44">
        <w:rPr>
          <w:szCs w:val="24"/>
        </w:rPr>
        <w:t xml:space="preserve">Schedule 4 of the </w:t>
      </w:r>
      <w:r w:rsidRPr="00A65B44">
        <w:rPr>
          <w:iCs/>
          <w:szCs w:val="24"/>
        </w:rPr>
        <w:t>Amendment Determination will insert nurse practitioner as an eligible allied health practitioner for case conference services provided under items 10955, 10957 and 10959.</w:t>
      </w:r>
    </w:p>
    <w:p w14:paraId="0B6E9AB0" w14:textId="77777777" w:rsidR="008A24E6" w:rsidRPr="00A65B44" w:rsidRDefault="008A24E6" w:rsidP="008A24E6">
      <w:pPr>
        <w:pStyle w:val="Header"/>
        <w:tabs>
          <w:tab w:val="num" w:pos="1080"/>
        </w:tabs>
        <w:rPr>
          <w:color w:val="000000"/>
          <w:szCs w:val="24"/>
        </w:rPr>
      </w:pPr>
    </w:p>
    <w:p w14:paraId="2D30FEF9" w14:textId="7FC7EBC1" w:rsidR="008A24E6" w:rsidRPr="00A65B44" w:rsidRDefault="008A24E6" w:rsidP="008A24E6">
      <w:pPr>
        <w:pStyle w:val="Header"/>
        <w:tabs>
          <w:tab w:val="num" w:pos="1080"/>
        </w:tabs>
        <w:rPr>
          <w:color w:val="000000"/>
          <w:szCs w:val="24"/>
        </w:rPr>
      </w:pPr>
      <w:r w:rsidRPr="00A65B44">
        <w:rPr>
          <w:color w:val="000000"/>
          <w:szCs w:val="24"/>
        </w:rPr>
        <w:t xml:space="preserve">This inclusion of nurse practitioners as eligible allied health practitioners for the purpose of </w:t>
      </w:r>
      <w:r w:rsidRPr="00A65B44">
        <w:rPr>
          <w:szCs w:val="24"/>
        </w:rPr>
        <w:t>case conference services for chronic disease management</w:t>
      </w:r>
      <w:r w:rsidRPr="00A65B44">
        <w:rPr>
          <w:color w:val="000000"/>
          <w:szCs w:val="24"/>
        </w:rPr>
        <w:t xml:space="preserve"> was </w:t>
      </w:r>
      <w:r w:rsidRPr="00A65B44">
        <w:rPr>
          <w:szCs w:val="24"/>
        </w:rPr>
        <w:t xml:space="preserve">announced in the 2023-24 Budget under the </w:t>
      </w:r>
      <w:r w:rsidR="005B4E3C" w:rsidRPr="00A65B44">
        <w:rPr>
          <w:i/>
          <w:iCs/>
          <w:szCs w:val="24"/>
        </w:rPr>
        <w:t>Strengthening Medicare</w:t>
      </w:r>
      <w:r w:rsidRPr="00A65B44">
        <w:rPr>
          <w:i/>
          <w:iCs/>
          <w:szCs w:val="24"/>
        </w:rPr>
        <w:t xml:space="preserve"> </w:t>
      </w:r>
      <w:r w:rsidRPr="00A65B44">
        <w:rPr>
          <w:szCs w:val="24"/>
        </w:rPr>
        <w:t>measure. These changes align with the recommendations of the Strengthening Medicare Taskforce reform and the Nurse Practitioner Workforce Plan which highlights the significant opportunity to increase utilisation of nurse practitioners to meet consumer needs.</w:t>
      </w:r>
    </w:p>
    <w:p w14:paraId="2E856DF5" w14:textId="77777777" w:rsidR="00282FBB" w:rsidRPr="00A65B44" w:rsidRDefault="00282FBB" w:rsidP="00282FBB">
      <w:pPr>
        <w:pStyle w:val="Header"/>
        <w:tabs>
          <w:tab w:val="num" w:pos="1080"/>
        </w:tabs>
        <w:rPr>
          <w:szCs w:val="24"/>
        </w:rPr>
      </w:pPr>
    </w:p>
    <w:p w14:paraId="32F25355" w14:textId="77777777" w:rsidR="00282FBB" w:rsidRPr="00A65B44" w:rsidRDefault="00282FBB" w:rsidP="00282FBB">
      <w:pPr>
        <w:pStyle w:val="Header"/>
        <w:tabs>
          <w:tab w:val="num" w:pos="1080"/>
        </w:tabs>
        <w:rPr>
          <w:color w:val="000000"/>
          <w:szCs w:val="24"/>
        </w:rPr>
      </w:pPr>
    </w:p>
    <w:p w14:paraId="2412D15C" w14:textId="50D38E8B" w:rsidR="00A17F2C" w:rsidRPr="00A65B44" w:rsidRDefault="00A17F2C" w:rsidP="00282FBB">
      <w:pPr>
        <w:spacing w:before="120" w:after="120"/>
        <w:rPr>
          <w:b/>
          <w:szCs w:val="24"/>
        </w:rPr>
      </w:pPr>
      <w:r w:rsidRPr="00A65B44">
        <w:rPr>
          <w:b/>
          <w:szCs w:val="24"/>
        </w:rPr>
        <w:lastRenderedPageBreak/>
        <w:t>Human rights implications</w:t>
      </w:r>
    </w:p>
    <w:p w14:paraId="449665F0" w14:textId="712A8616" w:rsidR="00806020" w:rsidRPr="00A65B44" w:rsidRDefault="00806020" w:rsidP="00806020">
      <w:pPr>
        <w:spacing w:before="120" w:after="120"/>
        <w:rPr>
          <w:szCs w:val="24"/>
        </w:rPr>
      </w:pPr>
      <w:r w:rsidRPr="00A65B44">
        <w:rPr>
          <w:szCs w:val="24"/>
        </w:rPr>
        <w:t>This instrument engages Articles 9 and 12 of the International Covenant on Economic Social and Cultural Rights (ICESCR), specifically the rights to health and social security.</w:t>
      </w:r>
    </w:p>
    <w:p w14:paraId="2412D15E" w14:textId="1567A7A0" w:rsidR="00A17F2C" w:rsidRPr="00A65B44" w:rsidRDefault="00A17F2C" w:rsidP="00806020">
      <w:pPr>
        <w:spacing w:before="120" w:after="120"/>
        <w:rPr>
          <w:i/>
          <w:szCs w:val="24"/>
        </w:rPr>
      </w:pPr>
      <w:r w:rsidRPr="00A65B44">
        <w:rPr>
          <w:i/>
          <w:szCs w:val="24"/>
        </w:rPr>
        <w:t>The Right to Health</w:t>
      </w:r>
    </w:p>
    <w:p w14:paraId="2412D15F" w14:textId="0766FC4C" w:rsidR="00A17F2C" w:rsidRPr="00A65B44" w:rsidRDefault="00A17F2C" w:rsidP="000337CB">
      <w:pPr>
        <w:spacing w:before="120" w:after="120"/>
        <w:rPr>
          <w:szCs w:val="24"/>
        </w:rPr>
      </w:pPr>
      <w:r w:rsidRPr="00A65B44">
        <w:rPr>
          <w:szCs w:val="24"/>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2412D160" w14:textId="14E99E4B" w:rsidR="00A17F2C" w:rsidRPr="00A65B44" w:rsidRDefault="00A17F2C" w:rsidP="000337CB">
      <w:pPr>
        <w:spacing w:before="120" w:after="120"/>
        <w:rPr>
          <w:szCs w:val="24"/>
        </w:rPr>
      </w:pPr>
      <w:r w:rsidRPr="00A65B44">
        <w:rPr>
          <w:szCs w:val="24"/>
        </w:rPr>
        <w:t xml:space="preserve">The Committee reports that the </w:t>
      </w:r>
      <w:r w:rsidRPr="00A65B44">
        <w:rPr>
          <w:i/>
          <w:szCs w:val="24"/>
        </w:rPr>
        <w:t>‘highest attainable standard of health’</w:t>
      </w:r>
      <w:r w:rsidRPr="00A65B4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2412D161" w14:textId="0585490B" w:rsidR="00A17F2C" w:rsidRPr="00A65B44" w:rsidRDefault="00A17F2C" w:rsidP="000337CB">
      <w:pPr>
        <w:spacing w:before="120" w:after="120"/>
        <w:rPr>
          <w:i/>
          <w:szCs w:val="24"/>
        </w:rPr>
      </w:pPr>
      <w:r w:rsidRPr="00A65B44">
        <w:rPr>
          <w:i/>
          <w:szCs w:val="24"/>
        </w:rPr>
        <w:t xml:space="preserve">The Right to Social Security </w:t>
      </w:r>
    </w:p>
    <w:p w14:paraId="2412D162" w14:textId="77777777" w:rsidR="00A17F2C" w:rsidRPr="00A65B44" w:rsidRDefault="00A17F2C" w:rsidP="000337CB">
      <w:pPr>
        <w:spacing w:before="120" w:after="120"/>
        <w:rPr>
          <w:szCs w:val="24"/>
        </w:rPr>
      </w:pPr>
      <w:r w:rsidRPr="00A65B44">
        <w:rPr>
          <w:szCs w:val="24"/>
        </w:rPr>
        <w:t>The right to social security is contained in Article 9 of the ICESCR. It requires that a country must, within its maximum available resources, ensure access to a social security scheme that</w:t>
      </w:r>
      <w:r w:rsidR="00BA69CB" w:rsidRPr="00A65B44">
        <w:rPr>
          <w:szCs w:val="24"/>
        </w:rPr>
        <w:t xml:space="preserve"> </w:t>
      </w:r>
      <w:r w:rsidRPr="00A65B44">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Pr="00A65B44" w:rsidRDefault="00A17F2C" w:rsidP="000337CB">
      <w:pPr>
        <w:spacing w:before="120" w:after="120"/>
        <w:rPr>
          <w:szCs w:val="24"/>
        </w:rPr>
      </w:pPr>
      <w:r w:rsidRPr="00A65B44">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A65B44" w:rsidRDefault="00A46B56" w:rsidP="00A46B56">
      <w:pPr>
        <w:shd w:val="clear" w:color="auto" w:fill="FFFFFF"/>
        <w:spacing w:before="120" w:after="120"/>
        <w:rPr>
          <w:color w:val="000000"/>
          <w:szCs w:val="24"/>
        </w:rPr>
      </w:pPr>
      <w:r w:rsidRPr="00A65B44">
        <w:rPr>
          <w:i/>
          <w:iCs/>
          <w:color w:val="000000"/>
          <w:szCs w:val="24"/>
        </w:rPr>
        <w:t>The right of equality and non-discrimination</w:t>
      </w:r>
    </w:p>
    <w:p w14:paraId="11907FD2" w14:textId="7646AF64" w:rsidR="00A46B56" w:rsidRPr="00A65B44" w:rsidRDefault="00A46B56" w:rsidP="00A46B56">
      <w:pPr>
        <w:spacing w:before="120" w:after="120"/>
        <w:rPr>
          <w:szCs w:val="24"/>
        </w:rPr>
      </w:pPr>
      <w:r w:rsidRPr="00A65B44">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A65B44" w:rsidRDefault="00A17F2C" w:rsidP="36EAAFCC">
      <w:pPr>
        <w:spacing w:before="120" w:after="120"/>
        <w:rPr>
          <w:u w:val="single"/>
        </w:rPr>
      </w:pPr>
      <w:r w:rsidRPr="00A65B44">
        <w:rPr>
          <w:u w:val="single"/>
        </w:rPr>
        <w:t>Analysis</w:t>
      </w:r>
    </w:p>
    <w:p w14:paraId="6CE69004" w14:textId="13AA38F8" w:rsidR="00C650E1" w:rsidRPr="00A65B44" w:rsidRDefault="00FF0EC0" w:rsidP="008A24E6">
      <w:pPr>
        <w:spacing w:after="200"/>
        <w:rPr>
          <w:szCs w:val="24"/>
        </w:rPr>
      </w:pPr>
      <w:r w:rsidRPr="00A65B44">
        <w:rPr>
          <w:szCs w:val="24"/>
        </w:rPr>
        <w:t xml:space="preserve">This instrument advances the rights to health and social security and the right </w:t>
      </w:r>
      <w:r w:rsidR="00725041" w:rsidRPr="00A65B44">
        <w:rPr>
          <w:szCs w:val="24"/>
        </w:rPr>
        <w:t>of</w:t>
      </w:r>
      <w:r w:rsidRPr="00A65B44">
        <w:rPr>
          <w:szCs w:val="24"/>
        </w:rPr>
        <w:t xml:space="preserve"> equality and non-discrimination by </w:t>
      </w:r>
      <w:r w:rsidR="008A24E6" w:rsidRPr="00A65B44">
        <w:rPr>
          <w:szCs w:val="24"/>
        </w:rPr>
        <w:t>increasing the schedule fees for nurse practitioner attendance</w:t>
      </w:r>
      <w:r w:rsidR="00791137" w:rsidRPr="00A65B44">
        <w:rPr>
          <w:szCs w:val="24"/>
        </w:rPr>
        <w:t>s</w:t>
      </w:r>
      <w:r w:rsidR="008A24E6" w:rsidRPr="00A65B44">
        <w:rPr>
          <w:szCs w:val="24"/>
        </w:rPr>
        <w:t xml:space="preserve"> under the MBS, providing access to Medicare benefits for participation by eligible nurse practitioner</w:t>
      </w:r>
      <w:r w:rsidR="00791137" w:rsidRPr="00A65B44">
        <w:rPr>
          <w:szCs w:val="24"/>
        </w:rPr>
        <w:t>s</w:t>
      </w:r>
      <w:r w:rsidR="008A24E6" w:rsidRPr="00A65B44">
        <w:rPr>
          <w:szCs w:val="24"/>
        </w:rPr>
        <w:t xml:space="preserve"> in case conference services for chronic disease management</w:t>
      </w:r>
      <w:r w:rsidR="00CD4A5D" w:rsidRPr="00A65B44">
        <w:rPr>
          <w:szCs w:val="24"/>
        </w:rPr>
        <w:t>,</w:t>
      </w:r>
      <w:r w:rsidR="008A24E6" w:rsidRPr="00A65B44">
        <w:rPr>
          <w:szCs w:val="24"/>
        </w:rPr>
        <w:t xml:space="preserve"> and applying annual indexation to the schedule fees for relevant MBS services.</w:t>
      </w:r>
    </w:p>
    <w:p w14:paraId="01D1F045" w14:textId="5451DD66" w:rsidR="00347D1C" w:rsidRPr="00A65B44" w:rsidRDefault="00347D1C" w:rsidP="008A24E6">
      <w:pPr>
        <w:spacing w:after="200"/>
        <w:rPr>
          <w:szCs w:val="24"/>
        </w:rPr>
      </w:pPr>
      <w:r w:rsidRPr="00A65B44">
        <w:rPr>
          <w:szCs w:val="24"/>
        </w:rPr>
        <w:t xml:space="preserve">This instrument maintains the rights to health and social security and the right of equality and non-discrimination as it implements administrative and machinery changes. </w:t>
      </w:r>
    </w:p>
    <w:p w14:paraId="713FA47E" w14:textId="77777777" w:rsidR="005F7008" w:rsidRPr="00A65B44" w:rsidRDefault="005F7008">
      <w:pPr>
        <w:spacing w:after="200" w:line="276" w:lineRule="auto"/>
        <w:rPr>
          <w:rFonts w:eastAsia="Calibri"/>
          <w:b/>
          <w:szCs w:val="24"/>
          <w:lang w:eastAsia="en-US"/>
        </w:rPr>
      </w:pPr>
      <w:r w:rsidRPr="00A65B44">
        <w:rPr>
          <w:rFonts w:eastAsia="Calibri"/>
          <w:b/>
          <w:szCs w:val="24"/>
          <w:lang w:eastAsia="en-US"/>
        </w:rPr>
        <w:br w:type="page"/>
      </w:r>
    </w:p>
    <w:p w14:paraId="2412D166" w14:textId="4CC30911" w:rsidR="00A17F2C" w:rsidRPr="00A65B44" w:rsidRDefault="00A17F2C" w:rsidP="00C650E1">
      <w:pPr>
        <w:spacing w:after="200"/>
        <w:rPr>
          <w:rFonts w:eastAsia="Calibri"/>
          <w:b/>
          <w:szCs w:val="24"/>
          <w:lang w:eastAsia="en-US"/>
        </w:rPr>
      </w:pPr>
      <w:r w:rsidRPr="00A65B44">
        <w:rPr>
          <w:rFonts w:eastAsia="Calibri"/>
          <w:b/>
          <w:szCs w:val="24"/>
          <w:lang w:eastAsia="en-US"/>
        </w:rPr>
        <w:lastRenderedPageBreak/>
        <w:t xml:space="preserve">Conclusion </w:t>
      </w:r>
    </w:p>
    <w:p w14:paraId="2412D167" w14:textId="69FCF05F" w:rsidR="00A17F2C" w:rsidRPr="00A65B44" w:rsidRDefault="006E6BBF" w:rsidP="000337CB">
      <w:pPr>
        <w:rPr>
          <w:szCs w:val="24"/>
        </w:rPr>
      </w:pPr>
      <w:r w:rsidRPr="00A65B44">
        <w:rPr>
          <w:szCs w:val="24"/>
        </w:rPr>
        <w:t xml:space="preserve">This </w:t>
      </w:r>
      <w:r w:rsidR="0046022A" w:rsidRPr="00A65B44">
        <w:rPr>
          <w:szCs w:val="24"/>
        </w:rPr>
        <w:t>instrument</w:t>
      </w:r>
      <w:r w:rsidRPr="00A65B44">
        <w:rPr>
          <w:szCs w:val="24"/>
        </w:rPr>
        <w:t xml:space="preserve"> </w:t>
      </w:r>
      <w:r w:rsidR="00F15284" w:rsidRPr="00A65B44">
        <w:rPr>
          <w:szCs w:val="24"/>
        </w:rPr>
        <w:t xml:space="preserve">is compatible with human rights as it </w:t>
      </w:r>
      <w:r w:rsidR="00347D1C" w:rsidRPr="00A65B44">
        <w:rPr>
          <w:szCs w:val="24"/>
        </w:rPr>
        <w:t xml:space="preserve">maintains and </w:t>
      </w:r>
      <w:r w:rsidR="000B70F6" w:rsidRPr="00A65B44">
        <w:rPr>
          <w:szCs w:val="24"/>
        </w:rPr>
        <w:t>advances</w:t>
      </w:r>
      <w:r w:rsidR="007C7403" w:rsidRPr="00A65B44">
        <w:rPr>
          <w:szCs w:val="24"/>
        </w:rPr>
        <w:t xml:space="preserve"> the </w:t>
      </w:r>
      <w:r w:rsidR="00910EF6" w:rsidRPr="00A65B44">
        <w:rPr>
          <w:szCs w:val="24"/>
        </w:rPr>
        <w:t>right to health</w:t>
      </w:r>
      <w:r w:rsidR="00E64840" w:rsidRPr="00A65B44">
        <w:rPr>
          <w:szCs w:val="24"/>
        </w:rPr>
        <w:t xml:space="preserve">, </w:t>
      </w:r>
      <w:r w:rsidR="00910EF6" w:rsidRPr="00A65B44">
        <w:rPr>
          <w:szCs w:val="24"/>
        </w:rPr>
        <w:t>the right to social security</w:t>
      </w:r>
      <w:r w:rsidR="005C394E" w:rsidRPr="00A65B44">
        <w:rPr>
          <w:szCs w:val="24"/>
        </w:rPr>
        <w:t xml:space="preserve"> </w:t>
      </w:r>
      <w:bookmarkStart w:id="3" w:name="_Hlk129952180"/>
      <w:r w:rsidR="005C394E" w:rsidRPr="00A65B44">
        <w:rPr>
          <w:szCs w:val="24"/>
        </w:rPr>
        <w:t>and the right of equality and non-discrimination</w:t>
      </w:r>
      <w:bookmarkEnd w:id="3"/>
      <w:r w:rsidR="00910EF6" w:rsidRPr="00A65B44">
        <w:rPr>
          <w:szCs w:val="24"/>
        </w:rPr>
        <w:t xml:space="preserve">. </w:t>
      </w:r>
    </w:p>
    <w:p w14:paraId="7421CA99" w14:textId="77777777" w:rsidR="005F7008" w:rsidRPr="00A65B44" w:rsidRDefault="005F7008" w:rsidP="000337CB">
      <w:pPr>
        <w:rPr>
          <w:szCs w:val="24"/>
        </w:rPr>
      </w:pPr>
    </w:p>
    <w:p w14:paraId="233AC1E7" w14:textId="77777777" w:rsidR="005F7008" w:rsidRPr="00A65B44" w:rsidRDefault="005F7008" w:rsidP="000337CB">
      <w:pPr>
        <w:rPr>
          <w:szCs w:val="24"/>
        </w:rPr>
      </w:pPr>
    </w:p>
    <w:p w14:paraId="207E9E68" w14:textId="15EF96C0" w:rsidR="00605F22" w:rsidRPr="00A65B44" w:rsidRDefault="00984717" w:rsidP="00605F22">
      <w:pPr>
        <w:shd w:val="clear" w:color="auto" w:fill="FFFFFF"/>
        <w:spacing w:line="240" w:lineRule="atLeast"/>
        <w:ind w:right="-23"/>
        <w:jc w:val="center"/>
        <w:rPr>
          <w:b/>
          <w:bCs/>
          <w:szCs w:val="22"/>
        </w:rPr>
      </w:pPr>
      <w:r w:rsidRPr="00A65B44">
        <w:rPr>
          <w:b/>
          <w:bCs/>
          <w:szCs w:val="22"/>
        </w:rPr>
        <w:t>Nigel Murray</w:t>
      </w:r>
    </w:p>
    <w:p w14:paraId="348FC344" w14:textId="631AEBD8" w:rsidR="00605F22" w:rsidRPr="00A65B44" w:rsidRDefault="00605F22" w:rsidP="00605F22">
      <w:pPr>
        <w:shd w:val="clear" w:color="auto" w:fill="FFFFFF"/>
        <w:spacing w:line="240" w:lineRule="atLeast"/>
        <w:ind w:right="-23"/>
        <w:jc w:val="center"/>
        <w:rPr>
          <w:b/>
          <w:bCs/>
          <w:szCs w:val="22"/>
        </w:rPr>
      </w:pPr>
      <w:r w:rsidRPr="00A65B44">
        <w:rPr>
          <w:b/>
          <w:bCs/>
          <w:szCs w:val="22"/>
        </w:rPr>
        <w:t>Assistant Secretary</w:t>
      </w:r>
    </w:p>
    <w:p w14:paraId="29AEB2F0" w14:textId="05A7B8BD" w:rsidR="00984717" w:rsidRPr="00A65B44" w:rsidRDefault="00984717" w:rsidP="00605F22">
      <w:pPr>
        <w:shd w:val="clear" w:color="auto" w:fill="FFFFFF"/>
        <w:spacing w:line="240" w:lineRule="atLeast"/>
        <w:ind w:right="-23"/>
        <w:jc w:val="center"/>
        <w:rPr>
          <w:b/>
          <w:bCs/>
          <w:szCs w:val="22"/>
        </w:rPr>
      </w:pPr>
      <w:r w:rsidRPr="00A65B44">
        <w:rPr>
          <w:b/>
          <w:bCs/>
          <w:szCs w:val="22"/>
        </w:rPr>
        <w:t>MBS Policy and Specialist Programs Branch</w:t>
      </w:r>
    </w:p>
    <w:p w14:paraId="3EB75280" w14:textId="77777777" w:rsidR="00605F22" w:rsidRPr="00A65B44" w:rsidRDefault="00605F22" w:rsidP="00605F22">
      <w:pPr>
        <w:shd w:val="clear" w:color="auto" w:fill="FFFFFF"/>
        <w:spacing w:line="240" w:lineRule="atLeast"/>
        <w:ind w:right="-23"/>
        <w:jc w:val="center"/>
        <w:rPr>
          <w:b/>
          <w:bCs/>
          <w:szCs w:val="22"/>
        </w:rPr>
      </w:pPr>
      <w:r w:rsidRPr="00A65B44">
        <w:rPr>
          <w:b/>
          <w:bCs/>
          <w:szCs w:val="22"/>
        </w:rPr>
        <w:t>Medicare Benefits and Digital Health Division</w:t>
      </w:r>
    </w:p>
    <w:p w14:paraId="42E9857F" w14:textId="19E4DE08" w:rsidR="001B6095" w:rsidRPr="00A65B44" w:rsidRDefault="00605F22" w:rsidP="00605F22">
      <w:pPr>
        <w:shd w:val="clear" w:color="auto" w:fill="FFFFFF"/>
        <w:spacing w:line="240" w:lineRule="atLeast"/>
        <w:ind w:right="-23"/>
        <w:jc w:val="center"/>
        <w:rPr>
          <w:b/>
          <w:bCs/>
          <w:szCs w:val="22"/>
        </w:rPr>
      </w:pPr>
      <w:r w:rsidRPr="00A65B44">
        <w:rPr>
          <w:b/>
          <w:bCs/>
          <w:szCs w:val="22"/>
        </w:rPr>
        <w:t>Health Resourcing Group</w:t>
      </w:r>
    </w:p>
    <w:p w14:paraId="2412D16E" w14:textId="2ED9830C" w:rsidR="00636C51" w:rsidRPr="005F7008" w:rsidRDefault="000F2948" w:rsidP="001B6095">
      <w:pPr>
        <w:jc w:val="center"/>
        <w:rPr>
          <w:rFonts w:eastAsia="Calibri"/>
          <w:szCs w:val="24"/>
          <w:lang w:eastAsia="en-US"/>
        </w:rPr>
      </w:pPr>
      <w:r w:rsidRPr="00A65B44">
        <w:rPr>
          <w:b/>
          <w:bCs/>
        </w:rPr>
        <w:t>Department of Health</w:t>
      </w:r>
      <w:r w:rsidR="2ED9830C" w:rsidRPr="00A65B44">
        <w:rPr>
          <w:b/>
          <w:bCs/>
        </w:rPr>
        <w:t xml:space="preserve"> and Aged Care</w:t>
      </w:r>
    </w:p>
    <w:sectPr w:rsidR="00636C51" w:rsidRPr="005F7008"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8C92" w14:textId="77777777" w:rsidR="00D83F99" w:rsidRDefault="00D83F99">
      <w:r>
        <w:separator/>
      </w:r>
    </w:p>
  </w:endnote>
  <w:endnote w:type="continuationSeparator" w:id="0">
    <w:p w14:paraId="08F5F4D9" w14:textId="77777777" w:rsidR="00D83F99" w:rsidRDefault="00D83F99">
      <w:r>
        <w:continuationSeparator/>
      </w:r>
    </w:p>
  </w:endnote>
  <w:endnote w:type="continuationNotice" w:id="1">
    <w:p w14:paraId="5B055525" w14:textId="77777777" w:rsidR="00D83F99" w:rsidRDefault="00D8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FAC4" w14:textId="77777777" w:rsidR="00D83F99" w:rsidRDefault="00D83F99">
      <w:r>
        <w:separator/>
      </w:r>
    </w:p>
  </w:footnote>
  <w:footnote w:type="continuationSeparator" w:id="0">
    <w:p w14:paraId="36CFE041" w14:textId="77777777" w:rsidR="00D83F99" w:rsidRDefault="00D83F99">
      <w:r>
        <w:continuationSeparator/>
      </w:r>
    </w:p>
  </w:footnote>
  <w:footnote w:type="continuationNotice" w:id="1">
    <w:p w14:paraId="6EF7C770" w14:textId="77777777" w:rsidR="00D83F99" w:rsidRDefault="00D83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4D90811"/>
    <w:multiLevelType w:val="hybridMultilevel"/>
    <w:tmpl w:val="C17C5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BA37200"/>
    <w:multiLevelType w:val="hybridMultilevel"/>
    <w:tmpl w:val="AD1C7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50640"/>
    <w:multiLevelType w:val="hybridMultilevel"/>
    <w:tmpl w:val="5232D0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E36BA0"/>
    <w:multiLevelType w:val="hybridMultilevel"/>
    <w:tmpl w:val="596C1A5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7110481">
    <w:abstractNumId w:val="27"/>
  </w:num>
  <w:num w:numId="2" w16cid:durableId="415903304">
    <w:abstractNumId w:val="1"/>
  </w:num>
  <w:num w:numId="3" w16cid:durableId="231621169">
    <w:abstractNumId w:val="2"/>
  </w:num>
  <w:num w:numId="4" w16cid:durableId="672338865">
    <w:abstractNumId w:val="14"/>
  </w:num>
  <w:num w:numId="5" w16cid:durableId="331639318">
    <w:abstractNumId w:val="20"/>
  </w:num>
  <w:num w:numId="6" w16cid:durableId="738135095">
    <w:abstractNumId w:val="12"/>
  </w:num>
  <w:num w:numId="7" w16cid:durableId="190149223">
    <w:abstractNumId w:val="32"/>
  </w:num>
  <w:num w:numId="8" w16cid:durableId="2126579125">
    <w:abstractNumId w:val="8"/>
  </w:num>
  <w:num w:numId="9" w16cid:durableId="2099594138">
    <w:abstractNumId w:val="6"/>
  </w:num>
  <w:num w:numId="10" w16cid:durableId="1554003744">
    <w:abstractNumId w:val="34"/>
  </w:num>
  <w:num w:numId="11" w16cid:durableId="270168405">
    <w:abstractNumId w:val="31"/>
  </w:num>
  <w:num w:numId="12" w16cid:durableId="1037046865">
    <w:abstractNumId w:val="15"/>
  </w:num>
  <w:num w:numId="13" w16cid:durableId="726145073">
    <w:abstractNumId w:val="17"/>
  </w:num>
  <w:num w:numId="14" w16cid:durableId="404769191">
    <w:abstractNumId w:val="29"/>
  </w:num>
  <w:num w:numId="15" w16cid:durableId="2039962979">
    <w:abstractNumId w:val="9"/>
  </w:num>
  <w:num w:numId="16" w16cid:durableId="352415701">
    <w:abstractNumId w:val="22"/>
  </w:num>
  <w:num w:numId="17" w16cid:durableId="1432553392">
    <w:abstractNumId w:val="25"/>
  </w:num>
  <w:num w:numId="18" w16cid:durableId="116412199">
    <w:abstractNumId w:val="23"/>
  </w:num>
  <w:num w:numId="19" w16cid:durableId="639728909">
    <w:abstractNumId w:val="4"/>
  </w:num>
  <w:num w:numId="20" w16cid:durableId="197547254">
    <w:abstractNumId w:val="13"/>
  </w:num>
  <w:num w:numId="21" w16cid:durableId="642197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5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343852">
    <w:abstractNumId w:val="0"/>
  </w:num>
  <w:num w:numId="24" w16cid:durableId="642581718">
    <w:abstractNumId w:val="24"/>
  </w:num>
  <w:num w:numId="25" w16cid:durableId="1170488477">
    <w:abstractNumId w:val="11"/>
  </w:num>
  <w:num w:numId="26" w16cid:durableId="470944969">
    <w:abstractNumId w:val="5"/>
  </w:num>
  <w:num w:numId="27" w16cid:durableId="1138690271">
    <w:abstractNumId w:val="18"/>
  </w:num>
  <w:num w:numId="28" w16cid:durableId="105974071">
    <w:abstractNumId w:val="33"/>
  </w:num>
  <w:num w:numId="29" w16cid:durableId="484395496">
    <w:abstractNumId w:val="19"/>
  </w:num>
  <w:num w:numId="30" w16cid:durableId="994643204">
    <w:abstractNumId w:val="30"/>
  </w:num>
  <w:num w:numId="31" w16cid:durableId="2114199876">
    <w:abstractNumId w:val="16"/>
  </w:num>
  <w:num w:numId="32" w16cid:durableId="1187787782">
    <w:abstractNumId w:val="28"/>
  </w:num>
  <w:num w:numId="33" w16cid:durableId="1136607522">
    <w:abstractNumId w:val="7"/>
  </w:num>
  <w:num w:numId="34" w16cid:durableId="930817285">
    <w:abstractNumId w:val="3"/>
  </w:num>
  <w:num w:numId="35" w16cid:durableId="448857601">
    <w:abstractNumId w:val="26"/>
  </w:num>
  <w:num w:numId="36" w16cid:durableId="64782709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07F3"/>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37187"/>
    <w:rsid w:val="0003760A"/>
    <w:rsid w:val="00041849"/>
    <w:rsid w:val="0004426E"/>
    <w:rsid w:val="00044A2A"/>
    <w:rsid w:val="00050623"/>
    <w:rsid w:val="000509BA"/>
    <w:rsid w:val="0005224B"/>
    <w:rsid w:val="00054F46"/>
    <w:rsid w:val="0005533C"/>
    <w:rsid w:val="000571A1"/>
    <w:rsid w:val="00063242"/>
    <w:rsid w:val="000640CF"/>
    <w:rsid w:val="00064BA4"/>
    <w:rsid w:val="000663BB"/>
    <w:rsid w:val="00067F59"/>
    <w:rsid w:val="000710DD"/>
    <w:rsid w:val="0007187A"/>
    <w:rsid w:val="0007236F"/>
    <w:rsid w:val="000725D5"/>
    <w:rsid w:val="000727E0"/>
    <w:rsid w:val="00073983"/>
    <w:rsid w:val="00073BC9"/>
    <w:rsid w:val="00075ACA"/>
    <w:rsid w:val="000763FD"/>
    <w:rsid w:val="00076C34"/>
    <w:rsid w:val="00076FE3"/>
    <w:rsid w:val="00080116"/>
    <w:rsid w:val="00081188"/>
    <w:rsid w:val="00081C37"/>
    <w:rsid w:val="00082D12"/>
    <w:rsid w:val="000859F7"/>
    <w:rsid w:val="000861A1"/>
    <w:rsid w:val="0009514A"/>
    <w:rsid w:val="000969EF"/>
    <w:rsid w:val="000A199B"/>
    <w:rsid w:val="000A31F2"/>
    <w:rsid w:val="000A45BE"/>
    <w:rsid w:val="000A467F"/>
    <w:rsid w:val="000A4E0D"/>
    <w:rsid w:val="000A6FB3"/>
    <w:rsid w:val="000A7B9B"/>
    <w:rsid w:val="000B208E"/>
    <w:rsid w:val="000B21F0"/>
    <w:rsid w:val="000B3452"/>
    <w:rsid w:val="000B70F6"/>
    <w:rsid w:val="000C1226"/>
    <w:rsid w:val="000C12EE"/>
    <w:rsid w:val="000C3BA7"/>
    <w:rsid w:val="000C3D8A"/>
    <w:rsid w:val="000C46E6"/>
    <w:rsid w:val="000C4B3D"/>
    <w:rsid w:val="000C5BA2"/>
    <w:rsid w:val="000C60C6"/>
    <w:rsid w:val="000C6797"/>
    <w:rsid w:val="000C6FF8"/>
    <w:rsid w:val="000C7FE1"/>
    <w:rsid w:val="000D1325"/>
    <w:rsid w:val="000D167E"/>
    <w:rsid w:val="000D1A87"/>
    <w:rsid w:val="000D2300"/>
    <w:rsid w:val="000D3B79"/>
    <w:rsid w:val="000D7803"/>
    <w:rsid w:val="000E0C87"/>
    <w:rsid w:val="000E0F86"/>
    <w:rsid w:val="000E1ACD"/>
    <w:rsid w:val="000E1EB3"/>
    <w:rsid w:val="000E2059"/>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282D"/>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A23"/>
    <w:rsid w:val="00141323"/>
    <w:rsid w:val="00141E8C"/>
    <w:rsid w:val="00143685"/>
    <w:rsid w:val="00143943"/>
    <w:rsid w:val="001448F2"/>
    <w:rsid w:val="00145918"/>
    <w:rsid w:val="00145D25"/>
    <w:rsid w:val="00145DED"/>
    <w:rsid w:val="001519E4"/>
    <w:rsid w:val="00154FC4"/>
    <w:rsid w:val="001551FE"/>
    <w:rsid w:val="0015521F"/>
    <w:rsid w:val="00157157"/>
    <w:rsid w:val="001603DB"/>
    <w:rsid w:val="001641C0"/>
    <w:rsid w:val="00164A69"/>
    <w:rsid w:val="0016646C"/>
    <w:rsid w:val="00167DA1"/>
    <w:rsid w:val="0017026F"/>
    <w:rsid w:val="0017187F"/>
    <w:rsid w:val="00172670"/>
    <w:rsid w:val="00173E5B"/>
    <w:rsid w:val="00174E96"/>
    <w:rsid w:val="001770D9"/>
    <w:rsid w:val="0017759F"/>
    <w:rsid w:val="0018012F"/>
    <w:rsid w:val="00180206"/>
    <w:rsid w:val="00180742"/>
    <w:rsid w:val="00181B3E"/>
    <w:rsid w:val="00181F74"/>
    <w:rsid w:val="00183C10"/>
    <w:rsid w:val="0018408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610F"/>
    <w:rsid w:val="001A7249"/>
    <w:rsid w:val="001A7EF8"/>
    <w:rsid w:val="001B0111"/>
    <w:rsid w:val="001B3714"/>
    <w:rsid w:val="001B5ED9"/>
    <w:rsid w:val="001B6095"/>
    <w:rsid w:val="001B66AF"/>
    <w:rsid w:val="001B69C2"/>
    <w:rsid w:val="001B7092"/>
    <w:rsid w:val="001C1B86"/>
    <w:rsid w:val="001C35BC"/>
    <w:rsid w:val="001C51D8"/>
    <w:rsid w:val="001C5FC1"/>
    <w:rsid w:val="001C6713"/>
    <w:rsid w:val="001D0C04"/>
    <w:rsid w:val="001D6B46"/>
    <w:rsid w:val="001D748C"/>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04596"/>
    <w:rsid w:val="00205486"/>
    <w:rsid w:val="0020729F"/>
    <w:rsid w:val="0021067B"/>
    <w:rsid w:val="00210A81"/>
    <w:rsid w:val="00210EE7"/>
    <w:rsid w:val="00213177"/>
    <w:rsid w:val="002137CD"/>
    <w:rsid w:val="00215191"/>
    <w:rsid w:val="00216C44"/>
    <w:rsid w:val="002173D0"/>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456E7"/>
    <w:rsid w:val="0024589A"/>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7654D"/>
    <w:rsid w:val="002806A1"/>
    <w:rsid w:val="00280F4B"/>
    <w:rsid w:val="00281918"/>
    <w:rsid w:val="00282FBB"/>
    <w:rsid w:val="00284483"/>
    <w:rsid w:val="00284749"/>
    <w:rsid w:val="00285256"/>
    <w:rsid w:val="00287AEF"/>
    <w:rsid w:val="00287B08"/>
    <w:rsid w:val="00290B98"/>
    <w:rsid w:val="00292D09"/>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4F6E"/>
    <w:rsid w:val="002B53D3"/>
    <w:rsid w:val="002B7177"/>
    <w:rsid w:val="002B7BE0"/>
    <w:rsid w:val="002C1BFE"/>
    <w:rsid w:val="002C4F5B"/>
    <w:rsid w:val="002C54A1"/>
    <w:rsid w:val="002C5DCD"/>
    <w:rsid w:val="002D03AB"/>
    <w:rsid w:val="002D2A4E"/>
    <w:rsid w:val="002D37E4"/>
    <w:rsid w:val="002D5294"/>
    <w:rsid w:val="002D59E0"/>
    <w:rsid w:val="002D5DFC"/>
    <w:rsid w:val="002D5E92"/>
    <w:rsid w:val="002D6269"/>
    <w:rsid w:val="002D629A"/>
    <w:rsid w:val="002E0E4F"/>
    <w:rsid w:val="002E12C3"/>
    <w:rsid w:val="002E3493"/>
    <w:rsid w:val="002E35BF"/>
    <w:rsid w:val="002E5708"/>
    <w:rsid w:val="002E5F5C"/>
    <w:rsid w:val="002E6FD5"/>
    <w:rsid w:val="002E7D88"/>
    <w:rsid w:val="002F01B9"/>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1587"/>
    <w:rsid w:val="003239D0"/>
    <w:rsid w:val="00324908"/>
    <w:rsid w:val="0032686E"/>
    <w:rsid w:val="00330987"/>
    <w:rsid w:val="00331752"/>
    <w:rsid w:val="00332AF9"/>
    <w:rsid w:val="003332C9"/>
    <w:rsid w:val="0033493D"/>
    <w:rsid w:val="00337DE1"/>
    <w:rsid w:val="00340BDB"/>
    <w:rsid w:val="00340E39"/>
    <w:rsid w:val="00341145"/>
    <w:rsid w:val="003412CB"/>
    <w:rsid w:val="00343C4E"/>
    <w:rsid w:val="00347182"/>
    <w:rsid w:val="0034729A"/>
    <w:rsid w:val="00347D1C"/>
    <w:rsid w:val="0035214B"/>
    <w:rsid w:val="003527D6"/>
    <w:rsid w:val="0035319E"/>
    <w:rsid w:val="00353351"/>
    <w:rsid w:val="00353622"/>
    <w:rsid w:val="0035389C"/>
    <w:rsid w:val="00357CD8"/>
    <w:rsid w:val="0036001E"/>
    <w:rsid w:val="00360857"/>
    <w:rsid w:val="0036105C"/>
    <w:rsid w:val="00361ADE"/>
    <w:rsid w:val="00362DEF"/>
    <w:rsid w:val="003632F7"/>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3DF3"/>
    <w:rsid w:val="00384080"/>
    <w:rsid w:val="0038680A"/>
    <w:rsid w:val="00386C22"/>
    <w:rsid w:val="003876E6"/>
    <w:rsid w:val="0039056A"/>
    <w:rsid w:val="0039170C"/>
    <w:rsid w:val="00391AFA"/>
    <w:rsid w:val="003937EF"/>
    <w:rsid w:val="00393AAB"/>
    <w:rsid w:val="00393E9B"/>
    <w:rsid w:val="00397A97"/>
    <w:rsid w:val="003A280D"/>
    <w:rsid w:val="003A36B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0FF2"/>
    <w:rsid w:val="003D2A6D"/>
    <w:rsid w:val="003D35DD"/>
    <w:rsid w:val="003E005B"/>
    <w:rsid w:val="003E04DA"/>
    <w:rsid w:val="003E1249"/>
    <w:rsid w:val="003E3544"/>
    <w:rsid w:val="003E3585"/>
    <w:rsid w:val="003E35A8"/>
    <w:rsid w:val="003E4F2D"/>
    <w:rsid w:val="003E57BE"/>
    <w:rsid w:val="003E77CB"/>
    <w:rsid w:val="003F07C9"/>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6F9"/>
    <w:rsid w:val="00464AC7"/>
    <w:rsid w:val="004669A4"/>
    <w:rsid w:val="00466A5B"/>
    <w:rsid w:val="0046799A"/>
    <w:rsid w:val="004714F4"/>
    <w:rsid w:val="0047494B"/>
    <w:rsid w:val="00475A85"/>
    <w:rsid w:val="00476510"/>
    <w:rsid w:val="00476F13"/>
    <w:rsid w:val="00477C74"/>
    <w:rsid w:val="00480561"/>
    <w:rsid w:val="004806B3"/>
    <w:rsid w:val="00480825"/>
    <w:rsid w:val="00481E5E"/>
    <w:rsid w:val="004828A9"/>
    <w:rsid w:val="004849DE"/>
    <w:rsid w:val="00484A65"/>
    <w:rsid w:val="00484E4F"/>
    <w:rsid w:val="0048520E"/>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31B"/>
    <w:rsid w:val="004C68D1"/>
    <w:rsid w:val="004C6AE7"/>
    <w:rsid w:val="004C72E8"/>
    <w:rsid w:val="004D04DF"/>
    <w:rsid w:val="004D1BF4"/>
    <w:rsid w:val="004D2C3E"/>
    <w:rsid w:val="004D3466"/>
    <w:rsid w:val="004D3EFD"/>
    <w:rsid w:val="004D480B"/>
    <w:rsid w:val="004D5CDC"/>
    <w:rsid w:val="004D7821"/>
    <w:rsid w:val="004E10C5"/>
    <w:rsid w:val="004E22A7"/>
    <w:rsid w:val="004E39E6"/>
    <w:rsid w:val="004E59BE"/>
    <w:rsid w:val="004E5A3B"/>
    <w:rsid w:val="004E71DC"/>
    <w:rsid w:val="004E7F97"/>
    <w:rsid w:val="004F1563"/>
    <w:rsid w:val="004F20B0"/>
    <w:rsid w:val="004F4B72"/>
    <w:rsid w:val="004F4BAD"/>
    <w:rsid w:val="004F7682"/>
    <w:rsid w:val="005012BC"/>
    <w:rsid w:val="00502156"/>
    <w:rsid w:val="00502277"/>
    <w:rsid w:val="005042B5"/>
    <w:rsid w:val="00505C67"/>
    <w:rsid w:val="00505F9A"/>
    <w:rsid w:val="00510A4F"/>
    <w:rsid w:val="005119E9"/>
    <w:rsid w:val="00512645"/>
    <w:rsid w:val="00512A65"/>
    <w:rsid w:val="005130BE"/>
    <w:rsid w:val="005140F2"/>
    <w:rsid w:val="0051709B"/>
    <w:rsid w:val="0052165A"/>
    <w:rsid w:val="00521802"/>
    <w:rsid w:val="0052181A"/>
    <w:rsid w:val="0052430B"/>
    <w:rsid w:val="00525D51"/>
    <w:rsid w:val="005304C1"/>
    <w:rsid w:val="00532CD3"/>
    <w:rsid w:val="005345A9"/>
    <w:rsid w:val="00534D8A"/>
    <w:rsid w:val="005378EB"/>
    <w:rsid w:val="0054004F"/>
    <w:rsid w:val="00540C67"/>
    <w:rsid w:val="00542913"/>
    <w:rsid w:val="00543BE8"/>
    <w:rsid w:val="005440E4"/>
    <w:rsid w:val="005452CD"/>
    <w:rsid w:val="0054588E"/>
    <w:rsid w:val="00546DB4"/>
    <w:rsid w:val="005474A5"/>
    <w:rsid w:val="00547682"/>
    <w:rsid w:val="00547D82"/>
    <w:rsid w:val="005504B4"/>
    <w:rsid w:val="005505D9"/>
    <w:rsid w:val="00550DAB"/>
    <w:rsid w:val="00552105"/>
    <w:rsid w:val="0055354D"/>
    <w:rsid w:val="005539DD"/>
    <w:rsid w:val="00554543"/>
    <w:rsid w:val="005555B8"/>
    <w:rsid w:val="005567CF"/>
    <w:rsid w:val="005642D9"/>
    <w:rsid w:val="00564C2B"/>
    <w:rsid w:val="00564C37"/>
    <w:rsid w:val="00564D84"/>
    <w:rsid w:val="00570E1F"/>
    <w:rsid w:val="00570F2B"/>
    <w:rsid w:val="0057258C"/>
    <w:rsid w:val="00573651"/>
    <w:rsid w:val="00574E71"/>
    <w:rsid w:val="005811D8"/>
    <w:rsid w:val="00581904"/>
    <w:rsid w:val="00582B3F"/>
    <w:rsid w:val="00583643"/>
    <w:rsid w:val="005836DC"/>
    <w:rsid w:val="00585309"/>
    <w:rsid w:val="005857E8"/>
    <w:rsid w:val="005858CB"/>
    <w:rsid w:val="0058699E"/>
    <w:rsid w:val="00586CE9"/>
    <w:rsid w:val="00590B04"/>
    <w:rsid w:val="00592F78"/>
    <w:rsid w:val="005947C0"/>
    <w:rsid w:val="00594EB6"/>
    <w:rsid w:val="0059798F"/>
    <w:rsid w:val="00597EC9"/>
    <w:rsid w:val="005A0300"/>
    <w:rsid w:val="005A163F"/>
    <w:rsid w:val="005A1660"/>
    <w:rsid w:val="005A3D73"/>
    <w:rsid w:val="005A3D8D"/>
    <w:rsid w:val="005A445D"/>
    <w:rsid w:val="005B00F3"/>
    <w:rsid w:val="005B0EA3"/>
    <w:rsid w:val="005B1B0A"/>
    <w:rsid w:val="005B4E3C"/>
    <w:rsid w:val="005B5062"/>
    <w:rsid w:val="005B59E9"/>
    <w:rsid w:val="005B6234"/>
    <w:rsid w:val="005B7596"/>
    <w:rsid w:val="005C2DFE"/>
    <w:rsid w:val="005C394E"/>
    <w:rsid w:val="005C4A91"/>
    <w:rsid w:val="005C5824"/>
    <w:rsid w:val="005C6118"/>
    <w:rsid w:val="005D1DB5"/>
    <w:rsid w:val="005D3575"/>
    <w:rsid w:val="005D3CED"/>
    <w:rsid w:val="005D538F"/>
    <w:rsid w:val="005D63D9"/>
    <w:rsid w:val="005D68D1"/>
    <w:rsid w:val="005E293A"/>
    <w:rsid w:val="005E3B22"/>
    <w:rsid w:val="005E44A6"/>
    <w:rsid w:val="005E49E7"/>
    <w:rsid w:val="005E56FE"/>
    <w:rsid w:val="005E62D6"/>
    <w:rsid w:val="005E6A82"/>
    <w:rsid w:val="005E7398"/>
    <w:rsid w:val="005F04DC"/>
    <w:rsid w:val="005F0F6C"/>
    <w:rsid w:val="005F1A7F"/>
    <w:rsid w:val="005F7008"/>
    <w:rsid w:val="00601165"/>
    <w:rsid w:val="00602C27"/>
    <w:rsid w:val="00603490"/>
    <w:rsid w:val="00605F22"/>
    <w:rsid w:val="00607971"/>
    <w:rsid w:val="00611A4E"/>
    <w:rsid w:val="006122C0"/>
    <w:rsid w:val="0061281D"/>
    <w:rsid w:val="00613C46"/>
    <w:rsid w:val="00614085"/>
    <w:rsid w:val="00616889"/>
    <w:rsid w:val="00617F77"/>
    <w:rsid w:val="00623004"/>
    <w:rsid w:val="006237CC"/>
    <w:rsid w:val="00627C91"/>
    <w:rsid w:val="0063389D"/>
    <w:rsid w:val="00635031"/>
    <w:rsid w:val="006369D4"/>
    <w:rsid w:val="00636C51"/>
    <w:rsid w:val="006407FA"/>
    <w:rsid w:val="00642537"/>
    <w:rsid w:val="006427B2"/>
    <w:rsid w:val="00642BEB"/>
    <w:rsid w:val="00647426"/>
    <w:rsid w:val="00647590"/>
    <w:rsid w:val="006526F5"/>
    <w:rsid w:val="00656275"/>
    <w:rsid w:val="00657702"/>
    <w:rsid w:val="00657BE6"/>
    <w:rsid w:val="006612C8"/>
    <w:rsid w:val="006619F5"/>
    <w:rsid w:val="0066211E"/>
    <w:rsid w:val="006629F9"/>
    <w:rsid w:val="006639F0"/>
    <w:rsid w:val="0066562D"/>
    <w:rsid w:val="0066727B"/>
    <w:rsid w:val="00670998"/>
    <w:rsid w:val="00672050"/>
    <w:rsid w:val="00673872"/>
    <w:rsid w:val="00674A34"/>
    <w:rsid w:val="006838A7"/>
    <w:rsid w:val="00685515"/>
    <w:rsid w:val="006857B6"/>
    <w:rsid w:val="0068642A"/>
    <w:rsid w:val="00694C76"/>
    <w:rsid w:val="00694F4A"/>
    <w:rsid w:val="006A029B"/>
    <w:rsid w:val="006A17A1"/>
    <w:rsid w:val="006A3DC4"/>
    <w:rsid w:val="006A49D0"/>
    <w:rsid w:val="006A61C5"/>
    <w:rsid w:val="006B0F31"/>
    <w:rsid w:val="006B13BC"/>
    <w:rsid w:val="006B32FE"/>
    <w:rsid w:val="006B3959"/>
    <w:rsid w:val="006B4B58"/>
    <w:rsid w:val="006B6925"/>
    <w:rsid w:val="006C026A"/>
    <w:rsid w:val="006C138D"/>
    <w:rsid w:val="006C3807"/>
    <w:rsid w:val="006C4BDF"/>
    <w:rsid w:val="006C6821"/>
    <w:rsid w:val="006C7491"/>
    <w:rsid w:val="006C761B"/>
    <w:rsid w:val="006C76B5"/>
    <w:rsid w:val="006D03ED"/>
    <w:rsid w:val="006D1598"/>
    <w:rsid w:val="006D2B37"/>
    <w:rsid w:val="006D3D81"/>
    <w:rsid w:val="006D46A1"/>
    <w:rsid w:val="006D4AA4"/>
    <w:rsid w:val="006D54FB"/>
    <w:rsid w:val="006D5816"/>
    <w:rsid w:val="006D627E"/>
    <w:rsid w:val="006D62D4"/>
    <w:rsid w:val="006E09C5"/>
    <w:rsid w:val="006E1A62"/>
    <w:rsid w:val="006E320C"/>
    <w:rsid w:val="006E3D84"/>
    <w:rsid w:val="006E527B"/>
    <w:rsid w:val="006E5C6B"/>
    <w:rsid w:val="006E5CF8"/>
    <w:rsid w:val="006E6377"/>
    <w:rsid w:val="006E6640"/>
    <w:rsid w:val="006E6BBF"/>
    <w:rsid w:val="006E7529"/>
    <w:rsid w:val="006E7580"/>
    <w:rsid w:val="006F2E4F"/>
    <w:rsid w:val="006F49D7"/>
    <w:rsid w:val="006F5CDC"/>
    <w:rsid w:val="006F6EC2"/>
    <w:rsid w:val="0070058D"/>
    <w:rsid w:val="00700DE8"/>
    <w:rsid w:val="00702854"/>
    <w:rsid w:val="00704585"/>
    <w:rsid w:val="00704A1A"/>
    <w:rsid w:val="00705833"/>
    <w:rsid w:val="00705924"/>
    <w:rsid w:val="00707B77"/>
    <w:rsid w:val="00707CE9"/>
    <w:rsid w:val="00710055"/>
    <w:rsid w:val="007103BC"/>
    <w:rsid w:val="0071184F"/>
    <w:rsid w:val="00712189"/>
    <w:rsid w:val="00712876"/>
    <w:rsid w:val="007134A2"/>
    <w:rsid w:val="00713FB2"/>
    <w:rsid w:val="00717B45"/>
    <w:rsid w:val="00720295"/>
    <w:rsid w:val="007202C4"/>
    <w:rsid w:val="0072331C"/>
    <w:rsid w:val="00725041"/>
    <w:rsid w:val="0072567E"/>
    <w:rsid w:val="00726CFA"/>
    <w:rsid w:val="0072758A"/>
    <w:rsid w:val="007304D5"/>
    <w:rsid w:val="00730965"/>
    <w:rsid w:val="00733599"/>
    <w:rsid w:val="00733F09"/>
    <w:rsid w:val="00735753"/>
    <w:rsid w:val="00735CCC"/>
    <w:rsid w:val="007368DC"/>
    <w:rsid w:val="00736AC9"/>
    <w:rsid w:val="00741A4E"/>
    <w:rsid w:val="00742584"/>
    <w:rsid w:val="00742807"/>
    <w:rsid w:val="00742E97"/>
    <w:rsid w:val="007452E0"/>
    <w:rsid w:val="00745BD4"/>
    <w:rsid w:val="00750046"/>
    <w:rsid w:val="00750378"/>
    <w:rsid w:val="007505FB"/>
    <w:rsid w:val="007524B0"/>
    <w:rsid w:val="00752997"/>
    <w:rsid w:val="00753106"/>
    <w:rsid w:val="007533EC"/>
    <w:rsid w:val="00756FEA"/>
    <w:rsid w:val="00757618"/>
    <w:rsid w:val="00760F4F"/>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137"/>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11A"/>
    <w:rsid w:val="007E0D9D"/>
    <w:rsid w:val="007E1A94"/>
    <w:rsid w:val="007E4B14"/>
    <w:rsid w:val="007E4B37"/>
    <w:rsid w:val="007E4B4C"/>
    <w:rsid w:val="007E4BA0"/>
    <w:rsid w:val="007E7ABF"/>
    <w:rsid w:val="007F0907"/>
    <w:rsid w:val="007F0D24"/>
    <w:rsid w:val="007F10B5"/>
    <w:rsid w:val="007F1C81"/>
    <w:rsid w:val="007F6ABA"/>
    <w:rsid w:val="00800413"/>
    <w:rsid w:val="0080144C"/>
    <w:rsid w:val="00801B90"/>
    <w:rsid w:val="00803E1B"/>
    <w:rsid w:val="00804A3C"/>
    <w:rsid w:val="00804A98"/>
    <w:rsid w:val="00805C3A"/>
    <w:rsid w:val="00806020"/>
    <w:rsid w:val="008061B8"/>
    <w:rsid w:val="008100CF"/>
    <w:rsid w:val="00811B90"/>
    <w:rsid w:val="008129B1"/>
    <w:rsid w:val="00817A12"/>
    <w:rsid w:val="00823F56"/>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5C60"/>
    <w:rsid w:val="00846239"/>
    <w:rsid w:val="00846484"/>
    <w:rsid w:val="008478EE"/>
    <w:rsid w:val="00852FB1"/>
    <w:rsid w:val="0085475F"/>
    <w:rsid w:val="00855C39"/>
    <w:rsid w:val="00856225"/>
    <w:rsid w:val="0085681C"/>
    <w:rsid w:val="008604B1"/>
    <w:rsid w:val="008609B1"/>
    <w:rsid w:val="008645C4"/>
    <w:rsid w:val="00864E1A"/>
    <w:rsid w:val="00865E22"/>
    <w:rsid w:val="00867884"/>
    <w:rsid w:val="00871840"/>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24E6"/>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0F44"/>
    <w:rsid w:val="008F1AA9"/>
    <w:rsid w:val="008F1CD4"/>
    <w:rsid w:val="008F7C5B"/>
    <w:rsid w:val="00901242"/>
    <w:rsid w:val="00901C4E"/>
    <w:rsid w:val="0090390F"/>
    <w:rsid w:val="00904502"/>
    <w:rsid w:val="009049C0"/>
    <w:rsid w:val="00906257"/>
    <w:rsid w:val="009069D6"/>
    <w:rsid w:val="009101CC"/>
    <w:rsid w:val="00910EF6"/>
    <w:rsid w:val="00912380"/>
    <w:rsid w:val="009124F6"/>
    <w:rsid w:val="00912BC1"/>
    <w:rsid w:val="00913B00"/>
    <w:rsid w:val="00913B67"/>
    <w:rsid w:val="0091520D"/>
    <w:rsid w:val="00915B08"/>
    <w:rsid w:val="0092168B"/>
    <w:rsid w:val="00921DD1"/>
    <w:rsid w:val="009225FE"/>
    <w:rsid w:val="00923D31"/>
    <w:rsid w:val="00923F94"/>
    <w:rsid w:val="00926DD3"/>
    <w:rsid w:val="00934965"/>
    <w:rsid w:val="00934F82"/>
    <w:rsid w:val="00935308"/>
    <w:rsid w:val="009361FD"/>
    <w:rsid w:val="0094026D"/>
    <w:rsid w:val="009406D2"/>
    <w:rsid w:val="00940F17"/>
    <w:rsid w:val="009414C5"/>
    <w:rsid w:val="009427F2"/>
    <w:rsid w:val="00944F64"/>
    <w:rsid w:val="00945CE1"/>
    <w:rsid w:val="009467A8"/>
    <w:rsid w:val="0095067B"/>
    <w:rsid w:val="00950F41"/>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837"/>
    <w:rsid w:val="00972D48"/>
    <w:rsid w:val="00975E68"/>
    <w:rsid w:val="00976D0C"/>
    <w:rsid w:val="00977A95"/>
    <w:rsid w:val="00982585"/>
    <w:rsid w:val="00983FD9"/>
    <w:rsid w:val="00984717"/>
    <w:rsid w:val="00985DC9"/>
    <w:rsid w:val="00985FA9"/>
    <w:rsid w:val="00987A99"/>
    <w:rsid w:val="009902F7"/>
    <w:rsid w:val="0099448D"/>
    <w:rsid w:val="00995A06"/>
    <w:rsid w:val="00996BF2"/>
    <w:rsid w:val="009A1615"/>
    <w:rsid w:val="009A222A"/>
    <w:rsid w:val="009A26CA"/>
    <w:rsid w:val="009A6FE7"/>
    <w:rsid w:val="009B1BCA"/>
    <w:rsid w:val="009B1FD2"/>
    <w:rsid w:val="009B3AEB"/>
    <w:rsid w:val="009B4F02"/>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435"/>
    <w:rsid w:val="009F0715"/>
    <w:rsid w:val="009F1615"/>
    <w:rsid w:val="009F4352"/>
    <w:rsid w:val="009F45FE"/>
    <w:rsid w:val="009F4E4E"/>
    <w:rsid w:val="009F508B"/>
    <w:rsid w:val="009F6717"/>
    <w:rsid w:val="00A01F6A"/>
    <w:rsid w:val="00A0321B"/>
    <w:rsid w:val="00A045CA"/>
    <w:rsid w:val="00A048F7"/>
    <w:rsid w:val="00A04DC3"/>
    <w:rsid w:val="00A0597B"/>
    <w:rsid w:val="00A05DAD"/>
    <w:rsid w:val="00A06FB4"/>
    <w:rsid w:val="00A0745E"/>
    <w:rsid w:val="00A1377C"/>
    <w:rsid w:val="00A14878"/>
    <w:rsid w:val="00A1707B"/>
    <w:rsid w:val="00A1739A"/>
    <w:rsid w:val="00A17694"/>
    <w:rsid w:val="00A17F2C"/>
    <w:rsid w:val="00A232B9"/>
    <w:rsid w:val="00A24F4B"/>
    <w:rsid w:val="00A276EB"/>
    <w:rsid w:val="00A3185E"/>
    <w:rsid w:val="00A33893"/>
    <w:rsid w:val="00A34C9A"/>
    <w:rsid w:val="00A34D89"/>
    <w:rsid w:val="00A3611E"/>
    <w:rsid w:val="00A41364"/>
    <w:rsid w:val="00A41F72"/>
    <w:rsid w:val="00A4278E"/>
    <w:rsid w:val="00A4292D"/>
    <w:rsid w:val="00A430FF"/>
    <w:rsid w:val="00A44A25"/>
    <w:rsid w:val="00A46B56"/>
    <w:rsid w:val="00A54891"/>
    <w:rsid w:val="00A54CA1"/>
    <w:rsid w:val="00A56516"/>
    <w:rsid w:val="00A5735F"/>
    <w:rsid w:val="00A57418"/>
    <w:rsid w:val="00A62031"/>
    <w:rsid w:val="00A65AD5"/>
    <w:rsid w:val="00A65B44"/>
    <w:rsid w:val="00A65D80"/>
    <w:rsid w:val="00A66849"/>
    <w:rsid w:val="00A672A7"/>
    <w:rsid w:val="00A714DD"/>
    <w:rsid w:val="00A73044"/>
    <w:rsid w:val="00A7379C"/>
    <w:rsid w:val="00A73CF1"/>
    <w:rsid w:val="00A75C9A"/>
    <w:rsid w:val="00A76E90"/>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57AC"/>
    <w:rsid w:val="00A9797A"/>
    <w:rsid w:val="00AA0F9E"/>
    <w:rsid w:val="00AA2734"/>
    <w:rsid w:val="00AA3015"/>
    <w:rsid w:val="00AA3E46"/>
    <w:rsid w:val="00AA4399"/>
    <w:rsid w:val="00AA49AD"/>
    <w:rsid w:val="00AA4D97"/>
    <w:rsid w:val="00AA59AF"/>
    <w:rsid w:val="00AA5AD8"/>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2C0D"/>
    <w:rsid w:val="00AD7E8E"/>
    <w:rsid w:val="00AE0487"/>
    <w:rsid w:val="00AE0F81"/>
    <w:rsid w:val="00AE330D"/>
    <w:rsid w:val="00AE356B"/>
    <w:rsid w:val="00AE6532"/>
    <w:rsid w:val="00AE7A51"/>
    <w:rsid w:val="00AF134A"/>
    <w:rsid w:val="00AF3563"/>
    <w:rsid w:val="00AF3BCE"/>
    <w:rsid w:val="00AF421C"/>
    <w:rsid w:val="00AF5888"/>
    <w:rsid w:val="00AF5C05"/>
    <w:rsid w:val="00AF7622"/>
    <w:rsid w:val="00B00238"/>
    <w:rsid w:val="00B019A9"/>
    <w:rsid w:val="00B03218"/>
    <w:rsid w:val="00B03273"/>
    <w:rsid w:val="00B039EC"/>
    <w:rsid w:val="00B07EFF"/>
    <w:rsid w:val="00B10984"/>
    <w:rsid w:val="00B109B2"/>
    <w:rsid w:val="00B10D67"/>
    <w:rsid w:val="00B110B5"/>
    <w:rsid w:val="00B11E30"/>
    <w:rsid w:val="00B14C3A"/>
    <w:rsid w:val="00B15781"/>
    <w:rsid w:val="00B167A2"/>
    <w:rsid w:val="00B174E3"/>
    <w:rsid w:val="00B20415"/>
    <w:rsid w:val="00B24FBF"/>
    <w:rsid w:val="00B26906"/>
    <w:rsid w:val="00B2772E"/>
    <w:rsid w:val="00B27A5B"/>
    <w:rsid w:val="00B316E7"/>
    <w:rsid w:val="00B3398C"/>
    <w:rsid w:val="00B34BDE"/>
    <w:rsid w:val="00B34EF9"/>
    <w:rsid w:val="00B3578F"/>
    <w:rsid w:val="00B35DAD"/>
    <w:rsid w:val="00B35E06"/>
    <w:rsid w:val="00B36EB3"/>
    <w:rsid w:val="00B40E17"/>
    <w:rsid w:val="00B41AE8"/>
    <w:rsid w:val="00B445D0"/>
    <w:rsid w:val="00B45C4D"/>
    <w:rsid w:val="00B50E59"/>
    <w:rsid w:val="00B53FF2"/>
    <w:rsid w:val="00B54620"/>
    <w:rsid w:val="00B548AC"/>
    <w:rsid w:val="00B55CDD"/>
    <w:rsid w:val="00B56E4F"/>
    <w:rsid w:val="00B63345"/>
    <w:rsid w:val="00B63A7A"/>
    <w:rsid w:val="00B652B0"/>
    <w:rsid w:val="00B66CFE"/>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5969"/>
    <w:rsid w:val="00B96F16"/>
    <w:rsid w:val="00B97A54"/>
    <w:rsid w:val="00BA0974"/>
    <w:rsid w:val="00BA1069"/>
    <w:rsid w:val="00BA1526"/>
    <w:rsid w:val="00BA1F44"/>
    <w:rsid w:val="00BA3D73"/>
    <w:rsid w:val="00BA435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5FE1"/>
    <w:rsid w:val="00BD70EA"/>
    <w:rsid w:val="00BD7FD9"/>
    <w:rsid w:val="00BE1022"/>
    <w:rsid w:val="00BE283F"/>
    <w:rsid w:val="00BE2ECA"/>
    <w:rsid w:val="00BE2EFA"/>
    <w:rsid w:val="00BE597C"/>
    <w:rsid w:val="00BE6870"/>
    <w:rsid w:val="00BE71FD"/>
    <w:rsid w:val="00BE79EF"/>
    <w:rsid w:val="00BE7B19"/>
    <w:rsid w:val="00BF23A6"/>
    <w:rsid w:val="00BF346E"/>
    <w:rsid w:val="00BF3B3D"/>
    <w:rsid w:val="00BF564D"/>
    <w:rsid w:val="00BF591D"/>
    <w:rsid w:val="00BF5A87"/>
    <w:rsid w:val="00BF6341"/>
    <w:rsid w:val="00C0045E"/>
    <w:rsid w:val="00C00941"/>
    <w:rsid w:val="00C00FC7"/>
    <w:rsid w:val="00C00FD8"/>
    <w:rsid w:val="00C05C7F"/>
    <w:rsid w:val="00C05E84"/>
    <w:rsid w:val="00C073E4"/>
    <w:rsid w:val="00C07C34"/>
    <w:rsid w:val="00C120C1"/>
    <w:rsid w:val="00C13962"/>
    <w:rsid w:val="00C154E6"/>
    <w:rsid w:val="00C158B5"/>
    <w:rsid w:val="00C16E23"/>
    <w:rsid w:val="00C17ED8"/>
    <w:rsid w:val="00C2082B"/>
    <w:rsid w:val="00C20DBA"/>
    <w:rsid w:val="00C23920"/>
    <w:rsid w:val="00C23B22"/>
    <w:rsid w:val="00C25A6C"/>
    <w:rsid w:val="00C30019"/>
    <w:rsid w:val="00C33771"/>
    <w:rsid w:val="00C3411B"/>
    <w:rsid w:val="00C341A0"/>
    <w:rsid w:val="00C34230"/>
    <w:rsid w:val="00C3661B"/>
    <w:rsid w:val="00C42112"/>
    <w:rsid w:val="00C435EB"/>
    <w:rsid w:val="00C45768"/>
    <w:rsid w:val="00C45FE0"/>
    <w:rsid w:val="00C4692B"/>
    <w:rsid w:val="00C46A0C"/>
    <w:rsid w:val="00C473F7"/>
    <w:rsid w:val="00C501E5"/>
    <w:rsid w:val="00C50DFC"/>
    <w:rsid w:val="00C5100A"/>
    <w:rsid w:val="00C51884"/>
    <w:rsid w:val="00C549BC"/>
    <w:rsid w:val="00C54F71"/>
    <w:rsid w:val="00C56251"/>
    <w:rsid w:val="00C5667B"/>
    <w:rsid w:val="00C56A65"/>
    <w:rsid w:val="00C56FE0"/>
    <w:rsid w:val="00C6011F"/>
    <w:rsid w:val="00C6072B"/>
    <w:rsid w:val="00C6094D"/>
    <w:rsid w:val="00C61EDE"/>
    <w:rsid w:val="00C62733"/>
    <w:rsid w:val="00C62FDC"/>
    <w:rsid w:val="00C63FDC"/>
    <w:rsid w:val="00C650E1"/>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0A7F"/>
    <w:rsid w:val="00CB4161"/>
    <w:rsid w:val="00CB43A2"/>
    <w:rsid w:val="00CB6DE1"/>
    <w:rsid w:val="00CB7730"/>
    <w:rsid w:val="00CC12A0"/>
    <w:rsid w:val="00CC26A8"/>
    <w:rsid w:val="00CC28ED"/>
    <w:rsid w:val="00CC4CED"/>
    <w:rsid w:val="00CC6EBB"/>
    <w:rsid w:val="00CD4A21"/>
    <w:rsid w:val="00CD4A5D"/>
    <w:rsid w:val="00CE328E"/>
    <w:rsid w:val="00CE3A6F"/>
    <w:rsid w:val="00CE619D"/>
    <w:rsid w:val="00CE63F9"/>
    <w:rsid w:val="00CF0A31"/>
    <w:rsid w:val="00CF0CCF"/>
    <w:rsid w:val="00CF1E87"/>
    <w:rsid w:val="00CF240F"/>
    <w:rsid w:val="00CF34FA"/>
    <w:rsid w:val="00CF3A86"/>
    <w:rsid w:val="00CF4B5F"/>
    <w:rsid w:val="00CF4FAD"/>
    <w:rsid w:val="00CF5C15"/>
    <w:rsid w:val="00CF6201"/>
    <w:rsid w:val="00CF648B"/>
    <w:rsid w:val="00CF6B2F"/>
    <w:rsid w:val="00D0006A"/>
    <w:rsid w:val="00D009E8"/>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262E"/>
    <w:rsid w:val="00D63EFF"/>
    <w:rsid w:val="00D64096"/>
    <w:rsid w:val="00D644BD"/>
    <w:rsid w:val="00D65500"/>
    <w:rsid w:val="00D65F8F"/>
    <w:rsid w:val="00D664A9"/>
    <w:rsid w:val="00D66520"/>
    <w:rsid w:val="00D66C5B"/>
    <w:rsid w:val="00D671E2"/>
    <w:rsid w:val="00D67E0A"/>
    <w:rsid w:val="00D712E9"/>
    <w:rsid w:val="00D754F9"/>
    <w:rsid w:val="00D7566A"/>
    <w:rsid w:val="00D83F99"/>
    <w:rsid w:val="00D85008"/>
    <w:rsid w:val="00D87426"/>
    <w:rsid w:val="00D8754D"/>
    <w:rsid w:val="00D92717"/>
    <w:rsid w:val="00D93E05"/>
    <w:rsid w:val="00D9515D"/>
    <w:rsid w:val="00D956E3"/>
    <w:rsid w:val="00DA09D8"/>
    <w:rsid w:val="00DA3A08"/>
    <w:rsid w:val="00DA4715"/>
    <w:rsid w:val="00DA62DF"/>
    <w:rsid w:val="00DA7439"/>
    <w:rsid w:val="00DB0DA9"/>
    <w:rsid w:val="00DB108A"/>
    <w:rsid w:val="00DB53A8"/>
    <w:rsid w:val="00DB55C7"/>
    <w:rsid w:val="00DC1776"/>
    <w:rsid w:val="00DC33A5"/>
    <w:rsid w:val="00DC3805"/>
    <w:rsid w:val="00DC4340"/>
    <w:rsid w:val="00DC46FC"/>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5572"/>
    <w:rsid w:val="00E16AC5"/>
    <w:rsid w:val="00E17001"/>
    <w:rsid w:val="00E17406"/>
    <w:rsid w:val="00E1795A"/>
    <w:rsid w:val="00E20AE5"/>
    <w:rsid w:val="00E20F00"/>
    <w:rsid w:val="00E21297"/>
    <w:rsid w:val="00E21B0F"/>
    <w:rsid w:val="00E2221B"/>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2CE6"/>
    <w:rsid w:val="00E548DB"/>
    <w:rsid w:val="00E552BD"/>
    <w:rsid w:val="00E55649"/>
    <w:rsid w:val="00E5698C"/>
    <w:rsid w:val="00E56A50"/>
    <w:rsid w:val="00E5798A"/>
    <w:rsid w:val="00E57A3E"/>
    <w:rsid w:val="00E61725"/>
    <w:rsid w:val="00E628D9"/>
    <w:rsid w:val="00E63ADA"/>
    <w:rsid w:val="00E640E0"/>
    <w:rsid w:val="00E645F6"/>
    <w:rsid w:val="00E64840"/>
    <w:rsid w:val="00E64C5F"/>
    <w:rsid w:val="00E6509F"/>
    <w:rsid w:val="00E664F4"/>
    <w:rsid w:val="00E70355"/>
    <w:rsid w:val="00E7120B"/>
    <w:rsid w:val="00E72855"/>
    <w:rsid w:val="00E72E5D"/>
    <w:rsid w:val="00E7377F"/>
    <w:rsid w:val="00E74710"/>
    <w:rsid w:val="00E74C1D"/>
    <w:rsid w:val="00E75ACC"/>
    <w:rsid w:val="00E7682B"/>
    <w:rsid w:val="00E76CEF"/>
    <w:rsid w:val="00E77DDF"/>
    <w:rsid w:val="00E81B2F"/>
    <w:rsid w:val="00E844ED"/>
    <w:rsid w:val="00E84C77"/>
    <w:rsid w:val="00E85810"/>
    <w:rsid w:val="00E85B0A"/>
    <w:rsid w:val="00E90558"/>
    <w:rsid w:val="00E909CD"/>
    <w:rsid w:val="00E92248"/>
    <w:rsid w:val="00E92BD1"/>
    <w:rsid w:val="00E935A1"/>
    <w:rsid w:val="00E93FB6"/>
    <w:rsid w:val="00E94BB6"/>
    <w:rsid w:val="00E979C4"/>
    <w:rsid w:val="00EA1715"/>
    <w:rsid w:val="00EA2EE8"/>
    <w:rsid w:val="00EA31FD"/>
    <w:rsid w:val="00EA4349"/>
    <w:rsid w:val="00EA4EE4"/>
    <w:rsid w:val="00EA5A32"/>
    <w:rsid w:val="00EA76E1"/>
    <w:rsid w:val="00EB25C9"/>
    <w:rsid w:val="00EB2F51"/>
    <w:rsid w:val="00EB384A"/>
    <w:rsid w:val="00EB3BF0"/>
    <w:rsid w:val="00EB4DA6"/>
    <w:rsid w:val="00EB601D"/>
    <w:rsid w:val="00EB69B2"/>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0B9B"/>
    <w:rsid w:val="00EF38E5"/>
    <w:rsid w:val="00EF3C43"/>
    <w:rsid w:val="00EF5C33"/>
    <w:rsid w:val="00EF6031"/>
    <w:rsid w:val="00EF629C"/>
    <w:rsid w:val="00EF6508"/>
    <w:rsid w:val="00EF6AB8"/>
    <w:rsid w:val="00EF7C6E"/>
    <w:rsid w:val="00F012F4"/>
    <w:rsid w:val="00F01632"/>
    <w:rsid w:val="00F0546E"/>
    <w:rsid w:val="00F05D6F"/>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2FE7"/>
    <w:rsid w:val="00F2324D"/>
    <w:rsid w:val="00F2428F"/>
    <w:rsid w:val="00F24508"/>
    <w:rsid w:val="00F25075"/>
    <w:rsid w:val="00F27444"/>
    <w:rsid w:val="00F317CA"/>
    <w:rsid w:val="00F319F3"/>
    <w:rsid w:val="00F31BFB"/>
    <w:rsid w:val="00F323E7"/>
    <w:rsid w:val="00F324D2"/>
    <w:rsid w:val="00F32A56"/>
    <w:rsid w:val="00F335E4"/>
    <w:rsid w:val="00F347D3"/>
    <w:rsid w:val="00F35509"/>
    <w:rsid w:val="00F358C3"/>
    <w:rsid w:val="00F36FF5"/>
    <w:rsid w:val="00F413D8"/>
    <w:rsid w:val="00F42100"/>
    <w:rsid w:val="00F42A9B"/>
    <w:rsid w:val="00F45470"/>
    <w:rsid w:val="00F464FE"/>
    <w:rsid w:val="00F465F9"/>
    <w:rsid w:val="00F47621"/>
    <w:rsid w:val="00F570AB"/>
    <w:rsid w:val="00F571A5"/>
    <w:rsid w:val="00F57A71"/>
    <w:rsid w:val="00F61161"/>
    <w:rsid w:val="00F61C28"/>
    <w:rsid w:val="00F61E69"/>
    <w:rsid w:val="00F633B7"/>
    <w:rsid w:val="00F645F1"/>
    <w:rsid w:val="00F6591A"/>
    <w:rsid w:val="00F70D35"/>
    <w:rsid w:val="00F7190A"/>
    <w:rsid w:val="00F73F44"/>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36B2"/>
    <w:rsid w:val="00FB4C5A"/>
    <w:rsid w:val="00FB5BFA"/>
    <w:rsid w:val="00FB6F79"/>
    <w:rsid w:val="00FB73A1"/>
    <w:rsid w:val="00FC10F6"/>
    <w:rsid w:val="00FC33A2"/>
    <w:rsid w:val="00FC7C25"/>
    <w:rsid w:val="00FD1C2E"/>
    <w:rsid w:val="00FD3574"/>
    <w:rsid w:val="00FD602D"/>
    <w:rsid w:val="00FD60D2"/>
    <w:rsid w:val="00FD6A7D"/>
    <w:rsid w:val="00FD6FC9"/>
    <w:rsid w:val="00FE02C2"/>
    <w:rsid w:val="00FE2D34"/>
    <w:rsid w:val="00FE5E1E"/>
    <w:rsid w:val="00FF0EC0"/>
    <w:rsid w:val="00FF2191"/>
    <w:rsid w:val="00FF26F6"/>
    <w:rsid w:val="00FF35E2"/>
    <w:rsid w:val="00FF7848"/>
    <w:rsid w:val="00FF7B9E"/>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CF4E156-349B-4EAA-90D2-C4E3F73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63389D"/>
    <w:rPr>
      <w:color w:val="605E5C"/>
      <w:shd w:val="clear" w:color="auto" w:fill="E1DFDD"/>
    </w:rPr>
  </w:style>
  <w:style w:type="paragraph" w:styleId="NormalWeb">
    <w:name w:val="Normal (Web)"/>
    <w:basedOn w:val="Normal"/>
    <w:uiPriority w:val="99"/>
    <w:semiHidden/>
    <w:unhideWhenUsed/>
    <w:rsid w:val="008F0F4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00382308">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113085">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29920806">
      <w:bodyDiv w:val="1"/>
      <w:marLeft w:val="0"/>
      <w:marRight w:val="0"/>
      <w:marTop w:val="0"/>
      <w:marBottom w:val="0"/>
      <w:divBdr>
        <w:top w:val="none" w:sz="0" w:space="0" w:color="auto"/>
        <w:left w:val="none" w:sz="0" w:space="0" w:color="auto"/>
        <w:bottom w:val="none" w:sz="0" w:space="0" w:color="auto"/>
        <w:right w:val="none" w:sz="0" w:space="0" w:color="auto"/>
      </w:divBdr>
    </w:div>
    <w:div w:id="1934969021">
      <w:bodyDiv w:val="1"/>
      <w:marLeft w:val="0"/>
      <w:marRight w:val="0"/>
      <w:marTop w:val="0"/>
      <w:marBottom w:val="0"/>
      <w:divBdr>
        <w:top w:val="none" w:sz="0" w:space="0" w:color="auto"/>
        <w:left w:val="none" w:sz="0" w:space="0" w:color="auto"/>
        <w:bottom w:val="none" w:sz="0" w:space="0" w:color="auto"/>
        <w:right w:val="none" w:sz="0" w:space="0" w:color="auto"/>
      </w:divBdr>
    </w:div>
    <w:div w:id="2015522738">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7C181E2268BA49BEB31629607F2B8C" ma:contentTypeVersion="3" ma:contentTypeDescription="Create a new document." ma:contentTypeScope="" ma:versionID="ea934fef0360dbfaba2f7817b4015df6">
  <xsd:schema xmlns:xsd="http://www.w3.org/2001/XMLSchema" xmlns:xs="http://www.w3.org/2001/XMLSchema" xmlns:p="http://schemas.microsoft.com/office/2006/metadata/properties" xmlns:ns2="51f66392-2a66-4dac-991d-2c6fdd1022ba" targetNamespace="http://schemas.microsoft.com/office/2006/metadata/properties" ma:root="true" ma:fieldsID="1261ccd14a94bda5cceea62c12490ff9" ns2:_="">
    <xsd:import namespace="51f66392-2a66-4dac-991d-2c6fdd102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6392-2a66-4dac-991d-2c6fdd102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F104AE09-CDE7-4FE4-B44B-DD36F6D5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6392-2a66-4dac-991d-2c6fdd102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 Carol</dc:creator>
  <cp:keywords/>
  <cp:lastModifiedBy>BELACIC, Diana</cp:lastModifiedBy>
  <cp:revision>5</cp:revision>
  <cp:lastPrinted>2024-04-03T00:25:00Z</cp:lastPrinted>
  <dcterms:created xsi:type="dcterms:W3CDTF">2024-05-16T02:02:00Z</dcterms:created>
  <dcterms:modified xsi:type="dcterms:W3CDTF">2024-05-20T02:51:00Z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0x010100637C181E2268BA49BEB31629607F2B8C</vt:lpwstr>
  </property>
</Properties>
</file>