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6C79" w14:textId="77777777" w:rsidR="00284CD5" w:rsidRDefault="00284CD5" w:rsidP="00284CD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95DA66" wp14:editId="00914B5A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Default="00284CD5" w:rsidP="00284CD5">
      <w:pPr>
        <w:rPr>
          <w:sz w:val="19"/>
        </w:rPr>
      </w:pPr>
    </w:p>
    <w:p w14:paraId="301A09B8" w14:textId="5A5F36C6" w:rsidR="00284CD5" w:rsidRDefault="00284CD5" w:rsidP="00284CD5">
      <w:pPr>
        <w:pStyle w:val="ShortT"/>
      </w:pPr>
      <w:r>
        <w:t xml:space="preserve">Autonomous Sanctions (Designated Persons and Entities and Declared Persons – </w:t>
      </w:r>
      <w:r w:rsidR="001468D9">
        <w:t>Russia and Ukraine</w:t>
      </w:r>
      <w:r>
        <w:t xml:space="preserve">) Amendment (No. </w:t>
      </w:r>
      <w:r w:rsidR="00426BB3">
        <w:t>5</w:t>
      </w:r>
      <w:r>
        <w:t>) Instrument 202</w:t>
      </w:r>
      <w:r w:rsidR="001468D9">
        <w:t>4</w:t>
      </w:r>
    </w:p>
    <w:p w14:paraId="71F3A458" w14:textId="1B2EB554" w:rsidR="00284CD5" w:rsidRDefault="00284CD5" w:rsidP="00284CD5">
      <w:pPr>
        <w:pStyle w:val="SignCoverPageStart"/>
        <w:ind w:right="794"/>
        <w:rPr>
          <w:szCs w:val="22"/>
        </w:rPr>
      </w:pPr>
      <w:r>
        <w:rPr>
          <w:szCs w:val="22"/>
        </w:rPr>
        <w:t xml:space="preserve">I, </w:t>
      </w:r>
      <w:r w:rsidR="0036709E">
        <w:rPr>
          <w:szCs w:val="22"/>
        </w:rPr>
        <w:t>Penny Wong</w:t>
      </w:r>
      <w:r>
        <w:rPr>
          <w:szCs w:val="22"/>
        </w:rPr>
        <w:t xml:space="preserve">, </w:t>
      </w:r>
      <w:r w:rsidR="00631927" w:rsidRPr="007A3408">
        <w:rPr>
          <w:szCs w:val="22"/>
        </w:rPr>
        <w:t>Minister for Foreign Affairs</w:t>
      </w:r>
      <w:r>
        <w:rPr>
          <w:szCs w:val="22"/>
        </w:rPr>
        <w:t>, make the following instrument.</w:t>
      </w:r>
    </w:p>
    <w:p w14:paraId="2AF4AF45" w14:textId="26657EF3" w:rsidR="00284CD5" w:rsidRDefault="00284CD5" w:rsidP="00426BB3">
      <w:pPr>
        <w:keepNext/>
        <w:tabs>
          <w:tab w:val="left" w:pos="3402"/>
        </w:tabs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03A22">
        <w:rPr>
          <w:szCs w:val="22"/>
        </w:rPr>
        <w:t xml:space="preserve"> 16</w:t>
      </w:r>
      <w:r w:rsidR="00A03A22" w:rsidRPr="00A03A22">
        <w:rPr>
          <w:szCs w:val="22"/>
          <w:vertAlign w:val="superscript"/>
        </w:rPr>
        <w:t>th</w:t>
      </w:r>
      <w:r w:rsidR="00A03A22">
        <w:rPr>
          <w:szCs w:val="22"/>
        </w:rPr>
        <w:t xml:space="preserve"> May </w:t>
      </w:r>
      <w:r w:rsidR="003C410B">
        <w:rPr>
          <w:szCs w:val="22"/>
        </w:rPr>
        <w:t>2024</w:t>
      </w:r>
    </w:p>
    <w:p w14:paraId="07F4A1BE" w14:textId="0C929332" w:rsidR="00284CD5" w:rsidRDefault="0036709E" w:rsidP="00284CD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Penny </w:t>
      </w:r>
      <w:r w:rsidR="00426BB3">
        <w:rPr>
          <w:szCs w:val="22"/>
        </w:rPr>
        <w:t>Wong</w:t>
      </w:r>
    </w:p>
    <w:p w14:paraId="55D30FFA" w14:textId="29053F64" w:rsidR="00C0492E" w:rsidRPr="007A3408" w:rsidRDefault="00C0492E" w:rsidP="00C0492E">
      <w:pPr>
        <w:pStyle w:val="SignCoverPageEnd"/>
        <w:rPr>
          <w:szCs w:val="22"/>
        </w:rPr>
      </w:pPr>
      <w:r w:rsidRPr="007A3408">
        <w:rPr>
          <w:szCs w:val="22"/>
        </w:rPr>
        <w:t>Minister for Foreign Affairs</w:t>
      </w:r>
    </w:p>
    <w:p w14:paraId="0E5007E4" w14:textId="77777777" w:rsidR="00284CD5" w:rsidRDefault="00284CD5" w:rsidP="00284CD5"/>
    <w:p w14:paraId="7C7AF6D7" w14:textId="336B8AEA" w:rsidR="00284CD5" w:rsidRDefault="00284CD5" w:rsidP="00284CD5">
      <w:pPr>
        <w:pStyle w:val="Header"/>
        <w:tabs>
          <w:tab w:val="left" w:pos="720"/>
        </w:tabs>
      </w:pPr>
    </w:p>
    <w:p w14:paraId="145C8574" w14:textId="77777777" w:rsidR="00284CD5" w:rsidRDefault="00284CD5" w:rsidP="00284CD5">
      <w:pPr>
        <w:spacing w:line="240" w:lineRule="auto"/>
        <w:sectPr w:rsidR="00284CD5">
          <w:headerReference w:type="default" r:id="rId12"/>
          <w:footerReference w:type="even" r:id="rId13"/>
          <w:footerReference w:type="first" r:id="rId14"/>
          <w:pgSz w:w="11907" w:h="16839"/>
          <w:pgMar w:top="1440" w:right="1797" w:bottom="1440" w:left="1797" w:header="720" w:footer="709" w:gutter="0"/>
          <w:cols w:space="720"/>
        </w:sectPr>
      </w:pPr>
    </w:p>
    <w:p w14:paraId="3C78639F" w14:textId="77777777" w:rsidR="00284CD5" w:rsidRDefault="00284CD5" w:rsidP="00284CD5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0" w:name="BKCheck15B_2"/>
    <w:bookmarkEnd w:id="0"/>
    <w:p w14:paraId="319A915F" w14:textId="11A3F1D5" w:rsidR="006363D3" w:rsidRDefault="00284CD5" w:rsidP="00F0461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363D3">
        <w:rPr>
          <w:noProof/>
        </w:rPr>
        <w:t>1  Name</w:t>
      </w:r>
      <w:r w:rsidR="006363D3">
        <w:rPr>
          <w:noProof/>
        </w:rPr>
        <w:tab/>
      </w:r>
      <w:r w:rsidR="00F525B5">
        <w:rPr>
          <w:noProof/>
        </w:rPr>
        <w:tab/>
      </w:r>
      <w:r w:rsidR="006363D3">
        <w:rPr>
          <w:noProof/>
        </w:rPr>
        <w:fldChar w:fldCharType="begin"/>
      </w:r>
      <w:r w:rsidR="006363D3">
        <w:rPr>
          <w:noProof/>
        </w:rPr>
        <w:instrText xml:space="preserve"> PAGEREF _Toc164840360 \h </w:instrText>
      </w:r>
      <w:r w:rsidR="006363D3">
        <w:rPr>
          <w:noProof/>
        </w:rPr>
      </w:r>
      <w:r w:rsidR="006363D3">
        <w:rPr>
          <w:noProof/>
        </w:rPr>
        <w:fldChar w:fldCharType="separate"/>
      </w:r>
      <w:r w:rsidR="00A03A22">
        <w:rPr>
          <w:noProof/>
        </w:rPr>
        <w:t>1</w:t>
      </w:r>
      <w:r w:rsidR="006363D3">
        <w:rPr>
          <w:noProof/>
        </w:rPr>
        <w:fldChar w:fldCharType="end"/>
      </w:r>
    </w:p>
    <w:p w14:paraId="11C7ADB3" w14:textId="4C1D3AFD" w:rsidR="006363D3" w:rsidRDefault="006363D3" w:rsidP="00F0461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_Toc164840361 \h </w:instrText>
      </w:r>
      <w:r>
        <w:rPr>
          <w:noProof/>
        </w:rPr>
      </w:r>
      <w:r>
        <w:rPr>
          <w:noProof/>
        </w:rPr>
        <w:fldChar w:fldCharType="separate"/>
      </w:r>
      <w:r w:rsidR="00A03A22">
        <w:rPr>
          <w:noProof/>
        </w:rPr>
        <w:t>1</w:t>
      </w:r>
      <w:r>
        <w:rPr>
          <w:noProof/>
        </w:rPr>
        <w:fldChar w:fldCharType="end"/>
      </w:r>
    </w:p>
    <w:p w14:paraId="345F6ABE" w14:textId="2228BA3C" w:rsidR="006363D3" w:rsidRDefault="006363D3" w:rsidP="00F0461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_Toc164840362 \h </w:instrText>
      </w:r>
      <w:r>
        <w:rPr>
          <w:noProof/>
        </w:rPr>
      </w:r>
      <w:r>
        <w:rPr>
          <w:noProof/>
        </w:rPr>
        <w:fldChar w:fldCharType="separate"/>
      </w:r>
      <w:r w:rsidR="00A03A22">
        <w:rPr>
          <w:noProof/>
        </w:rPr>
        <w:t>1</w:t>
      </w:r>
      <w:r>
        <w:rPr>
          <w:noProof/>
        </w:rPr>
        <w:fldChar w:fldCharType="end"/>
      </w:r>
    </w:p>
    <w:p w14:paraId="4B8ED623" w14:textId="565F0583" w:rsidR="006363D3" w:rsidRDefault="006363D3" w:rsidP="00F0461D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_Toc164840363 \h </w:instrText>
      </w:r>
      <w:r>
        <w:rPr>
          <w:noProof/>
        </w:rPr>
      </w:r>
      <w:r>
        <w:rPr>
          <w:noProof/>
        </w:rPr>
        <w:fldChar w:fldCharType="separate"/>
      </w:r>
      <w:r w:rsidR="00A03A22">
        <w:rPr>
          <w:noProof/>
        </w:rPr>
        <w:t>1</w:t>
      </w:r>
      <w:r>
        <w:rPr>
          <w:noProof/>
        </w:rPr>
        <w:fldChar w:fldCharType="end"/>
      </w:r>
    </w:p>
    <w:p w14:paraId="41B9D1C2" w14:textId="79FF2F10" w:rsidR="006363D3" w:rsidRDefault="006363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_Toc164840364 \h </w:instrText>
      </w:r>
      <w:r>
        <w:rPr>
          <w:noProof/>
        </w:rPr>
      </w:r>
      <w:r>
        <w:rPr>
          <w:noProof/>
        </w:rPr>
        <w:fldChar w:fldCharType="separate"/>
      </w:r>
      <w:r w:rsidR="00A03A22">
        <w:rPr>
          <w:noProof/>
        </w:rPr>
        <w:t>2</w:t>
      </w:r>
      <w:r>
        <w:rPr>
          <w:noProof/>
        </w:rPr>
        <w:fldChar w:fldCharType="end"/>
      </w:r>
    </w:p>
    <w:p w14:paraId="10B0DF8A" w14:textId="75F8814E" w:rsidR="006363D3" w:rsidRDefault="006363D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503428">
        <w:rPr>
          <w:noProof/>
          <w:shd w:val="clear" w:color="auto" w:fill="FFFFFF"/>
        </w:rPr>
        <w:t>Autonomous Sanctions (Designated Persons and Entities and Declared Persons – Russia and Ukraine) List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_Toc164840365 \h </w:instrText>
      </w:r>
      <w:r>
        <w:rPr>
          <w:noProof/>
        </w:rPr>
      </w:r>
      <w:r>
        <w:rPr>
          <w:noProof/>
        </w:rPr>
        <w:fldChar w:fldCharType="separate"/>
      </w:r>
      <w:r w:rsidR="00A03A22">
        <w:rPr>
          <w:noProof/>
        </w:rPr>
        <w:t>2</w:t>
      </w:r>
      <w:r>
        <w:rPr>
          <w:noProof/>
        </w:rPr>
        <w:fldChar w:fldCharType="end"/>
      </w:r>
    </w:p>
    <w:p w14:paraId="347E256E" w14:textId="265E7CC3" w:rsidR="00284CD5" w:rsidRDefault="00284CD5" w:rsidP="00284CD5">
      <w:r>
        <w:fldChar w:fldCharType="end"/>
      </w:r>
    </w:p>
    <w:p w14:paraId="666EB6FD" w14:textId="77777777" w:rsidR="00284CD5" w:rsidRDefault="00284CD5" w:rsidP="00284CD5">
      <w:pPr>
        <w:spacing w:line="240" w:lineRule="auto"/>
        <w:sectPr w:rsidR="00284CD5" w:rsidSect="006C3A64">
          <w:footerReference w:type="default" r:id="rId15"/>
          <w:pgSz w:w="11907" w:h="16839"/>
          <w:pgMar w:top="2093" w:right="1797" w:bottom="1440" w:left="1797" w:header="720" w:footer="709" w:gutter="0"/>
          <w:pgNumType w:fmt="lowerRoman" w:start="1"/>
          <w:cols w:space="720"/>
          <w:titlePg/>
          <w:docGrid w:linePitch="299"/>
        </w:sectPr>
      </w:pPr>
    </w:p>
    <w:p w14:paraId="406EF36F" w14:textId="77777777" w:rsidR="00284CD5" w:rsidRDefault="00284CD5" w:rsidP="00284CD5">
      <w:pPr>
        <w:pStyle w:val="ActHead5"/>
      </w:pPr>
      <w:bookmarkStart w:id="1" w:name="_Toc164840360"/>
      <w:r>
        <w:rPr>
          <w:rStyle w:val="CharSectno"/>
        </w:rPr>
        <w:lastRenderedPageBreak/>
        <w:t>1</w:t>
      </w:r>
      <w:r>
        <w:t xml:space="preserve">  Name</w:t>
      </w:r>
      <w:bookmarkEnd w:id="1"/>
    </w:p>
    <w:p w14:paraId="7B7DB5E6" w14:textId="15ED548D" w:rsidR="00284CD5" w:rsidRDefault="00284CD5" w:rsidP="00284CD5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 xml:space="preserve">Autonomous Sanctions (Designated Persons and Entities and Declared Persons – </w:t>
      </w:r>
      <w:r w:rsidR="001468D9">
        <w:rPr>
          <w:i/>
          <w:iCs/>
        </w:rPr>
        <w:t>Russia and Ukraine</w:t>
      </w:r>
      <w:r w:rsidR="008C2BD7">
        <w:rPr>
          <w:i/>
          <w:iCs/>
        </w:rPr>
        <w:t>)</w:t>
      </w:r>
      <w:r>
        <w:rPr>
          <w:i/>
          <w:iCs/>
        </w:rPr>
        <w:t xml:space="preserve"> Amendment (No. </w:t>
      </w:r>
      <w:r w:rsidR="00426BB3">
        <w:rPr>
          <w:i/>
          <w:iCs/>
        </w:rPr>
        <w:t>5</w:t>
      </w:r>
      <w:r>
        <w:rPr>
          <w:i/>
          <w:iCs/>
        </w:rPr>
        <w:t>) Instrument 202</w:t>
      </w:r>
      <w:r w:rsidR="001468D9">
        <w:rPr>
          <w:i/>
          <w:iCs/>
        </w:rPr>
        <w:t>4</w:t>
      </w:r>
      <w:r w:rsidRPr="00B1224F">
        <w:t>.</w:t>
      </w:r>
    </w:p>
    <w:p w14:paraId="20B82AD3" w14:textId="77777777" w:rsidR="00284CD5" w:rsidRDefault="00284CD5" w:rsidP="00284CD5">
      <w:pPr>
        <w:pStyle w:val="ActHead5"/>
      </w:pPr>
      <w:bookmarkStart w:id="2" w:name="_Toc164840361"/>
      <w:r>
        <w:rPr>
          <w:rStyle w:val="CharSectno"/>
        </w:rPr>
        <w:t>2</w:t>
      </w:r>
      <w:r>
        <w:t xml:space="preserve">  Commencement</w:t>
      </w:r>
      <w:bookmarkEnd w:id="2"/>
    </w:p>
    <w:p w14:paraId="544F9447" w14:textId="77777777" w:rsidR="00284CD5" w:rsidRDefault="00284CD5" w:rsidP="00284CD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14:paraId="514088A6" w14:textId="77777777" w:rsidTr="00B7164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Default="00284CD5" w:rsidP="00B71647">
            <w:pPr>
              <w:pStyle w:val="TableHeading"/>
            </w:pPr>
            <w:r>
              <w:t>Commencement information</w:t>
            </w:r>
          </w:p>
        </w:tc>
      </w:tr>
      <w:tr w:rsidR="00284CD5" w14:paraId="42CCDD09" w14:textId="77777777" w:rsidTr="00B71647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Default="00284CD5" w:rsidP="00B71647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Default="00284CD5" w:rsidP="00B71647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Default="00284CD5" w:rsidP="00B71647">
            <w:pPr>
              <w:pStyle w:val="TableHeading"/>
            </w:pPr>
            <w:r>
              <w:t>Column 3</w:t>
            </w:r>
          </w:p>
        </w:tc>
      </w:tr>
      <w:tr w:rsidR="00284CD5" w14:paraId="03059921" w14:textId="77777777" w:rsidTr="009C080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Default="00284CD5" w:rsidP="00B71647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Default="00284CD5" w:rsidP="00B71647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Default="00284CD5" w:rsidP="00B71647">
            <w:pPr>
              <w:pStyle w:val="TableHeading"/>
            </w:pPr>
            <w:r w:rsidRPr="009D2199">
              <w:t>Date/Details</w:t>
            </w:r>
          </w:p>
        </w:tc>
      </w:tr>
      <w:tr w:rsidR="00284CD5" w14:paraId="5742C2C0" w14:textId="77777777" w:rsidTr="004F68AE"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02E1B" w14:textId="1ACC6899" w:rsidR="00284CD5" w:rsidRDefault="00284CD5" w:rsidP="00B71647">
            <w:pPr>
              <w:pStyle w:val="Tabletext"/>
            </w:pPr>
            <w:r>
              <w:t xml:space="preserve">1.  </w:t>
            </w:r>
            <w:r w:rsidR="00AE654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56E3F" w14:textId="0F42EE93" w:rsidR="00284CD5" w:rsidRPr="00A91868" w:rsidRDefault="00ED6CC7" w:rsidP="00B7164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E32657" w14:textId="025C35CC" w:rsidR="00284CD5" w:rsidRDefault="00284CD5" w:rsidP="00B71647">
            <w:pPr>
              <w:pStyle w:val="Tabletext"/>
            </w:pPr>
          </w:p>
        </w:tc>
      </w:tr>
    </w:tbl>
    <w:p w14:paraId="1E796F98" w14:textId="77777777" w:rsidR="00284CD5" w:rsidRDefault="00284CD5" w:rsidP="00284CD5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Default="00284CD5" w:rsidP="00284CD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Default="00284CD5" w:rsidP="00284CD5">
      <w:pPr>
        <w:pStyle w:val="ActHead5"/>
      </w:pPr>
      <w:bookmarkStart w:id="3" w:name="_Toc164840362"/>
      <w:r>
        <w:rPr>
          <w:rStyle w:val="CharSectno"/>
        </w:rPr>
        <w:t>3</w:t>
      </w:r>
      <w:r>
        <w:t xml:space="preserve">  Authority</w:t>
      </w:r>
      <w:bookmarkEnd w:id="3"/>
    </w:p>
    <w:p w14:paraId="15B378C0" w14:textId="46058CE8" w:rsidR="00284CD5" w:rsidRDefault="00284CD5" w:rsidP="00284CD5">
      <w:pPr>
        <w:pStyle w:val="subsection"/>
        <w:rPr>
          <w:i/>
        </w:rPr>
      </w:pPr>
      <w:r>
        <w:tab/>
      </w:r>
      <w:r>
        <w:tab/>
        <w:t xml:space="preserve">This instrument is made under </w:t>
      </w:r>
      <w:r w:rsidR="001052E0">
        <w:t>paragraph 6(a)</w:t>
      </w:r>
      <w:r w:rsidR="00B71D29">
        <w:t xml:space="preserve"> </w:t>
      </w:r>
      <w:r>
        <w:t xml:space="preserve">of the </w:t>
      </w:r>
      <w:r>
        <w:rPr>
          <w:i/>
        </w:rPr>
        <w:t>Autonomous Sanctions Regulations 2011.</w:t>
      </w:r>
    </w:p>
    <w:p w14:paraId="212C26CF" w14:textId="77777777" w:rsidR="00284CD5" w:rsidRDefault="00284CD5" w:rsidP="00284CD5">
      <w:pPr>
        <w:pStyle w:val="ActHead5"/>
      </w:pPr>
      <w:bookmarkStart w:id="4" w:name="_Toc164840363"/>
      <w:r>
        <w:rPr>
          <w:rStyle w:val="CharSectno"/>
        </w:rPr>
        <w:t>4</w:t>
      </w:r>
      <w:r>
        <w:t xml:space="preserve">  Schedules</w:t>
      </w:r>
      <w:bookmarkEnd w:id="4"/>
    </w:p>
    <w:p w14:paraId="35D98A7F" w14:textId="27F02027" w:rsidR="00284CD5" w:rsidRDefault="00284CD5" w:rsidP="00284CD5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987E8CC" w14:textId="77777777" w:rsidR="00A46F94" w:rsidRDefault="00A46F94" w:rsidP="00284CD5">
      <w:pPr>
        <w:pStyle w:val="ActHead6"/>
        <w:pageBreakBefore/>
        <w:rPr>
          <w:rStyle w:val="CharAmSchNo"/>
        </w:rPr>
        <w:sectPr w:rsidR="00A46F94" w:rsidSect="003947A5">
          <w:headerReference w:type="defaul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5" w:name="opcAmSched"/>
      <w:bookmarkStart w:id="6" w:name="opcCurrentFind"/>
    </w:p>
    <w:p w14:paraId="75A305EC" w14:textId="7AF0A79B" w:rsidR="00284CD5" w:rsidRDefault="00284CD5" w:rsidP="00284CD5">
      <w:pPr>
        <w:pStyle w:val="ActHead6"/>
        <w:pageBreakBefore/>
        <w:rPr>
          <w:rStyle w:val="CharAmSchText"/>
        </w:rPr>
      </w:pPr>
      <w:bookmarkStart w:id="7" w:name="_Toc158633324"/>
      <w:bookmarkStart w:id="8" w:name="_Toc164840364"/>
      <w:r>
        <w:rPr>
          <w:rStyle w:val="CharAmSchNo"/>
        </w:rPr>
        <w:lastRenderedPageBreak/>
        <w:t>Schedule 1</w:t>
      </w:r>
      <w:bookmarkEnd w:id="7"/>
      <w:r w:rsidR="00E21596">
        <w:rPr>
          <w:rStyle w:val="CharAmSchNo"/>
        </w:rPr>
        <w:t>—Amendments</w:t>
      </w:r>
      <w:bookmarkEnd w:id="8"/>
    </w:p>
    <w:p w14:paraId="7C68786D" w14:textId="08721D51" w:rsidR="000E7233" w:rsidRDefault="00284CD5" w:rsidP="00264855">
      <w:pPr>
        <w:pStyle w:val="ActHead9"/>
      </w:pPr>
      <w:bookmarkStart w:id="9" w:name="BK_S3P2L3C1"/>
      <w:bookmarkStart w:id="10" w:name="_Toc164840365"/>
      <w:bookmarkStart w:id="11" w:name="_Hlk164342498"/>
      <w:bookmarkEnd w:id="5"/>
      <w:bookmarkEnd w:id="6"/>
      <w:bookmarkEnd w:id="9"/>
      <w:r w:rsidRPr="00043A5B">
        <w:rPr>
          <w:shd w:val="clear" w:color="auto" w:fill="FFFFFF"/>
        </w:rPr>
        <w:t>Autonomous Sanctions (Designated</w:t>
      </w:r>
      <w:r>
        <w:rPr>
          <w:shd w:val="clear" w:color="auto" w:fill="FFFFFF"/>
        </w:rPr>
        <w:t xml:space="preserve"> Persons and Entities and Declared Persons – </w:t>
      </w:r>
      <w:r w:rsidR="009C0802">
        <w:rPr>
          <w:shd w:val="clear" w:color="auto" w:fill="FFFFFF"/>
        </w:rPr>
        <w:t>Russia and Ukraine</w:t>
      </w:r>
      <w:r w:rsidR="008C2BD7">
        <w:rPr>
          <w:shd w:val="clear" w:color="auto" w:fill="FFFFFF"/>
        </w:rPr>
        <w:t>)</w:t>
      </w:r>
      <w:r>
        <w:rPr>
          <w:shd w:val="clear" w:color="auto" w:fill="FFFFFF"/>
        </w:rPr>
        <w:t xml:space="preserve"> List 201</w:t>
      </w:r>
      <w:r w:rsidR="009C0802">
        <w:rPr>
          <w:shd w:val="clear" w:color="auto" w:fill="FFFFFF"/>
        </w:rPr>
        <w:t>4</w:t>
      </w:r>
      <w:bookmarkEnd w:id="10"/>
    </w:p>
    <w:bookmarkEnd w:id="11"/>
    <w:p w14:paraId="43A0681B" w14:textId="66684CD8" w:rsidR="00FC7B55" w:rsidRDefault="00176A7E" w:rsidP="00FC7B55">
      <w:pPr>
        <w:pStyle w:val="ItemHead"/>
        <w:tabs>
          <w:tab w:val="right" w:pos="9026"/>
        </w:tabs>
      </w:pPr>
      <w:r>
        <w:t>1</w:t>
      </w:r>
      <w:r w:rsidRPr="00F32EC1">
        <w:t xml:space="preserve">  </w:t>
      </w:r>
      <w:r w:rsidR="00FC7B55" w:rsidRPr="00F32EC1">
        <w:t xml:space="preserve">Part </w:t>
      </w:r>
      <w:r w:rsidR="00FC7B55">
        <w:t>2</w:t>
      </w:r>
      <w:r w:rsidR="00FC7B55" w:rsidRPr="00F32EC1">
        <w:t xml:space="preserve"> of Schedule </w:t>
      </w:r>
      <w:r w:rsidR="00426BB3">
        <w:t>2</w:t>
      </w:r>
      <w:r w:rsidR="001B45B0">
        <w:t xml:space="preserve"> (at the end of the table)</w:t>
      </w:r>
    </w:p>
    <w:p w14:paraId="2CD344EA" w14:textId="22EBC00D" w:rsidR="00FC7B55" w:rsidRDefault="001B45B0" w:rsidP="006B35C1">
      <w:pPr>
        <w:pStyle w:val="Item"/>
        <w:spacing w:after="240"/>
      </w:pPr>
      <w:r>
        <w:t>Add</w:t>
      </w:r>
      <w:r w:rsidR="00B00F73">
        <w:t>:</w:t>
      </w:r>
    </w:p>
    <w:tbl>
      <w:tblPr>
        <w:tblW w:w="8753" w:type="dxa"/>
        <w:tblInd w:w="-34" w:type="dxa"/>
        <w:tblLook w:val="04A0" w:firstRow="1" w:lastRow="0" w:firstColumn="1" w:lastColumn="0" w:noHBand="0" w:noVBand="1"/>
      </w:tblPr>
      <w:tblGrid>
        <w:gridCol w:w="899"/>
        <w:gridCol w:w="2268"/>
        <w:gridCol w:w="5586"/>
      </w:tblGrid>
      <w:tr w:rsidR="00755DF3" w:rsidRPr="00594C58" w14:paraId="34CF2AE6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531CF0BE" w14:textId="67698769" w:rsidR="00755DF3" w:rsidRPr="00594C58" w:rsidRDefault="00426BB3" w:rsidP="00F852EA">
            <w:pPr>
              <w:pStyle w:val="Tabletext"/>
            </w:pPr>
            <w:r>
              <w:t>211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184C8A0F" w14:textId="77777777" w:rsidR="00755DF3" w:rsidRPr="00594C58" w:rsidRDefault="00755DF3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4B591D8B" w14:textId="0B80CD05" w:rsidR="00755DF3" w:rsidRPr="00594C58" w:rsidRDefault="00176A7E" w:rsidP="00F852EA">
            <w:pPr>
              <w:pStyle w:val="Tabletext"/>
            </w:pPr>
            <w:proofErr w:type="spellStart"/>
            <w:r w:rsidRPr="00176A7E">
              <w:t>Vostochnaya</w:t>
            </w:r>
            <w:proofErr w:type="spellEnd"/>
            <w:r w:rsidRPr="00176A7E">
              <w:t xml:space="preserve"> Stevedoring Company LLC</w:t>
            </w:r>
          </w:p>
        </w:tc>
      </w:tr>
      <w:tr w:rsidR="00755DF3" w:rsidRPr="00594C58" w14:paraId="293EB601" w14:textId="77777777" w:rsidTr="00F852EA">
        <w:tc>
          <w:tcPr>
            <w:tcW w:w="899" w:type="dxa"/>
            <w:noWrap/>
          </w:tcPr>
          <w:p w14:paraId="0AAD8563" w14:textId="77777777" w:rsidR="00755DF3" w:rsidRPr="00594C58" w:rsidRDefault="00755DF3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DE2D38C" w14:textId="77777777" w:rsidR="00755DF3" w:rsidRPr="00594C58" w:rsidRDefault="00755DF3" w:rsidP="00F852EA">
            <w:pPr>
              <w:pStyle w:val="Tabletext"/>
            </w:pPr>
            <w:r w:rsidRPr="00594C58">
              <w:t>Also known as</w:t>
            </w:r>
          </w:p>
        </w:tc>
        <w:tc>
          <w:tcPr>
            <w:tcW w:w="5586" w:type="dxa"/>
            <w:noWrap/>
          </w:tcPr>
          <w:p w14:paraId="7080C5DB" w14:textId="77777777" w:rsidR="00755DF3" w:rsidRDefault="00555F43" w:rsidP="00403DB5">
            <w:pPr>
              <w:pStyle w:val="Tabletext"/>
            </w:pPr>
            <w:r w:rsidRPr="00555F43">
              <w:t>VSC</w:t>
            </w:r>
            <w:r>
              <w:t>;</w:t>
            </w:r>
          </w:p>
          <w:p w14:paraId="6DF9F526" w14:textId="3B69F7F6" w:rsidR="00EC18B4" w:rsidRPr="00594C58" w:rsidRDefault="00EC18B4" w:rsidP="00AF3F6D">
            <w:pPr>
              <w:pStyle w:val="Tabletext"/>
            </w:pPr>
            <w:r w:rsidRPr="00EC18B4">
              <w:t>Limited Liability Company Eastern Stevedoring Company</w:t>
            </w:r>
          </w:p>
        </w:tc>
      </w:tr>
      <w:tr w:rsidR="00755DF3" w:rsidRPr="00AF3F6D" w14:paraId="2438384C" w14:textId="77777777" w:rsidTr="00F852EA">
        <w:tc>
          <w:tcPr>
            <w:tcW w:w="899" w:type="dxa"/>
            <w:noWrap/>
          </w:tcPr>
          <w:p w14:paraId="65D9204C" w14:textId="77777777" w:rsidR="00755DF3" w:rsidRPr="00594C58" w:rsidRDefault="00755DF3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5B8FEF1" w14:textId="77777777" w:rsidR="00755DF3" w:rsidRPr="00594C58" w:rsidRDefault="00755DF3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35193CA4" w14:textId="5903CEB2" w:rsidR="00755DF3" w:rsidRPr="00275DD4" w:rsidRDefault="00845739" w:rsidP="00F852EA">
            <w:pPr>
              <w:pStyle w:val="Tabletext"/>
              <w:rPr>
                <w:lang w:val="pl-PL"/>
              </w:rPr>
            </w:pPr>
            <w:r w:rsidRPr="00275DD4">
              <w:rPr>
                <w:lang w:val="pl-PL"/>
              </w:rPr>
              <w:t>14</w:t>
            </w:r>
            <w:r w:rsidRPr="00845739">
              <w:t>а</w:t>
            </w:r>
            <w:r w:rsidRPr="00275DD4">
              <w:rPr>
                <w:lang w:val="pl-PL"/>
              </w:rPr>
              <w:t>, ul. Vnutriportovaya, Nakhodka, 692941, Russi</w:t>
            </w:r>
            <w:r w:rsidR="00687F0C" w:rsidRPr="00275DD4">
              <w:rPr>
                <w:lang w:val="pl-PL"/>
              </w:rPr>
              <w:t>a</w:t>
            </w:r>
          </w:p>
        </w:tc>
      </w:tr>
      <w:tr w:rsidR="00755DF3" w:rsidRPr="00594C58" w14:paraId="58C89D84" w14:textId="77777777" w:rsidTr="00F852EA">
        <w:tc>
          <w:tcPr>
            <w:tcW w:w="899" w:type="dxa"/>
            <w:noWrap/>
          </w:tcPr>
          <w:p w14:paraId="1BD4717C" w14:textId="77777777" w:rsidR="00755DF3" w:rsidRPr="00275DD4" w:rsidRDefault="00755DF3" w:rsidP="00F852EA">
            <w:pPr>
              <w:pStyle w:val="Tabletext"/>
              <w:rPr>
                <w:lang w:val="pl-PL"/>
              </w:rPr>
            </w:pPr>
          </w:p>
        </w:tc>
        <w:tc>
          <w:tcPr>
            <w:tcW w:w="2268" w:type="dxa"/>
            <w:noWrap/>
            <w:hideMark/>
          </w:tcPr>
          <w:p w14:paraId="40126C87" w14:textId="77777777" w:rsidR="00755DF3" w:rsidRPr="00594C58" w:rsidRDefault="00755DF3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1DDA3FA7" w14:textId="7B7F1D7F" w:rsidR="00755DF3" w:rsidRPr="00594C58" w:rsidRDefault="001B45B0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755DF3" w:rsidRPr="00594C58" w14:paraId="239AB1C0" w14:textId="77777777" w:rsidTr="00342FA9">
        <w:tc>
          <w:tcPr>
            <w:tcW w:w="899" w:type="dxa"/>
            <w:noWrap/>
          </w:tcPr>
          <w:p w14:paraId="234FC578" w14:textId="77777777" w:rsidR="00755DF3" w:rsidRPr="00594C58" w:rsidRDefault="00755DF3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46575161" w14:textId="77777777" w:rsidR="00755DF3" w:rsidRPr="00594C58" w:rsidRDefault="00755DF3" w:rsidP="00F852EA">
            <w:pPr>
              <w:pStyle w:val="Tabletext"/>
            </w:pPr>
            <w:r w:rsidRPr="00594C58">
              <w:t>Additional information</w:t>
            </w:r>
          </w:p>
        </w:tc>
        <w:tc>
          <w:tcPr>
            <w:tcW w:w="5586" w:type="dxa"/>
            <w:noWrap/>
          </w:tcPr>
          <w:p w14:paraId="1ED9C657" w14:textId="65C710EF" w:rsidR="00755DF3" w:rsidRPr="00594C58" w:rsidRDefault="00BF7791" w:rsidP="00F852EA">
            <w:pPr>
              <w:pStyle w:val="Tabletext"/>
            </w:pPr>
            <w:r w:rsidRPr="00F0461D">
              <w:t>http://www.vscport.ru</w:t>
            </w:r>
            <w:r w:rsidR="00687F0C">
              <w:t xml:space="preserve"> </w:t>
            </w:r>
          </w:p>
        </w:tc>
      </w:tr>
      <w:tr w:rsidR="00342FA9" w:rsidRPr="00594C58" w14:paraId="34559C43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2A88B5B6" w14:textId="3CAD8507" w:rsidR="00342FA9" w:rsidRPr="00594C58" w:rsidRDefault="00342FA9" w:rsidP="00F852EA">
            <w:pPr>
              <w:pStyle w:val="Tabletext"/>
            </w:pPr>
            <w:r>
              <w:t>212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59AFCF1F" w14:textId="77777777" w:rsidR="00342FA9" w:rsidRPr="00594C58" w:rsidRDefault="00342FA9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48A9C775" w14:textId="05989663" w:rsidR="00342FA9" w:rsidRPr="00594C58" w:rsidRDefault="00DC7CEC" w:rsidP="00F852EA">
            <w:pPr>
              <w:pStyle w:val="Tabletext"/>
            </w:pPr>
            <w:r w:rsidRPr="00DC7CEC">
              <w:t>Dunay Probable Naval Missile Facility</w:t>
            </w:r>
          </w:p>
        </w:tc>
      </w:tr>
      <w:tr w:rsidR="00342FA9" w:rsidRPr="00594C58" w14:paraId="5E7CD73C" w14:textId="77777777" w:rsidTr="00F852EA">
        <w:tc>
          <w:tcPr>
            <w:tcW w:w="899" w:type="dxa"/>
            <w:noWrap/>
          </w:tcPr>
          <w:p w14:paraId="6AB678CD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545529F" w14:textId="77777777" w:rsidR="00342FA9" w:rsidRPr="00594C58" w:rsidRDefault="00342FA9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7F7FA228" w14:textId="297B92C5" w:rsidR="00342FA9" w:rsidRPr="00594C58" w:rsidRDefault="00687F0C" w:rsidP="00F852EA">
            <w:pPr>
              <w:pStyle w:val="Tabletext"/>
            </w:pPr>
            <w:r w:rsidRPr="00687F0C">
              <w:t xml:space="preserve">42-56N 132-20E </w:t>
            </w:r>
            <w:proofErr w:type="spellStart"/>
            <w:r w:rsidRPr="00687F0C">
              <w:t>Promyslovka</w:t>
            </w:r>
            <w:proofErr w:type="spellEnd"/>
            <w:r w:rsidRPr="00687F0C">
              <w:t xml:space="preserve"> Peninsula, Russia</w:t>
            </w:r>
          </w:p>
        </w:tc>
      </w:tr>
      <w:tr w:rsidR="00342FA9" w:rsidRPr="00594C58" w14:paraId="13B620D3" w14:textId="77777777" w:rsidTr="00F852EA">
        <w:tc>
          <w:tcPr>
            <w:tcW w:w="899" w:type="dxa"/>
            <w:noWrap/>
          </w:tcPr>
          <w:p w14:paraId="7659F8A1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4A41E8A" w14:textId="77777777" w:rsidR="00342FA9" w:rsidRPr="00594C58" w:rsidRDefault="00342FA9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57347D42" w14:textId="6F3ED0A2" w:rsidR="00342FA9" w:rsidRPr="00594C58" w:rsidRDefault="001B45B0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F7607A" w:rsidRPr="00594C58" w14:paraId="64A162B6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424C1D13" w14:textId="77777777" w:rsidR="00F7607A" w:rsidRPr="00594C58" w:rsidRDefault="00F7607A" w:rsidP="00F852EA">
            <w:pPr>
              <w:pStyle w:val="Tabletext"/>
            </w:pPr>
            <w:r>
              <w:t>213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7D044C86" w14:textId="77777777" w:rsidR="00F7607A" w:rsidRPr="00594C58" w:rsidRDefault="00F7607A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28F89CBA" w14:textId="5E85018D" w:rsidR="00F7607A" w:rsidRPr="00594C58" w:rsidRDefault="00656062" w:rsidP="00F852EA">
            <w:pPr>
              <w:pStyle w:val="Tabletext"/>
            </w:pPr>
            <w:r w:rsidRPr="00656062">
              <w:t>Marine Trans Shipping LLC</w:t>
            </w:r>
          </w:p>
        </w:tc>
      </w:tr>
      <w:tr w:rsidR="00F7607A" w:rsidRPr="00594C58" w14:paraId="02E70F24" w14:textId="77777777" w:rsidTr="00F852EA">
        <w:tc>
          <w:tcPr>
            <w:tcW w:w="899" w:type="dxa"/>
            <w:noWrap/>
          </w:tcPr>
          <w:p w14:paraId="1E54C379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4DBCD41" w14:textId="77777777" w:rsidR="00F7607A" w:rsidRPr="00594C58" w:rsidRDefault="00F7607A" w:rsidP="00F852EA">
            <w:pPr>
              <w:pStyle w:val="Tabletext"/>
            </w:pPr>
            <w:r w:rsidRPr="00594C58">
              <w:t>Also known as</w:t>
            </w:r>
          </w:p>
        </w:tc>
        <w:tc>
          <w:tcPr>
            <w:tcW w:w="5586" w:type="dxa"/>
            <w:noWrap/>
          </w:tcPr>
          <w:p w14:paraId="758697D0" w14:textId="637B7E08" w:rsidR="00A76A80" w:rsidRDefault="00880D6C" w:rsidP="00F852EA">
            <w:pPr>
              <w:pStyle w:val="Tabletext"/>
            </w:pPr>
            <w:r w:rsidRPr="00880D6C">
              <w:t>Marine Trans Shipping Limited Liability Company</w:t>
            </w:r>
            <w:r w:rsidR="00607852">
              <w:t>;</w:t>
            </w:r>
          </w:p>
          <w:p w14:paraId="6F5DF759" w14:textId="1CBF64B1" w:rsidR="00F7607A" w:rsidRPr="00594C58" w:rsidRDefault="00607852" w:rsidP="00F852EA">
            <w:pPr>
              <w:pStyle w:val="Tabletext"/>
            </w:pPr>
            <w:r>
              <w:t>Marine Trans Shipping</w:t>
            </w:r>
          </w:p>
        </w:tc>
      </w:tr>
      <w:tr w:rsidR="00F7607A" w:rsidRPr="00594C58" w14:paraId="774E7B1B" w14:textId="77777777" w:rsidTr="00F852EA">
        <w:tc>
          <w:tcPr>
            <w:tcW w:w="899" w:type="dxa"/>
            <w:noWrap/>
          </w:tcPr>
          <w:p w14:paraId="753C8AA7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2EA019D0" w14:textId="77777777" w:rsidR="00F7607A" w:rsidRPr="00594C58" w:rsidRDefault="00F7607A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7D05A68B" w14:textId="77777777" w:rsidR="00C04261" w:rsidRDefault="00C04261" w:rsidP="00C04261">
            <w:pPr>
              <w:pStyle w:val="Tabletext"/>
            </w:pPr>
            <w:proofErr w:type="spellStart"/>
            <w:r>
              <w:t>Naberezhnaya</w:t>
            </w:r>
            <w:proofErr w:type="spellEnd"/>
            <w:r>
              <w:t xml:space="preserve"> </w:t>
            </w:r>
            <w:proofErr w:type="spellStart"/>
            <w:r>
              <w:t>Reki</w:t>
            </w:r>
            <w:proofErr w:type="spellEnd"/>
            <w:r>
              <w:t xml:space="preserve"> </w:t>
            </w:r>
            <w:proofErr w:type="spellStart"/>
            <w:r>
              <w:t>Tsareva</w:t>
            </w:r>
            <w:proofErr w:type="spellEnd"/>
            <w:r>
              <w:t xml:space="preserve"> 1, 2 Astrakhan </w:t>
            </w:r>
            <w:proofErr w:type="spellStart"/>
            <w:r>
              <w:t>Astrakhan</w:t>
            </w:r>
            <w:proofErr w:type="spellEnd"/>
            <w:r>
              <w:t xml:space="preserve"> Region 414024 Russia;</w:t>
            </w:r>
          </w:p>
          <w:p w14:paraId="4F0B15C1" w14:textId="5B79D21D" w:rsidR="00F7607A" w:rsidRPr="00594C58" w:rsidRDefault="00C04261" w:rsidP="00C04261">
            <w:pPr>
              <w:pStyle w:val="Tabletext"/>
            </w:pPr>
            <w:r>
              <w:t xml:space="preserve">Office 2, </w:t>
            </w:r>
            <w:proofErr w:type="spellStart"/>
            <w:r>
              <w:t>Ulitsa</w:t>
            </w:r>
            <w:proofErr w:type="spellEnd"/>
            <w:r>
              <w:t xml:space="preserve"> </w:t>
            </w:r>
            <w:proofErr w:type="spellStart"/>
            <w:r>
              <w:t>Naberezhnaya</w:t>
            </w:r>
            <w:proofErr w:type="spellEnd"/>
            <w:r>
              <w:t xml:space="preserve"> </w:t>
            </w:r>
            <w:proofErr w:type="spellStart"/>
            <w:r>
              <w:t>Reki</w:t>
            </w:r>
            <w:proofErr w:type="spellEnd"/>
            <w:r>
              <w:t xml:space="preserve"> </w:t>
            </w:r>
            <w:proofErr w:type="spellStart"/>
            <w:r>
              <w:t>Tsareva</w:t>
            </w:r>
            <w:proofErr w:type="spellEnd"/>
            <w:r>
              <w:t xml:space="preserve"> 1 Astrakhan 414024 Russia</w:t>
            </w:r>
          </w:p>
        </w:tc>
      </w:tr>
      <w:tr w:rsidR="00F7607A" w:rsidRPr="00594C58" w14:paraId="308B400D" w14:textId="77777777" w:rsidTr="00F852EA">
        <w:tc>
          <w:tcPr>
            <w:tcW w:w="899" w:type="dxa"/>
            <w:noWrap/>
          </w:tcPr>
          <w:p w14:paraId="18D5AD87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86ECB1D" w14:textId="77777777" w:rsidR="00F7607A" w:rsidRPr="00594C58" w:rsidRDefault="00F7607A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2D7304C8" w14:textId="77777777" w:rsidR="00F7607A" w:rsidRPr="00594C58" w:rsidRDefault="00F7607A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F7607A" w:rsidRPr="00594C58" w14:paraId="08BD9BA7" w14:textId="77777777" w:rsidTr="00F852EA">
        <w:tc>
          <w:tcPr>
            <w:tcW w:w="899" w:type="dxa"/>
            <w:tcBorders>
              <w:bottom w:val="single" w:sz="4" w:space="0" w:color="auto"/>
            </w:tcBorders>
            <w:noWrap/>
          </w:tcPr>
          <w:p w14:paraId="692512EE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4E5416FE" w14:textId="77777777" w:rsidR="00F7607A" w:rsidRPr="00594C58" w:rsidRDefault="00F7607A" w:rsidP="00F852EA">
            <w:pPr>
              <w:pStyle w:val="Tabletext"/>
            </w:pPr>
            <w:r w:rsidRPr="00594C58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noWrap/>
          </w:tcPr>
          <w:p w14:paraId="50928E6A" w14:textId="4FEEF01B" w:rsidR="00607852" w:rsidRDefault="00607852" w:rsidP="00607852">
            <w:pPr>
              <w:pStyle w:val="Tabletext"/>
            </w:pPr>
            <w:r>
              <w:t>Company Identification No.1203000004151;</w:t>
            </w:r>
          </w:p>
          <w:p w14:paraId="0B02E2A5" w14:textId="216E5DAA" w:rsidR="00F7607A" w:rsidRPr="00594C58" w:rsidRDefault="00607852" w:rsidP="00607852">
            <w:pPr>
              <w:pStyle w:val="Tabletext"/>
            </w:pPr>
            <w:r>
              <w:t>IMO Identification Number: 6183435 (Company)</w:t>
            </w:r>
          </w:p>
        </w:tc>
      </w:tr>
      <w:tr w:rsidR="00F7607A" w:rsidRPr="00594C58" w14:paraId="675B80BD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149E819D" w14:textId="75117ADD" w:rsidR="00F7607A" w:rsidRPr="00594C58" w:rsidRDefault="00F7607A" w:rsidP="00F852EA">
            <w:pPr>
              <w:pStyle w:val="Tabletext"/>
            </w:pPr>
            <w:r>
              <w:t>214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1FDF0E99" w14:textId="77777777" w:rsidR="00F7607A" w:rsidRPr="00594C58" w:rsidRDefault="00F7607A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4B3FBDA7" w14:textId="12A0951C" w:rsidR="00F7607A" w:rsidRPr="00594C58" w:rsidRDefault="00811C95" w:rsidP="00F852EA">
            <w:pPr>
              <w:pStyle w:val="Tabletext"/>
            </w:pPr>
            <w:r w:rsidRPr="00811C95">
              <w:t>MG-</w:t>
            </w:r>
            <w:proofErr w:type="spellStart"/>
            <w:r w:rsidRPr="00811C95">
              <w:t>Flot</w:t>
            </w:r>
            <w:proofErr w:type="spellEnd"/>
            <w:r w:rsidRPr="00811C95">
              <w:t xml:space="preserve"> LLC</w:t>
            </w:r>
          </w:p>
        </w:tc>
      </w:tr>
      <w:tr w:rsidR="00F7607A" w:rsidRPr="00594C58" w14:paraId="702071A8" w14:textId="77777777" w:rsidTr="00F852EA">
        <w:tc>
          <w:tcPr>
            <w:tcW w:w="899" w:type="dxa"/>
            <w:noWrap/>
          </w:tcPr>
          <w:p w14:paraId="3C66C108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4D0818BC" w14:textId="77777777" w:rsidR="00F7607A" w:rsidRPr="00594C58" w:rsidRDefault="00F7607A" w:rsidP="00F852EA">
            <w:pPr>
              <w:pStyle w:val="Tabletext"/>
            </w:pPr>
            <w:r w:rsidRPr="00594C58">
              <w:t>Also known as</w:t>
            </w:r>
          </w:p>
        </w:tc>
        <w:tc>
          <w:tcPr>
            <w:tcW w:w="5586" w:type="dxa"/>
            <w:noWrap/>
          </w:tcPr>
          <w:p w14:paraId="14929E08" w14:textId="77777777" w:rsidR="00F7607A" w:rsidRDefault="00324451" w:rsidP="00F852EA">
            <w:pPr>
              <w:pStyle w:val="Tabletext"/>
            </w:pPr>
            <w:proofErr w:type="spellStart"/>
            <w:r w:rsidRPr="00324451">
              <w:t>Transmorflot</w:t>
            </w:r>
            <w:proofErr w:type="spellEnd"/>
            <w:r w:rsidRPr="00324451">
              <w:t xml:space="preserve"> LLC</w:t>
            </w:r>
            <w:r>
              <w:t>;</w:t>
            </w:r>
          </w:p>
          <w:p w14:paraId="732428A1" w14:textId="77777777" w:rsidR="00324451" w:rsidRDefault="006B3495" w:rsidP="00F852EA">
            <w:pPr>
              <w:pStyle w:val="Tabletext"/>
            </w:pPr>
            <w:proofErr w:type="spellStart"/>
            <w:r w:rsidRPr="006B3495">
              <w:t>TransMorFlot</w:t>
            </w:r>
            <w:proofErr w:type="spellEnd"/>
            <w:r w:rsidRPr="006B3495">
              <w:t xml:space="preserve"> Shipping Company</w:t>
            </w:r>
            <w:r w:rsidR="00C04261">
              <w:t>;</w:t>
            </w:r>
          </w:p>
          <w:p w14:paraId="4AA9D36A" w14:textId="48066D3C" w:rsidR="00C04261" w:rsidRPr="00594C58" w:rsidRDefault="00C04261" w:rsidP="00F852EA">
            <w:pPr>
              <w:pStyle w:val="Tabletext"/>
            </w:pPr>
            <w:r>
              <w:t>MG-</w:t>
            </w:r>
            <w:proofErr w:type="spellStart"/>
            <w:r>
              <w:t>Flot</w:t>
            </w:r>
            <w:proofErr w:type="spellEnd"/>
          </w:p>
        </w:tc>
      </w:tr>
      <w:tr w:rsidR="00F7607A" w:rsidRPr="00594C58" w14:paraId="02A552BB" w14:textId="77777777" w:rsidTr="00F852EA">
        <w:tc>
          <w:tcPr>
            <w:tcW w:w="899" w:type="dxa"/>
            <w:noWrap/>
          </w:tcPr>
          <w:p w14:paraId="27B5264E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6B8B43F1" w14:textId="77777777" w:rsidR="00F7607A" w:rsidRPr="00594C58" w:rsidRDefault="00F7607A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58BA6AF0" w14:textId="6BD04121" w:rsidR="00F7607A" w:rsidRPr="00594C58" w:rsidRDefault="00C04261" w:rsidP="00607852">
            <w:pPr>
              <w:pStyle w:val="Tabletext"/>
            </w:pPr>
            <w:r w:rsidRPr="00C04261">
              <w:t xml:space="preserve">House 18 D Premise 1, </w:t>
            </w:r>
            <w:proofErr w:type="spellStart"/>
            <w:r w:rsidRPr="00C04261">
              <w:t>Lenina</w:t>
            </w:r>
            <w:proofErr w:type="spellEnd"/>
            <w:r w:rsidRPr="00C04261">
              <w:t xml:space="preserve"> Street </w:t>
            </w:r>
            <w:proofErr w:type="spellStart"/>
            <w:r w:rsidRPr="00C04261">
              <w:t>Akhtynskiy</w:t>
            </w:r>
            <w:proofErr w:type="spellEnd"/>
            <w:r w:rsidRPr="00C04261">
              <w:t xml:space="preserve"> District Republic of Dagestan 368730 Russia</w:t>
            </w:r>
          </w:p>
        </w:tc>
      </w:tr>
      <w:tr w:rsidR="00F7607A" w:rsidRPr="00594C58" w14:paraId="4304033C" w14:textId="77777777" w:rsidTr="00F852EA">
        <w:tc>
          <w:tcPr>
            <w:tcW w:w="899" w:type="dxa"/>
            <w:noWrap/>
          </w:tcPr>
          <w:p w14:paraId="1B6385BC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40E40CF" w14:textId="77777777" w:rsidR="00F7607A" w:rsidRPr="00594C58" w:rsidRDefault="00F7607A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41D928EE" w14:textId="77777777" w:rsidR="00F7607A" w:rsidRPr="00594C58" w:rsidRDefault="00F7607A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F7607A" w:rsidRPr="00594C58" w14:paraId="3DAF88EA" w14:textId="77777777" w:rsidTr="00F852EA">
        <w:tc>
          <w:tcPr>
            <w:tcW w:w="899" w:type="dxa"/>
            <w:tcBorders>
              <w:bottom w:val="single" w:sz="4" w:space="0" w:color="auto"/>
            </w:tcBorders>
            <w:noWrap/>
          </w:tcPr>
          <w:p w14:paraId="0BFCE74C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00420191" w14:textId="77777777" w:rsidR="00F7607A" w:rsidRPr="00594C58" w:rsidRDefault="00F7607A" w:rsidP="00F852EA">
            <w:pPr>
              <w:pStyle w:val="Tabletext"/>
            </w:pPr>
            <w:r w:rsidRPr="00594C58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noWrap/>
          </w:tcPr>
          <w:p w14:paraId="64D1E3A2" w14:textId="13FDC6FE" w:rsidR="00C04261" w:rsidRDefault="00C04261" w:rsidP="00C04261">
            <w:pPr>
              <w:pStyle w:val="Tabletext"/>
            </w:pPr>
            <w:r>
              <w:t>Company Identification No.1053001124483;</w:t>
            </w:r>
          </w:p>
          <w:p w14:paraId="7F42B891" w14:textId="6316A075" w:rsidR="00F7607A" w:rsidRPr="00594C58" w:rsidRDefault="00C04261" w:rsidP="00C04261">
            <w:pPr>
              <w:pStyle w:val="Tabletext"/>
            </w:pPr>
            <w:r>
              <w:t>IMO Identification Number: 6016988 (Company)</w:t>
            </w:r>
          </w:p>
        </w:tc>
      </w:tr>
    </w:tbl>
    <w:p w14:paraId="3B89FC75" w14:textId="77777777" w:rsidR="00550ABE" w:rsidRDefault="00550ABE">
      <w:r>
        <w:br w:type="page"/>
      </w:r>
    </w:p>
    <w:tbl>
      <w:tblPr>
        <w:tblW w:w="8753" w:type="dxa"/>
        <w:tblInd w:w="-34" w:type="dxa"/>
        <w:tblLook w:val="04A0" w:firstRow="1" w:lastRow="0" w:firstColumn="1" w:lastColumn="0" w:noHBand="0" w:noVBand="1"/>
      </w:tblPr>
      <w:tblGrid>
        <w:gridCol w:w="899"/>
        <w:gridCol w:w="2268"/>
        <w:gridCol w:w="5586"/>
      </w:tblGrid>
      <w:tr w:rsidR="00F7607A" w:rsidRPr="00594C58" w14:paraId="5B762F9D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4AE5B11A" w14:textId="5966103E" w:rsidR="00F7607A" w:rsidRPr="00594C58" w:rsidRDefault="00F7607A" w:rsidP="00F852EA">
            <w:pPr>
              <w:pStyle w:val="Tabletext"/>
            </w:pPr>
            <w:r>
              <w:lastRenderedPageBreak/>
              <w:t>215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68C8101A" w14:textId="77777777" w:rsidR="00F7607A" w:rsidRPr="00594C58" w:rsidRDefault="00F7607A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5E1EB798" w14:textId="2F46C56D" w:rsidR="00F7607A" w:rsidRPr="00594C58" w:rsidRDefault="00000A8F" w:rsidP="00550ABE">
            <w:pPr>
              <w:pStyle w:val="Tabletext"/>
              <w:keepNext/>
            </w:pPr>
            <w:r w:rsidRPr="00000A8F">
              <w:t>M Leasing LLC</w:t>
            </w:r>
          </w:p>
        </w:tc>
      </w:tr>
      <w:tr w:rsidR="00F7607A" w:rsidRPr="00594C58" w14:paraId="0466D342" w14:textId="77777777" w:rsidTr="00F852EA">
        <w:tc>
          <w:tcPr>
            <w:tcW w:w="899" w:type="dxa"/>
            <w:noWrap/>
          </w:tcPr>
          <w:p w14:paraId="600D7B5E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0429D1E" w14:textId="77777777" w:rsidR="00F7607A" w:rsidRPr="00594C58" w:rsidRDefault="00F7607A" w:rsidP="00F852EA">
            <w:pPr>
              <w:pStyle w:val="Tabletext"/>
            </w:pPr>
            <w:r w:rsidRPr="00594C58">
              <w:t>Also known as</w:t>
            </w:r>
          </w:p>
        </w:tc>
        <w:tc>
          <w:tcPr>
            <w:tcW w:w="5586" w:type="dxa"/>
            <w:noWrap/>
          </w:tcPr>
          <w:p w14:paraId="70213713" w14:textId="77777777" w:rsidR="00E33C66" w:rsidRDefault="00E33C66" w:rsidP="00F852EA">
            <w:pPr>
              <w:pStyle w:val="Tabletext"/>
            </w:pPr>
            <w:r w:rsidRPr="00E33C66">
              <w:t>M Leasing Limited Liability Company;</w:t>
            </w:r>
          </w:p>
          <w:p w14:paraId="169244D1" w14:textId="390E2EAB" w:rsidR="00F7607A" w:rsidRPr="00594C58" w:rsidRDefault="009036F0" w:rsidP="00F852EA">
            <w:pPr>
              <w:pStyle w:val="Tabletext"/>
            </w:pPr>
            <w:r w:rsidRPr="009036F0">
              <w:t xml:space="preserve">M </w:t>
            </w:r>
            <w:proofErr w:type="spellStart"/>
            <w:r w:rsidRPr="009036F0">
              <w:t>Lizing</w:t>
            </w:r>
            <w:proofErr w:type="spellEnd"/>
          </w:p>
        </w:tc>
      </w:tr>
      <w:tr w:rsidR="00F7607A" w:rsidRPr="00594C58" w14:paraId="5C5625F0" w14:textId="77777777" w:rsidTr="00F852EA">
        <w:tc>
          <w:tcPr>
            <w:tcW w:w="899" w:type="dxa"/>
            <w:noWrap/>
          </w:tcPr>
          <w:p w14:paraId="77C337D6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7420D3A" w14:textId="77777777" w:rsidR="00F7607A" w:rsidRPr="00594C58" w:rsidRDefault="00F7607A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5C02391E" w14:textId="3F8D78EA" w:rsidR="00F7607A" w:rsidRPr="00594C58" w:rsidRDefault="00E33C66" w:rsidP="00F852EA">
            <w:pPr>
              <w:pStyle w:val="Tabletext"/>
            </w:pPr>
            <w:r w:rsidRPr="00E33C66">
              <w:t xml:space="preserve">Of. 301, Str. 1, D.7, </w:t>
            </w:r>
            <w:proofErr w:type="spellStart"/>
            <w:r w:rsidRPr="00E33C66">
              <w:t>Baumanskaya</w:t>
            </w:r>
            <w:proofErr w:type="spellEnd"/>
            <w:r w:rsidRPr="00E33C66">
              <w:t xml:space="preserve"> </w:t>
            </w:r>
            <w:proofErr w:type="spellStart"/>
            <w:r w:rsidRPr="00E33C66">
              <w:t>Ul</w:t>
            </w:r>
            <w:proofErr w:type="spellEnd"/>
            <w:r w:rsidRPr="00E33C66">
              <w:t>., Moscow, Russia, 105005</w:t>
            </w:r>
          </w:p>
        </w:tc>
      </w:tr>
      <w:tr w:rsidR="00F7607A" w:rsidRPr="00594C58" w14:paraId="4D2C4D42" w14:textId="77777777" w:rsidTr="00F852EA">
        <w:tc>
          <w:tcPr>
            <w:tcW w:w="899" w:type="dxa"/>
            <w:noWrap/>
          </w:tcPr>
          <w:p w14:paraId="6FFA538F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16479F3" w14:textId="77777777" w:rsidR="00F7607A" w:rsidRPr="00594C58" w:rsidRDefault="00F7607A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36A759C9" w14:textId="77777777" w:rsidR="00F7607A" w:rsidRPr="00594C58" w:rsidRDefault="00F7607A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F7607A" w:rsidRPr="00594C58" w14:paraId="094CA85C" w14:textId="77777777" w:rsidTr="00F852EA">
        <w:tc>
          <w:tcPr>
            <w:tcW w:w="899" w:type="dxa"/>
            <w:tcBorders>
              <w:bottom w:val="single" w:sz="4" w:space="0" w:color="auto"/>
            </w:tcBorders>
            <w:noWrap/>
          </w:tcPr>
          <w:p w14:paraId="379CC3A1" w14:textId="77777777" w:rsidR="00F7607A" w:rsidRPr="00594C58" w:rsidRDefault="00F7607A" w:rsidP="00F852EA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1409CB7C" w14:textId="77777777" w:rsidR="00F7607A" w:rsidRPr="00594C58" w:rsidRDefault="00F7607A" w:rsidP="00F852EA">
            <w:pPr>
              <w:pStyle w:val="Tabletext"/>
            </w:pPr>
            <w:r w:rsidRPr="00594C58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noWrap/>
          </w:tcPr>
          <w:p w14:paraId="2D17029E" w14:textId="345F38EC" w:rsidR="00E33C66" w:rsidRDefault="00E33C66" w:rsidP="00E33C66">
            <w:pPr>
              <w:pStyle w:val="Tabletext"/>
            </w:pPr>
            <w:r>
              <w:t>Company Identification No.1217700121737;</w:t>
            </w:r>
          </w:p>
          <w:p w14:paraId="56D01F46" w14:textId="66CC44FB" w:rsidR="00F7607A" w:rsidRPr="00594C58" w:rsidRDefault="00E33C66" w:rsidP="00E33C66">
            <w:pPr>
              <w:pStyle w:val="Tabletext"/>
            </w:pPr>
            <w:r>
              <w:t>IMO Identification Number: 6246853 (Company)</w:t>
            </w:r>
          </w:p>
        </w:tc>
      </w:tr>
      <w:tr w:rsidR="00342FA9" w:rsidRPr="00594C58" w14:paraId="0F23B596" w14:textId="77777777" w:rsidTr="00F852EA">
        <w:tc>
          <w:tcPr>
            <w:tcW w:w="899" w:type="dxa"/>
            <w:tcBorders>
              <w:top w:val="single" w:sz="4" w:space="0" w:color="auto"/>
            </w:tcBorders>
            <w:noWrap/>
          </w:tcPr>
          <w:p w14:paraId="406A9905" w14:textId="5466ADCE" w:rsidR="00342FA9" w:rsidRPr="00594C58" w:rsidRDefault="00F7607A" w:rsidP="00F852EA">
            <w:pPr>
              <w:pStyle w:val="Tabletext"/>
            </w:pPr>
            <w:r>
              <w:t>216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547D3912" w14:textId="77777777" w:rsidR="00342FA9" w:rsidRPr="00594C58" w:rsidRDefault="00342FA9" w:rsidP="00F852EA">
            <w:pPr>
              <w:pStyle w:val="Tabletext"/>
            </w:pPr>
            <w:r w:rsidRPr="00594C58">
              <w:t>Name of entity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630342BA" w14:textId="03891E86" w:rsidR="00342FA9" w:rsidRPr="00594C58" w:rsidRDefault="002A3840" w:rsidP="00F852EA">
            <w:pPr>
              <w:pStyle w:val="Tabletext"/>
            </w:pPr>
            <w:proofErr w:type="spellStart"/>
            <w:r w:rsidRPr="002A3840">
              <w:t>Sovfracht</w:t>
            </w:r>
            <w:proofErr w:type="spellEnd"/>
            <w:r w:rsidRPr="002A3840">
              <w:t xml:space="preserve"> Joint Stock Company</w:t>
            </w:r>
          </w:p>
        </w:tc>
      </w:tr>
      <w:tr w:rsidR="00342FA9" w:rsidRPr="00594C58" w14:paraId="13816C33" w14:textId="77777777" w:rsidTr="00F852EA">
        <w:tc>
          <w:tcPr>
            <w:tcW w:w="899" w:type="dxa"/>
            <w:noWrap/>
          </w:tcPr>
          <w:p w14:paraId="67F9F110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AA1EE24" w14:textId="77777777" w:rsidR="00342FA9" w:rsidRPr="00594C58" w:rsidRDefault="00342FA9" w:rsidP="00F852EA">
            <w:pPr>
              <w:pStyle w:val="Tabletext"/>
            </w:pPr>
            <w:r w:rsidRPr="00594C58">
              <w:t>Also known as</w:t>
            </w:r>
          </w:p>
        </w:tc>
        <w:tc>
          <w:tcPr>
            <w:tcW w:w="5586" w:type="dxa"/>
            <w:noWrap/>
          </w:tcPr>
          <w:p w14:paraId="00E53AA5" w14:textId="5497A89D" w:rsidR="00E33C66" w:rsidRDefault="00E33C66" w:rsidP="00F852EA">
            <w:pPr>
              <w:pStyle w:val="Tabletext"/>
            </w:pPr>
            <w:r>
              <w:t xml:space="preserve">OJSC </w:t>
            </w:r>
            <w:proofErr w:type="spellStart"/>
            <w:r w:rsidRPr="00E33C66">
              <w:t>Sovfracht</w:t>
            </w:r>
            <w:proofErr w:type="spellEnd"/>
            <w:r w:rsidR="00B806CE">
              <w:t>;</w:t>
            </w:r>
          </w:p>
          <w:p w14:paraId="114D41F3" w14:textId="149F3643" w:rsidR="002F16D4" w:rsidRDefault="00EB67F8" w:rsidP="00F852EA">
            <w:pPr>
              <w:pStyle w:val="Tabletext"/>
            </w:pPr>
            <w:r w:rsidRPr="00EB67F8">
              <w:t xml:space="preserve">PJSC </w:t>
            </w:r>
            <w:r w:rsidR="00E33C66">
              <w:t>‘</w:t>
            </w:r>
            <w:proofErr w:type="spellStart"/>
            <w:r w:rsidRPr="00EB67F8">
              <w:t>Sovfracht</w:t>
            </w:r>
            <w:proofErr w:type="spellEnd"/>
            <w:r w:rsidR="00E33C66">
              <w:t>’</w:t>
            </w:r>
            <w:r>
              <w:t>;</w:t>
            </w:r>
          </w:p>
          <w:p w14:paraId="3139DA88" w14:textId="6A18FF7F" w:rsidR="00295034" w:rsidRPr="00594C58" w:rsidRDefault="00BF1242" w:rsidP="00F852EA">
            <w:pPr>
              <w:pStyle w:val="Tabletext"/>
            </w:pPr>
            <w:proofErr w:type="spellStart"/>
            <w:r w:rsidRPr="00BF1242">
              <w:t>Sovfracht</w:t>
            </w:r>
            <w:proofErr w:type="spellEnd"/>
          </w:p>
        </w:tc>
      </w:tr>
      <w:tr w:rsidR="00342FA9" w:rsidRPr="00594C58" w14:paraId="728710F6" w14:textId="77777777" w:rsidTr="00F852EA">
        <w:tc>
          <w:tcPr>
            <w:tcW w:w="899" w:type="dxa"/>
            <w:noWrap/>
          </w:tcPr>
          <w:p w14:paraId="67209D5E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69420BDE" w14:textId="77777777" w:rsidR="00342FA9" w:rsidRPr="00594C58" w:rsidRDefault="00342FA9" w:rsidP="00F852EA">
            <w:pPr>
              <w:pStyle w:val="Tabletext"/>
            </w:pPr>
            <w:r w:rsidRPr="00594C58">
              <w:t>Address</w:t>
            </w:r>
          </w:p>
        </w:tc>
        <w:tc>
          <w:tcPr>
            <w:tcW w:w="5586" w:type="dxa"/>
            <w:noWrap/>
          </w:tcPr>
          <w:p w14:paraId="0533FDD6" w14:textId="781B5182" w:rsidR="00E33C66" w:rsidRDefault="00E33C66" w:rsidP="00E33C66">
            <w:pPr>
              <w:pStyle w:val="Tabletext"/>
            </w:pPr>
            <w:r>
              <w:t xml:space="preserve">Office 611, Floor 6, Building 1, </w:t>
            </w:r>
            <w:proofErr w:type="spellStart"/>
            <w:r>
              <w:t>Vasilisa</w:t>
            </w:r>
            <w:proofErr w:type="spellEnd"/>
            <w:r>
              <w:t xml:space="preserve"> </w:t>
            </w:r>
            <w:proofErr w:type="spellStart"/>
            <w:r>
              <w:t>Kozhina</w:t>
            </w:r>
            <w:proofErr w:type="spellEnd"/>
            <w:r>
              <w:t xml:space="preserve"> street, Park </w:t>
            </w:r>
            <w:proofErr w:type="spellStart"/>
            <w:r>
              <w:t>Pobedy</w:t>
            </w:r>
            <w:proofErr w:type="spellEnd"/>
            <w:r>
              <w:t xml:space="preserve"> DC Moscow 121096 Russia;</w:t>
            </w:r>
          </w:p>
          <w:p w14:paraId="25CE32FE" w14:textId="369DAEF8" w:rsidR="00342FA9" w:rsidRPr="00594C58" w:rsidRDefault="00E33C66" w:rsidP="00E33C66">
            <w:pPr>
              <w:pStyle w:val="Tabletext"/>
            </w:pPr>
            <w:proofErr w:type="spellStart"/>
            <w:r>
              <w:t>Rakhmanovskiy</w:t>
            </w:r>
            <w:proofErr w:type="spellEnd"/>
            <w:r>
              <w:t xml:space="preserve"> lane, 4, bld. 1, </w:t>
            </w:r>
            <w:proofErr w:type="spellStart"/>
            <w:r>
              <w:t>Morskoy</w:t>
            </w:r>
            <w:proofErr w:type="spellEnd"/>
            <w:r>
              <w:t xml:space="preserve"> House Moscow 127994 Russia</w:t>
            </w:r>
          </w:p>
        </w:tc>
      </w:tr>
      <w:tr w:rsidR="00342FA9" w:rsidRPr="00594C58" w14:paraId="2D701007" w14:textId="77777777" w:rsidTr="00F852EA">
        <w:tc>
          <w:tcPr>
            <w:tcW w:w="899" w:type="dxa"/>
            <w:noWrap/>
          </w:tcPr>
          <w:p w14:paraId="42A2B3A4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6D2613C" w14:textId="77777777" w:rsidR="00342FA9" w:rsidRPr="00594C58" w:rsidRDefault="00342FA9" w:rsidP="00F852EA">
            <w:pPr>
              <w:pStyle w:val="Tabletext"/>
            </w:pPr>
            <w:r w:rsidRPr="00594C58">
              <w:t xml:space="preserve">Instrument of first designation </w:t>
            </w:r>
          </w:p>
        </w:tc>
        <w:tc>
          <w:tcPr>
            <w:tcW w:w="5586" w:type="dxa"/>
            <w:noWrap/>
          </w:tcPr>
          <w:p w14:paraId="7FE91FA6" w14:textId="7B93CC17" w:rsidR="00342FA9" w:rsidRPr="00594C58" w:rsidRDefault="001B45B0" w:rsidP="00F852EA">
            <w:pPr>
              <w:pStyle w:val="Tabletext"/>
            </w:pPr>
            <w:r w:rsidRPr="001B45B0">
              <w:rPr>
                <w:i/>
                <w:iCs/>
              </w:rPr>
              <w:t>Autonomous Sanctions (Designated Persons and Entities and Declared Persons – Russia and Ukraine) Amendment (No. 5) Instrument 2024</w:t>
            </w:r>
          </w:p>
        </w:tc>
      </w:tr>
      <w:tr w:rsidR="00342FA9" w:rsidRPr="00594C58" w14:paraId="54EE581B" w14:textId="77777777" w:rsidTr="00F852EA">
        <w:tc>
          <w:tcPr>
            <w:tcW w:w="899" w:type="dxa"/>
            <w:tcBorders>
              <w:bottom w:val="single" w:sz="4" w:space="0" w:color="auto"/>
            </w:tcBorders>
            <w:noWrap/>
          </w:tcPr>
          <w:p w14:paraId="6D7B6B4A" w14:textId="77777777" w:rsidR="00342FA9" w:rsidRPr="00594C58" w:rsidRDefault="00342FA9" w:rsidP="00F852EA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32CFD50B" w14:textId="31C0ED76" w:rsidR="00342FA9" w:rsidRPr="00594C58" w:rsidRDefault="00342FA9" w:rsidP="00F852EA">
            <w:pPr>
              <w:pStyle w:val="Tabletext"/>
            </w:pPr>
            <w:r w:rsidRPr="00594C58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noWrap/>
          </w:tcPr>
          <w:p w14:paraId="6A2CD4D8" w14:textId="1B5A0344" w:rsidR="00342FA9" w:rsidRPr="00594C58" w:rsidRDefault="00E33C66" w:rsidP="00F852EA">
            <w:pPr>
              <w:pStyle w:val="Tabletext"/>
            </w:pPr>
            <w:r w:rsidRPr="00E33C66">
              <w:t>https://www.sovfracht.ru/</w:t>
            </w:r>
          </w:p>
        </w:tc>
      </w:tr>
    </w:tbl>
    <w:p w14:paraId="0773F4E6" w14:textId="2004C2E2" w:rsidR="007C4B0E" w:rsidRPr="007C4B0E" w:rsidRDefault="007C4B0E" w:rsidP="00DC4A80">
      <w:pPr>
        <w:pStyle w:val="Item"/>
        <w:keepNext/>
        <w:spacing w:before="220"/>
        <w:ind w:hanging="709"/>
        <w:rPr>
          <w:rFonts w:ascii="Arial" w:hAnsi="Arial"/>
          <w:sz w:val="28"/>
        </w:rPr>
      </w:pPr>
    </w:p>
    <w:sectPr w:rsidR="007C4B0E" w:rsidRPr="007C4B0E" w:rsidSect="000D0CA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CAAC" w14:textId="77777777" w:rsidR="00D8735C" w:rsidRDefault="00D8735C">
      <w:pPr>
        <w:spacing w:line="240" w:lineRule="auto"/>
      </w:pPr>
      <w:r>
        <w:separator/>
      </w:r>
    </w:p>
  </w:endnote>
  <w:endnote w:type="continuationSeparator" w:id="0">
    <w:p w14:paraId="5A44DDE5" w14:textId="77777777" w:rsidR="00D8735C" w:rsidRDefault="00D8735C">
      <w:pPr>
        <w:spacing w:line="240" w:lineRule="auto"/>
      </w:pPr>
      <w:r>
        <w:continuationSeparator/>
      </w:r>
    </w:p>
  </w:endnote>
  <w:endnote w:type="continuationNotice" w:id="1">
    <w:p w14:paraId="173A3828" w14:textId="77777777" w:rsidR="00D8735C" w:rsidRDefault="00D873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A5A8" w14:textId="77777777" w:rsidR="0079633F" w:rsidRPr="00E33C1C" w:rsidRDefault="0079633F" w:rsidP="001C02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79633F" w14:paraId="59F2DF3F" w14:textId="77777777" w:rsidTr="00E86F4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EF81F22" w14:textId="77777777" w:rsidR="0079633F" w:rsidRDefault="0079633F" w:rsidP="001C02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FCF33FD" w14:textId="0786D95C" w:rsidR="0079633F" w:rsidRDefault="0079633F" w:rsidP="001C02E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03A22">
            <w:rPr>
              <w:i/>
              <w:noProof/>
              <w:sz w:val="18"/>
            </w:rPr>
            <w:t>Autonomous Sanctions (Designated Persons and Entities and Declared Persons – Russia and Ukraine) Amendment (No. 5)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B0A6C8A" w14:textId="77777777" w:rsidR="0079633F" w:rsidRDefault="0079633F" w:rsidP="001C02EC">
          <w:pPr>
            <w:spacing w:line="0" w:lineRule="atLeast"/>
            <w:jc w:val="right"/>
            <w:rPr>
              <w:sz w:val="18"/>
            </w:rPr>
          </w:pPr>
        </w:p>
      </w:tc>
    </w:tr>
  </w:tbl>
  <w:p w14:paraId="42237CC1" w14:textId="77777777" w:rsidR="0079633F" w:rsidRPr="001C02EC" w:rsidRDefault="0079633F" w:rsidP="001C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04"/>
      <w:gridCol w:w="5746"/>
      <w:gridCol w:w="1463"/>
    </w:tblGrid>
    <w:tr w:rsidR="006C3A64" w14:paraId="68A1D853" w14:textId="77777777" w:rsidTr="00575742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4636DC7E" w14:textId="77777777" w:rsidR="006C3A64" w:rsidRDefault="006C3A64" w:rsidP="006C3A64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41B59C86" w14:textId="3A4862E4" w:rsidR="00276904" w:rsidRPr="000E552A" w:rsidRDefault="00276904" w:rsidP="00276904">
          <w:pPr>
            <w:spacing w:line="0" w:lineRule="atLeast"/>
            <w:jc w:val="center"/>
            <w:rPr>
              <w:i/>
              <w:sz w:val="18"/>
            </w:rPr>
          </w:pPr>
          <w:r w:rsidRPr="00276904">
            <w:rPr>
              <w:i/>
              <w:sz w:val="18"/>
            </w:rPr>
            <w:t xml:space="preserve">Autonomous Sanctions (Designated Persons and Entities and Declared Persons – Russia and Ukraine) Amendment (No. </w:t>
          </w:r>
          <w:r w:rsidR="00426BB3">
            <w:rPr>
              <w:i/>
              <w:sz w:val="18"/>
            </w:rPr>
            <w:t>5</w:t>
          </w:r>
          <w:r w:rsidRPr="00276904">
            <w:rPr>
              <w:i/>
              <w:sz w:val="18"/>
            </w:rPr>
            <w:t>) Instrument 2024</w:t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6F4296D8" w14:textId="1897E668" w:rsidR="006C3A64" w:rsidRDefault="00DE64EB" w:rsidP="006C3A64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roman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xxii</w:t>
          </w:r>
          <w:r>
            <w:rPr>
              <w:i/>
              <w:sz w:val="18"/>
            </w:rPr>
            <w:fldChar w:fldCharType="end"/>
          </w:r>
        </w:p>
      </w:tc>
    </w:tr>
  </w:tbl>
  <w:p w14:paraId="3F948329" w14:textId="77777777" w:rsidR="006C3A64" w:rsidRDefault="006C3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417" w14:textId="77777777" w:rsidR="0079633F" w:rsidRPr="00E33C1C" w:rsidRDefault="0079633F" w:rsidP="003947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04"/>
      <w:gridCol w:w="5746"/>
      <w:gridCol w:w="1463"/>
    </w:tblGrid>
    <w:tr w:rsidR="0079633F" w14:paraId="6A8FB2F8" w14:textId="77777777" w:rsidTr="00E86F44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53D884FF" w14:textId="77777777" w:rsidR="0079633F" w:rsidRDefault="0079633F" w:rsidP="003947A5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3472FEC8" w14:textId="4344DD92" w:rsidR="0079633F" w:rsidRPr="000E552A" w:rsidRDefault="0079633F" w:rsidP="003947A5">
          <w:pPr>
            <w:spacing w:line="0" w:lineRule="atLeast"/>
            <w:jc w:val="center"/>
            <w:rPr>
              <w:i/>
              <w:sz w:val="18"/>
            </w:rPr>
          </w:pPr>
          <w:r w:rsidRPr="000E552A">
            <w:rPr>
              <w:i/>
              <w:sz w:val="18"/>
            </w:rPr>
            <w:fldChar w:fldCharType="begin"/>
          </w:r>
          <w:r w:rsidRPr="000E552A">
            <w:rPr>
              <w:i/>
              <w:sz w:val="18"/>
            </w:rPr>
            <w:instrText xml:space="preserve"> STYLEREF  ShortT </w:instrText>
          </w:r>
          <w:r w:rsidRPr="000E552A">
            <w:rPr>
              <w:i/>
              <w:sz w:val="18"/>
            </w:rPr>
            <w:fldChar w:fldCharType="separate"/>
          </w:r>
          <w:r w:rsidR="00A03A22">
            <w:rPr>
              <w:i/>
              <w:noProof/>
              <w:sz w:val="18"/>
            </w:rPr>
            <w:t>Autonomous Sanctions (Designated Persons and Entities and Declared Persons – Russia and Ukraine) Amendment (No. 5) Instrument 2024</w:t>
          </w:r>
          <w:r w:rsidRPr="000E552A">
            <w:rPr>
              <w:i/>
              <w:sz w:val="18"/>
            </w:rPr>
            <w:fldChar w:fldCharType="end"/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3AA517D2" w14:textId="006F3903" w:rsidR="0079633F" w:rsidRDefault="00137662" w:rsidP="003947A5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Arabic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619D2554" w14:textId="0641483F" w:rsidR="0079633F" w:rsidRPr="00E86F44" w:rsidRDefault="00CA77C9" w:rsidP="00E86F44">
    <w:pPr>
      <w:pStyle w:val="Footer"/>
      <w:tabs>
        <w:tab w:val="clear" w:pos="4153"/>
        <w:tab w:val="clear" w:pos="8306"/>
        <w:tab w:val="left" w:pos="5595"/>
      </w:tabs>
      <w:rPr>
        <w:i/>
        <w:iCs/>
        <w:sz w:val="18"/>
        <w:szCs w:val="20"/>
      </w:rPr>
    </w:pPr>
    <w:r>
      <w:rPr>
        <w:i/>
        <w:iCs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C067" w14:textId="77777777" w:rsidR="00D8735C" w:rsidRDefault="00D8735C">
      <w:pPr>
        <w:spacing w:line="240" w:lineRule="auto"/>
      </w:pPr>
      <w:r>
        <w:separator/>
      </w:r>
    </w:p>
  </w:footnote>
  <w:footnote w:type="continuationSeparator" w:id="0">
    <w:p w14:paraId="06C3B74A" w14:textId="77777777" w:rsidR="00D8735C" w:rsidRDefault="00D8735C">
      <w:pPr>
        <w:spacing w:line="240" w:lineRule="auto"/>
      </w:pPr>
      <w:r>
        <w:continuationSeparator/>
      </w:r>
    </w:p>
  </w:footnote>
  <w:footnote w:type="continuationNotice" w:id="1">
    <w:p w14:paraId="52A01F29" w14:textId="77777777" w:rsidR="00D8735C" w:rsidRDefault="00D873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1F7" w14:textId="77777777" w:rsidR="0079633F" w:rsidRDefault="0079633F" w:rsidP="00B716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99B2" w14:textId="77777777" w:rsidR="0079633F" w:rsidRPr="00A961C4" w:rsidRDefault="0079633F" w:rsidP="001C02EC">
    <w:pPr>
      <w:jc w:val="right"/>
      <w:rPr>
        <w:sz w:val="20"/>
      </w:rPr>
    </w:pPr>
  </w:p>
  <w:p w14:paraId="3CB52B04" w14:textId="77777777" w:rsidR="0079633F" w:rsidRPr="00A961C4" w:rsidRDefault="0079633F" w:rsidP="001C02EC">
    <w:pPr>
      <w:jc w:val="right"/>
      <w:rPr>
        <w:b/>
        <w:sz w:val="20"/>
      </w:rPr>
    </w:pPr>
  </w:p>
  <w:p w14:paraId="0D3FFAC5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7D99F281" w14:textId="6A043776" w:rsidR="0079633F" w:rsidRPr="00DE3A9F" w:rsidRDefault="0079633F" w:rsidP="00E86F44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9107" w14:textId="77777777" w:rsidR="0079633F" w:rsidRPr="00A961C4" w:rsidRDefault="0079633F" w:rsidP="001C02EC">
    <w:pPr>
      <w:jc w:val="right"/>
      <w:rPr>
        <w:sz w:val="20"/>
      </w:rPr>
    </w:pPr>
    <w:r>
      <w:rPr>
        <w:sz w:val="20"/>
      </w:rPr>
      <w:tab/>
    </w:r>
  </w:p>
  <w:p w14:paraId="4ADAC2F6" w14:textId="77777777" w:rsidR="0079633F" w:rsidRPr="00A961C4" w:rsidRDefault="0079633F" w:rsidP="001C02EC">
    <w:pPr>
      <w:jc w:val="right"/>
      <w:rPr>
        <w:b/>
        <w:sz w:val="20"/>
      </w:rPr>
    </w:pPr>
  </w:p>
  <w:p w14:paraId="4576364D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11B43B32" w14:textId="01E85448" w:rsidR="0079633F" w:rsidRPr="00DE3A9F" w:rsidRDefault="0079633F" w:rsidP="00E86F44">
    <w:pPr>
      <w:pStyle w:val="Header"/>
      <w:tabs>
        <w:tab w:val="left" w:pos="556"/>
        <w:tab w:val="right" w:pos="902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D3E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3A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8D9"/>
    <w:multiLevelType w:val="hybridMultilevel"/>
    <w:tmpl w:val="253E0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62F1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5EE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E973D7"/>
    <w:multiLevelType w:val="hybridMultilevel"/>
    <w:tmpl w:val="570CCD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ADE"/>
    <w:multiLevelType w:val="hybridMultilevel"/>
    <w:tmpl w:val="253E0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FEF"/>
    <w:multiLevelType w:val="hybridMultilevel"/>
    <w:tmpl w:val="3C90DD70"/>
    <w:lvl w:ilvl="0" w:tplc="38289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0D25"/>
    <w:multiLevelType w:val="hybridMultilevel"/>
    <w:tmpl w:val="EA623274"/>
    <w:lvl w:ilvl="0" w:tplc="33221D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BCF2AE0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3077C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183092"/>
    <w:multiLevelType w:val="hybridMultilevel"/>
    <w:tmpl w:val="DE90E5A0"/>
    <w:lvl w:ilvl="0" w:tplc="E0581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97E"/>
    <w:multiLevelType w:val="hybridMultilevel"/>
    <w:tmpl w:val="33A8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17BE0"/>
    <w:multiLevelType w:val="hybridMultilevel"/>
    <w:tmpl w:val="4FFCF7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6C9"/>
    <w:multiLevelType w:val="hybridMultilevel"/>
    <w:tmpl w:val="570CC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42DC0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66BA"/>
    <w:multiLevelType w:val="hybridMultilevel"/>
    <w:tmpl w:val="5EA675E8"/>
    <w:lvl w:ilvl="0" w:tplc="C038B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5541">
    <w:abstractNumId w:val="15"/>
  </w:num>
  <w:num w:numId="2" w16cid:durableId="1103068210">
    <w:abstractNumId w:val="12"/>
  </w:num>
  <w:num w:numId="3" w16cid:durableId="129783860">
    <w:abstractNumId w:val="3"/>
  </w:num>
  <w:num w:numId="4" w16cid:durableId="322858059">
    <w:abstractNumId w:val="7"/>
  </w:num>
  <w:num w:numId="5" w16cid:durableId="1191797478">
    <w:abstractNumId w:val="6"/>
  </w:num>
  <w:num w:numId="6" w16cid:durableId="713849136">
    <w:abstractNumId w:val="20"/>
  </w:num>
  <w:num w:numId="7" w16cid:durableId="1896502534">
    <w:abstractNumId w:val="22"/>
  </w:num>
  <w:num w:numId="8" w16cid:durableId="463930660">
    <w:abstractNumId w:val="10"/>
  </w:num>
  <w:num w:numId="9" w16cid:durableId="1079523578">
    <w:abstractNumId w:val="13"/>
  </w:num>
  <w:num w:numId="10" w16cid:durableId="1288663434">
    <w:abstractNumId w:val="14"/>
  </w:num>
  <w:num w:numId="11" w16cid:durableId="863633988">
    <w:abstractNumId w:val="1"/>
  </w:num>
  <w:num w:numId="12" w16cid:durableId="2114666808">
    <w:abstractNumId w:val="11"/>
  </w:num>
  <w:num w:numId="13" w16cid:durableId="132603019">
    <w:abstractNumId w:val="17"/>
  </w:num>
  <w:num w:numId="14" w16cid:durableId="608128383">
    <w:abstractNumId w:val="4"/>
  </w:num>
  <w:num w:numId="15" w16cid:durableId="1726492455">
    <w:abstractNumId w:val="0"/>
  </w:num>
  <w:num w:numId="16" w16cid:durableId="1060328294">
    <w:abstractNumId w:val="8"/>
  </w:num>
  <w:num w:numId="17" w16cid:durableId="1285455570">
    <w:abstractNumId w:val="5"/>
  </w:num>
  <w:num w:numId="18" w16cid:durableId="1801453647">
    <w:abstractNumId w:val="19"/>
  </w:num>
  <w:num w:numId="19" w16cid:durableId="1740246329">
    <w:abstractNumId w:val="21"/>
  </w:num>
  <w:num w:numId="20" w16cid:durableId="2106656918">
    <w:abstractNumId w:val="2"/>
  </w:num>
  <w:num w:numId="21" w16cid:durableId="674068377">
    <w:abstractNumId w:val="9"/>
  </w:num>
  <w:num w:numId="22" w16cid:durableId="1916041223">
    <w:abstractNumId w:val="18"/>
  </w:num>
  <w:num w:numId="23" w16cid:durableId="14956811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00A8F"/>
    <w:rsid w:val="00001CFA"/>
    <w:rsid w:val="000024D4"/>
    <w:rsid w:val="00004FD8"/>
    <w:rsid w:val="00006F0D"/>
    <w:rsid w:val="00011BBD"/>
    <w:rsid w:val="000132AD"/>
    <w:rsid w:val="00013B16"/>
    <w:rsid w:val="00016016"/>
    <w:rsid w:val="0001623C"/>
    <w:rsid w:val="000204CC"/>
    <w:rsid w:val="000211EB"/>
    <w:rsid w:val="00021CDF"/>
    <w:rsid w:val="000235AE"/>
    <w:rsid w:val="00024A50"/>
    <w:rsid w:val="00024A84"/>
    <w:rsid w:val="00025713"/>
    <w:rsid w:val="0002626D"/>
    <w:rsid w:val="0003650D"/>
    <w:rsid w:val="00040A3C"/>
    <w:rsid w:val="00042C0E"/>
    <w:rsid w:val="00042EA4"/>
    <w:rsid w:val="0004307F"/>
    <w:rsid w:val="00043A5B"/>
    <w:rsid w:val="00046D89"/>
    <w:rsid w:val="00047F8A"/>
    <w:rsid w:val="00053960"/>
    <w:rsid w:val="0005452A"/>
    <w:rsid w:val="00055A4C"/>
    <w:rsid w:val="0005694A"/>
    <w:rsid w:val="00057D12"/>
    <w:rsid w:val="00057D7E"/>
    <w:rsid w:val="00062F90"/>
    <w:rsid w:val="0006477E"/>
    <w:rsid w:val="00072EC1"/>
    <w:rsid w:val="00075321"/>
    <w:rsid w:val="00083F1E"/>
    <w:rsid w:val="000878D2"/>
    <w:rsid w:val="0009149A"/>
    <w:rsid w:val="00096745"/>
    <w:rsid w:val="000A14C9"/>
    <w:rsid w:val="000A1A07"/>
    <w:rsid w:val="000A267E"/>
    <w:rsid w:val="000A41A6"/>
    <w:rsid w:val="000A5A48"/>
    <w:rsid w:val="000A62B6"/>
    <w:rsid w:val="000A6BC5"/>
    <w:rsid w:val="000A72CC"/>
    <w:rsid w:val="000B1DBA"/>
    <w:rsid w:val="000B5041"/>
    <w:rsid w:val="000B560F"/>
    <w:rsid w:val="000C602C"/>
    <w:rsid w:val="000C7FF6"/>
    <w:rsid w:val="000D08A9"/>
    <w:rsid w:val="000D0CA7"/>
    <w:rsid w:val="000D1A6C"/>
    <w:rsid w:val="000D1F5D"/>
    <w:rsid w:val="000D5447"/>
    <w:rsid w:val="000E04BD"/>
    <w:rsid w:val="000E06D3"/>
    <w:rsid w:val="000E30EE"/>
    <w:rsid w:val="000E552A"/>
    <w:rsid w:val="000E6B06"/>
    <w:rsid w:val="000E7233"/>
    <w:rsid w:val="000E7758"/>
    <w:rsid w:val="000F78F9"/>
    <w:rsid w:val="000F7DE7"/>
    <w:rsid w:val="001021C5"/>
    <w:rsid w:val="001039DF"/>
    <w:rsid w:val="00105277"/>
    <w:rsid w:val="001052E0"/>
    <w:rsid w:val="001066B1"/>
    <w:rsid w:val="00106787"/>
    <w:rsid w:val="00106AD8"/>
    <w:rsid w:val="001074AF"/>
    <w:rsid w:val="001076EE"/>
    <w:rsid w:val="001103DD"/>
    <w:rsid w:val="001103F1"/>
    <w:rsid w:val="00110ECE"/>
    <w:rsid w:val="00111108"/>
    <w:rsid w:val="00111112"/>
    <w:rsid w:val="00111489"/>
    <w:rsid w:val="0011787F"/>
    <w:rsid w:val="0012060B"/>
    <w:rsid w:val="00122BFF"/>
    <w:rsid w:val="00124429"/>
    <w:rsid w:val="00124DC1"/>
    <w:rsid w:val="00130552"/>
    <w:rsid w:val="00137662"/>
    <w:rsid w:val="00140411"/>
    <w:rsid w:val="00140E5E"/>
    <w:rsid w:val="001468D9"/>
    <w:rsid w:val="00147567"/>
    <w:rsid w:val="00152152"/>
    <w:rsid w:val="00154631"/>
    <w:rsid w:val="001552A4"/>
    <w:rsid w:val="00155890"/>
    <w:rsid w:val="00156916"/>
    <w:rsid w:val="00161152"/>
    <w:rsid w:val="00162E32"/>
    <w:rsid w:val="00163236"/>
    <w:rsid w:val="001633A1"/>
    <w:rsid w:val="00163D3A"/>
    <w:rsid w:val="001653A9"/>
    <w:rsid w:val="0016651E"/>
    <w:rsid w:val="0016759F"/>
    <w:rsid w:val="00171860"/>
    <w:rsid w:val="00171A65"/>
    <w:rsid w:val="00174BC3"/>
    <w:rsid w:val="00175F06"/>
    <w:rsid w:val="00176437"/>
    <w:rsid w:val="00176A7E"/>
    <w:rsid w:val="00177284"/>
    <w:rsid w:val="00180423"/>
    <w:rsid w:val="00182C2B"/>
    <w:rsid w:val="00182C5B"/>
    <w:rsid w:val="001836CD"/>
    <w:rsid w:val="00187F29"/>
    <w:rsid w:val="001904AB"/>
    <w:rsid w:val="0019107B"/>
    <w:rsid w:val="001926F0"/>
    <w:rsid w:val="00194BED"/>
    <w:rsid w:val="001951A8"/>
    <w:rsid w:val="001A1595"/>
    <w:rsid w:val="001A23A3"/>
    <w:rsid w:val="001A7C3F"/>
    <w:rsid w:val="001B2904"/>
    <w:rsid w:val="001B3A5E"/>
    <w:rsid w:val="001B3DCC"/>
    <w:rsid w:val="001B45B0"/>
    <w:rsid w:val="001C02EC"/>
    <w:rsid w:val="001C0C24"/>
    <w:rsid w:val="001C296F"/>
    <w:rsid w:val="001C2AF2"/>
    <w:rsid w:val="001C2FBC"/>
    <w:rsid w:val="001C3F88"/>
    <w:rsid w:val="001C7395"/>
    <w:rsid w:val="001C7A3E"/>
    <w:rsid w:val="001D27BC"/>
    <w:rsid w:val="001D2802"/>
    <w:rsid w:val="001D2A46"/>
    <w:rsid w:val="001D5480"/>
    <w:rsid w:val="001D569A"/>
    <w:rsid w:val="001E152F"/>
    <w:rsid w:val="001E23FB"/>
    <w:rsid w:val="001E2BB6"/>
    <w:rsid w:val="001E31B4"/>
    <w:rsid w:val="001E32C8"/>
    <w:rsid w:val="001E683B"/>
    <w:rsid w:val="001E7438"/>
    <w:rsid w:val="001F3FE0"/>
    <w:rsid w:val="001F598C"/>
    <w:rsid w:val="0020015E"/>
    <w:rsid w:val="002026D5"/>
    <w:rsid w:val="002030ED"/>
    <w:rsid w:val="00203877"/>
    <w:rsid w:val="002071BD"/>
    <w:rsid w:val="0020734B"/>
    <w:rsid w:val="00210BC3"/>
    <w:rsid w:val="002160B5"/>
    <w:rsid w:val="00217289"/>
    <w:rsid w:val="0022161D"/>
    <w:rsid w:val="00221ED7"/>
    <w:rsid w:val="00227085"/>
    <w:rsid w:val="002340DC"/>
    <w:rsid w:val="00236345"/>
    <w:rsid w:val="0023717C"/>
    <w:rsid w:val="00240155"/>
    <w:rsid w:val="00240830"/>
    <w:rsid w:val="0024172A"/>
    <w:rsid w:val="00242486"/>
    <w:rsid w:val="0024492B"/>
    <w:rsid w:val="002451BC"/>
    <w:rsid w:val="0024678A"/>
    <w:rsid w:val="00247DD2"/>
    <w:rsid w:val="00251F3D"/>
    <w:rsid w:val="00252094"/>
    <w:rsid w:val="002528DF"/>
    <w:rsid w:val="00252CBC"/>
    <w:rsid w:val="00254768"/>
    <w:rsid w:val="002573F8"/>
    <w:rsid w:val="00264855"/>
    <w:rsid w:val="0026541A"/>
    <w:rsid w:val="00267396"/>
    <w:rsid w:val="00270517"/>
    <w:rsid w:val="002725A0"/>
    <w:rsid w:val="00275DD4"/>
    <w:rsid w:val="00275FF0"/>
    <w:rsid w:val="0027622D"/>
    <w:rsid w:val="00276904"/>
    <w:rsid w:val="002779C1"/>
    <w:rsid w:val="00280098"/>
    <w:rsid w:val="00284CD5"/>
    <w:rsid w:val="002926A2"/>
    <w:rsid w:val="00293F6C"/>
    <w:rsid w:val="00295034"/>
    <w:rsid w:val="002957D4"/>
    <w:rsid w:val="0029763C"/>
    <w:rsid w:val="002A0B93"/>
    <w:rsid w:val="002A0C89"/>
    <w:rsid w:val="002A1CB5"/>
    <w:rsid w:val="002A3840"/>
    <w:rsid w:val="002A43DA"/>
    <w:rsid w:val="002A6CE0"/>
    <w:rsid w:val="002A7F16"/>
    <w:rsid w:val="002B05C1"/>
    <w:rsid w:val="002B1303"/>
    <w:rsid w:val="002B338C"/>
    <w:rsid w:val="002B376A"/>
    <w:rsid w:val="002B7ED3"/>
    <w:rsid w:val="002C14D5"/>
    <w:rsid w:val="002C572B"/>
    <w:rsid w:val="002C7184"/>
    <w:rsid w:val="002D20FB"/>
    <w:rsid w:val="002D6C58"/>
    <w:rsid w:val="002E0890"/>
    <w:rsid w:val="002E0A6B"/>
    <w:rsid w:val="002E282D"/>
    <w:rsid w:val="002E2C36"/>
    <w:rsid w:val="002E4CA6"/>
    <w:rsid w:val="002E7C57"/>
    <w:rsid w:val="002F16D4"/>
    <w:rsid w:val="002F4676"/>
    <w:rsid w:val="002F4EF9"/>
    <w:rsid w:val="002F68EB"/>
    <w:rsid w:val="002F6D77"/>
    <w:rsid w:val="002F6DB3"/>
    <w:rsid w:val="00302AFE"/>
    <w:rsid w:val="003030D4"/>
    <w:rsid w:val="00304242"/>
    <w:rsid w:val="0030671D"/>
    <w:rsid w:val="00311FF0"/>
    <w:rsid w:val="00312723"/>
    <w:rsid w:val="00321657"/>
    <w:rsid w:val="00324451"/>
    <w:rsid w:val="00331BE6"/>
    <w:rsid w:val="00332964"/>
    <w:rsid w:val="003365B0"/>
    <w:rsid w:val="00340539"/>
    <w:rsid w:val="00342EAA"/>
    <w:rsid w:val="00342FA9"/>
    <w:rsid w:val="003431E5"/>
    <w:rsid w:val="0034321C"/>
    <w:rsid w:val="00345BEB"/>
    <w:rsid w:val="00346709"/>
    <w:rsid w:val="0034750D"/>
    <w:rsid w:val="00356E9D"/>
    <w:rsid w:val="0036709E"/>
    <w:rsid w:val="00370BD2"/>
    <w:rsid w:val="00371EEE"/>
    <w:rsid w:val="00372330"/>
    <w:rsid w:val="00372AC0"/>
    <w:rsid w:val="00372F4E"/>
    <w:rsid w:val="003730B4"/>
    <w:rsid w:val="0037495A"/>
    <w:rsid w:val="00375952"/>
    <w:rsid w:val="00377750"/>
    <w:rsid w:val="00380BEE"/>
    <w:rsid w:val="00382585"/>
    <w:rsid w:val="00382B7D"/>
    <w:rsid w:val="00382E89"/>
    <w:rsid w:val="003917CC"/>
    <w:rsid w:val="00393777"/>
    <w:rsid w:val="003947A5"/>
    <w:rsid w:val="00396DAC"/>
    <w:rsid w:val="003A360D"/>
    <w:rsid w:val="003A396D"/>
    <w:rsid w:val="003A3E4D"/>
    <w:rsid w:val="003A5628"/>
    <w:rsid w:val="003B10E1"/>
    <w:rsid w:val="003B267E"/>
    <w:rsid w:val="003B2AB8"/>
    <w:rsid w:val="003B2D7C"/>
    <w:rsid w:val="003B3990"/>
    <w:rsid w:val="003B42D7"/>
    <w:rsid w:val="003C0061"/>
    <w:rsid w:val="003C0E9A"/>
    <w:rsid w:val="003C215F"/>
    <w:rsid w:val="003C410B"/>
    <w:rsid w:val="003C46E0"/>
    <w:rsid w:val="003C4EAF"/>
    <w:rsid w:val="003C5DD8"/>
    <w:rsid w:val="003C6D40"/>
    <w:rsid w:val="003C768C"/>
    <w:rsid w:val="003C7AE7"/>
    <w:rsid w:val="003D086C"/>
    <w:rsid w:val="003D16FF"/>
    <w:rsid w:val="003D1A6B"/>
    <w:rsid w:val="003D26CD"/>
    <w:rsid w:val="003D2AA0"/>
    <w:rsid w:val="003D2EEC"/>
    <w:rsid w:val="003D73E8"/>
    <w:rsid w:val="003E050A"/>
    <w:rsid w:val="003E1DF8"/>
    <w:rsid w:val="003E2E35"/>
    <w:rsid w:val="003E396E"/>
    <w:rsid w:val="003F000A"/>
    <w:rsid w:val="00401C4B"/>
    <w:rsid w:val="004024FB"/>
    <w:rsid w:val="0040281F"/>
    <w:rsid w:val="00403B4C"/>
    <w:rsid w:val="00403DB5"/>
    <w:rsid w:val="004044FA"/>
    <w:rsid w:val="0041385D"/>
    <w:rsid w:val="00413B41"/>
    <w:rsid w:val="00415C42"/>
    <w:rsid w:val="00423B73"/>
    <w:rsid w:val="00426BB3"/>
    <w:rsid w:val="00426CB6"/>
    <w:rsid w:val="00430273"/>
    <w:rsid w:val="00430F25"/>
    <w:rsid w:val="0043289B"/>
    <w:rsid w:val="004330B4"/>
    <w:rsid w:val="004341AE"/>
    <w:rsid w:val="004359E7"/>
    <w:rsid w:val="00435AFC"/>
    <w:rsid w:val="00441A84"/>
    <w:rsid w:val="004435B9"/>
    <w:rsid w:val="00443ECB"/>
    <w:rsid w:val="0044638D"/>
    <w:rsid w:val="00447C11"/>
    <w:rsid w:val="00452FCD"/>
    <w:rsid w:val="00453D88"/>
    <w:rsid w:val="0045400F"/>
    <w:rsid w:val="00456389"/>
    <w:rsid w:val="00457553"/>
    <w:rsid w:val="0046067B"/>
    <w:rsid w:val="00462C30"/>
    <w:rsid w:val="004637E3"/>
    <w:rsid w:val="00472AD1"/>
    <w:rsid w:val="004731CA"/>
    <w:rsid w:val="00473B87"/>
    <w:rsid w:val="0048318B"/>
    <w:rsid w:val="0049042B"/>
    <w:rsid w:val="00490B79"/>
    <w:rsid w:val="004911C6"/>
    <w:rsid w:val="00492835"/>
    <w:rsid w:val="0049631B"/>
    <w:rsid w:val="004A0D75"/>
    <w:rsid w:val="004B38BE"/>
    <w:rsid w:val="004C2316"/>
    <w:rsid w:val="004C257C"/>
    <w:rsid w:val="004C3CF5"/>
    <w:rsid w:val="004D1DED"/>
    <w:rsid w:val="004D3A3C"/>
    <w:rsid w:val="004D6912"/>
    <w:rsid w:val="004D72AE"/>
    <w:rsid w:val="004E1F7A"/>
    <w:rsid w:val="004E35BF"/>
    <w:rsid w:val="004F5227"/>
    <w:rsid w:val="004F59C2"/>
    <w:rsid w:val="004F68AE"/>
    <w:rsid w:val="0050011B"/>
    <w:rsid w:val="005030BB"/>
    <w:rsid w:val="00503B01"/>
    <w:rsid w:val="00507687"/>
    <w:rsid w:val="005104C4"/>
    <w:rsid w:val="00512751"/>
    <w:rsid w:val="00512816"/>
    <w:rsid w:val="00515AA2"/>
    <w:rsid w:val="00521DF4"/>
    <w:rsid w:val="005240C7"/>
    <w:rsid w:val="00526440"/>
    <w:rsid w:val="00526C32"/>
    <w:rsid w:val="00533B0F"/>
    <w:rsid w:val="005376D9"/>
    <w:rsid w:val="00537D53"/>
    <w:rsid w:val="00550ABE"/>
    <w:rsid w:val="005515A6"/>
    <w:rsid w:val="00552A66"/>
    <w:rsid w:val="0055318C"/>
    <w:rsid w:val="005538F4"/>
    <w:rsid w:val="00555BE3"/>
    <w:rsid w:val="00555F43"/>
    <w:rsid w:val="00565D81"/>
    <w:rsid w:val="005670D9"/>
    <w:rsid w:val="00567E81"/>
    <w:rsid w:val="0057297D"/>
    <w:rsid w:val="00572AB7"/>
    <w:rsid w:val="00575742"/>
    <w:rsid w:val="005773C2"/>
    <w:rsid w:val="005775FF"/>
    <w:rsid w:val="00580A81"/>
    <w:rsid w:val="005822DF"/>
    <w:rsid w:val="00584C36"/>
    <w:rsid w:val="0058701A"/>
    <w:rsid w:val="005928C2"/>
    <w:rsid w:val="005933FC"/>
    <w:rsid w:val="00594C58"/>
    <w:rsid w:val="00595C4E"/>
    <w:rsid w:val="00596D3B"/>
    <w:rsid w:val="0059735C"/>
    <w:rsid w:val="005A5983"/>
    <w:rsid w:val="005B081D"/>
    <w:rsid w:val="005B0C1F"/>
    <w:rsid w:val="005B0EE7"/>
    <w:rsid w:val="005B39B5"/>
    <w:rsid w:val="005B47C5"/>
    <w:rsid w:val="005B4ACB"/>
    <w:rsid w:val="005C04A6"/>
    <w:rsid w:val="005C3D29"/>
    <w:rsid w:val="005D005E"/>
    <w:rsid w:val="005D07C2"/>
    <w:rsid w:val="005D10E5"/>
    <w:rsid w:val="005D41BE"/>
    <w:rsid w:val="005D4C22"/>
    <w:rsid w:val="005D732F"/>
    <w:rsid w:val="005E4B45"/>
    <w:rsid w:val="005E4DE9"/>
    <w:rsid w:val="005E64A2"/>
    <w:rsid w:val="005F1F72"/>
    <w:rsid w:val="005F2B18"/>
    <w:rsid w:val="005F7C47"/>
    <w:rsid w:val="00602025"/>
    <w:rsid w:val="0060332B"/>
    <w:rsid w:val="00604217"/>
    <w:rsid w:val="00606621"/>
    <w:rsid w:val="00606FA7"/>
    <w:rsid w:val="00607852"/>
    <w:rsid w:val="006163EA"/>
    <w:rsid w:val="00617D64"/>
    <w:rsid w:val="00621EDA"/>
    <w:rsid w:val="00627930"/>
    <w:rsid w:val="0063091D"/>
    <w:rsid w:val="00630BE4"/>
    <w:rsid w:val="00631927"/>
    <w:rsid w:val="006323AD"/>
    <w:rsid w:val="006333FB"/>
    <w:rsid w:val="006346E7"/>
    <w:rsid w:val="006357A5"/>
    <w:rsid w:val="006363D3"/>
    <w:rsid w:val="0063670D"/>
    <w:rsid w:val="0063784F"/>
    <w:rsid w:val="00637A1E"/>
    <w:rsid w:val="00641E07"/>
    <w:rsid w:val="00642B24"/>
    <w:rsid w:val="00647EE2"/>
    <w:rsid w:val="006524CE"/>
    <w:rsid w:val="006558EA"/>
    <w:rsid w:val="00656062"/>
    <w:rsid w:val="0066198D"/>
    <w:rsid w:val="006643C0"/>
    <w:rsid w:val="006731E3"/>
    <w:rsid w:val="00673DE0"/>
    <w:rsid w:val="0067425C"/>
    <w:rsid w:val="00674E03"/>
    <w:rsid w:val="006757B1"/>
    <w:rsid w:val="00675EDD"/>
    <w:rsid w:val="0068012F"/>
    <w:rsid w:val="00684AE8"/>
    <w:rsid w:val="00685E1F"/>
    <w:rsid w:val="006863C1"/>
    <w:rsid w:val="006870BB"/>
    <w:rsid w:val="0068775C"/>
    <w:rsid w:val="00687F0C"/>
    <w:rsid w:val="00690669"/>
    <w:rsid w:val="00692E9D"/>
    <w:rsid w:val="00697C7D"/>
    <w:rsid w:val="006A4BCD"/>
    <w:rsid w:val="006A593B"/>
    <w:rsid w:val="006B0017"/>
    <w:rsid w:val="006B2260"/>
    <w:rsid w:val="006B3495"/>
    <w:rsid w:val="006B35C1"/>
    <w:rsid w:val="006B48A2"/>
    <w:rsid w:val="006B5D5D"/>
    <w:rsid w:val="006C2A79"/>
    <w:rsid w:val="006C314B"/>
    <w:rsid w:val="006C3A64"/>
    <w:rsid w:val="006C6E77"/>
    <w:rsid w:val="006C7151"/>
    <w:rsid w:val="006D198E"/>
    <w:rsid w:val="006D583A"/>
    <w:rsid w:val="006D6432"/>
    <w:rsid w:val="006E1268"/>
    <w:rsid w:val="006E5F81"/>
    <w:rsid w:val="006F0F6C"/>
    <w:rsid w:val="006F1211"/>
    <w:rsid w:val="006F2531"/>
    <w:rsid w:val="006F6591"/>
    <w:rsid w:val="006F69D3"/>
    <w:rsid w:val="00702823"/>
    <w:rsid w:val="00705EFE"/>
    <w:rsid w:val="007111CC"/>
    <w:rsid w:val="007147DF"/>
    <w:rsid w:val="00717DE3"/>
    <w:rsid w:val="00720B9A"/>
    <w:rsid w:val="00720FA7"/>
    <w:rsid w:val="00723B9C"/>
    <w:rsid w:val="00730500"/>
    <w:rsid w:val="00730618"/>
    <w:rsid w:val="007308DF"/>
    <w:rsid w:val="0073199F"/>
    <w:rsid w:val="00734F18"/>
    <w:rsid w:val="0073598F"/>
    <w:rsid w:val="0074169D"/>
    <w:rsid w:val="00746B0B"/>
    <w:rsid w:val="0075162B"/>
    <w:rsid w:val="00753C01"/>
    <w:rsid w:val="00754526"/>
    <w:rsid w:val="00755DF3"/>
    <w:rsid w:val="00756AE0"/>
    <w:rsid w:val="007576BD"/>
    <w:rsid w:val="007605D5"/>
    <w:rsid w:val="007606B0"/>
    <w:rsid w:val="00766E91"/>
    <w:rsid w:val="00770027"/>
    <w:rsid w:val="00776141"/>
    <w:rsid w:val="00777704"/>
    <w:rsid w:val="0078405F"/>
    <w:rsid w:val="00786F21"/>
    <w:rsid w:val="007871C5"/>
    <w:rsid w:val="007926AE"/>
    <w:rsid w:val="00794BD2"/>
    <w:rsid w:val="0079526A"/>
    <w:rsid w:val="0079633F"/>
    <w:rsid w:val="007A397B"/>
    <w:rsid w:val="007A50B9"/>
    <w:rsid w:val="007A579B"/>
    <w:rsid w:val="007B054F"/>
    <w:rsid w:val="007C1D91"/>
    <w:rsid w:val="007C4125"/>
    <w:rsid w:val="007C4B0E"/>
    <w:rsid w:val="007D1167"/>
    <w:rsid w:val="007D3714"/>
    <w:rsid w:val="007E38C2"/>
    <w:rsid w:val="007E3982"/>
    <w:rsid w:val="007E4F3C"/>
    <w:rsid w:val="007E5B8D"/>
    <w:rsid w:val="007E628D"/>
    <w:rsid w:val="007E7843"/>
    <w:rsid w:val="007F0D03"/>
    <w:rsid w:val="007F3248"/>
    <w:rsid w:val="00803B07"/>
    <w:rsid w:val="00810FFD"/>
    <w:rsid w:val="00811C95"/>
    <w:rsid w:val="00812DF6"/>
    <w:rsid w:val="00817E2D"/>
    <w:rsid w:val="0082287D"/>
    <w:rsid w:val="008234FC"/>
    <w:rsid w:val="0082397A"/>
    <w:rsid w:val="00823FF3"/>
    <w:rsid w:val="008244B6"/>
    <w:rsid w:val="0082476C"/>
    <w:rsid w:val="00824801"/>
    <w:rsid w:val="00825DA0"/>
    <w:rsid w:val="0082685B"/>
    <w:rsid w:val="00831096"/>
    <w:rsid w:val="00831506"/>
    <w:rsid w:val="008348A2"/>
    <w:rsid w:val="008348FD"/>
    <w:rsid w:val="00837644"/>
    <w:rsid w:val="008435AD"/>
    <w:rsid w:val="00845739"/>
    <w:rsid w:val="008462D2"/>
    <w:rsid w:val="00846AA5"/>
    <w:rsid w:val="00846CCC"/>
    <w:rsid w:val="0084743E"/>
    <w:rsid w:val="008513DF"/>
    <w:rsid w:val="008522B7"/>
    <w:rsid w:val="008537FC"/>
    <w:rsid w:val="00853A1B"/>
    <w:rsid w:val="00853ECE"/>
    <w:rsid w:val="00854865"/>
    <w:rsid w:val="00865C3C"/>
    <w:rsid w:val="008661E3"/>
    <w:rsid w:val="008678EA"/>
    <w:rsid w:val="008714F7"/>
    <w:rsid w:val="0087165E"/>
    <w:rsid w:val="00871C30"/>
    <w:rsid w:val="0087274B"/>
    <w:rsid w:val="008764EC"/>
    <w:rsid w:val="00877F45"/>
    <w:rsid w:val="008807A0"/>
    <w:rsid w:val="00880D6C"/>
    <w:rsid w:val="00881FA8"/>
    <w:rsid w:val="00882861"/>
    <w:rsid w:val="00884B35"/>
    <w:rsid w:val="008874F1"/>
    <w:rsid w:val="00890B9D"/>
    <w:rsid w:val="00892D7C"/>
    <w:rsid w:val="008956E3"/>
    <w:rsid w:val="008972D9"/>
    <w:rsid w:val="008A0DE1"/>
    <w:rsid w:val="008A1A7E"/>
    <w:rsid w:val="008A7516"/>
    <w:rsid w:val="008B2E3D"/>
    <w:rsid w:val="008C1B14"/>
    <w:rsid w:val="008C27D9"/>
    <w:rsid w:val="008C2BD7"/>
    <w:rsid w:val="008C3129"/>
    <w:rsid w:val="008C5C50"/>
    <w:rsid w:val="008C5F29"/>
    <w:rsid w:val="008D2CFF"/>
    <w:rsid w:val="008D38DB"/>
    <w:rsid w:val="008D528B"/>
    <w:rsid w:val="008D5549"/>
    <w:rsid w:val="008D680E"/>
    <w:rsid w:val="008D782F"/>
    <w:rsid w:val="008E01A3"/>
    <w:rsid w:val="008E4AFE"/>
    <w:rsid w:val="008E568A"/>
    <w:rsid w:val="008F1423"/>
    <w:rsid w:val="008F1ED6"/>
    <w:rsid w:val="008F2636"/>
    <w:rsid w:val="008F29B0"/>
    <w:rsid w:val="008F5E07"/>
    <w:rsid w:val="00900845"/>
    <w:rsid w:val="009036F0"/>
    <w:rsid w:val="00906BAB"/>
    <w:rsid w:val="00907595"/>
    <w:rsid w:val="00907D42"/>
    <w:rsid w:val="00915466"/>
    <w:rsid w:val="00916647"/>
    <w:rsid w:val="009174FD"/>
    <w:rsid w:val="00921F62"/>
    <w:rsid w:val="009237C0"/>
    <w:rsid w:val="009260C5"/>
    <w:rsid w:val="00927711"/>
    <w:rsid w:val="0093196D"/>
    <w:rsid w:val="00937D3F"/>
    <w:rsid w:val="009421AB"/>
    <w:rsid w:val="009432C0"/>
    <w:rsid w:val="00943616"/>
    <w:rsid w:val="00944D81"/>
    <w:rsid w:val="009460CB"/>
    <w:rsid w:val="00946D64"/>
    <w:rsid w:val="009479FD"/>
    <w:rsid w:val="009507B6"/>
    <w:rsid w:val="00952971"/>
    <w:rsid w:val="00957F99"/>
    <w:rsid w:val="00961B65"/>
    <w:rsid w:val="00962339"/>
    <w:rsid w:val="00963593"/>
    <w:rsid w:val="009645B0"/>
    <w:rsid w:val="00964D79"/>
    <w:rsid w:val="009729B9"/>
    <w:rsid w:val="00973215"/>
    <w:rsid w:val="0097366D"/>
    <w:rsid w:val="00973876"/>
    <w:rsid w:val="00980765"/>
    <w:rsid w:val="00983FB3"/>
    <w:rsid w:val="0098447F"/>
    <w:rsid w:val="00984D69"/>
    <w:rsid w:val="009851A2"/>
    <w:rsid w:val="00985945"/>
    <w:rsid w:val="00986B12"/>
    <w:rsid w:val="009872E1"/>
    <w:rsid w:val="0099155F"/>
    <w:rsid w:val="00992210"/>
    <w:rsid w:val="00995C66"/>
    <w:rsid w:val="009969D4"/>
    <w:rsid w:val="009A66AE"/>
    <w:rsid w:val="009B105A"/>
    <w:rsid w:val="009B239D"/>
    <w:rsid w:val="009B2BD0"/>
    <w:rsid w:val="009C0802"/>
    <w:rsid w:val="009C226E"/>
    <w:rsid w:val="009C7FCF"/>
    <w:rsid w:val="009D078E"/>
    <w:rsid w:val="009D2199"/>
    <w:rsid w:val="009D385C"/>
    <w:rsid w:val="009D4D2A"/>
    <w:rsid w:val="009D5E46"/>
    <w:rsid w:val="009D7552"/>
    <w:rsid w:val="009D7C1D"/>
    <w:rsid w:val="009E061D"/>
    <w:rsid w:val="009E1493"/>
    <w:rsid w:val="009E54E0"/>
    <w:rsid w:val="009F1582"/>
    <w:rsid w:val="009F490B"/>
    <w:rsid w:val="009F6977"/>
    <w:rsid w:val="009F7D8A"/>
    <w:rsid w:val="00A03A22"/>
    <w:rsid w:val="00A04272"/>
    <w:rsid w:val="00A061A7"/>
    <w:rsid w:val="00A07BB8"/>
    <w:rsid w:val="00A1635F"/>
    <w:rsid w:val="00A171DA"/>
    <w:rsid w:val="00A21B85"/>
    <w:rsid w:val="00A30143"/>
    <w:rsid w:val="00A3170A"/>
    <w:rsid w:val="00A32928"/>
    <w:rsid w:val="00A344E6"/>
    <w:rsid w:val="00A35908"/>
    <w:rsid w:val="00A400FB"/>
    <w:rsid w:val="00A4068D"/>
    <w:rsid w:val="00A422A5"/>
    <w:rsid w:val="00A44BC9"/>
    <w:rsid w:val="00A46F94"/>
    <w:rsid w:val="00A50D22"/>
    <w:rsid w:val="00A5391F"/>
    <w:rsid w:val="00A54FDE"/>
    <w:rsid w:val="00A56D89"/>
    <w:rsid w:val="00A57B92"/>
    <w:rsid w:val="00A60097"/>
    <w:rsid w:val="00A60B94"/>
    <w:rsid w:val="00A64947"/>
    <w:rsid w:val="00A65A73"/>
    <w:rsid w:val="00A65DA7"/>
    <w:rsid w:val="00A705CE"/>
    <w:rsid w:val="00A72D5F"/>
    <w:rsid w:val="00A73863"/>
    <w:rsid w:val="00A74119"/>
    <w:rsid w:val="00A74D3C"/>
    <w:rsid w:val="00A75F11"/>
    <w:rsid w:val="00A76A80"/>
    <w:rsid w:val="00A80C91"/>
    <w:rsid w:val="00A832BB"/>
    <w:rsid w:val="00A8496A"/>
    <w:rsid w:val="00A84D44"/>
    <w:rsid w:val="00A87046"/>
    <w:rsid w:val="00A87BB8"/>
    <w:rsid w:val="00A908FA"/>
    <w:rsid w:val="00A91868"/>
    <w:rsid w:val="00A91FFC"/>
    <w:rsid w:val="00A929BE"/>
    <w:rsid w:val="00A935C8"/>
    <w:rsid w:val="00A935F9"/>
    <w:rsid w:val="00A9425D"/>
    <w:rsid w:val="00A94B51"/>
    <w:rsid w:val="00A963BF"/>
    <w:rsid w:val="00A96A14"/>
    <w:rsid w:val="00A97F04"/>
    <w:rsid w:val="00AA1BAC"/>
    <w:rsid w:val="00AA1DB9"/>
    <w:rsid w:val="00AA5DA6"/>
    <w:rsid w:val="00AB15EC"/>
    <w:rsid w:val="00AB1985"/>
    <w:rsid w:val="00AB4865"/>
    <w:rsid w:val="00AB5428"/>
    <w:rsid w:val="00AC28CD"/>
    <w:rsid w:val="00AC46BE"/>
    <w:rsid w:val="00AC6776"/>
    <w:rsid w:val="00AC6F0F"/>
    <w:rsid w:val="00AD2092"/>
    <w:rsid w:val="00AD5DF8"/>
    <w:rsid w:val="00AD5FB3"/>
    <w:rsid w:val="00AD76EC"/>
    <w:rsid w:val="00AE1DF3"/>
    <w:rsid w:val="00AE613A"/>
    <w:rsid w:val="00AE64BC"/>
    <w:rsid w:val="00AE654D"/>
    <w:rsid w:val="00AF1FB8"/>
    <w:rsid w:val="00AF212A"/>
    <w:rsid w:val="00AF3F6D"/>
    <w:rsid w:val="00AF542F"/>
    <w:rsid w:val="00AF54AE"/>
    <w:rsid w:val="00B0034C"/>
    <w:rsid w:val="00B00F73"/>
    <w:rsid w:val="00B04859"/>
    <w:rsid w:val="00B0501A"/>
    <w:rsid w:val="00B1189C"/>
    <w:rsid w:val="00B12153"/>
    <w:rsid w:val="00B1224F"/>
    <w:rsid w:val="00B131C0"/>
    <w:rsid w:val="00B14BD1"/>
    <w:rsid w:val="00B17A7A"/>
    <w:rsid w:val="00B20302"/>
    <w:rsid w:val="00B210F4"/>
    <w:rsid w:val="00B2118B"/>
    <w:rsid w:val="00B22A12"/>
    <w:rsid w:val="00B23510"/>
    <w:rsid w:val="00B25145"/>
    <w:rsid w:val="00B2565A"/>
    <w:rsid w:val="00B25E7A"/>
    <w:rsid w:val="00B3022C"/>
    <w:rsid w:val="00B303D8"/>
    <w:rsid w:val="00B30D5A"/>
    <w:rsid w:val="00B30F55"/>
    <w:rsid w:val="00B360DB"/>
    <w:rsid w:val="00B40388"/>
    <w:rsid w:val="00B429E4"/>
    <w:rsid w:val="00B42E15"/>
    <w:rsid w:val="00B43189"/>
    <w:rsid w:val="00B47183"/>
    <w:rsid w:val="00B476E4"/>
    <w:rsid w:val="00B47816"/>
    <w:rsid w:val="00B50369"/>
    <w:rsid w:val="00B55407"/>
    <w:rsid w:val="00B61713"/>
    <w:rsid w:val="00B61E27"/>
    <w:rsid w:val="00B635AE"/>
    <w:rsid w:val="00B673EE"/>
    <w:rsid w:val="00B71647"/>
    <w:rsid w:val="00B71D29"/>
    <w:rsid w:val="00B71D69"/>
    <w:rsid w:val="00B72DCB"/>
    <w:rsid w:val="00B806CE"/>
    <w:rsid w:val="00B82E80"/>
    <w:rsid w:val="00B920BC"/>
    <w:rsid w:val="00B93407"/>
    <w:rsid w:val="00B96C28"/>
    <w:rsid w:val="00B97BAF"/>
    <w:rsid w:val="00BA2DD1"/>
    <w:rsid w:val="00BA2DE3"/>
    <w:rsid w:val="00BA46F3"/>
    <w:rsid w:val="00BA58BC"/>
    <w:rsid w:val="00BA6BA7"/>
    <w:rsid w:val="00BB135C"/>
    <w:rsid w:val="00BB56E4"/>
    <w:rsid w:val="00BC4CB8"/>
    <w:rsid w:val="00BC6E9C"/>
    <w:rsid w:val="00BD0FEC"/>
    <w:rsid w:val="00BD1799"/>
    <w:rsid w:val="00BD2558"/>
    <w:rsid w:val="00BD4575"/>
    <w:rsid w:val="00BD5A0A"/>
    <w:rsid w:val="00BE0850"/>
    <w:rsid w:val="00BE1755"/>
    <w:rsid w:val="00BE2C34"/>
    <w:rsid w:val="00BE49A3"/>
    <w:rsid w:val="00BE5BC3"/>
    <w:rsid w:val="00BF1242"/>
    <w:rsid w:val="00BF19B3"/>
    <w:rsid w:val="00BF2E89"/>
    <w:rsid w:val="00BF5065"/>
    <w:rsid w:val="00BF7220"/>
    <w:rsid w:val="00BF7791"/>
    <w:rsid w:val="00C018A4"/>
    <w:rsid w:val="00C01CE8"/>
    <w:rsid w:val="00C02D54"/>
    <w:rsid w:val="00C04261"/>
    <w:rsid w:val="00C0492E"/>
    <w:rsid w:val="00C11116"/>
    <w:rsid w:val="00C11E51"/>
    <w:rsid w:val="00C1385F"/>
    <w:rsid w:val="00C152C2"/>
    <w:rsid w:val="00C153CA"/>
    <w:rsid w:val="00C15BAA"/>
    <w:rsid w:val="00C16D56"/>
    <w:rsid w:val="00C170FC"/>
    <w:rsid w:val="00C219F6"/>
    <w:rsid w:val="00C22C89"/>
    <w:rsid w:val="00C2353C"/>
    <w:rsid w:val="00C3044B"/>
    <w:rsid w:val="00C328D9"/>
    <w:rsid w:val="00C330F4"/>
    <w:rsid w:val="00C3413C"/>
    <w:rsid w:val="00C37331"/>
    <w:rsid w:val="00C409C2"/>
    <w:rsid w:val="00C41F33"/>
    <w:rsid w:val="00C432F8"/>
    <w:rsid w:val="00C46375"/>
    <w:rsid w:val="00C47F3C"/>
    <w:rsid w:val="00C50A5C"/>
    <w:rsid w:val="00C5634C"/>
    <w:rsid w:val="00C57BDE"/>
    <w:rsid w:val="00C605F3"/>
    <w:rsid w:val="00C61759"/>
    <w:rsid w:val="00C63D01"/>
    <w:rsid w:val="00C66AF5"/>
    <w:rsid w:val="00C70622"/>
    <w:rsid w:val="00C73D36"/>
    <w:rsid w:val="00C7417D"/>
    <w:rsid w:val="00C74E33"/>
    <w:rsid w:val="00C7690E"/>
    <w:rsid w:val="00C77353"/>
    <w:rsid w:val="00C82723"/>
    <w:rsid w:val="00C82BD8"/>
    <w:rsid w:val="00C83FDB"/>
    <w:rsid w:val="00C85625"/>
    <w:rsid w:val="00C901B0"/>
    <w:rsid w:val="00C92CE5"/>
    <w:rsid w:val="00C94EF3"/>
    <w:rsid w:val="00C95539"/>
    <w:rsid w:val="00C96E17"/>
    <w:rsid w:val="00CA34C4"/>
    <w:rsid w:val="00CA6424"/>
    <w:rsid w:val="00CA6499"/>
    <w:rsid w:val="00CA6ACB"/>
    <w:rsid w:val="00CA77C9"/>
    <w:rsid w:val="00CA7C8F"/>
    <w:rsid w:val="00CB12F3"/>
    <w:rsid w:val="00CB2F74"/>
    <w:rsid w:val="00CC193F"/>
    <w:rsid w:val="00CC32AC"/>
    <w:rsid w:val="00CC359C"/>
    <w:rsid w:val="00CC4683"/>
    <w:rsid w:val="00CC61EF"/>
    <w:rsid w:val="00CC6591"/>
    <w:rsid w:val="00CC6AFE"/>
    <w:rsid w:val="00CD13DF"/>
    <w:rsid w:val="00CD15A5"/>
    <w:rsid w:val="00CD299C"/>
    <w:rsid w:val="00CD41C7"/>
    <w:rsid w:val="00CE193D"/>
    <w:rsid w:val="00CE47FB"/>
    <w:rsid w:val="00CF0550"/>
    <w:rsid w:val="00CF4D64"/>
    <w:rsid w:val="00D03600"/>
    <w:rsid w:val="00D04AD9"/>
    <w:rsid w:val="00D0502E"/>
    <w:rsid w:val="00D0730C"/>
    <w:rsid w:val="00D15A96"/>
    <w:rsid w:val="00D15E1A"/>
    <w:rsid w:val="00D23AEB"/>
    <w:rsid w:val="00D243D3"/>
    <w:rsid w:val="00D26AA3"/>
    <w:rsid w:val="00D26DAA"/>
    <w:rsid w:val="00D32684"/>
    <w:rsid w:val="00D33589"/>
    <w:rsid w:val="00D352A7"/>
    <w:rsid w:val="00D35B24"/>
    <w:rsid w:val="00D367BA"/>
    <w:rsid w:val="00D367FF"/>
    <w:rsid w:val="00D372D2"/>
    <w:rsid w:val="00D37FA6"/>
    <w:rsid w:val="00D405C1"/>
    <w:rsid w:val="00D45491"/>
    <w:rsid w:val="00D45FA0"/>
    <w:rsid w:val="00D470CF"/>
    <w:rsid w:val="00D50FA3"/>
    <w:rsid w:val="00D51B79"/>
    <w:rsid w:val="00D523BC"/>
    <w:rsid w:val="00D5370D"/>
    <w:rsid w:val="00D53DEC"/>
    <w:rsid w:val="00D56265"/>
    <w:rsid w:val="00D563FC"/>
    <w:rsid w:val="00D62EB1"/>
    <w:rsid w:val="00D666CF"/>
    <w:rsid w:val="00D73433"/>
    <w:rsid w:val="00D75986"/>
    <w:rsid w:val="00D7643A"/>
    <w:rsid w:val="00D80A8D"/>
    <w:rsid w:val="00D85D7D"/>
    <w:rsid w:val="00D861AC"/>
    <w:rsid w:val="00D86D35"/>
    <w:rsid w:val="00D8735C"/>
    <w:rsid w:val="00D90C63"/>
    <w:rsid w:val="00D913AF"/>
    <w:rsid w:val="00D9188C"/>
    <w:rsid w:val="00D940CD"/>
    <w:rsid w:val="00D96B49"/>
    <w:rsid w:val="00DA0433"/>
    <w:rsid w:val="00DA073B"/>
    <w:rsid w:val="00DA14CC"/>
    <w:rsid w:val="00DA190F"/>
    <w:rsid w:val="00DA1E1C"/>
    <w:rsid w:val="00DA5861"/>
    <w:rsid w:val="00DB3B89"/>
    <w:rsid w:val="00DB3BC9"/>
    <w:rsid w:val="00DC14B9"/>
    <w:rsid w:val="00DC1D37"/>
    <w:rsid w:val="00DC4A80"/>
    <w:rsid w:val="00DC5D3B"/>
    <w:rsid w:val="00DC71BC"/>
    <w:rsid w:val="00DC7CEC"/>
    <w:rsid w:val="00DD5FE7"/>
    <w:rsid w:val="00DD75E1"/>
    <w:rsid w:val="00DE04AC"/>
    <w:rsid w:val="00DE123B"/>
    <w:rsid w:val="00DE2114"/>
    <w:rsid w:val="00DE45B1"/>
    <w:rsid w:val="00DE64EB"/>
    <w:rsid w:val="00DE6D7A"/>
    <w:rsid w:val="00DF0A44"/>
    <w:rsid w:val="00E00776"/>
    <w:rsid w:val="00E0115E"/>
    <w:rsid w:val="00E02460"/>
    <w:rsid w:val="00E02BC5"/>
    <w:rsid w:val="00E05C43"/>
    <w:rsid w:val="00E05DC0"/>
    <w:rsid w:val="00E0617D"/>
    <w:rsid w:val="00E11E75"/>
    <w:rsid w:val="00E15FEB"/>
    <w:rsid w:val="00E17D08"/>
    <w:rsid w:val="00E21596"/>
    <w:rsid w:val="00E21614"/>
    <w:rsid w:val="00E24A8C"/>
    <w:rsid w:val="00E30763"/>
    <w:rsid w:val="00E308B3"/>
    <w:rsid w:val="00E31CF1"/>
    <w:rsid w:val="00E33C66"/>
    <w:rsid w:val="00E41987"/>
    <w:rsid w:val="00E42C3B"/>
    <w:rsid w:val="00E42D92"/>
    <w:rsid w:val="00E45CC6"/>
    <w:rsid w:val="00E46A89"/>
    <w:rsid w:val="00E475DD"/>
    <w:rsid w:val="00E50555"/>
    <w:rsid w:val="00E51E46"/>
    <w:rsid w:val="00E52A05"/>
    <w:rsid w:val="00E605BD"/>
    <w:rsid w:val="00E61032"/>
    <w:rsid w:val="00E610CE"/>
    <w:rsid w:val="00E64964"/>
    <w:rsid w:val="00E655C4"/>
    <w:rsid w:val="00E66B8F"/>
    <w:rsid w:val="00E77E39"/>
    <w:rsid w:val="00E80DFA"/>
    <w:rsid w:val="00E86F44"/>
    <w:rsid w:val="00E94BD7"/>
    <w:rsid w:val="00E95058"/>
    <w:rsid w:val="00E97D23"/>
    <w:rsid w:val="00EA086D"/>
    <w:rsid w:val="00EA1A6E"/>
    <w:rsid w:val="00EA6D2C"/>
    <w:rsid w:val="00EA70D5"/>
    <w:rsid w:val="00EB27AC"/>
    <w:rsid w:val="00EB2AA9"/>
    <w:rsid w:val="00EB45B8"/>
    <w:rsid w:val="00EB5A3A"/>
    <w:rsid w:val="00EB67F8"/>
    <w:rsid w:val="00EC17E0"/>
    <w:rsid w:val="00EC18B4"/>
    <w:rsid w:val="00EC618D"/>
    <w:rsid w:val="00EC6BC6"/>
    <w:rsid w:val="00ED1919"/>
    <w:rsid w:val="00ED2FA1"/>
    <w:rsid w:val="00ED38A9"/>
    <w:rsid w:val="00ED4AC3"/>
    <w:rsid w:val="00ED4CCF"/>
    <w:rsid w:val="00ED59CF"/>
    <w:rsid w:val="00ED5DBC"/>
    <w:rsid w:val="00ED62DF"/>
    <w:rsid w:val="00ED6CC7"/>
    <w:rsid w:val="00EE37E2"/>
    <w:rsid w:val="00EE5BC3"/>
    <w:rsid w:val="00EE609F"/>
    <w:rsid w:val="00EE7116"/>
    <w:rsid w:val="00EF0CD3"/>
    <w:rsid w:val="00EF2272"/>
    <w:rsid w:val="00EF2F10"/>
    <w:rsid w:val="00EF4A06"/>
    <w:rsid w:val="00F00025"/>
    <w:rsid w:val="00F0461D"/>
    <w:rsid w:val="00F07292"/>
    <w:rsid w:val="00F07BD8"/>
    <w:rsid w:val="00F13526"/>
    <w:rsid w:val="00F15905"/>
    <w:rsid w:val="00F16A39"/>
    <w:rsid w:val="00F20608"/>
    <w:rsid w:val="00F20BF4"/>
    <w:rsid w:val="00F21482"/>
    <w:rsid w:val="00F223C4"/>
    <w:rsid w:val="00F23FC9"/>
    <w:rsid w:val="00F24498"/>
    <w:rsid w:val="00F2583A"/>
    <w:rsid w:val="00F32B70"/>
    <w:rsid w:val="00F32EC1"/>
    <w:rsid w:val="00F35F02"/>
    <w:rsid w:val="00F371A2"/>
    <w:rsid w:val="00F40DF5"/>
    <w:rsid w:val="00F43569"/>
    <w:rsid w:val="00F4358B"/>
    <w:rsid w:val="00F436DD"/>
    <w:rsid w:val="00F45F99"/>
    <w:rsid w:val="00F525B5"/>
    <w:rsid w:val="00F5288D"/>
    <w:rsid w:val="00F53A68"/>
    <w:rsid w:val="00F53B86"/>
    <w:rsid w:val="00F54DDD"/>
    <w:rsid w:val="00F55A9F"/>
    <w:rsid w:val="00F57233"/>
    <w:rsid w:val="00F5762D"/>
    <w:rsid w:val="00F61404"/>
    <w:rsid w:val="00F622F7"/>
    <w:rsid w:val="00F71B54"/>
    <w:rsid w:val="00F72D53"/>
    <w:rsid w:val="00F75645"/>
    <w:rsid w:val="00F75E61"/>
    <w:rsid w:val="00F7607A"/>
    <w:rsid w:val="00F762C7"/>
    <w:rsid w:val="00F82E1A"/>
    <w:rsid w:val="00F852EA"/>
    <w:rsid w:val="00F877A2"/>
    <w:rsid w:val="00F92E93"/>
    <w:rsid w:val="00F953E2"/>
    <w:rsid w:val="00F964DE"/>
    <w:rsid w:val="00F9707B"/>
    <w:rsid w:val="00F97271"/>
    <w:rsid w:val="00FA1E46"/>
    <w:rsid w:val="00FA2105"/>
    <w:rsid w:val="00FA4173"/>
    <w:rsid w:val="00FA4E72"/>
    <w:rsid w:val="00FA64B3"/>
    <w:rsid w:val="00FB0E12"/>
    <w:rsid w:val="00FB1131"/>
    <w:rsid w:val="00FB1415"/>
    <w:rsid w:val="00FB1796"/>
    <w:rsid w:val="00FB2E9A"/>
    <w:rsid w:val="00FB3402"/>
    <w:rsid w:val="00FB3B17"/>
    <w:rsid w:val="00FB5540"/>
    <w:rsid w:val="00FB7E87"/>
    <w:rsid w:val="00FC4FA9"/>
    <w:rsid w:val="00FC5430"/>
    <w:rsid w:val="00FC6AAC"/>
    <w:rsid w:val="00FC7B55"/>
    <w:rsid w:val="00FD0767"/>
    <w:rsid w:val="00FD4493"/>
    <w:rsid w:val="00FD4C69"/>
    <w:rsid w:val="00FE063B"/>
    <w:rsid w:val="00FE2D47"/>
    <w:rsid w:val="00FE3C06"/>
    <w:rsid w:val="00FE3F15"/>
    <w:rsid w:val="00FF0B0A"/>
    <w:rsid w:val="00FF2EEA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822E"/>
  <w15:docId w15:val="{FFE855F3-B2E3-4C4A-ABCB-9B5A2D19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F0461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2165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D3A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D8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0F78F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0F78F9"/>
    <w:rPr>
      <w:rFonts w:eastAsiaTheme="minorHAnsi"/>
      <w:lang w:eastAsia="en-US"/>
    </w:rPr>
  </w:style>
  <w:style w:type="character" w:customStyle="1" w:styleId="cf01">
    <w:name w:val="cf01"/>
    <w:basedOn w:val="DefaultParagraphFont"/>
    <w:rsid w:val="00B71D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EEA796371C02F428F11164D43423D32" ma:contentTypeVersion="" ma:contentTypeDescription="PDMS Document Site Content Type" ma:contentTypeScope="" ma:versionID="6eadc24c7e5f187719609f3b5ab77121">
  <xsd:schema xmlns:xsd="http://www.w3.org/2001/XMLSchema" xmlns:xs="http://www.w3.org/2001/XMLSchema" xmlns:p="http://schemas.microsoft.com/office/2006/metadata/properties" xmlns:ns2="4289DED9-D1F8-4FBC-AFA0-3D794916505C" targetNamespace="http://schemas.microsoft.com/office/2006/metadata/properties" ma:root="true" ma:fieldsID="080249656faf36f4c7e8139fb5678ac7" ns2:_="">
    <xsd:import namespace="4289DED9-D1F8-4FBC-AFA0-3D79491650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DED9-D1F8-4FBC-AFA0-3D79491650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289DED9-D1F8-4FBC-AFA0-3D794916505C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 D O C U M E N T S ! 5 1 2 1 2 3 3 2 . 1 < / d o c u m e n t i d >  
     < s e n d e r i d > C R O C K G < / s e n d e r i d >  
     < s e n d e r e m a i l > G E O R G I A . C R O C K E R @ A G S . G O V . A U < / s e n d e r e m a i l >  
     < l a s t m o d i f i e d > 2 0 2 4 - 0 4 - 2 3 T 1 4 : 2 7 : 0 0 . 0 0 0 0 0 0 0 + 1 0 : 0 0 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9C902707-340A-45C1-8B57-124ECD77E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4DDDA-24F3-466E-B742-8726E446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DED9-D1F8-4FBC-AFA0-3D7949165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CDACB-CE5B-4E6B-A739-0A916D10560F}">
  <ds:schemaRefs>
    <ds:schemaRef ds:uri="http://schemas.microsoft.com/office/2006/metadata/properties"/>
    <ds:schemaRef ds:uri="http://schemas.microsoft.com/office/infopath/2007/PartnerControls"/>
    <ds:schemaRef ds:uri="4289DED9-D1F8-4FBC-AFA0-3D794916505C"/>
  </ds:schemaRefs>
</ds:datastoreItem>
</file>

<file path=customXml/itemProps4.xml><?xml version="1.0" encoding="utf-8"?>
<ds:datastoreItem xmlns:ds="http://schemas.openxmlformats.org/officeDocument/2006/customXml" ds:itemID="{2B6E3807-E67E-4918-9788-765EF2790BB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655</Words>
  <Characters>3886</Characters>
  <Application>Microsoft Office Word</Application>
  <DocSecurity>0</DocSecurity>
  <Lines>179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4463</CharactersWithSpaces>
  <SharedDoc>false</SharedDoc>
  <HLinks>
    <vt:vector size="6" baseType="variant">
      <vt:variant>
        <vt:i4>7864442</vt:i4>
      </vt:variant>
      <vt:variant>
        <vt:i4>21</vt:i4>
      </vt:variant>
      <vt:variant>
        <vt:i4>0</vt:i4>
      </vt:variant>
      <vt:variant>
        <vt:i4>5</vt:i4>
      </vt:variant>
      <vt:variant>
        <vt:lpwstr>http://www.vscport.ru/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SAN</cp:lastModifiedBy>
  <cp:revision>67</cp:revision>
  <cp:lastPrinted>2023-12-01T20:31:00Z</cp:lastPrinted>
  <dcterms:created xsi:type="dcterms:W3CDTF">2024-04-24T14:27:00Z</dcterms:created>
  <dcterms:modified xsi:type="dcterms:W3CDTF">2024-05-16T10:06:00Z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v=2022.1;a=SHA256;h=85050A2EB1ECE71874918E47E6B66C32B0EA8D2CA4727B04E3D5674478D253EE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9F7951518872AEAFDE62B848152C243DAB99A384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8ABA3E1F8D7E2BFFA5F669DC1EC5CB882B8CF100EE088F263C46A9217BE362E9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F78876B45F58B250679C91C2AA633A7B</vt:lpwstr>
  </property>
  <property fmtid="{D5CDD505-2E9C-101B-9397-08002B2CF9AE}" pid="25" name="PM_Hash_Salt">
    <vt:lpwstr>05584B551384D271E2C673B8AAF67466</vt:lpwstr>
  </property>
  <property fmtid="{D5CDD505-2E9C-101B-9397-08002B2CF9AE}" pid="26" name="PM_Hash_SHA1">
    <vt:lpwstr>11BDFF6AD47A45EDF94FE097A7F3D33589D7E304</vt:lpwstr>
  </property>
  <property fmtid="{D5CDD505-2E9C-101B-9397-08002B2CF9AE}" pid="27" name="ContentTypeId">
    <vt:lpwstr>0x010100266966F133664895A6EE3632470D45F5001EEA796371C02F428F11164D43423D32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checkforsharepointfields">
    <vt:lpwstr>True</vt:lpwstr>
  </property>
  <property fmtid="{D5CDD505-2E9C-101B-9397-08002B2CF9AE}" pid="32" name="Template Filename">
    <vt:lpwstr/>
  </property>
  <property fmtid="{D5CDD505-2E9C-101B-9397-08002B2CF9AE}" pid="33" name="ObjectiveRef">
    <vt:lpwstr>Removed</vt:lpwstr>
  </property>
  <property fmtid="{D5CDD505-2E9C-101B-9397-08002B2CF9AE}" pid="34" name="iManageRef">
    <vt:lpwstr>Updated</vt:lpwstr>
  </property>
  <property fmtid="{D5CDD505-2E9C-101B-9397-08002B2CF9AE}" pid="35" name="LeadingLawyers">
    <vt:lpwstr>Removed</vt:lpwstr>
  </property>
</Properties>
</file>