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1FF6" w14:textId="77777777" w:rsidR="00DE6008" w:rsidRPr="00DE6008" w:rsidRDefault="00DE6008" w:rsidP="00DE6008">
      <w:pPr>
        <w:jc w:val="center"/>
        <w:textAlignment w:val="baseline"/>
        <w:rPr>
          <w:rFonts w:eastAsia="Times New Roman" w:cs="Arial"/>
          <w:sz w:val="18"/>
          <w:szCs w:val="18"/>
          <w:lang w:val="en-NZ" w:eastAsia="en-NZ"/>
        </w:rPr>
      </w:pPr>
      <w:r w:rsidRPr="00DE6008">
        <w:rPr>
          <w:rFonts w:eastAsia="Times New Roman" w:cs="Arial"/>
          <w:b/>
          <w:bCs/>
          <w:caps/>
          <w:sz w:val="24"/>
          <w:szCs w:val="24"/>
          <w:u w:val="single"/>
          <w:lang w:eastAsia="en-NZ"/>
        </w:rPr>
        <w:t>EXPLANATORY STATEMENT</w:t>
      </w:r>
      <w:r w:rsidRPr="00DE6008">
        <w:rPr>
          <w:rFonts w:eastAsia="Times New Roman" w:cs="Arial"/>
          <w:sz w:val="24"/>
          <w:szCs w:val="24"/>
          <w:lang w:val="en-NZ" w:eastAsia="en-NZ"/>
        </w:rPr>
        <w:t> </w:t>
      </w:r>
    </w:p>
    <w:p w14:paraId="41B304FF" w14:textId="77777777" w:rsidR="00DE6008" w:rsidRPr="00DE6008" w:rsidRDefault="00DE6008" w:rsidP="00DE6008">
      <w:pPr>
        <w:textAlignment w:val="baseline"/>
        <w:rPr>
          <w:rFonts w:ascii="Segoe UI" w:eastAsia="Times New Roman" w:hAnsi="Segoe UI" w:cs="Segoe UI"/>
          <w:sz w:val="18"/>
          <w:szCs w:val="18"/>
          <w:lang w:val="en-NZ" w:eastAsia="en-NZ"/>
        </w:rPr>
      </w:pPr>
      <w:r w:rsidRPr="00DE6008">
        <w:rPr>
          <w:rFonts w:ascii="Times New Roman" w:eastAsia="Times New Roman" w:hAnsi="Times New Roman" w:cs="Arial"/>
          <w:sz w:val="24"/>
          <w:szCs w:val="24"/>
          <w:lang w:val="en-NZ" w:eastAsia="en-NZ"/>
        </w:rPr>
        <w:t> </w:t>
      </w:r>
    </w:p>
    <w:p w14:paraId="0BD3824E" w14:textId="77777777" w:rsidR="00DE6008" w:rsidRPr="00DE6008" w:rsidRDefault="00DE6008" w:rsidP="00DE6008">
      <w:pPr>
        <w:shd w:val="clear" w:color="auto" w:fill="FFFFFF"/>
        <w:jc w:val="center"/>
        <w:textAlignment w:val="baseline"/>
        <w:rPr>
          <w:rFonts w:eastAsia="Times New Roman" w:cs="Arial"/>
          <w:sz w:val="18"/>
          <w:szCs w:val="18"/>
          <w:lang w:val="en-NZ" w:eastAsia="en-NZ"/>
        </w:rPr>
      </w:pPr>
      <w:r w:rsidRPr="00DE6008">
        <w:rPr>
          <w:rFonts w:eastAsia="Times New Roman" w:cs="Arial"/>
          <w:i/>
          <w:iCs/>
          <w:color w:val="000000"/>
          <w:sz w:val="24"/>
          <w:szCs w:val="24"/>
          <w:lang w:val="en-AU" w:eastAsia="en-NZ"/>
        </w:rPr>
        <w:t>Food Standards Australia New Zealand Act 1991</w:t>
      </w:r>
      <w:r w:rsidRPr="00DE6008">
        <w:rPr>
          <w:rFonts w:eastAsia="Times New Roman" w:cs="Arial"/>
          <w:color w:val="000000"/>
          <w:sz w:val="24"/>
          <w:szCs w:val="24"/>
          <w:lang w:val="en-NZ" w:eastAsia="en-NZ"/>
        </w:rPr>
        <w:t> </w:t>
      </w:r>
    </w:p>
    <w:p w14:paraId="4C3AB1BE" w14:textId="77777777" w:rsidR="00DE6008" w:rsidRPr="00DE6008" w:rsidRDefault="00DE6008" w:rsidP="00DE6008">
      <w:pPr>
        <w:widowControl w:val="0"/>
        <w:rPr>
          <w:rFonts w:eastAsia="Times New Roman" w:cs="Times New Roman"/>
          <w:szCs w:val="24"/>
        </w:rPr>
      </w:pPr>
    </w:p>
    <w:p w14:paraId="02C1A3D6" w14:textId="77777777" w:rsidR="00DE6008" w:rsidRPr="00DE6008" w:rsidRDefault="00DE6008" w:rsidP="00DE6008">
      <w:pPr>
        <w:widowControl w:val="0"/>
        <w:jc w:val="center"/>
        <w:rPr>
          <w:rFonts w:eastAsia="Times New Roman" w:cs="Times New Roman"/>
          <w:szCs w:val="24"/>
        </w:rPr>
      </w:pPr>
      <w:r w:rsidRPr="00DE6008">
        <w:rPr>
          <w:rFonts w:eastAsia="Times New Roman" w:cs="Times New Roman"/>
          <w:b/>
          <w:bCs/>
          <w:i/>
          <w:iCs/>
          <w:szCs w:val="24"/>
          <w:lang w:bidi="en-US"/>
        </w:rPr>
        <w:t xml:space="preserve">Food Standards (Application A1278 – </w:t>
      </w:r>
      <w:bookmarkStart w:id="0" w:name="_Hlk139037479"/>
      <w:r w:rsidRPr="00DE6008">
        <w:rPr>
          <w:rFonts w:eastAsia="Times New Roman" w:cs="Times New Roman"/>
          <w:b/>
          <w:bCs/>
          <w:i/>
          <w:iCs/>
          <w:szCs w:val="24"/>
          <w:lang w:bidi="en-US"/>
        </w:rPr>
        <w:t xml:space="preserve">Beta-Fructofuranosidase from GM </w:t>
      </w:r>
      <w:r w:rsidRPr="00DE6008">
        <w:rPr>
          <w:rFonts w:eastAsia="Times New Roman" w:cs="Times New Roman"/>
          <w:b/>
          <w:bCs/>
          <w:szCs w:val="24"/>
          <w:lang w:bidi="en-US"/>
        </w:rPr>
        <w:t>Trichoderma reesei</w:t>
      </w:r>
      <w:r w:rsidRPr="00DE6008">
        <w:rPr>
          <w:rFonts w:eastAsia="Times New Roman" w:cs="Times New Roman"/>
          <w:b/>
          <w:bCs/>
          <w:i/>
          <w:iCs/>
          <w:szCs w:val="24"/>
          <w:lang w:bidi="en-US"/>
        </w:rPr>
        <w:t xml:space="preserve"> as a processing aid</w:t>
      </w:r>
      <w:bookmarkEnd w:id="0"/>
      <w:r w:rsidRPr="00DE6008">
        <w:rPr>
          <w:rFonts w:eastAsia="Times New Roman" w:cs="Times New Roman"/>
          <w:b/>
          <w:bCs/>
          <w:i/>
          <w:iCs/>
          <w:szCs w:val="24"/>
          <w:lang w:bidi="en-US"/>
        </w:rPr>
        <w:t>) Variation</w:t>
      </w:r>
      <w:r w:rsidRPr="00DE6008" w:rsidDel="009C4027">
        <w:rPr>
          <w:rFonts w:eastAsia="Times New Roman" w:cs="Times New Roman"/>
          <w:b/>
          <w:bCs/>
          <w:sz w:val="20"/>
          <w:szCs w:val="24"/>
          <w:lang w:bidi="en-US"/>
        </w:rPr>
        <w:t xml:space="preserve"> </w:t>
      </w:r>
      <w:bookmarkStart w:id="1" w:name="_Hlk122511455"/>
    </w:p>
    <w:bookmarkEnd w:id="1"/>
    <w:p w14:paraId="59B70C1A" w14:textId="77777777" w:rsidR="00DE6008" w:rsidRPr="00DE6008" w:rsidRDefault="00DE6008" w:rsidP="00DE6008">
      <w:pPr>
        <w:textAlignment w:val="baseline"/>
        <w:rPr>
          <w:rFonts w:ascii="Segoe UI" w:eastAsia="Times New Roman" w:hAnsi="Segoe UI" w:cs="Segoe UI"/>
          <w:sz w:val="18"/>
          <w:szCs w:val="18"/>
          <w:lang w:val="en-NZ" w:eastAsia="en-NZ"/>
        </w:rPr>
      </w:pPr>
      <w:r w:rsidRPr="00DE6008">
        <w:rPr>
          <w:rFonts w:ascii="Times New Roman" w:eastAsia="Times New Roman" w:hAnsi="Times New Roman" w:cs="Arial"/>
          <w:sz w:val="24"/>
          <w:szCs w:val="24"/>
          <w:lang w:val="en-NZ" w:eastAsia="en-NZ"/>
        </w:rPr>
        <w:t> </w:t>
      </w:r>
    </w:p>
    <w:p w14:paraId="5E582699"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val="en-AU" w:eastAsia="en-GB"/>
        </w:rPr>
        <w:t>1.</w:t>
      </w:r>
      <w:r w:rsidRPr="00DE6008">
        <w:rPr>
          <w:rFonts w:eastAsia="Times New Roman" w:cs="Times New Roman"/>
          <w:b/>
          <w:szCs w:val="24"/>
          <w:lang w:val="en-AU" w:eastAsia="en-GB"/>
        </w:rPr>
        <w:tab/>
        <w:t>Authority</w:t>
      </w:r>
    </w:p>
    <w:p w14:paraId="76CDB4AA" w14:textId="77777777" w:rsidR="00DE6008" w:rsidRPr="00DE6008" w:rsidRDefault="00DE6008" w:rsidP="00DE6008">
      <w:pPr>
        <w:widowControl w:val="0"/>
        <w:rPr>
          <w:rFonts w:eastAsia="Times New Roman" w:cs="Times New Roman"/>
          <w:szCs w:val="24"/>
          <w:lang w:val="en-AU" w:eastAsia="en-GB"/>
        </w:rPr>
      </w:pPr>
    </w:p>
    <w:p w14:paraId="4C98CBFA" w14:textId="77777777" w:rsidR="00DE6008" w:rsidRPr="00DE6008" w:rsidRDefault="00DE6008" w:rsidP="00DE6008">
      <w:pPr>
        <w:autoSpaceDE w:val="0"/>
        <w:autoSpaceDN w:val="0"/>
        <w:adjustRightInd w:val="0"/>
        <w:rPr>
          <w:rFonts w:eastAsia="Calibri" w:cs="Arial"/>
          <w:bCs/>
          <w:lang w:val="en-AU"/>
        </w:rPr>
      </w:pPr>
      <w:r w:rsidRPr="00DE6008">
        <w:rPr>
          <w:rFonts w:eastAsia="Calibri" w:cs="Arial"/>
          <w:bCs/>
          <w:lang w:val="en-AU"/>
        </w:rPr>
        <w:t xml:space="preserve">Section 13 of the </w:t>
      </w:r>
      <w:r w:rsidRPr="00DE6008">
        <w:rPr>
          <w:rFonts w:eastAsia="Calibri" w:cs="Arial"/>
          <w:bCs/>
          <w:i/>
          <w:lang w:val="en-AU"/>
        </w:rPr>
        <w:t>Food Standards Australia New Zealand Act 1991</w:t>
      </w:r>
      <w:r w:rsidRPr="00DE6008">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DE6008">
        <w:rPr>
          <w:rFonts w:eastAsia="Calibri" w:cs="Arial"/>
          <w:bCs/>
          <w:i/>
          <w:lang w:val="en-AU"/>
        </w:rPr>
        <w:t>Australia New Zealand Food Standards Code</w:t>
      </w:r>
      <w:r w:rsidRPr="00DE6008">
        <w:rPr>
          <w:rFonts w:eastAsia="Calibri" w:cs="Arial"/>
          <w:bCs/>
          <w:lang w:val="en-AU"/>
        </w:rPr>
        <w:t xml:space="preserve"> (the Code).</w:t>
      </w:r>
    </w:p>
    <w:p w14:paraId="1CD61728" w14:textId="77777777" w:rsidR="00DE6008" w:rsidRPr="00DE6008" w:rsidRDefault="00DE6008" w:rsidP="00DE6008">
      <w:pPr>
        <w:autoSpaceDE w:val="0"/>
        <w:autoSpaceDN w:val="0"/>
        <w:adjustRightInd w:val="0"/>
        <w:rPr>
          <w:rFonts w:eastAsia="Calibri" w:cs="Arial"/>
          <w:bCs/>
          <w:lang w:val="en-AU"/>
        </w:rPr>
      </w:pPr>
    </w:p>
    <w:p w14:paraId="5C430B22" w14:textId="77777777" w:rsidR="00DE6008" w:rsidRPr="00DE6008" w:rsidRDefault="00DE6008" w:rsidP="00DE6008">
      <w:pPr>
        <w:autoSpaceDE w:val="0"/>
        <w:autoSpaceDN w:val="0"/>
        <w:adjustRightInd w:val="0"/>
        <w:rPr>
          <w:rFonts w:eastAsia="Calibri" w:cs="Arial"/>
          <w:bCs/>
          <w:lang w:val="en-AU"/>
        </w:rPr>
      </w:pPr>
      <w:r w:rsidRPr="00DE6008">
        <w:rPr>
          <w:rFonts w:eastAsia="Calibri" w:cs="Arial"/>
          <w:bCs/>
          <w:lang w:val="en-AU"/>
        </w:rPr>
        <w:t xml:space="preserve">Division </w:t>
      </w:r>
      <w:proofErr w:type="gramStart"/>
      <w:r w:rsidRPr="00DE6008">
        <w:rPr>
          <w:rFonts w:eastAsia="Calibri" w:cs="Arial"/>
          <w:bCs/>
          <w:lang w:val="en-AU"/>
        </w:rPr>
        <w:t>1</w:t>
      </w:r>
      <w:proofErr w:type="gramEnd"/>
      <w:r w:rsidRPr="00DE6008">
        <w:rPr>
          <w:rFonts w:eastAsia="Calibri" w:cs="Arial"/>
          <w:bCs/>
          <w:lang w:val="en-AU"/>
        </w:rPr>
        <w:t xml:space="preserve">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30EFAA2" w14:textId="77777777" w:rsidR="00DE6008" w:rsidRPr="00DE6008" w:rsidRDefault="00DE6008" w:rsidP="00DE6008">
      <w:pPr>
        <w:autoSpaceDE w:val="0"/>
        <w:autoSpaceDN w:val="0"/>
        <w:adjustRightInd w:val="0"/>
        <w:rPr>
          <w:rFonts w:eastAsia="Calibri" w:cs="Arial"/>
          <w:bCs/>
          <w:lang w:val="en-AU"/>
        </w:rPr>
      </w:pPr>
    </w:p>
    <w:p w14:paraId="40B1E62E" w14:textId="77777777" w:rsidR="00DE6008" w:rsidRPr="00DE6008" w:rsidRDefault="00DE6008" w:rsidP="00DE6008">
      <w:pPr>
        <w:autoSpaceDE w:val="0"/>
        <w:autoSpaceDN w:val="0"/>
        <w:adjustRightInd w:val="0"/>
        <w:rPr>
          <w:rFonts w:eastAsia="Calibri" w:cs="Arial"/>
          <w:bCs/>
          <w:lang w:val="en-AU"/>
        </w:rPr>
      </w:pPr>
      <w:r w:rsidRPr="00DE6008">
        <w:rPr>
          <w:rFonts w:eastAsia="Calibri" w:cs="Arial"/>
          <w:bCs/>
          <w:lang w:val="en-AU"/>
        </w:rPr>
        <w:t xml:space="preserve">The Authority accepted Application A1278 which sought to amend the Code to </w:t>
      </w:r>
      <w:bookmarkStart w:id="2" w:name="_Hlk139037576"/>
      <w:r w:rsidRPr="00DE6008">
        <w:rPr>
          <w:rFonts w:eastAsia="Calibri" w:cs="Arial"/>
          <w:bCs/>
        </w:rPr>
        <w:t xml:space="preserve">permit beta-fructofuranosidase </w:t>
      </w:r>
      <w:r w:rsidRPr="00DE6008">
        <w:rPr>
          <w:rFonts w:eastAsia="Calibri" w:cs="Times New Roman"/>
          <w:bCs/>
          <w:lang w:bidi="en-US"/>
        </w:rPr>
        <w:t xml:space="preserve">(EC 3.2.1.26) </w:t>
      </w:r>
      <w:r w:rsidRPr="00DE6008">
        <w:rPr>
          <w:rFonts w:eastAsia="Calibri" w:cs="Arial"/>
          <w:bCs/>
        </w:rPr>
        <w:t xml:space="preserve">from a genetically modified strain of </w:t>
      </w:r>
      <w:r w:rsidRPr="00DE6008">
        <w:rPr>
          <w:rFonts w:eastAsia="Calibri" w:cs="Arial"/>
          <w:bCs/>
          <w:i/>
          <w:iCs/>
        </w:rPr>
        <w:t>Trichoderma reesei</w:t>
      </w:r>
      <w:r w:rsidRPr="00DE6008">
        <w:rPr>
          <w:rFonts w:eastAsia="Calibri" w:cs="Arial"/>
          <w:bCs/>
        </w:rPr>
        <w:t xml:space="preserve"> to be used as a processing aid in the production of short-chain fructooligosaccharides, and to produce a reduction in sugars levels in </w:t>
      </w:r>
      <w:bookmarkEnd w:id="2"/>
      <w:r w:rsidRPr="00DE6008">
        <w:rPr>
          <w:rFonts w:eastAsia="Calibri" w:cs="Arial"/>
          <w:bCs/>
        </w:rPr>
        <w:t>treated fruit and vegetable products</w:t>
      </w:r>
      <w:r w:rsidRPr="00DE6008">
        <w:rPr>
          <w:rFonts w:eastAsia="Calibri" w:cs="Arial"/>
          <w:bCs/>
          <w:lang w:val="en-AU"/>
        </w:rPr>
        <w:t xml:space="preserve">. The Authority considered the application in accordance with Division 1 of Part 3 and has approved a draft variation - the </w:t>
      </w:r>
      <w:r w:rsidRPr="00DE6008">
        <w:rPr>
          <w:rFonts w:eastAsia="Times New Roman" w:cs="Times New Roman"/>
          <w:i/>
          <w:iCs/>
          <w:szCs w:val="24"/>
          <w:lang w:bidi="en-US"/>
        </w:rPr>
        <w:t xml:space="preserve">Food Standards (Application A1278 – Beta-Fructofuranosidase from GM </w:t>
      </w:r>
      <w:r w:rsidRPr="00DE6008">
        <w:rPr>
          <w:rFonts w:eastAsia="Times New Roman" w:cs="Times New Roman"/>
          <w:szCs w:val="24"/>
          <w:lang w:bidi="en-US"/>
        </w:rPr>
        <w:t>Trichoderma reesei</w:t>
      </w:r>
      <w:r w:rsidRPr="00DE6008">
        <w:rPr>
          <w:rFonts w:eastAsia="Times New Roman" w:cs="Times New Roman"/>
          <w:i/>
          <w:iCs/>
          <w:szCs w:val="24"/>
          <w:lang w:bidi="en-US"/>
        </w:rPr>
        <w:t xml:space="preserve"> as a processing aid) Variation</w:t>
      </w:r>
      <w:r w:rsidRPr="00DE6008">
        <w:rPr>
          <w:rFonts w:eastAsia="Calibri" w:cs="Arial"/>
          <w:bCs/>
          <w:lang w:val="en-AU"/>
        </w:rPr>
        <w:t xml:space="preserve">. </w:t>
      </w:r>
    </w:p>
    <w:p w14:paraId="03D83793" w14:textId="77777777" w:rsidR="00DE6008" w:rsidRPr="00DE6008" w:rsidRDefault="00DE6008" w:rsidP="00DE6008">
      <w:pPr>
        <w:autoSpaceDE w:val="0"/>
        <w:autoSpaceDN w:val="0"/>
        <w:adjustRightInd w:val="0"/>
        <w:rPr>
          <w:rFonts w:eastAsia="Calibri" w:cs="Arial"/>
          <w:bCs/>
          <w:lang w:val="en-AU"/>
        </w:rPr>
      </w:pPr>
    </w:p>
    <w:p w14:paraId="18D8B31C" w14:textId="77777777" w:rsidR="00DE6008" w:rsidRPr="00DE6008" w:rsidRDefault="00DE6008" w:rsidP="00DE6008">
      <w:pPr>
        <w:autoSpaceDE w:val="0"/>
        <w:autoSpaceDN w:val="0"/>
        <w:adjustRightInd w:val="0"/>
        <w:rPr>
          <w:rFonts w:eastAsia="Calibri" w:cs="Arial"/>
          <w:bCs/>
          <w:lang w:val="en-AU"/>
        </w:rPr>
      </w:pPr>
      <w:r w:rsidRPr="00DE6008">
        <w:rPr>
          <w:rFonts w:eastAsia="Calibri" w:cs="Arial"/>
          <w:bCs/>
          <w:lang w:val="en-AU"/>
        </w:rPr>
        <w:t xml:space="preserve">Following consideration by the </w:t>
      </w:r>
      <w:r w:rsidRPr="00DE6008">
        <w:rPr>
          <w:rFonts w:eastAsia="Times New Roman" w:cs="Helvetica"/>
          <w:szCs w:val="24"/>
          <w:lang w:val="en-AU" w:bidi="en-US"/>
        </w:rPr>
        <w:t>Food Ministers’ Meeting (FMM)</w:t>
      </w:r>
      <w:r w:rsidRPr="00DE6008">
        <w:rPr>
          <w:rFonts w:eastAsia="Calibri" w:cs="Arial"/>
          <w:bCs/>
          <w:lang w:val="en-AU"/>
        </w:rPr>
        <w:t xml:space="preserve">, section 92 of the FSANZ Act stipulates that the Authority must publish a notice about the draft variation. </w:t>
      </w:r>
    </w:p>
    <w:p w14:paraId="4C5BEF32" w14:textId="77777777" w:rsidR="00DE6008" w:rsidRPr="00DE6008" w:rsidRDefault="00DE6008" w:rsidP="00DE6008">
      <w:pPr>
        <w:widowControl w:val="0"/>
        <w:rPr>
          <w:rFonts w:eastAsia="Times New Roman" w:cs="Times New Roman"/>
          <w:szCs w:val="24"/>
          <w:lang w:val="en-AU" w:eastAsia="en-GB"/>
        </w:rPr>
      </w:pPr>
    </w:p>
    <w:p w14:paraId="7DF42993"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val="en-AU" w:eastAsia="en-GB"/>
        </w:rPr>
        <w:t>2.</w:t>
      </w:r>
      <w:r w:rsidRPr="00DE6008">
        <w:rPr>
          <w:rFonts w:eastAsia="Times New Roman" w:cs="Times New Roman"/>
          <w:b/>
          <w:szCs w:val="24"/>
          <w:lang w:val="en-AU" w:eastAsia="en-GB"/>
        </w:rPr>
        <w:tab/>
        <w:t>Variation is a legislative instrument</w:t>
      </w:r>
    </w:p>
    <w:p w14:paraId="1AEBF97F" w14:textId="77777777" w:rsidR="00DE6008" w:rsidRPr="00DE6008" w:rsidRDefault="00DE6008" w:rsidP="00DE6008">
      <w:pPr>
        <w:widowControl w:val="0"/>
        <w:rPr>
          <w:rFonts w:eastAsia="Times New Roman" w:cs="Times New Roman"/>
          <w:b/>
          <w:szCs w:val="24"/>
          <w:lang w:val="en-AU" w:eastAsia="en-GB"/>
        </w:rPr>
      </w:pPr>
    </w:p>
    <w:p w14:paraId="69CF31CF" w14:textId="77777777" w:rsidR="00DE6008" w:rsidRPr="00DE6008" w:rsidRDefault="00DE6008" w:rsidP="00DE6008">
      <w:pPr>
        <w:widowControl w:val="0"/>
        <w:rPr>
          <w:rFonts w:eastAsia="Times New Roman" w:cs="Arial"/>
        </w:rPr>
      </w:pPr>
      <w:r w:rsidRPr="00DE6008">
        <w:rPr>
          <w:rFonts w:eastAsia="Times New Roman" w:cs="Arial"/>
          <w:szCs w:val="24"/>
          <w:lang w:bidi="en-US"/>
        </w:rPr>
        <w:t xml:space="preserve">The approved draft variation is a legislative instrument for the purposes of the </w:t>
      </w:r>
      <w:r w:rsidRPr="00DE6008">
        <w:rPr>
          <w:rFonts w:eastAsia="Times New Roman" w:cs="Arial"/>
          <w:i/>
          <w:iCs/>
          <w:szCs w:val="24"/>
          <w:lang w:bidi="en-US"/>
        </w:rPr>
        <w:t>Legislation Act 2003</w:t>
      </w:r>
      <w:r w:rsidRPr="00DE6008">
        <w:rPr>
          <w:rFonts w:eastAsia="Times New Roman" w:cs="Arial"/>
          <w:szCs w:val="24"/>
          <w:lang w:bidi="en-US"/>
        </w:rPr>
        <w:t xml:space="preserve"> (see section 94 of the FSANZ Act) and is publicly available on the Federal Register of Legislation (</w:t>
      </w:r>
      <w:hyperlink r:id="rId12" w:history="1">
        <w:r w:rsidRPr="00DE6008">
          <w:rPr>
            <w:rFonts w:eastAsia="Times New Roman" w:cs="Arial"/>
            <w:color w:val="3333FF"/>
            <w:szCs w:val="24"/>
            <w:u w:val="single"/>
            <w:lang w:bidi="en-US"/>
          </w:rPr>
          <w:t>www.legislation.gov.au</w:t>
        </w:r>
      </w:hyperlink>
      <w:r w:rsidRPr="00DE6008">
        <w:rPr>
          <w:rFonts w:eastAsia="Times New Roman" w:cs="Arial"/>
          <w:szCs w:val="24"/>
          <w:lang w:bidi="en-US"/>
        </w:rPr>
        <w:t>).</w:t>
      </w:r>
    </w:p>
    <w:p w14:paraId="4CB6C6A3" w14:textId="77777777" w:rsidR="00DE6008" w:rsidRPr="00DE6008" w:rsidRDefault="00DE6008" w:rsidP="00DE6008">
      <w:pPr>
        <w:widowControl w:val="0"/>
        <w:rPr>
          <w:rFonts w:eastAsia="Times New Roman" w:cs="Arial"/>
          <w:szCs w:val="24"/>
          <w:lang w:bidi="en-US"/>
        </w:rPr>
      </w:pPr>
    </w:p>
    <w:p w14:paraId="1AEF3F66" w14:textId="77777777" w:rsidR="00DE6008" w:rsidRPr="00DE6008" w:rsidRDefault="00DE6008" w:rsidP="00DE6008">
      <w:pPr>
        <w:widowControl w:val="0"/>
        <w:rPr>
          <w:rFonts w:eastAsia="Times New Roman" w:cs="Arial"/>
          <w:szCs w:val="24"/>
          <w:lang w:bidi="en-US"/>
        </w:rPr>
      </w:pPr>
      <w:r w:rsidRPr="00DE6008">
        <w:rPr>
          <w:rFonts w:eastAsia="Times New Roman" w:cs="Arial"/>
          <w:szCs w:val="24"/>
          <w:lang w:bidi="en-US"/>
        </w:rPr>
        <w:t xml:space="preserve">This instrument is not subject to the disallowance or sunsetting provisions of the </w:t>
      </w:r>
      <w:r w:rsidRPr="00DE6008">
        <w:rPr>
          <w:rFonts w:eastAsia="Times New Roman" w:cs="Arial"/>
          <w:i/>
          <w:iCs/>
          <w:szCs w:val="24"/>
          <w:lang w:bidi="en-US"/>
        </w:rPr>
        <w:t xml:space="preserve">Legislation Act 2003. </w:t>
      </w:r>
      <w:r w:rsidRPr="00DE6008">
        <w:rPr>
          <w:rFonts w:eastAsia="Times New Roman" w:cs="Arial"/>
          <w:szCs w:val="24"/>
          <w:lang w:bidi="en-US"/>
        </w:rPr>
        <w:t>Subsections</w:t>
      </w:r>
      <w:r w:rsidRPr="00DE6008">
        <w:rPr>
          <w:rFonts w:eastAsia="Times New Roman" w:cs="Arial"/>
          <w:i/>
          <w:iCs/>
          <w:szCs w:val="24"/>
          <w:lang w:bidi="en-US"/>
        </w:rPr>
        <w:t xml:space="preserve"> </w:t>
      </w:r>
      <w:r w:rsidRPr="00DE6008">
        <w:rPr>
          <w:rFonts w:eastAsia="Times New Roman" w:cs="Arial"/>
          <w:szCs w:val="24"/>
          <w:lang w:bidi="en-US"/>
        </w:rPr>
        <w:t>44(1) and 54(1) of that Act</w:t>
      </w:r>
      <w:r w:rsidRPr="00DE6008">
        <w:rPr>
          <w:rFonts w:eastAsia="Times New Roman" w:cs="Arial"/>
          <w:i/>
          <w:iCs/>
          <w:szCs w:val="24"/>
          <w:lang w:bidi="en-US"/>
        </w:rPr>
        <w:t xml:space="preserve"> </w:t>
      </w:r>
      <w:r w:rsidRPr="00DE6008">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DE6008">
        <w:rPr>
          <w:rFonts w:eastAsia="Times New Roman" w:cs="Arial"/>
          <w:i/>
          <w:iCs/>
          <w:szCs w:val="24"/>
          <w:lang w:bidi="en-US"/>
        </w:rPr>
        <w:t>Legislation (Exemptions and other Matters) Regulation 2015</w:t>
      </w:r>
      <w:r w:rsidRPr="00DE6008">
        <w:rPr>
          <w:rFonts w:eastAsia="Times New Roman" w:cs="Arial"/>
          <w:szCs w:val="24"/>
          <w:lang w:bidi="en-US"/>
        </w:rPr>
        <w:t xml:space="preserve"> </w:t>
      </w:r>
      <w:r w:rsidRPr="00DE6008">
        <w:rPr>
          <w:rFonts w:eastAsia="Times New Roman" w:cs="Arial"/>
          <w:szCs w:val="24"/>
          <w:lang w:val="en" w:bidi="en-US"/>
        </w:rPr>
        <w:t xml:space="preserve">also exempts from sunsetting legislative instruments </w:t>
      </w:r>
      <w:r w:rsidRPr="00DE6008">
        <w:rPr>
          <w:rFonts w:eastAsia="Times New Roman" w:cs="Arial"/>
          <w:szCs w:val="24"/>
          <w:shd w:val="clear" w:color="auto" w:fill="FFFFFF"/>
          <w:lang w:bidi="en-US"/>
        </w:rPr>
        <w:t xml:space="preserve">a primary purpose of which is to </w:t>
      </w:r>
      <w:r w:rsidRPr="00DE6008">
        <w:rPr>
          <w:rFonts w:eastAsia="Times New Roman" w:cs="Arial"/>
          <w:szCs w:val="24"/>
          <w:lang w:bidi="en-US"/>
        </w:rPr>
        <w:t>give effect to an international obligation of Australia.</w:t>
      </w:r>
    </w:p>
    <w:p w14:paraId="675FD9E9" w14:textId="77777777" w:rsidR="00DE6008" w:rsidRPr="00DE6008" w:rsidRDefault="00DE6008" w:rsidP="00DE6008">
      <w:pPr>
        <w:widowControl w:val="0"/>
        <w:rPr>
          <w:rFonts w:eastAsia="Times New Roman" w:cs="Arial"/>
          <w:color w:val="0000CC"/>
          <w:szCs w:val="24"/>
          <w:lang w:bidi="en-US"/>
        </w:rPr>
      </w:pPr>
    </w:p>
    <w:p w14:paraId="63379FC7"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Arial"/>
          <w:szCs w:val="24"/>
          <w:lang w:bidi="en-US"/>
        </w:rPr>
        <w:t xml:space="preserve">The </w:t>
      </w:r>
      <w:r w:rsidRPr="00DE6008">
        <w:rPr>
          <w:rFonts w:eastAsia="Times New Roman" w:cs="Arial"/>
          <w:szCs w:val="24"/>
          <w:lang w:val="en-AU" w:bidi="en-US"/>
        </w:rPr>
        <w:t>FSANZ Act</w:t>
      </w:r>
      <w:r w:rsidRPr="00DE6008">
        <w:rPr>
          <w:rFonts w:eastAsia="Times New Roman" w:cs="Arial"/>
          <w:i/>
          <w:iCs/>
          <w:szCs w:val="24"/>
          <w:lang w:val="en-AU" w:bidi="en-US"/>
        </w:rPr>
        <w:t xml:space="preserve"> </w:t>
      </w:r>
      <w:r w:rsidRPr="00DE6008">
        <w:rPr>
          <w:rFonts w:eastAsia="Times New Roman" w:cs="Arial"/>
          <w:szCs w:val="24"/>
          <w:lang w:val="en-AU" w:bidi="en-US"/>
        </w:rPr>
        <w:t xml:space="preserve">gives effect to </w:t>
      </w:r>
      <w:r w:rsidRPr="00DE6008">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DE6008">
        <w:rPr>
          <w:rFonts w:eastAsia="Times New Roman" w:cs="Arial"/>
          <w:szCs w:val="24"/>
          <w:lang w:val="en-AU" w:bidi="en-US"/>
        </w:rPr>
        <w:t>That Act also</w:t>
      </w:r>
      <w:r w:rsidRPr="00DE6008">
        <w:rPr>
          <w:rFonts w:eastAsia="Times New Roman" w:cs="Arial"/>
          <w:i/>
          <w:iCs/>
          <w:szCs w:val="24"/>
          <w:lang w:val="en-AU" w:bidi="en-US"/>
        </w:rPr>
        <w:t xml:space="preserve"> </w:t>
      </w:r>
      <w:r w:rsidRPr="00DE6008">
        <w:rPr>
          <w:rFonts w:eastAsia="Times New Roman" w:cs="Arial"/>
          <w:szCs w:val="24"/>
          <w:lang w:val="en-AU" w:bidi="en-US"/>
        </w:rPr>
        <w:t xml:space="preserve">gives effect to Australia’s obligations under an international agreement between Australia and New Zealand. For these purposes, the Act </w:t>
      </w:r>
      <w:r w:rsidRPr="00DE6008">
        <w:rPr>
          <w:rFonts w:eastAsia="Times New Roman" w:cs="Arial"/>
          <w:szCs w:val="24"/>
          <w:lang w:bidi="en-US"/>
        </w:rPr>
        <w:t xml:space="preserve">establishes the Authority to </w:t>
      </w:r>
      <w:r w:rsidRPr="00DE6008">
        <w:rPr>
          <w:rFonts w:eastAsia="Times New Roman" w:cs="Arial"/>
          <w:szCs w:val="24"/>
          <w:lang w:val="en-AU" w:bidi="en-US"/>
        </w:rPr>
        <w:t xml:space="preserve">develop food standards </w:t>
      </w:r>
      <w:r w:rsidRPr="00DE6008">
        <w:rPr>
          <w:rFonts w:eastAsia="Times New Roman" w:cs="Arial"/>
          <w:szCs w:val="24"/>
          <w:lang w:bidi="en-US"/>
        </w:rPr>
        <w:t xml:space="preserve">for consideration and endorsement by the FMM. The FMM is established under the Food Regulation Agreement and the </w:t>
      </w:r>
      <w:r w:rsidRPr="00DE6008">
        <w:rPr>
          <w:rFonts w:eastAsia="Times New Roman" w:cs="Arial"/>
          <w:szCs w:val="24"/>
          <w:lang w:val="en-AU" w:bidi="en-US"/>
        </w:rPr>
        <w:t>international agreement between Australia and New Zealand</w:t>
      </w:r>
      <w:r w:rsidRPr="00DE6008">
        <w:rPr>
          <w:rFonts w:eastAsia="Times New Roman" w:cs="Arial"/>
          <w:szCs w:val="24"/>
          <w:lang w:bidi="en-US"/>
        </w:rPr>
        <w:t xml:space="preserve">, and consists of New Zealand, Commonwealth and State/Territory members. If endorsed by the FMM, </w:t>
      </w:r>
      <w:r w:rsidRPr="00DE6008">
        <w:rPr>
          <w:rFonts w:eastAsia="Times New Roman" w:cs="Arial"/>
          <w:szCs w:val="24"/>
          <w:lang w:val="en-AU" w:bidi="en-US"/>
        </w:rPr>
        <w:t xml:space="preserve">the food standards </w:t>
      </w:r>
      <w:r w:rsidRPr="00DE6008">
        <w:rPr>
          <w:rFonts w:eastAsia="Times New Roman" w:cs="Arial"/>
          <w:szCs w:val="24"/>
          <w:lang w:val="en-AU" w:bidi="en-US"/>
        </w:rPr>
        <w:lastRenderedPageBreak/>
        <w:t xml:space="preserve">on gazettal and registration are incorporated into and become part of Commonwealth, State and Territory and New Zealand food laws. These standards or instruments are then administered, </w:t>
      </w:r>
      <w:proofErr w:type="gramStart"/>
      <w:r w:rsidRPr="00DE6008">
        <w:rPr>
          <w:rFonts w:eastAsia="Times New Roman" w:cs="Arial"/>
          <w:szCs w:val="24"/>
          <w:lang w:val="en-AU" w:bidi="en-US"/>
        </w:rPr>
        <w:t>applied</w:t>
      </w:r>
      <w:proofErr w:type="gramEnd"/>
      <w:r w:rsidRPr="00DE6008">
        <w:rPr>
          <w:rFonts w:eastAsia="Times New Roman" w:cs="Arial"/>
          <w:szCs w:val="24"/>
          <w:lang w:val="en-AU" w:bidi="en-US"/>
        </w:rPr>
        <w:t xml:space="preserve"> and enforced by these jurisdictions’ regulators as part of those food laws.</w:t>
      </w:r>
    </w:p>
    <w:p w14:paraId="67F970DA" w14:textId="77777777" w:rsidR="00DE6008" w:rsidRPr="00DE6008" w:rsidRDefault="00DE6008" w:rsidP="00DE6008">
      <w:pPr>
        <w:widowControl w:val="0"/>
        <w:rPr>
          <w:rFonts w:eastAsia="Times New Roman" w:cs="Times New Roman"/>
          <w:b/>
          <w:szCs w:val="24"/>
          <w:lang w:val="en-AU" w:eastAsia="en-GB"/>
        </w:rPr>
      </w:pPr>
    </w:p>
    <w:p w14:paraId="676B5A0C"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val="en-AU" w:eastAsia="en-GB"/>
        </w:rPr>
        <w:t>3.</w:t>
      </w:r>
      <w:r w:rsidRPr="00DE6008">
        <w:rPr>
          <w:rFonts w:eastAsia="Times New Roman" w:cs="Times New Roman"/>
          <w:b/>
          <w:szCs w:val="24"/>
          <w:lang w:val="en-AU" w:eastAsia="en-GB"/>
        </w:rPr>
        <w:tab/>
        <w:t xml:space="preserve">Purpose </w:t>
      </w:r>
    </w:p>
    <w:p w14:paraId="1C6A6C0F" w14:textId="77777777" w:rsidR="00DE6008" w:rsidRPr="00DE6008" w:rsidRDefault="00DE6008" w:rsidP="00DE6008">
      <w:pPr>
        <w:widowControl w:val="0"/>
        <w:rPr>
          <w:rFonts w:eastAsia="Times New Roman" w:cs="Times New Roman"/>
          <w:szCs w:val="24"/>
          <w:lang w:val="en-AU" w:eastAsia="en-GB"/>
        </w:rPr>
      </w:pPr>
    </w:p>
    <w:p w14:paraId="39C02BEE" w14:textId="77777777" w:rsidR="00DE6008" w:rsidRPr="00DE6008" w:rsidRDefault="00DE6008" w:rsidP="00DE6008">
      <w:pPr>
        <w:widowControl w:val="0"/>
        <w:rPr>
          <w:rFonts w:eastAsia="Times New Roman" w:cs="Times New Roman"/>
          <w:szCs w:val="24"/>
          <w:lang w:val="en-AU" w:eastAsia="en-GB"/>
        </w:rPr>
      </w:pPr>
      <w:r w:rsidRPr="00DE6008">
        <w:rPr>
          <w:rFonts w:eastAsia="Times New Roman" w:cs="Times New Roman"/>
          <w:szCs w:val="24"/>
          <w:lang w:val="en-AU" w:eastAsia="en-GB"/>
        </w:rPr>
        <w:t xml:space="preserve">The Authority has approved a draft variation amending the table to subsection S18––9(3) in Schedule 18 of the Code to </w:t>
      </w:r>
      <w:r w:rsidRPr="00DE6008">
        <w:rPr>
          <w:rFonts w:eastAsia="Calibri" w:cs="Arial"/>
          <w:bCs/>
        </w:rPr>
        <w:t xml:space="preserve">permit beta-fructofuranosidase from genetically modified  </w:t>
      </w:r>
      <w:r w:rsidRPr="00DE6008">
        <w:rPr>
          <w:rFonts w:eastAsia="Calibri" w:cs="Arial"/>
          <w:bCs/>
          <w:i/>
          <w:iCs/>
        </w:rPr>
        <w:t>Trichoderma reesei</w:t>
      </w:r>
      <w:r w:rsidRPr="00DE6008">
        <w:rPr>
          <w:rFonts w:eastAsia="Calibri" w:cs="Arial"/>
          <w:bCs/>
        </w:rPr>
        <w:t xml:space="preserve"> to be used as a processing aid in the production of short-chain fructooligosaccharides, and to produce a reduction in sugar levels in treated fruit and vegetable products</w:t>
      </w:r>
      <w:r w:rsidRPr="00DE6008">
        <w:rPr>
          <w:rFonts w:eastAsia="Times New Roman" w:cs="Times New Roman"/>
          <w:color w:val="FF0000"/>
          <w:szCs w:val="24"/>
          <w:lang w:val="en-AU" w:eastAsia="en-GB"/>
        </w:rPr>
        <w:t xml:space="preserve">. </w:t>
      </w:r>
      <w:r w:rsidRPr="00DE6008">
        <w:rPr>
          <w:rFonts w:eastAsia="Times New Roman" w:cs="Times New Roman"/>
          <w:szCs w:val="24"/>
          <w:lang w:val="en-AU" w:eastAsia="en-GB"/>
        </w:rPr>
        <w:t>This permission is subject to the condition that the maximum permitted level or amount of the enzyme that may be present in the food must be</w:t>
      </w:r>
      <w:r w:rsidRPr="00DE6008" w:rsidDel="00D351BC">
        <w:rPr>
          <w:rFonts w:eastAsia="Times New Roman" w:cs="Times New Roman"/>
          <w:szCs w:val="24"/>
          <w:lang w:val="en-AU" w:eastAsia="en-GB"/>
        </w:rPr>
        <w:t xml:space="preserve"> </w:t>
      </w:r>
      <w:r w:rsidRPr="00DE6008">
        <w:rPr>
          <w:rFonts w:eastAsia="Times New Roman" w:cs="Times New Roman"/>
          <w:szCs w:val="24"/>
          <w:lang w:val="en-AU" w:eastAsia="en-GB"/>
        </w:rPr>
        <w:t>consistent with Good Manufacturing Practice (GMP).</w:t>
      </w:r>
    </w:p>
    <w:p w14:paraId="1C6210F2" w14:textId="77777777" w:rsidR="00DE6008" w:rsidRPr="00DE6008" w:rsidRDefault="00DE6008" w:rsidP="00DE6008">
      <w:pPr>
        <w:widowControl w:val="0"/>
        <w:rPr>
          <w:rFonts w:eastAsia="Times New Roman" w:cs="Times New Roman"/>
          <w:szCs w:val="24"/>
          <w:lang w:val="en-AU" w:eastAsia="en-GB"/>
        </w:rPr>
      </w:pPr>
    </w:p>
    <w:p w14:paraId="7930D253"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val="en-AU" w:eastAsia="en-GB"/>
        </w:rPr>
        <w:t>4.</w:t>
      </w:r>
      <w:r w:rsidRPr="00DE6008">
        <w:rPr>
          <w:rFonts w:eastAsia="Times New Roman" w:cs="Times New Roman"/>
          <w:b/>
          <w:szCs w:val="24"/>
          <w:lang w:val="en-AU" w:eastAsia="en-GB"/>
        </w:rPr>
        <w:tab/>
        <w:t>Documents incorporated by reference</w:t>
      </w:r>
    </w:p>
    <w:p w14:paraId="6101C61E" w14:textId="77777777" w:rsidR="00DE6008" w:rsidRPr="00DE6008" w:rsidRDefault="00DE6008" w:rsidP="00DE6008">
      <w:pPr>
        <w:widowControl w:val="0"/>
        <w:rPr>
          <w:rFonts w:eastAsia="Times New Roman" w:cs="Times New Roman"/>
          <w:szCs w:val="24"/>
          <w:lang w:val="en-AU" w:eastAsia="en-GB"/>
        </w:rPr>
      </w:pPr>
    </w:p>
    <w:p w14:paraId="1C1A526E" w14:textId="77777777" w:rsidR="00DE6008" w:rsidRPr="00DE6008" w:rsidRDefault="00DE6008" w:rsidP="00DE6008">
      <w:pPr>
        <w:rPr>
          <w:rFonts w:eastAsia="Calibri" w:cs="Arial"/>
          <w:bCs/>
          <w:lang w:val="en-AU"/>
        </w:rPr>
      </w:pPr>
      <w:r w:rsidRPr="00DE6008">
        <w:rPr>
          <w:rFonts w:eastAsia="Calibri" w:cs="Arial"/>
          <w:bCs/>
          <w:lang w:val="en-AU"/>
        </w:rPr>
        <w:t>The approved draft variation does not incorporate any documents by reference.</w:t>
      </w:r>
    </w:p>
    <w:p w14:paraId="38D8FE28" w14:textId="77777777" w:rsidR="00DE6008" w:rsidRPr="00DE6008" w:rsidRDefault="00DE6008" w:rsidP="00DE6008">
      <w:pPr>
        <w:rPr>
          <w:rFonts w:eastAsia="Calibri" w:cs="Arial"/>
          <w:bCs/>
          <w:lang w:val="en-NZ"/>
        </w:rPr>
      </w:pPr>
    </w:p>
    <w:p w14:paraId="779B2735" w14:textId="77777777" w:rsidR="00DE6008" w:rsidRPr="00DE6008" w:rsidRDefault="00DE6008" w:rsidP="00DE6008">
      <w:pPr>
        <w:widowControl w:val="0"/>
        <w:rPr>
          <w:rFonts w:eastAsia="Calibri" w:cs="Arial"/>
          <w:bCs/>
          <w:lang w:val="en-AU"/>
        </w:rPr>
      </w:pPr>
      <w:r w:rsidRPr="00DE6008">
        <w:rPr>
          <w:rFonts w:eastAsia="Calibri" w:cs="Arial"/>
          <w:bCs/>
          <w:lang w:val="en-AU"/>
        </w:rPr>
        <w:t>However, existing provisions of the Code incorporate documents by reference that will prescribe identity and purity specifications for the processing aid to be permitted by the approved draft variation. Section 1.1.1—15 of the Code requires substances used as processing aids to comply with any relevant identity and purity specifications listed in Schedule 3 of the Code. Section S3—2 of Schedule 3 incorporates by reference the specifications listed in the Joint FAO/WHO Expert Committee on Food Additives (JECFA) Combined Compendium of Food Additive Specifications (FAO JECFA Monographs 26 (2021)) and the United States Pharmacopeial Convention (2022) Food Chemicals Codex (13th edition). These include general specifications for the identity and purity of enzyme preparations used in food processing.</w:t>
      </w:r>
    </w:p>
    <w:p w14:paraId="163C24ED" w14:textId="77777777" w:rsidR="00DE6008" w:rsidRPr="00DE6008" w:rsidRDefault="00DE6008" w:rsidP="00DE6008">
      <w:pPr>
        <w:widowControl w:val="0"/>
        <w:rPr>
          <w:rFonts w:eastAsia="Times New Roman" w:cs="Times New Roman"/>
          <w:szCs w:val="24"/>
          <w:lang w:val="en-AU" w:eastAsia="en-GB"/>
        </w:rPr>
      </w:pPr>
    </w:p>
    <w:p w14:paraId="1C615790"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val="en-AU" w:eastAsia="en-GB"/>
        </w:rPr>
        <w:t>5.</w:t>
      </w:r>
      <w:r w:rsidRPr="00DE6008">
        <w:rPr>
          <w:rFonts w:eastAsia="Times New Roman" w:cs="Times New Roman"/>
          <w:b/>
          <w:szCs w:val="24"/>
          <w:lang w:val="en-AU" w:eastAsia="en-GB"/>
        </w:rPr>
        <w:tab/>
        <w:t>Consultation</w:t>
      </w:r>
    </w:p>
    <w:p w14:paraId="5D690361" w14:textId="77777777" w:rsidR="00DE6008" w:rsidRPr="00DE6008" w:rsidRDefault="00DE6008" w:rsidP="00DE6008">
      <w:pPr>
        <w:widowControl w:val="0"/>
        <w:rPr>
          <w:rFonts w:eastAsia="Times New Roman" w:cs="Times New Roman"/>
          <w:szCs w:val="24"/>
          <w:lang w:val="en-AU" w:eastAsia="en-GB"/>
        </w:rPr>
      </w:pPr>
    </w:p>
    <w:p w14:paraId="20B398CD" w14:textId="77777777" w:rsidR="00DE6008" w:rsidRPr="00DE6008" w:rsidRDefault="00DE6008" w:rsidP="00DE6008">
      <w:pPr>
        <w:widowControl w:val="0"/>
        <w:rPr>
          <w:rFonts w:eastAsia="Times New Roman" w:cs="Times New Roman"/>
          <w:lang w:bidi="en-US"/>
        </w:rPr>
      </w:pPr>
      <w:r w:rsidRPr="00DE6008">
        <w:rPr>
          <w:rFonts w:eastAsia="Times New Roman" w:cs="Times New Roman"/>
          <w:lang w:bidi="en-US"/>
        </w:rPr>
        <w:t xml:space="preserve">In accordance with the procedure in Division 1 of Part 3 of the FSANZ Act, </w:t>
      </w:r>
      <w:r w:rsidRPr="00DE6008">
        <w:rPr>
          <w:rFonts w:eastAsia="Calibri" w:cs="Arial"/>
          <w:bCs/>
          <w:lang w:val="en-AU"/>
        </w:rPr>
        <w:t>the Authority</w:t>
      </w:r>
      <w:r w:rsidRPr="00DE6008">
        <w:rPr>
          <w:rFonts w:eastAsia="Times New Roman" w:cs="Times New Roman"/>
          <w:lang w:bidi="en-US"/>
        </w:rPr>
        <w:t>’s consideration of Application A1278 included one round of public consultation following an assessment and the preparation of a draft variation and associated assessment summary. Submissions were called for on 10 October 2023 for a six-week consultation period.</w:t>
      </w:r>
    </w:p>
    <w:p w14:paraId="24F9ADEA" w14:textId="77777777" w:rsidR="00DE6008" w:rsidRPr="00DE6008" w:rsidRDefault="00DE6008" w:rsidP="00DE6008">
      <w:pPr>
        <w:widowControl w:val="0"/>
        <w:rPr>
          <w:rFonts w:eastAsia="Times New Roman" w:cs="Times New Roman"/>
          <w:szCs w:val="24"/>
          <w:lang w:val="en-AU" w:bidi="en-US"/>
        </w:rPr>
      </w:pPr>
    </w:p>
    <w:p w14:paraId="1991C1C0" w14:textId="77777777" w:rsidR="00DE6008" w:rsidRPr="00DE6008" w:rsidRDefault="00DE6008" w:rsidP="00DE6008">
      <w:pPr>
        <w:autoSpaceDE w:val="0"/>
        <w:autoSpaceDN w:val="0"/>
        <w:adjustRightInd w:val="0"/>
        <w:rPr>
          <w:rFonts w:eastAsia="Times New Roman" w:cs="Arial"/>
          <w:bCs/>
          <w:lang w:val="en-AU" w:bidi="en-US"/>
        </w:rPr>
      </w:pPr>
      <w:r w:rsidRPr="00DE6008">
        <w:rPr>
          <w:rFonts w:eastAsia="Times New Roman" w:cs="Arial"/>
          <w:bCs/>
          <w:lang w:val="en-AU" w:bidi="en-US"/>
        </w:rPr>
        <w:t xml:space="preserve">Changes have been made to the Impact Analysis requirements by the Office of Impact Analysis (OIA). Impact analysis is no longer required to be finalised with the OIA. Prior to these changes, the OIA advised FSANZ that a Regulatory Impact Statement (RIS) was not required for the applications relating to processing aids and GM foods. This is because applications relating to permitting the use of processing aids and GM foods that have been determined to be safe are minor and deregulatory in nature as their use will be voluntary if the draft variation concerned is approved. Under the </w:t>
      </w:r>
      <w:proofErr w:type="gramStart"/>
      <w:r w:rsidRPr="00DE6008">
        <w:rPr>
          <w:rFonts w:eastAsia="Times New Roman" w:cs="Arial"/>
          <w:bCs/>
          <w:lang w:val="en-AU" w:bidi="en-US"/>
        </w:rPr>
        <w:t>new approach</w:t>
      </w:r>
      <w:proofErr w:type="gramEnd"/>
      <w:r w:rsidRPr="00DE6008">
        <w:rPr>
          <w:rFonts w:eastAsia="Times New Roman" w:cs="Arial"/>
          <w:bCs/>
          <w:lang w:val="en-AU" w:bidi="en-US"/>
        </w:rPr>
        <w:t>, FSANZ’s assessment is that a RIS is not required for this application.</w:t>
      </w:r>
    </w:p>
    <w:p w14:paraId="07C2B121" w14:textId="77777777" w:rsidR="00DE6008" w:rsidRPr="00DE6008" w:rsidRDefault="00DE6008" w:rsidP="00DE6008">
      <w:pPr>
        <w:widowControl w:val="0"/>
        <w:rPr>
          <w:rFonts w:eastAsia="Times New Roman" w:cs="Times New Roman"/>
          <w:szCs w:val="24"/>
          <w:lang w:val="en-AU" w:bidi="en-US"/>
        </w:rPr>
      </w:pPr>
    </w:p>
    <w:p w14:paraId="5311F250" w14:textId="77777777" w:rsidR="00DE6008" w:rsidRPr="00DE6008" w:rsidRDefault="00DE6008" w:rsidP="00DE6008">
      <w:pPr>
        <w:rPr>
          <w:rFonts w:eastAsia="Calibri" w:cs="Arial"/>
          <w:b/>
          <w:bCs/>
          <w:lang w:val="en-AU"/>
        </w:rPr>
      </w:pPr>
      <w:r w:rsidRPr="00DE6008">
        <w:rPr>
          <w:rFonts w:eastAsia="Calibri" w:cs="Arial"/>
          <w:b/>
          <w:bCs/>
          <w:lang w:val="en-AU"/>
        </w:rPr>
        <w:t>6.</w:t>
      </w:r>
      <w:r w:rsidRPr="00DE6008">
        <w:rPr>
          <w:rFonts w:eastAsia="Calibri" w:cs="Arial"/>
          <w:b/>
          <w:bCs/>
          <w:lang w:val="en-AU"/>
        </w:rPr>
        <w:tab/>
        <w:t>Statement of compatibility with human rights</w:t>
      </w:r>
    </w:p>
    <w:p w14:paraId="7289D128" w14:textId="77777777" w:rsidR="00DE6008" w:rsidRPr="00DE6008" w:rsidRDefault="00DE6008" w:rsidP="00DE6008">
      <w:pPr>
        <w:widowControl w:val="0"/>
        <w:rPr>
          <w:rFonts w:eastAsia="Calibri" w:cs="Times New Roman"/>
          <w:szCs w:val="24"/>
          <w:lang w:val="en-AU"/>
        </w:rPr>
      </w:pPr>
    </w:p>
    <w:p w14:paraId="2C29F387" w14:textId="77777777" w:rsidR="00DE6008" w:rsidRPr="00DE6008" w:rsidRDefault="00DE6008" w:rsidP="00DE6008">
      <w:pPr>
        <w:widowControl w:val="0"/>
        <w:rPr>
          <w:rFonts w:eastAsia="Calibri" w:cs="Times New Roman"/>
          <w:szCs w:val="24"/>
          <w:lang w:val="en-AU"/>
        </w:rPr>
      </w:pPr>
      <w:r w:rsidRPr="00DE6008">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DE6008">
        <w:rPr>
          <w:rFonts w:eastAsia="Calibri" w:cs="Times New Roman"/>
          <w:i/>
          <w:szCs w:val="24"/>
          <w:lang w:val="en-AU"/>
        </w:rPr>
        <w:t>Legislation Act 2003</w:t>
      </w:r>
      <w:r w:rsidRPr="00DE6008">
        <w:rPr>
          <w:rFonts w:eastAsia="Calibri" w:cs="Times New Roman"/>
          <w:szCs w:val="24"/>
          <w:lang w:val="en-AU"/>
        </w:rPr>
        <w:t>.</w:t>
      </w:r>
    </w:p>
    <w:p w14:paraId="60704F98" w14:textId="77777777" w:rsidR="00DE6008" w:rsidRPr="00DE6008" w:rsidRDefault="00DE6008" w:rsidP="00DE6008">
      <w:pPr>
        <w:widowControl w:val="0"/>
        <w:rPr>
          <w:rFonts w:eastAsia="Calibri" w:cs="Times New Roman"/>
          <w:szCs w:val="24"/>
          <w:lang w:val="en-AU"/>
        </w:rPr>
      </w:pPr>
    </w:p>
    <w:p w14:paraId="4FAA53FB" w14:textId="77777777" w:rsidR="00DE6008" w:rsidRPr="00DE6008" w:rsidRDefault="00DE6008" w:rsidP="00DE6008">
      <w:pPr>
        <w:widowControl w:val="0"/>
        <w:rPr>
          <w:rFonts w:eastAsia="Times New Roman" w:cs="Times New Roman"/>
          <w:b/>
          <w:szCs w:val="24"/>
          <w:lang w:val="en-AU" w:eastAsia="en-GB"/>
        </w:rPr>
      </w:pPr>
      <w:r w:rsidRPr="00DE6008">
        <w:rPr>
          <w:rFonts w:eastAsia="Times New Roman" w:cs="Times New Roman"/>
          <w:b/>
          <w:szCs w:val="24"/>
          <w:lang w:bidi="en-US"/>
        </w:rPr>
        <w:t>7.</w:t>
      </w:r>
      <w:r w:rsidRPr="00DE6008">
        <w:rPr>
          <w:rFonts w:eastAsia="Times New Roman" w:cs="Times New Roman"/>
          <w:b/>
          <w:szCs w:val="24"/>
          <w:lang w:bidi="en-US"/>
        </w:rPr>
        <w:tab/>
      </w:r>
      <w:r w:rsidRPr="00DE6008">
        <w:rPr>
          <w:rFonts w:eastAsia="Times New Roman" w:cs="Times New Roman"/>
          <w:b/>
          <w:szCs w:val="24"/>
          <w:lang w:val="en-AU" w:eastAsia="en-GB"/>
        </w:rPr>
        <w:t>Variation</w:t>
      </w:r>
    </w:p>
    <w:p w14:paraId="5464B540" w14:textId="77777777" w:rsidR="00DE6008" w:rsidRPr="00DE6008" w:rsidRDefault="00DE6008" w:rsidP="00DE6008">
      <w:pPr>
        <w:widowControl w:val="0"/>
        <w:rPr>
          <w:rFonts w:eastAsia="Times New Roman" w:cs="Times New Roman"/>
          <w:b/>
          <w:szCs w:val="24"/>
          <w:lang w:bidi="en-US"/>
        </w:rPr>
      </w:pPr>
    </w:p>
    <w:p w14:paraId="368A35C3" w14:textId="77777777" w:rsidR="00DE6008" w:rsidRPr="00DE6008" w:rsidRDefault="00DE6008" w:rsidP="00DE6008">
      <w:pPr>
        <w:widowControl w:val="0"/>
        <w:spacing w:before="240" w:after="120"/>
        <w:rPr>
          <w:rFonts w:eastAsia="Arial" w:cs="Arial"/>
          <w:color w:val="000000"/>
          <w:szCs w:val="24"/>
          <w:lang w:bidi="en-US"/>
        </w:rPr>
      </w:pPr>
      <w:r w:rsidRPr="00DE6008">
        <w:rPr>
          <w:rFonts w:eastAsia="Arial" w:cs="Arial"/>
          <w:color w:val="000000"/>
          <w:szCs w:val="24"/>
          <w:lang w:bidi="en-US"/>
        </w:rPr>
        <w:t xml:space="preserve">Clause 1 of the variation provides that the name of the variation is the </w:t>
      </w:r>
      <w:r w:rsidRPr="00DE6008">
        <w:rPr>
          <w:rFonts w:eastAsia="Times New Roman" w:cs="Times New Roman"/>
          <w:i/>
        </w:rPr>
        <w:t xml:space="preserve">Food Standards </w:t>
      </w:r>
      <w:r w:rsidRPr="00DE6008">
        <w:rPr>
          <w:rFonts w:eastAsia="Times New Roman" w:cs="Times New Roman"/>
          <w:i/>
        </w:rPr>
        <w:lastRenderedPageBreak/>
        <w:t xml:space="preserve">(Application A1278 – Beta-Fructofuranosidase from GM </w:t>
      </w:r>
      <w:r w:rsidRPr="00DE6008">
        <w:rPr>
          <w:rFonts w:eastAsia="Times New Roman" w:cs="Times New Roman"/>
          <w:iCs/>
        </w:rPr>
        <w:t xml:space="preserve">Trichoderma reesei </w:t>
      </w:r>
      <w:r w:rsidRPr="00DE6008">
        <w:rPr>
          <w:rFonts w:eastAsia="Times New Roman" w:cs="Times New Roman"/>
          <w:i/>
        </w:rPr>
        <w:t>as a processing aid) Variation.</w:t>
      </w:r>
    </w:p>
    <w:p w14:paraId="6F3D47B0" w14:textId="77777777" w:rsidR="00DE6008" w:rsidRPr="00DE6008" w:rsidRDefault="00DE6008" w:rsidP="00DE6008">
      <w:pPr>
        <w:widowControl w:val="0"/>
        <w:spacing w:before="240" w:after="120"/>
        <w:rPr>
          <w:rFonts w:eastAsia="Arial" w:cs="Arial"/>
          <w:color w:val="000000"/>
          <w:lang w:bidi="en-US"/>
        </w:rPr>
      </w:pPr>
      <w:r w:rsidRPr="00DE6008">
        <w:rPr>
          <w:rFonts w:eastAsia="Arial" w:cs="Arial"/>
          <w:color w:val="000000"/>
          <w:lang w:bidi="en-US"/>
        </w:rPr>
        <w:t xml:space="preserve">Clause 2 </w:t>
      </w:r>
      <w:r w:rsidRPr="00DE6008">
        <w:rPr>
          <w:rFonts w:eastAsia="Arial" w:cs="Arial"/>
          <w:color w:val="000000"/>
          <w:szCs w:val="24"/>
          <w:lang w:bidi="en-US"/>
        </w:rPr>
        <w:t xml:space="preserve">of the variation </w:t>
      </w:r>
      <w:r w:rsidRPr="00DE6008">
        <w:rPr>
          <w:rFonts w:eastAsia="Arial" w:cs="Arial"/>
          <w:color w:val="000000"/>
          <w:lang w:bidi="en-US"/>
        </w:rPr>
        <w:t>provides that the Code is amended by the Schedule to the variation.</w:t>
      </w:r>
    </w:p>
    <w:p w14:paraId="1CF42094" w14:textId="77777777" w:rsidR="00DE6008" w:rsidRPr="00DE6008" w:rsidRDefault="00DE6008" w:rsidP="00DE6008">
      <w:pPr>
        <w:widowControl w:val="0"/>
        <w:spacing w:before="240" w:after="120"/>
        <w:rPr>
          <w:rFonts w:eastAsia="Arial" w:cs="Arial"/>
          <w:color w:val="000000"/>
          <w:lang w:bidi="en-US"/>
        </w:rPr>
      </w:pPr>
      <w:r w:rsidRPr="00DE6008">
        <w:rPr>
          <w:rFonts w:eastAsia="Arial" w:cs="Arial"/>
          <w:color w:val="000000"/>
          <w:lang w:bidi="en-US"/>
        </w:rPr>
        <w:t xml:space="preserve">Clause 3 </w:t>
      </w:r>
      <w:r w:rsidRPr="00DE6008">
        <w:rPr>
          <w:rFonts w:eastAsia="Arial" w:cs="Arial"/>
          <w:color w:val="000000"/>
          <w:szCs w:val="24"/>
          <w:lang w:bidi="en-US"/>
        </w:rPr>
        <w:t xml:space="preserve">of the variation </w:t>
      </w:r>
      <w:r w:rsidRPr="00DE6008">
        <w:rPr>
          <w:rFonts w:eastAsia="Arial" w:cs="Arial"/>
          <w:color w:val="000000"/>
          <w:lang w:bidi="en-US"/>
        </w:rPr>
        <w:t>provides that the variation commences on the date of gazettal of the instrument.</w:t>
      </w:r>
    </w:p>
    <w:p w14:paraId="5C928822" w14:textId="77777777" w:rsidR="00DE6008" w:rsidRPr="00DE6008" w:rsidRDefault="00DE6008" w:rsidP="00DE6008">
      <w:pPr>
        <w:widowControl w:val="0"/>
        <w:rPr>
          <w:rFonts w:eastAsia="Times New Roman" w:cs="Times New Roman"/>
          <w:b/>
          <w:szCs w:val="24"/>
          <w:lang w:bidi="en-US"/>
        </w:rPr>
      </w:pPr>
    </w:p>
    <w:p w14:paraId="7C7D6D4B" w14:textId="77777777" w:rsidR="00DE6008" w:rsidRPr="00DE6008" w:rsidRDefault="00DE6008" w:rsidP="00DE6008">
      <w:pPr>
        <w:widowControl w:val="0"/>
        <w:rPr>
          <w:rFonts w:eastAsia="Times New Roman" w:cs="Times New Roman"/>
          <w:iCs/>
          <w:szCs w:val="24"/>
          <w:lang w:bidi="en-US"/>
        </w:rPr>
      </w:pPr>
      <w:r w:rsidRPr="00DE6008">
        <w:rPr>
          <w:rFonts w:eastAsia="Times New Roman" w:cs="Times New Roman"/>
          <w:b/>
          <w:bCs/>
          <w:iCs/>
          <w:szCs w:val="24"/>
          <w:lang w:bidi="en-US"/>
        </w:rPr>
        <w:t xml:space="preserve">Item [1] </w:t>
      </w:r>
      <w:r w:rsidRPr="00DE6008">
        <w:rPr>
          <w:rFonts w:eastAsia="Times New Roman" w:cs="Times New Roman"/>
          <w:iCs/>
          <w:szCs w:val="24"/>
          <w:lang w:bidi="en-US"/>
        </w:rPr>
        <w:t>of the Schedule to the variation amends Schedule 18 of the Code by inserting a new entry, in alphabetical order, into column 1 of the table to subsection S18—9(3). The new entry consists of the following enzyme:</w:t>
      </w:r>
    </w:p>
    <w:p w14:paraId="72D6DA7E" w14:textId="77777777" w:rsidR="00DE6008" w:rsidRPr="00DE6008" w:rsidRDefault="00DE6008" w:rsidP="00DE6008">
      <w:pPr>
        <w:widowControl w:val="0"/>
        <w:rPr>
          <w:rFonts w:eastAsia="Times New Roman" w:cs="Times New Roman"/>
          <w:iCs/>
          <w:szCs w:val="24"/>
          <w:lang w:bidi="en-US"/>
        </w:rPr>
      </w:pPr>
    </w:p>
    <w:p w14:paraId="3789048B" w14:textId="77777777" w:rsidR="00DE6008" w:rsidRPr="00DE6008" w:rsidRDefault="00DE6008" w:rsidP="00DE6008">
      <w:pPr>
        <w:ind w:left="567" w:hanging="567"/>
        <w:rPr>
          <w:rFonts w:eastAsia="Times New Roman" w:cs="Arial"/>
          <w:i/>
          <w:szCs w:val="24"/>
        </w:rPr>
      </w:pPr>
      <w:r w:rsidRPr="00DE6008">
        <w:rPr>
          <w:rFonts w:eastAsia="Times New Roman" w:cs="Arial"/>
          <w:szCs w:val="24"/>
        </w:rPr>
        <w:t>‘</w:t>
      </w:r>
      <w:r w:rsidRPr="00DE6008">
        <w:rPr>
          <w:rFonts w:eastAsia="Calibri" w:cs="Arial"/>
          <w:szCs w:val="24"/>
        </w:rPr>
        <w:t xml:space="preserve">β-Fructofuranosidase (EC </w:t>
      </w:r>
      <w:bookmarkStart w:id="3" w:name="_Hlk146285918"/>
      <w:r w:rsidRPr="00DE6008">
        <w:rPr>
          <w:rFonts w:eastAsia="Calibri" w:cs="Arial"/>
          <w:szCs w:val="24"/>
        </w:rPr>
        <w:t xml:space="preserve">3.2.1.26) </w:t>
      </w:r>
      <w:bookmarkEnd w:id="3"/>
      <w:r w:rsidRPr="00DE6008">
        <w:rPr>
          <w:rFonts w:eastAsia="Calibri" w:cs="Arial"/>
          <w:szCs w:val="24"/>
        </w:rPr>
        <w:t xml:space="preserve">sourced from </w:t>
      </w:r>
      <w:r w:rsidRPr="00DE6008">
        <w:rPr>
          <w:rFonts w:eastAsia="Calibri" w:cs="Arial"/>
          <w:i/>
          <w:szCs w:val="24"/>
        </w:rPr>
        <w:t>Trichoderma reesei</w:t>
      </w:r>
      <w:r w:rsidRPr="00DE6008">
        <w:rPr>
          <w:rFonts w:eastAsia="Calibri" w:cs="Arial"/>
          <w:iCs/>
          <w:szCs w:val="24"/>
        </w:rPr>
        <w:t xml:space="preserve"> </w:t>
      </w:r>
      <w:r w:rsidRPr="00DE6008">
        <w:rPr>
          <w:rFonts w:eastAsia="Calibri" w:cs="Arial"/>
          <w:szCs w:val="24"/>
        </w:rPr>
        <w:t xml:space="preserve">containing the β-fructofuranosidase gene from </w:t>
      </w:r>
      <w:r w:rsidRPr="00DE6008">
        <w:rPr>
          <w:rFonts w:eastAsia="Calibri" w:cs="Arial"/>
          <w:i/>
          <w:szCs w:val="24"/>
        </w:rPr>
        <w:t xml:space="preserve">Aspergillus niger’ </w:t>
      </w:r>
    </w:p>
    <w:p w14:paraId="1E800A36" w14:textId="77777777" w:rsidR="00DE6008" w:rsidRPr="00DE6008" w:rsidRDefault="00DE6008" w:rsidP="00DE6008">
      <w:pPr>
        <w:widowControl w:val="0"/>
        <w:rPr>
          <w:rFonts w:eastAsia="Times New Roman" w:cs="Times New Roman"/>
          <w:szCs w:val="24"/>
        </w:rPr>
      </w:pPr>
    </w:p>
    <w:p w14:paraId="3114788F" w14:textId="77777777" w:rsidR="00DE6008" w:rsidRPr="00DE6008" w:rsidRDefault="00DE6008" w:rsidP="00DE6008">
      <w:pPr>
        <w:rPr>
          <w:rFonts w:eastAsia="Times New Roman" w:cs="Times New Roman"/>
          <w:szCs w:val="24"/>
          <w:lang w:bidi="en-US"/>
        </w:rPr>
      </w:pPr>
      <w:r w:rsidRPr="00DE6008">
        <w:rPr>
          <w:rFonts w:eastAsia="Times New Roman" w:cs="Times New Roman"/>
          <w:szCs w:val="24"/>
          <w:lang w:bidi="en-US"/>
        </w:rPr>
        <w:t xml:space="preserve">The International Union of Biochemistry and Molecular Biology uses the accepted name </w:t>
      </w:r>
      <w:r w:rsidRPr="00DE6008">
        <w:rPr>
          <w:rFonts w:eastAsia="Times New Roman" w:cs="Arial"/>
          <w:szCs w:val="24"/>
          <w:lang w:bidi="en-US"/>
        </w:rPr>
        <w:t>β</w:t>
      </w:r>
      <w:r w:rsidRPr="00DE6008">
        <w:rPr>
          <w:rFonts w:eastAsia="Times New Roman" w:cs="Times New Roman"/>
          <w:szCs w:val="24"/>
          <w:lang w:bidi="en-US"/>
        </w:rPr>
        <w:t xml:space="preserve">-fructofuranosidase for the enzyme numbered EC </w:t>
      </w:r>
      <w:r w:rsidRPr="00DE6008">
        <w:rPr>
          <w:rFonts w:eastAsia="Calibri" w:cs="Times New Roman"/>
          <w:bCs/>
          <w:lang w:bidi="en-US"/>
        </w:rPr>
        <w:t>3.2.1.26</w:t>
      </w:r>
      <w:r w:rsidRPr="00DE6008">
        <w:rPr>
          <w:rFonts w:eastAsia="Times New Roman" w:cs="Times New Roman"/>
          <w:szCs w:val="24"/>
          <w:lang w:bidi="en-US"/>
        </w:rPr>
        <w:t xml:space="preserve"> (IUBMB 2023)</w:t>
      </w:r>
      <w:r w:rsidRPr="00DE6008">
        <w:rPr>
          <w:rFonts w:eastAsia="Times New Roman" w:cs="Times New Roman"/>
          <w:bCs/>
          <w:iCs/>
          <w:szCs w:val="24"/>
          <w:lang w:eastAsia="en-AU" w:bidi="en-US"/>
        </w:rPr>
        <w:t xml:space="preserve">. </w:t>
      </w:r>
      <w:r w:rsidRPr="00DE6008">
        <w:rPr>
          <w:rFonts w:eastAsia="Times New Roman" w:cs="Times New Roman"/>
          <w:szCs w:val="24"/>
          <w:lang w:bidi="en-US"/>
        </w:rPr>
        <w:t>This is the name used in the variation and in Schedule 18 (subsection S18—4(5)). However, ‘beta-fructofuranosidase’ is referred to elsewhere in this Explanatory Statement to avoid using symbols in reports which can be hard to read on some platforms.</w:t>
      </w:r>
    </w:p>
    <w:p w14:paraId="7961CF9A" w14:textId="77777777" w:rsidR="00DE6008" w:rsidRPr="00DE6008" w:rsidRDefault="00DE6008" w:rsidP="00DE6008">
      <w:pPr>
        <w:rPr>
          <w:rFonts w:eastAsia="Times New Roman" w:cs="Times New Roman"/>
          <w:szCs w:val="24"/>
          <w:lang w:bidi="en-US"/>
        </w:rPr>
      </w:pPr>
    </w:p>
    <w:p w14:paraId="386635FD" w14:textId="3F7C3519" w:rsidR="00DE6008" w:rsidRPr="00DE6008" w:rsidRDefault="00DE6008" w:rsidP="00DE6008">
      <w:pPr>
        <w:rPr>
          <w:rFonts w:eastAsia="Times New Roman" w:cs="Times New Roman"/>
          <w:szCs w:val="24"/>
          <w:lang w:val="en-AU" w:eastAsia="en-GB"/>
        </w:rPr>
      </w:pPr>
      <w:r w:rsidRPr="00DE6008">
        <w:rPr>
          <w:rFonts w:eastAsia="Times New Roman" w:cs="Times New Roman"/>
          <w:szCs w:val="24"/>
          <w:lang w:bidi="en-US"/>
        </w:rPr>
        <w:t xml:space="preserve">The permitted technological purpose for this enzyme is prescribed in column 2 of the table </w:t>
      </w:r>
      <w:r w:rsidR="006E71BF" w:rsidRPr="00DE6008">
        <w:rPr>
          <w:rFonts w:eastAsia="Times New Roman" w:cs="Times New Roman"/>
          <w:szCs w:val="24"/>
          <w:lang w:bidi="en-US"/>
        </w:rPr>
        <w:t>i.e.,</w:t>
      </w:r>
      <w:r w:rsidRPr="00DE6008">
        <w:rPr>
          <w:rFonts w:eastAsia="Times New Roman" w:cs="Times New Roman"/>
          <w:szCs w:val="24"/>
          <w:lang w:bidi="en-US"/>
        </w:rPr>
        <w:t xml:space="preserve"> for use as a processing aid </w:t>
      </w:r>
      <w:r w:rsidRPr="00DE6008">
        <w:rPr>
          <w:rFonts w:eastAsia="Calibri" w:cs="Arial"/>
          <w:bCs/>
        </w:rPr>
        <w:t xml:space="preserve">in the production of </w:t>
      </w:r>
      <w:r w:rsidR="006E71BF" w:rsidRPr="00DE6008">
        <w:rPr>
          <w:rFonts w:eastAsia="Calibri" w:cs="Arial"/>
          <w:bCs/>
        </w:rPr>
        <w:t>short chain</w:t>
      </w:r>
      <w:r w:rsidRPr="00DE6008">
        <w:rPr>
          <w:rFonts w:eastAsia="Calibri" w:cs="Arial"/>
          <w:bCs/>
        </w:rPr>
        <w:t xml:space="preserve"> fructooligosaccharides; and to produce a reduction in sugar levels in treated fruit and vegetable products</w:t>
      </w:r>
      <w:r w:rsidRPr="00DE6008">
        <w:rPr>
          <w:rFonts w:eastAsia="Times New Roman" w:cs="Times New Roman"/>
          <w:szCs w:val="24"/>
          <w:lang w:val="en-AU" w:eastAsia="en-GB"/>
        </w:rPr>
        <w:t>.</w:t>
      </w:r>
    </w:p>
    <w:p w14:paraId="44320C3E" w14:textId="77777777" w:rsidR="00DE6008" w:rsidRPr="00DE6008" w:rsidRDefault="00DE6008" w:rsidP="00DE6008">
      <w:pPr>
        <w:rPr>
          <w:rFonts w:eastAsia="Times New Roman" w:cs="Times New Roman"/>
          <w:szCs w:val="24"/>
          <w:lang w:val="en-AU" w:eastAsia="en-GB"/>
        </w:rPr>
      </w:pPr>
    </w:p>
    <w:p w14:paraId="4F0C7E7D" w14:textId="77777777" w:rsidR="00DE6008" w:rsidRPr="00DE6008" w:rsidRDefault="00DE6008" w:rsidP="00DE6008">
      <w:pPr>
        <w:rPr>
          <w:rFonts w:eastAsia="Calibri" w:cs="Arial"/>
          <w:bCs/>
          <w:lang w:val="en-AU"/>
        </w:rPr>
      </w:pPr>
      <w:r w:rsidRPr="00DE6008">
        <w:rPr>
          <w:rFonts w:eastAsia="Calibri" w:cs="Arial"/>
          <w:bCs/>
          <w:lang w:val="en-AU"/>
        </w:rPr>
        <w:t>The permission is subject to the condition, as</w:t>
      </w:r>
      <w:r w:rsidRPr="00DE6008">
        <w:rPr>
          <w:rFonts w:eastAsia="Calibri" w:cs="Arial"/>
          <w:bCs/>
        </w:rPr>
        <w:t xml:space="preserve"> prescribed in column 3 of the table,</w:t>
      </w:r>
      <w:r w:rsidRPr="00DE6008">
        <w:rPr>
          <w:rFonts w:eastAsia="Times New Roman" w:cs="Times New Roman"/>
          <w:lang w:bidi="en-US"/>
        </w:rPr>
        <w:t xml:space="preserve"> that the maximum permitted level or amount of this enzyme that may be present in the food must be consistent with GMP</w:t>
      </w:r>
      <w:r w:rsidRPr="00DE6008">
        <w:rPr>
          <w:rFonts w:eastAsia="Calibri" w:cs="Arial"/>
          <w:bCs/>
          <w:lang w:val="en-AU"/>
        </w:rPr>
        <w:t>.</w:t>
      </w:r>
    </w:p>
    <w:p w14:paraId="2D5D64B1" w14:textId="77777777" w:rsidR="00DE6008" w:rsidRPr="00DE6008" w:rsidRDefault="00DE6008" w:rsidP="00DE6008">
      <w:pPr>
        <w:rPr>
          <w:rFonts w:eastAsia="Calibri" w:cs="Arial"/>
          <w:bCs/>
          <w:lang w:val="en-AU"/>
        </w:rPr>
      </w:pPr>
    </w:p>
    <w:p w14:paraId="72ECA7A0" w14:textId="77777777" w:rsidR="00DE6008" w:rsidRPr="00DE6008" w:rsidRDefault="00DE6008" w:rsidP="00DE6008">
      <w:pPr>
        <w:widowControl w:val="0"/>
        <w:rPr>
          <w:rFonts w:eastAsia="Times New Roman" w:cs="Times New Roman"/>
          <w:szCs w:val="24"/>
          <w:lang w:bidi="en-US"/>
        </w:rPr>
      </w:pPr>
      <w:r w:rsidRPr="00DE6008">
        <w:rPr>
          <w:rFonts w:eastAsia="Calibri" w:cs="Arial"/>
          <w:bCs/>
          <w:lang w:val="en-AU"/>
        </w:rPr>
        <w:t xml:space="preserve">The effect of item [1] of the Schedule to the variation is to permit the proposed use of the enzyme </w:t>
      </w:r>
      <w:r w:rsidRPr="00DE6008">
        <w:rPr>
          <w:rFonts w:eastAsia="Calibri" w:cs="Times New Roman"/>
          <w:bCs/>
        </w:rPr>
        <w:t>β-fructofuranosidase</w:t>
      </w:r>
      <w:r w:rsidRPr="00DE6008">
        <w:rPr>
          <w:rFonts w:eastAsia="Times New Roman" w:cs="Times New Roman"/>
          <w:szCs w:val="20"/>
        </w:rPr>
        <w:t xml:space="preserve"> (EC 3.2.</w:t>
      </w:r>
      <w:r w:rsidRPr="00DE6008">
        <w:rPr>
          <w:rFonts w:eastAsia="Calibri" w:cs="Times New Roman"/>
          <w:bCs/>
        </w:rPr>
        <w:t>1.26</w:t>
      </w:r>
      <w:r w:rsidRPr="00DE6008">
        <w:rPr>
          <w:rFonts w:eastAsia="Times New Roman" w:cs="Times New Roman"/>
          <w:szCs w:val="20"/>
        </w:rPr>
        <w:t xml:space="preserve">) sourced from </w:t>
      </w:r>
      <w:r w:rsidRPr="00DE6008">
        <w:rPr>
          <w:rFonts w:eastAsia="Calibri" w:cs="Times New Roman"/>
          <w:bCs/>
          <w:i/>
        </w:rPr>
        <w:t>Trichoderma reesei</w:t>
      </w:r>
      <w:r w:rsidRPr="00DE6008">
        <w:rPr>
          <w:rFonts w:eastAsia="Calibri" w:cs="Times New Roman"/>
          <w:bCs/>
          <w:iCs/>
        </w:rPr>
        <w:t xml:space="preserve"> </w:t>
      </w:r>
      <w:r w:rsidRPr="00DE6008">
        <w:rPr>
          <w:rFonts w:eastAsia="Times New Roman" w:cs="Times New Roman"/>
          <w:szCs w:val="20"/>
        </w:rPr>
        <w:t xml:space="preserve">containing the </w:t>
      </w:r>
      <w:r w:rsidRPr="00DE6008">
        <w:rPr>
          <w:rFonts w:eastAsia="Calibri" w:cs="Times New Roman"/>
          <w:bCs/>
        </w:rPr>
        <w:t>β-fructofuranosidase</w:t>
      </w:r>
      <w:r w:rsidRPr="00DE6008">
        <w:rPr>
          <w:rFonts w:eastAsia="Times New Roman" w:cs="Times New Roman"/>
          <w:szCs w:val="20"/>
        </w:rPr>
        <w:t xml:space="preserve"> gene from </w:t>
      </w:r>
      <w:r w:rsidRPr="00DE6008">
        <w:rPr>
          <w:rFonts w:eastAsia="Calibri" w:cs="Times New Roman"/>
          <w:bCs/>
          <w:i/>
        </w:rPr>
        <w:t>Aspergillus niger</w:t>
      </w:r>
      <w:r w:rsidRPr="00DE6008">
        <w:rPr>
          <w:rFonts w:eastAsia="Calibri" w:cs="Times New Roman"/>
          <w:bCs/>
          <w:i/>
          <w:lang w:bidi="en-US"/>
        </w:rPr>
        <w:t xml:space="preserve"> </w:t>
      </w:r>
      <w:r w:rsidRPr="00DE6008">
        <w:rPr>
          <w:rFonts w:eastAsia="Calibri" w:cs="Arial"/>
          <w:bCs/>
          <w:lang w:val="en-AU"/>
        </w:rPr>
        <w:t>as a processing aid in accordance with the Code.</w:t>
      </w:r>
    </w:p>
    <w:p w14:paraId="7BE79058" w14:textId="77777777" w:rsidR="00DE6008" w:rsidRPr="00DE6008" w:rsidRDefault="00DE6008" w:rsidP="00DE6008">
      <w:pPr>
        <w:widowControl w:val="0"/>
        <w:rPr>
          <w:rFonts w:eastAsia="Times New Roman" w:cs="Times New Roman"/>
          <w:szCs w:val="24"/>
          <w:lang w:bidi="en-US"/>
        </w:rPr>
      </w:pPr>
    </w:p>
    <w:p w14:paraId="7D997D78" w14:textId="049E6EDF" w:rsidR="00DE6008" w:rsidRPr="00DE6008" w:rsidRDefault="00DE6008" w:rsidP="00DE6008">
      <w:pPr>
        <w:rPr>
          <w:rFonts w:eastAsia="Times New Roman" w:cs="Arial"/>
          <w:szCs w:val="24"/>
          <w:lang w:bidi="en-US"/>
        </w:rPr>
      </w:pPr>
    </w:p>
    <w:sectPr w:rsidR="00DE6008" w:rsidRPr="00DE6008" w:rsidSect="008E233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B4D8" w14:textId="77777777" w:rsidR="00DE6008" w:rsidRDefault="00DE6008" w:rsidP="00DE6008">
      <w:r>
        <w:separator/>
      </w:r>
    </w:p>
  </w:endnote>
  <w:endnote w:type="continuationSeparator" w:id="0">
    <w:p w14:paraId="5649BEBF" w14:textId="77777777" w:rsidR="00DE6008" w:rsidRDefault="00DE6008" w:rsidP="00D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4F49" w14:textId="77777777" w:rsidR="006E71BF" w:rsidRDefault="006E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85A6" w14:textId="77777777" w:rsidR="006E71BF" w:rsidRDefault="006E7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705F" w14:textId="77777777" w:rsidR="006E71BF" w:rsidRDefault="006E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CE2A" w14:textId="77777777" w:rsidR="00DE6008" w:rsidRDefault="00DE6008" w:rsidP="00DE6008">
      <w:r>
        <w:separator/>
      </w:r>
    </w:p>
  </w:footnote>
  <w:footnote w:type="continuationSeparator" w:id="0">
    <w:p w14:paraId="3DA2E712" w14:textId="77777777" w:rsidR="00DE6008" w:rsidRDefault="00DE6008" w:rsidP="00DE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430F" w14:textId="77777777" w:rsidR="006E71BF" w:rsidRDefault="006E7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B4AC" w14:textId="77777777" w:rsidR="006E71BF" w:rsidRDefault="006E7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CBF6" w14:textId="77777777" w:rsidR="006E71BF" w:rsidRDefault="006E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030648132">
    <w:abstractNumId w:val="0"/>
  </w:num>
  <w:num w:numId="2" w16cid:durableId="292752323">
    <w:abstractNumId w:val="0"/>
  </w:num>
  <w:num w:numId="3" w16cid:durableId="1859343959">
    <w:abstractNumId w:val="0"/>
  </w:num>
  <w:num w:numId="4" w16cid:durableId="484710137">
    <w:abstractNumId w:val="0"/>
  </w:num>
  <w:num w:numId="5" w16cid:durableId="2007513285">
    <w:abstractNumId w:val="0"/>
  </w:num>
  <w:num w:numId="6" w16cid:durableId="1180048486">
    <w:abstractNumId w:val="0"/>
  </w:num>
  <w:num w:numId="7" w16cid:durableId="1508595713">
    <w:abstractNumId w:val="0"/>
  </w:num>
  <w:num w:numId="8" w16cid:durableId="1480028729">
    <w:abstractNumId w:val="3"/>
  </w:num>
  <w:num w:numId="9" w16cid:durableId="2094815692">
    <w:abstractNumId w:val="1"/>
  </w:num>
  <w:num w:numId="10" w16cid:durableId="580452679">
    <w:abstractNumId w:val="2"/>
  </w:num>
  <w:num w:numId="11" w16cid:durableId="86079294">
    <w:abstractNumId w:val="3"/>
  </w:num>
  <w:num w:numId="12" w16cid:durableId="1765806948">
    <w:abstractNumId w:val="1"/>
  </w:num>
  <w:num w:numId="13" w16cid:durableId="1422337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1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25F94"/>
    <w:rsid w:val="0033021F"/>
    <w:rsid w:val="00341D25"/>
    <w:rsid w:val="003A01FB"/>
    <w:rsid w:val="00404702"/>
    <w:rsid w:val="00441D77"/>
    <w:rsid w:val="00443F05"/>
    <w:rsid w:val="00486619"/>
    <w:rsid w:val="004D3868"/>
    <w:rsid w:val="004E6694"/>
    <w:rsid w:val="0054036E"/>
    <w:rsid w:val="00545E15"/>
    <w:rsid w:val="005B578D"/>
    <w:rsid w:val="005C1996"/>
    <w:rsid w:val="006B6900"/>
    <w:rsid w:val="006D473E"/>
    <w:rsid w:val="006E71BF"/>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E6008"/>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C481E"/>
  <w15:chartTrackingRefBased/>
  <w15:docId w15:val="{9411E3F7-7054-470C-90C1-A0E730D8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49126-13C6-4A20-8710-979BE18D4EC8}">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0e0bee33-077a-46d4-80d5-abd1b3a3b85b"/>
  </ds:schemaRefs>
</ds:datastoreItem>
</file>

<file path=customXml/itemProps2.xml><?xml version="1.0" encoding="utf-8"?>
<ds:datastoreItem xmlns:ds="http://schemas.openxmlformats.org/officeDocument/2006/customXml" ds:itemID="{151C9E3E-3D39-4AFC-B293-33E810AF77C1}">
  <ds:schemaRefs>
    <ds:schemaRef ds:uri="http://schemas.microsoft.com/sharepoint/v3/contenttype/forms"/>
  </ds:schemaRefs>
</ds:datastoreItem>
</file>

<file path=customXml/itemProps3.xml><?xml version="1.0" encoding="utf-8"?>
<ds:datastoreItem xmlns:ds="http://schemas.openxmlformats.org/officeDocument/2006/customXml" ds:itemID="{98206E1D-9D08-4A54-AD0B-805FD4FC4D40}">
  <ds:schemaRefs>
    <ds:schemaRef ds:uri="Microsoft.SharePoint.Taxonomy.ContentTypeSync"/>
  </ds:schemaRefs>
</ds:datastoreItem>
</file>

<file path=customXml/itemProps4.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5.xml><?xml version="1.0" encoding="utf-8"?>
<ds:datastoreItem xmlns:ds="http://schemas.openxmlformats.org/officeDocument/2006/customXml" ds:itemID="{1D34C9BA-1A5E-4F12-9806-4D13BAE8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1250</Words>
  <Characters>6970</Characters>
  <Application>Microsoft Office Word</Application>
  <DocSecurity>0</DocSecurity>
  <Lines>140</Lines>
  <Paragraphs>32</Paragraphs>
  <ScaleCrop>false</ScaleCrop>
  <Company>Food Standards Australia New Zealand</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Jennifer Ford</cp:lastModifiedBy>
  <cp:revision>4</cp:revision>
  <dcterms:created xsi:type="dcterms:W3CDTF">2024-04-15T01:12:00Z</dcterms:created>
  <dcterms:modified xsi:type="dcterms:W3CDTF">2024-04-15T22:43:00Z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v=2022.1;a=SHA256;h=8883B03174E97777E72F0B803A28B8F86645B1B25F2D63D17954578E956AE873</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2024-04-15T22:42:05Z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CCE85C6D7BB2B875FAA1D0BEEDE3FC9A313ABAD2</vt:lpwstr>
  </property>
  <property fmtid="{D5CDD505-2E9C-101B-9397-08002B2CF9AE}" pid="14" name="PM_DisplayValueSecClassificationWithQualifier">
    <vt:lpwstr/>
  </property>
  <property fmtid="{D5CDD505-2E9C-101B-9397-08002B2CF9AE}" pid="15" name="PM_Originating_FileId">
    <vt:lpwstr>41B6E64C92264B559E0E417C618F0D83</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5ED4A1DB6B76B1A0EF6CC77FA386CF6A5DE7EC5DB10A98866B230F682715FC67</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C911926BBFE2AC2B50C2371B0432C1C6</vt:lpwstr>
  </property>
  <property fmtid="{D5CDD505-2E9C-101B-9397-08002B2CF9AE}" pid="25" name="PM_Hash_Salt">
    <vt:lpwstr>2EB51EAC21637EBD2AF0587FD250370B</vt:lpwstr>
  </property>
  <property fmtid="{D5CDD505-2E9C-101B-9397-08002B2CF9AE}" pid="26" name="PM_Hash_SHA1">
    <vt:lpwstr>B233314D61AB746505E440A8B97BD6C1AAE89347</vt:lpwstr>
  </property>
  <property fmtid="{D5CDD505-2E9C-101B-9397-08002B2CF9AE}" pid="27" name="ContentTypeId">
    <vt:lpwstr>0x010100F5F252698E4843DFA3EBBF7EC57E522A00ED57D63352AC3D488C1927FA6C496CEC</vt:lpwstr>
  </property>
  <property fmtid="{D5CDD505-2E9C-101B-9397-08002B2CF9AE}" pid="28" name="Classification">
    <vt:lpwstr>1;#OFFICIAL|3776503d-ed4e-4d70-8dfd-8e17b238523b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Access">
    <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